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40480101" w14:textId="426CC24B"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2C6297">
        <w:rPr>
          <w:b/>
          <w:noProof/>
          <w:lang w:eastAsia="zh-CN"/>
        </w:rPr>
        <w:t>3GPP TSG RAN WG1 Meeting #104</w:t>
      </w:r>
      <w:r w:rsidR="00297EE1" w:rsidRPr="00297EE1">
        <w:rPr>
          <w:b/>
          <w:noProof/>
          <w:lang w:eastAsia="zh-CN"/>
        </w:rPr>
        <w:t>-e</w:t>
      </w:r>
      <w:r w:rsidR="007611AB" w:rsidRPr="003E7E99">
        <w:rPr>
          <w:b/>
          <w:lang w:eastAsia="zh-CN"/>
        </w:rPr>
        <w:tab/>
      </w:r>
      <w:r w:rsidR="008878AB" w:rsidRPr="008878AB">
        <w:rPr>
          <w:b/>
          <w:lang w:eastAsia="zh-CN"/>
        </w:rPr>
        <w:t>R1-2101265</w:t>
      </w:r>
    </w:p>
    <w:p w14:paraId="0CC39094" w14:textId="300EAE53" w:rsidR="00562017" w:rsidRPr="003E7E99" w:rsidRDefault="003475F5" w:rsidP="003E7E99">
      <w:pPr>
        <w:jc w:val="left"/>
        <w:rPr>
          <w:b/>
          <w:lang w:eastAsia="zh-CN"/>
        </w:rPr>
      </w:pPr>
      <w:r>
        <w:rPr>
          <w:b/>
          <w:lang w:eastAsia="zh-CN"/>
        </w:rPr>
        <w:t xml:space="preserve">E-meeting, </w:t>
      </w:r>
      <w:r w:rsidR="002C6297" w:rsidRPr="002C6297">
        <w:rPr>
          <w:b/>
          <w:lang w:eastAsia="zh-CN"/>
        </w:rPr>
        <w:t>January</w:t>
      </w:r>
      <w:r w:rsidR="002C6297">
        <w:rPr>
          <w:b/>
          <w:lang w:eastAsia="zh-CN"/>
        </w:rPr>
        <w:t xml:space="preserve"> 25</w:t>
      </w:r>
      <w:r w:rsidR="00297EE1" w:rsidRPr="00297EE1">
        <w:rPr>
          <w:b/>
          <w:lang w:eastAsia="zh-CN"/>
        </w:rPr>
        <w:t xml:space="preserve"> –</w:t>
      </w:r>
      <w:r w:rsidR="005B0A54">
        <w:rPr>
          <w:b/>
          <w:lang w:eastAsia="zh-CN"/>
        </w:rPr>
        <w:t xml:space="preserve"> </w:t>
      </w:r>
      <w:r w:rsidR="002C6297">
        <w:rPr>
          <w:b/>
          <w:lang w:eastAsia="zh-CN"/>
        </w:rPr>
        <w:t>February</w:t>
      </w:r>
      <w:r w:rsidR="00297EE1" w:rsidRPr="00297EE1">
        <w:rPr>
          <w:b/>
          <w:lang w:eastAsia="zh-CN"/>
        </w:rPr>
        <w:t xml:space="preserve"> </w:t>
      </w:r>
      <w:r w:rsidR="002C6297">
        <w:rPr>
          <w:b/>
          <w:lang w:eastAsia="zh-CN"/>
        </w:rPr>
        <w:t>5</w:t>
      </w:r>
      <w:r w:rsidR="00562017" w:rsidRPr="003E7E99">
        <w:rPr>
          <w:b/>
          <w:lang w:eastAsia="zh-CN"/>
        </w:rPr>
        <w:t>, 20</w:t>
      </w:r>
      <w:r w:rsidR="002C6297">
        <w:rPr>
          <w:b/>
          <w:lang w:eastAsia="zh-CN"/>
        </w:rPr>
        <w:t>21</w:t>
      </w:r>
    </w:p>
    <w:p w14:paraId="3E4CB777" w14:textId="77777777" w:rsidR="00721F16" w:rsidRPr="005B0A54" w:rsidRDefault="00721F16" w:rsidP="003E7E99">
      <w:pPr>
        <w:pBdr>
          <w:top w:val="single" w:sz="4" w:space="1" w:color="auto"/>
        </w:pBdr>
        <w:spacing w:after="0"/>
        <w:jc w:val="left"/>
        <w:rPr>
          <w:b/>
          <w:kern w:val="2"/>
          <w:lang w:eastAsia="zh-CN"/>
        </w:rPr>
      </w:pPr>
    </w:p>
    <w:p w14:paraId="202734C9" w14:textId="22C289EF"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6F4599">
        <w:rPr>
          <w:b/>
          <w:lang w:eastAsia="zh-CN"/>
        </w:rPr>
        <w:t>8</w:t>
      </w:r>
      <w:r w:rsidR="00BC51DC">
        <w:rPr>
          <w:b/>
          <w:lang w:eastAsia="zh-CN"/>
        </w:rPr>
        <w:t>.</w:t>
      </w:r>
      <w:r w:rsidR="006F4599">
        <w:rPr>
          <w:b/>
          <w:lang w:eastAsia="zh-CN"/>
        </w:rPr>
        <w:t>3</w:t>
      </w:r>
      <w:r w:rsidR="00BC51DC">
        <w:rPr>
          <w:b/>
          <w:lang w:eastAsia="zh-CN"/>
        </w:rPr>
        <w:t>.</w:t>
      </w:r>
      <w:r w:rsidR="00A42596">
        <w:rPr>
          <w:b/>
          <w:lang w:eastAsia="zh-CN"/>
        </w:rPr>
        <w:t>4</w:t>
      </w:r>
    </w:p>
    <w:p w14:paraId="1B20D3B8" w14:textId="762DFD7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951117">
        <w:rPr>
          <w:b/>
          <w:kern w:val="2"/>
          <w:lang w:eastAsia="zh-CN"/>
        </w:rPr>
        <w:t>Huawei, BUPT, China Southern Power Grid, HiSilicon</w:t>
      </w:r>
    </w:p>
    <w:p w14:paraId="5567055F" w14:textId="0D3CBDA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3C65FA" w:rsidRPr="003C65FA">
        <w:rPr>
          <w:b/>
          <w:kern w:val="2"/>
          <w:lang w:eastAsia="zh-CN"/>
        </w:rPr>
        <w:t>Enhancements for support of time synchronization</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1"/>
        <w:rPr>
          <w:lang w:eastAsia="zh-CN"/>
        </w:rPr>
      </w:pPr>
      <w:bookmarkStart w:id="1" w:name="_Ref124589705"/>
      <w:bookmarkStart w:id="2" w:name="_Ref129681862"/>
      <w:r w:rsidRPr="003E7E99">
        <w:t>Introduction</w:t>
      </w:r>
      <w:bookmarkEnd w:id="1"/>
      <w:bookmarkEnd w:id="2"/>
    </w:p>
    <w:p w14:paraId="41EE24FF" w14:textId="61669787" w:rsidR="007E61FD" w:rsidRDefault="00400B3A" w:rsidP="007E61FD">
      <w:pPr>
        <w:spacing w:after="0"/>
        <w:rPr>
          <w:lang w:eastAsia="zh-CN"/>
        </w:rPr>
      </w:pPr>
      <w:r>
        <w:rPr>
          <w:lang w:eastAsia="zh-CN"/>
        </w:rPr>
        <w:t>In</w:t>
      </w:r>
      <w:r w:rsidR="00BA3282">
        <w:rPr>
          <w:lang w:eastAsia="zh-CN"/>
        </w:rPr>
        <w:t xml:space="preserve"> </w:t>
      </w:r>
      <w:r w:rsidR="00FC197C">
        <w:rPr>
          <w:lang w:eastAsia="zh-CN"/>
        </w:rPr>
        <w:t xml:space="preserve">the </w:t>
      </w:r>
      <w:r w:rsidR="007E61FD">
        <w:rPr>
          <w:lang w:eastAsia="zh-CN"/>
        </w:rPr>
        <w:t>RAN1</w:t>
      </w:r>
      <w:r>
        <w:rPr>
          <w:lang w:eastAsia="zh-CN"/>
        </w:rPr>
        <w:t>#102-e and RAN1</w:t>
      </w:r>
      <w:r w:rsidR="00BA3282">
        <w:rPr>
          <w:lang w:eastAsia="zh-CN"/>
        </w:rPr>
        <w:t>#</w:t>
      </w:r>
      <w:r w:rsidR="002C6297">
        <w:rPr>
          <w:lang w:eastAsia="zh-CN"/>
        </w:rPr>
        <w:t>103</w:t>
      </w:r>
      <w:r w:rsidR="007E61FD">
        <w:rPr>
          <w:lang w:eastAsia="zh-CN"/>
        </w:rPr>
        <w:t>-</w:t>
      </w:r>
      <w:r w:rsidR="00BA3282">
        <w:rPr>
          <w:lang w:eastAsia="zh-CN"/>
        </w:rPr>
        <w:t>e</w:t>
      </w:r>
      <w:r w:rsidR="007E61FD">
        <w:rPr>
          <w:lang w:eastAsia="zh-CN"/>
        </w:rPr>
        <w:t xml:space="preserve"> meeting</w:t>
      </w:r>
      <w:r w:rsidR="00FC197C">
        <w:rPr>
          <w:lang w:eastAsia="zh-CN"/>
        </w:rPr>
        <w:t>s</w:t>
      </w:r>
      <w:r w:rsidR="007E61FD">
        <w:rPr>
          <w:lang w:eastAsia="zh-CN"/>
        </w:rPr>
        <w:t xml:space="preserve">, the </w:t>
      </w:r>
      <w:r w:rsidR="00BA3282">
        <w:rPr>
          <w:lang w:eastAsia="zh-CN"/>
        </w:rPr>
        <w:t>agreements</w:t>
      </w:r>
      <w:r w:rsidR="00BF5787">
        <w:rPr>
          <w:lang w:eastAsia="zh-CN"/>
        </w:rPr>
        <w:t xml:space="preserve"> below</w:t>
      </w:r>
      <w:r w:rsidR="00BA3282">
        <w:rPr>
          <w:lang w:eastAsia="zh-CN"/>
        </w:rPr>
        <w:t xml:space="preserve"> were made </w:t>
      </w:r>
      <w:r w:rsidR="007E61FD">
        <w:rPr>
          <w:lang w:eastAsia="zh-CN"/>
        </w:rPr>
        <w:t>for propagation delay compensation.</w:t>
      </w:r>
    </w:p>
    <w:tbl>
      <w:tblPr>
        <w:tblStyle w:val="a9"/>
        <w:tblpPr w:leftFromText="180" w:rightFromText="180" w:vertAnchor="text" w:horzAnchor="margin" w:tblpY="132"/>
        <w:tblW w:w="0" w:type="auto"/>
        <w:tblLook w:val="04A0" w:firstRow="1" w:lastRow="0" w:firstColumn="1" w:lastColumn="0" w:noHBand="0" w:noVBand="1"/>
      </w:tblPr>
      <w:tblGrid>
        <w:gridCol w:w="9307"/>
      </w:tblGrid>
      <w:tr w:rsidR="00400B3A" w14:paraId="19CD39F4" w14:textId="77777777" w:rsidTr="00400B3A">
        <w:tc>
          <w:tcPr>
            <w:tcW w:w="9307" w:type="dxa"/>
          </w:tcPr>
          <w:p w14:paraId="10178060" w14:textId="77777777" w:rsidR="00400B3A" w:rsidRPr="007E61FD" w:rsidRDefault="00400B3A" w:rsidP="00400B3A">
            <w:pPr>
              <w:autoSpaceDE/>
              <w:autoSpaceDN/>
              <w:adjustRightInd/>
              <w:snapToGrid/>
              <w:spacing w:after="0"/>
              <w:jc w:val="left"/>
              <w:rPr>
                <w:rFonts w:ascii="Calibri" w:eastAsia="Batang" w:hAnsi="Calibri"/>
                <w:sz w:val="20"/>
                <w:lang w:val="en-GB" w:eastAsia="x-none"/>
              </w:rPr>
            </w:pPr>
            <w:r w:rsidRPr="007E61FD">
              <w:rPr>
                <w:rFonts w:ascii="Times" w:eastAsia="Batang" w:hAnsi="Times"/>
                <w:sz w:val="20"/>
                <w:szCs w:val="24"/>
                <w:highlight w:val="green"/>
                <w:lang w:val="en-GB" w:eastAsia="x-none"/>
              </w:rPr>
              <w:t>Agreements</w:t>
            </w:r>
            <w:r w:rsidRPr="007E61FD">
              <w:rPr>
                <w:rFonts w:ascii="Times" w:eastAsia="Batang" w:hAnsi="Times"/>
                <w:sz w:val="20"/>
                <w:szCs w:val="24"/>
                <w:lang w:val="en-GB" w:eastAsia="x-none"/>
              </w:rPr>
              <w:t>:</w:t>
            </w:r>
          </w:p>
          <w:p w14:paraId="70A49260" w14:textId="77777777" w:rsidR="00400B3A" w:rsidRPr="007E61FD" w:rsidRDefault="00400B3A" w:rsidP="00400B3A">
            <w:pPr>
              <w:numPr>
                <w:ilvl w:val="0"/>
                <w:numId w:val="29"/>
              </w:numPr>
              <w:overflowPunct w:val="0"/>
              <w:autoSpaceDE/>
              <w:autoSpaceDN/>
              <w:adjustRightInd/>
              <w:snapToGrid/>
              <w:spacing w:after="180"/>
              <w:contextualSpacing/>
              <w:jc w:val="left"/>
              <w:textAlignment w:val="baseline"/>
              <w:rPr>
                <w:sz w:val="20"/>
                <w:lang w:val="en-GB" w:eastAsia="zh-CN"/>
              </w:rPr>
            </w:pPr>
            <w:r w:rsidRPr="007E61FD">
              <w:rPr>
                <w:sz w:val="20"/>
                <w:lang w:val="en-GB" w:eastAsia="ja-JP"/>
              </w:rP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590"/>
              <w:gridCol w:w="2200"/>
              <w:gridCol w:w="1573"/>
              <w:gridCol w:w="1472"/>
              <w:gridCol w:w="2042"/>
            </w:tblGrid>
            <w:tr w:rsidR="00400B3A" w:rsidRPr="007E61FD" w14:paraId="3D9E9624" w14:textId="77777777" w:rsidTr="006C687C">
              <w:trPr>
                <w:trHeight w:val="20"/>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907338" w14:textId="77777777" w:rsidR="00400B3A" w:rsidRPr="007E61FD" w:rsidRDefault="00400B3A" w:rsidP="00387657">
                  <w:pPr>
                    <w:keepNext/>
                    <w:framePr w:hSpace="180" w:wrap="around" w:vAnchor="text" w:hAnchor="margin" w:y="132"/>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A11F68" w14:textId="77777777" w:rsidR="00400B3A" w:rsidRPr="007E61FD" w:rsidRDefault="00400B3A" w:rsidP="00387657">
                  <w:pPr>
                    <w:keepNext/>
                    <w:framePr w:hSpace="180" w:wrap="around" w:vAnchor="text" w:hAnchor="margin" w:y="132"/>
                    <w:autoSpaceDE/>
                    <w:autoSpaceDN/>
                    <w:adjustRightInd/>
                    <w:snapToGrid/>
                    <w:spacing w:after="0"/>
                    <w:jc w:val="center"/>
                    <w:rPr>
                      <w:rFonts w:ascii="Times" w:eastAsia="Batang" w:hAnsi="Times"/>
                      <w:b/>
                      <w:bCs/>
                      <w:sz w:val="16"/>
                      <w:szCs w:val="16"/>
                      <w:lang w:val="en-GB" w:eastAsia="zh-CN"/>
                    </w:rPr>
                  </w:pPr>
                  <w:r w:rsidRPr="007E61FD">
                    <w:rPr>
                      <w:rFonts w:ascii="Times" w:eastAsia="Batang" w:hAnsi="Times"/>
                      <w:b/>
                      <w:bCs/>
                      <w:sz w:val="16"/>
                      <w:szCs w:val="16"/>
                      <w:lang w:val="en-GB"/>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3EC08F" w14:textId="77777777" w:rsidR="00400B3A" w:rsidRPr="007E61FD" w:rsidRDefault="00400B3A" w:rsidP="00387657">
                  <w:pPr>
                    <w:keepNext/>
                    <w:framePr w:hSpace="180" w:wrap="around" w:vAnchor="text" w:hAnchor="margin" w:y="132"/>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 xml:space="preserve">5GS synchronicity budget requirement </w:t>
                  </w:r>
                </w:p>
                <w:p w14:paraId="466DF761" w14:textId="77777777" w:rsidR="00400B3A" w:rsidRPr="007E61FD" w:rsidRDefault="00400B3A" w:rsidP="00387657">
                  <w:pPr>
                    <w:keepNext/>
                    <w:framePr w:hSpace="180" w:wrap="around" w:vAnchor="text" w:hAnchor="margin" w:y="132"/>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B81E62" w14:textId="77777777" w:rsidR="00400B3A" w:rsidRPr="007E61FD" w:rsidRDefault="00400B3A" w:rsidP="00387657">
                  <w:pPr>
                    <w:keepNext/>
                    <w:framePr w:hSpace="180" w:wrap="around" w:vAnchor="text" w:hAnchor="margin" w:y="132"/>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2366B" w14:textId="77777777" w:rsidR="00400B3A" w:rsidRPr="007E61FD" w:rsidRDefault="00400B3A" w:rsidP="00387657">
                  <w:pPr>
                    <w:keepNext/>
                    <w:framePr w:hSpace="180" w:wrap="around" w:vAnchor="text" w:hAnchor="margin" w:y="132"/>
                    <w:autoSpaceDE/>
                    <w:autoSpaceDN/>
                    <w:adjustRightInd/>
                    <w:snapToGrid/>
                    <w:spacing w:after="0"/>
                    <w:jc w:val="center"/>
                    <w:rPr>
                      <w:rFonts w:ascii="Times" w:eastAsia="Batang" w:hAnsi="Times"/>
                      <w:b/>
                      <w:bCs/>
                      <w:sz w:val="16"/>
                      <w:szCs w:val="16"/>
                      <w:lang w:val="en-GB"/>
                    </w:rPr>
                  </w:pPr>
                  <w:r w:rsidRPr="007E61FD">
                    <w:rPr>
                      <w:rFonts w:ascii="Times" w:eastAsia="Batang" w:hAnsi="Times"/>
                      <w:b/>
                      <w:bCs/>
                      <w:sz w:val="16"/>
                      <w:szCs w:val="16"/>
                      <w:lang w:val="en-GB"/>
                    </w:rPr>
                    <w:t>Scenario</w:t>
                  </w:r>
                </w:p>
              </w:tc>
            </w:tr>
            <w:tr w:rsidR="00400B3A" w:rsidRPr="007E61FD" w14:paraId="609E2631" w14:textId="77777777" w:rsidTr="006C687C">
              <w:trPr>
                <w:trHeight w:val="2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2B2CE" w14:textId="77777777" w:rsidR="00400B3A" w:rsidRPr="007E61FD" w:rsidRDefault="00400B3A" w:rsidP="00387657">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04C24682" w14:textId="77777777" w:rsidR="00400B3A" w:rsidRPr="007E61FD" w:rsidRDefault="00400B3A" w:rsidP="00387657">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2C178926" w14:textId="77777777" w:rsidR="00400B3A" w:rsidRPr="007E61FD" w:rsidRDefault="00400B3A" w:rsidP="00387657">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1DF538D2" w14:textId="77777777" w:rsidR="00400B3A" w:rsidRPr="007E61FD" w:rsidRDefault="00400B3A" w:rsidP="00387657">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9184BD" w14:textId="77777777" w:rsidR="00400B3A" w:rsidRPr="007E61FD" w:rsidRDefault="00400B3A" w:rsidP="00387657">
                  <w:pPr>
                    <w:keepNext/>
                    <w:framePr w:hSpace="180" w:wrap="around" w:vAnchor="text" w:hAnchor="margin" w:y="132"/>
                    <w:numPr>
                      <w:ilvl w:val="0"/>
                      <w:numId w:val="20"/>
                    </w:numPr>
                    <w:overflowPunct w:val="0"/>
                    <w:autoSpaceDE/>
                    <w:autoSpaceDN/>
                    <w:adjustRightInd/>
                    <w:snapToGrid/>
                    <w:spacing w:after="0"/>
                    <w:jc w:val="left"/>
                    <w:textAlignment w:val="baseline"/>
                    <w:rPr>
                      <w:rFonts w:ascii="Times" w:eastAsia="Batang" w:hAnsi="Times"/>
                      <w:sz w:val="16"/>
                      <w:szCs w:val="16"/>
                      <w:lang w:val="en-GB"/>
                    </w:rPr>
                  </w:pPr>
                  <w:r w:rsidRPr="007E61FD">
                    <w:rPr>
                      <w:rFonts w:ascii="Times" w:eastAsia="Batang" w:hAnsi="Times"/>
                      <w:sz w:val="16"/>
                      <w:szCs w:val="16"/>
                      <w:lang w:val="en-GB"/>
                    </w:rPr>
                    <w:t>Control-to-control communication for industrial controller</w:t>
                  </w:r>
                </w:p>
              </w:tc>
            </w:tr>
            <w:tr w:rsidR="00400B3A" w:rsidRPr="007E61FD" w14:paraId="0255407D" w14:textId="77777777" w:rsidTr="006C687C">
              <w:trPr>
                <w:trHeight w:val="20"/>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C1658" w14:textId="77777777" w:rsidR="00400B3A" w:rsidRPr="007E61FD" w:rsidRDefault="00400B3A" w:rsidP="00387657">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6C620110" w14:textId="77777777" w:rsidR="00400B3A" w:rsidRPr="007E61FD" w:rsidRDefault="00400B3A" w:rsidP="00387657">
                  <w:pPr>
                    <w:keepNext/>
                    <w:framePr w:hSpace="180" w:wrap="around" w:vAnchor="text" w:hAnchor="margin" w:y="132"/>
                    <w:autoSpaceDE/>
                    <w:autoSpaceDN/>
                    <w:adjustRightInd/>
                    <w:snapToGrid/>
                    <w:spacing w:after="0"/>
                    <w:jc w:val="left"/>
                    <w:rPr>
                      <w:rFonts w:ascii="Times" w:eastAsia="Batang" w:hAnsi="Times"/>
                      <w:sz w:val="16"/>
                      <w:szCs w:val="16"/>
                      <w:lang w:val="en-GB" w:eastAsia="zh-CN"/>
                    </w:rPr>
                  </w:pPr>
                  <w:r w:rsidRPr="007E61FD">
                    <w:rPr>
                      <w:rFonts w:ascii="Times" w:eastAsia="Batang" w:hAnsi="Times"/>
                      <w:sz w:val="16"/>
                      <w:szCs w:val="16"/>
                      <w:lang w:val="en-GB"/>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06CFAD84" w14:textId="77777777" w:rsidR="00400B3A" w:rsidRPr="007E61FD" w:rsidRDefault="00400B3A" w:rsidP="00387657">
                  <w:pPr>
                    <w:keepNext/>
                    <w:framePr w:hSpace="180" w:wrap="around" w:vAnchor="text" w:hAnchor="margin" w:y="132"/>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6840473D" w14:textId="77777777" w:rsidR="00400B3A" w:rsidRPr="007E61FD" w:rsidRDefault="00400B3A" w:rsidP="00387657">
                  <w:pPr>
                    <w:keepNext/>
                    <w:framePr w:hSpace="180" w:wrap="around" w:vAnchor="text" w:hAnchor="margin" w:y="132"/>
                    <w:autoSpaceDE/>
                    <w:autoSpaceDN/>
                    <w:adjustRightInd/>
                    <w:snapToGrid/>
                    <w:spacing w:after="0"/>
                    <w:jc w:val="left"/>
                    <w:rPr>
                      <w:rFonts w:ascii="Times" w:eastAsia="Batang" w:hAnsi="Times"/>
                      <w:color w:val="000000"/>
                      <w:sz w:val="16"/>
                      <w:szCs w:val="16"/>
                      <w:lang w:val="en-GB"/>
                    </w:rPr>
                  </w:pPr>
                  <w:r w:rsidRPr="007E61FD">
                    <w:rPr>
                      <w:rFonts w:ascii="Times" w:eastAsia="Batang" w:hAnsi="Times"/>
                      <w:color w:val="000000"/>
                      <w:sz w:val="16"/>
                      <w:szCs w:val="16"/>
                      <w:lang w:val="en-GB"/>
                    </w:rPr>
                    <w:t>&lt; 20 km</w:t>
                  </w:r>
                  <w:r w:rsidRPr="007E61FD">
                    <w:rPr>
                      <w:rFonts w:ascii="Times" w:eastAsia="Batang" w:hAnsi="Times"/>
                      <w:color w:val="000000"/>
                      <w:sz w:val="16"/>
                      <w:szCs w:val="16"/>
                      <w:vertAlign w:val="superscript"/>
                      <w:lang w:val="en-GB"/>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4F9E866" w14:textId="77777777" w:rsidR="00400B3A" w:rsidRPr="007E61FD" w:rsidRDefault="00400B3A" w:rsidP="00387657">
                  <w:pPr>
                    <w:keepNext/>
                    <w:framePr w:hSpace="180" w:wrap="around" w:vAnchor="text" w:hAnchor="margin" w:y="132"/>
                    <w:numPr>
                      <w:ilvl w:val="0"/>
                      <w:numId w:val="20"/>
                    </w:numPr>
                    <w:autoSpaceDE/>
                    <w:autoSpaceDN/>
                    <w:adjustRightInd/>
                    <w:snapToGrid/>
                    <w:spacing w:after="0"/>
                    <w:jc w:val="left"/>
                    <w:rPr>
                      <w:rFonts w:ascii="Times" w:eastAsia="Batang" w:hAnsi="Times"/>
                      <w:sz w:val="16"/>
                      <w:szCs w:val="16"/>
                      <w:lang w:val="en-GB"/>
                    </w:rPr>
                  </w:pPr>
                  <w:r w:rsidRPr="007E61FD">
                    <w:rPr>
                      <w:rFonts w:ascii="Times" w:eastAsia="Batang" w:hAnsi="Times"/>
                      <w:sz w:val="16"/>
                      <w:szCs w:val="16"/>
                      <w:lang w:val="en-GB"/>
                    </w:rPr>
                    <w:t>Smart Grid: synchronicity between PMUs</w:t>
                  </w:r>
                </w:p>
              </w:tc>
            </w:tr>
          </w:tbl>
          <w:p w14:paraId="1B97AE10" w14:textId="77777777" w:rsidR="00400B3A" w:rsidRPr="007E61FD" w:rsidRDefault="00400B3A" w:rsidP="00400B3A">
            <w:pPr>
              <w:autoSpaceDE/>
              <w:autoSpaceDN/>
              <w:adjustRightInd/>
              <w:snapToGrid/>
              <w:spacing w:after="0"/>
              <w:jc w:val="left"/>
              <w:rPr>
                <w:rFonts w:ascii="Times" w:eastAsia="Batang" w:hAnsi="Times"/>
                <w:sz w:val="20"/>
                <w:lang w:val="en-GB" w:eastAsia="x-none"/>
              </w:rPr>
            </w:pPr>
          </w:p>
          <w:p w14:paraId="24FD6D90" w14:textId="77777777" w:rsidR="00400B3A" w:rsidRPr="007E61FD" w:rsidRDefault="00400B3A" w:rsidP="00400B3A">
            <w:pPr>
              <w:autoSpaceDE/>
              <w:autoSpaceDN/>
              <w:adjustRightInd/>
              <w:snapToGrid/>
              <w:spacing w:after="0"/>
              <w:jc w:val="left"/>
              <w:rPr>
                <w:rFonts w:ascii="Times" w:eastAsia="Batang" w:hAnsi="Times"/>
                <w:sz w:val="20"/>
                <w:szCs w:val="24"/>
                <w:lang w:val="en-GB" w:eastAsia="zh-CN"/>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w:t>
            </w:r>
          </w:p>
          <w:p w14:paraId="2960FE50" w14:textId="272F4DAA" w:rsidR="00400B3A" w:rsidRPr="007E61FD" w:rsidRDefault="00400B3A" w:rsidP="00400B3A">
            <w:pPr>
              <w:numPr>
                <w:ilvl w:val="0"/>
                <w:numId w:val="29"/>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sym w:font="Symbol" w:char="F0B1"/>
            </w:r>
            <w:r w:rsidRPr="007E61FD">
              <w:rPr>
                <w:sz w:val="20"/>
                <w:lang w:val="en-GB" w:eastAsia="ja-JP"/>
              </w:rPr>
              <w:t>8*64*T</w:t>
            </w:r>
            <w:r w:rsidRPr="007E61FD">
              <w:rPr>
                <w:sz w:val="20"/>
                <w:vertAlign w:val="subscript"/>
                <w:lang w:val="en-GB" w:eastAsia="ja-JP"/>
              </w:rPr>
              <w:t>c</w:t>
            </w:r>
            <w:r w:rsidRPr="007E61FD">
              <w:rPr>
                <w:sz w:val="20"/>
                <w:lang w:val="en-GB" w:eastAsia="ja-JP"/>
              </w:rPr>
              <w:t>/2</w:t>
            </w:r>
            <w:r w:rsidRPr="007E61FD">
              <w:rPr>
                <w:sz w:val="20"/>
                <w:vertAlign w:val="superscript"/>
                <w:lang w:val="en-GB" w:eastAsia="ja-JP"/>
              </w:rPr>
              <w:sym w:font="Symbol" w:char="F06D"/>
            </w:r>
            <w:r w:rsidRPr="007E61FD">
              <w:rPr>
                <w:sz w:val="20"/>
                <w:lang w:val="en-GB" w:eastAsia="ja-JP"/>
              </w:rPr>
              <w:t xml:space="preserve"> as the TA indicating error is assumed in the evaluation.</w:t>
            </w:r>
          </w:p>
          <w:p w14:paraId="0909041B" w14:textId="77777777" w:rsidR="00400B3A" w:rsidRPr="007E61FD" w:rsidRDefault="00400B3A" w:rsidP="00400B3A">
            <w:pPr>
              <w:autoSpaceDE/>
              <w:autoSpaceDN/>
              <w:adjustRightInd/>
              <w:snapToGrid/>
              <w:spacing w:after="0"/>
              <w:jc w:val="left"/>
              <w:rPr>
                <w:rFonts w:ascii="Times" w:eastAsia="Batang" w:hAnsi="Times"/>
                <w:sz w:val="20"/>
                <w:szCs w:val="24"/>
                <w:lang w:val="en-GB"/>
              </w:rPr>
            </w:pPr>
          </w:p>
          <w:p w14:paraId="39EF2666" w14:textId="77777777" w:rsidR="00400B3A" w:rsidRPr="007E61FD" w:rsidRDefault="00400B3A" w:rsidP="00400B3A">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Agreements</w:t>
            </w:r>
            <w:r w:rsidRPr="007E61FD">
              <w:rPr>
                <w:rFonts w:ascii="Times" w:eastAsia="Batang" w:hAnsi="Times"/>
                <w:sz w:val="20"/>
                <w:szCs w:val="24"/>
                <w:lang w:val="en-GB"/>
              </w:rPr>
              <w:t>:</w:t>
            </w:r>
          </w:p>
          <w:p w14:paraId="26A0DF70" w14:textId="77777777" w:rsidR="00400B3A" w:rsidRPr="007E61FD" w:rsidRDefault="00400B3A" w:rsidP="00400B3A">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lang w:val="en-GB"/>
              </w:rPr>
              <w:t xml:space="preserve">For 5GS synchronicity budget requirement, </w:t>
            </w:r>
          </w:p>
          <w:p w14:paraId="04A89100" w14:textId="77777777" w:rsidR="00400B3A" w:rsidRPr="007E61FD" w:rsidRDefault="00400B3A" w:rsidP="00400B3A">
            <w:pPr>
              <w:numPr>
                <w:ilvl w:val="0"/>
                <w:numId w:val="29"/>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 xml:space="preserve">One Uu interface is assumed for smart grid. </w:t>
            </w:r>
          </w:p>
          <w:p w14:paraId="51CF6126" w14:textId="77777777" w:rsidR="00400B3A" w:rsidRPr="007E61FD" w:rsidRDefault="00400B3A" w:rsidP="00400B3A">
            <w:pPr>
              <w:numPr>
                <w:ilvl w:val="0"/>
                <w:numId w:val="29"/>
              </w:numPr>
              <w:overflowPunct w:val="0"/>
              <w:autoSpaceDE/>
              <w:autoSpaceDN/>
              <w:adjustRightInd/>
              <w:snapToGrid/>
              <w:spacing w:after="180"/>
              <w:contextualSpacing/>
              <w:jc w:val="left"/>
              <w:textAlignment w:val="baseline"/>
              <w:rPr>
                <w:color w:val="1F497D"/>
                <w:sz w:val="20"/>
                <w:szCs w:val="21"/>
                <w:lang w:val="en-GB" w:eastAsia="ja-JP"/>
              </w:rPr>
            </w:pPr>
            <w:r w:rsidRPr="007E61FD">
              <w:rPr>
                <w:sz w:val="20"/>
                <w:lang w:val="en-GB" w:eastAsia="ja-JP"/>
              </w:rPr>
              <w:t>Two Uu interfaces are assumed for control-to-control.</w:t>
            </w:r>
          </w:p>
          <w:p w14:paraId="1BCED8D5" w14:textId="77777777" w:rsidR="00400B3A" w:rsidRDefault="00400B3A" w:rsidP="00400B3A">
            <w:pPr>
              <w:autoSpaceDE/>
              <w:autoSpaceDN/>
              <w:adjustRightInd/>
              <w:snapToGrid/>
              <w:spacing w:after="0"/>
              <w:jc w:val="left"/>
              <w:rPr>
                <w:rFonts w:ascii="Times" w:eastAsia="Batang" w:hAnsi="Times"/>
                <w:sz w:val="20"/>
                <w:szCs w:val="24"/>
                <w:highlight w:val="green"/>
                <w:lang w:val="en-GB"/>
              </w:rPr>
            </w:pPr>
          </w:p>
          <w:p w14:paraId="696117AD" w14:textId="77777777" w:rsidR="00400B3A" w:rsidRPr="007E61FD" w:rsidRDefault="00400B3A" w:rsidP="00400B3A">
            <w:pPr>
              <w:autoSpaceDE/>
              <w:autoSpaceDN/>
              <w:adjustRightInd/>
              <w:snapToGrid/>
              <w:spacing w:after="0"/>
              <w:jc w:val="left"/>
              <w:rPr>
                <w:rFonts w:ascii="Times" w:eastAsia="Batang" w:hAnsi="Times"/>
                <w:sz w:val="20"/>
                <w:lang w:val="en-GB"/>
              </w:rPr>
            </w:pPr>
            <w:r w:rsidRPr="007E61FD">
              <w:rPr>
                <w:rFonts w:ascii="Times" w:eastAsia="Batang" w:hAnsi="Times"/>
                <w:sz w:val="20"/>
                <w:szCs w:val="24"/>
                <w:highlight w:val="green"/>
                <w:lang w:val="en-GB"/>
              </w:rPr>
              <w:t>Agreements</w:t>
            </w:r>
            <w:r w:rsidRPr="007E61FD">
              <w:rPr>
                <w:rFonts w:ascii="Times" w:eastAsia="Batang" w:hAnsi="Times"/>
                <w:sz w:val="20"/>
                <w:szCs w:val="24"/>
                <w:lang w:val="en-GB"/>
              </w:rPr>
              <w:t>:</w:t>
            </w:r>
          </w:p>
          <w:p w14:paraId="4CD63FCF" w14:textId="77777777" w:rsidR="00400B3A" w:rsidRPr="007E61FD" w:rsidRDefault="00400B3A" w:rsidP="00400B3A">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lang w:val="en-GB"/>
              </w:rPr>
              <w:t xml:space="preserve">For BS transmit timing error, further study the following three options: </w:t>
            </w:r>
          </w:p>
          <w:p w14:paraId="525ABA9F" w14:textId="77777777" w:rsidR="00400B3A" w:rsidRPr="007E61FD" w:rsidRDefault="00400B3A" w:rsidP="00400B3A">
            <w:pPr>
              <w:numPr>
                <w:ilvl w:val="0"/>
                <w:numId w:val="30"/>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 xml:space="preserve">Option 1: 65 ns </w:t>
            </w:r>
          </w:p>
          <w:p w14:paraId="7DB6381B" w14:textId="77777777" w:rsidR="00400B3A" w:rsidRPr="007E61FD" w:rsidRDefault="00400B3A" w:rsidP="00400B3A">
            <w:pPr>
              <w:numPr>
                <w:ilvl w:val="0"/>
                <w:numId w:val="30"/>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2:±130ns for the indoor scenario and ±200ns for the smart grid scenario</w:t>
            </w:r>
          </w:p>
          <w:p w14:paraId="5293558D" w14:textId="77777777" w:rsidR="00400B3A" w:rsidRPr="007E61FD" w:rsidRDefault="00400B3A" w:rsidP="00400B3A">
            <w:pPr>
              <w:numPr>
                <w:ilvl w:val="0"/>
                <w:numId w:val="30"/>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3:82.5 ns</w:t>
            </w:r>
          </w:p>
          <w:p w14:paraId="7945D1DE" w14:textId="77777777" w:rsidR="00400B3A" w:rsidRDefault="00400B3A" w:rsidP="00400B3A">
            <w:pPr>
              <w:autoSpaceDE/>
              <w:autoSpaceDN/>
              <w:adjustRightInd/>
              <w:snapToGrid/>
              <w:spacing w:after="0"/>
              <w:jc w:val="left"/>
              <w:rPr>
                <w:rFonts w:ascii="Times" w:eastAsia="Batang" w:hAnsi="Times"/>
                <w:sz w:val="20"/>
                <w:szCs w:val="24"/>
                <w:highlight w:val="green"/>
                <w:lang w:val="en-GB"/>
              </w:rPr>
            </w:pPr>
          </w:p>
          <w:p w14:paraId="06913514" w14:textId="77777777" w:rsidR="00400B3A" w:rsidRPr="007E61FD" w:rsidRDefault="00400B3A" w:rsidP="00400B3A">
            <w:pPr>
              <w:autoSpaceDE/>
              <w:autoSpaceDN/>
              <w:adjustRightInd/>
              <w:snapToGrid/>
              <w:spacing w:after="0"/>
              <w:jc w:val="left"/>
              <w:rPr>
                <w:rFonts w:ascii="Times" w:eastAsia="Batang" w:hAnsi="Times"/>
                <w:color w:val="1F497D"/>
                <w:sz w:val="20"/>
                <w:szCs w:val="24"/>
                <w:lang w:val="en-GB"/>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 The value defined in Table 7.1.2-1 for initial transmit timing error (Te) in TS 38.133 should be considered for evaluation of the time synchronization.</w:t>
            </w:r>
          </w:p>
          <w:p w14:paraId="0BADE476" w14:textId="77777777" w:rsidR="00400B3A" w:rsidRPr="007E61FD" w:rsidRDefault="00400B3A" w:rsidP="00400B3A">
            <w:pPr>
              <w:autoSpaceDE/>
              <w:autoSpaceDN/>
              <w:adjustRightInd/>
              <w:snapToGrid/>
              <w:spacing w:after="0"/>
              <w:jc w:val="left"/>
              <w:rPr>
                <w:rFonts w:ascii="Times" w:eastAsia="Batang" w:hAnsi="Times"/>
                <w:color w:val="1F497D"/>
                <w:sz w:val="20"/>
                <w:szCs w:val="21"/>
                <w:lang w:val="en-GB"/>
              </w:rPr>
            </w:pPr>
          </w:p>
          <w:p w14:paraId="29222C14" w14:textId="77777777" w:rsidR="00400B3A" w:rsidRPr="007E61FD" w:rsidRDefault="00400B3A" w:rsidP="00400B3A">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 Asymmetry between downlink and uplink channel for control-to-control scenario is not considered.</w:t>
            </w:r>
          </w:p>
          <w:p w14:paraId="1F01D15C" w14:textId="77777777" w:rsidR="00400B3A" w:rsidRPr="007E61FD" w:rsidRDefault="00400B3A" w:rsidP="00400B3A">
            <w:pPr>
              <w:autoSpaceDE/>
              <w:autoSpaceDN/>
              <w:adjustRightInd/>
              <w:snapToGrid/>
              <w:spacing w:after="0"/>
              <w:jc w:val="left"/>
              <w:rPr>
                <w:rFonts w:ascii="Times" w:eastAsia="Batang" w:hAnsi="Times"/>
                <w:color w:val="1F497D"/>
                <w:sz w:val="20"/>
                <w:szCs w:val="21"/>
                <w:lang w:val="en-GB"/>
              </w:rPr>
            </w:pPr>
          </w:p>
          <w:p w14:paraId="23C984F3" w14:textId="77777777" w:rsidR="00400B3A" w:rsidRPr="007E61FD" w:rsidRDefault="00400B3A" w:rsidP="00400B3A">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 100 ns is assumed for BS detecting error.</w:t>
            </w:r>
          </w:p>
          <w:p w14:paraId="04FE1F8B" w14:textId="77777777" w:rsidR="00400B3A" w:rsidRPr="007E61FD" w:rsidRDefault="00400B3A" w:rsidP="00400B3A">
            <w:pPr>
              <w:autoSpaceDE/>
              <w:autoSpaceDN/>
              <w:adjustRightInd/>
              <w:snapToGrid/>
              <w:spacing w:after="0"/>
              <w:jc w:val="left"/>
              <w:rPr>
                <w:rFonts w:ascii="Times" w:eastAsia="Batang" w:hAnsi="Times"/>
                <w:color w:val="1F497D"/>
                <w:sz w:val="20"/>
                <w:szCs w:val="21"/>
                <w:lang w:val="en-GB"/>
              </w:rPr>
            </w:pPr>
          </w:p>
          <w:p w14:paraId="240CD2FE" w14:textId="77777777" w:rsidR="00400B3A" w:rsidRPr="007E61FD" w:rsidRDefault="00400B3A" w:rsidP="00400B3A">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 Timing advance adjustment accuracy defined in Table 7.3.2.2-1 in TS 38.133 is assumed for evaluation of the time synchronization.</w:t>
            </w:r>
          </w:p>
          <w:p w14:paraId="1B07164B" w14:textId="77777777" w:rsidR="00400B3A" w:rsidRPr="007E61FD" w:rsidRDefault="00400B3A" w:rsidP="00400B3A">
            <w:pPr>
              <w:autoSpaceDE/>
              <w:autoSpaceDN/>
              <w:adjustRightInd/>
              <w:snapToGrid/>
              <w:spacing w:after="0"/>
              <w:jc w:val="left"/>
              <w:rPr>
                <w:rFonts w:ascii="Times" w:eastAsia="Batang" w:hAnsi="Times"/>
                <w:sz w:val="20"/>
                <w:szCs w:val="24"/>
                <w:lang w:val="en-GB"/>
              </w:rPr>
            </w:pPr>
          </w:p>
          <w:p w14:paraId="79EF01AD" w14:textId="77777777" w:rsidR="00400B3A" w:rsidRPr="007E61FD" w:rsidRDefault="00400B3A" w:rsidP="00400B3A">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w:t>
            </w:r>
            <w:r w:rsidRPr="007E61FD">
              <w:rPr>
                <w:rFonts w:ascii="Times" w:eastAsia="Batang" w:hAnsi="Times"/>
                <w:sz w:val="20"/>
                <w:szCs w:val="24"/>
                <w:lang w:val="en-GB"/>
              </w:rPr>
              <w:t>: Both 15 kHz and 30 kHz are assumed for both control-to-control and smart grid for evaluation of the time synchronization.</w:t>
            </w:r>
          </w:p>
          <w:p w14:paraId="61204028" w14:textId="77777777" w:rsidR="00400B3A" w:rsidRPr="007E61FD" w:rsidRDefault="00400B3A" w:rsidP="00400B3A">
            <w:pPr>
              <w:autoSpaceDE/>
              <w:autoSpaceDN/>
              <w:adjustRightInd/>
              <w:snapToGrid/>
              <w:spacing w:after="0"/>
              <w:jc w:val="left"/>
              <w:rPr>
                <w:rFonts w:ascii="Times" w:eastAsia="Batang" w:hAnsi="Times"/>
                <w:sz w:val="20"/>
                <w:szCs w:val="24"/>
                <w:lang w:val="en-GB"/>
              </w:rPr>
            </w:pPr>
          </w:p>
          <w:p w14:paraId="2D4A378B" w14:textId="77777777" w:rsidR="00400B3A" w:rsidRPr="007E61FD" w:rsidRDefault="00400B3A" w:rsidP="00400B3A">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highlight w:val="green"/>
                <w:lang w:val="en-GB"/>
              </w:rPr>
              <w:t>Agreements</w:t>
            </w:r>
            <w:r w:rsidRPr="007E61FD">
              <w:rPr>
                <w:rFonts w:ascii="Times" w:eastAsia="Batang" w:hAnsi="Times"/>
                <w:sz w:val="20"/>
                <w:szCs w:val="24"/>
                <w:lang w:val="en-GB"/>
              </w:rPr>
              <w:t>:</w:t>
            </w:r>
          </w:p>
          <w:p w14:paraId="13419063" w14:textId="77777777" w:rsidR="00400B3A" w:rsidRPr="007E61FD" w:rsidRDefault="00400B3A" w:rsidP="00400B3A">
            <w:pPr>
              <w:autoSpaceDE/>
              <w:autoSpaceDN/>
              <w:adjustRightInd/>
              <w:snapToGrid/>
              <w:spacing w:after="0"/>
              <w:jc w:val="left"/>
              <w:rPr>
                <w:rFonts w:ascii="Times" w:eastAsia="Batang" w:hAnsi="Times"/>
                <w:sz w:val="20"/>
                <w:szCs w:val="24"/>
                <w:lang w:val="en-GB"/>
              </w:rPr>
            </w:pPr>
            <w:r w:rsidRPr="007E61FD">
              <w:rPr>
                <w:rFonts w:ascii="Times" w:eastAsia="Batang" w:hAnsi="Times"/>
                <w:sz w:val="20"/>
                <w:szCs w:val="24"/>
                <w:lang w:val="en-GB"/>
              </w:rPr>
              <w:t>Send an LS to RAN2 with the content including</w:t>
            </w:r>
          </w:p>
          <w:p w14:paraId="554CE4FB" w14:textId="77777777" w:rsidR="00400B3A" w:rsidRPr="007E61FD" w:rsidRDefault="00400B3A" w:rsidP="00400B3A">
            <w:pPr>
              <w:numPr>
                <w:ilvl w:val="0"/>
                <w:numId w:val="31"/>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Inform RAN2 the two representative use cases concluded in RAN1 for further study;</w:t>
            </w:r>
          </w:p>
          <w:p w14:paraId="01F941D0" w14:textId="77777777" w:rsidR="00400B3A" w:rsidRPr="007E61FD" w:rsidRDefault="00400B3A" w:rsidP="00400B3A">
            <w:pPr>
              <w:numPr>
                <w:ilvl w:val="0"/>
                <w:numId w:val="31"/>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Ask RAN2 for input about Uu interface error budget for each of the two use cases;</w:t>
            </w:r>
          </w:p>
          <w:p w14:paraId="525E66C2" w14:textId="77777777" w:rsidR="00400B3A" w:rsidRPr="007E61FD" w:rsidRDefault="00400B3A" w:rsidP="00400B3A">
            <w:pPr>
              <w:autoSpaceDE/>
              <w:autoSpaceDN/>
              <w:adjustRightInd/>
              <w:snapToGrid/>
              <w:spacing w:after="0"/>
              <w:jc w:val="left"/>
              <w:rPr>
                <w:rFonts w:ascii="Times" w:eastAsia="Batang" w:hAnsi="Times"/>
                <w:sz w:val="20"/>
                <w:szCs w:val="24"/>
                <w:lang w:val="en-GB"/>
              </w:rPr>
            </w:pPr>
          </w:p>
          <w:p w14:paraId="0A99020A" w14:textId="77777777" w:rsidR="00400B3A" w:rsidRPr="007E61FD" w:rsidRDefault="00400B3A" w:rsidP="00400B3A">
            <w:pPr>
              <w:autoSpaceDE/>
              <w:autoSpaceDN/>
              <w:adjustRightInd/>
              <w:snapToGrid/>
              <w:spacing w:after="0"/>
              <w:jc w:val="left"/>
              <w:rPr>
                <w:rFonts w:ascii="Times" w:eastAsia="Batang" w:hAnsi="Times"/>
                <w:sz w:val="20"/>
                <w:szCs w:val="24"/>
                <w:lang w:val="en-GB" w:eastAsia="x-none"/>
              </w:rPr>
            </w:pPr>
            <w:r w:rsidRPr="007E61FD">
              <w:rPr>
                <w:rFonts w:ascii="Times" w:eastAsia="Batang" w:hAnsi="Times"/>
                <w:b/>
                <w:bCs/>
                <w:sz w:val="20"/>
                <w:szCs w:val="24"/>
                <w:lang w:val="en-GB" w:eastAsia="x-none"/>
              </w:rPr>
              <w:lastRenderedPageBreak/>
              <w:t>Decision:</w:t>
            </w:r>
            <w:r w:rsidRPr="007E61FD">
              <w:rPr>
                <w:rFonts w:ascii="Times" w:eastAsia="Batang" w:hAnsi="Times"/>
                <w:sz w:val="20"/>
                <w:szCs w:val="24"/>
                <w:lang w:val="en-GB" w:eastAsia="x-none"/>
              </w:rPr>
              <w:t xml:space="preserve"> As per email decision posted on August 28</w:t>
            </w:r>
            <w:r w:rsidRPr="007E61FD">
              <w:rPr>
                <w:rFonts w:ascii="Times" w:eastAsia="Batang" w:hAnsi="Times"/>
                <w:sz w:val="20"/>
                <w:szCs w:val="24"/>
                <w:vertAlign w:val="superscript"/>
                <w:lang w:val="en-GB" w:eastAsia="x-none"/>
              </w:rPr>
              <w:t>th</w:t>
            </w:r>
            <w:r w:rsidRPr="007E61FD">
              <w:rPr>
                <w:rFonts w:ascii="Times" w:eastAsia="Batang" w:hAnsi="Times"/>
                <w:sz w:val="20"/>
                <w:szCs w:val="24"/>
                <w:lang w:val="en-GB" w:eastAsia="x-none"/>
              </w:rPr>
              <w:t>,</w:t>
            </w:r>
          </w:p>
          <w:p w14:paraId="2AEFF0C8" w14:textId="77777777" w:rsidR="00400B3A" w:rsidRPr="007E61FD" w:rsidRDefault="00400B3A" w:rsidP="00400B3A">
            <w:pPr>
              <w:autoSpaceDE/>
              <w:autoSpaceDN/>
              <w:adjustRightInd/>
              <w:snapToGrid/>
              <w:spacing w:after="0"/>
              <w:jc w:val="left"/>
              <w:rPr>
                <w:rFonts w:ascii="Times" w:eastAsia="Batang" w:hAnsi="Times"/>
                <w:sz w:val="20"/>
                <w:szCs w:val="24"/>
                <w:highlight w:val="green"/>
                <w:lang w:val="en-GB"/>
              </w:rPr>
            </w:pPr>
            <w:r w:rsidRPr="007E61FD">
              <w:rPr>
                <w:rFonts w:ascii="Times" w:eastAsia="Batang" w:hAnsi="Times"/>
                <w:sz w:val="20"/>
                <w:szCs w:val="24"/>
                <w:highlight w:val="green"/>
                <w:lang w:val="en-GB"/>
              </w:rPr>
              <w:t>Agreements:</w:t>
            </w:r>
          </w:p>
          <w:p w14:paraId="51F4F682" w14:textId="77777777" w:rsidR="00400B3A" w:rsidRPr="007E61FD" w:rsidRDefault="00400B3A" w:rsidP="00400B3A">
            <w:pPr>
              <w:autoSpaceDE/>
              <w:autoSpaceDN/>
              <w:adjustRightInd/>
              <w:snapToGrid/>
              <w:spacing w:after="0"/>
              <w:jc w:val="left"/>
              <w:rPr>
                <w:rFonts w:eastAsia="Batang"/>
                <w:sz w:val="20"/>
                <w:szCs w:val="24"/>
                <w:lang w:val="en-GB"/>
              </w:rPr>
            </w:pPr>
            <w:r w:rsidRPr="007E61FD">
              <w:rPr>
                <w:rFonts w:eastAsia="Batang"/>
                <w:sz w:val="20"/>
                <w:szCs w:val="24"/>
                <w:lang w:val="en-GB"/>
              </w:rPr>
              <w:t>The following options for propagation delay compensation are further studied in RAN1</w:t>
            </w:r>
          </w:p>
          <w:p w14:paraId="3DA1A880" w14:textId="77777777" w:rsidR="00400B3A" w:rsidRPr="007E61FD" w:rsidRDefault="00400B3A" w:rsidP="00400B3A">
            <w:pPr>
              <w:numPr>
                <w:ilvl w:val="0"/>
                <w:numId w:val="32"/>
              </w:numPr>
              <w:overflowPunct w:val="0"/>
              <w:autoSpaceDE/>
              <w:autoSpaceDN/>
              <w:adjustRightInd/>
              <w:snapToGrid/>
              <w:spacing w:after="180"/>
              <w:contextualSpacing/>
              <w:jc w:val="left"/>
              <w:textAlignment w:val="baseline"/>
              <w:rPr>
                <w:sz w:val="20"/>
                <w:lang w:val="fr-FR" w:eastAsia="ja-JP"/>
              </w:rPr>
            </w:pPr>
            <w:r w:rsidRPr="007E61FD">
              <w:rPr>
                <w:sz w:val="20"/>
                <w:lang w:val="fr-FR" w:eastAsia="ja-JP"/>
              </w:rPr>
              <w:t>Option 1: TA-based propagation delay</w:t>
            </w:r>
          </w:p>
          <w:p w14:paraId="7DCA1714" w14:textId="77777777" w:rsidR="00400B3A" w:rsidRPr="007E61FD" w:rsidRDefault="00400B3A" w:rsidP="00400B3A">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1a: Propagation delay estimation based on legacy Timing advance (potentially with enhanced TA indication granularity).</w:t>
            </w:r>
          </w:p>
          <w:p w14:paraId="4CE45FA3" w14:textId="77777777" w:rsidR="00400B3A" w:rsidRPr="007E61FD" w:rsidRDefault="00400B3A" w:rsidP="00400B3A">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1b: Propagation delay estimation based on timing advanced enhanced for time synchronization (as 1a but with updated RAN4 requirements to TA adjustment error and Te)</w:t>
            </w:r>
          </w:p>
          <w:p w14:paraId="7035D657" w14:textId="77777777" w:rsidR="00400B3A" w:rsidRPr="007E61FD" w:rsidRDefault="00400B3A" w:rsidP="00400B3A">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1c: Propagation delay estimation based on a new dedicated signaling with finer delay compensation granularity (Separated signaling from TA so that TA procedure is not affected)</w:t>
            </w:r>
          </w:p>
          <w:p w14:paraId="5C6CB78C" w14:textId="77777777" w:rsidR="00400B3A" w:rsidRPr="007E61FD" w:rsidRDefault="00400B3A" w:rsidP="00400B3A">
            <w:pPr>
              <w:numPr>
                <w:ilvl w:val="0"/>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Option 2: RTT based delay compensation:</w:t>
            </w:r>
          </w:p>
          <w:p w14:paraId="5D115146" w14:textId="51CA5E15" w:rsidR="00400B3A" w:rsidRPr="00400B3A" w:rsidRDefault="00400B3A" w:rsidP="00400B3A">
            <w:pPr>
              <w:numPr>
                <w:ilvl w:val="1"/>
                <w:numId w:val="32"/>
              </w:numPr>
              <w:overflowPunct w:val="0"/>
              <w:autoSpaceDE/>
              <w:autoSpaceDN/>
              <w:adjustRightInd/>
              <w:snapToGrid/>
              <w:spacing w:after="180"/>
              <w:contextualSpacing/>
              <w:jc w:val="left"/>
              <w:textAlignment w:val="baseline"/>
              <w:rPr>
                <w:sz w:val="20"/>
                <w:lang w:val="en-GB" w:eastAsia="ja-JP"/>
              </w:rPr>
            </w:pPr>
            <w:r w:rsidRPr="007E61FD">
              <w:rPr>
                <w:sz w:val="20"/>
                <w:lang w:val="en-GB" w:eastAsia="ja-JP"/>
              </w:rPr>
              <w:t>Propagation delay estimation based on an RAN managed Rx-Tx procedure intended for time synchronization (FFS to expand or separate procedure/signaling to positioning).</w:t>
            </w:r>
          </w:p>
          <w:p w14:paraId="46234FE5" w14:textId="77777777" w:rsidR="00400B3A" w:rsidRDefault="00400B3A" w:rsidP="00400B3A">
            <w:pPr>
              <w:autoSpaceDE/>
              <w:autoSpaceDN/>
              <w:adjustRightInd/>
              <w:snapToGrid/>
              <w:spacing w:after="0"/>
              <w:jc w:val="left"/>
              <w:rPr>
                <w:rFonts w:eastAsia="Times New Roman"/>
                <w:sz w:val="20"/>
                <w:highlight w:val="green"/>
                <w:lang w:eastAsia="x-none"/>
              </w:rPr>
            </w:pPr>
          </w:p>
          <w:p w14:paraId="53BCE0A7" w14:textId="77777777" w:rsidR="00400B3A" w:rsidRDefault="00400B3A" w:rsidP="00400B3A">
            <w:pPr>
              <w:autoSpaceDE/>
              <w:autoSpaceDN/>
              <w:adjustRightInd/>
              <w:snapToGrid/>
              <w:spacing w:after="0"/>
              <w:jc w:val="left"/>
              <w:rPr>
                <w:rFonts w:eastAsia="Times New Roman"/>
                <w:sz w:val="20"/>
                <w:highlight w:val="green"/>
                <w:lang w:eastAsia="x-none"/>
              </w:rPr>
            </w:pPr>
          </w:p>
          <w:p w14:paraId="7FF565B0" w14:textId="77777777" w:rsidR="00400B3A" w:rsidRPr="002C6297" w:rsidRDefault="00400B3A" w:rsidP="00400B3A">
            <w:pPr>
              <w:autoSpaceDE/>
              <w:autoSpaceDN/>
              <w:adjustRightInd/>
              <w:snapToGrid/>
              <w:spacing w:after="0"/>
              <w:jc w:val="left"/>
              <w:rPr>
                <w:rFonts w:eastAsia="Times New Roman"/>
                <w:sz w:val="20"/>
                <w:highlight w:val="green"/>
                <w:lang w:eastAsia="x-none"/>
              </w:rPr>
            </w:pPr>
            <w:r w:rsidRPr="002C6297">
              <w:rPr>
                <w:rFonts w:eastAsia="Times New Roman"/>
                <w:sz w:val="20"/>
                <w:highlight w:val="green"/>
                <w:lang w:eastAsia="x-none"/>
              </w:rPr>
              <w:t>Agreements:</w:t>
            </w:r>
          </w:p>
          <w:p w14:paraId="044AFAF7" w14:textId="77777777" w:rsidR="00400B3A" w:rsidRPr="002C6297" w:rsidRDefault="00400B3A" w:rsidP="00400B3A">
            <w:pPr>
              <w:numPr>
                <w:ilvl w:val="0"/>
                <w:numId w:val="36"/>
              </w:numPr>
              <w:autoSpaceDE/>
              <w:autoSpaceDN/>
              <w:adjustRightInd/>
              <w:snapToGrid/>
              <w:spacing w:after="0"/>
              <w:jc w:val="left"/>
              <w:rPr>
                <w:rFonts w:eastAsia="Times New Roman"/>
                <w:sz w:val="20"/>
              </w:rPr>
            </w:pPr>
            <w:r w:rsidRPr="002C6297">
              <w:rPr>
                <w:rFonts w:eastAsia="Times New Roman"/>
                <w:sz w:val="20"/>
              </w:rPr>
              <w:t xml:space="preserve">Take 65 ns as the assumption of transmit timing error for evaluation of the overall time synchronization error for control-to-control. </w:t>
            </w:r>
          </w:p>
          <w:p w14:paraId="4B8A8A1B" w14:textId="77777777" w:rsidR="00400B3A" w:rsidRPr="002C6297" w:rsidRDefault="00400B3A" w:rsidP="00400B3A">
            <w:pPr>
              <w:numPr>
                <w:ilvl w:val="0"/>
                <w:numId w:val="36"/>
              </w:numPr>
              <w:autoSpaceDE/>
              <w:autoSpaceDN/>
              <w:adjustRightInd/>
              <w:snapToGrid/>
              <w:spacing w:after="0"/>
              <w:jc w:val="left"/>
              <w:rPr>
                <w:rFonts w:eastAsia="Times New Roman"/>
                <w:sz w:val="20"/>
              </w:rPr>
            </w:pPr>
            <w:r w:rsidRPr="002C6297">
              <w:rPr>
                <w:rFonts w:eastAsia="Times New Roman"/>
                <w:sz w:val="20"/>
              </w:rPr>
              <w:t>Asymmetry between downlink and uplink channel for smart grid scenario is not considered. </w:t>
            </w:r>
          </w:p>
          <w:p w14:paraId="1CE10660" w14:textId="77777777" w:rsidR="00400B3A" w:rsidRPr="002C6297" w:rsidRDefault="00400B3A" w:rsidP="00400B3A">
            <w:pPr>
              <w:numPr>
                <w:ilvl w:val="0"/>
                <w:numId w:val="36"/>
              </w:numPr>
              <w:autoSpaceDE/>
              <w:autoSpaceDN/>
              <w:adjustRightInd/>
              <w:snapToGrid/>
              <w:spacing w:after="0"/>
              <w:jc w:val="left"/>
              <w:rPr>
                <w:rFonts w:eastAsia="Times New Roman"/>
                <w:strike/>
                <w:color w:val="FF0000"/>
                <w:sz w:val="20"/>
              </w:rPr>
            </w:pPr>
            <w:r w:rsidRPr="002C6297">
              <w:rPr>
                <w:rFonts w:eastAsia="Times New Roman"/>
                <w:strike/>
                <w:color w:val="FF0000"/>
                <w:sz w:val="20"/>
              </w:rPr>
              <w:t xml:space="preserve">TA adjustment accuracy is not considered for the evaluation of time synchronization error. </w:t>
            </w:r>
          </w:p>
          <w:p w14:paraId="7FBE5F2C" w14:textId="33AA4BEB" w:rsidR="00400B3A" w:rsidRPr="002C6297" w:rsidRDefault="00400B3A" w:rsidP="00400B3A">
            <w:pPr>
              <w:numPr>
                <w:ilvl w:val="0"/>
                <w:numId w:val="36"/>
              </w:numPr>
              <w:autoSpaceDE/>
              <w:autoSpaceDN/>
              <w:adjustRightInd/>
              <w:snapToGrid/>
              <w:spacing w:after="0"/>
              <w:jc w:val="left"/>
              <w:rPr>
                <w:rFonts w:eastAsia="Times New Roman"/>
                <w:sz w:val="20"/>
              </w:rPr>
            </w:pPr>
            <w:r w:rsidRPr="002C6297">
              <w:rPr>
                <w:rFonts w:eastAsia="Times New Roman"/>
                <w:i/>
                <w:iCs/>
                <w:sz w:val="20"/>
              </w:rPr>
              <w:t>error</w:t>
            </w:r>
            <w:r w:rsidRPr="002C6297">
              <w:rPr>
                <w:rFonts w:eastAsia="Times New Roman"/>
                <w:i/>
                <w:iCs/>
                <w:sz w:val="20"/>
                <w:vertAlign w:val="subscript"/>
              </w:rPr>
              <w:t>BS,DL,TX</w:t>
            </w:r>
            <w:r w:rsidRPr="002C6297">
              <w:rPr>
                <w:rFonts w:eastAsia="Times New Roman"/>
                <w:sz w:val="20"/>
              </w:rPr>
              <w:t xml:space="preserve"> is included in the equation for calculating the overall time synchronization error. </w:t>
            </w:r>
          </w:p>
          <w:p w14:paraId="45561412" w14:textId="77777777" w:rsidR="00400B3A" w:rsidRPr="002C6297" w:rsidRDefault="00400B3A" w:rsidP="00400B3A">
            <w:pPr>
              <w:autoSpaceDE/>
              <w:autoSpaceDN/>
              <w:adjustRightInd/>
              <w:snapToGrid/>
              <w:spacing w:after="0"/>
              <w:jc w:val="left"/>
              <w:rPr>
                <w:rFonts w:eastAsia="Times New Roman"/>
                <w:i/>
                <w:iCs/>
                <w:sz w:val="20"/>
                <w:lang w:eastAsia="x-none"/>
              </w:rPr>
            </w:pPr>
          </w:p>
          <w:p w14:paraId="124CBE66" w14:textId="77777777" w:rsidR="00400B3A" w:rsidRPr="002C6297" w:rsidRDefault="00400B3A" w:rsidP="00400B3A">
            <w:pPr>
              <w:autoSpaceDE/>
              <w:autoSpaceDN/>
              <w:adjustRightInd/>
              <w:snapToGrid/>
              <w:spacing w:after="0"/>
              <w:jc w:val="left"/>
              <w:rPr>
                <w:rFonts w:eastAsia="Times New Roman"/>
                <w:sz w:val="20"/>
                <w:highlight w:val="green"/>
                <w:lang w:eastAsia="x-none"/>
              </w:rPr>
            </w:pPr>
            <w:r w:rsidRPr="002C6297">
              <w:rPr>
                <w:rFonts w:eastAsia="Times New Roman"/>
                <w:sz w:val="20"/>
                <w:highlight w:val="green"/>
                <w:lang w:eastAsia="x-none"/>
              </w:rPr>
              <w:t>Agreements:</w:t>
            </w:r>
          </w:p>
          <w:p w14:paraId="253109F3" w14:textId="77777777" w:rsidR="00400B3A" w:rsidRPr="002C6297" w:rsidRDefault="00400B3A" w:rsidP="00400B3A">
            <w:pPr>
              <w:autoSpaceDE/>
              <w:autoSpaceDN/>
              <w:adjustRightInd/>
              <w:snapToGrid/>
              <w:spacing w:after="0"/>
              <w:jc w:val="left"/>
              <w:rPr>
                <w:rFonts w:eastAsia="Times New Roman"/>
                <w:sz w:val="20"/>
                <w:szCs w:val="24"/>
              </w:rPr>
            </w:pPr>
            <w:r w:rsidRPr="002C6297">
              <w:rPr>
                <w:rFonts w:eastAsia="Times New Roman"/>
                <w:sz w:val="20"/>
                <w:szCs w:val="24"/>
              </w:rPr>
              <w:t xml:space="preserve">TA adjustment accuracy is not considered for the evaluation of time synchronization error. </w:t>
            </w:r>
          </w:p>
          <w:p w14:paraId="65578046" w14:textId="77777777" w:rsidR="00400B3A" w:rsidRPr="002C6297" w:rsidRDefault="00400B3A" w:rsidP="00400B3A">
            <w:pPr>
              <w:autoSpaceDE/>
              <w:autoSpaceDN/>
              <w:adjustRightInd/>
              <w:snapToGrid/>
              <w:spacing w:after="0"/>
              <w:jc w:val="left"/>
              <w:rPr>
                <w:rFonts w:eastAsia="Times New Roman"/>
                <w:sz w:val="20"/>
                <w:szCs w:val="24"/>
              </w:rPr>
            </w:pPr>
          </w:p>
          <w:p w14:paraId="68E0E4D4" w14:textId="77777777" w:rsidR="00400B3A" w:rsidRPr="002C6297" w:rsidRDefault="00400B3A" w:rsidP="00400B3A">
            <w:pPr>
              <w:autoSpaceDE/>
              <w:autoSpaceDN/>
              <w:adjustRightInd/>
              <w:snapToGrid/>
              <w:spacing w:after="0"/>
              <w:jc w:val="left"/>
              <w:rPr>
                <w:rFonts w:eastAsia="Times New Roman"/>
                <w:sz w:val="20"/>
                <w:highlight w:val="green"/>
                <w:lang w:eastAsia="x-none"/>
              </w:rPr>
            </w:pPr>
            <w:r w:rsidRPr="002C6297">
              <w:rPr>
                <w:rFonts w:eastAsia="Times New Roman"/>
                <w:sz w:val="20"/>
                <w:highlight w:val="green"/>
                <w:lang w:eastAsia="x-none"/>
              </w:rPr>
              <w:t>Agreements:</w:t>
            </w:r>
          </w:p>
          <w:p w14:paraId="16B78C55" w14:textId="77777777" w:rsidR="00400B3A" w:rsidRPr="002C6297" w:rsidRDefault="00400B3A" w:rsidP="00400B3A">
            <w:pPr>
              <w:autoSpaceDE/>
              <w:autoSpaceDN/>
              <w:adjustRightInd/>
              <w:snapToGrid/>
              <w:spacing w:after="0"/>
              <w:jc w:val="left"/>
              <w:rPr>
                <w:rFonts w:eastAsia="Times New Roman"/>
                <w:sz w:val="20"/>
                <w:szCs w:val="24"/>
              </w:rPr>
            </w:pPr>
            <w:r w:rsidRPr="002C6297">
              <w:rPr>
                <w:rFonts w:eastAsia="Times New Roman"/>
                <w:sz w:val="20"/>
                <w:szCs w:val="24"/>
              </w:rPr>
              <w:t>For evaluation of the overall time synchronization error for smart grid, companies can take one of the following two options as the assumption for BS transmit timing error:</w:t>
            </w:r>
          </w:p>
          <w:p w14:paraId="1A8F6143" w14:textId="77777777" w:rsidR="00400B3A" w:rsidRPr="002C6297" w:rsidRDefault="00400B3A" w:rsidP="00400B3A">
            <w:pPr>
              <w:numPr>
                <w:ilvl w:val="0"/>
                <w:numId w:val="35"/>
              </w:numPr>
              <w:autoSpaceDE/>
              <w:autoSpaceDN/>
              <w:adjustRightInd/>
              <w:snapToGrid/>
              <w:spacing w:after="0"/>
              <w:jc w:val="left"/>
              <w:rPr>
                <w:rFonts w:eastAsia="Times New Roman"/>
                <w:sz w:val="20"/>
                <w:szCs w:val="24"/>
              </w:rPr>
            </w:pPr>
            <w:r w:rsidRPr="002C6297">
              <w:rPr>
                <w:rFonts w:eastAsia="Times New Roman"/>
                <w:sz w:val="20"/>
                <w:szCs w:val="24"/>
              </w:rPr>
              <w:t>Option 1: 200 ns</w:t>
            </w:r>
          </w:p>
          <w:p w14:paraId="695916D1" w14:textId="634DA804" w:rsidR="00400B3A" w:rsidRPr="00400B3A" w:rsidRDefault="00400B3A" w:rsidP="00400B3A">
            <w:pPr>
              <w:numPr>
                <w:ilvl w:val="0"/>
                <w:numId w:val="35"/>
              </w:numPr>
              <w:autoSpaceDE/>
              <w:autoSpaceDN/>
              <w:adjustRightInd/>
              <w:snapToGrid/>
              <w:spacing w:after="0"/>
              <w:jc w:val="left"/>
              <w:rPr>
                <w:rFonts w:eastAsia="Times New Roman"/>
                <w:sz w:val="20"/>
                <w:szCs w:val="24"/>
              </w:rPr>
            </w:pPr>
            <w:r w:rsidRPr="002C6297">
              <w:rPr>
                <w:rFonts w:eastAsia="Times New Roman"/>
                <w:sz w:val="20"/>
                <w:szCs w:val="24"/>
              </w:rPr>
              <w:t>Option 2: 65 ns</w:t>
            </w:r>
          </w:p>
        </w:tc>
      </w:tr>
    </w:tbl>
    <w:p w14:paraId="1163AB2E" w14:textId="77777777" w:rsidR="00400B3A" w:rsidRDefault="00400B3A" w:rsidP="007E61FD">
      <w:pPr>
        <w:spacing w:after="0"/>
        <w:rPr>
          <w:lang w:eastAsia="zh-CN"/>
        </w:rPr>
      </w:pPr>
    </w:p>
    <w:p w14:paraId="37AAD16A" w14:textId="612AE853" w:rsidR="00400B3A" w:rsidRDefault="00400B3A" w:rsidP="007E61FD">
      <w:pPr>
        <w:spacing w:after="0"/>
        <w:rPr>
          <w:lang w:eastAsia="zh-CN"/>
        </w:rPr>
      </w:pPr>
      <w:r w:rsidRPr="00400B3A">
        <w:rPr>
          <w:lang w:eastAsia="zh-CN"/>
        </w:rPr>
        <w:t xml:space="preserve">This contribution </w:t>
      </w:r>
      <w:r w:rsidR="00BF5787">
        <w:rPr>
          <w:lang w:eastAsia="zh-CN"/>
        </w:rPr>
        <w:t xml:space="preserve">firstly discusses the remaining issues for evaluation on the achievable time synchronization accuracy over </w:t>
      </w:r>
      <w:r w:rsidR="00FC197C">
        <w:rPr>
          <w:lang w:eastAsia="zh-CN"/>
        </w:rPr>
        <w:t xml:space="preserve">the </w:t>
      </w:r>
      <w:r w:rsidR="00BF5787">
        <w:rPr>
          <w:lang w:eastAsia="zh-CN"/>
        </w:rPr>
        <w:t>Uu interface in Rel-16, and then provide</w:t>
      </w:r>
      <w:r w:rsidR="00FC197C">
        <w:rPr>
          <w:lang w:eastAsia="zh-CN"/>
        </w:rPr>
        <w:t>s</w:t>
      </w:r>
      <w:r w:rsidR="00BF5787">
        <w:rPr>
          <w:lang w:eastAsia="zh-CN"/>
        </w:rPr>
        <w:t xml:space="preserve"> our views on the potential enhancements for propagation delay compensation</w:t>
      </w:r>
      <w:r w:rsidRPr="00400B3A">
        <w:rPr>
          <w:lang w:eastAsia="zh-CN"/>
        </w:rPr>
        <w:t>.</w:t>
      </w:r>
    </w:p>
    <w:p w14:paraId="58728226" w14:textId="77777777" w:rsidR="00BA3282" w:rsidRDefault="00BA3282" w:rsidP="007E61FD">
      <w:pPr>
        <w:spacing w:after="0"/>
        <w:rPr>
          <w:lang w:eastAsia="zh-CN"/>
        </w:rPr>
      </w:pPr>
    </w:p>
    <w:p w14:paraId="08AAFF63" w14:textId="461FA0AD" w:rsidR="004C28FE" w:rsidRDefault="00BF5787" w:rsidP="004C28FE">
      <w:pPr>
        <w:pStyle w:val="1"/>
        <w:rPr>
          <w:lang w:eastAsia="zh-CN"/>
        </w:rPr>
      </w:pPr>
      <w:r>
        <w:rPr>
          <w:lang w:eastAsia="zh-CN"/>
        </w:rPr>
        <w:t>Remaining issues on evaluation of achievable accuracy on Uu in Rel-16</w:t>
      </w:r>
    </w:p>
    <w:p w14:paraId="21AC1B40" w14:textId="285FC853" w:rsidR="000735E8" w:rsidRDefault="00574D4C" w:rsidP="00217011">
      <w:pPr>
        <w:spacing w:after="0"/>
        <w:rPr>
          <w:lang w:eastAsia="zh-CN"/>
        </w:rPr>
      </w:pPr>
      <w:r>
        <w:rPr>
          <w:rFonts w:hint="eastAsia"/>
          <w:lang w:eastAsia="zh-CN"/>
        </w:rPr>
        <w:t>I</w:t>
      </w:r>
      <w:r>
        <w:rPr>
          <w:lang w:eastAsia="zh-CN"/>
        </w:rPr>
        <w:t xml:space="preserve">n order to evaluate whether any enhancements </w:t>
      </w:r>
      <w:r w:rsidR="00FC197C">
        <w:rPr>
          <w:lang w:eastAsia="zh-CN"/>
        </w:rPr>
        <w:t xml:space="preserve">are </w:t>
      </w:r>
      <w:r>
        <w:rPr>
          <w:lang w:eastAsia="zh-CN"/>
        </w:rPr>
        <w:t>needed in Rel-17 to meet the requirement, we need t</w:t>
      </w:r>
      <w:r w:rsidR="00FC197C">
        <w:rPr>
          <w:lang w:eastAsia="zh-CN"/>
        </w:rPr>
        <w:t>o</w:t>
      </w:r>
      <w:r>
        <w:rPr>
          <w:lang w:eastAsia="zh-CN"/>
        </w:rPr>
        <w:t xml:space="preserve"> </w:t>
      </w:r>
      <w:r w:rsidR="00FC197C">
        <w:rPr>
          <w:lang w:eastAsia="zh-CN"/>
        </w:rPr>
        <w:t>evaluate</w:t>
      </w:r>
      <w:r>
        <w:rPr>
          <w:lang w:eastAsia="zh-CN"/>
        </w:rPr>
        <w:t xml:space="preserve"> </w:t>
      </w:r>
      <w:r w:rsidR="00FC197C">
        <w:rPr>
          <w:lang w:eastAsia="zh-CN"/>
        </w:rPr>
        <w:t xml:space="preserve">firstly </w:t>
      </w:r>
      <w:r>
        <w:rPr>
          <w:lang w:eastAsia="zh-CN"/>
        </w:rPr>
        <w:t>the performance that can be achieved by Rel-16 mechanisms</w:t>
      </w:r>
      <w:r w:rsidR="00FC197C">
        <w:rPr>
          <w:lang w:eastAsia="zh-CN"/>
        </w:rPr>
        <w:t>. S</w:t>
      </w:r>
      <w:r>
        <w:rPr>
          <w:lang w:eastAsia="zh-CN"/>
        </w:rPr>
        <w:t xml:space="preserve">ome agreements </w:t>
      </w:r>
      <w:r w:rsidR="00FC197C">
        <w:rPr>
          <w:lang w:eastAsia="zh-CN"/>
        </w:rPr>
        <w:t>for that evaluation were</w:t>
      </w:r>
      <w:r>
        <w:rPr>
          <w:lang w:eastAsia="zh-CN"/>
        </w:rPr>
        <w:t xml:space="preserve"> achieved in the past two meetings. </w:t>
      </w:r>
      <w:r w:rsidR="000735E8">
        <w:rPr>
          <w:lang w:eastAsia="zh-CN"/>
        </w:rPr>
        <w:t xml:space="preserve">The remaining issues are mainly on </w:t>
      </w:r>
      <w:r w:rsidR="00FC197C">
        <w:rPr>
          <w:lang w:eastAsia="zh-CN"/>
        </w:rPr>
        <w:t xml:space="preserve">the </w:t>
      </w:r>
      <w:r w:rsidR="000735E8">
        <w:rPr>
          <w:lang w:eastAsia="zh-CN"/>
        </w:rPr>
        <w:t xml:space="preserve">downlink frame timing error and the equation to calculate the overall time synchronization error over </w:t>
      </w:r>
      <w:r w:rsidR="00FC197C">
        <w:rPr>
          <w:lang w:eastAsia="zh-CN"/>
        </w:rPr>
        <w:t xml:space="preserve">the </w:t>
      </w:r>
      <w:r w:rsidR="000735E8">
        <w:rPr>
          <w:lang w:eastAsia="zh-CN"/>
        </w:rPr>
        <w:t xml:space="preserve">Uu interface. </w:t>
      </w:r>
    </w:p>
    <w:p w14:paraId="5FA67368" w14:textId="16910269" w:rsidR="000735E8" w:rsidRPr="005928EC" w:rsidRDefault="000735E8" w:rsidP="001269CD">
      <w:pPr>
        <w:spacing w:beforeLines="50" w:before="120"/>
        <w:rPr>
          <w:b/>
          <w:u w:val="single"/>
          <w:lang w:eastAsia="zh-CN"/>
        </w:rPr>
      </w:pPr>
      <w:r w:rsidRPr="005928EC">
        <w:rPr>
          <w:b/>
          <w:u w:val="single"/>
          <w:lang w:eastAsia="zh-CN"/>
        </w:rPr>
        <w:t>D</w:t>
      </w:r>
      <w:r w:rsidRPr="001269CD">
        <w:rPr>
          <w:b/>
          <w:u w:val="single"/>
          <w:lang w:eastAsia="zh-CN"/>
        </w:rPr>
        <w:t>ownlink frame timing error (</w:t>
      </w:r>
      <m:oMath>
        <m:sSub>
          <m:sSubPr>
            <m:ctrlPr>
              <w:rPr>
                <w:rFonts w:ascii="Cambria Math" w:eastAsia="等线" w:hAnsi="Cambria Math"/>
                <w:b/>
                <w:u w:val="single"/>
                <w:lang w:eastAsia="zh-CN"/>
              </w:rPr>
            </m:ctrlPr>
          </m:sSubPr>
          <m:e>
            <m:r>
              <m:rPr>
                <m:sty m:val="bi"/>
              </m:rPr>
              <w:rPr>
                <w:rFonts w:ascii="Cambria Math" w:eastAsia="等线" w:hAnsi="Cambria Math"/>
                <w:u w:val="single"/>
                <w:lang w:eastAsia="zh-CN"/>
              </w:rPr>
              <m:t>error</m:t>
            </m:r>
          </m:e>
          <m:sub>
            <m:r>
              <m:rPr>
                <m:sty m:val="bi"/>
              </m:rPr>
              <w:rPr>
                <w:rFonts w:ascii="Cambria Math" w:eastAsia="等线" w:hAnsi="Cambria Math"/>
                <w:u w:val="single"/>
                <w:lang w:eastAsia="zh-CN"/>
              </w:rPr>
              <m:t>UE</m:t>
            </m:r>
            <m:r>
              <m:rPr>
                <m:sty m:val="b"/>
              </m:rPr>
              <w:rPr>
                <w:rFonts w:ascii="Cambria Math" w:eastAsia="等线" w:hAnsi="Cambria Math"/>
                <w:u w:val="single"/>
                <w:lang w:eastAsia="zh-CN"/>
              </w:rPr>
              <m:t xml:space="preserve">, </m:t>
            </m:r>
            <m:r>
              <m:rPr>
                <m:sty m:val="bi"/>
              </m:rPr>
              <w:rPr>
                <w:rFonts w:ascii="Cambria Math" w:eastAsia="等线" w:hAnsi="Cambria Math"/>
                <w:u w:val="single"/>
                <w:lang w:eastAsia="zh-CN"/>
              </w:rPr>
              <m:t>DL</m:t>
            </m:r>
            <m:r>
              <m:rPr>
                <m:sty m:val="b"/>
              </m:rPr>
              <w:rPr>
                <w:rFonts w:ascii="Cambria Math" w:eastAsia="等线" w:hAnsi="Cambria Math"/>
                <w:u w:val="single"/>
                <w:lang w:eastAsia="zh-CN"/>
              </w:rPr>
              <m:t xml:space="preserve">, </m:t>
            </m:r>
            <m:r>
              <m:rPr>
                <m:sty m:val="bi"/>
              </m:rPr>
              <w:rPr>
                <w:rFonts w:ascii="Cambria Math" w:eastAsia="等线" w:hAnsi="Cambria Math"/>
                <w:u w:val="single"/>
                <w:lang w:eastAsia="zh-CN"/>
              </w:rPr>
              <m:t>RX</m:t>
            </m:r>
          </m:sub>
        </m:sSub>
      </m:oMath>
      <w:r w:rsidRPr="001269CD">
        <w:rPr>
          <w:b/>
          <w:u w:val="single"/>
          <w:lang w:eastAsia="zh-CN"/>
        </w:rPr>
        <w:t>)</w:t>
      </w:r>
    </w:p>
    <w:p w14:paraId="02693858" w14:textId="72FE6D52" w:rsidR="00672485" w:rsidRDefault="00400B3A" w:rsidP="001269CD">
      <w:pPr>
        <w:spacing w:afterLines="50"/>
        <w:rPr>
          <w:lang w:eastAsia="zh-CN"/>
        </w:rPr>
      </w:pPr>
      <w:r>
        <w:rPr>
          <w:rFonts w:hint="eastAsia"/>
          <w:lang w:eastAsia="zh-CN"/>
        </w:rPr>
        <w:t>I</w:t>
      </w:r>
      <w:r w:rsidR="00672485">
        <w:rPr>
          <w:rFonts w:hint="eastAsia"/>
          <w:lang w:eastAsia="zh-CN"/>
        </w:rPr>
        <w:t>n</w:t>
      </w:r>
      <w:r w:rsidR="00FC197C">
        <w:rPr>
          <w:lang w:eastAsia="zh-CN"/>
        </w:rPr>
        <w:t xml:space="preserve"> the</w:t>
      </w:r>
      <w:r w:rsidR="00672485">
        <w:rPr>
          <w:lang w:eastAsia="zh-CN"/>
        </w:rPr>
        <w:t xml:space="preserve"> RAN1#103-e</w:t>
      </w:r>
      <w:r>
        <w:rPr>
          <w:lang w:eastAsia="zh-CN"/>
        </w:rPr>
        <w:t xml:space="preserve"> meeting, </w:t>
      </w:r>
      <w:r w:rsidR="00B850AE">
        <w:rPr>
          <w:lang w:eastAsia="zh-CN"/>
        </w:rPr>
        <w:t xml:space="preserve">the </w:t>
      </w:r>
      <w:r>
        <w:rPr>
          <w:lang w:eastAsia="zh-CN"/>
        </w:rPr>
        <w:t>UE d</w:t>
      </w:r>
      <w:r w:rsidRPr="00400B3A">
        <w:rPr>
          <w:lang w:eastAsia="zh-CN"/>
        </w:rPr>
        <w:t>ownlink frame timing error</w:t>
      </w:r>
      <w:r>
        <w:rPr>
          <w:lang w:eastAsia="zh-CN"/>
        </w:rPr>
        <w:t xml:space="preserve"> has been discussed but no conclusion</w:t>
      </w:r>
      <w:r w:rsidR="00B850AE">
        <w:rPr>
          <w:lang w:eastAsia="zh-CN"/>
        </w:rPr>
        <w:t xml:space="preserve"> could be reached</w:t>
      </w:r>
      <w:r>
        <w:rPr>
          <w:lang w:eastAsia="zh-CN"/>
        </w:rPr>
        <w:t>.</w:t>
      </w:r>
      <w:r w:rsidR="00672485">
        <w:rPr>
          <w:lang w:eastAsia="zh-CN"/>
        </w:rPr>
        <w:t xml:space="preserve"> The controversial point is how to interpret the RAN4 </w:t>
      </w:r>
      <w:r w:rsidR="00C07751">
        <w:rPr>
          <w:lang w:eastAsia="zh-CN"/>
        </w:rPr>
        <w:t>specification,</w:t>
      </w:r>
      <w:r w:rsidR="00672485">
        <w:rPr>
          <w:lang w:eastAsia="zh-CN"/>
        </w:rPr>
        <w:t xml:space="preserve"> </w:t>
      </w:r>
      <w:r w:rsidR="00FE2678">
        <w:rPr>
          <w:lang w:eastAsia="zh-CN"/>
        </w:rPr>
        <w:t xml:space="preserve">some think that the downlink frame timing error is already included in </w:t>
      </w:r>
      <w:r w:rsidR="00FC197C">
        <w:rPr>
          <w:lang w:eastAsia="zh-CN"/>
        </w:rPr>
        <w:t xml:space="preserve">the </w:t>
      </w:r>
      <w:r w:rsidR="00FE2678">
        <w:rPr>
          <w:lang w:eastAsia="zh-CN"/>
        </w:rPr>
        <w:t xml:space="preserve">initial </w:t>
      </w:r>
      <w:r w:rsidR="00FC197C">
        <w:rPr>
          <w:lang w:eastAsia="zh-CN"/>
        </w:rPr>
        <w:t xml:space="preserve">UE </w:t>
      </w:r>
      <w:r w:rsidR="00FE2678">
        <w:rPr>
          <w:lang w:eastAsia="zh-CN"/>
        </w:rPr>
        <w:t>transmit timing error (T</w:t>
      </w:r>
      <w:r w:rsidR="00FE2678" w:rsidRPr="001269CD">
        <w:rPr>
          <w:vertAlign w:val="subscript"/>
          <w:lang w:eastAsia="zh-CN"/>
        </w:rPr>
        <w:t>e</w:t>
      </w:r>
      <w:r w:rsidR="00FE2678">
        <w:rPr>
          <w:lang w:eastAsia="zh-CN"/>
        </w:rPr>
        <w:t>) based on the RAN4 specification and thus</w:t>
      </w:r>
      <w:r w:rsidR="00FC197C">
        <w:rPr>
          <w:lang w:eastAsia="zh-CN"/>
        </w:rPr>
        <w:t>,</w:t>
      </w:r>
      <w:r w:rsidR="00FE2678">
        <w:rPr>
          <w:lang w:eastAsia="zh-CN"/>
        </w:rPr>
        <w:t xml:space="preserve"> no need to be considered separately for evaluation o</w:t>
      </w:r>
      <w:r w:rsidR="00FC197C">
        <w:rPr>
          <w:lang w:eastAsia="zh-CN"/>
        </w:rPr>
        <w:t>f</w:t>
      </w:r>
      <w:r w:rsidR="00FE2678">
        <w:rPr>
          <w:lang w:eastAsia="zh-CN"/>
        </w:rPr>
        <w:t xml:space="preserve"> the overall time synchronization error, while some others think that the downlink frame timing error is </w:t>
      </w:r>
      <w:r w:rsidR="00AE332D">
        <w:rPr>
          <w:lang w:eastAsia="zh-CN"/>
        </w:rPr>
        <w:t>not</w:t>
      </w:r>
      <w:r w:rsidR="00FE2678">
        <w:rPr>
          <w:lang w:eastAsia="zh-CN"/>
        </w:rPr>
        <w:t xml:space="preserve"> included in </w:t>
      </w:r>
      <w:r w:rsidR="00FC197C">
        <w:rPr>
          <w:lang w:eastAsia="zh-CN"/>
        </w:rPr>
        <w:t xml:space="preserve">the </w:t>
      </w:r>
      <w:r w:rsidR="00FE2678">
        <w:rPr>
          <w:lang w:eastAsia="zh-CN"/>
        </w:rPr>
        <w:t xml:space="preserve">initial </w:t>
      </w:r>
      <w:r w:rsidR="00FC197C">
        <w:rPr>
          <w:lang w:eastAsia="zh-CN"/>
        </w:rPr>
        <w:t xml:space="preserve">UE </w:t>
      </w:r>
      <w:r w:rsidR="00FE2678">
        <w:rPr>
          <w:lang w:eastAsia="zh-CN"/>
        </w:rPr>
        <w:t>transmit timing error (Te) based on the RAN4</w:t>
      </w:r>
      <w:r w:rsidR="00AE332D">
        <w:rPr>
          <w:lang w:eastAsia="zh-CN"/>
        </w:rPr>
        <w:t xml:space="preserve"> specification</w:t>
      </w:r>
      <w:r w:rsidR="00FC197C">
        <w:rPr>
          <w:lang w:eastAsia="zh-CN"/>
        </w:rPr>
        <w:t>.</w:t>
      </w:r>
      <w:r w:rsidR="00AE332D">
        <w:rPr>
          <w:lang w:eastAsia="zh-CN"/>
        </w:rPr>
        <w:t xml:space="preserve"> </w:t>
      </w:r>
      <w:r w:rsidR="00FC197C">
        <w:rPr>
          <w:lang w:eastAsia="zh-CN"/>
        </w:rPr>
        <w:t>T</w:t>
      </w:r>
      <w:r w:rsidR="00776963">
        <w:rPr>
          <w:lang w:eastAsia="zh-CN"/>
        </w:rPr>
        <w:t>herefore</w:t>
      </w:r>
      <w:r w:rsidR="00FC197C">
        <w:rPr>
          <w:lang w:eastAsia="zh-CN"/>
        </w:rPr>
        <w:t>,</w:t>
      </w:r>
      <w:r w:rsidR="00AE332D">
        <w:rPr>
          <w:lang w:eastAsia="zh-CN"/>
        </w:rPr>
        <w:t xml:space="preserve"> the following two options were under the discussion in RAN1#103-e:</w:t>
      </w:r>
      <w:r w:rsidR="00FE2678">
        <w:rPr>
          <w:lang w:eastAsia="zh-CN"/>
        </w:rPr>
        <w:t xml:space="preserve">  </w:t>
      </w:r>
      <w:r>
        <w:rPr>
          <w:lang w:eastAsia="zh-CN"/>
        </w:rPr>
        <w:t xml:space="preserve"> </w:t>
      </w:r>
    </w:p>
    <w:p w14:paraId="087292E2" w14:textId="77777777" w:rsidR="00AE332D" w:rsidRDefault="00AE332D" w:rsidP="00AE332D">
      <w:pPr>
        <w:numPr>
          <w:ilvl w:val="0"/>
          <w:numId w:val="39"/>
        </w:numPr>
        <w:adjustRightInd/>
        <w:spacing w:line="252" w:lineRule="auto"/>
        <w:contextualSpacing/>
        <w:jc w:val="left"/>
        <w:rPr>
          <w:bCs/>
        </w:rPr>
      </w:pPr>
      <w:r>
        <w:rPr>
          <w:b/>
          <w:bCs/>
        </w:rPr>
        <w:t>Option 1</w:t>
      </w:r>
      <w:r>
        <w:rPr>
          <w:bCs/>
        </w:rPr>
        <w:t>: 100ns i.e. same as gNB UL detection error</w:t>
      </w:r>
    </w:p>
    <w:p w14:paraId="081E4372" w14:textId="59CA8C73" w:rsidR="00AE332D" w:rsidRDefault="00AE332D" w:rsidP="00AE332D">
      <w:pPr>
        <w:numPr>
          <w:ilvl w:val="2"/>
          <w:numId w:val="39"/>
        </w:numPr>
        <w:adjustRightInd/>
        <w:spacing w:line="252" w:lineRule="auto"/>
        <w:contextualSpacing/>
        <w:jc w:val="left"/>
      </w:pPr>
      <w:r>
        <w:rPr>
          <w:iCs/>
          <w:kern w:val="2"/>
          <w:lang w:eastAsia="zh-CN"/>
        </w:rPr>
        <w:t>According to 38.133 spec text below, this error is not included in T</w:t>
      </w:r>
      <w:r w:rsidRPr="001269CD">
        <w:rPr>
          <w:iCs/>
          <w:kern w:val="2"/>
          <w:vertAlign w:val="subscript"/>
          <w:lang w:eastAsia="zh-CN"/>
        </w:rPr>
        <w:t>e</w:t>
      </w:r>
      <w:r>
        <w:rPr>
          <w:iCs/>
          <w:kern w:val="2"/>
          <w:lang w:eastAsia="zh-CN"/>
        </w:rPr>
        <w:t>.</w:t>
      </w:r>
    </w:p>
    <w:p w14:paraId="633EFF0C" w14:textId="77777777" w:rsidR="00AE332D" w:rsidRDefault="00AE332D" w:rsidP="001269CD">
      <w:pPr>
        <w:numPr>
          <w:ilvl w:val="0"/>
          <w:numId w:val="39"/>
        </w:numPr>
        <w:adjustRightInd/>
        <w:spacing w:beforeLines="100" w:before="240"/>
        <w:ind w:left="714" w:hanging="357"/>
        <w:contextualSpacing/>
        <w:jc w:val="left"/>
        <w:rPr>
          <w:bCs/>
        </w:rPr>
      </w:pPr>
      <w:r>
        <w:rPr>
          <w:b/>
          <w:bCs/>
        </w:rPr>
        <w:t>Option 2</w:t>
      </w:r>
      <w:r>
        <w:rPr>
          <w:bCs/>
        </w:rPr>
        <w:t>: Downlink frame timing error is not needed to be considered separately</w:t>
      </w:r>
    </w:p>
    <w:p w14:paraId="03C8D66B" w14:textId="77777777" w:rsidR="00AE332D" w:rsidRPr="00AE332D" w:rsidRDefault="00AE332D" w:rsidP="00217011">
      <w:pPr>
        <w:spacing w:after="0"/>
        <w:rPr>
          <w:lang w:eastAsia="zh-CN"/>
        </w:rPr>
      </w:pPr>
    </w:p>
    <w:p w14:paraId="01C2B34F" w14:textId="154AFA35" w:rsidR="00776963" w:rsidRDefault="00230BB9" w:rsidP="001269CD">
      <w:pPr>
        <w:spacing w:afterLines="50"/>
        <w:rPr>
          <w:lang w:eastAsia="zh-CN"/>
        </w:rPr>
      </w:pPr>
      <w:r>
        <w:rPr>
          <w:lang w:eastAsia="zh-CN"/>
        </w:rPr>
        <w:t>A</w:t>
      </w:r>
      <w:r w:rsidR="00776963">
        <w:rPr>
          <w:lang w:eastAsia="zh-CN"/>
        </w:rPr>
        <w:t xml:space="preserve">ccording to </w:t>
      </w:r>
      <w:r w:rsidR="00FC197C">
        <w:rPr>
          <w:lang w:eastAsia="zh-CN"/>
        </w:rPr>
        <w:t xml:space="preserve">the </w:t>
      </w:r>
      <w:r w:rsidR="00776963">
        <w:rPr>
          <w:lang w:eastAsia="zh-CN"/>
        </w:rPr>
        <w:t xml:space="preserve">description </w:t>
      </w:r>
      <w:r w:rsidR="000C20C5">
        <w:rPr>
          <w:lang w:eastAsia="zh-CN"/>
        </w:rPr>
        <w:t xml:space="preserve">in </w:t>
      </w:r>
      <w:r w:rsidR="00776963">
        <w:rPr>
          <w:lang w:eastAsia="zh-CN"/>
        </w:rPr>
        <w:t>the RAN4 specification as copied below, the reference point for T</w:t>
      </w:r>
      <w:r w:rsidR="00776963" w:rsidRPr="00217011">
        <w:rPr>
          <w:vertAlign w:val="subscript"/>
          <w:lang w:eastAsia="zh-CN"/>
        </w:rPr>
        <w:t>e</w:t>
      </w:r>
      <w:r w:rsidR="00776963">
        <w:rPr>
          <w:lang w:eastAsia="zh-CN"/>
        </w:rPr>
        <w:t xml:space="preserve"> is the downlink timing</w:t>
      </w:r>
      <w:r w:rsidR="0018144F">
        <w:rPr>
          <w:lang w:eastAsia="zh-CN"/>
        </w:rPr>
        <w:t xml:space="preserve"> of the reference cell</w:t>
      </w:r>
      <w:r w:rsidR="00776963">
        <w:rPr>
          <w:lang w:eastAsia="zh-CN"/>
        </w:rPr>
        <w:t xml:space="preserve"> minus</w:t>
      </w:r>
      <w:r w:rsidR="00776963" w:rsidRPr="00030128">
        <w:rPr>
          <w:noProof/>
          <w:position w:val="-10"/>
          <w:sz w:val="20"/>
          <w:szCs w:val="20"/>
          <w:lang w:eastAsia="zh-CN"/>
        </w:rPr>
        <w:drawing>
          <wp:inline distT="0" distB="0" distL="0" distR="0" wp14:anchorId="20FFE8DB" wp14:editId="1494E7B6">
            <wp:extent cx="1145540" cy="187960"/>
            <wp:effectExtent l="0" t="0" r="0" b="2540"/>
            <wp:docPr id="6"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18144F">
        <w:rPr>
          <w:lang w:eastAsia="zh-CN"/>
        </w:rPr>
        <w:t xml:space="preserve">, </w:t>
      </w:r>
      <w:r w:rsidR="00776963">
        <w:rPr>
          <w:rFonts w:hint="eastAsia"/>
          <w:lang w:eastAsia="zh-CN"/>
        </w:rPr>
        <w:t>whe</w:t>
      </w:r>
      <w:r w:rsidR="00776963">
        <w:rPr>
          <w:lang w:eastAsia="zh-CN"/>
        </w:rPr>
        <w:t xml:space="preserve">re the downlink timing is defined as </w:t>
      </w:r>
      <w:r w:rsidR="00776963">
        <w:rPr>
          <w:lang w:eastAsia="zh-CN"/>
        </w:rPr>
        <w:lastRenderedPageBreak/>
        <w:t>the time of first path detected by the UE</w:t>
      </w:r>
      <w:r>
        <w:rPr>
          <w:lang w:eastAsia="zh-CN"/>
        </w:rPr>
        <w:t xml:space="preserve">. Therefore, in our understanding, if the UE has </w:t>
      </w:r>
      <w:r w:rsidR="00FC197C">
        <w:rPr>
          <w:lang w:eastAsia="zh-CN"/>
        </w:rPr>
        <w:t xml:space="preserve">a </w:t>
      </w:r>
      <w:r>
        <w:rPr>
          <w:lang w:eastAsia="zh-CN"/>
        </w:rPr>
        <w:t xml:space="preserve">downlink detection error, the time of </w:t>
      </w:r>
      <w:r w:rsidR="00FC197C">
        <w:rPr>
          <w:lang w:eastAsia="zh-CN"/>
        </w:rPr>
        <w:t xml:space="preserve">the </w:t>
      </w:r>
      <w:r>
        <w:rPr>
          <w:lang w:eastAsia="zh-CN"/>
        </w:rPr>
        <w:t xml:space="preserve">first path </w:t>
      </w:r>
      <w:r w:rsidR="00FC197C">
        <w:rPr>
          <w:lang w:eastAsia="zh-CN"/>
        </w:rPr>
        <w:t xml:space="preserve">which is </w:t>
      </w:r>
      <w:r>
        <w:rPr>
          <w:lang w:eastAsia="zh-CN"/>
        </w:rPr>
        <w:t xml:space="preserve">detected by the UE may also have errors, which means that </w:t>
      </w:r>
      <w:r w:rsidR="00FC197C">
        <w:rPr>
          <w:lang w:eastAsia="zh-CN"/>
        </w:rPr>
        <w:t xml:space="preserve">the </w:t>
      </w:r>
      <w:r>
        <w:rPr>
          <w:lang w:eastAsia="zh-CN"/>
        </w:rPr>
        <w:t>downlink frame timing error is not included in</w:t>
      </w:r>
      <w:r w:rsidR="00FC197C">
        <w:rPr>
          <w:lang w:eastAsia="zh-CN"/>
        </w:rPr>
        <w:t xml:space="preserve"> the </w:t>
      </w:r>
      <w:r>
        <w:rPr>
          <w:lang w:eastAsia="zh-CN"/>
        </w:rPr>
        <w:t xml:space="preserve">initial </w:t>
      </w:r>
      <w:r w:rsidR="00FC197C">
        <w:rPr>
          <w:lang w:eastAsia="zh-CN"/>
        </w:rPr>
        <w:t xml:space="preserve">UE </w:t>
      </w:r>
      <w:r>
        <w:rPr>
          <w:lang w:eastAsia="zh-CN"/>
        </w:rPr>
        <w:t>transmit timing error (T</w:t>
      </w:r>
      <w:r w:rsidRPr="001269CD">
        <w:rPr>
          <w:vertAlign w:val="subscript"/>
          <w:lang w:eastAsia="zh-CN"/>
        </w:rPr>
        <w:t>e</w:t>
      </w:r>
      <w:r>
        <w:rPr>
          <w:lang w:eastAsia="zh-CN"/>
        </w:rPr>
        <w:t>).</w:t>
      </w:r>
      <w:r w:rsidR="00997292">
        <w:rPr>
          <w:lang w:eastAsia="zh-CN"/>
        </w:rPr>
        <w:t xml:space="preserve"> Based on this analysis, it seems option 1 (i.e. 100 ns) makes sense. </w:t>
      </w:r>
      <w:r>
        <w:rPr>
          <w:lang w:eastAsia="zh-CN"/>
        </w:rPr>
        <w:t xml:space="preserve"> </w:t>
      </w:r>
    </w:p>
    <w:p w14:paraId="6EDE22E0" w14:textId="7430E5E2" w:rsidR="00B850AE" w:rsidRDefault="00603052" w:rsidP="005C034F">
      <w:pPr>
        <w:spacing w:after="0"/>
        <w:rPr>
          <w:lang w:eastAsia="zh-CN"/>
        </w:rPr>
      </w:pPr>
      <w:r>
        <w:rPr>
          <w:noProof/>
          <w:lang w:eastAsia="zh-CN"/>
        </w:rPr>
        <mc:AlternateContent>
          <mc:Choice Requires="wps">
            <w:drawing>
              <wp:inline distT="0" distB="0" distL="0" distR="0" wp14:anchorId="79C7554C" wp14:editId="78489FDA">
                <wp:extent cx="5873750" cy="3226279"/>
                <wp:effectExtent l="0" t="0" r="12700"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3226279"/>
                        </a:xfrm>
                        <a:prstGeom prst="rect">
                          <a:avLst/>
                        </a:prstGeom>
                        <a:solidFill>
                          <a:srgbClr val="FFFFFF"/>
                        </a:solidFill>
                        <a:ln w="9525">
                          <a:solidFill>
                            <a:srgbClr val="000000"/>
                          </a:solidFill>
                          <a:miter lim="800000"/>
                          <a:headEnd/>
                          <a:tailEnd/>
                        </a:ln>
                      </wps:spPr>
                      <wps:txbx>
                        <w:txbxContent>
                          <w:p w14:paraId="2890D4E0" w14:textId="77777777" w:rsidR="004B3E02" w:rsidRPr="00030128" w:rsidRDefault="004B3E02" w:rsidP="00603052">
                            <w:pPr>
                              <w:keepNext/>
                              <w:keepLines/>
                              <w:autoSpaceDE/>
                              <w:autoSpaceDN/>
                              <w:adjustRightInd/>
                              <w:snapToGrid/>
                              <w:spacing w:before="120" w:after="180"/>
                              <w:ind w:left="1134" w:hanging="1134"/>
                              <w:jc w:val="left"/>
                              <w:outlineLvl w:val="2"/>
                              <w:rPr>
                                <w:rFonts w:ascii="Arial" w:hAnsi="Arial"/>
                                <w:sz w:val="28"/>
                                <w:szCs w:val="20"/>
                                <w:lang w:val="en-GB"/>
                              </w:rPr>
                            </w:pPr>
                            <w:bookmarkStart w:id="3" w:name="_Toc535475929"/>
                            <w:r w:rsidRPr="00030128">
                              <w:rPr>
                                <w:rFonts w:ascii="Arial" w:hAnsi="Arial"/>
                                <w:sz w:val="28"/>
                                <w:szCs w:val="20"/>
                                <w:lang w:val="en-GB"/>
                              </w:rPr>
                              <w:t>7.1.2</w:t>
                            </w:r>
                            <w:r w:rsidRPr="00030128">
                              <w:rPr>
                                <w:rFonts w:ascii="Arial" w:hAnsi="Arial"/>
                                <w:sz w:val="28"/>
                                <w:szCs w:val="20"/>
                                <w:lang w:val="en-GB"/>
                              </w:rPr>
                              <w:tab/>
                              <w:t>Requirements</w:t>
                            </w:r>
                            <w:bookmarkEnd w:id="3"/>
                          </w:p>
                          <w:p w14:paraId="5743573C" w14:textId="77777777" w:rsidR="004B3E02" w:rsidRPr="00030128" w:rsidRDefault="004B3E02" w:rsidP="00603052">
                            <w:pPr>
                              <w:autoSpaceDE/>
                              <w:autoSpaceDN/>
                              <w:adjustRightInd/>
                              <w:snapToGrid/>
                              <w:spacing w:after="180"/>
                              <w:jc w:val="left"/>
                              <w:rPr>
                                <w:rFonts w:cs="v4.2.0"/>
                                <w:sz w:val="20"/>
                                <w:szCs w:val="20"/>
                                <w:lang w:val="en-GB"/>
                              </w:rPr>
                            </w:pPr>
                            <w:r w:rsidRPr="00030128">
                              <w:rPr>
                                <w:rFonts w:cs="v4.2.0"/>
                                <w:sz w:val="20"/>
                                <w:szCs w:val="20"/>
                                <w:lang w:val="en-GB"/>
                              </w:rPr>
                              <w:t xml:space="preserve">The UE initial transmission timing error shall be less than or equal to </w:t>
                            </w:r>
                            <w:r w:rsidRPr="00030128">
                              <w:rPr>
                                <w:rFonts w:cs="v4.2.0"/>
                                <w:sz w:val="20"/>
                                <w:szCs w:val="20"/>
                                <w:lang w:val="en-GB"/>
                              </w:rPr>
                              <w:sym w:font="Symbol" w:char="F0B1"/>
                            </w:r>
                            <w:r w:rsidRPr="00030128">
                              <w:rPr>
                                <w:rFonts w:cs="v4.2.0"/>
                                <w:sz w:val="20"/>
                                <w:szCs w:val="20"/>
                                <w:lang w:val="en-GB"/>
                              </w:rPr>
                              <w:t>T</w:t>
                            </w:r>
                            <w:r w:rsidRPr="00030128">
                              <w:rPr>
                                <w:rFonts w:cs="v4.2.0"/>
                                <w:sz w:val="20"/>
                                <w:szCs w:val="20"/>
                                <w:vertAlign w:val="subscript"/>
                                <w:lang w:val="en-GB"/>
                              </w:rPr>
                              <w:t>e</w:t>
                            </w:r>
                            <w:r w:rsidRPr="00030128">
                              <w:rPr>
                                <w:sz w:val="20"/>
                                <w:szCs w:val="20"/>
                                <w:lang w:val="en-GB"/>
                              </w:rPr>
                              <w:t xml:space="preserve"> where the timing error limit value </w:t>
                            </w:r>
                            <w:r w:rsidRPr="00030128">
                              <w:rPr>
                                <w:rFonts w:cs="v4.2.0"/>
                                <w:sz w:val="20"/>
                                <w:szCs w:val="20"/>
                                <w:lang w:val="en-GB"/>
                              </w:rPr>
                              <w:t>T</w:t>
                            </w:r>
                            <w:r w:rsidRPr="00030128">
                              <w:rPr>
                                <w:rFonts w:cs="v4.2.0"/>
                                <w:sz w:val="20"/>
                                <w:szCs w:val="20"/>
                                <w:vertAlign w:val="subscript"/>
                                <w:lang w:val="en-GB"/>
                              </w:rPr>
                              <w:t>e</w:t>
                            </w:r>
                            <w:r w:rsidRPr="00030128">
                              <w:rPr>
                                <w:sz w:val="20"/>
                                <w:szCs w:val="20"/>
                                <w:lang w:val="en-GB"/>
                              </w:rPr>
                              <w:t xml:space="preserve"> is specified in Table 7.1.2-1</w:t>
                            </w:r>
                            <w:r w:rsidRPr="00030128">
                              <w:rPr>
                                <w:rFonts w:cs="v4.2.0"/>
                                <w:sz w:val="20"/>
                                <w:szCs w:val="20"/>
                                <w:lang w:val="en-GB"/>
                              </w:rPr>
                              <w:t>. This requirement applies:</w:t>
                            </w:r>
                          </w:p>
                          <w:p w14:paraId="4D768C09" w14:textId="77777777" w:rsidR="004B3E02" w:rsidRPr="00030128" w:rsidRDefault="004B3E02" w:rsidP="00603052">
                            <w:pPr>
                              <w:autoSpaceDE/>
                              <w:autoSpaceDN/>
                              <w:adjustRightInd/>
                              <w:snapToGrid/>
                              <w:spacing w:after="180"/>
                              <w:ind w:left="568" w:hanging="284"/>
                              <w:jc w:val="left"/>
                              <w:rPr>
                                <w:sz w:val="20"/>
                                <w:szCs w:val="20"/>
                                <w:lang w:val="en-GB"/>
                              </w:rPr>
                            </w:pPr>
                            <w:r w:rsidRPr="00030128">
                              <w:rPr>
                                <w:noProof/>
                                <w:sz w:val="20"/>
                                <w:szCs w:val="20"/>
                                <w:lang w:val="en-GB" w:eastAsia="ko-KR"/>
                              </w:rPr>
                              <w:t>-</w:t>
                            </w:r>
                            <w:r w:rsidRPr="00030128">
                              <w:rPr>
                                <w:noProof/>
                                <w:sz w:val="20"/>
                                <w:szCs w:val="20"/>
                                <w:lang w:val="en-GB" w:eastAsia="ko-KR"/>
                              </w:rPr>
                              <w:tab/>
                            </w:r>
                            <w:r w:rsidRPr="00030128">
                              <w:rPr>
                                <w:sz w:val="20"/>
                                <w:szCs w:val="20"/>
                                <w:lang w:val="en-GB"/>
                              </w:rPr>
                              <w:t>when it is the first transmission in a DRX cycle for PUCCH, PUSCH and SRS, or it is the PRACH transmission, or it is the msgA transmission..</w:t>
                            </w:r>
                          </w:p>
                          <w:p w14:paraId="57E71D0B" w14:textId="77777777" w:rsidR="004B3E02" w:rsidRPr="00030128" w:rsidRDefault="004B3E02" w:rsidP="00603052">
                            <w:pPr>
                              <w:autoSpaceDE/>
                              <w:autoSpaceDN/>
                              <w:adjustRightInd/>
                              <w:snapToGrid/>
                              <w:spacing w:after="180"/>
                              <w:jc w:val="left"/>
                              <w:rPr>
                                <w:rFonts w:cs="v4.2.0"/>
                                <w:sz w:val="20"/>
                                <w:szCs w:val="20"/>
                                <w:lang w:val="en-GB"/>
                              </w:rPr>
                            </w:pPr>
                            <w:r w:rsidRPr="00030128">
                              <w:rPr>
                                <w:rFonts w:cs="v4.2.0"/>
                                <w:sz w:val="20"/>
                                <w:szCs w:val="20"/>
                                <w:lang w:val="en-GB"/>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030128">
                              <w:rPr>
                                <w:noProof/>
                                <w:position w:val="-10"/>
                                <w:sz w:val="20"/>
                                <w:szCs w:val="20"/>
                                <w:lang w:eastAsia="zh-CN"/>
                              </w:rPr>
                              <w:drawing>
                                <wp:inline distT="0" distB="0" distL="0" distR="0" wp14:anchorId="61740585" wp14:editId="3B04ACDD">
                                  <wp:extent cx="1145540" cy="187960"/>
                                  <wp:effectExtent l="0" t="0" r="0" b="254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030128">
                              <w:rPr>
                                <w:rFonts w:cs="v4.2.0"/>
                                <w:sz w:val="20"/>
                                <w:szCs w:val="20"/>
                                <w:lang w:val="en-GB"/>
                              </w:rPr>
                              <w:t xml:space="preserve">. The downlink timing is defined as the time when the first detected path (in time) of the corresponding downlink frame is received </w:t>
                            </w:r>
                            <w:r w:rsidRPr="00030128">
                              <w:rPr>
                                <w:sz w:val="20"/>
                                <w:szCs w:val="20"/>
                                <w:lang w:val="en-GB"/>
                              </w:rPr>
                              <w:t xml:space="preserve">from the reference cell. </w:t>
                            </w:r>
                            <w:r w:rsidRPr="00030128">
                              <w:rPr>
                                <w:rFonts w:cs="v4.2.0"/>
                                <w:i/>
                                <w:sz w:val="20"/>
                                <w:szCs w:val="20"/>
                                <w:lang w:val="en-GB"/>
                              </w:rPr>
                              <w:t>N</w:t>
                            </w:r>
                            <w:r w:rsidRPr="00030128">
                              <w:rPr>
                                <w:rFonts w:cs="v4.2.0"/>
                                <w:sz w:val="20"/>
                                <w:szCs w:val="20"/>
                                <w:vertAlign w:val="subscript"/>
                                <w:lang w:val="en-GB"/>
                              </w:rPr>
                              <w:t>TA</w:t>
                            </w:r>
                            <w:r w:rsidRPr="00030128">
                              <w:rPr>
                                <w:rFonts w:cs="v4.2.0"/>
                                <w:sz w:val="20"/>
                                <w:szCs w:val="20"/>
                                <w:lang w:val="en-GB"/>
                              </w:rPr>
                              <w:t xml:space="preserve"> for PRACH is defined as 0.</w:t>
                            </w:r>
                          </w:p>
                          <w:p w14:paraId="58521ECA" w14:textId="77777777" w:rsidR="004B3E02" w:rsidRPr="00030128" w:rsidRDefault="004B3E02" w:rsidP="00603052">
                            <w:pPr>
                              <w:autoSpaceDE/>
                              <w:autoSpaceDN/>
                              <w:adjustRightInd/>
                              <w:snapToGrid/>
                              <w:spacing w:after="180"/>
                              <w:jc w:val="left"/>
                              <w:rPr>
                                <w:rFonts w:cs="v4.2.0"/>
                                <w:sz w:val="20"/>
                                <w:szCs w:val="20"/>
                                <w:lang w:val="en-GB"/>
                              </w:rPr>
                            </w:pPr>
                            <w:r w:rsidRPr="00030128">
                              <w:rPr>
                                <w:noProof/>
                                <w:position w:val="-10"/>
                                <w:sz w:val="20"/>
                                <w:szCs w:val="20"/>
                                <w:lang w:eastAsia="zh-CN"/>
                              </w:rPr>
                              <w:drawing>
                                <wp:inline distT="0" distB="0" distL="0" distR="0" wp14:anchorId="3D686331" wp14:editId="68B21E86">
                                  <wp:extent cx="1145540" cy="187960"/>
                                  <wp:effectExtent l="0" t="0" r="0" b="2540"/>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030128">
                              <w:rPr>
                                <w:rFonts w:cs="v4.2.0"/>
                                <w:sz w:val="20"/>
                                <w:szCs w:val="20"/>
                                <w:lang w:val="en-GB"/>
                              </w:rPr>
                              <w:t xml:space="preserve"> </w:t>
                            </w:r>
                            <w:r w:rsidRPr="00030128">
                              <w:rPr>
                                <w:sz w:val="20"/>
                                <w:szCs w:val="20"/>
                                <w:lang w:val="en-GB"/>
                              </w:rPr>
                              <w:t xml:space="preserve">(in </w:t>
                            </w:r>
                            <w:r w:rsidRPr="00030128">
                              <w:rPr>
                                <w:i/>
                                <w:sz w:val="20"/>
                                <w:szCs w:val="20"/>
                                <w:lang w:val="en-GB"/>
                              </w:rPr>
                              <w:t>T</w:t>
                            </w:r>
                            <w:r w:rsidRPr="00030128">
                              <w:rPr>
                                <w:i/>
                                <w:sz w:val="20"/>
                                <w:szCs w:val="20"/>
                                <w:vertAlign w:val="subscript"/>
                                <w:lang w:val="en-GB"/>
                              </w:rPr>
                              <w:t>c</w:t>
                            </w:r>
                            <w:r w:rsidRPr="00030128">
                              <w:rPr>
                                <w:sz w:val="20"/>
                                <w:szCs w:val="20"/>
                                <w:lang w:val="en-GB"/>
                              </w:rPr>
                              <w:t xml:space="preserve"> units) </w:t>
                            </w:r>
                            <w:r w:rsidRPr="00030128">
                              <w:rPr>
                                <w:rFonts w:cs="v4.2.0"/>
                                <w:sz w:val="20"/>
                                <w:szCs w:val="20"/>
                                <w:lang w:val="en-GB"/>
                              </w:rPr>
                              <w:t xml:space="preserve">for other channels is the difference between UE transmission timing and the downlink timing immediately after when the last timing advance in clause 7.3 was applied. </w:t>
                            </w:r>
                            <w:r w:rsidRPr="00030128">
                              <w:rPr>
                                <w:rFonts w:cs="v4.2.0"/>
                                <w:i/>
                                <w:sz w:val="20"/>
                                <w:szCs w:val="20"/>
                                <w:lang w:val="en-GB"/>
                              </w:rPr>
                              <w:t>N</w:t>
                            </w:r>
                            <w:r w:rsidRPr="00030128">
                              <w:rPr>
                                <w:rFonts w:cs="v4.2.0"/>
                                <w:sz w:val="20"/>
                                <w:szCs w:val="20"/>
                                <w:vertAlign w:val="subscript"/>
                                <w:lang w:val="en-GB"/>
                              </w:rPr>
                              <w:t>TA</w:t>
                            </w:r>
                            <w:r w:rsidRPr="00030128">
                              <w:rPr>
                                <w:rFonts w:cs="v4.2.0"/>
                                <w:sz w:val="20"/>
                                <w:szCs w:val="20"/>
                                <w:lang w:val="en-GB"/>
                              </w:rPr>
                              <w:t xml:space="preserve"> for other channels is not changed until next timing advance is received. The value of</w:t>
                            </w:r>
                            <w:r w:rsidRPr="00030128">
                              <w:rPr>
                                <w:noProof/>
                                <w:position w:val="-10"/>
                                <w:sz w:val="20"/>
                                <w:szCs w:val="20"/>
                                <w:lang w:eastAsia="zh-CN"/>
                              </w:rPr>
                              <w:drawing>
                                <wp:inline distT="0" distB="0" distL="0" distR="0" wp14:anchorId="1449DEB6" wp14:editId="70F1B266">
                                  <wp:extent cx="500380" cy="187960"/>
                                  <wp:effectExtent l="0" t="0" r="0"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030128">
                              <w:rPr>
                                <w:sz w:val="20"/>
                                <w:szCs w:val="20"/>
                                <w:lang w:val="en-GB"/>
                              </w:rPr>
                              <w:t xml:space="preserve">depends on the duplex mode of the cell in which the uplink transmission takes place and the frequency range (FR). </w:t>
                            </w:r>
                            <w:r w:rsidRPr="00030128">
                              <w:rPr>
                                <w:noProof/>
                                <w:position w:val="-10"/>
                                <w:sz w:val="20"/>
                                <w:szCs w:val="20"/>
                                <w:lang w:eastAsia="zh-CN"/>
                              </w:rPr>
                              <w:drawing>
                                <wp:inline distT="0" distB="0" distL="0" distR="0" wp14:anchorId="0355DB6F" wp14:editId="0FCFE5DA">
                                  <wp:extent cx="500380" cy="187960"/>
                                  <wp:effectExtent l="0" t="0" r="0" b="2540"/>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030128">
                              <w:rPr>
                                <w:sz w:val="20"/>
                                <w:szCs w:val="20"/>
                                <w:lang w:val="en-GB"/>
                              </w:rPr>
                              <w:t xml:space="preserve">is defined in </w:t>
                            </w:r>
                            <w:r w:rsidRPr="00030128">
                              <w:rPr>
                                <w:rFonts w:cs="v4.2.0"/>
                                <w:sz w:val="20"/>
                                <w:szCs w:val="20"/>
                                <w:lang w:val="en-GB"/>
                              </w:rPr>
                              <w:t>Table 7.1.2-2.</w:t>
                            </w:r>
                          </w:p>
                        </w:txbxContent>
                      </wps:txbx>
                      <wps:bodyPr rot="0" vert="horz" wrap="square" lIns="91440" tIns="45720" rIns="91440" bIns="45720" anchor="t" anchorCtr="0">
                        <a:noAutofit/>
                      </wps:bodyPr>
                    </wps:wsp>
                  </a:graphicData>
                </a:graphic>
              </wp:inline>
            </w:drawing>
          </mc:Choice>
          <mc:Fallback>
            <w:pict>
              <v:shapetype w14:anchorId="79C7554C" id="_x0000_t202" coordsize="21600,21600" o:spt="202" path="m,l,21600r21600,l21600,xe">
                <v:stroke joinstyle="miter"/>
                <v:path gradientshapeok="t" o:connecttype="rect"/>
              </v:shapetype>
              <v:shape id="文本框 2" o:spid="_x0000_s1026" type="#_x0000_t202" style="width:462.5pt;height:25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">
                <v:textbox>
                  <w:txbxContent>
                    <w:p w14:paraId="2890D4E0" w14:textId="77777777" w:rsidR="004B3E02" w:rsidRPr="00030128" w:rsidRDefault="004B3E02" w:rsidP="00603052">
                      <w:pPr>
                        <w:keepNext/>
                        <w:keepLines/>
                        <w:autoSpaceDE/>
                        <w:autoSpaceDN/>
                        <w:adjustRightInd/>
                        <w:snapToGrid/>
                        <w:spacing w:before="120" w:after="180"/>
                        <w:ind w:left="1134" w:hanging="1134"/>
                        <w:jc w:val="left"/>
                        <w:outlineLvl w:val="2"/>
                        <w:rPr>
                          <w:rFonts w:ascii="Arial" w:hAnsi="Arial"/>
                          <w:sz w:val="28"/>
                          <w:szCs w:val="20"/>
                          <w:lang w:val="en-GB"/>
                        </w:rPr>
                      </w:pPr>
                      <w:bookmarkStart w:id="149" w:name="_Toc535475929"/>
                      <w:r w:rsidRPr="00030128">
                        <w:rPr>
                          <w:rFonts w:ascii="Arial" w:hAnsi="Arial"/>
                          <w:sz w:val="28"/>
                          <w:szCs w:val="20"/>
                          <w:lang w:val="en-GB"/>
                        </w:rPr>
                        <w:t>7.1.2</w:t>
                      </w:r>
                      <w:r w:rsidRPr="00030128">
                        <w:rPr>
                          <w:rFonts w:ascii="Arial" w:hAnsi="Arial"/>
                          <w:sz w:val="28"/>
                          <w:szCs w:val="20"/>
                          <w:lang w:val="en-GB"/>
                        </w:rPr>
                        <w:tab/>
                        <w:t>Requirements</w:t>
                      </w:r>
                      <w:bookmarkEnd w:id="149"/>
                    </w:p>
                    <w:p w14:paraId="5743573C" w14:textId="77777777" w:rsidR="004B3E02" w:rsidRPr="00030128" w:rsidRDefault="004B3E02" w:rsidP="00603052">
                      <w:pPr>
                        <w:autoSpaceDE/>
                        <w:autoSpaceDN/>
                        <w:adjustRightInd/>
                        <w:snapToGrid/>
                        <w:spacing w:after="180"/>
                        <w:jc w:val="left"/>
                        <w:rPr>
                          <w:rFonts w:cs="v4.2.0"/>
                          <w:sz w:val="20"/>
                          <w:szCs w:val="20"/>
                          <w:lang w:val="en-GB"/>
                        </w:rPr>
                      </w:pPr>
                      <w:r w:rsidRPr="00030128">
                        <w:rPr>
                          <w:rFonts w:cs="v4.2.0"/>
                          <w:sz w:val="20"/>
                          <w:szCs w:val="20"/>
                          <w:lang w:val="en-GB"/>
                        </w:rPr>
                        <w:t xml:space="preserve">The UE initial transmission timing error shall be less than or equal to </w:t>
                      </w:r>
                      <w:r w:rsidRPr="00030128">
                        <w:rPr>
                          <w:rFonts w:cs="v4.2.0"/>
                          <w:sz w:val="20"/>
                          <w:szCs w:val="20"/>
                          <w:lang w:val="en-GB"/>
                        </w:rPr>
                        <w:sym w:font="Symbol" w:char="F0B1"/>
                      </w:r>
                      <w:r w:rsidRPr="00030128">
                        <w:rPr>
                          <w:rFonts w:cs="v4.2.0"/>
                          <w:sz w:val="20"/>
                          <w:szCs w:val="20"/>
                          <w:lang w:val="en-GB"/>
                        </w:rPr>
                        <w:t>T</w:t>
                      </w:r>
                      <w:r w:rsidRPr="00030128">
                        <w:rPr>
                          <w:rFonts w:cs="v4.2.0"/>
                          <w:sz w:val="20"/>
                          <w:szCs w:val="20"/>
                          <w:vertAlign w:val="subscript"/>
                          <w:lang w:val="en-GB"/>
                        </w:rPr>
                        <w:t>e</w:t>
                      </w:r>
                      <w:r w:rsidRPr="00030128">
                        <w:rPr>
                          <w:sz w:val="20"/>
                          <w:szCs w:val="20"/>
                          <w:lang w:val="en-GB"/>
                        </w:rPr>
                        <w:t xml:space="preserve"> where the timing error limit value </w:t>
                      </w:r>
                      <w:r w:rsidRPr="00030128">
                        <w:rPr>
                          <w:rFonts w:cs="v4.2.0"/>
                          <w:sz w:val="20"/>
                          <w:szCs w:val="20"/>
                          <w:lang w:val="en-GB"/>
                        </w:rPr>
                        <w:t>T</w:t>
                      </w:r>
                      <w:r w:rsidRPr="00030128">
                        <w:rPr>
                          <w:rFonts w:cs="v4.2.0"/>
                          <w:sz w:val="20"/>
                          <w:szCs w:val="20"/>
                          <w:vertAlign w:val="subscript"/>
                          <w:lang w:val="en-GB"/>
                        </w:rPr>
                        <w:t>e</w:t>
                      </w:r>
                      <w:r w:rsidRPr="00030128">
                        <w:rPr>
                          <w:sz w:val="20"/>
                          <w:szCs w:val="20"/>
                          <w:lang w:val="en-GB"/>
                        </w:rPr>
                        <w:t xml:space="preserve"> is specified in Table 7.1.2-1</w:t>
                      </w:r>
                      <w:r w:rsidRPr="00030128">
                        <w:rPr>
                          <w:rFonts w:cs="v4.2.0"/>
                          <w:sz w:val="20"/>
                          <w:szCs w:val="20"/>
                          <w:lang w:val="en-GB"/>
                        </w:rPr>
                        <w:t>. This requirement applies:</w:t>
                      </w:r>
                    </w:p>
                    <w:p w14:paraId="4D768C09" w14:textId="77777777" w:rsidR="004B3E02" w:rsidRPr="00030128" w:rsidRDefault="004B3E02" w:rsidP="00603052">
                      <w:pPr>
                        <w:autoSpaceDE/>
                        <w:autoSpaceDN/>
                        <w:adjustRightInd/>
                        <w:snapToGrid/>
                        <w:spacing w:after="180"/>
                        <w:ind w:left="568" w:hanging="284"/>
                        <w:jc w:val="left"/>
                        <w:rPr>
                          <w:sz w:val="20"/>
                          <w:szCs w:val="20"/>
                          <w:lang w:val="en-GB"/>
                        </w:rPr>
                      </w:pPr>
                      <w:r w:rsidRPr="00030128">
                        <w:rPr>
                          <w:noProof/>
                          <w:sz w:val="20"/>
                          <w:szCs w:val="20"/>
                          <w:lang w:val="en-GB" w:eastAsia="ko-KR"/>
                        </w:rPr>
                        <w:t>-</w:t>
                      </w:r>
                      <w:r w:rsidRPr="00030128">
                        <w:rPr>
                          <w:noProof/>
                          <w:sz w:val="20"/>
                          <w:szCs w:val="20"/>
                          <w:lang w:val="en-GB" w:eastAsia="ko-KR"/>
                        </w:rPr>
                        <w:tab/>
                      </w:r>
                      <w:r w:rsidRPr="00030128">
                        <w:rPr>
                          <w:sz w:val="20"/>
                          <w:szCs w:val="20"/>
                          <w:lang w:val="en-GB"/>
                        </w:rPr>
                        <w:t>when it is the first transmission in a DRX cycle for PUCCH, PUSCH and SRS, or it is the PRACH transmission, or it is the msgA transmission..</w:t>
                      </w:r>
                    </w:p>
                    <w:p w14:paraId="57E71D0B" w14:textId="77777777" w:rsidR="004B3E02" w:rsidRPr="00030128" w:rsidRDefault="004B3E02" w:rsidP="00603052">
                      <w:pPr>
                        <w:autoSpaceDE/>
                        <w:autoSpaceDN/>
                        <w:adjustRightInd/>
                        <w:snapToGrid/>
                        <w:spacing w:after="180"/>
                        <w:jc w:val="left"/>
                        <w:rPr>
                          <w:rFonts w:cs="v4.2.0"/>
                          <w:sz w:val="20"/>
                          <w:szCs w:val="20"/>
                          <w:lang w:val="en-GB"/>
                        </w:rPr>
                      </w:pPr>
                      <w:r w:rsidRPr="00030128">
                        <w:rPr>
                          <w:rFonts w:cs="v4.2.0"/>
                          <w:sz w:val="20"/>
                          <w:szCs w:val="20"/>
                          <w:lang w:val="en-GB"/>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030128">
                        <w:rPr>
                          <w:noProof/>
                          <w:position w:val="-10"/>
                          <w:sz w:val="20"/>
                          <w:szCs w:val="20"/>
                          <w:lang w:eastAsia="zh-CN"/>
                        </w:rPr>
                        <w:drawing>
                          <wp:inline distT="0" distB="0" distL="0" distR="0" wp14:anchorId="61740585" wp14:editId="3B04ACDD">
                            <wp:extent cx="1145540" cy="187960"/>
                            <wp:effectExtent l="0" t="0" r="0" b="254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030128">
                        <w:rPr>
                          <w:rFonts w:cs="v4.2.0"/>
                          <w:sz w:val="20"/>
                          <w:szCs w:val="20"/>
                          <w:lang w:val="en-GB"/>
                        </w:rPr>
                        <w:t xml:space="preserve">. The downlink timing is defined as the time when the first detected path (in time) of the corresponding downlink frame is received </w:t>
                      </w:r>
                      <w:r w:rsidRPr="00030128">
                        <w:rPr>
                          <w:sz w:val="20"/>
                          <w:szCs w:val="20"/>
                          <w:lang w:val="en-GB"/>
                        </w:rPr>
                        <w:t xml:space="preserve">from the reference cell. </w:t>
                      </w:r>
                      <w:r w:rsidRPr="00030128">
                        <w:rPr>
                          <w:rFonts w:cs="v4.2.0"/>
                          <w:i/>
                          <w:sz w:val="20"/>
                          <w:szCs w:val="20"/>
                          <w:lang w:val="en-GB"/>
                        </w:rPr>
                        <w:t>N</w:t>
                      </w:r>
                      <w:r w:rsidRPr="00030128">
                        <w:rPr>
                          <w:rFonts w:cs="v4.2.0"/>
                          <w:sz w:val="20"/>
                          <w:szCs w:val="20"/>
                          <w:vertAlign w:val="subscript"/>
                          <w:lang w:val="en-GB"/>
                        </w:rPr>
                        <w:t>TA</w:t>
                      </w:r>
                      <w:r w:rsidRPr="00030128">
                        <w:rPr>
                          <w:rFonts w:cs="v4.2.0"/>
                          <w:sz w:val="20"/>
                          <w:szCs w:val="20"/>
                          <w:lang w:val="en-GB"/>
                        </w:rPr>
                        <w:t xml:space="preserve"> for PRACH is defined as 0.</w:t>
                      </w:r>
                    </w:p>
                    <w:p w14:paraId="58521ECA" w14:textId="77777777" w:rsidR="004B3E02" w:rsidRPr="00030128" w:rsidRDefault="004B3E02" w:rsidP="00603052">
                      <w:pPr>
                        <w:autoSpaceDE/>
                        <w:autoSpaceDN/>
                        <w:adjustRightInd/>
                        <w:snapToGrid/>
                        <w:spacing w:after="180"/>
                        <w:jc w:val="left"/>
                        <w:rPr>
                          <w:rFonts w:cs="v4.2.0"/>
                          <w:sz w:val="20"/>
                          <w:szCs w:val="20"/>
                          <w:lang w:val="en-GB"/>
                        </w:rPr>
                      </w:pPr>
                      <w:r w:rsidRPr="00030128">
                        <w:rPr>
                          <w:noProof/>
                          <w:position w:val="-10"/>
                          <w:sz w:val="20"/>
                          <w:szCs w:val="20"/>
                          <w:lang w:eastAsia="zh-CN"/>
                        </w:rPr>
                        <w:drawing>
                          <wp:inline distT="0" distB="0" distL="0" distR="0" wp14:anchorId="3D686331" wp14:editId="68B21E86">
                            <wp:extent cx="1145540" cy="187960"/>
                            <wp:effectExtent l="0" t="0" r="0" b="2540"/>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030128">
                        <w:rPr>
                          <w:rFonts w:cs="v4.2.0"/>
                          <w:sz w:val="20"/>
                          <w:szCs w:val="20"/>
                          <w:lang w:val="en-GB"/>
                        </w:rPr>
                        <w:t xml:space="preserve"> </w:t>
                      </w:r>
                      <w:r w:rsidRPr="00030128">
                        <w:rPr>
                          <w:sz w:val="20"/>
                          <w:szCs w:val="20"/>
                          <w:lang w:val="en-GB"/>
                        </w:rPr>
                        <w:t xml:space="preserve">(in </w:t>
                      </w:r>
                      <w:r w:rsidRPr="00030128">
                        <w:rPr>
                          <w:i/>
                          <w:sz w:val="20"/>
                          <w:szCs w:val="20"/>
                          <w:lang w:val="en-GB"/>
                        </w:rPr>
                        <w:t>T</w:t>
                      </w:r>
                      <w:r w:rsidRPr="00030128">
                        <w:rPr>
                          <w:i/>
                          <w:sz w:val="20"/>
                          <w:szCs w:val="20"/>
                          <w:vertAlign w:val="subscript"/>
                          <w:lang w:val="en-GB"/>
                        </w:rPr>
                        <w:t>c</w:t>
                      </w:r>
                      <w:r w:rsidRPr="00030128">
                        <w:rPr>
                          <w:sz w:val="20"/>
                          <w:szCs w:val="20"/>
                          <w:lang w:val="en-GB"/>
                        </w:rPr>
                        <w:t xml:space="preserve"> units) </w:t>
                      </w:r>
                      <w:r w:rsidRPr="00030128">
                        <w:rPr>
                          <w:rFonts w:cs="v4.2.0"/>
                          <w:sz w:val="20"/>
                          <w:szCs w:val="20"/>
                          <w:lang w:val="en-GB"/>
                        </w:rPr>
                        <w:t xml:space="preserve">for other channels is the difference between UE transmission timing and the downlink timing immediately after when the last timing advance in clause 7.3 was applied. </w:t>
                      </w:r>
                      <w:r w:rsidRPr="00030128">
                        <w:rPr>
                          <w:rFonts w:cs="v4.2.0"/>
                          <w:i/>
                          <w:sz w:val="20"/>
                          <w:szCs w:val="20"/>
                          <w:lang w:val="en-GB"/>
                        </w:rPr>
                        <w:t>N</w:t>
                      </w:r>
                      <w:r w:rsidRPr="00030128">
                        <w:rPr>
                          <w:rFonts w:cs="v4.2.0"/>
                          <w:sz w:val="20"/>
                          <w:szCs w:val="20"/>
                          <w:vertAlign w:val="subscript"/>
                          <w:lang w:val="en-GB"/>
                        </w:rPr>
                        <w:t>TA</w:t>
                      </w:r>
                      <w:r w:rsidRPr="00030128">
                        <w:rPr>
                          <w:rFonts w:cs="v4.2.0"/>
                          <w:sz w:val="20"/>
                          <w:szCs w:val="20"/>
                          <w:lang w:val="en-GB"/>
                        </w:rPr>
                        <w:t xml:space="preserve"> for other channels is not changed until next timing advance is received. The value of</w:t>
                      </w:r>
                      <w:r w:rsidRPr="00030128">
                        <w:rPr>
                          <w:noProof/>
                          <w:position w:val="-10"/>
                          <w:sz w:val="20"/>
                          <w:szCs w:val="20"/>
                          <w:lang w:eastAsia="zh-CN"/>
                        </w:rPr>
                        <w:drawing>
                          <wp:inline distT="0" distB="0" distL="0" distR="0" wp14:anchorId="1449DEB6" wp14:editId="70F1B266">
                            <wp:extent cx="500380" cy="187960"/>
                            <wp:effectExtent l="0" t="0" r="0"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030128">
                        <w:rPr>
                          <w:sz w:val="20"/>
                          <w:szCs w:val="20"/>
                          <w:lang w:val="en-GB"/>
                        </w:rPr>
                        <w:t xml:space="preserve">depends on the duplex mode of the cell in which the uplink transmission takes place and the frequency range (FR). </w:t>
                      </w:r>
                      <w:r w:rsidRPr="00030128">
                        <w:rPr>
                          <w:noProof/>
                          <w:position w:val="-10"/>
                          <w:sz w:val="20"/>
                          <w:szCs w:val="20"/>
                          <w:lang w:eastAsia="zh-CN"/>
                        </w:rPr>
                        <w:drawing>
                          <wp:inline distT="0" distB="0" distL="0" distR="0" wp14:anchorId="0355DB6F" wp14:editId="0FCFE5DA">
                            <wp:extent cx="500380" cy="187960"/>
                            <wp:effectExtent l="0" t="0" r="0" b="2540"/>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030128">
                        <w:rPr>
                          <w:sz w:val="20"/>
                          <w:szCs w:val="20"/>
                          <w:lang w:val="en-GB"/>
                        </w:rPr>
                        <w:t xml:space="preserve">is defined in </w:t>
                      </w:r>
                      <w:r w:rsidRPr="00030128">
                        <w:rPr>
                          <w:rFonts w:cs="v4.2.0"/>
                          <w:sz w:val="20"/>
                          <w:szCs w:val="20"/>
                          <w:lang w:val="en-GB"/>
                        </w:rPr>
                        <w:t>Table 7.1.2-2.</w:t>
                      </w:r>
                    </w:p>
                  </w:txbxContent>
                </v:textbox>
                <w10:anchorlock/>
              </v:shape>
            </w:pict>
          </mc:Fallback>
        </mc:AlternateContent>
      </w:r>
    </w:p>
    <w:p w14:paraId="63B327C3" w14:textId="77777777" w:rsidR="00400B3A" w:rsidRDefault="00400B3A" w:rsidP="005C034F">
      <w:pPr>
        <w:spacing w:after="0"/>
        <w:rPr>
          <w:lang w:eastAsia="zh-CN"/>
        </w:rPr>
      </w:pPr>
    </w:p>
    <w:p w14:paraId="04A4D8DB" w14:textId="12E9C681" w:rsidR="00400B3A" w:rsidRPr="007C611B" w:rsidRDefault="00400B3A" w:rsidP="005C034F">
      <w:pPr>
        <w:spacing w:after="0"/>
        <w:rPr>
          <w:b/>
          <w:i/>
          <w:lang w:eastAsia="zh-CN"/>
        </w:rPr>
      </w:pPr>
      <w:r w:rsidRPr="007C611B">
        <w:rPr>
          <w:rFonts w:ascii="Calibri" w:hAnsi="Calibri" w:cs="Calibri"/>
          <w:b/>
          <w:i/>
          <w:u w:val="single"/>
          <w:lang w:eastAsia="zh-CN"/>
        </w:rPr>
        <w:t>Proposal 1:</w:t>
      </w:r>
      <w:r w:rsidRPr="007C611B">
        <w:rPr>
          <w:rFonts w:ascii="Calibri" w:hAnsi="Calibri" w:cs="Calibri"/>
          <w:b/>
          <w:i/>
          <w:lang w:eastAsia="zh-CN"/>
        </w:rPr>
        <w:t xml:space="preserve"> </w:t>
      </w:r>
      <w:r w:rsidR="00997292" w:rsidRPr="001269CD">
        <w:rPr>
          <w:b/>
          <w:i/>
          <w:lang w:eastAsia="zh-CN"/>
        </w:rPr>
        <w:t xml:space="preserve">Take 100 ns as the assumption for </w:t>
      </w:r>
      <w:r w:rsidR="00FC197C">
        <w:rPr>
          <w:b/>
          <w:i/>
          <w:lang w:eastAsia="zh-CN"/>
        </w:rPr>
        <w:t xml:space="preserve">the </w:t>
      </w:r>
      <w:r w:rsidR="00997292" w:rsidRPr="001269CD">
        <w:rPr>
          <w:b/>
          <w:i/>
          <w:lang w:eastAsia="zh-CN"/>
        </w:rPr>
        <w:t>downlink frame timing detection error at the UE for evaluation of the overall time synchronization error</w:t>
      </w:r>
      <w:r w:rsidR="00865E80" w:rsidRPr="001F0368">
        <w:rPr>
          <w:b/>
          <w:i/>
          <w:lang w:eastAsia="zh-CN"/>
        </w:rPr>
        <w:t>.</w:t>
      </w:r>
    </w:p>
    <w:p w14:paraId="7C4D2878" w14:textId="77777777" w:rsidR="00197243" w:rsidRDefault="00197243" w:rsidP="005C034F">
      <w:pPr>
        <w:spacing w:after="0"/>
        <w:rPr>
          <w:lang w:eastAsia="zh-CN"/>
        </w:rPr>
      </w:pPr>
    </w:p>
    <w:p w14:paraId="0CA16719" w14:textId="68E5B3A1" w:rsidR="001F0368" w:rsidRPr="005928EC" w:rsidRDefault="001F0368" w:rsidP="001F0368">
      <w:pPr>
        <w:spacing w:beforeLines="50" w:before="120"/>
        <w:rPr>
          <w:b/>
          <w:u w:val="single"/>
          <w:lang w:eastAsia="zh-CN"/>
        </w:rPr>
      </w:pPr>
      <w:r>
        <w:rPr>
          <w:b/>
          <w:u w:val="single"/>
          <w:lang w:eastAsia="zh-CN"/>
        </w:rPr>
        <w:t xml:space="preserve">Equation to calculate the overall time synchronization error over </w:t>
      </w:r>
      <w:r w:rsidR="00FC197C">
        <w:rPr>
          <w:b/>
          <w:u w:val="single"/>
          <w:lang w:eastAsia="zh-CN"/>
        </w:rPr>
        <w:t xml:space="preserve">the </w:t>
      </w:r>
      <w:r>
        <w:rPr>
          <w:b/>
          <w:u w:val="single"/>
          <w:lang w:eastAsia="zh-CN"/>
        </w:rPr>
        <w:t>Uu interface</w:t>
      </w:r>
      <w:r w:rsidR="00AB433F">
        <w:rPr>
          <w:b/>
          <w:u w:val="single"/>
          <w:lang w:eastAsia="zh-CN"/>
        </w:rPr>
        <w:t xml:space="preserve"> in Rel-16</w:t>
      </w:r>
    </w:p>
    <w:p w14:paraId="0B1C79EC" w14:textId="4F292930" w:rsidR="00920257" w:rsidRDefault="00920257" w:rsidP="00920257">
      <w:pPr>
        <w:rPr>
          <w:lang w:eastAsia="zh-CN"/>
        </w:rPr>
      </w:pPr>
      <w:r>
        <w:rPr>
          <w:rFonts w:hint="eastAsia"/>
          <w:lang w:eastAsia="zh-CN"/>
        </w:rPr>
        <w:t>B</w:t>
      </w:r>
      <w:r>
        <w:rPr>
          <w:lang w:eastAsia="zh-CN"/>
        </w:rPr>
        <w:t xml:space="preserve">ased on the agreements achieved in RAN1#102-e and </w:t>
      </w:r>
      <w:r w:rsidR="005F3F64">
        <w:rPr>
          <w:lang w:eastAsia="zh-CN"/>
        </w:rPr>
        <w:t>RAN1#103-e</w:t>
      </w:r>
      <w:r>
        <w:rPr>
          <w:lang w:eastAsia="zh-CN"/>
        </w:rPr>
        <w:t xml:space="preserve">, the potential error components that will have impact on the time synchronization accuracy over </w:t>
      </w:r>
      <w:r w:rsidR="00FC197C">
        <w:rPr>
          <w:lang w:eastAsia="zh-CN"/>
        </w:rPr>
        <w:t xml:space="preserve">the </w:t>
      </w:r>
      <w:r>
        <w:rPr>
          <w:lang w:eastAsia="zh-CN"/>
        </w:rPr>
        <w:t>Uu interface are</w:t>
      </w:r>
      <w:r w:rsidR="00EB7F79">
        <w:rPr>
          <w:lang w:eastAsia="zh-CN"/>
        </w:rPr>
        <w:t xml:space="preserve"> given</w:t>
      </w:r>
      <w:r>
        <w:rPr>
          <w:lang w:eastAsia="zh-CN"/>
        </w:rPr>
        <w:t xml:space="preserve"> as below: </w:t>
      </w:r>
    </w:p>
    <w:p w14:paraId="5E7E0768" w14:textId="07070728" w:rsidR="00920257" w:rsidRDefault="00920257" w:rsidP="00920257">
      <w:pPr>
        <w:numPr>
          <w:ilvl w:val="0"/>
          <w:numId w:val="39"/>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r>
        <w:rPr>
          <w:lang w:eastAsia="zh-CN"/>
        </w:rPr>
        <w:t xml:space="preserve"> Details as shown in section 2.1</w:t>
      </w:r>
      <w:r w:rsidR="0010359C">
        <w:rPr>
          <w:lang w:eastAsia="zh-CN"/>
        </w:rPr>
        <w:t xml:space="preserve"> in [1]</w:t>
      </w:r>
    </w:p>
    <w:p w14:paraId="01072676" w14:textId="77777777" w:rsidR="00EB7F79" w:rsidRDefault="00EB7F79" w:rsidP="00920257">
      <w:pPr>
        <w:numPr>
          <w:ilvl w:val="1"/>
          <w:numId w:val="39"/>
        </w:numPr>
        <w:adjustRightInd/>
        <w:spacing w:line="252" w:lineRule="auto"/>
        <w:contextualSpacing/>
        <w:jc w:val="left"/>
        <w:rPr>
          <w:lang w:eastAsia="zh-CN"/>
        </w:rPr>
      </w:pPr>
      <w:r>
        <w:rPr>
          <w:lang w:eastAsia="zh-CN"/>
        </w:rPr>
        <w:t>65 ns for control-to-control</w:t>
      </w:r>
    </w:p>
    <w:p w14:paraId="23EF1539" w14:textId="1FB2CA74" w:rsidR="00920257" w:rsidRPr="001269CD" w:rsidRDefault="00EB7F79" w:rsidP="00920257">
      <w:pPr>
        <w:numPr>
          <w:ilvl w:val="1"/>
          <w:numId w:val="39"/>
        </w:numPr>
        <w:adjustRightInd/>
        <w:spacing w:line="252" w:lineRule="auto"/>
        <w:contextualSpacing/>
        <w:jc w:val="left"/>
        <w:rPr>
          <w:lang w:eastAsia="zh-CN"/>
        </w:rPr>
      </w:pPr>
      <w:r>
        <w:rPr>
          <w:lang w:eastAsia="zh-CN"/>
        </w:rPr>
        <w:t>200ns or 65 ns for smart grid</w:t>
      </w:r>
      <w:r w:rsidR="00920257" w:rsidRPr="001269CD">
        <w:rPr>
          <w:lang w:eastAsia="zh-CN"/>
        </w:rPr>
        <w:t xml:space="preserve"> </w:t>
      </w:r>
    </w:p>
    <w:p w14:paraId="260DE986" w14:textId="77777777" w:rsidR="00920257" w:rsidRPr="007E7615" w:rsidRDefault="00920257" w:rsidP="00920257">
      <w:pPr>
        <w:spacing w:after="0"/>
        <w:rPr>
          <w:b/>
          <w:lang w:eastAsia="zh-CN"/>
        </w:rPr>
      </w:pPr>
    </w:p>
    <w:p w14:paraId="7EC48DE5" w14:textId="57CBCAE6" w:rsidR="00920257" w:rsidRDefault="00920257" w:rsidP="00920257">
      <w:pPr>
        <w:numPr>
          <w:ilvl w:val="0"/>
          <w:numId w:val="39"/>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p>
    <w:p w14:paraId="558490B0" w14:textId="605DDAC4" w:rsidR="00920257" w:rsidRPr="001269CD" w:rsidRDefault="00EB7F79" w:rsidP="00920257">
      <w:pPr>
        <w:numPr>
          <w:ilvl w:val="1"/>
          <w:numId w:val="39"/>
        </w:numPr>
        <w:adjustRightInd/>
        <w:spacing w:line="252" w:lineRule="auto"/>
        <w:contextualSpacing/>
        <w:jc w:val="left"/>
        <w:rPr>
          <w:lang w:eastAsia="zh-CN"/>
        </w:rPr>
      </w:pPr>
      <w:r w:rsidRPr="001269CD">
        <w:rPr>
          <w:lang w:eastAsia="zh-CN"/>
        </w:rPr>
        <w:t>TBD</w:t>
      </w:r>
    </w:p>
    <w:p w14:paraId="59AF8B93" w14:textId="77777777" w:rsidR="00920257" w:rsidRDefault="00920257" w:rsidP="00920257">
      <w:pPr>
        <w:adjustRightInd/>
        <w:spacing w:after="0"/>
        <w:ind w:left="1440"/>
        <w:contextualSpacing/>
        <w:jc w:val="left"/>
        <w:rPr>
          <w:highlight w:val="yellow"/>
          <w:lang w:eastAsia="zh-CN"/>
        </w:rPr>
      </w:pPr>
    </w:p>
    <w:p w14:paraId="3E8A65DD" w14:textId="1F74DD0F" w:rsidR="00920257" w:rsidRDefault="00920257" w:rsidP="00920257">
      <w:pPr>
        <w:numPr>
          <w:ilvl w:val="0"/>
          <w:numId w:val="39"/>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r>
        <w:rPr>
          <w:lang w:eastAsia="zh-CN"/>
        </w:rPr>
        <w:t xml:space="preserve"> Details as shown in section 3.2.2 in </w:t>
      </w:r>
      <w:r w:rsidR="0010359C">
        <w:rPr>
          <w:lang w:eastAsia="zh-CN"/>
        </w:rPr>
        <w:t>[2]</w:t>
      </w:r>
    </w:p>
    <w:p w14:paraId="5E72927F" w14:textId="77777777" w:rsidR="00920257" w:rsidRPr="001269CD" w:rsidRDefault="00920257" w:rsidP="001269CD">
      <w:pPr>
        <w:numPr>
          <w:ilvl w:val="1"/>
          <w:numId w:val="39"/>
        </w:numPr>
        <w:adjustRightInd/>
        <w:spacing w:beforeLines="100" w:before="240" w:line="252" w:lineRule="auto"/>
        <w:ind w:left="1434" w:hanging="357"/>
        <w:contextualSpacing/>
        <w:jc w:val="left"/>
        <w:rPr>
          <w:b/>
          <w:lang w:eastAsia="zh-CN"/>
        </w:rPr>
      </w:pPr>
      <w:r>
        <w:rPr>
          <w:color w:val="000000"/>
        </w:rPr>
        <w:t>The value defined in Table 7.1.2-1 for initial transmit timing error (Te) in TS 38.133</w:t>
      </w:r>
    </w:p>
    <w:p w14:paraId="4837E8B5" w14:textId="77777777" w:rsidR="007E7615" w:rsidRDefault="007E7615" w:rsidP="001269CD">
      <w:pPr>
        <w:adjustRightInd/>
        <w:spacing w:beforeLines="100" w:before="240" w:line="252" w:lineRule="auto"/>
        <w:ind w:left="1434"/>
        <w:contextualSpacing/>
        <w:jc w:val="left"/>
        <w:rPr>
          <w:b/>
          <w:lang w:eastAsia="zh-CN"/>
        </w:rPr>
      </w:pPr>
    </w:p>
    <w:p w14:paraId="6C6AE95A" w14:textId="533D4FFD" w:rsidR="00920257" w:rsidRDefault="007E7615" w:rsidP="001269CD">
      <w:pPr>
        <w:adjustRightInd/>
        <w:spacing w:line="252" w:lineRule="auto"/>
        <w:contextualSpacing/>
        <w:jc w:val="center"/>
        <w:rPr>
          <w:lang w:eastAsia="zh-CN"/>
        </w:rPr>
      </w:pPr>
      <w:r w:rsidRPr="007E7615">
        <w:rPr>
          <w:noProof/>
          <w:lang w:eastAsia="zh-CN"/>
        </w:rPr>
        <w:drawing>
          <wp:inline distT="0" distB="0" distL="0" distR="0" wp14:anchorId="72327F83" wp14:editId="41DA4290">
            <wp:extent cx="3344695" cy="1562318"/>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56628" cy="1567892"/>
                    </a:xfrm>
                    <a:prstGeom prst="rect">
                      <a:avLst/>
                    </a:prstGeom>
                  </pic:spPr>
                </pic:pic>
              </a:graphicData>
            </a:graphic>
          </wp:inline>
        </w:drawing>
      </w:r>
    </w:p>
    <w:p w14:paraId="5C870C04" w14:textId="4DF80417" w:rsidR="00920257" w:rsidRDefault="00920257" w:rsidP="00920257">
      <w:pPr>
        <w:adjustRightInd/>
        <w:spacing w:line="252" w:lineRule="auto"/>
        <w:contextualSpacing/>
        <w:jc w:val="center"/>
        <w:rPr>
          <w:lang w:eastAsia="zh-CN"/>
        </w:rPr>
      </w:pPr>
    </w:p>
    <w:p w14:paraId="43E4EC11" w14:textId="77777777" w:rsidR="00920257" w:rsidRDefault="00920257" w:rsidP="00920257">
      <w:pPr>
        <w:adjustRightInd/>
        <w:spacing w:line="252" w:lineRule="auto"/>
        <w:contextualSpacing/>
        <w:jc w:val="left"/>
        <w:rPr>
          <w:lang w:eastAsia="zh-CN"/>
        </w:rPr>
      </w:pPr>
    </w:p>
    <w:p w14:paraId="40411042" w14:textId="6F868E29" w:rsidR="00920257" w:rsidRDefault="00920257" w:rsidP="00920257">
      <w:pPr>
        <w:numPr>
          <w:ilvl w:val="0"/>
          <w:numId w:val="39"/>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Details as shown in section 3.2.3.2 in </w:t>
      </w:r>
      <w:r w:rsidR="0010359C">
        <w:rPr>
          <w:lang w:eastAsia="zh-CN"/>
        </w:rPr>
        <w:t>[2]</w:t>
      </w:r>
    </w:p>
    <w:p w14:paraId="1B1983C7" w14:textId="77777777" w:rsidR="00920257" w:rsidRDefault="00920257" w:rsidP="00920257">
      <w:pPr>
        <w:numPr>
          <w:ilvl w:val="1"/>
          <w:numId w:val="39"/>
        </w:numPr>
        <w:adjustRightInd/>
        <w:spacing w:line="252" w:lineRule="auto"/>
        <w:contextualSpacing/>
        <w:jc w:val="left"/>
        <w:rPr>
          <w:b/>
          <w:lang w:eastAsia="zh-CN"/>
        </w:rPr>
      </w:pPr>
      <w:r>
        <w:rPr>
          <w:color w:val="000000"/>
        </w:rPr>
        <w:t xml:space="preserve">100 ns </w:t>
      </w:r>
    </w:p>
    <w:p w14:paraId="4AAF71E2" w14:textId="77777777" w:rsidR="00920257" w:rsidRDefault="00920257" w:rsidP="00920257">
      <w:pPr>
        <w:adjustRightInd/>
        <w:spacing w:line="252" w:lineRule="auto"/>
        <w:contextualSpacing/>
        <w:jc w:val="left"/>
        <w:rPr>
          <w:lang w:eastAsia="zh-CN"/>
        </w:rPr>
      </w:pPr>
    </w:p>
    <w:p w14:paraId="68A411C8" w14:textId="223A9830" w:rsidR="00A8358C" w:rsidRDefault="00A8358C" w:rsidP="00A8358C">
      <w:pPr>
        <w:numPr>
          <w:ilvl w:val="0"/>
          <w:numId w:val="39"/>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Details as shown in section 2.2</w:t>
      </w:r>
      <w:r w:rsidR="0010359C">
        <w:rPr>
          <w:lang w:eastAsia="zh-CN"/>
        </w:rPr>
        <w:t>.</w:t>
      </w:r>
      <w:r>
        <w:rPr>
          <w:lang w:eastAsia="zh-CN"/>
        </w:rPr>
        <w:t xml:space="preserve">1 </w:t>
      </w:r>
      <w:r w:rsidR="0010359C">
        <w:rPr>
          <w:lang w:eastAsia="zh-CN"/>
        </w:rPr>
        <w:t>in [1] and section 3.2.3.1 in [2]</w:t>
      </w:r>
    </w:p>
    <w:p w14:paraId="794B209C" w14:textId="77777777" w:rsidR="00A8358C" w:rsidRPr="00434918" w:rsidRDefault="00A8358C" w:rsidP="00A8358C">
      <w:pPr>
        <w:numPr>
          <w:ilvl w:val="1"/>
          <w:numId w:val="39"/>
        </w:numPr>
        <w:adjustRightInd/>
        <w:spacing w:line="252" w:lineRule="auto"/>
        <w:contextualSpacing/>
        <w:jc w:val="left"/>
        <w:rPr>
          <w:lang w:eastAsia="zh-CN"/>
        </w:rPr>
      </w:pPr>
      <w:r>
        <w:rPr>
          <w:lang w:eastAsia="zh-CN"/>
        </w:rPr>
        <w:t>0 ns (i.e. not considered)</w:t>
      </w:r>
    </w:p>
    <w:p w14:paraId="5499A879" w14:textId="77777777" w:rsidR="00A8358C" w:rsidRPr="00A8358C" w:rsidRDefault="00A8358C" w:rsidP="00920257">
      <w:pPr>
        <w:adjustRightInd/>
        <w:spacing w:line="252" w:lineRule="auto"/>
        <w:contextualSpacing/>
        <w:jc w:val="left"/>
        <w:rPr>
          <w:lang w:eastAsia="zh-CN"/>
        </w:rPr>
      </w:pPr>
    </w:p>
    <w:p w14:paraId="47B0B608" w14:textId="721A87CE" w:rsidR="00920257" w:rsidRDefault="00920257" w:rsidP="00920257">
      <w:pPr>
        <w:numPr>
          <w:ilvl w:val="0"/>
          <w:numId w:val="39"/>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w:t>
      </w:r>
      <w:r w:rsidR="0010359C">
        <w:rPr>
          <w:lang w:eastAsia="zh-CN"/>
        </w:rPr>
        <w:t>[2]</w:t>
      </w:r>
    </w:p>
    <w:p w14:paraId="61441CF5" w14:textId="77777777" w:rsidR="00920257" w:rsidRDefault="00920257" w:rsidP="00920257">
      <w:pPr>
        <w:numPr>
          <w:ilvl w:val="1"/>
          <w:numId w:val="39"/>
        </w:numPr>
        <w:adjustRightInd/>
        <w:spacing w:line="252" w:lineRule="auto"/>
        <w:contextualSpacing/>
        <w:jc w:val="left"/>
        <w:rPr>
          <w:lang w:eastAsia="zh-CN"/>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p>
    <w:p w14:paraId="720A2AE5" w14:textId="77777777" w:rsidR="00920257" w:rsidRDefault="00920257" w:rsidP="001269CD">
      <w:pPr>
        <w:spacing w:after="0"/>
        <w:rPr>
          <w:lang w:eastAsia="zh-CN"/>
        </w:rPr>
      </w:pPr>
    </w:p>
    <w:p w14:paraId="365C01E4" w14:textId="05B48F9F" w:rsidR="00A8358C" w:rsidRDefault="00A8358C" w:rsidP="00A8358C">
      <w:pPr>
        <w:numPr>
          <w:ilvl w:val="0"/>
          <w:numId w:val="39"/>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lang w:eastAsia="zh-CN"/>
        </w:rPr>
        <w:t xml:space="preserve"> </w:t>
      </w:r>
    </w:p>
    <w:p w14:paraId="012BB841" w14:textId="71835F54" w:rsidR="00A8358C" w:rsidRPr="00434918" w:rsidRDefault="00A8358C" w:rsidP="00A8358C">
      <w:pPr>
        <w:numPr>
          <w:ilvl w:val="1"/>
          <w:numId w:val="39"/>
        </w:numPr>
        <w:adjustRightInd/>
        <w:spacing w:line="252" w:lineRule="auto"/>
        <w:contextualSpacing/>
        <w:jc w:val="left"/>
        <w:rPr>
          <w:lang w:eastAsia="zh-CN"/>
        </w:rPr>
      </w:pPr>
      <w:r>
        <w:rPr>
          <w:lang w:eastAsia="zh-CN"/>
        </w:rPr>
        <w:t>It was agreed not to be considered for the overall synchronization error</w:t>
      </w:r>
    </w:p>
    <w:p w14:paraId="0BCC4411" w14:textId="77777777" w:rsidR="00A8358C" w:rsidRPr="00A8358C" w:rsidRDefault="00A8358C" w:rsidP="005F0C25">
      <w:pPr>
        <w:rPr>
          <w:lang w:eastAsia="zh-CN"/>
        </w:rPr>
      </w:pPr>
    </w:p>
    <w:p w14:paraId="706B05E7" w14:textId="0F01A9AA" w:rsidR="005F0C25" w:rsidRPr="008153F1" w:rsidRDefault="005F0C25" w:rsidP="005F0C25">
      <w:pPr>
        <w:rPr>
          <w:lang w:eastAsia="zh-CN"/>
        </w:rPr>
      </w:pPr>
      <w:r>
        <w:rPr>
          <w:lang w:eastAsia="zh-CN"/>
        </w:rPr>
        <w:t xml:space="preserve">In general, the time clock of </w:t>
      </w:r>
      <w:r w:rsidR="00FC197C">
        <w:rPr>
          <w:lang w:eastAsia="zh-CN"/>
        </w:rPr>
        <w:t xml:space="preserve">the </w:t>
      </w:r>
      <w:r>
        <w:rPr>
          <w:lang w:eastAsia="zh-CN"/>
        </w:rPr>
        <w:t xml:space="preserve">UE is equal to the received time clock of </w:t>
      </w:r>
      <w:r w:rsidR="00FC197C">
        <w:rPr>
          <w:lang w:eastAsia="zh-CN"/>
        </w:rPr>
        <w:t xml:space="preserve">the </w:t>
      </w:r>
      <w:r>
        <w:rPr>
          <w:lang w:eastAsia="zh-CN"/>
        </w:rPr>
        <w:t>gNB plus the downlink propagation delay</w:t>
      </w:r>
      <w:r w:rsidR="008E4FFE">
        <w:rPr>
          <w:lang w:eastAsia="zh-CN"/>
        </w:rPr>
        <w:t xml:space="preserve"> as shown in figure 1 below, i.e.</w:t>
      </w:r>
    </w:p>
    <w:p w14:paraId="09E0DF9B" w14:textId="264C285B" w:rsidR="005F0C25" w:rsidRPr="008153F1" w:rsidRDefault="002F4BE9" w:rsidP="001269CD">
      <w:pPr>
        <w:pStyle w:val="a3"/>
      </w:pPr>
      <m:oMathPara>
        <m:oMath>
          <m:sSup>
            <m:sSupPr>
              <m:ctrlPr>
                <w:rPr>
                  <w:rFonts w:ascii="Cambria Math" w:hAnsi="Cambria Math"/>
                  <w:i/>
                </w:rPr>
              </m:ctrlPr>
            </m:sSupPr>
            <m:e>
              <m:r>
                <m:rPr>
                  <m:sty m:val="bi"/>
                </m:rPr>
                <w:rPr>
                  <w:rFonts w:ascii="Cambria Math" w:hAnsi="Cambria Math"/>
                </w:rPr>
                <m:t>T</m:t>
              </m:r>
            </m:e>
            <m:sup>
              <m:r>
                <m:rPr>
                  <m:sty m:val="bi"/>
                </m:rPr>
                <w:rPr>
                  <w:rFonts w:ascii="Cambria Math" w:hAnsi="Cambria Math"/>
                </w:rPr>
                <m:t>UE</m:t>
              </m:r>
            </m:sup>
          </m:sSup>
          <m:r>
            <m:rPr>
              <m:sty m:val="bi"/>
            </m:rPr>
            <w:rPr>
              <w:rFonts w:ascii="Cambria Math" w:hAnsi="Cambria Math"/>
            </w:rPr>
            <m:t>=</m:t>
          </m:r>
          <m:sSup>
            <m:sSupPr>
              <m:ctrlPr>
                <w:rPr>
                  <w:rFonts w:ascii="Cambria Math" w:hAnsi="Cambria Math"/>
                  <w:i/>
                </w:rPr>
              </m:ctrlPr>
            </m:sSupPr>
            <m:e>
              <m:r>
                <m:rPr>
                  <m:sty m:val="bi"/>
                </m:rPr>
                <w:rPr>
                  <w:rFonts w:ascii="Cambria Math" w:hAnsi="Cambria Math"/>
                </w:rPr>
                <m:t>T</m:t>
              </m:r>
            </m:e>
            <m:sup>
              <m:r>
                <m:rPr>
                  <m:sty m:val="bi"/>
                </m:rPr>
                <w:rPr>
                  <w:rFonts w:ascii="Cambria Math" w:hAnsi="Cambria Math"/>
                </w:rPr>
                <m:t>BS</m:t>
              </m:r>
            </m:sup>
          </m:s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DL</m:t>
              </m:r>
            </m:sub>
          </m:sSub>
        </m:oMath>
      </m:oMathPara>
    </w:p>
    <w:p w14:paraId="12EF0697" w14:textId="77777777" w:rsidR="005F0C25" w:rsidRDefault="005F0C25" w:rsidP="005F0C25">
      <w:pPr>
        <w:jc w:val="center"/>
      </w:pPr>
      <w:r>
        <w:rPr>
          <w:noProof/>
          <w:lang w:eastAsia="zh-CN"/>
        </w:rPr>
        <w:drawing>
          <wp:inline distT="0" distB="0" distL="0" distR="0" wp14:anchorId="08355DE0" wp14:editId="025F2289">
            <wp:extent cx="4453200" cy="2804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453200" cy="2804400"/>
                    </a:xfrm>
                    <a:prstGeom prst="rect">
                      <a:avLst/>
                    </a:prstGeom>
                  </pic:spPr>
                </pic:pic>
              </a:graphicData>
            </a:graphic>
          </wp:inline>
        </w:drawing>
      </w:r>
    </w:p>
    <w:p w14:paraId="0D548A20" w14:textId="5A18D734" w:rsidR="001F0368" w:rsidRPr="005F0C25" w:rsidRDefault="005F0C25" w:rsidP="001269CD">
      <w:pPr>
        <w:pStyle w:val="a3"/>
        <w:rPr>
          <w:noProof/>
        </w:rPr>
      </w:pPr>
      <w:bookmarkStart w:id="4" w:name="_Ref518658730"/>
      <w:r>
        <w:t xml:space="preserve">Figure </w:t>
      </w:r>
      <w:bookmarkEnd w:id="4"/>
      <w:r w:rsidR="008E4FFE">
        <w:t>1</w:t>
      </w:r>
      <w:r>
        <w:rPr>
          <w:noProof/>
        </w:rPr>
        <w:t>: Illustration of time synchronization mechanism</w:t>
      </w:r>
    </w:p>
    <w:p w14:paraId="20D3285C" w14:textId="4DD68E30" w:rsidR="00920257" w:rsidRDefault="00015B1A" w:rsidP="001269CD">
      <w:pPr>
        <w:spacing w:beforeLines="100" w:before="240"/>
        <w:rPr>
          <w:lang w:eastAsia="zh-CN"/>
        </w:rPr>
      </w:pPr>
      <w:r>
        <w:rPr>
          <w:lang w:eastAsia="zh-CN"/>
        </w:rPr>
        <w:t>Considering potential error components, the overall</w:t>
      </w:r>
      <w:r w:rsidR="006C687C">
        <w:rPr>
          <w:lang w:eastAsia="zh-CN"/>
        </w:rPr>
        <w:t xml:space="preserve"> </w:t>
      </w:r>
      <w:r w:rsidR="006C687C" w:rsidRPr="001269CD">
        <w:rPr>
          <w:lang w:eastAsia="zh-CN"/>
        </w:rPr>
        <w:t xml:space="preserve">time synchronization error over </w:t>
      </w:r>
      <w:r w:rsidR="00FC197C">
        <w:rPr>
          <w:lang w:eastAsia="zh-CN"/>
        </w:rPr>
        <w:t xml:space="preserve">the </w:t>
      </w:r>
      <w:r w:rsidR="006C687C" w:rsidRPr="001269CD">
        <w:rPr>
          <w:lang w:eastAsia="zh-CN"/>
        </w:rPr>
        <w:t>Uu interface</w:t>
      </w:r>
      <w:r w:rsidR="006C687C">
        <w:rPr>
          <w:lang w:eastAsia="zh-CN"/>
        </w:rPr>
        <w:t xml:space="preserve"> can be given as below:</w:t>
      </w:r>
      <w:r>
        <w:rPr>
          <w:lang w:eastAsia="zh-CN"/>
        </w:rPr>
        <w:t xml:space="preserve"> </w:t>
      </w:r>
    </w:p>
    <w:p w14:paraId="5FC01E12" w14:textId="77777777" w:rsidR="00920257" w:rsidRDefault="002F4BE9" w:rsidP="00920257">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m:oMathPara>
    </w:p>
    <w:p w14:paraId="684E91C5" w14:textId="39D7E56D" w:rsidR="00920257" w:rsidRDefault="00387657" w:rsidP="00920257">
      <w:pPr>
        <w:jc w:val="center"/>
        <w:rPr>
          <w:lang w:eastAsia="zh-CN"/>
        </w:rPr>
      </w:pPr>
      <w:r>
        <w:pict w14:anchorId="7BA66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22.5pt">
            <v:imagedata r:id="rId15" o:title=""/>
          </v:shape>
        </w:pict>
      </w:r>
    </w:p>
    <w:p w14:paraId="293B2EB9" w14:textId="4C67A814" w:rsidR="00920257" w:rsidRDefault="002F4BE9" w:rsidP="00920257">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oMath>
      </m:oMathPara>
    </w:p>
    <w:p w14:paraId="5E7C4838" w14:textId="6E67634A" w:rsidR="00920257" w:rsidRDefault="00387657" w:rsidP="00920257">
      <w:pPr>
        <w:jc w:val="center"/>
        <w:rPr>
          <w:lang w:eastAsia="zh-CN"/>
        </w:rPr>
      </w:pPr>
      <w:r>
        <w:pict w14:anchorId="092BBFBD">
          <v:shape id="_x0000_i1026" type="#_x0000_t75" style="width:16pt;height:21.5pt">
            <v:imagedata r:id="rId15" o:title=""/>
          </v:shape>
        </w:pict>
      </w:r>
    </w:p>
    <w:p w14:paraId="60EB8474" w14:textId="60C8294C" w:rsidR="00920257" w:rsidRDefault="002F4BE9" w:rsidP="00920257">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oMath>
      </m:oMathPara>
    </w:p>
    <w:p w14:paraId="46453680" w14:textId="24E4426C" w:rsidR="00920257" w:rsidRDefault="00387657" w:rsidP="00920257">
      <w:pPr>
        <w:jc w:val="center"/>
      </w:pPr>
      <w:r>
        <w:pict w14:anchorId="78DBD76C">
          <v:shape id="_x0000_i1025" type="#_x0000_t75" style="width:16pt;height:21.5pt">
            <v:imagedata r:id="rId15" o:title=""/>
          </v:shape>
        </w:pict>
      </w:r>
    </w:p>
    <w:p w14:paraId="6848969A" w14:textId="196E8333" w:rsidR="00920257" w:rsidRDefault="002F4BE9" w:rsidP="00920257">
      <w:pPr>
        <w:jc w:val="cente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m:t>
          </m:r>
          <m:f>
            <m:fPr>
              <m:ctrlPr>
                <w:rPr>
                  <w:rFonts w:ascii="Cambria Math" w:eastAsia="等线" w:hAnsi="Cambria Math"/>
                  <w:i/>
                  <w:sz w:val="21"/>
                  <w:szCs w:val="21"/>
                  <w:lang w:eastAsia="zh-CN"/>
                </w:rPr>
              </m:ctrlPr>
            </m:fPr>
            <m:num>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m:rPr>
                  <m:sty m:val="p"/>
                </m:rPr>
                <w:rPr>
                  <w:rFonts w:ascii="Cambria Math"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 DL,RX</m:t>
                  </m:r>
                </m:sub>
              </m:sSub>
              <m:r>
                <m:rPr>
                  <m:sty m:val="p"/>
                </m:rP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num>
            <m:den>
              <m:r>
                <w:rPr>
                  <w:rFonts w:ascii="Cambria Math" w:eastAsia="等线" w:hAnsi="Cambria Math"/>
                  <w:sz w:val="21"/>
                  <w:szCs w:val="21"/>
                  <w:lang w:eastAsia="zh-CN"/>
                </w:rPr>
                <m:t>2</m:t>
              </m:r>
            </m:den>
          </m:f>
          <m:r>
            <w:rPr>
              <w:rFonts w:ascii="Cambria Math" w:eastAsia="等线" w:hAnsi="Cambria Math"/>
              <w:sz w:val="21"/>
              <w:szCs w:val="21"/>
              <w:lang w:eastAsia="zh-CN"/>
            </w:rPr>
            <m:t>+</m:t>
          </m:r>
          <m:f>
            <m:fPr>
              <m:ctrlPr>
                <w:rPr>
                  <w:rFonts w:ascii="Cambria Math" w:eastAsia="等线" w:hAnsi="Cambria Math"/>
                  <w:sz w:val="21"/>
                  <w:szCs w:val="21"/>
                  <w:lang w:eastAsia="zh-CN"/>
                </w:rPr>
              </m:ctrlPr>
            </m:fPr>
            <m:num>
              <m:r>
                <w:rPr>
                  <w:rFonts w:ascii="Cambria Math" w:eastAsia="等线" w:hAnsi="Cambria Math"/>
                  <w:sz w:val="21"/>
                  <w:szCs w:val="21"/>
                  <w:lang w:eastAsia="zh-CN"/>
                </w:rPr>
                <m:t>Te</m:t>
              </m:r>
            </m:num>
            <m:den>
              <m:r>
                <m:rPr>
                  <m:sty m:val="p"/>
                </m:rPr>
                <w:rPr>
                  <w:rFonts w:ascii="Cambria Math" w:eastAsia="等线" w:hAnsi="Cambria Math"/>
                  <w:sz w:val="21"/>
                  <w:szCs w:val="21"/>
                  <w:lang w:eastAsia="zh-CN"/>
                </w:rPr>
                <m:t>2</m:t>
              </m:r>
            </m:den>
          </m:f>
          <m:r>
            <w:rPr>
              <w:rFonts w:ascii="Cambria Math" w:hAnsi="Cambria Math"/>
              <w:lang w:eastAsia="zh-CN"/>
            </w:rPr>
            <m:t>)</m:t>
          </m:r>
        </m:oMath>
      </m:oMathPara>
    </w:p>
    <w:p w14:paraId="2A7EE1FE" w14:textId="254BCC5F" w:rsidR="006C687C" w:rsidRDefault="006C687C" w:rsidP="00920257">
      <w:pPr>
        <w:rPr>
          <w:lang w:eastAsia="zh-CN"/>
        </w:rPr>
      </w:pPr>
      <w:r>
        <w:rPr>
          <w:rFonts w:hint="eastAsia"/>
          <w:lang w:eastAsia="zh-CN"/>
        </w:rPr>
        <w:t>T</w:t>
      </w:r>
      <w:r>
        <w:rPr>
          <w:lang w:eastAsia="zh-CN"/>
        </w:rPr>
        <w:t xml:space="preserve">hat is, the overall </w:t>
      </w:r>
      <w:r w:rsidRPr="00F70AC1">
        <w:rPr>
          <w:lang w:eastAsia="zh-CN"/>
        </w:rPr>
        <w:t>time synchronization error over Uu interface</w:t>
      </w:r>
      <w:r>
        <w:rPr>
          <w:lang w:eastAsia="zh-CN"/>
        </w:rPr>
        <w:t xml:space="preserve"> can be achieved by the equation below:</w:t>
      </w:r>
    </w:p>
    <w:p w14:paraId="7A28CD9F" w14:textId="732D667B" w:rsidR="00920257" w:rsidRDefault="002F4BE9" w:rsidP="00D62202">
      <w:pPr>
        <w:rPr>
          <w:lang w:eastAsia="zh-CN"/>
        </w:rPr>
      </w:pPr>
      <m:oMathPara>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hAnsi="Cambria Math"/>
              <w:lang w:eastAsia="zh-CN"/>
            </w:rPr>
            <m:t>+</m:t>
          </m:r>
          <m:f>
            <m:fPr>
              <m:ctrlPr>
                <w:rPr>
                  <w:rFonts w:ascii="Cambria Math" w:eastAsia="等线" w:hAnsi="Cambria Math"/>
                  <w:i/>
                  <w:sz w:val="21"/>
                  <w:szCs w:val="21"/>
                  <w:lang w:eastAsia="zh-CN"/>
                </w:rPr>
              </m:ctrlPr>
            </m:fPr>
            <m:num>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m:rPr>
                  <m:sty m:val="p"/>
                </m:rPr>
                <w:rPr>
                  <w:rFonts w:ascii="Cambria Math"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 DL,RX</m:t>
                  </m:r>
                </m:sub>
              </m:sSub>
              <m:r>
                <m:rPr>
                  <m:sty m:val="p"/>
                </m:rP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num>
            <m:den>
              <m:r>
                <w:rPr>
                  <w:rFonts w:ascii="Cambria Math" w:eastAsia="等线" w:hAnsi="Cambria Math"/>
                  <w:sz w:val="21"/>
                  <w:szCs w:val="21"/>
                  <w:lang w:eastAsia="zh-CN"/>
                </w:rPr>
                <m:t>2</m:t>
              </m:r>
            </m:den>
          </m:f>
          <m:r>
            <w:rPr>
              <w:rFonts w:ascii="Cambria Math" w:eastAsia="等线" w:hAnsi="Cambria Math"/>
              <w:sz w:val="21"/>
              <w:szCs w:val="21"/>
              <w:lang w:eastAsia="zh-CN"/>
            </w:rPr>
            <m:t>+</m:t>
          </m:r>
          <m:f>
            <m:fPr>
              <m:ctrlPr>
                <w:rPr>
                  <w:rFonts w:ascii="Cambria Math" w:eastAsia="等线" w:hAnsi="Cambria Math"/>
                  <w:sz w:val="21"/>
                  <w:szCs w:val="21"/>
                  <w:lang w:eastAsia="zh-CN"/>
                </w:rPr>
              </m:ctrlPr>
            </m:fPr>
            <m:num>
              <m:r>
                <w:rPr>
                  <w:rFonts w:ascii="Cambria Math" w:eastAsia="等线" w:hAnsi="Cambria Math"/>
                  <w:sz w:val="21"/>
                  <w:szCs w:val="21"/>
                  <w:lang w:eastAsia="zh-CN"/>
                </w:rPr>
                <m:t>Te</m:t>
              </m:r>
            </m:num>
            <m:den>
              <m:r>
                <m:rPr>
                  <m:sty m:val="p"/>
                </m:rPr>
                <w:rPr>
                  <w:rFonts w:ascii="Cambria Math" w:eastAsia="等线" w:hAnsi="Cambria Math"/>
                  <w:sz w:val="21"/>
                  <w:szCs w:val="21"/>
                  <w:lang w:eastAsia="zh-CN"/>
                </w:rPr>
                <m:t>2</m:t>
              </m:r>
            </m:den>
          </m:f>
        </m:oMath>
      </m:oMathPara>
    </w:p>
    <w:p w14:paraId="5955F46C" w14:textId="04194FC0" w:rsidR="000A08CC" w:rsidRPr="0024395B" w:rsidRDefault="000A08CC" w:rsidP="000A08CC">
      <w:pPr>
        <w:spacing w:after="0"/>
        <w:rPr>
          <w:b/>
          <w:i/>
          <w:lang w:eastAsia="zh-CN"/>
        </w:rPr>
      </w:pPr>
      <w:r w:rsidRPr="00217011">
        <w:rPr>
          <w:b/>
          <w:i/>
          <w:u w:val="single"/>
          <w:lang w:eastAsia="zh-CN"/>
        </w:rPr>
        <w:t>Proposal 2:</w:t>
      </w:r>
      <w:r w:rsidRPr="00217011">
        <w:rPr>
          <w:b/>
          <w:i/>
          <w:lang w:eastAsia="zh-CN"/>
        </w:rPr>
        <w:t xml:space="preserve"> </w:t>
      </w:r>
      <w:r w:rsidR="0024395B">
        <w:rPr>
          <w:b/>
          <w:i/>
          <w:lang w:eastAsia="zh-CN"/>
        </w:rPr>
        <w:t xml:space="preserve">The </w:t>
      </w:r>
      <w:r w:rsidRPr="00217011">
        <w:rPr>
          <w:b/>
          <w:i/>
          <w:lang w:eastAsia="zh-CN"/>
        </w:rPr>
        <w:t>overall time synchronization error</w:t>
      </w:r>
      <w:r>
        <w:rPr>
          <w:b/>
          <w:i/>
          <w:lang w:eastAsia="zh-CN"/>
        </w:rPr>
        <w:t xml:space="preserve"> over Uu interface for TA-based synchronization compensation</w:t>
      </w:r>
      <w:r w:rsidR="0024395B">
        <w:rPr>
          <w:b/>
          <w:i/>
          <w:lang w:eastAsia="zh-CN"/>
        </w:rPr>
        <w:t xml:space="preserve"> method is</w:t>
      </w:r>
    </w:p>
    <w:p w14:paraId="70FF1018" w14:textId="77777777" w:rsidR="0024395B" w:rsidRDefault="002F4BE9" w:rsidP="0024395B">
      <w:pPr>
        <w:rPr>
          <w:lang w:eastAsia="zh-CN"/>
        </w:rPr>
      </w:pPr>
      <m:oMathPara>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hAnsi="Cambria Math"/>
              <w:lang w:eastAsia="zh-CN"/>
            </w:rPr>
            <m:t>+</m:t>
          </m:r>
          <m:f>
            <m:fPr>
              <m:ctrlPr>
                <w:rPr>
                  <w:rFonts w:ascii="Cambria Math" w:eastAsia="等线" w:hAnsi="Cambria Math"/>
                  <w:i/>
                  <w:sz w:val="21"/>
                  <w:szCs w:val="21"/>
                  <w:lang w:eastAsia="zh-CN"/>
                </w:rPr>
              </m:ctrlPr>
            </m:fPr>
            <m:num>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m:rPr>
                  <m:sty m:val="p"/>
                </m:rPr>
                <w:rPr>
                  <w:rFonts w:ascii="Cambria Math"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 DL,RX</m:t>
                  </m:r>
                </m:sub>
              </m:sSub>
              <m:r>
                <m:rPr>
                  <m:sty m:val="p"/>
                </m:rP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num>
            <m:den>
              <m:r>
                <w:rPr>
                  <w:rFonts w:ascii="Cambria Math" w:eastAsia="等线" w:hAnsi="Cambria Math"/>
                  <w:sz w:val="21"/>
                  <w:szCs w:val="21"/>
                  <w:lang w:eastAsia="zh-CN"/>
                </w:rPr>
                <m:t>2</m:t>
              </m:r>
            </m:den>
          </m:f>
          <m:r>
            <w:rPr>
              <w:rFonts w:ascii="Cambria Math" w:eastAsia="等线" w:hAnsi="Cambria Math"/>
              <w:sz w:val="21"/>
              <w:szCs w:val="21"/>
              <w:lang w:eastAsia="zh-CN"/>
            </w:rPr>
            <m:t>+</m:t>
          </m:r>
          <m:f>
            <m:fPr>
              <m:ctrlPr>
                <w:rPr>
                  <w:rFonts w:ascii="Cambria Math" w:eastAsia="等线" w:hAnsi="Cambria Math"/>
                  <w:sz w:val="21"/>
                  <w:szCs w:val="21"/>
                  <w:lang w:eastAsia="zh-CN"/>
                </w:rPr>
              </m:ctrlPr>
            </m:fPr>
            <m:num>
              <m:r>
                <w:rPr>
                  <w:rFonts w:ascii="Cambria Math" w:eastAsia="等线" w:hAnsi="Cambria Math"/>
                  <w:sz w:val="21"/>
                  <w:szCs w:val="21"/>
                  <w:lang w:eastAsia="zh-CN"/>
                </w:rPr>
                <m:t>Te</m:t>
              </m:r>
            </m:num>
            <m:den>
              <m:r>
                <m:rPr>
                  <m:sty m:val="p"/>
                </m:rPr>
                <w:rPr>
                  <w:rFonts w:ascii="Cambria Math" w:eastAsia="等线" w:hAnsi="Cambria Math"/>
                  <w:sz w:val="21"/>
                  <w:szCs w:val="21"/>
                  <w:lang w:eastAsia="zh-CN"/>
                </w:rPr>
                <m:t>2</m:t>
              </m:r>
            </m:den>
          </m:f>
        </m:oMath>
      </m:oMathPara>
    </w:p>
    <w:p w14:paraId="7F439BDA" w14:textId="77777777" w:rsidR="001F0368" w:rsidRDefault="001F0368" w:rsidP="001269CD">
      <w:pPr>
        <w:spacing w:after="0"/>
        <w:rPr>
          <w:lang w:eastAsia="zh-CN"/>
        </w:rPr>
      </w:pPr>
    </w:p>
    <w:p w14:paraId="7D80B068" w14:textId="20D8BFDD" w:rsidR="00197243" w:rsidRDefault="000012AA" w:rsidP="00D62202">
      <w:pPr>
        <w:rPr>
          <w:lang w:eastAsia="zh-CN"/>
        </w:rPr>
      </w:pPr>
      <w:r>
        <w:rPr>
          <w:lang w:eastAsia="zh-CN"/>
        </w:rPr>
        <w:t xml:space="preserve">Based on </w:t>
      </w:r>
      <w:r w:rsidR="00FC197C">
        <w:rPr>
          <w:lang w:eastAsia="zh-CN"/>
        </w:rPr>
        <w:t xml:space="preserve">the </w:t>
      </w:r>
      <w:r>
        <w:rPr>
          <w:lang w:eastAsia="zh-CN"/>
        </w:rPr>
        <w:t xml:space="preserve">above analysis, </w:t>
      </w:r>
      <w:r w:rsidR="00197243">
        <w:rPr>
          <w:lang w:eastAsia="zh-CN"/>
        </w:rPr>
        <w:t xml:space="preserve">Table 1 </w:t>
      </w:r>
      <w:r w:rsidR="00061740">
        <w:rPr>
          <w:lang w:eastAsia="zh-CN"/>
        </w:rPr>
        <w:t>provides the overall time synchronization error</w:t>
      </w:r>
      <w:r w:rsidR="00351B11">
        <w:rPr>
          <w:lang w:eastAsia="zh-CN"/>
        </w:rPr>
        <w:t xml:space="preserve"> in Rel-16</w:t>
      </w:r>
      <w:r>
        <w:rPr>
          <w:lang w:eastAsia="zh-CN"/>
        </w:rPr>
        <w:t>.</w:t>
      </w:r>
    </w:p>
    <w:p w14:paraId="3438B914" w14:textId="772D5D0F" w:rsidR="00D53975" w:rsidRDefault="00D53975" w:rsidP="00D53975">
      <w:pPr>
        <w:pStyle w:val="a3"/>
        <w:keepNext/>
      </w:pPr>
      <w:bookmarkStart w:id="5" w:name="_Ref60755488"/>
      <w:r>
        <w:t xml:space="preserve">Table </w:t>
      </w:r>
      <w:r w:rsidR="002478D6">
        <w:rPr>
          <w:noProof/>
        </w:rPr>
        <w:t>1</w:t>
      </w:r>
      <w:bookmarkEnd w:id="5"/>
      <w:r>
        <w:t xml:space="preserve"> </w:t>
      </w:r>
      <w:r w:rsidR="00351B11">
        <w:t>Overall time synchronization error achieved in Rel-16</w:t>
      </w:r>
    </w:p>
    <w:tbl>
      <w:tblPr>
        <w:tblStyle w:val="a9"/>
        <w:tblW w:w="0" w:type="auto"/>
        <w:tblLayout w:type="fixed"/>
        <w:tblLook w:val="04A0" w:firstRow="1" w:lastRow="0" w:firstColumn="1" w:lastColumn="0" w:noHBand="0" w:noVBand="1"/>
      </w:tblPr>
      <w:tblGrid>
        <w:gridCol w:w="2122"/>
        <w:gridCol w:w="3402"/>
        <w:gridCol w:w="3783"/>
      </w:tblGrid>
      <w:tr w:rsidR="00197243" w14:paraId="021F7801" w14:textId="77777777" w:rsidTr="001269CD">
        <w:tc>
          <w:tcPr>
            <w:tcW w:w="2122" w:type="dxa"/>
            <w:vAlign w:val="center"/>
          </w:tcPr>
          <w:p w14:paraId="71658BD1" w14:textId="005FE827" w:rsidR="00197243" w:rsidRPr="00764912" w:rsidRDefault="00D53975" w:rsidP="00764912">
            <w:pPr>
              <w:spacing w:after="0"/>
              <w:jc w:val="center"/>
              <w:rPr>
                <w:b/>
                <w:lang w:eastAsia="zh-CN"/>
              </w:rPr>
            </w:pPr>
            <w:r w:rsidRPr="00764912">
              <w:rPr>
                <w:rFonts w:hint="eastAsia"/>
                <w:b/>
                <w:lang w:eastAsia="zh-CN"/>
              </w:rPr>
              <w:t>E</w:t>
            </w:r>
            <w:r w:rsidRPr="00764912">
              <w:rPr>
                <w:b/>
                <w:lang w:eastAsia="zh-CN"/>
              </w:rPr>
              <w:t>ach component</w:t>
            </w:r>
          </w:p>
        </w:tc>
        <w:tc>
          <w:tcPr>
            <w:tcW w:w="3402" w:type="dxa"/>
            <w:vAlign w:val="center"/>
          </w:tcPr>
          <w:p w14:paraId="5FB1D193" w14:textId="518D97DA" w:rsidR="00197243" w:rsidRPr="00764912" w:rsidRDefault="00764912" w:rsidP="00224703">
            <w:pPr>
              <w:spacing w:after="0"/>
              <w:jc w:val="center"/>
              <w:rPr>
                <w:b/>
                <w:lang w:eastAsia="zh-CN"/>
              </w:rPr>
            </w:pPr>
            <w:r w:rsidRPr="00764912">
              <w:rPr>
                <w:rFonts w:hint="eastAsia"/>
                <w:b/>
                <w:lang w:eastAsia="zh-CN"/>
              </w:rPr>
              <w:t>C</w:t>
            </w:r>
            <w:r w:rsidRPr="00764912">
              <w:rPr>
                <w:b/>
                <w:lang w:eastAsia="zh-CN"/>
              </w:rPr>
              <w:t>ontrol-to-Control</w:t>
            </w:r>
          </w:p>
        </w:tc>
        <w:tc>
          <w:tcPr>
            <w:tcW w:w="3783" w:type="dxa"/>
            <w:vAlign w:val="center"/>
          </w:tcPr>
          <w:p w14:paraId="43C1EFF6" w14:textId="1C039340" w:rsidR="00197243" w:rsidRPr="00764912" w:rsidRDefault="00764912" w:rsidP="00224703">
            <w:pPr>
              <w:spacing w:after="0"/>
              <w:jc w:val="center"/>
              <w:rPr>
                <w:b/>
                <w:lang w:eastAsia="zh-CN"/>
              </w:rPr>
            </w:pPr>
            <w:r w:rsidRPr="00764912">
              <w:rPr>
                <w:rFonts w:hint="eastAsia"/>
                <w:b/>
                <w:lang w:eastAsia="zh-CN"/>
              </w:rPr>
              <w:t>S</w:t>
            </w:r>
            <w:r w:rsidRPr="00764912">
              <w:rPr>
                <w:b/>
                <w:lang w:eastAsia="zh-CN"/>
              </w:rPr>
              <w:t>mart grid</w:t>
            </w:r>
          </w:p>
        </w:tc>
      </w:tr>
      <w:tr w:rsidR="00197243" w14:paraId="1E952497" w14:textId="77777777" w:rsidTr="001269CD">
        <w:tc>
          <w:tcPr>
            <w:tcW w:w="2122" w:type="dxa"/>
            <w:vAlign w:val="center"/>
          </w:tcPr>
          <w:p w14:paraId="19F8598D" w14:textId="5FB10E8B" w:rsidR="00D53975" w:rsidRDefault="00197243" w:rsidP="00764912">
            <w:pPr>
              <w:spacing w:after="0"/>
              <w:jc w:val="center"/>
              <w:rPr>
                <w:lang w:eastAsia="zh-CN"/>
              </w:rPr>
            </w:pPr>
            <w:r>
              <w:rPr>
                <w:rFonts w:hint="eastAsia"/>
                <w:lang w:eastAsia="zh-CN"/>
              </w:rPr>
              <w:t>B</w:t>
            </w:r>
            <w:r>
              <w:rPr>
                <w:lang w:eastAsia="zh-CN"/>
              </w:rPr>
              <w:t xml:space="preserve">S </w:t>
            </w:r>
            <w:r w:rsidR="0010359C">
              <w:rPr>
                <w:lang w:eastAsia="zh-CN"/>
              </w:rPr>
              <w:t xml:space="preserve">transmit timing </w:t>
            </w:r>
            <w:r>
              <w:rPr>
                <w:lang w:eastAsia="zh-CN"/>
              </w:rPr>
              <w:t>error</w:t>
            </w:r>
          </w:p>
          <w:p w14:paraId="0C4B645B" w14:textId="67904652" w:rsidR="00197243" w:rsidRDefault="00197243" w:rsidP="00764912">
            <w:pPr>
              <w:spacing w:after="0"/>
              <w:jc w:val="center"/>
              <w:rPr>
                <w:lang w:eastAsia="zh-CN"/>
              </w:rPr>
            </w:pPr>
            <w:r>
              <w:rPr>
                <w:lang w:eastAsia="zh-CN"/>
              </w:rPr>
              <w:t>(</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lang w:eastAsia="zh-CN"/>
              </w:rPr>
              <w:t>)</w:t>
            </w:r>
          </w:p>
        </w:tc>
        <w:tc>
          <w:tcPr>
            <w:tcW w:w="3402" w:type="dxa"/>
            <w:vAlign w:val="center"/>
          </w:tcPr>
          <w:p w14:paraId="4355AE0F" w14:textId="4F008506" w:rsidR="00197243" w:rsidRPr="00197243" w:rsidRDefault="00764912" w:rsidP="00224703">
            <w:pPr>
              <w:spacing w:after="0"/>
              <w:jc w:val="center"/>
              <w:rPr>
                <w:lang w:eastAsia="zh-CN"/>
              </w:rPr>
            </w:pPr>
            <w:r>
              <w:rPr>
                <w:rFonts w:hint="eastAsia"/>
                <w:lang w:eastAsia="zh-CN"/>
              </w:rPr>
              <w:t>6</w:t>
            </w:r>
            <w:r>
              <w:rPr>
                <w:lang w:eastAsia="zh-CN"/>
              </w:rPr>
              <w:t>5ns</w:t>
            </w:r>
          </w:p>
        </w:tc>
        <w:tc>
          <w:tcPr>
            <w:tcW w:w="3783" w:type="dxa"/>
            <w:vAlign w:val="center"/>
          </w:tcPr>
          <w:p w14:paraId="49034C5B" w14:textId="7EEFD017" w:rsidR="00197243" w:rsidRDefault="00764912" w:rsidP="00224703">
            <w:pPr>
              <w:spacing w:after="0"/>
              <w:jc w:val="center"/>
              <w:rPr>
                <w:lang w:eastAsia="zh-CN"/>
              </w:rPr>
            </w:pPr>
            <w:r>
              <w:rPr>
                <w:rFonts w:hint="eastAsia"/>
                <w:lang w:eastAsia="zh-CN"/>
              </w:rPr>
              <w:t>6</w:t>
            </w:r>
            <w:r>
              <w:rPr>
                <w:lang w:eastAsia="zh-CN"/>
              </w:rPr>
              <w:t>5ns or 200ns</w:t>
            </w:r>
          </w:p>
        </w:tc>
      </w:tr>
      <w:tr w:rsidR="00224703" w14:paraId="3ED56A09" w14:textId="77777777" w:rsidTr="001269CD">
        <w:tc>
          <w:tcPr>
            <w:tcW w:w="2122" w:type="dxa"/>
            <w:vAlign w:val="center"/>
          </w:tcPr>
          <w:p w14:paraId="24E6984C" w14:textId="417E292C" w:rsidR="00224703" w:rsidRDefault="00224703" w:rsidP="00764912">
            <w:pPr>
              <w:spacing w:after="0"/>
              <w:jc w:val="center"/>
              <w:rPr>
                <w:lang w:eastAsia="zh-CN"/>
              </w:rPr>
            </w:pPr>
            <w:r>
              <w:rPr>
                <w:rFonts w:hint="eastAsia"/>
                <w:lang w:eastAsia="zh-CN"/>
              </w:rPr>
              <w:t>B</w:t>
            </w:r>
            <w:r>
              <w:rPr>
                <w:lang w:eastAsia="zh-CN"/>
              </w:rPr>
              <w:t xml:space="preserve">S </w:t>
            </w:r>
            <w:r w:rsidR="0010359C">
              <w:rPr>
                <w:lang w:eastAsia="zh-CN"/>
              </w:rPr>
              <w:t>detecting</w:t>
            </w:r>
            <w:r>
              <w:rPr>
                <w:lang w:eastAsia="zh-CN"/>
              </w:rPr>
              <w:t xml:space="preserve"> error</w:t>
            </w:r>
          </w:p>
          <w:p w14:paraId="5AA96D0D" w14:textId="3D6D73A7" w:rsidR="00224703" w:rsidRDefault="00224703" w:rsidP="00764912">
            <w:pPr>
              <w:spacing w:after="0"/>
              <w:jc w:val="center"/>
              <w:rPr>
                <w:lang w:eastAsia="zh-CN"/>
              </w:rPr>
            </w:pPr>
            <w:r>
              <w:rPr>
                <w:lang w:eastAsia="zh-CN"/>
              </w:rPr>
              <w:t>(</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UL</m:t>
                  </m:r>
                  <m:r>
                    <m:rPr>
                      <m:sty m:val="p"/>
                    </m:rPr>
                    <w:rPr>
                      <w:rFonts w:ascii="Cambria Math" w:eastAsia="等线" w:hAnsi="Cambria Math"/>
                      <w:lang w:eastAsia="zh-CN"/>
                    </w:rPr>
                    <m:t>,</m:t>
                  </m:r>
                  <m:r>
                    <w:rPr>
                      <w:rFonts w:ascii="Cambria Math" w:eastAsia="等线" w:hAnsi="Cambria Math"/>
                      <w:lang w:eastAsia="zh-CN"/>
                    </w:rPr>
                    <m:t>RX</m:t>
                  </m:r>
                </m:sub>
              </m:sSub>
            </m:oMath>
            <w:r>
              <w:rPr>
                <w:lang w:eastAsia="zh-CN"/>
              </w:rPr>
              <w:t>)</w:t>
            </w:r>
          </w:p>
        </w:tc>
        <w:tc>
          <w:tcPr>
            <w:tcW w:w="7185" w:type="dxa"/>
            <w:gridSpan w:val="2"/>
            <w:vAlign w:val="center"/>
          </w:tcPr>
          <w:p w14:paraId="3A9D47B9" w14:textId="5DDABB0D" w:rsidR="00224703" w:rsidRDefault="00224703" w:rsidP="00224703">
            <w:pPr>
              <w:spacing w:after="0"/>
              <w:jc w:val="center"/>
              <w:rPr>
                <w:lang w:eastAsia="zh-CN"/>
              </w:rPr>
            </w:pPr>
            <w:r>
              <w:rPr>
                <w:rFonts w:hint="eastAsia"/>
                <w:lang w:eastAsia="zh-CN"/>
              </w:rPr>
              <w:t>1</w:t>
            </w:r>
            <w:r>
              <w:rPr>
                <w:lang w:eastAsia="zh-CN"/>
              </w:rPr>
              <w:t>00ns</w:t>
            </w:r>
          </w:p>
        </w:tc>
      </w:tr>
      <w:tr w:rsidR="00224703" w14:paraId="522F37AC" w14:textId="77777777" w:rsidTr="001269CD">
        <w:tc>
          <w:tcPr>
            <w:tcW w:w="2122" w:type="dxa"/>
            <w:vAlign w:val="center"/>
          </w:tcPr>
          <w:p w14:paraId="2AFA918E" w14:textId="1FFE5E9E" w:rsidR="00224703" w:rsidRDefault="0010359C" w:rsidP="00764912">
            <w:pPr>
              <w:spacing w:after="0"/>
              <w:jc w:val="center"/>
              <w:rPr>
                <w:lang w:eastAsia="zh-CN"/>
              </w:rPr>
            </w:pPr>
            <w:r>
              <w:rPr>
                <w:lang w:eastAsia="zh-CN"/>
              </w:rPr>
              <w:t>Downlink frame timing</w:t>
            </w:r>
            <w:r w:rsidR="00224703">
              <w:rPr>
                <w:lang w:eastAsia="zh-CN"/>
              </w:rPr>
              <w:t xml:space="preserve"> error</w:t>
            </w:r>
          </w:p>
          <w:p w14:paraId="0AA894AA" w14:textId="6C9B51F2" w:rsidR="00224703" w:rsidRDefault="00224703" w:rsidP="00764912">
            <w:pPr>
              <w:spacing w:after="0"/>
              <w:jc w:val="center"/>
              <w:rPr>
                <w:lang w:eastAsia="zh-CN"/>
              </w:rPr>
            </w:pPr>
            <w:r>
              <w:rPr>
                <w:lang w:eastAsia="zh-CN"/>
              </w:rPr>
              <w:t>(</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TX</m:t>
                  </m:r>
                </m:sub>
              </m:sSub>
            </m:oMath>
            <w:r>
              <w:rPr>
                <w:lang w:eastAsia="zh-CN"/>
              </w:rPr>
              <w:t>)</w:t>
            </w:r>
          </w:p>
        </w:tc>
        <w:tc>
          <w:tcPr>
            <w:tcW w:w="7185" w:type="dxa"/>
            <w:gridSpan w:val="2"/>
            <w:vAlign w:val="center"/>
          </w:tcPr>
          <w:p w14:paraId="6264DAEA" w14:textId="7146D1EA" w:rsidR="00224703" w:rsidRDefault="00224703" w:rsidP="00224703">
            <w:pPr>
              <w:spacing w:after="0"/>
              <w:jc w:val="center"/>
              <w:rPr>
                <w:lang w:eastAsia="zh-CN"/>
              </w:rPr>
            </w:pPr>
            <w:r>
              <w:rPr>
                <w:rFonts w:hint="eastAsia"/>
                <w:lang w:eastAsia="zh-CN"/>
              </w:rPr>
              <w:t>1</w:t>
            </w:r>
            <w:r>
              <w:rPr>
                <w:lang w:eastAsia="zh-CN"/>
              </w:rPr>
              <w:t>00ns</w:t>
            </w:r>
          </w:p>
        </w:tc>
      </w:tr>
      <w:tr w:rsidR="00224703" w:rsidRPr="000012AA" w14:paraId="1D5149B4" w14:textId="77777777" w:rsidTr="001269CD">
        <w:tc>
          <w:tcPr>
            <w:tcW w:w="2122" w:type="dxa"/>
            <w:vAlign w:val="center"/>
          </w:tcPr>
          <w:p w14:paraId="4B325FC3" w14:textId="23D79CE1" w:rsidR="00224703" w:rsidRDefault="00224703" w:rsidP="00A37968">
            <w:pPr>
              <w:spacing w:after="0"/>
              <w:jc w:val="center"/>
              <w:rPr>
                <w:lang w:eastAsia="zh-CN"/>
              </w:rPr>
            </w:pPr>
            <w:r>
              <w:rPr>
                <w:lang w:eastAsia="zh-CN"/>
              </w:rPr>
              <w:t xml:space="preserve">UE </w:t>
            </w:r>
            <w:r w:rsidR="00E648AE">
              <w:rPr>
                <w:lang w:eastAsia="zh-CN"/>
              </w:rPr>
              <w:t>initial transmit error (</w:t>
            </w:r>
            <w:r>
              <w:rPr>
                <w:lang w:eastAsia="zh-CN"/>
              </w:rPr>
              <w:t>Te</w:t>
            </w:r>
            <w:r w:rsidR="00E648AE">
              <w:rPr>
                <w:lang w:eastAsia="zh-CN"/>
              </w:rPr>
              <w:t>)</w:t>
            </w:r>
          </w:p>
        </w:tc>
        <w:tc>
          <w:tcPr>
            <w:tcW w:w="7185" w:type="dxa"/>
            <w:gridSpan w:val="2"/>
            <w:vAlign w:val="center"/>
          </w:tcPr>
          <w:p w14:paraId="519D5EF9" w14:textId="76B802BF" w:rsidR="00224703" w:rsidRDefault="00224703" w:rsidP="00224703">
            <w:pPr>
              <w:spacing w:after="0"/>
              <w:jc w:val="center"/>
              <w:rPr>
                <w:lang w:eastAsia="zh-CN"/>
              </w:rPr>
            </w:pPr>
            <w:r>
              <w:rPr>
                <w:rFonts w:hint="eastAsia"/>
                <w:lang w:eastAsia="zh-CN"/>
              </w:rPr>
              <w:t>8</w:t>
            </w:r>
            <w:r>
              <w:rPr>
                <w:lang w:eastAsia="zh-CN"/>
              </w:rPr>
              <w:t>*64</w:t>
            </w:r>
            <w:r w:rsidR="000012AA">
              <w:rPr>
                <w:lang w:eastAsia="zh-CN"/>
              </w:rPr>
              <w:t>*</w:t>
            </w:r>
            <w:r>
              <w:rPr>
                <w:lang w:eastAsia="zh-CN"/>
              </w:rPr>
              <w:t>Tc</w:t>
            </w:r>
            <w:r w:rsidR="000012AA">
              <w:rPr>
                <w:lang w:eastAsia="zh-CN"/>
              </w:rPr>
              <w:t>(i.e. 260ns)</w:t>
            </w:r>
            <w:r>
              <w:rPr>
                <w:lang w:eastAsia="zh-CN"/>
              </w:rPr>
              <w:t xml:space="preserve"> or 10*64</w:t>
            </w:r>
            <w:r w:rsidR="000012AA">
              <w:rPr>
                <w:lang w:eastAsia="zh-CN"/>
              </w:rPr>
              <w:t>*</w:t>
            </w:r>
            <w:r>
              <w:rPr>
                <w:lang w:eastAsia="zh-CN"/>
              </w:rPr>
              <w:t>Tc</w:t>
            </w:r>
            <w:r w:rsidR="000012AA">
              <w:rPr>
                <w:lang w:eastAsia="zh-CN"/>
              </w:rPr>
              <w:t xml:space="preserve">(i.e. </w:t>
            </w:r>
            <w:r w:rsidR="000012AA" w:rsidRPr="000012AA">
              <w:rPr>
                <w:lang w:eastAsia="zh-CN"/>
              </w:rPr>
              <w:t>325</w:t>
            </w:r>
            <w:r w:rsidR="000012AA">
              <w:rPr>
                <w:lang w:eastAsia="zh-CN"/>
              </w:rPr>
              <w:t>ns)</w:t>
            </w:r>
            <w:r>
              <w:rPr>
                <w:lang w:eastAsia="zh-CN"/>
              </w:rPr>
              <w:t xml:space="preserve"> or 12*64</w:t>
            </w:r>
            <w:r w:rsidR="000012AA">
              <w:rPr>
                <w:lang w:eastAsia="zh-CN"/>
              </w:rPr>
              <w:t>*</w:t>
            </w:r>
            <w:r>
              <w:rPr>
                <w:lang w:eastAsia="zh-CN"/>
              </w:rPr>
              <w:t>Tc</w:t>
            </w:r>
            <w:r w:rsidR="000012AA">
              <w:rPr>
                <w:lang w:eastAsia="zh-CN"/>
              </w:rPr>
              <w:t>(i.e. 390ns)</w:t>
            </w:r>
          </w:p>
        </w:tc>
      </w:tr>
      <w:tr w:rsidR="00224703" w14:paraId="15F944E7" w14:textId="77777777" w:rsidTr="001269CD">
        <w:tc>
          <w:tcPr>
            <w:tcW w:w="2122" w:type="dxa"/>
            <w:vAlign w:val="center"/>
          </w:tcPr>
          <w:p w14:paraId="0EEE0A4A" w14:textId="237C34B9" w:rsidR="00224703" w:rsidRDefault="00E648AE" w:rsidP="00A37968">
            <w:pPr>
              <w:spacing w:after="0"/>
              <w:jc w:val="center"/>
              <w:rPr>
                <w:lang w:eastAsia="zh-CN"/>
              </w:rPr>
            </w:pPr>
            <w:r>
              <w:rPr>
                <w:lang w:eastAsia="zh-CN"/>
              </w:rPr>
              <w:t>I</w:t>
            </w:r>
            <w:r w:rsidR="00224703">
              <w:rPr>
                <w:lang w:eastAsia="zh-CN"/>
              </w:rPr>
              <w:t>ndication error</w:t>
            </w:r>
          </w:p>
        </w:tc>
        <w:tc>
          <w:tcPr>
            <w:tcW w:w="7185" w:type="dxa"/>
            <w:gridSpan w:val="2"/>
            <w:vAlign w:val="center"/>
          </w:tcPr>
          <w:p w14:paraId="69E875BA" w14:textId="250D5AF7" w:rsidR="00224703" w:rsidRDefault="00224703" w:rsidP="00A37968">
            <w:pPr>
              <w:spacing w:after="0"/>
              <w:jc w:val="center"/>
              <w:rPr>
                <w:lang w:eastAsia="zh-CN"/>
              </w:rPr>
            </w:pPr>
            <w:r>
              <w:rPr>
                <w:lang w:eastAsia="zh-CN"/>
              </w:rPr>
              <w:t xml:space="preserve">It has already been </w:t>
            </w:r>
            <w:r w:rsidR="00941290" w:rsidRPr="00941290">
              <w:rPr>
                <w:lang w:eastAsia="zh-CN"/>
              </w:rPr>
              <w:t xml:space="preserve">included in the network part budget </w:t>
            </w:r>
            <w:r w:rsidR="00941290">
              <w:rPr>
                <w:lang w:eastAsia="zh-CN"/>
              </w:rPr>
              <w:t>as shown</w:t>
            </w:r>
            <w:r w:rsidR="00D6093E">
              <w:rPr>
                <w:lang w:eastAsia="zh-CN"/>
              </w:rPr>
              <w:t xml:space="preserve"> in [3]</w:t>
            </w:r>
            <w:r>
              <w:rPr>
                <w:lang w:eastAsia="zh-CN"/>
              </w:rPr>
              <w:t>.</w:t>
            </w:r>
          </w:p>
        </w:tc>
      </w:tr>
      <w:tr w:rsidR="00E648AE" w14:paraId="517F9998" w14:textId="77777777" w:rsidTr="001269CD">
        <w:tc>
          <w:tcPr>
            <w:tcW w:w="2122" w:type="dxa"/>
            <w:vAlign w:val="center"/>
          </w:tcPr>
          <w:p w14:paraId="7E6EA22F" w14:textId="77777777" w:rsidR="00E648AE" w:rsidRDefault="00E648AE" w:rsidP="00E648AE">
            <w:pPr>
              <w:spacing w:after="0"/>
              <w:jc w:val="center"/>
              <w:rPr>
                <w:lang w:eastAsia="zh-CN"/>
              </w:rPr>
            </w:pPr>
            <w:r>
              <w:rPr>
                <w:lang w:eastAsia="zh-CN"/>
              </w:rPr>
              <w:t>TA indication error</w:t>
            </w:r>
          </w:p>
          <w:p w14:paraId="4C342F88" w14:textId="7550F3A9" w:rsidR="00E648AE" w:rsidRDefault="00E648AE" w:rsidP="00E648AE">
            <w:pPr>
              <w:spacing w:after="0"/>
              <w:jc w:val="center"/>
              <w:rPr>
                <w:lang w:eastAsia="zh-CN"/>
              </w:rPr>
            </w:pPr>
            <w:r>
              <w:rPr>
                <w:lang w:eastAsia="zh-CN"/>
              </w:rPr>
              <w:t>(</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oMath>
            <w:r>
              <w:rPr>
                <w:lang w:eastAsia="zh-CN"/>
              </w:rPr>
              <w:t>)</w:t>
            </w:r>
          </w:p>
        </w:tc>
        <w:tc>
          <w:tcPr>
            <w:tcW w:w="7185" w:type="dxa"/>
            <w:gridSpan w:val="2"/>
            <w:vAlign w:val="center"/>
          </w:tcPr>
          <w:p w14:paraId="09104DA6" w14:textId="27D41389" w:rsidR="00E648AE" w:rsidRDefault="00E648AE" w:rsidP="00224703">
            <w:pPr>
              <w:spacing w:after="0"/>
              <w:jc w:val="center"/>
              <w:rPr>
                <w:lang w:eastAsia="zh-CN"/>
              </w:rPr>
            </w:pPr>
            <w:r>
              <w:rPr>
                <w:iCs/>
              </w:rPr>
              <w:sym w:font="Symbol" w:char="F0B1"/>
            </w:r>
            <w:r>
              <w:rPr>
                <w:iCs/>
              </w:rPr>
              <w:t>8*64*T</w:t>
            </w:r>
            <w:r>
              <w:rPr>
                <w:iCs/>
                <w:vertAlign w:val="subscript"/>
              </w:rPr>
              <w:t>c</w:t>
            </w:r>
            <w:r>
              <w:rPr>
                <w:iCs/>
              </w:rPr>
              <w:t>/2</w:t>
            </w:r>
            <w:r>
              <w:rPr>
                <w:iCs/>
                <w:vertAlign w:val="superscript"/>
              </w:rPr>
              <w:sym w:font="Symbol" w:char="F06D"/>
            </w:r>
            <w:r w:rsidR="00701F87">
              <w:rPr>
                <w:iCs/>
                <w:vertAlign w:val="superscript"/>
              </w:rPr>
              <w:t xml:space="preserve"> </w:t>
            </w:r>
            <w:r w:rsidR="00701F87" w:rsidRPr="001269CD">
              <w:rPr>
                <w:iCs/>
              </w:rPr>
              <w:t>(</w:t>
            </w:r>
            <w:r w:rsidR="00701F87">
              <w:rPr>
                <w:iCs/>
              </w:rPr>
              <w:t>260ns</w:t>
            </w:r>
            <w:r w:rsidR="008D5B7A">
              <w:rPr>
                <w:iCs/>
              </w:rPr>
              <w:t xml:space="preserve"> for 15kHz, 130ns for 30kHz</w:t>
            </w:r>
            <w:r w:rsidR="00701F87" w:rsidRPr="001269CD">
              <w:rPr>
                <w:iCs/>
              </w:rPr>
              <w:t>)</w:t>
            </w:r>
          </w:p>
        </w:tc>
      </w:tr>
      <w:tr w:rsidR="00224703" w14:paraId="75C848EC" w14:textId="77777777" w:rsidTr="001269CD">
        <w:tc>
          <w:tcPr>
            <w:tcW w:w="2122" w:type="dxa"/>
            <w:vAlign w:val="center"/>
          </w:tcPr>
          <w:p w14:paraId="21E99683" w14:textId="77777777" w:rsidR="00224703" w:rsidRDefault="00224703" w:rsidP="00764912">
            <w:pPr>
              <w:spacing w:after="0"/>
              <w:jc w:val="center"/>
              <w:rPr>
                <w:lang w:eastAsia="zh-CN"/>
              </w:rPr>
            </w:pPr>
            <w:r w:rsidRPr="00D53975">
              <w:rPr>
                <w:lang w:eastAsia="zh-CN"/>
              </w:rPr>
              <w:t>TA adjustment accuracy</w:t>
            </w:r>
          </w:p>
          <w:p w14:paraId="6BB9357E" w14:textId="41D5D63C" w:rsidR="00224703" w:rsidRDefault="00224703" w:rsidP="00764912">
            <w:pPr>
              <w:spacing w:after="0"/>
              <w:jc w:val="center"/>
              <w:rPr>
                <w:lang w:eastAsia="zh-CN"/>
              </w:rPr>
            </w:pPr>
            <w:r w:rsidRPr="00D53975">
              <w:rPr>
                <w:lang w:eastAsia="zh-CN"/>
              </w:rPr>
              <w:t>(</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TA_adjustment</m:t>
                  </m:r>
                </m:sub>
              </m:sSub>
            </m:oMath>
            <w:r w:rsidRPr="00D53975">
              <w:rPr>
                <w:lang w:eastAsia="zh-CN"/>
              </w:rPr>
              <w:t>)</w:t>
            </w:r>
          </w:p>
        </w:tc>
        <w:tc>
          <w:tcPr>
            <w:tcW w:w="7185" w:type="dxa"/>
            <w:gridSpan w:val="2"/>
            <w:vAlign w:val="center"/>
          </w:tcPr>
          <w:p w14:paraId="07CD9B37" w14:textId="35930877" w:rsidR="00224703" w:rsidRDefault="00224703" w:rsidP="00224703">
            <w:pPr>
              <w:spacing w:after="0"/>
              <w:jc w:val="center"/>
              <w:rPr>
                <w:lang w:eastAsia="zh-CN"/>
              </w:rPr>
            </w:pPr>
            <w:r>
              <w:rPr>
                <w:lang w:eastAsia="zh-CN"/>
              </w:rPr>
              <w:t>It was agreed not to consider this error.</w:t>
            </w:r>
          </w:p>
        </w:tc>
      </w:tr>
      <w:tr w:rsidR="00224703" w14:paraId="4CA81479" w14:textId="77777777" w:rsidTr="001269CD">
        <w:tc>
          <w:tcPr>
            <w:tcW w:w="2122" w:type="dxa"/>
            <w:vAlign w:val="center"/>
          </w:tcPr>
          <w:p w14:paraId="5DCED772" w14:textId="6DF3D127" w:rsidR="00224703" w:rsidRDefault="00224703" w:rsidP="00764912">
            <w:pPr>
              <w:spacing w:after="0"/>
              <w:jc w:val="center"/>
              <w:rPr>
                <w:lang w:eastAsia="zh-CN"/>
              </w:rPr>
            </w:pPr>
            <w:r>
              <w:rPr>
                <w:rFonts w:hint="eastAsia"/>
                <w:lang w:eastAsia="zh-CN"/>
              </w:rPr>
              <w:t>A</w:t>
            </w:r>
            <w:r>
              <w:rPr>
                <w:lang w:eastAsia="zh-CN"/>
              </w:rPr>
              <w:t>symmetry</w:t>
            </w:r>
            <w:r w:rsidR="00701F87">
              <w:rPr>
                <w:lang w:eastAsia="zh-CN"/>
              </w:rPr>
              <w:t xml:space="preserve"> between downlink and uplink channel</w:t>
            </w:r>
          </w:p>
          <w:p w14:paraId="5AB18DA1" w14:textId="66FC96DA" w:rsidR="00224703" w:rsidRPr="00D53975" w:rsidRDefault="00224703" w:rsidP="00764912">
            <w:pPr>
              <w:spacing w:after="0"/>
              <w:jc w:val="center"/>
              <w:rPr>
                <w:lang w:eastAsia="zh-CN"/>
              </w:rPr>
            </w:pPr>
            <w:r w:rsidRPr="00764912">
              <w:rPr>
                <w:lang w:eastAsia="zh-CN"/>
              </w:rPr>
              <w:t>(</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Asymmetry</m:t>
                  </m:r>
                </m:sub>
              </m:sSub>
            </m:oMath>
            <w:r w:rsidRPr="00764912">
              <w:rPr>
                <w:lang w:eastAsia="zh-CN"/>
              </w:rPr>
              <w:t>)</w:t>
            </w:r>
          </w:p>
        </w:tc>
        <w:tc>
          <w:tcPr>
            <w:tcW w:w="7185" w:type="dxa"/>
            <w:gridSpan w:val="2"/>
            <w:vAlign w:val="center"/>
          </w:tcPr>
          <w:p w14:paraId="7421B84B" w14:textId="052790A4" w:rsidR="00224703" w:rsidRDefault="00224703" w:rsidP="00224703">
            <w:pPr>
              <w:spacing w:after="0"/>
              <w:jc w:val="center"/>
              <w:rPr>
                <w:lang w:eastAsia="zh-CN"/>
              </w:rPr>
            </w:pPr>
            <w:r>
              <w:rPr>
                <w:lang w:eastAsia="zh-CN"/>
              </w:rPr>
              <w:t>It was agreed not to consider this error.</w:t>
            </w:r>
          </w:p>
        </w:tc>
      </w:tr>
      <w:tr w:rsidR="007000DA" w14:paraId="63EC3FB2" w14:textId="77777777" w:rsidTr="001269CD">
        <w:tc>
          <w:tcPr>
            <w:tcW w:w="2122" w:type="dxa"/>
            <w:vAlign w:val="center"/>
          </w:tcPr>
          <w:p w14:paraId="0B181C80" w14:textId="23669091" w:rsidR="007000DA" w:rsidRPr="000012AA" w:rsidRDefault="007000DA" w:rsidP="00764912">
            <w:pPr>
              <w:spacing w:after="0"/>
              <w:jc w:val="center"/>
              <w:rPr>
                <w:lang w:eastAsia="zh-CN"/>
              </w:rPr>
            </w:pPr>
            <w:r>
              <w:rPr>
                <w:rFonts w:hint="eastAsia"/>
                <w:lang w:eastAsia="zh-CN"/>
              </w:rPr>
              <w:t>O</w:t>
            </w:r>
            <w:r>
              <w:rPr>
                <w:lang w:eastAsia="zh-CN"/>
              </w:rPr>
              <w:t>verall synchronization error in Rel-16</w:t>
            </w:r>
            <w:r w:rsidR="00FE3B90">
              <w:rPr>
                <w:lang w:eastAsia="zh-CN"/>
              </w:rPr>
              <w:t xml:space="preserve"> (Single Uu interface)</w:t>
            </w:r>
          </w:p>
        </w:tc>
        <w:tc>
          <w:tcPr>
            <w:tcW w:w="3402" w:type="dxa"/>
            <w:vAlign w:val="center"/>
          </w:tcPr>
          <w:p w14:paraId="79548898" w14:textId="77777777" w:rsidR="007000DA" w:rsidRPr="00217011" w:rsidRDefault="007000DA" w:rsidP="007000DA">
            <w:pPr>
              <w:spacing w:after="0"/>
              <w:rPr>
                <w:b/>
                <w:lang w:eastAsia="zh-CN"/>
              </w:rPr>
            </w:pPr>
            <w:r w:rsidRPr="00217011">
              <w:rPr>
                <w:b/>
                <w:lang w:eastAsia="zh-CN"/>
              </w:rPr>
              <w:t>Best case</w:t>
            </w:r>
          </w:p>
          <w:p w14:paraId="3B0935DE" w14:textId="77366E0D" w:rsidR="007000DA" w:rsidRDefault="008D5B7A" w:rsidP="007000DA">
            <w:pPr>
              <w:spacing w:after="0"/>
              <w:rPr>
                <w:lang w:eastAsia="zh-CN"/>
              </w:rPr>
            </w:pPr>
            <w:r>
              <w:rPr>
                <w:lang w:eastAsia="zh-CN"/>
              </w:rPr>
              <w:t>65</w:t>
            </w:r>
            <w:r w:rsidR="007000DA">
              <w:rPr>
                <w:lang w:eastAsia="zh-CN"/>
              </w:rPr>
              <w:t>+</w:t>
            </w:r>
            <w:r>
              <w:rPr>
                <w:lang w:eastAsia="zh-CN"/>
              </w:rPr>
              <w:t>(100</w:t>
            </w:r>
            <w:r w:rsidR="007000DA">
              <w:rPr>
                <w:lang w:eastAsia="zh-CN"/>
              </w:rPr>
              <w:t>+</w:t>
            </w:r>
            <w:r>
              <w:rPr>
                <w:lang w:eastAsia="zh-CN"/>
              </w:rPr>
              <w:t>100</w:t>
            </w:r>
            <w:r w:rsidR="007000DA">
              <w:rPr>
                <w:lang w:eastAsia="zh-CN"/>
              </w:rPr>
              <w:t>+</w:t>
            </w:r>
            <w:r>
              <w:rPr>
                <w:lang w:eastAsia="zh-CN"/>
              </w:rPr>
              <w:t>260+130)/2</w:t>
            </w:r>
            <w:r w:rsidR="007000DA">
              <w:rPr>
                <w:lang w:eastAsia="zh-CN"/>
              </w:rPr>
              <w:t>=</w:t>
            </w:r>
            <w:r>
              <w:rPr>
                <w:lang w:eastAsia="zh-CN"/>
              </w:rPr>
              <w:t>360</w:t>
            </w:r>
            <w:r w:rsidR="007000DA">
              <w:rPr>
                <w:lang w:eastAsia="zh-CN"/>
              </w:rPr>
              <w:t xml:space="preserve"> ns</w:t>
            </w:r>
          </w:p>
          <w:p w14:paraId="6B6448DB" w14:textId="77777777" w:rsidR="007000DA" w:rsidRPr="00217011" w:rsidRDefault="007000DA" w:rsidP="007000DA">
            <w:pPr>
              <w:spacing w:after="0"/>
              <w:rPr>
                <w:b/>
                <w:lang w:eastAsia="zh-CN"/>
              </w:rPr>
            </w:pPr>
            <w:r w:rsidRPr="00217011">
              <w:rPr>
                <w:b/>
                <w:lang w:eastAsia="zh-CN"/>
              </w:rPr>
              <w:t>Worst case</w:t>
            </w:r>
          </w:p>
          <w:p w14:paraId="370A1685" w14:textId="7E28F1C3" w:rsidR="007000DA" w:rsidRPr="000012AA" w:rsidRDefault="008D5B7A" w:rsidP="001269CD">
            <w:pPr>
              <w:spacing w:after="0"/>
              <w:rPr>
                <w:lang w:eastAsia="zh-CN"/>
              </w:rPr>
            </w:pPr>
            <w:r>
              <w:rPr>
                <w:lang w:eastAsia="zh-CN"/>
              </w:rPr>
              <w:t>65+(100+100+390+260)/2=490 ns</w:t>
            </w:r>
          </w:p>
        </w:tc>
        <w:tc>
          <w:tcPr>
            <w:tcW w:w="3783" w:type="dxa"/>
            <w:vAlign w:val="center"/>
          </w:tcPr>
          <w:p w14:paraId="524185E8" w14:textId="77777777" w:rsidR="007000DA" w:rsidRPr="00A92F44" w:rsidRDefault="007000DA" w:rsidP="007000DA">
            <w:pPr>
              <w:spacing w:after="0"/>
              <w:rPr>
                <w:b/>
                <w:lang w:eastAsia="zh-CN"/>
              </w:rPr>
            </w:pPr>
            <w:r w:rsidRPr="00A92F44">
              <w:rPr>
                <w:b/>
                <w:lang w:eastAsia="zh-CN"/>
              </w:rPr>
              <w:t>Best case</w:t>
            </w:r>
          </w:p>
          <w:p w14:paraId="340A14B5" w14:textId="77777777" w:rsidR="008D5B7A" w:rsidRDefault="008D5B7A" w:rsidP="008D5B7A">
            <w:pPr>
              <w:spacing w:after="0"/>
              <w:rPr>
                <w:lang w:eastAsia="zh-CN"/>
              </w:rPr>
            </w:pPr>
            <w:r>
              <w:rPr>
                <w:lang w:eastAsia="zh-CN"/>
              </w:rPr>
              <w:t>65+(100+100+260+130)/2=360 ns</w:t>
            </w:r>
          </w:p>
          <w:p w14:paraId="5B4B915D" w14:textId="77777777" w:rsidR="008D5B7A" w:rsidRDefault="008D5B7A" w:rsidP="007000DA">
            <w:pPr>
              <w:spacing w:after="0"/>
              <w:rPr>
                <w:b/>
                <w:lang w:eastAsia="zh-CN"/>
              </w:rPr>
            </w:pPr>
          </w:p>
          <w:p w14:paraId="3BC4F1D3" w14:textId="1D83E1F7" w:rsidR="007000DA" w:rsidRPr="00A92F44" w:rsidRDefault="007000DA" w:rsidP="007000DA">
            <w:pPr>
              <w:spacing w:after="0"/>
              <w:rPr>
                <w:b/>
                <w:lang w:eastAsia="zh-CN"/>
              </w:rPr>
            </w:pPr>
            <w:r w:rsidRPr="00A92F44">
              <w:rPr>
                <w:b/>
                <w:lang w:eastAsia="zh-CN"/>
              </w:rPr>
              <w:t>Worst case</w:t>
            </w:r>
          </w:p>
          <w:p w14:paraId="190EB2C0" w14:textId="4DC031EB" w:rsidR="007000DA" w:rsidRPr="000012AA" w:rsidRDefault="008D5B7A" w:rsidP="001269CD">
            <w:pPr>
              <w:spacing w:after="0"/>
              <w:rPr>
                <w:lang w:eastAsia="zh-CN"/>
              </w:rPr>
            </w:pPr>
            <w:r>
              <w:rPr>
                <w:lang w:eastAsia="zh-CN"/>
              </w:rPr>
              <w:t>200+(100+100+390+260)/2</w:t>
            </w:r>
            <w:r w:rsidR="007000DA">
              <w:rPr>
                <w:lang w:eastAsia="zh-CN"/>
              </w:rPr>
              <w:t>=</w:t>
            </w:r>
            <w:r>
              <w:rPr>
                <w:lang w:eastAsia="zh-CN"/>
              </w:rPr>
              <w:t>625</w:t>
            </w:r>
            <w:r w:rsidR="007000DA">
              <w:rPr>
                <w:lang w:eastAsia="zh-CN"/>
              </w:rPr>
              <w:t xml:space="preserve"> ns</w:t>
            </w:r>
          </w:p>
        </w:tc>
      </w:tr>
      <w:tr w:rsidR="007000DA" w14:paraId="7DFD0C6E" w14:textId="77777777" w:rsidTr="001269CD">
        <w:tc>
          <w:tcPr>
            <w:tcW w:w="2122" w:type="dxa"/>
            <w:vAlign w:val="center"/>
          </w:tcPr>
          <w:p w14:paraId="680EBF5E" w14:textId="1D02C1C9" w:rsidR="007000DA" w:rsidRDefault="007000DA" w:rsidP="00A37968">
            <w:pPr>
              <w:spacing w:after="0"/>
              <w:jc w:val="center"/>
              <w:rPr>
                <w:lang w:eastAsia="zh-CN"/>
              </w:rPr>
            </w:pPr>
            <w:r w:rsidRPr="000012AA">
              <w:rPr>
                <w:lang w:eastAsia="zh-CN"/>
              </w:rPr>
              <w:t>Single Uu interface Budget</w:t>
            </w:r>
            <w:r>
              <w:rPr>
                <w:lang w:eastAsia="zh-CN"/>
              </w:rPr>
              <w:t xml:space="preserve"> </w:t>
            </w:r>
            <w:r w:rsidR="008D5B7A">
              <w:rPr>
                <w:lang w:eastAsia="zh-CN"/>
              </w:rPr>
              <w:t>[3]</w:t>
            </w:r>
          </w:p>
        </w:tc>
        <w:tc>
          <w:tcPr>
            <w:tcW w:w="3402" w:type="dxa"/>
            <w:vAlign w:val="center"/>
          </w:tcPr>
          <w:p w14:paraId="18D06220" w14:textId="15E4BFA5" w:rsidR="007000DA" w:rsidRPr="00217011" w:rsidRDefault="007000DA" w:rsidP="007000DA">
            <w:pPr>
              <w:spacing w:after="0"/>
              <w:rPr>
                <w:b/>
                <w:lang w:eastAsia="zh-CN"/>
              </w:rPr>
            </w:pPr>
            <w:r w:rsidRPr="000012AA">
              <w:rPr>
                <w:rFonts w:hint="eastAsia"/>
                <w:lang w:eastAsia="zh-CN"/>
              </w:rPr>
              <w:t>±</w:t>
            </w:r>
            <w:r w:rsidRPr="000012AA">
              <w:rPr>
                <w:lang w:eastAsia="zh-CN"/>
              </w:rPr>
              <w:t>145ns to ±275ns</w:t>
            </w:r>
          </w:p>
        </w:tc>
        <w:tc>
          <w:tcPr>
            <w:tcW w:w="3783" w:type="dxa"/>
            <w:vAlign w:val="center"/>
          </w:tcPr>
          <w:p w14:paraId="0D512B76" w14:textId="0398C76E" w:rsidR="007000DA" w:rsidRPr="00A92F44" w:rsidRDefault="007000DA" w:rsidP="007000DA">
            <w:pPr>
              <w:spacing w:after="0"/>
              <w:rPr>
                <w:b/>
                <w:lang w:eastAsia="zh-CN"/>
              </w:rPr>
            </w:pPr>
            <w:r w:rsidRPr="000012AA">
              <w:rPr>
                <w:rFonts w:hint="eastAsia"/>
                <w:lang w:eastAsia="zh-CN"/>
              </w:rPr>
              <w:t>±</w:t>
            </w:r>
            <w:r w:rsidRPr="000012AA">
              <w:rPr>
                <w:lang w:eastAsia="zh-CN"/>
              </w:rPr>
              <w:t>795ns to ±845ns</w:t>
            </w:r>
          </w:p>
        </w:tc>
      </w:tr>
    </w:tbl>
    <w:p w14:paraId="2689E403" w14:textId="77777777" w:rsidR="00197243" w:rsidRDefault="00197243" w:rsidP="005C034F">
      <w:pPr>
        <w:spacing w:after="0"/>
        <w:rPr>
          <w:lang w:eastAsia="zh-CN"/>
        </w:rPr>
      </w:pPr>
    </w:p>
    <w:p w14:paraId="436D272B" w14:textId="1876A87C" w:rsidR="00B95EA3" w:rsidRDefault="00B332F1" w:rsidP="005C034F">
      <w:pPr>
        <w:spacing w:after="0"/>
        <w:rPr>
          <w:lang w:eastAsia="zh-CN"/>
        </w:rPr>
      </w:pPr>
      <w:r>
        <w:rPr>
          <w:lang w:eastAsia="zh-CN"/>
        </w:rPr>
        <w:t>It can be seen that propagation delay compensation improvements for the control-to-control case are justified whereas for the Smart Grid scenario they are not needed.</w:t>
      </w:r>
    </w:p>
    <w:p w14:paraId="5B489B69" w14:textId="77777777" w:rsidR="00B332F1" w:rsidRDefault="00B332F1" w:rsidP="005C034F">
      <w:pPr>
        <w:spacing w:after="0"/>
        <w:rPr>
          <w:lang w:eastAsia="zh-CN"/>
        </w:rPr>
      </w:pPr>
    </w:p>
    <w:p w14:paraId="033C1F98" w14:textId="70ACC9B1" w:rsidR="00B332F1" w:rsidRDefault="00B332F1" w:rsidP="00B332F1">
      <w:pPr>
        <w:spacing w:after="0"/>
        <w:rPr>
          <w:b/>
          <w:i/>
          <w:lang w:eastAsia="zh-CN"/>
        </w:rPr>
      </w:pPr>
      <w:r w:rsidRPr="00A92F44">
        <w:rPr>
          <w:rFonts w:hint="eastAsia"/>
          <w:b/>
          <w:i/>
          <w:u w:val="single"/>
          <w:lang w:eastAsia="zh-CN"/>
        </w:rPr>
        <w:t>P</w:t>
      </w:r>
      <w:r>
        <w:rPr>
          <w:b/>
          <w:i/>
          <w:u w:val="single"/>
          <w:lang w:eastAsia="zh-CN"/>
        </w:rPr>
        <w:t>roposal 3</w:t>
      </w:r>
      <w:r w:rsidRPr="00A92F44">
        <w:rPr>
          <w:b/>
          <w:i/>
          <w:u w:val="single"/>
          <w:lang w:eastAsia="zh-CN"/>
        </w:rPr>
        <w:t>:</w:t>
      </w:r>
      <w:r w:rsidRPr="00A92F44">
        <w:rPr>
          <w:b/>
          <w:i/>
          <w:lang w:eastAsia="zh-CN"/>
        </w:rPr>
        <w:t xml:space="preserve"> </w:t>
      </w:r>
      <w:r w:rsidR="00672485">
        <w:rPr>
          <w:b/>
          <w:i/>
          <w:lang w:eastAsia="zh-CN"/>
        </w:rPr>
        <w:t>P</w:t>
      </w:r>
      <w:r>
        <w:rPr>
          <w:b/>
          <w:i/>
          <w:lang w:eastAsia="zh-CN"/>
        </w:rPr>
        <w:t xml:space="preserve">ropagation delay </w:t>
      </w:r>
      <w:r w:rsidR="00100050">
        <w:rPr>
          <w:b/>
          <w:i/>
          <w:lang w:eastAsia="zh-CN"/>
        </w:rPr>
        <w:t xml:space="preserve">compensation </w:t>
      </w:r>
      <w:r>
        <w:rPr>
          <w:b/>
          <w:i/>
          <w:lang w:eastAsia="zh-CN"/>
        </w:rPr>
        <w:t>enhancements</w:t>
      </w:r>
      <w:r w:rsidR="00100050">
        <w:rPr>
          <w:b/>
          <w:i/>
          <w:lang w:eastAsia="zh-CN"/>
        </w:rPr>
        <w:t xml:space="preserve"> for control-to-control </w:t>
      </w:r>
      <w:r w:rsidR="00672485">
        <w:rPr>
          <w:b/>
          <w:i/>
          <w:lang w:eastAsia="zh-CN"/>
        </w:rPr>
        <w:t>is needed</w:t>
      </w:r>
      <w:r w:rsidR="00100050">
        <w:rPr>
          <w:b/>
          <w:i/>
          <w:lang w:eastAsia="zh-CN"/>
        </w:rPr>
        <w:t xml:space="preserve">. </w:t>
      </w:r>
    </w:p>
    <w:p w14:paraId="43595008" w14:textId="77777777" w:rsidR="00B332F1" w:rsidRPr="00672485" w:rsidRDefault="00B332F1" w:rsidP="005C034F">
      <w:pPr>
        <w:spacing w:after="0"/>
        <w:rPr>
          <w:lang w:eastAsia="zh-CN"/>
        </w:rPr>
      </w:pPr>
    </w:p>
    <w:p w14:paraId="3E5AAA14" w14:textId="306AD85D" w:rsidR="007E61FD" w:rsidRDefault="00A323B2" w:rsidP="007E61FD">
      <w:pPr>
        <w:pStyle w:val="1"/>
        <w:rPr>
          <w:lang w:eastAsia="zh-CN"/>
        </w:rPr>
      </w:pPr>
      <w:r>
        <w:rPr>
          <w:lang w:eastAsia="zh-CN"/>
        </w:rPr>
        <w:t>Potential enhancements for propagation delay compensation</w:t>
      </w:r>
    </w:p>
    <w:p w14:paraId="1E6F891B" w14:textId="0D4406BA" w:rsidR="0039161A" w:rsidRDefault="0039161A" w:rsidP="001269CD">
      <w:pPr>
        <w:autoSpaceDE/>
        <w:autoSpaceDN/>
        <w:adjustRightInd/>
        <w:snapToGrid/>
        <w:spacing w:beforeLines="50" w:before="120" w:afterLines="50"/>
        <w:rPr>
          <w:lang w:eastAsia="zh-CN"/>
        </w:rPr>
      </w:pPr>
      <w:r>
        <w:rPr>
          <w:lang w:eastAsia="zh-CN"/>
        </w:rPr>
        <w:t xml:space="preserve">As shown in the introduction section, TA-based propagation delay (i.e. option 1) and RTT-based delay compensation (i.e. option 2) were agreed for further study. </w:t>
      </w:r>
      <w:r w:rsidR="00F61102">
        <w:rPr>
          <w:lang w:eastAsia="zh-CN"/>
        </w:rPr>
        <w:t xml:space="preserve">This section provides our views on the candidate solutions. </w:t>
      </w:r>
    </w:p>
    <w:p w14:paraId="450CF5D2" w14:textId="0F9D77AD" w:rsidR="00F61102" w:rsidRPr="001269CD" w:rsidRDefault="008660FC" w:rsidP="00B67A3C">
      <w:pPr>
        <w:autoSpaceDE/>
        <w:autoSpaceDN/>
        <w:adjustRightInd/>
        <w:snapToGrid/>
        <w:spacing w:after="0"/>
        <w:jc w:val="left"/>
        <w:rPr>
          <w:b/>
          <w:u w:val="single"/>
          <w:lang w:eastAsia="zh-CN"/>
        </w:rPr>
      </w:pPr>
      <w:r>
        <w:rPr>
          <w:b/>
          <w:u w:val="single"/>
          <w:lang w:eastAsia="zh-CN"/>
        </w:rPr>
        <w:lastRenderedPageBreak/>
        <w:t xml:space="preserve">Option 1: </w:t>
      </w:r>
      <w:r w:rsidR="00F61102" w:rsidRPr="001269CD">
        <w:rPr>
          <w:b/>
          <w:u w:val="single"/>
          <w:lang w:eastAsia="zh-CN"/>
        </w:rPr>
        <w:t xml:space="preserve">TA-based propagation delay </w:t>
      </w:r>
    </w:p>
    <w:p w14:paraId="7FC54D85" w14:textId="77777777" w:rsidR="00312EE3" w:rsidRDefault="008660FC" w:rsidP="001269CD">
      <w:pPr>
        <w:autoSpaceDE/>
        <w:autoSpaceDN/>
        <w:adjustRightInd/>
        <w:snapToGrid/>
        <w:spacing w:beforeLines="50" w:before="120" w:afterLines="50"/>
        <w:jc w:val="left"/>
        <w:rPr>
          <w:lang w:eastAsia="zh-CN"/>
        </w:rPr>
      </w:pPr>
      <w:r>
        <w:rPr>
          <w:lang w:eastAsia="zh-CN"/>
        </w:rPr>
        <w:t>Based on</w:t>
      </w:r>
      <w:r w:rsidR="00312EE3">
        <w:rPr>
          <w:lang w:eastAsia="zh-CN"/>
        </w:rPr>
        <w:t xml:space="preserve"> the agreements in RAN1#102-e, the following options were agreed for TA-based propagation delay: </w:t>
      </w:r>
    </w:p>
    <w:p w14:paraId="32CF7632" w14:textId="77777777" w:rsidR="00312EE3" w:rsidRDefault="00312EE3" w:rsidP="00E846E4">
      <w:pPr>
        <w:numPr>
          <w:ilvl w:val="1"/>
          <w:numId w:val="40"/>
        </w:numPr>
        <w:adjustRightInd/>
        <w:spacing w:beforeLines="50" w:before="120" w:after="240" w:line="259" w:lineRule="auto"/>
        <w:ind w:leftChars="417" w:left="1274" w:hanging="357"/>
        <w:contextualSpacing/>
      </w:pPr>
      <w:r>
        <w:rPr>
          <w:b/>
          <w:bCs/>
        </w:rPr>
        <w:t>Option 1a</w:t>
      </w:r>
      <w:r>
        <w:t>: Propagation delay estimation based on legacy Timing advance (potentially with enhanced TA indication granularity).</w:t>
      </w:r>
    </w:p>
    <w:p w14:paraId="5BF63ADF" w14:textId="77777777" w:rsidR="00312EE3" w:rsidRDefault="00312EE3" w:rsidP="00E846E4">
      <w:pPr>
        <w:spacing w:beforeLines="50" w:before="120" w:after="240"/>
        <w:ind w:leftChars="579" w:left="1274"/>
        <w:contextualSpacing/>
      </w:pPr>
    </w:p>
    <w:p w14:paraId="103D6DA2" w14:textId="77777777" w:rsidR="00312EE3" w:rsidRDefault="00312EE3" w:rsidP="00E846E4">
      <w:pPr>
        <w:numPr>
          <w:ilvl w:val="1"/>
          <w:numId w:val="40"/>
        </w:numPr>
        <w:adjustRightInd/>
        <w:spacing w:beforeLines="50" w:before="120" w:line="259" w:lineRule="auto"/>
        <w:ind w:leftChars="418" w:left="1280"/>
        <w:contextualSpacing/>
      </w:pPr>
      <w:r>
        <w:rPr>
          <w:b/>
          <w:bCs/>
        </w:rPr>
        <w:t>Option 1b</w:t>
      </w:r>
      <w:r>
        <w:t>: Propagation delay estimation based on timing advanced enhanced for time synchronization (as 1a but with updated RAN4 requirements to TA adjustment error and Te)</w:t>
      </w:r>
    </w:p>
    <w:p w14:paraId="1FA3938E" w14:textId="77777777" w:rsidR="00312EE3" w:rsidRDefault="00312EE3" w:rsidP="00E846E4">
      <w:pPr>
        <w:ind w:leftChars="-73" w:left="-161"/>
        <w:contextualSpacing/>
      </w:pPr>
    </w:p>
    <w:p w14:paraId="61606ECC" w14:textId="77777777" w:rsidR="00312EE3" w:rsidRDefault="00312EE3" w:rsidP="00E846E4">
      <w:pPr>
        <w:numPr>
          <w:ilvl w:val="1"/>
          <w:numId w:val="40"/>
        </w:numPr>
        <w:adjustRightInd/>
        <w:spacing w:beforeLines="50" w:before="120" w:line="259" w:lineRule="auto"/>
        <w:ind w:leftChars="418" w:left="128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6C9CADAD" w14:textId="77777777" w:rsidR="00312EE3" w:rsidRDefault="00312EE3" w:rsidP="005C034F">
      <w:pPr>
        <w:spacing w:after="0"/>
        <w:rPr>
          <w:lang w:eastAsia="zh-CN"/>
        </w:rPr>
      </w:pPr>
    </w:p>
    <w:p w14:paraId="0F0BE22A" w14:textId="46C543D6" w:rsidR="00D46535" w:rsidRDefault="00D11289" w:rsidP="005C034F">
      <w:pPr>
        <w:spacing w:after="0"/>
        <w:rPr>
          <w:lang w:eastAsia="zh-CN"/>
        </w:rPr>
      </w:pPr>
      <w:r>
        <w:rPr>
          <w:rFonts w:hint="eastAsia"/>
          <w:lang w:eastAsia="zh-CN"/>
        </w:rPr>
        <w:t>F</w:t>
      </w:r>
      <w:r>
        <w:rPr>
          <w:lang w:eastAsia="zh-CN"/>
        </w:rPr>
        <w:t xml:space="preserve">or option 1a, </w:t>
      </w:r>
      <w:r w:rsidR="00D6093E">
        <w:rPr>
          <w:lang w:eastAsia="zh-CN"/>
        </w:rPr>
        <w:t xml:space="preserve">TA indication error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oMath>
      <w:r w:rsidR="00D6093E">
        <w:rPr>
          <w:lang w:eastAsia="zh-CN"/>
        </w:rPr>
        <w:t xml:space="preserve"> </w:t>
      </w:r>
      <w:r w:rsidR="008128F1">
        <w:rPr>
          <w:lang w:eastAsia="zh-CN"/>
        </w:rPr>
        <w:t>needs to be</w:t>
      </w:r>
      <w:r w:rsidR="00D6093E">
        <w:rPr>
          <w:lang w:eastAsia="zh-CN"/>
        </w:rPr>
        <w:t xml:space="preserve"> improved. However the total error in the best case would be 65+(100+100+260+</w:t>
      </w:r>
      <w:r w:rsidR="00D6093E" w:rsidRPr="00D6093E">
        <w:rPr>
          <w:lang w:eastAsia="zh-CN"/>
        </w:rPr>
        <w:t>0)/2</w:t>
      </w:r>
      <w:r w:rsidR="00D46535">
        <w:rPr>
          <w:lang w:eastAsia="zh-CN"/>
        </w:rPr>
        <w:t>=295</w:t>
      </w:r>
      <w:r w:rsidR="00D6093E">
        <w:rPr>
          <w:lang w:eastAsia="zh-CN"/>
        </w:rPr>
        <w:t xml:space="preserve">ns </w:t>
      </w:r>
      <w:r w:rsidR="00D46535">
        <w:rPr>
          <w:lang w:eastAsia="zh-CN"/>
        </w:rPr>
        <w:t>assuming</w:t>
      </w:r>
      <w:r w:rsidR="00D6093E">
        <w:rPr>
          <w:lang w:eastAsia="zh-CN"/>
        </w:rPr>
        <w:t xml:space="preserve">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r>
          <w:rPr>
            <w:rFonts w:ascii="Cambria Math" w:eastAsia="等线" w:hAnsi="Cambria Math"/>
            <w:sz w:val="21"/>
            <w:szCs w:val="21"/>
            <w:lang w:eastAsia="zh-CN"/>
          </w:rPr>
          <m:t>=0</m:t>
        </m:r>
      </m:oMath>
      <w:r w:rsidR="00D46535">
        <w:rPr>
          <w:rFonts w:hint="eastAsia"/>
          <w:sz w:val="21"/>
          <w:szCs w:val="21"/>
          <w:lang w:eastAsia="zh-CN"/>
        </w:rPr>
        <w:t xml:space="preserve"> </w:t>
      </w:r>
      <w:r w:rsidR="00D46535">
        <w:rPr>
          <w:sz w:val="21"/>
          <w:szCs w:val="21"/>
          <w:lang w:eastAsia="zh-CN"/>
        </w:rPr>
        <w:t xml:space="preserve">which is still larger than the </w:t>
      </w:r>
      <w:r w:rsidR="008128F1">
        <w:rPr>
          <w:sz w:val="21"/>
          <w:szCs w:val="21"/>
          <w:lang w:eastAsia="zh-CN"/>
        </w:rPr>
        <w:t xml:space="preserve">max value of </w:t>
      </w:r>
      <w:r w:rsidR="00D46535">
        <w:rPr>
          <w:sz w:val="21"/>
          <w:szCs w:val="21"/>
          <w:lang w:eastAsia="zh-CN"/>
        </w:rPr>
        <w:t>single Uu interface budget. And it is impossible to have zero TA indication error in the real deployment.</w:t>
      </w:r>
    </w:p>
    <w:p w14:paraId="037D005E" w14:textId="61E3036C" w:rsidR="00D6093E" w:rsidRDefault="00D6093E" w:rsidP="005C034F">
      <w:pPr>
        <w:spacing w:after="0"/>
        <w:rPr>
          <w:lang w:eastAsia="zh-CN"/>
        </w:rPr>
      </w:pPr>
    </w:p>
    <w:p w14:paraId="2D298EE6" w14:textId="409BD707" w:rsidR="008128F1" w:rsidRPr="00A37968" w:rsidRDefault="00D46535" w:rsidP="00A37968">
      <w:pPr>
        <w:spacing w:after="0"/>
        <w:rPr>
          <w:lang w:eastAsia="zh-CN"/>
        </w:rPr>
      </w:pPr>
      <w:r>
        <w:rPr>
          <w:lang w:eastAsia="zh-CN"/>
        </w:rPr>
        <w:t>F</w:t>
      </w:r>
      <w:r w:rsidR="00D11289">
        <w:rPr>
          <w:lang w:eastAsia="zh-CN"/>
        </w:rPr>
        <w:t xml:space="preserve">or </w:t>
      </w:r>
      <w:r w:rsidR="00DD591F">
        <w:rPr>
          <w:lang w:eastAsia="zh-CN"/>
        </w:rPr>
        <w:t xml:space="preserve">option 1b, </w:t>
      </w:r>
      <w:r>
        <w:rPr>
          <w:lang w:eastAsia="zh-CN"/>
        </w:rPr>
        <w:t xml:space="preserve">TA indication error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oMath>
      <w:r w:rsidR="008128F1">
        <w:rPr>
          <w:sz w:val="21"/>
          <w:szCs w:val="21"/>
          <w:lang w:eastAsia="zh-CN"/>
        </w:rPr>
        <w:t xml:space="preserve">, </w:t>
      </w:r>
      <w:r w:rsidR="008128F1" w:rsidRPr="008128F1">
        <w:rPr>
          <w:sz w:val="21"/>
          <w:szCs w:val="21"/>
          <w:lang w:eastAsia="zh-CN"/>
        </w:rPr>
        <w:t>TA adjustment accuracy</w:t>
      </w:r>
      <w:r w:rsidR="008128F1">
        <w:rPr>
          <w:sz w:val="21"/>
          <w:szCs w:val="21"/>
          <w:lang w:eastAsia="zh-CN"/>
        </w:rPr>
        <w:t xml:space="preserve">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TA_adjustment</m:t>
            </m:r>
          </m:sub>
        </m:sSub>
      </m:oMath>
      <w:r w:rsidR="008128F1">
        <w:rPr>
          <w:sz w:val="21"/>
          <w:szCs w:val="21"/>
          <w:lang w:eastAsia="zh-CN"/>
        </w:rPr>
        <w:t xml:space="preserve"> and </w:t>
      </w:r>
      <w:r w:rsidR="00D11289">
        <w:rPr>
          <w:lang w:eastAsia="zh-CN"/>
        </w:rPr>
        <w:t>Te</w:t>
      </w:r>
      <w:r w:rsidR="00DD591F">
        <w:rPr>
          <w:lang w:eastAsia="zh-CN"/>
        </w:rPr>
        <w:t xml:space="preserve"> </w:t>
      </w:r>
      <w:r w:rsidR="00A37968">
        <w:rPr>
          <w:lang w:eastAsia="zh-CN"/>
        </w:rPr>
        <w:t>should</w:t>
      </w:r>
      <w:r w:rsidR="008128F1">
        <w:rPr>
          <w:lang w:eastAsia="zh-CN"/>
        </w:rPr>
        <w:t xml:space="preserve"> be</w:t>
      </w:r>
      <w:r w:rsidR="00D11289">
        <w:rPr>
          <w:lang w:eastAsia="zh-CN"/>
        </w:rPr>
        <w:t xml:space="preserve"> improved</w:t>
      </w:r>
      <w:r w:rsidR="00A37968">
        <w:rPr>
          <w:lang w:eastAsia="zh-CN"/>
        </w:rPr>
        <w:t xml:space="preserve"> compared to legacy UEs</w:t>
      </w:r>
      <w:r>
        <w:rPr>
          <w:lang w:eastAsia="zh-CN"/>
        </w:rPr>
        <w:t xml:space="preserve">. </w:t>
      </w:r>
      <w:r w:rsidR="002478D6">
        <w:rPr>
          <w:lang w:eastAsia="zh-CN"/>
        </w:rPr>
        <w:t>Based on the equation of total error, it can be observed that</w:t>
      </w:r>
      <w:r w:rsidR="00691EFA">
        <w:rPr>
          <w:lang w:eastAsia="zh-CN"/>
        </w:rPr>
        <w:t xml:space="preserve"> whether the total error after improvement can satisfy the budget or not d</w:t>
      </w:r>
      <w:r w:rsidR="00A37968">
        <w:rPr>
          <w:lang w:eastAsia="zh-CN"/>
        </w:rPr>
        <w:t>epends on how much value of thes</w:t>
      </w:r>
      <w:r w:rsidR="00691EFA">
        <w:rPr>
          <w:lang w:eastAsia="zh-CN"/>
        </w:rPr>
        <w:t>e component</w:t>
      </w:r>
      <w:r w:rsidR="00A37968">
        <w:rPr>
          <w:lang w:eastAsia="zh-CN"/>
        </w:rPr>
        <w:t>s</w:t>
      </w:r>
      <w:r w:rsidR="00691EFA">
        <w:rPr>
          <w:lang w:eastAsia="zh-CN"/>
        </w:rPr>
        <w:t xml:space="preserve"> can be reduced. </w:t>
      </w:r>
      <w:r w:rsidR="00691EFA">
        <w:rPr>
          <w:sz w:val="21"/>
          <w:szCs w:val="21"/>
          <w:lang w:eastAsia="zh-CN"/>
        </w:rPr>
        <w:t>However</w:t>
      </w:r>
      <w:r w:rsidR="00C44992">
        <w:rPr>
          <w:lang w:eastAsia="zh-CN"/>
        </w:rPr>
        <w:t>,</w:t>
      </w:r>
      <w:r w:rsidR="00D11289">
        <w:rPr>
          <w:lang w:eastAsia="zh-CN"/>
        </w:rPr>
        <w:t xml:space="preserve"> </w:t>
      </w:r>
      <w:r w:rsidR="009065DA">
        <w:rPr>
          <w:lang w:eastAsia="zh-CN"/>
        </w:rPr>
        <w:t>updating</w:t>
      </w:r>
      <w:r w:rsidR="00D11289">
        <w:rPr>
          <w:lang w:eastAsia="zh-CN"/>
        </w:rPr>
        <w:t xml:space="preserve"> Te</w:t>
      </w:r>
      <w:r w:rsidR="009065DA">
        <w:rPr>
          <w:lang w:eastAsia="zh-CN"/>
        </w:rPr>
        <w:t xml:space="preserve"> </w:t>
      </w:r>
      <w:r w:rsidR="00A37968">
        <w:rPr>
          <w:lang w:eastAsia="zh-CN"/>
        </w:rPr>
        <w:t xml:space="preserve">and </w:t>
      </w:r>
      <w:r w:rsidR="00A37968" w:rsidRPr="008128F1">
        <w:rPr>
          <w:sz w:val="21"/>
          <w:szCs w:val="21"/>
          <w:lang w:eastAsia="zh-CN"/>
        </w:rPr>
        <w:t>TA adjustment accuracy</w:t>
      </w:r>
      <w:r w:rsidR="00A37968" w:rsidDel="00691EFA">
        <w:rPr>
          <w:lang w:eastAsia="zh-CN"/>
        </w:rPr>
        <w:t xml:space="preserve"> </w:t>
      </w:r>
      <w:r w:rsidR="00D11289">
        <w:rPr>
          <w:lang w:eastAsia="zh-CN"/>
        </w:rPr>
        <w:t xml:space="preserve">may </w:t>
      </w:r>
      <w:r w:rsidR="009065DA">
        <w:rPr>
          <w:lang w:eastAsia="zh-CN"/>
        </w:rPr>
        <w:t xml:space="preserve">also </w:t>
      </w:r>
      <w:r w:rsidR="00D11289">
        <w:rPr>
          <w:lang w:eastAsia="zh-CN"/>
        </w:rPr>
        <w:t xml:space="preserve">need to </w:t>
      </w:r>
      <w:r w:rsidR="00C44992">
        <w:rPr>
          <w:lang w:eastAsia="zh-CN"/>
        </w:rPr>
        <w:t xml:space="preserve">be </w:t>
      </w:r>
      <w:r w:rsidR="00D11289">
        <w:rPr>
          <w:lang w:eastAsia="zh-CN"/>
        </w:rPr>
        <w:t>discuss</w:t>
      </w:r>
      <w:r w:rsidR="00C44992">
        <w:rPr>
          <w:lang w:eastAsia="zh-CN"/>
        </w:rPr>
        <w:t>ed</w:t>
      </w:r>
      <w:r w:rsidR="00D11289">
        <w:rPr>
          <w:lang w:eastAsia="zh-CN"/>
        </w:rPr>
        <w:t xml:space="preserve"> in RAN4 to check whether it has some additional impact.</w:t>
      </w:r>
    </w:p>
    <w:p w14:paraId="2E5BDD6E" w14:textId="77777777" w:rsidR="008128F1" w:rsidRDefault="008128F1" w:rsidP="005C034F">
      <w:pPr>
        <w:spacing w:after="0"/>
        <w:rPr>
          <w:lang w:eastAsia="zh-CN"/>
        </w:rPr>
      </w:pPr>
    </w:p>
    <w:p w14:paraId="719CF1CD" w14:textId="6B6A7FB5" w:rsidR="001A0089" w:rsidRPr="001269CD" w:rsidRDefault="001A0089" w:rsidP="005C034F">
      <w:pPr>
        <w:spacing w:after="0"/>
        <w:rPr>
          <w:b/>
          <w:i/>
          <w:u w:val="single"/>
          <w:lang w:eastAsia="zh-CN"/>
        </w:rPr>
      </w:pPr>
      <w:r>
        <w:rPr>
          <w:b/>
          <w:i/>
          <w:u w:val="single"/>
          <w:lang w:eastAsia="zh-CN"/>
        </w:rPr>
        <w:t>Observation 1</w:t>
      </w:r>
      <w:r w:rsidRPr="00E537BC">
        <w:rPr>
          <w:b/>
          <w:i/>
          <w:u w:val="single"/>
          <w:lang w:eastAsia="zh-CN"/>
        </w:rPr>
        <w:t>:</w:t>
      </w:r>
      <w:r w:rsidRPr="00E537BC">
        <w:rPr>
          <w:b/>
          <w:i/>
          <w:lang w:eastAsia="zh-CN"/>
        </w:rPr>
        <w:t xml:space="preserve"> </w:t>
      </w:r>
      <w:r>
        <w:rPr>
          <w:b/>
          <w:i/>
          <w:lang w:eastAsia="zh-CN"/>
        </w:rPr>
        <w:t>Whether/what</w:t>
      </w:r>
      <w:r w:rsidR="003548AC">
        <w:rPr>
          <w:b/>
          <w:i/>
          <w:lang w:eastAsia="zh-CN"/>
        </w:rPr>
        <w:t xml:space="preserve"> extent to</w:t>
      </w:r>
      <w:r>
        <w:rPr>
          <w:b/>
          <w:i/>
          <w:lang w:eastAsia="zh-CN"/>
        </w:rPr>
        <w:t xml:space="preserve"> </w:t>
      </w:r>
      <w:r w:rsidR="003548AC">
        <w:rPr>
          <w:b/>
          <w:i/>
          <w:lang w:eastAsia="zh-CN"/>
        </w:rPr>
        <w:t>improve RAN4 requirement to</w:t>
      </w:r>
      <w:r>
        <w:rPr>
          <w:b/>
          <w:i/>
          <w:lang w:eastAsia="zh-CN"/>
        </w:rPr>
        <w:t xml:space="preserve"> </w:t>
      </w:r>
      <w:r w:rsidRPr="00F37208">
        <w:rPr>
          <w:b/>
          <w:i/>
          <w:lang w:eastAsia="zh-CN"/>
        </w:rPr>
        <w:t>TA adjustment error and Te</w:t>
      </w:r>
      <w:r>
        <w:rPr>
          <w:b/>
          <w:i/>
          <w:lang w:eastAsia="zh-CN"/>
        </w:rPr>
        <w:t xml:space="preserve"> </w:t>
      </w:r>
      <w:r w:rsidR="003548AC">
        <w:rPr>
          <w:b/>
          <w:i/>
          <w:lang w:eastAsia="zh-CN"/>
        </w:rPr>
        <w:t>needs RAN4 inputs/feedback</w:t>
      </w:r>
      <w:r>
        <w:rPr>
          <w:b/>
          <w:i/>
          <w:lang w:eastAsia="zh-CN"/>
        </w:rPr>
        <w:t>.</w:t>
      </w:r>
    </w:p>
    <w:p w14:paraId="53D1C634" w14:textId="77777777" w:rsidR="001A0089" w:rsidRPr="003548AC" w:rsidRDefault="001A0089" w:rsidP="005C034F">
      <w:pPr>
        <w:spacing w:after="0"/>
        <w:rPr>
          <w:lang w:eastAsia="zh-CN"/>
        </w:rPr>
      </w:pPr>
    </w:p>
    <w:p w14:paraId="5D2D37EC" w14:textId="16B8B01A" w:rsidR="00F903C5" w:rsidRDefault="001E40E4" w:rsidP="005C034F">
      <w:pPr>
        <w:spacing w:after="0"/>
        <w:rPr>
          <w:lang w:eastAsia="zh-CN"/>
        </w:rPr>
      </w:pPr>
      <w:r>
        <w:rPr>
          <w:lang w:eastAsia="zh-CN"/>
        </w:rPr>
        <w:t xml:space="preserve">In option 1a and 1b, the TA indication error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oMath>
      <w:r>
        <w:rPr>
          <w:lang w:eastAsia="zh-CN"/>
        </w:rPr>
        <w:t xml:space="preserve"> is improved by e.g. smaller granularity of TA command than the legacy i.e. 16*</w:t>
      </w:r>
      <w:r>
        <w:rPr>
          <w:iCs/>
        </w:rPr>
        <w:t>64*T</w:t>
      </w:r>
      <w:r>
        <w:rPr>
          <w:iCs/>
          <w:vertAlign w:val="subscript"/>
        </w:rPr>
        <w:t>c</w:t>
      </w:r>
      <w:r>
        <w:rPr>
          <w:iCs/>
        </w:rPr>
        <w:t>/2</w:t>
      </w:r>
      <w:r>
        <w:rPr>
          <w:iCs/>
          <w:vertAlign w:val="superscript"/>
        </w:rPr>
        <w:sym w:font="Symbol" w:char="F06D"/>
      </w:r>
      <w:r>
        <w:rPr>
          <w:lang w:eastAsia="zh-CN"/>
        </w:rPr>
        <w:t xml:space="preserve">. </w:t>
      </w:r>
      <w:r w:rsidR="00650654">
        <w:rPr>
          <w:lang w:eastAsia="zh-CN"/>
        </w:rPr>
        <w:t xml:space="preserve">Thus the UE needs to adjust the uplink transmission based on the new smaller granularity. But in </w:t>
      </w:r>
      <w:r w:rsidR="009065DA">
        <w:rPr>
          <w:lang w:eastAsia="zh-CN"/>
        </w:rPr>
        <w:t xml:space="preserve">option 1c, </w:t>
      </w:r>
      <w:r w:rsidR="00650654">
        <w:rPr>
          <w:lang w:eastAsia="zh-CN"/>
        </w:rPr>
        <w:t>the smaller delay compensation granularity is signaled by a new dedicated signaling, so the TA command is not changed and the TA procedure is not affected.</w:t>
      </w:r>
      <w:r w:rsidR="00A646C1">
        <w:rPr>
          <w:lang w:eastAsia="zh-CN"/>
        </w:rPr>
        <w:t xml:space="preserve"> From </w:t>
      </w:r>
      <w:r w:rsidR="000E0AE7">
        <w:rPr>
          <w:lang w:eastAsia="zh-CN"/>
        </w:rPr>
        <w:t xml:space="preserve">the </w:t>
      </w:r>
      <w:r w:rsidR="00A646C1">
        <w:rPr>
          <w:lang w:eastAsia="zh-CN"/>
        </w:rPr>
        <w:t>spec</w:t>
      </w:r>
      <w:r w:rsidR="002C22F7">
        <w:rPr>
          <w:lang w:eastAsia="zh-CN"/>
        </w:rPr>
        <w:t>ification</w:t>
      </w:r>
      <w:r w:rsidR="00A646C1">
        <w:rPr>
          <w:lang w:eastAsia="zh-CN"/>
        </w:rPr>
        <w:t xml:space="preserve"> impact point of view, it seems option 1c is small compared to option 1a and 1b. </w:t>
      </w:r>
    </w:p>
    <w:p w14:paraId="7B4B9C31" w14:textId="77777777" w:rsidR="00F903C5" w:rsidRDefault="00F903C5" w:rsidP="005C034F">
      <w:pPr>
        <w:spacing w:after="0"/>
        <w:rPr>
          <w:lang w:eastAsia="zh-CN"/>
        </w:rPr>
      </w:pPr>
    </w:p>
    <w:p w14:paraId="5C086327" w14:textId="3103178E" w:rsidR="00F903C5" w:rsidRDefault="00F903C5" w:rsidP="005C034F">
      <w:pPr>
        <w:spacing w:after="0"/>
        <w:rPr>
          <w:b/>
          <w:u w:val="single"/>
          <w:lang w:eastAsia="zh-CN"/>
        </w:rPr>
      </w:pPr>
      <w:r>
        <w:rPr>
          <w:b/>
          <w:u w:val="single"/>
          <w:lang w:eastAsia="zh-CN"/>
        </w:rPr>
        <w:t xml:space="preserve">Option 2: </w:t>
      </w:r>
      <w:r w:rsidRPr="001269CD">
        <w:rPr>
          <w:b/>
        </w:rPr>
        <w:t>RTT based delay compensation</w:t>
      </w:r>
    </w:p>
    <w:p w14:paraId="46925E5A" w14:textId="694EE52B" w:rsidR="00BC59DF" w:rsidRDefault="002838A9" w:rsidP="001269CD">
      <w:pPr>
        <w:spacing w:beforeLines="50" w:before="120" w:afterLines="50"/>
      </w:pPr>
      <w:r>
        <w:rPr>
          <w:rFonts w:hint="eastAsia"/>
          <w:lang w:eastAsia="zh-CN"/>
        </w:rPr>
        <w:t>B</w:t>
      </w:r>
      <w:r>
        <w:rPr>
          <w:lang w:eastAsia="zh-CN"/>
        </w:rPr>
        <w:t xml:space="preserve">ased on the agreement in RAN1#102-e, for RTT based delay compensation, propagation delay estimation is based on </w:t>
      </w:r>
      <w:r w:rsidR="002C22F7">
        <w:rPr>
          <w:lang w:eastAsia="zh-CN"/>
        </w:rPr>
        <w:t xml:space="preserve">the </w:t>
      </w:r>
      <w:r>
        <w:t xml:space="preserve">RAN managed Rx-Tx procedure </w:t>
      </w:r>
      <w:r w:rsidR="008F11D4">
        <w:t>shown in figure 2 below.</w:t>
      </w:r>
      <w:r>
        <w:t xml:space="preserve"> </w:t>
      </w:r>
      <w:r w:rsidR="00BC59DF">
        <w:t xml:space="preserve">The UL and DL propagation delay is t2-t1 and t4-t3 respectively. The RTT would be (t4-t1)+(t2-t3), i.e. UE Rx-Tx time difference +gNB Rx-Tx time difference. </w:t>
      </w:r>
      <w:r w:rsidR="00821186">
        <w:t xml:space="preserve">Thus the accuracy of RTT-based delay compensation is related to the error of t1/t2/t3/t4 if it exists. For example for </w:t>
      </w:r>
      <w:r w:rsidR="00821186" w:rsidRPr="001269CD">
        <w:rPr>
          <w:lang w:eastAsia="zh-CN"/>
        </w:rPr>
        <w:t>BS transmit timing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m:rPr>
            <m:sty m:val="p"/>
          </m:rPr>
          <w:rPr>
            <w:rFonts w:ascii="Cambria Math" w:hAnsi="Cambria Math"/>
            <w:lang w:eastAsia="zh-CN"/>
          </w:rPr>
          <m:t>)</m:t>
        </m:r>
      </m:oMath>
      <w:r w:rsidR="00821186">
        <w:rPr>
          <w:rFonts w:hint="eastAsia"/>
          <w:lang w:eastAsia="zh-CN"/>
        </w:rPr>
        <w:t xml:space="preserve"> </w:t>
      </w:r>
      <w:r w:rsidR="00821186">
        <w:rPr>
          <w:lang w:eastAsia="zh-CN"/>
        </w:rPr>
        <w:t xml:space="preserve">as discussed in section 2, </w:t>
      </w:r>
      <w:r w:rsidR="00AD27B6">
        <w:rPr>
          <w:lang w:eastAsia="zh-CN"/>
        </w:rPr>
        <w:t xml:space="preserve">it is related to the accuracy of gNB transmit timing i.e. t3. </w:t>
      </w:r>
      <w:r w:rsidR="00821186">
        <w:rPr>
          <w:lang w:eastAsia="zh-CN"/>
        </w:rPr>
        <w:t>RAN1 needs to consider whether this error component should be considered or not for RTT based delay compensation</w:t>
      </w:r>
      <w:r w:rsidR="00A37968">
        <w:rPr>
          <w:lang w:eastAsia="zh-CN"/>
        </w:rPr>
        <w:t>. Moreover,</w:t>
      </w:r>
      <w:r w:rsidR="00821186">
        <w:rPr>
          <w:lang w:eastAsia="zh-CN"/>
        </w:rPr>
        <w:t xml:space="preserve"> the </w:t>
      </w:r>
      <w:r w:rsidR="00821186" w:rsidRPr="001269CD">
        <w:rPr>
          <w:lang w:eastAsia="zh-CN"/>
        </w:rPr>
        <w:t>BS detecting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UL</m:t>
            </m:r>
            <m:r>
              <m:rPr>
                <m:sty m:val="p"/>
              </m:rPr>
              <w:rPr>
                <w:rFonts w:ascii="Cambria Math" w:eastAsia="等线" w:hAnsi="Cambria Math"/>
                <w:lang w:eastAsia="zh-CN"/>
              </w:rPr>
              <m:t xml:space="preserve">, </m:t>
            </m:r>
            <m:r>
              <w:rPr>
                <w:rFonts w:ascii="Cambria Math" w:eastAsia="等线" w:hAnsi="Cambria Math"/>
                <w:lang w:eastAsia="zh-CN"/>
              </w:rPr>
              <m:t>RX</m:t>
            </m:r>
          </m:sub>
        </m:sSub>
      </m:oMath>
      <w:r w:rsidR="00821186" w:rsidRPr="001269CD">
        <w:rPr>
          <w:lang w:eastAsia="zh-CN"/>
        </w:rPr>
        <w:t>)</w:t>
      </w:r>
      <w:r w:rsidR="00A37968">
        <w:rPr>
          <w:lang w:eastAsia="zh-CN"/>
        </w:rPr>
        <w:t>,</w:t>
      </w:r>
      <w:r w:rsidR="00821186">
        <w:rPr>
          <w:lang w:eastAsia="zh-CN"/>
        </w:rPr>
        <w:t xml:space="preserve"> </w:t>
      </w:r>
      <w:r w:rsidR="00AD27B6" w:rsidRPr="001269CD">
        <w:rPr>
          <w:lang w:eastAsia="zh-CN"/>
        </w:rPr>
        <w:t>Downlink frame timing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sidR="00AD27B6" w:rsidRPr="001269CD">
        <w:rPr>
          <w:lang w:eastAsia="zh-CN"/>
        </w:rPr>
        <w:t>)</w:t>
      </w:r>
      <w:r w:rsidR="00A37968">
        <w:rPr>
          <w:lang w:eastAsia="zh-CN"/>
        </w:rPr>
        <w:t>, UE transmit timing error and report granularity</w:t>
      </w:r>
      <w:r w:rsidR="00821186" w:rsidRPr="00A37968">
        <w:rPr>
          <w:lang w:eastAsia="zh-CN"/>
        </w:rPr>
        <w:t xml:space="preserve"> </w:t>
      </w:r>
      <w:r w:rsidR="00AD27B6">
        <w:rPr>
          <w:lang w:eastAsia="zh-CN"/>
        </w:rPr>
        <w:t>should also be considered</w:t>
      </w:r>
      <w:r w:rsidR="00A37968">
        <w:rPr>
          <w:lang w:eastAsia="zh-CN"/>
        </w:rPr>
        <w:t xml:space="preserve"> in RAN1</w:t>
      </w:r>
      <w:r w:rsidR="00AD27B6">
        <w:rPr>
          <w:lang w:eastAsia="zh-CN"/>
        </w:rPr>
        <w:t>.</w:t>
      </w:r>
    </w:p>
    <w:p w14:paraId="79A11174" w14:textId="7531FD11" w:rsidR="002838A9" w:rsidRDefault="00AD27B6" w:rsidP="001269CD">
      <w:pPr>
        <w:spacing w:beforeLines="50" w:before="120" w:afterLines="50"/>
        <w:rPr>
          <w:lang w:eastAsia="zh-CN"/>
        </w:rPr>
      </w:pPr>
      <w:r>
        <w:t>Besides that</w:t>
      </w:r>
      <w:r w:rsidR="002838A9">
        <w:t xml:space="preserve">, several aspects of option 2 </w:t>
      </w:r>
      <w:r w:rsidR="004D4BB5">
        <w:t>still need further discussion</w:t>
      </w:r>
      <w:r w:rsidR="007C7015">
        <w:t xml:space="preserve"> to fully understand RTT-based delay compensation</w:t>
      </w:r>
      <w:r w:rsidR="002838A9">
        <w:t>.</w:t>
      </w:r>
      <w:r w:rsidR="004D4BB5">
        <w:t xml:space="preserve"> Some examples as below:</w:t>
      </w:r>
    </w:p>
    <w:p w14:paraId="2A508CA6" w14:textId="7813956D" w:rsidR="004D4BB5" w:rsidRPr="001269CD" w:rsidRDefault="004D4BB5" w:rsidP="001269CD">
      <w:pPr>
        <w:pStyle w:val="a4"/>
        <w:numPr>
          <w:ilvl w:val="1"/>
          <w:numId w:val="40"/>
        </w:numPr>
        <w:autoSpaceDE w:val="0"/>
        <w:autoSpaceDN w:val="0"/>
        <w:adjustRightInd w:val="0"/>
        <w:snapToGrid w:val="0"/>
        <w:spacing w:after="120" w:line="259" w:lineRule="auto"/>
        <w:ind w:leftChars="491"/>
        <w:contextualSpacing/>
        <w:rPr>
          <w:rFonts w:ascii="Times New Roman" w:hAnsi="Times New Roman" w:cs="Times New Roman"/>
          <w:sz w:val="22"/>
          <w:szCs w:val="22"/>
          <w:lang w:eastAsia="en-US"/>
        </w:rPr>
      </w:pPr>
      <w:r w:rsidRPr="001269CD">
        <w:rPr>
          <w:rFonts w:ascii="Times New Roman" w:hAnsi="Times New Roman" w:cs="Times New Roman"/>
          <w:sz w:val="22"/>
          <w:szCs w:val="22"/>
          <w:lang w:eastAsia="en-US"/>
        </w:rPr>
        <w:t>Whether to expand the procedure/signaling to positioning, or introduce a separate procedure?</w:t>
      </w:r>
    </w:p>
    <w:p w14:paraId="6F307CBE" w14:textId="6863B388" w:rsidR="004D4BB5" w:rsidRPr="001269CD" w:rsidRDefault="004D4BB5" w:rsidP="001269CD">
      <w:pPr>
        <w:pStyle w:val="a4"/>
        <w:numPr>
          <w:ilvl w:val="1"/>
          <w:numId w:val="40"/>
        </w:numPr>
        <w:autoSpaceDE w:val="0"/>
        <w:autoSpaceDN w:val="0"/>
        <w:adjustRightInd w:val="0"/>
        <w:snapToGrid w:val="0"/>
        <w:spacing w:after="120" w:line="259" w:lineRule="auto"/>
        <w:ind w:leftChars="491"/>
        <w:contextualSpacing/>
        <w:rPr>
          <w:rFonts w:ascii="Times New Roman" w:hAnsi="Times New Roman" w:cs="Times New Roman"/>
          <w:sz w:val="22"/>
          <w:szCs w:val="22"/>
          <w:lang w:eastAsia="en-US"/>
        </w:rPr>
      </w:pPr>
      <w:r w:rsidRPr="001269CD">
        <w:rPr>
          <w:rFonts w:ascii="Times New Roman" w:hAnsi="Times New Roman" w:cs="Times New Roman"/>
          <w:sz w:val="22"/>
          <w:szCs w:val="22"/>
          <w:lang w:eastAsia="en-US"/>
        </w:rPr>
        <w:t>What equation to use for evaluating the overall time synchronization error?</w:t>
      </w:r>
    </w:p>
    <w:p w14:paraId="594803E3" w14:textId="700BCED0" w:rsidR="00AD27B6" w:rsidRDefault="00AD27B6" w:rsidP="001269CD">
      <w:pPr>
        <w:pStyle w:val="a4"/>
        <w:autoSpaceDE w:val="0"/>
        <w:autoSpaceDN w:val="0"/>
        <w:adjustRightInd w:val="0"/>
        <w:snapToGrid w:val="0"/>
        <w:spacing w:after="120" w:line="259" w:lineRule="auto"/>
        <w:ind w:left="1440"/>
        <w:contextualSpacing/>
        <w:rPr>
          <w:rFonts w:ascii="Times New Roman" w:hAnsi="Times New Roman" w:cs="Times New Roman"/>
          <w:sz w:val="22"/>
          <w:szCs w:val="22"/>
          <w:lang w:eastAsia="en-US"/>
        </w:rPr>
      </w:pPr>
    </w:p>
    <w:p w14:paraId="0300DD53" w14:textId="319B4FCB" w:rsidR="00BC59DF" w:rsidRDefault="00BC59DF" w:rsidP="001269CD">
      <w:pPr>
        <w:pStyle w:val="a4"/>
        <w:autoSpaceDE w:val="0"/>
        <w:autoSpaceDN w:val="0"/>
        <w:adjustRightInd w:val="0"/>
        <w:snapToGrid w:val="0"/>
        <w:spacing w:after="120" w:line="259" w:lineRule="auto"/>
        <w:ind w:left="1440"/>
        <w:contextualSpacing/>
        <w:jc w:val="center"/>
        <w:rPr>
          <w:rFonts w:ascii="Times New Roman" w:hAnsi="Times New Roman" w:cs="Times New Roman"/>
          <w:sz w:val="22"/>
          <w:szCs w:val="22"/>
          <w:lang w:eastAsia="en-US"/>
        </w:rPr>
      </w:pPr>
      <w:r>
        <w:rPr>
          <w:noProof/>
        </w:rPr>
        <w:lastRenderedPageBreak/>
        <w:drawing>
          <wp:inline distT="0" distB="0" distL="0" distR="0" wp14:anchorId="2E50F537" wp14:editId="72DC09FB">
            <wp:extent cx="3200000" cy="1895238"/>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00000" cy="1895238"/>
                    </a:xfrm>
                    <a:prstGeom prst="rect">
                      <a:avLst/>
                    </a:prstGeom>
                  </pic:spPr>
                </pic:pic>
              </a:graphicData>
            </a:graphic>
          </wp:inline>
        </w:drawing>
      </w:r>
    </w:p>
    <w:p w14:paraId="44DFA1A9" w14:textId="1691ED68" w:rsidR="00BC59DF" w:rsidRPr="005F0C25" w:rsidRDefault="00BC59DF" w:rsidP="00BC59DF">
      <w:pPr>
        <w:pStyle w:val="a3"/>
        <w:rPr>
          <w:noProof/>
        </w:rPr>
      </w:pPr>
      <w:r>
        <w:t>Figure 2</w:t>
      </w:r>
      <w:r>
        <w:rPr>
          <w:noProof/>
        </w:rPr>
        <w:t xml:space="preserve">: Illustration of </w:t>
      </w:r>
      <w:r w:rsidRPr="00BC59DF">
        <w:rPr>
          <w:noProof/>
        </w:rPr>
        <w:t>RTT based delay compensation</w:t>
      </w:r>
    </w:p>
    <w:p w14:paraId="2FC19299" w14:textId="77777777" w:rsidR="00BC59DF" w:rsidRPr="001269CD" w:rsidRDefault="00BC59DF" w:rsidP="001269CD">
      <w:pPr>
        <w:pStyle w:val="a4"/>
        <w:autoSpaceDE w:val="0"/>
        <w:autoSpaceDN w:val="0"/>
        <w:adjustRightInd w:val="0"/>
        <w:snapToGrid w:val="0"/>
        <w:spacing w:after="120" w:line="259" w:lineRule="auto"/>
        <w:ind w:left="1440"/>
        <w:contextualSpacing/>
        <w:jc w:val="center"/>
        <w:rPr>
          <w:rFonts w:ascii="Times New Roman" w:hAnsi="Times New Roman" w:cs="Times New Roman"/>
          <w:sz w:val="22"/>
          <w:szCs w:val="22"/>
          <w:lang w:eastAsia="en-US"/>
        </w:rPr>
      </w:pPr>
    </w:p>
    <w:p w14:paraId="2B31AAF1" w14:textId="3EC14853" w:rsidR="007C7015" w:rsidRDefault="007C7015" w:rsidP="007C7015">
      <w:pPr>
        <w:spacing w:after="0"/>
        <w:rPr>
          <w:b/>
          <w:i/>
          <w:lang w:eastAsia="zh-CN"/>
        </w:rPr>
      </w:pPr>
      <w:r w:rsidRPr="00A92F44">
        <w:rPr>
          <w:rFonts w:hint="eastAsia"/>
          <w:b/>
          <w:i/>
          <w:u w:val="single"/>
          <w:lang w:eastAsia="zh-CN"/>
        </w:rPr>
        <w:t>P</w:t>
      </w:r>
      <w:r>
        <w:rPr>
          <w:b/>
          <w:i/>
          <w:u w:val="single"/>
          <w:lang w:eastAsia="zh-CN"/>
        </w:rPr>
        <w:t>roposal 4</w:t>
      </w:r>
      <w:r w:rsidRPr="00A92F44">
        <w:rPr>
          <w:b/>
          <w:i/>
          <w:u w:val="single"/>
          <w:lang w:eastAsia="zh-CN"/>
        </w:rPr>
        <w:t>:</w:t>
      </w:r>
      <w:r w:rsidRPr="00A92F44">
        <w:rPr>
          <w:b/>
          <w:i/>
          <w:lang w:eastAsia="zh-CN"/>
        </w:rPr>
        <w:t xml:space="preserve"> </w:t>
      </w:r>
      <w:r>
        <w:rPr>
          <w:b/>
          <w:i/>
          <w:lang w:eastAsia="zh-CN"/>
        </w:rPr>
        <w:t xml:space="preserve">Further study </w:t>
      </w:r>
      <w:r w:rsidR="00941290">
        <w:rPr>
          <w:b/>
          <w:i/>
          <w:lang w:eastAsia="zh-CN"/>
        </w:rPr>
        <w:t xml:space="preserve">at least </w:t>
      </w:r>
      <w:r>
        <w:rPr>
          <w:b/>
          <w:i/>
          <w:lang w:eastAsia="zh-CN"/>
        </w:rPr>
        <w:t>the following aspects for RTT-based delay compensation:</w:t>
      </w:r>
    </w:p>
    <w:p w14:paraId="2F86402F" w14:textId="77777777" w:rsidR="007C7015" w:rsidRPr="001269CD" w:rsidRDefault="007C7015" w:rsidP="001269CD">
      <w:pPr>
        <w:pStyle w:val="a4"/>
        <w:numPr>
          <w:ilvl w:val="1"/>
          <w:numId w:val="40"/>
        </w:numPr>
        <w:autoSpaceDE w:val="0"/>
        <w:autoSpaceDN w:val="0"/>
        <w:adjustRightInd w:val="0"/>
        <w:snapToGrid w:val="0"/>
        <w:spacing w:beforeLines="50" w:before="120" w:after="120" w:line="259" w:lineRule="auto"/>
        <w:ind w:leftChars="491" w:left="1437" w:hanging="357"/>
        <w:contextualSpacing/>
        <w:rPr>
          <w:rFonts w:ascii="Times New Roman" w:hAnsi="Times New Roman" w:cs="Times New Roman"/>
          <w:b/>
          <w:i/>
          <w:sz w:val="22"/>
          <w:szCs w:val="22"/>
          <w:lang w:eastAsia="en-US"/>
        </w:rPr>
      </w:pPr>
      <w:r w:rsidRPr="001269CD">
        <w:rPr>
          <w:rFonts w:ascii="Times New Roman" w:hAnsi="Times New Roman" w:cs="Times New Roman"/>
          <w:b/>
          <w:i/>
          <w:sz w:val="22"/>
          <w:szCs w:val="22"/>
          <w:lang w:eastAsia="en-US"/>
        </w:rPr>
        <w:t>Whether to expand the procedure/signaling to positioning, or introduce a separate procedure?</w:t>
      </w:r>
    </w:p>
    <w:p w14:paraId="4C5909CA" w14:textId="77777777" w:rsidR="007C7015" w:rsidRPr="001269CD" w:rsidRDefault="007C7015" w:rsidP="007C7015">
      <w:pPr>
        <w:pStyle w:val="a4"/>
        <w:numPr>
          <w:ilvl w:val="1"/>
          <w:numId w:val="40"/>
        </w:numPr>
        <w:autoSpaceDE w:val="0"/>
        <w:autoSpaceDN w:val="0"/>
        <w:adjustRightInd w:val="0"/>
        <w:snapToGrid w:val="0"/>
        <w:spacing w:after="120" w:line="259" w:lineRule="auto"/>
        <w:ind w:leftChars="491"/>
        <w:contextualSpacing/>
        <w:rPr>
          <w:rFonts w:ascii="Times New Roman" w:hAnsi="Times New Roman" w:cs="Times New Roman"/>
          <w:b/>
          <w:i/>
          <w:sz w:val="22"/>
          <w:szCs w:val="22"/>
          <w:lang w:eastAsia="en-US"/>
        </w:rPr>
      </w:pPr>
      <w:r w:rsidRPr="001269CD">
        <w:rPr>
          <w:rFonts w:ascii="Times New Roman" w:hAnsi="Times New Roman" w:cs="Times New Roman"/>
          <w:b/>
          <w:i/>
          <w:sz w:val="22"/>
          <w:szCs w:val="22"/>
          <w:lang w:eastAsia="en-US"/>
        </w:rPr>
        <w:t>What equation to use for evaluating the overall time synchronization error?</w:t>
      </w:r>
    </w:p>
    <w:p w14:paraId="7D6A0331" w14:textId="77777777" w:rsidR="002838A9" w:rsidRPr="000D5CC0" w:rsidRDefault="002838A9" w:rsidP="005C034F">
      <w:pPr>
        <w:spacing w:after="0"/>
        <w:rPr>
          <w:lang w:eastAsia="zh-CN"/>
        </w:rPr>
      </w:pPr>
    </w:p>
    <w:p w14:paraId="677FE21A" w14:textId="38921E15" w:rsidR="00721F16" w:rsidRPr="003E7E99" w:rsidRDefault="00721F16" w:rsidP="007C732A">
      <w:pPr>
        <w:pStyle w:val="1"/>
        <w:rPr>
          <w:lang w:eastAsia="zh-CN"/>
        </w:rPr>
      </w:pPr>
      <w:r w:rsidRPr="003E7E99">
        <w:rPr>
          <w:lang w:eastAsia="zh-CN"/>
        </w:rPr>
        <w:t>Conclusion</w:t>
      </w:r>
    </w:p>
    <w:p w14:paraId="16481190" w14:textId="5963699B" w:rsidR="00235BC0" w:rsidRDefault="003C018C" w:rsidP="00A02165">
      <w:pPr>
        <w:rPr>
          <w:lang w:eastAsia="zh-CN"/>
        </w:rPr>
      </w:pPr>
      <w:r w:rsidRPr="00DD188F">
        <w:rPr>
          <w:lang w:eastAsia="zh-CN"/>
        </w:rPr>
        <w:t>In this paper</w:t>
      </w:r>
      <w:r>
        <w:rPr>
          <w:lang w:eastAsia="zh-CN"/>
        </w:rPr>
        <w:t xml:space="preserve">, we </w:t>
      </w:r>
      <w:r w:rsidR="00647BC0">
        <w:rPr>
          <w:lang w:eastAsia="zh-CN"/>
        </w:rPr>
        <w:t>give our considerations for the enhancements in Rel-17</w:t>
      </w:r>
      <w:r w:rsidR="0089403F">
        <w:rPr>
          <w:lang w:eastAsia="zh-CN"/>
        </w:rPr>
        <w:t>.</w:t>
      </w:r>
    </w:p>
    <w:p w14:paraId="291A16B4" w14:textId="77777777" w:rsidR="00FC197C" w:rsidRPr="007C611B" w:rsidRDefault="00FC197C" w:rsidP="00FC197C">
      <w:pPr>
        <w:spacing w:after="0"/>
        <w:rPr>
          <w:b/>
          <w:i/>
          <w:lang w:eastAsia="zh-CN"/>
        </w:rPr>
      </w:pPr>
      <w:r w:rsidRPr="007C611B">
        <w:rPr>
          <w:rFonts w:ascii="Calibri" w:hAnsi="Calibri" w:cs="Calibri"/>
          <w:b/>
          <w:i/>
          <w:u w:val="single"/>
          <w:lang w:eastAsia="zh-CN"/>
        </w:rPr>
        <w:t>Proposal 1:</w:t>
      </w:r>
      <w:r w:rsidRPr="007C611B">
        <w:rPr>
          <w:rFonts w:ascii="Calibri" w:hAnsi="Calibri" w:cs="Calibri"/>
          <w:b/>
          <w:i/>
          <w:lang w:eastAsia="zh-CN"/>
        </w:rPr>
        <w:t xml:space="preserve"> </w:t>
      </w:r>
      <w:r w:rsidRPr="00A92F44">
        <w:rPr>
          <w:b/>
          <w:i/>
          <w:lang w:eastAsia="zh-CN"/>
        </w:rPr>
        <w:t xml:space="preserve">Take 100 ns as the assumption for </w:t>
      </w:r>
      <w:r>
        <w:rPr>
          <w:b/>
          <w:i/>
          <w:lang w:eastAsia="zh-CN"/>
        </w:rPr>
        <w:t xml:space="preserve">the </w:t>
      </w:r>
      <w:r w:rsidRPr="00A92F44">
        <w:rPr>
          <w:b/>
          <w:i/>
          <w:lang w:eastAsia="zh-CN"/>
        </w:rPr>
        <w:t>downlink frame timing detection error at the UE for evaluation of the overall time synchronization error</w:t>
      </w:r>
      <w:r w:rsidRPr="001F0368">
        <w:rPr>
          <w:b/>
          <w:i/>
          <w:lang w:eastAsia="zh-CN"/>
        </w:rPr>
        <w:t>.</w:t>
      </w:r>
    </w:p>
    <w:p w14:paraId="786F77C9" w14:textId="77777777" w:rsidR="00B95EA3" w:rsidRPr="001F6947" w:rsidRDefault="00B95EA3" w:rsidP="00B95EA3">
      <w:pPr>
        <w:spacing w:after="0"/>
        <w:rPr>
          <w:b/>
          <w:i/>
          <w:lang w:eastAsia="zh-CN"/>
        </w:rPr>
      </w:pPr>
    </w:p>
    <w:p w14:paraId="7610239F" w14:textId="77777777" w:rsidR="002C22F7" w:rsidRPr="0024395B" w:rsidRDefault="002C22F7" w:rsidP="002C22F7">
      <w:pPr>
        <w:spacing w:after="0"/>
        <w:rPr>
          <w:b/>
          <w:i/>
          <w:lang w:eastAsia="zh-CN"/>
        </w:rPr>
      </w:pPr>
      <w:r w:rsidRPr="00217011">
        <w:rPr>
          <w:b/>
          <w:i/>
          <w:u w:val="single"/>
          <w:lang w:eastAsia="zh-CN"/>
        </w:rPr>
        <w:t>Proposal 2:</w:t>
      </w:r>
      <w:r w:rsidRPr="00217011">
        <w:rPr>
          <w:b/>
          <w:i/>
          <w:lang w:eastAsia="zh-CN"/>
        </w:rPr>
        <w:t xml:space="preserve"> </w:t>
      </w:r>
      <w:r>
        <w:rPr>
          <w:b/>
          <w:i/>
          <w:lang w:eastAsia="zh-CN"/>
        </w:rPr>
        <w:t xml:space="preserve">The </w:t>
      </w:r>
      <w:r w:rsidRPr="00217011">
        <w:rPr>
          <w:b/>
          <w:i/>
          <w:lang w:eastAsia="zh-CN"/>
        </w:rPr>
        <w:t>overall time synchronization error</w:t>
      </w:r>
      <w:r>
        <w:rPr>
          <w:b/>
          <w:i/>
          <w:lang w:eastAsia="zh-CN"/>
        </w:rPr>
        <w:t xml:space="preserve"> over Uu interface for TA-based synchronization compensation method is</w:t>
      </w:r>
    </w:p>
    <w:p w14:paraId="64337B87" w14:textId="77777777" w:rsidR="002C22F7" w:rsidRDefault="002F4BE9" w:rsidP="002C22F7">
      <w:pPr>
        <w:rPr>
          <w:lang w:eastAsia="zh-CN"/>
        </w:rPr>
      </w:pPr>
      <m:oMathPara>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hAnsi="Cambria Math"/>
              <w:lang w:eastAsia="zh-CN"/>
            </w:rPr>
            <m:t>+</m:t>
          </m:r>
          <m:f>
            <m:fPr>
              <m:ctrlPr>
                <w:rPr>
                  <w:rFonts w:ascii="Cambria Math" w:eastAsia="等线" w:hAnsi="Cambria Math"/>
                  <w:i/>
                  <w:sz w:val="21"/>
                  <w:szCs w:val="21"/>
                  <w:lang w:eastAsia="zh-CN"/>
                </w:rPr>
              </m:ctrlPr>
            </m:fPr>
            <m:num>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m:rPr>
                  <m:sty m:val="p"/>
                </m:rPr>
                <w:rPr>
                  <w:rFonts w:ascii="Cambria Math"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 DL,RX</m:t>
                  </m:r>
                </m:sub>
              </m:sSub>
              <m:r>
                <m:rPr>
                  <m:sty m:val="p"/>
                </m:rP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num>
            <m:den>
              <m:r>
                <w:rPr>
                  <w:rFonts w:ascii="Cambria Math" w:eastAsia="等线" w:hAnsi="Cambria Math"/>
                  <w:sz w:val="21"/>
                  <w:szCs w:val="21"/>
                  <w:lang w:eastAsia="zh-CN"/>
                </w:rPr>
                <m:t>2</m:t>
              </m:r>
            </m:den>
          </m:f>
          <m:r>
            <w:rPr>
              <w:rFonts w:ascii="Cambria Math" w:eastAsia="等线" w:hAnsi="Cambria Math"/>
              <w:sz w:val="21"/>
              <w:szCs w:val="21"/>
              <w:lang w:eastAsia="zh-CN"/>
            </w:rPr>
            <m:t>+</m:t>
          </m:r>
          <m:f>
            <m:fPr>
              <m:ctrlPr>
                <w:rPr>
                  <w:rFonts w:ascii="Cambria Math" w:eastAsia="等线" w:hAnsi="Cambria Math"/>
                  <w:sz w:val="21"/>
                  <w:szCs w:val="21"/>
                  <w:lang w:eastAsia="zh-CN"/>
                </w:rPr>
              </m:ctrlPr>
            </m:fPr>
            <m:num>
              <m:r>
                <w:rPr>
                  <w:rFonts w:ascii="Cambria Math" w:eastAsia="等线" w:hAnsi="Cambria Math"/>
                  <w:sz w:val="21"/>
                  <w:szCs w:val="21"/>
                  <w:lang w:eastAsia="zh-CN"/>
                </w:rPr>
                <m:t>Te</m:t>
              </m:r>
            </m:num>
            <m:den>
              <m:r>
                <m:rPr>
                  <m:sty m:val="p"/>
                </m:rPr>
                <w:rPr>
                  <w:rFonts w:ascii="Cambria Math" w:eastAsia="等线" w:hAnsi="Cambria Math"/>
                  <w:sz w:val="21"/>
                  <w:szCs w:val="21"/>
                  <w:lang w:eastAsia="zh-CN"/>
                </w:rPr>
                <m:t>2</m:t>
              </m:r>
            </m:den>
          </m:f>
        </m:oMath>
      </m:oMathPara>
    </w:p>
    <w:p w14:paraId="67535187" w14:textId="77777777" w:rsidR="00B95EA3" w:rsidRPr="00B95EA3" w:rsidRDefault="00B95EA3" w:rsidP="00217011"/>
    <w:p w14:paraId="7B06AC24" w14:textId="3DA15D2A" w:rsidR="001F6947" w:rsidRDefault="002C22F7" w:rsidP="001F6947">
      <w:pPr>
        <w:spacing w:after="0"/>
        <w:rPr>
          <w:b/>
          <w:i/>
          <w:lang w:eastAsia="zh-CN"/>
        </w:rPr>
      </w:pPr>
      <w:r w:rsidRPr="00A92F44">
        <w:rPr>
          <w:rFonts w:hint="eastAsia"/>
          <w:b/>
          <w:i/>
          <w:u w:val="single"/>
          <w:lang w:eastAsia="zh-CN"/>
        </w:rPr>
        <w:t>P</w:t>
      </w:r>
      <w:r>
        <w:rPr>
          <w:b/>
          <w:i/>
          <w:u w:val="single"/>
          <w:lang w:eastAsia="zh-CN"/>
        </w:rPr>
        <w:t>roposal 3</w:t>
      </w:r>
      <w:r w:rsidRPr="00A92F44">
        <w:rPr>
          <w:b/>
          <w:i/>
          <w:u w:val="single"/>
          <w:lang w:eastAsia="zh-CN"/>
        </w:rPr>
        <w:t>:</w:t>
      </w:r>
      <w:r w:rsidRPr="00A92F44">
        <w:rPr>
          <w:b/>
          <w:i/>
          <w:lang w:eastAsia="zh-CN"/>
        </w:rPr>
        <w:t xml:space="preserve"> </w:t>
      </w:r>
      <w:r>
        <w:rPr>
          <w:b/>
          <w:i/>
          <w:lang w:eastAsia="zh-CN"/>
        </w:rPr>
        <w:t>Propagation delay compensation enhancements for control-to-control is needed.</w:t>
      </w:r>
      <w:r w:rsidR="001F6947">
        <w:rPr>
          <w:b/>
          <w:i/>
          <w:lang w:eastAsia="zh-CN"/>
        </w:rPr>
        <w:t xml:space="preserve"> </w:t>
      </w:r>
    </w:p>
    <w:p w14:paraId="2DB78962" w14:textId="0DDE0D82" w:rsidR="00B95EA3" w:rsidRPr="001F6947" w:rsidRDefault="00B95EA3" w:rsidP="00B95EA3">
      <w:pPr>
        <w:spacing w:after="0"/>
        <w:rPr>
          <w:b/>
          <w:i/>
          <w:lang w:eastAsia="zh-CN"/>
        </w:rPr>
      </w:pPr>
    </w:p>
    <w:p w14:paraId="3ADD9242" w14:textId="07AA7CCB" w:rsidR="002C22F7" w:rsidRPr="00217011" w:rsidRDefault="00B95EA3" w:rsidP="00217011">
      <w:pPr>
        <w:spacing w:after="0"/>
      </w:pPr>
      <w:r w:rsidRPr="00B95EA3">
        <w:rPr>
          <w:b/>
          <w:i/>
          <w:u w:val="single"/>
          <w:lang w:eastAsia="zh-CN"/>
        </w:rPr>
        <w:t>Observation 1:</w:t>
      </w:r>
      <w:r w:rsidRPr="00B95EA3">
        <w:rPr>
          <w:b/>
          <w:i/>
          <w:lang w:eastAsia="zh-CN"/>
        </w:rPr>
        <w:t xml:space="preserve"> </w:t>
      </w:r>
      <w:r w:rsidR="002A64D3" w:rsidRPr="002A64D3">
        <w:rPr>
          <w:b/>
          <w:i/>
          <w:lang w:eastAsia="zh-CN"/>
        </w:rPr>
        <w:t>Whether/what extent to improve RAN4 requirement to TA adjustment error and Te needs RAN4 inputs/feedback.</w:t>
      </w:r>
    </w:p>
    <w:p w14:paraId="5F49D58D" w14:textId="77777777" w:rsidR="00054650" w:rsidRDefault="00054650" w:rsidP="001269CD">
      <w:pPr>
        <w:spacing w:after="0"/>
      </w:pPr>
    </w:p>
    <w:p w14:paraId="3E44DD82" w14:textId="297FDA4E" w:rsidR="002C22F7" w:rsidRDefault="002C22F7" w:rsidP="002C22F7">
      <w:pPr>
        <w:spacing w:after="0"/>
        <w:rPr>
          <w:b/>
          <w:i/>
          <w:lang w:eastAsia="zh-CN"/>
        </w:rPr>
      </w:pPr>
      <w:r w:rsidRPr="00A92F44">
        <w:rPr>
          <w:rFonts w:hint="eastAsia"/>
          <w:b/>
          <w:i/>
          <w:u w:val="single"/>
          <w:lang w:eastAsia="zh-CN"/>
        </w:rPr>
        <w:t>P</w:t>
      </w:r>
      <w:r>
        <w:rPr>
          <w:b/>
          <w:i/>
          <w:u w:val="single"/>
          <w:lang w:eastAsia="zh-CN"/>
        </w:rPr>
        <w:t>roposal 4</w:t>
      </w:r>
      <w:r w:rsidRPr="00A92F44">
        <w:rPr>
          <w:b/>
          <w:i/>
          <w:u w:val="single"/>
          <w:lang w:eastAsia="zh-CN"/>
        </w:rPr>
        <w:t>:</w:t>
      </w:r>
      <w:r w:rsidRPr="00A92F44">
        <w:rPr>
          <w:b/>
          <w:i/>
          <w:lang w:eastAsia="zh-CN"/>
        </w:rPr>
        <w:t xml:space="preserve"> </w:t>
      </w:r>
      <w:r>
        <w:rPr>
          <w:b/>
          <w:i/>
          <w:lang w:eastAsia="zh-CN"/>
        </w:rPr>
        <w:t xml:space="preserve">Further study </w:t>
      </w:r>
      <w:r w:rsidR="002A64D3">
        <w:rPr>
          <w:b/>
          <w:i/>
          <w:lang w:eastAsia="zh-CN"/>
        </w:rPr>
        <w:t xml:space="preserve">at least </w:t>
      </w:r>
      <w:r>
        <w:rPr>
          <w:b/>
          <w:i/>
          <w:lang w:eastAsia="zh-CN"/>
        </w:rPr>
        <w:t>the following aspects for RTT-based delay compensation:</w:t>
      </w:r>
    </w:p>
    <w:p w14:paraId="72F2894F" w14:textId="77777777" w:rsidR="002C22F7" w:rsidRPr="00A92F44" w:rsidRDefault="002C22F7" w:rsidP="002C22F7">
      <w:pPr>
        <w:pStyle w:val="a4"/>
        <w:numPr>
          <w:ilvl w:val="1"/>
          <w:numId w:val="40"/>
        </w:numPr>
        <w:autoSpaceDE w:val="0"/>
        <w:autoSpaceDN w:val="0"/>
        <w:adjustRightInd w:val="0"/>
        <w:snapToGrid w:val="0"/>
        <w:spacing w:beforeLines="50" w:before="120" w:after="120" w:line="259" w:lineRule="auto"/>
        <w:ind w:leftChars="491" w:left="1437" w:hanging="357"/>
        <w:contextualSpacing/>
        <w:rPr>
          <w:rFonts w:ascii="Times New Roman" w:hAnsi="Times New Roman" w:cs="Times New Roman"/>
          <w:b/>
          <w:i/>
          <w:sz w:val="22"/>
          <w:szCs w:val="22"/>
          <w:lang w:eastAsia="en-US"/>
        </w:rPr>
      </w:pPr>
      <w:r w:rsidRPr="00A92F44">
        <w:rPr>
          <w:rFonts w:ascii="Times New Roman" w:hAnsi="Times New Roman" w:cs="Times New Roman"/>
          <w:b/>
          <w:i/>
          <w:sz w:val="22"/>
          <w:szCs w:val="22"/>
          <w:lang w:eastAsia="en-US"/>
        </w:rPr>
        <w:t>Whether to expand the procedure/signaling to positioning, or introduce a separate procedure?</w:t>
      </w:r>
    </w:p>
    <w:p w14:paraId="5D8A87AB" w14:textId="77777777" w:rsidR="002C22F7" w:rsidRPr="00A92F44" w:rsidRDefault="002C22F7" w:rsidP="002C22F7">
      <w:pPr>
        <w:pStyle w:val="a4"/>
        <w:numPr>
          <w:ilvl w:val="1"/>
          <w:numId w:val="40"/>
        </w:numPr>
        <w:autoSpaceDE w:val="0"/>
        <w:autoSpaceDN w:val="0"/>
        <w:adjustRightInd w:val="0"/>
        <w:snapToGrid w:val="0"/>
        <w:spacing w:after="120" w:line="259" w:lineRule="auto"/>
        <w:ind w:leftChars="491"/>
        <w:contextualSpacing/>
        <w:rPr>
          <w:rFonts w:ascii="Times New Roman" w:hAnsi="Times New Roman" w:cs="Times New Roman"/>
          <w:b/>
          <w:i/>
          <w:sz w:val="22"/>
          <w:szCs w:val="22"/>
          <w:lang w:eastAsia="en-US"/>
        </w:rPr>
      </w:pPr>
      <w:r w:rsidRPr="00A92F44">
        <w:rPr>
          <w:rFonts w:ascii="Times New Roman" w:hAnsi="Times New Roman" w:cs="Times New Roman"/>
          <w:b/>
          <w:i/>
          <w:sz w:val="22"/>
          <w:szCs w:val="22"/>
          <w:lang w:eastAsia="en-US"/>
        </w:rPr>
        <w:t>What equation to use for evaluating the overall time synchronization error?</w:t>
      </w:r>
    </w:p>
    <w:p w14:paraId="268B04D3" w14:textId="77777777" w:rsidR="002C22F7" w:rsidRPr="00217011" w:rsidRDefault="002C22F7"/>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1EBD3913" w14:textId="77777777" w:rsidR="0010359C" w:rsidRDefault="0010359C" w:rsidP="0010359C">
      <w:pPr>
        <w:pStyle w:val="a4"/>
        <w:numPr>
          <w:ilvl w:val="0"/>
          <w:numId w:val="25"/>
        </w:numPr>
        <w:spacing w:after="60"/>
        <w:rPr>
          <w:rFonts w:ascii="Times New Roman" w:hAnsi="Times New Roman" w:cs="Times New Roman"/>
          <w:sz w:val="22"/>
          <w:szCs w:val="22"/>
        </w:rPr>
      </w:pPr>
      <w:bookmarkStart w:id="6" w:name="_Ref61854662"/>
      <w:bookmarkStart w:id="7" w:name="_Ref53239158"/>
      <w:bookmarkStart w:id="8" w:name="_Ref520446312"/>
      <w:r w:rsidRPr="004B3E02">
        <w:rPr>
          <w:rFonts w:ascii="Times New Roman" w:hAnsi="Times New Roman" w:cs="Times New Roman"/>
          <w:sz w:val="22"/>
          <w:szCs w:val="22"/>
        </w:rPr>
        <w:t>R1-2009551</w:t>
      </w:r>
      <w:r>
        <w:rPr>
          <w:rFonts w:ascii="Times New Roman" w:hAnsi="Times New Roman" w:cs="Times New Roman"/>
          <w:sz w:val="22"/>
          <w:szCs w:val="22"/>
        </w:rPr>
        <w:t xml:space="preserve"> </w:t>
      </w:r>
      <w:r w:rsidRPr="004B3E02">
        <w:rPr>
          <w:rFonts w:ascii="Times New Roman" w:hAnsi="Times New Roman" w:cs="Times New Roman"/>
          <w:sz w:val="22"/>
          <w:szCs w:val="22"/>
        </w:rPr>
        <w:t>Feature lead summary on propagation delay compensation enhancements</w:t>
      </w:r>
      <w:r>
        <w:rPr>
          <w:rFonts w:ascii="Times New Roman" w:hAnsi="Times New Roman" w:cs="Times New Roman"/>
          <w:sz w:val="22"/>
          <w:szCs w:val="22"/>
        </w:rPr>
        <w:t>, RNA1#103-e</w:t>
      </w:r>
      <w:bookmarkEnd w:id="6"/>
    </w:p>
    <w:p w14:paraId="5D9B87B9" w14:textId="77777777" w:rsidR="0010359C" w:rsidRDefault="0010359C" w:rsidP="0010359C">
      <w:pPr>
        <w:pStyle w:val="a4"/>
        <w:numPr>
          <w:ilvl w:val="0"/>
          <w:numId w:val="25"/>
        </w:numPr>
        <w:spacing w:after="60"/>
        <w:rPr>
          <w:rFonts w:ascii="Times New Roman" w:hAnsi="Times New Roman" w:cs="Times New Roman"/>
          <w:sz w:val="22"/>
          <w:szCs w:val="22"/>
        </w:rPr>
      </w:pPr>
      <w:bookmarkStart w:id="9" w:name="_Ref61854765"/>
      <w:r w:rsidRPr="004B3E02">
        <w:rPr>
          <w:rFonts w:ascii="Times New Roman" w:hAnsi="Times New Roman" w:cs="Times New Roman"/>
          <w:sz w:val="22"/>
          <w:szCs w:val="22"/>
        </w:rPr>
        <w:t>R1-2007068</w:t>
      </w:r>
      <w:r>
        <w:rPr>
          <w:rFonts w:ascii="Times New Roman" w:hAnsi="Times New Roman" w:cs="Times New Roman"/>
          <w:sz w:val="22"/>
          <w:szCs w:val="22"/>
        </w:rPr>
        <w:t xml:space="preserve"> </w:t>
      </w:r>
      <w:r w:rsidRPr="004B3E02">
        <w:rPr>
          <w:rFonts w:ascii="Times New Roman" w:hAnsi="Times New Roman" w:cs="Times New Roman"/>
          <w:sz w:val="22"/>
          <w:szCs w:val="22"/>
        </w:rPr>
        <w:t>Summary#1 of email discussion [102-e-NR-IIOT_URLLC_enh-05]</w:t>
      </w:r>
      <w:r>
        <w:rPr>
          <w:rFonts w:ascii="Times New Roman" w:hAnsi="Times New Roman" w:cs="Times New Roman"/>
          <w:sz w:val="22"/>
          <w:szCs w:val="22"/>
        </w:rPr>
        <w:t>, RNA1#102-e</w:t>
      </w:r>
      <w:bookmarkEnd w:id="9"/>
    </w:p>
    <w:p w14:paraId="73C70A9B" w14:textId="404FC689" w:rsidR="004B3E02" w:rsidRPr="001269CD" w:rsidRDefault="000012AA" w:rsidP="00A37968">
      <w:pPr>
        <w:pStyle w:val="a4"/>
        <w:numPr>
          <w:ilvl w:val="0"/>
          <w:numId w:val="25"/>
        </w:numPr>
        <w:spacing w:after="60"/>
        <w:rPr>
          <w:rFonts w:ascii="Times New Roman" w:hAnsi="Times New Roman" w:cs="Times New Roman"/>
          <w:sz w:val="22"/>
          <w:szCs w:val="22"/>
        </w:rPr>
      </w:pPr>
      <w:bookmarkStart w:id="10" w:name="_Ref61857134"/>
      <w:r w:rsidRPr="000012AA">
        <w:rPr>
          <w:rFonts w:ascii="Times New Roman" w:hAnsi="Times New Roman" w:cs="Times New Roman"/>
          <w:sz w:val="22"/>
          <w:szCs w:val="22"/>
        </w:rPr>
        <w:t>R2-2010837</w:t>
      </w:r>
      <w:r>
        <w:rPr>
          <w:rFonts w:ascii="Times New Roman" w:hAnsi="Times New Roman" w:cs="Times New Roman"/>
          <w:sz w:val="22"/>
          <w:szCs w:val="22"/>
        </w:rPr>
        <w:t xml:space="preserve"> </w:t>
      </w:r>
      <w:r w:rsidRPr="000012AA">
        <w:rPr>
          <w:rFonts w:ascii="Times New Roman" w:hAnsi="Times New Roman" w:cs="Times New Roman"/>
          <w:sz w:val="22"/>
          <w:szCs w:val="22"/>
        </w:rPr>
        <w:t>Reply LS on propagation delay compensation enhancements</w:t>
      </w:r>
      <w:bookmarkEnd w:id="7"/>
      <w:bookmarkEnd w:id="8"/>
      <w:bookmarkEnd w:id="10"/>
      <w:bookmarkEnd w:id="0"/>
    </w:p>
    <w:sectPr w:rsidR="004B3E02" w:rsidRPr="001269CD"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C0225" w14:textId="77777777" w:rsidR="002F4BE9" w:rsidRDefault="002F4BE9" w:rsidP="00721F16">
      <w:pPr>
        <w:spacing w:after="0"/>
      </w:pPr>
      <w:r>
        <w:separator/>
      </w:r>
    </w:p>
  </w:endnote>
  <w:endnote w:type="continuationSeparator" w:id="0">
    <w:p w14:paraId="77EF00E9" w14:textId="77777777" w:rsidR="002F4BE9" w:rsidRDefault="002F4BE9" w:rsidP="00721F16">
      <w:pPr>
        <w:spacing w:after="0"/>
      </w:pPr>
      <w:r>
        <w:continuationSeparator/>
      </w:r>
    </w:p>
  </w:endnote>
  <w:endnote w:type="continuationNotice" w:id="1">
    <w:p w14:paraId="3549008B" w14:textId="77777777" w:rsidR="002F4BE9" w:rsidRDefault="002F4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D7473" w14:textId="77777777" w:rsidR="002F4BE9" w:rsidRDefault="002F4BE9" w:rsidP="00721F16">
      <w:pPr>
        <w:spacing w:after="0"/>
      </w:pPr>
      <w:r>
        <w:separator/>
      </w:r>
    </w:p>
  </w:footnote>
  <w:footnote w:type="continuationSeparator" w:id="0">
    <w:p w14:paraId="47A14E20" w14:textId="77777777" w:rsidR="002F4BE9" w:rsidRDefault="002F4BE9" w:rsidP="00721F16">
      <w:pPr>
        <w:spacing w:after="0"/>
      </w:pPr>
      <w:r>
        <w:continuationSeparator/>
      </w:r>
    </w:p>
  </w:footnote>
  <w:footnote w:type="continuationNotice" w:id="1">
    <w:p w14:paraId="12E35131" w14:textId="77777777" w:rsidR="002F4BE9" w:rsidRDefault="002F4BE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CB7183"/>
    <w:multiLevelType w:val="hybridMultilevel"/>
    <w:tmpl w:val="565C8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412BAC"/>
    <w:multiLevelType w:val="hybridMultilevel"/>
    <w:tmpl w:val="42B6AEC0"/>
    <w:lvl w:ilvl="0" w:tplc="B1EC5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183147"/>
    <w:multiLevelType w:val="hybridMultilevel"/>
    <w:tmpl w:val="1A52FEC6"/>
    <w:lvl w:ilvl="0" w:tplc="498632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EE6B70"/>
    <w:multiLevelType w:val="hybridMultilevel"/>
    <w:tmpl w:val="A21A67F2"/>
    <w:lvl w:ilvl="0" w:tplc="38069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500776"/>
    <w:multiLevelType w:val="hybridMultilevel"/>
    <w:tmpl w:val="CC767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7" w15:restartNumberingAfterBreak="0">
    <w:nsid w:val="3C5F4E43"/>
    <w:multiLevelType w:val="hybridMultilevel"/>
    <w:tmpl w:val="42F05858"/>
    <w:lvl w:ilvl="0" w:tplc="04150019">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00C71"/>
    <w:multiLevelType w:val="hybridMultilevel"/>
    <w:tmpl w:val="426C7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0631D58"/>
    <w:multiLevelType w:val="hybridMultilevel"/>
    <w:tmpl w:val="D05C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81025D"/>
    <w:multiLevelType w:val="hybridMultilevel"/>
    <w:tmpl w:val="C94E6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429AC"/>
    <w:multiLevelType w:val="hybridMultilevel"/>
    <w:tmpl w:val="F7F2AF0C"/>
    <w:lvl w:ilvl="0" w:tplc="01BC0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A422D2"/>
    <w:multiLevelType w:val="hybridMultilevel"/>
    <w:tmpl w:val="2516047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0" w15:restartNumberingAfterBreak="0">
    <w:nsid w:val="71EC4B47"/>
    <w:multiLevelType w:val="hybridMultilevel"/>
    <w:tmpl w:val="4440C64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7D32313"/>
    <w:multiLevelType w:val="hybridMultilevel"/>
    <w:tmpl w:val="8A3E0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8560C1"/>
    <w:multiLevelType w:val="hybridMultilevel"/>
    <w:tmpl w:val="F94A2EEA"/>
    <w:lvl w:ilvl="0" w:tplc="FE243C34">
      <w:start w:val="1"/>
      <w:numFmt w:val="decimal"/>
      <w:lvlText w:val="%1."/>
      <w:lvlJc w:val="left"/>
      <w:pPr>
        <w:ind w:left="800" w:hanging="360"/>
      </w:pPr>
      <w:rPr>
        <w:rFonts w:hint="default"/>
      </w:r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5"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9"/>
  </w:num>
  <w:num w:numId="4">
    <w:abstractNumId w:val="20"/>
  </w:num>
  <w:num w:numId="5">
    <w:abstractNumId w:val="1"/>
  </w:num>
  <w:num w:numId="6">
    <w:abstractNumId w:val="35"/>
  </w:num>
  <w:num w:numId="7">
    <w:abstractNumId w:val="27"/>
  </w:num>
  <w:num w:numId="8">
    <w:abstractNumId w:val="18"/>
  </w:num>
  <w:num w:numId="9">
    <w:abstractNumId w:val="8"/>
  </w:num>
  <w:num w:numId="10">
    <w:abstractNumId w:val="11"/>
  </w:num>
  <w:num w:numId="11">
    <w:abstractNumId w:val="32"/>
  </w:num>
  <w:num w:numId="12">
    <w:abstractNumId w:val="21"/>
  </w:num>
  <w:num w:numId="13">
    <w:abstractNumId w:val="12"/>
  </w:num>
  <w:num w:numId="14">
    <w:abstractNumId w:val="10"/>
  </w:num>
  <w:num w:numId="15">
    <w:abstractNumId w:val="5"/>
  </w:num>
  <w:num w:numId="16">
    <w:abstractNumId w:val="14"/>
  </w:num>
  <w:num w:numId="17">
    <w:abstractNumId w:val="17"/>
  </w:num>
  <w:num w:numId="18">
    <w:abstractNumId w:val="13"/>
  </w:num>
  <w:num w:numId="19">
    <w:abstractNumId w:val="19"/>
  </w:num>
  <w:num w:numId="20">
    <w:abstractNumId w:val="31"/>
  </w:num>
  <w:num w:numId="21">
    <w:abstractNumId w:val="31"/>
  </w:num>
  <w:num w:numId="22">
    <w:abstractNumId w:val="13"/>
  </w:num>
  <w:num w:numId="23">
    <w:abstractNumId w:val="31"/>
  </w:num>
  <w:num w:numId="24">
    <w:abstractNumId w:val="31"/>
  </w:num>
  <w:num w:numId="25">
    <w:abstractNumId w:val="26"/>
  </w:num>
  <w:num w:numId="26">
    <w:abstractNumId w:val="25"/>
  </w:num>
  <w:num w:numId="27">
    <w:abstractNumId w:val="3"/>
  </w:num>
  <w:num w:numId="28">
    <w:abstractNumId w:val="34"/>
  </w:num>
  <w:num w:numId="29">
    <w:abstractNumId w:val="2"/>
  </w:num>
  <w:num w:numId="30">
    <w:abstractNumId w:val="23"/>
  </w:num>
  <w:num w:numId="31">
    <w:abstractNumId w:val="15"/>
  </w:num>
  <w:num w:numId="32">
    <w:abstractNumId w:val="33"/>
  </w:num>
  <w:num w:numId="33">
    <w:abstractNumId w:val="13"/>
  </w:num>
  <w:num w:numId="34">
    <w:abstractNumId w:val="30"/>
  </w:num>
  <w:num w:numId="35">
    <w:abstractNumId w:val="28"/>
  </w:num>
  <w:num w:numId="36">
    <w:abstractNumId w:val="24"/>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2"/>
  </w:num>
  <w:num w:numId="39">
    <w:abstractNumId w:val="4"/>
  </w:num>
  <w:num w:numId="40">
    <w:abstractNumId w:val="9"/>
  </w:num>
  <w:num w:numId="41">
    <w:abstractNumId w:val="7"/>
  </w:num>
  <w:num w:numId="4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2AA"/>
    <w:rsid w:val="000014E3"/>
    <w:rsid w:val="00001CE9"/>
    <w:rsid w:val="000020FE"/>
    <w:rsid w:val="00003868"/>
    <w:rsid w:val="00003C98"/>
    <w:rsid w:val="00003DA4"/>
    <w:rsid w:val="00004034"/>
    <w:rsid w:val="00005FE0"/>
    <w:rsid w:val="000061BA"/>
    <w:rsid w:val="000065B7"/>
    <w:rsid w:val="000105DB"/>
    <w:rsid w:val="00010C3C"/>
    <w:rsid w:val="00010DB8"/>
    <w:rsid w:val="00011030"/>
    <w:rsid w:val="000112C7"/>
    <w:rsid w:val="000120E8"/>
    <w:rsid w:val="00012FCB"/>
    <w:rsid w:val="00013484"/>
    <w:rsid w:val="000148FD"/>
    <w:rsid w:val="0001493B"/>
    <w:rsid w:val="0001512C"/>
    <w:rsid w:val="000157E1"/>
    <w:rsid w:val="000158E0"/>
    <w:rsid w:val="00015B1A"/>
    <w:rsid w:val="00016A7C"/>
    <w:rsid w:val="0001751B"/>
    <w:rsid w:val="0002013D"/>
    <w:rsid w:val="0002042A"/>
    <w:rsid w:val="000209DD"/>
    <w:rsid w:val="00021E97"/>
    <w:rsid w:val="00021F55"/>
    <w:rsid w:val="000224DD"/>
    <w:rsid w:val="0002252A"/>
    <w:rsid w:val="00023F35"/>
    <w:rsid w:val="0002440D"/>
    <w:rsid w:val="0002444C"/>
    <w:rsid w:val="0002456E"/>
    <w:rsid w:val="00026932"/>
    <w:rsid w:val="00026BDA"/>
    <w:rsid w:val="00026C5D"/>
    <w:rsid w:val="00026F95"/>
    <w:rsid w:val="00026F97"/>
    <w:rsid w:val="0002768A"/>
    <w:rsid w:val="00030128"/>
    <w:rsid w:val="00031654"/>
    <w:rsid w:val="0003166F"/>
    <w:rsid w:val="000317BB"/>
    <w:rsid w:val="0003192B"/>
    <w:rsid w:val="00031C10"/>
    <w:rsid w:val="0003269F"/>
    <w:rsid w:val="00032C30"/>
    <w:rsid w:val="00034347"/>
    <w:rsid w:val="00034A8D"/>
    <w:rsid w:val="00036461"/>
    <w:rsid w:val="000368AC"/>
    <w:rsid w:val="00036C07"/>
    <w:rsid w:val="00037DF0"/>
    <w:rsid w:val="00041804"/>
    <w:rsid w:val="00041E44"/>
    <w:rsid w:val="00042F55"/>
    <w:rsid w:val="00044C83"/>
    <w:rsid w:val="00044FD0"/>
    <w:rsid w:val="000459DF"/>
    <w:rsid w:val="00045F1E"/>
    <w:rsid w:val="00046628"/>
    <w:rsid w:val="00046EFB"/>
    <w:rsid w:val="00047E8E"/>
    <w:rsid w:val="000500EE"/>
    <w:rsid w:val="000505D1"/>
    <w:rsid w:val="0005191F"/>
    <w:rsid w:val="00051965"/>
    <w:rsid w:val="0005201F"/>
    <w:rsid w:val="000523BF"/>
    <w:rsid w:val="0005323C"/>
    <w:rsid w:val="00053871"/>
    <w:rsid w:val="00053C15"/>
    <w:rsid w:val="00053E55"/>
    <w:rsid w:val="00054650"/>
    <w:rsid w:val="0005465F"/>
    <w:rsid w:val="0005510B"/>
    <w:rsid w:val="00055487"/>
    <w:rsid w:val="00056541"/>
    <w:rsid w:val="000571E0"/>
    <w:rsid w:val="0006003E"/>
    <w:rsid w:val="00061114"/>
    <w:rsid w:val="00061740"/>
    <w:rsid w:val="00061786"/>
    <w:rsid w:val="000617AC"/>
    <w:rsid w:val="00061B6A"/>
    <w:rsid w:val="00061EB0"/>
    <w:rsid w:val="000622CB"/>
    <w:rsid w:val="000629DD"/>
    <w:rsid w:val="00062A20"/>
    <w:rsid w:val="000633DA"/>
    <w:rsid w:val="00064607"/>
    <w:rsid w:val="00064A7A"/>
    <w:rsid w:val="00065337"/>
    <w:rsid w:val="000657FA"/>
    <w:rsid w:val="00066409"/>
    <w:rsid w:val="000667BB"/>
    <w:rsid w:val="00066C57"/>
    <w:rsid w:val="00067AB8"/>
    <w:rsid w:val="00067CA1"/>
    <w:rsid w:val="00070616"/>
    <w:rsid w:val="0007066F"/>
    <w:rsid w:val="00070681"/>
    <w:rsid w:val="00070D7A"/>
    <w:rsid w:val="0007158A"/>
    <w:rsid w:val="000718E1"/>
    <w:rsid w:val="00072858"/>
    <w:rsid w:val="000735E8"/>
    <w:rsid w:val="000736C3"/>
    <w:rsid w:val="00074305"/>
    <w:rsid w:val="000747CD"/>
    <w:rsid w:val="00074E35"/>
    <w:rsid w:val="00075603"/>
    <w:rsid w:val="000836C4"/>
    <w:rsid w:val="000840F4"/>
    <w:rsid w:val="0008569D"/>
    <w:rsid w:val="000866C9"/>
    <w:rsid w:val="000867DD"/>
    <w:rsid w:val="00090134"/>
    <w:rsid w:val="00091855"/>
    <w:rsid w:val="0009244E"/>
    <w:rsid w:val="0009325E"/>
    <w:rsid w:val="000934CA"/>
    <w:rsid w:val="00093507"/>
    <w:rsid w:val="00094D54"/>
    <w:rsid w:val="00096296"/>
    <w:rsid w:val="00096873"/>
    <w:rsid w:val="00096F97"/>
    <w:rsid w:val="000970AC"/>
    <w:rsid w:val="00097407"/>
    <w:rsid w:val="00097986"/>
    <w:rsid w:val="00097BCB"/>
    <w:rsid w:val="000A0150"/>
    <w:rsid w:val="000A08CC"/>
    <w:rsid w:val="000A1FC8"/>
    <w:rsid w:val="000A201F"/>
    <w:rsid w:val="000A207A"/>
    <w:rsid w:val="000A2F8D"/>
    <w:rsid w:val="000A31DC"/>
    <w:rsid w:val="000A350B"/>
    <w:rsid w:val="000A39D4"/>
    <w:rsid w:val="000A3DCD"/>
    <w:rsid w:val="000A3EFF"/>
    <w:rsid w:val="000A4240"/>
    <w:rsid w:val="000A4B90"/>
    <w:rsid w:val="000A6052"/>
    <w:rsid w:val="000A6702"/>
    <w:rsid w:val="000A7A02"/>
    <w:rsid w:val="000A7A1D"/>
    <w:rsid w:val="000B0055"/>
    <w:rsid w:val="000B0569"/>
    <w:rsid w:val="000B05D3"/>
    <w:rsid w:val="000B1654"/>
    <w:rsid w:val="000B1725"/>
    <w:rsid w:val="000B1DB6"/>
    <w:rsid w:val="000B280A"/>
    <w:rsid w:val="000B2C1F"/>
    <w:rsid w:val="000B3585"/>
    <w:rsid w:val="000B3895"/>
    <w:rsid w:val="000B42DC"/>
    <w:rsid w:val="000B4764"/>
    <w:rsid w:val="000B4A26"/>
    <w:rsid w:val="000B526E"/>
    <w:rsid w:val="000B5836"/>
    <w:rsid w:val="000B78BC"/>
    <w:rsid w:val="000C0609"/>
    <w:rsid w:val="000C0A0F"/>
    <w:rsid w:val="000C0F47"/>
    <w:rsid w:val="000C1594"/>
    <w:rsid w:val="000C20C5"/>
    <w:rsid w:val="000C2235"/>
    <w:rsid w:val="000C30EC"/>
    <w:rsid w:val="000C3109"/>
    <w:rsid w:val="000C33D6"/>
    <w:rsid w:val="000C5EA0"/>
    <w:rsid w:val="000C6197"/>
    <w:rsid w:val="000C6A1F"/>
    <w:rsid w:val="000C7018"/>
    <w:rsid w:val="000C7520"/>
    <w:rsid w:val="000C7AC3"/>
    <w:rsid w:val="000C7DB7"/>
    <w:rsid w:val="000D1C53"/>
    <w:rsid w:val="000D1D12"/>
    <w:rsid w:val="000D3E4E"/>
    <w:rsid w:val="000D4BEB"/>
    <w:rsid w:val="000D5125"/>
    <w:rsid w:val="000D5CC0"/>
    <w:rsid w:val="000D7302"/>
    <w:rsid w:val="000D7FF5"/>
    <w:rsid w:val="000E0AE7"/>
    <w:rsid w:val="000E0FC7"/>
    <w:rsid w:val="000E10C2"/>
    <w:rsid w:val="000E1338"/>
    <w:rsid w:val="000E1875"/>
    <w:rsid w:val="000E1D52"/>
    <w:rsid w:val="000E3D86"/>
    <w:rsid w:val="000E3DCB"/>
    <w:rsid w:val="000E4625"/>
    <w:rsid w:val="000E4C00"/>
    <w:rsid w:val="000E5434"/>
    <w:rsid w:val="000E5E88"/>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E48"/>
    <w:rsid w:val="000F455E"/>
    <w:rsid w:val="000F4EEB"/>
    <w:rsid w:val="000F4F88"/>
    <w:rsid w:val="000F5184"/>
    <w:rsid w:val="000F5523"/>
    <w:rsid w:val="000F5927"/>
    <w:rsid w:val="000F63F3"/>
    <w:rsid w:val="000F6634"/>
    <w:rsid w:val="000F7176"/>
    <w:rsid w:val="000F7D4A"/>
    <w:rsid w:val="00100025"/>
    <w:rsid w:val="00100050"/>
    <w:rsid w:val="0010061A"/>
    <w:rsid w:val="00100C9A"/>
    <w:rsid w:val="00100D34"/>
    <w:rsid w:val="0010109B"/>
    <w:rsid w:val="001010E5"/>
    <w:rsid w:val="00101C0A"/>
    <w:rsid w:val="001024CA"/>
    <w:rsid w:val="0010276E"/>
    <w:rsid w:val="0010332A"/>
    <w:rsid w:val="0010359C"/>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2DA8"/>
    <w:rsid w:val="001147ED"/>
    <w:rsid w:val="00114845"/>
    <w:rsid w:val="001150DF"/>
    <w:rsid w:val="001157E3"/>
    <w:rsid w:val="001164BE"/>
    <w:rsid w:val="00116D02"/>
    <w:rsid w:val="00117348"/>
    <w:rsid w:val="001179E1"/>
    <w:rsid w:val="00117E5B"/>
    <w:rsid w:val="00120A33"/>
    <w:rsid w:val="00120E57"/>
    <w:rsid w:val="00120F18"/>
    <w:rsid w:val="00120F2F"/>
    <w:rsid w:val="001210B4"/>
    <w:rsid w:val="0012118E"/>
    <w:rsid w:val="001214DD"/>
    <w:rsid w:val="00121FC4"/>
    <w:rsid w:val="00122CAD"/>
    <w:rsid w:val="00124CEF"/>
    <w:rsid w:val="001269CD"/>
    <w:rsid w:val="001269FF"/>
    <w:rsid w:val="001304D4"/>
    <w:rsid w:val="00130BB0"/>
    <w:rsid w:val="001311E4"/>
    <w:rsid w:val="00131986"/>
    <w:rsid w:val="00132F7E"/>
    <w:rsid w:val="00133C1F"/>
    <w:rsid w:val="001351A3"/>
    <w:rsid w:val="00135433"/>
    <w:rsid w:val="0014091B"/>
    <w:rsid w:val="00140944"/>
    <w:rsid w:val="0014123A"/>
    <w:rsid w:val="001436F6"/>
    <w:rsid w:val="00143856"/>
    <w:rsid w:val="00143A6D"/>
    <w:rsid w:val="0014494E"/>
    <w:rsid w:val="001453BC"/>
    <w:rsid w:val="0014593B"/>
    <w:rsid w:val="00145E65"/>
    <w:rsid w:val="0014673B"/>
    <w:rsid w:val="00146BA8"/>
    <w:rsid w:val="0014756C"/>
    <w:rsid w:val="00147BBC"/>
    <w:rsid w:val="00147EEB"/>
    <w:rsid w:val="0015139B"/>
    <w:rsid w:val="0015168C"/>
    <w:rsid w:val="001517DE"/>
    <w:rsid w:val="00152562"/>
    <w:rsid w:val="001525BB"/>
    <w:rsid w:val="00152716"/>
    <w:rsid w:val="00153622"/>
    <w:rsid w:val="001540CC"/>
    <w:rsid w:val="00154136"/>
    <w:rsid w:val="00154870"/>
    <w:rsid w:val="00154994"/>
    <w:rsid w:val="00155328"/>
    <w:rsid w:val="001554D8"/>
    <w:rsid w:val="00155D73"/>
    <w:rsid w:val="00156282"/>
    <w:rsid w:val="00156F30"/>
    <w:rsid w:val="00160814"/>
    <w:rsid w:val="00160C75"/>
    <w:rsid w:val="00161677"/>
    <w:rsid w:val="001626B9"/>
    <w:rsid w:val="00166EE1"/>
    <w:rsid w:val="0016734E"/>
    <w:rsid w:val="001700F7"/>
    <w:rsid w:val="00170378"/>
    <w:rsid w:val="001715D2"/>
    <w:rsid w:val="00172556"/>
    <w:rsid w:val="00172698"/>
    <w:rsid w:val="00172868"/>
    <w:rsid w:val="00172B09"/>
    <w:rsid w:val="0017316A"/>
    <w:rsid w:val="0017365C"/>
    <w:rsid w:val="0017389B"/>
    <w:rsid w:val="0017437A"/>
    <w:rsid w:val="00174503"/>
    <w:rsid w:val="00174B73"/>
    <w:rsid w:val="0017554A"/>
    <w:rsid w:val="00176692"/>
    <w:rsid w:val="00176B1B"/>
    <w:rsid w:val="001778B3"/>
    <w:rsid w:val="00180AC2"/>
    <w:rsid w:val="00180D29"/>
    <w:rsid w:val="00180D96"/>
    <w:rsid w:val="0018144F"/>
    <w:rsid w:val="00181F3A"/>
    <w:rsid w:val="001823C7"/>
    <w:rsid w:val="00182A67"/>
    <w:rsid w:val="001830E3"/>
    <w:rsid w:val="00183896"/>
    <w:rsid w:val="001845C3"/>
    <w:rsid w:val="00185EA9"/>
    <w:rsid w:val="00186374"/>
    <w:rsid w:val="00186F19"/>
    <w:rsid w:val="00187FEF"/>
    <w:rsid w:val="0019007A"/>
    <w:rsid w:val="0019039D"/>
    <w:rsid w:val="00190C36"/>
    <w:rsid w:val="00191538"/>
    <w:rsid w:val="00191C57"/>
    <w:rsid w:val="001930BF"/>
    <w:rsid w:val="00193DBE"/>
    <w:rsid w:val="00194DDF"/>
    <w:rsid w:val="001953C2"/>
    <w:rsid w:val="00195C04"/>
    <w:rsid w:val="00195D31"/>
    <w:rsid w:val="001964DA"/>
    <w:rsid w:val="001967E6"/>
    <w:rsid w:val="00196F3E"/>
    <w:rsid w:val="00197243"/>
    <w:rsid w:val="0019744E"/>
    <w:rsid w:val="001A0089"/>
    <w:rsid w:val="001A0200"/>
    <w:rsid w:val="001A0C6A"/>
    <w:rsid w:val="001A0E29"/>
    <w:rsid w:val="001A0E57"/>
    <w:rsid w:val="001A1CC5"/>
    <w:rsid w:val="001A2CC3"/>
    <w:rsid w:val="001A4E94"/>
    <w:rsid w:val="001A5C87"/>
    <w:rsid w:val="001A5EC6"/>
    <w:rsid w:val="001A6781"/>
    <w:rsid w:val="001B036F"/>
    <w:rsid w:val="001B1194"/>
    <w:rsid w:val="001B1436"/>
    <w:rsid w:val="001B215E"/>
    <w:rsid w:val="001B2B12"/>
    <w:rsid w:val="001B3142"/>
    <w:rsid w:val="001B4152"/>
    <w:rsid w:val="001B4FD9"/>
    <w:rsid w:val="001B534A"/>
    <w:rsid w:val="001B5548"/>
    <w:rsid w:val="001B56A6"/>
    <w:rsid w:val="001B5A98"/>
    <w:rsid w:val="001B5BCC"/>
    <w:rsid w:val="001B65BF"/>
    <w:rsid w:val="001B6688"/>
    <w:rsid w:val="001B69E9"/>
    <w:rsid w:val="001B7B21"/>
    <w:rsid w:val="001B7C53"/>
    <w:rsid w:val="001C0C0B"/>
    <w:rsid w:val="001C0D22"/>
    <w:rsid w:val="001C0EE1"/>
    <w:rsid w:val="001C15B8"/>
    <w:rsid w:val="001C192D"/>
    <w:rsid w:val="001C24E0"/>
    <w:rsid w:val="001C2A48"/>
    <w:rsid w:val="001C2A9E"/>
    <w:rsid w:val="001C2E90"/>
    <w:rsid w:val="001C3233"/>
    <w:rsid w:val="001C3BB4"/>
    <w:rsid w:val="001C3EA3"/>
    <w:rsid w:val="001C462B"/>
    <w:rsid w:val="001C4895"/>
    <w:rsid w:val="001C4C9C"/>
    <w:rsid w:val="001C5117"/>
    <w:rsid w:val="001C55E8"/>
    <w:rsid w:val="001C572A"/>
    <w:rsid w:val="001C6277"/>
    <w:rsid w:val="001D1355"/>
    <w:rsid w:val="001D1530"/>
    <w:rsid w:val="001D177E"/>
    <w:rsid w:val="001D2B05"/>
    <w:rsid w:val="001D3A63"/>
    <w:rsid w:val="001D3F39"/>
    <w:rsid w:val="001D506C"/>
    <w:rsid w:val="001D5D85"/>
    <w:rsid w:val="001D7A0B"/>
    <w:rsid w:val="001E0025"/>
    <w:rsid w:val="001E31F2"/>
    <w:rsid w:val="001E40E4"/>
    <w:rsid w:val="001E4579"/>
    <w:rsid w:val="001E5531"/>
    <w:rsid w:val="001E5FA9"/>
    <w:rsid w:val="001E60CE"/>
    <w:rsid w:val="001E6CEC"/>
    <w:rsid w:val="001E6CFD"/>
    <w:rsid w:val="001E6FC1"/>
    <w:rsid w:val="001E756B"/>
    <w:rsid w:val="001E757A"/>
    <w:rsid w:val="001E7A56"/>
    <w:rsid w:val="001E7AD4"/>
    <w:rsid w:val="001F0368"/>
    <w:rsid w:val="001F20B0"/>
    <w:rsid w:val="001F2A04"/>
    <w:rsid w:val="001F3016"/>
    <w:rsid w:val="001F5DCB"/>
    <w:rsid w:val="001F6122"/>
    <w:rsid w:val="001F618F"/>
    <w:rsid w:val="001F65BD"/>
    <w:rsid w:val="001F6690"/>
    <w:rsid w:val="001F6947"/>
    <w:rsid w:val="001F7A66"/>
    <w:rsid w:val="00200031"/>
    <w:rsid w:val="00200DC2"/>
    <w:rsid w:val="0020229E"/>
    <w:rsid w:val="00206360"/>
    <w:rsid w:val="0020667C"/>
    <w:rsid w:val="00206C01"/>
    <w:rsid w:val="00207747"/>
    <w:rsid w:val="002104BB"/>
    <w:rsid w:val="00210B54"/>
    <w:rsid w:val="00211B73"/>
    <w:rsid w:val="00211D14"/>
    <w:rsid w:val="0021254B"/>
    <w:rsid w:val="00212A0B"/>
    <w:rsid w:val="00212E41"/>
    <w:rsid w:val="00212E7C"/>
    <w:rsid w:val="00213ADB"/>
    <w:rsid w:val="002147B2"/>
    <w:rsid w:val="00215450"/>
    <w:rsid w:val="00215B09"/>
    <w:rsid w:val="00217011"/>
    <w:rsid w:val="002172CD"/>
    <w:rsid w:val="00220579"/>
    <w:rsid w:val="00220850"/>
    <w:rsid w:val="00220CF1"/>
    <w:rsid w:val="002219F8"/>
    <w:rsid w:val="00221AC8"/>
    <w:rsid w:val="0022258D"/>
    <w:rsid w:val="00222A47"/>
    <w:rsid w:val="00222C02"/>
    <w:rsid w:val="00222C09"/>
    <w:rsid w:val="00222DE8"/>
    <w:rsid w:val="00223E29"/>
    <w:rsid w:val="00223F48"/>
    <w:rsid w:val="002246E9"/>
    <w:rsid w:val="00224703"/>
    <w:rsid w:val="00224793"/>
    <w:rsid w:val="00224BB3"/>
    <w:rsid w:val="00224E7B"/>
    <w:rsid w:val="0022536A"/>
    <w:rsid w:val="00225469"/>
    <w:rsid w:val="00226545"/>
    <w:rsid w:val="00226BA0"/>
    <w:rsid w:val="0022720F"/>
    <w:rsid w:val="00227386"/>
    <w:rsid w:val="00230BB9"/>
    <w:rsid w:val="0023168D"/>
    <w:rsid w:val="0023250E"/>
    <w:rsid w:val="00232647"/>
    <w:rsid w:val="00232964"/>
    <w:rsid w:val="00232975"/>
    <w:rsid w:val="00232EE8"/>
    <w:rsid w:val="00232F22"/>
    <w:rsid w:val="0023325B"/>
    <w:rsid w:val="00233617"/>
    <w:rsid w:val="00233D2B"/>
    <w:rsid w:val="002352DE"/>
    <w:rsid w:val="00235BC0"/>
    <w:rsid w:val="00235C0F"/>
    <w:rsid w:val="00236CCD"/>
    <w:rsid w:val="00237251"/>
    <w:rsid w:val="00237493"/>
    <w:rsid w:val="0023775C"/>
    <w:rsid w:val="00241E10"/>
    <w:rsid w:val="0024204C"/>
    <w:rsid w:val="002426AA"/>
    <w:rsid w:val="00242CC0"/>
    <w:rsid w:val="00243198"/>
    <w:rsid w:val="002438FD"/>
    <w:rsid w:val="0024395B"/>
    <w:rsid w:val="00243C63"/>
    <w:rsid w:val="00245AF4"/>
    <w:rsid w:val="00245F85"/>
    <w:rsid w:val="00246555"/>
    <w:rsid w:val="00246FF7"/>
    <w:rsid w:val="00247645"/>
    <w:rsid w:val="0024771A"/>
    <w:rsid w:val="002478D6"/>
    <w:rsid w:val="00250430"/>
    <w:rsid w:val="002508D5"/>
    <w:rsid w:val="002509C3"/>
    <w:rsid w:val="00252E57"/>
    <w:rsid w:val="00253C4C"/>
    <w:rsid w:val="00253F65"/>
    <w:rsid w:val="00254AA7"/>
    <w:rsid w:val="002552CC"/>
    <w:rsid w:val="00255311"/>
    <w:rsid w:val="00255B36"/>
    <w:rsid w:val="00256826"/>
    <w:rsid w:val="00256F9C"/>
    <w:rsid w:val="00257159"/>
    <w:rsid w:val="00257577"/>
    <w:rsid w:val="00261717"/>
    <w:rsid w:val="0026203D"/>
    <w:rsid w:val="00262370"/>
    <w:rsid w:val="0026270D"/>
    <w:rsid w:val="00262EC1"/>
    <w:rsid w:val="0026309E"/>
    <w:rsid w:val="00263BB6"/>
    <w:rsid w:val="00265338"/>
    <w:rsid w:val="0026571F"/>
    <w:rsid w:val="00265822"/>
    <w:rsid w:val="00265870"/>
    <w:rsid w:val="002677BA"/>
    <w:rsid w:val="00267E3E"/>
    <w:rsid w:val="0027072E"/>
    <w:rsid w:val="00270890"/>
    <w:rsid w:val="002712FE"/>
    <w:rsid w:val="002727FF"/>
    <w:rsid w:val="00272FDB"/>
    <w:rsid w:val="00273822"/>
    <w:rsid w:val="0027388E"/>
    <w:rsid w:val="0027398A"/>
    <w:rsid w:val="0027402F"/>
    <w:rsid w:val="00274153"/>
    <w:rsid w:val="0027563C"/>
    <w:rsid w:val="00275A5C"/>
    <w:rsid w:val="00276BB8"/>
    <w:rsid w:val="00277A76"/>
    <w:rsid w:val="00280D5E"/>
    <w:rsid w:val="002810F3"/>
    <w:rsid w:val="00281FAD"/>
    <w:rsid w:val="0028251A"/>
    <w:rsid w:val="002827D3"/>
    <w:rsid w:val="002828A0"/>
    <w:rsid w:val="00282A53"/>
    <w:rsid w:val="002838A9"/>
    <w:rsid w:val="00284899"/>
    <w:rsid w:val="00284B53"/>
    <w:rsid w:val="00285EA9"/>
    <w:rsid w:val="00285FE3"/>
    <w:rsid w:val="00286AF5"/>
    <w:rsid w:val="00286BC8"/>
    <w:rsid w:val="00287CB9"/>
    <w:rsid w:val="00290F73"/>
    <w:rsid w:val="00291FA0"/>
    <w:rsid w:val="002933A6"/>
    <w:rsid w:val="00294610"/>
    <w:rsid w:val="00294C02"/>
    <w:rsid w:val="0029517C"/>
    <w:rsid w:val="00296129"/>
    <w:rsid w:val="00296195"/>
    <w:rsid w:val="00296370"/>
    <w:rsid w:val="00296808"/>
    <w:rsid w:val="00297417"/>
    <w:rsid w:val="002974F0"/>
    <w:rsid w:val="00297883"/>
    <w:rsid w:val="00297944"/>
    <w:rsid w:val="00297EE1"/>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A64D3"/>
    <w:rsid w:val="002B02AB"/>
    <w:rsid w:val="002B0315"/>
    <w:rsid w:val="002B0DDB"/>
    <w:rsid w:val="002B2993"/>
    <w:rsid w:val="002B2E89"/>
    <w:rsid w:val="002B316E"/>
    <w:rsid w:val="002B321B"/>
    <w:rsid w:val="002B48A4"/>
    <w:rsid w:val="002B4D83"/>
    <w:rsid w:val="002B4DC7"/>
    <w:rsid w:val="002B4E84"/>
    <w:rsid w:val="002B5C3F"/>
    <w:rsid w:val="002B623C"/>
    <w:rsid w:val="002B639A"/>
    <w:rsid w:val="002B6C34"/>
    <w:rsid w:val="002B7726"/>
    <w:rsid w:val="002B7EA7"/>
    <w:rsid w:val="002C065B"/>
    <w:rsid w:val="002C0EFD"/>
    <w:rsid w:val="002C1BB8"/>
    <w:rsid w:val="002C22F7"/>
    <w:rsid w:val="002C27F1"/>
    <w:rsid w:val="002C2D58"/>
    <w:rsid w:val="002C321F"/>
    <w:rsid w:val="002C533B"/>
    <w:rsid w:val="002C5391"/>
    <w:rsid w:val="002C6297"/>
    <w:rsid w:val="002C64DC"/>
    <w:rsid w:val="002C6EEE"/>
    <w:rsid w:val="002C75DB"/>
    <w:rsid w:val="002D0F73"/>
    <w:rsid w:val="002D0FB2"/>
    <w:rsid w:val="002D199B"/>
    <w:rsid w:val="002D25AC"/>
    <w:rsid w:val="002D349E"/>
    <w:rsid w:val="002D39A9"/>
    <w:rsid w:val="002D6397"/>
    <w:rsid w:val="002E0106"/>
    <w:rsid w:val="002E03EB"/>
    <w:rsid w:val="002E0648"/>
    <w:rsid w:val="002E07F3"/>
    <w:rsid w:val="002E26BB"/>
    <w:rsid w:val="002E2ABE"/>
    <w:rsid w:val="002E32B5"/>
    <w:rsid w:val="002E5FCC"/>
    <w:rsid w:val="002E6654"/>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4BE9"/>
    <w:rsid w:val="002F527F"/>
    <w:rsid w:val="002F678D"/>
    <w:rsid w:val="002F6C16"/>
    <w:rsid w:val="002F6C9C"/>
    <w:rsid w:val="002F6E61"/>
    <w:rsid w:val="002F7EBA"/>
    <w:rsid w:val="003000E6"/>
    <w:rsid w:val="003006BE"/>
    <w:rsid w:val="00300D0A"/>
    <w:rsid w:val="0030172E"/>
    <w:rsid w:val="00301BB5"/>
    <w:rsid w:val="00301C0B"/>
    <w:rsid w:val="00301ED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2E4"/>
    <w:rsid w:val="00311ABE"/>
    <w:rsid w:val="003121F7"/>
    <w:rsid w:val="00312EE3"/>
    <w:rsid w:val="00313173"/>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4FAD"/>
    <w:rsid w:val="003251D1"/>
    <w:rsid w:val="003254EC"/>
    <w:rsid w:val="00327F6A"/>
    <w:rsid w:val="003304A5"/>
    <w:rsid w:val="00330F33"/>
    <w:rsid w:val="0033145B"/>
    <w:rsid w:val="003314CD"/>
    <w:rsid w:val="003316A1"/>
    <w:rsid w:val="003320E2"/>
    <w:rsid w:val="00332A7C"/>
    <w:rsid w:val="00332CAF"/>
    <w:rsid w:val="0033355D"/>
    <w:rsid w:val="003340B1"/>
    <w:rsid w:val="00334512"/>
    <w:rsid w:val="00334632"/>
    <w:rsid w:val="00334991"/>
    <w:rsid w:val="00335A5E"/>
    <w:rsid w:val="003360D3"/>
    <w:rsid w:val="003367E7"/>
    <w:rsid w:val="00336817"/>
    <w:rsid w:val="00336964"/>
    <w:rsid w:val="00336B77"/>
    <w:rsid w:val="00337076"/>
    <w:rsid w:val="00337CF0"/>
    <w:rsid w:val="003432B8"/>
    <w:rsid w:val="003436E5"/>
    <w:rsid w:val="00344BB8"/>
    <w:rsid w:val="00344E03"/>
    <w:rsid w:val="00345659"/>
    <w:rsid w:val="00345789"/>
    <w:rsid w:val="00345A5F"/>
    <w:rsid w:val="00345B52"/>
    <w:rsid w:val="003475F5"/>
    <w:rsid w:val="00351B11"/>
    <w:rsid w:val="00351CCF"/>
    <w:rsid w:val="00351F01"/>
    <w:rsid w:val="0035218F"/>
    <w:rsid w:val="00353D88"/>
    <w:rsid w:val="003542D4"/>
    <w:rsid w:val="003548AC"/>
    <w:rsid w:val="003554A0"/>
    <w:rsid w:val="003572ED"/>
    <w:rsid w:val="00357A79"/>
    <w:rsid w:val="0036067F"/>
    <w:rsid w:val="00362E83"/>
    <w:rsid w:val="00363227"/>
    <w:rsid w:val="00363F7C"/>
    <w:rsid w:val="00364677"/>
    <w:rsid w:val="00364828"/>
    <w:rsid w:val="00364D14"/>
    <w:rsid w:val="00365F7E"/>
    <w:rsid w:val="0036782F"/>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4FC6"/>
    <w:rsid w:val="003853B9"/>
    <w:rsid w:val="00385D27"/>
    <w:rsid w:val="00387657"/>
    <w:rsid w:val="0038772B"/>
    <w:rsid w:val="00387DC7"/>
    <w:rsid w:val="0039020F"/>
    <w:rsid w:val="00390709"/>
    <w:rsid w:val="0039161A"/>
    <w:rsid w:val="00391E04"/>
    <w:rsid w:val="00392098"/>
    <w:rsid w:val="003923D0"/>
    <w:rsid w:val="00392D11"/>
    <w:rsid w:val="00393F6C"/>
    <w:rsid w:val="003941D0"/>
    <w:rsid w:val="00394B33"/>
    <w:rsid w:val="003964D2"/>
    <w:rsid w:val="00396F10"/>
    <w:rsid w:val="003973CD"/>
    <w:rsid w:val="00397549"/>
    <w:rsid w:val="003A02C5"/>
    <w:rsid w:val="003A1B2C"/>
    <w:rsid w:val="003A235F"/>
    <w:rsid w:val="003A426C"/>
    <w:rsid w:val="003A428F"/>
    <w:rsid w:val="003A4993"/>
    <w:rsid w:val="003A4D20"/>
    <w:rsid w:val="003A4E39"/>
    <w:rsid w:val="003A5C54"/>
    <w:rsid w:val="003A686E"/>
    <w:rsid w:val="003A7AFB"/>
    <w:rsid w:val="003B034F"/>
    <w:rsid w:val="003B0C18"/>
    <w:rsid w:val="003B0EDD"/>
    <w:rsid w:val="003B12CD"/>
    <w:rsid w:val="003B34FF"/>
    <w:rsid w:val="003B3945"/>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1B68"/>
    <w:rsid w:val="003C284A"/>
    <w:rsid w:val="003C2B0D"/>
    <w:rsid w:val="003C35E4"/>
    <w:rsid w:val="003C371C"/>
    <w:rsid w:val="003C3D28"/>
    <w:rsid w:val="003C3EF6"/>
    <w:rsid w:val="003C451B"/>
    <w:rsid w:val="003C5771"/>
    <w:rsid w:val="003C6213"/>
    <w:rsid w:val="003C65FA"/>
    <w:rsid w:val="003C68DD"/>
    <w:rsid w:val="003C6D69"/>
    <w:rsid w:val="003C71A2"/>
    <w:rsid w:val="003C72C6"/>
    <w:rsid w:val="003C7D58"/>
    <w:rsid w:val="003D1803"/>
    <w:rsid w:val="003D25BF"/>
    <w:rsid w:val="003D2A2C"/>
    <w:rsid w:val="003D3C59"/>
    <w:rsid w:val="003D3D10"/>
    <w:rsid w:val="003D4108"/>
    <w:rsid w:val="003D48E3"/>
    <w:rsid w:val="003D4B2D"/>
    <w:rsid w:val="003D5664"/>
    <w:rsid w:val="003D5E21"/>
    <w:rsid w:val="003D6D37"/>
    <w:rsid w:val="003E1741"/>
    <w:rsid w:val="003E1A73"/>
    <w:rsid w:val="003E20C7"/>
    <w:rsid w:val="003E26EC"/>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3C82"/>
    <w:rsid w:val="003F43F1"/>
    <w:rsid w:val="003F627E"/>
    <w:rsid w:val="003F73AF"/>
    <w:rsid w:val="003F7E43"/>
    <w:rsid w:val="00400B3A"/>
    <w:rsid w:val="00400C63"/>
    <w:rsid w:val="00400F56"/>
    <w:rsid w:val="00401696"/>
    <w:rsid w:val="00401764"/>
    <w:rsid w:val="00401F95"/>
    <w:rsid w:val="00402134"/>
    <w:rsid w:val="004032A8"/>
    <w:rsid w:val="00403693"/>
    <w:rsid w:val="00403D5B"/>
    <w:rsid w:val="00404454"/>
    <w:rsid w:val="004054A3"/>
    <w:rsid w:val="004055E1"/>
    <w:rsid w:val="00405926"/>
    <w:rsid w:val="00405DB1"/>
    <w:rsid w:val="00406D87"/>
    <w:rsid w:val="00407191"/>
    <w:rsid w:val="00407A1A"/>
    <w:rsid w:val="00407A33"/>
    <w:rsid w:val="0041011F"/>
    <w:rsid w:val="00410EB8"/>
    <w:rsid w:val="00410F81"/>
    <w:rsid w:val="00413031"/>
    <w:rsid w:val="00413C8C"/>
    <w:rsid w:val="004148C3"/>
    <w:rsid w:val="00415A61"/>
    <w:rsid w:val="00415A91"/>
    <w:rsid w:val="004160FB"/>
    <w:rsid w:val="00416185"/>
    <w:rsid w:val="0041657F"/>
    <w:rsid w:val="00416D49"/>
    <w:rsid w:val="00417840"/>
    <w:rsid w:val="00417CA2"/>
    <w:rsid w:val="00420373"/>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1695"/>
    <w:rsid w:val="00432FF8"/>
    <w:rsid w:val="00433223"/>
    <w:rsid w:val="0043429B"/>
    <w:rsid w:val="0043475E"/>
    <w:rsid w:val="0043512F"/>
    <w:rsid w:val="00435C60"/>
    <w:rsid w:val="00435F6A"/>
    <w:rsid w:val="0043606E"/>
    <w:rsid w:val="00436152"/>
    <w:rsid w:val="00440581"/>
    <w:rsid w:val="00440712"/>
    <w:rsid w:val="00440BEF"/>
    <w:rsid w:val="00441868"/>
    <w:rsid w:val="00444D80"/>
    <w:rsid w:val="004452BC"/>
    <w:rsid w:val="004458C8"/>
    <w:rsid w:val="00446041"/>
    <w:rsid w:val="00446612"/>
    <w:rsid w:val="004509B0"/>
    <w:rsid w:val="00450F62"/>
    <w:rsid w:val="0045102C"/>
    <w:rsid w:val="00452276"/>
    <w:rsid w:val="004525E0"/>
    <w:rsid w:val="00452606"/>
    <w:rsid w:val="00452B1E"/>
    <w:rsid w:val="00452FE8"/>
    <w:rsid w:val="004530A9"/>
    <w:rsid w:val="00453209"/>
    <w:rsid w:val="004534EC"/>
    <w:rsid w:val="00453771"/>
    <w:rsid w:val="00453BD0"/>
    <w:rsid w:val="00454767"/>
    <w:rsid w:val="00454C5A"/>
    <w:rsid w:val="00455830"/>
    <w:rsid w:val="00455B99"/>
    <w:rsid w:val="00456A2E"/>
    <w:rsid w:val="00456EF9"/>
    <w:rsid w:val="00456F8B"/>
    <w:rsid w:val="00457D21"/>
    <w:rsid w:val="00460031"/>
    <w:rsid w:val="004604DF"/>
    <w:rsid w:val="0046080E"/>
    <w:rsid w:val="004611ED"/>
    <w:rsid w:val="0046197C"/>
    <w:rsid w:val="004622EF"/>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4473"/>
    <w:rsid w:val="00474F28"/>
    <w:rsid w:val="004755EE"/>
    <w:rsid w:val="00475C01"/>
    <w:rsid w:val="00477A7D"/>
    <w:rsid w:val="00482E4F"/>
    <w:rsid w:val="0048302B"/>
    <w:rsid w:val="0048370E"/>
    <w:rsid w:val="0048468B"/>
    <w:rsid w:val="00485AD6"/>
    <w:rsid w:val="00485F9D"/>
    <w:rsid w:val="0048603C"/>
    <w:rsid w:val="00486550"/>
    <w:rsid w:val="004868BD"/>
    <w:rsid w:val="00487D86"/>
    <w:rsid w:val="00490416"/>
    <w:rsid w:val="004908DE"/>
    <w:rsid w:val="00490F8C"/>
    <w:rsid w:val="004919EC"/>
    <w:rsid w:val="00492C47"/>
    <w:rsid w:val="00493EAE"/>
    <w:rsid w:val="00493FA5"/>
    <w:rsid w:val="004948E7"/>
    <w:rsid w:val="00494A76"/>
    <w:rsid w:val="00495EE8"/>
    <w:rsid w:val="004972B5"/>
    <w:rsid w:val="004977DF"/>
    <w:rsid w:val="004A0921"/>
    <w:rsid w:val="004A1A44"/>
    <w:rsid w:val="004A1AED"/>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3E02"/>
    <w:rsid w:val="004B4244"/>
    <w:rsid w:val="004B50E4"/>
    <w:rsid w:val="004B6935"/>
    <w:rsid w:val="004B76DF"/>
    <w:rsid w:val="004C047B"/>
    <w:rsid w:val="004C1917"/>
    <w:rsid w:val="004C28FE"/>
    <w:rsid w:val="004C2B57"/>
    <w:rsid w:val="004C3AD9"/>
    <w:rsid w:val="004C3DA8"/>
    <w:rsid w:val="004C402E"/>
    <w:rsid w:val="004C4340"/>
    <w:rsid w:val="004C437B"/>
    <w:rsid w:val="004C4635"/>
    <w:rsid w:val="004C46FD"/>
    <w:rsid w:val="004C5D3A"/>
    <w:rsid w:val="004C6C67"/>
    <w:rsid w:val="004C7106"/>
    <w:rsid w:val="004C7537"/>
    <w:rsid w:val="004D0AA5"/>
    <w:rsid w:val="004D0E0C"/>
    <w:rsid w:val="004D1761"/>
    <w:rsid w:val="004D2037"/>
    <w:rsid w:val="004D2147"/>
    <w:rsid w:val="004D2375"/>
    <w:rsid w:val="004D281C"/>
    <w:rsid w:val="004D2A2D"/>
    <w:rsid w:val="004D2AFC"/>
    <w:rsid w:val="004D3C79"/>
    <w:rsid w:val="004D46E3"/>
    <w:rsid w:val="004D4809"/>
    <w:rsid w:val="004D4B60"/>
    <w:rsid w:val="004D4BB5"/>
    <w:rsid w:val="004D4CFE"/>
    <w:rsid w:val="004D4DAB"/>
    <w:rsid w:val="004D5752"/>
    <w:rsid w:val="004D5852"/>
    <w:rsid w:val="004D638A"/>
    <w:rsid w:val="004D6734"/>
    <w:rsid w:val="004D7F34"/>
    <w:rsid w:val="004E064E"/>
    <w:rsid w:val="004E2D30"/>
    <w:rsid w:val="004E470A"/>
    <w:rsid w:val="004E6058"/>
    <w:rsid w:val="004E65E8"/>
    <w:rsid w:val="004E6D35"/>
    <w:rsid w:val="004E7B4E"/>
    <w:rsid w:val="004F013E"/>
    <w:rsid w:val="004F07A6"/>
    <w:rsid w:val="004F1E55"/>
    <w:rsid w:val="004F1ED2"/>
    <w:rsid w:val="004F2A54"/>
    <w:rsid w:val="004F3397"/>
    <w:rsid w:val="004F411B"/>
    <w:rsid w:val="004F45AF"/>
    <w:rsid w:val="004F473E"/>
    <w:rsid w:val="004F4848"/>
    <w:rsid w:val="004F5472"/>
    <w:rsid w:val="004F559E"/>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965"/>
    <w:rsid w:val="005059D9"/>
    <w:rsid w:val="005061F4"/>
    <w:rsid w:val="00506CAE"/>
    <w:rsid w:val="00507194"/>
    <w:rsid w:val="0050748C"/>
    <w:rsid w:val="00507A2E"/>
    <w:rsid w:val="00507ABF"/>
    <w:rsid w:val="00510901"/>
    <w:rsid w:val="00511816"/>
    <w:rsid w:val="00511E9F"/>
    <w:rsid w:val="00513200"/>
    <w:rsid w:val="00513E8B"/>
    <w:rsid w:val="005155CC"/>
    <w:rsid w:val="005168D6"/>
    <w:rsid w:val="00516B65"/>
    <w:rsid w:val="0052005E"/>
    <w:rsid w:val="00520D70"/>
    <w:rsid w:val="005215D5"/>
    <w:rsid w:val="0052186C"/>
    <w:rsid w:val="00522505"/>
    <w:rsid w:val="00522FAF"/>
    <w:rsid w:val="00523108"/>
    <w:rsid w:val="00523C79"/>
    <w:rsid w:val="00523CFC"/>
    <w:rsid w:val="00524D08"/>
    <w:rsid w:val="00525F4F"/>
    <w:rsid w:val="00526420"/>
    <w:rsid w:val="00526830"/>
    <w:rsid w:val="0052771C"/>
    <w:rsid w:val="00527D02"/>
    <w:rsid w:val="00531989"/>
    <w:rsid w:val="00532F1D"/>
    <w:rsid w:val="005340FF"/>
    <w:rsid w:val="005346BA"/>
    <w:rsid w:val="00535E11"/>
    <w:rsid w:val="0053620D"/>
    <w:rsid w:val="00536516"/>
    <w:rsid w:val="0053704D"/>
    <w:rsid w:val="0054015F"/>
    <w:rsid w:val="00541914"/>
    <w:rsid w:val="00541F3E"/>
    <w:rsid w:val="00542064"/>
    <w:rsid w:val="005432F2"/>
    <w:rsid w:val="00544B08"/>
    <w:rsid w:val="00545644"/>
    <w:rsid w:val="00545AB1"/>
    <w:rsid w:val="005476FF"/>
    <w:rsid w:val="005506DE"/>
    <w:rsid w:val="005528DC"/>
    <w:rsid w:val="005529FF"/>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4D4C"/>
    <w:rsid w:val="0057513F"/>
    <w:rsid w:val="00575201"/>
    <w:rsid w:val="0057626C"/>
    <w:rsid w:val="00576714"/>
    <w:rsid w:val="00576D0C"/>
    <w:rsid w:val="00576D38"/>
    <w:rsid w:val="00577756"/>
    <w:rsid w:val="00577B85"/>
    <w:rsid w:val="00580085"/>
    <w:rsid w:val="00580341"/>
    <w:rsid w:val="00580574"/>
    <w:rsid w:val="0058058F"/>
    <w:rsid w:val="005812D1"/>
    <w:rsid w:val="00582AC5"/>
    <w:rsid w:val="00582F47"/>
    <w:rsid w:val="005841DD"/>
    <w:rsid w:val="00585A67"/>
    <w:rsid w:val="00586858"/>
    <w:rsid w:val="00586C46"/>
    <w:rsid w:val="00587AEF"/>
    <w:rsid w:val="00591846"/>
    <w:rsid w:val="00591B99"/>
    <w:rsid w:val="00592276"/>
    <w:rsid w:val="005924AA"/>
    <w:rsid w:val="005928EC"/>
    <w:rsid w:val="00592C93"/>
    <w:rsid w:val="0059304E"/>
    <w:rsid w:val="0059399D"/>
    <w:rsid w:val="00593FB4"/>
    <w:rsid w:val="00594699"/>
    <w:rsid w:val="00595504"/>
    <w:rsid w:val="00595C06"/>
    <w:rsid w:val="00596674"/>
    <w:rsid w:val="005976FB"/>
    <w:rsid w:val="00597839"/>
    <w:rsid w:val="005979C6"/>
    <w:rsid w:val="005A0045"/>
    <w:rsid w:val="005A0CBE"/>
    <w:rsid w:val="005A1578"/>
    <w:rsid w:val="005A1B5B"/>
    <w:rsid w:val="005A228D"/>
    <w:rsid w:val="005A292C"/>
    <w:rsid w:val="005A31C2"/>
    <w:rsid w:val="005A37B5"/>
    <w:rsid w:val="005A57C6"/>
    <w:rsid w:val="005A75F9"/>
    <w:rsid w:val="005B00E3"/>
    <w:rsid w:val="005B0A54"/>
    <w:rsid w:val="005B118A"/>
    <w:rsid w:val="005B2310"/>
    <w:rsid w:val="005B3238"/>
    <w:rsid w:val="005B410D"/>
    <w:rsid w:val="005B4C42"/>
    <w:rsid w:val="005B4F9B"/>
    <w:rsid w:val="005B51B1"/>
    <w:rsid w:val="005B5761"/>
    <w:rsid w:val="005B609E"/>
    <w:rsid w:val="005B6BA9"/>
    <w:rsid w:val="005B7143"/>
    <w:rsid w:val="005B71DF"/>
    <w:rsid w:val="005B72CD"/>
    <w:rsid w:val="005C034F"/>
    <w:rsid w:val="005C0BB6"/>
    <w:rsid w:val="005C31E6"/>
    <w:rsid w:val="005C3731"/>
    <w:rsid w:val="005C3CAE"/>
    <w:rsid w:val="005C4343"/>
    <w:rsid w:val="005C444F"/>
    <w:rsid w:val="005C4951"/>
    <w:rsid w:val="005C4E3C"/>
    <w:rsid w:val="005C4ED2"/>
    <w:rsid w:val="005C4F92"/>
    <w:rsid w:val="005C5451"/>
    <w:rsid w:val="005C655C"/>
    <w:rsid w:val="005C6C78"/>
    <w:rsid w:val="005C7588"/>
    <w:rsid w:val="005C767A"/>
    <w:rsid w:val="005D167D"/>
    <w:rsid w:val="005D16FC"/>
    <w:rsid w:val="005D1735"/>
    <w:rsid w:val="005D3F6B"/>
    <w:rsid w:val="005D5052"/>
    <w:rsid w:val="005D5077"/>
    <w:rsid w:val="005D5A8D"/>
    <w:rsid w:val="005D5AF2"/>
    <w:rsid w:val="005D600C"/>
    <w:rsid w:val="005E0418"/>
    <w:rsid w:val="005E0E53"/>
    <w:rsid w:val="005E1A9B"/>
    <w:rsid w:val="005E2F9B"/>
    <w:rsid w:val="005E4F8A"/>
    <w:rsid w:val="005E5C75"/>
    <w:rsid w:val="005E7242"/>
    <w:rsid w:val="005E7829"/>
    <w:rsid w:val="005E7986"/>
    <w:rsid w:val="005E7B78"/>
    <w:rsid w:val="005F06BD"/>
    <w:rsid w:val="005F0711"/>
    <w:rsid w:val="005F0C25"/>
    <w:rsid w:val="005F1547"/>
    <w:rsid w:val="005F252C"/>
    <w:rsid w:val="005F26D2"/>
    <w:rsid w:val="005F2A0E"/>
    <w:rsid w:val="005F2FB8"/>
    <w:rsid w:val="005F3F64"/>
    <w:rsid w:val="005F4184"/>
    <w:rsid w:val="005F4E44"/>
    <w:rsid w:val="005F6160"/>
    <w:rsid w:val="005F6ED8"/>
    <w:rsid w:val="006000DD"/>
    <w:rsid w:val="006020E5"/>
    <w:rsid w:val="00603052"/>
    <w:rsid w:val="00603255"/>
    <w:rsid w:val="00603453"/>
    <w:rsid w:val="00603498"/>
    <w:rsid w:val="006034CF"/>
    <w:rsid w:val="006037F3"/>
    <w:rsid w:val="006038C6"/>
    <w:rsid w:val="00605A7C"/>
    <w:rsid w:val="0060659B"/>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47B"/>
    <w:rsid w:val="006219A5"/>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AA6"/>
    <w:rsid w:val="00642DA0"/>
    <w:rsid w:val="006442E2"/>
    <w:rsid w:val="0064458E"/>
    <w:rsid w:val="00647130"/>
    <w:rsid w:val="006477B1"/>
    <w:rsid w:val="00647BC0"/>
    <w:rsid w:val="00650312"/>
    <w:rsid w:val="006505DB"/>
    <w:rsid w:val="00650654"/>
    <w:rsid w:val="0065071D"/>
    <w:rsid w:val="00650CB0"/>
    <w:rsid w:val="00652BBB"/>
    <w:rsid w:val="00654950"/>
    <w:rsid w:val="006555EA"/>
    <w:rsid w:val="006558D3"/>
    <w:rsid w:val="00655E13"/>
    <w:rsid w:val="00655E96"/>
    <w:rsid w:val="00656338"/>
    <w:rsid w:val="00656956"/>
    <w:rsid w:val="0065706F"/>
    <w:rsid w:val="00657A5D"/>
    <w:rsid w:val="00661E04"/>
    <w:rsid w:val="00662CB6"/>
    <w:rsid w:val="006631DA"/>
    <w:rsid w:val="006635E8"/>
    <w:rsid w:val="00663849"/>
    <w:rsid w:val="00663E60"/>
    <w:rsid w:val="00664B22"/>
    <w:rsid w:val="0066608D"/>
    <w:rsid w:val="0066687B"/>
    <w:rsid w:val="00666F73"/>
    <w:rsid w:val="00667A96"/>
    <w:rsid w:val="0067062D"/>
    <w:rsid w:val="0067099D"/>
    <w:rsid w:val="006710D3"/>
    <w:rsid w:val="00671320"/>
    <w:rsid w:val="00671360"/>
    <w:rsid w:val="00671D8A"/>
    <w:rsid w:val="00672485"/>
    <w:rsid w:val="00672539"/>
    <w:rsid w:val="00672619"/>
    <w:rsid w:val="006735E9"/>
    <w:rsid w:val="00673D17"/>
    <w:rsid w:val="00674FE7"/>
    <w:rsid w:val="006757DE"/>
    <w:rsid w:val="00675B9A"/>
    <w:rsid w:val="00675C14"/>
    <w:rsid w:val="0067709E"/>
    <w:rsid w:val="006770BA"/>
    <w:rsid w:val="006800EA"/>
    <w:rsid w:val="006809F7"/>
    <w:rsid w:val="00680EF7"/>
    <w:rsid w:val="00683861"/>
    <w:rsid w:val="00683AA1"/>
    <w:rsid w:val="00683DC1"/>
    <w:rsid w:val="00683ED8"/>
    <w:rsid w:val="0068413A"/>
    <w:rsid w:val="00684516"/>
    <w:rsid w:val="00686C1D"/>
    <w:rsid w:val="00687122"/>
    <w:rsid w:val="00687AE1"/>
    <w:rsid w:val="00690B75"/>
    <w:rsid w:val="00690D89"/>
    <w:rsid w:val="00691A89"/>
    <w:rsid w:val="00691C34"/>
    <w:rsid w:val="00691EFA"/>
    <w:rsid w:val="006934FB"/>
    <w:rsid w:val="00693D9D"/>
    <w:rsid w:val="00694130"/>
    <w:rsid w:val="0069434F"/>
    <w:rsid w:val="00694806"/>
    <w:rsid w:val="006949A0"/>
    <w:rsid w:val="00695D4D"/>
    <w:rsid w:val="00695E3C"/>
    <w:rsid w:val="00695E43"/>
    <w:rsid w:val="006965A0"/>
    <w:rsid w:val="00697672"/>
    <w:rsid w:val="00697D77"/>
    <w:rsid w:val="00697DAA"/>
    <w:rsid w:val="006A0026"/>
    <w:rsid w:val="006A05C3"/>
    <w:rsid w:val="006A0CD2"/>
    <w:rsid w:val="006A1A80"/>
    <w:rsid w:val="006A250E"/>
    <w:rsid w:val="006A2569"/>
    <w:rsid w:val="006A35A7"/>
    <w:rsid w:val="006A4E8C"/>
    <w:rsid w:val="006A6546"/>
    <w:rsid w:val="006A68C5"/>
    <w:rsid w:val="006A6EA2"/>
    <w:rsid w:val="006A73FD"/>
    <w:rsid w:val="006A7A48"/>
    <w:rsid w:val="006B0970"/>
    <w:rsid w:val="006B0D4C"/>
    <w:rsid w:val="006B1368"/>
    <w:rsid w:val="006B13FA"/>
    <w:rsid w:val="006B1526"/>
    <w:rsid w:val="006B2AFF"/>
    <w:rsid w:val="006B33BC"/>
    <w:rsid w:val="006B38CD"/>
    <w:rsid w:val="006B3B3A"/>
    <w:rsid w:val="006B4172"/>
    <w:rsid w:val="006B5085"/>
    <w:rsid w:val="006B5682"/>
    <w:rsid w:val="006B683D"/>
    <w:rsid w:val="006B6CEC"/>
    <w:rsid w:val="006B70D3"/>
    <w:rsid w:val="006B78CA"/>
    <w:rsid w:val="006C01DA"/>
    <w:rsid w:val="006C04EB"/>
    <w:rsid w:val="006C095D"/>
    <w:rsid w:val="006C1823"/>
    <w:rsid w:val="006C1B86"/>
    <w:rsid w:val="006C1F4F"/>
    <w:rsid w:val="006C2521"/>
    <w:rsid w:val="006C2D55"/>
    <w:rsid w:val="006C37B9"/>
    <w:rsid w:val="006C3D92"/>
    <w:rsid w:val="006C520F"/>
    <w:rsid w:val="006C5A0B"/>
    <w:rsid w:val="006C6190"/>
    <w:rsid w:val="006C6444"/>
    <w:rsid w:val="006C6788"/>
    <w:rsid w:val="006C687C"/>
    <w:rsid w:val="006C7848"/>
    <w:rsid w:val="006D05FC"/>
    <w:rsid w:val="006D2CE3"/>
    <w:rsid w:val="006D30B6"/>
    <w:rsid w:val="006D3B98"/>
    <w:rsid w:val="006D3C4C"/>
    <w:rsid w:val="006D4FA3"/>
    <w:rsid w:val="006D58E9"/>
    <w:rsid w:val="006D5C4B"/>
    <w:rsid w:val="006D72FD"/>
    <w:rsid w:val="006D799A"/>
    <w:rsid w:val="006E02CC"/>
    <w:rsid w:val="006E086C"/>
    <w:rsid w:val="006E1ECC"/>
    <w:rsid w:val="006E2CB9"/>
    <w:rsid w:val="006E335F"/>
    <w:rsid w:val="006E3709"/>
    <w:rsid w:val="006E467A"/>
    <w:rsid w:val="006E5D9F"/>
    <w:rsid w:val="006E6A0A"/>
    <w:rsid w:val="006E6A29"/>
    <w:rsid w:val="006E6B6D"/>
    <w:rsid w:val="006E782F"/>
    <w:rsid w:val="006F1766"/>
    <w:rsid w:val="006F1932"/>
    <w:rsid w:val="006F1AE1"/>
    <w:rsid w:val="006F1E86"/>
    <w:rsid w:val="006F2940"/>
    <w:rsid w:val="006F2FD7"/>
    <w:rsid w:val="006F3932"/>
    <w:rsid w:val="006F3C0F"/>
    <w:rsid w:val="006F3E5E"/>
    <w:rsid w:val="006F4599"/>
    <w:rsid w:val="006F47AC"/>
    <w:rsid w:val="006F582B"/>
    <w:rsid w:val="006F632F"/>
    <w:rsid w:val="006F722D"/>
    <w:rsid w:val="007000DA"/>
    <w:rsid w:val="00701F87"/>
    <w:rsid w:val="0070231F"/>
    <w:rsid w:val="0070393D"/>
    <w:rsid w:val="00703B95"/>
    <w:rsid w:val="00704350"/>
    <w:rsid w:val="00705AF4"/>
    <w:rsid w:val="0070620D"/>
    <w:rsid w:val="007065E4"/>
    <w:rsid w:val="00706B5A"/>
    <w:rsid w:val="00706DA4"/>
    <w:rsid w:val="0070724D"/>
    <w:rsid w:val="00707581"/>
    <w:rsid w:val="0071118C"/>
    <w:rsid w:val="007121FD"/>
    <w:rsid w:val="00713183"/>
    <w:rsid w:val="007132FF"/>
    <w:rsid w:val="00713A7F"/>
    <w:rsid w:val="007171F1"/>
    <w:rsid w:val="00721BBE"/>
    <w:rsid w:val="00721F16"/>
    <w:rsid w:val="00722065"/>
    <w:rsid w:val="00722361"/>
    <w:rsid w:val="00722EDC"/>
    <w:rsid w:val="007232D1"/>
    <w:rsid w:val="007238A0"/>
    <w:rsid w:val="007242AE"/>
    <w:rsid w:val="00725860"/>
    <w:rsid w:val="00725CD0"/>
    <w:rsid w:val="00725E3E"/>
    <w:rsid w:val="00726912"/>
    <w:rsid w:val="007272A1"/>
    <w:rsid w:val="007309DE"/>
    <w:rsid w:val="00731385"/>
    <w:rsid w:val="0073195E"/>
    <w:rsid w:val="00731DF0"/>
    <w:rsid w:val="00734985"/>
    <w:rsid w:val="00734B45"/>
    <w:rsid w:val="007354C8"/>
    <w:rsid w:val="007358DE"/>
    <w:rsid w:val="007361FB"/>
    <w:rsid w:val="00736684"/>
    <w:rsid w:val="00736E72"/>
    <w:rsid w:val="00737054"/>
    <w:rsid w:val="00737210"/>
    <w:rsid w:val="00737690"/>
    <w:rsid w:val="00741187"/>
    <w:rsid w:val="00741906"/>
    <w:rsid w:val="00742467"/>
    <w:rsid w:val="0074271F"/>
    <w:rsid w:val="00742A02"/>
    <w:rsid w:val="0074328C"/>
    <w:rsid w:val="00743368"/>
    <w:rsid w:val="007438B6"/>
    <w:rsid w:val="0074469D"/>
    <w:rsid w:val="0074545B"/>
    <w:rsid w:val="00745762"/>
    <w:rsid w:val="00745CA2"/>
    <w:rsid w:val="0074693E"/>
    <w:rsid w:val="00746F9C"/>
    <w:rsid w:val="00747FEB"/>
    <w:rsid w:val="007503CC"/>
    <w:rsid w:val="00750C4D"/>
    <w:rsid w:val="0075150D"/>
    <w:rsid w:val="00751EEC"/>
    <w:rsid w:val="00752A91"/>
    <w:rsid w:val="007532BD"/>
    <w:rsid w:val="00753432"/>
    <w:rsid w:val="00753AEC"/>
    <w:rsid w:val="00753EA7"/>
    <w:rsid w:val="007541E5"/>
    <w:rsid w:val="007545ED"/>
    <w:rsid w:val="00754A1E"/>
    <w:rsid w:val="00754E23"/>
    <w:rsid w:val="00756D68"/>
    <w:rsid w:val="00757046"/>
    <w:rsid w:val="00757B27"/>
    <w:rsid w:val="007611AB"/>
    <w:rsid w:val="00761B30"/>
    <w:rsid w:val="00761E2A"/>
    <w:rsid w:val="00763399"/>
    <w:rsid w:val="00763482"/>
    <w:rsid w:val="007641B7"/>
    <w:rsid w:val="00764805"/>
    <w:rsid w:val="00764912"/>
    <w:rsid w:val="00765970"/>
    <w:rsid w:val="0076740F"/>
    <w:rsid w:val="0076784C"/>
    <w:rsid w:val="00767A47"/>
    <w:rsid w:val="007706CF"/>
    <w:rsid w:val="0077109E"/>
    <w:rsid w:val="00771151"/>
    <w:rsid w:val="00771956"/>
    <w:rsid w:val="0077214E"/>
    <w:rsid w:val="00772451"/>
    <w:rsid w:val="0077272C"/>
    <w:rsid w:val="00772F54"/>
    <w:rsid w:val="007744DC"/>
    <w:rsid w:val="00774692"/>
    <w:rsid w:val="00774CF6"/>
    <w:rsid w:val="007752DE"/>
    <w:rsid w:val="00775345"/>
    <w:rsid w:val="00775704"/>
    <w:rsid w:val="00775855"/>
    <w:rsid w:val="0077600C"/>
    <w:rsid w:val="0077612F"/>
    <w:rsid w:val="007765CE"/>
    <w:rsid w:val="00776874"/>
    <w:rsid w:val="00776963"/>
    <w:rsid w:val="00777593"/>
    <w:rsid w:val="00780D56"/>
    <w:rsid w:val="00781223"/>
    <w:rsid w:val="007815D5"/>
    <w:rsid w:val="00781B75"/>
    <w:rsid w:val="007823A2"/>
    <w:rsid w:val="00782AB4"/>
    <w:rsid w:val="00782F02"/>
    <w:rsid w:val="00783A22"/>
    <w:rsid w:val="0078474F"/>
    <w:rsid w:val="0078495E"/>
    <w:rsid w:val="00784AC1"/>
    <w:rsid w:val="00784BE0"/>
    <w:rsid w:val="00785B3C"/>
    <w:rsid w:val="007863AC"/>
    <w:rsid w:val="00786BF5"/>
    <w:rsid w:val="00787020"/>
    <w:rsid w:val="0078737F"/>
    <w:rsid w:val="0078757E"/>
    <w:rsid w:val="007877C0"/>
    <w:rsid w:val="00787F50"/>
    <w:rsid w:val="0079025D"/>
    <w:rsid w:val="00790337"/>
    <w:rsid w:val="007904E5"/>
    <w:rsid w:val="007906DB"/>
    <w:rsid w:val="0079073C"/>
    <w:rsid w:val="007925A7"/>
    <w:rsid w:val="00793022"/>
    <w:rsid w:val="0079311F"/>
    <w:rsid w:val="00795278"/>
    <w:rsid w:val="00795A05"/>
    <w:rsid w:val="00796620"/>
    <w:rsid w:val="00797442"/>
    <w:rsid w:val="007A0D21"/>
    <w:rsid w:val="007A0E9B"/>
    <w:rsid w:val="007A1239"/>
    <w:rsid w:val="007A16DD"/>
    <w:rsid w:val="007A1B3B"/>
    <w:rsid w:val="007A3EBD"/>
    <w:rsid w:val="007A3F42"/>
    <w:rsid w:val="007A40ED"/>
    <w:rsid w:val="007A4239"/>
    <w:rsid w:val="007A70AC"/>
    <w:rsid w:val="007A7656"/>
    <w:rsid w:val="007A7C20"/>
    <w:rsid w:val="007B036F"/>
    <w:rsid w:val="007B0FBD"/>
    <w:rsid w:val="007B143B"/>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4027"/>
    <w:rsid w:val="007C4C3D"/>
    <w:rsid w:val="007C53DD"/>
    <w:rsid w:val="007C611B"/>
    <w:rsid w:val="007C7015"/>
    <w:rsid w:val="007C713C"/>
    <w:rsid w:val="007C732A"/>
    <w:rsid w:val="007C75AB"/>
    <w:rsid w:val="007D012A"/>
    <w:rsid w:val="007D02C5"/>
    <w:rsid w:val="007D033A"/>
    <w:rsid w:val="007D22E0"/>
    <w:rsid w:val="007D2687"/>
    <w:rsid w:val="007D2C1C"/>
    <w:rsid w:val="007D3590"/>
    <w:rsid w:val="007D35F7"/>
    <w:rsid w:val="007D3D37"/>
    <w:rsid w:val="007D456C"/>
    <w:rsid w:val="007D4800"/>
    <w:rsid w:val="007D48AD"/>
    <w:rsid w:val="007D4993"/>
    <w:rsid w:val="007D4ED2"/>
    <w:rsid w:val="007D5262"/>
    <w:rsid w:val="007D55B0"/>
    <w:rsid w:val="007D641E"/>
    <w:rsid w:val="007D6516"/>
    <w:rsid w:val="007D66B3"/>
    <w:rsid w:val="007D697B"/>
    <w:rsid w:val="007D6B60"/>
    <w:rsid w:val="007D7EE9"/>
    <w:rsid w:val="007E082E"/>
    <w:rsid w:val="007E183D"/>
    <w:rsid w:val="007E3510"/>
    <w:rsid w:val="007E3CD8"/>
    <w:rsid w:val="007E3E36"/>
    <w:rsid w:val="007E4136"/>
    <w:rsid w:val="007E4DFD"/>
    <w:rsid w:val="007E508C"/>
    <w:rsid w:val="007E5777"/>
    <w:rsid w:val="007E61FD"/>
    <w:rsid w:val="007E6C1B"/>
    <w:rsid w:val="007E7104"/>
    <w:rsid w:val="007E7615"/>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28F1"/>
    <w:rsid w:val="00814AE2"/>
    <w:rsid w:val="008150E1"/>
    <w:rsid w:val="0081568C"/>
    <w:rsid w:val="00815A41"/>
    <w:rsid w:val="0081637D"/>
    <w:rsid w:val="008163D2"/>
    <w:rsid w:val="00816897"/>
    <w:rsid w:val="008204FC"/>
    <w:rsid w:val="00820BB1"/>
    <w:rsid w:val="00820ED7"/>
    <w:rsid w:val="00820EFF"/>
    <w:rsid w:val="008210A5"/>
    <w:rsid w:val="00821186"/>
    <w:rsid w:val="00821344"/>
    <w:rsid w:val="00821B78"/>
    <w:rsid w:val="00823129"/>
    <w:rsid w:val="008239D7"/>
    <w:rsid w:val="0082401D"/>
    <w:rsid w:val="00824384"/>
    <w:rsid w:val="00824FE0"/>
    <w:rsid w:val="0082529F"/>
    <w:rsid w:val="00826377"/>
    <w:rsid w:val="00826ABE"/>
    <w:rsid w:val="008300D4"/>
    <w:rsid w:val="0083050B"/>
    <w:rsid w:val="00830884"/>
    <w:rsid w:val="00831A19"/>
    <w:rsid w:val="00832099"/>
    <w:rsid w:val="00832B2E"/>
    <w:rsid w:val="00833DEA"/>
    <w:rsid w:val="00833F8C"/>
    <w:rsid w:val="00834061"/>
    <w:rsid w:val="00835578"/>
    <w:rsid w:val="00836023"/>
    <w:rsid w:val="0083664D"/>
    <w:rsid w:val="0083728B"/>
    <w:rsid w:val="00837345"/>
    <w:rsid w:val="0083752C"/>
    <w:rsid w:val="00837A5C"/>
    <w:rsid w:val="00840792"/>
    <w:rsid w:val="00841C2E"/>
    <w:rsid w:val="0084208C"/>
    <w:rsid w:val="00842253"/>
    <w:rsid w:val="00842978"/>
    <w:rsid w:val="00842C60"/>
    <w:rsid w:val="00843415"/>
    <w:rsid w:val="00844208"/>
    <w:rsid w:val="00844480"/>
    <w:rsid w:val="008445FC"/>
    <w:rsid w:val="008448C0"/>
    <w:rsid w:val="00844F3F"/>
    <w:rsid w:val="00845475"/>
    <w:rsid w:val="00845485"/>
    <w:rsid w:val="00845935"/>
    <w:rsid w:val="008464FF"/>
    <w:rsid w:val="00846991"/>
    <w:rsid w:val="00847EBB"/>
    <w:rsid w:val="00847F89"/>
    <w:rsid w:val="00850B13"/>
    <w:rsid w:val="00851865"/>
    <w:rsid w:val="00851A07"/>
    <w:rsid w:val="00851CFC"/>
    <w:rsid w:val="00852936"/>
    <w:rsid w:val="008532BB"/>
    <w:rsid w:val="00853807"/>
    <w:rsid w:val="008539D1"/>
    <w:rsid w:val="00853DCF"/>
    <w:rsid w:val="0085441F"/>
    <w:rsid w:val="00854AA0"/>
    <w:rsid w:val="0085515C"/>
    <w:rsid w:val="00856F3A"/>
    <w:rsid w:val="00861C6A"/>
    <w:rsid w:val="00861E53"/>
    <w:rsid w:val="00862315"/>
    <w:rsid w:val="00862340"/>
    <w:rsid w:val="008628A4"/>
    <w:rsid w:val="00863659"/>
    <w:rsid w:val="008636DA"/>
    <w:rsid w:val="00864C83"/>
    <w:rsid w:val="00865DD3"/>
    <w:rsid w:val="00865E80"/>
    <w:rsid w:val="008660FC"/>
    <w:rsid w:val="00866368"/>
    <w:rsid w:val="00866716"/>
    <w:rsid w:val="0086738D"/>
    <w:rsid w:val="00867A93"/>
    <w:rsid w:val="0087001D"/>
    <w:rsid w:val="008702CB"/>
    <w:rsid w:val="00870ABA"/>
    <w:rsid w:val="008714B5"/>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CD"/>
    <w:rsid w:val="008775DD"/>
    <w:rsid w:val="00877746"/>
    <w:rsid w:val="008778A9"/>
    <w:rsid w:val="00877A86"/>
    <w:rsid w:val="00877A87"/>
    <w:rsid w:val="008802B2"/>
    <w:rsid w:val="00880408"/>
    <w:rsid w:val="00880B25"/>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8AB"/>
    <w:rsid w:val="00887A11"/>
    <w:rsid w:val="0089022D"/>
    <w:rsid w:val="008910BC"/>
    <w:rsid w:val="00891547"/>
    <w:rsid w:val="00891F65"/>
    <w:rsid w:val="00892E8C"/>
    <w:rsid w:val="0089310A"/>
    <w:rsid w:val="00893A83"/>
    <w:rsid w:val="00893B22"/>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E07"/>
    <w:rsid w:val="008A708D"/>
    <w:rsid w:val="008A7110"/>
    <w:rsid w:val="008A7167"/>
    <w:rsid w:val="008B05E2"/>
    <w:rsid w:val="008B09A5"/>
    <w:rsid w:val="008B1444"/>
    <w:rsid w:val="008B21CB"/>
    <w:rsid w:val="008B273C"/>
    <w:rsid w:val="008B2BC1"/>
    <w:rsid w:val="008B3B2B"/>
    <w:rsid w:val="008B3FE9"/>
    <w:rsid w:val="008B428D"/>
    <w:rsid w:val="008B42FC"/>
    <w:rsid w:val="008B4E5C"/>
    <w:rsid w:val="008B5998"/>
    <w:rsid w:val="008B5D5D"/>
    <w:rsid w:val="008B602A"/>
    <w:rsid w:val="008B6A29"/>
    <w:rsid w:val="008B7628"/>
    <w:rsid w:val="008B7C85"/>
    <w:rsid w:val="008C08A0"/>
    <w:rsid w:val="008C0C47"/>
    <w:rsid w:val="008C1BA4"/>
    <w:rsid w:val="008C1E1F"/>
    <w:rsid w:val="008C1F04"/>
    <w:rsid w:val="008C2847"/>
    <w:rsid w:val="008C2F23"/>
    <w:rsid w:val="008C3597"/>
    <w:rsid w:val="008C4A13"/>
    <w:rsid w:val="008C4F5F"/>
    <w:rsid w:val="008C4F78"/>
    <w:rsid w:val="008C5DAD"/>
    <w:rsid w:val="008C6158"/>
    <w:rsid w:val="008C6D99"/>
    <w:rsid w:val="008C7FE8"/>
    <w:rsid w:val="008D041A"/>
    <w:rsid w:val="008D06A4"/>
    <w:rsid w:val="008D1A60"/>
    <w:rsid w:val="008D1AD9"/>
    <w:rsid w:val="008D23A3"/>
    <w:rsid w:val="008D28D2"/>
    <w:rsid w:val="008D35E2"/>
    <w:rsid w:val="008D363F"/>
    <w:rsid w:val="008D3688"/>
    <w:rsid w:val="008D3783"/>
    <w:rsid w:val="008D3DCE"/>
    <w:rsid w:val="008D5382"/>
    <w:rsid w:val="008D5987"/>
    <w:rsid w:val="008D5B49"/>
    <w:rsid w:val="008D5B7A"/>
    <w:rsid w:val="008D6F61"/>
    <w:rsid w:val="008D75A9"/>
    <w:rsid w:val="008E0173"/>
    <w:rsid w:val="008E028A"/>
    <w:rsid w:val="008E1464"/>
    <w:rsid w:val="008E1499"/>
    <w:rsid w:val="008E2A3F"/>
    <w:rsid w:val="008E2A4C"/>
    <w:rsid w:val="008E2D82"/>
    <w:rsid w:val="008E2E7B"/>
    <w:rsid w:val="008E363E"/>
    <w:rsid w:val="008E3814"/>
    <w:rsid w:val="008E42A9"/>
    <w:rsid w:val="008E42F3"/>
    <w:rsid w:val="008E4FFE"/>
    <w:rsid w:val="008E55C1"/>
    <w:rsid w:val="008E565B"/>
    <w:rsid w:val="008E66EB"/>
    <w:rsid w:val="008E7764"/>
    <w:rsid w:val="008E7A1F"/>
    <w:rsid w:val="008F11D4"/>
    <w:rsid w:val="008F3F11"/>
    <w:rsid w:val="008F43A2"/>
    <w:rsid w:val="008F549C"/>
    <w:rsid w:val="008F57F6"/>
    <w:rsid w:val="008F58BD"/>
    <w:rsid w:val="008F5FF8"/>
    <w:rsid w:val="008F7141"/>
    <w:rsid w:val="008F7762"/>
    <w:rsid w:val="008F78D7"/>
    <w:rsid w:val="008F7A8F"/>
    <w:rsid w:val="008F7C4F"/>
    <w:rsid w:val="008F7CBE"/>
    <w:rsid w:val="009005FD"/>
    <w:rsid w:val="009006F3"/>
    <w:rsid w:val="0090244F"/>
    <w:rsid w:val="009029CE"/>
    <w:rsid w:val="00902AD4"/>
    <w:rsid w:val="009039C6"/>
    <w:rsid w:val="00903B00"/>
    <w:rsid w:val="009042C9"/>
    <w:rsid w:val="00904FF2"/>
    <w:rsid w:val="00905947"/>
    <w:rsid w:val="009065DA"/>
    <w:rsid w:val="00906608"/>
    <w:rsid w:val="00906D82"/>
    <w:rsid w:val="00906DFE"/>
    <w:rsid w:val="00910E77"/>
    <w:rsid w:val="009114D0"/>
    <w:rsid w:val="009124E7"/>
    <w:rsid w:val="00912B0E"/>
    <w:rsid w:val="00912CE3"/>
    <w:rsid w:val="00912D09"/>
    <w:rsid w:val="00912E6F"/>
    <w:rsid w:val="00913292"/>
    <w:rsid w:val="00913456"/>
    <w:rsid w:val="009142D5"/>
    <w:rsid w:val="00914AEB"/>
    <w:rsid w:val="009153C0"/>
    <w:rsid w:val="009155E0"/>
    <w:rsid w:val="00916AFC"/>
    <w:rsid w:val="00917DB1"/>
    <w:rsid w:val="00920257"/>
    <w:rsid w:val="00920565"/>
    <w:rsid w:val="00921490"/>
    <w:rsid w:val="00921CF8"/>
    <w:rsid w:val="0092258E"/>
    <w:rsid w:val="00924313"/>
    <w:rsid w:val="00925511"/>
    <w:rsid w:val="00925779"/>
    <w:rsid w:val="00927C22"/>
    <w:rsid w:val="00931672"/>
    <w:rsid w:val="00931998"/>
    <w:rsid w:val="00932099"/>
    <w:rsid w:val="00932C23"/>
    <w:rsid w:val="009336F2"/>
    <w:rsid w:val="00933E76"/>
    <w:rsid w:val="00934E4B"/>
    <w:rsid w:val="009360F2"/>
    <w:rsid w:val="0093683B"/>
    <w:rsid w:val="00936BA2"/>
    <w:rsid w:val="00936D34"/>
    <w:rsid w:val="009371C9"/>
    <w:rsid w:val="00937305"/>
    <w:rsid w:val="009377F4"/>
    <w:rsid w:val="00937F79"/>
    <w:rsid w:val="0094033B"/>
    <w:rsid w:val="00941290"/>
    <w:rsid w:val="009427A4"/>
    <w:rsid w:val="00942804"/>
    <w:rsid w:val="00942958"/>
    <w:rsid w:val="00942B48"/>
    <w:rsid w:val="009435BD"/>
    <w:rsid w:val="0094365E"/>
    <w:rsid w:val="0094369A"/>
    <w:rsid w:val="00943740"/>
    <w:rsid w:val="009438BC"/>
    <w:rsid w:val="00943A5E"/>
    <w:rsid w:val="00943B10"/>
    <w:rsid w:val="00943C9F"/>
    <w:rsid w:val="009443E2"/>
    <w:rsid w:val="00945801"/>
    <w:rsid w:val="00946749"/>
    <w:rsid w:val="00947D63"/>
    <w:rsid w:val="00947DB8"/>
    <w:rsid w:val="0095019D"/>
    <w:rsid w:val="00951117"/>
    <w:rsid w:val="00952888"/>
    <w:rsid w:val="00953202"/>
    <w:rsid w:val="00953720"/>
    <w:rsid w:val="0095458F"/>
    <w:rsid w:val="00956559"/>
    <w:rsid w:val="009565CE"/>
    <w:rsid w:val="0095691D"/>
    <w:rsid w:val="00957B17"/>
    <w:rsid w:val="0096078C"/>
    <w:rsid w:val="00961037"/>
    <w:rsid w:val="0096119C"/>
    <w:rsid w:val="00961388"/>
    <w:rsid w:val="00961B3F"/>
    <w:rsid w:val="00961B77"/>
    <w:rsid w:val="0096231C"/>
    <w:rsid w:val="00963A08"/>
    <w:rsid w:val="009643BF"/>
    <w:rsid w:val="00964B8F"/>
    <w:rsid w:val="00964D31"/>
    <w:rsid w:val="00965448"/>
    <w:rsid w:val="0096586D"/>
    <w:rsid w:val="00965D94"/>
    <w:rsid w:val="00966245"/>
    <w:rsid w:val="00966449"/>
    <w:rsid w:val="00967DBE"/>
    <w:rsid w:val="00970169"/>
    <w:rsid w:val="0097041B"/>
    <w:rsid w:val="00970FEF"/>
    <w:rsid w:val="00972781"/>
    <w:rsid w:val="00972A88"/>
    <w:rsid w:val="00972B7F"/>
    <w:rsid w:val="00972FF9"/>
    <w:rsid w:val="00974827"/>
    <w:rsid w:val="00974E86"/>
    <w:rsid w:val="00974FDE"/>
    <w:rsid w:val="00975006"/>
    <w:rsid w:val="00975295"/>
    <w:rsid w:val="009753D5"/>
    <w:rsid w:val="00976899"/>
    <w:rsid w:val="00976D2C"/>
    <w:rsid w:val="0097718E"/>
    <w:rsid w:val="00980BB7"/>
    <w:rsid w:val="00981C27"/>
    <w:rsid w:val="00981F80"/>
    <w:rsid w:val="0098247C"/>
    <w:rsid w:val="009828F3"/>
    <w:rsid w:val="00983617"/>
    <w:rsid w:val="00983803"/>
    <w:rsid w:val="00983D39"/>
    <w:rsid w:val="00984A9B"/>
    <w:rsid w:val="00986107"/>
    <w:rsid w:val="0098693B"/>
    <w:rsid w:val="0098758A"/>
    <w:rsid w:val="00987ACF"/>
    <w:rsid w:val="00990ABA"/>
    <w:rsid w:val="0099160F"/>
    <w:rsid w:val="00991707"/>
    <w:rsid w:val="009919A8"/>
    <w:rsid w:val="00992F0C"/>
    <w:rsid w:val="00993120"/>
    <w:rsid w:val="00993C19"/>
    <w:rsid w:val="009944C0"/>
    <w:rsid w:val="00994DF2"/>
    <w:rsid w:val="00994E62"/>
    <w:rsid w:val="009950F8"/>
    <w:rsid w:val="0099599E"/>
    <w:rsid w:val="00995D28"/>
    <w:rsid w:val="00996FE0"/>
    <w:rsid w:val="00997292"/>
    <w:rsid w:val="00997354"/>
    <w:rsid w:val="00997F38"/>
    <w:rsid w:val="009A0C6E"/>
    <w:rsid w:val="009A110F"/>
    <w:rsid w:val="009A2491"/>
    <w:rsid w:val="009A3652"/>
    <w:rsid w:val="009A4416"/>
    <w:rsid w:val="009A48D4"/>
    <w:rsid w:val="009A4E33"/>
    <w:rsid w:val="009A5A6C"/>
    <w:rsid w:val="009B030D"/>
    <w:rsid w:val="009B0493"/>
    <w:rsid w:val="009B1152"/>
    <w:rsid w:val="009B131C"/>
    <w:rsid w:val="009B2BE1"/>
    <w:rsid w:val="009B33FE"/>
    <w:rsid w:val="009B3763"/>
    <w:rsid w:val="009B3CDE"/>
    <w:rsid w:val="009B48E1"/>
    <w:rsid w:val="009B491E"/>
    <w:rsid w:val="009B4A3C"/>
    <w:rsid w:val="009B4F6F"/>
    <w:rsid w:val="009B518E"/>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61"/>
    <w:rsid w:val="009D05B2"/>
    <w:rsid w:val="009D05E4"/>
    <w:rsid w:val="009D126E"/>
    <w:rsid w:val="009D129F"/>
    <w:rsid w:val="009D1504"/>
    <w:rsid w:val="009D159D"/>
    <w:rsid w:val="009D216B"/>
    <w:rsid w:val="009D23DD"/>
    <w:rsid w:val="009D2D5A"/>
    <w:rsid w:val="009D33EC"/>
    <w:rsid w:val="009D3828"/>
    <w:rsid w:val="009D3B9B"/>
    <w:rsid w:val="009D4B78"/>
    <w:rsid w:val="009D5354"/>
    <w:rsid w:val="009D53B0"/>
    <w:rsid w:val="009D5B7E"/>
    <w:rsid w:val="009D626F"/>
    <w:rsid w:val="009D7964"/>
    <w:rsid w:val="009E0831"/>
    <w:rsid w:val="009E3C30"/>
    <w:rsid w:val="009E4A6D"/>
    <w:rsid w:val="009E6249"/>
    <w:rsid w:val="009E6825"/>
    <w:rsid w:val="009E74B4"/>
    <w:rsid w:val="009E7868"/>
    <w:rsid w:val="009E78E9"/>
    <w:rsid w:val="009E79A1"/>
    <w:rsid w:val="009E7B7B"/>
    <w:rsid w:val="009E7EF9"/>
    <w:rsid w:val="009F1246"/>
    <w:rsid w:val="009F18B2"/>
    <w:rsid w:val="009F1A60"/>
    <w:rsid w:val="009F2254"/>
    <w:rsid w:val="009F29F6"/>
    <w:rsid w:val="009F300E"/>
    <w:rsid w:val="009F416B"/>
    <w:rsid w:val="009F43A1"/>
    <w:rsid w:val="009F572B"/>
    <w:rsid w:val="009F5C65"/>
    <w:rsid w:val="009F6150"/>
    <w:rsid w:val="009F65E8"/>
    <w:rsid w:val="009F683C"/>
    <w:rsid w:val="009F68F1"/>
    <w:rsid w:val="00A01DE0"/>
    <w:rsid w:val="00A02165"/>
    <w:rsid w:val="00A02436"/>
    <w:rsid w:val="00A02AD9"/>
    <w:rsid w:val="00A02D3C"/>
    <w:rsid w:val="00A039A1"/>
    <w:rsid w:val="00A03D42"/>
    <w:rsid w:val="00A0421E"/>
    <w:rsid w:val="00A044D0"/>
    <w:rsid w:val="00A04780"/>
    <w:rsid w:val="00A05F34"/>
    <w:rsid w:val="00A07BBA"/>
    <w:rsid w:val="00A10150"/>
    <w:rsid w:val="00A106BD"/>
    <w:rsid w:val="00A10772"/>
    <w:rsid w:val="00A10B03"/>
    <w:rsid w:val="00A110F7"/>
    <w:rsid w:val="00A118CE"/>
    <w:rsid w:val="00A11DC6"/>
    <w:rsid w:val="00A12082"/>
    <w:rsid w:val="00A1231B"/>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530"/>
    <w:rsid w:val="00A2289D"/>
    <w:rsid w:val="00A22979"/>
    <w:rsid w:val="00A232A3"/>
    <w:rsid w:val="00A232E4"/>
    <w:rsid w:val="00A23417"/>
    <w:rsid w:val="00A23804"/>
    <w:rsid w:val="00A23AAB"/>
    <w:rsid w:val="00A24E05"/>
    <w:rsid w:val="00A25A00"/>
    <w:rsid w:val="00A27B6C"/>
    <w:rsid w:val="00A27D24"/>
    <w:rsid w:val="00A30679"/>
    <w:rsid w:val="00A323B2"/>
    <w:rsid w:val="00A32573"/>
    <w:rsid w:val="00A331C7"/>
    <w:rsid w:val="00A33D93"/>
    <w:rsid w:val="00A34C49"/>
    <w:rsid w:val="00A352AD"/>
    <w:rsid w:val="00A35671"/>
    <w:rsid w:val="00A36003"/>
    <w:rsid w:val="00A368DA"/>
    <w:rsid w:val="00A37968"/>
    <w:rsid w:val="00A37B0A"/>
    <w:rsid w:val="00A40B5C"/>
    <w:rsid w:val="00A40B72"/>
    <w:rsid w:val="00A40EC5"/>
    <w:rsid w:val="00A40ED4"/>
    <w:rsid w:val="00A41FA5"/>
    <w:rsid w:val="00A42596"/>
    <w:rsid w:val="00A42879"/>
    <w:rsid w:val="00A42F40"/>
    <w:rsid w:val="00A44134"/>
    <w:rsid w:val="00A4475A"/>
    <w:rsid w:val="00A45E27"/>
    <w:rsid w:val="00A465A4"/>
    <w:rsid w:val="00A469A8"/>
    <w:rsid w:val="00A4746E"/>
    <w:rsid w:val="00A500E8"/>
    <w:rsid w:val="00A5060F"/>
    <w:rsid w:val="00A50D1E"/>
    <w:rsid w:val="00A50D9D"/>
    <w:rsid w:val="00A50EB2"/>
    <w:rsid w:val="00A51DA5"/>
    <w:rsid w:val="00A52328"/>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2A8E"/>
    <w:rsid w:val="00A63D61"/>
    <w:rsid w:val="00A64126"/>
    <w:rsid w:val="00A641A3"/>
    <w:rsid w:val="00A643B5"/>
    <w:rsid w:val="00A646C1"/>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6088"/>
    <w:rsid w:val="00A76BD8"/>
    <w:rsid w:val="00A76D11"/>
    <w:rsid w:val="00A774D9"/>
    <w:rsid w:val="00A807D8"/>
    <w:rsid w:val="00A80F67"/>
    <w:rsid w:val="00A8120C"/>
    <w:rsid w:val="00A82313"/>
    <w:rsid w:val="00A8271E"/>
    <w:rsid w:val="00A82C35"/>
    <w:rsid w:val="00A8358C"/>
    <w:rsid w:val="00A83724"/>
    <w:rsid w:val="00A846B6"/>
    <w:rsid w:val="00A8499D"/>
    <w:rsid w:val="00A84A0D"/>
    <w:rsid w:val="00A85347"/>
    <w:rsid w:val="00A8538A"/>
    <w:rsid w:val="00A8566D"/>
    <w:rsid w:val="00A8648A"/>
    <w:rsid w:val="00A90861"/>
    <w:rsid w:val="00A90EFD"/>
    <w:rsid w:val="00A917B3"/>
    <w:rsid w:val="00A921E6"/>
    <w:rsid w:val="00A92BB6"/>
    <w:rsid w:val="00A92F01"/>
    <w:rsid w:val="00A9480D"/>
    <w:rsid w:val="00A94CA9"/>
    <w:rsid w:val="00A94FEE"/>
    <w:rsid w:val="00A9640A"/>
    <w:rsid w:val="00A96CAE"/>
    <w:rsid w:val="00A96CF0"/>
    <w:rsid w:val="00AA0F3F"/>
    <w:rsid w:val="00AA131A"/>
    <w:rsid w:val="00AA1936"/>
    <w:rsid w:val="00AA2669"/>
    <w:rsid w:val="00AA2B8F"/>
    <w:rsid w:val="00AA30E1"/>
    <w:rsid w:val="00AA35C0"/>
    <w:rsid w:val="00AA38D1"/>
    <w:rsid w:val="00AA3DF0"/>
    <w:rsid w:val="00AA47B7"/>
    <w:rsid w:val="00AA4A43"/>
    <w:rsid w:val="00AA5441"/>
    <w:rsid w:val="00AA5F7C"/>
    <w:rsid w:val="00AA65EE"/>
    <w:rsid w:val="00AA6C2E"/>
    <w:rsid w:val="00AA7736"/>
    <w:rsid w:val="00AB0A53"/>
    <w:rsid w:val="00AB20A4"/>
    <w:rsid w:val="00AB433F"/>
    <w:rsid w:val="00AB4B66"/>
    <w:rsid w:val="00AB5015"/>
    <w:rsid w:val="00AB5680"/>
    <w:rsid w:val="00AB573D"/>
    <w:rsid w:val="00AB7551"/>
    <w:rsid w:val="00AB79D6"/>
    <w:rsid w:val="00AB7AA0"/>
    <w:rsid w:val="00AB7B62"/>
    <w:rsid w:val="00AC0B71"/>
    <w:rsid w:val="00AC1D47"/>
    <w:rsid w:val="00AC1F65"/>
    <w:rsid w:val="00AC210F"/>
    <w:rsid w:val="00AC2D2D"/>
    <w:rsid w:val="00AC39C3"/>
    <w:rsid w:val="00AC5218"/>
    <w:rsid w:val="00AC5432"/>
    <w:rsid w:val="00AC56F3"/>
    <w:rsid w:val="00AC5A87"/>
    <w:rsid w:val="00AC6CAF"/>
    <w:rsid w:val="00AC7B40"/>
    <w:rsid w:val="00AD026E"/>
    <w:rsid w:val="00AD11D0"/>
    <w:rsid w:val="00AD16D8"/>
    <w:rsid w:val="00AD1777"/>
    <w:rsid w:val="00AD27B6"/>
    <w:rsid w:val="00AD2BFE"/>
    <w:rsid w:val="00AD4C7C"/>
    <w:rsid w:val="00AD7446"/>
    <w:rsid w:val="00AD778F"/>
    <w:rsid w:val="00AE0294"/>
    <w:rsid w:val="00AE209B"/>
    <w:rsid w:val="00AE2CEA"/>
    <w:rsid w:val="00AE2FC6"/>
    <w:rsid w:val="00AE332D"/>
    <w:rsid w:val="00AE3499"/>
    <w:rsid w:val="00AE54CF"/>
    <w:rsid w:val="00AE58ED"/>
    <w:rsid w:val="00AE731E"/>
    <w:rsid w:val="00AE767A"/>
    <w:rsid w:val="00AE7EBC"/>
    <w:rsid w:val="00AF1ECA"/>
    <w:rsid w:val="00AF246E"/>
    <w:rsid w:val="00AF2F7E"/>
    <w:rsid w:val="00AF3D0C"/>
    <w:rsid w:val="00AF3FF6"/>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EF2"/>
    <w:rsid w:val="00B047BB"/>
    <w:rsid w:val="00B05769"/>
    <w:rsid w:val="00B0577B"/>
    <w:rsid w:val="00B05CBB"/>
    <w:rsid w:val="00B066F0"/>
    <w:rsid w:val="00B06824"/>
    <w:rsid w:val="00B07637"/>
    <w:rsid w:val="00B103C7"/>
    <w:rsid w:val="00B10E88"/>
    <w:rsid w:val="00B118C4"/>
    <w:rsid w:val="00B11E0F"/>
    <w:rsid w:val="00B11F4A"/>
    <w:rsid w:val="00B13BF8"/>
    <w:rsid w:val="00B15151"/>
    <w:rsid w:val="00B15798"/>
    <w:rsid w:val="00B16782"/>
    <w:rsid w:val="00B1725F"/>
    <w:rsid w:val="00B176E2"/>
    <w:rsid w:val="00B17815"/>
    <w:rsid w:val="00B17E66"/>
    <w:rsid w:val="00B209BB"/>
    <w:rsid w:val="00B213ED"/>
    <w:rsid w:val="00B21B96"/>
    <w:rsid w:val="00B223AF"/>
    <w:rsid w:val="00B226F5"/>
    <w:rsid w:val="00B241BD"/>
    <w:rsid w:val="00B2475C"/>
    <w:rsid w:val="00B24A90"/>
    <w:rsid w:val="00B2658D"/>
    <w:rsid w:val="00B26FC0"/>
    <w:rsid w:val="00B2712F"/>
    <w:rsid w:val="00B27174"/>
    <w:rsid w:val="00B2795A"/>
    <w:rsid w:val="00B2796D"/>
    <w:rsid w:val="00B3203F"/>
    <w:rsid w:val="00B32278"/>
    <w:rsid w:val="00B32DBE"/>
    <w:rsid w:val="00B33150"/>
    <w:rsid w:val="00B332F1"/>
    <w:rsid w:val="00B337BC"/>
    <w:rsid w:val="00B346C0"/>
    <w:rsid w:val="00B347E3"/>
    <w:rsid w:val="00B34912"/>
    <w:rsid w:val="00B34A04"/>
    <w:rsid w:val="00B353EF"/>
    <w:rsid w:val="00B35C61"/>
    <w:rsid w:val="00B36192"/>
    <w:rsid w:val="00B361E8"/>
    <w:rsid w:val="00B364C7"/>
    <w:rsid w:val="00B36F40"/>
    <w:rsid w:val="00B37BB4"/>
    <w:rsid w:val="00B401E9"/>
    <w:rsid w:val="00B4161E"/>
    <w:rsid w:val="00B42B79"/>
    <w:rsid w:val="00B43040"/>
    <w:rsid w:val="00B43BA4"/>
    <w:rsid w:val="00B451A6"/>
    <w:rsid w:val="00B465AD"/>
    <w:rsid w:val="00B46C46"/>
    <w:rsid w:val="00B46D0F"/>
    <w:rsid w:val="00B46EF9"/>
    <w:rsid w:val="00B507F0"/>
    <w:rsid w:val="00B51D3F"/>
    <w:rsid w:val="00B51E8B"/>
    <w:rsid w:val="00B520CD"/>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449"/>
    <w:rsid w:val="00B57718"/>
    <w:rsid w:val="00B57853"/>
    <w:rsid w:val="00B603A2"/>
    <w:rsid w:val="00B607C7"/>
    <w:rsid w:val="00B60DBF"/>
    <w:rsid w:val="00B6239A"/>
    <w:rsid w:val="00B62508"/>
    <w:rsid w:val="00B6330A"/>
    <w:rsid w:val="00B633F1"/>
    <w:rsid w:val="00B63CD8"/>
    <w:rsid w:val="00B65304"/>
    <w:rsid w:val="00B65F3F"/>
    <w:rsid w:val="00B65FBB"/>
    <w:rsid w:val="00B66056"/>
    <w:rsid w:val="00B665F8"/>
    <w:rsid w:val="00B67A3C"/>
    <w:rsid w:val="00B67CC3"/>
    <w:rsid w:val="00B67E1C"/>
    <w:rsid w:val="00B703BF"/>
    <w:rsid w:val="00B7122D"/>
    <w:rsid w:val="00B7163C"/>
    <w:rsid w:val="00B71B88"/>
    <w:rsid w:val="00B7223A"/>
    <w:rsid w:val="00B725AE"/>
    <w:rsid w:val="00B726D3"/>
    <w:rsid w:val="00B72D93"/>
    <w:rsid w:val="00B74C01"/>
    <w:rsid w:val="00B756E5"/>
    <w:rsid w:val="00B756E8"/>
    <w:rsid w:val="00B756FF"/>
    <w:rsid w:val="00B76B73"/>
    <w:rsid w:val="00B77FA2"/>
    <w:rsid w:val="00B80220"/>
    <w:rsid w:val="00B803D2"/>
    <w:rsid w:val="00B8193E"/>
    <w:rsid w:val="00B81EB9"/>
    <w:rsid w:val="00B81F80"/>
    <w:rsid w:val="00B82033"/>
    <w:rsid w:val="00B82720"/>
    <w:rsid w:val="00B82B19"/>
    <w:rsid w:val="00B835D0"/>
    <w:rsid w:val="00B83BFB"/>
    <w:rsid w:val="00B85094"/>
    <w:rsid w:val="00B850AE"/>
    <w:rsid w:val="00B85720"/>
    <w:rsid w:val="00B85C12"/>
    <w:rsid w:val="00B86243"/>
    <w:rsid w:val="00B87089"/>
    <w:rsid w:val="00B87A11"/>
    <w:rsid w:val="00B87D67"/>
    <w:rsid w:val="00B90A7C"/>
    <w:rsid w:val="00B910A4"/>
    <w:rsid w:val="00B910F9"/>
    <w:rsid w:val="00B92532"/>
    <w:rsid w:val="00B92583"/>
    <w:rsid w:val="00B93891"/>
    <w:rsid w:val="00B94AEC"/>
    <w:rsid w:val="00B95EA3"/>
    <w:rsid w:val="00B96300"/>
    <w:rsid w:val="00B964C7"/>
    <w:rsid w:val="00B970CD"/>
    <w:rsid w:val="00BA033E"/>
    <w:rsid w:val="00BA09C1"/>
    <w:rsid w:val="00BA1542"/>
    <w:rsid w:val="00BA1576"/>
    <w:rsid w:val="00BA1582"/>
    <w:rsid w:val="00BA2EDA"/>
    <w:rsid w:val="00BA3282"/>
    <w:rsid w:val="00BA3F0B"/>
    <w:rsid w:val="00BA3FF7"/>
    <w:rsid w:val="00BA402B"/>
    <w:rsid w:val="00BA478C"/>
    <w:rsid w:val="00BA4D9D"/>
    <w:rsid w:val="00BA525F"/>
    <w:rsid w:val="00BA69E5"/>
    <w:rsid w:val="00BA7C32"/>
    <w:rsid w:val="00BB081E"/>
    <w:rsid w:val="00BB0DB7"/>
    <w:rsid w:val="00BB0E49"/>
    <w:rsid w:val="00BB1D31"/>
    <w:rsid w:val="00BB280B"/>
    <w:rsid w:val="00BB35C1"/>
    <w:rsid w:val="00BB49AC"/>
    <w:rsid w:val="00BB4F95"/>
    <w:rsid w:val="00BB64C7"/>
    <w:rsid w:val="00BB6543"/>
    <w:rsid w:val="00BB6A3A"/>
    <w:rsid w:val="00BB6DEF"/>
    <w:rsid w:val="00BC02EE"/>
    <w:rsid w:val="00BC0640"/>
    <w:rsid w:val="00BC1CFA"/>
    <w:rsid w:val="00BC1D69"/>
    <w:rsid w:val="00BC1DC5"/>
    <w:rsid w:val="00BC248E"/>
    <w:rsid w:val="00BC35D8"/>
    <w:rsid w:val="00BC45B9"/>
    <w:rsid w:val="00BC4C9E"/>
    <w:rsid w:val="00BC50C2"/>
    <w:rsid w:val="00BC51DC"/>
    <w:rsid w:val="00BC59DF"/>
    <w:rsid w:val="00BC5F6C"/>
    <w:rsid w:val="00BC6925"/>
    <w:rsid w:val="00BC7509"/>
    <w:rsid w:val="00BC794B"/>
    <w:rsid w:val="00BC7A55"/>
    <w:rsid w:val="00BC7F70"/>
    <w:rsid w:val="00BD06B4"/>
    <w:rsid w:val="00BD09EA"/>
    <w:rsid w:val="00BD1D11"/>
    <w:rsid w:val="00BD2D16"/>
    <w:rsid w:val="00BD2FE4"/>
    <w:rsid w:val="00BD32AA"/>
    <w:rsid w:val="00BD3820"/>
    <w:rsid w:val="00BD3A26"/>
    <w:rsid w:val="00BD463D"/>
    <w:rsid w:val="00BD4B4D"/>
    <w:rsid w:val="00BD5FFB"/>
    <w:rsid w:val="00BD7746"/>
    <w:rsid w:val="00BD7F3C"/>
    <w:rsid w:val="00BE00E7"/>
    <w:rsid w:val="00BE032F"/>
    <w:rsid w:val="00BE1025"/>
    <w:rsid w:val="00BE1F44"/>
    <w:rsid w:val="00BE2F08"/>
    <w:rsid w:val="00BE32C3"/>
    <w:rsid w:val="00BE3B0E"/>
    <w:rsid w:val="00BE4659"/>
    <w:rsid w:val="00BE4F56"/>
    <w:rsid w:val="00BE5293"/>
    <w:rsid w:val="00BE5353"/>
    <w:rsid w:val="00BE54C3"/>
    <w:rsid w:val="00BE6065"/>
    <w:rsid w:val="00BE671C"/>
    <w:rsid w:val="00BE736B"/>
    <w:rsid w:val="00BE754A"/>
    <w:rsid w:val="00BE7772"/>
    <w:rsid w:val="00BF086D"/>
    <w:rsid w:val="00BF09F2"/>
    <w:rsid w:val="00BF265F"/>
    <w:rsid w:val="00BF2F1D"/>
    <w:rsid w:val="00BF3311"/>
    <w:rsid w:val="00BF3B09"/>
    <w:rsid w:val="00BF3ED3"/>
    <w:rsid w:val="00BF4173"/>
    <w:rsid w:val="00BF5263"/>
    <w:rsid w:val="00BF5787"/>
    <w:rsid w:val="00BF62DB"/>
    <w:rsid w:val="00BF6FB5"/>
    <w:rsid w:val="00BF74F2"/>
    <w:rsid w:val="00BF7A56"/>
    <w:rsid w:val="00C00BCE"/>
    <w:rsid w:val="00C0135E"/>
    <w:rsid w:val="00C0198F"/>
    <w:rsid w:val="00C01C3B"/>
    <w:rsid w:val="00C02911"/>
    <w:rsid w:val="00C0302E"/>
    <w:rsid w:val="00C03CCF"/>
    <w:rsid w:val="00C04A9D"/>
    <w:rsid w:val="00C04A9F"/>
    <w:rsid w:val="00C04BDF"/>
    <w:rsid w:val="00C04E0F"/>
    <w:rsid w:val="00C067F8"/>
    <w:rsid w:val="00C06FED"/>
    <w:rsid w:val="00C07237"/>
    <w:rsid w:val="00C07751"/>
    <w:rsid w:val="00C07D45"/>
    <w:rsid w:val="00C10700"/>
    <w:rsid w:val="00C11316"/>
    <w:rsid w:val="00C12DF4"/>
    <w:rsid w:val="00C12EA6"/>
    <w:rsid w:val="00C1311E"/>
    <w:rsid w:val="00C13446"/>
    <w:rsid w:val="00C13E7E"/>
    <w:rsid w:val="00C146AF"/>
    <w:rsid w:val="00C14C87"/>
    <w:rsid w:val="00C14CC2"/>
    <w:rsid w:val="00C15795"/>
    <w:rsid w:val="00C15DA9"/>
    <w:rsid w:val="00C177FC"/>
    <w:rsid w:val="00C17AE9"/>
    <w:rsid w:val="00C206C3"/>
    <w:rsid w:val="00C2254C"/>
    <w:rsid w:val="00C227ED"/>
    <w:rsid w:val="00C22AA0"/>
    <w:rsid w:val="00C232D9"/>
    <w:rsid w:val="00C234B1"/>
    <w:rsid w:val="00C2409E"/>
    <w:rsid w:val="00C24445"/>
    <w:rsid w:val="00C24F87"/>
    <w:rsid w:val="00C255A4"/>
    <w:rsid w:val="00C2600B"/>
    <w:rsid w:val="00C261AC"/>
    <w:rsid w:val="00C26702"/>
    <w:rsid w:val="00C26832"/>
    <w:rsid w:val="00C26F91"/>
    <w:rsid w:val="00C30190"/>
    <w:rsid w:val="00C3111C"/>
    <w:rsid w:val="00C3135A"/>
    <w:rsid w:val="00C3207A"/>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254F"/>
    <w:rsid w:val="00C43055"/>
    <w:rsid w:val="00C43D3E"/>
    <w:rsid w:val="00C43EBA"/>
    <w:rsid w:val="00C441C7"/>
    <w:rsid w:val="00C44263"/>
    <w:rsid w:val="00C444A5"/>
    <w:rsid w:val="00C44992"/>
    <w:rsid w:val="00C46B45"/>
    <w:rsid w:val="00C47762"/>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C13"/>
    <w:rsid w:val="00C56657"/>
    <w:rsid w:val="00C571DA"/>
    <w:rsid w:val="00C576D6"/>
    <w:rsid w:val="00C578CA"/>
    <w:rsid w:val="00C57D2F"/>
    <w:rsid w:val="00C57E1A"/>
    <w:rsid w:val="00C57E7A"/>
    <w:rsid w:val="00C601E7"/>
    <w:rsid w:val="00C60615"/>
    <w:rsid w:val="00C61B16"/>
    <w:rsid w:val="00C63B6C"/>
    <w:rsid w:val="00C63FE7"/>
    <w:rsid w:val="00C63FFF"/>
    <w:rsid w:val="00C656F2"/>
    <w:rsid w:val="00C65799"/>
    <w:rsid w:val="00C65EA7"/>
    <w:rsid w:val="00C667B2"/>
    <w:rsid w:val="00C668F4"/>
    <w:rsid w:val="00C66EBA"/>
    <w:rsid w:val="00C66FD8"/>
    <w:rsid w:val="00C676E2"/>
    <w:rsid w:val="00C67E9C"/>
    <w:rsid w:val="00C70939"/>
    <w:rsid w:val="00C70D6A"/>
    <w:rsid w:val="00C711DD"/>
    <w:rsid w:val="00C71B00"/>
    <w:rsid w:val="00C71B5B"/>
    <w:rsid w:val="00C72010"/>
    <w:rsid w:val="00C7213E"/>
    <w:rsid w:val="00C7224A"/>
    <w:rsid w:val="00C728E7"/>
    <w:rsid w:val="00C72BA8"/>
    <w:rsid w:val="00C7477F"/>
    <w:rsid w:val="00C74F7D"/>
    <w:rsid w:val="00C7575D"/>
    <w:rsid w:val="00C75B2E"/>
    <w:rsid w:val="00C75ED2"/>
    <w:rsid w:val="00C7648E"/>
    <w:rsid w:val="00C76DA8"/>
    <w:rsid w:val="00C776DE"/>
    <w:rsid w:val="00C8012B"/>
    <w:rsid w:val="00C81D3F"/>
    <w:rsid w:val="00C81DA4"/>
    <w:rsid w:val="00C82028"/>
    <w:rsid w:val="00C8212F"/>
    <w:rsid w:val="00C8288B"/>
    <w:rsid w:val="00C82F2E"/>
    <w:rsid w:val="00C852F0"/>
    <w:rsid w:val="00C85D9F"/>
    <w:rsid w:val="00C86095"/>
    <w:rsid w:val="00C86349"/>
    <w:rsid w:val="00C864E7"/>
    <w:rsid w:val="00C8737B"/>
    <w:rsid w:val="00C90415"/>
    <w:rsid w:val="00C90EBF"/>
    <w:rsid w:val="00C913E1"/>
    <w:rsid w:val="00C914CB"/>
    <w:rsid w:val="00C920F4"/>
    <w:rsid w:val="00C9391F"/>
    <w:rsid w:val="00C93AC5"/>
    <w:rsid w:val="00C945A7"/>
    <w:rsid w:val="00C9481E"/>
    <w:rsid w:val="00C94AA4"/>
    <w:rsid w:val="00C94E09"/>
    <w:rsid w:val="00C95649"/>
    <w:rsid w:val="00C95D91"/>
    <w:rsid w:val="00C95F41"/>
    <w:rsid w:val="00C96A02"/>
    <w:rsid w:val="00C96D42"/>
    <w:rsid w:val="00C97F89"/>
    <w:rsid w:val="00CA17C2"/>
    <w:rsid w:val="00CA20FF"/>
    <w:rsid w:val="00CA249D"/>
    <w:rsid w:val="00CA258A"/>
    <w:rsid w:val="00CA2845"/>
    <w:rsid w:val="00CA37AF"/>
    <w:rsid w:val="00CA42BF"/>
    <w:rsid w:val="00CA4E7E"/>
    <w:rsid w:val="00CA594B"/>
    <w:rsid w:val="00CA6DAC"/>
    <w:rsid w:val="00CA6ED1"/>
    <w:rsid w:val="00CA775F"/>
    <w:rsid w:val="00CB1098"/>
    <w:rsid w:val="00CB19BC"/>
    <w:rsid w:val="00CB2729"/>
    <w:rsid w:val="00CB3F98"/>
    <w:rsid w:val="00CB4193"/>
    <w:rsid w:val="00CB5504"/>
    <w:rsid w:val="00CB5532"/>
    <w:rsid w:val="00CB5BE2"/>
    <w:rsid w:val="00CB5E56"/>
    <w:rsid w:val="00CB6B9A"/>
    <w:rsid w:val="00CB7D9E"/>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DE9"/>
    <w:rsid w:val="00CE3F9F"/>
    <w:rsid w:val="00CE5512"/>
    <w:rsid w:val="00CE57E7"/>
    <w:rsid w:val="00CE66B6"/>
    <w:rsid w:val="00CE693E"/>
    <w:rsid w:val="00CE69F2"/>
    <w:rsid w:val="00CE7F6E"/>
    <w:rsid w:val="00CF0E0F"/>
    <w:rsid w:val="00CF128D"/>
    <w:rsid w:val="00CF145D"/>
    <w:rsid w:val="00CF2A46"/>
    <w:rsid w:val="00CF2F02"/>
    <w:rsid w:val="00CF33DF"/>
    <w:rsid w:val="00CF387A"/>
    <w:rsid w:val="00CF3908"/>
    <w:rsid w:val="00CF412B"/>
    <w:rsid w:val="00CF44B3"/>
    <w:rsid w:val="00CF4F13"/>
    <w:rsid w:val="00CF531B"/>
    <w:rsid w:val="00CF5373"/>
    <w:rsid w:val="00CF58BD"/>
    <w:rsid w:val="00CF6150"/>
    <w:rsid w:val="00CF681D"/>
    <w:rsid w:val="00CF68B4"/>
    <w:rsid w:val="00CF6A0D"/>
    <w:rsid w:val="00CF6A22"/>
    <w:rsid w:val="00CF6ACB"/>
    <w:rsid w:val="00CF739C"/>
    <w:rsid w:val="00CF7DB6"/>
    <w:rsid w:val="00D002AF"/>
    <w:rsid w:val="00D008DD"/>
    <w:rsid w:val="00D03736"/>
    <w:rsid w:val="00D038A9"/>
    <w:rsid w:val="00D0466B"/>
    <w:rsid w:val="00D06990"/>
    <w:rsid w:val="00D06BD5"/>
    <w:rsid w:val="00D075ED"/>
    <w:rsid w:val="00D076E0"/>
    <w:rsid w:val="00D07CA7"/>
    <w:rsid w:val="00D11289"/>
    <w:rsid w:val="00D11307"/>
    <w:rsid w:val="00D11319"/>
    <w:rsid w:val="00D1135C"/>
    <w:rsid w:val="00D15026"/>
    <w:rsid w:val="00D1542C"/>
    <w:rsid w:val="00D15714"/>
    <w:rsid w:val="00D15F1E"/>
    <w:rsid w:val="00D17AF9"/>
    <w:rsid w:val="00D17E5D"/>
    <w:rsid w:val="00D2066E"/>
    <w:rsid w:val="00D20960"/>
    <w:rsid w:val="00D20A83"/>
    <w:rsid w:val="00D211F2"/>
    <w:rsid w:val="00D21687"/>
    <w:rsid w:val="00D223B4"/>
    <w:rsid w:val="00D22C00"/>
    <w:rsid w:val="00D23075"/>
    <w:rsid w:val="00D23F23"/>
    <w:rsid w:val="00D2434D"/>
    <w:rsid w:val="00D246CA"/>
    <w:rsid w:val="00D24C6D"/>
    <w:rsid w:val="00D24EF3"/>
    <w:rsid w:val="00D25548"/>
    <w:rsid w:val="00D25B51"/>
    <w:rsid w:val="00D25F4D"/>
    <w:rsid w:val="00D261C0"/>
    <w:rsid w:val="00D26581"/>
    <w:rsid w:val="00D2732F"/>
    <w:rsid w:val="00D313DC"/>
    <w:rsid w:val="00D315C9"/>
    <w:rsid w:val="00D321F8"/>
    <w:rsid w:val="00D3255E"/>
    <w:rsid w:val="00D32BAF"/>
    <w:rsid w:val="00D33D64"/>
    <w:rsid w:val="00D34CE7"/>
    <w:rsid w:val="00D3529F"/>
    <w:rsid w:val="00D3542E"/>
    <w:rsid w:val="00D35C02"/>
    <w:rsid w:val="00D36193"/>
    <w:rsid w:val="00D37523"/>
    <w:rsid w:val="00D37F6B"/>
    <w:rsid w:val="00D40668"/>
    <w:rsid w:val="00D41255"/>
    <w:rsid w:val="00D412EF"/>
    <w:rsid w:val="00D42611"/>
    <w:rsid w:val="00D4286A"/>
    <w:rsid w:val="00D43456"/>
    <w:rsid w:val="00D43800"/>
    <w:rsid w:val="00D44157"/>
    <w:rsid w:val="00D4441C"/>
    <w:rsid w:val="00D45AE4"/>
    <w:rsid w:val="00D45C47"/>
    <w:rsid w:val="00D45F81"/>
    <w:rsid w:val="00D46535"/>
    <w:rsid w:val="00D47343"/>
    <w:rsid w:val="00D47FDF"/>
    <w:rsid w:val="00D51B0A"/>
    <w:rsid w:val="00D53975"/>
    <w:rsid w:val="00D53995"/>
    <w:rsid w:val="00D53D44"/>
    <w:rsid w:val="00D54018"/>
    <w:rsid w:val="00D5449A"/>
    <w:rsid w:val="00D54C70"/>
    <w:rsid w:val="00D54D27"/>
    <w:rsid w:val="00D5533A"/>
    <w:rsid w:val="00D55607"/>
    <w:rsid w:val="00D55D08"/>
    <w:rsid w:val="00D55F45"/>
    <w:rsid w:val="00D55FF7"/>
    <w:rsid w:val="00D564ED"/>
    <w:rsid w:val="00D569EC"/>
    <w:rsid w:val="00D57EBC"/>
    <w:rsid w:val="00D57F24"/>
    <w:rsid w:val="00D60141"/>
    <w:rsid w:val="00D6065B"/>
    <w:rsid w:val="00D6093E"/>
    <w:rsid w:val="00D61420"/>
    <w:rsid w:val="00D61FB3"/>
    <w:rsid w:val="00D62202"/>
    <w:rsid w:val="00D626E2"/>
    <w:rsid w:val="00D626E5"/>
    <w:rsid w:val="00D62F4A"/>
    <w:rsid w:val="00D63949"/>
    <w:rsid w:val="00D64C17"/>
    <w:rsid w:val="00D64CF0"/>
    <w:rsid w:val="00D64F37"/>
    <w:rsid w:val="00D65D97"/>
    <w:rsid w:val="00D660E3"/>
    <w:rsid w:val="00D66E7D"/>
    <w:rsid w:val="00D674C0"/>
    <w:rsid w:val="00D674E9"/>
    <w:rsid w:val="00D6762A"/>
    <w:rsid w:val="00D67E73"/>
    <w:rsid w:val="00D70643"/>
    <w:rsid w:val="00D70E38"/>
    <w:rsid w:val="00D7171E"/>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181"/>
    <w:rsid w:val="00D83BDA"/>
    <w:rsid w:val="00D83C87"/>
    <w:rsid w:val="00D84EEA"/>
    <w:rsid w:val="00D85565"/>
    <w:rsid w:val="00D8582D"/>
    <w:rsid w:val="00D858E7"/>
    <w:rsid w:val="00D86506"/>
    <w:rsid w:val="00D8662C"/>
    <w:rsid w:val="00D90170"/>
    <w:rsid w:val="00D90423"/>
    <w:rsid w:val="00D91308"/>
    <w:rsid w:val="00D917F4"/>
    <w:rsid w:val="00D9214A"/>
    <w:rsid w:val="00D9418F"/>
    <w:rsid w:val="00D94C52"/>
    <w:rsid w:val="00D95FFC"/>
    <w:rsid w:val="00DA1EB8"/>
    <w:rsid w:val="00DA25F7"/>
    <w:rsid w:val="00DA265C"/>
    <w:rsid w:val="00DA3C64"/>
    <w:rsid w:val="00DA56A3"/>
    <w:rsid w:val="00DA62F3"/>
    <w:rsid w:val="00DA664E"/>
    <w:rsid w:val="00DA68D6"/>
    <w:rsid w:val="00DA6FEB"/>
    <w:rsid w:val="00DA7198"/>
    <w:rsid w:val="00DB0402"/>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0B"/>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549E"/>
    <w:rsid w:val="00DD55B1"/>
    <w:rsid w:val="00DD591F"/>
    <w:rsid w:val="00DD602F"/>
    <w:rsid w:val="00DD7241"/>
    <w:rsid w:val="00DD7621"/>
    <w:rsid w:val="00DD781F"/>
    <w:rsid w:val="00DE0780"/>
    <w:rsid w:val="00DE0810"/>
    <w:rsid w:val="00DE5BEA"/>
    <w:rsid w:val="00DE5CF2"/>
    <w:rsid w:val="00DE7BAD"/>
    <w:rsid w:val="00DF074D"/>
    <w:rsid w:val="00DF0BA1"/>
    <w:rsid w:val="00DF0E3E"/>
    <w:rsid w:val="00DF1475"/>
    <w:rsid w:val="00DF2172"/>
    <w:rsid w:val="00DF2BC6"/>
    <w:rsid w:val="00DF3299"/>
    <w:rsid w:val="00DF3A30"/>
    <w:rsid w:val="00DF3A86"/>
    <w:rsid w:val="00DF3D35"/>
    <w:rsid w:val="00DF598C"/>
    <w:rsid w:val="00DF6785"/>
    <w:rsid w:val="00DF680F"/>
    <w:rsid w:val="00E0018B"/>
    <w:rsid w:val="00E00CA4"/>
    <w:rsid w:val="00E00F6B"/>
    <w:rsid w:val="00E01055"/>
    <w:rsid w:val="00E02109"/>
    <w:rsid w:val="00E026F2"/>
    <w:rsid w:val="00E03095"/>
    <w:rsid w:val="00E033D1"/>
    <w:rsid w:val="00E03F06"/>
    <w:rsid w:val="00E04483"/>
    <w:rsid w:val="00E058A7"/>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DBB"/>
    <w:rsid w:val="00E14F1D"/>
    <w:rsid w:val="00E15129"/>
    <w:rsid w:val="00E155E9"/>
    <w:rsid w:val="00E15B44"/>
    <w:rsid w:val="00E1672F"/>
    <w:rsid w:val="00E172AF"/>
    <w:rsid w:val="00E2141C"/>
    <w:rsid w:val="00E21BCE"/>
    <w:rsid w:val="00E21EB3"/>
    <w:rsid w:val="00E220CD"/>
    <w:rsid w:val="00E22575"/>
    <w:rsid w:val="00E2271F"/>
    <w:rsid w:val="00E22D8B"/>
    <w:rsid w:val="00E232AE"/>
    <w:rsid w:val="00E24198"/>
    <w:rsid w:val="00E251A6"/>
    <w:rsid w:val="00E2581F"/>
    <w:rsid w:val="00E26346"/>
    <w:rsid w:val="00E30097"/>
    <w:rsid w:val="00E30305"/>
    <w:rsid w:val="00E30A15"/>
    <w:rsid w:val="00E30A25"/>
    <w:rsid w:val="00E30CCC"/>
    <w:rsid w:val="00E30EC3"/>
    <w:rsid w:val="00E311CD"/>
    <w:rsid w:val="00E31C3D"/>
    <w:rsid w:val="00E32C8B"/>
    <w:rsid w:val="00E333B6"/>
    <w:rsid w:val="00E334BB"/>
    <w:rsid w:val="00E33A34"/>
    <w:rsid w:val="00E33BB3"/>
    <w:rsid w:val="00E3483B"/>
    <w:rsid w:val="00E34D90"/>
    <w:rsid w:val="00E34E4A"/>
    <w:rsid w:val="00E36240"/>
    <w:rsid w:val="00E36295"/>
    <w:rsid w:val="00E368E3"/>
    <w:rsid w:val="00E36F72"/>
    <w:rsid w:val="00E37898"/>
    <w:rsid w:val="00E37940"/>
    <w:rsid w:val="00E41015"/>
    <w:rsid w:val="00E414B6"/>
    <w:rsid w:val="00E41BE3"/>
    <w:rsid w:val="00E433AF"/>
    <w:rsid w:val="00E439CF"/>
    <w:rsid w:val="00E446AF"/>
    <w:rsid w:val="00E44862"/>
    <w:rsid w:val="00E4555C"/>
    <w:rsid w:val="00E458E1"/>
    <w:rsid w:val="00E4605C"/>
    <w:rsid w:val="00E460D7"/>
    <w:rsid w:val="00E467C5"/>
    <w:rsid w:val="00E471E9"/>
    <w:rsid w:val="00E4724A"/>
    <w:rsid w:val="00E47532"/>
    <w:rsid w:val="00E50462"/>
    <w:rsid w:val="00E506DE"/>
    <w:rsid w:val="00E50868"/>
    <w:rsid w:val="00E51451"/>
    <w:rsid w:val="00E53AFF"/>
    <w:rsid w:val="00E540E4"/>
    <w:rsid w:val="00E54ACF"/>
    <w:rsid w:val="00E555D7"/>
    <w:rsid w:val="00E55E36"/>
    <w:rsid w:val="00E55FAD"/>
    <w:rsid w:val="00E60EB8"/>
    <w:rsid w:val="00E619BC"/>
    <w:rsid w:val="00E61A20"/>
    <w:rsid w:val="00E626A8"/>
    <w:rsid w:val="00E6276E"/>
    <w:rsid w:val="00E62CAF"/>
    <w:rsid w:val="00E6334B"/>
    <w:rsid w:val="00E645D6"/>
    <w:rsid w:val="00E648AE"/>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5937"/>
    <w:rsid w:val="00E763C8"/>
    <w:rsid w:val="00E769AA"/>
    <w:rsid w:val="00E77B1B"/>
    <w:rsid w:val="00E77CE5"/>
    <w:rsid w:val="00E80A85"/>
    <w:rsid w:val="00E80E0D"/>
    <w:rsid w:val="00E8147A"/>
    <w:rsid w:val="00E81B18"/>
    <w:rsid w:val="00E822DC"/>
    <w:rsid w:val="00E823C8"/>
    <w:rsid w:val="00E823F4"/>
    <w:rsid w:val="00E82DDC"/>
    <w:rsid w:val="00E82F72"/>
    <w:rsid w:val="00E838F0"/>
    <w:rsid w:val="00E83E5D"/>
    <w:rsid w:val="00E840B4"/>
    <w:rsid w:val="00E846E4"/>
    <w:rsid w:val="00E84C9D"/>
    <w:rsid w:val="00E85912"/>
    <w:rsid w:val="00E85D8F"/>
    <w:rsid w:val="00E876B4"/>
    <w:rsid w:val="00E877E7"/>
    <w:rsid w:val="00E91F22"/>
    <w:rsid w:val="00E91F75"/>
    <w:rsid w:val="00E93652"/>
    <w:rsid w:val="00E93C4A"/>
    <w:rsid w:val="00E93DEA"/>
    <w:rsid w:val="00E9432F"/>
    <w:rsid w:val="00E9604B"/>
    <w:rsid w:val="00E9643F"/>
    <w:rsid w:val="00E967C7"/>
    <w:rsid w:val="00E96CC9"/>
    <w:rsid w:val="00EA1AB9"/>
    <w:rsid w:val="00EA1C33"/>
    <w:rsid w:val="00EA2DEF"/>
    <w:rsid w:val="00EA2E30"/>
    <w:rsid w:val="00EA2E9A"/>
    <w:rsid w:val="00EA46BA"/>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54FD"/>
    <w:rsid w:val="00EB622B"/>
    <w:rsid w:val="00EB6299"/>
    <w:rsid w:val="00EB7F79"/>
    <w:rsid w:val="00EC0D3C"/>
    <w:rsid w:val="00EC0F23"/>
    <w:rsid w:val="00EC21F9"/>
    <w:rsid w:val="00EC2922"/>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123"/>
    <w:rsid w:val="00ED201F"/>
    <w:rsid w:val="00ED2718"/>
    <w:rsid w:val="00ED2773"/>
    <w:rsid w:val="00ED27FC"/>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120B"/>
    <w:rsid w:val="00F023E7"/>
    <w:rsid w:val="00F029CE"/>
    <w:rsid w:val="00F04199"/>
    <w:rsid w:val="00F0449D"/>
    <w:rsid w:val="00F04B19"/>
    <w:rsid w:val="00F04E71"/>
    <w:rsid w:val="00F04F41"/>
    <w:rsid w:val="00F07936"/>
    <w:rsid w:val="00F07CC9"/>
    <w:rsid w:val="00F07E9E"/>
    <w:rsid w:val="00F104EB"/>
    <w:rsid w:val="00F10B0A"/>
    <w:rsid w:val="00F11694"/>
    <w:rsid w:val="00F12AC2"/>
    <w:rsid w:val="00F13C3D"/>
    <w:rsid w:val="00F13F71"/>
    <w:rsid w:val="00F17C6E"/>
    <w:rsid w:val="00F20F82"/>
    <w:rsid w:val="00F21383"/>
    <w:rsid w:val="00F2167D"/>
    <w:rsid w:val="00F21AAB"/>
    <w:rsid w:val="00F2247A"/>
    <w:rsid w:val="00F227A7"/>
    <w:rsid w:val="00F22A64"/>
    <w:rsid w:val="00F24A08"/>
    <w:rsid w:val="00F24BFD"/>
    <w:rsid w:val="00F253FF"/>
    <w:rsid w:val="00F2659B"/>
    <w:rsid w:val="00F3133E"/>
    <w:rsid w:val="00F328D1"/>
    <w:rsid w:val="00F32B5B"/>
    <w:rsid w:val="00F32C06"/>
    <w:rsid w:val="00F33434"/>
    <w:rsid w:val="00F3393F"/>
    <w:rsid w:val="00F33EB9"/>
    <w:rsid w:val="00F342BB"/>
    <w:rsid w:val="00F34847"/>
    <w:rsid w:val="00F34A9E"/>
    <w:rsid w:val="00F34D07"/>
    <w:rsid w:val="00F35C13"/>
    <w:rsid w:val="00F35DC5"/>
    <w:rsid w:val="00F35F40"/>
    <w:rsid w:val="00F35FBC"/>
    <w:rsid w:val="00F37208"/>
    <w:rsid w:val="00F40A6A"/>
    <w:rsid w:val="00F40E22"/>
    <w:rsid w:val="00F40F4E"/>
    <w:rsid w:val="00F41645"/>
    <w:rsid w:val="00F417B6"/>
    <w:rsid w:val="00F4266F"/>
    <w:rsid w:val="00F42A39"/>
    <w:rsid w:val="00F43937"/>
    <w:rsid w:val="00F43EF9"/>
    <w:rsid w:val="00F440AD"/>
    <w:rsid w:val="00F44696"/>
    <w:rsid w:val="00F44C59"/>
    <w:rsid w:val="00F4522C"/>
    <w:rsid w:val="00F454CE"/>
    <w:rsid w:val="00F4636C"/>
    <w:rsid w:val="00F46378"/>
    <w:rsid w:val="00F46BF0"/>
    <w:rsid w:val="00F46F1A"/>
    <w:rsid w:val="00F46F2E"/>
    <w:rsid w:val="00F47538"/>
    <w:rsid w:val="00F50362"/>
    <w:rsid w:val="00F509F2"/>
    <w:rsid w:val="00F50AA4"/>
    <w:rsid w:val="00F50F1F"/>
    <w:rsid w:val="00F51739"/>
    <w:rsid w:val="00F52114"/>
    <w:rsid w:val="00F52373"/>
    <w:rsid w:val="00F5294B"/>
    <w:rsid w:val="00F52B0C"/>
    <w:rsid w:val="00F53A91"/>
    <w:rsid w:val="00F53C98"/>
    <w:rsid w:val="00F55F1B"/>
    <w:rsid w:val="00F57074"/>
    <w:rsid w:val="00F575C7"/>
    <w:rsid w:val="00F60EF4"/>
    <w:rsid w:val="00F61102"/>
    <w:rsid w:val="00F61344"/>
    <w:rsid w:val="00F6136E"/>
    <w:rsid w:val="00F62669"/>
    <w:rsid w:val="00F6273D"/>
    <w:rsid w:val="00F63FC3"/>
    <w:rsid w:val="00F64081"/>
    <w:rsid w:val="00F6414B"/>
    <w:rsid w:val="00F658E7"/>
    <w:rsid w:val="00F65FE8"/>
    <w:rsid w:val="00F664F3"/>
    <w:rsid w:val="00F665F5"/>
    <w:rsid w:val="00F67317"/>
    <w:rsid w:val="00F70722"/>
    <w:rsid w:val="00F71775"/>
    <w:rsid w:val="00F717C7"/>
    <w:rsid w:val="00F719B7"/>
    <w:rsid w:val="00F735C5"/>
    <w:rsid w:val="00F74149"/>
    <w:rsid w:val="00F744EA"/>
    <w:rsid w:val="00F7580D"/>
    <w:rsid w:val="00F76029"/>
    <w:rsid w:val="00F76B3E"/>
    <w:rsid w:val="00F76C57"/>
    <w:rsid w:val="00F76F2E"/>
    <w:rsid w:val="00F77596"/>
    <w:rsid w:val="00F80923"/>
    <w:rsid w:val="00F80ABD"/>
    <w:rsid w:val="00F80F13"/>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03C5"/>
    <w:rsid w:val="00F91891"/>
    <w:rsid w:val="00F93AF7"/>
    <w:rsid w:val="00F94139"/>
    <w:rsid w:val="00F94194"/>
    <w:rsid w:val="00F94D05"/>
    <w:rsid w:val="00F95F7E"/>
    <w:rsid w:val="00F9635F"/>
    <w:rsid w:val="00F963F7"/>
    <w:rsid w:val="00FA181B"/>
    <w:rsid w:val="00FA1AAE"/>
    <w:rsid w:val="00FA1B95"/>
    <w:rsid w:val="00FA2640"/>
    <w:rsid w:val="00FA3602"/>
    <w:rsid w:val="00FA475B"/>
    <w:rsid w:val="00FA47B3"/>
    <w:rsid w:val="00FA497C"/>
    <w:rsid w:val="00FA51B4"/>
    <w:rsid w:val="00FA5412"/>
    <w:rsid w:val="00FA55BB"/>
    <w:rsid w:val="00FA6204"/>
    <w:rsid w:val="00FA7120"/>
    <w:rsid w:val="00FA7E88"/>
    <w:rsid w:val="00FB0C60"/>
    <w:rsid w:val="00FB1CA9"/>
    <w:rsid w:val="00FB20D3"/>
    <w:rsid w:val="00FB2526"/>
    <w:rsid w:val="00FB27BE"/>
    <w:rsid w:val="00FB29D6"/>
    <w:rsid w:val="00FB2EEC"/>
    <w:rsid w:val="00FB300E"/>
    <w:rsid w:val="00FB3466"/>
    <w:rsid w:val="00FB3A6B"/>
    <w:rsid w:val="00FB3AA6"/>
    <w:rsid w:val="00FB4BBD"/>
    <w:rsid w:val="00FB4DDB"/>
    <w:rsid w:val="00FB6905"/>
    <w:rsid w:val="00FB739A"/>
    <w:rsid w:val="00FC1936"/>
    <w:rsid w:val="00FC197C"/>
    <w:rsid w:val="00FC3372"/>
    <w:rsid w:val="00FC4495"/>
    <w:rsid w:val="00FC59AA"/>
    <w:rsid w:val="00FC764A"/>
    <w:rsid w:val="00FD00AD"/>
    <w:rsid w:val="00FD1193"/>
    <w:rsid w:val="00FD1EE8"/>
    <w:rsid w:val="00FD23C5"/>
    <w:rsid w:val="00FD24E1"/>
    <w:rsid w:val="00FD33F2"/>
    <w:rsid w:val="00FD3630"/>
    <w:rsid w:val="00FD3DD3"/>
    <w:rsid w:val="00FD495B"/>
    <w:rsid w:val="00FD4AE5"/>
    <w:rsid w:val="00FD4F6D"/>
    <w:rsid w:val="00FD7450"/>
    <w:rsid w:val="00FD75B8"/>
    <w:rsid w:val="00FD78E1"/>
    <w:rsid w:val="00FE109F"/>
    <w:rsid w:val="00FE1185"/>
    <w:rsid w:val="00FE22DD"/>
    <w:rsid w:val="00FE2678"/>
    <w:rsid w:val="00FE31A7"/>
    <w:rsid w:val="00FE3B90"/>
    <w:rsid w:val="00FE3C1C"/>
    <w:rsid w:val="00FE4136"/>
    <w:rsid w:val="00FE431E"/>
    <w:rsid w:val="00FE4A2B"/>
    <w:rsid w:val="00FE5C52"/>
    <w:rsid w:val="00FE5F8C"/>
    <w:rsid w:val="00FE675A"/>
    <w:rsid w:val="00FE6BF6"/>
    <w:rsid w:val="00FF0743"/>
    <w:rsid w:val="00FF0F95"/>
    <w:rsid w:val="00FF1397"/>
    <w:rsid w:val="00FF1F6D"/>
    <w:rsid w:val="00FF1FB6"/>
    <w:rsid w:val="00FF2062"/>
    <w:rsid w:val="00FF27B5"/>
    <w:rsid w:val="00FF3941"/>
    <w:rsid w:val="00FF409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0.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855BF-9A68-460F-B9EA-932B1120E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7</Pages>
  <Words>2777</Words>
  <Characters>12748</Characters>
  <Application>Microsoft Office Word</Application>
  <DocSecurity>0</DocSecurity>
  <Lines>219</Lines>
  <Paragraphs>104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12</cp:revision>
  <dcterms:created xsi:type="dcterms:W3CDTF">2021-01-18T01:18:00Z</dcterms:created>
  <dcterms:modified xsi:type="dcterms:W3CDTF">2021-01-19T06:13:00Z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(3)QFiA+rOFhBx4uzlejOHOb7JLL2Unct4Dfx7Rv/FNnxIiyIHoSptLwQQp+Y+wyWrrIY78/gpK
eZe/9G7ZFtDrUH0x61OtQM3qbsLHt9DPtTaORRvxzcCokBQdlLrV9zBwPjwnZUh2PLdxNyeZ
99eupRXUE0mYZ2Q2IuhRJunbcxEjej5WMS00z84iKu4xWES8FnRlgoM0US3FgGR68HxXavRM
VJ9TP/sgOgCWEkAZRa</vt:lpwstr>
  </property>
  <property fmtid="{D5CDD505-2E9C-101B-9397-08002B2CF9AE}" pid="3" name="_2015_ms_pID_7253431">
    <vt:lpwstr>bFv/wzdDOqgvlgVcTbf2ZWdaI89tGE+R9IUXE66BmOavN3+oor48Rz
+mzpEnGlROjD0bPqXT7S1tQLIkiRJxkSGnst9z3FcItH77ZXTEiIcsuhDyIQhz85XoiDIaBp
J9yQawdQtI20X4QEX6qbarzndth/tUPbGgGHvqTycjXm2QinjDUWvI8clZGBWbmKCoP08OKa
XLFYJdZ+jUVlAnSaQG+LN+J4a4GmJ8AuiNcc</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1610975509</vt:lpwstr>
  </property>
</Properties>
</file>