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9D121" w14:textId="376413A8" w:rsidR="007A5904" w:rsidRPr="00CF195E" w:rsidRDefault="007A5904" w:rsidP="007A5904">
      <w:pPr>
        <w:tabs>
          <w:tab w:val="right" w:pos="9216"/>
        </w:tabs>
        <w:spacing w:after="0"/>
        <w:rPr>
          <w:b/>
          <w:kern w:val="2"/>
          <w:lang w:eastAsia="zh-CN"/>
        </w:rPr>
      </w:pPr>
      <w:r w:rsidRPr="008E2019">
        <w:rPr>
          <w:b/>
          <w:noProof/>
          <w:lang w:val="en-US" w:eastAsia="zh-CN"/>
        </w:rPr>
        <mc:AlternateContent>
          <mc:Choice Requires="wps">
            <w:drawing>
              <wp:anchor distT="0" distB="0" distL="114300" distR="114300" simplePos="0" relativeHeight="251659264" behindDoc="0" locked="1" layoutInCell="1" allowOverlap="1" wp14:anchorId="1B9BEF35" wp14:editId="483487C4">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AB0D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 xml:space="preserve">3GPP TSG RAN WG1 </w:t>
      </w:r>
      <w:r w:rsidR="00246AAD">
        <w:rPr>
          <w:b/>
          <w:noProof/>
          <w:lang w:eastAsia="zh-CN"/>
        </w:rPr>
        <w:t xml:space="preserve">Meeting </w:t>
      </w:r>
      <w:bookmarkStart w:id="0" w:name="_GoBack"/>
      <w:bookmarkEnd w:id="0"/>
      <w:r w:rsidRPr="008E2019">
        <w:rPr>
          <w:b/>
          <w:noProof/>
          <w:lang w:eastAsia="zh-CN"/>
        </w:rPr>
        <w:t>#104-e</w:t>
      </w:r>
      <w:r w:rsidRPr="008E2019">
        <w:rPr>
          <w:b/>
          <w:bCs/>
          <w:lang w:eastAsia="zh-CN"/>
        </w:rPr>
        <w:t> </w:t>
      </w:r>
      <w:r w:rsidRPr="00CF195E">
        <w:rPr>
          <w:b/>
          <w:kern w:val="2"/>
          <w:lang w:eastAsia="zh-CN"/>
        </w:rPr>
        <w:tab/>
      </w:r>
      <w:r w:rsidR="006D21AA" w:rsidRPr="006D21AA">
        <w:rPr>
          <w:b/>
          <w:kern w:val="2"/>
          <w:lang w:eastAsia="zh-CN"/>
        </w:rPr>
        <w:t>R1-2100238</w:t>
      </w:r>
    </w:p>
    <w:p w14:paraId="5A08B887" w14:textId="1511614E" w:rsidR="007A5904" w:rsidRPr="008E2019" w:rsidRDefault="0063218C" w:rsidP="007A5904">
      <w:pPr>
        <w:rPr>
          <w:b/>
          <w:kern w:val="2"/>
          <w:lang w:eastAsia="zh-CN"/>
        </w:rPr>
      </w:pPr>
      <w:r>
        <w:rPr>
          <w:b/>
          <w:kern w:val="2"/>
          <w:lang w:eastAsia="zh-CN"/>
        </w:rPr>
        <w:t>E</w:t>
      </w:r>
      <w:r w:rsidR="007A5904" w:rsidRPr="008E2019">
        <w:rPr>
          <w:b/>
          <w:kern w:val="2"/>
          <w:lang w:eastAsia="zh-CN"/>
        </w:rPr>
        <w:t>-</w:t>
      </w:r>
      <w:r>
        <w:rPr>
          <w:b/>
          <w:kern w:val="2"/>
          <w:lang w:eastAsia="zh-CN"/>
        </w:rPr>
        <w:t>m</w:t>
      </w:r>
      <w:r w:rsidR="007A5904" w:rsidRPr="008E2019">
        <w:rPr>
          <w:b/>
          <w:kern w:val="2"/>
          <w:lang w:eastAsia="zh-CN"/>
        </w:rPr>
        <w:t>eeting, January 25th – February 5th, 2021</w:t>
      </w:r>
    </w:p>
    <w:p w14:paraId="037C273D" w14:textId="77777777" w:rsidR="00E9347C" w:rsidRPr="007A5904" w:rsidRDefault="00E9347C" w:rsidP="00E9347C">
      <w:pPr>
        <w:pBdr>
          <w:top w:val="single" w:sz="4" w:space="1" w:color="auto"/>
        </w:pBdr>
        <w:spacing w:after="0"/>
        <w:rPr>
          <w:b/>
          <w:kern w:val="2"/>
          <w:sz w:val="16"/>
          <w:szCs w:val="16"/>
          <w:lang w:eastAsia="zh-CN"/>
        </w:rPr>
      </w:pPr>
    </w:p>
    <w:p w14:paraId="4CF9EEB4" w14:textId="33CDEAF6"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7D72FF">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01D3BBF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7A5904" w:rsidRPr="007A5904">
        <w:rPr>
          <w:b/>
          <w:kern w:val="2"/>
          <w:lang w:eastAsia="zh-CN"/>
        </w:rPr>
        <w:t>Enhancement for DL AoD positioning</w:t>
      </w:r>
    </w:p>
    <w:p w14:paraId="0C2C4ADA" w14:textId="35C3BF40"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DD39A0">
        <w:rPr>
          <w:b/>
          <w:kern w:val="2"/>
          <w:lang w:eastAsia="zh-CN"/>
        </w:rPr>
        <w:t>Discussion and 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128006CC" w14:textId="4E6E3AA3" w:rsidR="00327C59" w:rsidRPr="001A4CAC" w:rsidRDefault="00327C59" w:rsidP="00327C59">
      <w:pPr>
        <w:pStyle w:val="3GPPAgreements"/>
        <w:numPr>
          <w:ilvl w:val="0"/>
          <w:numId w:val="0"/>
        </w:numPr>
        <w:autoSpaceDE/>
        <w:autoSpaceDN/>
        <w:adjustRightInd/>
        <w:rPr>
          <w:sz w:val="22"/>
          <w:lang w:eastAsia="zh-CN"/>
        </w:rPr>
      </w:pPr>
      <w:r w:rsidRPr="001A4CAC">
        <w:rPr>
          <w:sz w:val="22"/>
          <w:lang w:eastAsia="zh-CN"/>
        </w:rPr>
        <w:t xml:space="preserve">In RAN#90-e, the approved WI for Rel-17 positioning enhancement includes the following objective </w:t>
      </w:r>
      <w:r w:rsidRPr="001A4CAC">
        <w:rPr>
          <w:sz w:val="22"/>
          <w:lang w:eastAsia="zh-CN"/>
        </w:rPr>
        <w:fldChar w:fldCharType="begin"/>
      </w:r>
      <w:r w:rsidRPr="001A4CAC">
        <w:rPr>
          <w:sz w:val="22"/>
          <w:lang w:eastAsia="zh-CN"/>
        </w:rPr>
        <w:instrText xml:space="preserve"> REF _Ref60735943 \r \h </w:instrText>
      </w:r>
      <w:r w:rsidR="00366F68" w:rsidRPr="001A4CAC">
        <w:rPr>
          <w:sz w:val="22"/>
          <w:lang w:eastAsia="zh-CN"/>
        </w:rPr>
        <w:instrText xml:space="preserve"> \* MERGEFORMAT </w:instrText>
      </w:r>
      <w:r w:rsidRPr="001A4CAC">
        <w:rPr>
          <w:sz w:val="22"/>
          <w:lang w:eastAsia="zh-CN"/>
        </w:rPr>
      </w:r>
      <w:r w:rsidRPr="001A4CAC">
        <w:rPr>
          <w:sz w:val="22"/>
          <w:lang w:eastAsia="zh-CN"/>
        </w:rPr>
        <w:fldChar w:fldCharType="separate"/>
      </w:r>
      <w:r w:rsidR="00C435D4" w:rsidRPr="001A4CAC">
        <w:rPr>
          <w:sz w:val="22"/>
          <w:lang w:eastAsia="zh-CN"/>
        </w:rPr>
        <w:t>[1]</w:t>
      </w:r>
      <w:r w:rsidRPr="001A4CAC">
        <w:rPr>
          <w:sz w:val="22"/>
          <w:lang w:eastAsia="zh-CN"/>
        </w:rPr>
        <w:fldChar w:fldCharType="end"/>
      </w:r>
      <w:r w:rsidRPr="001A4CAC">
        <w:rPr>
          <w:sz w:val="22"/>
          <w:lang w:eastAsia="zh-CN"/>
        </w:rPr>
        <w:t>.</w:t>
      </w:r>
    </w:p>
    <w:tbl>
      <w:tblPr>
        <w:tblStyle w:val="ac"/>
        <w:tblW w:w="0" w:type="auto"/>
        <w:tblLook w:val="04A0" w:firstRow="1" w:lastRow="0" w:firstColumn="1" w:lastColumn="0" w:noHBand="0" w:noVBand="1"/>
      </w:tblPr>
      <w:tblGrid>
        <w:gridCol w:w="9307"/>
      </w:tblGrid>
      <w:tr w:rsidR="00327C59" w14:paraId="117B8FBB" w14:textId="77777777" w:rsidTr="00A44C27">
        <w:tc>
          <w:tcPr>
            <w:tcW w:w="9307" w:type="dxa"/>
          </w:tcPr>
          <w:p w14:paraId="5E07D163" w14:textId="77777777" w:rsidR="00327C59" w:rsidRDefault="00327C59" w:rsidP="00327C59">
            <w:pPr>
              <w:numPr>
                <w:ilvl w:val="0"/>
                <w:numId w:val="8"/>
              </w:numPr>
              <w:jc w:val="left"/>
              <w:rPr>
                <w:rFonts w:eastAsia="MS Mincho"/>
              </w:rPr>
            </w:pPr>
            <w:r>
              <w:rPr>
                <w:rFonts w:eastAsia="MS Mincho"/>
              </w:rPr>
              <w:t>Specify the procedure, measurements, reporting, and signalling for improving the accuracy of [RAN1]</w:t>
            </w:r>
          </w:p>
          <w:p w14:paraId="6CF8B082" w14:textId="77777777" w:rsidR="00327C59" w:rsidRDefault="00327C59" w:rsidP="00327C59">
            <w:pPr>
              <w:numPr>
                <w:ilvl w:val="1"/>
                <w:numId w:val="8"/>
              </w:numPr>
              <w:rPr>
                <w:rFonts w:eastAsia="MS Mincho"/>
              </w:rPr>
            </w:pPr>
            <w:r>
              <w:rPr>
                <w:rFonts w:eastAsia="MS Mincho"/>
              </w:rPr>
              <w:t>UL AoA for network-based positioning solutions.</w:t>
            </w:r>
          </w:p>
          <w:p w14:paraId="1B985A7F" w14:textId="77777777" w:rsidR="00327C59" w:rsidRDefault="00327C59" w:rsidP="00327C59">
            <w:pPr>
              <w:numPr>
                <w:ilvl w:val="1"/>
                <w:numId w:val="8"/>
              </w:numPr>
              <w:rPr>
                <w:rFonts w:eastAsia="MS Mincho"/>
              </w:rPr>
            </w:pPr>
            <w:r>
              <w:rPr>
                <w:rFonts w:eastAsia="MS Mincho"/>
              </w:rPr>
              <w:t>DL-AoD for UE-based and network-based (including UE-assisted) positioning solutions.</w:t>
            </w:r>
          </w:p>
          <w:p w14:paraId="1FC2DBEB" w14:textId="7ABC80D2" w:rsidR="00327C59" w:rsidRPr="00425B0F" w:rsidRDefault="00327C59" w:rsidP="00BB0D07">
            <w:pPr>
              <w:ind w:left="720"/>
              <w:rPr>
                <w:rFonts w:eastAsia="MS Mincho"/>
              </w:rPr>
            </w:pPr>
            <w:r>
              <w:rPr>
                <w:rFonts w:eastAsia="MS Mincho"/>
              </w:rPr>
              <w:t>Note: RAN1 will discuss the candidate solutions and provide updates for this objective, with status to be reviewed in RAN#91e.</w:t>
            </w:r>
          </w:p>
        </w:tc>
      </w:tr>
    </w:tbl>
    <w:p w14:paraId="4C45A5BE" w14:textId="77777777" w:rsidR="00327C59" w:rsidRPr="001A4CAC" w:rsidRDefault="00327C59" w:rsidP="001A4CAC">
      <w:pPr>
        <w:pStyle w:val="3GPPAgreements"/>
        <w:numPr>
          <w:ilvl w:val="0"/>
          <w:numId w:val="0"/>
        </w:numPr>
        <w:autoSpaceDE/>
        <w:autoSpaceDN/>
        <w:adjustRightInd/>
        <w:jc w:val="both"/>
        <w:rPr>
          <w:sz w:val="22"/>
          <w:lang w:eastAsia="zh-CN"/>
        </w:rPr>
      </w:pPr>
    </w:p>
    <w:p w14:paraId="4B3E968B" w14:textId="28440046" w:rsidR="00074744" w:rsidRPr="001A4CAC" w:rsidRDefault="00E23C60" w:rsidP="001A4CAC">
      <w:pPr>
        <w:pStyle w:val="3GPPAgreements"/>
        <w:numPr>
          <w:ilvl w:val="0"/>
          <w:numId w:val="0"/>
        </w:numPr>
        <w:autoSpaceDE/>
        <w:autoSpaceDN/>
        <w:adjustRightInd/>
        <w:jc w:val="both"/>
        <w:rPr>
          <w:sz w:val="22"/>
          <w:lang w:eastAsia="zh-CN"/>
        </w:rPr>
      </w:pPr>
      <w:r w:rsidRPr="001A4CAC">
        <w:rPr>
          <w:sz w:val="22"/>
          <w:lang w:eastAsia="zh-CN"/>
        </w:rPr>
        <w:t xml:space="preserve">In this contribution, we present our view on potential positioning enhancement for </w:t>
      </w:r>
      <w:r w:rsidR="0047309F" w:rsidRPr="001A4CAC">
        <w:rPr>
          <w:sz w:val="22"/>
          <w:lang w:eastAsia="zh-CN"/>
        </w:rPr>
        <w:t>DL-AoD</w:t>
      </w:r>
      <w:r w:rsidRPr="001A4CAC">
        <w:rPr>
          <w:sz w:val="22"/>
          <w:lang w:eastAsia="zh-CN"/>
        </w:rPr>
        <w:t>.</w:t>
      </w:r>
    </w:p>
    <w:p w14:paraId="2C908B10" w14:textId="75CC6B2F" w:rsidR="00E23C60" w:rsidRPr="001A4CAC" w:rsidRDefault="0047309F" w:rsidP="001A4CAC">
      <w:pPr>
        <w:pStyle w:val="3GPPAgreements"/>
        <w:numPr>
          <w:ilvl w:val="0"/>
          <w:numId w:val="0"/>
        </w:numPr>
        <w:autoSpaceDE/>
        <w:autoSpaceDN/>
        <w:adjustRightInd/>
        <w:jc w:val="both"/>
        <w:rPr>
          <w:sz w:val="22"/>
          <w:lang w:eastAsia="zh-CN"/>
        </w:rPr>
      </w:pPr>
      <w:r w:rsidRPr="001A4CAC">
        <w:rPr>
          <w:sz w:val="22"/>
          <w:lang w:eastAsia="zh-CN"/>
        </w:rPr>
        <w:t>The common issues of angle based positioning can be found in our companion contribution</w:t>
      </w:r>
      <w:r w:rsidR="00327C59" w:rsidRPr="001A4CAC">
        <w:rPr>
          <w:sz w:val="22"/>
          <w:lang w:eastAsia="zh-CN"/>
        </w:rPr>
        <w:t xml:space="preserve"> </w:t>
      </w:r>
      <w:r w:rsidR="00327C59" w:rsidRPr="001A4CAC">
        <w:rPr>
          <w:sz w:val="22"/>
          <w:lang w:eastAsia="zh-CN"/>
        </w:rPr>
        <w:fldChar w:fldCharType="begin"/>
      </w:r>
      <w:r w:rsidR="00327C59" w:rsidRPr="001A4CAC">
        <w:rPr>
          <w:sz w:val="22"/>
          <w:lang w:eastAsia="zh-CN"/>
        </w:rPr>
        <w:instrText xml:space="preserve"> REF _Ref61008467 \r \h </w:instrText>
      </w:r>
      <w:r w:rsidR="00366F68" w:rsidRPr="001A4CAC">
        <w:rPr>
          <w:sz w:val="22"/>
          <w:lang w:eastAsia="zh-CN"/>
        </w:rPr>
        <w:instrText xml:space="preserve"> \* MERGEFORMAT </w:instrText>
      </w:r>
      <w:r w:rsidR="00327C59" w:rsidRPr="001A4CAC">
        <w:rPr>
          <w:sz w:val="22"/>
          <w:lang w:eastAsia="zh-CN"/>
        </w:rPr>
      </w:r>
      <w:r w:rsidR="00327C59" w:rsidRPr="001A4CAC">
        <w:rPr>
          <w:sz w:val="22"/>
          <w:lang w:eastAsia="zh-CN"/>
        </w:rPr>
        <w:fldChar w:fldCharType="separate"/>
      </w:r>
      <w:r w:rsidR="00C435D4" w:rsidRPr="001A4CAC">
        <w:rPr>
          <w:sz w:val="22"/>
          <w:lang w:eastAsia="zh-CN"/>
        </w:rPr>
        <w:t>[2]</w:t>
      </w:r>
      <w:r w:rsidR="00327C59" w:rsidRPr="001A4CAC">
        <w:rPr>
          <w:sz w:val="22"/>
          <w:lang w:eastAsia="zh-CN"/>
        </w:rPr>
        <w:fldChar w:fldCharType="end"/>
      </w:r>
      <w:r w:rsidRPr="001A4CAC">
        <w:rPr>
          <w:sz w:val="22"/>
          <w:lang w:eastAsia="zh-CN"/>
        </w:rPr>
        <w:t>.</w:t>
      </w:r>
    </w:p>
    <w:p w14:paraId="190790B9" w14:textId="77777777" w:rsidR="0047309F" w:rsidRDefault="0047309F" w:rsidP="00E323D5">
      <w:pPr>
        <w:pStyle w:val="3GPPAgreements"/>
        <w:numPr>
          <w:ilvl w:val="0"/>
          <w:numId w:val="0"/>
        </w:numPr>
        <w:autoSpaceDE/>
        <w:autoSpaceDN/>
        <w:adjustRightInd/>
        <w:rPr>
          <w:lang w:eastAsia="zh-CN"/>
        </w:rPr>
      </w:pPr>
    </w:p>
    <w:p w14:paraId="31FD699D" w14:textId="51F70959" w:rsidR="0047309F" w:rsidRDefault="0047309F" w:rsidP="0047309F">
      <w:pPr>
        <w:pStyle w:val="1"/>
        <w:rPr>
          <w:lang w:eastAsia="zh-CN"/>
        </w:rPr>
      </w:pPr>
      <w:r>
        <w:rPr>
          <w:rFonts w:hint="eastAsia"/>
          <w:lang w:eastAsia="zh-CN"/>
        </w:rPr>
        <w:t>A</w:t>
      </w:r>
      <w:r>
        <w:rPr>
          <w:lang w:eastAsia="zh-CN"/>
        </w:rPr>
        <w:t>ngle calculation and the related assistance data</w:t>
      </w:r>
    </w:p>
    <w:p w14:paraId="0A59B26F" w14:textId="3E38E076" w:rsidR="0047309F" w:rsidRPr="001A4CAC" w:rsidRDefault="0047309F" w:rsidP="001A4CAC">
      <w:pPr>
        <w:jc w:val="both"/>
        <w:rPr>
          <w:sz w:val="22"/>
        </w:rPr>
      </w:pPr>
      <w:r w:rsidRPr="001A4CAC">
        <w:rPr>
          <w:sz w:val="22"/>
          <w:lang w:eastAsia="zh-CN"/>
        </w:rPr>
        <w:t xml:space="preserve">DL-AoD angle calculation was discussed in Rel-16 in RAN3#106 with the LS </w:t>
      </w:r>
      <w:r w:rsidRPr="001A4CAC">
        <w:rPr>
          <w:sz w:val="22"/>
          <w:lang w:eastAsia="zh-CN"/>
        </w:rPr>
        <w:fldChar w:fldCharType="begin"/>
      </w:r>
      <w:r w:rsidRPr="001A4CAC">
        <w:rPr>
          <w:sz w:val="22"/>
          <w:lang w:eastAsia="zh-CN"/>
        </w:rPr>
        <w:instrText xml:space="preserve"> REF _Ref60755146 \r \h </w:instrText>
      </w:r>
      <w:r w:rsidR="00366F68" w:rsidRPr="001A4CAC">
        <w:rPr>
          <w:sz w:val="22"/>
          <w:lang w:eastAsia="zh-CN"/>
        </w:rPr>
        <w:instrText xml:space="preserve"> \* MERGEFORMAT </w:instrText>
      </w:r>
      <w:r w:rsidRPr="001A4CAC">
        <w:rPr>
          <w:sz w:val="22"/>
          <w:lang w:eastAsia="zh-CN"/>
        </w:rPr>
      </w:r>
      <w:r w:rsidRPr="001A4CAC">
        <w:rPr>
          <w:sz w:val="22"/>
          <w:lang w:eastAsia="zh-CN"/>
        </w:rPr>
        <w:fldChar w:fldCharType="separate"/>
      </w:r>
      <w:r w:rsidR="00C435D4" w:rsidRPr="001A4CAC">
        <w:rPr>
          <w:sz w:val="22"/>
          <w:lang w:eastAsia="zh-CN"/>
        </w:rPr>
        <w:t>[3]</w:t>
      </w:r>
      <w:r w:rsidRPr="001A4CAC">
        <w:rPr>
          <w:sz w:val="22"/>
          <w:lang w:eastAsia="zh-CN"/>
        </w:rPr>
        <w:fldChar w:fldCharType="end"/>
      </w:r>
      <w:r w:rsidR="00044D79" w:rsidRPr="001A4CAC">
        <w:rPr>
          <w:sz w:val="22"/>
          <w:lang w:eastAsia="zh-CN"/>
        </w:rPr>
        <w:t xml:space="preserve"> </w:t>
      </w:r>
      <w:r w:rsidRPr="001A4CAC">
        <w:rPr>
          <w:sz w:val="22"/>
          <w:lang w:eastAsia="zh-CN"/>
        </w:rPr>
        <w:t>sent to RAN2,</w:t>
      </w:r>
      <w:r w:rsidRPr="001A4CAC">
        <w:rPr>
          <w:sz w:val="22"/>
        </w:rPr>
        <w:t xml:space="preserve"> where two Options were on the table based on RAN3 input. RAN3 prefer</w:t>
      </w:r>
      <w:r w:rsidR="00044D79" w:rsidRPr="001A4CAC">
        <w:rPr>
          <w:sz w:val="22"/>
        </w:rPr>
        <w:t>red</w:t>
      </w:r>
      <w:r w:rsidRPr="001A4CAC">
        <w:rPr>
          <w:sz w:val="22"/>
        </w:rPr>
        <w:t xml:space="preserve"> that the angle conversion should be done at LMF, shown as follows. </w:t>
      </w:r>
    </w:p>
    <w:tbl>
      <w:tblPr>
        <w:tblStyle w:val="ac"/>
        <w:tblpPr w:leftFromText="180" w:rightFromText="180" w:vertAnchor="text" w:horzAnchor="margin" w:tblpY="177"/>
        <w:tblW w:w="0" w:type="auto"/>
        <w:tblLook w:val="04A0" w:firstRow="1" w:lastRow="0" w:firstColumn="1" w:lastColumn="0" w:noHBand="0" w:noVBand="1"/>
      </w:tblPr>
      <w:tblGrid>
        <w:gridCol w:w="9307"/>
      </w:tblGrid>
      <w:tr w:rsidR="0047309F" w14:paraId="078B0ECA" w14:textId="77777777" w:rsidTr="00515F57">
        <w:tc>
          <w:tcPr>
            <w:tcW w:w="9307" w:type="dxa"/>
          </w:tcPr>
          <w:p w14:paraId="2E1F04AC" w14:textId="77777777" w:rsidR="0047309F" w:rsidRDefault="0047309F" w:rsidP="00515F57">
            <w:pPr>
              <w:spacing w:before="180"/>
              <w:rPr>
                <w:rFonts w:ascii="Arial" w:hAnsi="Arial" w:cs="Arial"/>
                <w:lang w:eastAsia="zh-CN"/>
              </w:rPr>
            </w:pPr>
            <w:r>
              <w:rPr>
                <w:rFonts w:ascii="Arial" w:hAnsi="Arial" w:cs="Arial"/>
                <w:lang w:eastAsia="zh-CN"/>
              </w:rPr>
              <w:t xml:space="preserve">From architecture perspective; there are two options for the measurements reporting and AoD calculation: </w:t>
            </w:r>
          </w:p>
          <w:p w14:paraId="770304BC" w14:textId="77777777" w:rsidR="0047309F" w:rsidRPr="00032B86" w:rsidRDefault="0047309F" w:rsidP="00C92E90">
            <w:pPr>
              <w:pStyle w:val="af"/>
              <w:numPr>
                <w:ilvl w:val="0"/>
                <w:numId w:val="4"/>
              </w:numPr>
              <w:spacing w:before="180"/>
              <w:ind w:firstLineChars="0"/>
              <w:contextualSpacing/>
              <w:rPr>
                <w:rFonts w:ascii="Arial" w:hAnsi="Arial" w:cs="Arial"/>
                <w:sz w:val="21"/>
                <w:lang w:eastAsia="zh-CN"/>
              </w:rPr>
            </w:pPr>
            <w:r w:rsidRPr="00032B86">
              <w:rPr>
                <w:rFonts w:ascii="Arial" w:hAnsi="Arial" w:cs="Arial"/>
                <w:sz w:val="21"/>
                <w:lang w:eastAsia="zh-CN"/>
              </w:rPr>
              <w:t>Option 1: LMF calculates the A</w:t>
            </w:r>
            <w:r>
              <w:rPr>
                <w:rFonts w:ascii="Arial" w:hAnsi="Arial" w:cs="Arial"/>
                <w:sz w:val="21"/>
                <w:lang w:eastAsia="zh-CN"/>
              </w:rPr>
              <w:t>o</w:t>
            </w:r>
            <w:r w:rsidRPr="00032B86">
              <w:rPr>
                <w:rFonts w:ascii="Arial" w:hAnsi="Arial" w:cs="Arial"/>
                <w:sz w:val="21"/>
                <w:lang w:eastAsia="zh-CN"/>
              </w:rPr>
              <w:t>D based on the UE measurements and RAN node assistance information. LMF then further calculates UE location based on the A</w:t>
            </w:r>
            <w:r>
              <w:rPr>
                <w:rFonts w:ascii="Arial" w:hAnsi="Arial" w:cs="Arial"/>
                <w:sz w:val="21"/>
                <w:lang w:eastAsia="zh-CN"/>
              </w:rPr>
              <w:t>o</w:t>
            </w:r>
            <w:r w:rsidRPr="00032B86">
              <w:rPr>
                <w:rFonts w:ascii="Arial" w:hAnsi="Arial" w:cs="Arial"/>
                <w:sz w:val="21"/>
                <w:lang w:eastAsia="zh-CN"/>
              </w:rPr>
              <w:t>Ds.</w:t>
            </w:r>
          </w:p>
          <w:p w14:paraId="49D9A0B9" w14:textId="77777777" w:rsidR="0047309F" w:rsidRPr="00032B86" w:rsidRDefault="0047309F" w:rsidP="00C92E90">
            <w:pPr>
              <w:pStyle w:val="af"/>
              <w:numPr>
                <w:ilvl w:val="0"/>
                <w:numId w:val="4"/>
              </w:numPr>
              <w:spacing w:before="180"/>
              <w:ind w:firstLineChars="0"/>
              <w:contextualSpacing/>
              <w:rPr>
                <w:rFonts w:ascii="Arial" w:hAnsi="Arial" w:cs="Arial"/>
                <w:lang w:eastAsia="zh-CN"/>
              </w:rPr>
            </w:pPr>
            <w:r w:rsidRPr="00032B86">
              <w:rPr>
                <w:rFonts w:ascii="Arial" w:hAnsi="Arial" w:cs="Arial"/>
                <w:sz w:val="21"/>
                <w:lang w:eastAsia="zh-CN"/>
              </w:rPr>
              <w:t>Option 2: The RAN nodes calculate the AoD with the RSRP information based on gNB configuration and send the AoD information back to LMF, who then calculates the UE position.</w:t>
            </w:r>
            <w:r w:rsidRPr="00032B86">
              <w:rPr>
                <w:rFonts w:ascii="Arial" w:hAnsi="Arial" w:cs="Arial"/>
                <w:lang w:eastAsia="zh-CN"/>
              </w:rPr>
              <w:t xml:space="preserve">  </w:t>
            </w:r>
          </w:p>
          <w:p w14:paraId="3CF7BFEF" w14:textId="77777777" w:rsidR="0047309F" w:rsidRPr="00AC35EE" w:rsidRDefault="0047309F" w:rsidP="00515F57">
            <w:pPr>
              <w:spacing w:before="180"/>
              <w:rPr>
                <w:rFonts w:ascii="Arial" w:hAnsi="Arial" w:cs="Arial"/>
                <w:lang w:eastAsia="zh-CN"/>
              </w:rPr>
            </w:pPr>
            <w:r>
              <w:rPr>
                <w:rFonts w:ascii="Arial" w:hAnsi="Arial" w:cs="Arial"/>
                <w:lang w:eastAsia="zh-CN"/>
              </w:rPr>
              <w:t>RAN3 has discussed and prefers to support option 1 for DL-AoD positioning method in the stage 2 specifications.</w:t>
            </w:r>
          </w:p>
        </w:tc>
      </w:tr>
    </w:tbl>
    <w:p w14:paraId="7CC3227D" w14:textId="77777777" w:rsidR="0047309F" w:rsidRDefault="0047309F" w:rsidP="0047309F"/>
    <w:p w14:paraId="216C1450" w14:textId="21AE3883" w:rsidR="0047309F" w:rsidRPr="001A4CAC" w:rsidRDefault="0047309F" w:rsidP="001A4CAC">
      <w:pPr>
        <w:jc w:val="both"/>
        <w:rPr>
          <w:sz w:val="22"/>
          <w:szCs w:val="22"/>
          <w:lang w:eastAsia="zh-CN"/>
        </w:rPr>
      </w:pPr>
      <w:r w:rsidRPr="001A4CAC">
        <w:rPr>
          <w:sz w:val="22"/>
          <w:szCs w:val="22"/>
          <w:lang w:eastAsia="zh-CN"/>
        </w:rPr>
        <w:t>For Option 1, the procedure</w:t>
      </w:r>
      <w:r w:rsidR="00044D79" w:rsidRPr="001A4CAC">
        <w:rPr>
          <w:sz w:val="22"/>
          <w:szCs w:val="22"/>
          <w:lang w:eastAsia="zh-CN"/>
        </w:rPr>
        <w:t>s</w:t>
      </w:r>
      <w:r w:rsidRPr="001A4CAC">
        <w:rPr>
          <w:sz w:val="22"/>
          <w:szCs w:val="22"/>
          <w:lang w:eastAsia="zh-CN"/>
        </w:rPr>
        <w:t xml:space="preserve"> </w:t>
      </w:r>
      <w:r w:rsidR="00044D79" w:rsidRPr="001A4CAC">
        <w:rPr>
          <w:sz w:val="22"/>
          <w:szCs w:val="22"/>
          <w:lang w:eastAsia="zh-CN"/>
        </w:rPr>
        <w:t xml:space="preserve">are </w:t>
      </w:r>
      <w:r w:rsidRPr="001A4CAC">
        <w:rPr>
          <w:sz w:val="22"/>
          <w:szCs w:val="22"/>
          <w:lang w:eastAsia="zh-CN"/>
        </w:rPr>
        <w:t xml:space="preserve">shown in </w:t>
      </w:r>
      <w:r w:rsidRPr="001A4CAC">
        <w:rPr>
          <w:sz w:val="22"/>
          <w:szCs w:val="22"/>
          <w:lang w:eastAsia="zh-CN"/>
        </w:rPr>
        <w:fldChar w:fldCharType="begin"/>
      </w:r>
      <w:r w:rsidRPr="001A4CAC">
        <w:rPr>
          <w:sz w:val="22"/>
          <w:szCs w:val="22"/>
          <w:lang w:eastAsia="zh-CN"/>
        </w:rPr>
        <w:instrText xml:space="preserve"> REF _Ref60754681 \h </w:instrText>
      </w:r>
      <w:r w:rsidR="00366F68">
        <w:rPr>
          <w:sz w:val="22"/>
          <w:szCs w:val="22"/>
          <w:lang w:eastAsia="zh-CN"/>
        </w:rPr>
        <w:instrText xml:space="preserve"> \* MERGEFORMAT </w:instrText>
      </w:r>
      <w:r w:rsidRPr="001A4CAC">
        <w:rPr>
          <w:sz w:val="22"/>
          <w:szCs w:val="22"/>
          <w:lang w:eastAsia="zh-CN"/>
        </w:rPr>
      </w:r>
      <w:r w:rsidRPr="001A4CAC">
        <w:rPr>
          <w:sz w:val="22"/>
          <w:szCs w:val="22"/>
          <w:lang w:eastAsia="zh-CN"/>
        </w:rPr>
        <w:fldChar w:fldCharType="separate"/>
      </w:r>
      <w:r w:rsidR="00C435D4" w:rsidRPr="001A4CAC">
        <w:rPr>
          <w:sz w:val="22"/>
          <w:szCs w:val="22"/>
        </w:rPr>
        <w:t xml:space="preserve">Figure </w:t>
      </w:r>
      <w:r w:rsidR="00C435D4" w:rsidRPr="001A4CAC">
        <w:rPr>
          <w:noProof/>
          <w:sz w:val="22"/>
          <w:szCs w:val="22"/>
        </w:rPr>
        <w:t>1</w:t>
      </w:r>
      <w:r w:rsidRPr="001A4CAC">
        <w:rPr>
          <w:sz w:val="22"/>
          <w:szCs w:val="22"/>
          <w:lang w:eastAsia="zh-CN"/>
        </w:rPr>
        <w:fldChar w:fldCharType="end"/>
      </w:r>
      <w:r w:rsidRPr="001A4CAC">
        <w:rPr>
          <w:sz w:val="22"/>
          <w:szCs w:val="22"/>
          <w:lang w:eastAsia="zh-CN"/>
        </w:rPr>
        <w:t>, where LMF obtains the beam information from the gNB in advance, and converts the RSRP measurement reported by the UE to the angle and further calculates the UE position.</w:t>
      </w:r>
    </w:p>
    <w:p w14:paraId="78E22433" w14:textId="7D471719" w:rsidR="0047309F" w:rsidRDefault="00B17307" w:rsidP="0047309F">
      <w:pPr>
        <w:keepNext/>
        <w:jc w:val="center"/>
      </w:pPr>
      <w:r w:rsidRPr="00B17307">
        <w:rPr>
          <w:noProof/>
          <w:lang w:val="en-US" w:eastAsia="zh-CN"/>
        </w:rPr>
        <w:lastRenderedPageBreak/>
        <w:drawing>
          <wp:inline distT="0" distB="0" distL="0" distR="0" wp14:anchorId="25D00704" wp14:editId="6E58F401">
            <wp:extent cx="4495800" cy="23749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4801"/>
                    <a:stretch/>
                  </pic:blipFill>
                  <pic:spPr bwMode="auto">
                    <a:xfrm>
                      <a:off x="0" y="0"/>
                      <a:ext cx="4495800" cy="2374900"/>
                    </a:xfrm>
                    <a:prstGeom prst="rect">
                      <a:avLst/>
                    </a:prstGeom>
                    <a:noFill/>
                    <a:ln>
                      <a:noFill/>
                    </a:ln>
                    <a:extLst>
                      <a:ext uri="{53640926-AAD7-44D8-BBD7-CCE9431645EC}">
                        <a14:shadowObscured xmlns:a14="http://schemas.microsoft.com/office/drawing/2010/main"/>
                      </a:ext>
                    </a:extLst>
                  </pic:spPr>
                </pic:pic>
              </a:graphicData>
            </a:graphic>
          </wp:inline>
        </w:drawing>
      </w:r>
    </w:p>
    <w:p w14:paraId="2034243B" w14:textId="50869D62" w:rsidR="0047309F" w:rsidRDefault="0047309F" w:rsidP="0047309F">
      <w:pPr>
        <w:pStyle w:val="a5"/>
      </w:pPr>
      <w:bookmarkStart w:id="1" w:name="_Ref60754681"/>
      <w:r>
        <w:t xml:space="preserve">Figure </w:t>
      </w:r>
      <w:r w:rsidR="00BB0D07">
        <w:rPr>
          <w:noProof/>
        </w:rPr>
        <w:fldChar w:fldCharType="begin"/>
      </w:r>
      <w:r w:rsidR="00BB0D07">
        <w:rPr>
          <w:noProof/>
        </w:rPr>
        <w:instrText xml:space="preserve"> SEQ Figure \* ARABIC </w:instrText>
      </w:r>
      <w:r w:rsidR="00BB0D07">
        <w:rPr>
          <w:noProof/>
        </w:rPr>
        <w:fldChar w:fldCharType="separate"/>
      </w:r>
      <w:r w:rsidR="00C435D4">
        <w:rPr>
          <w:noProof/>
        </w:rPr>
        <w:t>1</w:t>
      </w:r>
      <w:r w:rsidR="00BB0D07">
        <w:rPr>
          <w:noProof/>
        </w:rPr>
        <w:fldChar w:fldCharType="end"/>
      </w:r>
      <w:bookmarkEnd w:id="1"/>
      <w:r>
        <w:t xml:space="preserve"> LMF calculating the angle based on RSRP report from UE</w:t>
      </w:r>
    </w:p>
    <w:p w14:paraId="4CFDAD3A" w14:textId="207C1FF9" w:rsidR="0047309F" w:rsidRPr="001A4CAC" w:rsidRDefault="0047309F" w:rsidP="001A4CAC">
      <w:pPr>
        <w:jc w:val="both"/>
        <w:rPr>
          <w:sz w:val="22"/>
          <w:szCs w:val="22"/>
          <w:lang w:eastAsia="zh-CN"/>
        </w:rPr>
      </w:pPr>
      <w:r w:rsidRPr="001A4CAC">
        <w:rPr>
          <w:sz w:val="22"/>
          <w:szCs w:val="22"/>
          <w:lang w:eastAsia="zh-CN"/>
        </w:rPr>
        <w:t>For Option 2, the procedure</w:t>
      </w:r>
      <w:r w:rsidR="00044D79" w:rsidRPr="001A4CAC">
        <w:rPr>
          <w:sz w:val="22"/>
          <w:szCs w:val="22"/>
          <w:lang w:eastAsia="zh-CN"/>
        </w:rPr>
        <w:t>s</w:t>
      </w:r>
      <w:r w:rsidRPr="001A4CAC">
        <w:rPr>
          <w:sz w:val="22"/>
          <w:szCs w:val="22"/>
          <w:lang w:eastAsia="zh-CN"/>
        </w:rPr>
        <w:t xml:space="preserve"> </w:t>
      </w:r>
      <w:r w:rsidR="00044D79" w:rsidRPr="001A4CAC">
        <w:rPr>
          <w:sz w:val="22"/>
          <w:szCs w:val="22"/>
          <w:lang w:eastAsia="zh-CN"/>
        </w:rPr>
        <w:t xml:space="preserve">are </w:t>
      </w:r>
      <w:r w:rsidRPr="001A4CAC">
        <w:rPr>
          <w:sz w:val="22"/>
          <w:szCs w:val="22"/>
          <w:lang w:eastAsia="zh-CN"/>
        </w:rPr>
        <w:t xml:space="preserve">shown in </w:t>
      </w:r>
      <w:r w:rsidRPr="001A4CAC">
        <w:rPr>
          <w:sz w:val="22"/>
          <w:szCs w:val="22"/>
          <w:lang w:eastAsia="zh-CN"/>
        </w:rPr>
        <w:fldChar w:fldCharType="begin"/>
      </w:r>
      <w:r w:rsidRPr="001A4CAC">
        <w:rPr>
          <w:sz w:val="22"/>
          <w:szCs w:val="22"/>
          <w:lang w:eastAsia="zh-CN"/>
        </w:rPr>
        <w:instrText xml:space="preserve"> REF _Ref60754828 \h </w:instrText>
      </w:r>
      <w:r w:rsidR="00366F68">
        <w:rPr>
          <w:sz w:val="22"/>
          <w:szCs w:val="22"/>
          <w:lang w:eastAsia="zh-CN"/>
        </w:rPr>
        <w:instrText xml:space="preserve"> \* MERGEFORMAT </w:instrText>
      </w:r>
      <w:r w:rsidRPr="001A4CAC">
        <w:rPr>
          <w:sz w:val="22"/>
          <w:szCs w:val="22"/>
          <w:lang w:eastAsia="zh-CN"/>
        </w:rPr>
      </w:r>
      <w:r w:rsidRPr="001A4CAC">
        <w:rPr>
          <w:sz w:val="22"/>
          <w:szCs w:val="22"/>
          <w:lang w:eastAsia="zh-CN"/>
        </w:rPr>
        <w:fldChar w:fldCharType="separate"/>
      </w:r>
      <w:r w:rsidR="00C435D4" w:rsidRPr="001A4CAC">
        <w:rPr>
          <w:sz w:val="22"/>
          <w:szCs w:val="22"/>
        </w:rPr>
        <w:t xml:space="preserve">Figure </w:t>
      </w:r>
      <w:r w:rsidR="00C435D4" w:rsidRPr="001A4CAC">
        <w:rPr>
          <w:noProof/>
          <w:sz w:val="22"/>
          <w:szCs w:val="22"/>
        </w:rPr>
        <w:t>2</w:t>
      </w:r>
      <w:r w:rsidRPr="001A4CAC">
        <w:rPr>
          <w:sz w:val="22"/>
          <w:szCs w:val="22"/>
          <w:lang w:eastAsia="zh-CN"/>
        </w:rPr>
        <w:fldChar w:fldCharType="end"/>
      </w:r>
      <w:r w:rsidRPr="001A4CAC">
        <w:rPr>
          <w:sz w:val="22"/>
          <w:szCs w:val="22"/>
          <w:lang w:eastAsia="zh-CN"/>
        </w:rPr>
        <w:t>, where LMF obtains the RSRP measurement from the UE report, forwards the RSRP measurement to the gNB reusing the measurement procedure, obtains the angle measurement from the gNB, and calculates the UE position.</w:t>
      </w:r>
    </w:p>
    <w:p w14:paraId="2B497100" w14:textId="176E4BDF" w:rsidR="0047309F" w:rsidRDefault="00B17307" w:rsidP="0047309F">
      <w:pPr>
        <w:keepNext/>
        <w:jc w:val="center"/>
      </w:pPr>
      <w:r w:rsidRPr="00B17307">
        <w:rPr>
          <w:noProof/>
          <w:lang w:val="en-US" w:eastAsia="zh-CN"/>
        </w:rPr>
        <w:drawing>
          <wp:inline distT="0" distB="0" distL="0" distR="0" wp14:anchorId="2285BF40" wp14:editId="1D3ABFD7">
            <wp:extent cx="4502150" cy="2374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4681"/>
                    <a:stretch/>
                  </pic:blipFill>
                  <pic:spPr bwMode="auto">
                    <a:xfrm>
                      <a:off x="0" y="0"/>
                      <a:ext cx="4502150" cy="2374900"/>
                    </a:xfrm>
                    <a:prstGeom prst="rect">
                      <a:avLst/>
                    </a:prstGeom>
                    <a:noFill/>
                    <a:ln>
                      <a:noFill/>
                    </a:ln>
                    <a:extLst>
                      <a:ext uri="{53640926-AAD7-44D8-BBD7-CCE9431645EC}">
                        <a14:shadowObscured xmlns:a14="http://schemas.microsoft.com/office/drawing/2010/main"/>
                      </a:ext>
                    </a:extLst>
                  </pic:spPr>
                </pic:pic>
              </a:graphicData>
            </a:graphic>
          </wp:inline>
        </w:drawing>
      </w:r>
    </w:p>
    <w:p w14:paraId="7181F61D" w14:textId="7003A08E" w:rsidR="0047309F" w:rsidRDefault="0047309F" w:rsidP="0047309F">
      <w:pPr>
        <w:pStyle w:val="a5"/>
        <w:rPr>
          <w:lang w:eastAsia="zh-CN"/>
        </w:rPr>
      </w:pPr>
      <w:bookmarkStart w:id="2" w:name="_Ref60754828"/>
      <w:r>
        <w:t xml:space="preserve">Figure </w:t>
      </w:r>
      <w:r w:rsidR="00BB0D07">
        <w:rPr>
          <w:noProof/>
        </w:rPr>
        <w:fldChar w:fldCharType="begin"/>
      </w:r>
      <w:r w:rsidR="00BB0D07">
        <w:rPr>
          <w:noProof/>
        </w:rPr>
        <w:instrText xml:space="preserve"> SEQ Figure \* ARABIC </w:instrText>
      </w:r>
      <w:r w:rsidR="00BB0D07">
        <w:rPr>
          <w:noProof/>
        </w:rPr>
        <w:fldChar w:fldCharType="separate"/>
      </w:r>
      <w:r w:rsidR="00C435D4">
        <w:rPr>
          <w:noProof/>
        </w:rPr>
        <w:t>2</w:t>
      </w:r>
      <w:r w:rsidR="00BB0D07">
        <w:rPr>
          <w:noProof/>
        </w:rPr>
        <w:fldChar w:fldCharType="end"/>
      </w:r>
      <w:bookmarkEnd w:id="2"/>
      <w:r>
        <w:t xml:space="preserve"> gNB calculate the angle based on RSRP report collected by LMF</w:t>
      </w:r>
    </w:p>
    <w:p w14:paraId="44DABB86" w14:textId="4796DA7F" w:rsidR="009A29FA" w:rsidRPr="001A4CAC" w:rsidRDefault="0047309F" w:rsidP="001A4CAC">
      <w:pPr>
        <w:jc w:val="both"/>
        <w:rPr>
          <w:sz w:val="22"/>
          <w:szCs w:val="22"/>
          <w:lang w:eastAsia="zh-CN"/>
        </w:rPr>
      </w:pPr>
      <w:r w:rsidRPr="001A4CAC">
        <w:rPr>
          <w:sz w:val="22"/>
          <w:szCs w:val="22"/>
          <w:lang w:eastAsia="zh-CN"/>
        </w:rPr>
        <w:t xml:space="preserve">Rel-16 only supports Option 1 in the end, </w:t>
      </w:r>
      <w:r w:rsidR="00D547B0">
        <w:rPr>
          <w:sz w:val="22"/>
          <w:szCs w:val="22"/>
          <w:lang w:eastAsia="zh-CN"/>
        </w:rPr>
        <w:t>but</w:t>
      </w:r>
      <w:r w:rsidR="00D547B0" w:rsidRPr="001A4CAC">
        <w:rPr>
          <w:sz w:val="22"/>
          <w:szCs w:val="22"/>
          <w:lang w:eastAsia="zh-CN"/>
        </w:rPr>
        <w:t xml:space="preserve"> </w:t>
      </w:r>
      <w:r w:rsidRPr="001A4CAC">
        <w:rPr>
          <w:sz w:val="22"/>
          <w:szCs w:val="22"/>
          <w:lang w:eastAsia="zh-CN"/>
        </w:rPr>
        <w:t>the</w:t>
      </w:r>
      <w:r w:rsidR="00F13C1F" w:rsidRPr="001A4CAC">
        <w:rPr>
          <w:sz w:val="22"/>
          <w:szCs w:val="22"/>
          <w:lang w:eastAsia="zh-CN"/>
        </w:rPr>
        <w:t xml:space="preserve"> respective NRPPa signal</w:t>
      </w:r>
      <w:r w:rsidR="00411BBF" w:rsidRPr="001A4CAC">
        <w:rPr>
          <w:sz w:val="22"/>
          <w:szCs w:val="22"/>
          <w:lang w:eastAsia="zh-CN"/>
        </w:rPr>
        <w:t>ing</w:t>
      </w:r>
      <w:r w:rsidR="00F13C1F" w:rsidRPr="001A4CAC">
        <w:rPr>
          <w:sz w:val="22"/>
          <w:szCs w:val="22"/>
          <w:lang w:eastAsia="zh-CN"/>
        </w:rPr>
        <w:t xml:space="preserve"> does not </w:t>
      </w:r>
      <w:r w:rsidRPr="001A4CAC">
        <w:rPr>
          <w:sz w:val="22"/>
          <w:szCs w:val="22"/>
          <w:lang w:eastAsia="zh-CN"/>
        </w:rPr>
        <w:t>support</w:t>
      </w:r>
      <w:r w:rsidR="00F13C1F" w:rsidRPr="001A4CAC">
        <w:rPr>
          <w:sz w:val="22"/>
          <w:szCs w:val="22"/>
          <w:lang w:eastAsia="zh-CN"/>
        </w:rPr>
        <w:t xml:space="preserve"> the full beam </w:t>
      </w:r>
      <w:r w:rsidR="00F01AFD" w:rsidRPr="001A4CAC">
        <w:rPr>
          <w:sz w:val="22"/>
          <w:szCs w:val="22"/>
          <w:lang w:eastAsia="zh-CN"/>
        </w:rPr>
        <w:t>re</w:t>
      </w:r>
      <w:r w:rsidR="00411BBF" w:rsidRPr="001A4CAC">
        <w:rPr>
          <w:sz w:val="22"/>
          <w:szCs w:val="22"/>
          <w:lang w:eastAsia="zh-CN"/>
        </w:rPr>
        <w:t>s</w:t>
      </w:r>
      <w:r w:rsidR="00F01AFD" w:rsidRPr="001A4CAC">
        <w:rPr>
          <w:sz w:val="22"/>
          <w:szCs w:val="22"/>
          <w:lang w:eastAsia="zh-CN"/>
        </w:rPr>
        <w:t>ponse</w:t>
      </w:r>
      <w:r w:rsidR="00F13C1F" w:rsidRPr="001A4CAC">
        <w:rPr>
          <w:sz w:val="22"/>
          <w:szCs w:val="22"/>
          <w:lang w:eastAsia="zh-CN"/>
        </w:rPr>
        <w:t xml:space="preserve"> to help LMF calculate the angle based on RSRP report from UE</w:t>
      </w:r>
      <w:r w:rsidR="007B3142">
        <w:rPr>
          <w:sz w:val="22"/>
          <w:szCs w:val="22"/>
          <w:lang w:eastAsia="zh-CN"/>
        </w:rPr>
        <w:t>; instead a light</w:t>
      </w:r>
      <w:r w:rsidRPr="001A4CAC">
        <w:rPr>
          <w:sz w:val="22"/>
          <w:szCs w:val="22"/>
          <w:lang w:eastAsia="zh-CN"/>
        </w:rPr>
        <w:t xml:space="preserve"> version of PRS angle information reflecting the main radiation direction for each PRS resource </w:t>
      </w:r>
      <w:r w:rsidRPr="001A4CAC">
        <w:rPr>
          <w:sz w:val="22"/>
          <w:szCs w:val="22"/>
          <w:lang w:eastAsia="zh-CN"/>
        </w:rPr>
        <w:fldChar w:fldCharType="begin"/>
      </w:r>
      <w:r w:rsidRPr="001A4CAC">
        <w:rPr>
          <w:sz w:val="22"/>
          <w:szCs w:val="22"/>
          <w:lang w:eastAsia="zh-CN"/>
        </w:rPr>
        <w:instrText xml:space="preserve"> REF _Ref60755155 \r \h </w:instrText>
      </w:r>
      <w:r w:rsidR="006D21AA" w:rsidRPr="00D547B0">
        <w:rPr>
          <w:sz w:val="22"/>
          <w:szCs w:val="22"/>
          <w:lang w:eastAsia="zh-CN"/>
        </w:rPr>
        <w:instrText xml:space="preserve"> \* MERGEFORMAT </w:instrText>
      </w:r>
      <w:r w:rsidRPr="001A4CAC">
        <w:rPr>
          <w:sz w:val="22"/>
          <w:szCs w:val="22"/>
          <w:lang w:eastAsia="zh-CN"/>
        </w:rPr>
      </w:r>
      <w:r w:rsidRPr="001A4CAC">
        <w:rPr>
          <w:sz w:val="22"/>
          <w:szCs w:val="22"/>
          <w:lang w:eastAsia="zh-CN"/>
        </w:rPr>
        <w:fldChar w:fldCharType="separate"/>
      </w:r>
      <w:r w:rsidR="00C435D4" w:rsidRPr="001A4CAC">
        <w:rPr>
          <w:sz w:val="22"/>
          <w:szCs w:val="22"/>
          <w:lang w:eastAsia="zh-CN"/>
        </w:rPr>
        <w:t>[4]</w:t>
      </w:r>
      <w:r w:rsidRPr="001A4CAC">
        <w:rPr>
          <w:sz w:val="22"/>
          <w:szCs w:val="22"/>
          <w:lang w:eastAsia="zh-CN"/>
        </w:rPr>
        <w:fldChar w:fldCharType="end"/>
      </w:r>
      <w:r w:rsidR="00F13C1F" w:rsidRPr="001A4CAC">
        <w:rPr>
          <w:sz w:val="22"/>
          <w:szCs w:val="22"/>
          <w:lang w:eastAsia="zh-CN"/>
        </w:rPr>
        <w:t>.</w:t>
      </w:r>
    </w:p>
    <w:tbl>
      <w:tblPr>
        <w:tblStyle w:val="ac"/>
        <w:tblW w:w="0" w:type="auto"/>
        <w:tblLook w:val="04A0" w:firstRow="1" w:lastRow="0" w:firstColumn="1" w:lastColumn="0" w:noHBand="0" w:noVBand="1"/>
      </w:tblPr>
      <w:tblGrid>
        <w:gridCol w:w="9307"/>
      </w:tblGrid>
      <w:tr w:rsidR="0047309F" w14:paraId="59D06D1C" w14:textId="77777777" w:rsidTr="0047309F">
        <w:tc>
          <w:tcPr>
            <w:tcW w:w="9307" w:type="dxa"/>
          </w:tcPr>
          <w:p w14:paraId="24153D02" w14:textId="77777777" w:rsidR="0047309F" w:rsidRDefault="0047309F" w:rsidP="0047309F">
            <w:pPr>
              <w:pStyle w:val="3"/>
              <w:numPr>
                <w:ilvl w:val="0"/>
                <w:numId w:val="0"/>
              </w:numPr>
              <w:outlineLvl w:val="2"/>
              <w:rPr>
                <w:noProof/>
                <w:sz w:val="28"/>
              </w:rPr>
            </w:pPr>
            <w:bookmarkStart w:id="3" w:name="_Toc56773308"/>
            <w:r>
              <w:rPr>
                <w:noProof/>
              </w:rPr>
              <w:lastRenderedPageBreak/>
              <w:t>9.2.58</w:t>
            </w:r>
            <w:r>
              <w:rPr>
                <w:noProof/>
              </w:rPr>
              <w:tab/>
              <w:t>NR-PRS Beam Information</w:t>
            </w:r>
            <w:bookmarkEnd w:id="3"/>
          </w:p>
          <w:p w14:paraId="5DD24752" w14:textId="77777777" w:rsidR="0047309F" w:rsidRDefault="0047309F" w:rsidP="0047309F">
            <w:pPr>
              <w:rPr>
                <w:noProof/>
                <w:lang w:eastAsia="zh-CN"/>
              </w:rPr>
            </w:pPr>
            <w:r>
              <w:rPr>
                <w:noProof/>
                <w:lang w:eastAsia="zh-CN"/>
              </w:rPr>
              <w:t>This IE contains spatial direction information of the DL-PRS Resources.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58"/>
              <w:gridCol w:w="1782"/>
              <w:gridCol w:w="1846"/>
              <w:gridCol w:w="2335"/>
            </w:tblGrid>
            <w:tr w:rsidR="0047309F" w14:paraId="356FEC49"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67070D92" w14:textId="77777777" w:rsidR="0047309F" w:rsidRDefault="0047309F" w:rsidP="0047309F">
                  <w:pPr>
                    <w:pStyle w:val="TAH"/>
                    <w:rPr>
                      <w:noProof/>
                      <w:lang w:eastAsia="zh-CN"/>
                    </w:rPr>
                  </w:pPr>
                  <w:r>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A092C0" w14:textId="77777777" w:rsidR="0047309F" w:rsidRDefault="0047309F" w:rsidP="0047309F">
                  <w:pPr>
                    <w:pStyle w:val="TAH"/>
                    <w:rPr>
                      <w:noProof/>
                      <w:lang w:eastAsia="zh-CN"/>
                    </w:rPr>
                  </w:pPr>
                  <w:r>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2A9B20" w14:textId="77777777" w:rsidR="0047309F" w:rsidRDefault="0047309F" w:rsidP="0047309F">
                  <w:pPr>
                    <w:pStyle w:val="TAH"/>
                    <w:rPr>
                      <w:noProof/>
                      <w:lang w:eastAsia="zh-CN"/>
                    </w:rPr>
                  </w:pPr>
                  <w:r>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08E107D" w14:textId="77777777" w:rsidR="0047309F" w:rsidRDefault="0047309F" w:rsidP="0047309F">
                  <w:pPr>
                    <w:pStyle w:val="TAH"/>
                    <w:rPr>
                      <w:noProof/>
                      <w:lang w:eastAsia="zh-CN"/>
                    </w:rPr>
                  </w:pPr>
                  <w:r>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51B5A9B" w14:textId="77777777" w:rsidR="0047309F" w:rsidRDefault="0047309F" w:rsidP="0047309F">
                  <w:pPr>
                    <w:pStyle w:val="TAH"/>
                    <w:rPr>
                      <w:noProof/>
                      <w:lang w:eastAsia="zh-CN"/>
                    </w:rPr>
                  </w:pPr>
                  <w:r>
                    <w:rPr>
                      <w:noProof/>
                      <w:lang w:eastAsia="zh-CN"/>
                    </w:rPr>
                    <w:t>Semantics description</w:t>
                  </w:r>
                </w:p>
              </w:tc>
            </w:tr>
            <w:tr w:rsidR="0047309F" w14:paraId="26BC5094" w14:textId="77777777" w:rsidTr="0047309F">
              <w:trPr>
                <w:trHeight w:val="587"/>
              </w:trPr>
              <w:tc>
                <w:tcPr>
                  <w:tcW w:w="2449" w:type="dxa"/>
                  <w:tcBorders>
                    <w:top w:val="single" w:sz="4" w:space="0" w:color="auto"/>
                    <w:left w:val="single" w:sz="4" w:space="0" w:color="auto"/>
                    <w:bottom w:val="single" w:sz="4" w:space="0" w:color="auto"/>
                    <w:right w:val="single" w:sz="4" w:space="0" w:color="auto"/>
                  </w:tcBorders>
                  <w:hideMark/>
                </w:tcPr>
                <w:p w14:paraId="21C88FA7" w14:textId="77777777" w:rsidR="0047309F" w:rsidRDefault="0047309F" w:rsidP="0047309F">
                  <w:pPr>
                    <w:pStyle w:val="TAL"/>
                    <w:rPr>
                      <w:b/>
                      <w:bCs/>
                      <w:noProof/>
                      <w:lang w:eastAsia="zh-CN"/>
                    </w:rPr>
                  </w:pPr>
                  <w:r>
                    <w:rPr>
                      <w:b/>
                      <w:bCs/>
                      <w:noProof/>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263BB90F" w14:textId="77777777" w:rsidR="0047309F" w:rsidRDefault="0047309F" w:rsidP="0047309F">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C37418D" w14:textId="77777777" w:rsidR="0047309F" w:rsidRDefault="0047309F" w:rsidP="0047309F">
                  <w:pPr>
                    <w:pStyle w:val="TAL"/>
                    <w:rPr>
                      <w:i/>
                      <w:iCs/>
                      <w:noProof/>
                      <w:lang w:eastAsia="zh-CN"/>
                    </w:rPr>
                  </w:pPr>
                  <w:r>
                    <w:rPr>
                      <w:i/>
                      <w:iCs/>
                      <w:noProof/>
                      <w:lang w:eastAsia="zh-CN"/>
                    </w:rPr>
                    <w:t xml:space="preserve">1 .. &lt; </w:t>
                  </w:r>
                  <w:bookmarkStart w:id="4" w:name="_Hlk50063006"/>
                  <w:r>
                    <w:rPr>
                      <w:i/>
                      <w:iCs/>
                      <w:noProof/>
                      <w:lang w:eastAsia="zh-CN"/>
                    </w:rPr>
                    <w:t>maxPRS-ResourceSet</w:t>
                  </w:r>
                  <w:bookmarkEnd w:id="4"/>
                  <w:r>
                    <w:rPr>
                      <w:i/>
                      <w:iCs/>
                      <w:noProof/>
                      <w:lang w:eastAsia="zh-CN"/>
                    </w:rPr>
                    <w:t>s &gt;</w:t>
                  </w:r>
                </w:p>
              </w:tc>
              <w:tc>
                <w:tcPr>
                  <w:tcW w:w="2234" w:type="dxa"/>
                  <w:tcBorders>
                    <w:top w:val="single" w:sz="4" w:space="0" w:color="auto"/>
                    <w:left w:val="single" w:sz="4" w:space="0" w:color="auto"/>
                    <w:bottom w:val="single" w:sz="4" w:space="0" w:color="auto"/>
                    <w:right w:val="single" w:sz="4" w:space="0" w:color="auto"/>
                  </w:tcBorders>
                </w:tcPr>
                <w:p w14:paraId="4EDA948A" w14:textId="77777777" w:rsidR="0047309F" w:rsidRDefault="0047309F" w:rsidP="0047309F">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2815590" w14:textId="77777777" w:rsidR="0047309F" w:rsidRDefault="0047309F" w:rsidP="0047309F">
                  <w:pPr>
                    <w:pStyle w:val="TAL"/>
                    <w:rPr>
                      <w:noProof/>
                      <w:lang w:eastAsia="zh-CN"/>
                    </w:rPr>
                  </w:pPr>
                </w:p>
              </w:tc>
            </w:tr>
            <w:tr w:rsidR="0047309F" w14:paraId="4A53B5FD" w14:textId="77777777" w:rsidTr="0047309F">
              <w:trPr>
                <w:trHeight w:val="587"/>
              </w:trPr>
              <w:tc>
                <w:tcPr>
                  <w:tcW w:w="2449" w:type="dxa"/>
                  <w:tcBorders>
                    <w:top w:val="single" w:sz="4" w:space="0" w:color="auto"/>
                    <w:left w:val="single" w:sz="4" w:space="0" w:color="auto"/>
                    <w:bottom w:val="single" w:sz="4" w:space="0" w:color="auto"/>
                    <w:right w:val="single" w:sz="4" w:space="0" w:color="auto"/>
                  </w:tcBorders>
                  <w:hideMark/>
                </w:tcPr>
                <w:p w14:paraId="216BFA63" w14:textId="77777777" w:rsidR="0047309F" w:rsidRDefault="0047309F" w:rsidP="0047309F">
                  <w:pPr>
                    <w:pStyle w:val="TAL"/>
                    <w:ind w:left="142"/>
                    <w:rPr>
                      <w:noProof/>
                      <w:lang w:eastAsia="zh-CN"/>
                    </w:rPr>
                  </w:pPr>
                  <w:r>
                    <w:t>&gt;</w:t>
                  </w:r>
                  <w:r>
                    <w:rPr>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hideMark/>
                </w:tcPr>
                <w:p w14:paraId="4671596B" w14:textId="77777777" w:rsidR="0047309F" w:rsidRDefault="0047309F" w:rsidP="0047309F">
                  <w:pPr>
                    <w:pStyle w:val="TAL"/>
                    <w:rPr>
                      <w:rFonts w:eastAsia="Malgun Gothic"/>
                      <w:noProof/>
                      <w:lang w:eastAsia="zh-CN"/>
                    </w:rPr>
                  </w:pPr>
                  <w:r>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5803338" w14:textId="77777777" w:rsidR="0047309F" w:rsidRDefault="0047309F" w:rsidP="0047309F">
                  <w:pPr>
                    <w:pStyle w:val="TAL"/>
                    <w:rPr>
                      <w:rFonts w:eastAsiaTheme="minorEastAsia"/>
                      <w:i/>
                      <w:iCs/>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2399A8D" w14:textId="77777777" w:rsidR="0047309F" w:rsidRDefault="0047309F" w:rsidP="0047309F">
                  <w:pPr>
                    <w:pStyle w:val="TAL"/>
                    <w:rPr>
                      <w:noProof/>
                      <w:lang w:eastAsia="zh-CN"/>
                    </w:rPr>
                  </w:pPr>
                  <w:r>
                    <w:rPr>
                      <w:lang w:eastAsia="zh-CN"/>
                    </w:rPr>
                    <w:t>INTEGER (0..7)</w:t>
                  </w:r>
                </w:p>
              </w:tc>
              <w:tc>
                <w:tcPr>
                  <w:tcW w:w="2880" w:type="dxa"/>
                  <w:tcBorders>
                    <w:top w:val="single" w:sz="4" w:space="0" w:color="auto"/>
                    <w:left w:val="single" w:sz="4" w:space="0" w:color="auto"/>
                    <w:bottom w:val="single" w:sz="4" w:space="0" w:color="auto"/>
                    <w:right w:val="single" w:sz="4" w:space="0" w:color="auto"/>
                  </w:tcBorders>
                  <w:hideMark/>
                </w:tcPr>
                <w:p w14:paraId="16EAD756" w14:textId="77777777" w:rsidR="0047309F" w:rsidRDefault="0047309F" w:rsidP="0047309F">
                  <w:pPr>
                    <w:pStyle w:val="TAL"/>
                    <w:rPr>
                      <w:noProof/>
                      <w:lang w:eastAsia="zh-CN"/>
                    </w:rPr>
                  </w:pPr>
                  <w:r>
                    <w:rPr>
                      <w:lang w:eastAsia="zh-CN"/>
                    </w:rPr>
                    <w:t>The resource set in which the resources are associated with the angle.</w:t>
                  </w:r>
                </w:p>
              </w:tc>
            </w:tr>
            <w:tr w:rsidR="0047309F" w14:paraId="4A9BC305" w14:textId="77777777" w:rsidTr="0047309F">
              <w:trPr>
                <w:trHeight w:val="587"/>
              </w:trPr>
              <w:tc>
                <w:tcPr>
                  <w:tcW w:w="2449" w:type="dxa"/>
                  <w:tcBorders>
                    <w:top w:val="single" w:sz="4" w:space="0" w:color="auto"/>
                    <w:left w:val="single" w:sz="4" w:space="0" w:color="auto"/>
                    <w:bottom w:val="single" w:sz="4" w:space="0" w:color="auto"/>
                    <w:right w:val="single" w:sz="4" w:space="0" w:color="auto"/>
                  </w:tcBorders>
                  <w:hideMark/>
                </w:tcPr>
                <w:p w14:paraId="08798A26" w14:textId="77777777" w:rsidR="0047309F" w:rsidRDefault="0047309F" w:rsidP="0047309F">
                  <w:pPr>
                    <w:pStyle w:val="TAL"/>
                    <w:ind w:left="142"/>
                    <w:rPr>
                      <w:b/>
                      <w:noProof/>
                      <w:lang w:eastAsia="zh-CN"/>
                    </w:rPr>
                  </w:pPr>
                  <w:r>
                    <w:rPr>
                      <w:b/>
                    </w:rPr>
                    <w:t>&gt;PRS Angle Item</w:t>
                  </w:r>
                </w:p>
              </w:tc>
              <w:tc>
                <w:tcPr>
                  <w:tcW w:w="1077" w:type="dxa"/>
                  <w:tcBorders>
                    <w:top w:val="single" w:sz="4" w:space="0" w:color="auto"/>
                    <w:left w:val="single" w:sz="4" w:space="0" w:color="auto"/>
                    <w:bottom w:val="single" w:sz="4" w:space="0" w:color="auto"/>
                    <w:right w:val="single" w:sz="4" w:space="0" w:color="auto"/>
                  </w:tcBorders>
                  <w:hideMark/>
                </w:tcPr>
                <w:p w14:paraId="39B5821C" w14:textId="77777777" w:rsidR="0047309F" w:rsidRDefault="0047309F" w:rsidP="0047309F">
                  <w:pPr>
                    <w:pStyle w:val="TAL"/>
                    <w:rPr>
                      <w:noProof/>
                      <w:lang w:eastAsia="zh-CN"/>
                    </w:rPr>
                  </w:pPr>
                  <w:r>
                    <w:rPr>
                      <w:lang w:eastAsia="zh-CN"/>
                    </w:rPr>
                    <w:t xml:space="preserve"> </w:t>
                  </w:r>
                </w:p>
              </w:tc>
              <w:tc>
                <w:tcPr>
                  <w:tcW w:w="1077" w:type="dxa"/>
                  <w:tcBorders>
                    <w:top w:val="single" w:sz="4" w:space="0" w:color="auto"/>
                    <w:left w:val="single" w:sz="4" w:space="0" w:color="auto"/>
                    <w:bottom w:val="single" w:sz="4" w:space="0" w:color="auto"/>
                    <w:right w:val="single" w:sz="4" w:space="0" w:color="auto"/>
                  </w:tcBorders>
                  <w:hideMark/>
                </w:tcPr>
                <w:p w14:paraId="034D4FC1" w14:textId="77777777" w:rsidR="0047309F" w:rsidRDefault="0047309F" w:rsidP="0047309F">
                  <w:pPr>
                    <w:pStyle w:val="TAL"/>
                    <w:rPr>
                      <w:i/>
                      <w:iCs/>
                      <w:noProof/>
                      <w:lang w:eastAsia="zh-CN"/>
                    </w:rPr>
                  </w:pPr>
                  <w:r>
                    <w:rPr>
                      <w:i/>
                      <w:iCs/>
                      <w:noProof/>
                      <w:lang w:eastAsia="zh-CN"/>
                    </w:rPr>
                    <w:t>1..&lt;</w:t>
                  </w:r>
                  <w:r>
                    <w:t xml:space="preserve"> </w:t>
                  </w:r>
                  <w:bookmarkStart w:id="5" w:name="_Hlk50063024"/>
                  <w:r>
                    <w:rPr>
                      <w:i/>
                      <w:iCs/>
                      <w:noProof/>
                      <w:lang w:eastAsia="zh-CN"/>
                    </w:rPr>
                    <w:t xml:space="preserve">maxPRS-ResourcesPerSet </w:t>
                  </w:r>
                  <w:bookmarkEnd w:id="5"/>
                  <w:r>
                    <w:rPr>
                      <w:i/>
                      <w:iCs/>
                      <w:noProof/>
                      <w:lang w:eastAsia="zh-CN"/>
                    </w:rPr>
                    <w:t>&gt;</w:t>
                  </w:r>
                </w:p>
              </w:tc>
              <w:tc>
                <w:tcPr>
                  <w:tcW w:w="2234" w:type="dxa"/>
                  <w:tcBorders>
                    <w:top w:val="single" w:sz="4" w:space="0" w:color="auto"/>
                    <w:left w:val="single" w:sz="4" w:space="0" w:color="auto"/>
                    <w:bottom w:val="single" w:sz="4" w:space="0" w:color="auto"/>
                    <w:right w:val="single" w:sz="4" w:space="0" w:color="auto"/>
                  </w:tcBorders>
                  <w:hideMark/>
                </w:tcPr>
                <w:p w14:paraId="47F961F3" w14:textId="77777777" w:rsidR="0047309F" w:rsidRDefault="0047309F" w:rsidP="0047309F">
                  <w:pPr>
                    <w:pStyle w:val="TAL"/>
                    <w:rPr>
                      <w:noProof/>
                      <w:lang w:eastAsia="zh-CN"/>
                    </w:rPr>
                  </w:pPr>
                  <w:r>
                    <w:rPr>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452F8205" w14:textId="77777777" w:rsidR="0047309F" w:rsidRDefault="0047309F" w:rsidP="0047309F">
                  <w:pPr>
                    <w:pStyle w:val="TAL"/>
                    <w:rPr>
                      <w:noProof/>
                      <w:lang w:eastAsia="zh-CN"/>
                    </w:rPr>
                  </w:pPr>
                </w:p>
              </w:tc>
            </w:tr>
            <w:tr w:rsidR="0047309F" w14:paraId="2B4F713C"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5495826A" w14:textId="77777777" w:rsidR="0047309F" w:rsidRDefault="0047309F" w:rsidP="0047309F">
                  <w:pPr>
                    <w:pStyle w:val="TAL"/>
                    <w:ind w:left="283"/>
                  </w:pPr>
                  <w:r>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06B8F00F" w14:textId="77777777" w:rsidR="0047309F" w:rsidRDefault="0047309F" w:rsidP="0047309F">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FDE10DD" w14:textId="77777777" w:rsidR="0047309F" w:rsidRDefault="0047309F" w:rsidP="0047309F">
                  <w:pPr>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539EEF1" w14:textId="77777777" w:rsidR="0047309F" w:rsidRDefault="0047309F" w:rsidP="0047309F">
                  <w:pPr>
                    <w:pStyle w:val="TAL"/>
                    <w:rPr>
                      <w:rFonts w:eastAsiaTheme="minorEastAsia"/>
                      <w:noProof/>
                      <w:lang w:eastAsia="zh-CN"/>
                    </w:rPr>
                  </w:pPr>
                  <w:r>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1A904262" w14:textId="77777777" w:rsidR="0047309F" w:rsidRDefault="0047309F" w:rsidP="0047309F">
                  <w:pPr>
                    <w:pStyle w:val="TAL"/>
                    <w:rPr>
                      <w:noProof/>
                      <w:lang w:eastAsia="zh-CN"/>
                    </w:rPr>
                  </w:pPr>
                </w:p>
              </w:tc>
            </w:tr>
            <w:tr w:rsidR="0047309F" w14:paraId="026548D4" w14:textId="77777777" w:rsidTr="0047309F">
              <w:trPr>
                <w:trHeight w:val="186"/>
              </w:trPr>
              <w:tc>
                <w:tcPr>
                  <w:tcW w:w="2449" w:type="dxa"/>
                  <w:tcBorders>
                    <w:top w:val="single" w:sz="4" w:space="0" w:color="auto"/>
                    <w:left w:val="single" w:sz="4" w:space="0" w:color="auto"/>
                    <w:bottom w:val="single" w:sz="4" w:space="0" w:color="auto"/>
                    <w:right w:val="single" w:sz="4" w:space="0" w:color="auto"/>
                  </w:tcBorders>
                  <w:hideMark/>
                </w:tcPr>
                <w:p w14:paraId="21B7D727" w14:textId="77777777" w:rsidR="0047309F" w:rsidRDefault="0047309F" w:rsidP="0047309F">
                  <w:pPr>
                    <w:pStyle w:val="TAL"/>
                    <w:ind w:left="283"/>
                  </w:pPr>
                  <w:r>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24C5AA2B"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E1DF389"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E14A649" w14:textId="77777777" w:rsidR="0047309F" w:rsidRDefault="0047309F" w:rsidP="0047309F">
                  <w:pPr>
                    <w:pStyle w:val="TAL"/>
                    <w:rPr>
                      <w:noProof/>
                      <w:lang w:eastAsia="zh-CN"/>
                    </w:rPr>
                  </w:pPr>
                  <w:r>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293C1E5B" w14:textId="77777777" w:rsidR="0047309F" w:rsidRDefault="0047309F" w:rsidP="0047309F">
                  <w:pPr>
                    <w:pStyle w:val="TAL"/>
                    <w:rPr>
                      <w:noProof/>
                      <w:lang w:eastAsia="zh-CN"/>
                    </w:rPr>
                  </w:pPr>
                  <w:r>
                    <w:rPr>
                      <w:noProof/>
                      <w:lang w:eastAsia="zh-CN"/>
                    </w:rPr>
                    <w:t>Fine angles</w:t>
                  </w:r>
                </w:p>
              </w:tc>
            </w:tr>
            <w:tr w:rsidR="0047309F" w14:paraId="0745FA3B"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02A7903C" w14:textId="77777777" w:rsidR="0047309F" w:rsidRDefault="0047309F" w:rsidP="0047309F">
                  <w:pPr>
                    <w:pStyle w:val="TAL"/>
                    <w:ind w:left="283"/>
                  </w:pPr>
                  <w:r>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71550F82"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740EA87"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0721C6D" w14:textId="77777777" w:rsidR="0047309F" w:rsidRDefault="0047309F" w:rsidP="0047309F">
                  <w:pPr>
                    <w:pStyle w:val="TAL"/>
                    <w:rPr>
                      <w:noProof/>
                      <w:lang w:eastAsia="zh-CN"/>
                    </w:rPr>
                  </w:pPr>
                  <w:r>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4B96433" w14:textId="77777777" w:rsidR="0047309F" w:rsidRDefault="0047309F" w:rsidP="0047309F">
                  <w:pPr>
                    <w:pStyle w:val="TAL"/>
                    <w:rPr>
                      <w:noProof/>
                      <w:lang w:eastAsia="zh-CN"/>
                    </w:rPr>
                  </w:pPr>
                </w:p>
              </w:tc>
            </w:tr>
            <w:tr w:rsidR="0047309F" w14:paraId="5EEC8880"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229D6D19" w14:textId="77777777" w:rsidR="0047309F" w:rsidRDefault="0047309F" w:rsidP="0047309F">
                  <w:pPr>
                    <w:pStyle w:val="TAL"/>
                    <w:ind w:left="283"/>
                  </w:pPr>
                  <w:r>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0C6F0C63"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3ADD33"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C44BFF3" w14:textId="77777777" w:rsidR="0047309F" w:rsidRDefault="0047309F" w:rsidP="0047309F">
                  <w:pPr>
                    <w:pStyle w:val="TAL"/>
                    <w:rPr>
                      <w:noProof/>
                      <w:lang w:eastAsia="zh-CN"/>
                    </w:rPr>
                  </w:pPr>
                  <w:r>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34849FA0" w14:textId="77777777" w:rsidR="0047309F" w:rsidRDefault="0047309F" w:rsidP="0047309F">
                  <w:pPr>
                    <w:pStyle w:val="TAL"/>
                    <w:rPr>
                      <w:noProof/>
                      <w:lang w:eastAsia="zh-CN"/>
                    </w:rPr>
                  </w:pPr>
                  <w:r>
                    <w:rPr>
                      <w:noProof/>
                      <w:lang w:eastAsia="zh-CN"/>
                    </w:rPr>
                    <w:t>Fine angles</w:t>
                  </w:r>
                </w:p>
              </w:tc>
            </w:tr>
            <w:tr w:rsidR="0047309F" w14:paraId="2344988F"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333D8C5D" w14:textId="77777777" w:rsidR="0047309F" w:rsidRDefault="0047309F" w:rsidP="0047309F">
                  <w:pPr>
                    <w:pStyle w:val="TAL"/>
                    <w:rPr>
                      <w:b/>
                      <w:bCs/>
                      <w:noProof/>
                    </w:rPr>
                  </w:pPr>
                  <w:r>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5B3E9AE8" w14:textId="77777777" w:rsidR="0047309F" w:rsidRDefault="0047309F" w:rsidP="0047309F">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BC9AF4B" w14:textId="77777777" w:rsidR="0047309F" w:rsidRDefault="0047309F" w:rsidP="0047309F">
                  <w:pPr>
                    <w:pStyle w:val="TAL"/>
                    <w:rPr>
                      <w:noProof/>
                      <w:lang w:eastAsia="zh-CN"/>
                    </w:rPr>
                  </w:pPr>
                  <w:r>
                    <w:rPr>
                      <w:i/>
                      <w:iCs/>
                      <w:noProof/>
                      <w:lang w:eastAsia="zh-CN"/>
                    </w:rPr>
                    <w:t>0 .. &lt;maxnolcs-gcs-translation&gt;</w:t>
                  </w:r>
                </w:p>
              </w:tc>
              <w:tc>
                <w:tcPr>
                  <w:tcW w:w="2234" w:type="dxa"/>
                  <w:tcBorders>
                    <w:top w:val="single" w:sz="4" w:space="0" w:color="auto"/>
                    <w:left w:val="single" w:sz="4" w:space="0" w:color="auto"/>
                    <w:bottom w:val="single" w:sz="4" w:space="0" w:color="auto"/>
                    <w:right w:val="single" w:sz="4" w:space="0" w:color="auto"/>
                  </w:tcBorders>
                </w:tcPr>
                <w:p w14:paraId="53569122" w14:textId="77777777" w:rsidR="0047309F" w:rsidRDefault="0047309F" w:rsidP="0047309F">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3B0AAABB" w14:textId="77777777" w:rsidR="0047309F" w:rsidRDefault="0047309F" w:rsidP="0047309F">
                  <w:pPr>
                    <w:pStyle w:val="TAL"/>
                    <w:rPr>
                      <w:noProof/>
                      <w:lang w:eastAsia="zh-CN"/>
                    </w:rPr>
                  </w:pPr>
                  <w:r>
                    <w:rPr>
                      <w:noProof/>
                      <w:lang w:eastAsia="zh-CN"/>
                    </w:rPr>
                    <w:t>If absent, the azimuth and elevation are provided in GCS.</w:t>
                  </w:r>
                </w:p>
              </w:tc>
            </w:tr>
            <w:tr w:rsidR="0047309F" w14:paraId="11DD6196"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199D6A83" w14:textId="77777777" w:rsidR="0047309F" w:rsidRDefault="0047309F" w:rsidP="0047309F">
                  <w:pPr>
                    <w:pStyle w:val="TAL"/>
                    <w:ind w:left="142"/>
                  </w:pPr>
                  <w:r>
                    <w:t>&gt;Alpha</w:t>
                  </w:r>
                </w:p>
              </w:tc>
              <w:tc>
                <w:tcPr>
                  <w:tcW w:w="1077" w:type="dxa"/>
                  <w:tcBorders>
                    <w:top w:val="single" w:sz="4" w:space="0" w:color="auto"/>
                    <w:left w:val="single" w:sz="4" w:space="0" w:color="auto"/>
                    <w:bottom w:val="single" w:sz="4" w:space="0" w:color="auto"/>
                    <w:right w:val="single" w:sz="4" w:space="0" w:color="auto"/>
                  </w:tcBorders>
                  <w:hideMark/>
                </w:tcPr>
                <w:p w14:paraId="470BDEC8" w14:textId="77777777" w:rsidR="0047309F" w:rsidRDefault="0047309F" w:rsidP="0047309F">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D6E8B87"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04EB90F7" w14:textId="77777777" w:rsidR="0047309F" w:rsidRDefault="0047309F" w:rsidP="0047309F">
                  <w:pPr>
                    <w:pStyle w:val="TAL"/>
                    <w:rPr>
                      <w:noProof/>
                      <w:lang w:eastAsia="zh-CN"/>
                    </w:rPr>
                  </w:pPr>
                  <w:r>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C24FBD1" w14:textId="77777777" w:rsidR="0047309F" w:rsidRDefault="0047309F" w:rsidP="0047309F">
                  <w:pPr>
                    <w:pStyle w:val="TAL"/>
                    <w:rPr>
                      <w:noProof/>
                      <w:lang w:eastAsia="zh-CN"/>
                    </w:rPr>
                  </w:pPr>
                </w:p>
              </w:tc>
            </w:tr>
            <w:tr w:rsidR="0047309F" w14:paraId="5C647371"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74F5771A" w14:textId="77777777" w:rsidR="0047309F" w:rsidRDefault="0047309F" w:rsidP="0047309F">
                  <w:pPr>
                    <w:pStyle w:val="TAL"/>
                    <w:ind w:left="142"/>
                  </w:pPr>
                  <w:r>
                    <w:t>&gt;Alpha-fine</w:t>
                  </w:r>
                </w:p>
              </w:tc>
              <w:tc>
                <w:tcPr>
                  <w:tcW w:w="1077" w:type="dxa"/>
                  <w:tcBorders>
                    <w:top w:val="single" w:sz="4" w:space="0" w:color="auto"/>
                    <w:left w:val="single" w:sz="4" w:space="0" w:color="auto"/>
                    <w:bottom w:val="single" w:sz="4" w:space="0" w:color="auto"/>
                    <w:right w:val="single" w:sz="4" w:space="0" w:color="auto"/>
                  </w:tcBorders>
                  <w:hideMark/>
                </w:tcPr>
                <w:p w14:paraId="07E728D2"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A15A3E1"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B3CD34B" w14:textId="77777777" w:rsidR="0047309F" w:rsidRDefault="0047309F" w:rsidP="0047309F">
                  <w:pPr>
                    <w:pStyle w:val="TAL"/>
                    <w:rPr>
                      <w:noProof/>
                      <w:lang w:eastAsia="zh-CN"/>
                    </w:rPr>
                  </w:pPr>
                  <w:r>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2782B4F2" w14:textId="77777777" w:rsidR="0047309F" w:rsidRDefault="0047309F" w:rsidP="0047309F">
                  <w:pPr>
                    <w:pStyle w:val="TAL"/>
                    <w:rPr>
                      <w:noProof/>
                      <w:lang w:eastAsia="zh-CN"/>
                    </w:rPr>
                  </w:pPr>
                  <w:r>
                    <w:rPr>
                      <w:noProof/>
                      <w:lang w:eastAsia="zh-CN"/>
                    </w:rPr>
                    <w:t>Fine angles</w:t>
                  </w:r>
                </w:p>
              </w:tc>
            </w:tr>
            <w:tr w:rsidR="0047309F" w14:paraId="3BDA2698"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14AD937D" w14:textId="77777777" w:rsidR="0047309F" w:rsidRDefault="0047309F" w:rsidP="0047309F">
                  <w:pPr>
                    <w:pStyle w:val="TAL"/>
                    <w:ind w:left="142"/>
                  </w:pPr>
                  <w:r>
                    <w:t>&gt;Beta</w:t>
                  </w:r>
                </w:p>
              </w:tc>
              <w:tc>
                <w:tcPr>
                  <w:tcW w:w="1077" w:type="dxa"/>
                  <w:tcBorders>
                    <w:top w:val="single" w:sz="4" w:space="0" w:color="auto"/>
                    <w:left w:val="single" w:sz="4" w:space="0" w:color="auto"/>
                    <w:bottom w:val="single" w:sz="4" w:space="0" w:color="auto"/>
                    <w:right w:val="single" w:sz="4" w:space="0" w:color="auto"/>
                  </w:tcBorders>
                  <w:hideMark/>
                </w:tcPr>
                <w:p w14:paraId="61FFE94A" w14:textId="77777777" w:rsidR="0047309F" w:rsidRDefault="0047309F" w:rsidP="0047309F">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1A5B5A4"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3D3634C9" w14:textId="77777777" w:rsidR="0047309F" w:rsidRDefault="0047309F" w:rsidP="0047309F">
                  <w:pPr>
                    <w:pStyle w:val="TAL"/>
                    <w:rPr>
                      <w:noProof/>
                      <w:lang w:eastAsia="zh-CN"/>
                    </w:rPr>
                  </w:pPr>
                  <w:r>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393E58C" w14:textId="77777777" w:rsidR="0047309F" w:rsidRDefault="0047309F" w:rsidP="0047309F">
                  <w:pPr>
                    <w:pStyle w:val="TAL"/>
                    <w:rPr>
                      <w:noProof/>
                      <w:lang w:eastAsia="zh-CN"/>
                    </w:rPr>
                  </w:pPr>
                </w:p>
              </w:tc>
            </w:tr>
            <w:tr w:rsidR="0047309F" w14:paraId="53538A9B"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3B075CED" w14:textId="77777777" w:rsidR="0047309F" w:rsidRDefault="0047309F" w:rsidP="0047309F">
                  <w:pPr>
                    <w:pStyle w:val="TAL"/>
                    <w:ind w:left="142"/>
                  </w:pPr>
                  <w:r>
                    <w:t>&gt;Beta-fine</w:t>
                  </w:r>
                </w:p>
              </w:tc>
              <w:tc>
                <w:tcPr>
                  <w:tcW w:w="1077" w:type="dxa"/>
                  <w:tcBorders>
                    <w:top w:val="single" w:sz="4" w:space="0" w:color="auto"/>
                    <w:left w:val="single" w:sz="4" w:space="0" w:color="auto"/>
                    <w:bottom w:val="single" w:sz="4" w:space="0" w:color="auto"/>
                    <w:right w:val="single" w:sz="4" w:space="0" w:color="auto"/>
                  </w:tcBorders>
                  <w:hideMark/>
                </w:tcPr>
                <w:p w14:paraId="2484C36B"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49B91D"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B4F4DD2" w14:textId="77777777" w:rsidR="0047309F" w:rsidRDefault="0047309F" w:rsidP="0047309F">
                  <w:pPr>
                    <w:pStyle w:val="TAL"/>
                    <w:rPr>
                      <w:noProof/>
                      <w:lang w:eastAsia="zh-CN"/>
                    </w:rPr>
                  </w:pPr>
                  <w:r>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5C696BA5" w14:textId="77777777" w:rsidR="0047309F" w:rsidRDefault="0047309F" w:rsidP="0047309F">
                  <w:pPr>
                    <w:pStyle w:val="TAL"/>
                    <w:rPr>
                      <w:noProof/>
                      <w:lang w:eastAsia="zh-CN"/>
                    </w:rPr>
                  </w:pPr>
                  <w:r>
                    <w:rPr>
                      <w:noProof/>
                      <w:lang w:eastAsia="zh-CN"/>
                    </w:rPr>
                    <w:t>Fine angles</w:t>
                  </w:r>
                </w:p>
              </w:tc>
            </w:tr>
            <w:tr w:rsidR="0047309F" w14:paraId="01EA6EE6" w14:textId="77777777" w:rsidTr="0047309F">
              <w:trPr>
                <w:trHeight w:val="200"/>
              </w:trPr>
              <w:tc>
                <w:tcPr>
                  <w:tcW w:w="2449" w:type="dxa"/>
                  <w:tcBorders>
                    <w:top w:val="single" w:sz="4" w:space="0" w:color="auto"/>
                    <w:left w:val="single" w:sz="4" w:space="0" w:color="auto"/>
                    <w:bottom w:val="single" w:sz="4" w:space="0" w:color="auto"/>
                    <w:right w:val="single" w:sz="4" w:space="0" w:color="auto"/>
                  </w:tcBorders>
                  <w:hideMark/>
                </w:tcPr>
                <w:p w14:paraId="46F94B34" w14:textId="77777777" w:rsidR="0047309F" w:rsidRDefault="0047309F" w:rsidP="0047309F">
                  <w:pPr>
                    <w:pStyle w:val="TAL"/>
                    <w:ind w:left="142"/>
                  </w:pPr>
                  <w:r>
                    <w:t>&gt;Gamma</w:t>
                  </w:r>
                </w:p>
              </w:tc>
              <w:tc>
                <w:tcPr>
                  <w:tcW w:w="1077" w:type="dxa"/>
                  <w:tcBorders>
                    <w:top w:val="single" w:sz="4" w:space="0" w:color="auto"/>
                    <w:left w:val="single" w:sz="4" w:space="0" w:color="auto"/>
                    <w:bottom w:val="single" w:sz="4" w:space="0" w:color="auto"/>
                    <w:right w:val="single" w:sz="4" w:space="0" w:color="auto"/>
                  </w:tcBorders>
                  <w:hideMark/>
                </w:tcPr>
                <w:p w14:paraId="64C6DD22" w14:textId="77777777" w:rsidR="0047309F" w:rsidRDefault="0047309F" w:rsidP="0047309F">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C1E59FD"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736F0351" w14:textId="77777777" w:rsidR="0047309F" w:rsidRDefault="0047309F" w:rsidP="0047309F">
                  <w:pPr>
                    <w:pStyle w:val="TAL"/>
                    <w:rPr>
                      <w:noProof/>
                      <w:lang w:eastAsia="zh-CN"/>
                    </w:rPr>
                  </w:pPr>
                  <w:r>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04DF346A" w14:textId="77777777" w:rsidR="0047309F" w:rsidRDefault="0047309F" w:rsidP="0047309F">
                  <w:pPr>
                    <w:pStyle w:val="TAL"/>
                    <w:rPr>
                      <w:noProof/>
                      <w:lang w:eastAsia="zh-CN"/>
                    </w:rPr>
                  </w:pPr>
                </w:p>
              </w:tc>
            </w:tr>
            <w:tr w:rsidR="0047309F" w14:paraId="5B46D4BF" w14:textId="77777777" w:rsidTr="0047309F">
              <w:trPr>
                <w:trHeight w:val="50"/>
              </w:trPr>
              <w:tc>
                <w:tcPr>
                  <w:tcW w:w="2449" w:type="dxa"/>
                  <w:tcBorders>
                    <w:top w:val="single" w:sz="4" w:space="0" w:color="auto"/>
                    <w:left w:val="single" w:sz="4" w:space="0" w:color="auto"/>
                    <w:bottom w:val="single" w:sz="4" w:space="0" w:color="auto"/>
                    <w:right w:val="single" w:sz="4" w:space="0" w:color="auto"/>
                  </w:tcBorders>
                  <w:hideMark/>
                </w:tcPr>
                <w:p w14:paraId="19AD1D5D" w14:textId="77777777" w:rsidR="0047309F" w:rsidRDefault="0047309F" w:rsidP="0047309F">
                  <w:pPr>
                    <w:pStyle w:val="TAL"/>
                    <w:ind w:left="142"/>
                  </w:pPr>
                  <w:r>
                    <w:t>&gt;Gamma-fine</w:t>
                  </w:r>
                </w:p>
              </w:tc>
              <w:tc>
                <w:tcPr>
                  <w:tcW w:w="1077" w:type="dxa"/>
                  <w:tcBorders>
                    <w:top w:val="single" w:sz="4" w:space="0" w:color="auto"/>
                    <w:left w:val="single" w:sz="4" w:space="0" w:color="auto"/>
                    <w:bottom w:val="single" w:sz="4" w:space="0" w:color="auto"/>
                    <w:right w:val="single" w:sz="4" w:space="0" w:color="auto"/>
                  </w:tcBorders>
                  <w:hideMark/>
                </w:tcPr>
                <w:p w14:paraId="214C27EB" w14:textId="77777777" w:rsidR="0047309F" w:rsidRDefault="0047309F" w:rsidP="0047309F">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1A43685" w14:textId="77777777" w:rsidR="0047309F" w:rsidRDefault="0047309F" w:rsidP="0047309F">
                  <w:pPr>
                    <w:pStyle w:val="TAL"/>
                    <w:rPr>
                      <w:noProof/>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13CC3F1F" w14:textId="77777777" w:rsidR="0047309F" w:rsidRDefault="0047309F" w:rsidP="0047309F">
                  <w:pPr>
                    <w:pStyle w:val="TAL"/>
                    <w:rPr>
                      <w:noProof/>
                      <w:lang w:eastAsia="zh-CN"/>
                    </w:rPr>
                  </w:pPr>
                  <w:r>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1D9E4196" w14:textId="77777777" w:rsidR="0047309F" w:rsidRDefault="0047309F" w:rsidP="0047309F">
                  <w:pPr>
                    <w:pStyle w:val="TAL"/>
                    <w:rPr>
                      <w:noProof/>
                      <w:lang w:eastAsia="zh-CN"/>
                    </w:rPr>
                  </w:pPr>
                  <w:r>
                    <w:rPr>
                      <w:noProof/>
                      <w:lang w:eastAsia="zh-CN"/>
                    </w:rPr>
                    <w:t>Fine angles</w:t>
                  </w:r>
                </w:p>
              </w:tc>
            </w:tr>
          </w:tbl>
          <w:p w14:paraId="643B80FE" w14:textId="77777777" w:rsidR="0047309F" w:rsidRDefault="0047309F" w:rsidP="00F13C1F">
            <w:pPr>
              <w:rPr>
                <w:lang w:eastAsia="zh-CN"/>
              </w:rPr>
            </w:pPr>
          </w:p>
        </w:tc>
      </w:tr>
    </w:tbl>
    <w:p w14:paraId="1EC6D285" w14:textId="77777777" w:rsidR="0047309F" w:rsidRDefault="0047309F" w:rsidP="00F13C1F">
      <w:pPr>
        <w:rPr>
          <w:lang w:eastAsia="zh-CN"/>
        </w:rPr>
      </w:pPr>
    </w:p>
    <w:p w14:paraId="4C86FC0D" w14:textId="07804CB6" w:rsidR="0047309F" w:rsidRPr="001A4CAC" w:rsidRDefault="0047309F" w:rsidP="001A4CAC">
      <w:pPr>
        <w:jc w:val="both"/>
        <w:rPr>
          <w:sz w:val="22"/>
          <w:szCs w:val="22"/>
          <w:lang w:eastAsia="zh-CN"/>
        </w:rPr>
      </w:pPr>
      <w:r w:rsidRPr="001A4CAC">
        <w:rPr>
          <w:sz w:val="22"/>
          <w:szCs w:val="22"/>
          <w:lang w:eastAsia="zh-CN"/>
        </w:rPr>
        <w:t xml:space="preserve">There was some </w:t>
      </w:r>
      <w:r w:rsidR="00E9048E" w:rsidRPr="001A4CAC">
        <w:rPr>
          <w:sz w:val="22"/>
          <w:szCs w:val="22"/>
          <w:lang w:eastAsia="zh-CN"/>
        </w:rPr>
        <w:t>effort</w:t>
      </w:r>
      <w:r w:rsidRPr="001A4CAC">
        <w:rPr>
          <w:sz w:val="22"/>
          <w:szCs w:val="22"/>
          <w:lang w:eastAsia="zh-CN"/>
        </w:rPr>
        <w:t xml:space="preserve"> in RAN2 to introduce 3dB beamwidth information for UE-based DL-AoD assistance data, wh</w:t>
      </w:r>
      <w:r w:rsidR="00E9048E" w:rsidRPr="001A4CAC">
        <w:rPr>
          <w:sz w:val="22"/>
          <w:szCs w:val="22"/>
          <w:lang w:eastAsia="zh-CN"/>
        </w:rPr>
        <w:t xml:space="preserve">ich did not reach any consensus in the end </w:t>
      </w:r>
      <w:r w:rsidR="00E9048E" w:rsidRPr="001A4CAC">
        <w:rPr>
          <w:sz w:val="22"/>
          <w:szCs w:val="22"/>
          <w:lang w:eastAsia="zh-CN"/>
        </w:rPr>
        <w:fldChar w:fldCharType="begin"/>
      </w:r>
      <w:r w:rsidR="00E9048E" w:rsidRPr="001A4CAC">
        <w:rPr>
          <w:sz w:val="22"/>
          <w:szCs w:val="22"/>
          <w:lang w:eastAsia="zh-CN"/>
        </w:rPr>
        <w:instrText xml:space="preserve"> REF _Ref60755941 \r \h </w:instrText>
      </w:r>
      <w:r w:rsidR="0040228E" w:rsidRPr="001A4CAC">
        <w:rPr>
          <w:sz w:val="22"/>
          <w:szCs w:val="22"/>
          <w:lang w:eastAsia="zh-CN"/>
        </w:rPr>
        <w:instrText xml:space="preserve"> \* MERGEFORMAT </w:instrText>
      </w:r>
      <w:r w:rsidR="00E9048E" w:rsidRPr="001A4CAC">
        <w:rPr>
          <w:sz w:val="22"/>
          <w:szCs w:val="22"/>
          <w:lang w:eastAsia="zh-CN"/>
        </w:rPr>
      </w:r>
      <w:r w:rsidR="00E9048E" w:rsidRPr="001A4CAC">
        <w:rPr>
          <w:sz w:val="22"/>
          <w:szCs w:val="22"/>
          <w:lang w:eastAsia="zh-CN"/>
        </w:rPr>
        <w:fldChar w:fldCharType="separate"/>
      </w:r>
      <w:r w:rsidR="00C435D4" w:rsidRPr="001A4CAC">
        <w:rPr>
          <w:sz w:val="22"/>
          <w:szCs w:val="22"/>
          <w:lang w:eastAsia="zh-CN"/>
        </w:rPr>
        <w:t>[5]</w:t>
      </w:r>
      <w:r w:rsidR="00E9048E" w:rsidRPr="001A4CAC">
        <w:rPr>
          <w:sz w:val="22"/>
          <w:szCs w:val="22"/>
          <w:lang w:eastAsia="zh-CN"/>
        </w:rPr>
        <w:fldChar w:fldCharType="end"/>
      </w:r>
      <w:r w:rsidR="00E9048E" w:rsidRPr="001A4CAC">
        <w:rPr>
          <w:sz w:val="22"/>
          <w:szCs w:val="22"/>
          <w:lang w:eastAsia="zh-CN"/>
        </w:rPr>
        <w:fldChar w:fldCharType="begin"/>
      </w:r>
      <w:r w:rsidR="00E9048E" w:rsidRPr="001A4CAC">
        <w:rPr>
          <w:sz w:val="22"/>
          <w:szCs w:val="22"/>
          <w:lang w:eastAsia="zh-CN"/>
        </w:rPr>
        <w:instrText xml:space="preserve"> REF _Ref60755942 \r \h </w:instrText>
      </w:r>
      <w:r w:rsidR="0040228E" w:rsidRPr="001A4CAC">
        <w:rPr>
          <w:sz w:val="22"/>
          <w:szCs w:val="22"/>
          <w:lang w:eastAsia="zh-CN"/>
        </w:rPr>
        <w:instrText xml:space="preserve"> \* MERGEFORMAT </w:instrText>
      </w:r>
      <w:r w:rsidR="00E9048E" w:rsidRPr="001A4CAC">
        <w:rPr>
          <w:sz w:val="22"/>
          <w:szCs w:val="22"/>
          <w:lang w:eastAsia="zh-CN"/>
        </w:rPr>
      </w:r>
      <w:r w:rsidR="00E9048E" w:rsidRPr="001A4CAC">
        <w:rPr>
          <w:sz w:val="22"/>
          <w:szCs w:val="22"/>
          <w:lang w:eastAsia="zh-CN"/>
        </w:rPr>
        <w:fldChar w:fldCharType="separate"/>
      </w:r>
      <w:r w:rsidR="00C435D4" w:rsidRPr="001A4CAC">
        <w:rPr>
          <w:sz w:val="22"/>
          <w:szCs w:val="22"/>
          <w:lang w:eastAsia="zh-CN"/>
        </w:rPr>
        <w:t>[6]</w:t>
      </w:r>
      <w:r w:rsidR="00E9048E" w:rsidRPr="001A4CAC">
        <w:rPr>
          <w:sz w:val="22"/>
          <w:szCs w:val="22"/>
          <w:lang w:eastAsia="zh-CN"/>
        </w:rPr>
        <w:fldChar w:fldCharType="end"/>
      </w:r>
      <w:r w:rsidR="00E9048E" w:rsidRPr="001A4CAC">
        <w:rPr>
          <w:sz w:val="22"/>
          <w:szCs w:val="22"/>
          <w:lang w:eastAsia="zh-CN"/>
        </w:rPr>
        <w:fldChar w:fldCharType="begin"/>
      </w:r>
      <w:r w:rsidR="00E9048E" w:rsidRPr="001A4CAC">
        <w:rPr>
          <w:sz w:val="22"/>
          <w:szCs w:val="22"/>
          <w:lang w:eastAsia="zh-CN"/>
        </w:rPr>
        <w:instrText xml:space="preserve"> REF _Ref60755943 \r \h </w:instrText>
      </w:r>
      <w:r w:rsidR="0040228E" w:rsidRPr="001A4CAC">
        <w:rPr>
          <w:sz w:val="22"/>
          <w:szCs w:val="22"/>
          <w:lang w:eastAsia="zh-CN"/>
        </w:rPr>
        <w:instrText xml:space="preserve"> \* MERGEFORMAT </w:instrText>
      </w:r>
      <w:r w:rsidR="00E9048E" w:rsidRPr="001A4CAC">
        <w:rPr>
          <w:sz w:val="22"/>
          <w:szCs w:val="22"/>
          <w:lang w:eastAsia="zh-CN"/>
        </w:rPr>
      </w:r>
      <w:r w:rsidR="00E9048E" w:rsidRPr="001A4CAC">
        <w:rPr>
          <w:sz w:val="22"/>
          <w:szCs w:val="22"/>
          <w:lang w:eastAsia="zh-CN"/>
        </w:rPr>
        <w:fldChar w:fldCharType="separate"/>
      </w:r>
      <w:r w:rsidR="00C435D4" w:rsidRPr="001A4CAC">
        <w:rPr>
          <w:sz w:val="22"/>
          <w:szCs w:val="22"/>
          <w:lang w:eastAsia="zh-CN"/>
        </w:rPr>
        <w:t>[7]</w:t>
      </w:r>
      <w:r w:rsidR="00E9048E" w:rsidRPr="001A4CAC">
        <w:rPr>
          <w:sz w:val="22"/>
          <w:szCs w:val="22"/>
          <w:lang w:eastAsia="zh-CN"/>
        </w:rPr>
        <w:fldChar w:fldCharType="end"/>
      </w:r>
      <w:r w:rsidR="00E9048E" w:rsidRPr="001A4CAC">
        <w:rPr>
          <w:sz w:val="22"/>
          <w:szCs w:val="22"/>
          <w:lang w:eastAsia="zh-CN"/>
        </w:rPr>
        <w:t>.</w:t>
      </w:r>
    </w:p>
    <w:p w14:paraId="6DE921F7" w14:textId="4B2D1F62" w:rsidR="00F13C1F" w:rsidRPr="001A4CAC" w:rsidRDefault="009A29FA" w:rsidP="001A4CAC">
      <w:pPr>
        <w:jc w:val="both"/>
        <w:rPr>
          <w:sz w:val="22"/>
          <w:szCs w:val="22"/>
          <w:lang w:eastAsia="zh-CN"/>
        </w:rPr>
      </w:pPr>
      <w:r w:rsidRPr="001A4CAC">
        <w:rPr>
          <w:sz w:val="22"/>
          <w:szCs w:val="22"/>
          <w:lang w:eastAsia="zh-CN"/>
        </w:rPr>
        <w:t xml:space="preserve">To </w:t>
      </w:r>
      <w:r w:rsidR="00E9048E" w:rsidRPr="001A4CAC">
        <w:rPr>
          <w:sz w:val="22"/>
          <w:szCs w:val="22"/>
          <w:lang w:eastAsia="zh-CN"/>
        </w:rPr>
        <w:t>enhance the DL-AoD accuracy</w:t>
      </w:r>
      <w:r w:rsidR="001253A6" w:rsidRPr="001A4CAC">
        <w:rPr>
          <w:sz w:val="22"/>
          <w:szCs w:val="22"/>
          <w:lang w:eastAsia="zh-CN"/>
        </w:rPr>
        <w:t xml:space="preserve">, </w:t>
      </w:r>
      <w:r w:rsidR="00044D79" w:rsidRPr="001A4CAC">
        <w:rPr>
          <w:sz w:val="22"/>
          <w:szCs w:val="22"/>
          <w:lang w:eastAsia="zh-CN"/>
        </w:rPr>
        <w:t xml:space="preserve">enhancing </w:t>
      </w:r>
      <w:r w:rsidR="001253A6" w:rsidRPr="001A4CAC">
        <w:rPr>
          <w:sz w:val="22"/>
          <w:szCs w:val="22"/>
          <w:lang w:eastAsia="zh-CN"/>
        </w:rPr>
        <w:t>Option 1 and</w:t>
      </w:r>
      <w:r w:rsidR="00044D79" w:rsidRPr="001A4CAC">
        <w:rPr>
          <w:sz w:val="22"/>
          <w:szCs w:val="22"/>
          <w:lang w:eastAsia="zh-CN"/>
        </w:rPr>
        <w:t>/or</w:t>
      </w:r>
      <w:r w:rsidR="001253A6" w:rsidRPr="001A4CAC">
        <w:rPr>
          <w:sz w:val="22"/>
          <w:szCs w:val="22"/>
          <w:lang w:eastAsia="zh-CN"/>
        </w:rPr>
        <w:t xml:space="preserve"> support</w:t>
      </w:r>
      <w:r w:rsidR="00044D79" w:rsidRPr="001A4CAC">
        <w:rPr>
          <w:sz w:val="22"/>
          <w:szCs w:val="22"/>
          <w:lang w:eastAsia="zh-CN"/>
        </w:rPr>
        <w:t>ing</w:t>
      </w:r>
      <w:r w:rsidR="001253A6" w:rsidRPr="001A4CAC">
        <w:rPr>
          <w:sz w:val="22"/>
          <w:szCs w:val="22"/>
          <w:lang w:eastAsia="zh-CN"/>
        </w:rPr>
        <w:t xml:space="preserve"> Option 2 </w:t>
      </w:r>
      <w:r w:rsidR="00044D79" w:rsidRPr="001A4CAC">
        <w:rPr>
          <w:sz w:val="22"/>
          <w:szCs w:val="22"/>
          <w:lang w:eastAsia="zh-CN"/>
        </w:rPr>
        <w:t>can be discussed</w:t>
      </w:r>
      <w:r w:rsidR="001253A6" w:rsidRPr="001A4CAC">
        <w:rPr>
          <w:sz w:val="22"/>
          <w:szCs w:val="22"/>
          <w:lang w:eastAsia="zh-CN"/>
        </w:rPr>
        <w:t>.</w:t>
      </w:r>
    </w:p>
    <w:p w14:paraId="40E25CA6" w14:textId="274638C9" w:rsidR="001253A6" w:rsidRPr="001A4CAC" w:rsidRDefault="001253A6" w:rsidP="001A4CAC">
      <w:pPr>
        <w:jc w:val="both"/>
        <w:rPr>
          <w:sz w:val="22"/>
          <w:szCs w:val="22"/>
          <w:lang w:eastAsia="zh-CN"/>
        </w:rPr>
      </w:pPr>
      <w:r w:rsidRPr="001A4CAC">
        <w:rPr>
          <w:sz w:val="22"/>
          <w:szCs w:val="22"/>
          <w:lang w:eastAsia="zh-CN"/>
        </w:rPr>
        <w:t>For Option 1 enhancement, a detailed beam response should be defined as TRP information exchange</w:t>
      </w:r>
      <w:r w:rsidR="00985D29" w:rsidRPr="001A4CAC">
        <w:rPr>
          <w:sz w:val="22"/>
          <w:szCs w:val="22"/>
          <w:lang w:eastAsia="zh-CN"/>
        </w:rPr>
        <w:t xml:space="preserve"> procedure. The beam response could be either one of the following.</w:t>
      </w:r>
    </w:p>
    <w:p w14:paraId="4BFD47F1" w14:textId="7681262E" w:rsidR="00985D29" w:rsidRPr="001A4CAC" w:rsidRDefault="00985D29" w:rsidP="001A4CAC">
      <w:pPr>
        <w:pStyle w:val="3GPPAgreements"/>
        <w:jc w:val="both"/>
        <w:rPr>
          <w:sz w:val="22"/>
          <w:szCs w:val="22"/>
          <w:lang w:eastAsia="zh-CN"/>
        </w:rPr>
      </w:pPr>
      <w:r w:rsidRPr="001A4CAC">
        <w:rPr>
          <w:sz w:val="22"/>
          <w:szCs w:val="22"/>
          <w:lang w:eastAsia="zh-CN"/>
        </w:rPr>
        <w:t>Radiation pattern for each DL PRS resource at the set of AoAs or pairs of {AoA, ZoA}</w:t>
      </w:r>
    </w:p>
    <w:p w14:paraId="53A2B2C3" w14:textId="50EA169F" w:rsidR="00985D29" w:rsidRPr="001A4CAC" w:rsidRDefault="00985D29" w:rsidP="001A4CAC">
      <w:pPr>
        <w:pStyle w:val="3GPPAgreements"/>
        <w:jc w:val="both"/>
        <w:rPr>
          <w:sz w:val="22"/>
          <w:szCs w:val="22"/>
          <w:lang w:eastAsia="zh-CN"/>
        </w:rPr>
      </w:pPr>
      <w:r w:rsidRPr="001A4CAC">
        <w:rPr>
          <w:sz w:val="22"/>
          <w:szCs w:val="22"/>
          <w:lang w:eastAsia="zh-CN"/>
        </w:rPr>
        <w:t>Parameterized description, e.g. antenna layout and antenna scale, precoder type (e.g. DFT)</w:t>
      </w:r>
    </w:p>
    <w:p w14:paraId="3F72AF59" w14:textId="7F662F86" w:rsidR="00985D29" w:rsidRPr="001A4CAC" w:rsidRDefault="00985D29" w:rsidP="001A4CAC">
      <w:pPr>
        <w:pStyle w:val="3GPPAgreements"/>
        <w:jc w:val="both"/>
        <w:rPr>
          <w:sz w:val="22"/>
          <w:szCs w:val="22"/>
          <w:lang w:eastAsia="zh-CN"/>
        </w:rPr>
      </w:pPr>
      <w:r w:rsidRPr="001A4CAC">
        <w:rPr>
          <w:sz w:val="22"/>
          <w:szCs w:val="22"/>
          <w:lang w:eastAsia="zh-CN"/>
        </w:rPr>
        <w:t>3dB bandwidth</w:t>
      </w:r>
    </w:p>
    <w:p w14:paraId="0E3A324D" w14:textId="5FC1B3F2" w:rsidR="00985D29" w:rsidRPr="001A4CAC" w:rsidRDefault="00985D29" w:rsidP="001A4CAC">
      <w:pPr>
        <w:pStyle w:val="3GPPAgreements"/>
        <w:numPr>
          <w:ilvl w:val="0"/>
          <w:numId w:val="0"/>
        </w:numPr>
        <w:jc w:val="both"/>
        <w:rPr>
          <w:sz w:val="22"/>
          <w:szCs w:val="22"/>
          <w:lang w:eastAsia="zh-CN"/>
        </w:rPr>
      </w:pPr>
      <w:r w:rsidRPr="001A4CAC">
        <w:rPr>
          <w:sz w:val="22"/>
          <w:szCs w:val="22"/>
          <w:lang w:eastAsia="zh-CN"/>
        </w:rPr>
        <w:t>For Option 2, the detailed beam response is not required to be defined, and the existing NRPPa MEASUREMENT REQUEST/REPONSE can be used for the LMF to request gNB to calculate the angle information.</w:t>
      </w:r>
    </w:p>
    <w:p w14:paraId="29448CE6" w14:textId="41AA245D" w:rsidR="00985D29" w:rsidRPr="001A4CAC" w:rsidRDefault="00C435D4" w:rsidP="001A4CAC">
      <w:pPr>
        <w:pStyle w:val="3GPPAgreements"/>
        <w:numPr>
          <w:ilvl w:val="0"/>
          <w:numId w:val="0"/>
        </w:numPr>
        <w:jc w:val="both"/>
        <w:rPr>
          <w:sz w:val="22"/>
          <w:szCs w:val="22"/>
          <w:lang w:eastAsia="zh-CN"/>
        </w:rPr>
      </w:pPr>
      <w:r w:rsidRPr="001A4CAC">
        <w:rPr>
          <w:sz w:val="22"/>
          <w:szCs w:val="22"/>
          <w:lang w:eastAsia="zh-CN"/>
        </w:rPr>
        <w:t>W</w:t>
      </w:r>
      <w:r w:rsidR="006D21AA" w:rsidRPr="001A4CAC">
        <w:rPr>
          <w:sz w:val="22"/>
          <w:szCs w:val="22"/>
          <w:lang w:eastAsia="zh-CN"/>
        </w:rPr>
        <w:t xml:space="preserve">e </w:t>
      </w:r>
      <w:r w:rsidR="00985D29" w:rsidRPr="001A4CAC">
        <w:rPr>
          <w:sz w:val="22"/>
          <w:szCs w:val="22"/>
          <w:lang w:eastAsia="zh-CN"/>
        </w:rPr>
        <w:t xml:space="preserve">think </w:t>
      </w:r>
      <w:r w:rsidR="006D21AA" w:rsidRPr="001A4CAC">
        <w:rPr>
          <w:sz w:val="22"/>
          <w:szCs w:val="22"/>
          <w:lang w:eastAsia="zh-CN"/>
        </w:rPr>
        <w:t xml:space="preserve">that </w:t>
      </w:r>
      <w:r w:rsidR="00985D29" w:rsidRPr="001A4CAC">
        <w:rPr>
          <w:sz w:val="22"/>
          <w:szCs w:val="22"/>
          <w:lang w:eastAsia="zh-CN"/>
        </w:rPr>
        <w:t xml:space="preserve">Option 2 can avoid defining complicated signaling format </w:t>
      </w:r>
      <w:r w:rsidR="00D547B0">
        <w:rPr>
          <w:sz w:val="22"/>
          <w:szCs w:val="22"/>
          <w:lang w:eastAsia="zh-CN"/>
        </w:rPr>
        <w:t xml:space="preserve">corresponding to the detailed beam response </w:t>
      </w:r>
      <w:r w:rsidR="00985D29" w:rsidRPr="001A4CAC">
        <w:rPr>
          <w:sz w:val="22"/>
          <w:szCs w:val="22"/>
          <w:lang w:eastAsia="zh-CN"/>
        </w:rPr>
        <w:t xml:space="preserve">across different working groups, </w:t>
      </w:r>
      <w:r w:rsidR="006D21AA" w:rsidRPr="001A4CAC">
        <w:rPr>
          <w:sz w:val="22"/>
          <w:szCs w:val="22"/>
          <w:lang w:eastAsia="zh-CN"/>
        </w:rPr>
        <w:t>so that no major specification impact is expected. Second</w:t>
      </w:r>
      <w:r w:rsidR="000F2C17">
        <w:rPr>
          <w:sz w:val="22"/>
          <w:szCs w:val="22"/>
          <w:lang w:eastAsia="zh-CN"/>
        </w:rPr>
        <w:t>ly</w:t>
      </w:r>
      <w:r w:rsidR="006D21AA" w:rsidRPr="001A4CAC">
        <w:rPr>
          <w:sz w:val="22"/>
          <w:szCs w:val="22"/>
          <w:lang w:eastAsia="zh-CN"/>
        </w:rPr>
        <w:t xml:space="preserve">, Option 2 can </w:t>
      </w:r>
      <w:r w:rsidR="000F2C17">
        <w:rPr>
          <w:sz w:val="22"/>
          <w:szCs w:val="22"/>
          <w:lang w:eastAsia="zh-CN"/>
        </w:rPr>
        <w:t>reduce</w:t>
      </w:r>
      <w:r w:rsidR="006D21AA" w:rsidRPr="001A4CAC">
        <w:rPr>
          <w:sz w:val="22"/>
          <w:szCs w:val="22"/>
          <w:lang w:eastAsia="zh-CN"/>
        </w:rPr>
        <w:t xml:space="preserve"> the overhead of exchanging beam radiation pattern between gNB and LMF. Third</w:t>
      </w:r>
      <w:r w:rsidR="000F2C17">
        <w:rPr>
          <w:sz w:val="22"/>
          <w:szCs w:val="22"/>
          <w:lang w:eastAsia="zh-CN"/>
        </w:rPr>
        <w:t>ly</w:t>
      </w:r>
      <w:r w:rsidR="006D21AA" w:rsidRPr="001A4CAC">
        <w:rPr>
          <w:sz w:val="22"/>
          <w:szCs w:val="22"/>
          <w:lang w:eastAsia="zh-CN"/>
        </w:rPr>
        <w:t xml:space="preserve">, Option </w:t>
      </w:r>
      <w:r w:rsidR="000F2C17">
        <w:rPr>
          <w:sz w:val="22"/>
          <w:szCs w:val="22"/>
          <w:lang w:eastAsia="zh-CN"/>
        </w:rPr>
        <w:t>2</w:t>
      </w:r>
      <w:r w:rsidR="006D21AA" w:rsidRPr="001A4CAC">
        <w:rPr>
          <w:sz w:val="22"/>
          <w:szCs w:val="22"/>
          <w:lang w:eastAsia="zh-CN"/>
        </w:rPr>
        <w:t xml:space="preserve"> </w:t>
      </w:r>
      <w:r w:rsidR="000F2C17">
        <w:rPr>
          <w:sz w:val="22"/>
          <w:szCs w:val="22"/>
          <w:lang w:eastAsia="zh-CN"/>
        </w:rPr>
        <w:t xml:space="preserve">does not need LMF to increase </w:t>
      </w:r>
      <w:r w:rsidR="006D21AA" w:rsidRPr="001A4CAC">
        <w:rPr>
          <w:sz w:val="22"/>
          <w:szCs w:val="22"/>
          <w:lang w:eastAsia="zh-CN"/>
        </w:rPr>
        <w:t xml:space="preserve">the storage of </w:t>
      </w:r>
      <w:r w:rsidR="000F2C17">
        <w:rPr>
          <w:sz w:val="22"/>
          <w:szCs w:val="22"/>
          <w:lang w:eastAsia="zh-CN"/>
        </w:rPr>
        <w:t xml:space="preserve">detailed </w:t>
      </w:r>
      <w:r w:rsidR="006D21AA" w:rsidRPr="001A4CAC">
        <w:rPr>
          <w:sz w:val="22"/>
          <w:szCs w:val="22"/>
          <w:lang w:eastAsia="zh-CN"/>
        </w:rPr>
        <w:t>beam pattern</w:t>
      </w:r>
      <w:r w:rsidR="000F2C17">
        <w:rPr>
          <w:sz w:val="22"/>
          <w:szCs w:val="22"/>
          <w:lang w:eastAsia="zh-CN"/>
        </w:rPr>
        <w:t>s</w:t>
      </w:r>
      <w:r w:rsidR="006D21AA" w:rsidRPr="001A4CAC">
        <w:rPr>
          <w:sz w:val="22"/>
          <w:szCs w:val="22"/>
          <w:lang w:eastAsia="zh-CN"/>
        </w:rPr>
        <w:t xml:space="preserve">, and the angle calculation can be </w:t>
      </w:r>
      <w:r w:rsidRPr="001A4CAC">
        <w:rPr>
          <w:sz w:val="22"/>
          <w:szCs w:val="22"/>
          <w:lang w:eastAsia="zh-CN"/>
        </w:rPr>
        <w:t>dispatched/offloaded</w:t>
      </w:r>
      <w:r w:rsidR="006D21AA" w:rsidRPr="001A4CAC">
        <w:rPr>
          <w:sz w:val="22"/>
          <w:szCs w:val="22"/>
          <w:lang w:eastAsia="zh-CN"/>
        </w:rPr>
        <w:t xml:space="preserve"> </w:t>
      </w:r>
      <w:r w:rsidRPr="001A4CAC">
        <w:rPr>
          <w:sz w:val="22"/>
          <w:szCs w:val="22"/>
          <w:lang w:eastAsia="zh-CN"/>
        </w:rPr>
        <w:t>to</w:t>
      </w:r>
      <w:r w:rsidR="006D21AA" w:rsidRPr="001A4CAC">
        <w:rPr>
          <w:sz w:val="22"/>
          <w:szCs w:val="22"/>
          <w:lang w:eastAsia="zh-CN"/>
        </w:rPr>
        <w:t xml:space="preserve"> each individual TRP. Last, Option 2 </w:t>
      </w:r>
      <w:r w:rsidR="00985D29" w:rsidRPr="001A4CAC">
        <w:rPr>
          <w:sz w:val="22"/>
          <w:szCs w:val="22"/>
          <w:lang w:eastAsia="zh-CN"/>
        </w:rPr>
        <w:t>offers</w:t>
      </w:r>
      <w:r w:rsidR="006D21AA" w:rsidRPr="001A4CAC">
        <w:rPr>
          <w:sz w:val="22"/>
          <w:szCs w:val="22"/>
          <w:lang w:eastAsia="zh-CN"/>
        </w:rPr>
        <w:t xml:space="preserve"> </w:t>
      </w:r>
      <w:r w:rsidR="000F2C17" w:rsidRPr="00EC24D1">
        <w:rPr>
          <w:sz w:val="22"/>
          <w:szCs w:val="22"/>
          <w:lang w:eastAsia="zh-CN"/>
        </w:rPr>
        <w:t xml:space="preserve">gNB </w:t>
      </w:r>
      <w:r w:rsidR="00985D29" w:rsidRPr="001A4CAC">
        <w:rPr>
          <w:sz w:val="22"/>
          <w:szCs w:val="22"/>
          <w:lang w:eastAsia="zh-CN"/>
        </w:rPr>
        <w:t xml:space="preserve">flexibility to switch the beam configuration without </w:t>
      </w:r>
      <w:r w:rsidR="000F2C17">
        <w:rPr>
          <w:sz w:val="22"/>
          <w:szCs w:val="22"/>
          <w:lang w:eastAsia="zh-CN"/>
        </w:rPr>
        <w:t xml:space="preserve">need of </w:t>
      </w:r>
      <w:r w:rsidR="00985D29" w:rsidRPr="001A4CAC">
        <w:rPr>
          <w:sz w:val="22"/>
          <w:szCs w:val="22"/>
          <w:lang w:eastAsia="zh-CN"/>
        </w:rPr>
        <w:t>notifying the LMF</w:t>
      </w:r>
      <w:r w:rsidR="006D21AA" w:rsidRPr="001A4CAC">
        <w:rPr>
          <w:sz w:val="22"/>
          <w:szCs w:val="22"/>
          <w:lang w:eastAsia="zh-CN"/>
        </w:rPr>
        <w:t>, so that gNB implementation-based optimization is possible.</w:t>
      </w:r>
    </w:p>
    <w:p w14:paraId="10EC5FAC" w14:textId="49627BAF" w:rsidR="00442075" w:rsidRPr="001A4CAC" w:rsidRDefault="009A29FA" w:rsidP="001A4CAC">
      <w:pPr>
        <w:jc w:val="both"/>
        <w:rPr>
          <w:b/>
          <w:i/>
          <w:sz w:val="22"/>
          <w:szCs w:val="22"/>
        </w:rPr>
      </w:pPr>
      <w:r w:rsidRPr="001A4CAC">
        <w:rPr>
          <w:b/>
          <w:i/>
          <w:sz w:val="22"/>
          <w:szCs w:val="22"/>
        </w:rPr>
        <w:t xml:space="preserve">Proposal </w:t>
      </w:r>
      <w:r w:rsidRPr="001A4CAC">
        <w:rPr>
          <w:b/>
          <w:i/>
          <w:sz w:val="22"/>
          <w:szCs w:val="22"/>
        </w:rPr>
        <w:fldChar w:fldCharType="begin"/>
      </w:r>
      <w:r w:rsidRPr="001A4CAC">
        <w:rPr>
          <w:b/>
          <w:i/>
          <w:sz w:val="22"/>
          <w:szCs w:val="22"/>
        </w:rPr>
        <w:instrText xml:space="preserve"> SEQ Proposal \* ARABIC </w:instrText>
      </w:r>
      <w:r w:rsidRPr="001A4CAC">
        <w:rPr>
          <w:b/>
          <w:i/>
          <w:sz w:val="22"/>
          <w:szCs w:val="22"/>
        </w:rPr>
        <w:fldChar w:fldCharType="separate"/>
      </w:r>
      <w:r w:rsidR="00C435D4" w:rsidRPr="001A4CAC">
        <w:rPr>
          <w:b/>
          <w:i/>
          <w:noProof/>
          <w:sz w:val="22"/>
          <w:szCs w:val="22"/>
        </w:rPr>
        <w:t>1</w:t>
      </w:r>
      <w:r w:rsidRPr="001A4CAC">
        <w:rPr>
          <w:b/>
          <w:i/>
          <w:sz w:val="22"/>
          <w:szCs w:val="22"/>
        </w:rPr>
        <w:fldChar w:fldCharType="end"/>
      </w:r>
      <w:r w:rsidRPr="001A4CAC">
        <w:rPr>
          <w:b/>
          <w:i/>
          <w:sz w:val="22"/>
          <w:szCs w:val="22"/>
        </w:rPr>
        <w:t xml:space="preserve">: </w:t>
      </w:r>
      <w:r w:rsidR="00985D29" w:rsidRPr="001A4CAC">
        <w:rPr>
          <w:b/>
          <w:i/>
          <w:sz w:val="22"/>
          <w:szCs w:val="22"/>
        </w:rPr>
        <w:t>Support LMF to request angle calculation to the gNB for DL-AoD</w:t>
      </w:r>
      <w:r w:rsidR="00044D79" w:rsidRPr="001A4CAC">
        <w:rPr>
          <w:b/>
          <w:i/>
          <w:sz w:val="22"/>
          <w:szCs w:val="22"/>
        </w:rPr>
        <w:t xml:space="preserve"> in Rel-17, i.e. the following Option from R3-197794</w:t>
      </w:r>
      <w:r w:rsidR="00985D29" w:rsidRPr="001A4CAC">
        <w:rPr>
          <w:b/>
          <w:i/>
          <w:sz w:val="22"/>
          <w:szCs w:val="22"/>
        </w:rPr>
        <w:t>.</w:t>
      </w:r>
    </w:p>
    <w:p w14:paraId="23FBAE15" w14:textId="6C91D705" w:rsidR="00985D29" w:rsidRPr="001A4CAC" w:rsidRDefault="00044D79" w:rsidP="001A4CAC">
      <w:pPr>
        <w:pStyle w:val="af"/>
        <w:numPr>
          <w:ilvl w:val="0"/>
          <w:numId w:val="5"/>
        </w:numPr>
        <w:ind w:firstLineChars="0"/>
        <w:jc w:val="both"/>
        <w:rPr>
          <w:b/>
          <w:i/>
          <w:sz w:val="22"/>
          <w:szCs w:val="22"/>
          <w:lang w:eastAsia="zh-CN"/>
        </w:rPr>
      </w:pPr>
      <w:r w:rsidRPr="001A4CAC">
        <w:rPr>
          <w:b/>
          <w:i/>
          <w:sz w:val="22"/>
          <w:szCs w:val="22"/>
          <w:lang w:eastAsia="zh-CN"/>
        </w:rPr>
        <w:lastRenderedPageBreak/>
        <w:t>The RAN nodes calculate the AoD with the RSRP information based on gNB configuration and send the AoD information back to LMF, who then calculates the UE position.</w:t>
      </w:r>
    </w:p>
    <w:p w14:paraId="064C761B" w14:textId="77777777" w:rsidR="00703337" w:rsidRPr="00BB0D07" w:rsidRDefault="00703337" w:rsidP="00044D79">
      <w:pPr>
        <w:rPr>
          <w:b/>
          <w:i/>
          <w:lang w:eastAsia="zh-CN"/>
        </w:rPr>
      </w:pPr>
    </w:p>
    <w:p w14:paraId="67B537C6" w14:textId="1DA63068" w:rsidR="00AF500D" w:rsidRDefault="00AF500D" w:rsidP="00AF500D">
      <w:pPr>
        <w:pStyle w:val="1"/>
        <w:rPr>
          <w:lang w:eastAsia="zh-CN"/>
        </w:rPr>
      </w:pPr>
      <w:r>
        <w:rPr>
          <w:lang w:eastAsia="zh-CN"/>
        </w:rPr>
        <w:t>Path-specific DL-AoD</w:t>
      </w:r>
    </w:p>
    <w:p w14:paraId="7600AD84" w14:textId="4ADA63F1" w:rsidR="00AF500D" w:rsidRPr="001A4CAC" w:rsidRDefault="00AF500D" w:rsidP="001A4CAC">
      <w:pPr>
        <w:pStyle w:val="3GPPAgreements"/>
        <w:numPr>
          <w:ilvl w:val="0"/>
          <w:numId w:val="0"/>
        </w:numPr>
        <w:jc w:val="both"/>
        <w:rPr>
          <w:sz w:val="22"/>
          <w:lang w:eastAsia="zh-CN"/>
        </w:rPr>
      </w:pPr>
      <w:r w:rsidRPr="001A4CAC">
        <w:rPr>
          <w:sz w:val="22"/>
          <w:lang w:eastAsia="zh-CN"/>
        </w:rPr>
        <w:t>Rel-16 only supports RSRP measurement for DL-AoD, and the results may be inaccurate considering multipath propagation for the indoor scenario, as the RSRP is the sum power of all paths.</w:t>
      </w:r>
    </w:p>
    <w:p w14:paraId="60C9D303" w14:textId="1D19C147" w:rsidR="00DE3798" w:rsidRPr="001A4CAC" w:rsidRDefault="00DE3798" w:rsidP="001A4CAC">
      <w:pPr>
        <w:autoSpaceDE/>
        <w:autoSpaceDN/>
        <w:adjustRightInd/>
        <w:jc w:val="both"/>
        <w:rPr>
          <w:sz w:val="22"/>
          <w:lang w:eastAsia="zh-CN"/>
        </w:rPr>
      </w:pPr>
      <w:r w:rsidRPr="001A4CAC">
        <w:rPr>
          <w:sz w:val="22"/>
          <w:lang w:eastAsia="zh-CN"/>
        </w:rPr>
        <w:t xml:space="preserve">Consider the case shown in Figure 1, where without loss of generality only two propagation paths exist between gNB and UE. One is a direct path (denoted in red), and the other is a reflecting path (denoted in green). When more than two paths exist, it can be dealt in </w:t>
      </w:r>
      <w:r w:rsidR="00044D79" w:rsidRPr="001A4CAC">
        <w:rPr>
          <w:sz w:val="22"/>
          <w:lang w:eastAsia="zh-CN"/>
        </w:rPr>
        <w:t xml:space="preserve">a </w:t>
      </w:r>
      <w:r w:rsidRPr="001A4CAC">
        <w:rPr>
          <w:sz w:val="22"/>
          <w:lang w:eastAsia="zh-CN"/>
        </w:rPr>
        <w:t>similar way.</w:t>
      </w:r>
    </w:p>
    <w:p w14:paraId="39B10B3B" w14:textId="43C2C131" w:rsidR="00DE3798" w:rsidRPr="001A4CAC" w:rsidRDefault="00DE3798" w:rsidP="001A4CAC">
      <w:pPr>
        <w:autoSpaceDE/>
        <w:autoSpaceDN/>
        <w:adjustRightInd/>
        <w:jc w:val="both"/>
        <w:rPr>
          <w:sz w:val="22"/>
          <w:lang w:eastAsia="zh-CN"/>
        </w:rPr>
      </w:pPr>
      <w:r w:rsidRPr="001A4CAC">
        <w:rPr>
          <w:sz w:val="22"/>
          <w:lang w:eastAsia="zh-CN"/>
        </w:rPr>
        <w:t xml:space="preserve">gNB transmits PRS in three beams, shown as PRS resource #0, #1, and #2, and each beam would have an impact on the receive power for each path measured by the UE. When more beams are configured, more receive powers are reported per path, and thus a more accurate DL-AoD can be calculated. The benefit of path-specific AoA </w:t>
      </w:r>
      <w:r w:rsidR="0040228E" w:rsidRPr="001A4CAC">
        <w:rPr>
          <w:sz w:val="22"/>
          <w:lang w:eastAsia="zh-CN"/>
        </w:rPr>
        <w:fldChar w:fldCharType="begin"/>
      </w:r>
      <w:r w:rsidR="0040228E" w:rsidRPr="001A4CAC">
        <w:rPr>
          <w:sz w:val="22"/>
          <w:lang w:eastAsia="zh-CN"/>
        </w:rPr>
        <w:instrText xml:space="preserve"> REF _Ref61008467 \n \h  \* MERGEFORMAT </w:instrText>
      </w:r>
      <w:r w:rsidR="0040228E" w:rsidRPr="001A4CAC">
        <w:rPr>
          <w:sz w:val="22"/>
          <w:lang w:eastAsia="zh-CN"/>
        </w:rPr>
      </w:r>
      <w:r w:rsidR="0040228E" w:rsidRPr="001A4CAC">
        <w:rPr>
          <w:sz w:val="22"/>
          <w:lang w:eastAsia="zh-CN"/>
        </w:rPr>
        <w:fldChar w:fldCharType="separate"/>
      </w:r>
      <w:r w:rsidR="00C435D4" w:rsidRPr="001A4CAC">
        <w:rPr>
          <w:sz w:val="22"/>
          <w:lang w:eastAsia="zh-CN"/>
        </w:rPr>
        <w:t>[2]</w:t>
      </w:r>
      <w:r w:rsidR="0040228E" w:rsidRPr="001A4CAC">
        <w:rPr>
          <w:sz w:val="22"/>
          <w:lang w:eastAsia="zh-CN"/>
        </w:rPr>
        <w:fldChar w:fldCharType="end"/>
      </w:r>
      <w:r w:rsidR="0040228E" w:rsidRPr="001A4CAC">
        <w:rPr>
          <w:sz w:val="22"/>
          <w:lang w:eastAsia="zh-CN"/>
        </w:rPr>
        <w:t xml:space="preserve"> </w:t>
      </w:r>
      <w:r w:rsidRPr="001A4CAC">
        <w:rPr>
          <w:sz w:val="22"/>
          <w:lang w:eastAsia="zh-CN"/>
        </w:rPr>
        <w:t>can also be used for DL-AoD.</w:t>
      </w:r>
    </w:p>
    <w:p w14:paraId="4EFB2C5C" w14:textId="25EB16D8" w:rsidR="00DE3798" w:rsidRDefault="00B17307" w:rsidP="00DE3798">
      <w:pPr>
        <w:keepNext/>
        <w:jc w:val="center"/>
      </w:pPr>
      <w:r w:rsidRPr="00B17307">
        <w:rPr>
          <w:noProof/>
          <w:lang w:val="en-US" w:eastAsia="zh-CN"/>
        </w:rPr>
        <w:drawing>
          <wp:inline distT="0" distB="0" distL="0" distR="0" wp14:anchorId="0775C7D8" wp14:editId="75D9219A">
            <wp:extent cx="5276850" cy="2971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7457BA05" w14:textId="718E1F83" w:rsidR="00AF500D" w:rsidRDefault="00DE3798" w:rsidP="00DE3798">
      <w:pPr>
        <w:pStyle w:val="a5"/>
        <w:rPr>
          <w:lang w:eastAsia="zh-CN"/>
        </w:rPr>
      </w:pPr>
      <w:r>
        <w:t xml:space="preserve">Figure </w:t>
      </w:r>
      <w:r w:rsidR="00BB0D07">
        <w:rPr>
          <w:noProof/>
        </w:rPr>
        <w:fldChar w:fldCharType="begin"/>
      </w:r>
      <w:r w:rsidR="00BB0D07">
        <w:rPr>
          <w:noProof/>
        </w:rPr>
        <w:instrText xml:space="preserve"> SEQ Figure \* ARABIC </w:instrText>
      </w:r>
      <w:r w:rsidR="00BB0D07">
        <w:rPr>
          <w:noProof/>
        </w:rPr>
        <w:fldChar w:fldCharType="separate"/>
      </w:r>
      <w:r w:rsidR="00C435D4">
        <w:rPr>
          <w:noProof/>
        </w:rPr>
        <w:t>3</w:t>
      </w:r>
      <w:r w:rsidR="00BB0D07">
        <w:rPr>
          <w:noProof/>
        </w:rPr>
        <w:fldChar w:fldCharType="end"/>
      </w:r>
      <w:r>
        <w:t xml:space="preserve"> I</w:t>
      </w:r>
      <w:r w:rsidR="00044D79">
        <w:t>l</w:t>
      </w:r>
      <w:r>
        <w:t>lustration of multipath under multi-beam transm</w:t>
      </w:r>
      <w:r w:rsidR="00044D79">
        <w:t>i</w:t>
      </w:r>
      <w:r>
        <w:t>ssion</w:t>
      </w:r>
    </w:p>
    <w:p w14:paraId="00848873" w14:textId="2812FF5C" w:rsidR="00DE3798" w:rsidRPr="001A4CAC" w:rsidRDefault="00DE3798" w:rsidP="001A4CAC">
      <w:pPr>
        <w:jc w:val="both"/>
        <w:rPr>
          <w:b/>
          <w:i/>
          <w:sz w:val="22"/>
        </w:rPr>
      </w:pPr>
      <w:r w:rsidRPr="001A4CAC">
        <w:rPr>
          <w:b/>
          <w:i/>
          <w:sz w:val="22"/>
        </w:rPr>
        <w:t xml:space="preserve">Proposal </w:t>
      </w:r>
      <w:r w:rsidRPr="001A4CAC">
        <w:rPr>
          <w:b/>
          <w:i/>
          <w:sz w:val="22"/>
        </w:rPr>
        <w:fldChar w:fldCharType="begin"/>
      </w:r>
      <w:r w:rsidRPr="001A4CAC">
        <w:rPr>
          <w:b/>
          <w:i/>
          <w:sz w:val="22"/>
        </w:rPr>
        <w:instrText xml:space="preserve"> SEQ Proposal \* ARABIC </w:instrText>
      </w:r>
      <w:r w:rsidRPr="001A4CAC">
        <w:rPr>
          <w:b/>
          <w:i/>
          <w:sz w:val="22"/>
        </w:rPr>
        <w:fldChar w:fldCharType="separate"/>
      </w:r>
      <w:r w:rsidR="00C435D4" w:rsidRPr="001A4CAC">
        <w:rPr>
          <w:b/>
          <w:i/>
          <w:noProof/>
          <w:sz w:val="22"/>
        </w:rPr>
        <w:t>2</w:t>
      </w:r>
      <w:r w:rsidRPr="001A4CAC">
        <w:rPr>
          <w:b/>
          <w:i/>
          <w:sz w:val="22"/>
        </w:rPr>
        <w:fldChar w:fldCharType="end"/>
      </w:r>
      <w:r w:rsidRPr="001A4CAC">
        <w:rPr>
          <w:b/>
          <w:i/>
          <w:sz w:val="22"/>
        </w:rPr>
        <w:t>: Support path specific power reporting for DL-AoD positioning.</w:t>
      </w:r>
    </w:p>
    <w:p w14:paraId="7EEA62EB" w14:textId="77777777" w:rsidR="00DE3798" w:rsidRDefault="00DE3798" w:rsidP="00DE3798">
      <w:pPr>
        <w:rPr>
          <w:b/>
          <w:i/>
        </w:rPr>
      </w:pPr>
    </w:p>
    <w:p w14:paraId="00E1D6D3" w14:textId="0A76D295" w:rsidR="00DE3798" w:rsidRDefault="00DE3798" w:rsidP="00DE3798">
      <w:pPr>
        <w:pStyle w:val="1"/>
        <w:rPr>
          <w:lang w:eastAsia="zh-CN"/>
        </w:rPr>
      </w:pPr>
      <w:r>
        <w:rPr>
          <w:rFonts w:hint="eastAsia"/>
          <w:lang w:eastAsia="zh-CN"/>
        </w:rPr>
        <w:t>U</w:t>
      </w:r>
      <w:r>
        <w:rPr>
          <w:lang w:eastAsia="zh-CN"/>
        </w:rPr>
        <w:t>E based positioning enhancement</w:t>
      </w:r>
    </w:p>
    <w:p w14:paraId="15FA61A7" w14:textId="70C08D07" w:rsidR="00E00400" w:rsidRPr="001A4CAC" w:rsidRDefault="00DE3798" w:rsidP="001A4CAC">
      <w:pPr>
        <w:jc w:val="both"/>
        <w:rPr>
          <w:sz w:val="22"/>
          <w:lang w:eastAsia="zh-CN"/>
        </w:rPr>
      </w:pPr>
      <w:r w:rsidRPr="001A4CAC">
        <w:rPr>
          <w:sz w:val="22"/>
          <w:lang w:eastAsia="zh-CN"/>
        </w:rPr>
        <w:t xml:space="preserve">For UE-based DL-AoD positioning, </w:t>
      </w:r>
      <w:r w:rsidR="00E00400" w:rsidRPr="001A4CAC">
        <w:rPr>
          <w:sz w:val="22"/>
          <w:lang w:eastAsia="zh-CN"/>
        </w:rPr>
        <w:t xml:space="preserve">we may face the same drawback as the angle calculation Option 1, where a </w:t>
      </w:r>
      <w:r w:rsidR="00C26D0B">
        <w:rPr>
          <w:sz w:val="22"/>
          <w:lang w:eastAsia="zh-CN"/>
        </w:rPr>
        <w:t>remarkable</w:t>
      </w:r>
      <w:r w:rsidR="00E00400" w:rsidRPr="001A4CAC">
        <w:rPr>
          <w:sz w:val="22"/>
          <w:lang w:eastAsia="zh-CN"/>
        </w:rPr>
        <w:t xml:space="preserve"> specification impact is </w:t>
      </w:r>
      <w:r w:rsidR="00D46D71">
        <w:rPr>
          <w:sz w:val="22"/>
          <w:lang w:eastAsia="zh-CN"/>
        </w:rPr>
        <w:t>envisioned</w:t>
      </w:r>
      <w:r w:rsidR="00E00400" w:rsidRPr="001A4CAC">
        <w:rPr>
          <w:sz w:val="22"/>
          <w:lang w:eastAsia="zh-CN"/>
        </w:rPr>
        <w:t xml:space="preserve"> to define the beam radiation pattern, as well as the overhead to convey the beam pattern to the UE. What makes it even worse is that the overhead happens over the air interface between UE and NG-RAN</w:t>
      </w:r>
      <w:r w:rsidR="002C2574">
        <w:rPr>
          <w:sz w:val="22"/>
          <w:lang w:eastAsia="zh-CN"/>
        </w:rPr>
        <w:t xml:space="preserve"> for UE-based positioning</w:t>
      </w:r>
      <w:r w:rsidR="00E00400" w:rsidRPr="001A4CAC">
        <w:rPr>
          <w:sz w:val="22"/>
          <w:lang w:eastAsia="zh-CN"/>
        </w:rPr>
        <w:t xml:space="preserve">. </w:t>
      </w:r>
    </w:p>
    <w:p w14:paraId="7AE82C72" w14:textId="5B779EF9" w:rsidR="00E00400" w:rsidRPr="001A4CAC" w:rsidRDefault="00E00400" w:rsidP="001A4CAC">
      <w:pPr>
        <w:jc w:val="both"/>
        <w:rPr>
          <w:sz w:val="22"/>
          <w:lang w:eastAsia="zh-CN"/>
        </w:rPr>
      </w:pPr>
      <w:r w:rsidRPr="001A4CAC">
        <w:rPr>
          <w:sz w:val="22"/>
          <w:lang w:eastAsia="zh-CN"/>
        </w:rPr>
        <w:t xml:space="preserve">A rough estimation of payload to carry the beam pattern for a single TRP is provided below in </w:t>
      </w:r>
      <w:r w:rsidRPr="001A4CAC">
        <w:rPr>
          <w:sz w:val="22"/>
          <w:lang w:eastAsia="zh-CN"/>
        </w:rPr>
        <w:fldChar w:fldCharType="begin"/>
      </w:r>
      <w:r w:rsidRPr="001A4CAC">
        <w:rPr>
          <w:sz w:val="22"/>
          <w:lang w:eastAsia="zh-CN"/>
        </w:rPr>
        <w:instrText xml:space="preserve"> REF _Ref61363165 \h </w:instrText>
      </w:r>
      <w:r w:rsidR="000F2C17" w:rsidRPr="001A4CAC">
        <w:rPr>
          <w:sz w:val="22"/>
          <w:lang w:eastAsia="zh-CN"/>
        </w:rPr>
        <w:instrText xml:space="preserve"> \* MERGEFORMAT </w:instrText>
      </w:r>
      <w:r w:rsidRPr="001A4CAC">
        <w:rPr>
          <w:sz w:val="22"/>
          <w:lang w:eastAsia="zh-CN"/>
        </w:rPr>
      </w:r>
      <w:r w:rsidRPr="001A4CAC">
        <w:rPr>
          <w:sz w:val="22"/>
          <w:lang w:eastAsia="zh-CN"/>
        </w:rPr>
        <w:fldChar w:fldCharType="separate"/>
      </w:r>
      <w:r w:rsidR="00C435D4" w:rsidRPr="001A4CAC">
        <w:rPr>
          <w:sz w:val="22"/>
        </w:rPr>
        <w:t xml:space="preserve">Table </w:t>
      </w:r>
      <w:r w:rsidR="00C435D4" w:rsidRPr="001A4CAC">
        <w:rPr>
          <w:noProof/>
          <w:sz w:val="22"/>
        </w:rPr>
        <w:t>1</w:t>
      </w:r>
      <w:r w:rsidRPr="001A4CAC">
        <w:rPr>
          <w:sz w:val="22"/>
          <w:lang w:eastAsia="zh-CN"/>
        </w:rPr>
        <w:fldChar w:fldCharType="end"/>
      </w:r>
      <w:r w:rsidRPr="001A4CAC">
        <w:rPr>
          <w:sz w:val="22"/>
          <w:lang w:eastAsia="zh-CN"/>
        </w:rPr>
        <w:t>, where</w:t>
      </w:r>
    </w:p>
    <w:p w14:paraId="6F93D90B" w14:textId="26038D21" w:rsidR="00E00400" w:rsidRPr="001A4CAC" w:rsidRDefault="00E00400" w:rsidP="001A4CAC">
      <w:pPr>
        <w:pStyle w:val="af"/>
        <w:numPr>
          <w:ilvl w:val="0"/>
          <w:numId w:val="9"/>
        </w:numPr>
        <w:ind w:firstLineChars="0"/>
        <w:jc w:val="both"/>
        <w:rPr>
          <w:sz w:val="22"/>
          <w:lang w:eastAsia="zh-CN"/>
        </w:rPr>
      </w:pPr>
      <w:r w:rsidRPr="001A4CAC">
        <w:rPr>
          <w:sz w:val="22"/>
          <w:lang w:eastAsia="zh-CN"/>
        </w:rPr>
        <w:t>For each angle, there are 8 PRS resources that have radiation power toward that angle, which corresponds to the maximum of 8 RSRP reports that DL-AoD supports</w:t>
      </w:r>
      <w:r w:rsidR="00FA3920" w:rsidRPr="001A4CAC">
        <w:rPr>
          <w:sz w:val="22"/>
          <w:lang w:eastAsia="zh-CN"/>
        </w:rPr>
        <w:t>, which requires 8x6=48 bits to encode the PRS resource ID.</w:t>
      </w:r>
    </w:p>
    <w:p w14:paraId="3A901AFD" w14:textId="246B8533" w:rsidR="00E00400" w:rsidRPr="001A4CAC" w:rsidRDefault="00E00400" w:rsidP="001A4CAC">
      <w:pPr>
        <w:pStyle w:val="af"/>
        <w:numPr>
          <w:ilvl w:val="0"/>
          <w:numId w:val="9"/>
        </w:numPr>
        <w:ind w:firstLineChars="0"/>
        <w:jc w:val="both"/>
        <w:rPr>
          <w:sz w:val="22"/>
          <w:lang w:eastAsia="zh-CN"/>
        </w:rPr>
      </w:pPr>
      <w:r w:rsidRPr="001A4CAC">
        <w:rPr>
          <w:sz w:val="22"/>
          <w:lang w:eastAsia="zh-CN"/>
        </w:rPr>
        <w:lastRenderedPageBreak/>
        <w:t>For each of the resources under an angle, 7 relative powers should be provided assuming the maximum power</w:t>
      </w:r>
      <w:r w:rsidR="00FA3920" w:rsidRPr="001A4CAC">
        <w:rPr>
          <w:sz w:val="22"/>
          <w:lang w:eastAsia="zh-CN"/>
        </w:rPr>
        <w:t xml:space="preserve"> is normalized to 1, and the relative power can be quantized using the same way as differential RSRP, which requires 7x5 bits to encode the relative radiation power.</w:t>
      </w:r>
    </w:p>
    <w:p w14:paraId="420FCE1D" w14:textId="0509A7B8" w:rsidR="00FA3920" w:rsidRPr="001A4CAC" w:rsidRDefault="00FA3920" w:rsidP="001A4CAC">
      <w:pPr>
        <w:pStyle w:val="af"/>
        <w:numPr>
          <w:ilvl w:val="0"/>
          <w:numId w:val="9"/>
        </w:numPr>
        <w:ind w:firstLineChars="0"/>
        <w:jc w:val="both"/>
        <w:rPr>
          <w:sz w:val="22"/>
          <w:lang w:eastAsia="zh-CN"/>
        </w:rPr>
      </w:pPr>
      <w:r w:rsidRPr="001A4CAC">
        <w:rPr>
          <w:sz w:val="22"/>
          <w:lang w:eastAsia="zh-CN"/>
        </w:rPr>
        <w:t>There may be 181x91 entries of angles, considering the horizontal resolution of 1 degree covering the AoA range of (0:180) and the vertical resolution of 1 degree covering the ZoA range of (90:180) assuming the region of interest lies below the gNB.</w:t>
      </w:r>
    </w:p>
    <w:p w14:paraId="1CF62432" w14:textId="17D8F81F" w:rsidR="00E00400" w:rsidRDefault="00E00400" w:rsidP="001A4CAC">
      <w:pPr>
        <w:pStyle w:val="a5"/>
        <w:keepNext/>
      </w:pPr>
      <w:bookmarkStart w:id="6" w:name="_Ref61363165"/>
      <w:r>
        <w:t xml:space="preserve">Table </w:t>
      </w:r>
      <w:r>
        <w:fldChar w:fldCharType="begin"/>
      </w:r>
      <w:r>
        <w:instrText xml:space="preserve"> SEQ Table \* ARABIC </w:instrText>
      </w:r>
      <w:r>
        <w:fldChar w:fldCharType="separate"/>
      </w:r>
      <w:r w:rsidR="00C435D4">
        <w:rPr>
          <w:noProof/>
        </w:rPr>
        <w:t>1</w:t>
      </w:r>
      <w:r>
        <w:fldChar w:fldCharType="end"/>
      </w:r>
      <w:bookmarkEnd w:id="6"/>
      <w:r>
        <w:t xml:space="preserve"> Format of DL-AoD beam radiation pattern</w:t>
      </w:r>
    </w:p>
    <w:tbl>
      <w:tblPr>
        <w:tblStyle w:val="ac"/>
        <w:tblW w:w="0" w:type="auto"/>
        <w:jc w:val="center"/>
        <w:tblLook w:val="04A0" w:firstRow="1" w:lastRow="0" w:firstColumn="1" w:lastColumn="0" w:noHBand="0" w:noVBand="1"/>
      </w:tblPr>
      <w:tblGrid>
        <w:gridCol w:w="1984"/>
        <w:gridCol w:w="1984"/>
        <w:gridCol w:w="3969"/>
      </w:tblGrid>
      <w:tr w:rsidR="00E00400" w14:paraId="4A0E1808" w14:textId="77777777" w:rsidTr="00B47CBA">
        <w:trPr>
          <w:jc w:val="center"/>
        </w:trPr>
        <w:tc>
          <w:tcPr>
            <w:tcW w:w="1984" w:type="dxa"/>
          </w:tcPr>
          <w:p w14:paraId="164A7AB7" w14:textId="77777777" w:rsidR="00E00400" w:rsidRDefault="00E00400" w:rsidP="00B47CBA">
            <w:pPr>
              <w:rPr>
                <w:lang w:eastAsia="zh-CN"/>
              </w:rPr>
            </w:pPr>
            <w:r>
              <w:rPr>
                <w:lang w:eastAsia="zh-CN"/>
              </w:rPr>
              <w:t>Angle</w:t>
            </w:r>
          </w:p>
        </w:tc>
        <w:tc>
          <w:tcPr>
            <w:tcW w:w="1984" w:type="dxa"/>
          </w:tcPr>
          <w:p w14:paraId="42528A15" w14:textId="77777777" w:rsidR="00E00400" w:rsidRDefault="00E00400" w:rsidP="00B47CBA">
            <w:pPr>
              <w:rPr>
                <w:lang w:eastAsia="zh-CN"/>
              </w:rPr>
            </w:pPr>
            <w:r>
              <w:rPr>
                <w:lang w:eastAsia="zh-CN"/>
              </w:rPr>
              <w:t>PRS resource ID</w:t>
            </w:r>
          </w:p>
        </w:tc>
        <w:tc>
          <w:tcPr>
            <w:tcW w:w="3969" w:type="dxa"/>
          </w:tcPr>
          <w:p w14:paraId="73882C08" w14:textId="77777777" w:rsidR="00E00400" w:rsidRPr="0032461E" w:rsidRDefault="00E00400" w:rsidP="00B47CBA">
            <w:pPr>
              <w:rPr>
                <w:lang w:eastAsia="zh-CN"/>
              </w:rPr>
            </w:pPr>
            <w:r>
              <w:rPr>
                <w:lang w:eastAsia="zh-CN"/>
              </w:rPr>
              <w:t xml:space="preserve">Normalized radiation pattern, where </w:t>
            </w:r>
            <m:oMath>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xy</m:t>
                  </m:r>
                </m:sub>
                <m:sup>
                  <m:r>
                    <m:rPr>
                      <m:sty m:val="p"/>
                    </m:rPr>
                    <w:rPr>
                      <w:rFonts w:ascii="Cambria Math" w:hAnsi="Cambria Math" w:hint="eastAsia"/>
                      <w:lang w:eastAsia="zh-CN"/>
                    </w:rPr>
                    <m:t>PRS</m:t>
                  </m:r>
                </m:sup>
              </m:sSubSup>
              <m:d>
                <m:dPr>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is the radiation pattern of PRS resource ID#x_y from angle#x</w:t>
            </w:r>
          </w:p>
        </w:tc>
      </w:tr>
      <w:tr w:rsidR="00E00400" w14:paraId="66263B2F" w14:textId="77777777" w:rsidTr="00B47CBA">
        <w:trPr>
          <w:jc w:val="center"/>
        </w:trPr>
        <w:tc>
          <w:tcPr>
            <w:tcW w:w="1984" w:type="dxa"/>
            <w:vMerge w:val="restart"/>
          </w:tcPr>
          <w:p w14:paraId="19BCBEC1" w14:textId="77777777" w:rsidR="00E00400" w:rsidRDefault="00E00400" w:rsidP="00B47CBA">
            <w:pPr>
              <w:rPr>
                <w:lang w:eastAsia="zh-CN"/>
              </w:rPr>
            </w:pPr>
            <w:r>
              <w:rPr>
                <w:lang w:eastAsia="zh-CN"/>
              </w:rPr>
              <w:t>Angle#0</w:t>
            </w:r>
          </w:p>
        </w:tc>
        <w:tc>
          <w:tcPr>
            <w:tcW w:w="1984" w:type="dxa"/>
          </w:tcPr>
          <w:p w14:paraId="78EEAF67" w14:textId="77777777" w:rsidR="00E00400" w:rsidRDefault="00E00400" w:rsidP="00B47CBA">
            <w:pPr>
              <w:rPr>
                <w:lang w:eastAsia="zh-CN"/>
              </w:rPr>
            </w:pPr>
            <w:r>
              <w:rPr>
                <w:lang w:eastAsia="zh-CN"/>
              </w:rPr>
              <w:t>ID#0_0</w:t>
            </w:r>
          </w:p>
        </w:tc>
        <w:tc>
          <w:tcPr>
            <w:tcW w:w="3969" w:type="dxa"/>
          </w:tcPr>
          <w:p w14:paraId="77CBF295" w14:textId="77777777" w:rsidR="00E00400" w:rsidRDefault="00E00400" w:rsidP="00B47CBA">
            <w:pPr>
              <w:rPr>
                <w:lang w:eastAsia="zh-CN"/>
              </w:rPr>
            </w:pPr>
            <w:r>
              <w:rPr>
                <w:lang w:eastAsia="zh-CN"/>
              </w:rPr>
              <w:t>Normalized to 1</w:t>
            </w:r>
          </w:p>
        </w:tc>
      </w:tr>
      <w:tr w:rsidR="00E00400" w14:paraId="42AA5FCC" w14:textId="77777777" w:rsidTr="00B47CBA">
        <w:trPr>
          <w:jc w:val="center"/>
        </w:trPr>
        <w:tc>
          <w:tcPr>
            <w:tcW w:w="1984" w:type="dxa"/>
            <w:vMerge/>
          </w:tcPr>
          <w:p w14:paraId="63B95A0E" w14:textId="77777777" w:rsidR="00E00400" w:rsidRDefault="00E00400" w:rsidP="00B47CBA">
            <w:pPr>
              <w:rPr>
                <w:lang w:eastAsia="zh-CN"/>
              </w:rPr>
            </w:pPr>
          </w:p>
        </w:tc>
        <w:tc>
          <w:tcPr>
            <w:tcW w:w="1984" w:type="dxa"/>
          </w:tcPr>
          <w:p w14:paraId="58C0BF13" w14:textId="77777777" w:rsidR="00E00400" w:rsidRDefault="00E00400" w:rsidP="00B47CBA">
            <w:pPr>
              <w:rPr>
                <w:lang w:eastAsia="zh-CN"/>
              </w:rPr>
            </w:pPr>
            <w:r>
              <w:rPr>
                <w:lang w:eastAsia="zh-CN"/>
              </w:rPr>
              <w:t>ID#0_1</w:t>
            </w:r>
          </w:p>
        </w:tc>
        <w:tc>
          <w:tcPr>
            <w:tcW w:w="3969" w:type="dxa"/>
          </w:tcPr>
          <w:p w14:paraId="756F1CA2" w14:textId="77777777" w:rsidR="00E00400" w:rsidRPr="0032461E" w:rsidRDefault="00241C72" w:rsidP="00B47CBA">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0</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01</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0</m:t>
                        </m:r>
                      </m:e>
                    </m:d>
                  </m:den>
                </m:f>
              </m:oMath>
            </m:oMathPara>
          </w:p>
        </w:tc>
      </w:tr>
      <w:tr w:rsidR="00E00400" w14:paraId="39A749C7" w14:textId="77777777" w:rsidTr="00B47CBA">
        <w:trPr>
          <w:jc w:val="center"/>
        </w:trPr>
        <w:tc>
          <w:tcPr>
            <w:tcW w:w="1984" w:type="dxa"/>
            <w:vMerge/>
          </w:tcPr>
          <w:p w14:paraId="1D29F326" w14:textId="77777777" w:rsidR="00E00400" w:rsidRDefault="00E00400" w:rsidP="00B47CBA">
            <w:pPr>
              <w:rPr>
                <w:lang w:eastAsia="zh-CN"/>
              </w:rPr>
            </w:pPr>
          </w:p>
        </w:tc>
        <w:tc>
          <w:tcPr>
            <w:tcW w:w="1984" w:type="dxa"/>
          </w:tcPr>
          <w:p w14:paraId="6D61AAB4" w14:textId="77777777" w:rsidR="00E00400" w:rsidRDefault="00E00400" w:rsidP="00B47CBA">
            <w:pPr>
              <w:rPr>
                <w:lang w:eastAsia="zh-CN"/>
              </w:rPr>
            </w:pPr>
            <w:r>
              <w:rPr>
                <w:lang w:eastAsia="zh-CN"/>
              </w:rPr>
              <w:t>ID#0_2</w:t>
            </w:r>
          </w:p>
        </w:tc>
        <w:tc>
          <w:tcPr>
            <w:tcW w:w="3969" w:type="dxa"/>
          </w:tcPr>
          <w:p w14:paraId="56DEBA8B" w14:textId="77777777" w:rsidR="00E00400" w:rsidRPr="0032461E" w:rsidRDefault="00241C72" w:rsidP="00B47CBA">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0</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02</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0</m:t>
                        </m:r>
                      </m:e>
                    </m:d>
                  </m:den>
                </m:f>
              </m:oMath>
            </m:oMathPara>
          </w:p>
        </w:tc>
      </w:tr>
      <w:tr w:rsidR="00E00400" w14:paraId="05AC6F68" w14:textId="77777777" w:rsidTr="00B47CBA">
        <w:trPr>
          <w:jc w:val="center"/>
        </w:trPr>
        <w:tc>
          <w:tcPr>
            <w:tcW w:w="1984" w:type="dxa"/>
            <w:vMerge/>
          </w:tcPr>
          <w:p w14:paraId="61C6249E" w14:textId="77777777" w:rsidR="00E00400" w:rsidRDefault="00E00400" w:rsidP="00B47CBA">
            <w:pPr>
              <w:rPr>
                <w:lang w:eastAsia="zh-CN"/>
              </w:rPr>
            </w:pPr>
          </w:p>
        </w:tc>
        <w:tc>
          <w:tcPr>
            <w:tcW w:w="1984" w:type="dxa"/>
          </w:tcPr>
          <w:p w14:paraId="0977ACA0" w14:textId="77777777" w:rsidR="00E00400" w:rsidRDefault="00E00400" w:rsidP="00B47CBA">
            <w:pPr>
              <w:rPr>
                <w:lang w:eastAsia="zh-CN"/>
              </w:rPr>
            </w:pPr>
            <w:r>
              <w:rPr>
                <w:lang w:eastAsia="zh-CN"/>
              </w:rPr>
              <w:t>...</w:t>
            </w:r>
          </w:p>
        </w:tc>
        <w:tc>
          <w:tcPr>
            <w:tcW w:w="3969" w:type="dxa"/>
          </w:tcPr>
          <w:p w14:paraId="4F2626D4" w14:textId="77777777" w:rsidR="00E00400" w:rsidRDefault="00E00400" w:rsidP="00B47CBA">
            <w:pPr>
              <w:rPr>
                <w:lang w:eastAsia="zh-CN"/>
              </w:rPr>
            </w:pPr>
            <w:r>
              <w:rPr>
                <w:lang w:eastAsia="zh-CN"/>
              </w:rPr>
              <w:t>...</w:t>
            </w:r>
          </w:p>
        </w:tc>
      </w:tr>
      <w:tr w:rsidR="00E00400" w14:paraId="1421E50A" w14:textId="77777777" w:rsidTr="00B47CBA">
        <w:trPr>
          <w:jc w:val="center"/>
        </w:trPr>
        <w:tc>
          <w:tcPr>
            <w:tcW w:w="1984" w:type="dxa"/>
            <w:vMerge w:val="restart"/>
          </w:tcPr>
          <w:p w14:paraId="433A9AD5" w14:textId="77777777" w:rsidR="00E00400" w:rsidRDefault="00E00400" w:rsidP="00B47CBA">
            <w:pPr>
              <w:rPr>
                <w:lang w:eastAsia="zh-CN"/>
              </w:rPr>
            </w:pPr>
            <w:r>
              <w:rPr>
                <w:lang w:eastAsia="zh-CN"/>
              </w:rPr>
              <w:t>Angle#1</w:t>
            </w:r>
          </w:p>
        </w:tc>
        <w:tc>
          <w:tcPr>
            <w:tcW w:w="1984" w:type="dxa"/>
          </w:tcPr>
          <w:p w14:paraId="3A52C41B" w14:textId="77777777" w:rsidR="00E00400" w:rsidRDefault="00E00400" w:rsidP="00B47CBA">
            <w:pPr>
              <w:rPr>
                <w:lang w:eastAsia="zh-CN"/>
              </w:rPr>
            </w:pPr>
            <w:r>
              <w:rPr>
                <w:lang w:eastAsia="zh-CN"/>
              </w:rPr>
              <w:t>ID#1_0</w:t>
            </w:r>
          </w:p>
        </w:tc>
        <w:tc>
          <w:tcPr>
            <w:tcW w:w="3969" w:type="dxa"/>
          </w:tcPr>
          <w:p w14:paraId="143A1AC6" w14:textId="77777777" w:rsidR="00E00400" w:rsidRDefault="00E00400" w:rsidP="00B47CBA">
            <w:pPr>
              <w:rPr>
                <w:lang w:eastAsia="zh-CN"/>
              </w:rPr>
            </w:pPr>
            <w:r>
              <w:rPr>
                <w:lang w:eastAsia="zh-CN"/>
              </w:rPr>
              <w:t>Normalized to 1</w:t>
            </w:r>
          </w:p>
        </w:tc>
      </w:tr>
      <w:tr w:rsidR="00E00400" w14:paraId="14D06728" w14:textId="77777777" w:rsidTr="00B47CBA">
        <w:trPr>
          <w:jc w:val="center"/>
        </w:trPr>
        <w:tc>
          <w:tcPr>
            <w:tcW w:w="1984" w:type="dxa"/>
            <w:vMerge/>
          </w:tcPr>
          <w:p w14:paraId="735C7291" w14:textId="77777777" w:rsidR="00E00400" w:rsidRDefault="00E00400" w:rsidP="00B47CBA">
            <w:pPr>
              <w:rPr>
                <w:lang w:eastAsia="zh-CN"/>
              </w:rPr>
            </w:pPr>
          </w:p>
        </w:tc>
        <w:tc>
          <w:tcPr>
            <w:tcW w:w="1984" w:type="dxa"/>
          </w:tcPr>
          <w:p w14:paraId="3CA41EE2" w14:textId="77777777" w:rsidR="00E00400" w:rsidRDefault="00E00400" w:rsidP="00B47CBA">
            <w:pPr>
              <w:rPr>
                <w:lang w:eastAsia="zh-CN"/>
              </w:rPr>
            </w:pPr>
            <w:r>
              <w:rPr>
                <w:lang w:eastAsia="zh-CN"/>
              </w:rPr>
              <w:t>ID#1_1</w:t>
            </w:r>
          </w:p>
        </w:tc>
        <w:tc>
          <w:tcPr>
            <w:tcW w:w="3969" w:type="dxa"/>
          </w:tcPr>
          <w:p w14:paraId="7F41A7D4" w14:textId="77777777" w:rsidR="00E00400" w:rsidRPr="0032461E" w:rsidRDefault="00241C72" w:rsidP="00B47CBA">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1</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11</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1</m:t>
                        </m:r>
                      </m:e>
                    </m:d>
                  </m:den>
                </m:f>
              </m:oMath>
            </m:oMathPara>
          </w:p>
        </w:tc>
      </w:tr>
      <w:tr w:rsidR="00E00400" w14:paraId="4339492C" w14:textId="77777777" w:rsidTr="00B47CBA">
        <w:trPr>
          <w:jc w:val="center"/>
        </w:trPr>
        <w:tc>
          <w:tcPr>
            <w:tcW w:w="1984" w:type="dxa"/>
            <w:vMerge/>
          </w:tcPr>
          <w:p w14:paraId="1A1215D1" w14:textId="77777777" w:rsidR="00E00400" w:rsidRDefault="00E00400" w:rsidP="00B47CBA">
            <w:pPr>
              <w:rPr>
                <w:lang w:eastAsia="zh-CN"/>
              </w:rPr>
            </w:pPr>
          </w:p>
        </w:tc>
        <w:tc>
          <w:tcPr>
            <w:tcW w:w="1984" w:type="dxa"/>
          </w:tcPr>
          <w:p w14:paraId="42DBB3D0" w14:textId="77777777" w:rsidR="00E00400" w:rsidRDefault="00E00400" w:rsidP="00B47CBA">
            <w:pPr>
              <w:rPr>
                <w:lang w:eastAsia="zh-CN"/>
              </w:rPr>
            </w:pPr>
            <w:r>
              <w:rPr>
                <w:lang w:eastAsia="zh-CN"/>
              </w:rPr>
              <w:t>ID#1_2</w:t>
            </w:r>
          </w:p>
        </w:tc>
        <w:tc>
          <w:tcPr>
            <w:tcW w:w="3969" w:type="dxa"/>
          </w:tcPr>
          <w:p w14:paraId="018E17F2" w14:textId="77777777" w:rsidR="00E00400" w:rsidRPr="0032461E" w:rsidRDefault="00241C72" w:rsidP="00B47CBA">
            <w:pPr>
              <w:rPr>
                <w:lang w:eastAsia="zh-CN"/>
              </w:rPr>
            </w:pPr>
            <m:oMathPara>
              <m:oMathParaPr>
                <m:jc m:val="left"/>
              </m:oMathParaPr>
              <m:oMath>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10</m:t>
                        </m:r>
                      </m:sub>
                      <m:sup>
                        <m:r>
                          <m:rPr>
                            <m:sty m:val="p"/>
                          </m:rPr>
                          <w:rPr>
                            <w:rFonts w:ascii="Cambria Math" w:hAnsi="Cambria Math"/>
                            <w:lang w:eastAsia="zh-CN"/>
                          </w:rPr>
                          <m:t>PRS</m:t>
                        </m:r>
                      </m:sup>
                    </m:sSubSup>
                    <m:d>
                      <m:dPr>
                        <m:ctrlPr>
                          <w:rPr>
                            <w:rFonts w:ascii="Cambria Math" w:hAnsi="Cambria Math"/>
                            <w:i/>
                            <w:lang w:eastAsia="zh-CN"/>
                          </w:rPr>
                        </m:ctrlPr>
                      </m:dPr>
                      <m:e>
                        <m:r>
                          <w:rPr>
                            <w:rFonts w:ascii="Cambria Math" w:hAnsi="Cambria Math"/>
                            <w:lang w:eastAsia="zh-CN"/>
                          </w:rPr>
                          <m:t>1</m:t>
                        </m:r>
                      </m:e>
                    </m:d>
                  </m:num>
                  <m:den>
                    <m:sSubSup>
                      <m:sSubSupPr>
                        <m:ctrlPr>
                          <w:rPr>
                            <w:rFonts w:ascii="Cambria Math" w:hAnsi="Cambria Math"/>
                            <w:i/>
                            <w:lang w:eastAsia="zh-CN"/>
                          </w:rPr>
                        </m:ctrlPr>
                      </m:sSubSupPr>
                      <m:e>
                        <m:r>
                          <w:rPr>
                            <w:rFonts w:ascii="Cambria Math" w:hAnsi="Cambria Math"/>
                            <w:lang w:eastAsia="zh-CN"/>
                          </w:rPr>
                          <m:t>G</m:t>
                        </m:r>
                      </m:e>
                      <m:sub>
                        <m:r>
                          <w:rPr>
                            <w:rFonts w:ascii="Cambria Math" w:hAnsi="Cambria Math"/>
                            <w:lang w:eastAsia="zh-CN"/>
                          </w:rPr>
                          <m:t>12</m:t>
                        </m:r>
                      </m:sub>
                      <m:sup>
                        <m:r>
                          <m:rPr>
                            <m:sty m:val="p"/>
                          </m:rPr>
                          <w:rPr>
                            <w:rFonts w:ascii="Cambria Math" w:hAnsi="Cambria Math"/>
                            <w:lang w:eastAsia="zh-CN"/>
                          </w:rPr>
                          <m:t>PRS</m:t>
                        </m:r>
                      </m:sup>
                    </m:sSubSup>
                    <m:d>
                      <m:dPr>
                        <m:ctrlPr>
                          <w:rPr>
                            <w:rFonts w:ascii="Cambria Math" w:hAnsi="Cambria Math"/>
                            <w:lang w:eastAsia="zh-CN"/>
                          </w:rPr>
                        </m:ctrlPr>
                      </m:dPr>
                      <m:e>
                        <m:r>
                          <m:rPr>
                            <m:sty m:val="p"/>
                          </m:rPr>
                          <w:rPr>
                            <w:rFonts w:ascii="Cambria Math" w:hAnsi="Cambria Math"/>
                            <w:lang w:eastAsia="zh-CN"/>
                          </w:rPr>
                          <m:t>1</m:t>
                        </m:r>
                      </m:e>
                    </m:d>
                  </m:den>
                </m:f>
              </m:oMath>
            </m:oMathPara>
          </w:p>
        </w:tc>
      </w:tr>
      <w:tr w:rsidR="00E00400" w14:paraId="29949D3A" w14:textId="77777777" w:rsidTr="00B47CBA">
        <w:trPr>
          <w:jc w:val="center"/>
        </w:trPr>
        <w:tc>
          <w:tcPr>
            <w:tcW w:w="1984" w:type="dxa"/>
            <w:vMerge/>
          </w:tcPr>
          <w:p w14:paraId="07B907E9" w14:textId="77777777" w:rsidR="00E00400" w:rsidRDefault="00E00400" w:rsidP="00B47CBA">
            <w:pPr>
              <w:rPr>
                <w:lang w:eastAsia="zh-CN"/>
              </w:rPr>
            </w:pPr>
          </w:p>
        </w:tc>
        <w:tc>
          <w:tcPr>
            <w:tcW w:w="1984" w:type="dxa"/>
          </w:tcPr>
          <w:p w14:paraId="60713C4D" w14:textId="77777777" w:rsidR="00E00400" w:rsidRDefault="00E00400" w:rsidP="00B47CBA">
            <w:pPr>
              <w:rPr>
                <w:lang w:eastAsia="zh-CN"/>
              </w:rPr>
            </w:pPr>
            <w:r>
              <w:rPr>
                <w:lang w:eastAsia="zh-CN"/>
              </w:rPr>
              <w:t>...</w:t>
            </w:r>
          </w:p>
        </w:tc>
        <w:tc>
          <w:tcPr>
            <w:tcW w:w="3969" w:type="dxa"/>
          </w:tcPr>
          <w:p w14:paraId="73233AD3" w14:textId="77777777" w:rsidR="00E00400" w:rsidRDefault="00E00400" w:rsidP="00B47CBA">
            <w:pPr>
              <w:rPr>
                <w:lang w:eastAsia="zh-CN"/>
              </w:rPr>
            </w:pPr>
            <w:r>
              <w:rPr>
                <w:lang w:eastAsia="zh-CN"/>
              </w:rPr>
              <w:t>...</w:t>
            </w:r>
          </w:p>
        </w:tc>
      </w:tr>
      <w:tr w:rsidR="00E00400" w14:paraId="3170B405" w14:textId="77777777" w:rsidTr="00B47CBA">
        <w:trPr>
          <w:jc w:val="center"/>
        </w:trPr>
        <w:tc>
          <w:tcPr>
            <w:tcW w:w="1984" w:type="dxa"/>
          </w:tcPr>
          <w:p w14:paraId="45607530" w14:textId="77777777" w:rsidR="00E00400" w:rsidRDefault="00E00400" w:rsidP="00B47CBA">
            <w:pPr>
              <w:rPr>
                <w:lang w:eastAsia="zh-CN"/>
              </w:rPr>
            </w:pPr>
            <w:r>
              <w:rPr>
                <w:lang w:eastAsia="zh-CN"/>
              </w:rPr>
              <w:t>...</w:t>
            </w:r>
          </w:p>
        </w:tc>
        <w:tc>
          <w:tcPr>
            <w:tcW w:w="1984" w:type="dxa"/>
          </w:tcPr>
          <w:p w14:paraId="207C9858" w14:textId="77777777" w:rsidR="00E00400" w:rsidRDefault="00E00400" w:rsidP="00B47CBA">
            <w:pPr>
              <w:rPr>
                <w:lang w:eastAsia="zh-CN"/>
              </w:rPr>
            </w:pPr>
            <w:r>
              <w:rPr>
                <w:lang w:eastAsia="zh-CN"/>
              </w:rPr>
              <w:t>...</w:t>
            </w:r>
          </w:p>
        </w:tc>
        <w:tc>
          <w:tcPr>
            <w:tcW w:w="3969" w:type="dxa"/>
          </w:tcPr>
          <w:p w14:paraId="66ED1CA4" w14:textId="77777777" w:rsidR="00E00400" w:rsidRDefault="00E00400" w:rsidP="00B47CBA">
            <w:pPr>
              <w:rPr>
                <w:lang w:eastAsia="zh-CN"/>
              </w:rPr>
            </w:pPr>
            <w:r>
              <w:rPr>
                <w:lang w:eastAsia="zh-CN"/>
              </w:rPr>
              <w:t>...</w:t>
            </w:r>
          </w:p>
        </w:tc>
      </w:tr>
    </w:tbl>
    <w:p w14:paraId="4AA78C04" w14:textId="197AD3EA" w:rsidR="00E00400" w:rsidRDefault="00E00400" w:rsidP="00DE3798">
      <w:pPr>
        <w:rPr>
          <w:lang w:eastAsia="zh-CN"/>
        </w:rPr>
      </w:pPr>
    </w:p>
    <w:p w14:paraId="78BD5702" w14:textId="027C4EAF" w:rsidR="00FA3920" w:rsidRPr="001A4CAC" w:rsidRDefault="00FA3920" w:rsidP="001A4CAC">
      <w:pPr>
        <w:jc w:val="both"/>
        <w:rPr>
          <w:sz w:val="22"/>
          <w:lang w:eastAsia="zh-CN"/>
        </w:rPr>
      </w:pPr>
      <w:r w:rsidRPr="001A4CAC">
        <w:rPr>
          <w:sz w:val="22"/>
          <w:lang w:eastAsia="zh-CN"/>
        </w:rPr>
        <w:t>The estimated overhead is</w:t>
      </w:r>
    </w:p>
    <w:p w14:paraId="75E33DBA" w14:textId="0AC9CFA2" w:rsidR="00FA3920" w:rsidRPr="001A4CAC" w:rsidRDefault="00241C72" w:rsidP="001A4CAC">
      <w:pPr>
        <w:jc w:val="both"/>
        <w:rPr>
          <w:sz w:val="22"/>
          <w:lang w:eastAsia="zh-CN"/>
        </w:rPr>
      </w:pPr>
      <m:oMathPara>
        <m:oMath>
          <m:d>
            <m:dPr>
              <m:ctrlPr>
                <w:rPr>
                  <w:rFonts w:ascii="Cambria Math" w:hAnsi="Cambria Math"/>
                  <w:sz w:val="22"/>
                  <w:lang w:eastAsia="zh-CN"/>
                </w:rPr>
              </m:ctrlPr>
            </m:dPr>
            <m:e>
              <m:r>
                <m:rPr>
                  <m:sty m:val="p"/>
                </m:rPr>
                <w:rPr>
                  <w:rFonts w:ascii="Cambria Math" w:hAnsi="Cambria Math" w:hint="eastAsia"/>
                  <w:sz w:val="22"/>
                  <w:lang w:eastAsia="zh-CN"/>
                </w:rPr>
                <m:t>48+35</m:t>
              </m:r>
            </m:e>
          </m:d>
          <m:r>
            <w:rPr>
              <w:rFonts w:ascii="Cambria Math" w:hAnsi="Cambria Math"/>
              <w:sz w:val="22"/>
              <w:lang w:eastAsia="zh-CN"/>
            </w:rPr>
            <m:t>*181*91=</m:t>
          </m:r>
          <m:r>
            <m:rPr>
              <m:sty m:val="p"/>
            </m:rPr>
            <w:rPr>
              <w:rFonts w:ascii="Cambria Math" w:hAnsi="Cambria Math" w:hint="eastAsia"/>
              <w:sz w:val="22"/>
              <w:lang w:eastAsia="zh-CN"/>
            </w:rPr>
            <m:t>1.37</m:t>
          </m:r>
          <m:r>
            <m:rPr>
              <m:sty m:val="p"/>
            </m:rPr>
            <w:rPr>
              <w:rFonts w:ascii="Cambria Math" w:hAnsi="Cambria Math"/>
              <w:sz w:val="22"/>
              <w:lang w:eastAsia="zh-CN"/>
            </w:rPr>
            <m:t xml:space="preserve"> </m:t>
          </m:r>
          <m:r>
            <m:rPr>
              <m:sty m:val="p"/>
            </m:rPr>
            <w:rPr>
              <w:rFonts w:ascii="Cambria Math" w:hAnsi="Cambria Math" w:hint="eastAsia"/>
              <w:sz w:val="22"/>
              <w:lang w:eastAsia="zh-CN"/>
            </w:rPr>
            <m:t>Mbit</m:t>
          </m:r>
        </m:oMath>
      </m:oMathPara>
    </w:p>
    <w:p w14:paraId="05BFDA88" w14:textId="0E9959DF" w:rsidR="003C193F" w:rsidRPr="001A4CAC" w:rsidRDefault="001A4CAC" w:rsidP="001A4CAC">
      <w:pPr>
        <w:jc w:val="both"/>
        <w:rPr>
          <w:b/>
          <w:i/>
          <w:sz w:val="22"/>
        </w:rPr>
      </w:pPr>
      <w:r w:rsidRPr="003F3439">
        <w:rPr>
          <w:b/>
          <w:i/>
          <w:sz w:val="22"/>
        </w:rPr>
        <w:t xml:space="preserve">Observation </w:t>
      </w:r>
      <w:r w:rsidRPr="003F3439">
        <w:rPr>
          <w:b/>
          <w:i/>
          <w:sz w:val="22"/>
        </w:rPr>
        <w:fldChar w:fldCharType="begin"/>
      </w:r>
      <w:r w:rsidRPr="003F3439">
        <w:rPr>
          <w:b/>
          <w:i/>
          <w:sz w:val="22"/>
        </w:rPr>
        <w:instrText xml:space="preserve"> SEQ Observation \* ARABIC </w:instrText>
      </w:r>
      <w:r w:rsidRPr="003F3439">
        <w:rPr>
          <w:b/>
          <w:i/>
          <w:sz w:val="22"/>
        </w:rPr>
        <w:fldChar w:fldCharType="separate"/>
      </w:r>
      <w:r w:rsidRPr="003F3439">
        <w:rPr>
          <w:b/>
          <w:i/>
          <w:noProof/>
          <w:sz w:val="22"/>
        </w:rPr>
        <w:t>1</w:t>
      </w:r>
      <w:r w:rsidRPr="003F3439">
        <w:rPr>
          <w:b/>
          <w:i/>
          <w:sz w:val="22"/>
        </w:rPr>
        <w:fldChar w:fldCharType="end"/>
      </w:r>
      <w:r w:rsidRPr="003F3439">
        <w:rPr>
          <w:b/>
          <w:i/>
          <w:sz w:val="22"/>
        </w:rPr>
        <w:t xml:space="preserve">: </w:t>
      </w:r>
      <w:r w:rsidR="003C193F" w:rsidRPr="001A4CAC">
        <w:rPr>
          <w:b/>
          <w:i/>
          <w:sz w:val="22"/>
        </w:rPr>
        <w:t xml:space="preserve"> To allow UE-based DL-AoD enhancement, </w:t>
      </w:r>
      <w:r w:rsidR="001476CA">
        <w:rPr>
          <w:b/>
          <w:i/>
          <w:sz w:val="22"/>
        </w:rPr>
        <w:t xml:space="preserve">the payload of </w:t>
      </w:r>
      <w:r w:rsidR="003C193F" w:rsidRPr="001A4CAC">
        <w:rPr>
          <w:b/>
          <w:i/>
          <w:sz w:val="22"/>
        </w:rPr>
        <w:t>the assistance data</w:t>
      </w:r>
      <w:r w:rsidR="001476CA">
        <w:rPr>
          <w:b/>
          <w:i/>
          <w:sz w:val="22"/>
        </w:rPr>
        <w:t xml:space="preserve"> for one TRP</w:t>
      </w:r>
      <w:r w:rsidR="003C193F" w:rsidRPr="001A4CAC">
        <w:rPr>
          <w:b/>
          <w:i/>
          <w:sz w:val="22"/>
        </w:rPr>
        <w:t xml:space="preserve"> to convey the beam response </w:t>
      </w:r>
      <w:r w:rsidR="00FA3920" w:rsidRPr="001A4CAC">
        <w:rPr>
          <w:b/>
          <w:i/>
          <w:sz w:val="22"/>
        </w:rPr>
        <w:t>may take 1.37</w:t>
      </w:r>
      <w:r w:rsidR="007B3142">
        <w:rPr>
          <w:b/>
          <w:i/>
          <w:sz w:val="22"/>
        </w:rPr>
        <w:t xml:space="preserve"> M</w:t>
      </w:r>
      <w:r w:rsidR="00FA3920" w:rsidRPr="001A4CAC">
        <w:rPr>
          <w:b/>
          <w:i/>
          <w:sz w:val="22"/>
        </w:rPr>
        <w:t>bits</w:t>
      </w:r>
      <w:r w:rsidR="001476CA">
        <w:rPr>
          <w:b/>
          <w:i/>
          <w:sz w:val="22"/>
        </w:rPr>
        <w:t>, which would be transmitted over air-interface</w:t>
      </w:r>
      <w:r w:rsidR="003C193F" w:rsidRPr="001A4CAC">
        <w:rPr>
          <w:b/>
          <w:i/>
          <w:sz w:val="22"/>
        </w:rPr>
        <w:t>.</w:t>
      </w:r>
    </w:p>
    <w:p w14:paraId="2A57F973" w14:textId="33D842F1" w:rsidR="003C193F" w:rsidRPr="001A4CAC" w:rsidRDefault="00FA3920" w:rsidP="001A4CAC">
      <w:pPr>
        <w:jc w:val="both"/>
        <w:rPr>
          <w:sz w:val="22"/>
          <w:lang w:eastAsia="zh-CN"/>
        </w:rPr>
      </w:pPr>
      <w:r w:rsidRPr="001A4CAC">
        <w:rPr>
          <w:sz w:val="22"/>
          <w:lang w:eastAsia="zh-CN"/>
        </w:rPr>
        <w:t>Due to the reason mentioned above, we have the following proposal.</w:t>
      </w:r>
    </w:p>
    <w:p w14:paraId="2A3CFC06" w14:textId="44A3738F" w:rsidR="00A25CED" w:rsidRPr="001A4CAC" w:rsidRDefault="00A25CED" w:rsidP="001A4CAC">
      <w:pPr>
        <w:jc w:val="both"/>
        <w:rPr>
          <w:b/>
          <w:i/>
          <w:sz w:val="22"/>
        </w:rPr>
      </w:pPr>
      <w:r w:rsidRPr="001A4CAC">
        <w:rPr>
          <w:b/>
          <w:i/>
          <w:sz w:val="22"/>
        </w:rPr>
        <w:t xml:space="preserve">Proposal </w:t>
      </w:r>
      <w:r w:rsidRPr="001A4CAC">
        <w:rPr>
          <w:b/>
          <w:i/>
          <w:sz w:val="22"/>
        </w:rPr>
        <w:fldChar w:fldCharType="begin"/>
      </w:r>
      <w:r w:rsidRPr="001A4CAC">
        <w:rPr>
          <w:b/>
          <w:i/>
          <w:sz w:val="22"/>
        </w:rPr>
        <w:instrText xml:space="preserve"> SEQ Proposal \* ARABIC </w:instrText>
      </w:r>
      <w:r w:rsidRPr="001A4CAC">
        <w:rPr>
          <w:b/>
          <w:i/>
          <w:sz w:val="22"/>
        </w:rPr>
        <w:fldChar w:fldCharType="separate"/>
      </w:r>
      <w:r w:rsidR="00C435D4" w:rsidRPr="001A4CAC">
        <w:rPr>
          <w:b/>
          <w:i/>
          <w:noProof/>
          <w:sz w:val="22"/>
        </w:rPr>
        <w:t>3</w:t>
      </w:r>
      <w:r w:rsidRPr="001A4CAC">
        <w:rPr>
          <w:b/>
          <w:i/>
          <w:sz w:val="22"/>
        </w:rPr>
        <w:fldChar w:fldCharType="end"/>
      </w:r>
      <w:r w:rsidRPr="001A4CAC">
        <w:rPr>
          <w:b/>
          <w:i/>
          <w:sz w:val="22"/>
        </w:rPr>
        <w:t>: UE-based DL-AoD enhancement should be lower priority</w:t>
      </w:r>
      <w:r w:rsidR="00C97B74">
        <w:rPr>
          <w:b/>
          <w:i/>
          <w:sz w:val="22"/>
        </w:rPr>
        <w:t xml:space="preserve"> due to large</w:t>
      </w:r>
      <w:r w:rsidR="00C97B74" w:rsidRPr="00C97B74">
        <w:rPr>
          <w:b/>
          <w:i/>
          <w:sz w:val="22"/>
        </w:rPr>
        <w:t xml:space="preserve"> </w:t>
      </w:r>
      <w:r w:rsidR="00C97B74">
        <w:rPr>
          <w:b/>
          <w:i/>
          <w:sz w:val="22"/>
        </w:rPr>
        <w:t>air-interface overhead</w:t>
      </w:r>
      <w:r w:rsidRPr="001A4CAC">
        <w:rPr>
          <w:b/>
          <w:i/>
          <w:sz w:val="22"/>
        </w:rPr>
        <w:t>.</w:t>
      </w:r>
    </w:p>
    <w:p w14:paraId="1A554376" w14:textId="77777777" w:rsidR="00A25CED" w:rsidRPr="003C193F" w:rsidRDefault="00A25CED" w:rsidP="00DE3798">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1F57FEB1" w:rsidR="00B32E86" w:rsidRPr="001A4CAC" w:rsidRDefault="00B32E86" w:rsidP="001A4CAC">
      <w:pPr>
        <w:jc w:val="both"/>
        <w:rPr>
          <w:sz w:val="22"/>
          <w:lang w:eastAsia="zh-CN"/>
        </w:rPr>
      </w:pPr>
      <w:r w:rsidRPr="001A4CAC">
        <w:rPr>
          <w:sz w:val="22"/>
          <w:lang w:eastAsia="zh-CN"/>
        </w:rPr>
        <w:t>In this contribution, we have the following observations and proposals regarding positioning enhancement in Rel-17.</w:t>
      </w:r>
    </w:p>
    <w:p w14:paraId="36015003" w14:textId="10C17F90" w:rsidR="001A4CAC" w:rsidRPr="001A4CAC" w:rsidRDefault="001A4CAC" w:rsidP="001A4CAC">
      <w:pPr>
        <w:jc w:val="both"/>
        <w:rPr>
          <w:b/>
          <w:i/>
          <w:sz w:val="22"/>
        </w:rPr>
      </w:pPr>
      <w:r w:rsidRPr="003F3439">
        <w:rPr>
          <w:b/>
          <w:i/>
          <w:sz w:val="22"/>
        </w:rPr>
        <w:t xml:space="preserve">Observation </w:t>
      </w:r>
      <w:r w:rsidRPr="003F3439">
        <w:rPr>
          <w:b/>
          <w:i/>
          <w:sz w:val="22"/>
        </w:rPr>
        <w:fldChar w:fldCharType="begin"/>
      </w:r>
      <w:r w:rsidRPr="003F3439">
        <w:rPr>
          <w:b/>
          <w:i/>
          <w:sz w:val="22"/>
        </w:rPr>
        <w:instrText xml:space="preserve"> SEQ Observation \* ARABIC </w:instrText>
      </w:r>
      <w:r w:rsidRPr="003F3439">
        <w:rPr>
          <w:b/>
          <w:i/>
          <w:sz w:val="22"/>
        </w:rPr>
        <w:fldChar w:fldCharType="separate"/>
      </w:r>
      <w:r w:rsidRPr="003F3439">
        <w:rPr>
          <w:b/>
          <w:i/>
          <w:noProof/>
          <w:sz w:val="22"/>
        </w:rPr>
        <w:t>1</w:t>
      </w:r>
      <w:r w:rsidRPr="003F3439">
        <w:rPr>
          <w:b/>
          <w:i/>
          <w:sz w:val="22"/>
        </w:rPr>
        <w:fldChar w:fldCharType="end"/>
      </w:r>
      <w:r w:rsidRPr="003F3439">
        <w:rPr>
          <w:b/>
          <w:i/>
          <w:sz w:val="22"/>
        </w:rPr>
        <w:t xml:space="preserve">: </w:t>
      </w:r>
      <w:r w:rsidRPr="001A4CAC">
        <w:rPr>
          <w:b/>
          <w:i/>
          <w:sz w:val="22"/>
        </w:rPr>
        <w:t xml:space="preserve"> To allow UE-based DL-AoD enhancement, </w:t>
      </w:r>
      <w:r>
        <w:rPr>
          <w:b/>
          <w:i/>
          <w:sz w:val="22"/>
        </w:rPr>
        <w:t xml:space="preserve">the payload of </w:t>
      </w:r>
      <w:r w:rsidRPr="001A4CAC">
        <w:rPr>
          <w:b/>
          <w:i/>
          <w:sz w:val="22"/>
        </w:rPr>
        <w:t>the assistance data</w:t>
      </w:r>
      <w:r>
        <w:rPr>
          <w:b/>
          <w:i/>
          <w:sz w:val="22"/>
        </w:rPr>
        <w:t xml:space="preserve"> for one TRP</w:t>
      </w:r>
      <w:r w:rsidRPr="001A4CAC">
        <w:rPr>
          <w:b/>
          <w:i/>
          <w:sz w:val="22"/>
        </w:rPr>
        <w:t xml:space="preserve"> to convey the beam response may take 1.37</w:t>
      </w:r>
      <w:r w:rsidR="007B3142">
        <w:rPr>
          <w:b/>
          <w:i/>
          <w:sz w:val="22"/>
        </w:rPr>
        <w:t xml:space="preserve"> M</w:t>
      </w:r>
      <w:r w:rsidRPr="001A4CAC">
        <w:rPr>
          <w:b/>
          <w:i/>
          <w:sz w:val="22"/>
        </w:rPr>
        <w:t>bits</w:t>
      </w:r>
      <w:r>
        <w:rPr>
          <w:b/>
          <w:i/>
          <w:sz w:val="22"/>
        </w:rPr>
        <w:t>, which would be transmitted over air-interface</w:t>
      </w:r>
      <w:r w:rsidRPr="001A4CAC">
        <w:rPr>
          <w:b/>
          <w:i/>
          <w:sz w:val="22"/>
        </w:rPr>
        <w:t>.</w:t>
      </w:r>
    </w:p>
    <w:p w14:paraId="75318D79" w14:textId="77777777" w:rsidR="001A4CAC" w:rsidRPr="001A4CAC" w:rsidRDefault="001A4CAC" w:rsidP="001A4CAC">
      <w:pPr>
        <w:jc w:val="both"/>
        <w:rPr>
          <w:b/>
          <w:i/>
          <w:sz w:val="22"/>
          <w:szCs w:val="22"/>
        </w:rPr>
      </w:pPr>
      <w:r w:rsidRPr="001A4CAC">
        <w:rPr>
          <w:b/>
          <w:i/>
          <w:sz w:val="22"/>
          <w:szCs w:val="22"/>
        </w:rPr>
        <w:t xml:space="preserve">Proposal </w:t>
      </w:r>
      <w:r w:rsidRPr="001A4CAC">
        <w:rPr>
          <w:b/>
          <w:i/>
          <w:sz w:val="22"/>
          <w:szCs w:val="22"/>
        </w:rPr>
        <w:fldChar w:fldCharType="begin"/>
      </w:r>
      <w:r w:rsidRPr="001A4CAC">
        <w:rPr>
          <w:b/>
          <w:i/>
          <w:sz w:val="22"/>
          <w:szCs w:val="22"/>
        </w:rPr>
        <w:instrText xml:space="preserve"> SEQ Proposal \* ARABIC </w:instrText>
      </w:r>
      <w:r w:rsidRPr="001A4CAC">
        <w:rPr>
          <w:b/>
          <w:i/>
          <w:sz w:val="22"/>
          <w:szCs w:val="22"/>
        </w:rPr>
        <w:fldChar w:fldCharType="separate"/>
      </w:r>
      <w:r w:rsidRPr="001A4CAC">
        <w:rPr>
          <w:b/>
          <w:i/>
          <w:noProof/>
          <w:sz w:val="22"/>
          <w:szCs w:val="22"/>
        </w:rPr>
        <w:t>1</w:t>
      </w:r>
      <w:r w:rsidRPr="001A4CAC">
        <w:rPr>
          <w:b/>
          <w:i/>
          <w:sz w:val="22"/>
          <w:szCs w:val="22"/>
        </w:rPr>
        <w:fldChar w:fldCharType="end"/>
      </w:r>
      <w:r w:rsidRPr="001A4CAC">
        <w:rPr>
          <w:b/>
          <w:i/>
          <w:sz w:val="22"/>
          <w:szCs w:val="22"/>
        </w:rPr>
        <w:t>: Support LMF to request angle calculation to the gNB for DL-AoD in Rel-17, i.e. the following Option from R3-197794.</w:t>
      </w:r>
    </w:p>
    <w:p w14:paraId="090D5039" w14:textId="77777777" w:rsidR="001A4CAC" w:rsidRPr="001A4CAC" w:rsidRDefault="001A4CAC" w:rsidP="001A4CAC">
      <w:pPr>
        <w:pStyle w:val="af"/>
        <w:numPr>
          <w:ilvl w:val="0"/>
          <w:numId w:val="5"/>
        </w:numPr>
        <w:ind w:firstLineChars="0"/>
        <w:jc w:val="both"/>
        <w:rPr>
          <w:b/>
          <w:i/>
          <w:sz w:val="22"/>
          <w:szCs w:val="22"/>
          <w:lang w:eastAsia="zh-CN"/>
        </w:rPr>
      </w:pPr>
      <w:r w:rsidRPr="001A4CAC">
        <w:rPr>
          <w:b/>
          <w:i/>
          <w:sz w:val="22"/>
          <w:szCs w:val="22"/>
          <w:lang w:eastAsia="zh-CN"/>
        </w:rPr>
        <w:t>The RAN nodes calculate the AoD with the RSRP information based on gNB configuration and send the AoD information back to LMF, who then calculates the UE position.</w:t>
      </w:r>
    </w:p>
    <w:p w14:paraId="283936DF" w14:textId="77777777" w:rsidR="001A4CAC" w:rsidRPr="001A4CAC" w:rsidRDefault="001A4CAC" w:rsidP="001A4CAC">
      <w:pPr>
        <w:jc w:val="both"/>
        <w:rPr>
          <w:b/>
          <w:i/>
          <w:sz w:val="22"/>
        </w:rPr>
      </w:pPr>
      <w:r w:rsidRPr="001A4CAC">
        <w:rPr>
          <w:b/>
          <w:i/>
          <w:sz w:val="22"/>
        </w:rPr>
        <w:lastRenderedPageBreak/>
        <w:t xml:space="preserve">Proposal </w:t>
      </w:r>
      <w:r w:rsidRPr="001A4CAC">
        <w:rPr>
          <w:b/>
          <w:i/>
          <w:sz w:val="22"/>
        </w:rPr>
        <w:fldChar w:fldCharType="begin"/>
      </w:r>
      <w:r w:rsidRPr="001A4CAC">
        <w:rPr>
          <w:b/>
          <w:i/>
          <w:sz w:val="22"/>
        </w:rPr>
        <w:instrText xml:space="preserve"> SEQ Proposal \* ARABIC </w:instrText>
      </w:r>
      <w:r w:rsidRPr="001A4CAC">
        <w:rPr>
          <w:b/>
          <w:i/>
          <w:sz w:val="22"/>
        </w:rPr>
        <w:fldChar w:fldCharType="separate"/>
      </w:r>
      <w:r w:rsidRPr="001A4CAC">
        <w:rPr>
          <w:b/>
          <w:i/>
          <w:noProof/>
          <w:sz w:val="22"/>
        </w:rPr>
        <w:t>2</w:t>
      </w:r>
      <w:r w:rsidRPr="001A4CAC">
        <w:rPr>
          <w:b/>
          <w:i/>
          <w:sz w:val="22"/>
        </w:rPr>
        <w:fldChar w:fldCharType="end"/>
      </w:r>
      <w:r w:rsidRPr="001A4CAC">
        <w:rPr>
          <w:b/>
          <w:i/>
          <w:sz w:val="22"/>
        </w:rPr>
        <w:t>: Support path specific power reporting for DL-AoD positioning.</w:t>
      </w:r>
    </w:p>
    <w:p w14:paraId="701ACDB3" w14:textId="77777777" w:rsidR="001A4CAC" w:rsidRPr="001A4CAC" w:rsidRDefault="001A4CAC" w:rsidP="001A4CAC">
      <w:pPr>
        <w:jc w:val="both"/>
        <w:rPr>
          <w:b/>
          <w:i/>
          <w:sz w:val="22"/>
        </w:rPr>
      </w:pPr>
      <w:r w:rsidRPr="001A4CAC">
        <w:rPr>
          <w:b/>
          <w:i/>
          <w:sz w:val="22"/>
        </w:rPr>
        <w:t xml:space="preserve">Proposal </w:t>
      </w:r>
      <w:r w:rsidRPr="001A4CAC">
        <w:rPr>
          <w:b/>
          <w:i/>
          <w:sz w:val="22"/>
        </w:rPr>
        <w:fldChar w:fldCharType="begin"/>
      </w:r>
      <w:r w:rsidRPr="001A4CAC">
        <w:rPr>
          <w:b/>
          <w:i/>
          <w:sz w:val="22"/>
        </w:rPr>
        <w:instrText xml:space="preserve"> SEQ Proposal \* ARABIC </w:instrText>
      </w:r>
      <w:r w:rsidRPr="001A4CAC">
        <w:rPr>
          <w:b/>
          <w:i/>
          <w:sz w:val="22"/>
        </w:rPr>
        <w:fldChar w:fldCharType="separate"/>
      </w:r>
      <w:r w:rsidRPr="001A4CAC">
        <w:rPr>
          <w:b/>
          <w:i/>
          <w:noProof/>
          <w:sz w:val="22"/>
        </w:rPr>
        <w:t>3</w:t>
      </w:r>
      <w:r w:rsidRPr="001A4CAC">
        <w:rPr>
          <w:b/>
          <w:i/>
          <w:sz w:val="22"/>
        </w:rPr>
        <w:fldChar w:fldCharType="end"/>
      </w:r>
      <w:r w:rsidRPr="001A4CAC">
        <w:rPr>
          <w:b/>
          <w:i/>
          <w:sz w:val="22"/>
        </w:rPr>
        <w:t>: UE-based DL-AoD enhancement should be lower priority</w:t>
      </w:r>
      <w:r>
        <w:rPr>
          <w:b/>
          <w:i/>
          <w:sz w:val="22"/>
        </w:rPr>
        <w:t xml:space="preserve"> due to large</w:t>
      </w:r>
      <w:r w:rsidRPr="00C97B74">
        <w:rPr>
          <w:b/>
          <w:i/>
          <w:sz w:val="22"/>
        </w:rPr>
        <w:t xml:space="preserve"> </w:t>
      </w:r>
      <w:r>
        <w:rPr>
          <w:b/>
          <w:i/>
          <w:sz w:val="22"/>
        </w:rPr>
        <w:t>air-interface overhead</w:t>
      </w:r>
      <w:r w:rsidRPr="001A4CAC">
        <w:rPr>
          <w:b/>
          <w:i/>
          <w:sz w:val="22"/>
        </w:rPr>
        <w:t>.</w:t>
      </w:r>
    </w:p>
    <w:p w14:paraId="3275AE87" w14:textId="77777777" w:rsidR="00AF500D" w:rsidRPr="001A4CAC" w:rsidRDefault="00AF500D"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01AEA00D" w14:textId="77777777" w:rsidR="00327C59" w:rsidRPr="00623E91" w:rsidRDefault="00327C59" w:rsidP="00327C59">
      <w:pPr>
        <w:pStyle w:val="References"/>
        <w:autoSpaceDE/>
        <w:autoSpaceDN/>
        <w:rPr>
          <w:lang w:eastAsia="zh-CN"/>
        </w:rPr>
      </w:pPr>
      <w:bookmarkStart w:id="7" w:name="_Ref60735943"/>
      <w:bookmarkStart w:id="8" w:name="_Ref29474324"/>
      <w:bookmarkStart w:id="9" w:name="_Ref60749337"/>
      <w:r>
        <w:rPr>
          <w:lang w:eastAsia="zh-CN"/>
        </w:rPr>
        <w:t xml:space="preserve">3GPP </w:t>
      </w:r>
      <w:r w:rsidRPr="002E606E">
        <w:rPr>
          <w:lang w:eastAsia="zh-CN"/>
        </w:rPr>
        <w:t>RP-202900</w:t>
      </w:r>
      <w:r>
        <w:rPr>
          <w:lang w:eastAsia="zh-CN"/>
        </w:rPr>
        <w:t xml:space="preserve">, </w:t>
      </w:r>
      <w:r w:rsidRPr="002E606E">
        <w:rPr>
          <w:lang w:eastAsia="zh-CN"/>
        </w:rPr>
        <w:t>New WID on NR Positioning Enhancements</w:t>
      </w:r>
      <w:r>
        <w:rPr>
          <w:lang w:eastAsia="zh-CN"/>
        </w:rPr>
        <w:t xml:space="preserve">, CATT, Intel, Ericsson, RAN#90e, </w:t>
      </w:r>
      <w:r w:rsidRPr="002E606E">
        <w:rPr>
          <w:kern w:val="2"/>
          <w:lang w:eastAsia="zh-CN"/>
        </w:rPr>
        <w:t xml:space="preserve">Electronic Meeting, </w:t>
      </w:r>
      <w:r>
        <w:rPr>
          <w:kern w:val="2"/>
          <w:lang w:eastAsia="zh-CN"/>
        </w:rPr>
        <w:t>7</w:t>
      </w:r>
      <w:r w:rsidRPr="002E606E">
        <w:rPr>
          <w:kern w:val="2"/>
          <w:vertAlign w:val="superscript"/>
          <w:lang w:eastAsia="zh-CN"/>
        </w:rPr>
        <w:t>th</w:t>
      </w:r>
      <w:r>
        <w:rPr>
          <w:kern w:val="2"/>
          <w:lang w:eastAsia="zh-CN"/>
        </w:rPr>
        <w:t xml:space="preserve"> – 11</w:t>
      </w:r>
      <w:r w:rsidRPr="002E606E">
        <w:rPr>
          <w:kern w:val="2"/>
          <w:vertAlign w:val="superscript"/>
          <w:lang w:eastAsia="zh-CN"/>
        </w:rPr>
        <w:t>th</w:t>
      </w:r>
      <w:r>
        <w:rPr>
          <w:kern w:val="2"/>
          <w:lang w:eastAsia="zh-CN"/>
        </w:rPr>
        <w:t xml:space="preserve"> </w:t>
      </w:r>
      <w:r w:rsidRPr="002E606E">
        <w:rPr>
          <w:kern w:val="2"/>
          <w:lang w:eastAsia="zh-CN"/>
        </w:rPr>
        <w:t>December, 2020</w:t>
      </w:r>
      <w:bookmarkEnd w:id="7"/>
    </w:p>
    <w:p w14:paraId="33D7A70C" w14:textId="566627D5" w:rsidR="0047309F" w:rsidRDefault="0047309F" w:rsidP="00FA3920">
      <w:pPr>
        <w:pStyle w:val="References"/>
      </w:pPr>
      <w:bookmarkStart w:id="10" w:name="_Ref61008467"/>
      <w:bookmarkEnd w:id="8"/>
      <w:r>
        <w:t xml:space="preserve">3GPP </w:t>
      </w:r>
      <w:r w:rsidR="00FA3920" w:rsidRPr="00FA3920">
        <w:t>R1-2100237</w:t>
      </w:r>
      <w:r>
        <w:t xml:space="preserve">, </w:t>
      </w:r>
      <w:r w:rsidRPr="005A40AC">
        <w:t>Enhancement for UL AoA positioning</w:t>
      </w:r>
      <w:r>
        <w:t xml:space="preserve">, Huawei/HiSilicon, RAN1#104-e, </w:t>
      </w:r>
      <w:r w:rsidRPr="005A40AC">
        <w:t>e-Meeting, January 25th – February 5th, 2021</w:t>
      </w:r>
      <w:r>
        <w:t>.</w:t>
      </w:r>
      <w:bookmarkEnd w:id="9"/>
      <w:bookmarkEnd w:id="10"/>
    </w:p>
    <w:p w14:paraId="4391434E" w14:textId="7CA2493E" w:rsidR="0047309F" w:rsidRDefault="0047309F" w:rsidP="0047309F">
      <w:pPr>
        <w:pStyle w:val="References"/>
      </w:pPr>
      <w:bookmarkStart w:id="11" w:name="_Ref60755146"/>
      <w:r>
        <w:t xml:space="preserve">3GPP </w:t>
      </w:r>
      <w:r w:rsidRPr="008C2543">
        <w:t>R3-197794</w:t>
      </w:r>
      <w:r>
        <w:t xml:space="preserve">, </w:t>
      </w:r>
      <w:r w:rsidRPr="0047309F">
        <w:t>LS on DL-AOD procedure</w:t>
      </w:r>
      <w:r>
        <w:t>, RAN3 (Huawei), RAN3#106, Reno, USA, 18 – 22 November, 2019.</w:t>
      </w:r>
      <w:bookmarkEnd w:id="11"/>
    </w:p>
    <w:p w14:paraId="422FFC5D" w14:textId="77777777" w:rsidR="0047309F" w:rsidRDefault="0047309F" w:rsidP="0047309F">
      <w:pPr>
        <w:pStyle w:val="References"/>
        <w:rPr>
          <w:lang w:eastAsia="ko-KR"/>
        </w:rPr>
      </w:pPr>
      <w:bookmarkStart w:id="12" w:name="_Ref60755155"/>
      <w:r w:rsidRPr="00623E91">
        <w:t>3GPP TS 38.455, NG-RAN; NR Positioning Protocol A (NRPPa).</w:t>
      </w:r>
      <w:bookmarkEnd w:id="12"/>
    </w:p>
    <w:p w14:paraId="18D57ABF" w14:textId="2D4EC4E2" w:rsidR="00E9048E" w:rsidRDefault="00E9048E" w:rsidP="00E9048E">
      <w:pPr>
        <w:pStyle w:val="References"/>
        <w:rPr>
          <w:szCs w:val="20"/>
        </w:rPr>
      </w:pPr>
      <w:bookmarkStart w:id="13" w:name="_Ref60755941"/>
      <w:r>
        <w:t>3GPP R2-1915563, Assistance Data for DL-only UE-based mode, Qualcomm Incorporated, RAN2#108, Reno, USA, November 18 – 22, 2019.</w:t>
      </w:r>
      <w:bookmarkEnd w:id="13"/>
    </w:p>
    <w:p w14:paraId="0A214A61" w14:textId="1498D6F0" w:rsidR="00E9048E" w:rsidRPr="00E9048E" w:rsidRDefault="00E9048E" w:rsidP="00E9048E">
      <w:pPr>
        <w:pStyle w:val="References"/>
        <w:rPr>
          <w:lang w:eastAsia="ko-KR"/>
        </w:rPr>
      </w:pPr>
      <w:bookmarkStart w:id="14" w:name="_Ref60755942"/>
      <w:r>
        <w:rPr>
          <w:rFonts w:hint="eastAsia"/>
          <w:lang w:eastAsia="zh-CN"/>
        </w:rPr>
        <w:t>3</w:t>
      </w:r>
      <w:r>
        <w:rPr>
          <w:lang w:eastAsia="zh-CN"/>
        </w:rPr>
        <w:t xml:space="preserve">GPP </w:t>
      </w:r>
      <w:r w:rsidRPr="00E9048E">
        <w:rPr>
          <w:lang w:eastAsia="zh-CN"/>
        </w:rPr>
        <w:t>R2-2001234</w:t>
      </w:r>
      <w:r>
        <w:rPr>
          <w:lang w:eastAsia="zh-CN"/>
        </w:rPr>
        <w:t xml:space="preserve">, </w:t>
      </w:r>
      <w:r w:rsidRPr="00E9048E">
        <w:rPr>
          <w:lang w:eastAsia="zh-CN"/>
        </w:rPr>
        <w:t>Summary of [108#89][NR/Pos] UE-based downlink positioning assistance data</w:t>
      </w:r>
      <w:r>
        <w:rPr>
          <w:lang w:eastAsia="zh-CN"/>
        </w:rPr>
        <w:t xml:space="preserve">, Qualcomm Incorporated, RAN2#109, e-Meeting, </w:t>
      </w:r>
      <w:r>
        <w:rPr>
          <w:bCs/>
        </w:rPr>
        <w:t>24th February – 6th March</w:t>
      </w:r>
      <w:r>
        <w:rPr>
          <w:rFonts w:hint="eastAsia"/>
          <w:bCs/>
          <w:lang w:eastAsia="zh-CN"/>
        </w:rPr>
        <w:t>,</w:t>
      </w:r>
      <w:r>
        <w:rPr>
          <w:bCs/>
        </w:rPr>
        <w:t xml:space="preserve"> 2020.</w:t>
      </w:r>
      <w:bookmarkEnd w:id="14"/>
    </w:p>
    <w:p w14:paraId="467A7F84" w14:textId="15325AB2" w:rsidR="00E9048E" w:rsidRPr="00623E91" w:rsidRDefault="00E9048E" w:rsidP="00E9048E">
      <w:pPr>
        <w:pStyle w:val="References"/>
        <w:rPr>
          <w:lang w:eastAsia="ko-KR"/>
        </w:rPr>
      </w:pPr>
      <w:bookmarkStart w:id="15" w:name="_Ref60755943"/>
      <w:r>
        <w:t xml:space="preserve">3GPP </w:t>
      </w:r>
      <w:r w:rsidRPr="00E9048E">
        <w:t>R2-2003064</w:t>
      </w:r>
      <w:r>
        <w:t xml:space="preserve">, </w:t>
      </w:r>
      <w:r w:rsidRPr="00E9048E">
        <w:t>Discussion on UE-based positioning</w:t>
      </w:r>
      <w:r>
        <w:t xml:space="preserve">, Huawei, HiSilicon, RAN2#109bis-e, e-Meeting, </w:t>
      </w:r>
      <w:r w:rsidRPr="00E9048E">
        <w:rPr>
          <w:bCs/>
        </w:rPr>
        <w:t>20th April – 1st May</w:t>
      </w:r>
      <w:r>
        <w:rPr>
          <w:bCs/>
        </w:rPr>
        <w:t>,</w:t>
      </w:r>
      <w:r w:rsidRPr="00E9048E">
        <w:rPr>
          <w:bCs/>
        </w:rPr>
        <w:t xml:space="preserve"> 2020</w:t>
      </w:r>
      <w:bookmarkEnd w:id="15"/>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BF3E9" w14:textId="77777777" w:rsidR="00241C72" w:rsidRDefault="00241C72">
      <w:r>
        <w:separator/>
      </w:r>
    </w:p>
  </w:endnote>
  <w:endnote w:type="continuationSeparator" w:id="0">
    <w:p w14:paraId="670E4299" w14:textId="77777777" w:rsidR="00241C72" w:rsidRDefault="00241C72">
      <w:r>
        <w:continuationSeparator/>
      </w:r>
    </w:p>
  </w:endnote>
  <w:endnote w:type="continuationNotice" w:id="1">
    <w:p w14:paraId="76EDEE41" w14:textId="77777777" w:rsidR="00241C72" w:rsidRDefault="00241C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9A2CD" w14:textId="77777777" w:rsidR="00241C72" w:rsidRDefault="00241C72">
      <w:r>
        <w:separator/>
      </w:r>
    </w:p>
  </w:footnote>
  <w:footnote w:type="continuationSeparator" w:id="0">
    <w:p w14:paraId="055344FA" w14:textId="77777777" w:rsidR="00241C72" w:rsidRDefault="00241C72">
      <w:r>
        <w:continuationSeparator/>
      </w:r>
    </w:p>
  </w:footnote>
  <w:footnote w:type="continuationNotice" w:id="1">
    <w:p w14:paraId="5310708C" w14:textId="77777777" w:rsidR="00241C72" w:rsidRDefault="00241C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9C3FE8"/>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D85857"/>
    <w:multiLevelType w:val="hybridMultilevel"/>
    <w:tmpl w:val="4FEEEA02"/>
    <w:lvl w:ilvl="0" w:tplc="B06A5EC0">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7"/>
  </w:num>
  <w:num w:numId="5">
    <w:abstractNumId w:val="6"/>
  </w:num>
  <w:num w:numId="6">
    <w:abstractNumId w:val="5"/>
  </w:num>
  <w:num w:numId="7">
    <w:abstractNumId w:val="8"/>
  </w:num>
  <w:num w:numId="8">
    <w:abstractNumId w:val="0"/>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4D79"/>
    <w:rsid w:val="00046796"/>
    <w:rsid w:val="000467FD"/>
    <w:rsid w:val="00046AAF"/>
    <w:rsid w:val="00047225"/>
    <w:rsid w:val="00047E60"/>
    <w:rsid w:val="00050596"/>
    <w:rsid w:val="00052AD2"/>
    <w:rsid w:val="000530DF"/>
    <w:rsid w:val="000540A0"/>
    <w:rsid w:val="000544AE"/>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C17"/>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A90"/>
    <w:rsid w:val="00124D84"/>
    <w:rsid w:val="001250DD"/>
    <w:rsid w:val="001253A6"/>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476CA"/>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180D"/>
    <w:rsid w:val="001A1BAC"/>
    <w:rsid w:val="001A23CE"/>
    <w:rsid w:val="001A2C89"/>
    <w:rsid w:val="001A496E"/>
    <w:rsid w:val="001A4CAC"/>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F2"/>
    <w:rsid w:val="001C7BCB"/>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1C72"/>
    <w:rsid w:val="002451C5"/>
    <w:rsid w:val="00245F1F"/>
    <w:rsid w:val="0024663B"/>
    <w:rsid w:val="00246AAD"/>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574"/>
    <w:rsid w:val="002C38B2"/>
    <w:rsid w:val="002C3F9C"/>
    <w:rsid w:val="002C5AFA"/>
    <w:rsid w:val="002D011E"/>
    <w:rsid w:val="002D02B8"/>
    <w:rsid w:val="002D0439"/>
    <w:rsid w:val="002D062A"/>
    <w:rsid w:val="002D11B7"/>
    <w:rsid w:val="002D3BBC"/>
    <w:rsid w:val="002D3E5C"/>
    <w:rsid w:val="002D438A"/>
    <w:rsid w:val="002D5738"/>
    <w:rsid w:val="002D5E53"/>
    <w:rsid w:val="002D76BD"/>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27C59"/>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6F6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93F"/>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228E"/>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09F"/>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1F54"/>
    <w:rsid w:val="00492898"/>
    <w:rsid w:val="00492D57"/>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218C"/>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1AA"/>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337"/>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249"/>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5904"/>
    <w:rsid w:val="007A5FCA"/>
    <w:rsid w:val="007A7A96"/>
    <w:rsid w:val="007B03AF"/>
    <w:rsid w:val="007B1543"/>
    <w:rsid w:val="007B1AC0"/>
    <w:rsid w:val="007B270A"/>
    <w:rsid w:val="007B2D3B"/>
    <w:rsid w:val="007B3142"/>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013"/>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5CDF"/>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5E8"/>
    <w:rsid w:val="00934C13"/>
    <w:rsid w:val="00935228"/>
    <w:rsid w:val="009355A2"/>
    <w:rsid w:val="00935F9E"/>
    <w:rsid w:val="00936D98"/>
    <w:rsid w:val="0094063F"/>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5C0A"/>
    <w:rsid w:val="00955C4F"/>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29"/>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78E"/>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3F1"/>
    <w:rsid w:val="00A14532"/>
    <w:rsid w:val="00A14813"/>
    <w:rsid w:val="00A1566A"/>
    <w:rsid w:val="00A165BF"/>
    <w:rsid w:val="00A172E8"/>
    <w:rsid w:val="00A179FF"/>
    <w:rsid w:val="00A21A36"/>
    <w:rsid w:val="00A23D6D"/>
    <w:rsid w:val="00A25294"/>
    <w:rsid w:val="00A254EE"/>
    <w:rsid w:val="00A25BE7"/>
    <w:rsid w:val="00A25CED"/>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7B3"/>
    <w:rsid w:val="00AE7864"/>
    <w:rsid w:val="00AE7949"/>
    <w:rsid w:val="00AF25D5"/>
    <w:rsid w:val="00AF3DBB"/>
    <w:rsid w:val="00AF500D"/>
    <w:rsid w:val="00AF5194"/>
    <w:rsid w:val="00AF53EF"/>
    <w:rsid w:val="00AF73C3"/>
    <w:rsid w:val="00AF795C"/>
    <w:rsid w:val="00B00752"/>
    <w:rsid w:val="00B026C1"/>
    <w:rsid w:val="00B02B9C"/>
    <w:rsid w:val="00B0353B"/>
    <w:rsid w:val="00B040B2"/>
    <w:rsid w:val="00B04546"/>
    <w:rsid w:val="00B06B3A"/>
    <w:rsid w:val="00B10558"/>
    <w:rsid w:val="00B156A9"/>
    <w:rsid w:val="00B15931"/>
    <w:rsid w:val="00B15F83"/>
    <w:rsid w:val="00B160FF"/>
    <w:rsid w:val="00B16322"/>
    <w:rsid w:val="00B1662E"/>
    <w:rsid w:val="00B16A6F"/>
    <w:rsid w:val="00B16D68"/>
    <w:rsid w:val="00B17307"/>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D07"/>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0B"/>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E3A"/>
    <w:rsid w:val="00C4297B"/>
    <w:rsid w:val="00C4304C"/>
    <w:rsid w:val="00C43315"/>
    <w:rsid w:val="00C435D4"/>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77F"/>
    <w:rsid w:val="00C84CD1"/>
    <w:rsid w:val="00C857D3"/>
    <w:rsid w:val="00C8646D"/>
    <w:rsid w:val="00C87A5A"/>
    <w:rsid w:val="00C91DE3"/>
    <w:rsid w:val="00C92C7F"/>
    <w:rsid w:val="00C92E90"/>
    <w:rsid w:val="00C9369D"/>
    <w:rsid w:val="00C944FA"/>
    <w:rsid w:val="00C95854"/>
    <w:rsid w:val="00C95EFF"/>
    <w:rsid w:val="00C96E6F"/>
    <w:rsid w:val="00C97872"/>
    <w:rsid w:val="00C97B74"/>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F5D"/>
    <w:rsid w:val="00CD1C0B"/>
    <w:rsid w:val="00CD239A"/>
    <w:rsid w:val="00CD5512"/>
    <w:rsid w:val="00CD6E3D"/>
    <w:rsid w:val="00CD71AB"/>
    <w:rsid w:val="00CD72BA"/>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D71"/>
    <w:rsid w:val="00D47096"/>
    <w:rsid w:val="00D47DD0"/>
    <w:rsid w:val="00D50183"/>
    <w:rsid w:val="00D51D12"/>
    <w:rsid w:val="00D5362B"/>
    <w:rsid w:val="00D547B0"/>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5F5"/>
    <w:rsid w:val="00DA3E7A"/>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D2025"/>
    <w:rsid w:val="00DD22EA"/>
    <w:rsid w:val="00DD23A0"/>
    <w:rsid w:val="00DD39A0"/>
    <w:rsid w:val="00DD3EF5"/>
    <w:rsid w:val="00DD53FA"/>
    <w:rsid w:val="00DD5F42"/>
    <w:rsid w:val="00DD617B"/>
    <w:rsid w:val="00DD6A1F"/>
    <w:rsid w:val="00DD7A27"/>
    <w:rsid w:val="00DE0E59"/>
    <w:rsid w:val="00DE0F6C"/>
    <w:rsid w:val="00DE1A91"/>
    <w:rsid w:val="00DE219B"/>
    <w:rsid w:val="00DE27B1"/>
    <w:rsid w:val="00DE3798"/>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400"/>
    <w:rsid w:val="00E0082C"/>
    <w:rsid w:val="00E01DAA"/>
    <w:rsid w:val="00E023E5"/>
    <w:rsid w:val="00E02432"/>
    <w:rsid w:val="00E04022"/>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48E"/>
    <w:rsid w:val="00E90635"/>
    <w:rsid w:val="00E909A1"/>
    <w:rsid w:val="00E90BFF"/>
    <w:rsid w:val="00E91F04"/>
    <w:rsid w:val="00E91F35"/>
    <w:rsid w:val="00E9347C"/>
    <w:rsid w:val="00E937AC"/>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14D"/>
    <w:rsid w:val="00F37259"/>
    <w:rsid w:val="00F405A4"/>
    <w:rsid w:val="00F41F05"/>
    <w:rsid w:val="00F4272F"/>
    <w:rsid w:val="00F433BD"/>
    <w:rsid w:val="00F443FC"/>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920"/>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C59"/>
    <w:pPr>
      <w:overflowPunct w:val="0"/>
      <w:autoSpaceDE w:val="0"/>
      <w:autoSpaceDN w:val="0"/>
      <w:adjustRightInd w:val="0"/>
      <w:spacing w:after="180"/>
    </w:pPr>
    <w:rPr>
      <w:lang w:val="en-GB" w:eastAsia="en-GB"/>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ind w:left="568" w:hanging="284"/>
    </w:pPr>
  </w:style>
  <w:style w:type="paragraph" w:styleId="a7">
    <w:name w:val="List"/>
    <w:basedOn w:val="a"/>
    <w:pPr>
      <w:ind w:left="360" w:hanging="360"/>
    </w:pPr>
  </w:style>
  <w:style w:type="paragraph" w:styleId="20">
    <w:name w:val="Body Text 2"/>
    <w:basedOn w:val="a"/>
    <w:pPr>
      <w:spacing w:after="0"/>
    </w:p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Cs w:val="16"/>
    </w:rPr>
  </w:style>
  <w:style w:type="character" w:styleId="a9">
    <w:name w:val="FollowedHyperlink"/>
    <w:basedOn w:val="a0"/>
    <w:rPr>
      <w:color w:val="800080"/>
      <w:u w:val="single"/>
    </w:rPr>
  </w:style>
  <w:style w:type="paragraph" w:styleId="aa">
    <w:name w:val="footnote text"/>
    <w:basedOn w:val="a"/>
    <w:semiHidden/>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pacing w:after="0"/>
      <w:jc w:val="center"/>
    </w:pPr>
    <w:rPr>
      <w:rFonts w:ascii="Arial" w:eastAsia="Times New Roman" w:hAnsi="Arial"/>
      <w:b/>
      <w:sz w:val="18"/>
    </w:rPr>
  </w:style>
  <w:style w:type="paragraph" w:customStyle="1" w:styleId="TAL">
    <w:name w:val="TAL"/>
    <w:basedOn w:val="a"/>
    <w:link w:val="TALChar"/>
    <w:qFormat/>
    <w:rsid w:val="00FB1BAC"/>
    <w:pPr>
      <w:keepNext/>
      <w:keepLines/>
      <w:autoSpaceDE/>
      <w:autoSpaceDN/>
      <w:adjustRightInd/>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ind w:left="1702" w:hanging="1418"/>
    </w:pPr>
    <w:rPr>
      <w:rFonts w:eastAsia="Times New Roman"/>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ind w:left="568" w:hanging="284"/>
    </w:pPr>
  </w:style>
  <w:style w:type="paragraph" w:customStyle="1" w:styleId="B2">
    <w:name w:val="B2"/>
    <w:basedOn w:val="a"/>
    <w:link w:val="B2Char"/>
    <w:qFormat/>
    <w:rsid w:val="00726FEA"/>
    <w:pPr>
      <w:autoSpaceDE/>
      <w:autoSpaceDN/>
      <w:adjustRightInd/>
      <w:ind w:left="851" w:hanging="284"/>
    </w:p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152701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30482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971540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3337EA-A635-4405-9161-CB711C247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1683</Words>
  <Characters>9158</Characters>
  <Application>Microsoft Office Word</Application>
  <DocSecurity>0</DocSecurity>
  <Lines>169</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2021-01-15T09:06:00Z</dcterms:created>
  <dcterms:modified xsi:type="dcterms:W3CDTF">2021-01-19T02:33:00Z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(3)8/tvtHUgCjklBgWo3ICXmDZDBNYOQj8+QX9nfUcpAeke0+cI92HeWj25Ev467G3gU8OM8kxf
TKwqamzdGTSThpVkq5waM9CRozv+Ub5UIYQ7wV+mhHlA7ilcc9qB55pysf2c+mrvCkzWBFRx
fIBpHOeSZR62va6cZdGj7pY/MDu3gnwx9klqHmXnda73vTGo6Rm7OSrhyyBW23IcAq7LuDBO
eNptHWluJ52OX0kuwh</vt:lpwstr>
  </property>
  <property fmtid="{D5CDD505-2E9C-101B-9397-08002B2CF9AE}" pid="13" name="_2015_ms_pID_725343_00">
    <vt:lpwstr>_2015_ms_pID_725343</vt:lpwstr>
  </property>
  <property fmtid="{D5CDD505-2E9C-101B-9397-08002B2CF9AE}" pid="14" name="_2015_ms_pID_7253431">
    <vt:lpwstr>y/QdA0VhfWgVUR3mJQ4uhBKCo5r6y9E6nhJ6WOCkFrvO6rEZ0PvfiV
PgQuzNIyRlJm2Kpr5T7zsBNqugB63QuAgAJ+PzZexFm9+W1YI00n6TLDm67rbK4Yb+HBf+bE
spV1NgVpxdiT4cqv3lhPoCvGvo7KFBKuO0bPTMUKbdRE0whmuv4FXB5ntCIdvcA0yizg4XHB
EfAr8vdEdjPqJJrIYDJXwUCNvUOIDj5ZOZsr</vt:lpwstr>
  </property>
  <property fmtid="{D5CDD505-2E9C-101B-9397-08002B2CF9AE}" pid="15" name="_2015_ms_pID_7253431_00">
    <vt:lpwstr>_2015_ms_pID_7253431</vt:lpwstr>
  </property>
  <property fmtid="{D5CDD505-2E9C-101B-9397-08002B2CF9AE}" pid="16" name="_2015_ms_pID_7253432">
    <vt:lpwstr>f/i4qqX8PxPyVtBzD0XVfBTLfP65HgkDrFY+
dkaHdIEn3K0zqipO0XERbUrxg98G/A==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1610675336</vt:lpwstr>
  </property>
</Properties>
</file>