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B6D33B5" w14:textId="273638BF" w:rsidR="001E3000" w:rsidRPr="00195647" w:rsidRDefault="001E3000" w:rsidP="001E3000">
      <w:pPr>
        <w:tabs>
          <w:tab w:val="center" w:pos="4536"/>
          <w:tab w:val="right" w:pos="8280"/>
          <w:tab w:val="right" w:pos="9639"/>
        </w:tabs>
        <w:ind w:right="2"/>
        <w:jc w:val="both"/>
        <w:rPr>
          <w:rFonts w:eastAsia="ＭＳ 明朝"/>
          <w:b/>
          <w:noProof/>
          <w:sz w:val="28"/>
          <w:szCs w:val="28"/>
          <w:lang w:val="en-US"/>
        </w:rPr>
      </w:pPr>
      <w:bookmarkStart w:id="0" w:name="OLE_LINK3"/>
      <w:r w:rsidRPr="00195647">
        <w:rPr>
          <w:rFonts w:eastAsia="ＭＳ 明朝"/>
          <w:b/>
          <w:noProof/>
          <w:sz w:val="28"/>
          <w:szCs w:val="28"/>
          <w:lang w:val="en-US"/>
        </w:rPr>
        <w:t>3GPP TSG RAN WG1 #10</w:t>
      </w:r>
      <w:r>
        <w:rPr>
          <w:rFonts w:eastAsia="ＭＳ 明朝"/>
          <w:b/>
          <w:noProof/>
          <w:sz w:val="28"/>
          <w:szCs w:val="28"/>
          <w:lang w:val="en-US"/>
        </w:rPr>
        <w:t>3</w:t>
      </w:r>
      <w:r w:rsidRPr="00195647">
        <w:rPr>
          <w:rFonts w:eastAsia="ＭＳ 明朝"/>
          <w:b/>
          <w:noProof/>
          <w:sz w:val="28"/>
          <w:szCs w:val="28"/>
          <w:lang w:val="en-US"/>
        </w:rPr>
        <w:t xml:space="preserve">                                                                              R1-200</w:t>
      </w:r>
      <w:r w:rsidR="00833A93" w:rsidRPr="00993211">
        <w:rPr>
          <w:rFonts w:eastAsia="ＭＳ 明朝"/>
          <w:b/>
          <w:noProof/>
          <w:color w:val="000000" w:themeColor="text1"/>
          <w:sz w:val="28"/>
          <w:szCs w:val="28"/>
          <w:lang w:val="en-US"/>
        </w:rPr>
        <w:t>8547</w:t>
      </w:r>
    </w:p>
    <w:p w14:paraId="376582EB" w14:textId="577AF20A" w:rsidR="001E3000" w:rsidRPr="00195647" w:rsidRDefault="001E3000" w:rsidP="001E3000">
      <w:pPr>
        <w:tabs>
          <w:tab w:val="center" w:pos="4536"/>
          <w:tab w:val="right" w:pos="8280"/>
          <w:tab w:val="right" w:pos="9639"/>
        </w:tabs>
        <w:ind w:right="2"/>
        <w:jc w:val="both"/>
        <w:rPr>
          <w:rFonts w:eastAsia="ＭＳ 明朝"/>
          <w:b/>
          <w:noProof/>
          <w:sz w:val="28"/>
          <w:szCs w:val="28"/>
          <w:lang w:val="en-US"/>
        </w:rPr>
      </w:pPr>
      <w:r w:rsidRPr="00195647">
        <w:rPr>
          <w:rFonts w:eastAsia="ＭＳ 明朝"/>
          <w:b/>
          <w:noProof/>
          <w:sz w:val="28"/>
          <w:szCs w:val="28"/>
          <w:lang w:val="en-US"/>
        </w:rPr>
        <w:t xml:space="preserve">e-Meeting, </w:t>
      </w:r>
      <w:r>
        <w:rPr>
          <w:rFonts w:eastAsia="ＭＳ 明朝"/>
          <w:b/>
          <w:noProof/>
          <w:sz w:val="28"/>
          <w:szCs w:val="28"/>
          <w:lang w:val="en-US"/>
        </w:rPr>
        <w:t>October</w:t>
      </w:r>
      <w:r w:rsidRPr="00195647">
        <w:rPr>
          <w:rFonts w:eastAsia="ＭＳ 明朝"/>
          <w:b/>
          <w:noProof/>
          <w:sz w:val="28"/>
          <w:szCs w:val="28"/>
          <w:lang w:val="en-US"/>
        </w:rPr>
        <w:t xml:space="preserve"> </w:t>
      </w:r>
      <w:r>
        <w:rPr>
          <w:rFonts w:eastAsia="ＭＳ 明朝"/>
          <w:b/>
          <w:noProof/>
          <w:sz w:val="28"/>
          <w:szCs w:val="28"/>
          <w:lang w:val="en-US"/>
        </w:rPr>
        <w:t>26</w:t>
      </w:r>
      <w:r w:rsidRPr="00195647">
        <w:rPr>
          <w:rFonts w:eastAsia="ＭＳ 明朝"/>
          <w:b/>
          <w:noProof/>
          <w:sz w:val="28"/>
          <w:szCs w:val="28"/>
          <w:lang w:val="en-US"/>
        </w:rPr>
        <w:t>th –</w:t>
      </w:r>
      <w:r>
        <w:rPr>
          <w:rFonts w:eastAsia="ＭＳ 明朝"/>
          <w:b/>
          <w:noProof/>
          <w:sz w:val="28"/>
          <w:szCs w:val="28"/>
          <w:lang w:val="en-US"/>
        </w:rPr>
        <w:t xml:space="preserve"> November 13</w:t>
      </w:r>
      <w:r w:rsidRPr="00195647">
        <w:rPr>
          <w:rFonts w:eastAsia="ＭＳ 明朝"/>
          <w:b/>
          <w:noProof/>
          <w:sz w:val="28"/>
          <w:szCs w:val="28"/>
          <w:lang w:val="en-US"/>
        </w:rPr>
        <w:t xml:space="preserve">th, 2020 </w:t>
      </w:r>
    </w:p>
    <w:p w14:paraId="4C5C34E2" w14:textId="77777777" w:rsidR="001E3000" w:rsidRPr="00195647" w:rsidRDefault="001E3000" w:rsidP="001E3000">
      <w:pPr>
        <w:tabs>
          <w:tab w:val="center" w:pos="4536"/>
          <w:tab w:val="right" w:pos="8280"/>
          <w:tab w:val="right" w:pos="9639"/>
        </w:tabs>
        <w:ind w:right="2"/>
        <w:jc w:val="both"/>
        <w:rPr>
          <w:b/>
          <w:bCs/>
          <w:sz w:val="22"/>
          <w:szCs w:val="22"/>
        </w:rPr>
      </w:pPr>
    </w:p>
    <w:p w14:paraId="08658ED5" w14:textId="77777777" w:rsidR="001E3000" w:rsidRPr="00195647" w:rsidRDefault="001E3000" w:rsidP="001E3000">
      <w:pPr>
        <w:pStyle w:val="a7"/>
        <w:ind w:left="1800" w:hanging="1800"/>
        <w:jc w:val="both"/>
        <w:rPr>
          <w:rFonts w:ascii="Times New Roman" w:hAnsi="Times New Roman"/>
          <w:sz w:val="24"/>
          <w:szCs w:val="24"/>
          <w:lang w:val="en-US" w:eastAsia="ja-JP"/>
        </w:rPr>
      </w:pPr>
      <w:r w:rsidRPr="00195647">
        <w:rPr>
          <w:rFonts w:ascii="Times New Roman" w:hAnsi="Times New Roman"/>
          <w:sz w:val="24"/>
          <w:szCs w:val="24"/>
          <w:lang w:val="en-US"/>
        </w:rPr>
        <w:t>Source:</w:t>
      </w:r>
      <w:r w:rsidRPr="00195647">
        <w:rPr>
          <w:rFonts w:ascii="Times New Roman" w:hAnsi="Times New Roman"/>
          <w:sz w:val="24"/>
          <w:szCs w:val="24"/>
          <w:lang w:val="en-US"/>
        </w:rPr>
        <w:tab/>
        <w:t>NTT DOCOMO</w:t>
      </w:r>
      <w:r w:rsidRPr="00195647">
        <w:rPr>
          <w:rFonts w:ascii="Times New Roman" w:hAnsi="Times New Roman"/>
          <w:sz w:val="24"/>
          <w:szCs w:val="24"/>
          <w:lang w:val="en-US" w:eastAsia="ja-JP"/>
        </w:rPr>
        <w:t>, INC.</w:t>
      </w:r>
    </w:p>
    <w:p w14:paraId="3B2534DB" w14:textId="5FA02F3D" w:rsidR="001E3000" w:rsidRPr="00195647" w:rsidRDefault="001E3000" w:rsidP="001E3000">
      <w:pPr>
        <w:pStyle w:val="a7"/>
        <w:ind w:left="1800" w:hanging="1800"/>
        <w:jc w:val="both"/>
        <w:rPr>
          <w:rFonts w:ascii="Times New Roman" w:eastAsiaTheme="minorEastAsia" w:hAnsi="Times New Roman"/>
          <w:sz w:val="24"/>
          <w:szCs w:val="24"/>
          <w:lang w:val="en-US" w:eastAsia="ja-JP"/>
        </w:rPr>
      </w:pPr>
      <w:r w:rsidRPr="00195647">
        <w:rPr>
          <w:rFonts w:ascii="Times New Roman" w:hAnsi="Times New Roman"/>
          <w:sz w:val="24"/>
          <w:szCs w:val="24"/>
          <w:lang w:val="en-US"/>
        </w:rPr>
        <w:t>Title:</w:t>
      </w:r>
      <w:r w:rsidRPr="00195647">
        <w:rPr>
          <w:rFonts w:ascii="Times New Roman" w:hAnsi="Times New Roman"/>
          <w:sz w:val="24"/>
          <w:szCs w:val="24"/>
          <w:lang w:val="en-US"/>
        </w:rPr>
        <w:tab/>
      </w:r>
      <w:r>
        <w:rPr>
          <w:rFonts w:ascii="Times New Roman" w:hAnsi="Times New Roman"/>
          <w:sz w:val="24"/>
          <w:szCs w:val="24"/>
          <w:lang w:val="en-US"/>
        </w:rPr>
        <w:t>Performance Evaluations</w:t>
      </w:r>
      <w:r w:rsidRPr="00195647">
        <w:rPr>
          <w:rFonts w:ascii="Times New Roman" w:hAnsi="Times New Roman"/>
          <w:sz w:val="24"/>
          <w:szCs w:val="24"/>
          <w:lang w:val="en-US"/>
        </w:rPr>
        <w:t xml:space="preserve"> and Required Changes on NR from 52.6 to 71 GHz</w:t>
      </w:r>
    </w:p>
    <w:p w14:paraId="1D69873C" w14:textId="77777777" w:rsidR="001E3000" w:rsidRPr="00195647" w:rsidRDefault="001E3000" w:rsidP="001E3000">
      <w:pPr>
        <w:pStyle w:val="a7"/>
        <w:tabs>
          <w:tab w:val="left" w:pos="1800"/>
        </w:tabs>
        <w:ind w:left="1800" w:hanging="1800"/>
        <w:jc w:val="both"/>
        <w:rPr>
          <w:rFonts w:ascii="Times New Roman" w:hAnsi="Times New Roman"/>
          <w:sz w:val="24"/>
          <w:szCs w:val="24"/>
          <w:lang w:val="en-US"/>
        </w:rPr>
      </w:pPr>
      <w:r w:rsidRPr="00195647">
        <w:rPr>
          <w:rFonts w:ascii="Times New Roman" w:hAnsi="Times New Roman"/>
          <w:sz w:val="24"/>
          <w:szCs w:val="24"/>
          <w:lang w:val="en-US"/>
        </w:rPr>
        <w:t>Agenda Item:</w:t>
      </w:r>
      <w:r w:rsidRPr="00195647">
        <w:rPr>
          <w:rFonts w:ascii="Times New Roman" w:hAnsi="Times New Roman"/>
          <w:sz w:val="24"/>
          <w:szCs w:val="24"/>
          <w:lang w:val="en-US"/>
        </w:rPr>
        <w:tab/>
        <w:t>8.</w:t>
      </w:r>
      <w:r>
        <w:rPr>
          <w:rFonts w:ascii="Times New Roman" w:hAnsi="Times New Roman"/>
          <w:sz w:val="24"/>
          <w:szCs w:val="24"/>
          <w:lang w:val="en-US"/>
        </w:rPr>
        <w:t>2</w:t>
      </w:r>
      <w:r w:rsidRPr="00195647">
        <w:rPr>
          <w:rFonts w:ascii="Times New Roman" w:hAnsi="Times New Roman"/>
          <w:sz w:val="24"/>
          <w:szCs w:val="24"/>
          <w:lang w:val="en-US"/>
        </w:rPr>
        <w:t>.1</w:t>
      </w:r>
    </w:p>
    <w:p w14:paraId="7475BBD2" w14:textId="77777777" w:rsidR="001E3000" w:rsidRPr="00195647" w:rsidRDefault="001E3000" w:rsidP="001E3000">
      <w:pPr>
        <w:pBdr>
          <w:bottom w:val="single" w:sz="6" w:space="1" w:color="auto"/>
        </w:pBdr>
        <w:ind w:left="1800" w:hanging="1800"/>
        <w:jc w:val="both"/>
        <w:rPr>
          <w:b/>
          <w:szCs w:val="24"/>
          <w:lang w:val="en-US"/>
        </w:rPr>
      </w:pPr>
      <w:r w:rsidRPr="00195647">
        <w:rPr>
          <w:b/>
          <w:szCs w:val="24"/>
          <w:lang w:val="en-US"/>
        </w:rPr>
        <w:t xml:space="preserve">Document for: </w:t>
      </w:r>
      <w:r w:rsidRPr="00195647">
        <w:rPr>
          <w:b/>
          <w:szCs w:val="24"/>
          <w:lang w:val="en-US"/>
        </w:rPr>
        <w:tab/>
        <w:t>Discussion and Decision</w:t>
      </w:r>
    </w:p>
    <w:p w14:paraId="63B35BE0" w14:textId="77777777" w:rsidR="001E3000" w:rsidRPr="00195647" w:rsidRDefault="001E3000" w:rsidP="001E3000">
      <w:pPr>
        <w:pStyle w:val="1"/>
        <w:numPr>
          <w:ilvl w:val="0"/>
          <w:numId w:val="6"/>
        </w:numPr>
        <w:spacing w:after="120"/>
        <w:jc w:val="both"/>
        <w:rPr>
          <w:rFonts w:ascii="Times New Roman" w:hAnsi="Times New Roman"/>
          <w:b/>
          <w:szCs w:val="28"/>
          <w:lang w:val="en-US"/>
        </w:rPr>
      </w:pPr>
      <w:r w:rsidRPr="00195647">
        <w:rPr>
          <w:rFonts w:ascii="Times New Roman" w:hAnsi="Times New Roman"/>
          <w:b/>
          <w:szCs w:val="28"/>
          <w:lang w:val="en-US"/>
        </w:rPr>
        <w:t>Introduction</w:t>
      </w:r>
    </w:p>
    <w:p w14:paraId="72D8927D" w14:textId="154BEB8B" w:rsidR="001E3000" w:rsidRPr="0086455D" w:rsidRDefault="001E3000" w:rsidP="001E3000">
      <w:pPr>
        <w:overflowPunct w:val="0"/>
        <w:autoSpaceDE w:val="0"/>
        <w:autoSpaceDN w:val="0"/>
        <w:adjustRightInd w:val="0"/>
        <w:jc w:val="both"/>
        <w:rPr>
          <w:rFonts w:eastAsia="SimSun"/>
          <w:bCs/>
          <w:sz w:val="22"/>
          <w:szCs w:val="22"/>
          <w:lang w:val="en-US" w:eastAsia="zh-CN"/>
        </w:rPr>
      </w:pPr>
      <w:r w:rsidRPr="00BE462B">
        <w:rPr>
          <w:sz w:val="22"/>
          <w:szCs w:val="18"/>
          <w:lang w:val="en-US"/>
        </w:rPr>
        <w:t>At the RAN1#10</w:t>
      </w:r>
      <w:r>
        <w:rPr>
          <w:sz w:val="22"/>
          <w:szCs w:val="18"/>
          <w:lang w:val="en-US"/>
        </w:rPr>
        <w:t>2-</w:t>
      </w:r>
      <w:r w:rsidRPr="00BE462B">
        <w:rPr>
          <w:sz w:val="22"/>
          <w:szCs w:val="18"/>
          <w:lang w:val="en-US"/>
        </w:rPr>
        <w:t xml:space="preserve">e meeting, the major simulation assumptions for LLS and SLS </w:t>
      </w:r>
      <w:proofErr w:type="gramStart"/>
      <w:r>
        <w:rPr>
          <w:sz w:val="22"/>
          <w:szCs w:val="18"/>
          <w:lang w:val="en-US"/>
        </w:rPr>
        <w:t>were</w:t>
      </w:r>
      <w:r w:rsidRPr="00BE462B">
        <w:rPr>
          <w:sz w:val="22"/>
          <w:szCs w:val="18"/>
          <w:lang w:val="en-US"/>
        </w:rPr>
        <w:t xml:space="preserve"> agreed</w:t>
      </w:r>
      <w:proofErr w:type="gramEnd"/>
      <w:r w:rsidRPr="00BE462B">
        <w:rPr>
          <w:sz w:val="22"/>
          <w:szCs w:val="18"/>
          <w:lang w:val="en-US"/>
        </w:rPr>
        <w:t xml:space="preserve"> in</w:t>
      </w:r>
      <w:r>
        <w:rPr>
          <w:sz w:val="22"/>
          <w:szCs w:val="18"/>
          <w:lang w:val="en-US"/>
        </w:rPr>
        <w:t xml:space="preserve"> [1]</w:t>
      </w:r>
      <w:r w:rsidRPr="00BE462B">
        <w:rPr>
          <w:sz w:val="22"/>
          <w:szCs w:val="18"/>
          <w:lang w:val="en-US"/>
        </w:rPr>
        <w:t>.</w:t>
      </w:r>
      <w:r>
        <w:rPr>
          <w:sz w:val="22"/>
          <w:szCs w:val="18"/>
          <w:lang w:val="en-US"/>
        </w:rPr>
        <w:t xml:space="preserve"> </w:t>
      </w:r>
      <w:r>
        <w:rPr>
          <w:rFonts w:eastAsia="SimSun"/>
          <w:bCs/>
          <w:sz w:val="22"/>
          <w:szCs w:val="22"/>
          <w:lang w:val="en-US" w:eastAsia="zh-CN"/>
        </w:rPr>
        <w:t xml:space="preserve">Following the agreed simulation assumptions, both link-level and system-level simulation results </w:t>
      </w:r>
      <w:proofErr w:type="gramStart"/>
      <w:r>
        <w:rPr>
          <w:rFonts w:eastAsia="SimSun"/>
          <w:bCs/>
          <w:sz w:val="22"/>
          <w:szCs w:val="22"/>
          <w:lang w:val="en-US" w:eastAsia="zh-CN"/>
        </w:rPr>
        <w:t>are shown</w:t>
      </w:r>
      <w:proofErr w:type="gramEnd"/>
      <w:r>
        <w:rPr>
          <w:rFonts w:eastAsia="SimSun"/>
          <w:bCs/>
          <w:sz w:val="22"/>
          <w:szCs w:val="22"/>
          <w:lang w:val="en-US" w:eastAsia="zh-CN"/>
        </w:rPr>
        <w:t xml:space="preserve"> in this contribution, based on which we then discuss on the required changes to NR system on 52.6-71 GHz.</w:t>
      </w:r>
    </w:p>
    <w:p w14:paraId="7978B7BF" w14:textId="77777777" w:rsidR="001E3000" w:rsidRPr="004C7FAF" w:rsidRDefault="001E3000" w:rsidP="001E3000">
      <w:pPr>
        <w:pStyle w:val="1"/>
        <w:numPr>
          <w:ilvl w:val="0"/>
          <w:numId w:val="6"/>
        </w:numPr>
        <w:spacing w:after="120"/>
        <w:jc w:val="both"/>
        <w:rPr>
          <w:rFonts w:ascii="Times New Roman" w:eastAsia="DengXian" w:hAnsi="Times New Roman"/>
          <w:b/>
          <w:szCs w:val="28"/>
          <w:lang w:val="en-US" w:eastAsia="zh-CN"/>
        </w:rPr>
      </w:pPr>
      <w:r w:rsidRPr="004C7FAF">
        <w:rPr>
          <w:rFonts w:ascii="Times New Roman" w:eastAsia="DengXian" w:hAnsi="Times New Roman"/>
          <w:b/>
          <w:szCs w:val="28"/>
          <w:lang w:val="en-US" w:eastAsia="zh-CN"/>
        </w:rPr>
        <w:t>Link-level Evaluations for NR System from 52.6 GHz to 71GHz</w:t>
      </w:r>
    </w:p>
    <w:p w14:paraId="272E21C9" w14:textId="77777777" w:rsidR="001E3000" w:rsidRPr="004C7FAF" w:rsidRDefault="001E3000" w:rsidP="001E3000">
      <w:pPr>
        <w:pStyle w:val="afe"/>
        <w:numPr>
          <w:ilvl w:val="0"/>
          <w:numId w:val="27"/>
        </w:numPr>
        <w:ind w:leftChars="0"/>
        <w:jc w:val="both"/>
        <w:rPr>
          <w:lang w:val="en-US" w:eastAsia="zh-CN"/>
        </w:rPr>
      </w:pPr>
      <w:r>
        <w:rPr>
          <w:rFonts w:eastAsia="SimSun"/>
          <w:i/>
          <w:iCs/>
          <w:sz w:val="22"/>
          <w:szCs w:val="22"/>
          <w:u w:val="single"/>
          <w:lang w:val="en-US" w:eastAsia="zh-CN"/>
        </w:rPr>
        <w:t xml:space="preserve">PDSCH Performance </w:t>
      </w:r>
    </w:p>
    <w:p w14:paraId="2FD2D830" w14:textId="3D5E7EC0" w:rsidR="001E3000" w:rsidRPr="006609D7" w:rsidRDefault="001E3000" w:rsidP="001E3000">
      <w:pPr>
        <w:jc w:val="both"/>
        <w:rPr>
          <w:rFonts w:eastAsia="SimSun"/>
          <w:sz w:val="22"/>
          <w:szCs w:val="22"/>
          <w:lang w:val="en-US" w:eastAsia="zh-CN"/>
        </w:rPr>
      </w:pPr>
      <w:r w:rsidRPr="00AB5451">
        <w:rPr>
          <w:rFonts w:eastAsia="SimSun"/>
          <w:sz w:val="22"/>
          <w:szCs w:val="22"/>
          <w:lang w:val="en-US" w:eastAsia="zh-CN"/>
        </w:rPr>
        <w:t xml:space="preserve">We evaluate the BLER of PDSCH with CP-OFDM waveform. </w:t>
      </w:r>
      <w:r>
        <w:rPr>
          <w:rFonts w:eastAsia="SimSun"/>
          <w:sz w:val="22"/>
          <w:szCs w:val="22"/>
          <w:lang w:val="en-US" w:eastAsia="zh-CN"/>
        </w:rPr>
        <w:t xml:space="preserve">The numerologies under evaluated and simulation assumptions are listed in </w:t>
      </w:r>
      <w:r>
        <w:rPr>
          <w:rFonts w:eastAsia="SimSun"/>
          <w:sz w:val="22"/>
          <w:szCs w:val="22"/>
          <w:lang w:val="en-US" w:eastAsia="zh-CN"/>
        </w:rPr>
        <w:fldChar w:fldCharType="begin"/>
      </w:r>
      <w:r>
        <w:rPr>
          <w:rFonts w:eastAsia="SimSun"/>
          <w:sz w:val="22"/>
          <w:szCs w:val="22"/>
          <w:lang w:val="en-US" w:eastAsia="zh-CN"/>
        </w:rPr>
        <w:instrText xml:space="preserve"> REF _Ref47537690 \h </w:instrText>
      </w:r>
      <w:r>
        <w:rPr>
          <w:rFonts w:eastAsia="SimSun"/>
          <w:sz w:val="22"/>
          <w:szCs w:val="22"/>
          <w:lang w:val="en-US" w:eastAsia="zh-CN"/>
        </w:rPr>
      </w:r>
      <w:r>
        <w:rPr>
          <w:rFonts w:eastAsia="SimSun"/>
          <w:sz w:val="22"/>
          <w:szCs w:val="22"/>
          <w:lang w:val="en-US" w:eastAsia="zh-CN"/>
        </w:rPr>
        <w:fldChar w:fldCharType="separate"/>
      </w:r>
      <w:r w:rsidRPr="004C7FAF">
        <w:rPr>
          <w:sz w:val="22"/>
          <w:szCs w:val="22"/>
        </w:rPr>
        <w:t xml:space="preserve">Table </w:t>
      </w:r>
      <w:r>
        <w:rPr>
          <w:noProof/>
          <w:sz w:val="22"/>
          <w:szCs w:val="22"/>
        </w:rPr>
        <w:t>1</w:t>
      </w:r>
      <w:r>
        <w:rPr>
          <w:rFonts w:eastAsia="SimSun"/>
          <w:sz w:val="22"/>
          <w:szCs w:val="22"/>
          <w:lang w:val="en-US" w:eastAsia="zh-CN"/>
        </w:rPr>
        <w:fldChar w:fldCharType="end"/>
      </w:r>
      <w:r>
        <w:rPr>
          <w:rFonts w:eastAsia="SimSun"/>
          <w:sz w:val="22"/>
          <w:szCs w:val="22"/>
          <w:lang w:val="en-US" w:eastAsia="zh-CN"/>
        </w:rPr>
        <w:t xml:space="preserve"> and </w:t>
      </w:r>
      <w:r>
        <w:rPr>
          <w:rFonts w:eastAsia="SimSun"/>
          <w:sz w:val="22"/>
          <w:szCs w:val="22"/>
          <w:lang w:val="en-US" w:eastAsia="zh-CN"/>
        </w:rPr>
        <w:fldChar w:fldCharType="begin"/>
      </w:r>
      <w:r>
        <w:rPr>
          <w:rFonts w:eastAsia="SimSun"/>
          <w:sz w:val="22"/>
          <w:szCs w:val="22"/>
          <w:lang w:val="en-US" w:eastAsia="zh-CN"/>
        </w:rPr>
        <w:instrText xml:space="preserve"> REF _Ref53659455 \h </w:instrText>
      </w:r>
      <w:r>
        <w:rPr>
          <w:rFonts w:eastAsia="SimSun"/>
          <w:sz w:val="22"/>
          <w:szCs w:val="22"/>
          <w:lang w:val="en-US" w:eastAsia="zh-CN"/>
        </w:rPr>
      </w:r>
      <w:r>
        <w:rPr>
          <w:rFonts w:eastAsia="SimSun"/>
          <w:sz w:val="22"/>
          <w:szCs w:val="22"/>
          <w:lang w:val="en-US" w:eastAsia="zh-CN"/>
        </w:rPr>
        <w:fldChar w:fldCharType="separate"/>
      </w:r>
      <w:r w:rsidRPr="00993211">
        <w:rPr>
          <w:sz w:val="22"/>
          <w:szCs w:val="22"/>
        </w:rPr>
        <w:t xml:space="preserve">Table </w:t>
      </w:r>
      <w:r w:rsidRPr="00993211">
        <w:rPr>
          <w:noProof/>
          <w:sz w:val="22"/>
          <w:szCs w:val="22"/>
        </w:rPr>
        <w:t>2</w:t>
      </w:r>
      <w:r>
        <w:rPr>
          <w:rFonts w:eastAsia="SimSun"/>
          <w:sz w:val="22"/>
          <w:szCs w:val="22"/>
          <w:lang w:val="en-US" w:eastAsia="zh-CN"/>
        </w:rPr>
        <w:fldChar w:fldCharType="end"/>
      </w:r>
      <w:r>
        <w:rPr>
          <w:rFonts w:eastAsia="SimSun"/>
          <w:sz w:val="22"/>
          <w:szCs w:val="22"/>
          <w:lang w:val="en-US" w:eastAsia="zh-CN"/>
        </w:rPr>
        <w:t xml:space="preserve">, respectively. </w:t>
      </w:r>
      <w:r w:rsidRPr="006609D7">
        <w:rPr>
          <w:rFonts w:eastAsia="SimSun"/>
          <w:sz w:val="22"/>
          <w:szCs w:val="22"/>
          <w:lang w:val="en-US" w:eastAsia="zh-CN"/>
        </w:rPr>
        <w:t>For 400 MHz bandwidth configuration, we consider 4 SCS from 120 kHz supported by NR FR2 to 960 kHz</w:t>
      </w:r>
      <w:r>
        <w:rPr>
          <w:rFonts w:eastAsia="SimSun"/>
          <w:sz w:val="22"/>
          <w:szCs w:val="22"/>
          <w:lang w:val="en-US" w:eastAsia="zh-CN"/>
        </w:rPr>
        <w:t>, and for 2 GHz bandwidth configuration, we consider 960 kHz SCS.</w:t>
      </w:r>
    </w:p>
    <w:p w14:paraId="46BC7DCF" w14:textId="4A99EBC6" w:rsidR="001E3000" w:rsidRDefault="001E3000" w:rsidP="001E3000">
      <w:pPr>
        <w:jc w:val="both"/>
        <w:rPr>
          <w:rFonts w:eastAsia="SimSun"/>
          <w:sz w:val="22"/>
          <w:szCs w:val="22"/>
          <w:lang w:val="en-US" w:eastAsia="zh-CN"/>
        </w:rPr>
      </w:pPr>
      <w:r w:rsidRPr="006609D7">
        <w:rPr>
          <w:rFonts w:eastAsia="SimSun"/>
          <w:sz w:val="22"/>
          <w:szCs w:val="22"/>
          <w:lang w:val="en-US" w:eastAsia="zh-CN"/>
        </w:rPr>
        <w:t>Extended CP is also investigated for 960 kHz SCS because the normal CP duration with 960 kHz SCS is comparable with the RMS delay spread of the channel and is shorter than the latency of partial multi-path components of the channel.</w:t>
      </w:r>
    </w:p>
    <w:p w14:paraId="0DF6EDA7" w14:textId="77777777" w:rsidR="001D43AD" w:rsidRPr="00AB5451" w:rsidRDefault="001D43AD" w:rsidP="001E3000">
      <w:pPr>
        <w:jc w:val="both"/>
        <w:rPr>
          <w:rFonts w:eastAsia="SimSun"/>
          <w:sz w:val="22"/>
          <w:szCs w:val="22"/>
          <w:lang w:val="en-US" w:eastAsia="zh-CN"/>
        </w:rPr>
      </w:pPr>
    </w:p>
    <w:p w14:paraId="483335E8" w14:textId="77777777" w:rsidR="001E3000" w:rsidRPr="004C7FAF" w:rsidRDefault="001E3000" w:rsidP="001E3000">
      <w:pPr>
        <w:pStyle w:val="af"/>
        <w:keepNext/>
        <w:jc w:val="center"/>
        <w:rPr>
          <w:sz w:val="22"/>
          <w:szCs w:val="22"/>
        </w:rPr>
      </w:pPr>
      <w:r w:rsidRPr="004C7FAF">
        <w:rPr>
          <w:sz w:val="22"/>
          <w:szCs w:val="22"/>
        </w:rPr>
        <w:t xml:space="preserve">Table </w:t>
      </w:r>
      <w:r w:rsidRPr="004C7FAF">
        <w:rPr>
          <w:sz w:val="22"/>
          <w:szCs w:val="22"/>
        </w:rPr>
        <w:fldChar w:fldCharType="begin"/>
      </w:r>
      <w:r w:rsidRPr="004C7FAF">
        <w:rPr>
          <w:sz w:val="22"/>
          <w:szCs w:val="22"/>
        </w:rPr>
        <w:instrText xml:space="preserve"> SEQ Table \* ARABIC </w:instrText>
      </w:r>
      <w:r w:rsidRPr="004C7FAF">
        <w:rPr>
          <w:sz w:val="22"/>
          <w:szCs w:val="22"/>
        </w:rPr>
        <w:fldChar w:fldCharType="separate"/>
      </w:r>
      <w:r>
        <w:rPr>
          <w:noProof/>
          <w:sz w:val="22"/>
          <w:szCs w:val="22"/>
        </w:rPr>
        <w:t>1</w:t>
      </w:r>
      <w:r w:rsidRPr="004C7FAF">
        <w:rPr>
          <w:sz w:val="22"/>
          <w:szCs w:val="22"/>
        </w:rPr>
        <w:fldChar w:fldCharType="end"/>
      </w:r>
      <w:r w:rsidRPr="004C7FAF">
        <w:rPr>
          <w:rFonts w:ascii="SimSun" w:eastAsia="SimSun" w:hAnsi="SimSun"/>
          <w:sz w:val="22"/>
          <w:szCs w:val="22"/>
          <w:lang w:eastAsia="zh-CN"/>
        </w:rPr>
        <w:t xml:space="preserve">: </w:t>
      </w:r>
      <w:r w:rsidRPr="002F59B1">
        <w:rPr>
          <w:rFonts w:eastAsia="SimSun"/>
          <w:sz w:val="22"/>
          <w:szCs w:val="22"/>
          <w:lang w:eastAsia="zh-CN"/>
        </w:rPr>
        <w:t xml:space="preserve">Numerologies </w:t>
      </w:r>
      <w:r>
        <w:rPr>
          <w:rFonts w:eastAsia="SimSun"/>
          <w:sz w:val="22"/>
          <w:szCs w:val="22"/>
          <w:lang w:eastAsia="zh-CN"/>
        </w:rPr>
        <w:t>for our evaluations</w:t>
      </w:r>
    </w:p>
    <w:tbl>
      <w:tblPr>
        <w:tblStyle w:val="12"/>
        <w:tblW w:w="5000" w:type="pct"/>
        <w:tblLook w:val="04A0" w:firstRow="1" w:lastRow="0" w:firstColumn="1" w:lastColumn="0" w:noHBand="0" w:noVBand="1"/>
      </w:tblPr>
      <w:tblGrid>
        <w:gridCol w:w="950"/>
        <w:gridCol w:w="1253"/>
        <w:gridCol w:w="60"/>
        <w:gridCol w:w="1134"/>
        <w:gridCol w:w="62"/>
        <w:gridCol w:w="1213"/>
        <w:gridCol w:w="42"/>
        <w:gridCol w:w="1235"/>
        <w:gridCol w:w="1275"/>
        <w:gridCol w:w="1419"/>
        <w:gridCol w:w="1319"/>
      </w:tblGrid>
      <w:tr w:rsidR="001E3000" w:rsidRPr="008D0F20" w14:paraId="66656D6F" w14:textId="77777777" w:rsidTr="00993211">
        <w:trPr>
          <w:trHeight w:val="217"/>
        </w:trPr>
        <w:tc>
          <w:tcPr>
            <w:tcW w:w="477" w:type="pct"/>
            <w:vAlign w:val="center"/>
            <w:hideMark/>
          </w:tcPr>
          <w:p w14:paraId="6FA7D899"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C</w:t>
            </w:r>
            <w:r>
              <w:rPr>
                <w:rFonts w:eastAsia="SimSun"/>
                <w:sz w:val="22"/>
                <w:szCs w:val="22"/>
                <w:lang w:val="en-US" w:eastAsia="zh-CN"/>
              </w:rPr>
              <w:t>BW</w:t>
            </w:r>
          </w:p>
        </w:tc>
        <w:tc>
          <w:tcPr>
            <w:tcW w:w="3149" w:type="pct"/>
            <w:gridSpan w:val="8"/>
            <w:vAlign w:val="center"/>
          </w:tcPr>
          <w:p w14:paraId="152D6530"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400 MHz</w:t>
            </w:r>
          </w:p>
        </w:tc>
        <w:tc>
          <w:tcPr>
            <w:tcW w:w="1374" w:type="pct"/>
            <w:gridSpan w:val="2"/>
          </w:tcPr>
          <w:p w14:paraId="098FA2CE"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2</w:t>
            </w:r>
            <w:r>
              <w:rPr>
                <w:rFonts w:eastAsia="SimSun"/>
                <w:sz w:val="22"/>
                <w:szCs w:val="22"/>
                <w:lang w:val="en-US" w:eastAsia="zh-CN"/>
              </w:rPr>
              <w:t xml:space="preserve"> GHz</w:t>
            </w:r>
          </w:p>
        </w:tc>
      </w:tr>
      <w:tr w:rsidR="001E3000" w:rsidRPr="008D0F20" w14:paraId="3DC94844" w14:textId="77777777" w:rsidTr="00993211">
        <w:trPr>
          <w:trHeight w:val="217"/>
        </w:trPr>
        <w:tc>
          <w:tcPr>
            <w:tcW w:w="477" w:type="pct"/>
            <w:vAlign w:val="center"/>
            <w:hideMark/>
          </w:tcPr>
          <w:p w14:paraId="5C2428CB"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C</w:t>
            </w:r>
            <w:r>
              <w:rPr>
                <w:rFonts w:eastAsia="SimSun"/>
                <w:sz w:val="22"/>
                <w:szCs w:val="22"/>
                <w:lang w:val="en-US" w:eastAsia="zh-CN"/>
              </w:rPr>
              <w:t>P type</w:t>
            </w:r>
          </w:p>
        </w:tc>
        <w:tc>
          <w:tcPr>
            <w:tcW w:w="2509" w:type="pct"/>
            <w:gridSpan w:val="7"/>
            <w:vAlign w:val="center"/>
          </w:tcPr>
          <w:p w14:paraId="723DDC0B"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Normal CP</w:t>
            </w:r>
          </w:p>
        </w:tc>
        <w:tc>
          <w:tcPr>
            <w:tcW w:w="640" w:type="pct"/>
            <w:vAlign w:val="center"/>
          </w:tcPr>
          <w:p w14:paraId="4A2F8C34"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Extend CP</w:t>
            </w:r>
          </w:p>
        </w:tc>
        <w:tc>
          <w:tcPr>
            <w:tcW w:w="712" w:type="pct"/>
          </w:tcPr>
          <w:p w14:paraId="1D228A9F" w14:textId="77777777" w:rsidR="001E3000" w:rsidRPr="00195647" w:rsidRDefault="001E3000" w:rsidP="00833A93">
            <w:pPr>
              <w:jc w:val="center"/>
              <w:rPr>
                <w:rFonts w:eastAsia="SimSun"/>
                <w:sz w:val="22"/>
                <w:szCs w:val="22"/>
                <w:lang w:val="en-US" w:eastAsia="zh-CN"/>
              </w:rPr>
            </w:pPr>
            <w:r>
              <w:rPr>
                <w:rFonts w:eastAsia="SimSun"/>
                <w:sz w:val="22"/>
                <w:szCs w:val="22"/>
                <w:lang w:val="en-US" w:eastAsia="zh-CN"/>
              </w:rPr>
              <w:t>Normal CP</w:t>
            </w:r>
          </w:p>
        </w:tc>
        <w:tc>
          <w:tcPr>
            <w:tcW w:w="662" w:type="pct"/>
          </w:tcPr>
          <w:p w14:paraId="512CC689"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E</w:t>
            </w:r>
            <w:r>
              <w:rPr>
                <w:rFonts w:eastAsia="SimSun"/>
                <w:sz w:val="22"/>
                <w:szCs w:val="22"/>
                <w:lang w:val="en-US" w:eastAsia="zh-CN"/>
              </w:rPr>
              <w:t>xtend CP</w:t>
            </w:r>
          </w:p>
        </w:tc>
      </w:tr>
      <w:tr w:rsidR="001E3000" w:rsidRPr="008D0F20" w14:paraId="0B94FC27" w14:textId="77777777" w:rsidTr="00993211">
        <w:trPr>
          <w:trHeight w:val="232"/>
        </w:trPr>
        <w:tc>
          <w:tcPr>
            <w:tcW w:w="477" w:type="pct"/>
            <w:vAlign w:val="center"/>
            <w:hideMark/>
          </w:tcPr>
          <w:p w14:paraId="6DE63204" w14:textId="77777777" w:rsidR="001E3000" w:rsidRPr="00195647" w:rsidRDefault="001E3000" w:rsidP="00833A93">
            <w:pPr>
              <w:jc w:val="center"/>
              <w:rPr>
                <w:rFonts w:eastAsia="SimSun"/>
                <w:sz w:val="22"/>
                <w:szCs w:val="22"/>
                <w:lang w:val="en-US" w:eastAsia="zh-CN"/>
              </w:rPr>
            </w:pPr>
            <w:r>
              <w:rPr>
                <w:rFonts w:eastAsia="SimSun"/>
                <w:sz w:val="22"/>
                <w:szCs w:val="22"/>
                <w:lang w:val="en-US" w:eastAsia="zh-CN"/>
              </w:rPr>
              <w:t>SCS</w:t>
            </w:r>
          </w:p>
        </w:tc>
        <w:tc>
          <w:tcPr>
            <w:tcW w:w="629" w:type="pct"/>
            <w:vAlign w:val="center"/>
          </w:tcPr>
          <w:p w14:paraId="3319B113"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120 kHz</w:t>
            </w:r>
          </w:p>
        </w:tc>
        <w:tc>
          <w:tcPr>
            <w:tcW w:w="630" w:type="pct"/>
            <w:gridSpan w:val="3"/>
            <w:vAlign w:val="center"/>
            <w:hideMark/>
          </w:tcPr>
          <w:p w14:paraId="7BAAF5D9"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240 kHz</w:t>
            </w:r>
          </w:p>
        </w:tc>
        <w:tc>
          <w:tcPr>
            <w:tcW w:w="630" w:type="pct"/>
            <w:gridSpan w:val="2"/>
            <w:vAlign w:val="center"/>
            <w:hideMark/>
          </w:tcPr>
          <w:p w14:paraId="68A67EC4"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480 kHz</w:t>
            </w:r>
          </w:p>
        </w:tc>
        <w:tc>
          <w:tcPr>
            <w:tcW w:w="620" w:type="pct"/>
            <w:vAlign w:val="center"/>
            <w:hideMark/>
          </w:tcPr>
          <w:p w14:paraId="565A05A3"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960 kHz</w:t>
            </w:r>
          </w:p>
        </w:tc>
        <w:tc>
          <w:tcPr>
            <w:tcW w:w="640" w:type="pct"/>
            <w:vAlign w:val="center"/>
          </w:tcPr>
          <w:p w14:paraId="56970F49"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960 kHz</w:t>
            </w:r>
          </w:p>
        </w:tc>
        <w:tc>
          <w:tcPr>
            <w:tcW w:w="712" w:type="pct"/>
            <w:vAlign w:val="center"/>
          </w:tcPr>
          <w:p w14:paraId="7C3251E3"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9</w:t>
            </w:r>
            <w:r>
              <w:rPr>
                <w:rFonts w:eastAsia="SimSun"/>
                <w:sz w:val="22"/>
                <w:szCs w:val="22"/>
                <w:lang w:val="en-US" w:eastAsia="zh-CN"/>
              </w:rPr>
              <w:t>60 kHz</w:t>
            </w:r>
          </w:p>
        </w:tc>
        <w:tc>
          <w:tcPr>
            <w:tcW w:w="662" w:type="pct"/>
            <w:vAlign w:val="center"/>
          </w:tcPr>
          <w:p w14:paraId="317C60A9"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9</w:t>
            </w:r>
            <w:r>
              <w:rPr>
                <w:rFonts w:eastAsia="SimSun"/>
                <w:sz w:val="22"/>
                <w:szCs w:val="22"/>
                <w:lang w:val="en-US" w:eastAsia="zh-CN"/>
              </w:rPr>
              <w:t>60 kHz</w:t>
            </w:r>
          </w:p>
        </w:tc>
      </w:tr>
      <w:tr w:rsidR="001E3000" w:rsidRPr="008D0F20" w14:paraId="3BAAEE9B" w14:textId="77777777" w:rsidTr="00993211">
        <w:trPr>
          <w:trHeight w:val="217"/>
        </w:trPr>
        <w:tc>
          <w:tcPr>
            <w:tcW w:w="477" w:type="pct"/>
            <w:vAlign w:val="center"/>
            <w:hideMark/>
          </w:tcPr>
          <w:p w14:paraId="6D9A25F4" w14:textId="77777777" w:rsidR="001E3000" w:rsidRPr="00195647" w:rsidRDefault="001E3000" w:rsidP="00833A93">
            <w:pPr>
              <w:jc w:val="center"/>
              <w:rPr>
                <w:rFonts w:eastAsia="SimSun"/>
                <w:sz w:val="22"/>
                <w:szCs w:val="22"/>
                <w:lang w:val="en-US" w:eastAsia="zh-CN"/>
              </w:rPr>
            </w:pPr>
            <w:r>
              <w:rPr>
                <w:rFonts w:eastAsia="SimSun"/>
                <w:sz w:val="22"/>
                <w:szCs w:val="22"/>
                <w:lang w:val="en-US" w:eastAsia="zh-CN"/>
              </w:rPr>
              <w:t>Number of RB</w:t>
            </w:r>
          </w:p>
        </w:tc>
        <w:tc>
          <w:tcPr>
            <w:tcW w:w="629" w:type="pct"/>
            <w:vAlign w:val="center"/>
          </w:tcPr>
          <w:p w14:paraId="4DAEEDE9"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2</w:t>
            </w:r>
            <w:r>
              <w:rPr>
                <w:rFonts w:eastAsia="SimSun"/>
                <w:sz w:val="22"/>
                <w:szCs w:val="22"/>
                <w:lang w:val="en-US" w:eastAsia="zh-CN"/>
              </w:rPr>
              <w:t>56</w:t>
            </w:r>
          </w:p>
        </w:tc>
        <w:tc>
          <w:tcPr>
            <w:tcW w:w="630" w:type="pct"/>
            <w:gridSpan w:val="3"/>
            <w:vAlign w:val="center"/>
          </w:tcPr>
          <w:p w14:paraId="4AE9EF9E"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1</w:t>
            </w:r>
            <w:r>
              <w:rPr>
                <w:rFonts w:eastAsia="SimSun"/>
                <w:sz w:val="22"/>
                <w:szCs w:val="22"/>
                <w:lang w:val="en-US" w:eastAsia="zh-CN"/>
              </w:rPr>
              <w:t>28</w:t>
            </w:r>
          </w:p>
        </w:tc>
        <w:tc>
          <w:tcPr>
            <w:tcW w:w="630" w:type="pct"/>
            <w:gridSpan w:val="2"/>
            <w:vAlign w:val="center"/>
          </w:tcPr>
          <w:p w14:paraId="0B9A506D"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6</w:t>
            </w:r>
            <w:r>
              <w:rPr>
                <w:rFonts w:eastAsia="SimSun"/>
                <w:sz w:val="22"/>
                <w:szCs w:val="22"/>
                <w:lang w:val="en-US" w:eastAsia="zh-CN"/>
              </w:rPr>
              <w:t>4</w:t>
            </w:r>
          </w:p>
        </w:tc>
        <w:tc>
          <w:tcPr>
            <w:tcW w:w="620" w:type="pct"/>
            <w:vAlign w:val="center"/>
          </w:tcPr>
          <w:p w14:paraId="3A0C18C6"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3</w:t>
            </w:r>
            <w:r>
              <w:rPr>
                <w:rFonts w:eastAsia="SimSun"/>
                <w:sz w:val="22"/>
                <w:szCs w:val="22"/>
                <w:lang w:val="en-US" w:eastAsia="zh-CN"/>
              </w:rPr>
              <w:t>2</w:t>
            </w:r>
          </w:p>
        </w:tc>
        <w:tc>
          <w:tcPr>
            <w:tcW w:w="640" w:type="pct"/>
            <w:vAlign w:val="center"/>
          </w:tcPr>
          <w:p w14:paraId="7D1F4017"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3</w:t>
            </w:r>
            <w:r>
              <w:rPr>
                <w:rFonts w:eastAsia="SimSun"/>
                <w:sz w:val="22"/>
                <w:szCs w:val="22"/>
                <w:lang w:val="en-US" w:eastAsia="zh-CN"/>
              </w:rPr>
              <w:t>2</w:t>
            </w:r>
          </w:p>
        </w:tc>
        <w:tc>
          <w:tcPr>
            <w:tcW w:w="712" w:type="pct"/>
            <w:vAlign w:val="center"/>
          </w:tcPr>
          <w:p w14:paraId="32EA9C3B" w14:textId="77777777" w:rsidR="001E3000" w:rsidRDefault="001E3000" w:rsidP="00833A93">
            <w:pPr>
              <w:jc w:val="center"/>
              <w:rPr>
                <w:rFonts w:eastAsia="SimSun"/>
                <w:sz w:val="22"/>
                <w:szCs w:val="22"/>
                <w:lang w:val="en-US" w:eastAsia="zh-CN"/>
              </w:rPr>
            </w:pPr>
            <w:r>
              <w:rPr>
                <w:rFonts w:eastAsia="SimSun" w:hint="eastAsia"/>
                <w:sz w:val="22"/>
                <w:szCs w:val="22"/>
                <w:lang w:val="en-US" w:eastAsia="zh-CN"/>
              </w:rPr>
              <w:t>160</w:t>
            </w:r>
          </w:p>
        </w:tc>
        <w:tc>
          <w:tcPr>
            <w:tcW w:w="662" w:type="pct"/>
            <w:vAlign w:val="center"/>
          </w:tcPr>
          <w:p w14:paraId="6D78503C" w14:textId="77777777" w:rsidR="001E3000" w:rsidRDefault="001E3000" w:rsidP="00833A93">
            <w:pPr>
              <w:jc w:val="center"/>
              <w:rPr>
                <w:rFonts w:eastAsia="SimSun"/>
                <w:sz w:val="22"/>
                <w:szCs w:val="22"/>
                <w:lang w:val="en-US" w:eastAsia="zh-CN"/>
              </w:rPr>
            </w:pPr>
            <w:r>
              <w:rPr>
                <w:rFonts w:eastAsia="SimSun" w:hint="eastAsia"/>
                <w:sz w:val="22"/>
                <w:szCs w:val="22"/>
                <w:lang w:val="en-US" w:eastAsia="zh-CN"/>
              </w:rPr>
              <w:t>160</w:t>
            </w:r>
          </w:p>
        </w:tc>
      </w:tr>
      <w:tr w:rsidR="001E3000" w:rsidRPr="008D0F20" w14:paraId="129AC263" w14:textId="77777777" w:rsidTr="00993211">
        <w:trPr>
          <w:trHeight w:val="217"/>
        </w:trPr>
        <w:tc>
          <w:tcPr>
            <w:tcW w:w="477" w:type="pct"/>
            <w:vAlign w:val="center"/>
            <w:hideMark/>
          </w:tcPr>
          <w:p w14:paraId="27907DDC"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FFT size</w:t>
            </w:r>
          </w:p>
        </w:tc>
        <w:tc>
          <w:tcPr>
            <w:tcW w:w="629" w:type="pct"/>
            <w:vAlign w:val="center"/>
          </w:tcPr>
          <w:p w14:paraId="6D393AAF"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4096</w:t>
            </w:r>
          </w:p>
        </w:tc>
        <w:tc>
          <w:tcPr>
            <w:tcW w:w="630" w:type="pct"/>
            <w:gridSpan w:val="3"/>
            <w:vAlign w:val="center"/>
            <w:hideMark/>
          </w:tcPr>
          <w:p w14:paraId="478D3CA4"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2048</w:t>
            </w:r>
          </w:p>
        </w:tc>
        <w:tc>
          <w:tcPr>
            <w:tcW w:w="630" w:type="pct"/>
            <w:gridSpan w:val="2"/>
            <w:vAlign w:val="center"/>
            <w:hideMark/>
          </w:tcPr>
          <w:p w14:paraId="105C3D2B"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1024</w:t>
            </w:r>
          </w:p>
        </w:tc>
        <w:tc>
          <w:tcPr>
            <w:tcW w:w="620" w:type="pct"/>
            <w:vAlign w:val="center"/>
            <w:hideMark/>
          </w:tcPr>
          <w:p w14:paraId="3DA34914"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512</w:t>
            </w:r>
          </w:p>
        </w:tc>
        <w:tc>
          <w:tcPr>
            <w:tcW w:w="640" w:type="pct"/>
            <w:vAlign w:val="center"/>
          </w:tcPr>
          <w:p w14:paraId="3C374F6B"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512</w:t>
            </w:r>
          </w:p>
        </w:tc>
        <w:tc>
          <w:tcPr>
            <w:tcW w:w="712" w:type="pct"/>
            <w:vAlign w:val="center"/>
          </w:tcPr>
          <w:p w14:paraId="30EE9CD4"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2</w:t>
            </w:r>
            <w:r>
              <w:rPr>
                <w:rFonts w:eastAsia="SimSun"/>
                <w:sz w:val="22"/>
                <w:szCs w:val="22"/>
                <w:lang w:val="en-US" w:eastAsia="zh-CN"/>
              </w:rPr>
              <w:t>048</w:t>
            </w:r>
          </w:p>
        </w:tc>
        <w:tc>
          <w:tcPr>
            <w:tcW w:w="662" w:type="pct"/>
            <w:vAlign w:val="center"/>
          </w:tcPr>
          <w:p w14:paraId="4D034C81"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2</w:t>
            </w:r>
            <w:r>
              <w:rPr>
                <w:rFonts w:eastAsia="SimSun"/>
                <w:sz w:val="22"/>
                <w:szCs w:val="22"/>
                <w:lang w:val="en-US" w:eastAsia="zh-CN"/>
              </w:rPr>
              <w:t>048</w:t>
            </w:r>
          </w:p>
        </w:tc>
      </w:tr>
      <w:tr w:rsidR="001E3000" w:rsidRPr="008D0F20" w14:paraId="4904D5B1" w14:textId="77777777" w:rsidTr="00833A93">
        <w:trPr>
          <w:trHeight w:val="217"/>
        </w:trPr>
        <w:tc>
          <w:tcPr>
            <w:tcW w:w="477" w:type="pct"/>
            <w:vAlign w:val="center"/>
            <w:hideMark/>
          </w:tcPr>
          <w:p w14:paraId="56201B6B"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Sample rate (fs)</w:t>
            </w:r>
          </w:p>
        </w:tc>
        <w:tc>
          <w:tcPr>
            <w:tcW w:w="3149" w:type="pct"/>
            <w:gridSpan w:val="8"/>
            <w:vAlign w:val="center"/>
          </w:tcPr>
          <w:p w14:paraId="28C8AE57"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491.52 MHz</w:t>
            </w:r>
          </w:p>
        </w:tc>
        <w:tc>
          <w:tcPr>
            <w:tcW w:w="1374" w:type="pct"/>
            <w:gridSpan w:val="2"/>
            <w:vAlign w:val="center"/>
          </w:tcPr>
          <w:p w14:paraId="35D50A9C"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1966.08</w:t>
            </w:r>
            <w:r>
              <w:rPr>
                <w:rFonts w:eastAsia="SimSun"/>
                <w:sz w:val="22"/>
                <w:szCs w:val="22"/>
                <w:lang w:val="en-US" w:eastAsia="zh-CN"/>
              </w:rPr>
              <w:t xml:space="preserve"> </w:t>
            </w:r>
            <w:r>
              <w:rPr>
                <w:rFonts w:eastAsia="SimSun" w:hint="eastAsia"/>
                <w:sz w:val="22"/>
                <w:szCs w:val="22"/>
                <w:lang w:val="en-US" w:eastAsia="zh-CN"/>
              </w:rPr>
              <w:t>MHz</w:t>
            </w:r>
          </w:p>
        </w:tc>
      </w:tr>
      <w:tr w:rsidR="001E3000" w:rsidRPr="008D0F20" w14:paraId="70B87C11" w14:textId="77777777" w:rsidTr="00833A93">
        <w:trPr>
          <w:trHeight w:val="37"/>
        </w:trPr>
        <w:tc>
          <w:tcPr>
            <w:tcW w:w="477" w:type="pct"/>
            <w:vAlign w:val="center"/>
            <w:hideMark/>
          </w:tcPr>
          <w:p w14:paraId="5986CB07"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Sample duration (</w:t>
            </w:r>
            <w:proofErr w:type="spellStart"/>
            <w:r w:rsidRPr="00195647">
              <w:rPr>
                <w:rFonts w:eastAsia="SimSun"/>
                <w:sz w:val="22"/>
                <w:szCs w:val="22"/>
                <w:lang w:val="en-US" w:eastAsia="zh-CN"/>
              </w:rPr>
              <w:t>Ts</w:t>
            </w:r>
            <w:proofErr w:type="spellEnd"/>
            <w:r w:rsidRPr="00195647">
              <w:rPr>
                <w:rFonts w:eastAsia="SimSun"/>
                <w:sz w:val="22"/>
                <w:szCs w:val="22"/>
                <w:lang w:val="en-US" w:eastAsia="zh-CN"/>
              </w:rPr>
              <w:t>)</w:t>
            </w:r>
          </w:p>
        </w:tc>
        <w:tc>
          <w:tcPr>
            <w:tcW w:w="3149" w:type="pct"/>
            <w:gridSpan w:val="8"/>
            <w:vAlign w:val="center"/>
          </w:tcPr>
          <w:p w14:paraId="2327C2AE"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 2.0345 ns</w:t>
            </w:r>
          </w:p>
        </w:tc>
        <w:tc>
          <w:tcPr>
            <w:tcW w:w="1374" w:type="pct"/>
            <w:gridSpan w:val="2"/>
            <w:vAlign w:val="center"/>
          </w:tcPr>
          <w:p w14:paraId="47645FB5"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w:t>
            </w:r>
            <w:r>
              <w:rPr>
                <w:rFonts w:eastAsia="SimSun"/>
                <w:sz w:val="22"/>
                <w:szCs w:val="22"/>
                <w:lang w:val="en-US" w:eastAsia="zh-CN"/>
              </w:rPr>
              <w:t xml:space="preserve"> </w:t>
            </w:r>
            <w:r>
              <w:rPr>
                <w:rFonts w:eastAsia="SimSun" w:hint="eastAsia"/>
                <w:sz w:val="22"/>
                <w:szCs w:val="22"/>
                <w:lang w:val="en-US" w:eastAsia="zh-CN"/>
              </w:rPr>
              <w:t>0.5086</w:t>
            </w:r>
            <w:r>
              <w:rPr>
                <w:rFonts w:eastAsia="SimSun"/>
                <w:sz w:val="22"/>
                <w:szCs w:val="22"/>
                <w:lang w:val="en-US" w:eastAsia="zh-CN"/>
              </w:rPr>
              <w:t xml:space="preserve"> </w:t>
            </w:r>
            <w:r>
              <w:rPr>
                <w:rFonts w:eastAsia="SimSun" w:hint="eastAsia"/>
                <w:sz w:val="22"/>
                <w:szCs w:val="22"/>
                <w:lang w:val="en-US" w:eastAsia="zh-CN"/>
              </w:rPr>
              <w:t>ns</w:t>
            </w:r>
          </w:p>
        </w:tc>
      </w:tr>
      <w:tr w:rsidR="001E3000" w:rsidRPr="008D0F20" w14:paraId="6883ED70" w14:textId="77777777" w:rsidTr="00993211">
        <w:trPr>
          <w:trHeight w:val="217"/>
        </w:trPr>
        <w:tc>
          <w:tcPr>
            <w:tcW w:w="477" w:type="pct"/>
            <w:vAlign w:val="center"/>
            <w:hideMark/>
          </w:tcPr>
          <w:p w14:paraId="707C85CB"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Slot duration</w:t>
            </w:r>
          </w:p>
        </w:tc>
        <w:tc>
          <w:tcPr>
            <w:tcW w:w="629" w:type="pct"/>
            <w:vAlign w:val="center"/>
          </w:tcPr>
          <w:p w14:paraId="7425B30E"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125 us</w:t>
            </w:r>
          </w:p>
        </w:tc>
        <w:tc>
          <w:tcPr>
            <w:tcW w:w="630" w:type="pct"/>
            <w:gridSpan w:val="3"/>
            <w:vAlign w:val="center"/>
            <w:hideMark/>
          </w:tcPr>
          <w:p w14:paraId="65531918"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62.5 us</w:t>
            </w:r>
          </w:p>
        </w:tc>
        <w:tc>
          <w:tcPr>
            <w:tcW w:w="630" w:type="pct"/>
            <w:gridSpan w:val="2"/>
            <w:vAlign w:val="center"/>
            <w:hideMark/>
          </w:tcPr>
          <w:p w14:paraId="3FF6950C"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31.25 us</w:t>
            </w:r>
          </w:p>
        </w:tc>
        <w:tc>
          <w:tcPr>
            <w:tcW w:w="620" w:type="pct"/>
            <w:vAlign w:val="center"/>
            <w:hideMark/>
          </w:tcPr>
          <w:p w14:paraId="71C0B357"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15.625 us</w:t>
            </w:r>
          </w:p>
        </w:tc>
        <w:tc>
          <w:tcPr>
            <w:tcW w:w="640" w:type="pct"/>
            <w:vAlign w:val="center"/>
          </w:tcPr>
          <w:p w14:paraId="08AD0379"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15.625 us</w:t>
            </w:r>
          </w:p>
        </w:tc>
        <w:tc>
          <w:tcPr>
            <w:tcW w:w="712" w:type="pct"/>
            <w:vAlign w:val="center"/>
          </w:tcPr>
          <w:p w14:paraId="706AFDF7"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15.625 us</w:t>
            </w:r>
          </w:p>
        </w:tc>
        <w:tc>
          <w:tcPr>
            <w:tcW w:w="662" w:type="pct"/>
            <w:vAlign w:val="center"/>
          </w:tcPr>
          <w:p w14:paraId="539DD1BC"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15.625 us</w:t>
            </w:r>
          </w:p>
        </w:tc>
      </w:tr>
      <w:tr w:rsidR="001E3000" w:rsidRPr="008D0F20" w14:paraId="41482AED" w14:textId="77777777" w:rsidTr="00993211">
        <w:trPr>
          <w:trHeight w:val="217"/>
        </w:trPr>
        <w:tc>
          <w:tcPr>
            <w:tcW w:w="477" w:type="pct"/>
            <w:vAlign w:val="center"/>
            <w:hideMark/>
          </w:tcPr>
          <w:p w14:paraId="2838E138"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Symbol per slot</w:t>
            </w:r>
          </w:p>
        </w:tc>
        <w:tc>
          <w:tcPr>
            <w:tcW w:w="2509" w:type="pct"/>
            <w:gridSpan w:val="7"/>
            <w:vAlign w:val="center"/>
          </w:tcPr>
          <w:p w14:paraId="2924DAAA"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14</w:t>
            </w:r>
          </w:p>
        </w:tc>
        <w:tc>
          <w:tcPr>
            <w:tcW w:w="640" w:type="pct"/>
            <w:vAlign w:val="center"/>
          </w:tcPr>
          <w:p w14:paraId="05E583E1"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12</w:t>
            </w:r>
          </w:p>
        </w:tc>
        <w:tc>
          <w:tcPr>
            <w:tcW w:w="712" w:type="pct"/>
            <w:vAlign w:val="center"/>
          </w:tcPr>
          <w:p w14:paraId="5100F33A"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1</w:t>
            </w:r>
            <w:r>
              <w:rPr>
                <w:rFonts w:eastAsia="SimSun"/>
                <w:sz w:val="22"/>
                <w:szCs w:val="22"/>
                <w:lang w:val="en-US" w:eastAsia="zh-CN"/>
              </w:rPr>
              <w:t>4</w:t>
            </w:r>
          </w:p>
        </w:tc>
        <w:tc>
          <w:tcPr>
            <w:tcW w:w="662" w:type="pct"/>
            <w:vAlign w:val="center"/>
          </w:tcPr>
          <w:p w14:paraId="2C7FE385"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1</w:t>
            </w:r>
            <w:r>
              <w:rPr>
                <w:rFonts w:eastAsia="SimSun"/>
                <w:sz w:val="22"/>
                <w:szCs w:val="22"/>
                <w:lang w:val="en-US" w:eastAsia="zh-CN"/>
              </w:rPr>
              <w:t>2</w:t>
            </w:r>
          </w:p>
        </w:tc>
      </w:tr>
      <w:tr w:rsidR="001E3000" w:rsidRPr="008D0F20" w14:paraId="26AE0032" w14:textId="77777777" w:rsidTr="00993211">
        <w:trPr>
          <w:trHeight w:val="37"/>
        </w:trPr>
        <w:tc>
          <w:tcPr>
            <w:tcW w:w="477" w:type="pct"/>
            <w:vAlign w:val="center"/>
            <w:hideMark/>
          </w:tcPr>
          <w:p w14:paraId="08A39620"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CP length</w:t>
            </w:r>
          </w:p>
        </w:tc>
        <w:tc>
          <w:tcPr>
            <w:tcW w:w="659" w:type="pct"/>
            <w:gridSpan w:val="2"/>
            <w:vAlign w:val="center"/>
          </w:tcPr>
          <w:p w14:paraId="06C2FCCE"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 xml:space="preserve">288 / 320 </w:t>
            </w:r>
            <w:proofErr w:type="spellStart"/>
            <w:r w:rsidRPr="00195647">
              <w:rPr>
                <w:rFonts w:eastAsia="SimSun"/>
                <w:sz w:val="22"/>
                <w:szCs w:val="22"/>
                <w:lang w:val="en-US" w:eastAsia="zh-CN"/>
              </w:rPr>
              <w:t>Ts</w:t>
            </w:r>
            <w:proofErr w:type="spellEnd"/>
          </w:p>
          <w:p w14:paraId="016920A3"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(~585 ns)</w:t>
            </w:r>
          </w:p>
        </w:tc>
        <w:tc>
          <w:tcPr>
            <w:tcW w:w="569" w:type="pct"/>
            <w:vAlign w:val="center"/>
            <w:hideMark/>
          </w:tcPr>
          <w:p w14:paraId="3915D0BA"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 xml:space="preserve">144 / 160 </w:t>
            </w:r>
            <w:proofErr w:type="spellStart"/>
            <w:r w:rsidRPr="00195647">
              <w:rPr>
                <w:rFonts w:eastAsia="SimSun"/>
                <w:sz w:val="22"/>
                <w:szCs w:val="22"/>
                <w:lang w:val="en-US" w:eastAsia="zh-CN"/>
              </w:rPr>
              <w:t>Ts</w:t>
            </w:r>
            <w:proofErr w:type="spellEnd"/>
          </w:p>
          <w:p w14:paraId="14F53C4D"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(~292 ns)</w:t>
            </w:r>
          </w:p>
        </w:tc>
        <w:tc>
          <w:tcPr>
            <w:tcW w:w="640" w:type="pct"/>
            <w:gridSpan w:val="2"/>
            <w:vAlign w:val="center"/>
            <w:hideMark/>
          </w:tcPr>
          <w:p w14:paraId="1F1714EA"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 xml:space="preserve">72 / 80 </w:t>
            </w:r>
            <w:proofErr w:type="spellStart"/>
            <w:r w:rsidRPr="00195647">
              <w:rPr>
                <w:rFonts w:eastAsia="SimSun"/>
                <w:sz w:val="22"/>
                <w:szCs w:val="22"/>
                <w:lang w:val="en-US" w:eastAsia="zh-CN"/>
              </w:rPr>
              <w:t>Ts</w:t>
            </w:r>
            <w:proofErr w:type="spellEnd"/>
          </w:p>
          <w:p w14:paraId="538A1EA9"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(~146 ns)</w:t>
            </w:r>
          </w:p>
        </w:tc>
        <w:tc>
          <w:tcPr>
            <w:tcW w:w="641" w:type="pct"/>
            <w:gridSpan w:val="2"/>
            <w:vAlign w:val="center"/>
            <w:hideMark/>
          </w:tcPr>
          <w:p w14:paraId="74C7286F"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 xml:space="preserve">36 / 40 </w:t>
            </w:r>
            <w:proofErr w:type="spellStart"/>
            <w:r w:rsidRPr="00195647">
              <w:rPr>
                <w:rFonts w:eastAsia="SimSun"/>
                <w:sz w:val="22"/>
                <w:szCs w:val="22"/>
                <w:lang w:val="en-US" w:eastAsia="zh-CN"/>
              </w:rPr>
              <w:t>Ts</w:t>
            </w:r>
            <w:proofErr w:type="spellEnd"/>
          </w:p>
          <w:p w14:paraId="176731DF"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(~73 ns)</w:t>
            </w:r>
          </w:p>
        </w:tc>
        <w:tc>
          <w:tcPr>
            <w:tcW w:w="640" w:type="pct"/>
            <w:vAlign w:val="center"/>
          </w:tcPr>
          <w:p w14:paraId="6CF1021D"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 xml:space="preserve">128 </w:t>
            </w:r>
            <w:proofErr w:type="spellStart"/>
            <w:r w:rsidRPr="00195647">
              <w:rPr>
                <w:rFonts w:eastAsia="SimSun"/>
                <w:sz w:val="22"/>
                <w:szCs w:val="22"/>
                <w:lang w:val="en-US" w:eastAsia="zh-CN"/>
              </w:rPr>
              <w:t>Ts</w:t>
            </w:r>
            <w:proofErr w:type="spellEnd"/>
          </w:p>
          <w:p w14:paraId="74EB0506"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(~260 ns)</w:t>
            </w:r>
          </w:p>
        </w:tc>
        <w:tc>
          <w:tcPr>
            <w:tcW w:w="712" w:type="pct"/>
            <w:vAlign w:val="center"/>
          </w:tcPr>
          <w:p w14:paraId="772CA5FF"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 xml:space="preserve">144 / 160 </w:t>
            </w:r>
            <w:proofErr w:type="spellStart"/>
            <w:r w:rsidRPr="00195647">
              <w:rPr>
                <w:rFonts w:eastAsia="SimSun"/>
                <w:sz w:val="22"/>
                <w:szCs w:val="22"/>
                <w:lang w:val="en-US" w:eastAsia="zh-CN"/>
              </w:rPr>
              <w:t>Ts</w:t>
            </w:r>
            <w:proofErr w:type="spellEnd"/>
          </w:p>
          <w:p w14:paraId="06E91A5B"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w:t>
            </w:r>
            <w:r>
              <w:rPr>
                <w:rFonts w:eastAsia="SimSun" w:hint="eastAsia"/>
                <w:sz w:val="22"/>
                <w:szCs w:val="22"/>
                <w:lang w:val="en-US" w:eastAsia="zh-CN"/>
              </w:rPr>
              <w:t>73</w:t>
            </w:r>
            <w:r w:rsidRPr="00195647">
              <w:rPr>
                <w:rFonts w:eastAsia="SimSun"/>
                <w:sz w:val="22"/>
                <w:szCs w:val="22"/>
                <w:lang w:val="en-US" w:eastAsia="zh-CN"/>
              </w:rPr>
              <w:t xml:space="preserve"> ns)</w:t>
            </w:r>
          </w:p>
        </w:tc>
        <w:tc>
          <w:tcPr>
            <w:tcW w:w="662" w:type="pct"/>
            <w:vAlign w:val="center"/>
          </w:tcPr>
          <w:p w14:paraId="37A4CC22"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 xml:space="preserve">72 / 80 </w:t>
            </w:r>
            <w:proofErr w:type="spellStart"/>
            <w:r w:rsidRPr="00195647">
              <w:rPr>
                <w:rFonts w:eastAsia="SimSun"/>
                <w:sz w:val="22"/>
                <w:szCs w:val="22"/>
                <w:lang w:val="en-US" w:eastAsia="zh-CN"/>
              </w:rPr>
              <w:t>Ts</w:t>
            </w:r>
            <w:proofErr w:type="spellEnd"/>
          </w:p>
          <w:p w14:paraId="4837FB3C"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w:t>
            </w:r>
            <w:r>
              <w:rPr>
                <w:rFonts w:eastAsia="SimSun" w:hint="eastAsia"/>
                <w:sz w:val="22"/>
                <w:szCs w:val="22"/>
                <w:lang w:val="en-US" w:eastAsia="zh-CN"/>
              </w:rPr>
              <w:t>260</w:t>
            </w:r>
            <w:r w:rsidRPr="00195647">
              <w:rPr>
                <w:rFonts w:eastAsia="SimSun"/>
                <w:sz w:val="22"/>
                <w:szCs w:val="22"/>
                <w:lang w:val="en-US" w:eastAsia="zh-CN"/>
              </w:rPr>
              <w:t xml:space="preserve"> ns)</w:t>
            </w:r>
          </w:p>
        </w:tc>
      </w:tr>
    </w:tbl>
    <w:p w14:paraId="46538742" w14:textId="77777777" w:rsidR="001E3000" w:rsidRPr="00993211" w:rsidRDefault="001E3000" w:rsidP="00993211">
      <w:pPr>
        <w:pStyle w:val="af"/>
        <w:keepNext/>
        <w:jc w:val="center"/>
        <w:rPr>
          <w:sz w:val="22"/>
          <w:szCs w:val="22"/>
        </w:rPr>
      </w:pPr>
      <w:bookmarkStart w:id="1" w:name="_Ref53659455"/>
      <w:r w:rsidRPr="00993211">
        <w:rPr>
          <w:sz w:val="22"/>
          <w:szCs w:val="22"/>
        </w:rPr>
        <w:lastRenderedPageBreak/>
        <w:t xml:space="preserve">Table </w:t>
      </w:r>
      <w:r w:rsidRPr="00993211">
        <w:rPr>
          <w:sz w:val="22"/>
          <w:szCs w:val="22"/>
        </w:rPr>
        <w:fldChar w:fldCharType="begin"/>
      </w:r>
      <w:r w:rsidRPr="00993211">
        <w:rPr>
          <w:sz w:val="22"/>
          <w:szCs w:val="22"/>
        </w:rPr>
        <w:instrText xml:space="preserve"> SEQ Table \* ARABIC </w:instrText>
      </w:r>
      <w:r w:rsidRPr="00993211">
        <w:rPr>
          <w:sz w:val="22"/>
          <w:szCs w:val="22"/>
        </w:rPr>
        <w:fldChar w:fldCharType="separate"/>
      </w:r>
      <w:r>
        <w:rPr>
          <w:noProof/>
          <w:sz w:val="22"/>
          <w:szCs w:val="22"/>
        </w:rPr>
        <w:t>2</w:t>
      </w:r>
      <w:r w:rsidRPr="00993211">
        <w:rPr>
          <w:sz w:val="22"/>
          <w:szCs w:val="22"/>
        </w:rPr>
        <w:fldChar w:fldCharType="end"/>
      </w:r>
      <w:bookmarkEnd w:id="1"/>
      <w:r w:rsidRPr="00993211">
        <w:rPr>
          <w:sz w:val="22"/>
          <w:szCs w:val="22"/>
        </w:rPr>
        <w:t xml:space="preserve">: </w:t>
      </w:r>
      <w:r w:rsidRPr="001A319D">
        <w:rPr>
          <w:sz w:val="22"/>
          <w:szCs w:val="22"/>
        </w:rPr>
        <w:t>Simulation Assumptions for Link-level Evaluations</w:t>
      </w:r>
    </w:p>
    <w:tbl>
      <w:tblPr>
        <w:tblStyle w:val="12"/>
        <w:tblW w:w="4409" w:type="pct"/>
        <w:jc w:val="center"/>
        <w:tblLook w:val="0420" w:firstRow="1" w:lastRow="0" w:firstColumn="0" w:lastColumn="0" w:noHBand="0" w:noVBand="1"/>
      </w:tblPr>
      <w:tblGrid>
        <w:gridCol w:w="2263"/>
        <w:gridCol w:w="6521"/>
      </w:tblGrid>
      <w:tr w:rsidR="001E3000" w:rsidRPr="008D0F20" w14:paraId="7B0DBDD7" w14:textId="77777777" w:rsidTr="00833A93">
        <w:trPr>
          <w:trHeight w:val="58"/>
          <w:jc w:val="center"/>
        </w:trPr>
        <w:tc>
          <w:tcPr>
            <w:tcW w:w="1288" w:type="pct"/>
            <w:vAlign w:val="center"/>
            <w:hideMark/>
          </w:tcPr>
          <w:p w14:paraId="0D78C36D" w14:textId="77777777" w:rsidR="001E3000" w:rsidRPr="00195647" w:rsidRDefault="001E3000" w:rsidP="00833A93">
            <w:pPr>
              <w:spacing w:line="0" w:lineRule="atLeast"/>
              <w:jc w:val="center"/>
              <w:rPr>
                <w:rFonts w:eastAsia="SimSun"/>
                <w:sz w:val="22"/>
                <w:szCs w:val="22"/>
                <w:lang w:val="en-US" w:eastAsia="zh-CN"/>
              </w:rPr>
            </w:pPr>
            <w:r w:rsidRPr="00195647">
              <w:rPr>
                <w:rFonts w:eastAsia="HGP創英角ｺﾞｼｯｸUB"/>
                <w:b/>
                <w:bCs/>
                <w:kern w:val="24"/>
                <w:sz w:val="22"/>
                <w:szCs w:val="22"/>
                <w:lang w:val="en-US" w:eastAsia="zh-CN"/>
              </w:rPr>
              <w:t>Parameter</w:t>
            </w:r>
          </w:p>
        </w:tc>
        <w:tc>
          <w:tcPr>
            <w:tcW w:w="3712" w:type="pct"/>
            <w:vAlign w:val="center"/>
            <w:hideMark/>
          </w:tcPr>
          <w:p w14:paraId="6CEDD4E8" w14:textId="77777777" w:rsidR="001E3000" w:rsidRPr="00195647" w:rsidRDefault="001E3000" w:rsidP="00833A93">
            <w:pPr>
              <w:spacing w:line="0" w:lineRule="atLeast"/>
              <w:jc w:val="center"/>
              <w:rPr>
                <w:rFonts w:eastAsia="SimSun"/>
                <w:sz w:val="22"/>
                <w:szCs w:val="22"/>
                <w:lang w:val="en-US" w:eastAsia="zh-CN"/>
              </w:rPr>
            </w:pPr>
            <w:r w:rsidRPr="00195647">
              <w:rPr>
                <w:rFonts w:eastAsia="HGP創英角ｺﾞｼｯｸUB"/>
                <w:b/>
                <w:bCs/>
                <w:kern w:val="24"/>
                <w:sz w:val="22"/>
                <w:szCs w:val="22"/>
                <w:lang w:val="en-US" w:eastAsia="zh-CN"/>
              </w:rPr>
              <w:t>Value</w:t>
            </w:r>
          </w:p>
        </w:tc>
      </w:tr>
      <w:tr w:rsidR="001E3000" w:rsidRPr="000E2E33" w14:paraId="2A3BD2FE" w14:textId="77777777" w:rsidTr="00833A93">
        <w:tblPrEx>
          <w:jc w:val="left"/>
          <w:tblLook w:val="04A0" w:firstRow="1" w:lastRow="0" w:firstColumn="1" w:lastColumn="0" w:noHBand="0" w:noVBand="1"/>
        </w:tblPrEx>
        <w:trPr>
          <w:trHeight w:val="366"/>
        </w:trPr>
        <w:tc>
          <w:tcPr>
            <w:tcW w:w="1288" w:type="pct"/>
            <w:hideMark/>
          </w:tcPr>
          <w:p w14:paraId="5938E128"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b/>
                <w:bCs/>
                <w:color w:val="000000" w:themeColor="dark1"/>
                <w:kern w:val="24"/>
                <w:sz w:val="22"/>
                <w:szCs w:val="22"/>
                <w:lang w:val="en-US" w:eastAsia="zh-CN"/>
              </w:rPr>
              <w:t>Carrier frequency</w:t>
            </w:r>
          </w:p>
        </w:tc>
        <w:tc>
          <w:tcPr>
            <w:tcW w:w="3712" w:type="pct"/>
            <w:hideMark/>
          </w:tcPr>
          <w:p w14:paraId="7622A5B4"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b/>
                <w:bCs/>
                <w:color w:val="000000" w:themeColor="dark1"/>
                <w:kern w:val="24"/>
                <w:sz w:val="22"/>
                <w:szCs w:val="22"/>
                <w:lang w:val="en-US" w:eastAsia="zh-CN"/>
              </w:rPr>
              <w:t>60 GHz</w:t>
            </w:r>
          </w:p>
        </w:tc>
      </w:tr>
      <w:tr w:rsidR="001E3000" w:rsidRPr="000E2E33" w14:paraId="6500E0B2" w14:textId="77777777" w:rsidTr="00833A93">
        <w:tblPrEx>
          <w:jc w:val="left"/>
          <w:tblLook w:val="04A0" w:firstRow="1" w:lastRow="0" w:firstColumn="1" w:lastColumn="0" w:noHBand="0" w:noVBand="1"/>
        </w:tblPrEx>
        <w:trPr>
          <w:trHeight w:val="366"/>
        </w:trPr>
        <w:tc>
          <w:tcPr>
            <w:tcW w:w="1288" w:type="pct"/>
            <w:hideMark/>
          </w:tcPr>
          <w:p w14:paraId="541A23A1"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Carrier bandwidth</w:t>
            </w:r>
          </w:p>
        </w:tc>
        <w:tc>
          <w:tcPr>
            <w:tcW w:w="3712" w:type="pct"/>
            <w:hideMark/>
          </w:tcPr>
          <w:p w14:paraId="09D5AAAA"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400 MHz / 2 GHz</w:t>
            </w:r>
          </w:p>
        </w:tc>
      </w:tr>
      <w:tr w:rsidR="001E3000" w:rsidRPr="000E2E33" w14:paraId="08B80084" w14:textId="77777777" w:rsidTr="00833A93">
        <w:tblPrEx>
          <w:jc w:val="left"/>
          <w:tblLook w:val="04A0" w:firstRow="1" w:lastRow="0" w:firstColumn="1" w:lastColumn="0" w:noHBand="0" w:noVBand="1"/>
        </w:tblPrEx>
        <w:trPr>
          <w:trHeight w:val="366"/>
        </w:trPr>
        <w:tc>
          <w:tcPr>
            <w:tcW w:w="1288" w:type="pct"/>
            <w:hideMark/>
          </w:tcPr>
          <w:p w14:paraId="6DB8FB8E"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Subcarrier spacing (SCS)</w:t>
            </w:r>
          </w:p>
        </w:tc>
        <w:tc>
          <w:tcPr>
            <w:tcW w:w="3712" w:type="pct"/>
            <w:hideMark/>
          </w:tcPr>
          <w:p w14:paraId="6C977031"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120/240/480/960 kHz (400 MHz) / 960 kHz (2 GHz)</w:t>
            </w:r>
          </w:p>
        </w:tc>
      </w:tr>
      <w:tr w:rsidR="001E3000" w:rsidRPr="000E2E33" w14:paraId="1150413D" w14:textId="77777777" w:rsidTr="00833A93">
        <w:tblPrEx>
          <w:jc w:val="left"/>
          <w:tblLook w:val="04A0" w:firstRow="1" w:lastRow="0" w:firstColumn="1" w:lastColumn="0" w:noHBand="0" w:noVBand="1"/>
        </w:tblPrEx>
        <w:trPr>
          <w:trHeight w:val="366"/>
        </w:trPr>
        <w:tc>
          <w:tcPr>
            <w:tcW w:w="1288" w:type="pct"/>
            <w:hideMark/>
          </w:tcPr>
          <w:p w14:paraId="15F86D0C"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Number of RB</w:t>
            </w:r>
          </w:p>
        </w:tc>
        <w:tc>
          <w:tcPr>
            <w:tcW w:w="3712" w:type="pct"/>
            <w:hideMark/>
          </w:tcPr>
          <w:p w14:paraId="767C1576"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256/128/64/32 (400 MHz) / 160 (2 GHz)</w:t>
            </w:r>
          </w:p>
        </w:tc>
      </w:tr>
      <w:tr w:rsidR="001E3000" w:rsidRPr="000E2E33" w14:paraId="23633DB2" w14:textId="77777777" w:rsidTr="00833A93">
        <w:tblPrEx>
          <w:jc w:val="left"/>
          <w:tblLook w:val="04A0" w:firstRow="1" w:lastRow="0" w:firstColumn="1" w:lastColumn="0" w:noHBand="0" w:noVBand="1"/>
        </w:tblPrEx>
        <w:trPr>
          <w:trHeight w:val="366"/>
        </w:trPr>
        <w:tc>
          <w:tcPr>
            <w:tcW w:w="1288" w:type="pct"/>
            <w:hideMark/>
          </w:tcPr>
          <w:p w14:paraId="4EE36DE4"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Waveform</w:t>
            </w:r>
          </w:p>
        </w:tc>
        <w:tc>
          <w:tcPr>
            <w:tcW w:w="3712" w:type="pct"/>
            <w:hideMark/>
          </w:tcPr>
          <w:p w14:paraId="05FBAE88"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CP-OFDM</w:t>
            </w:r>
          </w:p>
        </w:tc>
      </w:tr>
      <w:tr w:rsidR="001E3000" w:rsidRPr="000E2E33" w14:paraId="256D1E54" w14:textId="77777777" w:rsidTr="00833A93">
        <w:tblPrEx>
          <w:jc w:val="left"/>
          <w:tblLook w:val="04A0" w:firstRow="1" w:lastRow="0" w:firstColumn="1" w:lastColumn="0" w:noHBand="0" w:noVBand="1"/>
        </w:tblPrEx>
        <w:trPr>
          <w:trHeight w:val="366"/>
        </w:trPr>
        <w:tc>
          <w:tcPr>
            <w:tcW w:w="1288" w:type="pct"/>
            <w:hideMark/>
          </w:tcPr>
          <w:p w14:paraId="3142A889"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CP</w:t>
            </w:r>
          </w:p>
        </w:tc>
        <w:tc>
          <w:tcPr>
            <w:tcW w:w="3712" w:type="pct"/>
            <w:hideMark/>
          </w:tcPr>
          <w:p w14:paraId="6548658F"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NCP for all SCS / ECP for 960 kHz SCS</w:t>
            </w:r>
          </w:p>
        </w:tc>
      </w:tr>
      <w:tr w:rsidR="001E3000" w:rsidRPr="000E2E33" w14:paraId="2E82DD22" w14:textId="77777777" w:rsidTr="00833A93">
        <w:tblPrEx>
          <w:jc w:val="left"/>
          <w:tblLook w:val="04A0" w:firstRow="1" w:lastRow="0" w:firstColumn="1" w:lastColumn="0" w:noHBand="0" w:noVBand="1"/>
        </w:tblPrEx>
        <w:trPr>
          <w:trHeight w:val="366"/>
        </w:trPr>
        <w:tc>
          <w:tcPr>
            <w:tcW w:w="1288" w:type="pct"/>
            <w:hideMark/>
          </w:tcPr>
          <w:p w14:paraId="66314E43"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Channel model</w:t>
            </w:r>
          </w:p>
        </w:tc>
        <w:tc>
          <w:tcPr>
            <w:tcW w:w="3712" w:type="pct"/>
            <w:hideMark/>
          </w:tcPr>
          <w:p w14:paraId="0C9440B3" w14:textId="77777777" w:rsidR="001E3000" w:rsidRPr="00DA57B4" w:rsidRDefault="001E3000" w:rsidP="00833A93">
            <w:pPr>
              <w:spacing w:line="0" w:lineRule="atLeast"/>
              <w:jc w:val="center"/>
              <w:rPr>
                <w:rFonts w:eastAsia="SimSun"/>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TDL-A (5/10/20</w:t>
            </w:r>
            <w:r>
              <w:rPr>
                <w:rFonts w:eastAsia="HGP創英角ｺﾞｼｯｸUB"/>
                <w:color w:val="000000" w:themeColor="dark1"/>
                <w:kern w:val="24"/>
                <w:sz w:val="22"/>
                <w:szCs w:val="22"/>
                <w:lang w:val="en-US" w:eastAsia="zh-CN"/>
              </w:rPr>
              <w:t>/40</w:t>
            </w:r>
            <w:r w:rsidRPr="000E2E33">
              <w:rPr>
                <w:rFonts w:eastAsia="HGP創英角ｺﾞｼｯｸUB" w:hint="eastAsia"/>
                <w:color w:val="000000" w:themeColor="dark1"/>
                <w:kern w:val="24"/>
                <w:sz w:val="22"/>
                <w:szCs w:val="22"/>
                <w:lang w:val="en-US" w:eastAsia="zh-CN"/>
              </w:rPr>
              <w:t xml:space="preserve"> ns)</w:t>
            </w:r>
          </w:p>
        </w:tc>
      </w:tr>
      <w:tr w:rsidR="001E3000" w:rsidRPr="000E2E33" w14:paraId="7629816D" w14:textId="77777777" w:rsidTr="00833A93">
        <w:tblPrEx>
          <w:jc w:val="left"/>
          <w:tblLook w:val="04A0" w:firstRow="1" w:lastRow="0" w:firstColumn="1" w:lastColumn="0" w:noHBand="0" w:noVBand="1"/>
        </w:tblPrEx>
        <w:trPr>
          <w:trHeight w:val="366"/>
        </w:trPr>
        <w:tc>
          <w:tcPr>
            <w:tcW w:w="1288" w:type="pct"/>
            <w:hideMark/>
          </w:tcPr>
          <w:p w14:paraId="6D6A2D7A"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BS antenna array</w:t>
            </w:r>
          </w:p>
        </w:tc>
        <w:tc>
          <w:tcPr>
            <w:tcW w:w="3712" w:type="pct"/>
            <w:hideMark/>
          </w:tcPr>
          <w:p w14:paraId="1D5F9024"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2x2 for TDL</w:t>
            </w:r>
          </w:p>
        </w:tc>
      </w:tr>
      <w:tr w:rsidR="001E3000" w:rsidRPr="000E2E33" w14:paraId="1AB2F970" w14:textId="77777777" w:rsidTr="00833A93">
        <w:tblPrEx>
          <w:jc w:val="left"/>
          <w:tblLook w:val="04A0" w:firstRow="1" w:lastRow="0" w:firstColumn="1" w:lastColumn="0" w:noHBand="0" w:noVBand="1"/>
        </w:tblPrEx>
        <w:trPr>
          <w:trHeight w:val="366"/>
        </w:trPr>
        <w:tc>
          <w:tcPr>
            <w:tcW w:w="1288" w:type="pct"/>
            <w:hideMark/>
          </w:tcPr>
          <w:p w14:paraId="31573653"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PN model</w:t>
            </w:r>
          </w:p>
        </w:tc>
        <w:tc>
          <w:tcPr>
            <w:tcW w:w="3712" w:type="pct"/>
            <w:hideMark/>
          </w:tcPr>
          <w:p w14:paraId="79CBCE36"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TR38.803 example 2</w:t>
            </w:r>
          </w:p>
        </w:tc>
      </w:tr>
      <w:tr w:rsidR="001E3000" w:rsidRPr="000E2E33" w14:paraId="5D4F53E9" w14:textId="77777777" w:rsidTr="00833A93">
        <w:tblPrEx>
          <w:jc w:val="left"/>
          <w:tblLook w:val="04A0" w:firstRow="1" w:lastRow="0" w:firstColumn="1" w:lastColumn="0" w:noHBand="0" w:noVBand="1"/>
        </w:tblPrEx>
        <w:trPr>
          <w:trHeight w:val="366"/>
        </w:trPr>
        <w:tc>
          <w:tcPr>
            <w:tcW w:w="1288" w:type="pct"/>
            <w:hideMark/>
          </w:tcPr>
          <w:p w14:paraId="5F17EF10"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 xml:space="preserve">Pre-loaded </w:t>
            </w:r>
            <w:proofErr w:type="spellStart"/>
            <w:r w:rsidRPr="000E2E33">
              <w:rPr>
                <w:rFonts w:eastAsia="HGP創英角ｺﾞｼｯｸUB" w:hint="eastAsia"/>
                <w:color w:val="000000" w:themeColor="dark1"/>
                <w:kern w:val="24"/>
                <w:sz w:val="22"/>
                <w:szCs w:val="22"/>
                <w:lang w:val="en-US" w:eastAsia="zh-CN"/>
              </w:rPr>
              <w:t>Tx</w:t>
            </w:r>
            <w:proofErr w:type="spellEnd"/>
            <w:r w:rsidRPr="000E2E33">
              <w:rPr>
                <w:rFonts w:eastAsia="HGP創英角ｺﾞｼｯｸUB" w:hint="eastAsia"/>
                <w:color w:val="000000" w:themeColor="dark1"/>
                <w:kern w:val="24"/>
                <w:sz w:val="22"/>
                <w:szCs w:val="22"/>
                <w:lang w:val="en-US" w:eastAsia="zh-CN"/>
              </w:rPr>
              <w:t xml:space="preserve"> EVM</w:t>
            </w:r>
          </w:p>
        </w:tc>
        <w:tc>
          <w:tcPr>
            <w:tcW w:w="3712" w:type="pct"/>
            <w:hideMark/>
          </w:tcPr>
          <w:p w14:paraId="343B2D8D"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3%</w:t>
            </w:r>
          </w:p>
        </w:tc>
      </w:tr>
      <w:tr w:rsidR="001E3000" w:rsidRPr="000E2E33" w14:paraId="24FDBF82" w14:textId="77777777" w:rsidTr="00833A93">
        <w:tblPrEx>
          <w:jc w:val="left"/>
          <w:tblLook w:val="04A0" w:firstRow="1" w:lastRow="0" w:firstColumn="1" w:lastColumn="0" w:noHBand="0" w:noVBand="1"/>
        </w:tblPrEx>
        <w:trPr>
          <w:trHeight w:val="366"/>
        </w:trPr>
        <w:tc>
          <w:tcPr>
            <w:tcW w:w="1288" w:type="pct"/>
            <w:hideMark/>
          </w:tcPr>
          <w:p w14:paraId="4752FBBE"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Rx EVM</w:t>
            </w:r>
          </w:p>
        </w:tc>
        <w:tc>
          <w:tcPr>
            <w:tcW w:w="3712" w:type="pct"/>
            <w:hideMark/>
          </w:tcPr>
          <w:p w14:paraId="559089A7"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5%</w:t>
            </w:r>
          </w:p>
        </w:tc>
      </w:tr>
      <w:tr w:rsidR="001E3000" w:rsidRPr="000E2E33" w14:paraId="3305BD80" w14:textId="77777777" w:rsidTr="00833A93">
        <w:tblPrEx>
          <w:jc w:val="left"/>
          <w:tblLook w:val="04A0" w:firstRow="1" w:lastRow="0" w:firstColumn="1" w:lastColumn="0" w:noHBand="0" w:noVBand="1"/>
        </w:tblPrEx>
        <w:trPr>
          <w:trHeight w:val="366"/>
        </w:trPr>
        <w:tc>
          <w:tcPr>
            <w:tcW w:w="1288" w:type="pct"/>
            <w:hideMark/>
          </w:tcPr>
          <w:p w14:paraId="35A8B106"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DMRS Configuration</w:t>
            </w:r>
          </w:p>
        </w:tc>
        <w:tc>
          <w:tcPr>
            <w:tcW w:w="3712" w:type="pct"/>
            <w:hideMark/>
          </w:tcPr>
          <w:p w14:paraId="239C0202"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1 symbol</w:t>
            </w:r>
          </w:p>
        </w:tc>
      </w:tr>
      <w:tr w:rsidR="001E3000" w:rsidRPr="000E2E33" w14:paraId="48BC479D" w14:textId="77777777" w:rsidTr="00833A93">
        <w:tblPrEx>
          <w:jc w:val="left"/>
          <w:tblLook w:val="04A0" w:firstRow="1" w:lastRow="0" w:firstColumn="1" w:lastColumn="0" w:noHBand="0" w:noVBand="1"/>
        </w:tblPrEx>
        <w:trPr>
          <w:trHeight w:val="366"/>
        </w:trPr>
        <w:tc>
          <w:tcPr>
            <w:tcW w:w="1288" w:type="pct"/>
            <w:hideMark/>
          </w:tcPr>
          <w:p w14:paraId="7E43A8DE"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PTRS Configuration</w:t>
            </w:r>
          </w:p>
        </w:tc>
        <w:tc>
          <w:tcPr>
            <w:tcW w:w="3712" w:type="pct"/>
            <w:hideMark/>
          </w:tcPr>
          <w:p w14:paraId="04B256E5" w14:textId="77777777" w:rsidR="001E3000" w:rsidRPr="000E2E33" w:rsidRDefault="001E3000" w:rsidP="00993211">
            <w:pPr>
              <w:tabs>
                <w:tab w:val="center" w:pos="3152"/>
                <w:tab w:val="left" w:pos="4562"/>
              </w:tabs>
              <w:spacing w:line="0" w:lineRule="atLeast"/>
              <w:rPr>
                <w:rFonts w:eastAsia="HGP創英角ｺﾞｼｯｸUB"/>
                <w:color w:val="000000" w:themeColor="dark1"/>
                <w:kern w:val="24"/>
                <w:sz w:val="22"/>
                <w:szCs w:val="22"/>
                <w:lang w:val="en-US" w:eastAsia="zh-CN"/>
              </w:rPr>
            </w:pPr>
            <w:r>
              <w:rPr>
                <w:rFonts w:eastAsia="HGP創英角ｺﾞｼｯｸUB"/>
                <w:kern w:val="24"/>
                <w:sz w:val="22"/>
                <w:szCs w:val="22"/>
                <w:lang w:val="en-US" w:eastAsia="zh-CN"/>
              </w:rPr>
              <w:tab/>
            </w:r>
            <w:r w:rsidRPr="004A4833">
              <w:rPr>
                <w:rFonts w:eastAsia="HGP創英角ｺﾞｼｯｸUB"/>
                <w:kern w:val="24"/>
                <w:sz w:val="22"/>
                <w:szCs w:val="22"/>
                <w:lang w:val="en-US" w:eastAsia="zh-CN"/>
              </w:rPr>
              <w:t>K = 2, L = 1</w:t>
            </w:r>
            <w:r>
              <w:rPr>
                <w:rFonts w:eastAsia="HGP創英角ｺﾞｼｯｸUB"/>
                <w:kern w:val="24"/>
                <w:sz w:val="22"/>
                <w:szCs w:val="22"/>
                <w:lang w:val="en-US" w:eastAsia="zh-CN"/>
              </w:rPr>
              <w:tab/>
            </w:r>
          </w:p>
        </w:tc>
      </w:tr>
      <w:tr w:rsidR="001E3000" w:rsidRPr="000E2E33" w14:paraId="268DCE66" w14:textId="77777777" w:rsidTr="00833A93">
        <w:tblPrEx>
          <w:jc w:val="left"/>
          <w:tblLook w:val="04A0" w:firstRow="1" w:lastRow="0" w:firstColumn="1" w:lastColumn="0" w:noHBand="0" w:noVBand="1"/>
        </w:tblPrEx>
        <w:trPr>
          <w:trHeight w:val="366"/>
        </w:trPr>
        <w:tc>
          <w:tcPr>
            <w:tcW w:w="1288" w:type="pct"/>
            <w:hideMark/>
          </w:tcPr>
          <w:p w14:paraId="7A142341"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MCS</w:t>
            </w:r>
          </w:p>
        </w:tc>
        <w:tc>
          <w:tcPr>
            <w:tcW w:w="3712" w:type="pct"/>
            <w:hideMark/>
          </w:tcPr>
          <w:p w14:paraId="719970EB"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Pr>
                <w:rFonts w:eastAsia="HGP創英角ｺﾞｼｯｸUB"/>
                <w:color w:val="000000" w:themeColor="dark1"/>
                <w:kern w:val="24"/>
                <w:sz w:val="22"/>
                <w:szCs w:val="22"/>
                <w:lang w:val="en-US" w:eastAsia="zh-CN"/>
              </w:rPr>
              <w:t>7 / 16 / 22</w:t>
            </w:r>
          </w:p>
        </w:tc>
      </w:tr>
      <w:tr w:rsidR="001E3000" w:rsidRPr="000E2E33" w14:paraId="5023BF3B" w14:textId="77777777" w:rsidTr="00833A93">
        <w:tblPrEx>
          <w:jc w:val="left"/>
          <w:tblLook w:val="04A0" w:firstRow="1" w:lastRow="0" w:firstColumn="1" w:lastColumn="0" w:noHBand="0" w:noVBand="1"/>
        </w:tblPrEx>
        <w:trPr>
          <w:trHeight w:val="366"/>
        </w:trPr>
        <w:tc>
          <w:tcPr>
            <w:tcW w:w="1288" w:type="pct"/>
          </w:tcPr>
          <w:p w14:paraId="2933EF9B" w14:textId="77777777" w:rsidR="001E3000" w:rsidRPr="00993211" w:rsidRDefault="001E3000" w:rsidP="00833A93">
            <w:pPr>
              <w:spacing w:line="0" w:lineRule="atLeast"/>
              <w:jc w:val="center"/>
              <w:rPr>
                <w:rFonts w:eastAsia="SimSun"/>
                <w:color w:val="000000" w:themeColor="dark1"/>
                <w:kern w:val="24"/>
                <w:sz w:val="22"/>
                <w:szCs w:val="22"/>
                <w:lang w:val="en-US" w:eastAsia="zh-CN"/>
              </w:rPr>
            </w:pPr>
            <w:r>
              <w:rPr>
                <w:rFonts w:eastAsia="SimSun" w:hint="eastAsia"/>
                <w:color w:val="000000" w:themeColor="dark1"/>
                <w:kern w:val="24"/>
                <w:sz w:val="22"/>
                <w:szCs w:val="22"/>
                <w:lang w:val="en-US" w:eastAsia="zh-CN"/>
              </w:rPr>
              <w:t>C</w:t>
            </w:r>
            <w:r>
              <w:rPr>
                <w:rFonts w:eastAsia="SimSun"/>
                <w:color w:val="000000" w:themeColor="dark1"/>
                <w:kern w:val="24"/>
                <w:sz w:val="22"/>
                <w:szCs w:val="22"/>
                <w:lang w:val="en-US" w:eastAsia="zh-CN"/>
              </w:rPr>
              <w:t>hannel estimation</w:t>
            </w:r>
          </w:p>
        </w:tc>
        <w:tc>
          <w:tcPr>
            <w:tcW w:w="3712" w:type="pct"/>
          </w:tcPr>
          <w:p w14:paraId="487BCAE6" w14:textId="77777777" w:rsidR="001E3000" w:rsidRPr="00993211" w:rsidRDefault="001E3000" w:rsidP="00833A93">
            <w:pPr>
              <w:spacing w:line="0" w:lineRule="atLeast"/>
              <w:jc w:val="center"/>
              <w:rPr>
                <w:rFonts w:eastAsia="SimSun"/>
                <w:color w:val="000000" w:themeColor="dark1"/>
                <w:kern w:val="24"/>
                <w:sz w:val="22"/>
                <w:szCs w:val="22"/>
                <w:lang w:val="en-US" w:eastAsia="zh-CN"/>
              </w:rPr>
            </w:pPr>
            <w:r>
              <w:rPr>
                <w:rFonts w:eastAsia="SimSun" w:hint="eastAsia"/>
                <w:color w:val="000000" w:themeColor="dark1"/>
                <w:kern w:val="24"/>
                <w:sz w:val="22"/>
                <w:szCs w:val="22"/>
                <w:lang w:val="en-US" w:eastAsia="zh-CN"/>
              </w:rPr>
              <w:t>R</w:t>
            </w:r>
            <w:r>
              <w:rPr>
                <w:rFonts w:eastAsia="SimSun"/>
                <w:color w:val="000000" w:themeColor="dark1"/>
                <w:kern w:val="24"/>
                <w:sz w:val="22"/>
                <w:szCs w:val="22"/>
                <w:lang w:val="en-US" w:eastAsia="zh-CN"/>
              </w:rPr>
              <w:t>ealistic w/ LMMSE estimator</w:t>
            </w:r>
          </w:p>
        </w:tc>
      </w:tr>
    </w:tbl>
    <w:p w14:paraId="066C26EF" w14:textId="121645F9" w:rsidR="001E3000" w:rsidRDefault="001E3000" w:rsidP="001E3000">
      <w:pPr>
        <w:rPr>
          <w:rFonts w:eastAsia="SimSun"/>
          <w:lang w:eastAsia="zh-CN"/>
        </w:rPr>
      </w:pPr>
      <w:r>
        <w:rPr>
          <w:rFonts w:eastAsia="SimSun"/>
          <w:lang w:eastAsia="zh-CN"/>
        </w:rPr>
        <w:t xml:space="preserve">Several typical link simulation results </w:t>
      </w:r>
      <w:proofErr w:type="gramStart"/>
      <w:r>
        <w:rPr>
          <w:rFonts w:eastAsia="SimSun"/>
          <w:lang w:eastAsia="zh-CN"/>
        </w:rPr>
        <w:t>are shown</w:t>
      </w:r>
      <w:proofErr w:type="gramEnd"/>
      <w:r>
        <w:rPr>
          <w:rFonts w:eastAsia="SimSun"/>
          <w:lang w:eastAsia="zh-CN"/>
        </w:rPr>
        <w:t xml:space="preserve"> in the following figures, which demonstrate the performance trends of different SCS and CP configurations.</w:t>
      </w:r>
    </w:p>
    <w:p w14:paraId="7B8716CD" w14:textId="77777777" w:rsidR="001D43AD" w:rsidRDefault="001D43AD" w:rsidP="001E3000">
      <w:pPr>
        <w:rPr>
          <w:rFonts w:eastAsia="SimSun"/>
          <w:lang w:eastAsia="zh-CN"/>
        </w:rPr>
      </w:pPr>
    </w:p>
    <w:p w14:paraId="7E1E52E5" w14:textId="77777777" w:rsidR="001E3000" w:rsidRDefault="001E3000" w:rsidP="001E3000">
      <w:pPr>
        <w:jc w:val="center"/>
        <w:rPr>
          <w:rFonts w:eastAsia="SimSun"/>
          <w:lang w:eastAsia="zh-CN"/>
        </w:rPr>
      </w:pPr>
      <w:r>
        <w:rPr>
          <w:noProof/>
          <w:lang w:val="en-US"/>
        </w:rPr>
        <w:drawing>
          <wp:inline distT="0" distB="0" distL="0" distR="0" wp14:anchorId="4BB52E31" wp14:editId="00B9F522">
            <wp:extent cx="3060000" cy="2296800"/>
            <wp:effectExtent l="0" t="0" r="7620" b="8255"/>
            <wp:docPr id="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60000" cy="2296800"/>
                    </a:xfrm>
                    <a:prstGeom prst="rect">
                      <a:avLst/>
                    </a:prstGeom>
                    <a:noFill/>
                    <a:ln>
                      <a:noFill/>
                    </a:ln>
                  </pic:spPr>
                </pic:pic>
              </a:graphicData>
            </a:graphic>
          </wp:inline>
        </w:drawing>
      </w:r>
      <w:r>
        <w:rPr>
          <w:noProof/>
          <w:lang w:val="en-US"/>
        </w:rPr>
        <w:drawing>
          <wp:inline distT="0" distB="0" distL="0" distR="0" wp14:anchorId="78FDB8F8" wp14:editId="38ADF4F6">
            <wp:extent cx="3060000" cy="2296800"/>
            <wp:effectExtent l="0" t="0" r="7620" b="8255"/>
            <wp:docPr id="2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60000" cy="2296800"/>
                    </a:xfrm>
                    <a:prstGeom prst="rect">
                      <a:avLst/>
                    </a:prstGeom>
                    <a:noFill/>
                    <a:ln>
                      <a:noFill/>
                    </a:ln>
                  </pic:spPr>
                </pic:pic>
              </a:graphicData>
            </a:graphic>
          </wp:inline>
        </w:drawing>
      </w:r>
    </w:p>
    <w:p w14:paraId="6C5F249C" w14:textId="77777777" w:rsidR="001E3000" w:rsidRPr="00993211" w:rsidRDefault="001E3000" w:rsidP="00B75685">
      <w:pPr>
        <w:pStyle w:val="af"/>
        <w:jc w:val="center"/>
        <w:rPr>
          <w:rFonts w:eastAsia="SimSun"/>
          <w:sz w:val="22"/>
          <w:szCs w:val="22"/>
          <w:lang w:eastAsia="zh-CN"/>
        </w:rPr>
      </w:pPr>
      <w:r w:rsidRPr="00993211">
        <w:rPr>
          <w:sz w:val="22"/>
          <w:szCs w:val="22"/>
        </w:rPr>
        <w:t xml:space="preserve">Figure </w:t>
      </w:r>
      <w:r w:rsidRPr="00993211">
        <w:rPr>
          <w:sz w:val="22"/>
          <w:szCs w:val="22"/>
        </w:rPr>
        <w:fldChar w:fldCharType="begin"/>
      </w:r>
      <w:r w:rsidRPr="00993211">
        <w:rPr>
          <w:sz w:val="22"/>
          <w:szCs w:val="22"/>
        </w:rPr>
        <w:instrText xml:space="preserve"> SEQ Figure \* ARABIC </w:instrText>
      </w:r>
      <w:r w:rsidRPr="00993211">
        <w:rPr>
          <w:sz w:val="22"/>
          <w:szCs w:val="22"/>
        </w:rPr>
        <w:fldChar w:fldCharType="separate"/>
      </w:r>
      <w:r w:rsidRPr="00993211">
        <w:rPr>
          <w:noProof/>
          <w:sz w:val="22"/>
          <w:szCs w:val="22"/>
        </w:rPr>
        <w:t>1</w:t>
      </w:r>
      <w:r w:rsidRPr="00993211">
        <w:rPr>
          <w:sz w:val="22"/>
          <w:szCs w:val="22"/>
        </w:rPr>
        <w:fldChar w:fldCharType="end"/>
      </w:r>
      <w:r w:rsidRPr="00993211">
        <w:rPr>
          <w:sz w:val="22"/>
          <w:szCs w:val="22"/>
        </w:rPr>
        <w:t xml:space="preserve"> BLER of MCS 16 w/ 2 GHz bandwidth in TDL-A channels</w:t>
      </w:r>
    </w:p>
    <w:p w14:paraId="190C539C" w14:textId="77777777" w:rsidR="001E3000" w:rsidRDefault="001E3000" w:rsidP="001E3000">
      <w:pPr>
        <w:jc w:val="center"/>
        <w:rPr>
          <w:rFonts w:eastAsia="SimSun"/>
          <w:lang w:eastAsia="zh-CN"/>
        </w:rPr>
      </w:pPr>
      <w:r>
        <w:rPr>
          <w:noProof/>
          <w:lang w:val="en-US"/>
        </w:rPr>
        <w:lastRenderedPageBreak/>
        <w:drawing>
          <wp:inline distT="0" distB="0" distL="0" distR="0" wp14:anchorId="049B51EB" wp14:editId="55A261F6">
            <wp:extent cx="3060000" cy="2296800"/>
            <wp:effectExtent l="0" t="0" r="7620" b="8255"/>
            <wp:docPr id="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60000" cy="2296800"/>
                    </a:xfrm>
                    <a:prstGeom prst="rect">
                      <a:avLst/>
                    </a:prstGeom>
                    <a:noFill/>
                    <a:ln>
                      <a:noFill/>
                    </a:ln>
                  </pic:spPr>
                </pic:pic>
              </a:graphicData>
            </a:graphic>
          </wp:inline>
        </w:drawing>
      </w:r>
      <w:r>
        <w:rPr>
          <w:noProof/>
          <w:lang w:val="en-US"/>
        </w:rPr>
        <w:drawing>
          <wp:inline distT="0" distB="0" distL="0" distR="0" wp14:anchorId="5195000B" wp14:editId="5C2F927E">
            <wp:extent cx="3060000" cy="2296800"/>
            <wp:effectExtent l="0" t="0" r="762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60000" cy="2296800"/>
                    </a:xfrm>
                    <a:prstGeom prst="rect">
                      <a:avLst/>
                    </a:prstGeom>
                    <a:noFill/>
                    <a:ln>
                      <a:noFill/>
                    </a:ln>
                  </pic:spPr>
                </pic:pic>
              </a:graphicData>
            </a:graphic>
          </wp:inline>
        </w:drawing>
      </w:r>
    </w:p>
    <w:p w14:paraId="08F0408C" w14:textId="77777777" w:rsidR="001E3000" w:rsidRPr="00D95439" w:rsidRDefault="001E3000" w:rsidP="001E3000">
      <w:pPr>
        <w:pStyle w:val="af"/>
        <w:jc w:val="center"/>
        <w:rPr>
          <w:rFonts w:eastAsia="SimSun"/>
          <w:sz w:val="22"/>
          <w:szCs w:val="22"/>
          <w:lang w:eastAsia="zh-CN"/>
        </w:rPr>
      </w:pPr>
      <w:r w:rsidRPr="00D95439">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noProof/>
          <w:sz w:val="22"/>
          <w:szCs w:val="22"/>
        </w:rPr>
        <w:t>2</w:t>
      </w:r>
      <w:r>
        <w:rPr>
          <w:sz w:val="22"/>
          <w:szCs w:val="22"/>
        </w:rPr>
        <w:fldChar w:fldCharType="end"/>
      </w:r>
      <w:r w:rsidRPr="00D95439">
        <w:rPr>
          <w:sz w:val="22"/>
          <w:szCs w:val="22"/>
        </w:rPr>
        <w:t xml:space="preserve"> BLER of MCS </w:t>
      </w:r>
      <w:r>
        <w:rPr>
          <w:sz w:val="22"/>
          <w:szCs w:val="22"/>
        </w:rPr>
        <w:t>22</w:t>
      </w:r>
      <w:r w:rsidRPr="00D95439">
        <w:rPr>
          <w:sz w:val="22"/>
          <w:szCs w:val="22"/>
        </w:rPr>
        <w:t xml:space="preserve"> w/ 2 GHz bandwidth in TDL-A channels</w:t>
      </w:r>
    </w:p>
    <w:p w14:paraId="03E8E92B" w14:textId="77777777" w:rsidR="001E3000" w:rsidRPr="00CC3B4B" w:rsidRDefault="001E3000" w:rsidP="00993211">
      <w:pPr>
        <w:jc w:val="center"/>
        <w:rPr>
          <w:rFonts w:eastAsia="SimSun"/>
          <w:lang w:eastAsia="zh-CN"/>
        </w:rPr>
      </w:pPr>
    </w:p>
    <w:p w14:paraId="1945D3D7" w14:textId="77777777" w:rsidR="001E3000" w:rsidRDefault="001E3000" w:rsidP="00993211">
      <w:pPr>
        <w:jc w:val="center"/>
        <w:rPr>
          <w:rFonts w:eastAsia="SimSun"/>
          <w:lang w:eastAsia="zh-CN"/>
        </w:rPr>
      </w:pPr>
      <w:r>
        <w:rPr>
          <w:noProof/>
          <w:lang w:val="en-US"/>
        </w:rPr>
        <w:drawing>
          <wp:inline distT="0" distB="0" distL="0" distR="0" wp14:anchorId="2813C637" wp14:editId="19A7E8AD">
            <wp:extent cx="3057600" cy="2293200"/>
            <wp:effectExtent l="0" t="0" r="0" b="0"/>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3057600" cy="2293200"/>
                    </a:xfrm>
                    <a:prstGeom prst="rect">
                      <a:avLst/>
                    </a:prstGeom>
                    <a:noFill/>
                    <a:ln>
                      <a:noFill/>
                    </a:ln>
                  </pic:spPr>
                </pic:pic>
              </a:graphicData>
            </a:graphic>
          </wp:inline>
        </w:drawing>
      </w:r>
      <w:r>
        <w:rPr>
          <w:noProof/>
          <w:lang w:val="en-US"/>
        </w:rPr>
        <w:drawing>
          <wp:inline distT="0" distB="0" distL="0" distR="0" wp14:anchorId="5995ED44" wp14:editId="67BC4149">
            <wp:extent cx="3057600" cy="2293200"/>
            <wp:effectExtent l="0" t="0" r="0" b="0"/>
            <wp:docPr id="2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3057600" cy="2293200"/>
                    </a:xfrm>
                    <a:prstGeom prst="rect">
                      <a:avLst/>
                    </a:prstGeom>
                    <a:noFill/>
                    <a:ln>
                      <a:noFill/>
                    </a:ln>
                  </pic:spPr>
                </pic:pic>
              </a:graphicData>
            </a:graphic>
          </wp:inline>
        </w:drawing>
      </w:r>
      <w:r>
        <w:rPr>
          <w:noProof/>
          <w:lang w:val="en-US"/>
        </w:rPr>
        <w:drawing>
          <wp:inline distT="0" distB="0" distL="0" distR="0" wp14:anchorId="3C2189D3" wp14:editId="6DB14A9A">
            <wp:extent cx="3057600" cy="22932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3057600" cy="2293200"/>
                    </a:xfrm>
                    <a:prstGeom prst="rect">
                      <a:avLst/>
                    </a:prstGeom>
                    <a:noFill/>
                    <a:ln>
                      <a:noFill/>
                    </a:ln>
                  </pic:spPr>
                </pic:pic>
              </a:graphicData>
            </a:graphic>
          </wp:inline>
        </w:drawing>
      </w:r>
    </w:p>
    <w:p w14:paraId="26DCA1F2" w14:textId="77777777" w:rsidR="001E3000" w:rsidRPr="00D95439" w:rsidRDefault="001E3000" w:rsidP="001E3000">
      <w:pPr>
        <w:pStyle w:val="af"/>
        <w:jc w:val="center"/>
        <w:rPr>
          <w:rFonts w:eastAsia="SimSun"/>
          <w:sz w:val="22"/>
          <w:szCs w:val="22"/>
          <w:lang w:eastAsia="zh-CN"/>
        </w:rPr>
      </w:pPr>
      <w:r w:rsidRPr="00D95439">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noProof/>
          <w:sz w:val="22"/>
          <w:szCs w:val="22"/>
        </w:rPr>
        <w:t>3</w:t>
      </w:r>
      <w:r>
        <w:rPr>
          <w:sz w:val="22"/>
          <w:szCs w:val="22"/>
        </w:rPr>
        <w:fldChar w:fldCharType="end"/>
      </w:r>
      <w:r w:rsidRPr="00D95439">
        <w:rPr>
          <w:sz w:val="22"/>
          <w:szCs w:val="22"/>
        </w:rPr>
        <w:t xml:space="preserve"> BLER of MCS </w:t>
      </w:r>
      <w:r>
        <w:rPr>
          <w:sz w:val="22"/>
          <w:szCs w:val="22"/>
        </w:rPr>
        <w:t>16</w:t>
      </w:r>
      <w:r w:rsidRPr="00D95439">
        <w:rPr>
          <w:sz w:val="22"/>
          <w:szCs w:val="22"/>
        </w:rPr>
        <w:t xml:space="preserve"> w/ </w:t>
      </w:r>
      <w:r>
        <w:rPr>
          <w:sz w:val="22"/>
          <w:szCs w:val="22"/>
        </w:rPr>
        <w:t>400 MHz</w:t>
      </w:r>
      <w:r w:rsidRPr="00D95439">
        <w:rPr>
          <w:sz w:val="22"/>
          <w:szCs w:val="22"/>
        </w:rPr>
        <w:t xml:space="preserve"> bandwidth in TDL-A channels</w:t>
      </w:r>
    </w:p>
    <w:p w14:paraId="793D7549" w14:textId="77777777" w:rsidR="001E3000" w:rsidRPr="000E6A32" w:rsidRDefault="001E3000" w:rsidP="001E3000">
      <w:pPr>
        <w:rPr>
          <w:rFonts w:eastAsia="SimSun"/>
          <w:lang w:eastAsia="zh-CN"/>
        </w:rPr>
      </w:pPr>
    </w:p>
    <w:p w14:paraId="45C97073" w14:textId="77777777" w:rsidR="001E3000" w:rsidRDefault="001E3000" w:rsidP="001E3000">
      <w:pPr>
        <w:rPr>
          <w:rFonts w:eastAsia="SimSun"/>
          <w:lang w:eastAsia="zh-CN"/>
        </w:rPr>
      </w:pPr>
      <w:r>
        <w:rPr>
          <w:noProof/>
          <w:lang w:val="en-US"/>
        </w:rPr>
        <w:lastRenderedPageBreak/>
        <w:drawing>
          <wp:inline distT="0" distB="0" distL="0" distR="0" wp14:anchorId="4587E5D0" wp14:editId="09883DC0">
            <wp:extent cx="3057600" cy="2293200"/>
            <wp:effectExtent l="0" t="0" r="0" b="0"/>
            <wp:docPr id="2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3057600" cy="2293200"/>
                    </a:xfrm>
                    <a:prstGeom prst="rect">
                      <a:avLst/>
                    </a:prstGeom>
                    <a:noFill/>
                    <a:ln>
                      <a:noFill/>
                    </a:ln>
                  </pic:spPr>
                </pic:pic>
              </a:graphicData>
            </a:graphic>
          </wp:inline>
        </w:drawing>
      </w:r>
      <w:r>
        <w:rPr>
          <w:noProof/>
          <w:lang w:val="en-US"/>
        </w:rPr>
        <w:drawing>
          <wp:inline distT="0" distB="0" distL="0" distR="0" wp14:anchorId="4AB5926A" wp14:editId="32BED808">
            <wp:extent cx="3057600" cy="2293200"/>
            <wp:effectExtent l="0" t="0" r="0" b="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3057600" cy="2293200"/>
                    </a:xfrm>
                    <a:prstGeom prst="rect">
                      <a:avLst/>
                    </a:prstGeom>
                    <a:noFill/>
                    <a:ln>
                      <a:noFill/>
                    </a:ln>
                  </pic:spPr>
                </pic:pic>
              </a:graphicData>
            </a:graphic>
          </wp:inline>
        </w:drawing>
      </w:r>
    </w:p>
    <w:p w14:paraId="5BEBBA3A" w14:textId="77777777" w:rsidR="001E3000" w:rsidRDefault="001E3000" w:rsidP="00993211">
      <w:pPr>
        <w:jc w:val="center"/>
        <w:rPr>
          <w:rFonts w:eastAsia="SimSun"/>
          <w:lang w:eastAsia="zh-CN"/>
        </w:rPr>
      </w:pPr>
      <w:r>
        <w:rPr>
          <w:noProof/>
          <w:lang w:val="en-US"/>
        </w:rPr>
        <w:drawing>
          <wp:inline distT="0" distB="0" distL="0" distR="0" wp14:anchorId="5E72777B" wp14:editId="685E9BF2">
            <wp:extent cx="3057600" cy="2293200"/>
            <wp:effectExtent l="0" t="0" r="0" b="0"/>
            <wp:docPr id="3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3057600" cy="2293200"/>
                    </a:xfrm>
                    <a:prstGeom prst="rect">
                      <a:avLst/>
                    </a:prstGeom>
                    <a:noFill/>
                    <a:ln>
                      <a:noFill/>
                    </a:ln>
                  </pic:spPr>
                </pic:pic>
              </a:graphicData>
            </a:graphic>
          </wp:inline>
        </w:drawing>
      </w:r>
    </w:p>
    <w:p w14:paraId="7D5423B9" w14:textId="77777777" w:rsidR="001E3000" w:rsidRDefault="001E3000" w:rsidP="001E3000">
      <w:pPr>
        <w:rPr>
          <w:rFonts w:eastAsia="SimSun"/>
          <w:lang w:eastAsia="zh-CN"/>
        </w:rPr>
      </w:pPr>
    </w:p>
    <w:p w14:paraId="1FEB7C8D" w14:textId="77777777" w:rsidR="001E3000" w:rsidRPr="00D95439" w:rsidRDefault="001E3000" w:rsidP="001E3000">
      <w:pPr>
        <w:pStyle w:val="af"/>
        <w:jc w:val="center"/>
        <w:rPr>
          <w:rFonts w:eastAsia="SimSun"/>
          <w:sz w:val="22"/>
          <w:szCs w:val="22"/>
          <w:lang w:eastAsia="zh-CN"/>
        </w:rPr>
      </w:pPr>
      <w:r w:rsidRPr="00D95439">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noProof/>
          <w:sz w:val="22"/>
          <w:szCs w:val="22"/>
        </w:rPr>
        <w:t>4</w:t>
      </w:r>
      <w:r>
        <w:rPr>
          <w:sz w:val="22"/>
          <w:szCs w:val="22"/>
        </w:rPr>
        <w:fldChar w:fldCharType="end"/>
      </w:r>
      <w:r w:rsidRPr="00D95439">
        <w:rPr>
          <w:sz w:val="22"/>
          <w:szCs w:val="22"/>
        </w:rPr>
        <w:t xml:space="preserve"> BLER of MCS </w:t>
      </w:r>
      <w:r>
        <w:rPr>
          <w:sz w:val="22"/>
          <w:szCs w:val="22"/>
        </w:rPr>
        <w:t>22</w:t>
      </w:r>
      <w:r w:rsidRPr="00D95439">
        <w:rPr>
          <w:sz w:val="22"/>
          <w:szCs w:val="22"/>
        </w:rPr>
        <w:t xml:space="preserve"> w/ </w:t>
      </w:r>
      <w:r>
        <w:rPr>
          <w:sz w:val="22"/>
          <w:szCs w:val="22"/>
        </w:rPr>
        <w:t>400 MHz</w:t>
      </w:r>
      <w:r w:rsidRPr="00D95439">
        <w:rPr>
          <w:sz w:val="22"/>
          <w:szCs w:val="22"/>
        </w:rPr>
        <w:t xml:space="preserve"> bandwidth in TDL-A channels</w:t>
      </w:r>
    </w:p>
    <w:p w14:paraId="2815E8F1" w14:textId="77777777" w:rsidR="001E3000" w:rsidRDefault="001E3000" w:rsidP="00993211">
      <w:pPr>
        <w:jc w:val="both"/>
        <w:rPr>
          <w:rFonts w:eastAsia="SimSun"/>
          <w:lang w:eastAsia="zh-CN"/>
        </w:rPr>
      </w:pPr>
      <w:r>
        <w:rPr>
          <w:rFonts w:eastAsia="SimSun"/>
          <w:lang w:eastAsia="zh-CN"/>
        </w:rPr>
        <w:t xml:space="preserve">Similar performance trends </w:t>
      </w:r>
      <w:proofErr w:type="gramStart"/>
      <w:r>
        <w:rPr>
          <w:rFonts w:eastAsia="SimSun"/>
          <w:lang w:eastAsia="zh-CN"/>
        </w:rPr>
        <w:t>are observed</w:t>
      </w:r>
      <w:proofErr w:type="gramEnd"/>
      <w:r>
        <w:rPr>
          <w:rFonts w:eastAsia="SimSun"/>
          <w:lang w:eastAsia="zh-CN"/>
        </w:rPr>
        <w:t xml:space="preserve"> for different SCS and CP configurations in TDL-A channels with delay spread from 5 ns up to 40 ns. Based on the observed performance trends, we have following observations.</w:t>
      </w:r>
    </w:p>
    <w:p w14:paraId="6B963679" w14:textId="77777777" w:rsidR="001E3000" w:rsidRPr="00993211" w:rsidRDefault="001E3000" w:rsidP="001E3000">
      <w:pPr>
        <w:rPr>
          <w:rFonts w:eastAsia="SimSun"/>
          <w:lang w:eastAsia="zh-CN"/>
        </w:rPr>
      </w:pPr>
    </w:p>
    <w:p w14:paraId="3879ED7A" w14:textId="5EDB7F9E" w:rsidR="001E3000" w:rsidRPr="00993211" w:rsidRDefault="001E3000" w:rsidP="001E3000">
      <w:pPr>
        <w:jc w:val="both"/>
        <w:rPr>
          <w:rFonts w:eastAsiaTheme="minorEastAsia"/>
          <w:i/>
          <w:iCs/>
          <w:sz w:val="22"/>
          <w:szCs w:val="22"/>
          <w:lang w:val="en-US"/>
        </w:rPr>
      </w:pPr>
      <w:r w:rsidRPr="00B75685">
        <w:rPr>
          <w:rFonts w:eastAsiaTheme="minorEastAsia"/>
          <w:b/>
          <w:iCs/>
          <w:sz w:val="22"/>
          <w:szCs w:val="22"/>
          <w:lang w:val="en-US"/>
        </w:rPr>
        <w:t>Observation 1:</w:t>
      </w:r>
      <w:r w:rsidRPr="00993211">
        <w:rPr>
          <w:rFonts w:eastAsiaTheme="minorEastAsia"/>
          <w:b/>
          <w:i/>
          <w:iCs/>
          <w:sz w:val="22"/>
          <w:szCs w:val="22"/>
          <w:lang w:val="en-US"/>
        </w:rPr>
        <w:t xml:space="preserve"> </w:t>
      </w:r>
      <w:r w:rsidR="00833A93">
        <w:rPr>
          <w:rFonts w:eastAsiaTheme="minorEastAsia"/>
          <w:i/>
          <w:iCs/>
          <w:sz w:val="22"/>
          <w:szCs w:val="22"/>
          <w:lang w:val="en-US"/>
        </w:rPr>
        <w:t xml:space="preserve">Following observations </w:t>
      </w:r>
      <w:proofErr w:type="gramStart"/>
      <w:r w:rsidR="00833A93">
        <w:rPr>
          <w:rFonts w:eastAsiaTheme="minorEastAsia"/>
          <w:i/>
          <w:iCs/>
          <w:sz w:val="22"/>
          <w:szCs w:val="22"/>
          <w:lang w:val="en-US"/>
        </w:rPr>
        <w:t>are derived</w:t>
      </w:r>
      <w:proofErr w:type="gramEnd"/>
      <w:r w:rsidRPr="00993211">
        <w:rPr>
          <w:rFonts w:eastAsiaTheme="minorEastAsia"/>
          <w:i/>
          <w:iCs/>
          <w:sz w:val="22"/>
          <w:szCs w:val="22"/>
          <w:lang w:val="en-US"/>
        </w:rPr>
        <w:t xml:space="preserve"> according to the link-level simulation results.</w:t>
      </w:r>
    </w:p>
    <w:p w14:paraId="3898305F" w14:textId="77777777" w:rsidR="001E3000" w:rsidRPr="00993211" w:rsidRDefault="001E3000" w:rsidP="001E3000">
      <w:pPr>
        <w:pStyle w:val="afe"/>
        <w:numPr>
          <w:ilvl w:val="0"/>
          <w:numId w:val="44"/>
        </w:numPr>
        <w:ind w:leftChars="0"/>
        <w:jc w:val="both"/>
        <w:rPr>
          <w:rFonts w:eastAsiaTheme="minorEastAsia"/>
          <w:bCs/>
          <w:i/>
          <w:iCs/>
          <w:sz w:val="22"/>
          <w:szCs w:val="22"/>
          <w:lang w:val="en-US"/>
        </w:rPr>
      </w:pPr>
      <w:r w:rsidRPr="00993211">
        <w:rPr>
          <w:rFonts w:eastAsiaTheme="minorEastAsia"/>
          <w:bCs/>
          <w:i/>
          <w:iCs/>
          <w:sz w:val="22"/>
          <w:szCs w:val="22"/>
          <w:lang w:val="en-US"/>
        </w:rPr>
        <w:t>On SCS with 400 MHz carrier bandwidth: Under the PN model and linear channel/PN estimation methods used in the evaluations, similar performance is achieved with 120 kHz and 240 kHz SCS, which is superior to remaining configurations.</w:t>
      </w:r>
    </w:p>
    <w:p w14:paraId="41847831" w14:textId="77777777" w:rsidR="001E3000" w:rsidRPr="00993211" w:rsidRDefault="001E3000" w:rsidP="001E3000">
      <w:pPr>
        <w:pStyle w:val="afe"/>
        <w:numPr>
          <w:ilvl w:val="0"/>
          <w:numId w:val="44"/>
        </w:numPr>
        <w:ind w:leftChars="0"/>
        <w:jc w:val="both"/>
        <w:rPr>
          <w:rFonts w:eastAsia="SimSun"/>
          <w:bCs/>
          <w:i/>
          <w:iCs/>
          <w:sz w:val="22"/>
          <w:szCs w:val="22"/>
          <w:lang w:val="en-US" w:eastAsia="zh-CN"/>
        </w:rPr>
      </w:pPr>
      <w:r w:rsidRPr="00993211">
        <w:rPr>
          <w:rFonts w:eastAsia="SimSun"/>
          <w:bCs/>
          <w:i/>
          <w:iCs/>
          <w:sz w:val="22"/>
          <w:szCs w:val="22"/>
          <w:lang w:val="en-US" w:eastAsia="zh-CN"/>
        </w:rPr>
        <w:t xml:space="preserve">On ECP with 960 kHz SCS: BLER performance gain </w:t>
      </w:r>
      <w:proofErr w:type="gramStart"/>
      <w:r w:rsidRPr="00993211">
        <w:rPr>
          <w:rFonts w:eastAsia="SimSun"/>
          <w:bCs/>
          <w:i/>
          <w:iCs/>
          <w:sz w:val="22"/>
          <w:szCs w:val="22"/>
          <w:lang w:val="en-US" w:eastAsia="zh-CN"/>
        </w:rPr>
        <w:t>can be observed</w:t>
      </w:r>
      <w:proofErr w:type="gramEnd"/>
      <w:r w:rsidRPr="00993211">
        <w:rPr>
          <w:rFonts w:eastAsia="SimSun"/>
          <w:bCs/>
          <w:i/>
          <w:iCs/>
          <w:sz w:val="22"/>
          <w:szCs w:val="22"/>
          <w:lang w:val="en-US" w:eastAsia="zh-CN"/>
        </w:rPr>
        <w:t xml:space="preserve"> with ECP configuration. However, when taking ECP overhead into the consideration (14% additional overhead introduced by ECP compared with normal CP), ECP does not introduce significant throughput gain to compensate the throughput loss caused by the additional overhead.</w:t>
      </w:r>
    </w:p>
    <w:p w14:paraId="0F630903" w14:textId="109AF8AA" w:rsidR="001E3000" w:rsidRPr="00993211" w:rsidRDefault="001E3000" w:rsidP="001E3000">
      <w:pPr>
        <w:pStyle w:val="afe"/>
        <w:numPr>
          <w:ilvl w:val="0"/>
          <w:numId w:val="44"/>
        </w:numPr>
        <w:ind w:leftChars="0"/>
        <w:jc w:val="both"/>
        <w:rPr>
          <w:lang w:val="en-US"/>
        </w:rPr>
      </w:pPr>
      <w:r w:rsidRPr="00993211">
        <w:rPr>
          <w:rFonts w:eastAsia="SimSun"/>
          <w:bCs/>
          <w:i/>
          <w:iCs/>
          <w:sz w:val="22"/>
          <w:szCs w:val="22"/>
          <w:lang w:val="en-US" w:eastAsia="zh-CN"/>
        </w:rPr>
        <w:t xml:space="preserve">On PTRS &amp; PN compensation: With 400 MHz carrier bandwidth, the BLER cannot reach 0.01 for higher MCS levels such as MCS 22, and it cannot reach 0.1 for higher MCS levels with 2 GHz carrier bandwidth. Advanced receiver and/or enhanced PTRS </w:t>
      </w:r>
      <w:proofErr w:type="gramStart"/>
      <w:r w:rsidRPr="00993211">
        <w:rPr>
          <w:rFonts w:eastAsia="SimSun"/>
          <w:bCs/>
          <w:i/>
          <w:iCs/>
          <w:sz w:val="22"/>
          <w:szCs w:val="22"/>
          <w:lang w:val="en-US" w:eastAsia="zh-CN"/>
        </w:rPr>
        <w:t>should be further studied</w:t>
      </w:r>
      <w:proofErr w:type="gramEnd"/>
      <w:r w:rsidRPr="00993211">
        <w:rPr>
          <w:rFonts w:eastAsia="SimSun"/>
          <w:bCs/>
          <w:i/>
          <w:iCs/>
          <w:sz w:val="22"/>
          <w:szCs w:val="22"/>
          <w:lang w:val="en-US" w:eastAsia="zh-CN"/>
        </w:rPr>
        <w:t xml:space="preserve"> to improve the link performance.</w:t>
      </w:r>
    </w:p>
    <w:p w14:paraId="655D69EA" w14:textId="77777777" w:rsidR="001E3000" w:rsidRPr="00AB5451" w:rsidRDefault="001E3000" w:rsidP="001E3000">
      <w:pPr>
        <w:rPr>
          <w:sz w:val="22"/>
          <w:szCs w:val="22"/>
          <w:lang w:val="en-US"/>
        </w:rPr>
      </w:pPr>
    </w:p>
    <w:p w14:paraId="373E669E" w14:textId="3FFEB74D" w:rsidR="0059761F" w:rsidRPr="00C6567A" w:rsidRDefault="001D55D4" w:rsidP="0059761F">
      <w:pPr>
        <w:pStyle w:val="afe"/>
        <w:numPr>
          <w:ilvl w:val="0"/>
          <w:numId w:val="27"/>
        </w:numPr>
        <w:ind w:leftChars="0"/>
        <w:jc w:val="both"/>
        <w:rPr>
          <w:sz w:val="22"/>
          <w:szCs w:val="22"/>
          <w:lang w:val="en-US" w:eastAsia="zh-CN"/>
        </w:rPr>
      </w:pPr>
      <w:bookmarkStart w:id="2" w:name="DocumentFor"/>
      <w:bookmarkEnd w:id="0"/>
      <w:bookmarkEnd w:id="2"/>
      <w:r w:rsidRPr="00C6567A">
        <w:rPr>
          <w:rFonts w:eastAsia="SimSun"/>
          <w:i/>
          <w:iCs/>
          <w:sz w:val="22"/>
          <w:szCs w:val="22"/>
          <w:u w:val="single"/>
          <w:lang w:val="en-US" w:eastAsia="zh-CN"/>
        </w:rPr>
        <w:t>SS/</w:t>
      </w:r>
      <w:r w:rsidR="00423ADF" w:rsidRPr="00C6567A">
        <w:rPr>
          <w:rFonts w:eastAsia="SimSun"/>
          <w:i/>
          <w:iCs/>
          <w:sz w:val="22"/>
          <w:szCs w:val="22"/>
          <w:u w:val="single"/>
          <w:lang w:val="en-US" w:eastAsia="zh-CN"/>
        </w:rPr>
        <w:t>PBCH</w:t>
      </w:r>
      <w:r w:rsidRPr="00C6567A">
        <w:rPr>
          <w:rFonts w:eastAsia="SimSun"/>
          <w:i/>
          <w:iCs/>
          <w:sz w:val="22"/>
          <w:szCs w:val="22"/>
          <w:u w:val="single"/>
          <w:lang w:val="en-US" w:eastAsia="zh-CN"/>
        </w:rPr>
        <w:t xml:space="preserve"> Performance</w:t>
      </w:r>
    </w:p>
    <w:p w14:paraId="5E029C09" w14:textId="07EBCE6F" w:rsidR="0069319A" w:rsidRDefault="00510A08" w:rsidP="004C7FAF">
      <w:pPr>
        <w:rPr>
          <w:sz w:val="22"/>
          <w:szCs w:val="22"/>
          <w:lang w:val="en-US"/>
        </w:rPr>
      </w:pPr>
      <w:r w:rsidRPr="00510A08">
        <w:rPr>
          <w:sz w:val="22"/>
          <w:szCs w:val="22"/>
          <w:lang w:val="en-US"/>
        </w:rPr>
        <w:t xml:space="preserve">Another LLS objective agreed at the previous </w:t>
      </w:r>
      <w:proofErr w:type="gramStart"/>
      <w:r w:rsidRPr="00510A08">
        <w:rPr>
          <w:sz w:val="22"/>
          <w:szCs w:val="22"/>
          <w:lang w:val="en-US"/>
        </w:rPr>
        <w:t>e-meeting</w:t>
      </w:r>
      <w:proofErr w:type="gramEnd"/>
      <w:r w:rsidRPr="00510A08">
        <w:rPr>
          <w:sz w:val="22"/>
          <w:szCs w:val="22"/>
          <w:lang w:val="en-US"/>
        </w:rPr>
        <w:t xml:space="preserve"> is the performance </w:t>
      </w:r>
      <w:r w:rsidR="00CE4DC6">
        <w:rPr>
          <w:sz w:val="22"/>
          <w:szCs w:val="22"/>
          <w:lang w:val="en-US"/>
        </w:rPr>
        <w:t xml:space="preserve">evaluation </w:t>
      </w:r>
      <w:r w:rsidRPr="00510A08">
        <w:rPr>
          <w:sz w:val="22"/>
          <w:szCs w:val="22"/>
          <w:lang w:val="en-US"/>
        </w:rPr>
        <w:t>o</w:t>
      </w:r>
      <w:r w:rsidR="00CE4DC6">
        <w:rPr>
          <w:sz w:val="22"/>
          <w:szCs w:val="22"/>
          <w:lang w:val="en-US"/>
        </w:rPr>
        <w:t>n</w:t>
      </w:r>
      <w:r w:rsidRPr="00510A08">
        <w:rPr>
          <w:sz w:val="22"/>
          <w:szCs w:val="22"/>
          <w:lang w:val="en-US"/>
        </w:rPr>
        <w:t xml:space="preserve"> SSB/PRACH detection.</w:t>
      </w:r>
    </w:p>
    <w:p w14:paraId="3ED682AE" w14:textId="4084C30C" w:rsidR="0069319A" w:rsidRDefault="0069319A" w:rsidP="004C7FAF">
      <w:pPr>
        <w:rPr>
          <w:sz w:val="22"/>
          <w:szCs w:val="22"/>
          <w:lang w:val="en-US"/>
        </w:rPr>
      </w:pPr>
      <w:r>
        <w:rPr>
          <w:sz w:val="22"/>
          <w:szCs w:val="22"/>
          <w:lang w:val="en-US"/>
        </w:rPr>
        <w:t>I</w:t>
      </w:r>
      <w:r>
        <w:rPr>
          <w:rFonts w:hint="eastAsia"/>
          <w:sz w:val="22"/>
          <w:szCs w:val="22"/>
          <w:lang w:val="en-US"/>
        </w:rPr>
        <w:t xml:space="preserve">n </w:t>
      </w:r>
      <w:r>
        <w:rPr>
          <w:sz w:val="22"/>
          <w:szCs w:val="22"/>
          <w:lang w:val="en-US"/>
        </w:rPr>
        <w:t xml:space="preserve">this section, </w:t>
      </w:r>
      <w:r w:rsidR="00771240">
        <w:rPr>
          <w:sz w:val="22"/>
          <w:szCs w:val="22"/>
          <w:lang w:val="en-US"/>
        </w:rPr>
        <w:t xml:space="preserve">we show our evaluation results on </w:t>
      </w:r>
      <w:r>
        <w:rPr>
          <w:sz w:val="22"/>
          <w:szCs w:val="22"/>
          <w:lang w:val="en-US"/>
        </w:rPr>
        <w:t>SS and PBCH performance</w:t>
      </w:r>
      <w:r w:rsidR="0067546F">
        <w:rPr>
          <w:sz w:val="22"/>
          <w:szCs w:val="22"/>
          <w:lang w:val="en-US"/>
        </w:rPr>
        <w:t>s</w:t>
      </w:r>
      <w:r w:rsidR="001B571C">
        <w:rPr>
          <w:sz w:val="22"/>
          <w:szCs w:val="22"/>
          <w:lang w:val="en-US"/>
        </w:rPr>
        <w:t xml:space="preserve"> </w:t>
      </w:r>
    </w:p>
    <w:p w14:paraId="34B043EA" w14:textId="5AAC7763" w:rsidR="00320929" w:rsidRDefault="00320929" w:rsidP="004C7FAF">
      <w:pPr>
        <w:rPr>
          <w:sz w:val="22"/>
          <w:szCs w:val="22"/>
          <w:lang w:val="en-US"/>
        </w:rPr>
      </w:pPr>
    </w:p>
    <w:p w14:paraId="256CFC1D" w14:textId="17656B30" w:rsidR="00510A08" w:rsidRPr="00300E51" w:rsidRDefault="00300E51" w:rsidP="004C7FAF">
      <w:pPr>
        <w:rPr>
          <w:sz w:val="22"/>
          <w:szCs w:val="22"/>
          <w:lang w:val="en-US"/>
        </w:rPr>
      </w:pPr>
      <w:r>
        <w:rPr>
          <w:rFonts w:hint="eastAsia"/>
          <w:sz w:val="22"/>
          <w:szCs w:val="22"/>
          <w:lang w:val="en-US"/>
        </w:rPr>
        <w:lastRenderedPageBreak/>
        <w:t>F</w:t>
      </w:r>
      <w:r>
        <w:rPr>
          <w:sz w:val="22"/>
          <w:szCs w:val="22"/>
          <w:lang w:val="en-US"/>
        </w:rPr>
        <w:t xml:space="preserve">or SS, we </w:t>
      </w:r>
      <w:r w:rsidR="00771240">
        <w:rPr>
          <w:sz w:val="22"/>
          <w:szCs w:val="22"/>
          <w:lang w:val="en-US"/>
        </w:rPr>
        <w:t xml:space="preserve">evaluate </w:t>
      </w:r>
      <w:r w:rsidR="0058732A">
        <w:rPr>
          <w:sz w:val="22"/>
          <w:szCs w:val="22"/>
          <w:lang w:val="en-US"/>
        </w:rPr>
        <w:t>SS</w:t>
      </w:r>
      <w:r w:rsidR="00771240">
        <w:rPr>
          <w:sz w:val="22"/>
          <w:szCs w:val="22"/>
          <w:lang w:val="en-US"/>
        </w:rPr>
        <w:t xml:space="preserve"> (i.e.</w:t>
      </w:r>
      <w:r w:rsidR="00CE4DC6">
        <w:rPr>
          <w:sz w:val="22"/>
          <w:szCs w:val="22"/>
          <w:lang w:val="en-US"/>
        </w:rPr>
        <w:t>,</w:t>
      </w:r>
      <w:r w:rsidR="00771240">
        <w:rPr>
          <w:sz w:val="22"/>
          <w:szCs w:val="22"/>
          <w:lang w:val="en-US"/>
        </w:rPr>
        <w:t xml:space="preserve"> PSS and SSS)</w:t>
      </w:r>
      <w:r w:rsidR="0058732A">
        <w:rPr>
          <w:sz w:val="22"/>
          <w:szCs w:val="22"/>
          <w:lang w:val="en-US"/>
        </w:rPr>
        <w:t xml:space="preserve"> </w:t>
      </w:r>
      <w:r>
        <w:rPr>
          <w:sz w:val="22"/>
          <w:szCs w:val="22"/>
          <w:lang w:val="en-US"/>
        </w:rPr>
        <w:t xml:space="preserve">miss-detection probability </w:t>
      </w:r>
      <w:r w:rsidR="0058732A">
        <w:rPr>
          <w:sz w:val="22"/>
          <w:szCs w:val="22"/>
          <w:lang w:val="en-US"/>
        </w:rPr>
        <w:t xml:space="preserve">for candidate SCSs agreed at the previous </w:t>
      </w:r>
      <w:proofErr w:type="gramStart"/>
      <w:r w:rsidR="0058732A">
        <w:rPr>
          <w:sz w:val="22"/>
          <w:szCs w:val="22"/>
          <w:lang w:val="en-US"/>
        </w:rPr>
        <w:t>e-meeting</w:t>
      </w:r>
      <w:proofErr w:type="gramEnd"/>
      <w:r>
        <w:rPr>
          <w:sz w:val="22"/>
          <w:szCs w:val="22"/>
          <w:lang w:val="en-US"/>
        </w:rPr>
        <w:t>.</w:t>
      </w:r>
      <w:r w:rsidR="007B71C2">
        <w:rPr>
          <w:sz w:val="22"/>
          <w:szCs w:val="22"/>
          <w:lang w:val="en-US"/>
        </w:rPr>
        <w:t xml:space="preserve"> </w:t>
      </w:r>
      <w:r w:rsidR="00510A08" w:rsidRPr="00C80694">
        <w:rPr>
          <w:sz w:val="22"/>
          <w:szCs w:val="22"/>
          <w:lang w:val="en-US"/>
        </w:rPr>
        <w:t xml:space="preserve">Generally, the assumption </w:t>
      </w:r>
      <w:proofErr w:type="gramStart"/>
      <w:r w:rsidR="00510A08" w:rsidRPr="00C80694">
        <w:rPr>
          <w:sz w:val="22"/>
          <w:szCs w:val="22"/>
          <w:lang w:val="en-US"/>
        </w:rPr>
        <w:t>is aligned</w:t>
      </w:r>
      <w:proofErr w:type="gramEnd"/>
      <w:r w:rsidR="00510A08" w:rsidRPr="00C80694">
        <w:rPr>
          <w:sz w:val="22"/>
          <w:szCs w:val="22"/>
          <w:lang w:val="en-US"/>
        </w:rPr>
        <w:t xml:space="preserve"> with Table A-1, which is also used to evaluate PDSCH performance.</w:t>
      </w:r>
      <w:r w:rsidR="00510A08" w:rsidRPr="00C9192D">
        <w:rPr>
          <w:sz w:val="22"/>
          <w:szCs w:val="22"/>
          <w:highlight w:val="yellow"/>
          <w:lang w:val="en-US"/>
        </w:rPr>
        <w:t xml:space="preserve"> </w:t>
      </w:r>
    </w:p>
    <w:p w14:paraId="0C223970" w14:textId="77777777" w:rsidR="00300E51" w:rsidRDefault="00300E51" w:rsidP="004C7FAF">
      <w:pPr>
        <w:rPr>
          <w:sz w:val="22"/>
          <w:szCs w:val="22"/>
          <w:lang w:val="en-US"/>
        </w:rPr>
      </w:pPr>
    </w:p>
    <w:p w14:paraId="1F0AE58A" w14:textId="3477BF57" w:rsidR="0069319A" w:rsidRDefault="0058732A" w:rsidP="0069319A">
      <w:pPr>
        <w:rPr>
          <w:sz w:val="22"/>
          <w:szCs w:val="22"/>
          <w:lang w:val="en-US"/>
        </w:rPr>
      </w:pPr>
      <w:r>
        <w:rPr>
          <w:sz w:val="22"/>
          <w:szCs w:val="22"/>
          <w:lang w:val="en-US"/>
        </w:rPr>
        <w:t xml:space="preserve">Figure </w:t>
      </w:r>
      <w:r w:rsidR="004E672D" w:rsidRPr="00993211">
        <w:rPr>
          <w:sz w:val="22"/>
          <w:szCs w:val="22"/>
          <w:lang w:val="en-US"/>
        </w:rPr>
        <w:t>5</w:t>
      </w:r>
      <w:r w:rsidR="0069319A" w:rsidRPr="00993211">
        <w:rPr>
          <w:sz w:val="22"/>
          <w:szCs w:val="22"/>
          <w:lang w:val="en-US"/>
        </w:rPr>
        <w:t xml:space="preserve">, </w:t>
      </w:r>
      <w:r w:rsidR="004E672D" w:rsidRPr="00993211">
        <w:rPr>
          <w:sz w:val="22"/>
          <w:szCs w:val="22"/>
          <w:lang w:val="en-US"/>
        </w:rPr>
        <w:t>6</w:t>
      </w:r>
      <w:r w:rsidR="0069319A" w:rsidRPr="00993211">
        <w:rPr>
          <w:sz w:val="22"/>
          <w:szCs w:val="22"/>
          <w:lang w:val="en-US"/>
        </w:rPr>
        <w:t xml:space="preserve"> and </w:t>
      </w:r>
      <w:r w:rsidR="004E672D" w:rsidRPr="00993211">
        <w:rPr>
          <w:sz w:val="22"/>
          <w:szCs w:val="22"/>
          <w:lang w:val="en-US"/>
        </w:rPr>
        <w:t>7</w:t>
      </w:r>
      <w:r w:rsidR="0069319A">
        <w:rPr>
          <w:sz w:val="22"/>
          <w:szCs w:val="22"/>
          <w:lang w:val="en-US"/>
        </w:rPr>
        <w:t xml:space="preserve"> show the SS detection performance in TDL-A channels with </w:t>
      </w:r>
      <w:proofErr w:type="gramStart"/>
      <w:r w:rsidR="0069319A">
        <w:rPr>
          <w:sz w:val="22"/>
          <w:szCs w:val="22"/>
          <w:lang w:val="en-US"/>
        </w:rPr>
        <w:t>5</w:t>
      </w:r>
      <w:proofErr w:type="gramEnd"/>
      <w:r w:rsidR="00771240">
        <w:rPr>
          <w:sz w:val="22"/>
          <w:szCs w:val="22"/>
          <w:lang w:val="en-US"/>
        </w:rPr>
        <w:t xml:space="preserve"> </w:t>
      </w:r>
      <w:r w:rsidR="00320929">
        <w:rPr>
          <w:sz w:val="22"/>
          <w:szCs w:val="22"/>
          <w:lang w:val="en-US"/>
        </w:rPr>
        <w:t>ns</w:t>
      </w:r>
      <w:r w:rsidR="0069319A">
        <w:rPr>
          <w:sz w:val="22"/>
          <w:szCs w:val="22"/>
          <w:lang w:val="en-US"/>
        </w:rPr>
        <w:t>, 10</w:t>
      </w:r>
      <w:r w:rsidR="00771240">
        <w:rPr>
          <w:sz w:val="22"/>
          <w:szCs w:val="22"/>
          <w:lang w:val="en-US"/>
        </w:rPr>
        <w:t xml:space="preserve"> </w:t>
      </w:r>
      <w:r w:rsidR="00320929">
        <w:rPr>
          <w:sz w:val="22"/>
          <w:szCs w:val="22"/>
          <w:lang w:val="en-US"/>
        </w:rPr>
        <w:t>ns</w:t>
      </w:r>
      <w:r w:rsidR="0069319A">
        <w:rPr>
          <w:sz w:val="22"/>
          <w:szCs w:val="22"/>
          <w:lang w:val="en-US"/>
        </w:rPr>
        <w:t xml:space="preserve"> and 20 ns DS respectively</w:t>
      </w:r>
      <w:r w:rsidR="00320929">
        <w:rPr>
          <w:sz w:val="22"/>
          <w:szCs w:val="22"/>
          <w:lang w:val="en-US"/>
        </w:rPr>
        <w:t>. E</w:t>
      </w:r>
      <w:r w:rsidR="0067546F">
        <w:rPr>
          <w:sz w:val="22"/>
          <w:szCs w:val="22"/>
          <w:lang w:val="en-US"/>
        </w:rPr>
        <w:t>ach figure shows the miss-detection probability of SS</w:t>
      </w:r>
      <w:r w:rsidR="00320929">
        <w:rPr>
          <w:sz w:val="22"/>
          <w:szCs w:val="22"/>
          <w:lang w:val="en-US"/>
        </w:rPr>
        <w:t xml:space="preserve"> with 1% false alarm probability</w:t>
      </w:r>
      <w:r w:rsidR="0067546F">
        <w:rPr>
          <w:sz w:val="22"/>
          <w:szCs w:val="22"/>
          <w:lang w:val="en-US"/>
        </w:rPr>
        <w:t xml:space="preserve"> </w:t>
      </w:r>
      <w:r w:rsidR="00C80694">
        <w:rPr>
          <w:sz w:val="22"/>
          <w:szCs w:val="22"/>
          <w:lang w:val="en-US"/>
        </w:rPr>
        <w:t>for candidate</w:t>
      </w:r>
      <w:r w:rsidR="0067546F">
        <w:rPr>
          <w:sz w:val="22"/>
          <w:szCs w:val="22"/>
          <w:lang w:val="en-US"/>
        </w:rPr>
        <w:t xml:space="preserve"> SCSs.</w:t>
      </w:r>
      <w:r w:rsidR="00771240">
        <w:rPr>
          <w:sz w:val="22"/>
          <w:szCs w:val="22"/>
          <w:lang w:val="en-US"/>
        </w:rPr>
        <w:t xml:space="preserve"> </w:t>
      </w:r>
      <w:r w:rsidR="0069319A">
        <w:rPr>
          <w:sz w:val="22"/>
          <w:szCs w:val="22"/>
          <w:lang w:val="en-US"/>
        </w:rPr>
        <w:t xml:space="preserve">The evaluation results </w:t>
      </w:r>
      <w:r w:rsidR="00771240">
        <w:rPr>
          <w:sz w:val="22"/>
          <w:szCs w:val="22"/>
          <w:lang w:val="en-US"/>
        </w:rPr>
        <w:t>show</w:t>
      </w:r>
      <w:r w:rsidR="0069319A">
        <w:rPr>
          <w:sz w:val="22"/>
          <w:szCs w:val="22"/>
          <w:lang w:val="en-US"/>
        </w:rPr>
        <w:t xml:space="preserve"> that</w:t>
      </w:r>
      <w:r w:rsidR="00320929">
        <w:rPr>
          <w:sz w:val="22"/>
          <w:szCs w:val="22"/>
          <w:lang w:val="en-US"/>
        </w:rPr>
        <w:t xml:space="preserve"> </w:t>
      </w:r>
      <w:r w:rsidR="00C80694">
        <w:rPr>
          <w:sz w:val="22"/>
          <w:szCs w:val="22"/>
          <w:lang w:val="en-US"/>
        </w:rPr>
        <w:t>t</w:t>
      </w:r>
      <w:r w:rsidR="006B6B73">
        <w:rPr>
          <w:sz w:val="22"/>
          <w:szCs w:val="22"/>
          <w:lang w:val="en-US"/>
        </w:rPr>
        <w:t>hough the performance of 120</w:t>
      </w:r>
      <w:r w:rsidR="00C80694">
        <w:rPr>
          <w:sz w:val="22"/>
          <w:szCs w:val="22"/>
          <w:lang w:val="en-US"/>
        </w:rPr>
        <w:t xml:space="preserve"> </w:t>
      </w:r>
      <w:r w:rsidR="006B6B73">
        <w:rPr>
          <w:sz w:val="22"/>
          <w:szCs w:val="22"/>
          <w:lang w:val="en-US"/>
        </w:rPr>
        <w:t xml:space="preserve">kHz SCS </w:t>
      </w:r>
      <w:r w:rsidR="00CE4DC6">
        <w:rPr>
          <w:sz w:val="22"/>
          <w:szCs w:val="22"/>
          <w:lang w:val="en-US"/>
        </w:rPr>
        <w:t>is</w:t>
      </w:r>
      <w:r w:rsidR="00771240">
        <w:rPr>
          <w:sz w:val="22"/>
          <w:szCs w:val="22"/>
          <w:lang w:val="en-US"/>
        </w:rPr>
        <w:t xml:space="preserve"> </w:t>
      </w:r>
      <w:r w:rsidR="006B6B73">
        <w:rPr>
          <w:sz w:val="22"/>
          <w:szCs w:val="22"/>
          <w:lang w:val="en-US"/>
        </w:rPr>
        <w:t xml:space="preserve">slightly </w:t>
      </w:r>
      <w:r w:rsidR="00CE4DC6">
        <w:rPr>
          <w:sz w:val="22"/>
          <w:szCs w:val="22"/>
          <w:lang w:val="en-US"/>
        </w:rPr>
        <w:t xml:space="preserve">better </w:t>
      </w:r>
      <w:r w:rsidR="00C80694">
        <w:rPr>
          <w:sz w:val="22"/>
          <w:szCs w:val="22"/>
          <w:lang w:val="en-US"/>
        </w:rPr>
        <w:t xml:space="preserve">than the </w:t>
      </w:r>
      <w:r w:rsidR="00771240">
        <w:rPr>
          <w:sz w:val="22"/>
          <w:szCs w:val="22"/>
          <w:lang w:val="en-US"/>
        </w:rPr>
        <w:t>other</w:t>
      </w:r>
      <w:r w:rsidR="00C80694">
        <w:rPr>
          <w:sz w:val="22"/>
          <w:szCs w:val="22"/>
          <w:lang w:val="en-US"/>
        </w:rPr>
        <w:t xml:space="preserve"> SCSs</w:t>
      </w:r>
      <w:r w:rsidR="006B6B73">
        <w:rPr>
          <w:sz w:val="22"/>
          <w:szCs w:val="22"/>
          <w:lang w:val="en-US"/>
        </w:rPr>
        <w:t>, t</w:t>
      </w:r>
      <w:r w:rsidR="006B6B73" w:rsidRPr="006B6B73">
        <w:rPr>
          <w:sz w:val="22"/>
          <w:szCs w:val="22"/>
          <w:lang w:val="en-US"/>
        </w:rPr>
        <w:t xml:space="preserve">here is no significant difference </w:t>
      </w:r>
      <w:r w:rsidR="00771240">
        <w:rPr>
          <w:sz w:val="22"/>
          <w:szCs w:val="22"/>
          <w:lang w:val="en-US"/>
        </w:rPr>
        <w:t xml:space="preserve">among </w:t>
      </w:r>
      <w:r w:rsidR="006B6B73" w:rsidRPr="006B6B73">
        <w:rPr>
          <w:sz w:val="22"/>
          <w:szCs w:val="22"/>
          <w:lang w:val="en-US"/>
        </w:rPr>
        <w:t xml:space="preserve">SCSs </w:t>
      </w:r>
      <w:r w:rsidR="00771240">
        <w:rPr>
          <w:sz w:val="22"/>
          <w:szCs w:val="22"/>
          <w:lang w:val="en-US"/>
        </w:rPr>
        <w:t xml:space="preserve">regardless of </w:t>
      </w:r>
      <w:r w:rsidR="006B6B73" w:rsidRPr="006B6B73">
        <w:rPr>
          <w:sz w:val="22"/>
          <w:szCs w:val="22"/>
          <w:lang w:val="en-US"/>
        </w:rPr>
        <w:t>DS</w:t>
      </w:r>
      <w:r w:rsidR="0088650C">
        <w:rPr>
          <w:sz w:val="22"/>
          <w:szCs w:val="22"/>
          <w:lang w:val="en-US"/>
        </w:rPr>
        <w:t>.</w:t>
      </w:r>
      <w:r w:rsidR="00771240">
        <w:rPr>
          <w:sz w:val="22"/>
          <w:szCs w:val="22"/>
          <w:lang w:val="en-US"/>
        </w:rPr>
        <w:t xml:space="preserve"> Thus, we observe that </w:t>
      </w:r>
      <w:proofErr w:type="gramStart"/>
      <w:r w:rsidR="00771240">
        <w:rPr>
          <w:sz w:val="22"/>
          <w:szCs w:val="22"/>
          <w:lang w:val="en-US"/>
        </w:rPr>
        <w:t>all the</w:t>
      </w:r>
      <w:proofErr w:type="gramEnd"/>
      <w:r w:rsidR="00771240">
        <w:rPr>
          <w:sz w:val="22"/>
          <w:szCs w:val="22"/>
          <w:lang w:val="en-US"/>
        </w:rPr>
        <w:t xml:space="preserve"> candidate SCSs agreed so far would be available </w:t>
      </w:r>
      <w:r w:rsidR="00CE4DC6">
        <w:rPr>
          <w:sz w:val="22"/>
          <w:szCs w:val="22"/>
          <w:lang w:val="en-US"/>
        </w:rPr>
        <w:t xml:space="preserve">for 52.6-71 GHz frequency range </w:t>
      </w:r>
      <w:r w:rsidR="00771240">
        <w:rPr>
          <w:sz w:val="22"/>
          <w:szCs w:val="22"/>
          <w:lang w:val="en-US"/>
        </w:rPr>
        <w:t xml:space="preserve">in terms of SS detection performance. </w:t>
      </w:r>
    </w:p>
    <w:p w14:paraId="7D087038" w14:textId="77777777" w:rsidR="0069319A" w:rsidRPr="00AB5451" w:rsidRDefault="0069319A" w:rsidP="0069319A">
      <w:pPr>
        <w:rPr>
          <w:sz w:val="22"/>
          <w:szCs w:val="22"/>
          <w:lang w:val="en-US"/>
        </w:rPr>
      </w:pPr>
    </w:p>
    <w:p w14:paraId="1F8E7FFA" w14:textId="3E529658" w:rsidR="007B7454" w:rsidRDefault="0069487A" w:rsidP="004C7FAF">
      <w:pPr>
        <w:jc w:val="center"/>
        <w:rPr>
          <w:lang w:val="en-US"/>
        </w:rPr>
      </w:pPr>
      <w:r>
        <w:rPr>
          <w:noProof/>
          <w:lang w:val="en-US"/>
        </w:rPr>
        <w:drawing>
          <wp:inline distT="0" distB="0" distL="0" distR="0" wp14:anchorId="015E90F4" wp14:editId="5ED6FE00">
            <wp:extent cx="3824577" cy="2867340"/>
            <wp:effectExtent l="0" t="0" r="508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_DetectionRate_TDLA_DS5nsrev1.png"/>
                    <pic:cNvPicPr/>
                  </pic:nvPicPr>
                  <pic:blipFill>
                    <a:blip r:embed="rId18">
                      <a:extLst>
                        <a:ext uri="{28A0092B-C50C-407E-A947-70E740481C1C}">
                          <a14:useLocalDpi xmlns:a14="http://schemas.microsoft.com/office/drawing/2010/main" val="0"/>
                        </a:ext>
                      </a:extLst>
                    </a:blip>
                    <a:stretch>
                      <a:fillRect/>
                    </a:stretch>
                  </pic:blipFill>
                  <pic:spPr>
                    <a:xfrm>
                      <a:off x="0" y="0"/>
                      <a:ext cx="3832830" cy="2873528"/>
                    </a:xfrm>
                    <a:prstGeom prst="rect">
                      <a:avLst/>
                    </a:prstGeom>
                  </pic:spPr>
                </pic:pic>
              </a:graphicData>
            </a:graphic>
          </wp:inline>
        </w:drawing>
      </w:r>
    </w:p>
    <w:p w14:paraId="09325BFF" w14:textId="6064F6BC" w:rsidR="007B7454" w:rsidRPr="00D079F4" w:rsidRDefault="007B7454" w:rsidP="004C7FAF">
      <w:pPr>
        <w:jc w:val="center"/>
        <w:rPr>
          <w:b/>
          <w:sz w:val="22"/>
          <w:szCs w:val="18"/>
          <w:lang w:val="en-US"/>
        </w:rPr>
      </w:pPr>
      <w:r w:rsidRPr="00D079F4">
        <w:rPr>
          <w:b/>
          <w:sz w:val="22"/>
          <w:szCs w:val="18"/>
          <w:lang w:val="en-US"/>
        </w:rPr>
        <w:t xml:space="preserve">Figure </w:t>
      </w:r>
      <w:r w:rsidR="004E672D">
        <w:rPr>
          <w:rFonts w:hint="eastAsia"/>
          <w:b/>
          <w:sz w:val="22"/>
          <w:szCs w:val="18"/>
          <w:lang w:val="en-US"/>
        </w:rPr>
        <w:t>5</w:t>
      </w:r>
      <w:r w:rsidRPr="00D079F4">
        <w:rPr>
          <w:b/>
          <w:sz w:val="22"/>
          <w:szCs w:val="18"/>
          <w:lang w:val="en-US"/>
        </w:rPr>
        <w:t>: SS miss-detection probability (DS=</w:t>
      </w:r>
      <w:proofErr w:type="gramStart"/>
      <w:r w:rsidRPr="00D079F4">
        <w:rPr>
          <w:b/>
          <w:sz w:val="22"/>
          <w:szCs w:val="18"/>
          <w:lang w:val="en-US"/>
        </w:rPr>
        <w:t>5[</w:t>
      </w:r>
      <w:proofErr w:type="gramEnd"/>
      <w:r w:rsidRPr="00D079F4">
        <w:rPr>
          <w:b/>
          <w:sz w:val="22"/>
          <w:szCs w:val="18"/>
          <w:lang w:val="en-US"/>
        </w:rPr>
        <w:t>ns])</w:t>
      </w:r>
    </w:p>
    <w:p w14:paraId="0A3591E0" w14:textId="77777777" w:rsidR="007B7454" w:rsidRDefault="007B7454" w:rsidP="004C7FAF">
      <w:pPr>
        <w:jc w:val="center"/>
        <w:rPr>
          <w:lang w:val="en-US"/>
        </w:rPr>
      </w:pPr>
    </w:p>
    <w:p w14:paraId="2778176F" w14:textId="6B1D0E99" w:rsidR="007B7454" w:rsidRDefault="0069487A" w:rsidP="004C7FAF">
      <w:pPr>
        <w:jc w:val="center"/>
        <w:rPr>
          <w:lang w:val="en-US"/>
        </w:rPr>
      </w:pPr>
      <w:r>
        <w:rPr>
          <w:noProof/>
          <w:lang w:val="en-US"/>
        </w:rPr>
        <w:drawing>
          <wp:inline distT="0" distB="0" distL="0" distR="0" wp14:anchorId="54C5E9EF" wp14:editId="6C6D4A14">
            <wp:extent cx="3980664" cy="2984361"/>
            <wp:effectExtent l="0" t="0" r="1270" b="6985"/>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S_DetectionRate_TDLA_DS10nsrev1.png"/>
                    <pic:cNvPicPr/>
                  </pic:nvPicPr>
                  <pic:blipFill>
                    <a:blip r:embed="rId19">
                      <a:extLst>
                        <a:ext uri="{28A0092B-C50C-407E-A947-70E740481C1C}">
                          <a14:useLocalDpi xmlns:a14="http://schemas.microsoft.com/office/drawing/2010/main" val="0"/>
                        </a:ext>
                      </a:extLst>
                    </a:blip>
                    <a:stretch>
                      <a:fillRect/>
                    </a:stretch>
                  </pic:blipFill>
                  <pic:spPr>
                    <a:xfrm>
                      <a:off x="0" y="0"/>
                      <a:ext cx="3996982" cy="2996595"/>
                    </a:xfrm>
                    <a:prstGeom prst="rect">
                      <a:avLst/>
                    </a:prstGeom>
                  </pic:spPr>
                </pic:pic>
              </a:graphicData>
            </a:graphic>
          </wp:inline>
        </w:drawing>
      </w:r>
    </w:p>
    <w:p w14:paraId="24F735B8" w14:textId="6D418166" w:rsidR="007B7454" w:rsidRPr="00D079F4" w:rsidRDefault="007B7454" w:rsidP="007B7454">
      <w:pPr>
        <w:jc w:val="center"/>
        <w:rPr>
          <w:b/>
          <w:sz w:val="22"/>
          <w:szCs w:val="22"/>
          <w:lang w:val="en-US"/>
        </w:rPr>
      </w:pPr>
      <w:r w:rsidRPr="00D079F4">
        <w:rPr>
          <w:b/>
          <w:sz w:val="22"/>
          <w:szCs w:val="22"/>
          <w:lang w:val="en-US"/>
        </w:rPr>
        <w:t xml:space="preserve">Figure </w:t>
      </w:r>
      <w:r w:rsidR="004E672D">
        <w:rPr>
          <w:b/>
          <w:sz w:val="22"/>
          <w:szCs w:val="22"/>
          <w:lang w:val="en-US"/>
        </w:rPr>
        <w:t>6</w:t>
      </w:r>
      <w:r w:rsidRPr="00D079F4">
        <w:rPr>
          <w:b/>
          <w:sz w:val="22"/>
          <w:szCs w:val="22"/>
          <w:lang w:val="en-US"/>
        </w:rPr>
        <w:t>: SS miss-detection probability (DS=10[ns])</w:t>
      </w:r>
    </w:p>
    <w:p w14:paraId="5F69BBE3" w14:textId="0D2F71EA" w:rsidR="00340E0F" w:rsidRDefault="00340E0F" w:rsidP="007B7454">
      <w:pPr>
        <w:jc w:val="center"/>
        <w:rPr>
          <w:sz w:val="22"/>
          <w:szCs w:val="22"/>
          <w:lang w:val="en-US"/>
        </w:rPr>
      </w:pPr>
    </w:p>
    <w:p w14:paraId="7031E496" w14:textId="2C8AB049" w:rsidR="00340E0F" w:rsidRDefault="006F13F9" w:rsidP="007B7454">
      <w:pPr>
        <w:jc w:val="center"/>
        <w:rPr>
          <w:sz w:val="22"/>
          <w:szCs w:val="22"/>
          <w:lang w:val="en-US"/>
        </w:rPr>
      </w:pPr>
      <w:r>
        <w:rPr>
          <w:noProof/>
          <w:sz w:val="22"/>
          <w:szCs w:val="22"/>
          <w:lang w:val="en-US"/>
        </w:rPr>
        <w:lastRenderedPageBreak/>
        <w:drawing>
          <wp:inline distT="0" distB="0" distL="0" distR="0" wp14:anchorId="5F99BC4E" wp14:editId="097255F9">
            <wp:extent cx="4081569" cy="3060010"/>
            <wp:effectExtent l="0" t="0" r="0" b="762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S_DetectionRate_TDLA_DS20ns.png"/>
                    <pic:cNvPicPr/>
                  </pic:nvPicPr>
                  <pic:blipFill>
                    <a:blip r:embed="rId20">
                      <a:extLst>
                        <a:ext uri="{28A0092B-C50C-407E-A947-70E740481C1C}">
                          <a14:useLocalDpi xmlns:a14="http://schemas.microsoft.com/office/drawing/2010/main" val="0"/>
                        </a:ext>
                      </a:extLst>
                    </a:blip>
                    <a:stretch>
                      <a:fillRect/>
                    </a:stretch>
                  </pic:blipFill>
                  <pic:spPr>
                    <a:xfrm>
                      <a:off x="0" y="0"/>
                      <a:ext cx="4101873" cy="3075232"/>
                    </a:xfrm>
                    <a:prstGeom prst="rect">
                      <a:avLst/>
                    </a:prstGeom>
                  </pic:spPr>
                </pic:pic>
              </a:graphicData>
            </a:graphic>
          </wp:inline>
        </w:drawing>
      </w:r>
    </w:p>
    <w:p w14:paraId="7F769C88" w14:textId="133D1B45" w:rsidR="00340E0F" w:rsidRPr="00D079F4" w:rsidRDefault="00340E0F" w:rsidP="00340E0F">
      <w:pPr>
        <w:jc w:val="center"/>
        <w:rPr>
          <w:b/>
          <w:sz w:val="22"/>
          <w:szCs w:val="22"/>
          <w:lang w:val="en-US"/>
        </w:rPr>
      </w:pPr>
      <w:r w:rsidRPr="00D079F4">
        <w:rPr>
          <w:b/>
          <w:sz w:val="22"/>
          <w:szCs w:val="22"/>
          <w:lang w:val="en-US"/>
        </w:rPr>
        <w:t xml:space="preserve">Figure </w:t>
      </w:r>
      <w:r w:rsidR="004E672D">
        <w:rPr>
          <w:b/>
          <w:sz w:val="22"/>
          <w:szCs w:val="22"/>
          <w:lang w:val="en-US"/>
        </w:rPr>
        <w:t>7</w:t>
      </w:r>
      <w:r w:rsidRPr="00D079F4">
        <w:rPr>
          <w:b/>
          <w:sz w:val="22"/>
          <w:szCs w:val="22"/>
          <w:lang w:val="en-US"/>
        </w:rPr>
        <w:t>: SS miss-detection probability (DS=20[ns])</w:t>
      </w:r>
    </w:p>
    <w:p w14:paraId="3FC300F9" w14:textId="0201E974" w:rsidR="007B7454" w:rsidRPr="00AB5451" w:rsidRDefault="007B7454" w:rsidP="004C7FAF">
      <w:pPr>
        <w:rPr>
          <w:sz w:val="22"/>
          <w:szCs w:val="22"/>
          <w:lang w:val="en-US"/>
        </w:rPr>
      </w:pPr>
    </w:p>
    <w:p w14:paraId="1E65B5F9" w14:textId="590149B5" w:rsidR="007B7454" w:rsidRPr="00C9192D" w:rsidRDefault="007B7454" w:rsidP="004C7FAF">
      <w:pPr>
        <w:rPr>
          <w:sz w:val="22"/>
          <w:szCs w:val="22"/>
          <w:highlight w:val="yellow"/>
          <w:lang w:val="en-US"/>
        </w:rPr>
      </w:pPr>
      <w:r w:rsidRPr="00510A08">
        <w:rPr>
          <w:sz w:val="22"/>
          <w:szCs w:val="22"/>
          <w:lang w:val="en-US"/>
        </w:rPr>
        <w:t xml:space="preserve">For PBCH, we perform two types of the evaluations: one is to evaluate PBCH DMRS detection failure rate, corresponding to </w:t>
      </w:r>
      <w:r w:rsidRPr="00300E51">
        <w:rPr>
          <w:sz w:val="22"/>
          <w:szCs w:val="22"/>
          <w:lang w:val="en-US"/>
        </w:rPr>
        <w:t>Figure</w:t>
      </w:r>
      <w:r w:rsidRPr="00993211">
        <w:rPr>
          <w:sz w:val="22"/>
          <w:szCs w:val="22"/>
          <w:lang w:val="en-US"/>
        </w:rPr>
        <w:t xml:space="preserve"> </w:t>
      </w:r>
      <w:r w:rsidR="004E672D" w:rsidRPr="00993211">
        <w:rPr>
          <w:sz w:val="22"/>
          <w:szCs w:val="22"/>
          <w:lang w:val="en-US"/>
        </w:rPr>
        <w:t>8</w:t>
      </w:r>
      <w:r w:rsidR="00374D4C" w:rsidRPr="00993211">
        <w:rPr>
          <w:sz w:val="22"/>
          <w:szCs w:val="22"/>
          <w:lang w:val="en-US"/>
        </w:rPr>
        <w:t xml:space="preserve">, </w:t>
      </w:r>
      <w:r w:rsidR="004E672D" w:rsidRPr="00993211">
        <w:rPr>
          <w:sz w:val="22"/>
          <w:szCs w:val="22"/>
          <w:lang w:val="en-US"/>
        </w:rPr>
        <w:t>9</w:t>
      </w:r>
      <w:r w:rsidRPr="00993211">
        <w:rPr>
          <w:sz w:val="22"/>
          <w:szCs w:val="22"/>
          <w:lang w:val="en-US"/>
        </w:rPr>
        <w:t xml:space="preserve"> and </w:t>
      </w:r>
      <w:r w:rsidR="004E672D" w:rsidRPr="00993211">
        <w:rPr>
          <w:sz w:val="22"/>
          <w:szCs w:val="22"/>
          <w:lang w:val="en-US"/>
        </w:rPr>
        <w:t>10</w:t>
      </w:r>
      <w:r w:rsidRPr="00510A08">
        <w:rPr>
          <w:sz w:val="22"/>
          <w:szCs w:val="22"/>
          <w:lang w:val="en-US"/>
        </w:rPr>
        <w:t>, and the other is to evaluate PBCH BL</w:t>
      </w:r>
      <w:r w:rsidR="007F45D5" w:rsidRPr="00510A08">
        <w:rPr>
          <w:sz w:val="22"/>
          <w:szCs w:val="22"/>
          <w:lang w:val="en-US"/>
        </w:rPr>
        <w:t>E</w:t>
      </w:r>
      <w:r w:rsidRPr="00510A08">
        <w:rPr>
          <w:sz w:val="22"/>
          <w:szCs w:val="22"/>
          <w:lang w:val="en-US"/>
        </w:rPr>
        <w:t xml:space="preserve">R, corresponding to </w:t>
      </w:r>
      <w:r w:rsidRPr="00300E51">
        <w:rPr>
          <w:sz w:val="22"/>
          <w:szCs w:val="22"/>
          <w:lang w:val="en-US"/>
        </w:rPr>
        <w:t>Figure</w:t>
      </w:r>
      <w:r w:rsidRPr="00993211">
        <w:rPr>
          <w:sz w:val="22"/>
          <w:szCs w:val="22"/>
          <w:lang w:val="en-US"/>
        </w:rPr>
        <w:t xml:space="preserve"> </w:t>
      </w:r>
      <w:r w:rsidR="00374D4C" w:rsidRPr="00993211">
        <w:rPr>
          <w:sz w:val="22"/>
          <w:szCs w:val="22"/>
          <w:lang w:val="en-US"/>
        </w:rPr>
        <w:t>1</w:t>
      </w:r>
      <w:r w:rsidR="004E672D" w:rsidRPr="00993211">
        <w:rPr>
          <w:sz w:val="22"/>
          <w:szCs w:val="22"/>
          <w:lang w:val="en-US"/>
        </w:rPr>
        <w:t>1</w:t>
      </w:r>
      <w:r w:rsidR="00374D4C" w:rsidRPr="00993211">
        <w:rPr>
          <w:sz w:val="22"/>
          <w:szCs w:val="22"/>
          <w:lang w:val="en-US"/>
        </w:rPr>
        <w:t>, 1</w:t>
      </w:r>
      <w:r w:rsidR="004E672D" w:rsidRPr="00993211">
        <w:rPr>
          <w:sz w:val="22"/>
          <w:szCs w:val="22"/>
          <w:lang w:val="en-US"/>
        </w:rPr>
        <w:t>2</w:t>
      </w:r>
      <w:r w:rsidRPr="00993211">
        <w:rPr>
          <w:sz w:val="22"/>
          <w:szCs w:val="22"/>
          <w:lang w:val="en-US"/>
        </w:rPr>
        <w:t xml:space="preserve"> and </w:t>
      </w:r>
      <w:r w:rsidR="00374D4C" w:rsidRPr="00993211">
        <w:rPr>
          <w:sz w:val="22"/>
          <w:szCs w:val="22"/>
          <w:lang w:val="en-US"/>
        </w:rPr>
        <w:t>1</w:t>
      </w:r>
      <w:r w:rsidR="004E672D" w:rsidRPr="00993211">
        <w:rPr>
          <w:sz w:val="22"/>
          <w:szCs w:val="22"/>
          <w:lang w:val="en-US"/>
        </w:rPr>
        <w:t>3</w:t>
      </w:r>
      <w:r w:rsidRPr="00510A08">
        <w:rPr>
          <w:sz w:val="22"/>
          <w:szCs w:val="22"/>
          <w:lang w:val="en-US"/>
        </w:rPr>
        <w:t xml:space="preserve"> as well. The simulation assumption </w:t>
      </w:r>
      <w:proofErr w:type="gramStart"/>
      <w:r w:rsidRPr="00510A08">
        <w:rPr>
          <w:sz w:val="22"/>
          <w:szCs w:val="22"/>
          <w:lang w:val="en-US"/>
        </w:rPr>
        <w:t>is also aligned</w:t>
      </w:r>
      <w:proofErr w:type="gramEnd"/>
      <w:r w:rsidRPr="00510A08">
        <w:rPr>
          <w:sz w:val="22"/>
          <w:szCs w:val="22"/>
          <w:lang w:val="en-US"/>
        </w:rPr>
        <w:t xml:space="preserve"> with Table A-1.</w:t>
      </w:r>
      <w:r w:rsidRPr="00C9192D">
        <w:rPr>
          <w:sz w:val="22"/>
          <w:szCs w:val="22"/>
          <w:highlight w:val="yellow"/>
          <w:lang w:val="en-US"/>
        </w:rPr>
        <w:t xml:space="preserve"> </w:t>
      </w:r>
    </w:p>
    <w:p w14:paraId="070AAA17" w14:textId="5D1D36FE" w:rsidR="007B7454" w:rsidRPr="00C9192D" w:rsidRDefault="007B7454" w:rsidP="004C7FAF">
      <w:pPr>
        <w:rPr>
          <w:sz w:val="22"/>
          <w:szCs w:val="22"/>
          <w:highlight w:val="yellow"/>
          <w:lang w:val="en-US"/>
        </w:rPr>
      </w:pPr>
    </w:p>
    <w:p w14:paraId="687963E5" w14:textId="4BD6E35D" w:rsidR="007B7454" w:rsidRPr="00C9192D" w:rsidRDefault="007B7454" w:rsidP="004C7FAF">
      <w:pPr>
        <w:rPr>
          <w:sz w:val="22"/>
          <w:szCs w:val="22"/>
          <w:highlight w:val="yellow"/>
          <w:lang w:val="en-US"/>
        </w:rPr>
      </w:pPr>
      <w:r w:rsidRPr="00510A08">
        <w:rPr>
          <w:sz w:val="22"/>
          <w:szCs w:val="22"/>
          <w:lang w:val="en-US"/>
        </w:rPr>
        <w:t xml:space="preserve">In Figure </w:t>
      </w:r>
      <w:r w:rsidR="004E672D" w:rsidRPr="00993211">
        <w:rPr>
          <w:sz w:val="22"/>
          <w:szCs w:val="22"/>
          <w:lang w:val="en-US"/>
        </w:rPr>
        <w:t>8</w:t>
      </w:r>
      <w:r w:rsidR="00374D4C" w:rsidRPr="00993211">
        <w:rPr>
          <w:sz w:val="22"/>
          <w:szCs w:val="22"/>
          <w:lang w:val="en-US"/>
        </w:rPr>
        <w:t xml:space="preserve">, </w:t>
      </w:r>
      <w:r w:rsidR="004E672D" w:rsidRPr="00993211">
        <w:rPr>
          <w:sz w:val="22"/>
          <w:szCs w:val="22"/>
          <w:lang w:val="en-US"/>
        </w:rPr>
        <w:t>9</w:t>
      </w:r>
      <w:r w:rsidRPr="00993211">
        <w:rPr>
          <w:sz w:val="22"/>
          <w:szCs w:val="22"/>
          <w:lang w:val="en-US"/>
        </w:rPr>
        <w:t xml:space="preserve"> and </w:t>
      </w:r>
      <w:r w:rsidR="004E672D" w:rsidRPr="00993211">
        <w:rPr>
          <w:sz w:val="22"/>
          <w:szCs w:val="22"/>
          <w:lang w:val="en-US"/>
        </w:rPr>
        <w:t>10</w:t>
      </w:r>
      <w:r w:rsidRPr="00510A08">
        <w:rPr>
          <w:sz w:val="22"/>
          <w:szCs w:val="22"/>
          <w:lang w:val="en-US"/>
        </w:rPr>
        <w:t>, we show PBCH DMRS detection failure rate</w:t>
      </w:r>
      <w:r w:rsidR="00510A08">
        <w:rPr>
          <w:sz w:val="22"/>
          <w:szCs w:val="22"/>
          <w:lang w:val="en-US"/>
        </w:rPr>
        <w:t xml:space="preserve"> with and without PN</w:t>
      </w:r>
      <w:r w:rsidRPr="00510A08">
        <w:rPr>
          <w:sz w:val="22"/>
          <w:szCs w:val="22"/>
          <w:lang w:val="en-US"/>
        </w:rPr>
        <w:t xml:space="preserve"> per SNR in TDL channel</w:t>
      </w:r>
      <w:r w:rsidR="00510A08">
        <w:rPr>
          <w:sz w:val="22"/>
          <w:szCs w:val="22"/>
          <w:lang w:val="en-US"/>
        </w:rPr>
        <w:t>s</w:t>
      </w:r>
      <w:r w:rsidRPr="00510A08">
        <w:rPr>
          <w:sz w:val="22"/>
          <w:szCs w:val="22"/>
          <w:lang w:val="en-US"/>
        </w:rPr>
        <w:t xml:space="preserve"> with 5</w:t>
      </w:r>
      <w:r w:rsidR="00510A08" w:rsidRPr="00510A08">
        <w:rPr>
          <w:sz w:val="22"/>
          <w:szCs w:val="22"/>
          <w:lang w:val="en-US"/>
        </w:rPr>
        <w:t>,</w:t>
      </w:r>
      <w:r w:rsidRPr="00510A08">
        <w:rPr>
          <w:sz w:val="22"/>
          <w:szCs w:val="22"/>
          <w:lang w:val="en-US"/>
        </w:rPr>
        <w:t xml:space="preserve"> </w:t>
      </w:r>
      <w:r w:rsidR="00510A08" w:rsidRPr="00510A08">
        <w:rPr>
          <w:sz w:val="22"/>
          <w:szCs w:val="22"/>
          <w:lang w:val="en-US"/>
        </w:rPr>
        <w:t>10 and 2</w:t>
      </w:r>
      <w:r w:rsidRPr="00510A08">
        <w:rPr>
          <w:sz w:val="22"/>
          <w:szCs w:val="22"/>
          <w:lang w:val="en-US"/>
        </w:rPr>
        <w:t xml:space="preserve">0 ns DS respectively. In general, all SCSs show </w:t>
      </w:r>
      <w:r w:rsidR="00CD5D9B" w:rsidRPr="00510A08">
        <w:rPr>
          <w:sz w:val="22"/>
          <w:szCs w:val="22"/>
          <w:lang w:val="en-US"/>
        </w:rPr>
        <w:t xml:space="preserve">comparable </w:t>
      </w:r>
      <w:r w:rsidRPr="00510A08">
        <w:rPr>
          <w:sz w:val="22"/>
          <w:szCs w:val="22"/>
          <w:lang w:val="en-US"/>
        </w:rPr>
        <w:t xml:space="preserve">performance in our view, </w:t>
      </w:r>
      <w:r w:rsidR="00771240">
        <w:rPr>
          <w:sz w:val="22"/>
          <w:szCs w:val="22"/>
          <w:lang w:val="en-US"/>
        </w:rPr>
        <w:t xml:space="preserve">although </w:t>
      </w:r>
      <w:r w:rsidR="00A1502B">
        <w:rPr>
          <w:sz w:val="22"/>
          <w:szCs w:val="22"/>
          <w:lang w:val="en-US"/>
        </w:rPr>
        <w:t>the best SCS showing slightly better performance than other SCSs seems changing with DS</w:t>
      </w:r>
      <w:r w:rsidRPr="00510A08">
        <w:rPr>
          <w:sz w:val="22"/>
          <w:szCs w:val="22"/>
          <w:lang w:val="en-US"/>
        </w:rPr>
        <w:t>.</w:t>
      </w:r>
      <w:r w:rsidRPr="00C9192D">
        <w:rPr>
          <w:sz w:val="22"/>
          <w:szCs w:val="22"/>
          <w:highlight w:val="yellow"/>
          <w:lang w:val="en-US"/>
        </w:rPr>
        <w:t xml:space="preserve"> </w:t>
      </w:r>
    </w:p>
    <w:p w14:paraId="68F9F127" w14:textId="77777777" w:rsidR="007B7454" w:rsidRPr="00C9192D" w:rsidRDefault="007B7454" w:rsidP="004C7FAF">
      <w:pPr>
        <w:rPr>
          <w:sz w:val="22"/>
          <w:szCs w:val="22"/>
          <w:highlight w:val="yellow"/>
          <w:lang w:val="en-US"/>
        </w:rPr>
      </w:pPr>
    </w:p>
    <w:p w14:paraId="172C0F11" w14:textId="6A2C341A" w:rsidR="00C9192D" w:rsidRPr="00510A08" w:rsidRDefault="007B7454" w:rsidP="00C05C6C">
      <w:pPr>
        <w:rPr>
          <w:sz w:val="22"/>
          <w:szCs w:val="22"/>
          <w:lang w:val="en-US"/>
        </w:rPr>
      </w:pPr>
      <w:r w:rsidRPr="00510A08">
        <w:rPr>
          <w:sz w:val="22"/>
          <w:szCs w:val="22"/>
          <w:lang w:val="en-US"/>
        </w:rPr>
        <w:t xml:space="preserve">In Figure </w:t>
      </w:r>
      <w:r w:rsidR="00374D4C" w:rsidRPr="00993211">
        <w:rPr>
          <w:sz w:val="22"/>
          <w:szCs w:val="22"/>
          <w:lang w:val="en-US"/>
        </w:rPr>
        <w:t>1</w:t>
      </w:r>
      <w:r w:rsidR="004E672D" w:rsidRPr="00993211">
        <w:rPr>
          <w:sz w:val="22"/>
          <w:szCs w:val="22"/>
          <w:lang w:val="en-US"/>
        </w:rPr>
        <w:t>1</w:t>
      </w:r>
      <w:r w:rsidR="00374D4C" w:rsidRPr="00993211">
        <w:rPr>
          <w:sz w:val="22"/>
          <w:szCs w:val="22"/>
          <w:lang w:val="en-US"/>
        </w:rPr>
        <w:t>, 1</w:t>
      </w:r>
      <w:r w:rsidR="004E672D" w:rsidRPr="00993211">
        <w:rPr>
          <w:sz w:val="22"/>
          <w:szCs w:val="22"/>
          <w:lang w:val="en-US"/>
        </w:rPr>
        <w:t>2</w:t>
      </w:r>
      <w:r w:rsidRPr="00993211">
        <w:rPr>
          <w:sz w:val="22"/>
          <w:szCs w:val="22"/>
          <w:lang w:val="en-US"/>
        </w:rPr>
        <w:t xml:space="preserve"> and </w:t>
      </w:r>
      <w:r w:rsidR="00374D4C" w:rsidRPr="00993211">
        <w:rPr>
          <w:sz w:val="22"/>
          <w:szCs w:val="22"/>
          <w:lang w:val="en-US"/>
        </w:rPr>
        <w:t>1</w:t>
      </w:r>
      <w:r w:rsidR="004E672D" w:rsidRPr="00993211">
        <w:rPr>
          <w:sz w:val="22"/>
          <w:szCs w:val="22"/>
          <w:lang w:val="en-US"/>
        </w:rPr>
        <w:t>3</w:t>
      </w:r>
      <w:r w:rsidRPr="00510A08">
        <w:rPr>
          <w:sz w:val="22"/>
          <w:szCs w:val="22"/>
          <w:lang w:val="en-US"/>
        </w:rPr>
        <w:t>, we show BL</w:t>
      </w:r>
      <w:r w:rsidR="007F45D5" w:rsidRPr="00510A08">
        <w:rPr>
          <w:sz w:val="22"/>
          <w:szCs w:val="22"/>
          <w:lang w:val="en-US"/>
        </w:rPr>
        <w:t>E</w:t>
      </w:r>
      <w:r w:rsidRPr="00510A08">
        <w:rPr>
          <w:sz w:val="22"/>
          <w:szCs w:val="22"/>
          <w:lang w:val="en-US"/>
        </w:rPr>
        <w:t xml:space="preserve">R of PBCH </w:t>
      </w:r>
      <w:r w:rsidR="00510A08">
        <w:rPr>
          <w:sz w:val="22"/>
          <w:szCs w:val="22"/>
          <w:lang w:val="en-US"/>
        </w:rPr>
        <w:t>with and without PN</w:t>
      </w:r>
      <w:r w:rsidR="00510A08" w:rsidRPr="00510A08">
        <w:rPr>
          <w:sz w:val="22"/>
          <w:szCs w:val="22"/>
          <w:lang w:val="en-US"/>
        </w:rPr>
        <w:t xml:space="preserve"> </w:t>
      </w:r>
      <w:r w:rsidRPr="00510A08">
        <w:rPr>
          <w:sz w:val="22"/>
          <w:szCs w:val="22"/>
          <w:lang w:val="en-US"/>
        </w:rPr>
        <w:t>per SNR in TDL channel</w:t>
      </w:r>
      <w:r w:rsidR="00510A08">
        <w:rPr>
          <w:sz w:val="22"/>
          <w:szCs w:val="22"/>
          <w:lang w:val="en-US"/>
        </w:rPr>
        <w:t>s</w:t>
      </w:r>
      <w:r w:rsidRPr="00510A08">
        <w:rPr>
          <w:sz w:val="22"/>
          <w:szCs w:val="22"/>
          <w:lang w:val="en-US"/>
        </w:rPr>
        <w:t xml:space="preserve"> with 5</w:t>
      </w:r>
      <w:r w:rsidR="00510A08">
        <w:rPr>
          <w:sz w:val="22"/>
          <w:szCs w:val="22"/>
          <w:lang w:val="en-US"/>
        </w:rPr>
        <w:t>, 10 and 2</w:t>
      </w:r>
      <w:r w:rsidRPr="00510A08">
        <w:rPr>
          <w:sz w:val="22"/>
          <w:szCs w:val="22"/>
          <w:lang w:val="en-US"/>
        </w:rPr>
        <w:t xml:space="preserve">0 ns DS respectively. </w:t>
      </w:r>
      <w:r w:rsidR="00A1502B">
        <w:rPr>
          <w:rFonts w:hint="eastAsia"/>
          <w:sz w:val="22"/>
          <w:szCs w:val="22"/>
          <w:lang w:val="en-US"/>
        </w:rPr>
        <w:t xml:space="preserve">We observe that </w:t>
      </w:r>
      <w:r w:rsidRPr="00510A08">
        <w:rPr>
          <w:sz w:val="22"/>
          <w:szCs w:val="22"/>
          <w:lang w:val="en-US"/>
        </w:rPr>
        <w:t>although 120 kHz shows slightly worse performance</w:t>
      </w:r>
      <w:r w:rsidR="00A1502B">
        <w:rPr>
          <w:rFonts w:hint="eastAsia"/>
          <w:sz w:val="22"/>
          <w:szCs w:val="22"/>
          <w:lang w:val="en-US"/>
        </w:rPr>
        <w:t xml:space="preserve"> </w:t>
      </w:r>
      <w:r w:rsidR="00A1502B">
        <w:rPr>
          <w:sz w:val="22"/>
          <w:szCs w:val="22"/>
          <w:lang w:val="en-US"/>
        </w:rPr>
        <w:t>than other SCSs</w:t>
      </w:r>
      <w:r w:rsidRPr="00510A08">
        <w:rPr>
          <w:sz w:val="22"/>
          <w:szCs w:val="22"/>
          <w:lang w:val="en-US"/>
        </w:rPr>
        <w:t xml:space="preserve">, the performances </w:t>
      </w:r>
      <w:r w:rsidR="00A1502B">
        <w:rPr>
          <w:sz w:val="22"/>
          <w:szCs w:val="22"/>
          <w:lang w:val="en-US"/>
        </w:rPr>
        <w:t>of all</w:t>
      </w:r>
      <w:r w:rsidRPr="00510A08">
        <w:rPr>
          <w:sz w:val="22"/>
          <w:szCs w:val="22"/>
          <w:lang w:val="en-US"/>
        </w:rPr>
        <w:t xml:space="preserve"> </w:t>
      </w:r>
      <w:r w:rsidR="00A1502B">
        <w:rPr>
          <w:sz w:val="22"/>
          <w:szCs w:val="22"/>
          <w:lang w:val="en-US"/>
        </w:rPr>
        <w:t xml:space="preserve">candidate </w:t>
      </w:r>
      <w:r w:rsidRPr="00510A08">
        <w:rPr>
          <w:sz w:val="22"/>
          <w:szCs w:val="22"/>
          <w:lang w:val="en-US"/>
        </w:rPr>
        <w:t>SCS</w:t>
      </w:r>
      <w:r w:rsidR="00A1502B">
        <w:rPr>
          <w:sz w:val="22"/>
          <w:szCs w:val="22"/>
          <w:lang w:val="en-US"/>
        </w:rPr>
        <w:t>s</w:t>
      </w:r>
      <w:r w:rsidRPr="00510A08">
        <w:rPr>
          <w:sz w:val="22"/>
          <w:szCs w:val="22"/>
          <w:lang w:val="en-US"/>
        </w:rPr>
        <w:t xml:space="preserve"> </w:t>
      </w:r>
      <w:proofErr w:type="gramStart"/>
      <w:r w:rsidR="00CD5D9B" w:rsidRPr="00510A08">
        <w:rPr>
          <w:sz w:val="22"/>
          <w:szCs w:val="22"/>
          <w:lang w:val="en-US"/>
        </w:rPr>
        <w:t>are</w:t>
      </w:r>
      <w:r w:rsidRPr="00510A08">
        <w:rPr>
          <w:sz w:val="22"/>
          <w:szCs w:val="22"/>
          <w:lang w:val="en-US"/>
        </w:rPr>
        <w:t xml:space="preserve"> </w:t>
      </w:r>
      <w:r w:rsidR="00CD5D9B" w:rsidRPr="00510A08">
        <w:rPr>
          <w:sz w:val="22"/>
          <w:szCs w:val="22"/>
          <w:lang w:val="en-US"/>
        </w:rPr>
        <w:t>basically</w:t>
      </w:r>
      <w:proofErr w:type="gramEnd"/>
      <w:r w:rsidR="00CD5D9B" w:rsidRPr="00510A08">
        <w:rPr>
          <w:sz w:val="22"/>
          <w:szCs w:val="22"/>
          <w:lang w:val="en-US"/>
        </w:rPr>
        <w:t xml:space="preserve"> comparable</w:t>
      </w:r>
      <w:r w:rsidRPr="00510A08">
        <w:rPr>
          <w:sz w:val="22"/>
          <w:szCs w:val="22"/>
          <w:lang w:val="en-US"/>
        </w:rPr>
        <w:t>.</w:t>
      </w:r>
      <w:r w:rsidR="00EB4929" w:rsidRPr="00AB5451" w:rsidDel="00EB4929">
        <w:rPr>
          <w:sz w:val="22"/>
          <w:szCs w:val="22"/>
          <w:lang w:val="en-US"/>
        </w:rPr>
        <w:t xml:space="preserve"> </w:t>
      </w:r>
    </w:p>
    <w:p w14:paraId="277BE332" w14:textId="77777777" w:rsidR="00021DFD" w:rsidRPr="00D079F4" w:rsidRDefault="00021DFD" w:rsidP="00021DFD">
      <w:pPr>
        <w:rPr>
          <w:sz w:val="22"/>
          <w:lang w:val="en-US"/>
        </w:rPr>
      </w:pPr>
    </w:p>
    <w:p w14:paraId="56C7CDCE" w14:textId="4FCCD99A" w:rsidR="00021DFD" w:rsidRPr="00C05C6C" w:rsidRDefault="00120737" w:rsidP="00021DFD">
      <w:pPr>
        <w:jc w:val="center"/>
        <w:rPr>
          <w:lang w:val="en-US"/>
        </w:rPr>
      </w:pPr>
      <w:r>
        <w:rPr>
          <w:noProof/>
          <w:lang w:val="en-US"/>
        </w:rPr>
        <w:drawing>
          <wp:inline distT="0" distB="0" distL="0" distR="0" wp14:anchorId="69365713" wp14:editId="27E83787">
            <wp:extent cx="3036498" cy="2276506"/>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BCH_MissRate_withoutPN_TDLA_DS5ns.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44763" cy="2282702"/>
                    </a:xfrm>
                    <a:prstGeom prst="rect">
                      <a:avLst/>
                    </a:prstGeom>
                  </pic:spPr>
                </pic:pic>
              </a:graphicData>
            </a:graphic>
          </wp:inline>
        </w:drawing>
      </w:r>
      <w:r w:rsidR="00021DFD">
        <w:rPr>
          <w:noProof/>
          <w:lang w:val="en-US"/>
        </w:rPr>
        <w:drawing>
          <wp:inline distT="0" distB="0" distL="0" distR="0" wp14:anchorId="2B782F41" wp14:editId="7A20B23B">
            <wp:extent cx="3072174" cy="2303253"/>
            <wp:effectExtent l="0" t="0" r="0" b="1905"/>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BCH_MissRate_withoutPN_TDLA_DS10ns.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78974" cy="2308351"/>
                    </a:xfrm>
                    <a:prstGeom prst="rect">
                      <a:avLst/>
                    </a:prstGeom>
                  </pic:spPr>
                </pic:pic>
              </a:graphicData>
            </a:graphic>
          </wp:inline>
        </w:drawing>
      </w:r>
    </w:p>
    <w:p w14:paraId="63CC384E" w14:textId="212853AD" w:rsidR="004E672D" w:rsidRDefault="00021DFD" w:rsidP="00993211">
      <w:pPr>
        <w:ind w:left="720" w:firstLine="720"/>
        <w:rPr>
          <w:b/>
          <w:sz w:val="22"/>
          <w:szCs w:val="18"/>
          <w:lang w:val="en-US"/>
        </w:rPr>
      </w:pPr>
      <w:r w:rsidRPr="00D079F4">
        <w:rPr>
          <w:b/>
          <w:sz w:val="22"/>
          <w:lang w:val="en-US"/>
        </w:rPr>
        <w:t xml:space="preserve">Figure </w:t>
      </w:r>
      <w:r w:rsidR="004E672D" w:rsidRPr="00B75685">
        <w:rPr>
          <w:b/>
          <w:sz w:val="22"/>
          <w:lang w:val="en-US"/>
        </w:rPr>
        <w:t>8</w:t>
      </w:r>
      <w:r w:rsidRPr="00D079F4">
        <w:rPr>
          <w:b/>
          <w:sz w:val="22"/>
          <w:lang w:val="en-US"/>
        </w:rPr>
        <w:t xml:space="preserve">: PBCH DMRS </w:t>
      </w:r>
      <w:r>
        <w:rPr>
          <w:b/>
          <w:sz w:val="22"/>
          <w:lang w:val="en-US"/>
        </w:rPr>
        <w:tab/>
      </w:r>
      <w:r w:rsidR="004E672D">
        <w:rPr>
          <w:b/>
          <w:sz w:val="22"/>
          <w:lang w:val="en-US"/>
        </w:rPr>
        <w:tab/>
      </w:r>
      <w:r w:rsidR="004E672D">
        <w:rPr>
          <w:b/>
          <w:sz w:val="22"/>
          <w:lang w:val="en-US"/>
        </w:rPr>
        <w:tab/>
      </w:r>
      <w:r>
        <w:rPr>
          <w:b/>
          <w:sz w:val="22"/>
          <w:lang w:val="en-US"/>
        </w:rPr>
        <w:tab/>
      </w:r>
      <w:r w:rsidRPr="00D079F4">
        <w:rPr>
          <w:b/>
          <w:sz w:val="22"/>
          <w:szCs w:val="18"/>
          <w:lang w:val="en-US"/>
        </w:rPr>
        <w:t xml:space="preserve">Figure </w:t>
      </w:r>
      <w:r w:rsidR="004E672D" w:rsidRPr="00B75685">
        <w:rPr>
          <w:b/>
          <w:sz w:val="22"/>
          <w:szCs w:val="18"/>
          <w:lang w:val="en-US"/>
        </w:rPr>
        <w:t>9</w:t>
      </w:r>
      <w:r w:rsidRPr="00D079F4">
        <w:rPr>
          <w:b/>
          <w:sz w:val="22"/>
          <w:szCs w:val="18"/>
          <w:lang w:val="en-US"/>
        </w:rPr>
        <w:t xml:space="preserve">: PBCH DMRS </w:t>
      </w:r>
    </w:p>
    <w:p w14:paraId="4A2F2D1B" w14:textId="4037A1C7" w:rsidR="00021DFD" w:rsidRDefault="00021DFD" w:rsidP="00021DFD">
      <w:pPr>
        <w:ind w:left="720"/>
        <w:jc w:val="center"/>
        <w:rPr>
          <w:b/>
          <w:sz w:val="22"/>
          <w:lang w:val="en-US"/>
        </w:rPr>
      </w:pPr>
      <w:proofErr w:type="gramStart"/>
      <w:r w:rsidRPr="00D079F4">
        <w:rPr>
          <w:b/>
          <w:sz w:val="22"/>
          <w:szCs w:val="18"/>
          <w:lang w:val="en-US"/>
        </w:rPr>
        <w:t>detection</w:t>
      </w:r>
      <w:proofErr w:type="gramEnd"/>
      <w:r w:rsidRPr="00D079F4">
        <w:rPr>
          <w:b/>
          <w:sz w:val="22"/>
          <w:szCs w:val="18"/>
          <w:lang w:val="en-US"/>
        </w:rPr>
        <w:t xml:space="preserve"> failure rate (DS=</w:t>
      </w:r>
      <w:r>
        <w:rPr>
          <w:rFonts w:hint="eastAsia"/>
          <w:b/>
          <w:sz w:val="22"/>
          <w:szCs w:val="18"/>
          <w:lang w:val="en-US"/>
        </w:rPr>
        <w:t>5</w:t>
      </w:r>
      <w:r w:rsidRPr="00D079F4">
        <w:rPr>
          <w:b/>
          <w:sz w:val="22"/>
          <w:szCs w:val="18"/>
          <w:lang w:val="en-US"/>
        </w:rPr>
        <w:t>[ns])</w:t>
      </w:r>
      <w:r>
        <w:rPr>
          <w:b/>
          <w:sz w:val="22"/>
          <w:szCs w:val="18"/>
          <w:lang w:val="en-US"/>
        </w:rPr>
        <w:tab/>
      </w:r>
      <w:r>
        <w:rPr>
          <w:b/>
          <w:sz w:val="22"/>
          <w:szCs w:val="18"/>
          <w:lang w:val="en-US"/>
        </w:rPr>
        <w:tab/>
      </w:r>
      <w:r>
        <w:rPr>
          <w:b/>
          <w:sz w:val="22"/>
          <w:szCs w:val="18"/>
          <w:lang w:val="en-US"/>
        </w:rPr>
        <w:tab/>
      </w:r>
      <w:r w:rsidRPr="00D079F4">
        <w:rPr>
          <w:b/>
          <w:sz w:val="22"/>
          <w:lang w:val="en-US"/>
        </w:rPr>
        <w:t>detection failure rate (DS=</w:t>
      </w:r>
      <w:r>
        <w:rPr>
          <w:b/>
          <w:sz w:val="22"/>
          <w:lang w:val="en-US"/>
        </w:rPr>
        <w:t>10</w:t>
      </w:r>
      <w:r w:rsidRPr="00D079F4">
        <w:rPr>
          <w:b/>
          <w:sz w:val="22"/>
          <w:lang w:val="en-US"/>
        </w:rPr>
        <w:t>[ns])</w:t>
      </w:r>
    </w:p>
    <w:p w14:paraId="0EE23369" w14:textId="77777777" w:rsidR="00021DFD" w:rsidRDefault="00021DFD" w:rsidP="00021DFD">
      <w:pPr>
        <w:rPr>
          <w:b/>
          <w:sz w:val="22"/>
          <w:lang w:val="en-US"/>
        </w:rPr>
      </w:pPr>
    </w:p>
    <w:p w14:paraId="16DB0B61" w14:textId="77777777" w:rsidR="00021DFD" w:rsidRDefault="00021DFD" w:rsidP="00021DFD">
      <w:pPr>
        <w:jc w:val="center"/>
        <w:rPr>
          <w:lang w:val="en-US"/>
        </w:rPr>
      </w:pPr>
      <w:r>
        <w:rPr>
          <w:noProof/>
          <w:lang w:val="en-US"/>
        </w:rPr>
        <w:lastRenderedPageBreak/>
        <w:drawing>
          <wp:inline distT="0" distB="0" distL="0" distR="0" wp14:anchorId="3A512FDD" wp14:editId="57A60CEC">
            <wp:extent cx="3049162" cy="2286000"/>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BCH_MissRate_withoutPN_TDLA_DS20ns.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85504" cy="2313246"/>
                    </a:xfrm>
                    <a:prstGeom prst="rect">
                      <a:avLst/>
                    </a:prstGeom>
                  </pic:spPr>
                </pic:pic>
              </a:graphicData>
            </a:graphic>
          </wp:inline>
        </w:drawing>
      </w:r>
    </w:p>
    <w:p w14:paraId="6C503F9C" w14:textId="68777B5A" w:rsidR="00021DFD" w:rsidRDefault="00021DFD" w:rsidP="00021DFD">
      <w:pPr>
        <w:ind w:left="360"/>
        <w:jc w:val="center"/>
        <w:rPr>
          <w:b/>
          <w:sz w:val="22"/>
          <w:szCs w:val="18"/>
          <w:lang w:val="en-US"/>
        </w:rPr>
      </w:pPr>
      <w:r w:rsidRPr="00D079F4">
        <w:rPr>
          <w:b/>
          <w:sz w:val="22"/>
          <w:szCs w:val="18"/>
          <w:lang w:val="en-US"/>
        </w:rPr>
        <w:t xml:space="preserve">Figure </w:t>
      </w:r>
      <w:r w:rsidR="004E672D">
        <w:rPr>
          <w:b/>
          <w:sz w:val="22"/>
          <w:szCs w:val="18"/>
          <w:lang w:val="en-US"/>
        </w:rPr>
        <w:t>10</w:t>
      </w:r>
      <w:r w:rsidRPr="00D079F4">
        <w:rPr>
          <w:b/>
          <w:sz w:val="22"/>
          <w:szCs w:val="18"/>
          <w:lang w:val="en-US"/>
        </w:rPr>
        <w:t xml:space="preserve">: PBCH DMRS </w:t>
      </w:r>
    </w:p>
    <w:p w14:paraId="5DA5266D" w14:textId="77777777" w:rsidR="00021DFD" w:rsidRDefault="00021DFD" w:rsidP="00021DFD">
      <w:pPr>
        <w:ind w:left="360"/>
        <w:jc w:val="center"/>
        <w:rPr>
          <w:b/>
          <w:sz w:val="22"/>
          <w:lang w:val="en-US"/>
        </w:rPr>
      </w:pPr>
      <w:proofErr w:type="gramStart"/>
      <w:r w:rsidRPr="00D079F4">
        <w:rPr>
          <w:b/>
          <w:sz w:val="22"/>
          <w:szCs w:val="18"/>
          <w:lang w:val="en-US"/>
        </w:rPr>
        <w:t>detection</w:t>
      </w:r>
      <w:proofErr w:type="gramEnd"/>
      <w:r w:rsidRPr="00D079F4">
        <w:rPr>
          <w:b/>
          <w:sz w:val="22"/>
          <w:szCs w:val="18"/>
          <w:lang w:val="en-US"/>
        </w:rPr>
        <w:t xml:space="preserve"> failure rate (DS=20[ns])</w:t>
      </w:r>
    </w:p>
    <w:p w14:paraId="23C00D06" w14:textId="77777777" w:rsidR="00021DFD" w:rsidRDefault="00021DFD" w:rsidP="00021DFD">
      <w:pPr>
        <w:ind w:left="360"/>
        <w:jc w:val="center"/>
        <w:rPr>
          <w:b/>
          <w:sz w:val="22"/>
          <w:lang w:val="en-US"/>
        </w:rPr>
      </w:pPr>
    </w:p>
    <w:p w14:paraId="19C06876" w14:textId="64BD9280" w:rsidR="00021DFD" w:rsidRDefault="00120737" w:rsidP="00021DFD">
      <w:pPr>
        <w:jc w:val="center"/>
        <w:rPr>
          <w:b/>
          <w:sz w:val="22"/>
          <w:szCs w:val="18"/>
          <w:lang w:val="en-US"/>
        </w:rPr>
      </w:pPr>
      <w:r>
        <w:rPr>
          <w:b/>
          <w:noProof/>
          <w:sz w:val="22"/>
          <w:szCs w:val="18"/>
          <w:lang w:val="en-US"/>
        </w:rPr>
        <w:drawing>
          <wp:inline distT="0" distB="0" distL="0" distR="0" wp14:anchorId="71FBDF19" wp14:editId="3FB052BD">
            <wp:extent cx="3141211" cy="2355011"/>
            <wp:effectExtent l="0" t="0" r="2540" b="762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BCH_TDLA_DS5ns.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156900" cy="2366773"/>
                    </a:xfrm>
                    <a:prstGeom prst="rect">
                      <a:avLst/>
                    </a:prstGeom>
                  </pic:spPr>
                </pic:pic>
              </a:graphicData>
            </a:graphic>
          </wp:inline>
        </w:drawing>
      </w:r>
      <w:r w:rsidR="00021DFD">
        <w:rPr>
          <w:b/>
          <w:noProof/>
          <w:sz w:val="22"/>
          <w:szCs w:val="18"/>
          <w:lang w:val="en-US"/>
        </w:rPr>
        <w:drawing>
          <wp:inline distT="0" distB="0" distL="0" distR="0" wp14:anchorId="3FA3F818" wp14:editId="107174AF">
            <wp:extent cx="3175730" cy="2380891"/>
            <wp:effectExtent l="0" t="0" r="5715" b="635"/>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BCH_TDLA_DS10ns.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191569" cy="2392765"/>
                    </a:xfrm>
                    <a:prstGeom prst="rect">
                      <a:avLst/>
                    </a:prstGeom>
                  </pic:spPr>
                </pic:pic>
              </a:graphicData>
            </a:graphic>
          </wp:inline>
        </w:drawing>
      </w:r>
    </w:p>
    <w:p w14:paraId="05744313" w14:textId="2090C37E" w:rsidR="00021DFD" w:rsidRDefault="00021DFD" w:rsidP="00021DFD">
      <w:pPr>
        <w:ind w:left="360"/>
        <w:jc w:val="center"/>
        <w:rPr>
          <w:b/>
          <w:sz w:val="22"/>
          <w:lang w:val="en-US"/>
        </w:rPr>
      </w:pPr>
      <w:r w:rsidRPr="00D079F4">
        <w:rPr>
          <w:b/>
          <w:sz w:val="22"/>
          <w:lang w:val="en-US"/>
        </w:rPr>
        <w:t xml:space="preserve">Figure </w:t>
      </w:r>
      <w:r w:rsidRPr="00993211">
        <w:rPr>
          <w:b/>
          <w:sz w:val="22"/>
          <w:lang w:val="en-US"/>
        </w:rPr>
        <w:t>1</w:t>
      </w:r>
      <w:r w:rsidR="004E672D" w:rsidRPr="00993211">
        <w:rPr>
          <w:b/>
          <w:sz w:val="22"/>
          <w:lang w:val="en-US"/>
        </w:rPr>
        <w:t>1</w:t>
      </w:r>
      <w:r w:rsidRPr="00D079F4">
        <w:rPr>
          <w:b/>
          <w:sz w:val="22"/>
          <w:lang w:val="en-US"/>
        </w:rPr>
        <w:t>: PBCH BLER</w:t>
      </w:r>
      <w:r>
        <w:rPr>
          <w:b/>
          <w:sz w:val="22"/>
          <w:lang w:val="en-US"/>
        </w:rPr>
        <w:t xml:space="preserve"> </w:t>
      </w:r>
      <w:r>
        <w:rPr>
          <w:b/>
          <w:sz w:val="22"/>
          <w:lang w:val="en-US"/>
        </w:rPr>
        <w:tab/>
      </w:r>
      <w:r>
        <w:rPr>
          <w:b/>
          <w:sz w:val="22"/>
          <w:lang w:val="en-US"/>
        </w:rPr>
        <w:tab/>
      </w:r>
      <w:r w:rsidRPr="00D079F4">
        <w:rPr>
          <w:b/>
          <w:sz w:val="22"/>
          <w:szCs w:val="18"/>
          <w:lang w:val="en-US"/>
        </w:rPr>
        <w:t xml:space="preserve">Figure </w:t>
      </w:r>
      <w:r w:rsidRPr="00993211">
        <w:rPr>
          <w:b/>
          <w:sz w:val="22"/>
          <w:szCs w:val="18"/>
          <w:lang w:val="en-US"/>
        </w:rPr>
        <w:t>1</w:t>
      </w:r>
      <w:r w:rsidR="004E672D" w:rsidRPr="00993211">
        <w:rPr>
          <w:b/>
          <w:sz w:val="22"/>
          <w:szCs w:val="18"/>
          <w:lang w:val="en-US"/>
        </w:rPr>
        <w:t>2</w:t>
      </w:r>
      <w:r w:rsidRPr="00D079F4">
        <w:rPr>
          <w:b/>
          <w:sz w:val="22"/>
          <w:szCs w:val="18"/>
          <w:lang w:val="en-US"/>
        </w:rPr>
        <w:t>: PBCH BLER</w:t>
      </w:r>
    </w:p>
    <w:p w14:paraId="583DD8F6" w14:textId="77777777" w:rsidR="00021DFD" w:rsidRPr="0087011F" w:rsidRDefault="00021DFD" w:rsidP="00021DFD">
      <w:pPr>
        <w:ind w:left="360"/>
        <w:jc w:val="center"/>
        <w:rPr>
          <w:b/>
          <w:sz w:val="22"/>
          <w:lang w:val="en-US"/>
        </w:rPr>
      </w:pPr>
      <w:r w:rsidRPr="00D079F4">
        <w:rPr>
          <w:b/>
          <w:sz w:val="22"/>
          <w:lang w:val="en-US"/>
        </w:rPr>
        <w:t>(DS=5[ns])</w:t>
      </w:r>
      <w:r>
        <w:rPr>
          <w:b/>
          <w:sz w:val="22"/>
          <w:lang w:val="en-US"/>
        </w:rPr>
        <w:tab/>
      </w:r>
      <w:r>
        <w:rPr>
          <w:b/>
          <w:sz w:val="22"/>
          <w:lang w:val="en-US"/>
        </w:rPr>
        <w:tab/>
      </w:r>
      <w:r>
        <w:rPr>
          <w:b/>
          <w:sz w:val="22"/>
          <w:lang w:val="en-US"/>
        </w:rPr>
        <w:tab/>
      </w:r>
      <w:r>
        <w:rPr>
          <w:b/>
          <w:sz w:val="22"/>
          <w:lang w:val="en-US"/>
        </w:rPr>
        <w:tab/>
      </w:r>
      <w:r>
        <w:rPr>
          <w:b/>
          <w:sz w:val="22"/>
          <w:lang w:val="en-US"/>
        </w:rPr>
        <w:tab/>
      </w:r>
      <w:r>
        <w:rPr>
          <w:b/>
          <w:sz w:val="22"/>
          <w:lang w:val="en-US"/>
        </w:rPr>
        <w:tab/>
      </w:r>
      <w:r w:rsidRPr="00D079F4">
        <w:rPr>
          <w:b/>
          <w:sz w:val="22"/>
          <w:szCs w:val="18"/>
          <w:lang w:val="en-US"/>
        </w:rPr>
        <w:t>(DS=10[ns])</w:t>
      </w:r>
    </w:p>
    <w:p w14:paraId="57B943E3" w14:textId="77777777" w:rsidR="00021DFD" w:rsidRDefault="00021DFD" w:rsidP="00021DFD">
      <w:pPr>
        <w:jc w:val="center"/>
        <w:rPr>
          <w:b/>
          <w:sz w:val="22"/>
          <w:szCs w:val="18"/>
          <w:lang w:val="en-US"/>
        </w:rPr>
      </w:pPr>
    </w:p>
    <w:p w14:paraId="796E323B" w14:textId="77777777" w:rsidR="00021DFD" w:rsidRDefault="00021DFD" w:rsidP="00021DFD">
      <w:pPr>
        <w:jc w:val="center"/>
        <w:rPr>
          <w:b/>
          <w:sz w:val="22"/>
          <w:szCs w:val="18"/>
          <w:lang w:val="en-US"/>
        </w:rPr>
      </w:pPr>
      <w:r>
        <w:rPr>
          <w:b/>
          <w:noProof/>
          <w:sz w:val="22"/>
          <w:szCs w:val="18"/>
          <w:lang w:val="en-US"/>
        </w:rPr>
        <w:drawing>
          <wp:inline distT="0" distB="0" distL="0" distR="0" wp14:anchorId="6B9612D9" wp14:editId="775DEE4A">
            <wp:extent cx="3164224" cy="2372264"/>
            <wp:effectExtent l="0" t="0" r="0" b="9525"/>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BCH_TDLA_DS20ns.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177959" cy="2382561"/>
                    </a:xfrm>
                    <a:prstGeom prst="rect">
                      <a:avLst/>
                    </a:prstGeom>
                  </pic:spPr>
                </pic:pic>
              </a:graphicData>
            </a:graphic>
          </wp:inline>
        </w:drawing>
      </w:r>
    </w:p>
    <w:p w14:paraId="1389E850" w14:textId="658CF96E" w:rsidR="00021DFD" w:rsidRDefault="00021DFD" w:rsidP="00021DFD">
      <w:pPr>
        <w:jc w:val="center"/>
        <w:rPr>
          <w:b/>
          <w:sz w:val="22"/>
          <w:szCs w:val="18"/>
          <w:lang w:val="en-US"/>
        </w:rPr>
      </w:pPr>
      <w:r w:rsidRPr="00D079F4">
        <w:rPr>
          <w:b/>
          <w:sz w:val="22"/>
          <w:szCs w:val="18"/>
          <w:lang w:val="en-US"/>
        </w:rPr>
        <w:t xml:space="preserve">Figure </w:t>
      </w:r>
      <w:r w:rsidRPr="00993211">
        <w:rPr>
          <w:b/>
          <w:sz w:val="22"/>
          <w:szCs w:val="18"/>
          <w:lang w:val="en-US"/>
        </w:rPr>
        <w:t>1</w:t>
      </w:r>
      <w:r w:rsidR="004E672D">
        <w:rPr>
          <w:b/>
          <w:sz w:val="22"/>
          <w:szCs w:val="18"/>
          <w:lang w:val="en-US"/>
        </w:rPr>
        <w:t>3</w:t>
      </w:r>
      <w:r w:rsidRPr="00D079F4">
        <w:rPr>
          <w:b/>
          <w:sz w:val="22"/>
          <w:szCs w:val="18"/>
          <w:lang w:val="en-US"/>
        </w:rPr>
        <w:t>: PBCH BLER (DS=20[ns])</w:t>
      </w:r>
    </w:p>
    <w:p w14:paraId="2CA207AD" w14:textId="77777777" w:rsidR="00021DFD" w:rsidRPr="00AB5451" w:rsidRDefault="00021DFD" w:rsidP="00021DFD">
      <w:pPr>
        <w:rPr>
          <w:sz w:val="22"/>
          <w:szCs w:val="22"/>
          <w:lang w:val="en-US"/>
        </w:rPr>
      </w:pPr>
    </w:p>
    <w:p w14:paraId="7396ACBC" w14:textId="3A916656" w:rsidR="007B7454" w:rsidRPr="00AB5451" w:rsidRDefault="007B7454" w:rsidP="004C7FAF">
      <w:pPr>
        <w:rPr>
          <w:sz w:val="22"/>
          <w:szCs w:val="22"/>
          <w:lang w:val="en-US"/>
        </w:rPr>
      </w:pPr>
      <w:r w:rsidRPr="00AB5451">
        <w:rPr>
          <w:b/>
          <w:sz w:val="22"/>
          <w:szCs w:val="22"/>
          <w:lang w:val="en-US"/>
        </w:rPr>
        <w:t xml:space="preserve">Observation </w:t>
      </w:r>
      <w:r w:rsidR="00AB5451">
        <w:rPr>
          <w:b/>
          <w:sz w:val="22"/>
          <w:szCs w:val="22"/>
          <w:lang w:val="en-US"/>
        </w:rPr>
        <w:t>2</w:t>
      </w:r>
      <w:r w:rsidRPr="00AB5451">
        <w:rPr>
          <w:b/>
          <w:sz w:val="22"/>
          <w:szCs w:val="22"/>
          <w:lang w:val="en-US"/>
        </w:rPr>
        <w:t xml:space="preserve">: </w:t>
      </w:r>
    </w:p>
    <w:p w14:paraId="69CB3C98" w14:textId="27FC6306" w:rsidR="007B7454" w:rsidRPr="00993211" w:rsidRDefault="007B7454" w:rsidP="00B75685">
      <w:pPr>
        <w:pStyle w:val="afe"/>
        <w:numPr>
          <w:ilvl w:val="0"/>
          <w:numId w:val="44"/>
        </w:numPr>
        <w:ind w:leftChars="0"/>
        <w:rPr>
          <w:i/>
          <w:sz w:val="22"/>
          <w:szCs w:val="22"/>
          <w:lang w:val="en-US"/>
        </w:rPr>
      </w:pPr>
      <w:r w:rsidRPr="00C6567A">
        <w:rPr>
          <w:i/>
          <w:sz w:val="22"/>
          <w:szCs w:val="22"/>
          <w:lang w:val="en-US"/>
        </w:rPr>
        <w:t>For SS detection, PBCH DMRS detection and PBCH BL</w:t>
      </w:r>
      <w:r w:rsidR="00CD5D9B" w:rsidRPr="00C6567A">
        <w:rPr>
          <w:i/>
          <w:sz w:val="22"/>
          <w:szCs w:val="22"/>
          <w:lang w:val="en-US"/>
        </w:rPr>
        <w:t>E</w:t>
      </w:r>
      <w:r w:rsidRPr="00C6567A">
        <w:rPr>
          <w:i/>
          <w:sz w:val="22"/>
          <w:szCs w:val="22"/>
          <w:lang w:val="en-US"/>
        </w:rPr>
        <w:t>R</w:t>
      </w:r>
      <w:r w:rsidR="00CD5D9B" w:rsidRPr="00C6567A">
        <w:rPr>
          <w:i/>
          <w:sz w:val="22"/>
          <w:szCs w:val="22"/>
          <w:lang w:val="en-US"/>
        </w:rPr>
        <w:t xml:space="preserve"> performances</w:t>
      </w:r>
      <w:r w:rsidRPr="00C6567A">
        <w:rPr>
          <w:i/>
          <w:sz w:val="22"/>
          <w:szCs w:val="22"/>
          <w:lang w:val="en-US"/>
        </w:rPr>
        <w:t xml:space="preserve">, all candidate SCSs show </w:t>
      </w:r>
      <w:r w:rsidR="00CD5D9B" w:rsidRPr="00C6567A">
        <w:rPr>
          <w:i/>
          <w:sz w:val="22"/>
          <w:szCs w:val="22"/>
          <w:lang w:val="en-US"/>
        </w:rPr>
        <w:t>comparable performances</w:t>
      </w:r>
      <w:r w:rsidRPr="00C6567A">
        <w:rPr>
          <w:i/>
          <w:sz w:val="22"/>
          <w:szCs w:val="22"/>
          <w:lang w:val="en-US"/>
        </w:rPr>
        <w:t xml:space="preserve"> in TDL channel. </w:t>
      </w:r>
    </w:p>
    <w:p w14:paraId="4A76AABC" w14:textId="64163DA4" w:rsidR="00D079F4" w:rsidRPr="00D079F4" w:rsidRDefault="00D079F4" w:rsidP="00AB5451">
      <w:pPr>
        <w:rPr>
          <w:sz w:val="22"/>
          <w:szCs w:val="22"/>
          <w:lang w:val="en-US"/>
        </w:rPr>
      </w:pPr>
    </w:p>
    <w:p w14:paraId="27AB7684" w14:textId="6F477C1E" w:rsidR="00D079F4" w:rsidRPr="00D079F4" w:rsidRDefault="00D079F4" w:rsidP="00D079F4">
      <w:pPr>
        <w:pStyle w:val="afe"/>
        <w:numPr>
          <w:ilvl w:val="0"/>
          <w:numId w:val="27"/>
        </w:numPr>
        <w:ind w:leftChars="0"/>
        <w:rPr>
          <w:i/>
          <w:sz w:val="22"/>
          <w:szCs w:val="22"/>
          <w:u w:val="single"/>
          <w:lang w:val="en-US"/>
        </w:rPr>
      </w:pPr>
      <w:r>
        <w:rPr>
          <w:i/>
          <w:sz w:val="22"/>
          <w:szCs w:val="22"/>
          <w:u w:val="single"/>
          <w:lang w:val="en-US"/>
        </w:rPr>
        <w:t>PRACH</w:t>
      </w:r>
      <w:r w:rsidRPr="00D079F4">
        <w:rPr>
          <w:i/>
          <w:sz w:val="22"/>
          <w:szCs w:val="22"/>
          <w:u w:val="single"/>
          <w:lang w:val="en-US"/>
        </w:rPr>
        <w:t xml:space="preserve"> Performance</w:t>
      </w:r>
    </w:p>
    <w:p w14:paraId="56422111" w14:textId="6CC50D69" w:rsidR="00BC2280" w:rsidRPr="00BC2280" w:rsidRDefault="00BC2280" w:rsidP="00BC2280">
      <w:pPr>
        <w:rPr>
          <w:sz w:val="22"/>
          <w:szCs w:val="22"/>
          <w:lang w:val="en-US"/>
        </w:rPr>
      </w:pPr>
      <w:r>
        <w:rPr>
          <w:sz w:val="22"/>
          <w:szCs w:val="22"/>
          <w:lang w:val="en-US"/>
        </w:rPr>
        <w:t>In this section, PRACH</w:t>
      </w:r>
      <w:r w:rsidRPr="00BC2280">
        <w:rPr>
          <w:sz w:val="22"/>
          <w:szCs w:val="22"/>
          <w:lang w:val="en-US"/>
        </w:rPr>
        <w:t xml:space="preserve"> performances </w:t>
      </w:r>
      <w:r w:rsidR="00771240">
        <w:rPr>
          <w:sz w:val="22"/>
          <w:szCs w:val="22"/>
          <w:lang w:val="en-US"/>
        </w:rPr>
        <w:t xml:space="preserve">with </w:t>
      </w:r>
      <w:r w:rsidRPr="00BC2280">
        <w:rPr>
          <w:sz w:val="22"/>
          <w:szCs w:val="22"/>
          <w:lang w:val="en-US"/>
        </w:rPr>
        <w:t xml:space="preserve">candidate SCSs </w:t>
      </w:r>
      <w:proofErr w:type="gramStart"/>
      <w:r w:rsidRPr="00BC2280">
        <w:rPr>
          <w:sz w:val="22"/>
          <w:szCs w:val="22"/>
          <w:lang w:val="en-US"/>
        </w:rPr>
        <w:t>are evaluated</w:t>
      </w:r>
      <w:proofErr w:type="gramEnd"/>
      <w:r w:rsidRPr="00BC2280">
        <w:rPr>
          <w:sz w:val="22"/>
          <w:szCs w:val="22"/>
          <w:lang w:val="en-US"/>
        </w:rPr>
        <w:t xml:space="preserve">. </w:t>
      </w:r>
    </w:p>
    <w:p w14:paraId="41FB7872" w14:textId="77777777" w:rsidR="00BC2280" w:rsidRPr="00BC2280" w:rsidRDefault="00BC2280" w:rsidP="00BC2280">
      <w:pPr>
        <w:rPr>
          <w:sz w:val="22"/>
          <w:szCs w:val="22"/>
          <w:lang w:val="en-US"/>
        </w:rPr>
      </w:pPr>
    </w:p>
    <w:p w14:paraId="67487D23" w14:textId="5AF86615" w:rsidR="00BC2280" w:rsidRPr="00BC2280" w:rsidRDefault="00771240" w:rsidP="00BC2280">
      <w:pPr>
        <w:rPr>
          <w:sz w:val="22"/>
          <w:szCs w:val="22"/>
          <w:lang w:val="en-US"/>
        </w:rPr>
      </w:pPr>
      <w:r>
        <w:rPr>
          <w:sz w:val="22"/>
          <w:szCs w:val="22"/>
          <w:lang w:val="en-US"/>
        </w:rPr>
        <w:t xml:space="preserve">To evaluate </w:t>
      </w:r>
      <w:r w:rsidR="0058732A">
        <w:rPr>
          <w:sz w:val="22"/>
          <w:szCs w:val="22"/>
          <w:lang w:val="en-US"/>
        </w:rPr>
        <w:t>PRACH</w:t>
      </w:r>
      <w:r>
        <w:rPr>
          <w:sz w:val="22"/>
          <w:szCs w:val="22"/>
          <w:lang w:val="en-US"/>
        </w:rPr>
        <w:t xml:space="preserve"> performance</w:t>
      </w:r>
      <w:r w:rsidR="0058732A">
        <w:rPr>
          <w:sz w:val="22"/>
          <w:szCs w:val="22"/>
          <w:lang w:val="en-US"/>
        </w:rPr>
        <w:t xml:space="preserve">, </w:t>
      </w:r>
      <w:r>
        <w:rPr>
          <w:sz w:val="22"/>
          <w:szCs w:val="22"/>
          <w:lang w:val="en-US"/>
        </w:rPr>
        <w:t xml:space="preserve">similar to </w:t>
      </w:r>
      <w:r w:rsidR="00A1502B">
        <w:rPr>
          <w:sz w:val="22"/>
          <w:szCs w:val="22"/>
          <w:lang w:val="en-US"/>
        </w:rPr>
        <w:t xml:space="preserve">evaluations on </w:t>
      </w:r>
      <w:r>
        <w:rPr>
          <w:sz w:val="22"/>
          <w:szCs w:val="22"/>
          <w:lang w:val="en-US"/>
        </w:rPr>
        <w:t xml:space="preserve">SS and PBCH DMRS described above, </w:t>
      </w:r>
      <w:r w:rsidR="0058732A">
        <w:rPr>
          <w:sz w:val="22"/>
          <w:szCs w:val="22"/>
          <w:lang w:val="en-US"/>
        </w:rPr>
        <w:t xml:space="preserve">we </w:t>
      </w:r>
      <w:r>
        <w:rPr>
          <w:sz w:val="22"/>
          <w:szCs w:val="22"/>
          <w:lang w:val="en-US"/>
        </w:rPr>
        <w:t xml:space="preserve">evaluate </w:t>
      </w:r>
      <w:r w:rsidR="0058732A">
        <w:rPr>
          <w:sz w:val="22"/>
          <w:szCs w:val="22"/>
          <w:lang w:val="en-US"/>
        </w:rPr>
        <w:t xml:space="preserve">PRACH preamble </w:t>
      </w:r>
      <w:r w:rsidR="00A1502B">
        <w:rPr>
          <w:sz w:val="22"/>
          <w:szCs w:val="22"/>
          <w:lang w:val="en-US"/>
        </w:rPr>
        <w:t>miss-</w:t>
      </w:r>
      <w:r w:rsidR="0058732A">
        <w:rPr>
          <w:sz w:val="22"/>
          <w:szCs w:val="22"/>
          <w:lang w:val="en-US"/>
        </w:rPr>
        <w:t xml:space="preserve">detection </w:t>
      </w:r>
      <w:r>
        <w:rPr>
          <w:sz w:val="22"/>
          <w:szCs w:val="22"/>
          <w:lang w:val="en-US"/>
        </w:rPr>
        <w:t>probability</w:t>
      </w:r>
      <w:r w:rsidR="0058732A">
        <w:rPr>
          <w:sz w:val="22"/>
          <w:szCs w:val="22"/>
          <w:lang w:val="en-US"/>
        </w:rPr>
        <w:t xml:space="preserve">. </w:t>
      </w:r>
      <w:r>
        <w:rPr>
          <w:sz w:val="22"/>
          <w:szCs w:val="22"/>
          <w:lang w:val="en-US"/>
        </w:rPr>
        <w:t>T</w:t>
      </w:r>
      <w:r w:rsidR="00BC2280" w:rsidRPr="00BC2280">
        <w:rPr>
          <w:sz w:val="22"/>
          <w:szCs w:val="22"/>
          <w:lang w:val="en-US"/>
        </w:rPr>
        <w:t xml:space="preserve">he assumption </w:t>
      </w:r>
      <w:proofErr w:type="gramStart"/>
      <w:r w:rsidR="00BC2280" w:rsidRPr="00BC2280">
        <w:rPr>
          <w:sz w:val="22"/>
          <w:szCs w:val="22"/>
          <w:lang w:val="en-US"/>
        </w:rPr>
        <w:t xml:space="preserve">is </w:t>
      </w:r>
      <w:r w:rsidR="005E188C">
        <w:rPr>
          <w:sz w:val="22"/>
          <w:szCs w:val="22"/>
          <w:lang w:val="en-US"/>
        </w:rPr>
        <w:t xml:space="preserve">also </w:t>
      </w:r>
      <w:r w:rsidR="00BC2280" w:rsidRPr="00BC2280">
        <w:rPr>
          <w:sz w:val="22"/>
          <w:szCs w:val="22"/>
          <w:lang w:val="en-US"/>
        </w:rPr>
        <w:t>aligned</w:t>
      </w:r>
      <w:proofErr w:type="gramEnd"/>
      <w:r w:rsidR="00BC2280" w:rsidRPr="00BC2280">
        <w:rPr>
          <w:sz w:val="22"/>
          <w:szCs w:val="22"/>
          <w:lang w:val="en-US"/>
        </w:rPr>
        <w:t xml:space="preserve"> with Table A-1. </w:t>
      </w:r>
    </w:p>
    <w:p w14:paraId="21DC951E" w14:textId="77777777" w:rsidR="0058732A" w:rsidRDefault="0058732A" w:rsidP="00BC2280">
      <w:pPr>
        <w:rPr>
          <w:sz w:val="22"/>
          <w:szCs w:val="22"/>
          <w:lang w:val="en-US"/>
        </w:rPr>
      </w:pPr>
    </w:p>
    <w:p w14:paraId="00FEE4AC" w14:textId="1945F373" w:rsidR="00BC2280" w:rsidRPr="00EF43BD" w:rsidRDefault="00BC2280" w:rsidP="00BC2280">
      <w:pPr>
        <w:rPr>
          <w:sz w:val="22"/>
          <w:szCs w:val="22"/>
          <w:lang w:val="en-US"/>
        </w:rPr>
      </w:pPr>
      <w:r w:rsidRPr="00BC2280">
        <w:rPr>
          <w:sz w:val="22"/>
          <w:szCs w:val="22"/>
          <w:lang w:val="en-US"/>
        </w:rPr>
        <w:t>Fig.</w:t>
      </w:r>
      <w:r w:rsidR="00374D4C" w:rsidRPr="00993211">
        <w:rPr>
          <w:sz w:val="22"/>
          <w:szCs w:val="22"/>
          <w:lang w:val="en-US"/>
        </w:rPr>
        <w:t>1</w:t>
      </w:r>
      <w:r w:rsidR="004E672D" w:rsidRPr="00993211">
        <w:rPr>
          <w:sz w:val="22"/>
          <w:szCs w:val="22"/>
          <w:lang w:val="en-US"/>
        </w:rPr>
        <w:t>4</w:t>
      </w:r>
      <w:r w:rsidR="00374D4C" w:rsidRPr="00993211">
        <w:rPr>
          <w:sz w:val="22"/>
          <w:szCs w:val="22"/>
          <w:lang w:val="en-US"/>
        </w:rPr>
        <w:t>, 1</w:t>
      </w:r>
      <w:r w:rsidR="004E672D" w:rsidRPr="00993211">
        <w:rPr>
          <w:sz w:val="22"/>
          <w:szCs w:val="22"/>
          <w:lang w:val="en-US"/>
        </w:rPr>
        <w:t>5</w:t>
      </w:r>
      <w:r w:rsidR="00374D4C" w:rsidRPr="00993211">
        <w:rPr>
          <w:sz w:val="22"/>
          <w:szCs w:val="22"/>
          <w:lang w:val="en-US"/>
        </w:rPr>
        <w:t xml:space="preserve"> and 1</w:t>
      </w:r>
      <w:r w:rsidR="004E672D" w:rsidRPr="00993211">
        <w:rPr>
          <w:sz w:val="22"/>
          <w:szCs w:val="22"/>
          <w:lang w:val="en-US"/>
        </w:rPr>
        <w:t>6</w:t>
      </w:r>
      <w:r>
        <w:rPr>
          <w:sz w:val="22"/>
          <w:szCs w:val="22"/>
          <w:lang w:val="en-US"/>
        </w:rPr>
        <w:t xml:space="preserve"> show the PRACH preamble</w:t>
      </w:r>
      <w:r w:rsidRPr="00BC2280">
        <w:rPr>
          <w:sz w:val="22"/>
          <w:szCs w:val="22"/>
          <w:lang w:val="en-US"/>
        </w:rPr>
        <w:t xml:space="preserve"> detection performance in TDL-A channels with 5</w:t>
      </w:r>
      <w:r w:rsidR="0058732A">
        <w:rPr>
          <w:sz w:val="22"/>
          <w:szCs w:val="22"/>
          <w:lang w:val="en-US"/>
        </w:rPr>
        <w:t xml:space="preserve"> </w:t>
      </w:r>
      <w:r w:rsidRPr="00BC2280">
        <w:rPr>
          <w:sz w:val="22"/>
          <w:szCs w:val="22"/>
          <w:lang w:val="en-US"/>
        </w:rPr>
        <w:t>ns, 10</w:t>
      </w:r>
      <w:r w:rsidR="0058732A">
        <w:rPr>
          <w:sz w:val="22"/>
          <w:szCs w:val="22"/>
          <w:lang w:val="en-US"/>
        </w:rPr>
        <w:t xml:space="preserve"> </w:t>
      </w:r>
      <w:r w:rsidRPr="00BC2280">
        <w:rPr>
          <w:sz w:val="22"/>
          <w:szCs w:val="22"/>
          <w:lang w:val="en-US"/>
        </w:rPr>
        <w:t xml:space="preserve">ns and 20 ns DS respectively. Each figure shows the </w:t>
      </w:r>
      <w:r>
        <w:rPr>
          <w:sz w:val="22"/>
          <w:szCs w:val="22"/>
          <w:lang w:val="en-US"/>
        </w:rPr>
        <w:t>miss-detection probability of PRACH</w:t>
      </w:r>
      <w:r w:rsidRPr="00BC2280">
        <w:rPr>
          <w:sz w:val="22"/>
          <w:szCs w:val="22"/>
          <w:lang w:val="en-US"/>
        </w:rPr>
        <w:t xml:space="preserve"> with 1% false alarm probability for candidate SCSs.</w:t>
      </w:r>
      <w:r>
        <w:rPr>
          <w:sz w:val="22"/>
          <w:szCs w:val="22"/>
          <w:lang w:val="en-US"/>
        </w:rPr>
        <w:t xml:space="preserve"> </w:t>
      </w:r>
      <w:r w:rsidRPr="00BC2280">
        <w:rPr>
          <w:sz w:val="22"/>
          <w:szCs w:val="22"/>
          <w:lang w:val="en-US"/>
        </w:rPr>
        <w:t xml:space="preserve"> </w:t>
      </w:r>
      <w:r>
        <w:rPr>
          <w:sz w:val="22"/>
          <w:szCs w:val="22"/>
          <w:lang w:val="en-US"/>
        </w:rPr>
        <w:t xml:space="preserve">In this evaluation, </w:t>
      </w:r>
      <w:r w:rsidR="00771240">
        <w:rPr>
          <w:sz w:val="22"/>
          <w:szCs w:val="22"/>
          <w:lang w:val="en-US"/>
        </w:rPr>
        <w:t xml:space="preserve">three PRACH formats, i.e. </w:t>
      </w:r>
      <w:r w:rsidR="0058732A">
        <w:rPr>
          <w:sz w:val="22"/>
          <w:szCs w:val="22"/>
          <w:lang w:val="en-US"/>
        </w:rPr>
        <w:t>format</w:t>
      </w:r>
      <w:r>
        <w:rPr>
          <w:sz w:val="22"/>
          <w:szCs w:val="22"/>
          <w:lang w:val="en-US"/>
        </w:rPr>
        <w:t xml:space="preserve"> A1, B1 and C0</w:t>
      </w:r>
      <w:r w:rsidR="00771240">
        <w:rPr>
          <w:sz w:val="22"/>
          <w:szCs w:val="22"/>
          <w:lang w:val="en-US"/>
        </w:rPr>
        <w:t xml:space="preserve"> in Rel.15 NR</w:t>
      </w:r>
      <w:r w:rsidR="00EF43BD">
        <w:rPr>
          <w:rFonts w:hint="eastAsia"/>
          <w:sz w:val="22"/>
          <w:szCs w:val="22"/>
          <w:lang w:val="en-US"/>
        </w:rPr>
        <w:t>,</w:t>
      </w:r>
      <w:r w:rsidR="00EF43BD">
        <w:rPr>
          <w:sz w:val="22"/>
          <w:szCs w:val="22"/>
          <w:lang w:val="en-US"/>
        </w:rPr>
        <w:t xml:space="preserve"> </w:t>
      </w:r>
      <w:r w:rsidR="00771240">
        <w:rPr>
          <w:sz w:val="22"/>
          <w:szCs w:val="22"/>
          <w:lang w:val="en-US"/>
        </w:rPr>
        <w:t xml:space="preserve">are considered. For PRACH format A1, </w:t>
      </w:r>
      <w:r w:rsidR="00EF43BD">
        <w:rPr>
          <w:sz w:val="22"/>
          <w:szCs w:val="22"/>
          <w:lang w:val="en-US"/>
        </w:rPr>
        <w:t xml:space="preserve">the performance without PN </w:t>
      </w:r>
      <w:proofErr w:type="gramStart"/>
      <w:r w:rsidR="00EF43BD">
        <w:rPr>
          <w:sz w:val="22"/>
          <w:szCs w:val="22"/>
          <w:lang w:val="en-US"/>
        </w:rPr>
        <w:t>is also evaluated</w:t>
      </w:r>
      <w:proofErr w:type="gramEnd"/>
      <w:r w:rsidR="00EF43BD">
        <w:rPr>
          <w:sz w:val="22"/>
          <w:szCs w:val="22"/>
          <w:lang w:val="en-US"/>
        </w:rPr>
        <w:t xml:space="preserve"> </w:t>
      </w:r>
      <w:r w:rsidR="00771240">
        <w:rPr>
          <w:sz w:val="22"/>
          <w:szCs w:val="22"/>
          <w:lang w:val="en-US"/>
        </w:rPr>
        <w:t>to study the impact due to phase noise</w:t>
      </w:r>
      <w:r>
        <w:rPr>
          <w:sz w:val="22"/>
          <w:szCs w:val="22"/>
          <w:lang w:val="en-US"/>
        </w:rPr>
        <w:t>.</w:t>
      </w:r>
      <w:r w:rsidR="00EF43BD">
        <w:rPr>
          <w:sz w:val="22"/>
          <w:szCs w:val="22"/>
          <w:lang w:val="en-US"/>
        </w:rPr>
        <w:t xml:space="preserve"> </w:t>
      </w:r>
    </w:p>
    <w:p w14:paraId="40BDFD3B" w14:textId="77777777" w:rsidR="00BC2280" w:rsidRDefault="00BC2280" w:rsidP="00312A26">
      <w:pPr>
        <w:rPr>
          <w:sz w:val="22"/>
          <w:szCs w:val="22"/>
          <w:lang w:val="en-US"/>
        </w:rPr>
      </w:pPr>
    </w:p>
    <w:p w14:paraId="7E455B3D" w14:textId="088070E3" w:rsidR="00510A08" w:rsidRPr="00720FD2" w:rsidRDefault="003A090B" w:rsidP="00312A26">
      <w:pPr>
        <w:rPr>
          <w:sz w:val="22"/>
          <w:szCs w:val="22"/>
          <w:lang w:val="en-US"/>
        </w:rPr>
      </w:pPr>
      <w:r>
        <w:rPr>
          <w:sz w:val="22"/>
          <w:szCs w:val="22"/>
          <w:lang w:val="en-US"/>
        </w:rPr>
        <w:t xml:space="preserve">According to the evaluation results with PN, </w:t>
      </w:r>
      <w:r w:rsidR="00771240">
        <w:rPr>
          <w:sz w:val="22"/>
          <w:szCs w:val="22"/>
          <w:lang w:val="en-US"/>
        </w:rPr>
        <w:t xml:space="preserve">similar to the results on SS/PBCH, </w:t>
      </w:r>
      <w:r>
        <w:rPr>
          <w:sz w:val="22"/>
          <w:szCs w:val="22"/>
          <w:lang w:val="en-US"/>
        </w:rPr>
        <w:t xml:space="preserve">it </w:t>
      </w:r>
      <w:proofErr w:type="gramStart"/>
      <w:r>
        <w:rPr>
          <w:sz w:val="22"/>
          <w:szCs w:val="22"/>
          <w:lang w:val="en-US"/>
        </w:rPr>
        <w:t>is</w:t>
      </w:r>
      <w:r w:rsidR="00BC2280" w:rsidRPr="00BC2280">
        <w:rPr>
          <w:sz w:val="22"/>
          <w:szCs w:val="22"/>
          <w:lang w:val="en-US"/>
        </w:rPr>
        <w:t xml:space="preserve"> confirm</w:t>
      </w:r>
      <w:r>
        <w:rPr>
          <w:sz w:val="22"/>
          <w:szCs w:val="22"/>
          <w:lang w:val="en-US"/>
        </w:rPr>
        <w:t>ed</w:t>
      </w:r>
      <w:proofErr w:type="gramEnd"/>
      <w:r w:rsidR="00BC2280" w:rsidRPr="00BC2280">
        <w:rPr>
          <w:sz w:val="22"/>
          <w:szCs w:val="22"/>
          <w:lang w:val="en-US"/>
        </w:rPr>
        <w:t xml:space="preserve"> that though the performance of 120 kHz SCS shows slightly worse than the higher SCSs, there is no significant difference in p</w:t>
      </w:r>
      <w:r>
        <w:rPr>
          <w:sz w:val="22"/>
          <w:szCs w:val="22"/>
          <w:lang w:val="en-US"/>
        </w:rPr>
        <w:t xml:space="preserve">erformance </w:t>
      </w:r>
      <w:r w:rsidR="00771240">
        <w:rPr>
          <w:sz w:val="22"/>
          <w:szCs w:val="22"/>
          <w:lang w:val="en-US"/>
        </w:rPr>
        <w:t xml:space="preserve">among </w:t>
      </w:r>
      <w:r>
        <w:rPr>
          <w:sz w:val="22"/>
          <w:szCs w:val="22"/>
          <w:lang w:val="en-US"/>
        </w:rPr>
        <w:t xml:space="preserve">SCSs </w:t>
      </w:r>
      <w:r w:rsidR="00771240">
        <w:rPr>
          <w:sz w:val="22"/>
          <w:szCs w:val="22"/>
          <w:lang w:val="en-US"/>
        </w:rPr>
        <w:t>regardless of</w:t>
      </w:r>
      <w:r w:rsidR="00BC2280" w:rsidRPr="00BC2280">
        <w:rPr>
          <w:sz w:val="22"/>
          <w:szCs w:val="22"/>
          <w:lang w:val="en-US"/>
        </w:rPr>
        <w:t xml:space="preserve"> DS.</w:t>
      </w:r>
      <w:r w:rsidR="00720FD2">
        <w:rPr>
          <w:sz w:val="22"/>
          <w:szCs w:val="22"/>
          <w:lang w:val="en-US"/>
        </w:rPr>
        <w:t xml:space="preserve"> </w:t>
      </w:r>
      <w:r w:rsidR="00F53AA1">
        <w:rPr>
          <w:sz w:val="22"/>
          <w:szCs w:val="22"/>
          <w:lang w:val="en-US"/>
        </w:rPr>
        <w:t>In</w:t>
      </w:r>
      <w:r w:rsidR="0096687D">
        <w:rPr>
          <w:sz w:val="22"/>
          <w:szCs w:val="22"/>
          <w:lang w:val="en-US"/>
        </w:rPr>
        <w:t xml:space="preserve"> a</w:t>
      </w:r>
      <w:r w:rsidR="00F53AA1">
        <w:rPr>
          <w:sz w:val="22"/>
          <w:szCs w:val="22"/>
          <w:lang w:val="en-US"/>
        </w:rPr>
        <w:t xml:space="preserve"> comparison between PRACH format</w:t>
      </w:r>
      <w:r w:rsidR="00EB4929">
        <w:rPr>
          <w:sz w:val="22"/>
          <w:szCs w:val="22"/>
          <w:lang w:val="en-US"/>
        </w:rPr>
        <w:t xml:space="preserve"> A1 and C0</w:t>
      </w:r>
      <w:r w:rsidR="00F53AA1">
        <w:rPr>
          <w:sz w:val="22"/>
          <w:szCs w:val="22"/>
          <w:lang w:val="en-US"/>
        </w:rPr>
        <w:t xml:space="preserve">, </w:t>
      </w:r>
      <w:r w:rsidR="0096687D">
        <w:rPr>
          <w:sz w:val="22"/>
          <w:szCs w:val="22"/>
          <w:lang w:val="en-US"/>
        </w:rPr>
        <w:t xml:space="preserve">the better performances </w:t>
      </w:r>
      <w:proofErr w:type="gramStart"/>
      <w:r w:rsidR="0096687D">
        <w:rPr>
          <w:sz w:val="22"/>
          <w:szCs w:val="22"/>
          <w:lang w:val="en-US"/>
        </w:rPr>
        <w:t>are observed</w:t>
      </w:r>
      <w:proofErr w:type="gramEnd"/>
      <w:r w:rsidR="0096687D">
        <w:rPr>
          <w:sz w:val="22"/>
          <w:szCs w:val="22"/>
          <w:lang w:val="en-US"/>
        </w:rPr>
        <w:t xml:space="preserve"> with format A1 than format C0</w:t>
      </w:r>
      <w:r w:rsidR="00720FD2">
        <w:rPr>
          <w:sz w:val="22"/>
          <w:szCs w:val="22"/>
          <w:lang w:val="en-US"/>
        </w:rPr>
        <w:t xml:space="preserve"> </w:t>
      </w:r>
      <w:r w:rsidR="00F53AA1">
        <w:rPr>
          <w:sz w:val="22"/>
          <w:szCs w:val="22"/>
          <w:lang w:val="en-US"/>
        </w:rPr>
        <w:t xml:space="preserve">due to </w:t>
      </w:r>
      <w:r w:rsidR="00720FD2">
        <w:rPr>
          <w:sz w:val="22"/>
          <w:szCs w:val="22"/>
          <w:lang w:val="en-US"/>
        </w:rPr>
        <w:t>t</w:t>
      </w:r>
      <w:r w:rsidR="00F53AA1">
        <w:rPr>
          <w:sz w:val="22"/>
          <w:szCs w:val="22"/>
          <w:lang w:val="en-US"/>
        </w:rPr>
        <w:t xml:space="preserve">he </w:t>
      </w:r>
      <w:r w:rsidR="00EB4929">
        <w:rPr>
          <w:sz w:val="22"/>
          <w:szCs w:val="22"/>
          <w:lang w:val="en-US"/>
        </w:rPr>
        <w:t xml:space="preserve">increase </w:t>
      </w:r>
      <w:r w:rsidR="00C02F4C">
        <w:rPr>
          <w:sz w:val="22"/>
          <w:szCs w:val="22"/>
          <w:lang w:val="en-US"/>
        </w:rPr>
        <w:t>of</w:t>
      </w:r>
      <w:r w:rsidR="00EB4929">
        <w:rPr>
          <w:sz w:val="22"/>
          <w:szCs w:val="22"/>
          <w:lang w:val="en-US"/>
        </w:rPr>
        <w:t xml:space="preserve"> the number of </w:t>
      </w:r>
      <w:r w:rsidR="00F53AA1">
        <w:rPr>
          <w:sz w:val="22"/>
          <w:szCs w:val="22"/>
          <w:lang w:val="en-US"/>
        </w:rPr>
        <w:t>PRACH sequence repetition</w:t>
      </w:r>
      <w:r w:rsidR="00EB4929">
        <w:rPr>
          <w:sz w:val="22"/>
          <w:szCs w:val="22"/>
          <w:lang w:val="en-US"/>
        </w:rPr>
        <w:t>s</w:t>
      </w:r>
      <w:r w:rsidR="00720FD2" w:rsidRPr="00720FD2">
        <w:rPr>
          <w:sz w:val="22"/>
          <w:szCs w:val="22"/>
          <w:lang w:val="en-US"/>
        </w:rPr>
        <w:t>.</w:t>
      </w:r>
    </w:p>
    <w:p w14:paraId="3E5516F8" w14:textId="2DA8D433" w:rsidR="00EF43BD" w:rsidRPr="00F53AA1" w:rsidRDefault="00EF43BD" w:rsidP="00312A26">
      <w:pPr>
        <w:rPr>
          <w:sz w:val="22"/>
          <w:szCs w:val="22"/>
          <w:lang w:val="en-US"/>
        </w:rPr>
      </w:pPr>
    </w:p>
    <w:p w14:paraId="18C61CDC" w14:textId="77777777" w:rsidR="00312A26" w:rsidRPr="00312A26" w:rsidRDefault="00312A26" w:rsidP="00D079F4">
      <w:pPr>
        <w:rPr>
          <w:sz w:val="22"/>
          <w:szCs w:val="22"/>
          <w:lang w:val="en-US"/>
        </w:rPr>
      </w:pPr>
    </w:p>
    <w:p w14:paraId="12F41E5B" w14:textId="6596660E" w:rsidR="00D079F4" w:rsidRDefault="004E672D" w:rsidP="00D079F4">
      <w:pPr>
        <w:jc w:val="center"/>
        <w:rPr>
          <w:noProof/>
          <w:sz w:val="16"/>
        </w:rPr>
      </w:pPr>
      <w:r>
        <w:rPr>
          <w:noProof/>
          <w:sz w:val="16"/>
          <w:lang w:val="en-US"/>
        </w:rPr>
        <w:drawing>
          <wp:inline distT="0" distB="0" distL="0" distR="0" wp14:anchorId="6EC03C05" wp14:editId="5D989D4D">
            <wp:extent cx="3321169" cy="2490877"/>
            <wp:effectExtent l="0" t="0" r="0" b="508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ACH_tdla_5_FormatChangingrev1.png"/>
                    <pic:cNvPicPr/>
                  </pic:nvPicPr>
                  <pic:blipFill>
                    <a:blip r:embed="rId27">
                      <a:extLst>
                        <a:ext uri="{28A0092B-C50C-407E-A947-70E740481C1C}">
                          <a14:useLocalDpi xmlns:a14="http://schemas.microsoft.com/office/drawing/2010/main" val="0"/>
                        </a:ext>
                      </a:extLst>
                    </a:blip>
                    <a:stretch>
                      <a:fillRect/>
                    </a:stretch>
                  </pic:blipFill>
                  <pic:spPr>
                    <a:xfrm>
                      <a:off x="0" y="0"/>
                      <a:ext cx="3346464" cy="2509848"/>
                    </a:xfrm>
                    <a:prstGeom prst="rect">
                      <a:avLst/>
                    </a:prstGeom>
                  </pic:spPr>
                </pic:pic>
              </a:graphicData>
            </a:graphic>
          </wp:inline>
        </w:drawing>
      </w:r>
    </w:p>
    <w:p w14:paraId="4FA1586C" w14:textId="5CEC7ED1" w:rsidR="00D079F4" w:rsidRPr="00D079F4" w:rsidRDefault="00D079F4" w:rsidP="00D079F4">
      <w:pPr>
        <w:jc w:val="center"/>
        <w:rPr>
          <w:noProof/>
          <w:sz w:val="22"/>
        </w:rPr>
      </w:pPr>
      <w:r w:rsidRPr="00D079F4">
        <w:rPr>
          <w:b/>
          <w:sz w:val="22"/>
          <w:szCs w:val="22"/>
          <w:lang w:val="en-US"/>
        </w:rPr>
        <w:t xml:space="preserve">Figure </w:t>
      </w:r>
      <w:r w:rsidR="00374D4C" w:rsidRPr="00993211">
        <w:rPr>
          <w:b/>
          <w:sz w:val="22"/>
          <w:szCs w:val="22"/>
          <w:lang w:val="en-US"/>
        </w:rPr>
        <w:t>1</w:t>
      </w:r>
      <w:r w:rsidR="004E672D">
        <w:rPr>
          <w:b/>
          <w:sz w:val="22"/>
          <w:szCs w:val="22"/>
          <w:lang w:val="en-US"/>
        </w:rPr>
        <w:t>4</w:t>
      </w:r>
      <w:r w:rsidRPr="00D079F4">
        <w:rPr>
          <w:b/>
          <w:sz w:val="22"/>
          <w:szCs w:val="22"/>
          <w:lang w:val="en-US"/>
        </w:rPr>
        <w:t xml:space="preserve">: </w:t>
      </w:r>
      <w:r>
        <w:rPr>
          <w:b/>
          <w:sz w:val="22"/>
          <w:szCs w:val="22"/>
          <w:lang w:val="en-US"/>
        </w:rPr>
        <w:t>PRACH</w:t>
      </w:r>
      <w:r w:rsidRPr="00D079F4">
        <w:rPr>
          <w:b/>
          <w:sz w:val="22"/>
          <w:szCs w:val="22"/>
          <w:lang w:val="en-US"/>
        </w:rPr>
        <w:t xml:space="preserve"> miss-detection probability (DS=</w:t>
      </w:r>
      <w:proofErr w:type="gramStart"/>
      <w:r>
        <w:rPr>
          <w:b/>
          <w:sz w:val="22"/>
          <w:szCs w:val="22"/>
          <w:lang w:val="en-US"/>
        </w:rPr>
        <w:t>5</w:t>
      </w:r>
      <w:r w:rsidRPr="00D079F4">
        <w:rPr>
          <w:b/>
          <w:sz w:val="22"/>
          <w:szCs w:val="22"/>
          <w:lang w:val="en-US"/>
        </w:rPr>
        <w:t>[</w:t>
      </w:r>
      <w:proofErr w:type="gramEnd"/>
      <w:r w:rsidRPr="00D079F4">
        <w:rPr>
          <w:b/>
          <w:sz w:val="22"/>
          <w:szCs w:val="22"/>
          <w:lang w:val="en-US"/>
        </w:rPr>
        <w:t>ns])</w:t>
      </w:r>
    </w:p>
    <w:p w14:paraId="3323A0F8" w14:textId="0B0CFFD7" w:rsidR="00D079F4" w:rsidRDefault="004E672D" w:rsidP="00D079F4">
      <w:pPr>
        <w:jc w:val="center"/>
        <w:rPr>
          <w:sz w:val="16"/>
        </w:rPr>
      </w:pPr>
      <w:r>
        <w:rPr>
          <w:noProof/>
          <w:sz w:val="16"/>
          <w:lang w:val="en-US"/>
        </w:rPr>
        <w:drawing>
          <wp:inline distT="0" distB="0" distL="0" distR="0" wp14:anchorId="554BD8D8" wp14:editId="59CAC1C4">
            <wp:extent cx="3657600" cy="2743200"/>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ACH_tdla_10_FormatChangingrev1.png"/>
                    <pic:cNvPicPr/>
                  </pic:nvPicPr>
                  <pic:blipFill>
                    <a:blip r:embed="rId28">
                      <a:extLst>
                        <a:ext uri="{28A0092B-C50C-407E-A947-70E740481C1C}">
                          <a14:useLocalDpi xmlns:a14="http://schemas.microsoft.com/office/drawing/2010/main" val="0"/>
                        </a:ext>
                      </a:extLst>
                    </a:blip>
                    <a:stretch>
                      <a:fillRect/>
                    </a:stretch>
                  </pic:blipFill>
                  <pic:spPr>
                    <a:xfrm>
                      <a:off x="0" y="0"/>
                      <a:ext cx="3662243" cy="2746682"/>
                    </a:xfrm>
                    <a:prstGeom prst="rect">
                      <a:avLst/>
                    </a:prstGeom>
                  </pic:spPr>
                </pic:pic>
              </a:graphicData>
            </a:graphic>
          </wp:inline>
        </w:drawing>
      </w:r>
    </w:p>
    <w:p w14:paraId="78E30FB3" w14:textId="02B94B5F" w:rsidR="00D079F4" w:rsidRPr="00D079F4" w:rsidRDefault="00D079F4" w:rsidP="00D079F4">
      <w:pPr>
        <w:widowControl w:val="0"/>
        <w:jc w:val="center"/>
        <w:rPr>
          <w:sz w:val="22"/>
        </w:rPr>
      </w:pPr>
      <w:r w:rsidRPr="00D079F4">
        <w:rPr>
          <w:b/>
          <w:sz w:val="22"/>
          <w:szCs w:val="22"/>
          <w:lang w:val="en-US"/>
        </w:rPr>
        <w:t>Figure</w:t>
      </w:r>
      <w:r w:rsidR="004E672D">
        <w:rPr>
          <w:b/>
          <w:sz w:val="22"/>
          <w:szCs w:val="22"/>
          <w:lang w:val="en-US"/>
        </w:rPr>
        <w:t xml:space="preserve"> 15</w:t>
      </w:r>
      <w:r w:rsidRPr="00D079F4">
        <w:rPr>
          <w:b/>
          <w:sz w:val="22"/>
          <w:szCs w:val="22"/>
          <w:lang w:val="en-US"/>
        </w:rPr>
        <w:t xml:space="preserve">: </w:t>
      </w:r>
      <w:r>
        <w:rPr>
          <w:b/>
          <w:sz w:val="22"/>
          <w:szCs w:val="22"/>
          <w:lang w:val="en-US"/>
        </w:rPr>
        <w:t>PRACH</w:t>
      </w:r>
      <w:r w:rsidRPr="00D079F4">
        <w:rPr>
          <w:b/>
          <w:sz w:val="22"/>
          <w:szCs w:val="22"/>
          <w:lang w:val="en-US"/>
        </w:rPr>
        <w:t xml:space="preserve"> miss-detection probability (DS=</w:t>
      </w:r>
      <w:r>
        <w:rPr>
          <w:b/>
          <w:sz w:val="22"/>
          <w:szCs w:val="22"/>
          <w:lang w:val="en-US"/>
        </w:rPr>
        <w:t>10</w:t>
      </w:r>
      <w:r w:rsidRPr="00D079F4">
        <w:rPr>
          <w:b/>
          <w:sz w:val="22"/>
          <w:szCs w:val="22"/>
          <w:lang w:val="en-US"/>
        </w:rPr>
        <w:t>[ns])</w:t>
      </w:r>
    </w:p>
    <w:p w14:paraId="7728B4DC" w14:textId="34862551" w:rsidR="004E672D" w:rsidRDefault="004E672D" w:rsidP="00D079F4">
      <w:pPr>
        <w:jc w:val="center"/>
        <w:rPr>
          <w:sz w:val="16"/>
        </w:rPr>
      </w:pPr>
      <w:r>
        <w:rPr>
          <w:noProof/>
          <w:sz w:val="16"/>
          <w:lang w:val="en-US"/>
        </w:rPr>
        <w:lastRenderedPageBreak/>
        <w:drawing>
          <wp:inline distT="0" distB="0" distL="0" distR="0" wp14:anchorId="63CE92A9" wp14:editId="6D912764">
            <wp:extent cx="3938597" cy="2953948"/>
            <wp:effectExtent l="0" t="0" r="5080" b="0"/>
            <wp:docPr id="897" name="図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 name="PRACH_tdla_20_FormatChangingrev1.png"/>
                    <pic:cNvPicPr/>
                  </pic:nvPicPr>
                  <pic:blipFill>
                    <a:blip r:embed="rId29">
                      <a:extLst>
                        <a:ext uri="{28A0092B-C50C-407E-A947-70E740481C1C}">
                          <a14:useLocalDpi xmlns:a14="http://schemas.microsoft.com/office/drawing/2010/main" val="0"/>
                        </a:ext>
                      </a:extLst>
                    </a:blip>
                    <a:stretch>
                      <a:fillRect/>
                    </a:stretch>
                  </pic:blipFill>
                  <pic:spPr>
                    <a:xfrm>
                      <a:off x="0" y="0"/>
                      <a:ext cx="3959652" cy="2969739"/>
                    </a:xfrm>
                    <a:prstGeom prst="rect">
                      <a:avLst/>
                    </a:prstGeom>
                  </pic:spPr>
                </pic:pic>
              </a:graphicData>
            </a:graphic>
          </wp:inline>
        </w:drawing>
      </w:r>
    </w:p>
    <w:p w14:paraId="26EAB7C3" w14:textId="21DF960E" w:rsidR="00D079F4" w:rsidRDefault="00D079F4" w:rsidP="00D079F4">
      <w:pPr>
        <w:jc w:val="center"/>
        <w:rPr>
          <w:b/>
          <w:sz w:val="22"/>
          <w:szCs w:val="22"/>
          <w:lang w:val="en-US"/>
        </w:rPr>
      </w:pPr>
      <w:r w:rsidRPr="00D079F4">
        <w:rPr>
          <w:b/>
          <w:sz w:val="22"/>
          <w:szCs w:val="22"/>
          <w:lang w:val="en-US"/>
        </w:rPr>
        <w:t xml:space="preserve">Figure </w:t>
      </w:r>
      <w:r w:rsidR="00374D4C" w:rsidRPr="00993211">
        <w:rPr>
          <w:b/>
          <w:sz w:val="22"/>
          <w:szCs w:val="22"/>
          <w:lang w:val="en-US"/>
        </w:rPr>
        <w:t>1</w:t>
      </w:r>
      <w:r w:rsidR="004E672D">
        <w:rPr>
          <w:b/>
          <w:sz w:val="22"/>
          <w:szCs w:val="22"/>
          <w:lang w:val="en-US"/>
        </w:rPr>
        <w:t>6</w:t>
      </w:r>
      <w:r w:rsidRPr="00D079F4">
        <w:rPr>
          <w:b/>
          <w:sz w:val="22"/>
          <w:szCs w:val="22"/>
          <w:lang w:val="en-US"/>
        </w:rPr>
        <w:t xml:space="preserve">: </w:t>
      </w:r>
      <w:r>
        <w:rPr>
          <w:b/>
          <w:sz w:val="22"/>
          <w:szCs w:val="22"/>
          <w:lang w:val="en-US"/>
        </w:rPr>
        <w:t>PRACH</w:t>
      </w:r>
      <w:r w:rsidRPr="00D079F4">
        <w:rPr>
          <w:b/>
          <w:sz w:val="22"/>
          <w:szCs w:val="22"/>
          <w:lang w:val="en-US"/>
        </w:rPr>
        <w:t xml:space="preserve"> miss-detection probability (DS=</w:t>
      </w:r>
      <w:r>
        <w:rPr>
          <w:b/>
          <w:sz w:val="22"/>
          <w:szCs w:val="22"/>
          <w:lang w:val="en-US"/>
        </w:rPr>
        <w:t>20</w:t>
      </w:r>
      <w:r w:rsidRPr="00D079F4">
        <w:rPr>
          <w:b/>
          <w:sz w:val="22"/>
          <w:szCs w:val="22"/>
          <w:lang w:val="en-US"/>
        </w:rPr>
        <w:t>[ns])</w:t>
      </w:r>
    </w:p>
    <w:p w14:paraId="5CFB33BE" w14:textId="32CA0CDB" w:rsidR="00EF43BD" w:rsidRDefault="00EF43BD" w:rsidP="00EF43BD">
      <w:pPr>
        <w:rPr>
          <w:b/>
          <w:sz w:val="22"/>
          <w:szCs w:val="22"/>
          <w:lang w:val="en-US"/>
        </w:rPr>
      </w:pPr>
    </w:p>
    <w:p w14:paraId="726A8AF6" w14:textId="176B9BFB" w:rsidR="00EF43BD" w:rsidRPr="00AB5451" w:rsidRDefault="00EF43BD" w:rsidP="00EF43BD">
      <w:pPr>
        <w:rPr>
          <w:sz w:val="22"/>
          <w:szCs w:val="22"/>
          <w:lang w:val="en-US"/>
        </w:rPr>
      </w:pPr>
      <w:r w:rsidRPr="00AB5451">
        <w:rPr>
          <w:b/>
          <w:sz w:val="22"/>
          <w:szCs w:val="22"/>
          <w:lang w:val="en-US"/>
        </w:rPr>
        <w:t xml:space="preserve">Observation </w:t>
      </w:r>
      <w:r>
        <w:rPr>
          <w:rFonts w:hint="eastAsia"/>
          <w:b/>
          <w:sz w:val="22"/>
          <w:szCs w:val="22"/>
          <w:lang w:val="en-US"/>
        </w:rPr>
        <w:t>3</w:t>
      </w:r>
      <w:r w:rsidRPr="00AB5451">
        <w:rPr>
          <w:b/>
          <w:sz w:val="22"/>
          <w:szCs w:val="22"/>
          <w:lang w:val="en-US"/>
        </w:rPr>
        <w:t xml:space="preserve">: </w:t>
      </w:r>
    </w:p>
    <w:p w14:paraId="7C61F54D" w14:textId="42777A39" w:rsidR="00EF43BD" w:rsidRPr="00C6567A" w:rsidRDefault="00EF43BD" w:rsidP="00EF43BD">
      <w:pPr>
        <w:pStyle w:val="afe"/>
        <w:numPr>
          <w:ilvl w:val="0"/>
          <w:numId w:val="44"/>
        </w:numPr>
        <w:ind w:leftChars="0"/>
        <w:rPr>
          <w:i/>
          <w:sz w:val="22"/>
          <w:szCs w:val="22"/>
          <w:lang w:val="en-US"/>
        </w:rPr>
      </w:pPr>
      <w:r w:rsidRPr="00C6567A">
        <w:rPr>
          <w:i/>
          <w:sz w:val="22"/>
          <w:szCs w:val="22"/>
          <w:lang w:val="en-US"/>
        </w:rPr>
        <w:t xml:space="preserve">For </w:t>
      </w:r>
      <w:r>
        <w:rPr>
          <w:i/>
          <w:sz w:val="22"/>
          <w:szCs w:val="22"/>
          <w:lang w:val="en-US"/>
        </w:rPr>
        <w:t xml:space="preserve">PRACH preamble </w:t>
      </w:r>
      <w:r w:rsidRPr="00C6567A">
        <w:rPr>
          <w:i/>
          <w:sz w:val="22"/>
          <w:szCs w:val="22"/>
          <w:lang w:val="en-US"/>
        </w:rPr>
        <w:t>detection performances, all candidate SCSs show comparable performances in TDL channel</w:t>
      </w:r>
      <w:r>
        <w:rPr>
          <w:i/>
          <w:sz w:val="22"/>
          <w:szCs w:val="22"/>
          <w:lang w:val="en-US"/>
        </w:rPr>
        <w:t>s</w:t>
      </w:r>
      <w:r w:rsidR="00374D4C">
        <w:rPr>
          <w:i/>
          <w:sz w:val="22"/>
          <w:szCs w:val="22"/>
          <w:lang w:val="en-US"/>
        </w:rPr>
        <w:t xml:space="preserve"> with the same PRACH format</w:t>
      </w:r>
      <w:r w:rsidRPr="00C6567A">
        <w:rPr>
          <w:i/>
          <w:sz w:val="22"/>
          <w:szCs w:val="22"/>
          <w:lang w:val="en-US"/>
        </w:rPr>
        <w:t xml:space="preserve">. </w:t>
      </w:r>
      <w:r w:rsidR="00C02F4C">
        <w:rPr>
          <w:i/>
          <w:sz w:val="22"/>
          <w:szCs w:val="22"/>
          <w:lang w:val="en-US"/>
        </w:rPr>
        <w:t>T</w:t>
      </w:r>
      <w:r w:rsidR="00C02F4C">
        <w:rPr>
          <w:rFonts w:hint="eastAsia"/>
          <w:i/>
          <w:sz w:val="22"/>
          <w:szCs w:val="22"/>
          <w:lang w:val="en-US"/>
        </w:rPr>
        <w:t xml:space="preserve">he </w:t>
      </w:r>
      <w:r w:rsidR="00C02F4C">
        <w:rPr>
          <w:i/>
          <w:sz w:val="22"/>
          <w:szCs w:val="22"/>
          <w:lang w:val="en-US"/>
        </w:rPr>
        <w:t xml:space="preserve">performance </w:t>
      </w:r>
      <w:proofErr w:type="gramStart"/>
      <w:r w:rsidR="00027FC0">
        <w:rPr>
          <w:i/>
          <w:sz w:val="22"/>
          <w:szCs w:val="22"/>
          <w:lang w:val="en-US"/>
        </w:rPr>
        <w:t>would</w:t>
      </w:r>
      <w:r w:rsidR="00C02F4C">
        <w:rPr>
          <w:i/>
          <w:sz w:val="22"/>
          <w:szCs w:val="22"/>
          <w:lang w:val="en-US"/>
        </w:rPr>
        <w:t xml:space="preserve"> be improved</w:t>
      </w:r>
      <w:proofErr w:type="gramEnd"/>
      <w:r w:rsidR="00C02F4C">
        <w:rPr>
          <w:i/>
          <w:sz w:val="22"/>
          <w:szCs w:val="22"/>
          <w:lang w:val="en-US"/>
        </w:rPr>
        <w:t xml:space="preserve"> by increasing the number of PRACH sequence repetitions. </w:t>
      </w:r>
    </w:p>
    <w:p w14:paraId="0BC4B609" w14:textId="0D268D05" w:rsidR="00D079F4" w:rsidRPr="00D079F4" w:rsidRDefault="00D079F4" w:rsidP="00AB5451">
      <w:pPr>
        <w:rPr>
          <w:sz w:val="22"/>
          <w:szCs w:val="22"/>
          <w:lang w:val="en-US"/>
        </w:rPr>
      </w:pPr>
    </w:p>
    <w:p w14:paraId="27AEAEF8" w14:textId="3F317CA2" w:rsidR="0093433A" w:rsidRDefault="0093433A" w:rsidP="0093433A">
      <w:pPr>
        <w:pStyle w:val="1"/>
        <w:numPr>
          <w:ilvl w:val="0"/>
          <w:numId w:val="6"/>
        </w:numPr>
        <w:spacing w:after="120"/>
        <w:jc w:val="both"/>
        <w:rPr>
          <w:rFonts w:ascii="Times New Roman" w:eastAsia="DengXian" w:hAnsi="Times New Roman"/>
          <w:b/>
          <w:szCs w:val="28"/>
          <w:lang w:val="en-US" w:eastAsia="zh-CN"/>
        </w:rPr>
      </w:pPr>
      <w:r w:rsidRPr="00931B23">
        <w:rPr>
          <w:rFonts w:ascii="Times New Roman" w:eastAsia="DengXian" w:hAnsi="Times New Roman"/>
          <w:b/>
          <w:szCs w:val="28"/>
          <w:lang w:val="en-US" w:eastAsia="zh-CN"/>
        </w:rPr>
        <w:t>System-level Evaluations for NR System from 52.6 GHz to 71GHz</w:t>
      </w:r>
    </w:p>
    <w:p w14:paraId="2625F207" w14:textId="0A0E1D0E" w:rsidR="001D43AD" w:rsidRDefault="001D43AD" w:rsidP="001D43AD">
      <w:pPr>
        <w:jc w:val="both"/>
        <w:rPr>
          <w:rFonts w:eastAsia="SimSun"/>
          <w:sz w:val="22"/>
          <w:szCs w:val="18"/>
          <w:lang w:val="en-US" w:eastAsia="zh-CN"/>
        </w:rPr>
      </w:pPr>
      <w:r w:rsidRPr="00AB5451">
        <w:rPr>
          <w:rFonts w:eastAsia="SimSun"/>
          <w:sz w:val="22"/>
          <w:szCs w:val="18"/>
          <w:lang w:val="en-US" w:eastAsia="zh-CN"/>
        </w:rPr>
        <w:t>We have evaluated the</w:t>
      </w:r>
      <w:r>
        <w:rPr>
          <w:rFonts w:eastAsia="SimSun"/>
          <w:sz w:val="22"/>
          <w:szCs w:val="18"/>
          <w:lang w:val="en-US" w:eastAsia="zh-CN"/>
        </w:rPr>
        <w:t xml:space="preserve"> system-level performance in</w:t>
      </w:r>
      <w:r w:rsidRPr="00AB5451">
        <w:rPr>
          <w:rFonts w:eastAsia="SimSun"/>
          <w:sz w:val="22"/>
          <w:szCs w:val="18"/>
          <w:lang w:val="en-US" w:eastAsia="zh-CN"/>
        </w:rPr>
        <w:t xml:space="preserve"> Indoor-C scenario with 400 MHz and 2 GHz carrier bandwidth, respectively</w:t>
      </w:r>
      <w:r>
        <w:rPr>
          <w:rFonts w:eastAsia="SimSun"/>
          <w:sz w:val="22"/>
          <w:szCs w:val="18"/>
          <w:lang w:val="en-US" w:eastAsia="zh-CN"/>
        </w:rPr>
        <w:t xml:space="preserve">. For outdoor scenarios, some initial observations with Outdoor-B scenarios </w:t>
      </w:r>
      <w:proofErr w:type="gramStart"/>
      <w:r>
        <w:rPr>
          <w:rFonts w:eastAsia="SimSun"/>
          <w:sz w:val="22"/>
          <w:szCs w:val="18"/>
          <w:lang w:val="en-US" w:eastAsia="zh-CN"/>
        </w:rPr>
        <w:t>are also shown</w:t>
      </w:r>
      <w:proofErr w:type="gramEnd"/>
      <w:r>
        <w:rPr>
          <w:rFonts w:eastAsia="SimSun"/>
          <w:sz w:val="22"/>
          <w:szCs w:val="18"/>
          <w:lang w:val="en-US" w:eastAsia="zh-CN"/>
        </w:rPr>
        <w:t xml:space="preserve"> in this section. The simulation assumptions are shown in Table x and x, respectively.</w:t>
      </w:r>
    </w:p>
    <w:p w14:paraId="18C2B303" w14:textId="77777777" w:rsidR="001D43AD" w:rsidRDefault="001D43AD" w:rsidP="001D43AD">
      <w:pPr>
        <w:jc w:val="both"/>
        <w:rPr>
          <w:rFonts w:eastAsia="SimSun"/>
          <w:sz w:val="22"/>
          <w:szCs w:val="18"/>
          <w:lang w:val="en-US" w:eastAsia="zh-CN"/>
        </w:rPr>
      </w:pPr>
    </w:p>
    <w:p w14:paraId="005A43F9" w14:textId="77777777" w:rsidR="001D43AD" w:rsidRPr="00B75685" w:rsidRDefault="001D43AD" w:rsidP="001D43AD">
      <w:pPr>
        <w:jc w:val="both"/>
        <w:rPr>
          <w:rFonts w:eastAsia="SimSun"/>
          <w:b/>
          <w:bCs/>
          <w:i/>
          <w:iCs/>
          <w:sz w:val="22"/>
          <w:szCs w:val="18"/>
          <w:lang w:val="en-US" w:eastAsia="zh-CN"/>
        </w:rPr>
      </w:pPr>
      <w:r w:rsidRPr="00B75685">
        <w:rPr>
          <w:rFonts w:eastAsia="SimSun"/>
          <w:b/>
          <w:bCs/>
          <w:i/>
          <w:iCs/>
          <w:sz w:val="22"/>
          <w:szCs w:val="18"/>
          <w:lang w:val="en-US" w:eastAsia="zh-CN"/>
        </w:rPr>
        <w:t>Indoor-C Scenario</w:t>
      </w:r>
    </w:p>
    <w:p w14:paraId="50B30E08" w14:textId="77777777" w:rsidR="001D43AD" w:rsidRPr="00B75685" w:rsidRDefault="001D43AD" w:rsidP="00B75685">
      <w:pPr>
        <w:pStyle w:val="af"/>
        <w:keepNext/>
        <w:jc w:val="center"/>
        <w:rPr>
          <w:sz w:val="22"/>
          <w:szCs w:val="22"/>
          <w:lang w:val="en-US"/>
        </w:rPr>
      </w:pPr>
      <w:r w:rsidRPr="00B75685">
        <w:rPr>
          <w:sz w:val="22"/>
          <w:szCs w:val="22"/>
        </w:rPr>
        <w:t xml:space="preserve">Table </w:t>
      </w:r>
      <w:r w:rsidRPr="00B75685">
        <w:rPr>
          <w:sz w:val="22"/>
          <w:szCs w:val="22"/>
        </w:rPr>
        <w:fldChar w:fldCharType="begin"/>
      </w:r>
      <w:r w:rsidRPr="00B75685">
        <w:rPr>
          <w:sz w:val="22"/>
          <w:szCs w:val="22"/>
        </w:rPr>
        <w:instrText xml:space="preserve"> SEQ Table \* ARABIC </w:instrText>
      </w:r>
      <w:r w:rsidRPr="00B75685">
        <w:rPr>
          <w:sz w:val="22"/>
          <w:szCs w:val="22"/>
        </w:rPr>
        <w:fldChar w:fldCharType="separate"/>
      </w:r>
      <w:r w:rsidRPr="00B75685">
        <w:rPr>
          <w:noProof/>
          <w:sz w:val="22"/>
          <w:szCs w:val="22"/>
        </w:rPr>
        <w:t>3</w:t>
      </w:r>
      <w:r w:rsidRPr="00B75685">
        <w:rPr>
          <w:sz w:val="22"/>
          <w:szCs w:val="22"/>
        </w:rPr>
        <w:fldChar w:fldCharType="end"/>
      </w:r>
      <w:r w:rsidRPr="00B75685">
        <w:rPr>
          <w:sz w:val="22"/>
          <w:szCs w:val="22"/>
        </w:rPr>
        <w:t xml:space="preserve">: Simulation Assumptions for System-level Evaluations </w:t>
      </w:r>
      <w:r>
        <w:rPr>
          <w:sz w:val="22"/>
          <w:szCs w:val="22"/>
        </w:rPr>
        <w:t>of</w:t>
      </w:r>
      <w:r w:rsidRPr="00B75685">
        <w:rPr>
          <w:sz w:val="22"/>
          <w:szCs w:val="22"/>
        </w:rPr>
        <w:t xml:space="preserve"> Indoor-C Scenario</w:t>
      </w:r>
    </w:p>
    <w:tbl>
      <w:tblPr>
        <w:tblStyle w:val="12"/>
        <w:tblW w:w="4409" w:type="pct"/>
        <w:jc w:val="center"/>
        <w:tblLook w:val="0420" w:firstRow="1" w:lastRow="0" w:firstColumn="0" w:lastColumn="0" w:noHBand="0" w:noVBand="1"/>
      </w:tblPr>
      <w:tblGrid>
        <w:gridCol w:w="2263"/>
        <w:gridCol w:w="6521"/>
      </w:tblGrid>
      <w:tr w:rsidR="001D43AD" w:rsidRPr="00927F5C" w14:paraId="04F5B140" w14:textId="77777777" w:rsidTr="00B75685">
        <w:trPr>
          <w:trHeight w:val="366"/>
          <w:jc w:val="center"/>
        </w:trPr>
        <w:tc>
          <w:tcPr>
            <w:tcW w:w="1288" w:type="pct"/>
            <w:hideMark/>
          </w:tcPr>
          <w:p w14:paraId="6C74EEE4" w14:textId="77777777" w:rsidR="001D43AD" w:rsidRPr="00B75685" w:rsidRDefault="001D43AD" w:rsidP="00B75685">
            <w:pPr>
              <w:tabs>
                <w:tab w:val="center" w:pos="1023"/>
              </w:tabs>
              <w:spacing w:line="0" w:lineRule="atLeast"/>
              <w:rPr>
                <w:rFonts w:eastAsia="HGP創英角ｺﾞｼｯｸUB"/>
                <w:b/>
                <w:bCs/>
                <w:color w:val="000000" w:themeColor="dark1"/>
                <w:kern w:val="24"/>
                <w:sz w:val="22"/>
                <w:szCs w:val="22"/>
                <w:lang w:val="en-US" w:eastAsia="zh-CN"/>
              </w:rPr>
            </w:pPr>
            <w:r>
              <w:rPr>
                <w:rFonts w:eastAsia="HGP創英角ｺﾞｼｯｸUB"/>
                <w:b/>
                <w:bCs/>
                <w:color w:val="000000" w:themeColor="dark1"/>
                <w:kern w:val="24"/>
                <w:sz w:val="22"/>
                <w:szCs w:val="22"/>
                <w:lang w:val="en-US" w:eastAsia="zh-CN"/>
              </w:rPr>
              <w:tab/>
            </w:r>
            <w:r w:rsidRPr="00B75685">
              <w:rPr>
                <w:rFonts w:eastAsia="HGP創英角ｺﾞｼｯｸUB"/>
                <w:b/>
                <w:bCs/>
                <w:color w:val="000000" w:themeColor="dark1"/>
                <w:kern w:val="24"/>
                <w:sz w:val="22"/>
                <w:szCs w:val="22"/>
                <w:lang w:val="en-US" w:eastAsia="zh-CN"/>
              </w:rPr>
              <w:t>Scenario</w:t>
            </w:r>
          </w:p>
        </w:tc>
        <w:tc>
          <w:tcPr>
            <w:tcW w:w="3712" w:type="pct"/>
            <w:hideMark/>
          </w:tcPr>
          <w:p w14:paraId="5CFD8575" w14:textId="77777777" w:rsidR="001D43AD" w:rsidRPr="00B75685" w:rsidRDefault="001D43AD" w:rsidP="00B271E2">
            <w:pPr>
              <w:spacing w:line="0" w:lineRule="atLeast"/>
              <w:jc w:val="center"/>
              <w:rPr>
                <w:rFonts w:eastAsia="HGP創英角ｺﾞｼｯｸUB"/>
                <w:b/>
                <w:bCs/>
                <w:color w:val="000000" w:themeColor="dark1"/>
                <w:kern w:val="24"/>
                <w:sz w:val="22"/>
                <w:szCs w:val="22"/>
                <w:lang w:val="en-US" w:eastAsia="zh-CN"/>
              </w:rPr>
            </w:pPr>
            <w:r w:rsidRPr="00B75685">
              <w:rPr>
                <w:rFonts w:eastAsia="HGP創英角ｺﾞｼｯｸUB"/>
                <w:b/>
                <w:bCs/>
                <w:color w:val="000000" w:themeColor="dark1"/>
                <w:kern w:val="24"/>
                <w:sz w:val="22"/>
                <w:szCs w:val="22"/>
                <w:lang w:val="en-US" w:eastAsia="zh-CN"/>
              </w:rPr>
              <w:t>Indoor-C</w:t>
            </w:r>
          </w:p>
        </w:tc>
      </w:tr>
      <w:tr w:rsidR="001D43AD" w:rsidRPr="00927F5C" w14:paraId="7845B6A3" w14:textId="77777777" w:rsidTr="00B75685">
        <w:trPr>
          <w:trHeight w:val="366"/>
          <w:jc w:val="center"/>
        </w:trPr>
        <w:tc>
          <w:tcPr>
            <w:tcW w:w="1288" w:type="pct"/>
            <w:hideMark/>
          </w:tcPr>
          <w:p w14:paraId="609D8C43"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Carrier frequency</w:t>
            </w:r>
          </w:p>
        </w:tc>
        <w:tc>
          <w:tcPr>
            <w:tcW w:w="3712" w:type="pct"/>
            <w:hideMark/>
          </w:tcPr>
          <w:p w14:paraId="171AC008"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60 GHz</w:t>
            </w:r>
          </w:p>
        </w:tc>
      </w:tr>
      <w:tr w:rsidR="001D43AD" w:rsidRPr="00927F5C" w14:paraId="1FFEE763" w14:textId="77777777" w:rsidTr="00B75685">
        <w:trPr>
          <w:trHeight w:val="366"/>
          <w:jc w:val="center"/>
        </w:trPr>
        <w:tc>
          <w:tcPr>
            <w:tcW w:w="1288" w:type="pct"/>
            <w:hideMark/>
          </w:tcPr>
          <w:p w14:paraId="257C9336"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Carrier bandwidth</w:t>
            </w:r>
          </w:p>
        </w:tc>
        <w:tc>
          <w:tcPr>
            <w:tcW w:w="3712" w:type="pct"/>
            <w:hideMark/>
          </w:tcPr>
          <w:p w14:paraId="37284C2B"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400 MHz / 2 GHz</w:t>
            </w:r>
          </w:p>
        </w:tc>
      </w:tr>
      <w:tr w:rsidR="001D43AD" w:rsidRPr="00927F5C" w14:paraId="65F1A0B3" w14:textId="77777777" w:rsidTr="00B75685">
        <w:trPr>
          <w:trHeight w:val="366"/>
          <w:jc w:val="center"/>
        </w:trPr>
        <w:tc>
          <w:tcPr>
            <w:tcW w:w="1288" w:type="pct"/>
            <w:hideMark/>
          </w:tcPr>
          <w:p w14:paraId="10FF8BAC"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Subcarrier spacing (SCS)</w:t>
            </w:r>
          </w:p>
        </w:tc>
        <w:tc>
          <w:tcPr>
            <w:tcW w:w="3712" w:type="pct"/>
            <w:hideMark/>
          </w:tcPr>
          <w:p w14:paraId="369DFCA2"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120 kHz (400 MHz) / 960 kHz (2 GHz)</w:t>
            </w:r>
          </w:p>
        </w:tc>
      </w:tr>
      <w:tr w:rsidR="001D43AD" w:rsidRPr="00927F5C" w14:paraId="3500C29E" w14:textId="77777777" w:rsidTr="00B75685">
        <w:trPr>
          <w:trHeight w:val="366"/>
          <w:jc w:val="center"/>
        </w:trPr>
        <w:tc>
          <w:tcPr>
            <w:tcW w:w="1288" w:type="pct"/>
            <w:hideMark/>
          </w:tcPr>
          <w:p w14:paraId="01AEE8AB"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Number of RB</w:t>
            </w:r>
          </w:p>
        </w:tc>
        <w:tc>
          <w:tcPr>
            <w:tcW w:w="3712" w:type="pct"/>
            <w:hideMark/>
          </w:tcPr>
          <w:p w14:paraId="2E20A258"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256 (400 MHz) / 160 (2 GHz)</w:t>
            </w:r>
          </w:p>
        </w:tc>
      </w:tr>
      <w:tr w:rsidR="001D43AD" w:rsidRPr="00927F5C" w14:paraId="122A9954" w14:textId="77777777" w:rsidTr="00B75685">
        <w:trPr>
          <w:trHeight w:val="366"/>
          <w:jc w:val="center"/>
        </w:trPr>
        <w:tc>
          <w:tcPr>
            <w:tcW w:w="1288" w:type="pct"/>
            <w:hideMark/>
          </w:tcPr>
          <w:p w14:paraId="7936FE2A"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distribution</w:t>
            </w:r>
          </w:p>
        </w:tc>
        <w:tc>
          <w:tcPr>
            <w:tcW w:w="3712" w:type="pct"/>
            <w:hideMark/>
          </w:tcPr>
          <w:p w14:paraId="4DC17822"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10 UE per cell (100% indoor)</w:t>
            </w:r>
          </w:p>
        </w:tc>
      </w:tr>
      <w:tr w:rsidR="001D43AD" w:rsidRPr="00927F5C" w14:paraId="39927F84" w14:textId="77777777" w:rsidTr="00B75685">
        <w:trPr>
          <w:trHeight w:val="366"/>
          <w:jc w:val="center"/>
        </w:trPr>
        <w:tc>
          <w:tcPr>
            <w:tcW w:w="1288" w:type="pct"/>
            <w:hideMark/>
          </w:tcPr>
          <w:p w14:paraId="0748F15A"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 xml:space="preserve">Channel model </w:t>
            </w:r>
          </w:p>
        </w:tc>
        <w:tc>
          <w:tcPr>
            <w:tcW w:w="3712" w:type="pct"/>
            <w:hideMark/>
          </w:tcPr>
          <w:p w14:paraId="145FC843"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proofErr w:type="spellStart"/>
            <w:r w:rsidRPr="00927F5C">
              <w:rPr>
                <w:rFonts w:eastAsia="HGP創英角ｺﾞｼｯｸUB" w:hint="eastAsia"/>
                <w:color w:val="000000" w:themeColor="dark1"/>
                <w:kern w:val="24"/>
                <w:sz w:val="22"/>
                <w:szCs w:val="22"/>
                <w:lang w:val="en-US" w:eastAsia="zh-CN"/>
              </w:rPr>
              <w:t>InH</w:t>
            </w:r>
            <w:proofErr w:type="spellEnd"/>
            <w:r w:rsidRPr="00927F5C">
              <w:rPr>
                <w:rFonts w:eastAsia="HGP創英角ｺﾞｼｯｸUB" w:hint="eastAsia"/>
                <w:color w:val="000000" w:themeColor="dark1"/>
                <w:kern w:val="24"/>
                <w:sz w:val="22"/>
                <w:szCs w:val="22"/>
                <w:lang w:val="en-US" w:eastAsia="zh-CN"/>
              </w:rPr>
              <w:t xml:space="preserve"> office </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TR38.901</w:t>
            </w:r>
            <w:r w:rsidRPr="00927F5C">
              <w:rPr>
                <w:rFonts w:eastAsia="HGP創英角ｺﾞｼｯｸUB" w:hint="eastAsia"/>
                <w:color w:val="000000" w:themeColor="dark1"/>
                <w:kern w:val="24"/>
                <w:sz w:val="22"/>
                <w:szCs w:val="22"/>
                <w:lang w:val="en-US" w:eastAsia="zh-CN"/>
              </w:rPr>
              <w:t>）</w:t>
            </w:r>
          </w:p>
        </w:tc>
      </w:tr>
      <w:tr w:rsidR="001D43AD" w:rsidRPr="00927F5C" w14:paraId="7816F63A" w14:textId="77777777" w:rsidTr="00B75685">
        <w:trPr>
          <w:trHeight w:val="366"/>
          <w:jc w:val="center"/>
        </w:trPr>
        <w:tc>
          <w:tcPr>
            <w:tcW w:w="1288" w:type="pct"/>
            <w:hideMark/>
          </w:tcPr>
          <w:p w14:paraId="4432C83D"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Mobility</w:t>
            </w:r>
          </w:p>
        </w:tc>
        <w:tc>
          <w:tcPr>
            <w:tcW w:w="3712" w:type="pct"/>
            <w:hideMark/>
          </w:tcPr>
          <w:p w14:paraId="6B38AB77"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 xml:space="preserve">3 </w:t>
            </w:r>
            <w:proofErr w:type="spellStart"/>
            <w:r w:rsidRPr="00927F5C">
              <w:rPr>
                <w:rFonts w:eastAsia="HGP創英角ｺﾞｼｯｸUB" w:hint="eastAsia"/>
                <w:color w:val="000000" w:themeColor="dark1"/>
                <w:kern w:val="24"/>
                <w:sz w:val="22"/>
                <w:szCs w:val="22"/>
                <w:lang w:val="en-US" w:eastAsia="zh-CN"/>
              </w:rPr>
              <w:t>kmph</w:t>
            </w:r>
            <w:proofErr w:type="spellEnd"/>
          </w:p>
        </w:tc>
      </w:tr>
      <w:tr w:rsidR="001D43AD" w:rsidRPr="00927F5C" w14:paraId="06848866" w14:textId="77777777" w:rsidTr="00B75685">
        <w:trPr>
          <w:trHeight w:val="366"/>
          <w:jc w:val="center"/>
        </w:trPr>
        <w:tc>
          <w:tcPr>
            <w:tcW w:w="1288" w:type="pct"/>
            <w:hideMark/>
          </w:tcPr>
          <w:p w14:paraId="23F114F8"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BS antenna array</w:t>
            </w:r>
          </w:p>
        </w:tc>
        <w:tc>
          <w:tcPr>
            <w:tcW w:w="3712" w:type="pct"/>
            <w:hideMark/>
          </w:tcPr>
          <w:p w14:paraId="72BE3858"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1</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1</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4</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8</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5 </w:t>
            </w:r>
            <w:proofErr w:type="spellStart"/>
            <w:r w:rsidRPr="00927F5C">
              <w:rPr>
                <w:rFonts w:eastAsia="HGP創英角ｺﾞｼｯｸUB" w:hint="eastAsia"/>
                <w:color w:val="000000" w:themeColor="dark1"/>
                <w:kern w:val="24"/>
                <w:sz w:val="22"/>
                <w:szCs w:val="22"/>
                <w:lang w:val="en-US" w:eastAsia="zh-CN"/>
              </w:rPr>
              <w:t>dBi</w:t>
            </w:r>
            <w:proofErr w:type="spellEnd"/>
            <w:r w:rsidRPr="00927F5C">
              <w:rPr>
                <w:rFonts w:eastAsia="HGP創英角ｺﾞｼｯｸUB" w:hint="eastAsia"/>
                <w:color w:val="000000" w:themeColor="dark1"/>
                <w:kern w:val="24"/>
                <w:sz w:val="22"/>
                <w:szCs w:val="22"/>
                <w:lang w:val="en-US" w:eastAsia="zh-CN"/>
              </w:rPr>
              <w:t xml:space="preserve"> omnidirectional gain</w:t>
            </w:r>
          </w:p>
        </w:tc>
      </w:tr>
      <w:tr w:rsidR="001D43AD" w:rsidRPr="00927F5C" w14:paraId="33DC08DA" w14:textId="77777777" w:rsidTr="00B75685">
        <w:trPr>
          <w:trHeight w:val="366"/>
          <w:jc w:val="center"/>
        </w:trPr>
        <w:tc>
          <w:tcPr>
            <w:tcW w:w="1288" w:type="pct"/>
            <w:hideMark/>
          </w:tcPr>
          <w:p w14:paraId="2571716C"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antenna array</w:t>
            </w:r>
          </w:p>
        </w:tc>
        <w:tc>
          <w:tcPr>
            <w:tcW w:w="3712" w:type="pct"/>
            <w:hideMark/>
          </w:tcPr>
          <w:p w14:paraId="0C18F0D6"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1</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5 </w:t>
            </w:r>
            <w:proofErr w:type="spellStart"/>
            <w:r w:rsidRPr="00927F5C">
              <w:rPr>
                <w:rFonts w:eastAsia="HGP創英角ｺﾞｼｯｸUB" w:hint="eastAsia"/>
                <w:color w:val="000000" w:themeColor="dark1"/>
                <w:kern w:val="24"/>
                <w:sz w:val="22"/>
                <w:szCs w:val="22"/>
                <w:lang w:val="en-US" w:eastAsia="zh-CN"/>
              </w:rPr>
              <w:t>dBi</w:t>
            </w:r>
            <w:proofErr w:type="spellEnd"/>
            <w:r w:rsidRPr="00927F5C">
              <w:rPr>
                <w:rFonts w:eastAsia="HGP創英角ｺﾞｼｯｸUB" w:hint="eastAsia"/>
                <w:color w:val="000000" w:themeColor="dark1"/>
                <w:kern w:val="24"/>
                <w:sz w:val="22"/>
                <w:szCs w:val="22"/>
                <w:lang w:val="en-US" w:eastAsia="zh-CN"/>
              </w:rPr>
              <w:t xml:space="preserve"> omnidirectional gain</w:t>
            </w:r>
          </w:p>
        </w:tc>
      </w:tr>
      <w:tr w:rsidR="001D43AD" w:rsidRPr="00927F5C" w14:paraId="4E4EDAD1" w14:textId="77777777" w:rsidTr="00B75685">
        <w:trPr>
          <w:trHeight w:val="366"/>
          <w:jc w:val="center"/>
        </w:trPr>
        <w:tc>
          <w:tcPr>
            <w:tcW w:w="1288" w:type="pct"/>
            <w:hideMark/>
          </w:tcPr>
          <w:p w14:paraId="1B4C5523"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lastRenderedPageBreak/>
              <w:t>BS power limitation</w:t>
            </w:r>
          </w:p>
        </w:tc>
        <w:tc>
          <w:tcPr>
            <w:tcW w:w="3712" w:type="pct"/>
            <w:hideMark/>
          </w:tcPr>
          <w:p w14:paraId="5A6ACD32"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 xml:space="preserve">40 </w:t>
            </w:r>
            <w:proofErr w:type="spellStart"/>
            <w:r w:rsidRPr="00927F5C">
              <w:rPr>
                <w:rFonts w:eastAsia="HGP創英角ｺﾞｼｯｸUB" w:hint="eastAsia"/>
                <w:color w:val="000000" w:themeColor="dark1"/>
                <w:kern w:val="24"/>
                <w:sz w:val="22"/>
                <w:szCs w:val="22"/>
                <w:lang w:val="en-US" w:eastAsia="zh-CN"/>
              </w:rPr>
              <w:t>dBm</w:t>
            </w:r>
            <w:proofErr w:type="spellEnd"/>
            <w:r w:rsidRPr="00927F5C">
              <w:rPr>
                <w:rFonts w:eastAsia="HGP創英角ｺﾞｼｯｸUB" w:hint="eastAsia"/>
                <w:color w:val="000000" w:themeColor="dark1"/>
                <w:kern w:val="24"/>
                <w:sz w:val="22"/>
                <w:szCs w:val="22"/>
                <w:lang w:val="en-US" w:eastAsia="zh-CN"/>
              </w:rPr>
              <w:t xml:space="preserve"> EIRP</w:t>
            </w:r>
          </w:p>
        </w:tc>
      </w:tr>
      <w:tr w:rsidR="001D43AD" w:rsidRPr="00927F5C" w14:paraId="70E0232E" w14:textId="77777777" w:rsidTr="00B75685">
        <w:trPr>
          <w:trHeight w:val="366"/>
          <w:jc w:val="center"/>
        </w:trPr>
        <w:tc>
          <w:tcPr>
            <w:tcW w:w="1288" w:type="pct"/>
            <w:hideMark/>
          </w:tcPr>
          <w:p w14:paraId="422D7418"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power limitation</w:t>
            </w:r>
          </w:p>
        </w:tc>
        <w:tc>
          <w:tcPr>
            <w:tcW w:w="3712" w:type="pct"/>
            <w:hideMark/>
          </w:tcPr>
          <w:p w14:paraId="64CB9355"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 xml:space="preserve">25 </w:t>
            </w:r>
            <w:proofErr w:type="spellStart"/>
            <w:r w:rsidRPr="00927F5C">
              <w:rPr>
                <w:rFonts w:eastAsia="HGP創英角ｺﾞｼｯｸUB" w:hint="eastAsia"/>
                <w:color w:val="000000" w:themeColor="dark1"/>
                <w:kern w:val="24"/>
                <w:sz w:val="22"/>
                <w:szCs w:val="22"/>
                <w:lang w:val="en-US" w:eastAsia="zh-CN"/>
              </w:rPr>
              <w:t>dBm</w:t>
            </w:r>
            <w:proofErr w:type="spellEnd"/>
            <w:r w:rsidRPr="00927F5C">
              <w:rPr>
                <w:rFonts w:eastAsia="HGP創英角ｺﾞｼｯｸUB" w:hint="eastAsia"/>
                <w:color w:val="000000" w:themeColor="dark1"/>
                <w:kern w:val="24"/>
                <w:sz w:val="22"/>
                <w:szCs w:val="22"/>
                <w:lang w:val="en-US" w:eastAsia="zh-CN"/>
              </w:rPr>
              <w:t xml:space="preserve"> EIRP w/ 21 </w:t>
            </w:r>
            <w:proofErr w:type="spellStart"/>
            <w:r w:rsidRPr="00927F5C">
              <w:rPr>
                <w:rFonts w:eastAsia="HGP創英角ｺﾞｼｯｸUB" w:hint="eastAsia"/>
                <w:color w:val="000000" w:themeColor="dark1"/>
                <w:kern w:val="24"/>
                <w:sz w:val="22"/>
                <w:szCs w:val="22"/>
                <w:lang w:val="en-US" w:eastAsia="zh-CN"/>
              </w:rPr>
              <w:t>dBm</w:t>
            </w:r>
            <w:proofErr w:type="spellEnd"/>
            <w:r w:rsidRPr="00927F5C">
              <w:rPr>
                <w:rFonts w:eastAsia="HGP創英角ｺﾞｼｯｸUB" w:hint="eastAsia"/>
                <w:color w:val="000000" w:themeColor="dark1"/>
                <w:kern w:val="24"/>
                <w:sz w:val="22"/>
                <w:szCs w:val="22"/>
                <w:lang w:val="en-US" w:eastAsia="zh-CN"/>
              </w:rPr>
              <w:t xml:space="preserve"> max TRP</w:t>
            </w:r>
          </w:p>
        </w:tc>
      </w:tr>
      <w:tr w:rsidR="001D43AD" w:rsidRPr="00927F5C" w14:paraId="387F5552" w14:textId="77777777" w:rsidTr="00B75685">
        <w:trPr>
          <w:trHeight w:val="366"/>
          <w:jc w:val="center"/>
        </w:trPr>
        <w:tc>
          <w:tcPr>
            <w:tcW w:w="1288" w:type="pct"/>
            <w:hideMark/>
          </w:tcPr>
          <w:p w14:paraId="61B28CDA"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BS noise figure</w:t>
            </w:r>
          </w:p>
        </w:tc>
        <w:tc>
          <w:tcPr>
            <w:tcW w:w="3712" w:type="pct"/>
            <w:hideMark/>
          </w:tcPr>
          <w:p w14:paraId="19D26BD4"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7 dB</w:t>
            </w:r>
          </w:p>
        </w:tc>
      </w:tr>
      <w:tr w:rsidR="001D43AD" w:rsidRPr="00927F5C" w14:paraId="12394B2F" w14:textId="77777777" w:rsidTr="00B75685">
        <w:trPr>
          <w:trHeight w:val="366"/>
          <w:jc w:val="center"/>
        </w:trPr>
        <w:tc>
          <w:tcPr>
            <w:tcW w:w="1288" w:type="pct"/>
            <w:hideMark/>
          </w:tcPr>
          <w:p w14:paraId="07F8F233"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noise figure</w:t>
            </w:r>
          </w:p>
        </w:tc>
        <w:tc>
          <w:tcPr>
            <w:tcW w:w="3712" w:type="pct"/>
            <w:hideMark/>
          </w:tcPr>
          <w:p w14:paraId="747045F9"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10 dB</w:t>
            </w:r>
          </w:p>
        </w:tc>
      </w:tr>
      <w:tr w:rsidR="001D43AD" w:rsidRPr="00927F5C" w14:paraId="00BB98F7" w14:textId="77777777" w:rsidTr="00B75685">
        <w:trPr>
          <w:trHeight w:val="366"/>
          <w:jc w:val="center"/>
        </w:trPr>
        <w:tc>
          <w:tcPr>
            <w:tcW w:w="1288" w:type="pct"/>
            <w:hideMark/>
          </w:tcPr>
          <w:p w14:paraId="3B0608F1"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Transmission rank</w:t>
            </w:r>
          </w:p>
        </w:tc>
        <w:tc>
          <w:tcPr>
            <w:tcW w:w="3712" w:type="pct"/>
            <w:hideMark/>
          </w:tcPr>
          <w:p w14:paraId="7191C83C"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RI adaptation</w:t>
            </w:r>
          </w:p>
        </w:tc>
      </w:tr>
      <w:tr w:rsidR="001D43AD" w:rsidRPr="00927F5C" w14:paraId="75EF6BAC" w14:textId="77777777" w:rsidTr="00B75685">
        <w:trPr>
          <w:trHeight w:val="366"/>
          <w:jc w:val="center"/>
        </w:trPr>
        <w:tc>
          <w:tcPr>
            <w:tcW w:w="1288" w:type="pct"/>
            <w:hideMark/>
          </w:tcPr>
          <w:p w14:paraId="37E7F640"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PDSCH overhead</w:t>
            </w:r>
          </w:p>
        </w:tc>
        <w:tc>
          <w:tcPr>
            <w:tcW w:w="3712" w:type="pct"/>
            <w:hideMark/>
          </w:tcPr>
          <w:p w14:paraId="58DEC9C5"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2 symbol</w:t>
            </w:r>
            <w:r>
              <w:rPr>
                <w:rFonts w:eastAsia="HGP創英角ｺﾞｼｯｸUB"/>
                <w:color w:val="000000" w:themeColor="dark1"/>
                <w:kern w:val="24"/>
                <w:sz w:val="22"/>
                <w:szCs w:val="22"/>
                <w:lang w:val="en-US" w:eastAsia="zh-CN"/>
              </w:rPr>
              <w:t>s</w:t>
            </w:r>
          </w:p>
        </w:tc>
      </w:tr>
      <w:tr w:rsidR="001D43AD" w:rsidRPr="00927F5C" w14:paraId="0BF0B540" w14:textId="77777777" w:rsidTr="00B75685">
        <w:trPr>
          <w:trHeight w:val="366"/>
          <w:jc w:val="center"/>
        </w:trPr>
        <w:tc>
          <w:tcPr>
            <w:tcW w:w="1288" w:type="pct"/>
            <w:hideMark/>
          </w:tcPr>
          <w:p w14:paraId="7D028EE8"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 xml:space="preserve">DMRS overhead </w:t>
            </w:r>
          </w:p>
        </w:tc>
        <w:tc>
          <w:tcPr>
            <w:tcW w:w="3712" w:type="pct"/>
            <w:hideMark/>
          </w:tcPr>
          <w:p w14:paraId="663149FF"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 symbol</w:t>
            </w:r>
          </w:p>
        </w:tc>
      </w:tr>
      <w:tr w:rsidR="001D43AD" w:rsidRPr="00927F5C" w14:paraId="689A4CF4" w14:textId="77777777" w:rsidTr="00B75685">
        <w:trPr>
          <w:trHeight w:val="366"/>
          <w:jc w:val="center"/>
        </w:trPr>
        <w:tc>
          <w:tcPr>
            <w:tcW w:w="1288" w:type="pct"/>
            <w:hideMark/>
          </w:tcPr>
          <w:p w14:paraId="2C660429"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TDD DL:UL ratio</w:t>
            </w:r>
          </w:p>
        </w:tc>
        <w:tc>
          <w:tcPr>
            <w:tcW w:w="3712" w:type="pct"/>
            <w:hideMark/>
          </w:tcPr>
          <w:p w14:paraId="60BA5D4D"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4:1</w:t>
            </w:r>
          </w:p>
        </w:tc>
      </w:tr>
      <w:tr w:rsidR="001D43AD" w:rsidRPr="00927F5C" w14:paraId="0A8502A8" w14:textId="77777777" w:rsidTr="00B75685">
        <w:trPr>
          <w:trHeight w:val="366"/>
          <w:jc w:val="center"/>
        </w:trPr>
        <w:tc>
          <w:tcPr>
            <w:tcW w:w="1288" w:type="pct"/>
            <w:hideMark/>
          </w:tcPr>
          <w:p w14:paraId="028721C2"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CSI feedback</w:t>
            </w:r>
          </w:p>
        </w:tc>
        <w:tc>
          <w:tcPr>
            <w:tcW w:w="3712" w:type="pct"/>
            <w:hideMark/>
          </w:tcPr>
          <w:p w14:paraId="1526BF49"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Ideal</w:t>
            </w:r>
          </w:p>
        </w:tc>
      </w:tr>
      <w:tr w:rsidR="001D43AD" w:rsidRPr="00927F5C" w14:paraId="2F916741" w14:textId="77777777" w:rsidTr="00B75685">
        <w:trPr>
          <w:trHeight w:val="366"/>
          <w:jc w:val="center"/>
        </w:trPr>
        <w:tc>
          <w:tcPr>
            <w:tcW w:w="1288" w:type="pct"/>
            <w:hideMark/>
          </w:tcPr>
          <w:p w14:paraId="2BC394D0"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Traffic model</w:t>
            </w:r>
          </w:p>
        </w:tc>
        <w:tc>
          <w:tcPr>
            <w:tcW w:w="3712" w:type="pct"/>
            <w:hideMark/>
          </w:tcPr>
          <w:p w14:paraId="0930C8BB"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FTP model 3 (27Mbyte file)</w:t>
            </w:r>
          </w:p>
        </w:tc>
      </w:tr>
      <w:tr w:rsidR="001D43AD" w:rsidRPr="00927F5C" w14:paraId="0EE99A8C" w14:textId="77777777" w:rsidTr="00B75685">
        <w:trPr>
          <w:trHeight w:val="366"/>
          <w:jc w:val="center"/>
        </w:trPr>
        <w:tc>
          <w:tcPr>
            <w:tcW w:w="1288" w:type="pct"/>
            <w:hideMark/>
          </w:tcPr>
          <w:p w14:paraId="783300BA"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receiver</w:t>
            </w:r>
          </w:p>
        </w:tc>
        <w:tc>
          <w:tcPr>
            <w:tcW w:w="3712" w:type="pct"/>
            <w:hideMark/>
          </w:tcPr>
          <w:p w14:paraId="57AFD0C9"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MMSE-IRC</w:t>
            </w:r>
          </w:p>
        </w:tc>
      </w:tr>
      <w:tr w:rsidR="001D43AD" w:rsidRPr="00927F5C" w14:paraId="3B56B7C0" w14:textId="77777777" w:rsidTr="00B75685">
        <w:trPr>
          <w:trHeight w:val="366"/>
          <w:jc w:val="center"/>
        </w:trPr>
        <w:tc>
          <w:tcPr>
            <w:tcW w:w="1288" w:type="pct"/>
            <w:hideMark/>
          </w:tcPr>
          <w:p w14:paraId="32DA9313"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Cell selection</w:t>
            </w:r>
          </w:p>
        </w:tc>
        <w:tc>
          <w:tcPr>
            <w:tcW w:w="3712" w:type="pct"/>
            <w:hideMark/>
          </w:tcPr>
          <w:p w14:paraId="06490BCF"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Strongest RSRP w/ 1dB HO margin</w:t>
            </w:r>
            <w:r>
              <w:rPr>
                <w:rFonts w:eastAsia="HGP創英角ｺﾞｼｯｸUB"/>
                <w:color w:val="000000" w:themeColor="dark1"/>
                <w:kern w:val="24"/>
                <w:sz w:val="22"/>
                <w:szCs w:val="22"/>
                <w:lang w:val="en-US" w:eastAsia="zh-CN"/>
              </w:rPr>
              <w:t xml:space="preserve"> and RAN1-102e agreed RSRP threshold</w:t>
            </w:r>
          </w:p>
        </w:tc>
      </w:tr>
    </w:tbl>
    <w:p w14:paraId="08D41965" w14:textId="77777777" w:rsidR="001D43AD" w:rsidRDefault="001D43AD" w:rsidP="001D43AD">
      <w:pPr>
        <w:jc w:val="both"/>
        <w:rPr>
          <w:rFonts w:eastAsia="SimSun"/>
          <w:sz w:val="22"/>
          <w:szCs w:val="18"/>
          <w:lang w:val="en-US" w:eastAsia="zh-CN"/>
        </w:rPr>
      </w:pPr>
    </w:p>
    <w:p w14:paraId="4BDEE699" w14:textId="77777777" w:rsidR="001D43AD" w:rsidRDefault="001D43AD" w:rsidP="001D43AD">
      <w:pPr>
        <w:jc w:val="both"/>
        <w:rPr>
          <w:rFonts w:eastAsia="SimSun"/>
          <w:sz w:val="22"/>
          <w:szCs w:val="18"/>
          <w:lang w:val="en-US" w:eastAsia="zh-CN"/>
        </w:rPr>
      </w:pPr>
      <w:r>
        <w:rPr>
          <w:rFonts w:eastAsia="SimSun" w:hint="eastAsia"/>
          <w:sz w:val="22"/>
          <w:szCs w:val="18"/>
          <w:lang w:val="en-US" w:eastAsia="zh-CN"/>
        </w:rPr>
        <w:t>I</w:t>
      </w:r>
      <w:r>
        <w:rPr>
          <w:rFonts w:eastAsia="SimSun"/>
          <w:sz w:val="22"/>
          <w:szCs w:val="18"/>
          <w:lang w:val="en-US" w:eastAsia="zh-CN"/>
        </w:rPr>
        <w:t xml:space="preserve">n RAN1-102e meetings, it </w:t>
      </w:r>
      <w:proofErr w:type="gramStart"/>
      <w:r>
        <w:rPr>
          <w:rFonts w:eastAsia="SimSun"/>
          <w:sz w:val="22"/>
          <w:szCs w:val="18"/>
          <w:lang w:val="en-US" w:eastAsia="zh-CN"/>
        </w:rPr>
        <w:t>has been agreed</w:t>
      </w:r>
      <w:proofErr w:type="gramEnd"/>
      <w:r>
        <w:rPr>
          <w:rFonts w:eastAsia="SimSun"/>
          <w:sz w:val="22"/>
          <w:szCs w:val="18"/>
          <w:lang w:val="en-US" w:eastAsia="zh-CN"/>
        </w:rPr>
        <w:t xml:space="preserve"> that only UEs with RSRP larger than a certain threshold should be served by 60 GHz system. The RSRP threshold is -71 </w:t>
      </w:r>
      <w:proofErr w:type="spellStart"/>
      <w:r>
        <w:rPr>
          <w:rFonts w:eastAsia="SimSun"/>
          <w:sz w:val="22"/>
          <w:szCs w:val="18"/>
          <w:lang w:val="en-US" w:eastAsia="zh-CN"/>
        </w:rPr>
        <w:t>dBm</w:t>
      </w:r>
      <w:proofErr w:type="spellEnd"/>
      <w:r>
        <w:rPr>
          <w:rFonts w:eastAsia="SimSun"/>
          <w:sz w:val="22"/>
          <w:szCs w:val="18"/>
          <w:lang w:val="en-US" w:eastAsia="zh-CN"/>
        </w:rPr>
        <w:t xml:space="preserve"> for 2 GHz carrier bandwidth and -78 </w:t>
      </w:r>
      <w:proofErr w:type="spellStart"/>
      <w:r>
        <w:rPr>
          <w:rFonts w:eastAsia="SimSun"/>
          <w:sz w:val="22"/>
          <w:szCs w:val="18"/>
          <w:lang w:val="en-US" w:eastAsia="zh-CN"/>
        </w:rPr>
        <w:t>dBm</w:t>
      </w:r>
      <w:proofErr w:type="spellEnd"/>
      <w:r>
        <w:rPr>
          <w:rFonts w:eastAsia="SimSun"/>
          <w:sz w:val="22"/>
          <w:szCs w:val="18"/>
          <w:lang w:val="en-US" w:eastAsia="zh-CN"/>
        </w:rPr>
        <w:t xml:space="preserve"> for 400 MHz carrier bandwidth, respectively. Following this updated cell selection rule, we evaluated the RSRP distribution in the scenario, which </w:t>
      </w:r>
      <w:proofErr w:type="gramStart"/>
      <w:r>
        <w:rPr>
          <w:rFonts w:eastAsia="SimSun"/>
          <w:sz w:val="22"/>
          <w:szCs w:val="18"/>
          <w:lang w:val="en-US" w:eastAsia="zh-CN"/>
        </w:rPr>
        <w:t>is shown</w:t>
      </w:r>
      <w:proofErr w:type="gramEnd"/>
      <w:r>
        <w:rPr>
          <w:rFonts w:eastAsia="SimSun"/>
          <w:sz w:val="22"/>
          <w:szCs w:val="18"/>
          <w:lang w:val="en-US" w:eastAsia="zh-CN"/>
        </w:rPr>
        <w:t xml:space="preserve"> in </w:t>
      </w:r>
      <w:r>
        <w:rPr>
          <w:rFonts w:eastAsia="SimSun"/>
          <w:sz w:val="22"/>
          <w:szCs w:val="18"/>
          <w:lang w:val="en-US" w:eastAsia="zh-CN"/>
        </w:rPr>
        <w:fldChar w:fldCharType="begin"/>
      </w:r>
      <w:r>
        <w:rPr>
          <w:rFonts w:eastAsia="SimSun"/>
          <w:sz w:val="22"/>
          <w:szCs w:val="18"/>
          <w:lang w:val="en-US" w:eastAsia="zh-CN"/>
        </w:rPr>
        <w:instrText xml:space="preserve"> REF _Ref53757034 \h </w:instrText>
      </w:r>
      <w:r>
        <w:rPr>
          <w:rFonts w:eastAsia="SimSun"/>
          <w:sz w:val="22"/>
          <w:szCs w:val="18"/>
          <w:lang w:val="en-US" w:eastAsia="zh-CN"/>
        </w:rPr>
      </w:r>
      <w:r>
        <w:rPr>
          <w:rFonts w:eastAsia="SimSun"/>
          <w:sz w:val="22"/>
          <w:szCs w:val="18"/>
          <w:lang w:val="en-US" w:eastAsia="zh-CN"/>
        </w:rPr>
        <w:fldChar w:fldCharType="separate"/>
      </w:r>
      <w:r w:rsidRPr="00D95439">
        <w:rPr>
          <w:sz w:val="22"/>
          <w:szCs w:val="22"/>
        </w:rPr>
        <w:t xml:space="preserve">Figure </w:t>
      </w:r>
      <w:r>
        <w:rPr>
          <w:noProof/>
          <w:sz w:val="22"/>
          <w:szCs w:val="22"/>
        </w:rPr>
        <w:t>5</w:t>
      </w:r>
      <w:r>
        <w:rPr>
          <w:rFonts w:eastAsia="SimSun"/>
          <w:sz w:val="22"/>
          <w:szCs w:val="18"/>
          <w:lang w:val="en-US" w:eastAsia="zh-CN"/>
        </w:rPr>
        <w:fldChar w:fldCharType="end"/>
      </w:r>
      <w:r>
        <w:rPr>
          <w:rFonts w:eastAsia="SimSun"/>
          <w:sz w:val="22"/>
          <w:szCs w:val="18"/>
          <w:lang w:val="en-US" w:eastAsia="zh-CN"/>
        </w:rPr>
        <w:t>. From the RSRP distribution, we have following observations,</w:t>
      </w:r>
    </w:p>
    <w:p w14:paraId="41414A2F" w14:textId="44E5541A" w:rsidR="001D43AD" w:rsidRPr="00B75685" w:rsidRDefault="001D43AD" w:rsidP="001D43AD">
      <w:pPr>
        <w:jc w:val="both"/>
        <w:rPr>
          <w:rFonts w:eastAsia="SimSun"/>
          <w:b/>
          <w:bCs/>
          <w:iCs/>
          <w:sz w:val="22"/>
          <w:szCs w:val="18"/>
          <w:lang w:val="en-US" w:eastAsia="zh-CN"/>
        </w:rPr>
      </w:pPr>
      <w:r w:rsidRPr="00B75685">
        <w:rPr>
          <w:rFonts w:eastAsia="SimSun"/>
          <w:b/>
          <w:bCs/>
          <w:iCs/>
          <w:sz w:val="22"/>
          <w:szCs w:val="18"/>
          <w:lang w:val="en-US" w:eastAsia="zh-CN"/>
        </w:rPr>
        <w:t xml:space="preserve">Observation 4: </w:t>
      </w:r>
    </w:p>
    <w:p w14:paraId="00C7B54F" w14:textId="77777777" w:rsidR="001D43AD" w:rsidRPr="00B75685" w:rsidRDefault="001D43AD" w:rsidP="00B75685">
      <w:pPr>
        <w:pStyle w:val="afe"/>
        <w:numPr>
          <w:ilvl w:val="0"/>
          <w:numId w:val="44"/>
        </w:numPr>
        <w:ind w:leftChars="0"/>
        <w:jc w:val="both"/>
        <w:rPr>
          <w:rFonts w:eastAsia="SimSun"/>
          <w:i/>
          <w:iCs/>
          <w:sz w:val="22"/>
          <w:szCs w:val="18"/>
          <w:lang w:val="en-US" w:eastAsia="zh-CN"/>
        </w:rPr>
      </w:pPr>
      <w:r w:rsidRPr="00B75685">
        <w:rPr>
          <w:rFonts w:eastAsia="SimSun"/>
          <w:i/>
          <w:iCs/>
          <w:sz w:val="22"/>
          <w:szCs w:val="18"/>
          <w:lang w:val="en-US" w:eastAsia="zh-CN"/>
        </w:rPr>
        <w:t xml:space="preserve">In Indoor-C scenario, the area is </w:t>
      </w:r>
      <w:proofErr w:type="gramStart"/>
      <w:r w:rsidRPr="00B75685">
        <w:rPr>
          <w:rFonts w:eastAsia="SimSun"/>
          <w:i/>
          <w:iCs/>
          <w:sz w:val="22"/>
          <w:szCs w:val="18"/>
          <w:lang w:val="en-US" w:eastAsia="zh-CN"/>
        </w:rPr>
        <w:t>well-covered</w:t>
      </w:r>
      <w:proofErr w:type="gramEnd"/>
      <w:r w:rsidRPr="00B75685">
        <w:rPr>
          <w:rFonts w:eastAsia="SimSun"/>
          <w:i/>
          <w:iCs/>
          <w:sz w:val="22"/>
          <w:szCs w:val="18"/>
          <w:lang w:val="en-US" w:eastAsia="zh-CN"/>
        </w:rPr>
        <w:t xml:space="preserve"> by the 60 GHz cells. More than 98% UEs have RSRP </w:t>
      </w:r>
      <w:r>
        <w:rPr>
          <w:rFonts w:eastAsia="SimSun"/>
          <w:i/>
          <w:iCs/>
          <w:sz w:val="22"/>
          <w:szCs w:val="18"/>
          <w:lang w:val="en-US" w:eastAsia="zh-CN"/>
        </w:rPr>
        <w:t xml:space="preserve">measurements </w:t>
      </w:r>
      <w:r w:rsidRPr="00B75685">
        <w:rPr>
          <w:rFonts w:eastAsia="SimSun"/>
          <w:i/>
          <w:iCs/>
          <w:sz w:val="22"/>
          <w:szCs w:val="18"/>
          <w:lang w:val="en-US" w:eastAsia="zh-CN"/>
        </w:rPr>
        <w:t xml:space="preserve">large than the specified RSRP threshold. </w:t>
      </w:r>
    </w:p>
    <w:p w14:paraId="08834F13" w14:textId="77777777" w:rsidR="001D43AD" w:rsidRDefault="001D43AD" w:rsidP="001D43AD">
      <w:pPr>
        <w:jc w:val="center"/>
        <w:rPr>
          <w:rFonts w:eastAsia="SimSun"/>
          <w:sz w:val="22"/>
          <w:szCs w:val="18"/>
          <w:lang w:val="en-US" w:eastAsia="zh-CN"/>
        </w:rPr>
      </w:pPr>
      <w:r w:rsidRPr="0052596E">
        <w:rPr>
          <w:rFonts w:eastAsia="SimSun"/>
          <w:noProof/>
          <w:sz w:val="22"/>
          <w:szCs w:val="18"/>
          <w:lang w:val="en-US"/>
        </w:rPr>
        <w:drawing>
          <wp:inline distT="0" distB="0" distL="0" distR="0" wp14:anchorId="74ED3198" wp14:editId="4A948908">
            <wp:extent cx="4800000" cy="3600000"/>
            <wp:effectExtent l="0" t="0" r="635" b="635"/>
            <wp:docPr id="4" name="图片 4" descr="图表, 折线图&#10;&#10;描述已自动生成">
              <a:extLst xmlns:a="http://schemas.openxmlformats.org/drawingml/2006/main">
                <a:ext uri="{FF2B5EF4-FFF2-40B4-BE49-F238E27FC236}">
                  <a16:creationId xmlns:a16="http://schemas.microsoft.com/office/drawing/2014/main" id="{29F16BF5-EA8D-4F2F-9B19-1E6037F2AB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图表, 折线图&#10;&#10;描述已自动生成">
                      <a:extLst>
                        <a:ext uri="{FF2B5EF4-FFF2-40B4-BE49-F238E27FC236}">
                          <a16:creationId xmlns:a16="http://schemas.microsoft.com/office/drawing/2014/main" id="{29F16BF5-EA8D-4F2F-9B19-1E6037F2AB67}"/>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800000" cy="3600000"/>
                    </a:xfrm>
                    <a:prstGeom prst="rect">
                      <a:avLst/>
                    </a:prstGeom>
                  </pic:spPr>
                </pic:pic>
              </a:graphicData>
            </a:graphic>
          </wp:inline>
        </w:drawing>
      </w:r>
    </w:p>
    <w:p w14:paraId="307D484C" w14:textId="77777777" w:rsidR="001D43AD" w:rsidRPr="00D95439" w:rsidRDefault="001D43AD" w:rsidP="001D43AD">
      <w:pPr>
        <w:pStyle w:val="af"/>
        <w:jc w:val="center"/>
        <w:rPr>
          <w:rFonts w:eastAsia="SimSun"/>
          <w:sz w:val="22"/>
          <w:szCs w:val="22"/>
          <w:lang w:eastAsia="zh-CN"/>
        </w:rPr>
      </w:pPr>
      <w:bookmarkStart w:id="3" w:name="_Ref53757034"/>
      <w:r w:rsidRPr="00D95439">
        <w:rPr>
          <w:sz w:val="22"/>
          <w:szCs w:val="22"/>
        </w:rPr>
        <w:lastRenderedPageBreak/>
        <w:t xml:space="preserve">Figure </w:t>
      </w:r>
      <w:r>
        <w:rPr>
          <w:sz w:val="22"/>
          <w:szCs w:val="22"/>
        </w:rPr>
        <w:fldChar w:fldCharType="begin"/>
      </w:r>
      <w:r>
        <w:rPr>
          <w:sz w:val="22"/>
          <w:szCs w:val="22"/>
        </w:rPr>
        <w:instrText xml:space="preserve"> SEQ Figure \* ARABIC </w:instrText>
      </w:r>
      <w:r>
        <w:rPr>
          <w:sz w:val="22"/>
          <w:szCs w:val="22"/>
        </w:rPr>
        <w:fldChar w:fldCharType="separate"/>
      </w:r>
      <w:r>
        <w:rPr>
          <w:noProof/>
          <w:sz w:val="22"/>
          <w:szCs w:val="22"/>
        </w:rPr>
        <w:t>5</w:t>
      </w:r>
      <w:r>
        <w:rPr>
          <w:sz w:val="22"/>
          <w:szCs w:val="22"/>
        </w:rPr>
        <w:fldChar w:fldCharType="end"/>
      </w:r>
      <w:bookmarkEnd w:id="3"/>
      <w:r w:rsidRPr="00D95439">
        <w:rPr>
          <w:sz w:val="22"/>
          <w:szCs w:val="22"/>
        </w:rPr>
        <w:t xml:space="preserve"> </w:t>
      </w:r>
      <w:r>
        <w:rPr>
          <w:sz w:val="22"/>
          <w:szCs w:val="22"/>
        </w:rPr>
        <w:t xml:space="preserve">CDF of RSRP of UEs in Indoor-C </w:t>
      </w:r>
      <w:proofErr w:type="spellStart"/>
      <w:r>
        <w:rPr>
          <w:sz w:val="22"/>
          <w:szCs w:val="22"/>
        </w:rPr>
        <w:t>scenaro</w:t>
      </w:r>
      <w:proofErr w:type="spellEnd"/>
    </w:p>
    <w:p w14:paraId="514B5A05" w14:textId="77777777" w:rsidR="001D43AD" w:rsidRDefault="001D43AD" w:rsidP="001D43AD">
      <w:pPr>
        <w:jc w:val="both"/>
        <w:rPr>
          <w:rFonts w:eastAsia="SimSun"/>
          <w:sz w:val="22"/>
          <w:szCs w:val="18"/>
          <w:lang w:val="en-US" w:eastAsia="zh-CN"/>
        </w:rPr>
      </w:pPr>
      <w:r>
        <w:rPr>
          <w:rFonts w:eastAsia="SimSun"/>
          <w:sz w:val="22"/>
          <w:szCs w:val="18"/>
          <w:lang w:val="en-US" w:eastAsia="zh-CN"/>
        </w:rPr>
        <w:t xml:space="preserve">The wideband SINR for Indoor-C scenario </w:t>
      </w:r>
      <w:proofErr w:type="gramStart"/>
      <w:r>
        <w:rPr>
          <w:rFonts w:eastAsia="SimSun"/>
          <w:sz w:val="22"/>
          <w:szCs w:val="18"/>
          <w:lang w:val="en-US" w:eastAsia="zh-CN"/>
        </w:rPr>
        <w:t>is then</w:t>
      </w:r>
      <w:r w:rsidRPr="00AB5451">
        <w:rPr>
          <w:rFonts w:eastAsia="SimSun"/>
          <w:sz w:val="22"/>
          <w:szCs w:val="18"/>
          <w:lang w:val="en-US" w:eastAsia="zh-CN"/>
        </w:rPr>
        <w:t xml:space="preserve"> shown</w:t>
      </w:r>
      <w:proofErr w:type="gramEnd"/>
      <w:r w:rsidRPr="00AB5451">
        <w:rPr>
          <w:rFonts w:eastAsia="SimSun"/>
          <w:sz w:val="22"/>
          <w:szCs w:val="18"/>
          <w:lang w:val="en-US" w:eastAsia="zh-CN"/>
        </w:rPr>
        <w:t xml:space="preserve"> in </w:t>
      </w:r>
      <w:r>
        <w:rPr>
          <w:rFonts w:eastAsia="SimSun"/>
          <w:sz w:val="22"/>
          <w:szCs w:val="18"/>
          <w:lang w:val="en-US" w:eastAsia="zh-CN"/>
        </w:rPr>
        <w:fldChar w:fldCharType="begin"/>
      </w:r>
      <w:r>
        <w:rPr>
          <w:rFonts w:eastAsia="SimSun"/>
          <w:sz w:val="22"/>
          <w:szCs w:val="18"/>
          <w:lang w:val="en-US" w:eastAsia="zh-CN"/>
        </w:rPr>
        <w:instrText xml:space="preserve"> REF _Ref53757105 \h </w:instrText>
      </w:r>
      <w:r>
        <w:rPr>
          <w:rFonts w:eastAsia="SimSun"/>
          <w:sz w:val="22"/>
          <w:szCs w:val="18"/>
          <w:lang w:val="en-US" w:eastAsia="zh-CN"/>
        </w:rPr>
      </w:r>
      <w:r>
        <w:rPr>
          <w:rFonts w:eastAsia="SimSun"/>
          <w:sz w:val="22"/>
          <w:szCs w:val="18"/>
          <w:lang w:val="en-US" w:eastAsia="zh-CN"/>
        </w:rPr>
        <w:fldChar w:fldCharType="separate"/>
      </w:r>
      <w:r w:rsidRPr="00D95439">
        <w:rPr>
          <w:sz w:val="22"/>
          <w:szCs w:val="22"/>
        </w:rPr>
        <w:t xml:space="preserve">Figure </w:t>
      </w:r>
      <w:r>
        <w:rPr>
          <w:noProof/>
          <w:sz w:val="22"/>
          <w:szCs w:val="22"/>
        </w:rPr>
        <w:t>6</w:t>
      </w:r>
      <w:r>
        <w:rPr>
          <w:rFonts w:eastAsia="SimSun"/>
          <w:sz w:val="22"/>
          <w:szCs w:val="18"/>
          <w:lang w:val="en-US" w:eastAsia="zh-CN"/>
        </w:rPr>
        <w:fldChar w:fldCharType="end"/>
      </w:r>
      <w:r>
        <w:rPr>
          <w:rFonts w:eastAsia="SimSun"/>
          <w:sz w:val="22"/>
          <w:szCs w:val="18"/>
          <w:lang w:val="en-US" w:eastAsia="zh-CN"/>
        </w:rPr>
        <w:t xml:space="preserve"> </w:t>
      </w:r>
      <w:r w:rsidRPr="00AB5451">
        <w:rPr>
          <w:rFonts w:eastAsia="SimSun"/>
          <w:sz w:val="22"/>
          <w:szCs w:val="18"/>
          <w:lang w:val="en-US" w:eastAsia="zh-CN"/>
        </w:rPr>
        <w:t>and</w:t>
      </w:r>
      <w:r w:rsidRPr="00AB5451">
        <w:rPr>
          <w:rFonts w:eastAsia="SimSun"/>
          <w:sz w:val="22"/>
          <w:szCs w:val="18"/>
          <w:lang w:val="en-US" w:eastAsia="zh-CN"/>
        </w:rPr>
        <w:fldChar w:fldCharType="begin"/>
      </w:r>
      <w:r w:rsidRPr="00AB5451">
        <w:rPr>
          <w:rFonts w:eastAsia="SimSun"/>
          <w:sz w:val="22"/>
          <w:szCs w:val="18"/>
          <w:lang w:val="en-US" w:eastAsia="zh-CN"/>
        </w:rPr>
        <w:instrText xml:space="preserve"> REF _Ref47590165 \h </w:instrText>
      </w:r>
      <w:r>
        <w:rPr>
          <w:rFonts w:eastAsia="SimSun"/>
          <w:sz w:val="22"/>
          <w:szCs w:val="18"/>
          <w:lang w:val="en-US" w:eastAsia="zh-CN"/>
        </w:rPr>
        <w:instrText xml:space="preserve"> \* MERGEFORMAT </w:instrText>
      </w:r>
      <w:r w:rsidRPr="00AB5451">
        <w:rPr>
          <w:rFonts w:eastAsia="SimSun"/>
          <w:sz w:val="22"/>
          <w:szCs w:val="18"/>
          <w:lang w:val="en-US" w:eastAsia="zh-CN"/>
        </w:rPr>
      </w:r>
      <w:r w:rsidRPr="00AB5451">
        <w:rPr>
          <w:rFonts w:eastAsia="SimSun"/>
          <w:sz w:val="22"/>
          <w:szCs w:val="18"/>
          <w:lang w:val="en-US" w:eastAsia="zh-CN"/>
        </w:rPr>
        <w:fldChar w:fldCharType="end"/>
      </w:r>
      <w:r w:rsidRPr="00AB5451">
        <w:rPr>
          <w:rFonts w:eastAsia="SimSun"/>
          <w:sz w:val="22"/>
          <w:szCs w:val="18"/>
          <w:lang w:val="en-US" w:eastAsia="zh-CN"/>
        </w:rPr>
        <w:t xml:space="preserve"> </w:t>
      </w:r>
      <w:r>
        <w:rPr>
          <w:rFonts w:eastAsia="SimSun"/>
          <w:sz w:val="22"/>
          <w:szCs w:val="18"/>
          <w:lang w:val="en-US" w:eastAsia="zh-CN"/>
        </w:rPr>
        <w:fldChar w:fldCharType="begin"/>
      </w:r>
      <w:r>
        <w:rPr>
          <w:rFonts w:eastAsia="SimSun"/>
          <w:sz w:val="22"/>
          <w:szCs w:val="18"/>
          <w:lang w:val="en-US" w:eastAsia="zh-CN"/>
        </w:rPr>
        <w:instrText xml:space="preserve"> REF _Ref53757108 \h </w:instrText>
      </w:r>
      <w:r>
        <w:rPr>
          <w:rFonts w:eastAsia="SimSun"/>
          <w:sz w:val="22"/>
          <w:szCs w:val="18"/>
          <w:lang w:val="en-US" w:eastAsia="zh-CN"/>
        </w:rPr>
      </w:r>
      <w:r>
        <w:rPr>
          <w:rFonts w:eastAsia="SimSun"/>
          <w:sz w:val="22"/>
          <w:szCs w:val="18"/>
          <w:lang w:val="en-US" w:eastAsia="zh-CN"/>
        </w:rPr>
        <w:fldChar w:fldCharType="separate"/>
      </w:r>
      <w:r w:rsidRPr="00D95439">
        <w:rPr>
          <w:sz w:val="22"/>
          <w:szCs w:val="22"/>
        </w:rPr>
        <w:t xml:space="preserve">Figure </w:t>
      </w:r>
      <w:r>
        <w:rPr>
          <w:noProof/>
          <w:sz w:val="22"/>
          <w:szCs w:val="22"/>
        </w:rPr>
        <w:t>7</w:t>
      </w:r>
      <w:r>
        <w:rPr>
          <w:rFonts w:eastAsia="SimSun"/>
          <w:sz w:val="22"/>
          <w:szCs w:val="18"/>
          <w:lang w:val="en-US" w:eastAsia="zh-CN"/>
        </w:rPr>
        <w:fldChar w:fldCharType="end"/>
      </w:r>
      <w:r>
        <w:rPr>
          <w:rFonts w:eastAsia="SimSun"/>
          <w:sz w:val="22"/>
          <w:szCs w:val="18"/>
          <w:lang w:val="en-US" w:eastAsia="zh-CN"/>
        </w:rPr>
        <w:t xml:space="preserve"> </w:t>
      </w:r>
      <w:r w:rsidRPr="00AB5451">
        <w:rPr>
          <w:rFonts w:eastAsia="SimSun"/>
          <w:sz w:val="22"/>
          <w:szCs w:val="18"/>
          <w:lang w:val="en-US" w:eastAsia="zh-CN"/>
        </w:rPr>
        <w:t xml:space="preserve">for </w:t>
      </w:r>
      <w:r>
        <w:rPr>
          <w:rFonts w:eastAsia="SimSun"/>
          <w:sz w:val="22"/>
          <w:szCs w:val="18"/>
          <w:lang w:val="en-US" w:eastAsia="zh-CN"/>
        </w:rPr>
        <w:t xml:space="preserve">both </w:t>
      </w:r>
      <w:r w:rsidRPr="00AB5451">
        <w:rPr>
          <w:rFonts w:eastAsia="SimSun"/>
          <w:sz w:val="22"/>
          <w:szCs w:val="18"/>
          <w:lang w:val="en-US" w:eastAsia="zh-CN"/>
        </w:rPr>
        <w:t>downlink and uplink, respectively.</w:t>
      </w:r>
    </w:p>
    <w:p w14:paraId="52C9622C" w14:textId="77777777" w:rsidR="001D43AD" w:rsidRPr="00AB5451" w:rsidRDefault="001D43AD" w:rsidP="001D43AD">
      <w:pPr>
        <w:jc w:val="both"/>
        <w:rPr>
          <w:rFonts w:eastAsia="SimSun"/>
          <w:sz w:val="22"/>
          <w:szCs w:val="18"/>
          <w:lang w:val="en-US" w:eastAsia="zh-CN"/>
        </w:rPr>
      </w:pPr>
    </w:p>
    <w:p w14:paraId="12C806CE" w14:textId="77777777" w:rsidR="001D43AD" w:rsidRDefault="001D43AD" w:rsidP="001D43AD">
      <w:pPr>
        <w:keepNext/>
        <w:jc w:val="center"/>
      </w:pPr>
      <w:r>
        <w:rPr>
          <w:noProof/>
          <w:lang w:val="en-US"/>
        </w:rPr>
        <w:drawing>
          <wp:inline distT="0" distB="0" distL="0" distR="0" wp14:anchorId="3F59D8A4" wp14:editId="74D8D228">
            <wp:extent cx="4802400" cy="3600000"/>
            <wp:effectExtent l="0" t="0" r="0" b="635"/>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802400" cy="3600000"/>
                    </a:xfrm>
                    <a:prstGeom prst="rect">
                      <a:avLst/>
                    </a:prstGeom>
                    <a:noFill/>
                    <a:ln>
                      <a:noFill/>
                    </a:ln>
                  </pic:spPr>
                </pic:pic>
              </a:graphicData>
            </a:graphic>
          </wp:inline>
        </w:drawing>
      </w:r>
    </w:p>
    <w:p w14:paraId="1EB9D7FE" w14:textId="77777777" w:rsidR="001D43AD" w:rsidRPr="00B75685" w:rsidRDefault="001D43AD" w:rsidP="001D43AD">
      <w:pPr>
        <w:pStyle w:val="af"/>
        <w:jc w:val="center"/>
        <w:rPr>
          <w:rFonts w:eastAsia="SimSun"/>
          <w:sz w:val="22"/>
          <w:szCs w:val="22"/>
          <w:lang w:eastAsia="zh-CN"/>
        </w:rPr>
      </w:pPr>
      <w:bookmarkStart w:id="4" w:name="_Ref53757105"/>
      <w:r w:rsidRPr="00D95439">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noProof/>
          <w:sz w:val="22"/>
          <w:szCs w:val="22"/>
        </w:rPr>
        <w:t>6</w:t>
      </w:r>
      <w:r>
        <w:rPr>
          <w:sz w:val="22"/>
          <w:szCs w:val="22"/>
        </w:rPr>
        <w:fldChar w:fldCharType="end"/>
      </w:r>
      <w:bookmarkEnd w:id="4"/>
      <w:r w:rsidRPr="00D95439">
        <w:rPr>
          <w:sz w:val="22"/>
          <w:szCs w:val="22"/>
        </w:rPr>
        <w:t xml:space="preserve"> </w:t>
      </w:r>
      <w:r>
        <w:rPr>
          <w:sz w:val="22"/>
          <w:szCs w:val="22"/>
        </w:rPr>
        <w:t>DL geometry in Indoor-C scenario</w:t>
      </w:r>
    </w:p>
    <w:p w14:paraId="5A9FE5DE" w14:textId="77777777" w:rsidR="001D43AD" w:rsidRDefault="001D43AD" w:rsidP="001D43AD">
      <w:pPr>
        <w:keepNext/>
        <w:jc w:val="center"/>
      </w:pPr>
      <w:r>
        <w:rPr>
          <w:noProof/>
          <w:lang w:val="en-US"/>
        </w:rPr>
        <w:drawing>
          <wp:inline distT="0" distB="0" distL="0" distR="0" wp14:anchorId="3D034CC8" wp14:editId="42A55F0F">
            <wp:extent cx="4798800" cy="3600000"/>
            <wp:effectExtent l="0" t="0" r="1905"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798800" cy="3600000"/>
                    </a:xfrm>
                    <a:prstGeom prst="rect">
                      <a:avLst/>
                    </a:prstGeom>
                    <a:noFill/>
                    <a:ln>
                      <a:noFill/>
                    </a:ln>
                  </pic:spPr>
                </pic:pic>
              </a:graphicData>
            </a:graphic>
          </wp:inline>
        </w:drawing>
      </w:r>
    </w:p>
    <w:p w14:paraId="43425123" w14:textId="77777777" w:rsidR="001D43AD" w:rsidRPr="00D95439" w:rsidRDefault="001D43AD" w:rsidP="001D43AD">
      <w:pPr>
        <w:pStyle w:val="af"/>
        <w:jc w:val="center"/>
        <w:rPr>
          <w:rFonts w:eastAsia="SimSun"/>
          <w:sz w:val="22"/>
          <w:szCs w:val="22"/>
          <w:lang w:eastAsia="zh-CN"/>
        </w:rPr>
      </w:pPr>
      <w:bookmarkStart w:id="5" w:name="_Ref53757108"/>
      <w:r w:rsidRPr="00D95439">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noProof/>
          <w:sz w:val="22"/>
          <w:szCs w:val="22"/>
        </w:rPr>
        <w:t>7</w:t>
      </w:r>
      <w:r>
        <w:rPr>
          <w:sz w:val="22"/>
          <w:szCs w:val="22"/>
        </w:rPr>
        <w:fldChar w:fldCharType="end"/>
      </w:r>
      <w:bookmarkEnd w:id="5"/>
      <w:r w:rsidRPr="00D95439">
        <w:rPr>
          <w:sz w:val="22"/>
          <w:szCs w:val="22"/>
        </w:rPr>
        <w:t xml:space="preserve"> </w:t>
      </w:r>
      <w:r>
        <w:rPr>
          <w:sz w:val="22"/>
          <w:szCs w:val="22"/>
        </w:rPr>
        <w:t>UL geometry in Indoor-C scenario</w:t>
      </w:r>
    </w:p>
    <w:p w14:paraId="622F7D3C" w14:textId="77777777" w:rsidR="001D43AD" w:rsidRPr="00AB5451" w:rsidRDefault="001D43AD" w:rsidP="001D43AD">
      <w:pPr>
        <w:rPr>
          <w:rFonts w:eastAsia="SimSun"/>
          <w:sz w:val="22"/>
          <w:szCs w:val="22"/>
          <w:lang w:eastAsia="zh-CN"/>
        </w:rPr>
      </w:pPr>
      <w:r w:rsidRPr="00AB5451">
        <w:rPr>
          <w:rFonts w:eastAsia="SimSun"/>
          <w:sz w:val="22"/>
          <w:szCs w:val="22"/>
          <w:lang w:eastAsia="zh-CN"/>
        </w:rPr>
        <w:t>According to the geometry, we have following observations,</w:t>
      </w:r>
    </w:p>
    <w:p w14:paraId="52E4589D" w14:textId="6D989689" w:rsidR="001D43AD" w:rsidRPr="00B75685" w:rsidRDefault="001D43AD" w:rsidP="001D43AD">
      <w:pPr>
        <w:jc w:val="both"/>
        <w:rPr>
          <w:rFonts w:eastAsiaTheme="minorEastAsia"/>
          <w:b/>
          <w:sz w:val="22"/>
          <w:szCs w:val="22"/>
          <w:lang w:val="en-US"/>
        </w:rPr>
      </w:pPr>
      <w:r w:rsidRPr="00B75685">
        <w:rPr>
          <w:rFonts w:eastAsiaTheme="minorEastAsia"/>
          <w:b/>
          <w:sz w:val="22"/>
          <w:szCs w:val="22"/>
          <w:lang w:val="en-US"/>
        </w:rPr>
        <w:lastRenderedPageBreak/>
        <w:t>Observation 5:</w:t>
      </w:r>
    </w:p>
    <w:p w14:paraId="1D285581" w14:textId="77777777" w:rsidR="001D43AD" w:rsidRPr="0071574E" w:rsidRDefault="001D43AD" w:rsidP="001D43AD">
      <w:pPr>
        <w:pStyle w:val="afe"/>
        <w:numPr>
          <w:ilvl w:val="0"/>
          <w:numId w:val="44"/>
        </w:numPr>
        <w:ind w:leftChars="0"/>
        <w:jc w:val="both"/>
        <w:rPr>
          <w:rFonts w:eastAsiaTheme="minorEastAsia"/>
          <w:i/>
          <w:sz w:val="22"/>
          <w:szCs w:val="22"/>
          <w:lang w:val="en-US"/>
        </w:rPr>
      </w:pPr>
      <w:r w:rsidRPr="00A6223B">
        <w:rPr>
          <w:rFonts w:eastAsiaTheme="minorEastAsia"/>
          <w:i/>
          <w:sz w:val="22"/>
          <w:szCs w:val="22"/>
          <w:lang w:val="en-US"/>
        </w:rPr>
        <w:t xml:space="preserve">Based on the downlink geometry, the serving area of Indoor-C scenario </w:t>
      </w:r>
      <w:proofErr w:type="gramStart"/>
      <w:r w:rsidRPr="00A6223B">
        <w:rPr>
          <w:rFonts w:eastAsiaTheme="minorEastAsia"/>
          <w:i/>
          <w:sz w:val="22"/>
          <w:szCs w:val="22"/>
          <w:lang w:val="en-US"/>
        </w:rPr>
        <w:t>is well covered</w:t>
      </w:r>
      <w:proofErr w:type="gramEnd"/>
      <w:r w:rsidRPr="00A6223B">
        <w:rPr>
          <w:rFonts w:eastAsiaTheme="minorEastAsia"/>
          <w:i/>
          <w:sz w:val="22"/>
          <w:szCs w:val="22"/>
          <w:lang w:val="en-US"/>
        </w:rPr>
        <w:t xml:space="preserve"> with 64 beams per cell especially for 400 MHz bandwidth case.</w:t>
      </w:r>
    </w:p>
    <w:p w14:paraId="2F6500DE" w14:textId="77777777" w:rsidR="001D43AD" w:rsidRPr="001D43AD" w:rsidRDefault="001D43AD" w:rsidP="001D43AD">
      <w:pPr>
        <w:pStyle w:val="afe"/>
        <w:numPr>
          <w:ilvl w:val="0"/>
          <w:numId w:val="44"/>
        </w:numPr>
        <w:ind w:leftChars="0"/>
        <w:jc w:val="both"/>
        <w:rPr>
          <w:rFonts w:eastAsiaTheme="minorEastAsia"/>
          <w:i/>
          <w:sz w:val="22"/>
          <w:szCs w:val="22"/>
          <w:lang w:val="en-US"/>
        </w:rPr>
      </w:pPr>
      <w:r w:rsidRPr="00803FE4">
        <w:rPr>
          <w:rFonts w:eastAsiaTheme="minorEastAsia"/>
          <w:i/>
          <w:sz w:val="22"/>
          <w:szCs w:val="22"/>
          <w:lang w:val="en-US"/>
        </w:rPr>
        <w:t xml:space="preserve">For DL geometry, about 3-4 dB gap is observed between 400 MHz and 2 GHz bandwidth case, due to the less </w:t>
      </w:r>
      <w:proofErr w:type="spellStart"/>
      <w:r w:rsidRPr="00803FE4">
        <w:rPr>
          <w:rFonts w:eastAsiaTheme="minorEastAsia"/>
          <w:i/>
          <w:sz w:val="22"/>
          <w:szCs w:val="22"/>
          <w:lang w:val="en-US"/>
        </w:rPr>
        <w:t>Tx</w:t>
      </w:r>
      <w:proofErr w:type="spellEnd"/>
      <w:r w:rsidRPr="00803FE4">
        <w:rPr>
          <w:rFonts w:eastAsiaTheme="minorEastAsia"/>
          <w:i/>
          <w:sz w:val="22"/>
          <w:szCs w:val="22"/>
          <w:lang w:val="en-US"/>
        </w:rPr>
        <w:t xml:space="preserve"> power density for 2 GHz case.</w:t>
      </w:r>
    </w:p>
    <w:p w14:paraId="50DF17AB" w14:textId="77777777" w:rsidR="001D43AD" w:rsidRPr="00B75685" w:rsidRDefault="001D43AD" w:rsidP="001D43AD">
      <w:pPr>
        <w:pStyle w:val="afe"/>
        <w:numPr>
          <w:ilvl w:val="0"/>
          <w:numId w:val="44"/>
        </w:numPr>
        <w:ind w:leftChars="0"/>
        <w:jc w:val="both"/>
        <w:rPr>
          <w:rFonts w:eastAsiaTheme="minorEastAsia"/>
          <w:i/>
          <w:sz w:val="22"/>
          <w:szCs w:val="22"/>
          <w:lang w:val="en-US"/>
        </w:rPr>
      </w:pPr>
      <w:r w:rsidRPr="00B75685">
        <w:rPr>
          <w:rFonts w:eastAsiaTheme="minorEastAsia"/>
          <w:i/>
          <w:sz w:val="22"/>
          <w:szCs w:val="22"/>
          <w:lang w:val="en-US"/>
        </w:rPr>
        <w:t xml:space="preserve">For UL geometry, larger performance gap </w:t>
      </w:r>
      <w:proofErr w:type="gramStart"/>
      <w:r w:rsidRPr="00B75685">
        <w:rPr>
          <w:rFonts w:eastAsiaTheme="minorEastAsia"/>
          <w:i/>
          <w:sz w:val="22"/>
          <w:szCs w:val="22"/>
          <w:lang w:val="en-US"/>
        </w:rPr>
        <w:t>is observed</w:t>
      </w:r>
      <w:proofErr w:type="gramEnd"/>
      <w:r w:rsidRPr="00B75685">
        <w:rPr>
          <w:rFonts w:eastAsiaTheme="minorEastAsia"/>
          <w:i/>
          <w:sz w:val="22"/>
          <w:szCs w:val="22"/>
          <w:lang w:val="en-US"/>
        </w:rPr>
        <w:t xml:space="preserve"> due to the lower UE transmission power.</w:t>
      </w:r>
    </w:p>
    <w:p w14:paraId="199BDEDA" w14:textId="77777777" w:rsidR="001D43AD" w:rsidRPr="00AB5451" w:rsidRDefault="001D43AD" w:rsidP="001D43AD">
      <w:pPr>
        <w:rPr>
          <w:rFonts w:eastAsia="SimSun"/>
          <w:sz w:val="22"/>
          <w:szCs w:val="22"/>
          <w:lang w:val="en-US" w:eastAsia="zh-CN"/>
        </w:rPr>
      </w:pPr>
    </w:p>
    <w:p w14:paraId="0BC121F9" w14:textId="77777777" w:rsidR="001D43AD" w:rsidRPr="00AB5451" w:rsidRDefault="001D43AD" w:rsidP="001D43AD">
      <w:pPr>
        <w:jc w:val="both"/>
        <w:rPr>
          <w:rFonts w:eastAsia="SimSun"/>
          <w:sz w:val="22"/>
          <w:szCs w:val="22"/>
          <w:lang w:val="en-US" w:eastAsia="zh-CN"/>
        </w:rPr>
      </w:pPr>
      <w:r>
        <w:rPr>
          <w:rFonts w:eastAsia="SimSun"/>
          <w:sz w:val="22"/>
          <w:szCs w:val="22"/>
          <w:lang w:val="en-US" w:eastAsia="zh-CN"/>
        </w:rPr>
        <w:t>Following is the detailed performance sheet</w:t>
      </w:r>
      <w:r w:rsidRPr="00AB5451">
        <w:rPr>
          <w:rFonts w:eastAsia="SimSun"/>
          <w:sz w:val="22"/>
          <w:szCs w:val="22"/>
          <w:lang w:val="en-US" w:eastAsia="zh-CN"/>
        </w:rPr>
        <w:t>.</w:t>
      </w:r>
    </w:p>
    <w:p w14:paraId="0B40F998" w14:textId="77777777" w:rsidR="001D43AD" w:rsidRPr="00D95439" w:rsidRDefault="001D43AD" w:rsidP="001D43AD">
      <w:pPr>
        <w:pStyle w:val="af"/>
        <w:keepNext/>
        <w:jc w:val="center"/>
        <w:rPr>
          <w:sz w:val="22"/>
          <w:szCs w:val="22"/>
          <w:lang w:val="en-US"/>
        </w:rPr>
      </w:pPr>
      <w:r w:rsidRPr="00D95439">
        <w:rPr>
          <w:sz w:val="22"/>
          <w:szCs w:val="22"/>
        </w:rPr>
        <w:t xml:space="preserve">Table </w:t>
      </w:r>
      <w:r w:rsidRPr="00D95439">
        <w:rPr>
          <w:sz w:val="22"/>
          <w:szCs w:val="22"/>
        </w:rPr>
        <w:fldChar w:fldCharType="begin"/>
      </w:r>
      <w:r w:rsidRPr="00D95439">
        <w:rPr>
          <w:sz w:val="22"/>
          <w:szCs w:val="22"/>
        </w:rPr>
        <w:instrText xml:space="preserve"> SEQ Table \* ARABIC </w:instrText>
      </w:r>
      <w:r w:rsidRPr="00D95439">
        <w:rPr>
          <w:sz w:val="22"/>
          <w:szCs w:val="22"/>
        </w:rPr>
        <w:fldChar w:fldCharType="separate"/>
      </w:r>
      <w:r>
        <w:rPr>
          <w:noProof/>
          <w:sz w:val="22"/>
          <w:szCs w:val="22"/>
        </w:rPr>
        <w:t>4</w:t>
      </w:r>
      <w:r w:rsidRPr="00D95439">
        <w:rPr>
          <w:sz w:val="22"/>
          <w:szCs w:val="22"/>
        </w:rPr>
        <w:fldChar w:fldCharType="end"/>
      </w:r>
      <w:r w:rsidRPr="00D95439">
        <w:rPr>
          <w:sz w:val="22"/>
          <w:szCs w:val="22"/>
        </w:rPr>
        <w:t xml:space="preserve">: </w:t>
      </w:r>
      <w:r>
        <w:rPr>
          <w:sz w:val="22"/>
          <w:szCs w:val="22"/>
        </w:rPr>
        <w:t>Performance date sheet for SLS in Indoor-C scenario</w:t>
      </w:r>
    </w:p>
    <w:tbl>
      <w:tblPr>
        <w:tblW w:w="8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5"/>
        <w:gridCol w:w="1002"/>
        <w:gridCol w:w="1152"/>
        <w:gridCol w:w="1152"/>
        <w:gridCol w:w="1152"/>
        <w:gridCol w:w="1152"/>
        <w:gridCol w:w="1152"/>
        <w:gridCol w:w="1152"/>
      </w:tblGrid>
      <w:tr w:rsidR="001D43AD" w:rsidRPr="004B2EE3" w14:paraId="6827C072" w14:textId="77777777" w:rsidTr="00B271E2">
        <w:trPr>
          <w:trHeight w:val="176"/>
          <w:jc w:val="center"/>
        </w:trPr>
        <w:tc>
          <w:tcPr>
            <w:tcW w:w="2027" w:type="dxa"/>
            <w:gridSpan w:val="2"/>
            <w:shd w:val="clear" w:color="auto" w:fill="auto"/>
          </w:tcPr>
          <w:p w14:paraId="56B3EF2B" w14:textId="77777777" w:rsidR="001D43AD" w:rsidRPr="00B75685" w:rsidRDefault="001D43AD" w:rsidP="00B271E2">
            <w:pPr>
              <w:rPr>
                <w:sz w:val="22"/>
                <w:szCs w:val="22"/>
              </w:rPr>
            </w:pPr>
            <w:r w:rsidRPr="00B75685">
              <w:rPr>
                <w:sz w:val="22"/>
                <w:szCs w:val="22"/>
              </w:rPr>
              <w:t>Cases</w:t>
            </w:r>
          </w:p>
        </w:tc>
        <w:tc>
          <w:tcPr>
            <w:tcW w:w="3456" w:type="dxa"/>
            <w:gridSpan w:val="3"/>
            <w:shd w:val="clear" w:color="auto" w:fill="auto"/>
          </w:tcPr>
          <w:p w14:paraId="4FEB323E" w14:textId="77777777" w:rsidR="001D43AD" w:rsidRPr="00B75685" w:rsidRDefault="001D43AD" w:rsidP="00B271E2">
            <w:pPr>
              <w:jc w:val="center"/>
              <w:rPr>
                <w:sz w:val="22"/>
                <w:szCs w:val="22"/>
              </w:rPr>
            </w:pPr>
            <w:r w:rsidRPr="00B75685">
              <w:rPr>
                <w:sz w:val="22"/>
                <w:szCs w:val="22"/>
              </w:rPr>
              <w:t>Case 1</w:t>
            </w:r>
          </w:p>
          <w:p w14:paraId="0CF34467" w14:textId="77777777" w:rsidR="001D43AD" w:rsidRPr="00B75685" w:rsidRDefault="001D43AD" w:rsidP="00B271E2">
            <w:pPr>
              <w:jc w:val="center"/>
              <w:rPr>
                <w:sz w:val="22"/>
                <w:szCs w:val="22"/>
                <w:lang w:eastAsia="zh-CN"/>
              </w:rPr>
            </w:pPr>
            <w:r w:rsidRPr="00B75685">
              <w:rPr>
                <w:sz w:val="22"/>
                <w:szCs w:val="22"/>
                <w:lang w:eastAsia="zh-CN"/>
              </w:rPr>
              <w:t>(2GHz CBW)</w:t>
            </w:r>
          </w:p>
        </w:tc>
        <w:tc>
          <w:tcPr>
            <w:tcW w:w="3456" w:type="dxa"/>
            <w:gridSpan w:val="3"/>
            <w:shd w:val="clear" w:color="auto" w:fill="auto"/>
          </w:tcPr>
          <w:p w14:paraId="6B93C8A8" w14:textId="77777777" w:rsidR="001D43AD" w:rsidRPr="00B75685" w:rsidRDefault="001D43AD" w:rsidP="00B271E2">
            <w:pPr>
              <w:jc w:val="center"/>
              <w:rPr>
                <w:sz w:val="22"/>
                <w:szCs w:val="22"/>
              </w:rPr>
            </w:pPr>
            <w:r w:rsidRPr="00B75685">
              <w:rPr>
                <w:sz w:val="22"/>
                <w:szCs w:val="22"/>
              </w:rPr>
              <w:t xml:space="preserve"> Case 2</w:t>
            </w:r>
          </w:p>
          <w:p w14:paraId="1F85B970" w14:textId="77777777" w:rsidR="001D43AD" w:rsidRPr="00B75685" w:rsidRDefault="001D43AD" w:rsidP="00B271E2">
            <w:pPr>
              <w:jc w:val="center"/>
              <w:rPr>
                <w:sz w:val="22"/>
                <w:szCs w:val="22"/>
              </w:rPr>
            </w:pPr>
            <w:r w:rsidRPr="00B75685">
              <w:rPr>
                <w:sz w:val="22"/>
                <w:szCs w:val="22"/>
                <w:lang w:eastAsia="zh-CN"/>
              </w:rPr>
              <w:t>(400MHz CBW)</w:t>
            </w:r>
          </w:p>
        </w:tc>
      </w:tr>
      <w:tr w:rsidR="001D43AD" w:rsidRPr="004B2EE3" w14:paraId="7E570338" w14:textId="77777777" w:rsidTr="00B271E2">
        <w:trPr>
          <w:trHeight w:val="176"/>
          <w:jc w:val="center"/>
        </w:trPr>
        <w:tc>
          <w:tcPr>
            <w:tcW w:w="2027" w:type="dxa"/>
            <w:gridSpan w:val="2"/>
            <w:tcBorders>
              <w:tl2br w:val="single" w:sz="4" w:space="0" w:color="auto"/>
            </w:tcBorders>
            <w:shd w:val="clear" w:color="auto" w:fill="auto"/>
          </w:tcPr>
          <w:p w14:paraId="580ECF8C" w14:textId="77777777" w:rsidR="001D43AD" w:rsidRPr="00B75685" w:rsidRDefault="001D43AD" w:rsidP="00B271E2">
            <w:pPr>
              <w:ind w:firstLineChars="500" w:firstLine="1100"/>
              <w:rPr>
                <w:sz w:val="22"/>
                <w:szCs w:val="22"/>
              </w:rPr>
            </w:pPr>
            <w:r w:rsidRPr="00B75685">
              <w:rPr>
                <w:sz w:val="22"/>
                <w:szCs w:val="22"/>
              </w:rPr>
              <w:t>Traffic load</w:t>
            </w:r>
          </w:p>
          <w:p w14:paraId="4B3D0A8C" w14:textId="77777777" w:rsidR="001D43AD" w:rsidRPr="00B75685" w:rsidRDefault="001D43AD" w:rsidP="00B271E2">
            <w:pPr>
              <w:rPr>
                <w:sz w:val="22"/>
                <w:szCs w:val="22"/>
              </w:rPr>
            </w:pPr>
            <w:r w:rsidRPr="00B75685">
              <w:rPr>
                <w:sz w:val="22"/>
                <w:szCs w:val="22"/>
              </w:rPr>
              <w:t xml:space="preserve">Metrics              </w:t>
            </w:r>
          </w:p>
        </w:tc>
        <w:tc>
          <w:tcPr>
            <w:tcW w:w="1152" w:type="dxa"/>
            <w:shd w:val="clear" w:color="auto" w:fill="auto"/>
          </w:tcPr>
          <w:p w14:paraId="7FCA6AC8" w14:textId="77777777" w:rsidR="001D43AD" w:rsidRPr="00B75685" w:rsidRDefault="001D43AD" w:rsidP="00B271E2">
            <w:pPr>
              <w:rPr>
                <w:sz w:val="22"/>
                <w:szCs w:val="22"/>
              </w:rPr>
            </w:pPr>
            <w:r w:rsidRPr="00B75685">
              <w:rPr>
                <w:sz w:val="22"/>
                <w:szCs w:val="22"/>
              </w:rPr>
              <w:t>Low load</w:t>
            </w:r>
          </w:p>
        </w:tc>
        <w:tc>
          <w:tcPr>
            <w:tcW w:w="1152" w:type="dxa"/>
            <w:shd w:val="clear" w:color="auto" w:fill="auto"/>
          </w:tcPr>
          <w:p w14:paraId="136F7744" w14:textId="77777777" w:rsidR="001D43AD" w:rsidRPr="00B75685" w:rsidRDefault="001D43AD" w:rsidP="00B271E2">
            <w:pPr>
              <w:rPr>
                <w:sz w:val="22"/>
                <w:szCs w:val="22"/>
              </w:rPr>
            </w:pPr>
            <w:r w:rsidRPr="00B75685">
              <w:rPr>
                <w:sz w:val="22"/>
                <w:szCs w:val="22"/>
              </w:rPr>
              <w:t>Medium load</w:t>
            </w:r>
          </w:p>
        </w:tc>
        <w:tc>
          <w:tcPr>
            <w:tcW w:w="1152" w:type="dxa"/>
            <w:shd w:val="clear" w:color="auto" w:fill="auto"/>
          </w:tcPr>
          <w:p w14:paraId="363F21E1" w14:textId="77777777" w:rsidR="001D43AD" w:rsidRPr="00B75685" w:rsidRDefault="001D43AD" w:rsidP="00B271E2">
            <w:pPr>
              <w:rPr>
                <w:sz w:val="22"/>
                <w:szCs w:val="22"/>
              </w:rPr>
            </w:pPr>
            <w:r w:rsidRPr="00B75685">
              <w:rPr>
                <w:sz w:val="22"/>
                <w:szCs w:val="22"/>
              </w:rPr>
              <w:t>High load</w:t>
            </w:r>
          </w:p>
        </w:tc>
        <w:tc>
          <w:tcPr>
            <w:tcW w:w="1152" w:type="dxa"/>
            <w:shd w:val="clear" w:color="auto" w:fill="auto"/>
          </w:tcPr>
          <w:p w14:paraId="2F0374BA" w14:textId="77777777" w:rsidR="001D43AD" w:rsidRPr="00B75685" w:rsidRDefault="001D43AD" w:rsidP="00B271E2">
            <w:pPr>
              <w:rPr>
                <w:sz w:val="22"/>
                <w:szCs w:val="22"/>
              </w:rPr>
            </w:pPr>
            <w:r w:rsidRPr="00B75685">
              <w:rPr>
                <w:sz w:val="22"/>
                <w:szCs w:val="22"/>
              </w:rPr>
              <w:t>Low load</w:t>
            </w:r>
          </w:p>
        </w:tc>
        <w:tc>
          <w:tcPr>
            <w:tcW w:w="1152" w:type="dxa"/>
            <w:shd w:val="clear" w:color="auto" w:fill="auto"/>
          </w:tcPr>
          <w:p w14:paraId="32A1E20E" w14:textId="77777777" w:rsidR="001D43AD" w:rsidRPr="00B75685" w:rsidRDefault="001D43AD" w:rsidP="00B271E2">
            <w:pPr>
              <w:rPr>
                <w:sz w:val="22"/>
                <w:szCs w:val="22"/>
              </w:rPr>
            </w:pPr>
            <w:r w:rsidRPr="00B75685">
              <w:rPr>
                <w:sz w:val="22"/>
                <w:szCs w:val="22"/>
              </w:rPr>
              <w:t>Medium load</w:t>
            </w:r>
          </w:p>
        </w:tc>
        <w:tc>
          <w:tcPr>
            <w:tcW w:w="1152" w:type="dxa"/>
            <w:shd w:val="clear" w:color="auto" w:fill="auto"/>
          </w:tcPr>
          <w:p w14:paraId="076A0ECD" w14:textId="77777777" w:rsidR="001D43AD" w:rsidRPr="00B75685" w:rsidRDefault="001D43AD" w:rsidP="00B271E2">
            <w:pPr>
              <w:rPr>
                <w:sz w:val="22"/>
                <w:szCs w:val="22"/>
              </w:rPr>
            </w:pPr>
            <w:r w:rsidRPr="00B75685">
              <w:rPr>
                <w:sz w:val="22"/>
                <w:szCs w:val="22"/>
              </w:rPr>
              <w:t>High load</w:t>
            </w:r>
          </w:p>
          <w:p w14:paraId="0AC68E8A" w14:textId="77777777" w:rsidR="001D43AD" w:rsidRPr="00B75685" w:rsidRDefault="001D43AD" w:rsidP="00B271E2">
            <w:pPr>
              <w:rPr>
                <w:sz w:val="22"/>
                <w:szCs w:val="22"/>
              </w:rPr>
            </w:pPr>
          </w:p>
        </w:tc>
      </w:tr>
      <w:tr w:rsidR="001D43AD" w:rsidRPr="004B2EE3" w14:paraId="1287169E" w14:textId="77777777" w:rsidTr="00B271E2">
        <w:trPr>
          <w:trHeight w:val="176"/>
          <w:jc w:val="center"/>
        </w:trPr>
        <w:tc>
          <w:tcPr>
            <w:tcW w:w="1025" w:type="dxa"/>
            <w:vMerge w:val="restart"/>
            <w:shd w:val="clear" w:color="auto" w:fill="auto"/>
          </w:tcPr>
          <w:p w14:paraId="6B23794C" w14:textId="77777777" w:rsidR="001D43AD" w:rsidRPr="00B75685" w:rsidRDefault="001D43AD" w:rsidP="00B271E2">
            <w:pPr>
              <w:rPr>
                <w:sz w:val="22"/>
                <w:szCs w:val="22"/>
              </w:rPr>
            </w:pPr>
            <w:r w:rsidRPr="00B75685">
              <w:rPr>
                <w:sz w:val="22"/>
                <w:szCs w:val="22"/>
              </w:rPr>
              <w:t>DL UPT (Mbps)</w:t>
            </w:r>
          </w:p>
        </w:tc>
        <w:tc>
          <w:tcPr>
            <w:tcW w:w="1002" w:type="dxa"/>
            <w:shd w:val="clear" w:color="auto" w:fill="auto"/>
          </w:tcPr>
          <w:p w14:paraId="4AF13F7C" w14:textId="77777777" w:rsidR="001D43AD" w:rsidRPr="00B75685" w:rsidRDefault="001D43AD" w:rsidP="00B271E2">
            <w:pPr>
              <w:rPr>
                <w:sz w:val="22"/>
                <w:szCs w:val="22"/>
              </w:rPr>
            </w:pPr>
            <w:r w:rsidRPr="00B75685">
              <w:rPr>
                <w:sz w:val="22"/>
                <w:szCs w:val="22"/>
              </w:rPr>
              <w:t>5%ile</w:t>
            </w:r>
          </w:p>
        </w:tc>
        <w:tc>
          <w:tcPr>
            <w:tcW w:w="1152" w:type="dxa"/>
            <w:shd w:val="clear" w:color="auto" w:fill="auto"/>
            <w:vAlign w:val="center"/>
          </w:tcPr>
          <w:p w14:paraId="241D6106" w14:textId="77777777" w:rsidR="001D43AD" w:rsidRPr="00B75685" w:rsidRDefault="001D43AD" w:rsidP="00B271E2">
            <w:pPr>
              <w:rPr>
                <w:sz w:val="22"/>
                <w:szCs w:val="22"/>
              </w:rPr>
            </w:pPr>
            <w:r w:rsidRPr="00B75685">
              <w:rPr>
                <w:sz w:val="22"/>
                <w:szCs w:val="22"/>
              </w:rPr>
              <w:t>4842</w:t>
            </w:r>
          </w:p>
        </w:tc>
        <w:tc>
          <w:tcPr>
            <w:tcW w:w="1152" w:type="dxa"/>
            <w:shd w:val="clear" w:color="auto" w:fill="auto"/>
            <w:vAlign w:val="center"/>
          </w:tcPr>
          <w:p w14:paraId="161FE904" w14:textId="77777777" w:rsidR="001D43AD" w:rsidRPr="00B75685" w:rsidRDefault="001D43AD" w:rsidP="00B271E2">
            <w:pPr>
              <w:rPr>
                <w:sz w:val="22"/>
                <w:szCs w:val="22"/>
              </w:rPr>
            </w:pPr>
            <w:r w:rsidRPr="00B75685">
              <w:rPr>
                <w:sz w:val="22"/>
                <w:szCs w:val="22"/>
              </w:rPr>
              <w:t>2722</w:t>
            </w:r>
          </w:p>
        </w:tc>
        <w:tc>
          <w:tcPr>
            <w:tcW w:w="1152" w:type="dxa"/>
            <w:shd w:val="clear" w:color="auto" w:fill="auto"/>
            <w:vAlign w:val="center"/>
          </w:tcPr>
          <w:p w14:paraId="613AFD04" w14:textId="77777777" w:rsidR="001D43AD" w:rsidRPr="00B75685" w:rsidRDefault="001D43AD" w:rsidP="00B271E2">
            <w:pPr>
              <w:rPr>
                <w:sz w:val="22"/>
                <w:szCs w:val="22"/>
              </w:rPr>
            </w:pPr>
            <w:r w:rsidRPr="00B75685">
              <w:rPr>
                <w:sz w:val="22"/>
                <w:szCs w:val="22"/>
              </w:rPr>
              <w:t>1175</w:t>
            </w:r>
          </w:p>
        </w:tc>
        <w:tc>
          <w:tcPr>
            <w:tcW w:w="1152" w:type="dxa"/>
            <w:shd w:val="clear" w:color="auto" w:fill="auto"/>
            <w:vAlign w:val="center"/>
          </w:tcPr>
          <w:p w14:paraId="2F0975FE" w14:textId="77777777" w:rsidR="001D43AD" w:rsidRPr="00B75685" w:rsidRDefault="001D43AD" w:rsidP="00B271E2">
            <w:pPr>
              <w:rPr>
                <w:sz w:val="22"/>
                <w:szCs w:val="22"/>
              </w:rPr>
            </w:pPr>
            <w:r w:rsidRPr="00B75685">
              <w:rPr>
                <w:sz w:val="22"/>
                <w:szCs w:val="22"/>
              </w:rPr>
              <w:t>1354</w:t>
            </w:r>
          </w:p>
        </w:tc>
        <w:tc>
          <w:tcPr>
            <w:tcW w:w="1152" w:type="dxa"/>
            <w:shd w:val="clear" w:color="auto" w:fill="auto"/>
            <w:vAlign w:val="center"/>
          </w:tcPr>
          <w:p w14:paraId="19006E90" w14:textId="77777777" w:rsidR="001D43AD" w:rsidRPr="00B75685" w:rsidRDefault="001D43AD" w:rsidP="00B271E2">
            <w:pPr>
              <w:rPr>
                <w:sz w:val="22"/>
                <w:szCs w:val="22"/>
              </w:rPr>
            </w:pPr>
            <w:r w:rsidRPr="00B75685">
              <w:rPr>
                <w:sz w:val="22"/>
                <w:szCs w:val="22"/>
              </w:rPr>
              <w:t>618</w:t>
            </w:r>
          </w:p>
        </w:tc>
        <w:tc>
          <w:tcPr>
            <w:tcW w:w="1152" w:type="dxa"/>
            <w:shd w:val="clear" w:color="auto" w:fill="auto"/>
            <w:vAlign w:val="center"/>
          </w:tcPr>
          <w:p w14:paraId="409E4342" w14:textId="77777777" w:rsidR="001D43AD" w:rsidRPr="00B75685" w:rsidRDefault="001D43AD" w:rsidP="00B271E2">
            <w:pPr>
              <w:rPr>
                <w:sz w:val="22"/>
                <w:szCs w:val="22"/>
              </w:rPr>
            </w:pPr>
            <w:r w:rsidRPr="00B75685">
              <w:rPr>
                <w:sz w:val="22"/>
                <w:szCs w:val="22"/>
              </w:rPr>
              <w:t>280</w:t>
            </w:r>
          </w:p>
        </w:tc>
      </w:tr>
      <w:tr w:rsidR="001D43AD" w:rsidRPr="004B2EE3" w14:paraId="5C669981" w14:textId="77777777" w:rsidTr="00B271E2">
        <w:trPr>
          <w:trHeight w:val="176"/>
          <w:jc w:val="center"/>
        </w:trPr>
        <w:tc>
          <w:tcPr>
            <w:tcW w:w="1025" w:type="dxa"/>
            <w:vMerge/>
            <w:shd w:val="clear" w:color="auto" w:fill="auto"/>
          </w:tcPr>
          <w:p w14:paraId="637B647E" w14:textId="77777777" w:rsidR="001D43AD" w:rsidRPr="00B75685" w:rsidRDefault="001D43AD" w:rsidP="00B271E2">
            <w:pPr>
              <w:rPr>
                <w:sz w:val="22"/>
                <w:szCs w:val="22"/>
              </w:rPr>
            </w:pPr>
          </w:p>
        </w:tc>
        <w:tc>
          <w:tcPr>
            <w:tcW w:w="1002" w:type="dxa"/>
            <w:shd w:val="clear" w:color="auto" w:fill="auto"/>
          </w:tcPr>
          <w:p w14:paraId="0FCB1F5A" w14:textId="77777777" w:rsidR="001D43AD" w:rsidRPr="00B75685" w:rsidRDefault="001D43AD" w:rsidP="00B271E2">
            <w:pPr>
              <w:rPr>
                <w:sz w:val="22"/>
                <w:szCs w:val="22"/>
              </w:rPr>
            </w:pPr>
            <w:r w:rsidRPr="00B75685">
              <w:rPr>
                <w:sz w:val="22"/>
                <w:szCs w:val="22"/>
              </w:rPr>
              <w:t>50%ile</w:t>
            </w:r>
          </w:p>
        </w:tc>
        <w:tc>
          <w:tcPr>
            <w:tcW w:w="1152" w:type="dxa"/>
            <w:shd w:val="clear" w:color="auto" w:fill="auto"/>
            <w:vAlign w:val="center"/>
          </w:tcPr>
          <w:p w14:paraId="7E7E708C" w14:textId="77777777" w:rsidR="001D43AD" w:rsidRPr="00B75685" w:rsidRDefault="001D43AD" w:rsidP="00B271E2">
            <w:pPr>
              <w:rPr>
                <w:sz w:val="22"/>
                <w:szCs w:val="22"/>
              </w:rPr>
            </w:pPr>
            <w:r w:rsidRPr="00B75685">
              <w:rPr>
                <w:sz w:val="22"/>
                <w:szCs w:val="22"/>
              </w:rPr>
              <w:t>10402</w:t>
            </w:r>
          </w:p>
        </w:tc>
        <w:tc>
          <w:tcPr>
            <w:tcW w:w="1152" w:type="dxa"/>
            <w:shd w:val="clear" w:color="auto" w:fill="auto"/>
            <w:vAlign w:val="center"/>
          </w:tcPr>
          <w:p w14:paraId="53B0952F" w14:textId="77777777" w:rsidR="001D43AD" w:rsidRPr="00B75685" w:rsidRDefault="001D43AD" w:rsidP="00B271E2">
            <w:pPr>
              <w:rPr>
                <w:sz w:val="22"/>
                <w:szCs w:val="22"/>
              </w:rPr>
            </w:pPr>
            <w:r w:rsidRPr="00B75685">
              <w:rPr>
                <w:sz w:val="22"/>
                <w:szCs w:val="22"/>
              </w:rPr>
              <w:t>7727</w:t>
            </w:r>
          </w:p>
        </w:tc>
        <w:tc>
          <w:tcPr>
            <w:tcW w:w="1152" w:type="dxa"/>
            <w:shd w:val="clear" w:color="auto" w:fill="auto"/>
            <w:vAlign w:val="center"/>
          </w:tcPr>
          <w:p w14:paraId="3857FC53" w14:textId="77777777" w:rsidR="001D43AD" w:rsidRPr="00B75685" w:rsidRDefault="001D43AD" w:rsidP="00B271E2">
            <w:pPr>
              <w:rPr>
                <w:sz w:val="22"/>
                <w:szCs w:val="22"/>
              </w:rPr>
            </w:pPr>
            <w:r w:rsidRPr="00B75685">
              <w:rPr>
                <w:sz w:val="22"/>
                <w:szCs w:val="22"/>
              </w:rPr>
              <w:t>5254</w:t>
            </w:r>
          </w:p>
        </w:tc>
        <w:tc>
          <w:tcPr>
            <w:tcW w:w="1152" w:type="dxa"/>
            <w:shd w:val="clear" w:color="auto" w:fill="auto"/>
            <w:vAlign w:val="center"/>
          </w:tcPr>
          <w:p w14:paraId="2277C43C" w14:textId="77777777" w:rsidR="001D43AD" w:rsidRPr="00B75685" w:rsidRDefault="001D43AD" w:rsidP="00B271E2">
            <w:pPr>
              <w:rPr>
                <w:sz w:val="22"/>
                <w:szCs w:val="22"/>
              </w:rPr>
            </w:pPr>
            <w:r w:rsidRPr="00B75685">
              <w:rPr>
                <w:sz w:val="22"/>
                <w:szCs w:val="22"/>
              </w:rPr>
              <w:t>3053</w:t>
            </w:r>
          </w:p>
        </w:tc>
        <w:tc>
          <w:tcPr>
            <w:tcW w:w="1152" w:type="dxa"/>
            <w:shd w:val="clear" w:color="auto" w:fill="auto"/>
            <w:vAlign w:val="center"/>
          </w:tcPr>
          <w:p w14:paraId="67B00198" w14:textId="77777777" w:rsidR="001D43AD" w:rsidRPr="00B75685" w:rsidRDefault="001D43AD" w:rsidP="00B271E2">
            <w:pPr>
              <w:rPr>
                <w:sz w:val="22"/>
                <w:szCs w:val="22"/>
              </w:rPr>
            </w:pPr>
            <w:r w:rsidRPr="00B75685">
              <w:rPr>
                <w:sz w:val="22"/>
                <w:szCs w:val="22"/>
              </w:rPr>
              <w:t>1870</w:t>
            </w:r>
          </w:p>
        </w:tc>
        <w:tc>
          <w:tcPr>
            <w:tcW w:w="1152" w:type="dxa"/>
            <w:shd w:val="clear" w:color="auto" w:fill="auto"/>
            <w:vAlign w:val="center"/>
          </w:tcPr>
          <w:p w14:paraId="663A0F37" w14:textId="77777777" w:rsidR="001D43AD" w:rsidRPr="00B75685" w:rsidRDefault="001D43AD" w:rsidP="00B271E2">
            <w:pPr>
              <w:rPr>
                <w:sz w:val="22"/>
                <w:szCs w:val="22"/>
              </w:rPr>
            </w:pPr>
            <w:r w:rsidRPr="00B75685">
              <w:rPr>
                <w:sz w:val="22"/>
                <w:szCs w:val="22"/>
              </w:rPr>
              <w:t>1191</w:t>
            </w:r>
          </w:p>
        </w:tc>
      </w:tr>
      <w:tr w:rsidR="001D43AD" w:rsidRPr="004B2EE3" w14:paraId="796B5A64" w14:textId="77777777" w:rsidTr="00B271E2">
        <w:trPr>
          <w:trHeight w:val="176"/>
          <w:jc w:val="center"/>
        </w:trPr>
        <w:tc>
          <w:tcPr>
            <w:tcW w:w="1025" w:type="dxa"/>
            <w:vMerge/>
            <w:shd w:val="clear" w:color="auto" w:fill="auto"/>
          </w:tcPr>
          <w:p w14:paraId="671BD29C" w14:textId="77777777" w:rsidR="001D43AD" w:rsidRPr="00B75685" w:rsidRDefault="001D43AD" w:rsidP="00B271E2">
            <w:pPr>
              <w:rPr>
                <w:sz w:val="22"/>
                <w:szCs w:val="22"/>
              </w:rPr>
            </w:pPr>
          </w:p>
        </w:tc>
        <w:tc>
          <w:tcPr>
            <w:tcW w:w="1002" w:type="dxa"/>
            <w:shd w:val="clear" w:color="auto" w:fill="auto"/>
          </w:tcPr>
          <w:p w14:paraId="316BA854" w14:textId="77777777" w:rsidR="001D43AD" w:rsidRPr="00B75685" w:rsidRDefault="001D43AD" w:rsidP="00B271E2">
            <w:pPr>
              <w:rPr>
                <w:sz w:val="22"/>
                <w:szCs w:val="22"/>
              </w:rPr>
            </w:pPr>
            <w:r w:rsidRPr="00B75685">
              <w:rPr>
                <w:sz w:val="22"/>
                <w:szCs w:val="22"/>
              </w:rPr>
              <w:t>95%ile</w:t>
            </w:r>
          </w:p>
        </w:tc>
        <w:tc>
          <w:tcPr>
            <w:tcW w:w="1152" w:type="dxa"/>
            <w:shd w:val="clear" w:color="auto" w:fill="auto"/>
            <w:vAlign w:val="center"/>
          </w:tcPr>
          <w:p w14:paraId="0A256973" w14:textId="77777777" w:rsidR="001D43AD" w:rsidRPr="00B75685" w:rsidRDefault="001D43AD" w:rsidP="00B271E2">
            <w:pPr>
              <w:rPr>
                <w:sz w:val="22"/>
                <w:szCs w:val="22"/>
              </w:rPr>
            </w:pPr>
            <w:r w:rsidRPr="00B75685">
              <w:rPr>
                <w:sz w:val="22"/>
                <w:szCs w:val="22"/>
              </w:rPr>
              <w:t>15275</w:t>
            </w:r>
          </w:p>
        </w:tc>
        <w:tc>
          <w:tcPr>
            <w:tcW w:w="1152" w:type="dxa"/>
            <w:shd w:val="clear" w:color="auto" w:fill="auto"/>
            <w:vAlign w:val="center"/>
          </w:tcPr>
          <w:p w14:paraId="584B0677" w14:textId="77777777" w:rsidR="001D43AD" w:rsidRPr="00B75685" w:rsidRDefault="001D43AD" w:rsidP="00B271E2">
            <w:pPr>
              <w:rPr>
                <w:sz w:val="22"/>
                <w:szCs w:val="22"/>
              </w:rPr>
            </w:pPr>
            <w:r w:rsidRPr="00B75685">
              <w:rPr>
                <w:sz w:val="22"/>
                <w:szCs w:val="22"/>
              </w:rPr>
              <w:t>15275</w:t>
            </w:r>
          </w:p>
        </w:tc>
        <w:tc>
          <w:tcPr>
            <w:tcW w:w="1152" w:type="dxa"/>
            <w:shd w:val="clear" w:color="auto" w:fill="auto"/>
            <w:vAlign w:val="center"/>
          </w:tcPr>
          <w:p w14:paraId="5143EB15" w14:textId="77777777" w:rsidR="001D43AD" w:rsidRPr="00B75685" w:rsidRDefault="001D43AD" w:rsidP="00B271E2">
            <w:pPr>
              <w:rPr>
                <w:sz w:val="22"/>
                <w:szCs w:val="22"/>
              </w:rPr>
            </w:pPr>
            <w:r w:rsidRPr="00B75685">
              <w:rPr>
                <w:sz w:val="22"/>
                <w:szCs w:val="22"/>
              </w:rPr>
              <w:t>13382</w:t>
            </w:r>
          </w:p>
        </w:tc>
        <w:tc>
          <w:tcPr>
            <w:tcW w:w="1152" w:type="dxa"/>
            <w:shd w:val="clear" w:color="auto" w:fill="auto"/>
            <w:vAlign w:val="center"/>
          </w:tcPr>
          <w:p w14:paraId="359E5507" w14:textId="77777777" w:rsidR="001D43AD" w:rsidRPr="00B75685" w:rsidRDefault="001D43AD" w:rsidP="00B271E2">
            <w:pPr>
              <w:rPr>
                <w:sz w:val="22"/>
                <w:szCs w:val="22"/>
              </w:rPr>
            </w:pPr>
            <w:r w:rsidRPr="00B75685">
              <w:rPr>
                <w:sz w:val="22"/>
                <w:szCs w:val="22"/>
              </w:rPr>
              <w:t>3053</w:t>
            </w:r>
          </w:p>
        </w:tc>
        <w:tc>
          <w:tcPr>
            <w:tcW w:w="1152" w:type="dxa"/>
            <w:shd w:val="clear" w:color="auto" w:fill="auto"/>
            <w:vAlign w:val="center"/>
          </w:tcPr>
          <w:p w14:paraId="1630C390" w14:textId="77777777" w:rsidR="001D43AD" w:rsidRPr="00B75685" w:rsidRDefault="001D43AD" w:rsidP="00B271E2">
            <w:pPr>
              <w:rPr>
                <w:sz w:val="22"/>
                <w:szCs w:val="22"/>
              </w:rPr>
            </w:pPr>
            <w:r w:rsidRPr="00B75685">
              <w:rPr>
                <w:sz w:val="22"/>
                <w:szCs w:val="22"/>
              </w:rPr>
              <w:t>3053</w:t>
            </w:r>
          </w:p>
        </w:tc>
        <w:tc>
          <w:tcPr>
            <w:tcW w:w="1152" w:type="dxa"/>
            <w:shd w:val="clear" w:color="auto" w:fill="auto"/>
            <w:vAlign w:val="center"/>
          </w:tcPr>
          <w:p w14:paraId="67CB32DE" w14:textId="77777777" w:rsidR="001D43AD" w:rsidRPr="00B75685" w:rsidRDefault="001D43AD" w:rsidP="00B271E2">
            <w:pPr>
              <w:rPr>
                <w:sz w:val="22"/>
                <w:szCs w:val="22"/>
              </w:rPr>
            </w:pPr>
            <w:r w:rsidRPr="00B75685">
              <w:rPr>
                <w:sz w:val="22"/>
                <w:szCs w:val="22"/>
              </w:rPr>
              <w:t>3053</w:t>
            </w:r>
          </w:p>
        </w:tc>
      </w:tr>
      <w:tr w:rsidR="001D43AD" w:rsidRPr="004B2EE3" w14:paraId="3FED8442" w14:textId="77777777" w:rsidTr="00B271E2">
        <w:trPr>
          <w:trHeight w:val="176"/>
          <w:jc w:val="center"/>
        </w:trPr>
        <w:tc>
          <w:tcPr>
            <w:tcW w:w="1025" w:type="dxa"/>
            <w:vMerge/>
            <w:shd w:val="clear" w:color="auto" w:fill="auto"/>
          </w:tcPr>
          <w:p w14:paraId="2677B62D" w14:textId="77777777" w:rsidR="001D43AD" w:rsidRPr="00B75685" w:rsidRDefault="001D43AD" w:rsidP="00B271E2">
            <w:pPr>
              <w:rPr>
                <w:sz w:val="22"/>
                <w:szCs w:val="22"/>
              </w:rPr>
            </w:pPr>
          </w:p>
        </w:tc>
        <w:tc>
          <w:tcPr>
            <w:tcW w:w="1002" w:type="dxa"/>
            <w:shd w:val="clear" w:color="auto" w:fill="auto"/>
          </w:tcPr>
          <w:p w14:paraId="59949BF6" w14:textId="77777777" w:rsidR="001D43AD" w:rsidRPr="00B75685" w:rsidRDefault="001D43AD" w:rsidP="00B271E2">
            <w:pPr>
              <w:rPr>
                <w:sz w:val="22"/>
                <w:szCs w:val="22"/>
              </w:rPr>
            </w:pPr>
            <w:r w:rsidRPr="00B75685">
              <w:rPr>
                <w:sz w:val="22"/>
                <w:szCs w:val="22"/>
              </w:rPr>
              <w:t>mean</w:t>
            </w:r>
          </w:p>
        </w:tc>
        <w:tc>
          <w:tcPr>
            <w:tcW w:w="1152" w:type="dxa"/>
            <w:shd w:val="clear" w:color="auto" w:fill="auto"/>
            <w:vAlign w:val="center"/>
          </w:tcPr>
          <w:p w14:paraId="35300E60" w14:textId="77777777" w:rsidR="001D43AD" w:rsidRPr="00B75685" w:rsidRDefault="001D43AD" w:rsidP="00B271E2">
            <w:pPr>
              <w:rPr>
                <w:sz w:val="22"/>
                <w:szCs w:val="22"/>
              </w:rPr>
            </w:pPr>
            <w:r w:rsidRPr="00B75685">
              <w:rPr>
                <w:sz w:val="22"/>
                <w:szCs w:val="22"/>
              </w:rPr>
              <w:t>10161</w:t>
            </w:r>
          </w:p>
        </w:tc>
        <w:tc>
          <w:tcPr>
            <w:tcW w:w="1152" w:type="dxa"/>
            <w:shd w:val="clear" w:color="auto" w:fill="auto"/>
            <w:vAlign w:val="center"/>
          </w:tcPr>
          <w:p w14:paraId="0FA442D5" w14:textId="77777777" w:rsidR="001D43AD" w:rsidRPr="00B75685" w:rsidRDefault="001D43AD" w:rsidP="00B271E2">
            <w:pPr>
              <w:rPr>
                <w:sz w:val="22"/>
                <w:szCs w:val="22"/>
              </w:rPr>
            </w:pPr>
            <w:r w:rsidRPr="00B75685">
              <w:rPr>
                <w:sz w:val="22"/>
                <w:szCs w:val="22"/>
              </w:rPr>
              <w:t>8044</w:t>
            </w:r>
          </w:p>
        </w:tc>
        <w:tc>
          <w:tcPr>
            <w:tcW w:w="1152" w:type="dxa"/>
            <w:shd w:val="clear" w:color="auto" w:fill="auto"/>
            <w:vAlign w:val="center"/>
          </w:tcPr>
          <w:p w14:paraId="2BA4A392" w14:textId="77777777" w:rsidR="001D43AD" w:rsidRPr="00B75685" w:rsidRDefault="001D43AD" w:rsidP="00B271E2">
            <w:pPr>
              <w:rPr>
                <w:sz w:val="22"/>
                <w:szCs w:val="22"/>
              </w:rPr>
            </w:pPr>
            <w:r w:rsidRPr="00B75685">
              <w:rPr>
                <w:sz w:val="22"/>
                <w:szCs w:val="22"/>
              </w:rPr>
              <w:t>6080</w:t>
            </w:r>
          </w:p>
        </w:tc>
        <w:tc>
          <w:tcPr>
            <w:tcW w:w="1152" w:type="dxa"/>
            <w:shd w:val="clear" w:color="auto" w:fill="auto"/>
            <w:vAlign w:val="center"/>
          </w:tcPr>
          <w:p w14:paraId="6623E8BC" w14:textId="77777777" w:rsidR="001D43AD" w:rsidRPr="00B75685" w:rsidRDefault="001D43AD" w:rsidP="00B271E2">
            <w:pPr>
              <w:rPr>
                <w:sz w:val="22"/>
                <w:szCs w:val="22"/>
              </w:rPr>
            </w:pPr>
            <w:r w:rsidRPr="00B75685">
              <w:rPr>
                <w:sz w:val="22"/>
                <w:szCs w:val="22"/>
              </w:rPr>
              <w:t>2611</w:t>
            </w:r>
          </w:p>
        </w:tc>
        <w:tc>
          <w:tcPr>
            <w:tcW w:w="1152" w:type="dxa"/>
            <w:shd w:val="clear" w:color="auto" w:fill="auto"/>
            <w:vAlign w:val="center"/>
          </w:tcPr>
          <w:p w14:paraId="0AA46631" w14:textId="77777777" w:rsidR="001D43AD" w:rsidRPr="00B75685" w:rsidRDefault="001D43AD" w:rsidP="00B271E2">
            <w:pPr>
              <w:rPr>
                <w:sz w:val="22"/>
                <w:szCs w:val="22"/>
              </w:rPr>
            </w:pPr>
            <w:r w:rsidRPr="00B75685">
              <w:rPr>
                <w:sz w:val="22"/>
                <w:szCs w:val="22"/>
              </w:rPr>
              <w:t>1926</w:t>
            </w:r>
          </w:p>
        </w:tc>
        <w:tc>
          <w:tcPr>
            <w:tcW w:w="1152" w:type="dxa"/>
            <w:shd w:val="clear" w:color="auto" w:fill="auto"/>
            <w:vAlign w:val="center"/>
          </w:tcPr>
          <w:p w14:paraId="5FF11CDF" w14:textId="77777777" w:rsidR="001D43AD" w:rsidRPr="00B75685" w:rsidRDefault="001D43AD" w:rsidP="00B271E2">
            <w:pPr>
              <w:rPr>
                <w:sz w:val="22"/>
                <w:szCs w:val="22"/>
              </w:rPr>
            </w:pPr>
            <w:r w:rsidRPr="00B75685">
              <w:rPr>
                <w:sz w:val="22"/>
                <w:szCs w:val="22"/>
              </w:rPr>
              <w:t>1408</w:t>
            </w:r>
          </w:p>
        </w:tc>
      </w:tr>
      <w:tr w:rsidR="001D43AD" w:rsidRPr="004B2EE3" w14:paraId="2E4DBE41" w14:textId="77777777" w:rsidTr="00B271E2">
        <w:trPr>
          <w:trHeight w:val="176"/>
          <w:jc w:val="center"/>
        </w:trPr>
        <w:tc>
          <w:tcPr>
            <w:tcW w:w="1025" w:type="dxa"/>
            <w:vMerge w:val="restart"/>
            <w:shd w:val="clear" w:color="auto" w:fill="auto"/>
          </w:tcPr>
          <w:p w14:paraId="15F7AB60" w14:textId="77777777" w:rsidR="001D43AD" w:rsidRPr="00B75685" w:rsidRDefault="001D43AD" w:rsidP="00B271E2">
            <w:pPr>
              <w:rPr>
                <w:sz w:val="22"/>
                <w:szCs w:val="22"/>
              </w:rPr>
            </w:pPr>
            <w:r w:rsidRPr="00B75685">
              <w:rPr>
                <w:sz w:val="22"/>
                <w:szCs w:val="22"/>
              </w:rPr>
              <w:t>DL delay (</w:t>
            </w:r>
            <w:proofErr w:type="spellStart"/>
            <w:r w:rsidRPr="00B75685">
              <w:rPr>
                <w:sz w:val="22"/>
                <w:szCs w:val="22"/>
              </w:rPr>
              <w:t>ms</w:t>
            </w:r>
            <w:proofErr w:type="spellEnd"/>
            <w:r w:rsidRPr="00B75685">
              <w:rPr>
                <w:sz w:val="22"/>
                <w:szCs w:val="22"/>
              </w:rPr>
              <w:t>)</w:t>
            </w:r>
          </w:p>
        </w:tc>
        <w:tc>
          <w:tcPr>
            <w:tcW w:w="1002" w:type="dxa"/>
            <w:shd w:val="clear" w:color="auto" w:fill="auto"/>
          </w:tcPr>
          <w:p w14:paraId="59763BB8" w14:textId="77777777" w:rsidR="001D43AD" w:rsidRPr="00B75685" w:rsidRDefault="001D43AD" w:rsidP="00B271E2">
            <w:pPr>
              <w:rPr>
                <w:sz w:val="22"/>
                <w:szCs w:val="22"/>
              </w:rPr>
            </w:pPr>
            <w:r w:rsidRPr="00B75685">
              <w:rPr>
                <w:sz w:val="22"/>
                <w:szCs w:val="22"/>
              </w:rPr>
              <w:t>5%ile</w:t>
            </w:r>
          </w:p>
        </w:tc>
        <w:tc>
          <w:tcPr>
            <w:tcW w:w="1152" w:type="dxa"/>
            <w:shd w:val="clear" w:color="auto" w:fill="auto"/>
            <w:vAlign w:val="center"/>
          </w:tcPr>
          <w:p w14:paraId="27DDE460" w14:textId="77777777" w:rsidR="001D43AD" w:rsidRPr="00B75685" w:rsidRDefault="001D43AD" w:rsidP="00B271E2">
            <w:pPr>
              <w:rPr>
                <w:sz w:val="22"/>
                <w:szCs w:val="22"/>
              </w:rPr>
            </w:pPr>
            <w:r w:rsidRPr="00B75685">
              <w:rPr>
                <w:sz w:val="22"/>
                <w:szCs w:val="22"/>
              </w:rPr>
              <w:t>14</w:t>
            </w:r>
          </w:p>
        </w:tc>
        <w:tc>
          <w:tcPr>
            <w:tcW w:w="1152" w:type="dxa"/>
            <w:shd w:val="clear" w:color="auto" w:fill="auto"/>
            <w:vAlign w:val="center"/>
          </w:tcPr>
          <w:p w14:paraId="068F0B40" w14:textId="77777777" w:rsidR="001D43AD" w:rsidRPr="00B75685" w:rsidRDefault="001D43AD" w:rsidP="00B271E2">
            <w:pPr>
              <w:rPr>
                <w:sz w:val="22"/>
                <w:szCs w:val="22"/>
              </w:rPr>
            </w:pPr>
            <w:r w:rsidRPr="00B75685">
              <w:rPr>
                <w:sz w:val="22"/>
                <w:szCs w:val="22"/>
              </w:rPr>
              <w:t>14</w:t>
            </w:r>
          </w:p>
        </w:tc>
        <w:tc>
          <w:tcPr>
            <w:tcW w:w="1152" w:type="dxa"/>
            <w:shd w:val="clear" w:color="auto" w:fill="auto"/>
            <w:vAlign w:val="center"/>
          </w:tcPr>
          <w:p w14:paraId="38AF3798" w14:textId="77777777" w:rsidR="001D43AD" w:rsidRPr="00B75685" w:rsidRDefault="001D43AD" w:rsidP="00B271E2">
            <w:pPr>
              <w:rPr>
                <w:sz w:val="22"/>
                <w:szCs w:val="22"/>
              </w:rPr>
            </w:pPr>
            <w:r w:rsidRPr="00B75685">
              <w:rPr>
                <w:sz w:val="22"/>
                <w:szCs w:val="22"/>
              </w:rPr>
              <w:t>16</w:t>
            </w:r>
          </w:p>
        </w:tc>
        <w:tc>
          <w:tcPr>
            <w:tcW w:w="1152" w:type="dxa"/>
            <w:shd w:val="clear" w:color="auto" w:fill="auto"/>
            <w:vAlign w:val="center"/>
          </w:tcPr>
          <w:p w14:paraId="34F4958A" w14:textId="77777777" w:rsidR="001D43AD" w:rsidRPr="00B75685" w:rsidRDefault="001D43AD" w:rsidP="00B271E2">
            <w:pPr>
              <w:rPr>
                <w:sz w:val="22"/>
                <w:szCs w:val="22"/>
              </w:rPr>
            </w:pPr>
            <w:r w:rsidRPr="00B75685">
              <w:rPr>
                <w:sz w:val="22"/>
                <w:szCs w:val="22"/>
              </w:rPr>
              <w:t>7</w:t>
            </w:r>
            <w:r w:rsidRPr="00B75685">
              <w:rPr>
                <w:sz w:val="22"/>
                <w:szCs w:val="22"/>
                <w:lang w:eastAsia="zh-CN"/>
              </w:rPr>
              <w:t>1</w:t>
            </w:r>
          </w:p>
        </w:tc>
        <w:tc>
          <w:tcPr>
            <w:tcW w:w="1152" w:type="dxa"/>
            <w:shd w:val="clear" w:color="auto" w:fill="auto"/>
            <w:vAlign w:val="center"/>
          </w:tcPr>
          <w:p w14:paraId="2619A860" w14:textId="77777777" w:rsidR="001D43AD" w:rsidRPr="00B75685" w:rsidRDefault="001D43AD" w:rsidP="00B271E2">
            <w:pPr>
              <w:rPr>
                <w:sz w:val="22"/>
                <w:szCs w:val="22"/>
              </w:rPr>
            </w:pPr>
            <w:r w:rsidRPr="00B75685">
              <w:rPr>
                <w:sz w:val="22"/>
                <w:szCs w:val="22"/>
              </w:rPr>
              <w:t>7</w:t>
            </w:r>
            <w:r w:rsidRPr="00B75685">
              <w:rPr>
                <w:sz w:val="22"/>
                <w:szCs w:val="22"/>
                <w:lang w:eastAsia="zh-CN"/>
              </w:rPr>
              <w:t>1</w:t>
            </w:r>
          </w:p>
        </w:tc>
        <w:tc>
          <w:tcPr>
            <w:tcW w:w="1152" w:type="dxa"/>
            <w:shd w:val="clear" w:color="auto" w:fill="auto"/>
            <w:vAlign w:val="center"/>
          </w:tcPr>
          <w:p w14:paraId="415D2B2A" w14:textId="77777777" w:rsidR="001D43AD" w:rsidRPr="00B75685" w:rsidRDefault="001D43AD" w:rsidP="00B271E2">
            <w:pPr>
              <w:rPr>
                <w:sz w:val="22"/>
                <w:szCs w:val="22"/>
              </w:rPr>
            </w:pPr>
            <w:r w:rsidRPr="00B75685">
              <w:rPr>
                <w:sz w:val="22"/>
                <w:szCs w:val="22"/>
              </w:rPr>
              <w:t>7</w:t>
            </w:r>
            <w:r w:rsidRPr="00B75685">
              <w:rPr>
                <w:sz w:val="22"/>
                <w:szCs w:val="22"/>
                <w:lang w:eastAsia="zh-CN"/>
              </w:rPr>
              <w:t>1</w:t>
            </w:r>
          </w:p>
        </w:tc>
      </w:tr>
      <w:tr w:rsidR="001D43AD" w:rsidRPr="004B2EE3" w14:paraId="15755FF5" w14:textId="77777777" w:rsidTr="00B271E2">
        <w:trPr>
          <w:trHeight w:val="176"/>
          <w:jc w:val="center"/>
        </w:trPr>
        <w:tc>
          <w:tcPr>
            <w:tcW w:w="1025" w:type="dxa"/>
            <w:vMerge/>
            <w:shd w:val="clear" w:color="auto" w:fill="auto"/>
          </w:tcPr>
          <w:p w14:paraId="77888ED7" w14:textId="77777777" w:rsidR="001D43AD" w:rsidRPr="00B75685" w:rsidRDefault="001D43AD" w:rsidP="00B271E2">
            <w:pPr>
              <w:rPr>
                <w:sz w:val="22"/>
                <w:szCs w:val="22"/>
              </w:rPr>
            </w:pPr>
          </w:p>
        </w:tc>
        <w:tc>
          <w:tcPr>
            <w:tcW w:w="1002" w:type="dxa"/>
            <w:shd w:val="clear" w:color="auto" w:fill="auto"/>
          </w:tcPr>
          <w:p w14:paraId="4CDCB608" w14:textId="77777777" w:rsidR="001D43AD" w:rsidRPr="00B75685" w:rsidRDefault="001D43AD" w:rsidP="00B271E2">
            <w:pPr>
              <w:rPr>
                <w:sz w:val="22"/>
                <w:szCs w:val="22"/>
              </w:rPr>
            </w:pPr>
            <w:r w:rsidRPr="00B75685">
              <w:rPr>
                <w:sz w:val="22"/>
                <w:szCs w:val="22"/>
              </w:rPr>
              <w:t>50%ile</w:t>
            </w:r>
          </w:p>
        </w:tc>
        <w:tc>
          <w:tcPr>
            <w:tcW w:w="1152" w:type="dxa"/>
            <w:shd w:val="clear" w:color="auto" w:fill="auto"/>
            <w:vAlign w:val="center"/>
          </w:tcPr>
          <w:p w14:paraId="4A402859" w14:textId="77777777" w:rsidR="001D43AD" w:rsidRPr="00B75685" w:rsidRDefault="001D43AD" w:rsidP="00B271E2">
            <w:pPr>
              <w:rPr>
                <w:sz w:val="22"/>
                <w:szCs w:val="22"/>
              </w:rPr>
            </w:pPr>
            <w:r w:rsidRPr="00B75685">
              <w:rPr>
                <w:sz w:val="22"/>
                <w:szCs w:val="22"/>
              </w:rPr>
              <w:t>2</w:t>
            </w:r>
            <w:r w:rsidRPr="00B75685">
              <w:rPr>
                <w:sz w:val="22"/>
                <w:szCs w:val="22"/>
                <w:lang w:eastAsia="zh-CN"/>
              </w:rPr>
              <w:t>1</w:t>
            </w:r>
          </w:p>
        </w:tc>
        <w:tc>
          <w:tcPr>
            <w:tcW w:w="1152" w:type="dxa"/>
            <w:shd w:val="clear" w:color="auto" w:fill="auto"/>
            <w:vAlign w:val="center"/>
          </w:tcPr>
          <w:p w14:paraId="1A58B733" w14:textId="77777777" w:rsidR="001D43AD" w:rsidRPr="00B75685" w:rsidRDefault="001D43AD" w:rsidP="00B271E2">
            <w:pPr>
              <w:rPr>
                <w:sz w:val="22"/>
                <w:szCs w:val="22"/>
              </w:rPr>
            </w:pPr>
            <w:r w:rsidRPr="00B75685">
              <w:rPr>
                <w:sz w:val="22"/>
                <w:szCs w:val="22"/>
              </w:rPr>
              <w:t>2</w:t>
            </w:r>
            <w:r w:rsidRPr="00B75685">
              <w:rPr>
                <w:sz w:val="22"/>
                <w:szCs w:val="22"/>
                <w:lang w:eastAsia="zh-CN"/>
              </w:rPr>
              <w:t>8</w:t>
            </w:r>
          </w:p>
        </w:tc>
        <w:tc>
          <w:tcPr>
            <w:tcW w:w="1152" w:type="dxa"/>
            <w:shd w:val="clear" w:color="auto" w:fill="auto"/>
            <w:vAlign w:val="center"/>
          </w:tcPr>
          <w:p w14:paraId="5878E356" w14:textId="77777777" w:rsidR="001D43AD" w:rsidRPr="00B75685" w:rsidRDefault="001D43AD" w:rsidP="00B271E2">
            <w:pPr>
              <w:rPr>
                <w:sz w:val="22"/>
                <w:szCs w:val="22"/>
              </w:rPr>
            </w:pPr>
            <w:r w:rsidRPr="00B75685">
              <w:rPr>
                <w:sz w:val="22"/>
                <w:szCs w:val="22"/>
              </w:rPr>
              <w:t>41</w:t>
            </w:r>
          </w:p>
        </w:tc>
        <w:tc>
          <w:tcPr>
            <w:tcW w:w="1152" w:type="dxa"/>
            <w:shd w:val="clear" w:color="auto" w:fill="auto"/>
            <w:vAlign w:val="center"/>
          </w:tcPr>
          <w:p w14:paraId="30B642D8" w14:textId="77777777" w:rsidR="001D43AD" w:rsidRPr="00B75685" w:rsidRDefault="001D43AD" w:rsidP="00B271E2">
            <w:pPr>
              <w:rPr>
                <w:sz w:val="22"/>
                <w:szCs w:val="22"/>
              </w:rPr>
            </w:pPr>
            <w:r w:rsidRPr="00B75685">
              <w:rPr>
                <w:sz w:val="22"/>
                <w:szCs w:val="22"/>
              </w:rPr>
              <w:t>7</w:t>
            </w:r>
            <w:r w:rsidRPr="00B75685">
              <w:rPr>
                <w:sz w:val="22"/>
                <w:szCs w:val="22"/>
                <w:lang w:eastAsia="zh-CN"/>
              </w:rPr>
              <w:t>1</w:t>
            </w:r>
          </w:p>
        </w:tc>
        <w:tc>
          <w:tcPr>
            <w:tcW w:w="1152" w:type="dxa"/>
            <w:shd w:val="clear" w:color="auto" w:fill="auto"/>
            <w:vAlign w:val="center"/>
          </w:tcPr>
          <w:p w14:paraId="5B2F21D2" w14:textId="77777777" w:rsidR="001D43AD" w:rsidRPr="00B75685" w:rsidRDefault="001D43AD" w:rsidP="00B271E2">
            <w:pPr>
              <w:rPr>
                <w:sz w:val="22"/>
                <w:szCs w:val="22"/>
              </w:rPr>
            </w:pPr>
            <w:r w:rsidRPr="00B75685">
              <w:rPr>
                <w:sz w:val="22"/>
                <w:szCs w:val="22"/>
              </w:rPr>
              <w:t>115</w:t>
            </w:r>
          </w:p>
        </w:tc>
        <w:tc>
          <w:tcPr>
            <w:tcW w:w="1152" w:type="dxa"/>
            <w:shd w:val="clear" w:color="auto" w:fill="auto"/>
            <w:vAlign w:val="center"/>
          </w:tcPr>
          <w:p w14:paraId="3A316ED3" w14:textId="77777777" w:rsidR="001D43AD" w:rsidRPr="00B75685" w:rsidRDefault="001D43AD" w:rsidP="00B271E2">
            <w:pPr>
              <w:rPr>
                <w:sz w:val="22"/>
                <w:szCs w:val="22"/>
              </w:rPr>
            </w:pPr>
            <w:r w:rsidRPr="00B75685">
              <w:rPr>
                <w:sz w:val="22"/>
                <w:szCs w:val="22"/>
              </w:rPr>
              <w:t>181</w:t>
            </w:r>
          </w:p>
        </w:tc>
      </w:tr>
      <w:tr w:rsidR="001D43AD" w:rsidRPr="004B2EE3" w14:paraId="6809FB56" w14:textId="77777777" w:rsidTr="00B271E2">
        <w:trPr>
          <w:trHeight w:val="176"/>
          <w:jc w:val="center"/>
        </w:trPr>
        <w:tc>
          <w:tcPr>
            <w:tcW w:w="1025" w:type="dxa"/>
            <w:vMerge/>
            <w:shd w:val="clear" w:color="auto" w:fill="auto"/>
          </w:tcPr>
          <w:p w14:paraId="52EF0289" w14:textId="77777777" w:rsidR="001D43AD" w:rsidRPr="00B75685" w:rsidRDefault="001D43AD" w:rsidP="00B271E2">
            <w:pPr>
              <w:rPr>
                <w:sz w:val="22"/>
                <w:szCs w:val="22"/>
              </w:rPr>
            </w:pPr>
          </w:p>
        </w:tc>
        <w:tc>
          <w:tcPr>
            <w:tcW w:w="1002" w:type="dxa"/>
            <w:shd w:val="clear" w:color="auto" w:fill="auto"/>
          </w:tcPr>
          <w:p w14:paraId="36411504" w14:textId="77777777" w:rsidR="001D43AD" w:rsidRPr="00B75685" w:rsidRDefault="001D43AD" w:rsidP="00B271E2">
            <w:pPr>
              <w:rPr>
                <w:sz w:val="22"/>
                <w:szCs w:val="22"/>
              </w:rPr>
            </w:pPr>
            <w:r w:rsidRPr="00B75685">
              <w:rPr>
                <w:sz w:val="22"/>
                <w:szCs w:val="22"/>
              </w:rPr>
              <w:t>95%ile</w:t>
            </w:r>
          </w:p>
        </w:tc>
        <w:tc>
          <w:tcPr>
            <w:tcW w:w="1152" w:type="dxa"/>
            <w:shd w:val="clear" w:color="auto" w:fill="auto"/>
            <w:vAlign w:val="center"/>
          </w:tcPr>
          <w:p w14:paraId="79D00CB9" w14:textId="77777777" w:rsidR="001D43AD" w:rsidRPr="00B75685" w:rsidRDefault="001D43AD" w:rsidP="00B271E2">
            <w:pPr>
              <w:rPr>
                <w:sz w:val="22"/>
                <w:szCs w:val="22"/>
              </w:rPr>
            </w:pPr>
            <w:r w:rsidRPr="00B75685">
              <w:rPr>
                <w:sz w:val="22"/>
                <w:szCs w:val="22"/>
              </w:rPr>
              <w:t>4</w:t>
            </w:r>
            <w:r w:rsidRPr="00B75685">
              <w:rPr>
                <w:sz w:val="22"/>
                <w:szCs w:val="22"/>
                <w:lang w:eastAsia="zh-CN"/>
              </w:rPr>
              <w:t>5</w:t>
            </w:r>
          </w:p>
        </w:tc>
        <w:tc>
          <w:tcPr>
            <w:tcW w:w="1152" w:type="dxa"/>
            <w:shd w:val="clear" w:color="auto" w:fill="auto"/>
            <w:vAlign w:val="center"/>
          </w:tcPr>
          <w:p w14:paraId="3D84FFFB" w14:textId="77777777" w:rsidR="001D43AD" w:rsidRPr="00B75685" w:rsidRDefault="001D43AD" w:rsidP="00B271E2">
            <w:pPr>
              <w:rPr>
                <w:sz w:val="22"/>
                <w:szCs w:val="22"/>
              </w:rPr>
            </w:pPr>
            <w:r w:rsidRPr="00B75685">
              <w:rPr>
                <w:sz w:val="22"/>
                <w:szCs w:val="22"/>
              </w:rPr>
              <w:t>79</w:t>
            </w:r>
          </w:p>
        </w:tc>
        <w:tc>
          <w:tcPr>
            <w:tcW w:w="1152" w:type="dxa"/>
            <w:shd w:val="clear" w:color="auto" w:fill="auto"/>
            <w:vAlign w:val="center"/>
          </w:tcPr>
          <w:p w14:paraId="325D13E1" w14:textId="77777777" w:rsidR="001D43AD" w:rsidRPr="00B75685" w:rsidRDefault="001D43AD" w:rsidP="00B271E2">
            <w:pPr>
              <w:rPr>
                <w:sz w:val="22"/>
                <w:szCs w:val="22"/>
              </w:rPr>
            </w:pPr>
            <w:r w:rsidRPr="00B75685">
              <w:rPr>
                <w:sz w:val="22"/>
                <w:szCs w:val="22"/>
              </w:rPr>
              <w:t>183</w:t>
            </w:r>
          </w:p>
        </w:tc>
        <w:tc>
          <w:tcPr>
            <w:tcW w:w="1152" w:type="dxa"/>
            <w:shd w:val="clear" w:color="auto" w:fill="auto"/>
            <w:vAlign w:val="center"/>
          </w:tcPr>
          <w:p w14:paraId="37D07475" w14:textId="77777777" w:rsidR="001D43AD" w:rsidRPr="00B75685" w:rsidRDefault="001D43AD" w:rsidP="00B271E2">
            <w:pPr>
              <w:rPr>
                <w:sz w:val="22"/>
                <w:szCs w:val="22"/>
              </w:rPr>
            </w:pPr>
            <w:r w:rsidRPr="00B75685">
              <w:rPr>
                <w:sz w:val="22"/>
                <w:szCs w:val="22"/>
              </w:rPr>
              <w:t>1</w:t>
            </w:r>
            <w:r w:rsidRPr="00B75685">
              <w:rPr>
                <w:sz w:val="22"/>
                <w:szCs w:val="22"/>
                <w:lang w:eastAsia="zh-CN"/>
              </w:rPr>
              <w:t>60</w:t>
            </w:r>
          </w:p>
        </w:tc>
        <w:tc>
          <w:tcPr>
            <w:tcW w:w="1152" w:type="dxa"/>
            <w:shd w:val="clear" w:color="auto" w:fill="auto"/>
            <w:vAlign w:val="center"/>
          </w:tcPr>
          <w:p w14:paraId="53107E8D" w14:textId="77777777" w:rsidR="001D43AD" w:rsidRPr="00B75685" w:rsidRDefault="001D43AD" w:rsidP="00B271E2">
            <w:pPr>
              <w:rPr>
                <w:sz w:val="22"/>
                <w:szCs w:val="22"/>
              </w:rPr>
            </w:pPr>
            <w:r w:rsidRPr="00B75685">
              <w:rPr>
                <w:sz w:val="22"/>
                <w:szCs w:val="22"/>
              </w:rPr>
              <w:t>3</w:t>
            </w:r>
            <w:r w:rsidRPr="00B75685">
              <w:rPr>
                <w:sz w:val="22"/>
                <w:szCs w:val="22"/>
                <w:lang w:eastAsia="zh-CN"/>
              </w:rPr>
              <w:t>50</w:t>
            </w:r>
          </w:p>
        </w:tc>
        <w:tc>
          <w:tcPr>
            <w:tcW w:w="1152" w:type="dxa"/>
            <w:shd w:val="clear" w:color="auto" w:fill="auto"/>
            <w:vAlign w:val="center"/>
          </w:tcPr>
          <w:p w14:paraId="3AD3BD17" w14:textId="77777777" w:rsidR="001D43AD" w:rsidRPr="00B75685" w:rsidRDefault="001D43AD" w:rsidP="00B271E2">
            <w:pPr>
              <w:rPr>
                <w:sz w:val="22"/>
                <w:szCs w:val="22"/>
              </w:rPr>
            </w:pPr>
            <w:r w:rsidRPr="00B75685">
              <w:rPr>
                <w:sz w:val="22"/>
                <w:szCs w:val="22"/>
              </w:rPr>
              <w:t>77</w:t>
            </w:r>
            <w:r w:rsidRPr="00B75685">
              <w:rPr>
                <w:sz w:val="22"/>
                <w:szCs w:val="22"/>
                <w:lang w:eastAsia="zh-CN"/>
              </w:rPr>
              <w:t>1</w:t>
            </w:r>
          </w:p>
        </w:tc>
      </w:tr>
      <w:tr w:rsidR="001D43AD" w:rsidRPr="004B2EE3" w14:paraId="719E3D12" w14:textId="77777777" w:rsidTr="00B271E2">
        <w:trPr>
          <w:trHeight w:val="176"/>
          <w:jc w:val="center"/>
        </w:trPr>
        <w:tc>
          <w:tcPr>
            <w:tcW w:w="1025" w:type="dxa"/>
            <w:vMerge/>
            <w:shd w:val="clear" w:color="auto" w:fill="auto"/>
          </w:tcPr>
          <w:p w14:paraId="61FC063B" w14:textId="77777777" w:rsidR="001D43AD" w:rsidRPr="00B75685" w:rsidRDefault="001D43AD" w:rsidP="00B271E2">
            <w:pPr>
              <w:rPr>
                <w:sz w:val="22"/>
                <w:szCs w:val="22"/>
              </w:rPr>
            </w:pPr>
          </w:p>
        </w:tc>
        <w:tc>
          <w:tcPr>
            <w:tcW w:w="1002" w:type="dxa"/>
            <w:shd w:val="clear" w:color="auto" w:fill="auto"/>
          </w:tcPr>
          <w:p w14:paraId="1C87E62B" w14:textId="77777777" w:rsidR="001D43AD" w:rsidRPr="00B75685" w:rsidRDefault="001D43AD" w:rsidP="00B271E2">
            <w:pPr>
              <w:rPr>
                <w:sz w:val="22"/>
                <w:szCs w:val="22"/>
              </w:rPr>
            </w:pPr>
            <w:r w:rsidRPr="00B75685">
              <w:rPr>
                <w:sz w:val="22"/>
                <w:szCs w:val="22"/>
              </w:rPr>
              <w:t>mean</w:t>
            </w:r>
          </w:p>
        </w:tc>
        <w:tc>
          <w:tcPr>
            <w:tcW w:w="1152" w:type="dxa"/>
            <w:shd w:val="clear" w:color="auto" w:fill="auto"/>
            <w:vAlign w:val="center"/>
          </w:tcPr>
          <w:p w14:paraId="2495C635" w14:textId="77777777" w:rsidR="001D43AD" w:rsidRPr="00B75685" w:rsidRDefault="001D43AD" w:rsidP="00B271E2">
            <w:pPr>
              <w:rPr>
                <w:sz w:val="22"/>
                <w:szCs w:val="22"/>
              </w:rPr>
            </w:pPr>
            <w:r w:rsidRPr="00B75685">
              <w:rPr>
                <w:sz w:val="22"/>
                <w:szCs w:val="22"/>
              </w:rPr>
              <w:t>2</w:t>
            </w:r>
            <w:r w:rsidRPr="00B75685">
              <w:rPr>
                <w:sz w:val="22"/>
                <w:szCs w:val="22"/>
                <w:lang w:eastAsia="zh-CN"/>
              </w:rPr>
              <w:t>4</w:t>
            </w:r>
          </w:p>
        </w:tc>
        <w:tc>
          <w:tcPr>
            <w:tcW w:w="1152" w:type="dxa"/>
            <w:shd w:val="clear" w:color="auto" w:fill="auto"/>
            <w:vAlign w:val="center"/>
          </w:tcPr>
          <w:p w14:paraId="20E196C7" w14:textId="77777777" w:rsidR="001D43AD" w:rsidRPr="00B75685" w:rsidRDefault="001D43AD" w:rsidP="00B271E2">
            <w:pPr>
              <w:rPr>
                <w:sz w:val="22"/>
                <w:szCs w:val="22"/>
              </w:rPr>
            </w:pPr>
            <w:r w:rsidRPr="00B75685">
              <w:rPr>
                <w:sz w:val="22"/>
                <w:szCs w:val="22"/>
              </w:rPr>
              <w:t>36</w:t>
            </w:r>
          </w:p>
        </w:tc>
        <w:tc>
          <w:tcPr>
            <w:tcW w:w="1152" w:type="dxa"/>
            <w:shd w:val="clear" w:color="auto" w:fill="auto"/>
            <w:vAlign w:val="center"/>
          </w:tcPr>
          <w:p w14:paraId="09621AA0" w14:textId="77777777" w:rsidR="001D43AD" w:rsidRPr="00B75685" w:rsidRDefault="001D43AD" w:rsidP="00B271E2">
            <w:pPr>
              <w:rPr>
                <w:sz w:val="22"/>
                <w:szCs w:val="22"/>
                <w:highlight w:val="yellow"/>
              </w:rPr>
            </w:pPr>
            <w:r w:rsidRPr="00B75685">
              <w:rPr>
                <w:sz w:val="22"/>
                <w:szCs w:val="22"/>
              </w:rPr>
              <w:t>6</w:t>
            </w:r>
            <w:r w:rsidRPr="00B75685">
              <w:rPr>
                <w:sz w:val="22"/>
                <w:szCs w:val="22"/>
                <w:lang w:eastAsia="zh-CN"/>
              </w:rPr>
              <w:t>8</w:t>
            </w:r>
          </w:p>
        </w:tc>
        <w:tc>
          <w:tcPr>
            <w:tcW w:w="1152" w:type="dxa"/>
            <w:shd w:val="clear" w:color="auto" w:fill="auto"/>
            <w:vAlign w:val="center"/>
          </w:tcPr>
          <w:p w14:paraId="13A426CC" w14:textId="77777777" w:rsidR="001D43AD" w:rsidRPr="00B75685" w:rsidRDefault="001D43AD" w:rsidP="00B271E2">
            <w:pPr>
              <w:rPr>
                <w:sz w:val="22"/>
                <w:szCs w:val="22"/>
              </w:rPr>
            </w:pPr>
            <w:r w:rsidRPr="00B75685">
              <w:rPr>
                <w:sz w:val="22"/>
                <w:szCs w:val="22"/>
                <w:lang w:eastAsia="zh-CN"/>
              </w:rPr>
              <w:t>90</w:t>
            </w:r>
          </w:p>
        </w:tc>
        <w:tc>
          <w:tcPr>
            <w:tcW w:w="1152" w:type="dxa"/>
            <w:shd w:val="clear" w:color="auto" w:fill="auto"/>
            <w:vAlign w:val="center"/>
          </w:tcPr>
          <w:p w14:paraId="1B711C34" w14:textId="77777777" w:rsidR="001D43AD" w:rsidRPr="00B75685" w:rsidRDefault="001D43AD" w:rsidP="00B271E2">
            <w:pPr>
              <w:rPr>
                <w:sz w:val="22"/>
                <w:szCs w:val="22"/>
              </w:rPr>
            </w:pPr>
            <w:r w:rsidRPr="00B75685">
              <w:rPr>
                <w:sz w:val="22"/>
                <w:szCs w:val="22"/>
              </w:rPr>
              <w:t>150</w:t>
            </w:r>
          </w:p>
        </w:tc>
        <w:tc>
          <w:tcPr>
            <w:tcW w:w="1152" w:type="dxa"/>
            <w:shd w:val="clear" w:color="auto" w:fill="auto"/>
            <w:vAlign w:val="center"/>
          </w:tcPr>
          <w:p w14:paraId="5D53C44A" w14:textId="77777777" w:rsidR="001D43AD" w:rsidRPr="00B75685" w:rsidRDefault="001D43AD" w:rsidP="00B271E2">
            <w:pPr>
              <w:rPr>
                <w:sz w:val="22"/>
                <w:szCs w:val="22"/>
              </w:rPr>
            </w:pPr>
            <w:r w:rsidRPr="00B75685">
              <w:rPr>
                <w:sz w:val="22"/>
                <w:szCs w:val="22"/>
              </w:rPr>
              <w:t>27</w:t>
            </w:r>
            <w:r w:rsidRPr="00B75685">
              <w:rPr>
                <w:sz w:val="22"/>
                <w:szCs w:val="22"/>
                <w:lang w:eastAsia="zh-CN"/>
              </w:rPr>
              <w:t>5</w:t>
            </w:r>
          </w:p>
        </w:tc>
      </w:tr>
      <w:tr w:rsidR="001D43AD" w:rsidRPr="004B2EE3" w14:paraId="2EF15E71" w14:textId="77777777" w:rsidTr="00B271E2">
        <w:trPr>
          <w:trHeight w:val="176"/>
          <w:jc w:val="center"/>
        </w:trPr>
        <w:tc>
          <w:tcPr>
            <w:tcW w:w="1025" w:type="dxa"/>
            <w:vMerge w:val="restart"/>
            <w:shd w:val="clear" w:color="auto" w:fill="auto"/>
          </w:tcPr>
          <w:p w14:paraId="5E99D4D9" w14:textId="77777777" w:rsidR="001D43AD" w:rsidRPr="00B75685" w:rsidRDefault="001D43AD" w:rsidP="00B271E2">
            <w:pPr>
              <w:rPr>
                <w:sz w:val="22"/>
                <w:szCs w:val="22"/>
              </w:rPr>
            </w:pPr>
            <w:r w:rsidRPr="00B75685">
              <w:rPr>
                <w:sz w:val="22"/>
                <w:szCs w:val="22"/>
              </w:rPr>
              <w:t>UL UPT (Mbps)</w:t>
            </w:r>
          </w:p>
        </w:tc>
        <w:tc>
          <w:tcPr>
            <w:tcW w:w="1002" w:type="dxa"/>
            <w:shd w:val="clear" w:color="auto" w:fill="auto"/>
          </w:tcPr>
          <w:p w14:paraId="4E8765AB" w14:textId="77777777" w:rsidR="001D43AD" w:rsidRPr="00B75685" w:rsidRDefault="001D43AD" w:rsidP="00B271E2">
            <w:pPr>
              <w:rPr>
                <w:sz w:val="22"/>
                <w:szCs w:val="22"/>
              </w:rPr>
            </w:pPr>
            <w:r w:rsidRPr="00B75685">
              <w:rPr>
                <w:sz w:val="22"/>
                <w:szCs w:val="22"/>
              </w:rPr>
              <w:t>5%ile</w:t>
            </w:r>
          </w:p>
        </w:tc>
        <w:tc>
          <w:tcPr>
            <w:tcW w:w="1152" w:type="dxa"/>
            <w:shd w:val="clear" w:color="auto" w:fill="auto"/>
            <w:vAlign w:val="center"/>
          </w:tcPr>
          <w:p w14:paraId="3B542CFC" w14:textId="77777777" w:rsidR="001D43AD" w:rsidRPr="00B75685" w:rsidRDefault="001D43AD" w:rsidP="00B271E2">
            <w:pPr>
              <w:rPr>
                <w:sz w:val="22"/>
                <w:szCs w:val="22"/>
              </w:rPr>
            </w:pPr>
            <w:r w:rsidRPr="00B75685">
              <w:rPr>
                <w:sz w:val="22"/>
                <w:szCs w:val="22"/>
              </w:rPr>
              <w:t>489</w:t>
            </w:r>
          </w:p>
        </w:tc>
        <w:tc>
          <w:tcPr>
            <w:tcW w:w="1152" w:type="dxa"/>
            <w:shd w:val="clear" w:color="auto" w:fill="auto"/>
            <w:vAlign w:val="center"/>
          </w:tcPr>
          <w:p w14:paraId="274E8D8D" w14:textId="77777777" w:rsidR="001D43AD" w:rsidRPr="00B75685" w:rsidRDefault="001D43AD" w:rsidP="00B271E2">
            <w:pPr>
              <w:rPr>
                <w:sz w:val="22"/>
                <w:szCs w:val="22"/>
              </w:rPr>
            </w:pPr>
            <w:r w:rsidRPr="00B75685">
              <w:rPr>
                <w:sz w:val="22"/>
                <w:szCs w:val="22"/>
              </w:rPr>
              <w:t>223</w:t>
            </w:r>
          </w:p>
        </w:tc>
        <w:tc>
          <w:tcPr>
            <w:tcW w:w="1152" w:type="dxa"/>
            <w:shd w:val="clear" w:color="auto" w:fill="auto"/>
            <w:vAlign w:val="center"/>
          </w:tcPr>
          <w:p w14:paraId="0B991113" w14:textId="77777777" w:rsidR="001D43AD" w:rsidRPr="00B75685" w:rsidRDefault="001D43AD" w:rsidP="00B271E2">
            <w:pPr>
              <w:rPr>
                <w:sz w:val="22"/>
                <w:szCs w:val="22"/>
              </w:rPr>
            </w:pPr>
            <w:r w:rsidRPr="00B75685">
              <w:rPr>
                <w:sz w:val="22"/>
                <w:szCs w:val="22"/>
              </w:rPr>
              <w:t>172</w:t>
            </w:r>
          </w:p>
        </w:tc>
        <w:tc>
          <w:tcPr>
            <w:tcW w:w="1152" w:type="dxa"/>
            <w:shd w:val="clear" w:color="auto" w:fill="auto"/>
            <w:vAlign w:val="center"/>
          </w:tcPr>
          <w:p w14:paraId="0A30B7E2" w14:textId="77777777" w:rsidR="001D43AD" w:rsidRPr="00B75685" w:rsidRDefault="001D43AD" w:rsidP="00B271E2">
            <w:pPr>
              <w:rPr>
                <w:sz w:val="22"/>
                <w:szCs w:val="22"/>
              </w:rPr>
            </w:pPr>
            <w:r w:rsidRPr="00B75685">
              <w:rPr>
                <w:sz w:val="22"/>
                <w:szCs w:val="22"/>
              </w:rPr>
              <w:t>283</w:t>
            </w:r>
          </w:p>
        </w:tc>
        <w:tc>
          <w:tcPr>
            <w:tcW w:w="1152" w:type="dxa"/>
            <w:shd w:val="clear" w:color="auto" w:fill="auto"/>
            <w:vAlign w:val="center"/>
          </w:tcPr>
          <w:p w14:paraId="0A0B1280" w14:textId="77777777" w:rsidR="001D43AD" w:rsidRPr="00B75685" w:rsidRDefault="001D43AD" w:rsidP="00B271E2">
            <w:pPr>
              <w:rPr>
                <w:sz w:val="22"/>
                <w:szCs w:val="22"/>
              </w:rPr>
            </w:pPr>
            <w:r w:rsidRPr="00B75685">
              <w:rPr>
                <w:sz w:val="22"/>
                <w:szCs w:val="22"/>
              </w:rPr>
              <w:t>132</w:t>
            </w:r>
          </w:p>
        </w:tc>
        <w:tc>
          <w:tcPr>
            <w:tcW w:w="1152" w:type="dxa"/>
            <w:shd w:val="clear" w:color="auto" w:fill="auto"/>
            <w:vAlign w:val="center"/>
          </w:tcPr>
          <w:p w14:paraId="65D17138" w14:textId="77777777" w:rsidR="001D43AD" w:rsidRPr="00B75685" w:rsidRDefault="001D43AD" w:rsidP="00B271E2">
            <w:pPr>
              <w:rPr>
                <w:sz w:val="22"/>
                <w:szCs w:val="22"/>
              </w:rPr>
            </w:pPr>
            <w:r w:rsidRPr="00B75685">
              <w:rPr>
                <w:sz w:val="22"/>
                <w:szCs w:val="22"/>
              </w:rPr>
              <w:t>62</w:t>
            </w:r>
          </w:p>
        </w:tc>
      </w:tr>
      <w:tr w:rsidR="001D43AD" w:rsidRPr="004B2EE3" w14:paraId="69AAB91D" w14:textId="77777777" w:rsidTr="00B271E2">
        <w:trPr>
          <w:trHeight w:val="176"/>
          <w:jc w:val="center"/>
        </w:trPr>
        <w:tc>
          <w:tcPr>
            <w:tcW w:w="1025" w:type="dxa"/>
            <w:vMerge/>
            <w:shd w:val="clear" w:color="auto" w:fill="auto"/>
          </w:tcPr>
          <w:p w14:paraId="7CC0DA82" w14:textId="77777777" w:rsidR="001D43AD" w:rsidRPr="00B75685" w:rsidRDefault="001D43AD" w:rsidP="00B271E2">
            <w:pPr>
              <w:rPr>
                <w:sz w:val="22"/>
                <w:szCs w:val="22"/>
              </w:rPr>
            </w:pPr>
          </w:p>
        </w:tc>
        <w:tc>
          <w:tcPr>
            <w:tcW w:w="1002" w:type="dxa"/>
            <w:shd w:val="clear" w:color="auto" w:fill="auto"/>
          </w:tcPr>
          <w:p w14:paraId="0D8B95AE" w14:textId="77777777" w:rsidR="001D43AD" w:rsidRPr="00B75685" w:rsidRDefault="001D43AD" w:rsidP="00B271E2">
            <w:pPr>
              <w:rPr>
                <w:sz w:val="22"/>
                <w:szCs w:val="22"/>
              </w:rPr>
            </w:pPr>
            <w:r w:rsidRPr="00B75685">
              <w:rPr>
                <w:sz w:val="22"/>
                <w:szCs w:val="22"/>
              </w:rPr>
              <w:t>50%ile</w:t>
            </w:r>
          </w:p>
        </w:tc>
        <w:tc>
          <w:tcPr>
            <w:tcW w:w="1152" w:type="dxa"/>
            <w:shd w:val="clear" w:color="auto" w:fill="auto"/>
            <w:vAlign w:val="center"/>
          </w:tcPr>
          <w:p w14:paraId="3EF9EFC8" w14:textId="77777777" w:rsidR="001D43AD" w:rsidRPr="00B75685" w:rsidRDefault="001D43AD" w:rsidP="00B271E2">
            <w:pPr>
              <w:rPr>
                <w:sz w:val="22"/>
                <w:szCs w:val="22"/>
              </w:rPr>
            </w:pPr>
            <w:r w:rsidRPr="00B75685">
              <w:rPr>
                <w:sz w:val="22"/>
                <w:szCs w:val="22"/>
              </w:rPr>
              <w:t>1203</w:t>
            </w:r>
          </w:p>
        </w:tc>
        <w:tc>
          <w:tcPr>
            <w:tcW w:w="1152" w:type="dxa"/>
            <w:shd w:val="clear" w:color="auto" w:fill="auto"/>
            <w:vAlign w:val="center"/>
          </w:tcPr>
          <w:p w14:paraId="15708EA5" w14:textId="77777777" w:rsidR="001D43AD" w:rsidRPr="00B75685" w:rsidRDefault="001D43AD" w:rsidP="00B271E2">
            <w:pPr>
              <w:rPr>
                <w:sz w:val="22"/>
                <w:szCs w:val="22"/>
              </w:rPr>
            </w:pPr>
            <w:r w:rsidRPr="00B75685">
              <w:rPr>
                <w:sz w:val="22"/>
                <w:szCs w:val="22"/>
              </w:rPr>
              <w:t>665</w:t>
            </w:r>
          </w:p>
        </w:tc>
        <w:tc>
          <w:tcPr>
            <w:tcW w:w="1152" w:type="dxa"/>
            <w:shd w:val="clear" w:color="auto" w:fill="auto"/>
            <w:vAlign w:val="center"/>
          </w:tcPr>
          <w:p w14:paraId="1A1D1241" w14:textId="77777777" w:rsidR="001D43AD" w:rsidRPr="00B75685" w:rsidRDefault="001D43AD" w:rsidP="00B271E2">
            <w:pPr>
              <w:rPr>
                <w:sz w:val="22"/>
                <w:szCs w:val="22"/>
              </w:rPr>
            </w:pPr>
            <w:r w:rsidRPr="00B75685">
              <w:rPr>
                <w:sz w:val="22"/>
                <w:szCs w:val="22"/>
              </w:rPr>
              <w:t>517</w:t>
            </w:r>
          </w:p>
        </w:tc>
        <w:tc>
          <w:tcPr>
            <w:tcW w:w="1152" w:type="dxa"/>
            <w:shd w:val="clear" w:color="auto" w:fill="auto"/>
            <w:vAlign w:val="center"/>
          </w:tcPr>
          <w:p w14:paraId="685217EF" w14:textId="77777777" w:rsidR="001D43AD" w:rsidRPr="00B75685" w:rsidRDefault="001D43AD" w:rsidP="00B271E2">
            <w:pPr>
              <w:rPr>
                <w:sz w:val="22"/>
                <w:szCs w:val="22"/>
              </w:rPr>
            </w:pPr>
            <w:r w:rsidRPr="00B75685">
              <w:rPr>
                <w:sz w:val="22"/>
                <w:szCs w:val="22"/>
              </w:rPr>
              <w:t>511</w:t>
            </w:r>
          </w:p>
        </w:tc>
        <w:tc>
          <w:tcPr>
            <w:tcW w:w="1152" w:type="dxa"/>
            <w:shd w:val="clear" w:color="auto" w:fill="auto"/>
            <w:vAlign w:val="center"/>
          </w:tcPr>
          <w:p w14:paraId="306D213D" w14:textId="77777777" w:rsidR="001D43AD" w:rsidRPr="00B75685" w:rsidRDefault="001D43AD" w:rsidP="00B271E2">
            <w:pPr>
              <w:rPr>
                <w:sz w:val="22"/>
                <w:szCs w:val="22"/>
              </w:rPr>
            </w:pPr>
            <w:r w:rsidRPr="00B75685">
              <w:rPr>
                <w:sz w:val="22"/>
                <w:szCs w:val="22"/>
              </w:rPr>
              <w:t>357</w:t>
            </w:r>
          </w:p>
        </w:tc>
        <w:tc>
          <w:tcPr>
            <w:tcW w:w="1152" w:type="dxa"/>
            <w:shd w:val="clear" w:color="auto" w:fill="auto"/>
            <w:vAlign w:val="center"/>
          </w:tcPr>
          <w:p w14:paraId="65A0ECD6" w14:textId="77777777" w:rsidR="001D43AD" w:rsidRPr="00B75685" w:rsidRDefault="001D43AD" w:rsidP="00B271E2">
            <w:pPr>
              <w:rPr>
                <w:sz w:val="22"/>
                <w:szCs w:val="22"/>
              </w:rPr>
            </w:pPr>
            <w:r w:rsidRPr="00B75685">
              <w:rPr>
                <w:sz w:val="22"/>
                <w:szCs w:val="22"/>
              </w:rPr>
              <w:t>245</w:t>
            </w:r>
          </w:p>
        </w:tc>
      </w:tr>
      <w:tr w:rsidR="001D43AD" w:rsidRPr="004B2EE3" w14:paraId="5F4BD183" w14:textId="77777777" w:rsidTr="00B271E2">
        <w:trPr>
          <w:trHeight w:val="176"/>
          <w:jc w:val="center"/>
        </w:trPr>
        <w:tc>
          <w:tcPr>
            <w:tcW w:w="1025" w:type="dxa"/>
            <w:vMerge/>
            <w:shd w:val="clear" w:color="auto" w:fill="auto"/>
          </w:tcPr>
          <w:p w14:paraId="558C728A" w14:textId="77777777" w:rsidR="001D43AD" w:rsidRPr="00B75685" w:rsidRDefault="001D43AD" w:rsidP="00B271E2">
            <w:pPr>
              <w:rPr>
                <w:sz w:val="22"/>
                <w:szCs w:val="22"/>
              </w:rPr>
            </w:pPr>
          </w:p>
        </w:tc>
        <w:tc>
          <w:tcPr>
            <w:tcW w:w="1002" w:type="dxa"/>
            <w:shd w:val="clear" w:color="auto" w:fill="auto"/>
          </w:tcPr>
          <w:p w14:paraId="0812EC48" w14:textId="77777777" w:rsidR="001D43AD" w:rsidRPr="00B75685" w:rsidRDefault="001D43AD" w:rsidP="00B271E2">
            <w:pPr>
              <w:rPr>
                <w:sz w:val="22"/>
                <w:szCs w:val="22"/>
              </w:rPr>
            </w:pPr>
            <w:r w:rsidRPr="00B75685">
              <w:rPr>
                <w:sz w:val="22"/>
                <w:szCs w:val="22"/>
              </w:rPr>
              <w:t>95%ile</w:t>
            </w:r>
          </w:p>
        </w:tc>
        <w:tc>
          <w:tcPr>
            <w:tcW w:w="1152" w:type="dxa"/>
            <w:shd w:val="clear" w:color="auto" w:fill="auto"/>
            <w:vAlign w:val="center"/>
          </w:tcPr>
          <w:p w14:paraId="58FF38F5" w14:textId="77777777" w:rsidR="001D43AD" w:rsidRPr="00B75685" w:rsidRDefault="001D43AD" w:rsidP="00B271E2">
            <w:pPr>
              <w:rPr>
                <w:sz w:val="22"/>
                <w:szCs w:val="22"/>
              </w:rPr>
            </w:pPr>
            <w:r w:rsidRPr="00B75685">
              <w:rPr>
                <w:sz w:val="22"/>
                <w:szCs w:val="22"/>
              </w:rPr>
              <w:t>1947</w:t>
            </w:r>
          </w:p>
        </w:tc>
        <w:tc>
          <w:tcPr>
            <w:tcW w:w="1152" w:type="dxa"/>
            <w:shd w:val="clear" w:color="auto" w:fill="auto"/>
            <w:vAlign w:val="center"/>
          </w:tcPr>
          <w:p w14:paraId="5238EEB0" w14:textId="77777777" w:rsidR="001D43AD" w:rsidRPr="00B75685" w:rsidRDefault="001D43AD" w:rsidP="00B271E2">
            <w:pPr>
              <w:rPr>
                <w:sz w:val="22"/>
                <w:szCs w:val="22"/>
              </w:rPr>
            </w:pPr>
            <w:r w:rsidRPr="00B75685">
              <w:rPr>
                <w:sz w:val="22"/>
                <w:szCs w:val="22"/>
              </w:rPr>
              <w:t>1539</w:t>
            </w:r>
          </w:p>
        </w:tc>
        <w:tc>
          <w:tcPr>
            <w:tcW w:w="1152" w:type="dxa"/>
            <w:shd w:val="clear" w:color="auto" w:fill="auto"/>
            <w:vAlign w:val="center"/>
          </w:tcPr>
          <w:p w14:paraId="6D29AE0D" w14:textId="77777777" w:rsidR="001D43AD" w:rsidRPr="00B75685" w:rsidRDefault="001D43AD" w:rsidP="00B271E2">
            <w:pPr>
              <w:rPr>
                <w:sz w:val="22"/>
                <w:szCs w:val="22"/>
              </w:rPr>
            </w:pPr>
            <w:r w:rsidRPr="00B75685">
              <w:rPr>
                <w:sz w:val="22"/>
                <w:szCs w:val="22"/>
              </w:rPr>
              <w:t>1597</w:t>
            </w:r>
          </w:p>
        </w:tc>
        <w:tc>
          <w:tcPr>
            <w:tcW w:w="1152" w:type="dxa"/>
            <w:shd w:val="clear" w:color="auto" w:fill="auto"/>
            <w:vAlign w:val="center"/>
          </w:tcPr>
          <w:p w14:paraId="730719F0" w14:textId="77777777" w:rsidR="001D43AD" w:rsidRPr="00B75685" w:rsidRDefault="001D43AD" w:rsidP="00B271E2">
            <w:pPr>
              <w:rPr>
                <w:sz w:val="22"/>
                <w:szCs w:val="22"/>
              </w:rPr>
            </w:pPr>
            <w:r w:rsidRPr="00B75685">
              <w:rPr>
                <w:sz w:val="22"/>
                <w:szCs w:val="22"/>
              </w:rPr>
              <w:t>723</w:t>
            </w:r>
          </w:p>
        </w:tc>
        <w:tc>
          <w:tcPr>
            <w:tcW w:w="1152" w:type="dxa"/>
            <w:shd w:val="clear" w:color="auto" w:fill="auto"/>
            <w:vAlign w:val="center"/>
          </w:tcPr>
          <w:p w14:paraId="727AF7B5" w14:textId="77777777" w:rsidR="001D43AD" w:rsidRPr="00B75685" w:rsidRDefault="001D43AD" w:rsidP="00B271E2">
            <w:pPr>
              <w:rPr>
                <w:sz w:val="22"/>
                <w:szCs w:val="22"/>
              </w:rPr>
            </w:pPr>
            <w:r w:rsidRPr="00B75685">
              <w:rPr>
                <w:sz w:val="22"/>
                <w:szCs w:val="22"/>
              </w:rPr>
              <w:t>626</w:t>
            </w:r>
          </w:p>
        </w:tc>
        <w:tc>
          <w:tcPr>
            <w:tcW w:w="1152" w:type="dxa"/>
            <w:shd w:val="clear" w:color="auto" w:fill="auto"/>
            <w:vAlign w:val="center"/>
          </w:tcPr>
          <w:p w14:paraId="727DCDC4" w14:textId="77777777" w:rsidR="001D43AD" w:rsidRPr="00B75685" w:rsidRDefault="001D43AD" w:rsidP="00B271E2">
            <w:pPr>
              <w:rPr>
                <w:sz w:val="22"/>
                <w:szCs w:val="22"/>
              </w:rPr>
            </w:pPr>
            <w:r w:rsidRPr="00B75685">
              <w:rPr>
                <w:sz w:val="22"/>
                <w:szCs w:val="22"/>
              </w:rPr>
              <w:t>590</w:t>
            </w:r>
          </w:p>
        </w:tc>
      </w:tr>
      <w:tr w:rsidR="001D43AD" w:rsidRPr="004B2EE3" w14:paraId="39EA386F" w14:textId="77777777" w:rsidTr="00B271E2">
        <w:trPr>
          <w:trHeight w:val="176"/>
          <w:jc w:val="center"/>
        </w:trPr>
        <w:tc>
          <w:tcPr>
            <w:tcW w:w="1025" w:type="dxa"/>
            <w:vMerge/>
            <w:shd w:val="clear" w:color="auto" w:fill="auto"/>
          </w:tcPr>
          <w:p w14:paraId="7AB16B6C" w14:textId="77777777" w:rsidR="001D43AD" w:rsidRPr="00B75685" w:rsidRDefault="001D43AD" w:rsidP="00B271E2">
            <w:pPr>
              <w:rPr>
                <w:sz w:val="22"/>
                <w:szCs w:val="22"/>
              </w:rPr>
            </w:pPr>
          </w:p>
        </w:tc>
        <w:tc>
          <w:tcPr>
            <w:tcW w:w="1002" w:type="dxa"/>
            <w:shd w:val="clear" w:color="auto" w:fill="auto"/>
          </w:tcPr>
          <w:p w14:paraId="03731077" w14:textId="77777777" w:rsidR="001D43AD" w:rsidRPr="00B75685" w:rsidRDefault="001D43AD" w:rsidP="00B271E2">
            <w:pPr>
              <w:rPr>
                <w:sz w:val="22"/>
                <w:szCs w:val="22"/>
              </w:rPr>
            </w:pPr>
            <w:r w:rsidRPr="00B75685">
              <w:rPr>
                <w:sz w:val="22"/>
                <w:szCs w:val="22"/>
              </w:rPr>
              <w:t>mean</w:t>
            </w:r>
          </w:p>
        </w:tc>
        <w:tc>
          <w:tcPr>
            <w:tcW w:w="1152" w:type="dxa"/>
            <w:shd w:val="clear" w:color="auto" w:fill="auto"/>
            <w:vAlign w:val="center"/>
          </w:tcPr>
          <w:p w14:paraId="704B4D04" w14:textId="77777777" w:rsidR="001D43AD" w:rsidRPr="00B75685" w:rsidRDefault="001D43AD" w:rsidP="00B271E2">
            <w:pPr>
              <w:rPr>
                <w:sz w:val="22"/>
                <w:szCs w:val="22"/>
              </w:rPr>
            </w:pPr>
            <w:r w:rsidRPr="00B75685">
              <w:rPr>
                <w:sz w:val="22"/>
                <w:szCs w:val="22"/>
              </w:rPr>
              <w:t>1176</w:t>
            </w:r>
          </w:p>
        </w:tc>
        <w:tc>
          <w:tcPr>
            <w:tcW w:w="1152" w:type="dxa"/>
            <w:shd w:val="clear" w:color="auto" w:fill="auto"/>
            <w:vAlign w:val="center"/>
          </w:tcPr>
          <w:p w14:paraId="13D67D9B" w14:textId="77777777" w:rsidR="001D43AD" w:rsidRPr="00B75685" w:rsidRDefault="001D43AD" w:rsidP="00B271E2">
            <w:pPr>
              <w:rPr>
                <w:sz w:val="22"/>
                <w:szCs w:val="22"/>
              </w:rPr>
            </w:pPr>
            <w:r w:rsidRPr="00B75685">
              <w:rPr>
                <w:sz w:val="22"/>
                <w:szCs w:val="22"/>
              </w:rPr>
              <w:t>760</w:t>
            </w:r>
          </w:p>
        </w:tc>
        <w:tc>
          <w:tcPr>
            <w:tcW w:w="1152" w:type="dxa"/>
            <w:shd w:val="clear" w:color="auto" w:fill="auto"/>
            <w:vAlign w:val="center"/>
          </w:tcPr>
          <w:p w14:paraId="269D4D32" w14:textId="77777777" w:rsidR="001D43AD" w:rsidRPr="00B75685" w:rsidRDefault="001D43AD" w:rsidP="00B271E2">
            <w:pPr>
              <w:rPr>
                <w:sz w:val="22"/>
                <w:szCs w:val="22"/>
              </w:rPr>
            </w:pPr>
            <w:r w:rsidRPr="00B75685">
              <w:rPr>
                <w:sz w:val="22"/>
                <w:szCs w:val="22"/>
              </w:rPr>
              <w:t>656</w:t>
            </w:r>
          </w:p>
        </w:tc>
        <w:tc>
          <w:tcPr>
            <w:tcW w:w="1152" w:type="dxa"/>
            <w:shd w:val="clear" w:color="auto" w:fill="auto"/>
            <w:vAlign w:val="center"/>
          </w:tcPr>
          <w:p w14:paraId="7BA73F3E" w14:textId="77777777" w:rsidR="001D43AD" w:rsidRPr="00B75685" w:rsidRDefault="001D43AD" w:rsidP="00B271E2">
            <w:pPr>
              <w:rPr>
                <w:sz w:val="22"/>
                <w:szCs w:val="22"/>
              </w:rPr>
            </w:pPr>
            <w:r w:rsidRPr="00B75685">
              <w:rPr>
                <w:sz w:val="22"/>
                <w:szCs w:val="22"/>
              </w:rPr>
              <w:t>514</w:t>
            </w:r>
          </w:p>
        </w:tc>
        <w:tc>
          <w:tcPr>
            <w:tcW w:w="1152" w:type="dxa"/>
            <w:shd w:val="clear" w:color="auto" w:fill="auto"/>
            <w:vAlign w:val="center"/>
          </w:tcPr>
          <w:p w14:paraId="5A3223AF" w14:textId="77777777" w:rsidR="001D43AD" w:rsidRPr="00B75685" w:rsidRDefault="001D43AD" w:rsidP="00B271E2">
            <w:pPr>
              <w:rPr>
                <w:sz w:val="22"/>
                <w:szCs w:val="22"/>
              </w:rPr>
            </w:pPr>
            <w:r w:rsidRPr="00B75685">
              <w:rPr>
                <w:sz w:val="22"/>
                <w:szCs w:val="22"/>
              </w:rPr>
              <w:t>369</w:t>
            </w:r>
          </w:p>
        </w:tc>
        <w:tc>
          <w:tcPr>
            <w:tcW w:w="1152" w:type="dxa"/>
            <w:shd w:val="clear" w:color="auto" w:fill="auto"/>
            <w:vAlign w:val="center"/>
          </w:tcPr>
          <w:p w14:paraId="508FDBA5" w14:textId="77777777" w:rsidR="001D43AD" w:rsidRPr="00B75685" w:rsidRDefault="001D43AD" w:rsidP="00B271E2">
            <w:pPr>
              <w:rPr>
                <w:sz w:val="22"/>
                <w:szCs w:val="22"/>
              </w:rPr>
            </w:pPr>
            <w:r w:rsidRPr="00B75685">
              <w:rPr>
                <w:sz w:val="22"/>
                <w:szCs w:val="22"/>
              </w:rPr>
              <w:t>284</w:t>
            </w:r>
          </w:p>
        </w:tc>
      </w:tr>
      <w:tr w:rsidR="001D43AD" w:rsidRPr="004B2EE3" w14:paraId="04B42C03" w14:textId="77777777" w:rsidTr="00B271E2">
        <w:trPr>
          <w:trHeight w:val="176"/>
          <w:jc w:val="center"/>
        </w:trPr>
        <w:tc>
          <w:tcPr>
            <w:tcW w:w="1025" w:type="dxa"/>
            <w:vMerge w:val="restart"/>
            <w:shd w:val="clear" w:color="auto" w:fill="auto"/>
          </w:tcPr>
          <w:p w14:paraId="6983DEF3" w14:textId="77777777" w:rsidR="001D43AD" w:rsidRPr="00B75685" w:rsidRDefault="001D43AD" w:rsidP="00B271E2">
            <w:pPr>
              <w:rPr>
                <w:sz w:val="22"/>
                <w:szCs w:val="22"/>
              </w:rPr>
            </w:pPr>
            <w:r w:rsidRPr="00B75685">
              <w:rPr>
                <w:sz w:val="22"/>
                <w:szCs w:val="22"/>
              </w:rPr>
              <w:t>UL delay (</w:t>
            </w:r>
            <w:proofErr w:type="spellStart"/>
            <w:r w:rsidRPr="00B75685">
              <w:rPr>
                <w:sz w:val="22"/>
                <w:szCs w:val="22"/>
              </w:rPr>
              <w:t>ms</w:t>
            </w:r>
            <w:proofErr w:type="spellEnd"/>
            <w:r w:rsidRPr="00B75685">
              <w:rPr>
                <w:sz w:val="22"/>
                <w:szCs w:val="22"/>
              </w:rPr>
              <w:t>)</w:t>
            </w:r>
          </w:p>
        </w:tc>
        <w:tc>
          <w:tcPr>
            <w:tcW w:w="1002" w:type="dxa"/>
            <w:shd w:val="clear" w:color="auto" w:fill="auto"/>
          </w:tcPr>
          <w:p w14:paraId="030D0E50" w14:textId="77777777" w:rsidR="001D43AD" w:rsidRPr="00B75685" w:rsidRDefault="001D43AD" w:rsidP="00B271E2">
            <w:pPr>
              <w:rPr>
                <w:sz w:val="22"/>
                <w:szCs w:val="22"/>
              </w:rPr>
            </w:pPr>
            <w:r w:rsidRPr="00B75685">
              <w:rPr>
                <w:sz w:val="22"/>
                <w:szCs w:val="22"/>
              </w:rPr>
              <w:t>5%ile</w:t>
            </w:r>
          </w:p>
        </w:tc>
        <w:tc>
          <w:tcPr>
            <w:tcW w:w="1152" w:type="dxa"/>
            <w:shd w:val="clear" w:color="auto" w:fill="auto"/>
            <w:vAlign w:val="center"/>
          </w:tcPr>
          <w:p w14:paraId="26EAB41C" w14:textId="77777777" w:rsidR="001D43AD" w:rsidRPr="00B75685" w:rsidRDefault="001D43AD" w:rsidP="00B271E2">
            <w:pPr>
              <w:rPr>
                <w:sz w:val="22"/>
                <w:szCs w:val="22"/>
              </w:rPr>
            </w:pPr>
            <w:r w:rsidRPr="00B75685">
              <w:rPr>
                <w:sz w:val="22"/>
                <w:szCs w:val="22"/>
              </w:rPr>
              <w:t>10</w:t>
            </w:r>
            <w:r w:rsidRPr="00B75685">
              <w:rPr>
                <w:sz w:val="22"/>
                <w:szCs w:val="22"/>
                <w:lang w:eastAsia="zh-CN"/>
              </w:rPr>
              <w:t>4</w:t>
            </w:r>
          </w:p>
        </w:tc>
        <w:tc>
          <w:tcPr>
            <w:tcW w:w="1152" w:type="dxa"/>
            <w:shd w:val="clear" w:color="auto" w:fill="auto"/>
            <w:vAlign w:val="center"/>
          </w:tcPr>
          <w:p w14:paraId="150C4DA0" w14:textId="77777777" w:rsidR="001D43AD" w:rsidRPr="00B75685" w:rsidRDefault="001D43AD" w:rsidP="00B271E2">
            <w:pPr>
              <w:rPr>
                <w:sz w:val="22"/>
                <w:szCs w:val="22"/>
              </w:rPr>
            </w:pPr>
            <w:r w:rsidRPr="00B75685">
              <w:rPr>
                <w:sz w:val="22"/>
                <w:szCs w:val="22"/>
              </w:rPr>
              <w:t>13</w:t>
            </w:r>
            <w:r w:rsidRPr="00B75685">
              <w:rPr>
                <w:sz w:val="22"/>
                <w:szCs w:val="22"/>
                <w:lang w:eastAsia="zh-CN"/>
              </w:rPr>
              <w:t>8</w:t>
            </w:r>
          </w:p>
        </w:tc>
        <w:tc>
          <w:tcPr>
            <w:tcW w:w="1152" w:type="dxa"/>
            <w:shd w:val="clear" w:color="auto" w:fill="auto"/>
            <w:vAlign w:val="center"/>
          </w:tcPr>
          <w:p w14:paraId="140AA721" w14:textId="77777777" w:rsidR="001D43AD" w:rsidRPr="00B75685" w:rsidRDefault="001D43AD" w:rsidP="00B271E2">
            <w:pPr>
              <w:rPr>
                <w:rFonts w:eastAsia="DengXian"/>
                <w:sz w:val="22"/>
                <w:szCs w:val="22"/>
              </w:rPr>
            </w:pPr>
            <w:r w:rsidRPr="00B75685">
              <w:rPr>
                <w:rFonts w:eastAsia="DengXian"/>
                <w:sz w:val="22"/>
                <w:szCs w:val="22"/>
              </w:rPr>
              <w:t>133</w:t>
            </w:r>
          </w:p>
        </w:tc>
        <w:tc>
          <w:tcPr>
            <w:tcW w:w="1152" w:type="dxa"/>
            <w:shd w:val="clear" w:color="auto" w:fill="auto"/>
            <w:vAlign w:val="center"/>
          </w:tcPr>
          <w:p w14:paraId="77BA52B5" w14:textId="77777777" w:rsidR="001D43AD" w:rsidRPr="00B75685" w:rsidRDefault="001D43AD" w:rsidP="00B271E2">
            <w:pPr>
              <w:rPr>
                <w:sz w:val="22"/>
                <w:szCs w:val="22"/>
              </w:rPr>
            </w:pPr>
            <w:r w:rsidRPr="00B75685">
              <w:rPr>
                <w:sz w:val="22"/>
                <w:szCs w:val="22"/>
              </w:rPr>
              <w:t>295</w:t>
            </w:r>
          </w:p>
        </w:tc>
        <w:tc>
          <w:tcPr>
            <w:tcW w:w="1152" w:type="dxa"/>
            <w:shd w:val="clear" w:color="auto" w:fill="auto"/>
            <w:vAlign w:val="center"/>
          </w:tcPr>
          <w:p w14:paraId="4203F306" w14:textId="77777777" w:rsidR="001D43AD" w:rsidRPr="00B75685" w:rsidRDefault="001D43AD" w:rsidP="00B271E2">
            <w:pPr>
              <w:rPr>
                <w:sz w:val="22"/>
                <w:szCs w:val="22"/>
              </w:rPr>
            </w:pPr>
            <w:r w:rsidRPr="00B75685">
              <w:rPr>
                <w:sz w:val="22"/>
                <w:szCs w:val="22"/>
              </w:rPr>
              <w:t>34</w:t>
            </w:r>
            <w:r w:rsidRPr="00B75685">
              <w:rPr>
                <w:sz w:val="22"/>
                <w:szCs w:val="22"/>
                <w:lang w:eastAsia="zh-CN"/>
              </w:rPr>
              <w:t>5</w:t>
            </w:r>
          </w:p>
        </w:tc>
        <w:tc>
          <w:tcPr>
            <w:tcW w:w="1152" w:type="dxa"/>
            <w:shd w:val="clear" w:color="auto" w:fill="auto"/>
            <w:vAlign w:val="center"/>
          </w:tcPr>
          <w:p w14:paraId="2C8EFE07" w14:textId="77777777" w:rsidR="001D43AD" w:rsidRPr="00B75685" w:rsidRDefault="001D43AD" w:rsidP="00B271E2">
            <w:pPr>
              <w:rPr>
                <w:sz w:val="22"/>
                <w:szCs w:val="22"/>
              </w:rPr>
            </w:pPr>
            <w:r w:rsidRPr="00B75685">
              <w:rPr>
                <w:sz w:val="22"/>
                <w:szCs w:val="22"/>
              </w:rPr>
              <w:t>366</w:t>
            </w:r>
          </w:p>
        </w:tc>
      </w:tr>
      <w:tr w:rsidR="001D43AD" w:rsidRPr="004B2EE3" w14:paraId="0D43750F" w14:textId="77777777" w:rsidTr="00B271E2">
        <w:trPr>
          <w:trHeight w:val="176"/>
          <w:jc w:val="center"/>
        </w:trPr>
        <w:tc>
          <w:tcPr>
            <w:tcW w:w="1025" w:type="dxa"/>
            <w:vMerge/>
            <w:shd w:val="clear" w:color="auto" w:fill="auto"/>
          </w:tcPr>
          <w:p w14:paraId="0F091DEC" w14:textId="77777777" w:rsidR="001D43AD" w:rsidRPr="00B75685" w:rsidRDefault="001D43AD" w:rsidP="00B271E2">
            <w:pPr>
              <w:rPr>
                <w:sz w:val="22"/>
                <w:szCs w:val="22"/>
              </w:rPr>
            </w:pPr>
          </w:p>
        </w:tc>
        <w:tc>
          <w:tcPr>
            <w:tcW w:w="1002" w:type="dxa"/>
            <w:shd w:val="clear" w:color="auto" w:fill="auto"/>
          </w:tcPr>
          <w:p w14:paraId="6BCDAE5D" w14:textId="77777777" w:rsidR="001D43AD" w:rsidRPr="00B75685" w:rsidRDefault="001D43AD" w:rsidP="00B271E2">
            <w:pPr>
              <w:rPr>
                <w:sz w:val="22"/>
                <w:szCs w:val="22"/>
              </w:rPr>
            </w:pPr>
            <w:r w:rsidRPr="00B75685">
              <w:rPr>
                <w:sz w:val="22"/>
                <w:szCs w:val="22"/>
              </w:rPr>
              <w:t>50%ile</w:t>
            </w:r>
          </w:p>
        </w:tc>
        <w:tc>
          <w:tcPr>
            <w:tcW w:w="1152" w:type="dxa"/>
            <w:shd w:val="clear" w:color="auto" w:fill="auto"/>
            <w:vAlign w:val="center"/>
          </w:tcPr>
          <w:p w14:paraId="4CA71880" w14:textId="77777777" w:rsidR="001D43AD" w:rsidRPr="00B75685" w:rsidRDefault="001D43AD" w:rsidP="00B271E2">
            <w:pPr>
              <w:rPr>
                <w:sz w:val="22"/>
                <w:szCs w:val="22"/>
              </w:rPr>
            </w:pPr>
            <w:r w:rsidRPr="00B75685">
              <w:rPr>
                <w:sz w:val="22"/>
                <w:szCs w:val="22"/>
              </w:rPr>
              <w:t>17</w:t>
            </w:r>
            <w:r w:rsidRPr="00B75685">
              <w:rPr>
                <w:sz w:val="22"/>
                <w:szCs w:val="22"/>
                <w:lang w:eastAsia="zh-CN"/>
              </w:rPr>
              <w:t>9</w:t>
            </w:r>
          </w:p>
        </w:tc>
        <w:tc>
          <w:tcPr>
            <w:tcW w:w="1152" w:type="dxa"/>
            <w:shd w:val="clear" w:color="auto" w:fill="auto"/>
            <w:vAlign w:val="center"/>
          </w:tcPr>
          <w:p w14:paraId="4163C3F0" w14:textId="77777777" w:rsidR="001D43AD" w:rsidRPr="00B75685" w:rsidRDefault="001D43AD" w:rsidP="00B271E2">
            <w:pPr>
              <w:rPr>
                <w:sz w:val="22"/>
                <w:szCs w:val="22"/>
              </w:rPr>
            </w:pPr>
            <w:r w:rsidRPr="00B75685">
              <w:rPr>
                <w:sz w:val="22"/>
                <w:szCs w:val="22"/>
              </w:rPr>
              <w:t>32</w:t>
            </w:r>
            <w:r w:rsidRPr="00B75685">
              <w:rPr>
                <w:sz w:val="22"/>
                <w:szCs w:val="22"/>
                <w:lang w:eastAsia="zh-CN"/>
              </w:rPr>
              <w:t>5</w:t>
            </w:r>
          </w:p>
        </w:tc>
        <w:tc>
          <w:tcPr>
            <w:tcW w:w="1152" w:type="dxa"/>
            <w:shd w:val="clear" w:color="auto" w:fill="auto"/>
            <w:vAlign w:val="center"/>
          </w:tcPr>
          <w:p w14:paraId="2B609512" w14:textId="77777777" w:rsidR="001D43AD" w:rsidRPr="00B75685" w:rsidRDefault="001D43AD" w:rsidP="00B271E2">
            <w:pPr>
              <w:rPr>
                <w:rFonts w:eastAsia="DengXian"/>
                <w:sz w:val="22"/>
                <w:szCs w:val="22"/>
              </w:rPr>
            </w:pPr>
            <w:r w:rsidRPr="00B75685">
              <w:rPr>
                <w:rFonts w:eastAsia="DengXian"/>
                <w:sz w:val="22"/>
                <w:szCs w:val="22"/>
              </w:rPr>
              <w:t>41</w:t>
            </w:r>
            <w:r w:rsidRPr="00B75685">
              <w:rPr>
                <w:rFonts w:eastAsia="DengXian"/>
                <w:sz w:val="22"/>
                <w:szCs w:val="22"/>
                <w:lang w:eastAsia="zh-CN"/>
              </w:rPr>
              <w:t>7</w:t>
            </w:r>
          </w:p>
        </w:tc>
        <w:tc>
          <w:tcPr>
            <w:tcW w:w="1152" w:type="dxa"/>
            <w:shd w:val="clear" w:color="auto" w:fill="auto"/>
            <w:vAlign w:val="center"/>
          </w:tcPr>
          <w:p w14:paraId="3343A6EF" w14:textId="77777777" w:rsidR="001D43AD" w:rsidRPr="00B75685" w:rsidRDefault="001D43AD" w:rsidP="00B271E2">
            <w:pPr>
              <w:rPr>
                <w:sz w:val="22"/>
                <w:szCs w:val="22"/>
              </w:rPr>
            </w:pPr>
            <w:r w:rsidRPr="00B75685">
              <w:rPr>
                <w:sz w:val="22"/>
                <w:szCs w:val="22"/>
              </w:rPr>
              <w:t>42</w:t>
            </w:r>
            <w:r w:rsidRPr="00B75685">
              <w:rPr>
                <w:sz w:val="22"/>
                <w:szCs w:val="22"/>
                <w:lang w:eastAsia="zh-CN"/>
              </w:rPr>
              <w:t>3</w:t>
            </w:r>
          </w:p>
        </w:tc>
        <w:tc>
          <w:tcPr>
            <w:tcW w:w="1152" w:type="dxa"/>
            <w:shd w:val="clear" w:color="auto" w:fill="auto"/>
            <w:vAlign w:val="center"/>
          </w:tcPr>
          <w:p w14:paraId="4567FF08" w14:textId="77777777" w:rsidR="001D43AD" w:rsidRPr="00B75685" w:rsidRDefault="001D43AD" w:rsidP="00B271E2">
            <w:pPr>
              <w:rPr>
                <w:sz w:val="22"/>
                <w:szCs w:val="22"/>
              </w:rPr>
            </w:pPr>
            <w:r w:rsidRPr="00B75685">
              <w:rPr>
                <w:sz w:val="22"/>
                <w:szCs w:val="22"/>
              </w:rPr>
              <w:t>601</w:t>
            </w:r>
          </w:p>
        </w:tc>
        <w:tc>
          <w:tcPr>
            <w:tcW w:w="1152" w:type="dxa"/>
            <w:shd w:val="clear" w:color="auto" w:fill="auto"/>
            <w:vAlign w:val="center"/>
          </w:tcPr>
          <w:p w14:paraId="41AFB870" w14:textId="77777777" w:rsidR="001D43AD" w:rsidRPr="00B75685" w:rsidRDefault="001D43AD" w:rsidP="00B271E2">
            <w:pPr>
              <w:rPr>
                <w:sz w:val="22"/>
                <w:szCs w:val="22"/>
              </w:rPr>
            </w:pPr>
            <w:r w:rsidRPr="00B75685">
              <w:rPr>
                <w:sz w:val="22"/>
                <w:szCs w:val="22"/>
              </w:rPr>
              <w:t>881</w:t>
            </w:r>
          </w:p>
        </w:tc>
      </w:tr>
      <w:tr w:rsidR="001D43AD" w:rsidRPr="004B2EE3" w14:paraId="3A7D5218" w14:textId="77777777" w:rsidTr="00B271E2">
        <w:trPr>
          <w:trHeight w:val="176"/>
          <w:jc w:val="center"/>
        </w:trPr>
        <w:tc>
          <w:tcPr>
            <w:tcW w:w="1025" w:type="dxa"/>
            <w:vMerge/>
            <w:shd w:val="clear" w:color="auto" w:fill="auto"/>
          </w:tcPr>
          <w:p w14:paraId="6FEE8827" w14:textId="77777777" w:rsidR="001D43AD" w:rsidRPr="00B75685" w:rsidRDefault="001D43AD" w:rsidP="00B271E2">
            <w:pPr>
              <w:rPr>
                <w:sz w:val="22"/>
                <w:szCs w:val="22"/>
              </w:rPr>
            </w:pPr>
          </w:p>
        </w:tc>
        <w:tc>
          <w:tcPr>
            <w:tcW w:w="1002" w:type="dxa"/>
            <w:shd w:val="clear" w:color="auto" w:fill="auto"/>
          </w:tcPr>
          <w:p w14:paraId="2CEA39DA" w14:textId="77777777" w:rsidR="001D43AD" w:rsidRPr="00B75685" w:rsidRDefault="001D43AD" w:rsidP="00B271E2">
            <w:pPr>
              <w:rPr>
                <w:sz w:val="22"/>
                <w:szCs w:val="22"/>
              </w:rPr>
            </w:pPr>
            <w:r w:rsidRPr="00B75685">
              <w:rPr>
                <w:sz w:val="22"/>
                <w:szCs w:val="22"/>
              </w:rPr>
              <w:t>95%ile</w:t>
            </w:r>
          </w:p>
        </w:tc>
        <w:tc>
          <w:tcPr>
            <w:tcW w:w="1152" w:type="dxa"/>
            <w:shd w:val="clear" w:color="auto" w:fill="auto"/>
            <w:vAlign w:val="center"/>
          </w:tcPr>
          <w:p w14:paraId="30BA3970" w14:textId="77777777" w:rsidR="001D43AD" w:rsidRPr="00B75685" w:rsidRDefault="001D43AD" w:rsidP="00B271E2">
            <w:pPr>
              <w:rPr>
                <w:sz w:val="22"/>
                <w:szCs w:val="22"/>
              </w:rPr>
            </w:pPr>
            <w:r w:rsidRPr="00B75685">
              <w:rPr>
                <w:sz w:val="22"/>
                <w:szCs w:val="22"/>
              </w:rPr>
              <w:t>413</w:t>
            </w:r>
          </w:p>
        </w:tc>
        <w:tc>
          <w:tcPr>
            <w:tcW w:w="1152" w:type="dxa"/>
            <w:shd w:val="clear" w:color="auto" w:fill="auto"/>
            <w:vAlign w:val="center"/>
          </w:tcPr>
          <w:p w14:paraId="733A3DF9" w14:textId="77777777" w:rsidR="001D43AD" w:rsidRPr="00B75685" w:rsidRDefault="001D43AD" w:rsidP="00B271E2">
            <w:pPr>
              <w:rPr>
                <w:sz w:val="22"/>
                <w:szCs w:val="22"/>
              </w:rPr>
            </w:pPr>
            <w:r w:rsidRPr="00B75685">
              <w:rPr>
                <w:sz w:val="22"/>
                <w:szCs w:val="22"/>
              </w:rPr>
              <w:t>934</w:t>
            </w:r>
          </w:p>
        </w:tc>
        <w:tc>
          <w:tcPr>
            <w:tcW w:w="1152" w:type="dxa"/>
            <w:shd w:val="clear" w:color="auto" w:fill="auto"/>
            <w:vAlign w:val="center"/>
          </w:tcPr>
          <w:p w14:paraId="1C6873D1" w14:textId="77777777" w:rsidR="001D43AD" w:rsidRPr="00B75685" w:rsidRDefault="001D43AD" w:rsidP="00B271E2">
            <w:pPr>
              <w:rPr>
                <w:rFonts w:eastAsia="DengXian"/>
                <w:sz w:val="22"/>
                <w:szCs w:val="22"/>
              </w:rPr>
            </w:pPr>
            <w:r w:rsidRPr="00B75685">
              <w:rPr>
                <w:rFonts w:eastAsia="DengXian"/>
                <w:sz w:val="22"/>
                <w:szCs w:val="22"/>
              </w:rPr>
              <w:t>1254</w:t>
            </w:r>
          </w:p>
        </w:tc>
        <w:tc>
          <w:tcPr>
            <w:tcW w:w="1152" w:type="dxa"/>
            <w:shd w:val="clear" w:color="auto" w:fill="auto"/>
            <w:vAlign w:val="center"/>
          </w:tcPr>
          <w:p w14:paraId="6E2FE43A" w14:textId="77777777" w:rsidR="001D43AD" w:rsidRPr="00B75685" w:rsidRDefault="001D43AD" w:rsidP="00B271E2">
            <w:pPr>
              <w:rPr>
                <w:sz w:val="22"/>
                <w:szCs w:val="22"/>
              </w:rPr>
            </w:pPr>
            <w:r w:rsidRPr="00B75685">
              <w:rPr>
                <w:sz w:val="22"/>
                <w:szCs w:val="22"/>
              </w:rPr>
              <w:t>761</w:t>
            </w:r>
          </w:p>
        </w:tc>
        <w:tc>
          <w:tcPr>
            <w:tcW w:w="1152" w:type="dxa"/>
            <w:shd w:val="clear" w:color="auto" w:fill="auto"/>
            <w:vAlign w:val="center"/>
          </w:tcPr>
          <w:p w14:paraId="3E5373F7" w14:textId="77777777" w:rsidR="001D43AD" w:rsidRPr="00B75685" w:rsidRDefault="001D43AD" w:rsidP="00B271E2">
            <w:pPr>
              <w:rPr>
                <w:sz w:val="22"/>
                <w:szCs w:val="22"/>
              </w:rPr>
            </w:pPr>
            <w:r w:rsidRPr="00B75685">
              <w:rPr>
                <w:sz w:val="22"/>
                <w:szCs w:val="22"/>
              </w:rPr>
              <w:t>161</w:t>
            </w:r>
            <w:r w:rsidRPr="00B75685">
              <w:rPr>
                <w:sz w:val="22"/>
                <w:szCs w:val="22"/>
                <w:lang w:eastAsia="zh-CN"/>
              </w:rPr>
              <w:t>6</w:t>
            </w:r>
          </w:p>
        </w:tc>
        <w:tc>
          <w:tcPr>
            <w:tcW w:w="1152" w:type="dxa"/>
            <w:shd w:val="clear" w:color="auto" w:fill="auto"/>
            <w:vAlign w:val="center"/>
          </w:tcPr>
          <w:p w14:paraId="22949DFA" w14:textId="77777777" w:rsidR="001D43AD" w:rsidRPr="00B75685" w:rsidRDefault="001D43AD" w:rsidP="00B271E2">
            <w:pPr>
              <w:rPr>
                <w:sz w:val="22"/>
                <w:szCs w:val="22"/>
              </w:rPr>
            </w:pPr>
            <w:r w:rsidRPr="00B75685">
              <w:rPr>
                <w:sz w:val="22"/>
                <w:szCs w:val="22"/>
              </w:rPr>
              <w:t>349</w:t>
            </w:r>
            <w:r w:rsidRPr="00B75685">
              <w:rPr>
                <w:sz w:val="22"/>
                <w:szCs w:val="22"/>
                <w:lang w:eastAsia="zh-CN"/>
              </w:rPr>
              <w:t>8</w:t>
            </w:r>
          </w:p>
        </w:tc>
      </w:tr>
      <w:tr w:rsidR="001D43AD" w:rsidRPr="004B2EE3" w14:paraId="0DE1E275" w14:textId="77777777" w:rsidTr="00B271E2">
        <w:trPr>
          <w:trHeight w:val="176"/>
          <w:jc w:val="center"/>
        </w:trPr>
        <w:tc>
          <w:tcPr>
            <w:tcW w:w="1025" w:type="dxa"/>
            <w:vMerge/>
            <w:shd w:val="clear" w:color="auto" w:fill="auto"/>
          </w:tcPr>
          <w:p w14:paraId="74C32720" w14:textId="77777777" w:rsidR="001D43AD" w:rsidRPr="00B75685" w:rsidRDefault="001D43AD" w:rsidP="00B271E2">
            <w:pPr>
              <w:rPr>
                <w:sz w:val="22"/>
                <w:szCs w:val="22"/>
              </w:rPr>
            </w:pPr>
          </w:p>
        </w:tc>
        <w:tc>
          <w:tcPr>
            <w:tcW w:w="1002" w:type="dxa"/>
            <w:shd w:val="clear" w:color="auto" w:fill="auto"/>
          </w:tcPr>
          <w:p w14:paraId="7DC0F09B" w14:textId="77777777" w:rsidR="001D43AD" w:rsidRPr="00B75685" w:rsidRDefault="001D43AD" w:rsidP="00B271E2">
            <w:pPr>
              <w:rPr>
                <w:sz w:val="22"/>
                <w:szCs w:val="22"/>
              </w:rPr>
            </w:pPr>
            <w:r w:rsidRPr="00B75685">
              <w:rPr>
                <w:sz w:val="22"/>
                <w:szCs w:val="22"/>
              </w:rPr>
              <w:t>mean</w:t>
            </w:r>
          </w:p>
        </w:tc>
        <w:tc>
          <w:tcPr>
            <w:tcW w:w="1152" w:type="dxa"/>
            <w:shd w:val="clear" w:color="auto" w:fill="auto"/>
            <w:vAlign w:val="center"/>
          </w:tcPr>
          <w:p w14:paraId="6DDB5F6B" w14:textId="77777777" w:rsidR="001D43AD" w:rsidRPr="00B75685" w:rsidRDefault="001D43AD" w:rsidP="00B271E2">
            <w:pPr>
              <w:rPr>
                <w:sz w:val="22"/>
                <w:szCs w:val="22"/>
              </w:rPr>
            </w:pPr>
            <w:r w:rsidRPr="00B75685">
              <w:rPr>
                <w:sz w:val="22"/>
                <w:szCs w:val="22"/>
              </w:rPr>
              <w:t>2</w:t>
            </w:r>
            <w:r w:rsidRPr="00B75685">
              <w:rPr>
                <w:sz w:val="22"/>
                <w:szCs w:val="22"/>
                <w:lang w:eastAsia="zh-CN"/>
              </w:rPr>
              <w:t>20</w:t>
            </w:r>
          </w:p>
        </w:tc>
        <w:tc>
          <w:tcPr>
            <w:tcW w:w="1152" w:type="dxa"/>
            <w:shd w:val="clear" w:color="auto" w:fill="auto"/>
            <w:vAlign w:val="center"/>
          </w:tcPr>
          <w:p w14:paraId="13E8887B" w14:textId="77777777" w:rsidR="001D43AD" w:rsidRPr="00B75685" w:rsidRDefault="001D43AD" w:rsidP="00B271E2">
            <w:pPr>
              <w:rPr>
                <w:sz w:val="22"/>
                <w:szCs w:val="22"/>
              </w:rPr>
            </w:pPr>
            <w:r w:rsidRPr="00B75685">
              <w:rPr>
                <w:sz w:val="22"/>
                <w:szCs w:val="22"/>
              </w:rPr>
              <w:t>41</w:t>
            </w:r>
            <w:r w:rsidRPr="00B75685">
              <w:rPr>
                <w:sz w:val="22"/>
                <w:szCs w:val="22"/>
                <w:lang w:eastAsia="zh-CN"/>
              </w:rPr>
              <w:t>6</w:t>
            </w:r>
          </w:p>
        </w:tc>
        <w:tc>
          <w:tcPr>
            <w:tcW w:w="1152" w:type="dxa"/>
            <w:shd w:val="clear" w:color="auto" w:fill="auto"/>
            <w:vAlign w:val="center"/>
          </w:tcPr>
          <w:p w14:paraId="5AC88CDB" w14:textId="77777777" w:rsidR="001D43AD" w:rsidRPr="00B75685" w:rsidRDefault="001D43AD" w:rsidP="00B271E2">
            <w:pPr>
              <w:rPr>
                <w:rFonts w:eastAsia="DengXian"/>
                <w:sz w:val="22"/>
                <w:szCs w:val="22"/>
              </w:rPr>
            </w:pPr>
            <w:r w:rsidRPr="00B75685">
              <w:rPr>
                <w:rFonts w:eastAsia="DengXian"/>
                <w:sz w:val="22"/>
                <w:szCs w:val="22"/>
              </w:rPr>
              <w:t>52</w:t>
            </w:r>
            <w:r w:rsidRPr="00B75685">
              <w:rPr>
                <w:rFonts w:eastAsia="DengXian"/>
                <w:sz w:val="22"/>
                <w:szCs w:val="22"/>
                <w:lang w:eastAsia="zh-CN"/>
              </w:rPr>
              <w:t>2</w:t>
            </w:r>
          </w:p>
        </w:tc>
        <w:tc>
          <w:tcPr>
            <w:tcW w:w="1152" w:type="dxa"/>
            <w:shd w:val="clear" w:color="auto" w:fill="auto"/>
            <w:vAlign w:val="center"/>
          </w:tcPr>
          <w:p w14:paraId="5AD093E9" w14:textId="77777777" w:rsidR="001D43AD" w:rsidRPr="00B75685" w:rsidRDefault="001D43AD" w:rsidP="00B271E2">
            <w:pPr>
              <w:rPr>
                <w:sz w:val="22"/>
                <w:szCs w:val="22"/>
              </w:rPr>
            </w:pPr>
            <w:r w:rsidRPr="00B75685">
              <w:rPr>
                <w:sz w:val="22"/>
                <w:szCs w:val="22"/>
              </w:rPr>
              <w:t>44</w:t>
            </w:r>
            <w:r w:rsidRPr="00B75685">
              <w:rPr>
                <w:sz w:val="22"/>
                <w:szCs w:val="22"/>
                <w:lang w:eastAsia="zh-CN"/>
              </w:rPr>
              <w:t>7</w:t>
            </w:r>
          </w:p>
        </w:tc>
        <w:tc>
          <w:tcPr>
            <w:tcW w:w="1152" w:type="dxa"/>
            <w:shd w:val="clear" w:color="auto" w:fill="auto"/>
            <w:vAlign w:val="center"/>
          </w:tcPr>
          <w:p w14:paraId="0EC73022" w14:textId="77777777" w:rsidR="001D43AD" w:rsidRPr="00B75685" w:rsidRDefault="001D43AD" w:rsidP="00B271E2">
            <w:pPr>
              <w:rPr>
                <w:sz w:val="22"/>
                <w:szCs w:val="22"/>
              </w:rPr>
            </w:pPr>
            <w:r w:rsidRPr="00B75685">
              <w:rPr>
                <w:sz w:val="22"/>
                <w:szCs w:val="22"/>
              </w:rPr>
              <w:t>75</w:t>
            </w:r>
            <w:r w:rsidRPr="00B75685">
              <w:rPr>
                <w:sz w:val="22"/>
                <w:szCs w:val="22"/>
                <w:lang w:eastAsia="zh-CN"/>
              </w:rPr>
              <w:t>9</w:t>
            </w:r>
          </w:p>
        </w:tc>
        <w:tc>
          <w:tcPr>
            <w:tcW w:w="1152" w:type="dxa"/>
            <w:shd w:val="clear" w:color="auto" w:fill="auto"/>
            <w:vAlign w:val="center"/>
          </w:tcPr>
          <w:p w14:paraId="0A8E3DB4" w14:textId="77777777" w:rsidR="001D43AD" w:rsidRPr="00B75685" w:rsidRDefault="001D43AD" w:rsidP="00B271E2">
            <w:pPr>
              <w:rPr>
                <w:sz w:val="22"/>
                <w:szCs w:val="22"/>
              </w:rPr>
            </w:pPr>
            <w:r w:rsidRPr="00B75685">
              <w:rPr>
                <w:sz w:val="22"/>
                <w:szCs w:val="22"/>
              </w:rPr>
              <w:t>1267</w:t>
            </w:r>
          </w:p>
        </w:tc>
      </w:tr>
      <w:tr w:rsidR="001D43AD" w:rsidRPr="004B2EE3" w14:paraId="6EAA6313" w14:textId="77777777" w:rsidTr="00B271E2">
        <w:trPr>
          <w:trHeight w:val="176"/>
          <w:jc w:val="center"/>
        </w:trPr>
        <w:tc>
          <w:tcPr>
            <w:tcW w:w="2027" w:type="dxa"/>
            <w:gridSpan w:val="2"/>
            <w:shd w:val="clear" w:color="auto" w:fill="auto"/>
          </w:tcPr>
          <w:p w14:paraId="2DB96198" w14:textId="77777777" w:rsidR="001D43AD" w:rsidRPr="00B75685" w:rsidRDefault="001D43AD" w:rsidP="00B271E2">
            <w:pPr>
              <w:rPr>
                <w:sz w:val="22"/>
                <w:szCs w:val="22"/>
              </w:rPr>
            </w:pPr>
            <w:r w:rsidRPr="00B75685">
              <w:rPr>
                <w:sz w:val="22"/>
                <w:szCs w:val="22"/>
              </w:rPr>
              <w:t>Arrival rate (</w:t>
            </w:r>
            <w:r w:rsidRPr="00B75685">
              <w:rPr>
                <w:rFonts w:eastAsia="DengXian"/>
                <w:sz w:val="22"/>
                <w:szCs w:val="22"/>
              </w:rPr>
              <w:t>files/s</w:t>
            </w:r>
            <w:r w:rsidRPr="00B75685">
              <w:rPr>
                <w:sz w:val="22"/>
                <w:szCs w:val="22"/>
              </w:rPr>
              <w:t>)</w:t>
            </w:r>
          </w:p>
        </w:tc>
        <w:tc>
          <w:tcPr>
            <w:tcW w:w="1152" w:type="dxa"/>
            <w:shd w:val="clear" w:color="auto" w:fill="auto"/>
          </w:tcPr>
          <w:p w14:paraId="3BE1DBCF" w14:textId="77777777" w:rsidR="001D43AD" w:rsidRPr="00B75685" w:rsidRDefault="001D43AD" w:rsidP="00B271E2">
            <w:pPr>
              <w:rPr>
                <w:rFonts w:eastAsia="DengXian"/>
                <w:sz w:val="22"/>
                <w:szCs w:val="22"/>
              </w:rPr>
            </w:pPr>
            <w:r w:rsidRPr="00B75685">
              <w:rPr>
                <w:rFonts w:eastAsia="DengXian"/>
                <w:sz w:val="22"/>
                <w:szCs w:val="22"/>
                <w:lang w:eastAsia="zh-CN"/>
              </w:rPr>
              <w:t>48</w:t>
            </w:r>
          </w:p>
        </w:tc>
        <w:tc>
          <w:tcPr>
            <w:tcW w:w="1152" w:type="dxa"/>
            <w:shd w:val="clear" w:color="auto" w:fill="auto"/>
          </w:tcPr>
          <w:p w14:paraId="62BA7B00" w14:textId="77777777" w:rsidR="001D43AD" w:rsidRPr="00B75685" w:rsidRDefault="001D43AD" w:rsidP="00B271E2">
            <w:pPr>
              <w:rPr>
                <w:rFonts w:eastAsia="DengXian"/>
                <w:sz w:val="22"/>
                <w:szCs w:val="22"/>
              </w:rPr>
            </w:pPr>
            <w:r w:rsidRPr="00B75685">
              <w:rPr>
                <w:rFonts w:eastAsia="DengXian"/>
                <w:sz w:val="22"/>
                <w:szCs w:val="22"/>
                <w:lang w:eastAsia="zh-CN"/>
              </w:rPr>
              <w:t>192</w:t>
            </w:r>
          </w:p>
        </w:tc>
        <w:tc>
          <w:tcPr>
            <w:tcW w:w="1152" w:type="dxa"/>
            <w:shd w:val="clear" w:color="auto" w:fill="auto"/>
          </w:tcPr>
          <w:p w14:paraId="270D90EF" w14:textId="77777777" w:rsidR="001D43AD" w:rsidRPr="00B75685" w:rsidRDefault="001D43AD" w:rsidP="00B271E2">
            <w:pPr>
              <w:rPr>
                <w:rFonts w:eastAsia="DengXian"/>
                <w:sz w:val="22"/>
                <w:szCs w:val="22"/>
              </w:rPr>
            </w:pPr>
            <w:r w:rsidRPr="00B75685">
              <w:rPr>
                <w:rFonts w:eastAsia="DengXian"/>
                <w:sz w:val="22"/>
                <w:szCs w:val="22"/>
                <w:lang w:eastAsia="zh-CN"/>
              </w:rPr>
              <w:t>288</w:t>
            </w:r>
          </w:p>
        </w:tc>
        <w:tc>
          <w:tcPr>
            <w:tcW w:w="1152" w:type="dxa"/>
            <w:shd w:val="clear" w:color="auto" w:fill="auto"/>
          </w:tcPr>
          <w:p w14:paraId="4E7DE3CF" w14:textId="77777777" w:rsidR="001D43AD" w:rsidRPr="00B75685" w:rsidRDefault="001D43AD" w:rsidP="00B271E2">
            <w:pPr>
              <w:rPr>
                <w:rFonts w:eastAsia="DengXian"/>
                <w:sz w:val="22"/>
                <w:szCs w:val="22"/>
              </w:rPr>
            </w:pPr>
            <w:r w:rsidRPr="00B75685">
              <w:rPr>
                <w:rFonts w:eastAsia="DengXian"/>
                <w:sz w:val="22"/>
                <w:szCs w:val="22"/>
                <w:lang w:eastAsia="zh-CN"/>
              </w:rPr>
              <w:t>9.6</w:t>
            </w:r>
          </w:p>
        </w:tc>
        <w:tc>
          <w:tcPr>
            <w:tcW w:w="1152" w:type="dxa"/>
            <w:shd w:val="clear" w:color="auto" w:fill="auto"/>
          </w:tcPr>
          <w:p w14:paraId="4E9964E0" w14:textId="77777777" w:rsidR="001D43AD" w:rsidRPr="00B75685" w:rsidRDefault="001D43AD" w:rsidP="00B271E2">
            <w:pPr>
              <w:rPr>
                <w:rFonts w:eastAsia="DengXian"/>
                <w:sz w:val="22"/>
                <w:szCs w:val="22"/>
              </w:rPr>
            </w:pPr>
            <w:r w:rsidRPr="00B75685">
              <w:rPr>
                <w:rFonts w:eastAsia="DengXian"/>
                <w:sz w:val="22"/>
                <w:szCs w:val="22"/>
                <w:lang w:eastAsia="zh-CN"/>
              </w:rPr>
              <w:t>48</w:t>
            </w:r>
          </w:p>
        </w:tc>
        <w:tc>
          <w:tcPr>
            <w:tcW w:w="1152" w:type="dxa"/>
            <w:shd w:val="clear" w:color="auto" w:fill="auto"/>
          </w:tcPr>
          <w:p w14:paraId="6DBFB5B2" w14:textId="77777777" w:rsidR="001D43AD" w:rsidRPr="00B75685" w:rsidRDefault="001D43AD" w:rsidP="00B271E2">
            <w:pPr>
              <w:rPr>
                <w:rFonts w:eastAsia="DengXian"/>
                <w:sz w:val="22"/>
                <w:szCs w:val="22"/>
              </w:rPr>
            </w:pPr>
            <w:r w:rsidRPr="00B75685">
              <w:rPr>
                <w:rFonts w:eastAsia="DengXian"/>
                <w:sz w:val="22"/>
                <w:szCs w:val="22"/>
                <w:lang w:eastAsia="zh-CN"/>
              </w:rPr>
              <w:t>72</w:t>
            </w:r>
          </w:p>
        </w:tc>
      </w:tr>
      <w:tr w:rsidR="001D43AD" w:rsidRPr="004B2EE3" w14:paraId="79FE573A" w14:textId="77777777" w:rsidTr="00B271E2">
        <w:trPr>
          <w:trHeight w:val="176"/>
          <w:jc w:val="center"/>
        </w:trPr>
        <w:tc>
          <w:tcPr>
            <w:tcW w:w="2027" w:type="dxa"/>
            <w:gridSpan w:val="2"/>
            <w:shd w:val="clear" w:color="auto" w:fill="auto"/>
          </w:tcPr>
          <w:p w14:paraId="19A7C205" w14:textId="77777777" w:rsidR="001D43AD" w:rsidRPr="00B75685" w:rsidRDefault="001D43AD" w:rsidP="00B271E2">
            <w:pPr>
              <w:rPr>
                <w:rFonts w:eastAsia="DengXian"/>
                <w:sz w:val="22"/>
                <w:szCs w:val="22"/>
              </w:rPr>
            </w:pPr>
            <w:r w:rsidRPr="00B75685">
              <w:rPr>
                <w:rFonts w:ascii="Cambria Math" w:eastAsia="DengXian" w:hAnsi="Cambria Math" w:cs="Cambria Math"/>
                <w:sz w:val="22"/>
                <w:szCs w:val="22"/>
              </w:rPr>
              <w:t>𝜌</w:t>
            </w:r>
            <w:r w:rsidRPr="00B75685">
              <w:rPr>
                <w:rFonts w:eastAsia="DengXian"/>
                <w:sz w:val="22"/>
                <w:szCs w:val="22"/>
                <w:vertAlign w:val="subscript"/>
              </w:rPr>
              <w:t>DL</w:t>
            </w:r>
          </w:p>
        </w:tc>
        <w:tc>
          <w:tcPr>
            <w:tcW w:w="1152" w:type="dxa"/>
            <w:shd w:val="clear" w:color="auto" w:fill="auto"/>
          </w:tcPr>
          <w:p w14:paraId="53CB05DE" w14:textId="77777777" w:rsidR="001D43AD" w:rsidRPr="00B75685" w:rsidRDefault="001D43AD" w:rsidP="00B271E2">
            <w:pPr>
              <w:rPr>
                <w:color w:val="000000"/>
                <w:sz w:val="22"/>
                <w:szCs w:val="22"/>
                <w:lang w:eastAsia="zh-CN"/>
              </w:rPr>
            </w:pPr>
            <w:r w:rsidRPr="00B75685">
              <w:rPr>
                <w:color w:val="000000"/>
                <w:sz w:val="22"/>
                <w:szCs w:val="22"/>
                <w:lang w:eastAsia="zh-CN"/>
              </w:rPr>
              <w:t>100%</w:t>
            </w:r>
          </w:p>
        </w:tc>
        <w:tc>
          <w:tcPr>
            <w:tcW w:w="1152" w:type="dxa"/>
            <w:shd w:val="clear" w:color="auto" w:fill="auto"/>
          </w:tcPr>
          <w:p w14:paraId="2EACFD80" w14:textId="77777777" w:rsidR="001D43AD" w:rsidRPr="00B75685" w:rsidRDefault="001D43AD" w:rsidP="00B271E2">
            <w:pPr>
              <w:rPr>
                <w:color w:val="000000"/>
                <w:sz w:val="22"/>
                <w:szCs w:val="22"/>
                <w:lang w:eastAsia="zh-CN"/>
              </w:rPr>
            </w:pPr>
            <w:r w:rsidRPr="00B75685">
              <w:rPr>
                <w:color w:val="000000"/>
                <w:sz w:val="22"/>
                <w:szCs w:val="22"/>
                <w:lang w:eastAsia="zh-CN"/>
              </w:rPr>
              <w:t>100%</w:t>
            </w:r>
          </w:p>
        </w:tc>
        <w:tc>
          <w:tcPr>
            <w:tcW w:w="1152" w:type="dxa"/>
            <w:shd w:val="clear" w:color="auto" w:fill="auto"/>
          </w:tcPr>
          <w:p w14:paraId="3D85E7E6" w14:textId="77777777" w:rsidR="001D43AD" w:rsidRPr="00B75685" w:rsidRDefault="001D43AD" w:rsidP="00B271E2">
            <w:pPr>
              <w:rPr>
                <w:color w:val="000000"/>
                <w:sz w:val="22"/>
                <w:szCs w:val="22"/>
                <w:lang w:eastAsia="zh-CN"/>
              </w:rPr>
            </w:pPr>
            <w:r w:rsidRPr="00B75685">
              <w:rPr>
                <w:color w:val="000000"/>
                <w:sz w:val="22"/>
                <w:szCs w:val="22"/>
                <w:lang w:eastAsia="zh-CN"/>
              </w:rPr>
              <w:t>100%</w:t>
            </w:r>
          </w:p>
        </w:tc>
        <w:tc>
          <w:tcPr>
            <w:tcW w:w="1152" w:type="dxa"/>
            <w:shd w:val="clear" w:color="auto" w:fill="auto"/>
            <w:vAlign w:val="center"/>
          </w:tcPr>
          <w:p w14:paraId="551E3892" w14:textId="77777777" w:rsidR="001D43AD" w:rsidRPr="00B75685" w:rsidRDefault="001D43AD" w:rsidP="00B271E2">
            <w:pPr>
              <w:rPr>
                <w:color w:val="000000"/>
                <w:sz w:val="22"/>
                <w:szCs w:val="22"/>
              </w:rPr>
            </w:pPr>
            <w:r w:rsidRPr="00B75685">
              <w:rPr>
                <w:color w:val="000000"/>
                <w:sz w:val="22"/>
                <w:szCs w:val="22"/>
                <w:lang w:eastAsia="zh-CN"/>
              </w:rPr>
              <w:t>100%</w:t>
            </w:r>
          </w:p>
        </w:tc>
        <w:tc>
          <w:tcPr>
            <w:tcW w:w="1152" w:type="dxa"/>
            <w:shd w:val="clear" w:color="auto" w:fill="auto"/>
            <w:vAlign w:val="center"/>
          </w:tcPr>
          <w:p w14:paraId="036D26F6" w14:textId="77777777" w:rsidR="001D43AD" w:rsidRPr="00B75685" w:rsidRDefault="001D43AD" w:rsidP="00B271E2">
            <w:pPr>
              <w:rPr>
                <w:color w:val="000000"/>
                <w:sz w:val="22"/>
                <w:szCs w:val="22"/>
              </w:rPr>
            </w:pPr>
            <w:r w:rsidRPr="00B75685">
              <w:rPr>
                <w:color w:val="000000"/>
                <w:sz w:val="22"/>
                <w:szCs w:val="22"/>
                <w:lang w:eastAsia="zh-CN"/>
              </w:rPr>
              <w:t>100%</w:t>
            </w:r>
          </w:p>
        </w:tc>
        <w:tc>
          <w:tcPr>
            <w:tcW w:w="1152" w:type="dxa"/>
            <w:shd w:val="clear" w:color="auto" w:fill="auto"/>
            <w:vAlign w:val="center"/>
          </w:tcPr>
          <w:p w14:paraId="0D7C70C1" w14:textId="77777777" w:rsidR="001D43AD" w:rsidRPr="00B75685" w:rsidRDefault="001D43AD" w:rsidP="00B271E2">
            <w:pPr>
              <w:rPr>
                <w:color w:val="000000"/>
                <w:sz w:val="22"/>
                <w:szCs w:val="22"/>
              </w:rPr>
            </w:pPr>
            <w:r w:rsidRPr="00B75685">
              <w:rPr>
                <w:color w:val="000000"/>
                <w:sz w:val="22"/>
                <w:szCs w:val="22"/>
                <w:lang w:eastAsia="zh-CN"/>
              </w:rPr>
              <w:t>100%</w:t>
            </w:r>
          </w:p>
        </w:tc>
      </w:tr>
      <w:tr w:rsidR="001D43AD" w:rsidRPr="004B2EE3" w14:paraId="63A4C9EA" w14:textId="77777777" w:rsidTr="00B271E2">
        <w:trPr>
          <w:trHeight w:val="176"/>
          <w:jc w:val="center"/>
        </w:trPr>
        <w:tc>
          <w:tcPr>
            <w:tcW w:w="2027" w:type="dxa"/>
            <w:gridSpan w:val="2"/>
            <w:shd w:val="clear" w:color="auto" w:fill="auto"/>
          </w:tcPr>
          <w:p w14:paraId="2D655856" w14:textId="77777777" w:rsidR="001D43AD" w:rsidRPr="00B75685" w:rsidRDefault="001D43AD" w:rsidP="00B271E2">
            <w:pPr>
              <w:rPr>
                <w:rFonts w:eastAsia="DengXian"/>
                <w:sz w:val="22"/>
                <w:szCs w:val="22"/>
              </w:rPr>
            </w:pPr>
            <w:r w:rsidRPr="00B75685">
              <w:rPr>
                <w:rFonts w:ascii="Cambria Math" w:eastAsia="DengXian" w:hAnsi="Cambria Math" w:cs="Cambria Math"/>
                <w:sz w:val="22"/>
                <w:szCs w:val="22"/>
              </w:rPr>
              <w:t>𝜌</w:t>
            </w:r>
            <w:r w:rsidRPr="00B75685">
              <w:rPr>
                <w:rFonts w:eastAsia="DengXian"/>
                <w:sz w:val="22"/>
                <w:szCs w:val="22"/>
                <w:vertAlign w:val="subscript"/>
              </w:rPr>
              <w:t>UL</w:t>
            </w:r>
          </w:p>
        </w:tc>
        <w:tc>
          <w:tcPr>
            <w:tcW w:w="1152" w:type="dxa"/>
            <w:shd w:val="clear" w:color="auto" w:fill="auto"/>
            <w:vAlign w:val="center"/>
          </w:tcPr>
          <w:p w14:paraId="23FAB648" w14:textId="77777777" w:rsidR="001D43AD" w:rsidRPr="00B75685" w:rsidRDefault="001D43AD" w:rsidP="00B271E2">
            <w:pPr>
              <w:rPr>
                <w:rFonts w:eastAsia="DengXian"/>
                <w:sz w:val="22"/>
                <w:szCs w:val="22"/>
              </w:rPr>
            </w:pPr>
            <w:r w:rsidRPr="00B75685">
              <w:rPr>
                <w:color w:val="000000"/>
                <w:sz w:val="22"/>
                <w:szCs w:val="22"/>
                <w:lang w:eastAsia="zh-CN"/>
              </w:rPr>
              <w:t>100%</w:t>
            </w:r>
          </w:p>
        </w:tc>
        <w:tc>
          <w:tcPr>
            <w:tcW w:w="1152" w:type="dxa"/>
            <w:shd w:val="clear" w:color="auto" w:fill="auto"/>
            <w:vAlign w:val="center"/>
          </w:tcPr>
          <w:p w14:paraId="642FB63B" w14:textId="77777777" w:rsidR="001D43AD" w:rsidRPr="00B75685" w:rsidRDefault="001D43AD" w:rsidP="00B271E2">
            <w:pPr>
              <w:rPr>
                <w:rFonts w:eastAsia="DengXian"/>
                <w:b/>
                <w:bCs/>
                <w:sz w:val="22"/>
                <w:szCs w:val="22"/>
              </w:rPr>
            </w:pPr>
            <w:r w:rsidRPr="00B75685">
              <w:rPr>
                <w:color w:val="000000"/>
                <w:sz w:val="22"/>
                <w:szCs w:val="22"/>
                <w:lang w:eastAsia="zh-CN"/>
              </w:rPr>
              <w:t>100%</w:t>
            </w:r>
          </w:p>
        </w:tc>
        <w:tc>
          <w:tcPr>
            <w:tcW w:w="1152" w:type="dxa"/>
            <w:shd w:val="clear" w:color="auto" w:fill="auto"/>
            <w:vAlign w:val="center"/>
          </w:tcPr>
          <w:p w14:paraId="156ED99E" w14:textId="77777777" w:rsidR="001D43AD" w:rsidRPr="00B75685" w:rsidRDefault="001D43AD" w:rsidP="00B271E2">
            <w:pPr>
              <w:rPr>
                <w:rFonts w:eastAsia="DengXian"/>
                <w:sz w:val="22"/>
                <w:szCs w:val="22"/>
              </w:rPr>
            </w:pPr>
            <w:r w:rsidRPr="00B75685">
              <w:rPr>
                <w:color w:val="000000"/>
                <w:sz w:val="22"/>
                <w:szCs w:val="22"/>
                <w:lang w:eastAsia="zh-CN"/>
              </w:rPr>
              <w:t>100%</w:t>
            </w:r>
          </w:p>
        </w:tc>
        <w:tc>
          <w:tcPr>
            <w:tcW w:w="1152" w:type="dxa"/>
            <w:shd w:val="clear" w:color="auto" w:fill="auto"/>
            <w:vAlign w:val="center"/>
          </w:tcPr>
          <w:p w14:paraId="589F3041" w14:textId="77777777" w:rsidR="001D43AD" w:rsidRPr="00B75685" w:rsidRDefault="001D43AD" w:rsidP="00B271E2">
            <w:pPr>
              <w:rPr>
                <w:rFonts w:eastAsia="DengXian"/>
                <w:sz w:val="22"/>
                <w:szCs w:val="22"/>
              </w:rPr>
            </w:pPr>
            <w:r w:rsidRPr="00B75685">
              <w:rPr>
                <w:color w:val="000000"/>
                <w:sz w:val="22"/>
                <w:szCs w:val="22"/>
                <w:lang w:eastAsia="zh-CN"/>
              </w:rPr>
              <w:t>100%</w:t>
            </w:r>
          </w:p>
        </w:tc>
        <w:tc>
          <w:tcPr>
            <w:tcW w:w="1152" w:type="dxa"/>
            <w:shd w:val="clear" w:color="auto" w:fill="auto"/>
            <w:vAlign w:val="center"/>
          </w:tcPr>
          <w:p w14:paraId="6E0B0DBE" w14:textId="77777777" w:rsidR="001D43AD" w:rsidRPr="00B75685" w:rsidRDefault="001D43AD" w:rsidP="00B271E2">
            <w:pPr>
              <w:rPr>
                <w:rFonts w:eastAsia="DengXian"/>
                <w:sz w:val="22"/>
                <w:szCs w:val="22"/>
              </w:rPr>
            </w:pPr>
            <w:r w:rsidRPr="00B75685">
              <w:rPr>
                <w:color w:val="000000"/>
                <w:sz w:val="22"/>
                <w:szCs w:val="22"/>
                <w:lang w:eastAsia="zh-CN"/>
              </w:rPr>
              <w:t>100%</w:t>
            </w:r>
          </w:p>
        </w:tc>
        <w:tc>
          <w:tcPr>
            <w:tcW w:w="1152" w:type="dxa"/>
            <w:shd w:val="clear" w:color="auto" w:fill="auto"/>
            <w:vAlign w:val="center"/>
          </w:tcPr>
          <w:p w14:paraId="391B33F3" w14:textId="77777777" w:rsidR="001D43AD" w:rsidRPr="00B75685" w:rsidRDefault="001D43AD" w:rsidP="00B271E2">
            <w:pPr>
              <w:rPr>
                <w:rFonts w:eastAsia="DengXian"/>
                <w:sz w:val="22"/>
                <w:szCs w:val="22"/>
              </w:rPr>
            </w:pPr>
            <w:r w:rsidRPr="00B75685">
              <w:rPr>
                <w:rFonts w:eastAsia="DengXian"/>
                <w:sz w:val="22"/>
                <w:szCs w:val="22"/>
              </w:rPr>
              <w:t>99.9</w:t>
            </w:r>
            <w:r w:rsidRPr="00B75685">
              <w:rPr>
                <w:rFonts w:eastAsia="DengXian"/>
                <w:sz w:val="22"/>
                <w:szCs w:val="22"/>
                <w:lang w:eastAsia="zh-CN"/>
              </w:rPr>
              <w:t>%</w:t>
            </w:r>
          </w:p>
        </w:tc>
      </w:tr>
      <w:tr w:rsidR="001D43AD" w:rsidRPr="004B2EE3" w14:paraId="5DAF7586" w14:textId="77777777" w:rsidTr="00B271E2">
        <w:trPr>
          <w:trHeight w:val="176"/>
          <w:jc w:val="center"/>
        </w:trPr>
        <w:tc>
          <w:tcPr>
            <w:tcW w:w="2027" w:type="dxa"/>
            <w:gridSpan w:val="2"/>
            <w:shd w:val="clear" w:color="auto" w:fill="auto"/>
          </w:tcPr>
          <w:p w14:paraId="43E311A4" w14:textId="77777777" w:rsidR="001D43AD" w:rsidRPr="00B75685" w:rsidRDefault="001D43AD" w:rsidP="00B271E2">
            <w:pPr>
              <w:rPr>
                <w:rFonts w:eastAsia="DengXian"/>
                <w:sz w:val="22"/>
                <w:szCs w:val="22"/>
              </w:rPr>
            </w:pPr>
            <w:r w:rsidRPr="00B75685">
              <w:rPr>
                <w:rFonts w:eastAsia="DengXian"/>
                <w:sz w:val="22"/>
                <w:szCs w:val="22"/>
              </w:rPr>
              <w:t>BO</w:t>
            </w:r>
          </w:p>
        </w:tc>
        <w:tc>
          <w:tcPr>
            <w:tcW w:w="1152" w:type="dxa"/>
            <w:shd w:val="clear" w:color="auto" w:fill="auto"/>
            <w:vAlign w:val="center"/>
          </w:tcPr>
          <w:p w14:paraId="79288F2D" w14:textId="77777777" w:rsidR="001D43AD" w:rsidRPr="00B75685" w:rsidRDefault="001D43AD" w:rsidP="00B271E2">
            <w:pPr>
              <w:rPr>
                <w:rFonts w:eastAsia="DengXian"/>
                <w:sz w:val="22"/>
                <w:szCs w:val="22"/>
              </w:rPr>
            </w:pPr>
            <w:r w:rsidRPr="00B75685">
              <w:rPr>
                <w:rFonts w:eastAsia="DengXian"/>
                <w:sz w:val="22"/>
                <w:szCs w:val="22"/>
                <w:lang w:eastAsia="zh-CN"/>
              </w:rPr>
              <w:t>8</w:t>
            </w:r>
            <w:r w:rsidRPr="00B75685">
              <w:rPr>
                <w:rFonts w:eastAsia="DengXian"/>
                <w:sz w:val="22"/>
                <w:szCs w:val="22"/>
              </w:rPr>
              <w:t>%</w:t>
            </w:r>
          </w:p>
        </w:tc>
        <w:tc>
          <w:tcPr>
            <w:tcW w:w="1152" w:type="dxa"/>
            <w:shd w:val="clear" w:color="auto" w:fill="auto"/>
            <w:vAlign w:val="center"/>
          </w:tcPr>
          <w:p w14:paraId="24099FF2" w14:textId="77777777" w:rsidR="001D43AD" w:rsidRPr="00B75685" w:rsidRDefault="001D43AD" w:rsidP="00B271E2">
            <w:pPr>
              <w:rPr>
                <w:rFonts w:eastAsia="DengXian"/>
                <w:sz w:val="22"/>
                <w:szCs w:val="22"/>
              </w:rPr>
            </w:pPr>
            <w:r w:rsidRPr="00B75685">
              <w:rPr>
                <w:rFonts w:eastAsia="DengXian"/>
                <w:sz w:val="22"/>
                <w:szCs w:val="22"/>
              </w:rPr>
              <w:t>3</w:t>
            </w:r>
            <w:r w:rsidRPr="00B75685">
              <w:rPr>
                <w:rFonts w:eastAsia="DengXian"/>
                <w:sz w:val="22"/>
                <w:szCs w:val="22"/>
                <w:lang w:eastAsia="zh-CN"/>
              </w:rPr>
              <w:t>5</w:t>
            </w:r>
            <w:r w:rsidRPr="00B75685">
              <w:rPr>
                <w:rFonts w:eastAsia="DengXian"/>
                <w:sz w:val="22"/>
                <w:szCs w:val="22"/>
              </w:rPr>
              <w:t>%</w:t>
            </w:r>
          </w:p>
        </w:tc>
        <w:tc>
          <w:tcPr>
            <w:tcW w:w="1152" w:type="dxa"/>
            <w:shd w:val="clear" w:color="auto" w:fill="auto"/>
            <w:vAlign w:val="center"/>
          </w:tcPr>
          <w:p w14:paraId="2049BE4A" w14:textId="77777777" w:rsidR="001D43AD" w:rsidRPr="00B75685" w:rsidRDefault="001D43AD" w:rsidP="00B271E2">
            <w:pPr>
              <w:rPr>
                <w:rFonts w:eastAsia="DengXian"/>
                <w:sz w:val="22"/>
                <w:szCs w:val="22"/>
              </w:rPr>
            </w:pPr>
            <w:r w:rsidRPr="00B75685">
              <w:rPr>
                <w:rFonts w:eastAsia="DengXian"/>
                <w:sz w:val="22"/>
                <w:szCs w:val="22"/>
              </w:rPr>
              <w:t>5</w:t>
            </w:r>
            <w:r w:rsidRPr="00B75685">
              <w:rPr>
                <w:rFonts w:eastAsia="DengXian"/>
                <w:sz w:val="22"/>
                <w:szCs w:val="22"/>
                <w:lang w:eastAsia="zh-CN"/>
              </w:rPr>
              <w:t>3</w:t>
            </w:r>
            <w:r w:rsidRPr="00B75685">
              <w:rPr>
                <w:rFonts w:eastAsia="DengXian"/>
                <w:sz w:val="22"/>
                <w:szCs w:val="22"/>
              </w:rPr>
              <w:t>%</w:t>
            </w:r>
          </w:p>
        </w:tc>
        <w:tc>
          <w:tcPr>
            <w:tcW w:w="1152" w:type="dxa"/>
            <w:shd w:val="clear" w:color="auto" w:fill="auto"/>
            <w:vAlign w:val="center"/>
          </w:tcPr>
          <w:p w14:paraId="4815D946" w14:textId="77777777" w:rsidR="001D43AD" w:rsidRPr="00B75685" w:rsidRDefault="001D43AD" w:rsidP="00B271E2">
            <w:pPr>
              <w:rPr>
                <w:rFonts w:eastAsia="DengXian"/>
                <w:sz w:val="22"/>
                <w:szCs w:val="22"/>
              </w:rPr>
            </w:pPr>
            <w:r w:rsidRPr="00B75685">
              <w:rPr>
                <w:rFonts w:eastAsia="DengXian"/>
                <w:sz w:val="22"/>
                <w:szCs w:val="22"/>
                <w:lang w:eastAsia="zh-CN"/>
              </w:rPr>
              <w:t>6</w:t>
            </w:r>
            <w:r w:rsidRPr="00B75685">
              <w:rPr>
                <w:rFonts w:eastAsia="DengXian"/>
                <w:sz w:val="22"/>
                <w:szCs w:val="22"/>
              </w:rPr>
              <w:t>%</w:t>
            </w:r>
          </w:p>
        </w:tc>
        <w:tc>
          <w:tcPr>
            <w:tcW w:w="1152" w:type="dxa"/>
            <w:shd w:val="clear" w:color="auto" w:fill="auto"/>
            <w:vAlign w:val="center"/>
          </w:tcPr>
          <w:p w14:paraId="093D3BB5" w14:textId="77777777" w:rsidR="001D43AD" w:rsidRPr="00B75685" w:rsidRDefault="001D43AD" w:rsidP="00B271E2">
            <w:pPr>
              <w:rPr>
                <w:rFonts w:eastAsia="DengXian"/>
                <w:sz w:val="22"/>
                <w:szCs w:val="22"/>
              </w:rPr>
            </w:pPr>
            <w:r w:rsidRPr="00B75685">
              <w:rPr>
                <w:rFonts w:eastAsia="DengXian"/>
                <w:sz w:val="22"/>
                <w:szCs w:val="22"/>
              </w:rPr>
              <w:t>31%</w:t>
            </w:r>
          </w:p>
        </w:tc>
        <w:tc>
          <w:tcPr>
            <w:tcW w:w="1152" w:type="dxa"/>
            <w:shd w:val="clear" w:color="auto" w:fill="auto"/>
            <w:vAlign w:val="center"/>
          </w:tcPr>
          <w:p w14:paraId="0D284A1A" w14:textId="77777777" w:rsidR="001D43AD" w:rsidRPr="00B75685" w:rsidRDefault="001D43AD" w:rsidP="00B271E2">
            <w:pPr>
              <w:rPr>
                <w:rFonts w:eastAsia="DengXian"/>
                <w:sz w:val="22"/>
                <w:szCs w:val="22"/>
              </w:rPr>
            </w:pPr>
            <w:r w:rsidRPr="00B75685">
              <w:rPr>
                <w:rFonts w:eastAsia="DengXian"/>
                <w:sz w:val="22"/>
                <w:szCs w:val="22"/>
              </w:rPr>
              <w:t>5</w:t>
            </w:r>
            <w:r w:rsidRPr="00B75685">
              <w:rPr>
                <w:rFonts w:eastAsia="DengXian"/>
                <w:sz w:val="22"/>
                <w:szCs w:val="22"/>
                <w:lang w:eastAsia="zh-CN"/>
              </w:rPr>
              <w:t>1</w:t>
            </w:r>
            <w:r w:rsidRPr="00B75685">
              <w:rPr>
                <w:rFonts w:eastAsia="DengXian"/>
                <w:sz w:val="22"/>
                <w:szCs w:val="22"/>
              </w:rPr>
              <w:t>%</w:t>
            </w:r>
          </w:p>
        </w:tc>
      </w:tr>
    </w:tbl>
    <w:p w14:paraId="2F3C8AB8" w14:textId="77777777" w:rsidR="001D43AD" w:rsidRPr="00B75685" w:rsidRDefault="001D43AD" w:rsidP="00B75685"/>
    <w:p w14:paraId="40A2840B" w14:textId="77777777" w:rsidR="001D43AD" w:rsidRPr="00C6567A" w:rsidRDefault="001D43AD" w:rsidP="001D43AD">
      <w:pPr>
        <w:rPr>
          <w:rFonts w:eastAsia="SimSun"/>
          <w:sz w:val="22"/>
          <w:szCs w:val="18"/>
          <w:lang w:val="en-US" w:eastAsia="zh-CN"/>
        </w:rPr>
      </w:pPr>
      <w:r w:rsidRPr="00C6567A">
        <w:rPr>
          <w:rFonts w:eastAsia="SimSun"/>
          <w:sz w:val="22"/>
          <w:szCs w:val="18"/>
          <w:lang w:val="en-US" w:eastAsia="zh-CN"/>
        </w:rPr>
        <w:t>We have following observations on the evaluations results of system-level packet throughput.</w:t>
      </w:r>
    </w:p>
    <w:p w14:paraId="35B0739C" w14:textId="5229AEFA" w:rsidR="001D43AD" w:rsidRPr="00C6567A" w:rsidRDefault="001D43AD" w:rsidP="001D43AD">
      <w:pPr>
        <w:rPr>
          <w:rFonts w:eastAsia="SimSun"/>
          <w:b/>
          <w:bCs/>
          <w:sz w:val="22"/>
          <w:szCs w:val="18"/>
          <w:lang w:val="en-US" w:eastAsia="zh-CN"/>
        </w:rPr>
      </w:pPr>
      <w:r w:rsidRPr="00B75685">
        <w:rPr>
          <w:rFonts w:eastAsia="SimSun"/>
          <w:b/>
          <w:bCs/>
          <w:sz w:val="22"/>
          <w:szCs w:val="18"/>
          <w:lang w:val="en-US" w:eastAsia="zh-CN"/>
        </w:rPr>
        <w:t>Observations 6:</w:t>
      </w:r>
    </w:p>
    <w:p w14:paraId="4D500ACD" w14:textId="77777777" w:rsidR="001D43AD" w:rsidRPr="00C6567A" w:rsidRDefault="001D43AD" w:rsidP="001D43AD">
      <w:pPr>
        <w:numPr>
          <w:ilvl w:val="0"/>
          <w:numId w:val="46"/>
        </w:numPr>
        <w:rPr>
          <w:rFonts w:eastAsia="SimSun"/>
          <w:i/>
          <w:iCs/>
          <w:sz w:val="22"/>
          <w:szCs w:val="18"/>
          <w:lang w:val="en-US" w:eastAsia="zh-CN"/>
        </w:rPr>
      </w:pPr>
      <w:r w:rsidRPr="00C6567A">
        <w:rPr>
          <w:rFonts w:eastAsia="SimSun"/>
          <w:i/>
          <w:iCs/>
          <w:sz w:val="22"/>
          <w:szCs w:val="18"/>
          <w:lang w:val="en-US" w:eastAsia="zh-CN"/>
        </w:rPr>
        <w:t xml:space="preserve">For high RU cases, 1.4 </w:t>
      </w:r>
      <w:proofErr w:type="spellStart"/>
      <w:r w:rsidRPr="00C6567A">
        <w:rPr>
          <w:rFonts w:eastAsia="SimSun"/>
          <w:i/>
          <w:iCs/>
          <w:sz w:val="22"/>
          <w:szCs w:val="18"/>
          <w:lang w:val="en-US" w:eastAsia="zh-CN"/>
        </w:rPr>
        <w:t>Gbps</w:t>
      </w:r>
      <w:proofErr w:type="spellEnd"/>
      <w:r w:rsidRPr="00C6567A">
        <w:rPr>
          <w:rFonts w:eastAsia="SimSun"/>
          <w:i/>
          <w:iCs/>
          <w:sz w:val="22"/>
          <w:szCs w:val="18"/>
          <w:lang w:val="en-US" w:eastAsia="zh-CN"/>
        </w:rPr>
        <w:t xml:space="preserve"> / 2</w:t>
      </w:r>
      <w:r>
        <w:rPr>
          <w:rFonts w:eastAsia="SimSun"/>
          <w:i/>
          <w:iCs/>
          <w:sz w:val="22"/>
          <w:szCs w:val="18"/>
          <w:lang w:val="en-US" w:eastAsia="zh-CN"/>
        </w:rPr>
        <w:t>84</w:t>
      </w:r>
      <w:r w:rsidRPr="00C6567A">
        <w:rPr>
          <w:rFonts w:eastAsia="SimSun"/>
          <w:i/>
          <w:iCs/>
          <w:sz w:val="22"/>
          <w:szCs w:val="18"/>
          <w:lang w:val="en-US" w:eastAsia="zh-CN"/>
        </w:rPr>
        <w:t xml:space="preserve"> Mbps </w:t>
      </w:r>
      <w:r>
        <w:rPr>
          <w:rFonts w:eastAsia="SimSun"/>
          <w:i/>
          <w:iCs/>
          <w:sz w:val="22"/>
          <w:szCs w:val="18"/>
          <w:lang w:val="en-US" w:eastAsia="zh-CN"/>
        </w:rPr>
        <w:t>average</w:t>
      </w:r>
      <w:r w:rsidRPr="00C6567A">
        <w:rPr>
          <w:rFonts w:eastAsia="SimSun"/>
          <w:i/>
          <w:iCs/>
          <w:sz w:val="22"/>
          <w:szCs w:val="18"/>
          <w:lang w:val="en-US" w:eastAsia="zh-CN"/>
        </w:rPr>
        <w:t xml:space="preserve"> throughput </w:t>
      </w:r>
      <w:proofErr w:type="gramStart"/>
      <w:r w:rsidRPr="00C6567A">
        <w:rPr>
          <w:rFonts w:eastAsia="SimSun"/>
          <w:i/>
          <w:iCs/>
          <w:sz w:val="22"/>
          <w:szCs w:val="18"/>
          <w:lang w:val="en-US" w:eastAsia="zh-CN"/>
        </w:rPr>
        <w:t>can be achieved</w:t>
      </w:r>
      <w:proofErr w:type="gramEnd"/>
      <w:r w:rsidRPr="00C6567A">
        <w:rPr>
          <w:rFonts w:eastAsia="SimSun"/>
          <w:i/>
          <w:iCs/>
          <w:sz w:val="22"/>
          <w:szCs w:val="18"/>
          <w:lang w:val="en-US" w:eastAsia="zh-CN"/>
        </w:rPr>
        <w:t xml:space="preserve"> w/ 400 MHz CBW, and 6.</w:t>
      </w:r>
      <w:r>
        <w:rPr>
          <w:rFonts w:eastAsia="SimSun"/>
          <w:i/>
          <w:iCs/>
          <w:sz w:val="22"/>
          <w:szCs w:val="18"/>
          <w:lang w:val="en-US" w:eastAsia="zh-CN"/>
        </w:rPr>
        <w:t>1</w:t>
      </w:r>
      <w:r w:rsidRPr="00C6567A">
        <w:rPr>
          <w:rFonts w:eastAsia="SimSun"/>
          <w:i/>
          <w:iCs/>
          <w:sz w:val="22"/>
          <w:szCs w:val="18"/>
          <w:lang w:val="en-US" w:eastAsia="zh-CN"/>
        </w:rPr>
        <w:t xml:space="preserve"> </w:t>
      </w:r>
      <w:proofErr w:type="spellStart"/>
      <w:r w:rsidRPr="00C6567A">
        <w:rPr>
          <w:rFonts w:eastAsia="SimSun"/>
          <w:i/>
          <w:iCs/>
          <w:sz w:val="22"/>
          <w:szCs w:val="18"/>
          <w:lang w:val="en-US" w:eastAsia="zh-CN"/>
        </w:rPr>
        <w:t>Gbps</w:t>
      </w:r>
      <w:proofErr w:type="spellEnd"/>
      <w:r w:rsidRPr="00C6567A">
        <w:rPr>
          <w:rFonts w:eastAsia="SimSun"/>
          <w:i/>
          <w:iCs/>
          <w:sz w:val="22"/>
          <w:szCs w:val="18"/>
          <w:lang w:val="en-US" w:eastAsia="zh-CN"/>
        </w:rPr>
        <w:t xml:space="preserve"> / </w:t>
      </w:r>
      <w:r>
        <w:rPr>
          <w:rFonts w:eastAsia="SimSun"/>
          <w:i/>
          <w:iCs/>
          <w:sz w:val="22"/>
          <w:szCs w:val="18"/>
          <w:lang w:val="en-US" w:eastAsia="zh-CN"/>
        </w:rPr>
        <w:t>656</w:t>
      </w:r>
      <w:r w:rsidRPr="00C6567A">
        <w:rPr>
          <w:rFonts w:eastAsia="SimSun"/>
          <w:i/>
          <w:iCs/>
          <w:sz w:val="22"/>
          <w:szCs w:val="18"/>
          <w:lang w:val="en-US" w:eastAsia="zh-CN"/>
        </w:rPr>
        <w:t xml:space="preserve"> Mbps </w:t>
      </w:r>
      <w:r>
        <w:rPr>
          <w:rFonts w:eastAsia="SimSun"/>
          <w:i/>
          <w:iCs/>
          <w:sz w:val="22"/>
          <w:szCs w:val="18"/>
          <w:lang w:val="en-US" w:eastAsia="zh-CN"/>
        </w:rPr>
        <w:t>average</w:t>
      </w:r>
      <w:r w:rsidRPr="00C6567A">
        <w:rPr>
          <w:rFonts w:eastAsia="SimSun"/>
          <w:i/>
          <w:iCs/>
          <w:sz w:val="22"/>
          <w:szCs w:val="18"/>
          <w:lang w:val="en-US" w:eastAsia="zh-CN"/>
        </w:rPr>
        <w:t xml:space="preserve"> throughput can be achieved w/ 2 GHz CBW, for DL/UL respectively.</w:t>
      </w:r>
    </w:p>
    <w:p w14:paraId="12BB403A" w14:textId="77777777" w:rsidR="001D43AD" w:rsidRPr="00C6567A" w:rsidRDefault="001D43AD" w:rsidP="001D43AD">
      <w:pPr>
        <w:numPr>
          <w:ilvl w:val="0"/>
          <w:numId w:val="46"/>
        </w:numPr>
        <w:rPr>
          <w:rFonts w:eastAsia="SimSun"/>
          <w:i/>
          <w:iCs/>
          <w:sz w:val="22"/>
          <w:szCs w:val="18"/>
          <w:lang w:val="en-US" w:eastAsia="zh-CN"/>
        </w:rPr>
      </w:pPr>
      <w:r w:rsidRPr="00C6567A">
        <w:rPr>
          <w:rFonts w:eastAsia="SimSun"/>
          <w:i/>
          <w:iCs/>
          <w:sz w:val="22"/>
          <w:szCs w:val="18"/>
          <w:lang w:val="en-US" w:eastAsia="zh-CN"/>
        </w:rPr>
        <w:t>For downlink, the throughput does not increase linearly with the bandwidth due to the SINR degradation, but the impact is relatively small.</w:t>
      </w:r>
    </w:p>
    <w:p w14:paraId="349BBE2C" w14:textId="77777777" w:rsidR="001D43AD" w:rsidRPr="00C6567A" w:rsidRDefault="001D43AD" w:rsidP="001D43AD">
      <w:pPr>
        <w:numPr>
          <w:ilvl w:val="0"/>
          <w:numId w:val="46"/>
        </w:numPr>
        <w:rPr>
          <w:rFonts w:eastAsia="SimSun"/>
          <w:i/>
          <w:iCs/>
          <w:sz w:val="22"/>
          <w:szCs w:val="18"/>
          <w:lang w:val="en-US" w:eastAsia="zh-CN"/>
        </w:rPr>
      </w:pPr>
      <w:r w:rsidRPr="00C6567A">
        <w:rPr>
          <w:rFonts w:eastAsia="SimSun"/>
          <w:i/>
          <w:iCs/>
          <w:sz w:val="22"/>
          <w:szCs w:val="18"/>
          <w:lang w:val="en-US" w:eastAsia="zh-CN"/>
        </w:rPr>
        <w:t xml:space="preserve">For uplink, the throughput w/ 2 GHz CBW is only </w:t>
      </w:r>
      <w:proofErr w:type="gramStart"/>
      <w:r w:rsidRPr="00C6567A">
        <w:rPr>
          <w:rFonts w:eastAsia="SimSun"/>
          <w:i/>
          <w:iCs/>
          <w:sz w:val="22"/>
          <w:szCs w:val="18"/>
          <w:lang w:val="en-US" w:eastAsia="zh-CN"/>
        </w:rPr>
        <w:t>2</w:t>
      </w:r>
      <w:proofErr w:type="gramEnd"/>
      <w:r w:rsidRPr="00C6567A">
        <w:rPr>
          <w:rFonts w:eastAsia="SimSun"/>
          <w:i/>
          <w:iCs/>
          <w:sz w:val="22"/>
          <w:szCs w:val="18"/>
          <w:lang w:val="en-US" w:eastAsia="zh-CN"/>
        </w:rPr>
        <w:t xml:space="preserve"> times of that w/ 400 MHz CBW, given that the CBW is 5 times </w:t>
      </w:r>
      <w:r>
        <w:rPr>
          <w:rFonts w:eastAsia="SimSun"/>
          <w:i/>
          <w:iCs/>
          <w:sz w:val="22"/>
          <w:szCs w:val="18"/>
          <w:lang w:val="en-US" w:eastAsia="zh-CN"/>
        </w:rPr>
        <w:t>wider</w:t>
      </w:r>
      <w:r w:rsidRPr="00C6567A">
        <w:rPr>
          <w:rFonts w:eastAsia="SimSun"/>
          <w:i/>
          <w:iCs/>
          <w:sz w:val="22"/>
          <w:szCs w:val="18"/>
          <w:lang w:val="en-US" w:eastAsia="zh-CN"/>
        </w:rPr>
        <w:t xml:space="preserve">. Severe uplink performance degradation </w:t>
      </w:r>
      <w:proofErr w:type="gramStart"/>
      <w:r w:rsidRPr="00C6567A">
        <w:rPr>
          <w:rFonts w:eastAsia="SimSun"/>
          <w:i/>
          <w:iCs/>
          <w:sz w:val="22"/>
          <w:szCs w:val="18"/>
          <w:lang w:val="en-US" w:eastAsia="zh-CN"/>
        </w:rPr>
        <w:t>is observed</w:t>
      </w:r>
      <w:proofErr w:type="gramEnd"/>
      <w:r w:rsidRPr="00C6567A">
        <w:rPr>
          <w:rFonts w:eastAsia="SimSun"/>
          <w:i/>
          <w:iCs/>
          <w:sz w:val="22"/>
          <w:szCs w:val="18"/>
          <w:lang w:val="en-US" w:eastAsia="zh-CN"/>
        </w:rPr>
        <w:t>. The possible reasons include,</w:t>
      </w:r>
    </w:p>
    <w:p w14:paraId="55DB744D" w14:textId="77777777" w:rsidR="001D43AD" w:rsidRPr="00C6567A" w:rsidRDefault="001D43AD" w:rsidP="001D43AD">
      <w:pPr>
        <w:numPr>
          <w:ilvl w:val="1"/>
          <w:numId w:val="46"/>
        </w:numPr>
        <w:rPr>
          <w:rFonts w:eastAsia="SimSun"/>
          <w:i/>
          <w:iCs/>
          <w:sz w:val="22"/>
          <w:szCs w:val="18"/>
          <w:lang w:val="en-US" w:eastAsia="zh-CN"/>
        </w:rPr>
      </w:pPr>
      <w:r w:rsidRPr="00C6567A">
        <w:rPr>
          <w:rFonts w:eastAsia="SimSun"/>
          <w:i/>
          <w:iCs/>
          <w:sz w:val="22"/>
          <w:szCs w:val="18"/>
          <w:lang w:val="en-US" w:eastAsia="zh-CN"/>
        </w:rPr>
        <w:t>Worse wideband SINR for uplink.</w:t>
      </w:r>
    </w:p>
    <w:p w14:paraId="5F099167" w14:textId="77777777" w:rsidR="001D43AD" w:rsidRDefault="001D43AD" w:rsidP="001D43AD">
      <w:pPr>
        <w:numPr>
          <w:ilvl w:val="1"/>
          <w:numId w:val="46"/>
        </w:numPr>
        <w:rPr>
          <w:rFonts w:eastAsia="SimSun"/>
          <w:i/>
          <w:iCs/>
          <w:sz w:val="22"/>
          <w:szCs w:val="18"/>
          <w:lang w:val="en-US" w:eastAsia="zh-CN"/>
        </w:rPr>
      </w:pPr>
      <w:r>
        <w:rPr>
          <w:rFonts w:eastAsia="SimSun"/>
          <w:i/>
          <w:iCs/>
          <w:sz w:val="22"/>
          <w:szCs w:val="18"/>
          <w:lang w:val="en-US" w:eastAsia="zh-CN"/>
        </w:rPr>
        <w:t xml:space="preserve">Low frequency </w:t>
      </w:r>
      <w:proofErr w:type="gramStart"/>
      <w:r>
        <w:rPr>
          <w:rFonts w:eastAsia="SimSun"/>
          <w:i/>
          <w:iCs/>
          <w:sz w:val="22"/>
          <w:szCs w:val="18"/>
          <w:lang w:val="en-US" w:eastAsia="zh-CN"/>
        </w:rPr>
        <w:t>domain resource utilization efficiency</w:t>
      </w:r>
      <w:proofErr w:type="gramEnd"/>
      <w:r>
        <w:rPr>
          <w:rFonts w:eastAsia="SimSun"/>
          <w:i/>
          <w:iCs/>
          <w:sz w:val="22"/>
          <w:szCs w:val="18"/>
          <w:lang w:val="en-US" w:eastAsia="zh-CN"/>
        </w:rPr>
        <w:t xml:space="preserve"> caused by narrower beam or UE power limitation</w:t>
      </w:r>
      <w:r w:rsidRPr="00C6567A">
        <w:rPr>
          <w:rFonts w:eastAsia="SimSun"/>
          <w:i/>
          <w:iCs/>
          <w:sz w:val="22"/>
          <w:szCs w:val="18"/>
          <w:lang w:val="en-US" w:eastAsia="zh-CN"/>
        </w:rPr>
        <w:t>.</w:t>
      </w:r>
    </w:p>
    <w:p w14:paraId="0D1BF7AF" w14:textId="77777777" w:rsidR="001D43AD" w:rsidRPr="00C6567A" w:rsidRDefault="001D43AD" w:rsidP="00B75685">
      <w:pPr>
        <w:rPr>
          <w:rFonts w:eastAsia="SimSun"/>
          <w:i/>
          <w:iCs/>
          <w:sz w:val="22"/>
          <w:szCs w:val="18"/>
          <w:lang w:val="en-US" w:eastAsia="zh-CN"/>
        </w:rPr>
      </w:pPr>
    </w:p>
    <w:p w14:paraId="04F9B132" w14:textId="77777777" w:rsidR="001D43AD" w:rsidRPr="00B75685" w:rsidRDefault="001D43AD" w:rsidP="001D43AD">
      <w:pPr>
        <w:spacing w:afterLines="100" w:after="240"/>
        <w:jc w:val="both"/>
        <w:rPr>
          <w:rFonts w:eastAsia="SimSun"/>
          <w:b/>
          <w:bCs/>
          <w:i/>
          <w:sz w:val="22"/>
          <w:szCs w:val="22"/>
          <w:lang w:val="en-US" w:eastAsia="zh-CN"/>
        </w:rPr>
      </w:pPr>
      <w:r w:rsidRPr="00931906">
        <w:rPr>
          <w:rFonts w:eastAsia="SimSun"/>
          <w:b/>
          <w:bCs/>
          <w:i/>
          <w:sz w:val="22"/>
          <w:szCs w:val="22"/>
          <w:lang w:val="en-US" w:eastAsia="zh-CN"/>
        </w:rPr>
        <w:t>Outdoor</w:t>
      </w:r>
      <w:r w:rsidRPr="00B75685">
        <w:rPr>
          <w:rFonts w:eastAsia="SimSun"/>
          <w:b/>
          <w:bCs/>
          <w:i/>
          <w:sz w:val="22"/>
          <w:szCs w:val="22"/>
          <w:lang w:val="en-US" w:eastAsia="zh-CN"/>
        </w:rPr>
        <w:t>-B Scenario</w:t>
      </w:r>
    </w:p>
    <w:p w14:paraId="7A0F7C9D" w14:textId="77777777" w:rsidR="001D43AD" w:rsidRPr="00B75685" w:rsidRDefault="001D43AD" w:rsidP="001D43AD">
      <w:pPr>
        <w:spacing w:afterLines="100" w:after="240"/>
        <w:jc w:val="both"/>
        <w:rPr>
          <w:rFonts w:eastAsia="SimSun"/>
          <w:iCs/>
          <w:sz w:val="22"/>
          <w:szCs w:val="22"/>
          <w:lang w:val="en-US" w:eastAsia="zh-CN"/>
        </w:rPr>
      </w:pPr>
      <w:r>
        <w:rPr>
          <w:rFonts w:eastAsia="SimSun"/>
          <w:iCs/>
          <w:sz w:val="22"/>
          <w:szCs w:val="22"/>
          <w:lang w:val="en-US" w:eastAsia="zh-CN"/>
        </w:rPr>
        <w:t xml:space="preserve">For outdoor deployments of 60 GHz system, we consider Outdoor-B scenario as a typical one and conduct evaluations with it. </w:t>
      </w:r>
      <w:r>
        <w:rPr>
          <w:rFonts w:eastAsia="SimSun" w:hint="eastAsia"/>
          <w:iCs/>
          <w:sz w:val="22"/>
          <w:szCs w:val="22"/>
          <w:lang w:val="en-US" w:eastAsia="zh-CN"/>
        </w:rPr>
        <w:t>T</w:t>
      </w:r>
      <w:r>
        <w:rPr>
          <w:rFonts w:eastAsia="SimSun"/>
          <w:iCs/>
          <w:sz w:val="22"/>
          <w:szCs w:val="22"/>
          <w:lang w:val="en-US" w:eastAsia="zh-CN"/>
        </w:rPr>
        <w:t xml:space="preserve">he simulation assumptions of Outdoor-B scenario </w:t>
      </w:r>
      <w:proofErr w:type="gramStart"/>
      <w:r>
        <w:rPr>
          <w:rFonts w:eastAsia="SimSun"/>
          <w:iCs/>
          <w:sz w:val="22"/>
          <w:szCs w:val="22"/>
          <w:lang w:val="en-US" w:eastAsia="zh-CN"/>
        </w:rPr>
        <w:t>are shown</w:t>
      </w:r>
      <w:proofErr w:type="gramEnd"/>
      <w:r>
        <w:rPr>
          <w:rFonts w:eastAsia="SimSun"/>
          <w:iCs/>
          <w:sz w:val="22"/>
          <w:szCs w:val="22"/>
          <w:lang w:val="en-US" w:eastAsia="zh-CN"/>
        </w:rPr>
        <w:t xml:space="preserve"> in </w:t>
      </w:r>
      <w:r>
        <w:rPr>
          <w:rFonts w:eastAsia="SimSun"/>
          <w:iCs/>
          <w:sz w:val="22"/>
          <w:szCs w:val="22"/>
          <w:lang w:val="en-US" w:eastAsia="zh-CN"/>
        </w:rPr>
        <w:fldChar w:fldCharType="begin"/>
      </w:r>
      <w:r>
        <w:rPr>
          <w:rFonts w:eastAsia="SimSun"/>
          <w:iCs/>
          <w:sz w:val="22"/>
          <w:szCs w:val="22"/>
          <w:lang w:val="en-US" w:eastAsia="zh-CN"/>
        </w:rPr>
        <w:instrText xml:space="preserve"> REF _Ref53757183 \h </w:instrText>
      </w:r>
      <w:r>
        <w:rPr>
          <w:rFonts w:eastAsia="SimSun"/>
          <w:iCs/>
          <w:sz w:val="22"/>
          <w:szCs w:val="22"/>
          <w:lang w:val="en-US" w:eastAsia="zh-CN"/>
        </w:rPr>
      </w:r>
      <w:r>
        <w:rPr>
          <w:rFonts w:eastAsia="SimSun"/>
          <w:iCs/>
          <w:sz w:val="22"/>
          <w:szCs w:val="22"/>
          <w:lang w:val="en-US" w:eastAsia="zh-CN"/>
        </w:rPr>
        <w:fldChar w:fldCharType="separate"/>
      </w:r>
      <w:r w:rsidRPr="00D95439">
        <w:rPr>
          <w:sz w:val="22"/>
          <w:szCs w:val="22"/>
        </w:rPr>
        <w:t xml:space="preserve">Table </w:t>
      </w:r>
      <w:r>
        <w:rPr>
          <w:noProof/>
          <w:sz w:val="22"/>
          <w:szCs w:val="22"/>
        </w:rPr>
        <w:t>5</w:t>
      </w:r>
      <w:r>
        <w:rPr>
          <w:rFonts w:eastAsia="SimSun"/>
          <w:iCs/>
          <w:sz w:val="22"/>
          <w:szCs w:val="22"/>
          <w:lang w:val="en-US" w:eastAsia="zh-CN"/>
        </w:rPr>
        <w:fldChar w:fldCharType="end"/>
      </w:r>
      <w:r>
        <w:rPr>
          <w:rFonts w:eastAsia="SimSun"/>
          <w:iCs/>
          <w:sz w:val="22"/>
          <w:szCs w:val="22"/>
          <w:lang w:val="en-US" w:eastAsia="zh-CN"/>
        </w:rPr>
        <w:t>.</w:t>
      </w:r>
    </w:p>
    <w:p w14:paraId="3F2C8EBE" w14:textId="77777777" w:rsidR="001D43AD" w:rsidRPr="00D95439" w:rsidRDefault="001D43AD" w:rsidP="001D43AD">
      <w:pPr>
        <w:pStyle w:val="af"/>
        <w:keepNext/>
        <w:jc w:val="center"/>
        <w:rPr>
          <w:sz w:val="22"/>
          <w:szCs w:val="22"/>
          <w:lang w:val="en-US"/>
        </w:rPr>
      </w:pPr>
      <w:bookmarkStart w:id="6" w:name="_Ref53757183"/>
      <w:bookmarkStart w:id="7" w:name="_Ref53757165"/>
      <w:r w:rsidRPr="00D95439">
        <w:rPr>
          <w:sz w:val="22"/>
          <w:szCs w:val="22"/>
        </w:rPr>
        <w:lastRenderedPageBreak/>
        <w:t xml:space="preserve">Table </w:t>
      </w:r>
      <w:r w:rsidRPr="00D95439">
        <w:rPr>
          <w:sz w:val="22"/>
          <w:szCs w:val="22"/>
        </w:rPr>
        <w:fldChar w:fldCharType="begin"/>
      </w:r>
      <w:r w:rsidRPr="00D95439">
        <w:rPr>
          <w:sz w:val="22"/>
          <w:szCs w:val="22"/>
        </w:rPr>
        <w:instrText xml:space="preserve"> SEQ Table \* ARABIC </w:instrText>
      </w:r>
      <w:r w:rsidRPr="00D95439">
        <w:rPr>
          <w:sz w:val="22"/>
          <w:szCs w:val="22"/>
        </w:rPr>
        <w:fldChar w:fldCharType="separate"/>
      </w:r>
      <w:r>
        <w:rPr>
          <w:noProof/>
          <w:sz w:val="22"/>
          <w:szCs w:val="22"/>
        </w:rPr>
        <w:t>5</w:t>
      </w:r>
      <w:r w:rsidRPr="00D95439">
        <w:rPr>
          <w:sz w:val="22"/>
          <w:szCs w:val="22"/>
        </w:rPr>
        <w:fldChar w:fldCharType="end"/>
      </w:r>
      <w:bookmarkEnd w:id="6"/>
      <w:r w:rsidRPr="00D95439">
        <w:rPr>
          <w:sz w:val="22"/>
          <w:szCs w:val="22"/>
        </w:rPr>
        <w:t xml:space="preserve">: Simulation Assumptions for System-level Evaluations </w:t>
      </w:r>
      <w:r>
        <w:rPr>
          <w:sz w:val="22"/>
          <w:szCs w:val="22"/>
        </w:rPr>
        <w:t>of</w:t>
      </w:r>
      <w:r w:rsidRPr="00D95439">
        <w:rPr>
          <w:sz w:val="22"/>
          <w:szCs w:val="22"/>
        </w:rPr>
        <w:t xml:space="preserve"> </w:t>
      </w:r>
      <w:r>
        <w:rPr>
          <w:sz w:val="22"/>
          <w:szCs w:val="22"/>
        </w:rPr>
        <w:t>Outdoor-B</w:t>
      </w:r>
      <w:r w:rsidRPr="00D95439">
        <w:rPr>
          <w:sz w:val="22"/>
          <w:szCs w:val="22"/>
        </w:rPr>
        <w:t xml:space="preserve"> Scenario</w:t>
      </w:r>
      <w:bookmarkEnd w:id="7"/>
    </w:p>
    <w:tbl>
      <w:tblPr>
        <w:tblStyle w:val="12"/>
        <w:tblW w:w="5000" w:type="pct"/>
        <w:tblLook w:val="04A0" w:firstRow="1" w:lastRow="0" w:firstColumn="1" w:lastColumn="0" w:noHBand="0" w:noVBand="1"/>
      </w:tblPr>
      <w:tblGrid>
        <w:gridCol w:w="1472"/>
        <w:gridCol w:w="4246"/>
        <w:gridCol w:w="4244"/>
      </w:tblGrid>
      <w:tr w:rsidR="001D43AD" w:rsidRPr="00927F5C" w14:paraId="44BE6184" w14:textId="77777777" w:rsidTr="00B271E2">
        <w:trPr>
          <w:trHeight w:val="366"/>
        </w:trPr>
        <w:tc>
          <w:tcPr>
            <w:tcW w:w="739" w:type="pct"/>
            <w:hideMark/>
          </w:tcPr>
          <w:p w14:paraId="2B6CE4AB" w14:textId="77777777" w:rsidR="001D43AD" w:rsidRPr="00B75685" w:rsidRDefault="001D43AD" w:rsidP="00B271E2">
            <w:pPr>
              <w:spacing w:line="0" w:lineRule="atLeast"/>
              <w:jc w:val="center"/>
              <w:rPr>
                <w:rFonts w:eastAsia="HGP創英角ｺﾞｼｯｸUB"/>
                <w:b/>
                <w:bCs/>
                <w:color w:val="000000" w:themeColor="dark1"/>
                <w:kern w:val="24"/>
                <w:sz w:val="22"/>
                <w:szCs w:val="22"/>
                <w:lang w:val="en-US" w:eastAsia="zh-CN"/>
              </w:rPr>
            </w:pPr>
            <w:r w:rsidRPr="00B75685">
              <w:rPr>
                <w:rFonts w:eastAsia="HGP創英角ｺﾞｼｯｸUB"/>
                <w:b/>
                <w:bCs/>
                <w:color w:val="000000" w:themeColor="dark1"/>
                <w:kern w:val="24"/>
                <w:sz w:val="22"/>
                <w:szCs w:val="22"/>
                <w:lang w:val="en-US" w:eastAsia="zh-CN"/>
              </w:rPr>
              <w:t>Scenario</w:t>
            </w:r>
          </w:p>
        </w:tc>
        <w:tc>
          <w:tcPr>
            <w:tcW w:w="4261" w:type="pct"/>
            <w:gridSpan w:val="2"/>
            <w:hideMark/>
          </w:tcPr>
          <w:p w14:paraId="0B8D3F34" w14:textId="77777777" w:rsidR="001D43AD" w:rsidRPr="00B75685" w:rsidRDefault="001D43AD" w:rsidP="00B271E2">
            <w:pPr>
              <w:spacing w:line="0" w:lineRule="atLeast"/>
              <w:jc w:val="center"/>
              <w:rPr>
                <w:rFonts w:eastAsia="SimSun"/>
                <w:b/>
                <w:bCs/>
                <w:color w:val="000000" w:themeColor="dark1"/>
                <w:kern w:val="24"/>
                <w:sz w:val="22"/>
                <w:szCs w:val="22"/>
                <w:lang w:val="en-US" w:eastAsia="zh-CN"/>
              </w:rPr>
            </w:pPr>
            <w:r>
              <w:rPr>
                <w:rFonts w:eastAsia="SimSun" w:hint="eastAsia"/>
                <w:b/>
                <w:bCs/>
                <w:color w:val="000000" w:themeColor="dark1"/>
                <w:kern w:val="24"/>
                <w:sz w:val="22"/>
                <w:szCs w:val="22"/>
                <w:lang w:val="en-US" w:eastAsia="zh-CN"/>
              </w:rPr>
              <w:t>O</w:t>
            </w:r>
            <w:r>
              <w:rPr>
                <w:rFonts w:eastAsia="SimSun"/>
                <w:b/>
                <w:bCs/>
                <w:color w:val="000000" w:themeColor="dark1"/>
                <w:kern w:val="24"/>
                <w:sz w:val="22"/>
                <w:szCs w:val="22"/>
                <w:lang w:val="en-US" w:eastAsia="zh-CN"/>
              </w:rPr>
              <w:t>utdoor-B</w:t>
            </w:r>
          </w:p>
        </w:tc>
      </w:tr>
      <w:tr w:rsidR="001D43AD" w:rsidRPr="00927F5C" w14:paraId="10F04D2E" w14:textId="77777777" w:rsidTr="00B271E2">
        <w:trPr>
          <w:trHeight w:val="366"/>
        </w:trPr>
        <w:tc>
          <w:tcPr>
            <w:tcW w:w="739" w:type="pct"/>
          </w:tcPr>
          <w:p w14:paraId="56AFE490" w14:textId="77777777" w:rsidR="001D43AD" w:rsidRPr="00B75685" w:rsidRDefault="001D43AD" w:rsidP="00B271E2">
            <w:pPr>
              <w:spacing w:line="0" w:lineRule="atLeast"/>
              <w:jc w:val="center"/>
              <w:rPr>
                <w:rFonts w:eastAsia="SimSun"/>
                <w:b/>
                <w:bCs/>
                <w:color w:val="000000" w:themeColor="dark1"/>
                <w:kern w:val="24"/>
                <w:sz w:val="22"/>
                <w:szCs w:val="22"/>
                <w:lang w:val="en-US" w:eastAsia="zh-CN"/>
              </w:rPr>
            </w:pPr>
            <w:r w:rsidRPr="00B75685">
              <w:rPr>
                <w:rFonts w:eastAsia="SimSun"/>
                <w:b/>
                <w:bCs/>
                <w:color w:val="000000" w:themeColor="dark1"/>
                <w:kern w:val="24"/>
                <w:sz w:val="22"/>
                <w:szCs w:val="22"/>
                <w:lang w:val="en-US" w:eastAsia="zh-CN"/>
              </w:rPr>
              <w:t>Network Layer</w:t>
            </w:r>
          </w:p>
        </w:tc>
        <w:tc>
          <w:tcPr>
            <w:tcW w:w="2131" w:type="pct"/>
          </w:tcPr>
          <w:p w14:paraId="34E03976" w14:textId="77777777" w:rsidR="001D43AD" w:rsidRPr="00B75685" w:rsidRDefault="001D43AD" w:rsidP="00B271E2">
            <w:pPr>
              <w:spacing w:line="0" w:lineRule="atLeast"/>
              <w:jc w:val="center"/>
              <w:rPr>
                <w:rFonts w:eastAsia="SimSun"/>
                <w:b/>
                <w:bCs/>
                <w:color w:val="000000" w:themeColor="dark1"/>
                <w:kern w:val="24"/>
                <w:sz w:val="22"/>
                <w:szCs w:val="22"/>
                <w:lang w:val="en-US" w:eastAsia="zh-CN"/>
              </w:rPr>
            </w:pPr>
            <w:r w:rsidRPr="00B75685">
              <w:rPr>
                <w:rFonts w:eastAsia="SimSun"/>
                <w:b/>
                <w:bCs/>
                <w:color w:val="000000" w:themeColor="dark1"/>
                <w:kern w:val="24"/>
                <w:sz w:val="22"/>
                <w:szCs w:val="22"/>
                <w:lang w:val="en-US" w:eastAsia="zh-CN"/>
              </w:rPr>
              <w:t>Small cell</w:t>
            </w:r>
          </w:p>
        </w:tc>
        <w:tc>
          <w:tcPr>
            <w:tcW w:w="2130" w:type="pct"/>
          </w:tcPr>
          <w:p w14:paraId="190932D8" w14:textId="77777777" w:rsidR="001D43AD" w:rsidRPr="00B75685" w:rsidRDefault="001D43AD" w:rsidP="00B271E2">
            <w:pPr>
              <w:spacing w:line="0" w:lineRule="atLeast"/>
              <w:jc w:val="center"/>
              <w:rPr>
                <w:rFonts w:eastAsia="SimSun"/>
                <w:b/>
                <w:bCs/>
                <w:color w:val="000000" w:themeColor="dark1"/>
                <w:kern w:val="24"/>
                <w:sz w:val="22"/>
                <w:szCs w:val="22"/>
                <w:lang w:val="en-US" w:eastAsia="zh-CN"/>
              </w:rPr>
            </w:pPr>
            <w:r w:rsidRPr="00B75685">
              <w:rPr>
                <w:rFonts w:eastAsia="SimSun"/>
                <w:b/>
                <w:bCs/>
                <w:color w:val="000000" w:themeColor="dark1"/>
                <w:kern w:val="24"/>
                <w:sz w:val="22"/>
                <w:szCs w:val="22"/>
                <w:lang w:val="en-US" w:eastAsia="zh-CN"/>
              </w:rPr>
              <w:t>Macro layer</w:t>
            </w:r>
          </w:p>
        </w:tc>
      </w:tr>
      <w:tr w:rsidR="001D43AD" w:rsidRPr="00927F5C" w14:paraId="3857FC02" w14:textId="77777777" w:rsidTr="00B75685">
        <w:trPr>
          <w:trHeight w:val="366"/>
        </w:trPr>
        <w:tc>
          <w:tcPr>
            <w:tcW w:w="739" w:type="pct"/>
            <w:hideMark/>
          </w:tcPr>
          <w:p w14:paraId="6DCDA6D7"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Carrier frequency</w:t>
            </w:r>
          </w:p>
        </w:tc>
        <w:tc>
          <w:tcPr>
            <w:tcW w:w="2131" w:type="pct"/>
            <w:hideMark/>
          </w:tcPr>
          <w:p w14:paraId="05866ABD"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60 GHz</w:t>
            </w:r>
          </w:p>
        </w:tc>
        <w:tc>
          <w:tcPr>
            <w:tcW w:w="2130" w:type="pct"/>
          </w:tcPr>
          <w:p w14:paraId="10B9860B" w14:textId="77777777" w:rsidR="001D43AD" w:rsidRPr="00B75685" w:rsidRDefault="001D43AD" w:rsidP="00B271E2">
            <w:pPr>
              <w:spacing w:line="0" w:lineRule="atLeast"/>
              <w:jc w:val="center"/>
              <w:rPr>
                <w:rFonts w:eastAsia="SimSun"/>
                <w:color w:val="000000" w:themeColor="dark1"/>
                <w:kern w:val="24"/>
                <w:sz w:val="22"/>
                <w:szCs w:val="22"/>
                <w:lang w:val="en-US" w:eastAsia="zh-CN"/>
              </w:rPr>
            </w:pPr>
            <w:r>
              <w:rPr>
                <w:rFonts w:eastAsia="SimSun" w:hint="eastAsia"/>
                <w:color w:val="000000" w:themeColor="dark1"/>
                <w:kern w:val="24"/>
                <w:sz w:val="22"/>
                <w:szCs w:val="22"/>
                <w:lang w:val="en-US" w:eastAsia="zh-CN"/>
              </w:rPr>
              <w:t>4</w:t>
            </w:r>
            <w:r>
              <w:rPr>
                <w:rFonts w:eastAsia="SimSun"/>
                <w:color w:val="000000" w:themeColor="dark1"/>
                <w:kern w:val="24"/>
                <w:sz w:val="22"/>
                <w:szCs w:val="22"/>
                <w:lang w:val="en-US" w:eastAsia="zh-CN"/>
              </w:rPr>
              <w:t xml:space="preserve"> GHz</w:t>
            </w:r>
          </w:p>
        </w:tc>
      </w:tr>
      <w:tr w:rsidR="001D43AD" w:rsidRPr="00927F5C" w14:paraId="18B36008" w14:textId="77777777" w:rsidTr="00B75685">
        <w:trPr>
          <w:trHeight w:val="366"/>
        </w:trPr>
        <w:tc>
          <w:tcPr>
            <w:tcW w:w="739" w:type="pct"/>
            <w:hideMark/>
          </w:tcPr>
          <w:p w14:paraId="226BB26B"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Carrier bandwidth</w:t>
            </w:r>
          </w:p>
        </w:tc>
        <w:tc>
          <w:tcPr>
            <w:tcW w:w="2131" w:type="pct"/>
            <w:hideMark/>
          </w:tcPr>
          <w:p w14:paraId="18A8769C"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400 MHz / 2 GHz</w:t>
            </w:r>
          </w:p>
        </w:tc>
        <w:tc>
          <w:tcPr>
            <w:tcW w:w="2130" w:type="pct"/>
          </w:tcPr>
          <w:p w14:paraId="11DAF9F1" w14:textId="77777777" w:rsidR="001D43AD" w:rsidRPr="00B75685" w:rsidRDefault="001D43AD" w:rsidP="00B271E2">
            <w:pPr>
              <w:spacing w:line="0" w:lineRule="atLeast"/>
              <w:jc w:val="center"/>
              <w:rPr>
                <w:rFonts w:eastAsia="SimSun"/>
                <w:color w:val="000000" w:themeColor="dark1"/>
                <w:kern w:val="24"/>
                <w:sz w:val="22"/>
                <w:szCs w:val="22"/>
                <w:lang w:val="en-US" w:eastAsia="zh-CN"/>
              </w:rPr>
            </w:pPr>
            <w:r>
              <w:rPr>
                <w:rFonts w:eastAsia="SimSun" w:hint="eastAsia"/>
                <w:color w:val="000000" w:themeColor="dark1"/>
                <w:kern w:val="24"/>
                <w:sz w:val="22"/>
                <w:szCs w:val="22"/>
                <w:lang w:val="en-US" w:eastAsia="zh-CN"/>
              </w:rPr>
              <w:t>1</w:t>
            </w:r>
            <w:r>
              <w:rPr>
                <w:rFonts w:eastAsia="SimSun"/>
                <w:color w:val="000000" w:themeColor="dark1"/>
                <w:kern w:val="24"/>
                <w:sz w:val="22"/>
                <w:szCs w:val="22"/>
                <w:lang w:val="en-US" w:eastAsia="zh-CN"/>
              </w:rPr>
              <w:t>0 MHz</w:t>
            </w:r>
          </w:p>
        </w:tc>
      </w:tr>
      <w:tr w:rsidR="001D43AD" w:rsidRPr="00927F5C" w14:paraId="54413887" w14:textId="77777777" w:rsidTr="00B75685">
        <w:trPr>
          <w:trHeight w:val="366"/>
        </w:trPr>
        <w:tc>
          <w:tcPr>
            <w:tcW w:w="739" w:type="pct"/>
            <w:hideMark/>
          </w:tcPr>
          <w:p w14:paraId="3477BF57"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Subcarrier spacing (SCS)</w:t>
            </w:r>
          </w:p>
        </w:tc>
        <w:tc>
          <w:tcPr>
            <w:tcW w:w="2131" w:type="pct"/>
            <w:hideMark/>
          </w:tcPr>
          <w:p w14:paraId="70F43B6D"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120 kHz (400 MHz) / 960 kHz (2 GHz)</w:t>
            </w:r>
          </w:p>
        </w:tc>
        <w:tc>
          <w:tcPr>
            <w:tcW w:w="2130" w:type="pct"/>
          </w:tcPr>
          <w:p w14:paraId="6498C818" w14:textId="77777777" w:rsidR="001D43AD" w:rsidRPr="00B75685" w:rsidRDefault="001D43AD" w:rsidP="00B271E2">
            <w:pPr>
              <w:spacing w:line="0" w:lineRule="atLeast"/>
              <w:jc w:val="center"/>
              <w:rPr>
                <w:rFonts w:eastAsia="SimSun"/>
                <w:color w:val="000000" w:themeColor="dark1"/>
                <w:kern w:val="24"/>
                <w:sz w:val="22"/>
                <w:szCs w:val="22"/>
                <w:lang w:val="en-US" w:eastAsia="zh-CN"/>
              </w:rPr>
            </w:pPr>
            <w:r>
              <w:rPr>
                <w:rFonts w:eastAsia="SimSun" w:hint="eastAsia"/>
                <w:color w:val="000000" w:themeColor="dark1"/>
                <w:kern w:val="24"/>
                <w:sz w:val="22"/>
                <w:szCs w:val="22"/>
                <w:lang w:val="en-US" w:eastAsia="zh-CN"/>
              </w:rPr>
              <w:t>1</w:t>
            </w:r>
            <w:r>
              <w:rPr>
                <w:rFonts w:eastAsia="SimSun"/>
                <w:color w:val="000000" w:themeColor="dark1"/>
                <w:kern w:val="24"/>
                <w:sz w:val="22"/>
                <w:szCs w:val="22"/>
                <w:lang w:val="en-US" w:eastAsia="zh-CN"/>
              </w:rPr>
              <w:t>5 kHz</w:t>
            </w:r>
          </w:p>
        </w:tc>
      </w:tr>
      <w:tr w:rsidR="001D43AD" w:rsidRPr="00927F5C" w14:paraId="77DB0A0A" w14:textId="77777777" w:rsidTr="00B75685">
        <w:trPr>
          <w:trHeight w:val="366"/>
        </w:trPr>
        <w:tc>
          <w:tcPr>
            <w:tcW w:w="739" w:type="pct"/>
            <w:hideMark/>
          </w:tcPr>
          <w:p w14:paraId="65227DE4"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Number of RB</w:t>
            </w:r>
          </w:p>
        </w:tc>
        <w:tc>
          <w:tcPr>
            <w:tcW w:w="2131" w:type="pct"/>
            <w:hideMark/>
          </w:tcPr>
          <w:p w14:paraId="77446E6A"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256 (400 MHz) / 160 (2 GHz)</w:t>
            </w:r>
          </w:p>
        </w:tc>
        <w:tc>
          <w:tcPr>
            <w:tcW w:w="2130" w:type="pct"/>
          </w:tcPr>
          <w:p w14:paraId="174CC981" w14:textId="77777777" w:rsidR="001D43AD" w:rsidRPr="00B75685" w:rsidRDefault="001D43AD" w:rsidP="00B271E2">
            <w:pPr>
              <w:spacing w:line="0" w:lineRule="atLeast"/>
              <w:jc w:val="center"/>
              <w:rPr>
                <w:rFonts w:eastAsia="SimSun"/>
                <w:color w:val="000000" w:themeColor="dark1"/>
                <w:kern w:val="24"/>
                <w:sz w:val="22"/>
                <w:szCs w:val="22"/>
                <w:lang w:val="en-US" w:eastAsia="zh-CN"/>
              </w:rPr>
            </w:pPr>
            <w:r>
              <w:rPr>
                <w:rFonts w:eastAsia="SimSun" w:hint="eastAsia"/>
                <w:color w:val="000000" w:themeColor="dark1"/>
                <w:kern w:val="24"/>
                <w:sz w:val="22"/>
                <w:szCs w:val="22"/>
                <w:lang w:val="en-US" w:eastAsia="zh-CN"/>
              </w:rPr>
              <w:t>1</w:t>
            </w:r>
            <w:r>
              <w:rPr>
                <w:rFonts w:eastAsia="SimSun"/>
                <w:color w:val="000000" w:themeColor="dark1"/>
                <w:kern w:val="24"/>
                <w:sz w:val="22"/>
                <w:szCs w:val="22"/>
                <w:lang w:val="en-US" w:eastAsia="zh-CN"/>
              </w:rPr>
              <w:t>00</w:t>
            </w:r>
          </w:p>
        </w:tc>
      </w:tr>
      <w:tr w:rsidR="001D43AD" w:rsidRPr="00927F5C" w14:paraId="517D6D1E" w14:textId="77777777" w:rsidTr="00B271E2">
        <w:trPr>
          <w:trHeight w:val="366"/>
        </w:trPr>
        <w:tc>
          <w:tcPr>
            <w:tcW w:w="739" w:type="pct"/>
            <w:hideMark/>
          </w:tcPr>
          <w:p w14:paraId="291D19F8"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distribution</w:t>
            </w:r>
          </w:p>
        </w:tc>
        <w:tc>
          <w:tcPr>
            <w:tcW w:w="4261" w:type="pct"/>
            <w:gridSpan w:val="2"/>
            <w:hideMark/>
          </w:tcPr>
          <w:p w14:paraId="5C7A0E24"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10 UE per cell (100%</w:t>
            </w:r>
            <w:r>
              <w:rPr>
                <w:rFonts w:eastAsia="HGP創英角ｺﾞｼｯｸUB"/>
                <w:color w:val="000000" w:themeColor="dark1"/>
                <w:kern w:val="24"/>
                <w:sz w:val="22"/>
                <w:szCs w:val="22"/>
                <w:lang w:val="en-US" w:eastAsia="zh-CN"/>
              </w:rPr>
              <w:t>out</w:t>
            </w:r>
            <w:r w:rsidRPr="00927F5C">
              <w:rPr>
                <w:rFonts w:eastAsia="HGP創英角ｺﾞｼｯｸUB" w:hint="eastAsia"/>
                <w:color w:val="000000" w:themeColor="dark1"/>
                <w:kern w:val="24"/>
                <w:sz w:val="22"/>
                <w:szCs w:val="22"/>
                <w:lang w:val="en-US" w:eastAsia="zh-CN"/>
              </w:rPr>
              <w:t>door)</w:t>
            </w:r>
          </w:p>
        </w:tc>
      </w:tr>
      <w:tr w:rsidR="001D43AD" w:rsidRPr="00927F5C" w14:paraId="02F1ADB0" w14:textId="77777777" w:rsidTr="00B271E2">
        <w:trPr>
          <w:trHeight w:val="366"/>
        </w:trPr>
        <w:tc>
          <w:tcPr>
            <w:tcW w:w="739" w:type="pct"/>
            <w:hideMark/>
          </w:tcPr>
          <w:p w14:paraId="53D00345"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 xml:space="preserve">Channel model </w:t>
            </w:r>
          </w:p>
        </w:tc>
        <w:tc>
          <w:tcPr>
            <w:tcW w:w="4261" w:type="pct"/>
            <w:gridSpan w:val="2"/>
            <w:hideMark/>
          </w:tcPr>
          <w:p w14:paraId="6E1A5311"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proofErr w:type="spellStart"/>
            <w:r>
              <w:rPr>
                <w:rFonts w:eastAsia="HGP創英角ｺﾞｼｯｸUB"/>
                <w:color w:val="000000" w:themeColor="dark1"/>
                <w:kern w:val="24"/>
                <w:sz w:val="22"/>
                <w:szCs w:val="22"/>
                <w:lang w:val="en-US" w:eastAsia="zh-CN"/>
              </w:rPr>
              <w:t>UMi</w:t>
            </w:r>
            <w:proofErr w:type="spellEnd"/>
            <w:r w:rsidRPr="00927F5C">
              <w:rPr>
                <w:rFonts w:eastAsia="HGP創英角ｺﾞｼｯｸUB" w:hint="eastAsia"/>
                <w:color w:val="000000" w:themeColor="dark1"/>
                <w:kern w:val="24"/>
                <w:sz w:val="22"/>
                <w:szCs w:val="22"/>
                <w:lang w:val="en-US" w:eastAsia="zh-CN"/>
              </w:rPr>
              <w:t xml:space="preserve"> </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TR38.901</w:t>
            </w:r>
            <w:r w:rsidRPr="00927F5C">
              <w:rPr>
                <w:rFonts w:eastAsia="HGP創英角ｺﾞｼｯｸUB" w:hint="eastAsia"/>
                <w:color w:val="000000" w:themeColor="dark1"/>
                <w:kern w:val="24"/>
                <w:sz w:val="22"/>
                <w:szCs w:val="22"/>
                <w:lang w:val="en-US" w:eastAsia="zh-CN"/>
              </w:rPr>
              <w:t>）</w:t>
            </w:r>
          </w:p>
        </w:tc>
      </w:tr>
      <w:tr w:rsidR="001D43AD" w:rsidRPr="00927F5C" w14:paraId="119B35F9" w14:textId="77777777" w:rsidTr="00B271E2">
        <w:trPr>
          <w:trHeight w:val="366"/>
        </w:trPr>
        <w:tc>
          <w:tcPr>
            <w:tcW w:w="739" w:type="pct"/>
            <w:hideMark/>
          </w:tcPr>
          <w:p w14:paraId="0CA0EBD1"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Mobility</w:t>
            </w:r>
          </w:p>
        </w:tc>
        <w:tc>
          <w:tcPr>
            <w:tcW w:w="4261" w:type="pct"/>
            <w:gridSpan w:val="2"/>
            <w:hideMark/>
          </w:tcPr>
          <w:p w14:paraId="14837138"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 xml:space="preserve">3 </w:t>
            </w:r>
            <w:proofErr w:type="spellStart"/>
            <w:r w:rsidRPr="00927F5C">
              <w:rPr>
                <w:rFonts w:eastAsia="HGP創英角ｺﾞｼｯｸUB" w:hint="eastAsia"/>
                <w:color w:val="000000" w:themeColor="dark1"/>
                <w:kern w:val="24"/>
                <w:sz w:val="22"/>
                <w:szCs w:val="22"/>
                <w:lang w:val="en-US" w:eastAsia="zh-CN"/>
              </w:rPr>
              <w:t>kmph</w:t>
            </w:r>
            <w:proofErr w:type="spellEnd"/>
          </w:p>
        </w:tc>
      </w:tr>
      <w:tr w:rsidR="001D43AD" w:rsidRPr="00927F5C" w14:paraId="44B20559" w14:textId="77777777" w:rsidTr="00B271E2">
        <w:trPr>
          <w:trHeight w:val="366"/>
        </w:trPr>
        <w:tc>
          <w:tcPr>
            <w:tcW w:w="739" w:type="pct"/>
          </w:tcPr>
          <w:p w14:paraId="0A724460" w14:textId="77777777" w:rsidR="001D43AD" w:rsidRPr="00B75685" w:rsidRDefault="001D43AD" w:rsidP="00B271E2">
            <w:pPr>
              <w:spacing w:line="0" w:lineRule="atLeast"/>
              <w:jc w:val="center"/>
              <w:rPr>
                <w:rFonts w:eastAsia="SimSun"/>
                <w:color w:val="000000" w:themeColor="dark1"/>
                <w:kern w:val="24"/>
                <w:sz w:val="22"/>
                <w:szCs w:val="22"/>
                <w:lang w:val="en-US" w:eastAsia="zh-CN"/>
              </w:rPr>
            </w:pPr>
            <w:r>
              <w:rPr>
                <w:rFonts w:eastAsia="SimSun" w:hint="eastAsia"/>
                <w:color w:val="000000" w:themeColor="dark1"/>
                <w:kern w:val="24"/>
                <w:sz w:val="22"/>
                <w:szCs w:val="22"/>
                <w:lang w:val="en-US" w:eastAsia="zh-CN"/>
              </w:rPr>
              <w:t>I</w:t>
            </w:r>
            <w:r>
              <w:rPr>
                <w:rFonts w:eastAsia="SimSun"/>
                <w:color w:val="000000" w:themeColor="dark1"/>
                <w:kern w:val="24"/>
                <w:sz w:val="22"/>
                <w:szCs w:val="22"/>
                <w:lang w:val="en-US" w:eastAsia="zh-CN"/>
              </w:rPr>
              <w:t>SD</w:t>
            </w:r>
          </w:p>
        </w:tc>
        <w:tc>
          <w:tcPr>
            <w:tcW w:w="4261" w:type="pct"/>
            <w:gridSpan w:val="2"/>
          </w:tcPr>
          <w:p w14:paraId="5CB5C777"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Pr>
                <w:rFonts w:eastAsia="SimSun" w:hint="eastAsia"/>
                <w:color w:val="000000" w:themeColor="dark1"/>
                <w:kern w:val="24"/>
                <w:sz w:val="22"/>
                <w:szCs w:val="22"/>
                <w:lang w:val="en-US" w:eastAsia="zh-CN"/>
              </w:rPr>
              <w:t>1</w:t>
            </w:r>
            <w:r>
              <w:rPr>
                <w:rFonts w:eastAsia="SimSun"/>
                <w:color w:val="000000" w:themeColor="dark1"/>
                <w:kern w:val="24"/>
                <w:sz w:val="22"/>
                <w:szCs w:val="22"/>
                <w:lang w:val="en-US" w:eastAsia="zh-CN"/>
              </w:rPr>
              <w:t>00 m</w:t>
            </w:r>
          </w:p>
        </w:tc>
      </w:tr>
      <w:tr w:rsidR="001D43AD" w:rsidRPr="00927F5C" w14:paraId="706A0A45" w14:textId="77777777" w:rsidTr="00B75685">
        <w:trPr>
          <w:trHeight w:val="366"/>
        </w:trPr>
        <w:tc>
          <w:tcPr>
            <w:tcW w:w="739" w:type="pct"/>
            <w:hideMark/>
          </w:tcPr>
          <w:p w14:paraId="7C83F2B5"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BS antenna array</w:t>
            </w:r>
          </w:p>
        </w:tc>
        <w:tc>
          <w:tcPr>
            <w:tcW w:w="2131" w:type="pct"/>
            <w:hideMark/>
          </w:tcPr>
          <w:p w14:paraId="6D02FF9D"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1</w:t>
            </w:r>
            <w:r w:rsidRPr="00927F5C">
              <w:rPr>
                <w:rFonts w:eastAsia="HGP創英角ｺﾞｼｯｸUB" w:hint="eastAsia"/>
                <w:color w:val="000000" w:themeColor="dark1"/>
                <w:kern w:val="24"/>
                <w:sz w:val="22"/>
                <w:szCs w:val="22"/>
                <w:lang w:val="en-US" w:eastAsia="zh-CN"/>
              </w:rPr>
              <w:t>，</w:t>
            </w:r>
            <w:r>
              <w:rPr>
                <w:rFonts w:eastAsia="HGP創英角ｺﾞｼｯｸUB"/>
                <w:color w:val="000000" w:themeColor="dark1"/>
                <w:kern w:val="24"/>
                <w:sz w:val="22"/>
                <w:szCs w:val="22"/>
                <w:lang w:val="en-US" w:eastAsia="zh-CN"/>
              </w:rPr>
              <w:t>3</w:t>
            </w:r>
            <w:r w:rsidRPr="00927F5C">
              <w:rPr>
                <w:rFonts w:eastAsia="HGP創英角ｺﾞｼｯｸUB" w:hint="eastAsia"/>
                <w:color w:val="000000" w:themeColor="dark1"/>
                <w:kern w:val="24"/>
                <w:sz w:val="22"/>
                <w:szCs w:val="22"/>
                <w:lang w:val="en-US" w:eastAsia="zh-CN"/>
              </w:rPr>
              <w:t>，</w:t>
            </w:r>
            <w:r>
              <w:rPr>
                <w:rFonts w:eastAsia="HGP創英角ｺﾞｼｯｸUB"/>
                <w:color w:val="000000" w:themeColor="dark1"/>
                <w:kern w:val="24"/>
                <w:sz w:val="22"/>
                <w:szCs w:val="22"/>
                <w:lang w:val="en-US" w:eastAsia="zh-CN"/>
              </w:rPr>
              <w:t>8</w:t>
            </w:r>
            <w:r w:rsidRPr="00927F5C">
              <w:rPr>
                <w:rFonts w:eastAsia="HGP創英角ｺﾞｼｯｸUB" w:hint="eastAsia"/>
                <w:color w:val="000000" w:themeColor="dark1"/>
                <w:kern w:val="24"/>
                <w:sz w:val="22"/>
                <w:szCs w:val="22"/>
                <w:lang w:val="en-US" w:eastAsia="zh-CN"/>
              </w:rPr>
              <w:t>，</w:t>
            </w:r>
            <w:r>
              <w:rPr>
                <w:rFonts w:eastAsia="HGP創英角ｺﾞｼｯｸUB"/>
                <w:color w:val="000000" w:themeColor="dark1"/>
                <w:kern w:val="24"/>
                <w:sz w:val="22"/>
                <w:szCs w:val="22"/>
                <w:lang w:val="en-US" w:eastAsia="zh-CN"/>
              </w:rPr>
              <w:t>16</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5 </w:t>
            </w:r>
            <w:proofErr w:type="spellStart"/>
            <w:r w:rsidRPr="00927F5C">
              <w:rPr>
                <w:rFonts w:eastAsia="HGP創英角ｺﾞｼｯｸUB" w:hint="eastAsia"/>
                <w:color w:val="000000" w:themeColor="dark1"/>
                <w:kern w:val="24"/>
                <w:sz w:val="22"/>
                <w:szCs w:val="22"/>
                <w:lang w:val="en-US" w:eastAsia="zh-CN"/>
              </w:rPr>
              <w:t>dBi</w:t>
            </w:r>
            <w:proofErr w:type="spellEnd"/>
            <w:r w:rsidRPr="00927F5C">
              <w:rPr>
                <w:rFonts w:eastAsia="HGP創英角ｺﾞｼｯｸUB" w:hint="eastAsia"/>
                <w:color w:val="000000" w:themeColor="dark1"/>
                <w:kern w:val="24"/>
                <w:sz w:val="22"/>
                <w:szCs w:val="22"/>
                <w:lang w:val="en-US" w:eastAsia="zh-CN"/>
              </w:rPr>
              <w:t xml:space="preserve"> omnidirectional gain</w:t>
            </w:r>
          </w:p>
        </w:tc>
        <w:tc>
          <w:tcPr>
            <w:tcW w:w="2130" w:type="pct"/>
          </w:tcPr>
          <w:p w14:paraId="27151F99"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1</w:t>
            </w:r>
            <w:r w:rsidRPr="00927F5C">
              <w:rPr>
                <w:rFonts w:eastAsia="HGP創英角ｺﾞｼｯｸUB" w:hint="eastAsia"/>
                <w:color w:val="000000" w:themeColor="dark1"/>
                <w:kern w:val="24"/>
                <w:sz w:val="22"/>
                <w:szCs w:val="22"/>
                <w:lang w:val="en-US" w:eastAsia="zh-CN"/>
              </w:rPr>
              <w:t>，</w:t>
            </w:r>
            <w:r>
              <w:rPr>
                <w:rFonts w:eastAsia="SimSun" w:hint="eastAsia"/>
                <w:color w:val="000000" w:themeColor="dark1"/>
                <w:kern w:val="24"/>
                <w:sz w:val="22"/>
                <w:szCs w:val="22"/>
                <w:lang w:val="en-US" w:eastAsia="zh-CN"/>
              </w:rPr>
              <w:t>1</w:t>
            </w:r>
            <w:r w:rsidRPr="00927F5C">
              <w:rPr>
                <w:rFonts w:eastAsia="HGP創英角ｺﾞｼｯｸUB" w:hint="eastAsia"/>
                <w:color w:val="000000" w:themeColor="dark1"/>
                <w:kern w:val="24"/>
                <w:sz w:val="22"/>
                <w:szCs w:val="22"/>
                <w:lang w:val="en-US" w:eastAsia="zh-CN"/>
              </w:rPr>
              <w:t>，</w:t>
            </w:r>
            <w:r>
              <w:rPr>
                <w:rFonts w:eastAsia="SimSun" w:hint="eastAsia"/>
                <w:color w:val="000000" w:themeColor="dark1"/>
                <w:kern w:val="24"/>
                <w:sz w:val="22"/>
                <w:szCs w:val="22"/>
                <w:lang w:val="en-US" w:eastAsia="zh-CN"/>
              </w:rPr>
              <w:t>2</w:t>
            </w:r>
            <w:r w:rsidRPr="00927F5C">
              <w:rPr>
                <w:rFonts w:eastAsia="HGP創英角ｺﾞｼｯｸUB" w:hint="eastAsia"/>
                <w:color w:val="000000" w:themeColor="dark1"/>
                <w:kern w:val="24"/>
                <w:sz w:val="22"/>
                <w:szCs w:val="22"/>
                <w:lang w:val="en-US" w:eastAsia="zh-CN"/>
              </w:rPr>
              <w:t>，</w:t>
            </w:r>
            <w:r>
              <w:rPr>
                <w:rFonts w:eastAsia="HGP創英角ｺﾞｼｯｸUB"/>
                <w:color w:val="000000" w:themeColor="dark1"/>
                <w:kern w:val="24"/>
                <w:sz w:val="22"/>
                <w:szCs w:val="22"/>
                <w:lang w:val="en-US" w:eastAsia="zh-CN"/>
              </w:rPr>
              <w:t>1</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5 </w:t>
            </w:r>
            <w:proofErr w:type="spellStart"/>
            <w:r w:rsidRPr="00927F5C">
              <w:rPr>
                <w:rFonts w:eastAsia="HGP創英角ｺﾞｼｯｸUB" w:hint="eastAsia"/>
                <w:color w:val="000000" w:themeColor="dark1"/>
                <w:kern w:val="24"/>
                <w:sz w:val="22"/>
                <w:szCs w:val="22"/>
                <w:lang w:val="en-US" w:eastAsia="zh-CN"/>
              </w:rPr>
              <w:t>dBi</w:t>
            </w:r>
            <w:proofErr w:type="spellEnd"/>
            <w:r w:rsidRPr="00927F5C">
              <w:rPr>
                <w:rFonts w:eastAsia="HGP創英角ｺﾞｼｯｸUB" w:hint="eastAsia"/>
                <w:color w:val="000000" w:themeColor="dark1"/>
                <w:kern w:val="24"/>
                <w:sz w:val="22"/>
                <w:szCs w:val="22"/>
                <w:lang w:val="en-US" w:eastAsia="zh-CN"/>
              </w:rPr>
              <w:t xml:space="preserve"> omnidirectional gain</w:t>
            </w:r>
          </w:p>
        </w:tc>
      </w:tr>
      <w:tr w:rsidR="001D43AD" w:rsidRPr="00927F5C" w14:paraId="27569622" w14:textId="77777777" w:rsidTr="00B75685">
        <w:trPr>
          <w:trHeight w:val="366"/>
        </w:trPr>
        <w:tc>
          <w:tcPr>
            <w:tcW w:w="739" w:type="pct"/>
            <w:hideMark/>
          </w:tcPr>
          <w:p w14:paraId="2F18E32B"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antenna array</w:t>
            </w:r>
          </w:p>
        </w:tc>
        <w:tc>
          <w:tcPr>
            <w:tcW w:w="2131" w:type="pct"/>
            <w:hideMark/>
          </w:tcPr>
          <w:p w14:paraId="68CFA3E3"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1</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5 </w:t>
            </w:r>
            <w:proofErr w:type="spellStart"/>
            <w:r w:rsidRPr="00927F5C">
              <w:rPr>
                <w:rFonts w:eastAsia="HGP創英角ｺﾞｼｯｸUB" w:hint="eastAsia"/>
                <w:color w:val="000000" w:themeColor="dark1"/>
                <w:kern w:val="24"/>
                <w:sz w:val="22"/>
                <w:szCs w:val="22"/>
                <w:lang w:val="en-US" w:eastAsia="zh-CN"/>
              </w:rPr>
              <w:t>dBi</w:t>
            </w:r>
            <w:proofErr w:type="spellEnd"/>
            <w:r w:rsidRPr="00927F5C">
              <w:rPr>
                <w:rFonts w:eastAsia="HGP創英角ｺﾞｼｯｸUB" w:hint="eastAsia"/>
                <w:color w:val="000000" w:themeColor="dark1"/>
                <w:kern w:val="24"/>
                <w:sz w:val="22"/>
                <w:szCs w:val="22"/>
                <w:lang w:val="en-US" w:eastAsia="zh-CN"/>
              </w:rPr>
              <w:t xml:space="preserve"> omnidirectional gain</w:t>
            </w:r>
          </w:p>
        </w:tc>
        <w:tc>
          <w:tcPr>
            <w:tcW w:w="2130" w:type="pct"/>
          </w:tcPr>
          <w:p w14:paraId="00CF2F4F"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1</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5 </w:t>
            </w:r>
            <w:proofErr w:type="spellStart"/>
            <w:r w:rsidRPr="00927F5C">
              <w:rPr>
                <w:rFonts w:eastAsia="HGP創英角ｺﾞｼｯｸUB" w:hint="eastAsia"/>
                <w:color w:val="000000" w:themeColor="dark1"/>
                <w:kern w:val="24"/>
                <w:sz w:val="22"/>
                <w:szCs w:val="22"/>
                <w:lang w:val="en-US" w:eastAsia="zh-CN"/>
              </w:rPr>
              <w:t>dBi</w:t>
            </w:r>
            <w:proofErr w:type="spellEnd"/>
            <w:r w:rsidRPr="00927F5C">
              <w:rPr>
                <w:rFonts w:eastAsia="HGP創英角ｺﾞｼｯｸUB" w:hint="eastAsia"/>
                <w:color w:val="000000" w:themeColor="dark1"/>
                <w:kern w:val="24"/>
                <w:sz w:val="22"/>
                <w:szCs w:val="22"/>
                <w:lang w:val="en-US" w:eastAsia="zh-CN"/>
              </w:rPr>
              <w:t xml:space="preserve"> omnidirectional gain</w:t>
            </w:r>
          </w:p>
        </w:tc>
      </w:tr>
      <w:tr w:rsidR="001D43AD" w:rsidRPr="00927F5C" w14:paraId="3B9294E7" w14:textId="77777777" w:rsidTr="00B75685">
        <w:trPr>
          <w:trHeight w:val="366"/>
        </w:trPr>
        <w:tc>
          <w:tcPr>
            <w:tcW w:w="739" w:type="pct"/>
            <w:hideMark/>
          </w:tcPr>
          <w:p w14:paraId="3FCA652D"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BS power limitation</w:t>
            </w:r>
          </w:p>
        </w:tc>
        <w:tc>
          <w:tcPr>
            <w:tcW w:w="2131" w:type="pct"/>
            <w:hideMark/>
          </w:tcPr>
          <w:p w14:paraId="529857FC"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 xml:space="preserve">40 </w:t>
            </w:r>
            <w:proofErr w:type="spellStart"/>
            <w:r w:rsidRPr="00927F5C">
              <w:rPr>
                <w:rFonts w:eastAsia="HGP創英角ｺﾞｼｯｸUB" w:hint="eastAsia"/>
                <w:color w:val="000000" w:themeColor="dark1"/>
                <w:kern w:val="24"/>
                <w:sz w:val="22"/>
                <w:szCs w:val="22"/>
                <w:lang w:val="en-US" w:eastAsia="zh-CN"/>
              </w:rPr>
              <w:t>dBm</w:t>
            </w:r>
            <w:proofErr w:type="spellEnd"/>
            <w:r w:rsidRPr="00927F5C">
              <w:rPr>
                <w:rFonts w:eastAsia="HGP創英角ｺﾞｼｯｸUB" w:hint="eastAsia"/>
                <w:color w:val="000000" w:themeColor="dark1"/>
                <w:kern w:val="24"/>
                <w:sz w:val="22"/>
                <w:szCs w:val="22"/>
                <w:lang w:val="en-US" w:eastAsia="zh-CN"/>
              </w:rPr>
              <w:t xml:space="preserve"> EIRP</w:t>
            </w:r>
          </w:p>
        </w:tc>
        <w:tc>
          <w:tcPr>
            <w:tcW w:w="2130" w:type="pct"/>
          </w:tcPr>
          <w:p w14:paraId="39743E9B"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4</w:t>
            </w:r>
            <w:r>
              <w:rPr>
                <w:rFonts w:eastAsia="HGP創英角ｺﾞｼｯｸUB"/>
                <w:color w:val="000000" w:themeColor="dark1"/>
                <w:kern w:val="24"/>
                <w:sz w:val="22"/>
                <w:szCs w:val="22"/>
                <w:lang w:val="en-US" w:eastAsia="zh-CN"/>
              </w:rPr>
              <w:t>3</w:t>
            </w:r>
            <w:r w:rsidRPr="00927F5C">
              <w:rPr>
                <w:rFonts w:eastAsia="HGP創英角ｺﾞｼｯｸUB" w:hint="eastAsia"/>
                <w:color w:val="000000" w:themeColor="dark1"/>
                <w:kern w:val="24"/>
                <w:sz w:val="22"/>
                <w:szCs w:val="22"/>
                <w:lang w:val="en-US" w:eastAsia="zh-CN"/>
              </w:rPr>
              <w:t xml:space="preserve"> </w:t>
            </w:r>
            <w:proofErr w:type="spellStart"/>
            <w:r w:rsidRPr="00927F5C">
              <w:rPr>
                <w:rFonts w:eastAsia="HGP創英角ｺﾞｼｯｸUB" w:hint="eastAsia"/>
                <w:color w:val="000000" w:themeColor="dark1"/>
                <w:kern w:val="24"/>
                <w:sz w:val="22"/>
                <w:szCs w:val="22"/>
                <w:lang w:val="en-US" w:eastAsia="zh-CN"/>
              </w:rPr>
              <w:t>dBm</w:t>
            </w:r>
            <w:proofErr w:type="spellEnd"/>
            <w:r w:rsidRPr="00927F5C">
              <w:rPr>
                <w:rFonts w:eastAsia="HGP創英角ｺﾞｼｯｸUB" w:hint="eastAsia"/>
                <w:color w:val="000000" w:themeColor="dark1"/>
                <w:kern w:val="24"/>
                <w:sz w:val="22"/>
                <w:szCs w:val="22"/>
                <w:lang w:val="en-US" w:eastAsia="zh-CN"/>
              </w:rPr>
              <w:t xml:space="preserve"> EIRP</w:t>
            </w:r>
          </w:p>
        </w:tc>
      </w:tr>
      <w:tr w:rsidR="001D43AD" w:rsidRPr="00927F5C" w14:paraId="76EC0026" w14:textId="77777777" w:rsidTr="00B271E2">
        <w:trPr>
          <w:trHeight w:val="366"/>
        </w:trPr>
        <w:tc>
          <w:tcPr>
            <w:tcW w:w="739" w:type="pct"/>
            <w:hideMark/>
          </w:tcPr>
          <w:p w14:paraId="01673E89"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power limitation</w:t>
            </w:r>
          </w:p>
        </w:tc>
        <w:tc>
          <w:tcPr>
            <w:tcW w:w="4261" w:type="pct"/>
            <w:gridSpan w:val="2"/>
            <w:hideMark/>
          </w:tcPr>
          <w:p w14:paraId="70D6AE5C" w14:textId="77777777" w:rsidR="001D43AD" w:rsidRPr="00B75685" w:rsidRDefault="001D43AD" w:rsidP="00B271E2">
            <w:pPr>
              <w:spacing w:line="0" w:lineRule="atLeast"/>
              <w:jc w:val="center"/>
              <w:rPr>
                <w:rFonts w:eastAsia="SimSun"/>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 xml:space="preserve">25 </w:t>
            </w:r>
            <w:proofErr w:type="spellStart"/>
            <w:r w:rsidRPr="00927F5C">
              <w:rPr>
                <w:rFonts w:eastAsia="HGP創英角ｺﾞｼｯｸUB" w:hint="eastAsia"/>
                <w:color w:val="000000" w:themeColor="dark1"/>
                <w:kern w:val="24"/>
                <w:sz w:val="22"/>
                <w:szCs w:val="22"/>
                <w:lang w:val="en-US" w:eastAsia="zh-CN"/>
              </w:rPr>
              <w:t>dBm</w:t>
            </w:r>
            <w:proofErr w:type="spellEnd"/>
            <w:r w:rsidRPr="00927F5C">
              <w:rPr>
                <w:rFonts w:eastAsia="HGP創英角ｺﾞｼｯｸUB" w:hint="eastAsia"/>
                <w:color w:val="000000" w:themeColor="dark1"/>
                <w:kern w:val="24"/>
                <w:sz w:val="22"/>
                <w:szCs w:val="22"/>
                <w:lang w:val="en-US" w:eastAsia="zh-CN"/>
              </w:rPr>
              <w:t xml:space="preserve"> EIRP w/ 21 </w:t>
            </w:r>
            <w:proofErr w:type="spellStart"/>
            <w:r w:rsidRPr="00927F5C">
              <w:rPr>
                <w:rFonts w:eastAsia="HGP創英角ｺﾞｼｯｸUB" w:hint="eastAsia"/>
                <w:color w:val="000000" w:themeColor="dark1"/>
                <w:kern w:val="24"/>
                <w:sz w:val="22"/>
                <w:szCs w:val="22"/>
                <w:lang w:val="en-US" w:eastAsia="zh-CN"/>
              </w:rPr>
              <w:t>dBm</w:t>
            </w:r>
            <w:proofErr w:type="spellEnd"/>
            <w:r w:rsidRPr="00927F5C">
              <w:rPr>
                <w:rFonts w:eastAsia="HGP創英角ｺﾞｼｯｸUB" w:hint="eastAsia"/>
                <w:color w:val="000000" w:themeColor="dark1"/>
                <w:kern w:val="24"/>
                <w:sz w:val="22"/>
                <w:szCs w:val="22"/>
                <w:lang w:val="en-US" w:eastAsia="zh-CN"/>
              </w:rPr>
              <w:t xml:space="preserve"> max TRP</w:t>
            </w:r>
          </w:p>
        </w:tc>
      </w:tr>
      <w:tr w:rsidR="001D43AD" w:rsidRPr="00927F5C" w14:paraId="076DED07" w14:textId="77777777" w:rsidTr="00B75685">
        <w:trPr>
          <w:trHeight w:val="366"/>
        </w:trPr>
        <w:tc>
          <w:tcPr>
            <w:tcW w:w="739" w:type="pct"/>
            <w:hideMark/>
          </w:tcPr>
          <w:p w14:paraId="56CE996E"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BS noise figure</w:t>
            </w:r>
          </w:p>
        </w:tc>
        <w:tc>
          <w:tcPr>
            <w:tcW w:w="2131" w:type="pct"/>
            <w:hideMark/>
          </w:tcPr>
          <w:p w14:paraId="4EE0F2E4"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7 dB</w:t>
            </w:r>
          </w:p>
        </w:tc>
        <w:tc>
          <w:tcPr>
            <w:tcW w:w="2130" w:type="pct"/>
          </w:tcPr>
          <w:p w14:paraId="26D2FE2E"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7 dB</w:t>
            </w:r>
          </w:p>
        </w:tc>
      </w:tr>
      <w:tr w:rsidR="001D43AD" w:rsidRPr="00927F5C" w14:paraId="63D296F2" w14:textId="77777777" w:rsidTr="00B75685">
        <w:trPr>
          <w:trHeight w:val="366"/>
        </w:trPr>
        <w:tc>
          <w:tcPr>
            <w:tcW w:w="739" w:type="pct"/>
            <w:hideMark/>
          </w:tcPr>
          <w:p w14:paraId="1F2ACF81"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noise figure</w:t>
            </w:r>
          </w:p>
        </w:tc>
        <w:tc>
          <w:tcPr>
            <w:tcW w:w="2131" w:type="pct"/>
            <w:hideMark/>
          </w:tcPr>
          <w:p w14:paraId="486756EA"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10 dB</w:t>
            </w:r>
          </w:p>
        </w:tc>
        <w:tc>
          <w:tcPr>
            <w:tcW w:w="2130" w:type="pct"/>
          </w:tcPr>
          <w:p w14:paraId="3F7E1AB0"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10 dB</w:t>
            </w:r>
          </w:p>
        </w:tc>
      </w:tr>
      <w:tr w:rsidR="001D43AD" w:rsidRPr="00927F5C" w14:paraId="3425BC95" w14:textId="77777777" w:rsidTr="00B75685">
        <w:trPr>
          <w:trHeight w:val="366"/>
        </w:trPr>
        <w:tc>
          <w:tcPr>
            <w:tcW w:w="739" w:type="pct"/>
            <w:hideMark/>
          </w:tcPr>
          <w:p w14:paraId="20F5A6EB"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Transmission rank</w:t>
            </w:r>
          </w:p>
        </w:tc>
        <w:tc>
          <w:tcPr>
            <w:tcW w:w="2131" w:type="pct"/>
            <w:hideMark/>
          </w:tcPr>
          <w:p w14:paraId="0B115985"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RI adaptation</w:t>
            </w:r>
          </w:p>
        </w:tc>
        <w:tc>
          <w:tcPr>
            <w:tcW w:w="2130" w:type="pct"/>
          </w:tcPr>
          <w:p w14:paraId="33A3F61E"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Pr>
                <w:rFonts w:eastAsia="HGP創英角ｺﾞｼｯｸUB"/>
                <w:color w:val="000000" w:themeColor="dark1"/>
                <w:kern w:val="24"/>
                <w:sz w:val="22"/>
                <w:szCs w:val="22"/>
                <w:lang w:val="en-US" w:eastAsia="zh-CN"/>
              </w:rPr>
              <w:t>N/A</w:t>
            </w:r>
          </w:p>
        </w:tc>
      </w:tr>
      <w:tr w:rsidR="001D43AD" w:rsidRPr="00927F5C" w14:paraId="52C628C8" w14:textId="77777777" w:rsidTr="00B75685">
        <w:trPr>
          <w:trHeight w:val="366"/>
        </w:trPr>
        <w:tc>
          <w:tcPr>
            <w:tcW w:w="739" w:type="pct"/>
            <w:hideMark/>
          </w:tcPr>
          <w:p w14:paraId="26C0783F"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PDSCH overhead</w:t>
            </w:r>
          </w:p>
        </w:tc>
        <w:tc>
          <w:tcPr>
            <w:tcW w:w="2131" w:type="pct"/>
            <w:hideMark/>
          </w:tcPr>
          <w:p w14:paraId="40D1D3BE"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2 symbol</w:t>
            </w:r>
            <w:r>
              <w:rPr>
                <w:rFonts w:eastAsia="HGP創英角ｺﾞｼｯｸUB"/>
                <w:color w:val="000000" w:themeColor="dark1"/>
                <w:kern w:val="24"/>
                <w:sz w:val="22"/>
                <w:szCs w:val="22"/>
                <w:lang w:val="en-US" w:eastAsia="zh-CN"/>
              </w:rPr>
              <w:t>s</w:t>
            </w:r>
          </w:p>
        </w:tc>
        <w:tc>
          <w:tcPr>
            <w:tcW w:w="2130" w:type="pct"/>
          </w:tcPr>
          <w:p w14:paraId="4CB4E51B"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Pr>
                <w:rFonts w:eastAsia="HGP創英角ｺﾞｼｯｸUB"/>
                <w:color w:val="000000" w:themeColor="dark1"/>
                <w:kern w:val="24"/>
                <w:sz w:val="22"/>
                <w:szCs w:val="22"/>
                <w:lang w:val="en-US" w:eastAsia="zh-CN"/>
              </w:rPr>
              <w:t>N/A</w:t>
            </w:r>
          </w:p>
        </w:tc>
      </w:tr>
      <w:tr w:rsidR="001D43AD" w:rsidRPr="00927F5C" w14:paraId="62F52DAB" w14:textId="77777777" w:rsidTr="00B75685">
        <w:trPr>
          <w:trHeight w:val="366"/>
        </w:trPr>
        <w:tc>
          <w:tcPr>
            <w:tcW w:w="739" w:type="pct"/>
            <w:hideMark/>
          </w:tcPr>
          <w:p w14:paraId="171750AF"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 xml:space="preserve">DMRS overhead </w:t>
            </w:r>
          </w:p>
        </w:tc>
        <w:tc>
          <w:tcPr>
            <w:tcW w:w="2131" w:type="pct"/>
            <w:hideMark/>
          </w:tcPr>
          <w:p w14:paraId="747EFCBF"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 symbol</w:t>
            </w:r>
          </w:p>
        </w:tc>
        <w:tc>
          <w:tcPr>
            <w:tcW w:w="2130" w:type="pct"/>
          </w:tcPr>
          <w:p w14:paraId="46B32DE9"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Pr>
                <w:rFonts w:eastAsia="HGP創英角ｺﾞｼｯｸUB"/>
                <w:color w:val="000000" w:themeColor="dark1"/>
                <w:kern w:val="24"/>
                <w:sz w:val="22"/>
                <w:szCs w:val="22"/>
                <w:lang w:val="en-US" w:eastAsia="zh-CN"/>
              </w:rPr>
              <w:t>N/A</w:t>
            </w:r>
          </w:p>
        </w:tc>
      </w:tr>
      <w:tr w:rsidR="001D43AD" w:rsidRPr="00927F5C" w14:paraId="2E86DC95" w14:textId="77777777" w:rsidTr="00B75685">
        <w:trPr>
          <w:trHeight w:val="366"/>
        </w:trPr>
        <w:tc>
          <w:tcPr>
            <w:tcW w:w="739" w:type="pct"/>
            <w:hideMark/>
          </w:tcPr>
          <w:p w14:paraId="72E5D3C8"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TDD DL:UL ratio</w:t>
            </w:r>
          </w:p>
        </w:tc>
        <w:tc>
          <w:tcPr>
            <w:tcW w:w="2131" w:type="pct"/>
            <w:hideMark/>
          </w:tcPr>
          <w:p w14:paraId="75FA979D"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4:1</w:t>
            </w:r>
          </w:p>
        </w:tc>
        <w:tc>
          <w:tcPr>
            <w:tcW w:w="2130" w:type="pct"/>
          </w:tcPr>
          <w:p w14:paraId="29975AE5"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4:1</w:t>
            </w:r>
          </w:p>
        </w:tc>
      </w:tr>
      <w:tr w:rsidR="001D43AD" w:rsidRPr="00927F5C" w14:paraId="1C97EE05" w14:textId="77777777" w:rsidTr="00B75685">
        <w:trPr>
          <w:trHeight w:val="366"/>
        </w:trPr>
        <w:tc>
          <w:tcPr>
            <w:tcW w:w="739" w:type="pct"/>
            <w:hideMark/>
          </w:tcPr>
          <w:p w14:paraId="06C90E5C"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lastRenderedPageBreak/>
              <w:t>CSI feedback</w:t>
            </w:r>
          </w:p>
        </w:tc>
        <w:tc>
          <w:tcPr>
            <w:tcW w:w="2131" w:type="pct"/>
            <w:hideMark/>
          </w:tcPr>
          <w:p w14:paraId="6A3884CF"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Ideal</w:t>
            </w:r>
          </w:p>
        </w:tc>
        <w:tc>
          <w:tcPr>
            <w:tcW w:w="2130" w:type="pct"/>
          </w:tcPr>
          <w:p w14:paraId="154BEB8B"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Ideal</w:t>
            </w:r>
          </w:p>
        </w:tc>
      </w:tr>
      <w:tr w:rsidR="001D43AD" w:rsidRPr="00927F5C" w14:paraId="38F523AB" w14:textId="77777777" w:rsidTr="00B75685">
        <w:trPr>
          <w:trHeight w:val="366"/>
        </w:trPr>
        <w:tc>
          <w:tcPr>
            <w:tcW w:w="739" w:type="pct"/>
            <w:hideMark/>
          </w:tcPr>
          <w:p w14:paraId="0B92E3FA"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Traffic model</w:t>
            </w:r>
          </w:p>
        </w:tc>
        <w:tc>
          <w:tcPr>
            <w:tcW w:w="2131" w:type="pct"/>
            <w:hideMark/>
          </w:tcPr>
          <w:p w14:paraId="1D409D1A"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FTP model 3 (27</w:t>
            </w:r>
            <w:r>
              <w:rPr>
                <w:rFonts w:eastAsia="HGP創英角ｺﾞｼｯｸUB"/>
                <w:color w:val="000000" w:themeColor="dark1"/>
                <w:kern w:val="24"/>
                <w:sz w:val="22"/>
                <w:szCs w:val="22"/>
                <w:lang w:val="en-US" w:eastAsia="zh-CN"/>
              </w:rPr>
              <w:t xml:space="preserve"> </w:t>
            </w:r>
            <w:r w:rsidRPr="00927F5C">
              <w:rPr>
                <w:rFonts w:eastAsia="HGP創英角ｺﾞｼｯｸUB" w:hint="eastAsia"/>
                <w:color w:val="000000" w:themeColor="dark1"/>
                <w:kern w:val="24"/>
                <w:sz w:val="22"/>
                <w:szCs w:val="22"/>
                <w:lang w:val="en-US" w:eastAsia="zh-CN"/>
              </w:rPr>
              <w:t>Mbyte file)</w:t>
            </w:r>
          </w:p>
        </w:tc>
        <w:tc>
          <w:tcPr>
            <w:tcW w:w="2130" w:type="pct"/>
          </w:tcPr>
          <w:p w14:paraId="52D7B986"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Pr>
                <w:rFonts w:eastAsia="HGP創英角ｺﾞｼｯｸUB"/>
                <w:color w:val="000000" w:themeColor="dark1"/>
                <w:kern w:val="24"/>
                <w:sz w:val="22"/>
                <w:szCs w:val="22"/>
                <w:lang w:val="en-US" w:eastAsia="zh-CN"/>
              </w:rPr>
              <w:t>N/A</w:t>
            </w:r>
          </w:p>
        </w:tc>
      </w:tr>
      <w:tr w:rsidR="001D43AD" w:rsidRPr="00927F5C" w14:paraId="7A22802A" w14:textId="77777777" w:rsidTr="00B75685">
        <w:trPr>
          <w:trHeight w:val="366"/>
        </w:trPr>
        <w:tc>
          <w:tcPr>
            <w:tcW w:w="739" w:type="pct"/>
            <w:hideMark/>
          </w:tcPr>
          <w:p w14:paraId="2F6636BB"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receiver</w:t>
            </w:r>
          </w:p>
        </w:tc>
        <w:tc>
          <w:tcPr>
            <w:tcW w:w="2131" w:type="pct"/>
            <w:hideMark/>
          </w:tcPr>
          <w:p w14:paraId="7F4E7514"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MMSE-IRC</w:t>
            </w:r>
          </w:p>
        </w:tc>
        <w:tc>
          <w:tcPr>
            <w:tcW w:w="2130" w:type="pct"/>
          </w:tcPr>
          <w:p w14:paraId="7FEE759A"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Pr>
                <w:rFonts w:eastAsia="HGP創英角ｺﾞｼｯｸUB"/>
                <w:color w:val="000000" w:themeColor="dark1"/>
                <w:kern w:val="24"/>
                <w:sz w:val="22"/>
                <w:szCs w:val="22"/>
                <w:lang w:val="en-US" w:eastAsia="zh-CN"/>
              </w:rPr>
              <w:t>N/A</w:t>
            </w:r>
          </w:p>
        </w:tc>
      </w:tr>
      <w:tr w:rsidR="001D43AD" w:rsidRPr="00927F5C" w14:paraId="46836654" w14:textId="77777777" w:rsidTr="00B271E2">
        <w:trPr>
          <w:trHeight w:val="366"/>
        </w:trPr>
        <w:tc>
          <w:tcPr>
            <w:tcW w:w="739" w:type="pct"/>
            <w:hideMark/>
          </w:tcPr>
          <w:p w14:paraId="189BC8C4"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Cell selection</w:t>
            </w:r>
          </w:p>
        </w:tc>
        <w:tc>
          <w:tcPr>
            <w:tcW w:w="4261" w:type="pct"/>
            <w:gridSpan w:val="2"/>
            <w:hideMark/>
          </w:tcPr>
          <w:p w14:paraId="2B71C445"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Strongest RSRP w/ 1dB HO margin</w:t>
            </w:r>
            <w:r>
              <w:rPr>
                <w:rFonts w:eastAsia="HGP創英角ｺﾞｼｯｸUB"/>
                <w:color w:val="000000" w:themeColor="dark1"/>
                <w:kern w:val="24"/>
                <w:sz w:val="22"/>
                <w:szCs w:val="22"/>
                <w:lang w:val="en-US" w:eastAsia="zh-CN"/>
              </w:rPr>
              <w:t xml:space="preserve"> and RAN1-102e agreed RSRP threshold</w:t>
            </w:r>
          </w:p>
        </w:tc>
      </w:tr>
    </w:tbl>
    <w:p w14:paraId="39F9877F" w14:textId="77777777" w:rsidR="001D43AD" w:rsidRPr="00B75685" w:rsidRDefault="001D43AD" w:rsidP="001D43AD">
      <w:pPr>
        <w:spacing w:afterLines="100" w:after="240"/>
        <w:jc w:val="both"/>
        <w:rPr>
          <w:rFonts w:eastAsia="SimSun"/>
          <w:iCs/>
          <w:sz w:val="22"/>
          <w:szCs w:val="22"/>
          <w:lang w:val="en-US" w:eastAsia="zh-CN"/>
        </w:rPr>
      </w:pPr>
    </w:p>
    <w:p w14:paraId="34CFEAF4" w14:textId="77777777" w:rsidR="001D43AD" w:rsidRDefault="001D43AD" w:rsidP="001D43AD">
      <w:pPr>
        <w:jc w:val="center"/>
        <w:rPr>
          <w:rFonts w:eastAsia="SimSun"/>
          <w:sz w:val="22"/>
          <w:szCs w:val="18"/>
          <w:lang w:val="en-US" w:eastAsia="zh-CN"/>
        </w:rPr>
      </w:pPr>
      <w:r w:rsidRPr="00D1506D">
        <w:rPr>
          <w:rFonts w:eastAsia="SimSun"/>
          <w:noProof/>
          <w:sz w:val="22"/>
          <w:szCs w:val="18"/>
          <w:lang w:val="en-US"/>
        </w:rPr>
        <w:drawing>
          <wp:inline distT="0" distB="0" distL="0" distR="0" wp14:anchorId="5D3CAA73" wp14:editId="7B63DC1C">
            <wp:extent cx="3840000" cy="2880000"/>
            <wp:effectExtent l="0" t="0" r="8255" b="0"/>
            <wp:docPr id="41" name="图片 40" descr="图表, 折线图&#10;&#10;描述已自动生成">
              <a:extLst xmlns:a="http://schemas.openxmlformats.org/drawingml/2006/main">
                <a:ext uri="{FF2B5EF4-FFF2-40B4-BE49-F238E27FC236}">
                  <a16:creationId xmlns:a16="http://schemas.microsoft.com/office/drawing/2014/main" id="{06AC7F06-840F-4E8C-84DD-4C251BB1E5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0" descr="图表, 折线图&#10;&#10;描述已自动生成">
                      <a:extLst>
                        <a:ext uri="{FF2B5EF4-FFF2-40B4-BE49-F238E27FC236}">
                          <a16:creationId xmlns:a16="http://schemas.microsoft.com/office/drawing/2014/main" id="{06AC7F06-840F-4E8C-84DD-4C251BB1E58B}"/>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840000" cy="2880000"/>
                    </a:xfrm>
                    <a:prstGeom prst="rect">
                      <a:avLst/>
                    </a:prstGeom>
                  </pic:spPr>
                </pic:pic>
              </a:graphicData>
            </a:graphic>
          </wp:inline>
        </w:drawing>
      </w:r>
    </w:p>
    <w:p w14:paraId="277567FC" w14:textId="77777777" w:rsidR="001D43AD" w:rsidRPr="00D95439" w:rsidRDefault="001D43AD" w:rsidP="001D43AD">
      <w:pPr>
        <w:pStyle w:val="af"/>
        <w:jc w:val="center"/>
        <w:rPr>
          <w:rFonts w:eastAsia="SimSun"/>
          <w:sz w:val="22"/>
          <w:szCs w:val="22"/>
          <w:lang w:eastAsia="zh-CN"/>
        </w:rPr>
      </w:pPr>
      <w:bookmarkStart w:id="8" w:name="_Ref53757788"/>
      <w:r w:rsidRPr="00D95439">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noProof/>
          <w:sz w:val="22"/>
          <w:szCs w:val="22"/>
        </w:rPr>
        <w:t>8</w:t>
      </w:r>
      <w:r>
        <w:rPr>
          <w:sz w:val="22"/>
          <w:szCs w:val="22"/>
        </w:rPr>
        <w:fldChar w:fldCharType="end"/>
      </w:r>
      <w:bookmarkEnd w:id="8"/>
      <w:r w:rsidRPr="00D95439">
        <w:rPr>
          <w:sz w:val="22"/>
          <w:szCs w:val="22"/>
        </w:rPr>
        <w:t xml:space="preserve"> </w:t>
      </w:r>
      <w:r>
        <w:rPr>
          <w:sz w:val="22"/>
          <w:szCs w:val="22"/>
        </w:rPr>
        <w:t>CDF of RSRP in Outdoor-B scenario</w:t>
      </w:r>
    </w:p>
    <w:p w14:paraId="5E23041D" w14:textId="77777777" w:rsidR="001D43AD" w:rsidRDefault="001D43AD" w:rsidP="001D43AD">
      <w:pPr>
        <w:jc w:val="both"/>
        <w:rPr>
          <w:rFonts w:eastAsia="SimSun"/>
          <w:sz w:val="22"/>
          <w:szCs w:val="18"/>
          <w:lang w:val="en-US" w:eastAsia="zh-CN"/>
        </w:rPr>
      </w:pPr>
      <w:r>
        <w:rPr>
          <w:rFonts w:eastAsia="SimSun" w:hint="eastAsia"/>
          <w:sz w:val="22"/>
          <w:szCs w:val="18"/>
          <w:lang w:val="en-US" w:eastAsia="zh-CN"/>
        </w:rPr>
        <w:t>T</w:t>
      </w:r>
      <w:r>
        <w:rPr>
          <w:rFonts w:eastAsia="SimSun"/>
          <w:sz w:val="22"/>
          <w:szCs w:val="18"/>
          <w:lang w:val="en-US" w:eastAsia="zh-CN"/>
        </w:rPr>
        <w:t xml:space="preserve">he RSRP of 60 GHz system measured by UE </w:t>
      </w:r>
      <w:proofErr w:type="gramStart"/>
      <w:r>
        <w:rPr>
          <w:rFonts w:eastAsia="SimSun"/>
          <w:sz w:val="22"/>
          <w:szCs w:val="18"/>
          <w:lang w:val="en-US" w:eastAsia="zh-CN"/>
        </w:rPr>
        <w:t>is shown</w:t>
      </w:r>
      <w:proofErr w:type="gramEnd"/>
      <w:r>
        <w:rPr>
          <w:rFonts w:eastAsia="SimSun"/>
          <w:sz w:val="22"/>
          <w:szCs w:val="18"/>
          <w:lang w:val="en-US" w:eastAsia="zh-CN"/>
        </w:rPr>
        <w:t xml:space="preserve"> in </w:t>
      </w:r>
      <w:r>
        <w:rPr>
          <w:rFonts w:eastAsia="SimSun"/>
          <w:sz w:val="22"/>
          <w:szCs w:val="18"/>
          <w:lang w:val="en-US" w:eastAsia="zh-CN"/>
        </w:rPr>
        <w:fldChar w:fldCharType="begin"/>
      </w:r>
      <w:r>
        <w:rPr>
          <w:rFonts w:eastAsia="SimSun"/>
          <w:sz w:val="22"/>
          <w:szCs w:val="18"/>
          <w:lang w:val="en-US" w:eastAsia="zh-CN"/>
        </w:rPr>
        <w:instrText xml:space="preserve"> REF _Ref53757788 \h </w:instrText>
      </w:r>
      <w:r>
        <w:rPr>
          <w:rFonts w:eastAsia="SimSun"/>
          <w:sz w:val="22"/>
          <w:szCs w:val="18"/>
          <w:lang w:val="en-US" w:eastAsia="zh-CN"/>
        </w:rPr>
      </w:r>
      <w:r>
        <w:rPr>
          <w:rFonts w:eastAsia="SimSun"/>
          <w:sz w:val="22"/>
          <w:szCs w:val="18"/>
          <w:lang w:val="en-US" w:eastAsia="zh-CN"/>
        </w:rPr>
        <w:fldChar w:fldCharType="separate"/>
      </w:r>
      <w:r w:rsidRPr="00D95439">
        <w:rPr>
          <w:sz w:val="22"/>
          <w:szCs w:val="22"/>
        </w:rPr>
        <w:t xml:space="preserve">Figure </w:t>
      </w:r>
      <w:r>
        <w:rPr>
          <w:noProof/>
          <w:sz w:val="22"/>
          <w:szCs w:val="22"/>
        </w:rPr>
        <w:t>8</w:t>
      </w:r>
      <w:r>
        <w:rPr>
          <w:rFonts w:eastAsia="SimSun"/>
          <w:sz w:val="22"/>
          <w:szCs w:val="18"/>
          <w:lang w:val="en-US" w:eastAsia="zh-CN"/>
        </w:rPr>
        <w:fldChar w:fldCharType="end"/>
      </w:r>
      <w:r>
        <w:rPr>
          <w:rFonts w:eastAsia="SimSun"/>
          <w:sz w:val="22"/>
          <w:szCs w:val="18"/>
          <w:lang w:val="en-US" w:eastAsia="zh-CN"/>
        </w:rPr>
        <w:t xml:space="preserve">. Compared with that in Indoor scenario, there are significant RSRP degradations. We observed that more than 99% of UEs </w:t>
      </w:r>
      <w:proofErr w:type="gramStart"/>
      <w:r>
        <w:rPr>
          <w:rFonts w:eastAsia="SimSun"/>
          <w:sz w:val="22"/>
          <w:szCs w:val="18"/>
          <w:lang w:val="en-US" w:eastAsia="zh-CN"/>
        </w:rPr>
        <w:t>are connected</w:t>
      </w:r>
      <w:proofErr w:type="gramEnd"/>
      <w:r>
        <w:rPr>
          <w:rFonts w:eastAsia="SimSun"/>
          <w:sz w:val="22"/>
          <w:szCs w:val="18"/>
          <w:lang w:val="en-US" w:eastAsia="zh-CN"/>
        </w:rPr>
        <w:t xml:space="preserve"> to macro cells after the cell selection procedure. Therefore, the throughput evaluation seems to be invaluable under such circumstance</w:t>
      </w:r>
      <w:r>
        <w:rPr>
          <w:rFonts w:eastAsia="SimSun" w:hint="eastAsia"/>
          <w:sz w:val="22"/>
          <w:szCs w:val="18"/>
          <w:lang w:val="en-US" w:eastAsia="zh-CN"/>
        </w:rPr>
        <w:t>.</w:t>
      </w:r>
      <w:r>
        <w:rPr>
          <w:rFonts w:eastAsia="SimSun"/>
          <w:sz w:val="22"/>
          <w:szCs w:val="18"/>
          <w:lang w:val="en-US" w:eastAsia="zh-CN"/>
        </w:rPr>
        <w:t xml:space="preserve"> In a summary, we have following observations,</w:t>
      </w:r>
    </w:p>
    <w:p w14:paraId="0061B703" w14:textId="0850B6BA" w:rsidR="001D43AD" w:rsidRPr="00B75685" w:rsidRDefault="001D43AD" w:rsidP="001D43AD">
      <w:pPr>
        <w:jc w:val="both"/>
        <w:rPr>
          <w:rFonts w:eastAsia="SimSun"/>
          <w:b/>
          <w:bCs/>
          <w:iCs/>
          <w:sz w:val="22"/>
          <w:szCs w:val="18"/>
          <w:lang w:val="en-US" w:eastAsia="zh-CN"/>
        </w:rPr>
      </w:pPr>
      <w:r w:rsidRPr="00B75685">
        <w:rPr>
          <w:rFonts w:eastAsia="SimSun"/>
          <w:b/>
          <w:bCs/>
          <w:iCs/>
          <w:sz w:val="22"/>
          <w:szCs w:val="18"/>
          <w:lang w:val="en-US" w:eastAsia="zh-CN"/>
        </w:rPr>
        <w:t>Observation 7:</w:t>
      </w:r>
    </w:p>
    <w:p w14:paraId="3FB6A5D6" w14:textId="622F578A" w:rsidR="001D43AD" w:rsidRDefault="00BE1D37" w:rsidP="001D43AD">
      <w:pPr>
        <w:pStyle w:val="afe"/>
        <w:numPr>
          <w:ilvl w:val="0"/>
          <w:numId w:val="52"/>
        </w:numPr>
        <w:ind w:leftChars="0"/>
        <w:jc w:val="both"/>
        <w:rPr>
          <w:rFonts w:eastAsia="SimSun"/>
          <w:i/>
          <w:iCs/>
          <w:sz w:val="22"/>
          <w:szCs w:val="18"/>
          <w:lang w:val="en-US" w:eastAsia="zh-CN"/>
        </w:rPr>
      </w:pPr>
      <w:r>
        <w:rPr>
          <w:rFonts w:eastAsia="SimSun"/>
          <w:i/>
          <w:iCs/>
          <w:sz w:val="22"/>
          <w:szCs w:val="18"/>
          <w:lang w:val="en-US" w:eastAsia="zh-CN"/>
        </w:rPr>
        <w:t>Few</w:t>
      </w:r>
      <w:r w:rsidR="001D43AD" w:rsidRPr="00B75685">
        <w:rPr>
          <w:rFonts w:eastAsia="SimSun"/>
          <w:i/>
          <w:iCs/>
          <w:sz w:val="22"/>
          <w:szCs w:val="18"/>
          <w:lang w:val="en-US" w:eastAsia="zh-CN"/>
        </w:rPr>
        <w:t xml:space="preserve"> UE can access 60 GHz system in Outdoor-B scenario</w:t>
      </w:r>
      <w:r w:rsidR="001D43AD">
        <w:rPr>
          <w:rFonts w:eastAsia="SimSun"/>
          <w:i/>
          <w:iCs/>
          <w:sz w:val="22"/>
          <w:szCs w:val="18"/>
          <w:lang w:val="en-US" w:eastAsia="zh-CN"/>
        </w:rPr>
        <w:t>.</w:t>
      </w:r>
      <w:r w:rsidR="001D43AD" w:rsidRPr="00B75685">
        <w:rPr>
          <w:rFonts w:eastAsia="SimSun"/>
          <w:i/>
          <w:iCs/>
          <w:sz w:val="22"/>
          <w:szCs w:val="18"/>
          <w:lang w:val="en-US" w:eastAsia="zh-CN"/>
        </w:rPr>
        <w:t xml:space="preserve"> </w:t>
      </w:r>
      <w:r w:rsidR="001D43AD">
        <w:rPr>
          <w:rFonts w:eastAsia="SimSun"/>
          <w:i/>
          <w:iCs/>
          <w:sz w:val="22"/>
          <w:szCs w:val="18"/>
          <w:lang w:val="en-US" w:eastAsia="zh-CN"/>
        </w:rPr>
        <w:t>T</w:t>
      </w:r>
      <w:r w:rsidR="001D43AD" w:rsidRPr="00B75685">
        <w:rPr>
          <w:rFonts w:eastAsia="SimSun"/>
          <w:i/>
          <w:iCs/>
          <w:sz w:val="22"/>
          <w:szCs w:val="18"/>
          <w:lang w:val="en-US" w:eastAsia="zh-CN"/>
        </w:rPr>
        <w:t>he coverage of 60 GHz system is</w:t>
      </w:r>
      <w:r w:rsidR="001D43AD">
        <w:rPr>
          <w:rFonts w:eastAsia="SimSun"/>
          <w:i/>
          <w:iCs/>
          <w:sz w:val="22"/>
          <w:szCs w:val="18"/>
          <w:lang w:val="en-US" w:eastAsia="zh-CN"/>
        </w:rPr>
        <w:t xml:space="preserve"> limited when outdoor path-loss is considered</w:t>
      </w:r>
      <w:r w:rsidR="001D43AD" w:rsidRPr="00B75685">
        <w:rPr>
          <w:rFonts w:eastAsia="SimSun"/>
          <w:i/>
          <w:iCs/>
          <w:sz w:val="22"/>
          <w:szCs w:val="18"/>
          <w:lang w:val="en-US" w:eastAsia="zh-CN"/>
        </w:rPr>
        <w:t xml:space="preserve">. Enhancement schemes </w:t>
      </w:r>
      <w:r w:rsidR="001D43AD">
        <w:rPr>
          <w:rFonts w:eastAsia="SimSun"/>
          <w:i/>
          <w:iCs/>
          <w:sz w:val="22"/>
          <w:szCs w:val="18"/>
          <w:lang w:val="en-US" w:eastAsia="zh-CN"/>
        </w:rPr>
        <w:t xml:space="preserve">for the coverage </w:t>
      </w:r>
      <w:proofErr w:type="gramStart"/>
      <w:r w:rsidR="001D43AD" w:rsidRPr="00B75685">
        <w:rPr>
          <w:rFonts w:eastAsia="SimSun"/>
          <w:i/>
          <w:iCs/>
          <w:sz w:val="22"/>
          <w:szCs w:val="18"/>
          <w:lang w:val="en-US" w:eastAsia="zh-CN"/>
        </w:rPr>
        <w:t>should be investigated</w:t>
      </w:r>
      <w:proofErr w:type="gramEnd"/>
      <w:r w:rsidR="001D43AD" w:rsidRPr="00B75685">
        <w:rPr>
          <w:rFonts w:eastAsia="SimSun"/>
          <w:i/>
          <w:iCs/>
          <w:sz w:val="22"/>
          <w:szCs w:val="18"/>
          <w:lang w:val="en-US" w:eastAsia="zh-CN"/>
        </w:rPr>
        <w:t xml:space="preserve"> when outdoor deployments are considered.</w:t>
      </w:r>
    </w:p>
    <w:p w14:paraId="5D04E1FA" w14:textId="77777777" w:rsidR="001D43AD" w:rsidRPr="00B75685" w:rsidRDefault="001D43AD" w:rsidP="00B75685">
      <w:pPr>
        <w:jc w:val="both"/>
        <w:rPr>
          <w:rFonts w:eastAsia="SimSun"/>
          <w:i/>
          <w:iCs/>
          <w:sz w:val="22"/>
          <w:szCs w:val="18"/>
          <w:lang w:val="en-US" w:eastAsia="zh-CN"/>
        </w:rPr>
      </w:pPr>
    </w:p>
    <w:p w14:paraId="1F5E16E1" w14:textId="77777777" w:rsidR="001D43AD" w:rsidRPr="00B75685" w:rsidRDefault="001D43AD" w:rsidP="001D43AD">
      <w:pPr>
        <w:jc w:val="both"/>
        <w:rPr>
          <w:rFonts w:eastAsia="SimSun"/>
          <w:sz w:val="22"/>
          <w:szCs w:val="18"/>
          <w:lang w:val="en-US" w:eastAsia="zh-CN"/>
        </w:rPr>
      </w:pPr>
      <w:r>
        <w:rPr>
          <w:rFonts w:eastAsia="SimSun" w:hint="eastAsia"/>
          <w:sz w:val="22"/>
          <w:szCs w:val="18"/>
          <w:lang w:val="en-US" w:eastAsia="zh-CN"/>
        </w:rPr>
        <w:t>T</w:t>
      </w:r>
      <w:r>
        <w:rPr>
          <w:rFonts w:eastAsia="SimSun"/>
          <w:sz w:val="22"/>
          <w:szCs w:val="18"/>
          <w:lang w:val="en-US" w:eastAsia="zh-CN"/>
        </w:rPr>
        <w:t xml:space="preserve">o provide some reference for the link-level simulations, we also observed the distribution of RMS delay spread (DS) of the channel for those UEs whose RSRP is larger than the specified threshold. Following observation </w:t>
      </w:r>
      <w:proofErr w:type="gramStart"/>
      <w:r>
        <w:rPr>
          <w:rFonts w:eastAsia="SimSun"/>
          <w:sz w:val="22"/>
          <w:szCs w:val="18"/>
          <w:lang w:val="en-US" w:eastAsia="zh-CN"/>
        </w:rPr>
        <w:t>is drawn</w:t>
      </w:r>
      <w:proofErr w:type="gramEnd"/>
      <w:r>
        <w:rPr>
          <w:rFonts w:eastAsia="SimSun"/>
          <w:sz w:val="22"/>
          <w:szCs w:val="18"/>
          <w:lang w:val="en-US" w:eastAsia="zh-CN"/>
        </w:rPr>
        <w:t xml:space="preserve"> from the system-level channel models,</w:t>
      </w:r>
    </w:p>
    <w:p w14:paraId="77A06E28" w14:textId="3FD4EB8E" w:rsidR="001D43AD" w:rsidRPr="00B75685" w:rsidRDefault="001D43AD" w:rsidP="001D43AD">
      <w:pPr>
        <w:jc w:val="both"/>
        <w:rPr>
          <w:rFonts w:eastAsia="SimSun"/>
          <w:b/>
          <w:bCs/>
          <w:iCs/>
          <w:sz w:val="22"/>
          <w:szCs w:val="18"/>
          <w:lang w:val="en-US" w:eastAsia="zh-CN"/>
        </w:rPr>
      </w:pPr>
      <w:r w:rsidRPr="00B75685">
        <w:rPr>
          <w:rFonts w:eastAsia="SimSun"/>
          <w:b/>
          <w:bCs/>
          <w:iCs/>
          <w:sz w:val="22"/>
          <w:szCs w:val="18"/>
          <w:lang w:val="en-US" w:eastAsia="zh-CN"/>
        </w:rPr>
        <w:t>Observation 8:</w:t>
      </w:r>
    </w:p>
    <w:p w14:paraId="60AEEC1D" w14:textId="77777777" w:rsidR="001D43AD" w:rsidRPr="00B75685" w:rsidRDefault="001D43AD" w:rsidP="001D43AD">
      <w:pPr>
        <w:pStyle w:val="afe"/>
        <w:numPr>
          <w:ilvl w:val="0"/>
          <w:numId w:val="52"/>
        </w:numPr>
        <w:ind w:leftChars="0"/>
        <w:jc w:val="both"/>
        <w:rPr>
          <w:rFonts w:eastAsia="SimSun"/>
          <w:i/>
          <w:iCs/>
          <w:sz w:val="22"/>
          <w:szCs w:val="18"/>
          <w:lang w:val="en-US" w:eastAsia="zh-CN"/>
        </w:rPr>
      </w:pPr>
      <w:r w:rsidRPr="00B75685">
        <w:rPr>
          <w:rFonts w:eastAsia="SimSun"/>
          <w:i/>
          <w:iCs/>
          <w:sz w:val="22"/>
          <w:szCs w:val="18"/>
          <w:lang w:val="en-US" w:eastAsia="zh-CN"/>
        </w:rPr>
        <w:t xml:space="preserve">The mean RMS DS of 60 GHz system in </w:t>
      </w:r>
      <w:r>
        <w:rPr>
          <w:rFonts w:eastAsia="SimSun"/>
          <w:i/>
          <w:iCs/>
          <w:sz w:val="22"/>
          <w:szCs w:val="18"/>
          <w:lang w:val="en-US" w:eastAsia="zh-CN"/>
        </w:rPr>
        <w:t xml:space="preserve">Outdoor-B scenario </w:t>
      </w:r>
      <w:r w:rsidRPr="00B75685">
        <w:rPr>
          <w:rFonts w:eastAsia="SimSun"/>
          <w:i/>
          <w:iCs/>
          <w:sz w:val="22"/>
          <w:szCs w:val="18"/>
          <w:lang w:val="en-US" w:eastAsia="zh-CN"/>
        </w:rPr>
        <w:t>is about 23 ns and the 95%-tile DS value is about 80 ns.</w:t>
      </w:r>
    </w:p>
    <w:p w14:paraId="31A510D8" w14:textId="75217F9E" w:rsidR="001D43AD" w:rsidRPr="00B75685" w:rsidRDefault="001D43AD" w:rsidP="00B75685">
      <w:pPr>
        <w:pStyle w:val="afe"/>
        <w:numPr>
          <w:ilvl w:val="1"/>
          <w:numId w:val="52"/>
        </w:numPr>
        <w:ind w:leftChars="0"/>
        <w:jc w:val="both"/>
        <w:rPr>
          <w:rFonts w:eastAsia="SimSun"/>
          <w:i/>
          <w:iCs/>
          <w:sz w:val="22"/>
          <w:szCs w:val="18"/>
          <w:lang w:val="en-US" w:eastAsia="zh-CN"/>
        </w:rPr>
      </w:pPr>
      <w:r w:rsidRPr="00B75685">
        <w:rPr>
          <w:rFonts w:eastAsia="SimSun"/>
          <w:i/>
          <w:iCs/>
          <w:sz w:val="22"/>
          <w:szCs w:val="18"/>
          <w:lang w:val="en-US" w:eastAsia="zh-CN"/>
        </w:rPr>
        <w:t>More than half of UE experiences channels wi</w:t>
      </w:r>
      <w:r w:rsidR="00BE1D37">
        <w:rPr>
          <w:rFonts w:eastAsia="SimSun"/>
          <w:i/>
          <w:iCs/>
          <w:sz w:val="22"/>
          <w:szCs w:val="18"/>
          <w:lang w:val="en-US" w:eastAsia="zh-CN"/>
        </w:rPr>
        <w:t xml:space="preserve">th DS larger than 20 ns, which </w:t>
      </w:r>
      <w:proofErr w:type="gramStart"/>
      <w:r w:rsidRPr="00B75685">
        <w:rPr>
          <w:rFonts w:eastAsia="SimSun"/>
          <w:i/>
          <w:iCs/>
          <w:sz w:val="22"/>
          <w:szCs w:val="18"/>
          <w:lang w:val="en-US" w:eastAsia="zh-CN"/>
        </w:rPr>
        <w:t>should be referred</w:t>
      </w:r>
      <w:proofErr w:type="gramEnd"/>
      <w:r w:rsidRPr="00B75685">
        <w:rPr>
          <w:rFonts w:eastAsia="SimSun"/>
          <w:i/>
          <w:iCs/>
          <w:sz w:val="22"/>
          <w:szCs w:val="18"/>
          <w:lang w:val="en-US" w:eastAsia="zh-CN"/>
        </w:rPr>
        <w:t xml:space="preserve"> to </w:t>
      </w:r>
      <w:r w:rsidR="00BE1D37">
        <w:rPr>
          <w:rFonts w:eastAsia="SimSun"/>
          <w:i/>
          <w:iCs/>
          <w:sz w:val="22"/>
          <w:szCs w:val="18"/>
          <w:lang w:val="en-US" w:eastAsia="zh-CN"/>
        </w:rPr>
        <w:t xml:space="preserve">in </w:t>
      </w:r>
      <w:r w:rsidRPr="00B75685">
        <w:rPr>
          <w:rFonts w:eastAsia="SimSun"/>
          <w:i/>
          <w:iCs/>
          <w:sz w:val="22"/>
          <w:szCs w:val="18"/>
          <w:lang w:val="en-US" w:eastAsia="zh-CN"/>
        </w:rPr>
        <w:t xml:space="preserve">the link performance </w:t>
      </w:r>
      <w:r w:rsidR="00BE1D37">
        <w:rPr>
          <w:rFonts w:eastAsia="SimSun"/>
          <w:i/>
          <w:iCs/>
          <w:sz w:val="22"/>
          <w:szCs w:val="18"/>
          <w:lang w:val="en-US" w:eastAsia="zh-CN"/>
        </w:rPr>
        <w:t xml:space="preserve">evaluation </w:t>
      </w:r>
      <w:r w:rsidRPr="00B75685">
        <w:rPr>
          <w:rFonts w:eastAsia="SimSun"/>
          <w:i/>
          <w:iCs/>
          <w:sz w:val="22"/>
          <w:szCs w:val="18"/>
          <w:lang w:val="en-US" w:eastAsia="zh-CN"/>
        </w:rPr>
        <w:t>with large DS configurations.</w:t>
      </w:r>
    </w:p>
    <w:p w14:paraId="73BAC0B2" w14:textId="6D59BE6F" w:rsidR="0069610A" w:rsidRPr="00C64BCD" w:rsidRDefault="00EE08C4">
      <w:pPr>
        <w:pStyle w:val="1"/>
        <w:numPr>
          <w:ilvl w:val="0"/>
          <w:numId w:val="6"/>
        </w:numPr>
        <w:spacing w:after="120"/>
        <w:jc w:val="both"/>
        <w:rPr>
          <w:rFonts w:ascii="Times New Roman" w:eastAsia="DengXian" w:hAnsi="Times New Roman"/>
          <w:b/>
          <w:szCs w:val="28"/>
          <w:lang w:val="en-US" w:eastAsia="zh-CN"/>
        </w:rPr>
      </w:pPr>
      <w:r w:rsidRPr="00C64BCD">
        <w:rPr>
          <w:rFonts w:ascii="Times New Roman" w:eastAsia="DengXian" w:hAnsi="Times New Roman"/>
          <w:b/>
          <w:szCs w:val="28"/>
          <w:lang w:val="en-US" w:eastAsia="zh-CN"/>
        </w:rPr>
        <w:t>Discussions</w:t>
      </w:r>
      <w:r w:rsidR="00232D07" w:rsidRPr="00C64BCD">
        <w:rPr>
          <w:rFonts w:ascii="Times New Roman" w:eastAsia="DengXian" w:hAnsi="Times New Roman"/>
          <w:b/>
          <w:szCs w:val="28"/>
          <w:lang w:val="en-US" w:eastAsia="zh-CN"/>
        </w:rPr>
        <w:t xml:space="preserve"> on Required Changes</w:t>
      </w:r>
    </w:p>
    <w:p w14:paraId="26EB884F" w14:textId="0C503DB0" w:rsidR="002050AB" w:rsidRPr="00C64BCD" w:rsidRDefault="002050AB" w:rsidP="00605851">
      <w:pPr>
        <w:jc w:val="both"/>
        <w:rPr>
          <w:rFonts w:eastAsiaTheme="minorEastAsia"/>
          <w:sz w:val="22"/>
          <w:szCs w:val="22"/>
          <w:lang w:val="en-US"/>
        </w:rPr>
      </w:pPr>
      <w:r w:rsidRPr="00605851">
        <w:rPr>
          <w:rFonts w:eastAsiaTheme="minorEastAsia"/>
          <w:sz w:val="22"/>
          <w:szCs w:val="22"/>
          <w:lang w:val="en-US"/>
        </w:rPr>
        <w:t xml:space="preserve">Below are our views on potential critical problems to PHY signal/channels to support operation between </w:t>
      </w:r>
      <w:r w:rsidR="00316B91" w:rsidRPr="00605851">
        <w:rPr>
          <w:rFonts w:eastAsiaTheme="minorEastAsia"/>
          <w:sz w:val="22"/>
          <w:szCs w:val="22"/>
          <w:lang w:val="en-US"/>
        </w:rPr>
        <w:t>52.6 GHz and 71 GHz:</w:t>
      </w:r>
    </w:p>
    <w:p w14:paraId="4EC55C78" w14:textId="0B2A78D3" w:rsidR="0069610A" w:rsidRPr="00C64BCD" w:rsidRDefault="008F3276" w:rsidP="00C64BCD">
      <w:pPr>
        <w:pStyle w:val="afe"/>
        <w:numPr>
          <w:ilvl w:val="0"/>
          <w:numId w:val="27"/>
        </w:numPr>
        <w:ind w:leftChars="0"/>
        <w:jc w:val="both"/>
        <w:rPr>
          <w:rFonts w:eastAsia="SimSun"/>
          <w:i/>
          <w:iCs/>
          <w:sz w:val="22"/>
          <w:szCs w:val="22"/>
          <w:u w:val="single"/>
          <w:lang w:val="en-US" w:eastAsia="zh-CN"/>
        </w:rPr>
      </w:pPr>
      <w:r>
        <w:rPr>
          <w:rFonts w:eastAsia="SimSun"/>
          <w:i/>
          <w:iCs/>
          <w:sz w:val="22"/>
          <w:szCs w:val="22"/>
          <w:u w:val="single"/>
          <w:lang w:val="en-US" w:eastAsia="zh-CN"/>
        </w:rPr>
        <w:t>Numerology and bandwidth</w:t>
      </w:r>
    </w:p>
    <w:p w14:paraId="58CF56A0" w14:textId="08A51014" w:rsidR="00A349F0" w:rsidRDefault="008F3276" w:rsidP="00A349F0">
      <w:pPr>
        <w:jc w:val="both"/>
        <w:rPr>
          <w:rFonts w:eastAsiaTheme="minorEastAsia"/>
          <w:sz w:val="22"/>
          <w:szCs w:val="22"/>
          <w:lang w:val="en-US"/>
        </w:rPr>
      </w:pPr>
      <w:r>
        <w:rPr>
          <w:rFonts w:eastAsiaTheme="minorEastAsia" w:hint="eastAsia"/>
          <w:sz w:val="22"/>
          <w:szCs w:val="22"/>
          <w:lang w:val="en-US"/>
        </w:rPr>
        <w:t xml:space="preserve">For numerology to </w:t>
      </w:r>
      <w:proofErr w:type="gramStart"/>
      <w:r>
        <w:rPr>
          <w:rFonts w:eastAsiaTheme="minorEastAsia" w:hint="eastAsia"/>
          <w:sz w:val="22"/>
          <w:szCs w:val="22"/>
          <w:lang w:val="en-US"/>
        </w:rPr>
        <w:t>be used</w:t>
      </w:r>
      <w:proofErr w:type="gramEnd"/>
      <w:r>
        <w:rPr>
          <w:rFonts w:eastAsiaTheme="minorEastAsia" w:hint="eastAsia"/>
          <w:sz w:val="22"/>
          <w:szCs w:val="22"/>
          <w:lang w:val="en-US"/>
        </w:rPr>
        <w:t xml:space="preserve"> in 52.6 </w:t>
      </w:r>
      <w:r>
        <w:rPr>
          <w:rFonts w:eastAsiaTheme="minorEastAsia"/>
          <w:sz w:val="22"/>
          <w:szCs w:val="22"/>
          <w:lang w:val="en-US"/>
        </w:rPr>
        <w:t>–</w:t>
      </w:r>
      <w:r>
        <w:rPr>
          <w:rFonts w:eastAsiaTheme="minorEastAsia" w:hint="eastAsia"/>
          <w:sz w:val="22"/>
          <w:szCs w:val="22"/>
          <w:lang w:val="en-US"/>
        </w:rPr>
        <w:t xml:space="preserve"> 71 </w:t>
      </w:r>
      <w:r>
        <w:rPr>
          <w:rFonts w:eastAsiaTheme="minorEastAsia"/>
          <w:sz w:val="22"/>
          <w:szCs w:val="22"/>
          <w:lang w:val="en-US"/>
        </w:rPr>
        <w:t xml:space="preserve">GHz band, at least one larger SCS should be supported in addition to the ones supported in Rel-15/-16 NR already, because of the following two aspects. One is how to </w:t>
      </w:r>
      <w:r w:rsidR="00943A96">
        <w:rPr>
          <w:rFonts w:eastAsiaTheme="minorEastAsia"/>
          <w:sz w:val="22"/>
          <w:szCs w:val="22"/>
          <w:lang w:val="en-US"/>
        </w:rPr>
        <w:t xml:space="preserve">utilize wide available bandwidth efficiently and how to </w:t>
      </w:r>
      <w:r>
        <w:rPr>
          <w:rFonts w:eastAsiaTheme="minorEastAsia"/>
          <w:sz w:val="22"/>
          <w:szCs w:val="22"/>
          <w:lang w:val="en-US"/>
        </w:rPr>
        <w:t>coexist with IEEE 802.11 ad/ay technology</w:t>
      </w:r>
      <w:r w:rsidR="00A3278F">
        <w:rPr>
          <w:rFonts w:eastAsiaTheme="minorEastAsia"/>
          <w:sz w:val="22"/>
          <w:szCs w:val="22"/>
          <w:lang w:val="en-US"/>
        </w:rPr>
        <w:t>, where</w:t>
      </w:r>
      <w:r>
        <w:rPr>
          <w:rFonts w:eastAsiaTheme="minorEastAsia"/>
          <w:sz w:val="22"/>
          <w:szCs w:val="22"/>
          <w:lang w:val="en-US"/>
        </w:rPr>
        <w:t xml:space="preserve"> 2 GHz bandwidth </w:t>
      </w:r>
      <w:r>
        <w:rPr>
          <w:rFonts w:eastAsiaTheme="minorEastAsia"/>
          <w:sz w:val="22"/>
          <w:szCs w:val="22"/>
          <w:lang w:val="en-US"/>
        </w:rPr>
        <w:lastRenderedPageBreak/>
        <w:t>is used</w:t>
      </w:r>
      <w:r w:rsidR="00455F96">
        <w:rPr>
          <w:rFonts w:eastAsiaTheme="minorEastAsia"/>
          <w:sz w:val="22"/>
          <w:szCs w:val="22"/>
          <w:lang w:val="en-US"/>
        </w:rPr>
        <w:t>.</w:t>
      </w:r>
      <w:r>
        <w:rPr>
          <w:rFonts w:eastAsiaTheme="minorEastAsia"/>
          <w:sz w:val="22"/>
          <w:szCs w:val="22"/>
          <w:lang w:val="en-US"/>
        </w:rPr>
        <w:t xml:space="preserve"> </w:t>
      </w:r>
      <w:r w:rsidR="00455F96">
        <w:rPr>
          <w:rFonts w:eastAsiaTheme="minorEastAsia"/>
          <w:sz w:val="22"/>
          <w:szCs w:val="22"/>
          <w:lang w:val="en-US"/>
        </w:rPr>
        <w:t xml:space="preserve">Such </w:t>
      </w:r>
      <w:r>
        <w:rPr>
          <w:rFonts w:eastAsiaTheme="minorEastAsia"/>
          <w:sz w:val="22"/>
          <w:szCs w:val="22"/>
          <w:lang w:val="en-US"/>
        </w:rPr>
        <w:t xml:space="preserve">larger bandwidth (i.e. 2 GHz) should be available for NR devices in 52.6 – 71 GHz to achieve </w:t>
      </w:r>
      <w:r w:rsidR="00943A96">
        <w:rPr>
          <w:rFonts w:eastAsiaTheme="minorEastAsia"/>
          <w:sz w:val="22"/>
          <w:szCs w:val="22"/>
          <w:lang w:val="en-US"/>
        </w:rPr>
        <w:t>efficient utilization of wide available bandwidth and efficient coexistence</w:t>
      </w:r>
      <w:r>
        <w:rPr>
          <w:rFonts w:eastAsiaTheme="minorEastAsia"/>
          <w:sz w:val="22"/>
          <w:szCs w:val="22"/>
          <w:lang w:val="en-US"/>
        </w:rPr>
        <w:t xml:space="preserve">. At the same time, </w:t>
      </w:r>
      <w:r w:rsidR="00A349F0">
        <w:rPr>
          <w:rFonts w:eastAsiaTheme="minorEastAsia"/>
          <w:sz w:val="22"/>
          <w:szCs w:val="22"/>
          <w:lang w:val="en-US"/>
        </w:rPr>
        <w:t xml:space="preserve">it was agreed that </w:t>
      </w:r>
      <w:r>
        <w:rPr>
          <w:rFonts w:eastAsiaTheme="minorEastAsia"/>
          <w:sz w:val="22"/>
          <w:szCs w:val="22"/>
          <w:lang w:val="en-US"/>
        </w:rPr>
        <w:t>FFT size</w:t>
      </w:r>
      <w:r w:rsidR="00A349F0">
        <w:rPr>
          <w:rFonts w:eastAsiaTheme="minorEastAsia"/>
          <w:sz w:val="22"/>
          <w:szCs w:val="22"/>
          <w:lang w:val="en-US"/>
        </w:rPr>
        <w:t xml:space="preserve"> is </w:t>
      </w:r>
      <w:r>
        <w:rPr>
          <w:rFonts w:eastAsiaTheme="minorEastAsia"/>
          <w:sz w:val="22"/>
          <w:szCs w:val="22"/>
          <w:lang w:val="en-US"/>
        </w:rPr>
        <w:t>the same as or smaller than the one in the in Rel-15/-16 NR. Higher SCS is the realistic approach to support 2 GHz bandwidth w</w:t>
      </w:r>
      <w:r w:rsidR="00943A96">
        <w:rPr>
          <w:rFonts w:eastAsiaTheme="minorEastAsia"/>
          <w:sz w:val="22"/>
          <w:szCs w:val="22"/>
          <w:lang w:val="en-US"/>
        </w:rPr>
        <w:t>ith</w:t>
      </w:r>
      <w:r>
        <w:rPr>
          <w:rFonts w:eastAsiaTheme="minorEastAsia"/>
          <w:sz w:val="22"/>
          <w:szCs w:val="22"/>
          <w:lang w:val="en-US"/>
        </w:rPr>
        <w:t xml:space="preserve"> keeping the current FFT size. The other one </w:t>
      </w:r>
      <w:r w:rsidR="00D664D5">
        <w:rPr>
          <w:rFonts w:eastAsiaTheme="minorEastAsia"/>
          <w:sz w:val="22"/>
          <w:szCs w:val="22"/>
          <w:lang w:val="en-US"/>
        </w:rPr>
        <w:t>might be</w:t>
      </w:r>
      <w:r w:rsidR="00993211">
        <w:rPr>
          <w:rFonts w:eastAsiaTheme="minorEastAsia"/>
          <w:sz w:val="22"/>
          <w:szCs w:val="22"/>
          <w:lang w:val="en-US"/>
        </w:rPr>
        <w:t xml:space="preserve"> </w:t>
      </w:r>
      <w:r w:rsidR="00A30A9B">
        <w:rPr>
          <w:rFonts w:eastAsiaTheme="minorEastAsia"/>
          <w:sz w:val="22"/>
          <w:szCs w:val="22"/>
          <w:lang w:val="en-US"/>
        </w:rPr>
        <w:t>the robustness against</w:t>
      </w:r>
      <w:r>
        <w:rPr>
          <w:rFonts w:eastAsiaTheme="minorEastAsia"/>
          <w:sz w:val="22"/>
          <w:szCs w:val="22"/>
          <w:lang w:val="en-US"/>
        </w:rPr>
        <w:t xml:space="preserve"> </w:t>
      </w:r>
      <w:r w:rsidR="00A349F0">
        <w:rPr>
          <w:rFonts w:eastAsiaTheme="minorEastAsia"/>
          <w:sz w:val="22"/>
          <w:szCs w:val="22"/>
          <w:lang w:val="en-US"/>
        </w:rPr>
        <w:t>the inter-carrier interference (ICI) introduced by the phase noise in higher frequencies such as 52.6 – 71 GHz</w:t>
      </w:r>
      <w:proofErr w:type="gramStart"/>
      <w:r w:rsidR="00A349F0">
        <w:rPr>
          <w:rFonts w:eastAsiaTheme="minorEastAsia"/>
          <w:sz w:val="22"/>
          <w:szCs w:val="22"/>
          <w:lang w:val="en-US"/>
        </w:rPr>
        <w:t>. .</w:t>
      </w:r>
      <w:proofErr w:type="gramEnd"/>
      <w:r w:rsidR="00A349F0">
        <w:rPr>
          <w:rFonts w:eastAsiaTheme="minorEastAsia"/>
          <w:sz w:val="22"/>
          <w:szCs w:val="22"/>
          <w:lang w:val="en-US"/>
        </w:rPr>
        <w:t xml:space="preserve"> </w:t>
      </w:r>
    </w:p>
    <w:p w14:paraId="65B37051" w14:textId="7DBD35B5" w:rsidR="008F3276" w:rsidRPr="00993211" w:rsidRDefault="008F3276" w:rsidP="008F3276">
      <w:pPr>
        <w:jc w:val="both"/>
        <w:rPr>
          <w:rFonts w:eastAsiaTheme="minorEastAsia"/>
          <w:sz w:val="22"/>
          <w:szCs w:val="22"/>
          <w:lang w:val="en-US"/>
        </w:rPr>
      </w:pPr>
    </w:p>
    <w:p w14:paraId="55D57E1E" w14:textId="0F23A210" w:rsidR="008F3276" w:rsidRDefault="00D664D5" w:rsidP="008F3276">
      <w:pPr>
        <w:jc w:val="both"/>
        <w:rPr>
          <w:rFonts w:eastAsiaTheme="minorEastAsia"/>
          <w:sz w:val="22"/>
          <w:szCs w:val="22"/>
          <w:lang w:val="en-US"/>
        </w:rPr>
      </w:pPr>
      <w:r>
        <w:rPr>
          <w:rFonts w:eastAsia="SimSun"/>
          <w:sz w:val="22"/>
          <w:szCs w:val="22"/>
          <w:lang w:val="en-US" w:eastAsia="zh-CN"/>
        </w:rPr>
        <w:t xml:space="preserve">On the other hand, large SCS will shorten the CP length and is less robustness on the frequency selectivity of the channel, which may lead to some performance degradation. It needs to </w:t>
      </w:r>
      <w:proofErr w:type="gramStart"/>
      <w:r>
        <w:rPr>
          <w:rFonts w:eastAsia="SimSun"/>
          <w:sz w:val="22"/>
          <w:szCs w:val="22"/>
          <w:lang w:val="en-US" w:eastAsia="zh-CN"/>
        </w:rPr>
        <w:t>be considered</w:t>
      </w:r>
      <w:proofErr w:type="gramEnd"/>
      <w:r>
        <w:rPr>
          <w:rFonts w:eastAsia="SimSun"/>
          <w:sz w:val="22"/>
          <w:szCs w:val="22"/>
          <w:lang w:val="en-US" w:eastAsia="zh-CN"/>
        </w:rPr>
        <w:t xml:space="preserve"> for the discussion on SCS. </w:t>
      </w:r>
      <w:proofErr w:type="gramStart"/>
      <w:r>
        <w:rPr>
          <w:rFonts w:eastAsia="SimSun"/>
          <w:sz w:val="22"/>
          <w:szCs w:val="22"/>
          <w:lang w:val="en-US" w:eastAsia="zh-CN"/>
        </w:rPr>
        <w:t>Also</w:t>
      </w:r>
      <w:proofErr w:type="gramEnd"/>
      <w:r w:rsidR="008F3276">
        <w:rPr>
          <w:rFonts w:eastAsiaTheme="minorEastAsia"/>
          <w:sz w:val="22"/>
          <w:szCs w:val="22"/>
          <w:lang w:val="en-US"/>
        </w:rPr>
        <w:t xml:space="preserve">, the changes added to the current NR should be minimized. In this sense, </w:t>
      </w:r>
      <w:r w:rsidR="00A30A9B">
        <w:rPr>
          <w:rFonts w:eastAsiaTheme="minorEastAsia"/>
          <w:sz w:val="22"/>
          <w:szCs w:val="22"/>
          <w:lang w:val="en-US"/>
        </w:rPr>
        <w:t xml:space="preserve">only </w:t>
      </w:r>
      <w:r w:rsidR="008F3276">
        <w:rPr>
          <w:rFonts w:eastAsiaTheme="minorEastAsia"/>
          <w:sz w:val="22"/>
          <w:szCs w:val="22"/>
          <w:lang w:val="en-US"/>
        </w:rPr>
        <w:t xml:space="preserve">one or two SCSs are sufficient for 52.6 – 71 GHz band in our view. </w:t>
      </w:r>
    </w:p>
    <w:p w14:paraId="051A1D7D" w14:textId="77777777" w:rsidR="008F3276" w:rsidRDefault="008F3276" w:rsidP="00C64BCD">
      <w:pPr>
        <w:jc w:val="both"/>
        <w:rPr>
          <w:rFonts w:eastAsia="SimSun"/>
          <w:sz w:val="22"/>
          <w:szCs w:val="22"/>
          <w:lang w:val="en-US" w:eastAsia="zh-CN"/>
        </w:rPr>
      </w:pPr>
    </w:p>
    <w:p w14:paraId="70DA6647" w14:textId="0A3E036C" w:rsidR="00A94122" w:rsidRPr="00C64BCD" w:rsidRDefault="008F3276" w:rsidP="00C64BCD">
      <w:pPr>
        <w:jc w:val="both"/>
        <w:rPr>
          <w:rFonts w:eastAsia="SimSun"/>
          <w:sz w:val="22"/>
          <w:szCs w:val="22"/>
          <w:lang w:val="en-US" w:eastAsia="zh-CN"/>
        </w:rPr>
      </w:pPr>
      <w:r>
        <w:rPr>
          <w:rFonts w:eastAsia="SimSun"/>
          <w:sz w:val="22"/>
          <w:szCs w:val="22"/>
          <w:lang w:val="en-US" w:eastAsia="zh-CN"/>
        </w:rPr>
        <w:t xml:space="preserve">For bandwidths to </w:t>
      </w:r>
      <w:proofErr w:type="gramStart"/>
      <w:r>
        <w:rPr>
          <w:rFonts w:eastAsia="SimSun"/>
          <w:sz w:val="22"/>
          <w:szCs w:val="22"/>
          <w:lang w:val="en-US" w:eastAsia="zh-CN"/>
        </w:rPr>
        <w:t>be used</w:t>
      </w:r>
      <w:proofErr w:type="gramEnd"/>
      <w:r>
        <w:rPr>
          <w:rFonts w:eastAsia="SimSun"/>
          <w:sz w:val="22"/>
          <w:szCs w:val="22"/>
          <w:lang w:val="en-US" w:eastAsia="zh-CN"/>
        </w:rPr>
        <w:t xml:space="preserve"> in 52.6 – 71 GHz, as described already, at least </w:t>
      </w:r>
      <w:r w:rsidR="00027FC0">
        <w:rPr>
          <w:rFonts w:eastAsia="SimSun"/>
          <w:sz w:val="22"/>
          <w:szCs w:val="22"/>
          <w:lang w:val="en-US" w:eastAsia="zh-CN"/>
        </w:rPr>
        <w:t xml:space="preserve">wider bandwidth such as </w:t>
      </w:r>
      <w:r>
        <w:rPr>
          <w:rFonts w:eastAsia="SimSun"/>
          <w:sz w:val="22"/>
          <w:szCs w:val="22"/>
          <w:lang w:val="en-US" w:eastAsia="zh-CN"/>
        </w:rPr>
        <w:t xml:space="preserve">2 GHz should be </w:t>
      </w:r>
      <w:r w:rsidR="00027FC0">
        <w:rPr>
          <w:rFonts w:eastAsia="SimSun"/>
          <w:sz w:val="22"/>
          <w:szCs w:val="22"/>
          <w:lang w:val="en-US" w:eastAsia="zh-CN"/>
        </w:rPr>
        <w:t>considered</w:t>
      </w:r>
      <w:r>
        <w:rPr>
          <w:rFonts w:eastAsia="SimSun"/>
          <w:sz w:val="22"/>
          <w:szCs w:val="22"/>
          <w:lang w:val="en-US" w:eastAsia="zh-CN"/>
        </w:rPr>
        <w:t xml:space="preserve">. If there </w:t>
      </w:r>
      <w:proofErr w:type="gramStart"/>
      <w:r>
        <w:rPr>
          <w:rFonts w:eastAsia="SimSun"/>
          <w:sz w:val="22"/>
          <w:szCs w:val="22"/>
          <w:lang w:val="en-US" w:eastAsia="zh-CN"/>
        </w:rPr>
        <w:t>is</w:t>
      </w:r>
      <w:proofErr w:type="gramEnd"/>
      <w:r>
        <w:rPr>
          <w:rFonts w:eastAsia="SimSun"/>
          <w:sz w:val="22"/>
          <w:szCs w:val="22"/>
          <w:lang w:val="en-US" w:eastAsia="zh-CN"/>
        </w:rPr>
        <w:t xml:space="preserve"> a potential challenge for hardware to support such quite </w:t>
      </w:r>
      <w:r w:rsidR="00F4256B">
        <w:rPr>
          <w:rFonts w:eastAsia="SimSun"/>
          <w:sz w:val="22"/>
          <w:szCs w:val="22"/>
          <w:lang w:val="en-US" w:eastAsia="zh-CN"/>
        </w:rPr>
        <w:t>wide</w:t>
      </w:r>
      <w:r>
        <w:rPr>
          <w:rFonts w:eastAsia="SimSun"/>
          <w:sz w:val="22"/>
          <w:szCs w:val="22"/>
          <w:lang w:val="en-US" w:eastAsia="zh-CN"/>
        </w:rPr>
        <w:t xml:space="preserve"> bandwidth, </w:t>
      </w:r>
      <w:r w:rsidR="00DE1D35">
        <w:rPr>
          <w:rFonts w:eastAsia="SimSun"/>
          <w:sz w:val="22"/>
          <w:szCs w:val="22"/>
          <w:lang w:val="en-US" w:eastAsia="zh-CN"/>
        </w:rPr>
        <w:t xml:space="preserve">slightly </w:t>
      </w:r>
      <w:r w:rsidR="00F4256B">
        <w:rPr>
          <w:rFonts w:eastAsia="SimSun"/>
          <w:sz w:val="22"/>
          <w:szCs w:val="22"/>
          <w:lang w:val="en-US" w:eastAsia="zh-CN"/>
        </w:rPr>
        <w:t>smaller but sufficiently wide</w:t>
      </w:r>
      <w:r>
        <w:rPr>
          <w:rFonts w:eastAsia="SimSun"/>
          <w:sz w:val="22"/>
          <w:szCs w:val="22"/>
          <w:lang w:val="en-US" w:eastAsia="zh-CN"/>
        </w:rPr>
        <w:t xml:space="preserve"> bandwidth, e.g. 1 GHz, would also be a possibility. </w:t>
      </w:r>
      <w:proofErr w:type="gramStart"/>
      <w:r>
        <w:rPr>
          <w:rFonts w:eastAsia="SimSun"/>
          <w:sz w:val="22"/>
          <w:szCs w:val="22"/>
          <w:lang w:val="en-US" w:eastAsia="zh-CN"/>
        </w:rPr>
        <w:t>Also</w:t>
      </w:r>
      <w:proofErr w:type="gramEnd"/>
      <w:r>
        <w:rPr>
          <w:rFonts w:eastAsia="SimSun"/>
          <w:sz w:val="22"/>
          <w:szCs w:val="22"/>
          <w:lang w:val="en-US" w:eastAsia="zh-CN"/>
        </w:rPr>
        <w:t xml:space="preserve">, </w:t>
      </w:r>
      <w:r w:rsidR="00F4256B">
        <w:rPr>
          <w:rFonts w:eastAsia="SimSun"/>
          <w:sz w:val="22"/>
          <w:szCs w:val="22"/>
          <w:lang w:val="en-US" w:eastAsia="zh-CN"/>
        </w:rPr>
        <w:t xml:space="preserve">for the simple extension of </w:t>
      </w:r>
      <w:r>
        <w:rPr>
          <w:rFonts w:eastAsia="SimSun"/>
          <w:sz w:val="22"/>
          <w:szCs w:val="22"/>
          <w:lang w:val="en-US" w:eastAsia="zh-CN"/>
        </w:rPr>
        <w:t xml:space="preserve">FR2 operation in Rel-15/16, 400 MHz bandwidth is also a candidate value. In addition to the maximum bandwidth, we should </w:t>
      </w:r>
      <w:r w:rsidR="00F4256B">
        <w:rPr>
          <w:rFonts w:eastAsia="SimSun"/>
          <w:sz w:val="22"/>
          <w:szCs w:val="22"/>
          <w:lang w:val="en-US" w:eastAsia="zh-CN"/>
        </w:rPr>
        <w:t xml:space="preserve">also </w:t>
      </w:r>
      <w:r>
        <w:rPr>
          <w:rFonts w:eastAsia="SimSun"/>
          <w:sz w:val="22"/>
          <w:szCs w:val="22"/>
          <w:lang w:val="en-US" w:eastAsia="zh-CN"/>
        </w:rPr>
        <w:t xml:space="preserve">consider </w:t>
      </w:r>
      <w:r w:rsidR="00F4256B">
        <w:rPr>
          <w:rFonts w:eastAsia="SimSun"/>
          <w:sz w:val="22"/>
          <w:szCs w:val="22"/>
          <w:lang w:val="en-US" w:eastAsia="zh-CN"/>
        </w:rPr>
        <w:t xml:space="preserve">what </w:t>
      </w:r>
      <w:proofErr w:type="gramStart"/>
      <w:r w:rsidR="00AB5451">
        <w:rPr>
          <w:rFonts w:eastAsia="SimSun"/>
          <w:sz w:val="22"/>
          <w:szCs w:val="22"/>
          <w:lang w:val="en-US" w:eastAsia="zh-CN"/>
        </w:rPr>
        <w:t>should be supported</w:t>
      </w:r>
      <w:proofErr w:type="gramEnd"/>
      <w:r w:rsidR="00AB5451">
        <w:rPr>
          <w:rFonts w:eastAsia="SimSun"/>
          <w:sz w:val="22"/>
          <w:szCs w:val="22"/>
          <w:lang w:val="en-US" w:eastAsia="zh-CN"/>
        </w:rPr>
        <w:t xml:space="preserve"> as</w:t>
      </w:r>
      <w:r w:rsidR="00027FC0">
        <w:rPr>
          <w:rFonts w:eastAsia="SimSun"/>
          <w:sz w:val="22"/>
          <w:szCs w:val="22"/>
          <w:lang w:val="en-US" w:eastAsia="zh-CN"/>
        </w:rPr>
        <w:t xml:space="preserve"> </w:t>
      </w:r>
      <w:r>
        <w:rPr>
          <w:rFonts w:eastAsia="SimSun"/>
          <w:sz w:val="22"/>
          <w:szCs w:val="22"/>
          <w:lang w:val="en-US" w:eastAsia="zh-CN"/>
        </w:rPr>
        <w:t xml:space="preserve">the minimum bandwidth. </w:t>
      </w:r>
      <w:r w:rsidR="009D77F1">
        <w:rPr>
          <w:rFonts w:eastAsia="SimSun"/>
          <w:sz w:val="22"/>
          <w:szCs w:val="22"/>
          <w:lang w:val="en-US" w:eastAsia="zh-CN"/>
        </w:rPr>
        <w:t xml:space="preserve">The minimum bandwidth should be able to contain at least SSB and minimum CORESET#0 </w:t>
      </w:r>
      <w:proofErr w:type="gramStart"/>
      <w:r w:rsidR="009D77F1">
        <w:rPr>
          <w:rFonts w:eastAsia="SimSun"/>
          <w:sz w:val="22"/>
          <w:szCs w:val="22"/>
          <w:lang w:val="en-US" w:eastAsia="zh-CN"/>
        </w:rPr>
        <w:t>bandwidth which</w:t>
      </w:r>
      <w:proofErr w:type="gramEnd"/>
      <w:r w:rsidR="009D77F1">
        <w:rPr>
          <w:rFonts w:eastAsia="SimSun"/>
          <w:sz w:val="22"/>
          <w:szCs w:val="22"/>
          <w:lang w:val="en-US" w:eastAsia="zh-CN"/>
        </w:rPr>
        <w:t xml:space="preserve"> is </w:t>
      </w:r>
      <w:proofErr w:type="spellStart"/>
      <w:r w:rsidR="009D77F1">
        <w:rPr>
          <w:rFonts w:eastAsia="SimSun"/>
          <w:sz w:val="22"/>
          <w:szCs w:val="22"/>
          <w:lang w:val="en-US" w:eastAsia="zh-CN"/>
        </w:rPr>
        <w:t>TDMed</w:t>
      </w:r>
      <w:proofErr w:type="spellEnd"/>
      <w:r w:rsidR="009D77F1">
        <w:rPr>
          <w:rFonts w:eastAsia="SimSun"/>
          <w:sz w:val="22"/>
          <w:szCs w:val="22"/>
          <w:lang w:val="en-US" w:eastAsia="zh-CN"/>
        </w:rPr>
        <w:t xml:space="preserve"> or </w:t>
      </w:r>
      <w:proofErr w:type="spellStart"/>
      <w:r w:rsidR="009D77F1">
        <w:rPr>
          <w:rFonts w:eastAsia="SimSun"/>
          <w:sz w:val="22"/>
          <w:szCs w:val="22"/>
          <w:lang w:val="en-US" w:eastAsia="zh-CN"/>
        </w:rPr>
        <w:t>FDMed</w:t>
      </w:r>
      <w:proofErr w:type="spellEnd"/>
      <w:r w:rsidR="009D77F1">
        <w:rPr>
          <w:rFonts w:eastAsia="SimSun"/>
          <w:sz w:val="22"/>
          <w:szCs w:val="22"/>
          <w:lang w:val="en-US" w:eastAsia="zh-CN"/>
        </w:rPr>
        <w:t xml:space="preserve"> with SSB. In addition, smaller minimum bandwidth requires larger number of synchronization raster if standalone initial access </w:t>
      </w:r>
      <w:proofErr w:type="gramStart"/>
      <w:r w:rsidR="009D77F1">
        <w:rPr>
          <w:rFonts w:eastAsia="SimSun"/>
          <w:sz w:val="22"/>
          <w:szCs w:val="22"/>
          <w:lang w:val="en-US" w:eastAsia="zh-CN"/>
        </w:rPr>
        <w:t>is supported</w:t>
      </w:r>
      <w:proofErr w:type="gramEnd"/>
      <w:r w:rsidR="009D77F1">
        <w:rPr>
          <w:rFonts w:eastAsia="SimSun"/>
          <w:sz w:val="22"/>
          <w:szCs w:val="22"/>
          <w:lang w:val="en-US" w:eastAsia="zh-CN"/>
        </w:rPr>
        <w:t xml:space="preserve"> in 52.6 – 71 GHz. Therefore, </w:t>
      </w:r>
      <w:r>
        <w:rPr>
          <w:rFonts w:eastAsia="SimSun"/>
          <w:sz w:val="22"/>
          <w:szCs w:val="22"/>
          <w:lang w:val="en-US" w:eastAsia="zh-CN"/>
        </w:rPr>
        <w:t xml:space="preserve">this point would need to </w:t>
      </w:r>
      <w:proofErr w:type="gramStart"/>
      <w:r>
        <w:rPr>
          <w:rFonts w:eastAsia="SimSun"/>
          <w:sz w:val="22"/>
          <w:szCs w:val="22"/>
          <w:lang w:val="en-US" w:eastAsia="zh-CN"/>
        </w:rPr>
        <w:t>be discussed</w:t>
      </w:r>
      <w:proofErr w:type="gramEnd"/>
      <w:r>
        <w:rPr>
          <w:rFonts w:eastAsia="SimSun"/>
          <w:sz w:val="22"/>
          <w:szCs w:val="22"/>
          <w:lang w:val="en-US" w:eastAsia="zh-CN"/>
        </w:rPr>
        <w:t xml:space="preserve"> </w:t>
      </w:r>
      <w:r w:rsidR="009D77F1">
        <w:rPr>
          <w:rFonts w:eastAsia="SimSun"/>
          <w:sz w:val="22"/>
          <w:szCs w:val="22"/>
          <w:lang w:val="en-US" w:eastAsia="zh-CN"/>
        </w:rPr>
        <w:t>with some</w:t>
      </w:r>
      <w:r>
        <w:rPr>
          <w:rFonts w:eastAsia="SimSun"/>
          <w:sz w:val="22"/>
          <w:szCs w:val="22"/>
          <w:lang w:val="en-US" w:eastAsia="zh-CN"/>
        </w:rPr>
        <w:t xml:space="preserve"> PHY </w:t>
      </w:r>
      <w:r w:rsidR="009D77F1">
        <w:rPr>
          <w:rFonts w:eastAsia="SimSun"/>
          <w:sz w:val="22"/>
          <w:szCs w:val="22"/>
          <w:lang w:val="en-US" w:eastAsia="zh-CN"/>
        </w:rPr>
        <w:t>aspects</w:t>
      </w:r>
      <w:r>
        <w:rPr>
          <w:rFonts w:eastAsia="SimSun"/>
          <w:sz w:val="22"/>
          <w:szCs w:val="22"/>
          <w:lang w:val="en-US" w:eastAsia="zh-CN"/>
        </w:rPr>
        <w:t>, e.g.</w:t>
      </w:r>
      <w:r w:rsidR="009D77F1">
        <w:rPr>
          <w:rFonts w:eastAsia="SimSun"/>
          <w:sz w:val="22"/>
          <w:szCs w:val="22"/>
          <w:lang w:val="en-US" w:eastAsia="zh-CN"/>
        </w:rPr>
        <w:t>,</w:t>
      </w:r>
      <w:r>
        <w:rPr>
          <w:rFonts w:eastAsia="SimSun"/>
          <w:sz w:val="22"/>
          <w:szCs w:val="22"/>
          <w:lang w:val="en-US" w:eastAsia="zh-CN"/>
        </w:rPr>
        <w:t xml:space="preserve"> </w:t>
      </w:r>
      <w:r w:rsidR="009D77F1">
        <w:rPr>
          <w:rFonts w:eastAsia="SimSun"/>
          <w:sz w:val="22"/>
          <w:szCs w:val="22"/>
          <w:lang w:val="en-US" w:eastAsia="zh-CN"/>
        </w:rPr>
        <w:t>minimum CORESET#0 bandwidth, multiplexing between SSB and CORESET#0 and initial access procedure</w:t>
      </w:r>
      <w:r>
        <w:rPr>
          <w:rFonts w:eastAsia="SimSun"/>
          <w:sz w:val="22"/>
          <w:szCs w:val="22"/>
          <w:lang w:val="en-US" w:eastAsia="zh-CN"/>
        </w:rPr>
        <w:t xml:space="preserve">. </w:t>
      </w:r>
      <w:r w:rsidR="00DE1D35">
        <w:rPr>
          <w:rFonts w:eastAsia="SimSun"/>
          <w:sz w:val="22"/>
          <w:szCs w:val="22"/>
          <w:lang w:val="en-US" w:eastAsia="zh-CN"/>
        </w:rPr>
        <w:t xml:space="preserve">In our view, the minimum channel bandwidth should be at least wider than 50 </w:t>
      </w:r>
      <w:proofErr w:type="gramStart"/>
      <w:r w:rsidR="00DE1D35">
        <w:rPr>
          <w:rFonts w:eastAsia="SimSun"/>
          <w:sz w:val="22"/>
          <w:szCs w:val="22"/>
          <w:lang w:val="en-US" w:eastAsia="zh-CN"/>
        </w:rPr>
        <w:t>MHz which</w:t>
      </w:r>
      <w:proofErr w:type="gramEnd"/>
      <w:r w:rsidR="00DE1D35">
        <w:rPr>
          <w:rFonts w:eastAsia="SimSun"/>
          <w:sz w:val="22"/>
          <w:szCs w:val="22"/>
          <w:lang w:val="en-US" w:eastAsia="zh-CN"/>
        </w:rPr>
        <w:t xml:space="preserve"> is the minimum </w:t>
      </w:r>
      <w:r w:rsidR="006916C5">
        <w:rPr>
          <w:rFonts w:eastAsia="SimSun"/>
          <w:sz w:val="22"/>
          <w:szCs w:val="22"/>
          <w:lang w:val="en-US" w:eastAsia="zh-CN"/>
        </w:rPr>
        <w:t xml:space="preserve">channel </w:t>
      </w:r>
      <w:r w:rsidR="00DE1D35">
        <w:rPr>
          <w:rFonts w:eastAsia="SimSun"/>
          <w:sz w:val="22"/>
          <w:szCs w:val="22"/>
          <w:lang w:val="en-US" w:eastAsia="zh-CN"/>
        </w:rPr>
        <w:t>bandwidth in FR2.</w:t>
      </w:r>
    </w:p>
    <w:p w14:paraId="011923AD" w14:textId="74EEAD11" w:rsidR="00316B91" w:rsidRDefault="00316B91" w:rsidP="00C64BCD">
      <w:pPr>
        <w:jc w:val="both"/>
        <w:rPr>
          <w:rFonts w:eastAsiaTheme="minorEastAsia"/>
          <w:sz w:val="22"/>
          <w:szCs w:val="22"/>
          <w:lang w:val="en-US"/>
        </w:rPr>
      </w:pPr>
    </w:p>
    <w:p w14:paraId="03726934" w14:textId="3F66976C" w:rsidR="008F3276" w:rsidRPr="00AC775B" w:rsidRDefault="008F3276" w:rsidP="00C64BCD">
      <w:pPr>
        <w:jc w:val="both"/>
        <w:rPr>
          <w:rFonts w:eastAsiaTheme="minorEastAsia"/>
          <w:i/>
          <w:sz w:val="22"/>
          <w:szCs w:val="22"/>
          <w:lang w:val="en-US"/>
        </w:rPr>
      </w:pPr>
      <w:r>
        <w:rPr>
          <w:rFonts w:eastAsiaTheme="minorEastAsia"/>
          <w:b/>
          <w:sz w:val="22"/>
          <w:szCs w:val="22"/>
          <w:lang w:val="en-US"/>
        </w:rPr>
        <w:t>O</w:t>
      </w:r>
      <w:r>
        <w:rPr>
          <w:rFonts w:eastAsiaTheme="minorEastAsia" w:hint="eastAsia"/>
          <w:b/>
          <w:sz w:val="22"/>
          <w:szCs w:val="22"/>
          <w:lang w:val="en-US"/>
        </w:rPr>
        <w:t xml:space="preserve">bservation </w:t>
      </w:r>
      <w:r w:rsidR="001D43AD">
        <w:rPr>
          <w:rFonts w:eastAsiaTheme="minorEastAsia"/>
          <w:b/>
          <w:sz w:val="22"/>
          <w:szCs w:val="22"/>
          <w:lang w:val="en-US"/>
        </w:rPr>
        <w:t>9</w:t>
      </w:r>
      <w:r>
        <w:rPr>
          <w:rFonts w:eastAsiaTheme="minorEastAsia"/>
          <w:b/>
          <w:sz w:val="22"/>
          <w:szCs w:val="22"/>
          <w:lang w:val="en-US"/>
        </w:rPr>
        <w:t xml:space="preserve">: </w:t>
      </w:r>
      <w:r>
        <w:rPr>
          <w:rFonts w:eastAsiaTheme="minorEastAsia"/>
          <w:i/>
          <w:sz w:val="22"/>
          <w:szCs w:val="22"/>
          <w:lang w:val="en-US"/>
        </w:rPr>
        <w:t xml:space="preserve">Higher SCS than the one supported in Rel-15/16 is beneficial to support larger BW and cope with phase noise </w:t>
      </w:r>
    </w:p>
    <w:p w14:paraId="191EA0D8" w14:textId="77777777" w:rsidR="008F3276" w:rsidRPr="008F3276" w:rsidRDefault="008F3276" w:rsidP="00C64BCD">
      <w:pPr>
        <w:jc w:val="both"/>
        <w:rPr>
          <w:rFonts w:eastAsiaTheme="minorEastAsia"/>
          <w:sz w:val="22"/>
          <w:szCs w:val="22"/>
          <w:lang w:val="en-US"/>
        </w:rPr>
      </w:pPr>
    </w:p>
    <w:p w14:paraId="3B3F22C4" w14:textId="32353D69" w:rsidR="00EB78EF" w:rsidRPr="00C64BCD" w:rsidRDefault="005B1412">
      <w:pPr>
        <w:jc w:val="both"/>
        <w:rPr>
          <w:rFonts w:eastAsia="SimSun"/>
          <w:i/>
          <w:sz w:val="22"/>
          <w:szCs w:val="22"/>
          <w:lang w:val="en-US" w:eastAsia="zh-CN"/>
        </w:rPr>
      </w:pPr>
      <w:r w:rsidRPr="00C64BCD">
        <w:rPr>
          <w:rFonts w:eastAsia="SimSun"/>
          <w:b/>
          <w:bCs/>
          <w:sz w:val="22"/>
          <w:szCs w:val="22"/>
          <w:lang w:val="en-US" w:eastAsia="zh-CN"/>
        </w:rPr>
        <w:t xml:space="preserve">Proposal </w:t>
      </w:r>
      <w:r w:rsidR="00DE1D35">
        <w:rPr>
          <w:rFonts w:eastAsia="SimSun"/>
          <w:b/>
          <w:bCs/>
          <w:sz w:val="22"/>
          <w:szCs w:val="22"/>
          <w:lang w:val="en-US" w:eastAsia="zh-CN"/>
        </w:rPr>
        <w:t>1</w:t>
      </w:r>
      <w:r w:rsidRPr="00C64BCD">
        <w:rPr>
          <w:rFonts w:eastAsia="SimSun"/>
          <w:sz w:val="22"/>
          <w:szCs w:val="22"/>
          <w:lang w:val="en-US" w:eastAsia="zh-CN"/>
        </w:rPr>
        <w:t xml:space="preserve">: </w:t>
      </w:r>
      <w:r w:rsidR="008F3276" w:rsidRPr="00AC775B">
        <w:rPr>
          <w:rFonts w:eastAsia="SimSun"/>
          <w:i/>
          <w:sz w:val="22"/>
          <w:szCs w:val="22"/>
          <w:lang w:val="en-US" w:eastAsia="zh-CN"/>
        </w:rPr>
        <w:t xml:space="preserve">For numerology, </w:t>
      </w:r>
      <w:r w:rsidR="00DE1D35">
        <w:rPr>
          <w:rFonts w:eastAsia="SimSun"/>
          <w:i/>
          <w:sz w:val="22"/>
          <w:szCs w:val="22"/>
          <w:lang w:val="en-US" w:eastAsia="zh-CN"/>
        </w:rPr>
        <w:t xml:space="preserve">at least one </w:t>
      </w:r>
      <w:r w:rsidR="003F79F7">
        <w:rPr>
          <w:rFonts w:eastAsia="SimSun"/>
          <w:i/>
          <w:sz w:val="22"/>
          <w:szCs w:val="22"/>
          <w:lang w:val="en-US" w:eastAsia="zh-CN"/>
        </w:rPr>
        <w:t>h</w:t>
      </w:r>
      <w:r w:rsidR="008F3276">
        <w:rPr>
          <w:rFonts w:eastAsia="SimSun"/>
          <w:i/>
          <w:sz w:val="22"/>
          <w:szCs w:val="22"/>
          <w:lang w:val="en-US" w:eastAsia="zh-CN"/>
        </w:rPr>
        <w:t xml:space="preserve">igher SCS </w:t>
      </w:r>
      <w:r w:rsidR="00DE1D35">
        <w:rPr>
          <w:rFonts w:eastAsia="SimSun"/>
          <w:i/>
          <w:sz w:val="22"/>
          <w:szCs w:val="22"/>
          <w:lang w:val="en-US" w:eastAsia="zh-CN"/>
        </w:rPr>
        <w:t xml:space="preserve">than 120 kHz </w:t>
      </w:r>
      <w:proofErr w:type="gramStart"/>
      <w:r w:rsidR="008F3276">
        <w:rPr>
          <w:rFonts w:eastAsia="SimSun"/>
          <w:i/>
          <w:sz w:val="22"/>
          <w:szCs w:val="22"/>
          <w:lang w:val="en-US" w:eastAsia="zh-CN"/>
        </w:rPr>
        <w:t>should be introduced</w:t>
      </w:r>
      <w:proofErr w:type="gramEnd"/>
      <w:r w:rsidR="008F3276">
        <w:rPr>
          <w:rFonts w:eastAsia="SimSun"/>
          <w:i/>
          <w:sz w:val="22"/>
          <w:szCs w:val="22"/>
          <w:lang w:val="en-US" w:eastAsia="zh-CN"/>
        </w:rPr>
        <w:t xml:space="preserve"> </w:t>
      </w:r>
      <w:r w:rsidR="00DE1D35">
        <w:rPr>
          <w:rFonts w:eastAsia="SimSun"/>
          <w:i/>
          <w:sz w:val="22"/>
          <w:szCs w:val="22"/>
          <w:lang w:val="en-US" w:eastAsia="zh-CN"/>
        </w:rPr>
        <w:t>for</w:t>
      </w:r>
      <w:r w:rsidR="008F3276">
        <w:rPr>
          <w:rFonts w:eastAsia="SimSun"/>
          <w:i/>
          <w:sz w:val="22"/>
          <w:szCs w:val="22"/>
          <w:lang w:val="en-US" w:eastAsia="zh-CN"/>
        </w:rPr>
        <w:t xml:space="preserve"> 52.6 – 71 GHz NR</w:t>
      </w:r>
      <w:r w:rsidRPr="00C64BCD">
        <w:rPr>
          <w:rFonts w:eastAsia="SimSun"/>
          <w:i/>
          <w:sz w:val="22"/>
          <w:szCs w:val="22"/>
          <w:lang w:val="en-US" w:eastAsia="zh-CN"/>
        </w:rPr>
        <w:t>.</w:t>
      </w:r>
    </w:p>
    <w:p w14:paraId="2C2D774C" w14:textId="00417896" w:rsidR="008F3276" w:rsidRDefault="008F3276" w:rsidP="0054316B">
      <w:pPr>
        <w:pStyle w:val="afe"/>
        <w:numPr>
          <w:ilvl w:val="1"/>
          <w:numId w:val="27"/>
        </w:numPr>
        <w:ind w:leftChars="0"/>
        <w:jc w:val="both"/>
        <w:rPr>
          <w:rFonts w:eastAsia="SimSun"/>
          <w:i/>
          <w:sz w:val="22"/>
          <w:szCs w:val="22"/>
          <w:lang w:val="en-US" w:eastAsia="zh-CN"/>
        </w:rPr>
      </w:pPr>
      <w:r>
        <w:rPr>
          <w:rFonts w:eastAsiaTheme="minorEastAsia"/>
          <w:i/>
          <w:sz w:val="22"/>
          <w:szCs w:val="22"/>
          <w:lang w:val="en-US"/>
        </w:rPr>
        <w:t>T</w:t>
      </w:r>
      <w:r>
        <w:rPr>
          <w:rFonts w:eastAsiaTheme="minorEastAsia" w:hint="eastAsia"/>
          <w:i/>
          <w:sz w:val="22"/>
          <w:szCs w:val="22"/>
          <w:lang w:val="en-US"/>
        </w:rPr>
        <w:t xml:space="preserve">he </w:t>
      </w:r>
      <w:r>
        <w:rPr>
          <w:rFonts w:eastAsiaTheme="minorEastAsia"/>
          <w:i/>
          <w:sz w:val="22"/>
          <w:szCs w:val="22"/>
          <w:lang w:val="en-US"/>
        </w:rPr>
        <w:t>number of SCSs to be newly supported for 52.6 – 71 GHz should be minimized</w:t>
      </w:r>
    </w:p>
    <w:p w14:paraId="56F79DF0" w14:textId="179C84D1" w:rsidR="0054316B" w:rsidRDefault="00DE1D35" w:rsidP="0054316B">
      <w:pPr>
        <w:pStyle w:val="afe"/>
        <w:numPr>
          <w:ilvl w:val="1"/>
          <w:numId w:val="27"/>
        </w:numPr>
        <w:ind w:leftChars="0"/>
        <w:jc w:val="both"/>
        <w:rPr>
          <w:rFonts w:eastAsia="SimSun"/>
          <w:i/>
          <w:sz w:val="22"/>
          <w:szCs w:val="22"/>
          <w:lang w:val="en-US" w:eastAsia="zh-CN"/>
        </w:rPr>
      </w:pPr>
      <w:r>
        <w:rPr>
          <w:rFonts w:eastAsia="SimSun"/>
          <w:i/>
          <w:sz w:val="22"/>
          <w:szCs w:val="22"/>
          <w:lang w:val="en-US" w:eastAsia="zh-CN"/>
        </w:rPr>
        <w:t>For 960 kHz SCS if supported for 52.6 – 71 GHz, extended CP should be considered</w:t>
      </w:r>
    </w:p>
    <w:p w14:paraId="487E479D" w14:textId="77777777" w:rsidR="008F3276" w:rsidRDefault="008F3276">
      <w:pPr>
        <w:jc w:val="both"/>
        <w:rPr>
          <w:rFonts w:eastAsia="SimSun"/>
          <w:i/>
          <w:sz w:val="22"/>
          <w:szCs w:val="22"/>
          <w:lang w:val="en-US" w:eastAsia="zh-CN"/>
        </w:rPr>
      </w:pPr>
    </w:p>
    <w:p w14:paraId="7C25D03E" w14:textId="2528B2D0" w:rsidR="00484200" w:rsidRDefault="00484200">
      <w:pPr>
        <w:jc w:val="both"/>
        <w:rPr>
          <w:rFonts w:eastAsia="SimSun"/>
          <w:sz w:val="22"/>
          <w:szCs w:val="22"/>
          <w:lang w:val="en-US" w:eastAsia="zh-CN"/>
        </w:rPr>
      </w:pPr>
    </w:p>
    <w:p w14:paraId="25608D9C" w14:textId="38805A08" w:rsidR="008F3276" w:rsidRDefault="008F3276" w:rsidP="008F3276">
      <w:pPr>
        <w:jc w:val="both"/>
        <w:rPr>
          <w:rFonts w:eastAsiaTheme="minorEastAsia"/>
          <w:i/>
          <w:sz w:val="22"/>
          <w:szCs w:val="22"/>
          <w:lang w:val="en-US"/>
        </w:rPr>
      </w:pPr>
      <w:r>
        <w:rPr>
          <w:rFonts w:eastAsiaTheme="minorEastAsia" w:hint="eastAsia"/>
          <w:b/>
          <w:sz w:val="22"/>
          <w:szCs w:val="22"/>
          <w:lang w:val="en-US"/>
        </w:rPr>
        <w:t xml:space="preserve">Proposal </w:t>
      </w:r>
      <w:r w:rsidR="00AB5451">
        <w:rPr>
          <w:rFonts w:eastAsiaTheme="minorEastAsia"/>
          <w:b/>
          <w:sz w:val="22"/>
          <w:szCs w:val="22"/>
          <w:lang w:val="en-US"/>
        </w:rPr>
        <w:t>2</w:t>
      </w:r>
      <w:r>
        <w:rPr>
          <w:rFonts w:eastAsiaTheme="minorEastAsia" w:hint="eastAsia"/>
          <w:b/>
          <w:sz w:val="22"/>
          <w:szCs w:val="22"/>
          <w:lang w:val="en-US"/>
        </w:rPr>
        <w:t>:</w:t>
      </w:r>
      <w:r>
        <w:rPr>
          <w:rFonts w:eastAsiaTheme="minorEastAsia"/>
          <w:i/>
          <w:sz w:val="22"/>
          <w:szCs w:val="22"/>
          <w:lang w:val="en-US"/>
        </w:rPr>
        <w:t xml:space="preserve"> For bandwidth, </w:t>
      </w:r>
      <w:r w:rsidR="00DE1D35">
        <w:rPr>
          <w:rFonts w:eastAsiaTheme="minorEastAsia"/>
          <w:i/>
          <w:sz w:val="22"/>
          <w:szCs w:val="22"/>
          <w:lang w:val="en-US"/>
        </w:rPr>
        <w:t xml:space="preserve">at least wider maximum channel bandwidth than 400 MHz </w:t>
      </w:r>
      <w:proofErr w:type="gramStart"/>
      <w:r w:rsidR="00DE1D35">
        <w:rPr>
          <w:rFonts w:eastAsiaTheme="minorEastAsia"/>
          <w:i/>
          <w:sz w:val="22"/>
          <w:szCs w:val="22"/>
          <w:lang w:val="en-US"/>
        </w:rPr>
        <w:t>should be defined</w:t>
      </w:r>
      <w:proofErr w:type="gramEnd"/>
      <w:r w:rsidR="00DE1D35">
        <w:rPr>
          <w:rFonts w:eastAsiaTheme="minorEastAsia"/>
          <w:i/>
          <w:sz w:val="22"/>
          <w:szCs w:val="22"/>
          <w:lang w:val="en-US"/>
        </w:rPr>
        <w:t xml:space="preserve"> for 52.6- 71 GHz.</w:t>
      </w:r>
    </w:p>
    <w:p w14:paraId="3255287E" w14:textId="1DA00473" w:rsidR="008F3276" w:rsidRDefault="008F3276" w:rsidP="00AC775B">
      <w:pPr>
        <w:pStyle w:val="afe"/>
        <w:numPr>
          <w:ilvl w:val="0"/>
          <w:numId w:val="39"/>
        </w:numPr>
        <w:ind w:leftChars="0"/>
        <w:jc w:val="both"/>
        <w:rPr>
          <w:rFonts w:eastAsiaTheme="minorEastAsia"/>
          <w:i/>
          <w:sz w:val="22"/>
          <w:szCs w:val="22"/>
          <w:lang w:val="en-US"/>
        </w:rPr>
      </w:pPr>
      <w:r>
        <w:rPr>
          <w:rFonts w:eastAsiaTheme="minorEastAsia" w:hint="eastAsia"/>
          <w:i/>
          <w:sz w:val="22"/>
          <w:szCs w:val="22"/>
          <w:lang w:val="en-US"/>
        </w:rPr>
        <w:t xml:space="preserve">2 GHz </w:t>
      </w:r>
      <w:r w:rsidR="00DE1D35">
        <w:rPr>
          <w:rFonts w:eastAsiaTheme="minorEastAsia"/>
          <w:i/>
          <w:sz w:val="22"/>
          <w:szCs w:val="22"/>
          <w:lang w:val="en-US"/>
        </w:rPr>
        <w:t xml:space="preserve">or slightly smaller but sufficiently wide bandwidth such as 1 GHz </w:t>
      </w:r>
      <w:proofErr w:type="gramStart"/>
      <w:r w:rsidR="00DE1D35">
        <w:rPr>
          <w:rFonts w:eastAsiaTheme="minorEastAsia"/>
          <w:i/>
          <w:sz w:val="22"/>
          <w:szCs w:val="22"/>
          <w:lang w:val="en-US"/>
        </w:rPr>
        <w:t>should be considered</w:t>
      </w:r>
      <w:proofErr w:type="gramEnd"/>
      <w:r w:rsidR="00DE1D35">
        <w:rPr>
          <w:rFonts w:eastAsiaTheme="minorEastAsia"/>
          <w:i/>
          <w:sz w:val="22"/>
          <w:szCs w:val="22"/>
          <w:lang w:val="en-US"/>
        </w:rPr>
        <w:t>.</w:t>
      </w:r>
    </w:p>
    <w:p w14:paraId="10DA13B1" w14:textId="1F78449E" w:rsidR="008F3276" w:rsidRDefault="008F3276" w:rsidP="00AC775B">
      <w:pPr>
        <w:pStyle w:val="afe"/>
        <w:numPr>
          <w:ilvl w:val="1"/>
          <w:numId w:val="39"/>
        </w:numPr>
        <w:ind w:leftChars="0"/>
        <w:jc w:val="both"/>
        <w:rPr>
          <w:rFonts w:eastAsiaTheme="minorEastAsia"/>
          <w:i/>
          <w:sz w:val="22"/>
          <w:szCs w:val="22"/>
          <w:lang w:val="en-US"/>
        </w:rPr>
      </w:pPr>
      <w:r>
        <w:rPr>
          <w:rFonts w:eastAsiaTheme="minorEastAsia"/>
          <w:i/>
          <w:sz w:val="22"/>
          <w:szCs w:val="22"/>
          <w:lang w:val="en-US"/>
        </w:rPr>
        <w:t>FFT size should remain the same or smaller than 4k</w:t>
      </w:r>
    </w:p>
    <w:p w14:paraId="63ED219C" w14:textId="70D71CE4" w:rsidR="00DE1D35" w:rsidRPr="00AC775B" w:rsidRDefault="006916C5" w:rsidP="00AB5451">
      <w:pPr>
        <w:pStyle w:val="afe"/>
        <w:numPr>
          <w:ilvl w:val="0"/>
          <w:numId w:val="39"/>
        </w:numPr>
        <w:ind w:leftChars="0"/>
        <w:jc w:val="both"/>
        <w:rPr>
          <w:rFonts w:eastAsiaTheme="minorEastAsia"/>
          <w:i/>
          <w:sz w:val="22"/>
          <w:szCs w:val="22"/>
          <w:lang w:val="en-US"/>
        </w:rPr>
      </w:pPr>
      <w:r>
        <w:rPr>
          <w:rFonts w:eastAsiaTheme="minorEastAsia"/>
          <w:i/>
          <w:sz w:val="22"/>
          <w:szCs w:val="22"/>
          <w:lang w:val="en-US"/>
        </w:rPr>
        <w:t>Wider</w:t>
      </w:r>
      <w:r w:rsidR="00DE1D35">
        <w:rPr>
          <w:rFonts w:eastAsiaTheme="minorEastAsia"/>
          <w:i/>
          <w:sz w:val="22"/>
          <w:szCs w:val="22"/>
          <w:lang w:val="en-US"/>
        </w:rPr>
        <w:t xml:space="preserve"> minimum channel bandwidth for 52.6 – 71 GHz </w:t>
      </w:r>
      <w:r>
        <w:rPr>
          <w:rFonts w:eastAsiaTheme="minorEastAsia"/>
          <w:i/>
          <w:sz w:val="22"/>
          <w:szCs w:val="22"/>
          <w:lang w:val="en-US"/>
        </w:rPr>
        <w:t xml:space="preserve">than 50 MHz </w:t>
      </w:r>
      <w:proofErr w:type="gramStart"/>
      <w:r w:rsidR="00DE1D35">
        <w:rPr>
          <w:rFonts w:eastAsiaTheme="minorEastAsia"/>
          <w:i/>
          <w:sz w:val="22"/>
          <w:szCs w:val="22"/>
          <w:lang w:val="en-US"/>
        </w:rPr>
        <w:t>should be considered</w:t>
      </w:r>
      <w:proofErr w:type="gramEnd"/>
      <w:r>
        <w:rPr>
          <w:rFonts w:eastAsiaTheme="minorEastAsia"/>
          <w:i/>
          <w:sz w:val="22"/>
          <w:szCs w:val="22"/>
          <w:lang w:val="en-US"/>
        </w:rPr>
        <w:t>.</w:t>
      </w:r>
      <w:r w:rsidR="00DE1D35">
        <w:rPr>
          <w:rFonts w:eastAsiaTheme="minorEastAsia"/>
          <w:i/>
          <w:sz w:val="22"/>
          <w:szCs w:val="22"/>
          <w:lang w:val="en-US"/>
        </w:rPr>
        <w:t xml:space="preserve"> </w:t>
      </w:r>
    </w:p>
    <w:p w14:paraId="4095DE8B" w14:textId="516EEC35" w:rsidR="008F3276" w:rsidRDefault="008F3276" w:rsidP="008F3276">
      <w:pPr>
        <w:jc w:val="both"/>
        <w:rPr>
          <w:rFonts w:eastAsia="SimSun"/>
          <w:sz w:val="22"/>
          <w:szCs w:val="22"/>
          <w:lang w:val="en-US" w:eastAsia="zh-CN"/>
        </w:rPr>
      </w:pPr>
    </w:p>
    <w:p w14:paraId="0B32CCE4" w14:textId="7DE47927" w:rsidR="008F3276" w:rsidRPr="00C64BCD" w:rsidRDefault="008F3276" w:rsidP="008F3276">
      <w:pPr>
        <w:pStyle w:val="afe"/>
        <w:numPr>
          <w:ilvl w:val="0"/>
          <w:numId w:val="26"/>
        </w:numPr>
        <w:ind w:leftChars="0"/>
        <w:jc w:val="both"/>
        <w:rPr>
          <w:rFonts w:eastAsia="SimSun"/>
          <w:i/>
          <w:sz w:val="22"/>
          <w:szCs w:val="22"/>
          <w:u w:val="single"/>
          <w:lang w:val="en-US" w:eastAsia="zh-CN"/>
        </w:rPr>
      </w:pPr>
      <w:r>
        <w:rPr>
          <w:rFonts w:eastAsiaTheme="minorEastAsia"/>
          <w:i/>
          <w:sz w:val="22"/>
          <w:szCs w:val="22"/>
          <w:u w:val="single"/>
          <w:lang w:val="en-US"/>
        </w:rPr>
        <w:t>Initial access</w:t>
      </w:r>
      <w:r w:rsidR="00FD4052">
        <w:rPr>
          <w:rFonts w:eastAsiaTheme="minorEastAsia"/>
          <w:i/>
          <w:sz w:val="22"/>
          <w:szCs w:val="22"/>
          <w:u w:val="single"/>
          <w:lang w:val="en-US"/>
        </w:rPr>
        <w:t xml:space="preserve"> signals/channels</w:t>
      </w:r>
    </w:p>
    <w:p w14:paraId="61AF2740" w14:textId="72205508" w:rsidR="008F3276" w:rsidRDefault="008F3276" w:rsidP="00AC775B">
      <w:pPr>
        <w:pStyle w:val="afe"/>
        <w:numPr>
          <w:ilvl w:val="0"/>
          <w:numId w:val="40"/>
        </w:numPr>
        <w:ind w:leftChars="0"/>
        <w:jc w:val="both"/>
        <w:rPr>
          <w:rFonts w:eastAsiaTheme="minorEastAsia"/>
          <w:sz w:val="22"/>
          <w:szCs w:val="22"/>
          <w:lang w:val="en-US"/>
        </w:rPr>
      </w:pPr>
      <w:r>
        <w:rPr>
          <w:rFonts w:eastAsiaTheme="minorEastAsia"/>
          <w:sz w:val="22"/>
          <w:szCs w:val="22"/>
          <w:lang w:val="en-US"/>
        </w:rPr>
        <w:t>Transmission of SSBs (and multiplexed CORESET#0 PDCCH, RMSI PDSCH)</w:t>
      </w:r>
    </w:p>
    <w:p w14:paraId="4219ED7E" w14:textId="61581A53" w:rsidR="008F3276" w:rsidRPr="00AB5451" w:rsidRDefault="008F3276" w:rsidP="00C6567A">
      <w:pPr>
        <w:jc w:val="both"/>
        <w:rPr>
          <w:rFonts w:eastAsiaTheme="minorEastAsia"/>
          <w:sz w:val="22"/>
          <w:szCs w:val="22"/>
          <w:lang w:val="en-US"/>
        </w:rPr>
      </w:pPr>
      <w:r w:rsidRPr="00AB5451">
        <w:rPr>
          <w:rFonts w:eastAsiaTheme="minorEastAsia"/>
          <w:sz w:val="22"/>
          <w:szCs w:val="22"/>
          <w:lang w:val="en-US"/>
        </w:rPr>
        <w:t xml:space="preserve">For SSB, one issue identified </w:t>
      </w:r>
      <w:r w:rsidR="006916C5" w:rsidRPr="00AB5451">
        <w:rPr>
          <w:rFonts w:eastAsiaTheme="minorEastAsia"/>
          <w:sz w:val="22"/>
          <w:szCs w:val="22"/>
          <w:lang w:val="en-US"/>
        </w:rPr>
        <w:t>at</w:t>
      </w:r>
      <w:r w:rsidRPr="00AB5451">
        <w:rPr>
          <w:rFonts w:eastAsiaTheme="minorEastAsia"/>
          <w:sz w:val="22"/>
          <w:szCs w:val="22"/>
          <w:lang w:val="en-US"/>
        </w:rPr>
        <w:t xml:space="preserve"> the last </w:t>
      </w:r>
      <w:proofErr w:type="gramStart"/>
      <w:r w:rsidRPr="00AB5451">
        <w:rPr>
          <w:rFonts w:eastAsiaTheme="minorEastAsia"/>
          <w:sz w:val="22"/>
          <w:szCs w:val="22"/>
          <w:lang w:val="en-US"/>
        </w:rPr>
        <w:t>e-meeting</w:t>
      </w:r>
      <w:proofErr w:type="gramEnd"/>
      <w:r w:rsidRPr="00AB5451">
        <w:rPr>
          <w:rFonts w:eastAsiaTheme="minorEastAsia"/>
          <w:sz w:val="22"/>
          <w:szCs w:val="22"/>
          <w:lang w:val="en-US"/>
        </w:rPr>
        <w:t xml:space="preserve"> is the necessity of gap time between SSBs. In Rel-15/16 NR, e</w:t>
      </w:r>
      <w:r w:rsidR="006916C5" w:rsidRPr="00AB5451">
        <w:rPr>
          <w:rFonts w:eastAsiaTheme="minorEastAsia"/>
          <w:sz w:val="22"/>
          <w:szCs w:val="22"/>
          <w:lang w:val="en-US"/>
        </w:rPr>
        <w:t>ven</w:t>
      </w:r>
      <w:r w:rsidRPr="00AB5451">
        <w:rPr>
          <w:rFonts w:eastAsiaTheme="minorEastAsia"/>
          <w:sz w:val="22"/>
          <w:szCs w:val="22"/>
          <w:lang w:val="en-US"/>
        </w:rPr>
        <w:t xml:space="preserve"> in FR2</w:t>
      </w:r>
      <w:r w:rsidR="006916C5" w:rsidRPr="00AB5451">
        <w:rPr>
          <w:rFonts w:eastAsiaTheme="minorEastAsia"/>
          <w:sz w:val="22"/>
          <w:szCs w:val="22"/>
          <w:lang w:val="en-US"/>
        </w:rPr>
        <w:t xml:space="preserve"> with 240 kHz SCS for SSB</w:t>
      </w:r>
      <w:r w:rsidRPr="00AB5451">
        <w:rPr>
          <w:rFonts w:eastAsiaTheme="minorEastAsia"/>
          <w:sz w:val="22"/>
          <w:szCs w:val="22"/>
          <w:lang w:val="en-US"/>
        </w:rPr>
        <w:t>, multiple SSBs are consecutively transmitted in time domain, i.e.</w:t>
      </w:r>
      <w:r w:rsidR="0088615E" w:rsidRPr="00AB5451">
        <w:rPr>
          <w:rFonts w:eastAsiaTheme="minorEastAsia"/>
          <w:sz w:val="22"/>
          <w:szCs w:val="22"/>
          <w:lang w:val="en-US"/>
        </w:rPr>
        <w:t>,</w:t>
      </w:r>
      <w:r w:rsidRPr="00AB5451">
        <w:rPr>
          <w:rFonts w:eastAsiaTheme="minorEastAsia"/>
          <w:sz w:val="22"/>
          <w:szCs w:val="22"/>
          <w:lang w:val="en-US"/>
        </w:rPr>
        <w:t xml:space="preserve"> no gap </w:t>
      </w:r>
      <w:r w:rsidR="0088615E" w:rsidRPr="00AB5451">
        <w:rPr>
          <w:rFonts w:eastAsiaTheme="minorEastAsia"/>
          <w:sz w:val="22"/>
          <w:szCs w:val="22"/>
          <w:lang w:val="en-US"/>
        </w:rPr>
        <w:t xml:space="preserve">time </w:t>
      </w:r>
      <w:r w:rsidRPr="00AB5451">
        <w:rPr>
          <w:rFonts w:eastAsiaTheme="minorEastAsia"/>
          <w:sz w:val="22"/>
          <w:szCs w:val="22"/>
          <w:lang w:val="en-US"/>
        </w:rPr>
        <w:t xml:space="preserve">between </w:t>
      </w:r>
      <w:r w:rsidR="0088615E" w:rsidRPr="00AB5451">
        <w:rPr>
          <w:rFonts w:eastAsiaTheme="minorEastAsia"/>
          <w:sz w:val="22"/>
          <w:szCs w:val="22"/>
          <w:lang w:val="en-US"/>
        </w:rPr>
        <w:t xml:space="preserve">some </w:t>
      </w:r>
      <w:r w:rsidRPr="00AB5451">
        <w:rPr>
          <w:rFonts w:eastAsiaTheme="minorEastAsia"/>
          <w:sz w:val="22"/>
          <w:szCs w:val="22"/>
          <w:lang w:val="en-US"/>
        </w:rPr>
        <w:t xml:space="preserve">SSBs. As different beams </w:t>
      </w:r>
      <w:proofErr w:type="gramStart"/>
      <w:r w:rsidRPr="00AB5451">
        <w:rPr>
          <w:rFonts w:eastAsiaTheme="minorEastAsia"/>
          <w:sz w:val="22"/>
          <w:szCs w:val="22"/>
          <w:lang w:val="en-US"/>
        </w:rPr>
        <w:t>are assigned</w:t>
      </w:r>
      <w:proofErr w:type="gramEnd"/>
      <w:r w:rsidRPr="00AB5451">
        <w:rPr>
          <w:rFonts w:eastAsiaTheme="minorEastAsia"/>
          <w:sz w:val="22"/>
          <w:szCs w:val="22"/>
          <w:lang w:val="en-US"/>
        </w:rPr>
        <w:t xml:space="preserve"> to different SSBs within a periodicity, consecutive transmissions of SSB beams </w:t>
      </w:r>
      <w:r w:rsidR="0088615E" w:rsidRPr="00AB5451">
        <w:rPr>
          <w:rFonts w:eastAsiaTheme="minorEastAsia"/>
          <w:sz w:val="22"/>
          <w:szCs w:val="22"/>
          <w:lang w:val="en-US"/>
        </w:rPr>
        <w:t xml:space="preserve">without a gap time </w:t>
      </w:r>
      <w:r w:rsidRPr="00AB5451">
        <w:rPr>
          <w:rFonts w:eastAsiaTheme="minorEastAsia"/>
          <w:sz w:val="22"/>
          <w:szCs w:val="22"/>
          <w:lang w:val="en-US"/>
        </w:rPr>
        <w:t>means consecutive transmissions with different directional beams</w:t>
      </w:r>
      <w:r w:rsidR="0088615E" w:rsidRPr="00AB5451">
        <w:rPr>
          <w:rFonts w:eastAsiaTheme="minorEastAsia"/>
          <w:sz w:val="22"/>
          <w:szCs w:val="22"/>
          <w:lang w:val="en-US"/>
        </w:rPr>
        <w:t xml:space="preserve"> without a gap time</w:t>
      </w:r>
      <w:r w:rsidRPr="00AB5451">
        <w:rPr>
          <w:rFonts w:eastAsiaTheme="minorEastAsia"/>
          <w:sz w:val="22"/>
          <w:szCs w:val="22"/>
          <w:lang w:val="en-US"/>
        </w:rPr>
        <w:t xml:space="preserve">. However, the change of beam direction may require a certain time, and such time may </w:t>
      </w:r>
      <w:r w:rsidR="0088615E" w:rsidRPr="00AB5451">
        <w:rPr>
          <w:rFonts w:eastAsiaTheme="minorEastAsia"/>
          <w:sz w:val="22"/>
          <w:szCs w:val="22"/>
          <w:lang w:val="en-US"/>
        </w:rPr>
        <w:t>not be ignorable</w:t>
      </w:r>
      <w:r w:rsidRPr="00AB5451">
        <w:rPr>
          <w:rFonts w:eastAsiaTheme="minorEastAsia"/>
          <w:sz w:val="22"/>
          <w:szCs w:val="22"/>
          <w:lang w:val="en-US"/>
        </w:rPr>
        <w:t xml:space="preserve"> especially when higher SCS </w:t>
      </w:r>
      <w:r w:rsidR="0088615E" w:rsidRPr="00AB5451">
        <w:rPr>
          <w:rFonts w:eastAsiaTheme="minorEastAsia"/>
          <w:sz w:val="22"/>
          <w:szCs w:val="22"/>
          <w:lang w:val="en-US"/>
        </w:rPr>
        <w:t xml:space="preserve">such as 960 kHz </w:t>
      </w:r>
      <w:proofErr w:type="gramStart"/>
      <w:r w:rsidR="0088615E" w:rsidRPr="00AB5451">
        <w:rPr>
          <w:rFonts w:eastAsiaTheme="minorEastAsia"/>
          <w:sz w:val="22"/>
          <w:szCs w:val="22"/>
          <w:lang w:val="en-US"/>
        </w:rPr>
        <w:t>is applied</w:t>
      </w:r>
      <w:proofErr w:type="gramEnd"/>
      <w:r w:rsidR="0088615E" w:rsidRPr="00AB5451">
        <w:rPr>
          <w:rFonts w:eastAsiaTheme="minorEastAsia"/>
          <w:sz w:val="22"/>
          <w:szCs w:val="22"/>
          <w:lang w:val="en-US"/>
        </w:rPr>
        <w:t xml:space="preserve"> for SSB</w:t>
      </w:r>
      <w:r w:rsidRPr="00AB5451">
        <w:rPr>
          <w:rFonts w:eastAsiaTheme="minorEastAsia"/>
          <w:sz w:val="22"/>
          <w:szCs w:val="22"/>
          <w:lang w:val="en-US"/>
        </w:rPr>
        <w:t xml:space="preserve">. To ensure such time duration to change </w:t>
      </w:r>
      <w:r w:rsidR="0088615E" w:rsidRPr="00AB5451">
        <w:rPr>
          <w:rFonts w:eastAsiaTheme="minorEastAsia"/>
          <w:sz w:val="22"/>
          <w:szCs w:val="22"/>
          <w:lang w:val="en-US"/>
        </w:rPr>
        <w:t xml:space="preserve">the </w:t>
      </w:r>
      <w:r w:rsidRPr="00AB5451">
        <w:rPr>
          <w:rFonts w:eastAsiaTheme="minorEastAsia"/>
          <w:sz w:val="22"/>
          <w:szCs w:val="22"/>
          <w:lang w:val="en-US"/>
        </w:rPr>
        <w:t xml:space="preserve">beam direction, a gap </w:t>
      </w:r>
      <w:r w:rsidR="0088615E" w:rsidRPr="00AB5451">
        <w:rPr>
          <w:rFonts w:eastAsiaTheme="minorEastAsia"/>
          <w:sz w:val="22"/>
          <w:szCs w:val="22"/>
          <w:lang w:val="en-US"/>
        </w:rPr>
        <w:t xml:space="preserve">symbol(s) </w:t>
      </w:r>
      <w:r w:rsidRPr="00AB5451">
        <w:rPr>
          <w:rFonts w:eastAsiaTheme="minorEastAsia"/>
          <w:sz w:val="22"/>
          <w:szCs w:val="22"/>
          <w:lang w:val="en-US"/>
        </w:rPr>
        <w:t xml:space="preserve">may be necessary between SSB beams. Note that it can be a common issue among any transmissions </w:t>
      </w:r>
      <w:r w:rsidR="0088615E" w:rsidRPr="00AB5451">
        <w:rPr>
          <w:rFonts w:eastAsiaTheme="minorEastAsia"/>
          <w:sz w:val="22"/>
          <w:szCs w:val="22"/>
          <w:lang w:val="en-US"/>
        </w:rPr>
        <w:t xml:space="preserve">with beam switching </w:t>
      </w:r>
      <w:r w:rsidRPr="00AB5451">
        <w:rPr>
          <w:rFonts w:eastAsiaTheme="minorEastAsia"/>
          <w:sz w:val="22"/>
          <w:szCs w:val="22"/>
          <w:lang w:val="en-US"/>
        </w:rPr>
        <w:t xml:space="preserve">in </w:t>
      </w:r>
      <w:r w:rsidR="0088615E" w:rsidRPr="00AB5451">
        <w:rPr>
          <w:rFonts w:eastAsiaTheme="minorEastAsia"/>
          <w:sz w:val="22"/>
          <w:szCs w:val="22"/>
          <w:lang w:val="en-US"/>
        </w:rPr>
        <w:t>case of using higher SCS</w:t>
      </w:r>
      <w:r w:rsidRPr="00AB5451">
        <w:rPr>
          <w:rFonts w:eastAsiaTheme="minorEastAsia"/>
          <w:sz w:val="22"/>
          <w:szCs w:val="22"/>
          <w:lang w:val="en-US"/>
        </w:rPr>
        <w:t xml:space="preserve">. We should discuss whether such </w:t>
      </w:r>
      <w:r w:rsidR="0088615E" w:rsidRPr="00AB5451">
        <w:rPr>
          <w:rFonts w:eastAsiaTheme="minorEastAsia"/>
          <w:sz w:val="22"/>
          <w:szCs w:val="22"/>
          <w:lang w:val="en-US"/>
        </w:rPr>
        <w:t xml:space="preserve">gap symbol(s) for </w:t>
      </w:r>
      <w:r w:rsidRPr="00AB5451">
        <w:rPr>
          <w:rFonts w:eastAsiaTheme="minorEastAsia"/>
          <w:sz w:val="22"/>
          <w:szCs w:val="22"/>
          <w:lang w:val="en-US"/>
        </w:rPr>
        <w:t xml:space="preserve">beam switching time is necessary or not in general at first in our view. </w:t>
      </w:r>
    </w:p>
    <w:p w14:paraId="0D7348ED" w14:textId="00103803" w:rsidR="008F3276" w:rsidRDefault="008F3276" w:rsidP="00AC775B">
      <w:pPr>
        <w:pStyle w:val="afe"/>
        <w:ind w:leftChars="0" w:left="360"/>
        <w:jc w:val="both"/>
        <w:rPr>
          <w:rFonts w:eastAsiaTheme="minorEastAsia"/>
          <w:sz w:val="22"/>
          <w:szCs w:val="22"/>
          <w:lang w:val="en-US"/>
        </w:rPr>
      </w:pPr>
    </w:p>
    <w:p w14:paraId="09418BFB" w14:textId="2F0AC81D" w:rsidR="00FD4052" w:rsidRPr="00AC775B" w:rsidRDefault="00FD4052">
      <w:pPr>
        <w:jc w:val="both"/>
        <w:rPr>
          <w:rFonts w:eastAsiaTheme="minorEastAsia"/>
          <w:i/>
          <w:sz w:val="22"/>
          <w:szCs w:val="22"/>
          <w:lang w:val="en-US"/>
        </w:rPr>
      </w:pPr>
      <w:r>
        <w:rPr>
          <w:rFonts w:eastAsiaTheme="minorEastAsia"/>
          <w:b/>
          <w:sz w:val="22"/>
          <w:szCs w:val="22"/>
          <w:lang w:val="en-US"/>
        </w:rPr>
        <w:t>P</w:t>
      </w:r>
      <w:r>
        <w:rPr>
          <w:rFonts w:eastAsiaTheme="minorEastAsia" w:hint="eastAsia"/>
          <w:b/>
          <w:sz w:val="22"/>
          <w:szCs w:val="22"/>
          <w:lang w:val="en-US"/>
        </w:rPr>
        <w:t xml:space="preserve">roposal </w:t>
      </w:r>
      <w:r w:rsidR="00AB5451">
        <w:rPr>
          <w:rFonts w:eastAsiaTheme="minorEastAsia"/>
          <w:b/>
          <w:sz w:val="22"/>
          <w:szCs w:val="22"/>
          <w:lang w:val="en-US"/>
        </w:rPr>
        <w:t>3</w:t>
      </w:r>
      <w:r>
        <w:rPr>
          <w:rFonts w:eastAsiaTheme="minorEastAsia"/>
          <w:sz w:val="22"/>
          <w:szCs w:val="22"/>
          <w:lang w:val="en-US"/>
        </w:rPr>
        <w:t>:</w:t>
      </w:r>
      <w:r>
        <w:rPr>
          <w:rFonts w:eastAsiaTheme="minorEastAsia"/>
          <w:i/>
          <w:sz w:val="22"/>
          <w:szCs w:val="22"/>
          <w:lang w:val="en-US"/>
        </w:rPr>
        <w:t xml:space="preserve"> Whether to introduce </w:t>
      </w:r>
      <w:r w:rsidR="0088615E">
        <w:rPr>
          <w:rFonts w:eastAsiaTheme="minorEastAsia"/>
          <w:i/>
          <w:sz w:val="22"/>
          <w:szCs w:val="22"/>
          <w:lang w:val="en-US"/>
        </w:rPr>
        <w:t xml:space="preserve">gap symbol(s) for </w:t>
      </w:r>
      <w:r>
        <w:rPr>
          <w:rFonts w:eastAsiaTheme="minorEastAsia"/>
          <w:i/>
          <w:sz w:val="22"/>
          <w:szCs w:val="22"/>
          <w:lang w:val="en-US"/>
        </w:rPr>
        <w:t xml:space="preserve">beam switching time </w:t>
      </w:r>
      <w:proofErr w:type="gramStart"/>
      <w:r>
        <w:rPr>
          <w:rFonts w:eastAsiaTheme="minorEastAsia"/>
          <w:i/>
          <w:sz w:val="22"/>
          <w:szCs w:val="22"/>
          <w:lang w:val="en-US"/>
        </w:rPr>
        <w:t>should be discussed</w:t>
      </w:r>
      <w:proofErr w:type="gramEnd"/>
      <w:r>
        <w:rPr>
          <w:rFonts w:eastAsiaTheme="minorEastAsia"/>
          <w:i/>
          <w:sz w:val="22"/>
          <w:szCs w:val="22"/>
          <w:lang w:val="en-US"/>
        </w:rPr>
        <w:t xml:space="preserve"> not only for SSB but also for any signal/channels </w:t>
      </w:r>
      <w:r w:rsidR="0088615E">
        <w:rPr>
          <w:rFonts w:eastAsiaTheme="minorEastAsia"/>
          <w:i/>
          <w:sz w:val="22"/>
          <w:szCs w:val="22"/>
          <w:lang w:val="en-US"/>
        </w:rPr>
        <w:t>with beam switching in case that higher SCS such as 960 kHz is supported</w:t>
      </w:r>
      <w:r>
        <w:rPr>
          <w:rFonts w:eastAsiaTheme="minorEastAsia"/>
          <w:i/>
          <w:sz w:val="22"/>
          <w:szCs w:val="22"/>
          <w:lang w:val="en-US"/>
        </w:rPr>
        <w:t>.</w:t>
      </w:r>
    </w:p>
    <w:p w14:paraId="367EC02F" w14:textId="77777777" w:rsidR="00FD4052" w:rsidRDefault="00FD4052" w:rsidP="00AC775B">
      <w:pPr>
        <w:pStyle w:val="afe"/>
        <w:ind w:leftChars="0" w:left="360"/>
        <w:jc w:val="both"/>
        <w:rPr>
          <w:rFonts w:eastAsiaTheme="minorEastAsia"/>
          <w:sz w:val="22"/>
          <w:szCs w:val="22"/>
          <w:lang w:val="en-US"/>
        </w:rPr>
      </w:pPr>
    </w:p>
    <w:p w14:paraId="259A49B1" w14:textId="640FB2A6" w:rsidR="008F3276" w:rsidRPr="00AB5451" w:rsidRDefault="008F3276" w:rsidP="00AB5451">
      <w:pPr>
        <w:jc w:val="both"/>
        <w:rPr>
          <w:rFonts w:eastAsiaTheme="minorEastAsia"/>
          <w:sz w:val="22"/>
          <w:szCs w:val="22"/>
          <w:lang w:val="en-US"/>
        </w:rPr>
      </w:pPr>
      <w:r w:rsidRPr="00AB5451">
        <w:rPr>
          <w:rFonts w:eastAsiaTheme="minorEastAsia"/>
          <w:sz w:val="22"/>
          <w:szCs w:val="22"/>
          <w:lang w:val="en-US"/>
        </w:rPr>
        <w:lastRenderedPageBreak/>
        <w:t xml:space="preserve">Another issue is the multiplexing of SSB and CORESET#0 (and RMSI PDSCH). We think one of the discussion points here can be the relation of SCS between SSB and CORESET#0 PDCCH, so we </w:t>
      </w:r>
      <w:r w:rsidR="00285003">
        <w:rPr>
          <w:rFonts w:eastAsiaTheme="minorEastAsia"/>
          <w:sz w:val="22"/>
          <w:szCs w:val="22"/>
          <w:lang w:val="en-US"/>
        </w:rPr>
        <w:t>discuss</w:t>
      </w:r>
      <w:r w:rsidRPr="00AB5451">
        <w:rPr>
          <w:rFonts w:eastAsiaTheme="minorEastAsia"/>
          <w:sz w:val="22"/>
          <w:szCs w:val="22"/>
          <w:lang w:val="en-US"/>
        </w:rPr>
        <w:t xml:space="preserve"> this issue further based on the table as follows:</w:t>
      </w:r>
    </w:p>
    <w:p w14:paraId="5C479628" w14:textId="77777777" w:rsidR="008F3276" w:rsidRDefault="008F3276" w:rsidP="00AC775B">
      <w:pPr>
        <w:pStyle w:val="afe"/>
        <w:ind w:leftChars="0" w:left="360"/>
        <w:jc w:val="both"/>
        <w:rPr>
          <w:rFonts w:eastAsiaTheme="minorEastAsia"/>
          <w:sz w:val="22"/>
          <w:szCs w:val="22"/>
          <w:lang w:val="en-US"/>
        </w:rPr>
      </w:pPr>
    </w:p>
    <w:p w14:paraId="0852F6F4" w14:textId="4BABC6E4" w:rsidR="008F3276" w:rsidRDefault="008F3276" w:rsidP="00AC775B">
      <w:pPr>
        <w:pStyle w:val="afe"/>
        <w:ind w:leftChars="0" w:left="360"/>
        <w:jc w:val="center"/>
        <w:rPr>
          <w:rFonts w:eastAsiaTheme="minorEastAsia"/>
          <w:sz w:val="22"/>
          <w:szCs w:val="22"/>
          <w:lang w:val="en-US"/>
        </w:rPr>
      </w:pPr>
      <w:r>
        <w:rPr>
          <w:rFonts w:eastAsiaTheme="minorEastAsia"/>
          <w:sz w:val="22"/>
          <w:szCs w:val="22"/>
          <w:lang w:val="en-US"/>
        </w:rPr>
        <w:t xml:space="preserve">Table </w:t>
      </w:r>
      <w:r w:rsidR="00AB5451">
        <w:rPr>
          <w:rFonts w:eastAsiaTheme="minorEastAsia"/>
          <w:sz w:val="22"/>
          <w:szCs w:val="22"/>
          <w:lang w:val="en-US"/>
        </w:rPr>
        <w:t>3</w:t>
      </w:r>
      <w:r>
        <w:rPr>
          <w:rFonts w:eastAsiaTheme="minorEastAsia"/>
          <w:sz w:val="22"/>
          <w:szCs w:val="22"/>
          <w:lang w:val="en-US"/>
        </w:rPr>
        <w:t>: Possible relation of SCS between SSB and CORESET#0</w:t>
      </w:r>
    </w:p>
    <w:tbl>
      <w:tblPr>
        <w:tblStyle w:val="afc"/>
        <w:tblW w:w="0" w:type="auto"/>
        <w:jc w:val="center"/>
        <w:tblLook w:val="04A0" w:firstRow="1" w:lastRow="0" w:firstColumn="1" w:lastColumn="0" w:noHBand="0" w:noVBand="1"/>
      </w:tblPr>
      <w:tblGrid>
        <w:gridCol w:w="1053"/>
        <w:gridCol w:w="2835"/>
        <w:gridCol w:w="3106"/>
      </w:tblGrid>
      <w:tr w:rsidR="00FD4052" w14:paraId="703F8625" w14:textId="77777777" w:rsidTr="00AC775B">
        <w:trPr>
          <w:trHeight w:val="415"/>
          <w:jc w:val="center"/>
        </w:trPr>
        <w:tc>
          <w:tcPr>
            <w:tcW w:w="1053" w:type="dxa"/>
          </w:tcPr>
          <w:p w14:paraId="749E359C" w14:textId="086734CC" w:rsidR="00FD4052" w:rsidRDefault="00FD4052" w:rsidP="00AC775B">
            <w:pPr>
              <w:pStyle w:val="afe"/>
              <w:ind w:leftChars="0" w:left="0"/>
              <w:rPr>
                <w:rFonts w:eastAsiaTheme="minorEastAsia"/>
                <w:sz w:val="22"/>
                <w:szCs w:val="22"/>
                <w:lang w:val="en-US"/>
              </w:rPr>
            </w:pPr>
            <w:r>
              <w:rPr>
                <w:rFonts w:eastAsiaTheme="minorEastAsia"/>
                <w:sz w:val="22"/>
                <w:szCs w:val="22"/>
                <w:lang w:val="en-US"/>
              </w:rPr>
              <w:t>#Option</w:t>
            </w:r>
          </w:p>
        </w:tc>
        <w:tc>
          <w:tcPr>
            <w:tcW w:w="2835" w:type="dxa"/>
          </w:tcPr>
          <w:p w14:paraId="747B870C" w14:textId="239D3862" w:rsidR="00FD4052" w:rsidRDefault="00FD4052" w:rsidP="00AC775B">
            <w:pPr>
              <w:pStyle w:val="afe"/>
              <w:ind w:leftChars="0" w:left="0"/>
              <w:rPr>
                <w:rFonts w:eastAsiaTheme="minorEastAsia"/>
                <w:sz w:val="22"/>
                <w:szCs w:val="22"/>
                <w:lang w:val="en-US"/>
              </w:rPr>
            </w:pPr>
            <w:r>
              <w:rPr>
                <w:rFonts w:eastAsiaTheme="minorEastAsia" w:hint="eastAsia"/>
                <w:sz w:val="22"/>
                <w:szCs w:val="22"/>
                <w:lang w:val="en-US"/>
              </w:rPr>
              <w:t xml:space="preserve">SCS of </w:t>
            </w:r>
            <w:r>
              <w:rPr>
                <w:rFonts w:eastAsiaTheme="minorEastAsia"/>
                <w:sz w:val="22"/>
                <w:szCs w:val="22"/>
                <w:lang w:val="en-US"/>
              </w:rPr>
              <w:t>CORESET#0</w:t>
            </w:r>
          </w:p>
        </w:tc>
        <w:tc>
          <w:tcPr>
            <w:tcW w:w="3106" w:type="dxa"/>
          </w:tcPr>
          <w:p w14:paraId="41F8CE6C" w14:textId="38E5F324" w:rsidR="00FD4052" w:rsidRDefault="00FD4052" w:rsidP="00AC775B">
            <w:pPr>
              <w:pStyle w:val="afe"/>
              <w:ind w:leftChars="0" w:left="0"/>
              <w:rPr>
                <w:rFonts w:eastAsiaTheme="minorEastAsia"/>
                <w:sz w:val="22"/>
                <w:szCs w:val="22"/>
                <w:lang w:val="en-US"/>
              </w:rPr>
            </w:pPr>
            <w:r>
              <w:rPr>
                <w:rFonts w:eastAsiaTheme="minorEastAsia"/>
                <w:sz w:val="22"/>
                <w:szCs w:val="22"/>
                <w:lang w:val="en-US"/>
              </w:rPr>
              <w:t>SCS of SSB</w:t>
            </w:r>
          </w:p>
        </w:tc>
      </w:tr>
      <w:tr w:rsidR="00FD4052" w14:paraId="4D030F9A" w14:textId="77777777" w:rsidTr="00AC775B">
        <w:trPr>
          <w:trHeight w:val="426"/>
          <w:jc w:val="center"/>
        </w:trPr>
        <w:tc>
          <w:tcPr>
            <w:tcW w:w="1053" w:type="dxa"/>
          </w:tcPr>
          <w:p w14:paraId="77603630" w14:textId="7BB96689" w:rsidR="00FD4052" w:rsidRDefault="00FD4052" w:rsidP="008F3276">
            <w:pPr>
              <w:pStyle w:val="afe"/>
              <w:ind w:leftChars="0" w:left="0"/>
              <w:rPr>
                <w:rFonts w:eastAsiaTheme="minorEastAsia"/>
                <w:sz w:val="22"/>
                <w:szCs w:val="22"/>
                <w:lang w:val="en-US"/>
              </w:rPr>
            </w:pPr>
            <w:r>
              <w:rPr>
                <w:rFonts w:eastAsiaTheme="minorEastAsia" w:hint="eastAsia"/>
                <w:sz w:val="22"/>
                <w:szCs w:val="22"/>
                <w:lang w:val="en-US"/>
              </w:rPr>
              <w:t>1</w:t>
            </w:r>
            <w:r>
              <w:rPr>
                <w:rFonts w:eastAsiaTheme="minorEastAsia"/>
                <w:sz w:val="22"/>
                <w:szCs w:val="22"/>
                <w:lang w:val="en-US"/>
              </w:rPr>
              <w:t>-1</w:t>
            </w:r>
          </w:p>
        </w:tc>
        <w:tc>
          <w:tcPr>
            <w:tcW w:w="2835" w:type="dxa"/>
            <w:vMerge w:val="restart"/>
          </w:tcPr>
          <w:p w14:paraId="410BC24E" w14:textId="2A5714EA" w:rsidR="00FD4052" w:rsidRDefault="00FD4052">
            <w:pPr>
              <w:pStyle w:val="afe"/>
              <w:ind w:leftChars="0" w:left="0"/>
              <w:rPr>
                <w:rFonts w:eastAsiaTheme="minorEastAsia"/>
                <w:sz w:val="22"/>
                <w:szCs w:val="22"/>
                <w:lang w:val="en-US"/>
              </w:rPr>
            </w:pPr>
            <w:r>
              <w:rPr>
                <w:rFonts w:eastAsiaTheme="minorEastAsia"/>
                <w:sz w:val="22"/>
                <w:szCs w:val="22"/>
                <w:lang w:val="en-US"/>
              </w:rPr>
              <w:t>Reusing the existing SCS in Rel-15/16 NR</w:t>
            </w:r>
            <w:r w:rsidR="00285003">
              <w:rPr>
                <w:rFonts w:eastAsiaTheme="minorEastAsia"/>
                <w:sz w:val="22"/>
                <w:szCs w:val="22"/>
                <w:lang w:val="en-US"/>
              </w:rPr>
              <w:t xml:space="preserve"> FR2 (i.e., 120 kHz)</w:t>
            </w:r>
          </w:p>
        </w:tc>
        <w:tc>
          <w:tcPr>
            <w:tcW w:w="3106" w:type="dxa"/>
          </w:tcPr>
          <w:p w14:paraId="7B29EF57" w14:textId="48FDCE1F" w:rsidR="00FD4052" w:rsidRDefault="00FD4052" w:rsidP="008F3276">
            <w:pPr>
              <w:pStyle w:val="afe"/>
              <w:ind w:leftChars="0" w:left="0"/>
              <w:rPr>
                <w:rFonts w:eastAsiaTheme="minorEastAsia"/>
                <w:sz w:val="22"/>
                <w:szCs w:val="22"/>
                <w:lang w:val="en-US"/>
              </w:rPr>
            </w:pPr>
            <w:r>
              <w:rPr>
                <w:rFonts w:eastAsiaTheme="minorEastAsia"/>
                <w:sz w:val="22"/>
                <w:szCs w:val="22"/>
                <w:lang w:val="en-US"/>
              </w:rPr>
              <w:t>Higher than CORESET#0</w:t>
            </w:r>
          </w:p>
        </w:tc>
      </w:tr>
      <w:tr w:rsidR="00FD4052" w14:paraId="00C6E150" w14:textId="77777777" w:rsidTr="00AC775B">
        <w:trPr>
          <w:trHeight w:val="415"/>
          <w:jc w:val="center"/>
        </w:trPr>
        <w:tc>
          <w:tcPr>
            <w:tcW w:w="1053" w:type="dxa"/>
          </w:tcPr>
          <w:p w14:paraId="20AD285C" w14:textId="04E7902A" w:rsidR="00FD4052" w:rsidRDefault="00FD4052" w:rsidP="008F3276">
            <w:pPr>
              <w:pStyle w:val="afe"/>
              <w:ind w:leftChars="0" w:left="0"/>
              <w:rPr>
                <w:rFonts w:eastAsiaTheme="minorEastAsia"/>
                <w:sz w:val="22"/>
                <w:szCs w:val="22"/>
                <w:lang w:val="en-US"/>
              </w:rPr>
            </w:pPr>
            <w:r>
              <w:rPr>
                <w:rFonts w:eastAsiaTheme="minorEastAsia" w:hint="eastAsia"/>
                <w:sz w:val="22"/>
                <w:szCs w:val="22"/>
                <w:lang w:val="en-US"/>
              </w:rPr>
              <w:t>1-2</w:t>
            </w:r>
          </w:p>
        </w:tc>
        <w:tc>
          <w:tcPr>
            <w:tcW w:w="2835" w:type="dxa"/>
            <w:vMerge/>
          </w:tcPr>
          <w:p w14:paraId="2DF2159C" w14:textId="77777777" w:rsidR="00FD4052" w:rsidRDefault="00FD4052" w:rsidP="008F3276">
            <w:pPr>
              <w:pStyle w:val="afe"/>
              <w:ind w:leftChars="0" w:left="0"/>
              <w:rPr>
                <w:rFonts w:eastAsiaTheme="minorEastAsia"/>
                <w:sz w:val="22"/>
                <w:szCs w:val="22"/>
                <w:lang w:val="en-US"/>
              </w:rPr>
            </w:pPr>
          </w:p>
        </w:tc>
        <w:tc>
          <w:tcPr>
            <w:tcW w:w="3106" w:type="dxa"/>
          </w:tcPr>
          <w:p w14:paraId="3B33C063" w14:textId="132D01F8" w:rsidR="00FD4052" w:rsidRDefault="00FD4052" w:rsidP="008F3276">
            <w:pPr>
              <w:pStyle w:val="afe"/>
              <w:ind w:leftChars="0" w:left="0"/>
              <w:rPr>
                <w:rFonts w:eastAsiaTheme="minorEastAsia"/>
                <w:sz w:val="22"/>
                <w:szCs w:val="22"/>
                <w:lang w:val="en-US"/>
              </w:rPr>
            </w:pPr>
            <w:r>
              <w:rPr>
                <w:rFonts w:eastAsiaTheme="minorEastAsia"/>
                <w:sz w:val="22"/>
                <w:szCs w:val="22"/>
                <w:lang w:val="en-US"/>
              </w:rPr>
              <w:t>S</w:t>
            </w:r>
            <w:r>
              <w:rPr>
                <w:rFonts w:eastAsiaTheme="minorEastAsia" w:hint="eastAsia"/>
                <w:sz w:val="22"/>
                <w:szCs w:val="22"/>
                <w:lang w:val="en-US"/>
              </w:rPr>
              <w:t xml:space="preserve">ame </w:t>
            </w:r>
            <w:r>
              <w:rPr>
                <w:rFonts w:eastAsiaTheme="minorEastAsia"/>
                <w:sz w:val="22"/>
                <w:szCs w:val="22"/>
                <w:lang w:val="en-US"/>
              </w:rPr>
              <w:t>as CORESET#0</w:t>
            </w:r>
          </w:p>
        </w:tc>
      </w:tr>
      <w:tr w:rsidR="00FD4052" w14:paraId="3954C5E6" w14:textId="77777777" w:rsidTr="00AC775B">
        <w:trPr>
          <w:trHeight w:val="426"/>
          <w:jc w:val="center"/>
        </w:trPr>
        <w:tc>
          <w:tcPr>
            <w:tcW w:w="1053" w:type="dxa"/>
          </w:tcPr>
          <w:p w14:paraId="17A044D7" w14:textId="5374526C" w:rsidR="00FD4052" w:rsidRDefault="00FD4052" w:rsidP="008F3276">
            <w:pPr>
              <w:pStyle w:val="afe"/>
              <w:ind w:leftChars="0" w:left="0"/>
              <w:rPr>
                <w:rFonts w:eastAsiaTheme="minorEastAsia"/>
                <w:sz w:val="22"/>
                <w:szCs w:val="22"/>
                <w:lang w:val="en-US"/>
              </w:rPr>
            </w:pPr>
            <w:r>
              <w:rPr>
                <w:rFonts w:eastAsiaTheme="minorEastAsia" w:hint="eastAsia"/>
                <w:sz w:val="22"/>
                <w:szCs w:val="22"/>
                <w:lang w:val="en-US"/>
              </w:rPr>
              <w:t>1-3</w:t>
            </w:r>
          </w:p>
        </w:tc>
        <w:tc>
          <w:tcPr>
            <w:tcW w:w="2835" w:type="dxa"/>
            <w:vMerge/>
          </w:tcPr>
          <w:p w14:paraId="7A7DB2FC" w14:textId="77777777" w:rsidR="00FD4052" w:rsidRDefault="00FD4052" w:rsidP="008F3276">
            <w:pPr>
              <w:pStyle w:val="afe"/>
              <w:ind w:leftChars="0" w:left="0"/>
              <w:rPr>
                <w:rFonts w:eastAsiaTheme="minorEastAsia"/>
                <w:sz w:val="22"/>
                <w:szCs w:val="22"/>
                <w:lang w:val="en-US"/>
              </w:rPr>
            </w:pPr>
          </w:p>
        </w:tc>
        <w:tc>
          <w:tcPr>
            <w:tcW w:w="3106" w:type="dxa"/>
          </w:tcPr>
          <w:p w14:paraId="4348674E" w14:textId="03812E9C" w:rsidR="00FD4052" w:rsidRDefault="00FD4052" w:rsidP="008F3276">
            <w:pPr>
              <w:pStyle w:val="afe"/>
              <w:ind w:leftChars="0" w:left="0"/>
              <w:rPr>
                <w:rFonts w:eastAsiaTheme="minorEastAsia"/>
                <w:sz w:val="22"/>
                <w:szCs w:val="22"/>
                <w:lang w:val="en-US"/>
              </w:rPr>
            </w:pPr>
            <w:r>
              <w:rPr>
                <w:rFonts w:eastAsiaTheme="minorEastAsia"/>
                <w:sz w:val="22"/>
                <w:szCs w:val="22"/>
                <w:lang w:val="en-US"/>
              </w:rPr>
              <w:t>Lower than CORESET#0</w:t>
            </w:r>
          </w:p>
        </w:tc>
      </w:tr>
      <w:tr w:rsidR="00FD4052" w14:paraId="2BEB67D8" w14:textId="77777777" w:rsidTr="00AC775B">
        <w:trPr>
          <w:trHeight w:val="415"/>
          <w:jc w:val="center"/>
        </w:trPr>
        <w:tc>
          <w:tcPr>
            <w:tcW w:w="1053" w:type="dxa"/>
          </w:tcPr>
          <w:p w14:paraId="1E779DC5" w14:textId="1F369E33" w:rsidR="00FD4052" w:rsidRDefault="00FD4052" w:rsidP="008F3276">
            <w:pPr>
              <w:pStyle w:val="afe"/>
              <w:ind w:leftChars="0" w:left="0"/>
              <w:rPr>
                <w:rFonts w:eastAsiaTheme="minorEastAsia"/>
                <w:sz w:val="22"/>
                <w:szCs w:val="22"/>
                <w:lang w:val="en-US"/>
              </w:rPr>
            </w:pPr>
            <w:r>
              <w:rPr>
                <w:rFonts w:eastAsiaTheme="minorEastAsia" w:hint="eastAsia"/>
                <w:sz w:val="22"/>
                <w:szCs w:val="22"/>
                <w:lang w:val="en-US"/>
              </w:rPr>
              <w:t>2</w:t>
            </w:r>
            <w:r>
              <w:rPr>
                <w:rFonts w:eastAsiaTheme="minorEastAsia"/>
                <w:sz w:val="22"/>
                <w:szCs w:val="22"/>
                <w:lang w:val="en-US"/>
              </w:rPr>
              <w:t>-1</w:t>
            </w:r>
          </w:p>
        </w:tc>
        <w:tc>
          <w:tcPr>
            <w:tcW w:w="2835" w:type="dxa"/>
            <w:vMerge w:val="restart"/>
          </w:tcPr>
          <w:p w14:paraId="6DEC4BB5" w14:textId="4D8DDE0F" w:rsidR="00FD4052" w:rsidRDefault="00FD4052" w:rsidP="008F3276">
            <w:pPr>
              <w:pStyle w:val="afe"/>
              <w:ind w:leftChars="0" w:left="0"/>
              <w:rPr>
                <w:rFonts w:eastAsiaTheme="minorEastAsia"/>
                <w:sz w:val="22"/>
                <w:szCs w:val="22"/>
                <w:lang w:val="en-US"/>
              </w:rPr>
            </w:pPr>
            <w:r>
              <w:rPr>
                <w:rFonts w:eastAsiaTheme="minorEastAsia"/>
                <w:sz w:val="22"/>
                <w:szCs w:val="22"/>
                <w:lang w:val="en-US"/>
              </w:rPr>
              <w:t>H</w:t>
            </w:r>
            <w:r>
              <w:rPr>
                <w:rFonts w:eastAsiaTheme="minorEastAsia" w:hint="eastAsia"/>
                <w:sz w:val="22"/>
                <w:szCs w:val="22"/>
                <w:lang w:val="en-US"/>
              </w:rPr>
              <w:t xml:space="preserve">igher </w:t>
            </w:r>
            <w:r>
              <w:rPr>
                <w:rFonts w:eastAsiaTheme="minorEastAsia"/>
                <w:sz w:val="22"/>
                <w:szCs w:val="22"/>
                <w:lang w:val="en-US"/>
              </w:rPr>
              <w:t>than Rel-15/16</w:t>
            </w:r>
            <w:r w:rsidR="00285003">
              <w:rPr>
                <w:rFonts w:eastAsiaTheme="minorEastAsia"/>
                <w:sz w:val="22"/>
                <w:szCs w:val="22"/>
                <w:lang w:val="en-US"/>
              </w:rPr>
              <w:t xml:space="preserve"> FR2 SCS</w:t>
            </w:r>
            <w:r>
              <w:rPr>
                <w:rFonts w:eastAsiaTheme="minorEastAsia"/>
                <w:sz w:val="22"/>
                <w:szCs w:val="22"/>
                <w:lang w:val="en-US"/>
              </w:rPr>
              <w:t>, which may be newly supported in this SI</w:t>
            </w:r>
            <w:r w:rsidR="00285003">
              <w:rPr>
                <w:rFonts w:eastAsiaTheme="minorEastAsia"/>
                <w:sz w:val="22"/>
                <w:szCs w:val="22"/>
                <w:lang w:val="en-US"/>
              </w:rPr>
              <w:t xml:space="preserve"> (e.g., 240, 480 or 960 kHz)</w:t>
            </w:r>
          </w:p>
        </w:tc>
        <w:tc>
          <w:tcPr>
            <w:tcW w:w="3106" w:type="dxa"/>
          </w:tcPr>
          <w:p w14:paraId="1D2140FD" w14:textId="60F91893" w:rsidR="00FD4052" w:rsidRDefault="00FD4052" w:rsidP="008F3276">
            <w:pPr>
              <w:pStyle w:val="afe"/>
              <w:ind w:leftChars="0" w:left="0"/>
              <w:rPr>
                <w:rFonts w:eastAsiaTheme="minorEastAsia"/>
                <w:sz w:val="22"/>
                <w:szCs w:val="22"/>
                <w:lang w:val="en-US"/>
              </w:rPr>
            </w:pPr>
            <w:r>
              <w:rPr>
                <w:rFonts w:eastAsiaTheme="minorEastAsia"/>
                <w:sz w:val="22"/>
                <w:szCs w:val="22"/>
                <w:lang w:val="en-US"/>
              </w:rPr>
              <w:t>Higher than CORESET#0</w:t>
            </w:r>
          </w:p>
        </w:tc>
      </w:tr>
      <w:tr w:rsidR="00FD4052" w14:paraId="643F54DD" w14:textId="77777777" w:rsidTr="00AC775B">
        <w:trPr>
          <w:trHeight w:val="426"/>
          <w:jc w:val="center"/>
        </w:trPr>
        <w:tc>
          <w:tcPr>
            <w:tcW w:w="1053" w:type="dxa"/>
          </w:tcPr>
          <w:p w14:paraId="4B087390" w14:textId="22AB6851" w:rsidR="00FD4052" w:rsidRDefault="00FD4052" w:rsidP="008F3276">
            <w:pPr>
              <w:pStyle w:val="afe"/>
              <w:ind w:leftChars="0" w:left="0"/>
              <w:rPr>
                <w:rFonts w:eastAsiaTheme="minorEastAsia"/>
                <w:sz w:val="22"/>
                <w:szCs w:val="22"/>
                <w:lang w:val="en-US"/>
              </w:rPr>
            </w:pPr>
            <w:r>
              <w:rPr>
                <w:rFonts w:eastAsiaTheme="minorEastAsia" w:hint="eastAsia"/>
                <w:sz w:val="22"/>
                <w:szCs w:val="22"/>
                <w:lang w:val="en-US"/>
              </w:rPr>
              <w:t>2-2</w:t>
            </w:r>
          </w:p>
        </w:tc>
        <w:tc>
          <w:tcPr>
            <w:tcW w:w="2835" w:type="dxa"/>
            <w:vMerge/>
          </w:tcPr>
          <w:p w14:paraId="1E4637ED" w14:textId="77777777" w:rsidR="00FD4052" w:rsidRDefault="00FD4052" w:rsidP="008F3276">
            <w:pPr>
              <w:pStyle w:val="afe"/>
              <w:ind w:leftChars="0" w:left="0"/>
              <w:rPr>
                <w:rFonts w:eastAsiaTheme="minorEastAsia"/>
                <w:sz w:val="22"/>
                <w:szCs w:val="22"/>
                <w:lang w:val="en-US"/>
              </w:rPr>
            </w:pPr>
          </w:p>
        </w:tc>
        <w:tc>
          <w:tcPr>
            <w:tcW w:w="3106" w:type="dxa"/>
          </w:tcPr>
          <w:p w14:paraId="06DC460F" w14:textId="4F30B723" w:rsidR="00FD4052" w:rsidRDefault="00FD4052" w:rsidP="008F3276">
            <w:pPr>
              <w:pStyle w:val="afe"/>
              <w:ind w:leftChars="0" w:left="0"/>
              <w:rPr>
                <w:rFonts w:eastAsiaTheme="minorEastAsia"/>
                <w:sz w:val="22"/>
                <w:szCs w:val="22"/>
                <w:lang w:val="en-US"/>
              </w:rPr>
            </w:pPr>
            <w:r>
              <w:rPr>
                <w:rFonts w:eastAsiaTheme="minorEastAsia"/>
                <w:sz w:val="22"/>
                <w:szCs w:val="22"/>
                <w:lang w:val="en-US"/>
              </w:rPr>
              <w:t>S</w:t>
            </w:r>
            <w:r>
              <w:rPr>
                <w:rFonts w:eastAsiaTheme="minorEastAsia" w:hint="eastAsia"/>
                <w:sz w:val="22"/>
                <w:szCs w:val="22"/>
                <w:lang w:val="en-US"/>
              </w:rPr>
              <w:t xml:space="preserve">ame </w:t>
            </w:r>
            <w:r>
              <w:rPr>
                <w:rFonts w:eastAsiaTheme="minorEastAsia"/>
                <w:sz w:val="22"/>
                <w:szCs w:val="22"/>
                <w:lang w:val="en-US"/>
              </w:rPr>
              <w:t>as CORESET#0</w:t>
            </w:r>
          </w:p>
        </w:tc>
      </w:tr>
      <w:tr w:rsidR="00FD4052" w14:paraId="106DEFDE" w14:textId="77777777" w:rsidTr="00AC775B">
        <w:trPr>
          <w:trHeight w:val="909"/>
          <w:jc w:val="center"/>
        </w:trPr>
        <w:tc>
          <w:tcPr>
            <w:tcW w:w="1053" w:type="dxa"/>
          </w:tcPr>
          <w:p w14:paraId="24E0DF3E" w14:textId="6BE4B5FC" w:rsidR="00FD4052" w:rsidRDefault="00FD4052" w:rsidP="008F3276">
            <w:pPr>
              <w:pStyle w:val="afe"/>
              <w:ind w:leftChars="0" w:left="0"/>
              <w:rPr>
                <w:rFonts w:eastAsiaTheme="minorEastAsia"/>
                <w:sz w:val="22"/>
                <w:szCs w:val="22"/>
                <w:lang w:val="en-US"/>
              </w:rPr>
            </w:pPr>
            <w:r>
              <w:rPr>
                <w:rFonts w:eastAsiaTheme="minorEastAsia" w:hint="eastAsia"/>
                <w:sz w:val="22"/>
                <w:szCs w:val="22"/>
                <w:lang w:val="en-US"/>
              </w:rPr>
              <w:t>2-3</w:t>
            </w:r>
          </w:p>
        </w:tc>
        <w:tc>
          <w:tcPr>
            <w:tcW w:w="2835" w:type="dxa"/>
            <w:vMerge/>
          </w:tcPr>
          <w:p w14:paraId="61E103A8" w14:textId="77777777" w:rsidR="00FD4052" w:rsidRDefault="00FD4052" w:rsidP="008F3276">
            <w:pPr>
              <w:pStyle w:val="afe"/>
              <w:ind w:leftChars="0" w:left="0"/>
              <w:rPr>
                <w:rFonts w:eastAsiaTheme="minorEastAsia"/>
                <w:sz w:val="22"/>
                <w:szCs w:val="22"/>
                <w:lang w:val="en-US"/>
              </w:rPr>
            </w:pPr>
          </w:p>
        </w:tc>
        <w:tc>
          <w:tcPr>
            <w:tcW w:w="3106" w:type="dxa"/>
          </w:tcPr>
          <w:p w14:paraId="10563A16" w14:textId="3CC4AC75" w:rsidR="00FD4052" w:rsidRDefault="00FD4052" w:rsidP="008F3276">
            <w:pPr>
              <w:pStyle w:val="afe"/>
              <w:ind w:leftChars="0" w:left="0"/>
              <w:rPr>
                <w:rFonts w:eastAsiaTheme="minorEastAsia"/>
                <w:sz w:val="22"/>
                <w:szCs w:val="22"/>
                <w:lang w:val="en-US"/>
              </w:rPr>
            </w:pPr>
            <w:r>
              <w:rPr>
                <w:rFonts w:eastAsiaTheme="minorEastAsia"/>
                <w:sz w:val="22"/>
                <w:szCs w:val="22"/>
                <w:lang w:val="en-US"/>
              </w:rPr>
              <w:t>Lower than CORESET#0</w:t>
            </w:r>
          </w:p>
        </w:tc>
      </w:tr>
    </w:tbl>
    <w:p w14:paraId="73BFE49D" w14:textId="20814AC8" w:rsidR="00FD4052" w:rsidRPr="00AB5451" w:rsidRDefault="008F3276" w:rsidP="00AB5451">
      <w:pPr>
        <w:jc w:val="both"/>
        <w:rPr>
          <w:rFonts w:eastAsiaTheme="minorEastAsia"/>
          <w:sz w:val="22"/>
          <w:szCs w:val="22"/>
          <w:lang w:val="en-US"/>
        </w:rPr>
      </w:pPr>
      <w:r w:rsidRPr="00AB5451">
        <w:rPr>
          <w:rFonts w:eastAsiaTheme="minorEastAsia"/>
          <w:sz w:val="22"/>
          <w:szCs w:val="22"/>
          <w:lang w:val="en-US"/>
        </w:rPr>
        <w:t>Option 1 above is the case where the existing SCS (120 kHz SC</w:t>
      </w:r>
      <w:r w:rsidR="00FD4052" w:rsidRPr="00AB5451">
        <w:rPr>
          <w:rFonts w:eastAsiaTheme="minorEastAsia"/>
          <w:sz w:val="22"/>
          <w:szCs w:val="22"/>
          <w:lang w:val="en-US"/>
        </w:rPr>
        <w:t xml:space="preserve">S) is used for </w:t>
      </w:r>
      <w:r w:rsidR="00285003">
        <w:rPr>
          <w:rFonts w:eastAsiaTheme="minorEastAsia"/>
          <w:sz w:val="22"/>
          <w:szCs w:val="22"/>
          <w:lang w:val="en-US"/>
        </w:rPr>
        <w:t xml:space="preserve">SCS of </w:t>
      </w:r>
      <w:r w:rsidR="00FD4052" w:rsidRPr="00AB5451">
        <w:rPr>
          <w:rFonts w:eastAsiaTheme="minorEastAsia"/>
          <w:sz w:val="22"/>
          <w:szCs w:val="22"/>
          <w:lang w:val="en-US"/>
        </w:rPr>
        <w:t xml:space="preserve">CORESET#0, and the option 2 is higher SCS than FR1/2 is used for </w:t>
      </w:r>
      <w:r w:rsidR="00285003">
        <w:rPr>
          <w:rFonts w:eastAsiaTheme="minorEastAsia"/>
          <w:sz w:val="22"/>
          <w:szCs w:val="22"/>
          <w:lang w:val="en-US"/>
        </w:rPr>
        <w:t xml:space="preserve">SCS of </w:t>
      </w:r>
      <w:r w:rsidR="00FD4052" w:rsidRPr="00AB5451">
        <w:rPr>
          <w:rFonts w:eastAsiaTheme="minorEastAsia"/>
          <w:sz w:val="22"/>
          <w:szCs w:val="22"/>
          <w:lang w:val="en-US"/>
        </w:rPr>
        <w:t xml:space="preserve">CORESET#0. </w:t>
      </w:r>
      <w:r w:rsidR="00285003">
        <w:rPr>
          <w:rFonts w:eastAsiaTheme="minorEastAsia"/>
          <w:sz w:val="22"/>
          <w:szCs w:val="22"/>
          <w:lang w:val="en-US"/>
        </w:rPr>
        <w:t xml:space="preserve">Either option 1, option 2 or both options </w:t>
      </w:r>
      <w:proofErr w:type="gramStart"/>
      <w:r w:rsidR="00285003">
        <w:rPr>
          <w:rFonts w:eastAsiaTheme="minorEastAsia"/>
          <w:sz w:val="22"/>
          <w:szCs w:val="22"/>
          <w:lang w:val="en-US"/>
        </w:rPr>
        <w:t>would be supported</w:t>
      </w:r>
      <w:proofErr w:type="gramEnd"/>
      <w:r w:rsidR="00FD4052" w:rsidRPr="00AB5451">
        <w:rPr>
          <w:rFonts w:eastAsiaTheme="minorEastAsia"/>
          <w:sz w:val="22"/>
          <w:szCs w:val="22"/>
          <w:lang w:val="en-US"/>
        </w:rPr>
        <w:t>.</w:t>
      </w:r>
    </w:p>
    <w:p w14:paraId="373C161F" w14:textId="77777777" w:rsidR="00FD4052" w:rsidRPr="00FD4052" w:rsidRDefault="00FD4052" w:rsidP="00AC775B">
      <w:pPr>
        <w:pStyle w:val="afe"/>
        <w:ind w:leftChars="0" w:left="360"/>
        <w:jc w:val="both"/>
        <w:rPr>
          <w:rFonts w:eastAsiaTheme="minorEastAsia"/>
          <w:sz w:val="22"/>
          <w:szCs w:val="22"/>
          <w:lang w:val="en-US"/>
        </w:rPr>
      </w:pPr>
    </w:p>
    <w:p w14:paraId="61D24EDC" w14:textId="7CDC900C" w:rsidR="00FD4052" w:rsidRPr="00AB5451" w:rsidRDefault="00FD4052" w:rsidP="00AB5451">
      <w:pPr>
        <w:jc w:val="both"/>
        <w:rPr>
          <w:rFonts w:eastAsiaTheme="minorEastAsia"/>
          <w:sz w:val="22"/>
          <w:szCs w:val="22"/>
          <w:lang w:val="en-US"/>
        </w:rPr>
      </w:pPr>
      <w:r w:rsidRPr="00AB5451">
        <w:rPr>
          <w:rFonts w:eastAsiaTheme="minorEastAsia"/>
          <w:sz w:val="22"/>
          <w:szCs w:val="22"/>
          <w:lang w:val="en-US"/>
        </w:rPr>
        <w:t>In option 1</w:t>
      </w:r>
      <w:r w:rsidR="008F3276" w:rsidRPr="00AB5451">
        <w:rPr>
          <w:rFonts w:eastAsiaTheme="minorEastAsia"/>
          <w:sz w:val="22"/>
          <w:szCs w:val="22"/>
          <w:lang w:val="en-US"/>
        </w:rPr>
        <w:t xml:space="preserve">, the </w:t>
      </w:r>
      <w:r w:rsidR="00855FB6">
        <w:rPr>
          <w:rFonts w:eastAsiaTheme="minorEastAsia"/>
          <w:sz w:val="22"/>
          <w:szCs w:val="22"/>
          <w:lang w:val="en-US"/>
        </w:rPr>
        <w:t>possible cases of</w:t>
      </w:r>
      <w:r w:rsidR="00855FB6" w:rsidRPr="00AB5451">
        <w:rPr>
          <w:rFonts w:eastAsiaTheme="minorEastAsia"/>
          <w:sz w:val="22"/>
          <w:szCs w:val="22"/>
          <w:lang w:val="en-US"/>
        </w:rPr>
        <w:t xml:space="preserve"> </w:t>
      </w:r>
      <w:r w:rsidR="008F3276" w:rsidRPr="00AB5451">
        <w:rPr>
          <w:rFonts w:eastAsiaTheme="minorEastAsia"/>
          <w:sz w:val="22"/>
          <w:szCs w:val="22"/>
          <w:lang w:val="en-US"/>
        </w:rPr>
        <w:t xml:space="preserve">SCS for SSB </w:t>
      </w:r>
      <w:r w:rsidR="00855FB6">
        <w:rPr>
          <w:rFonts w:eastAsiaTheme="minorEastAsia"/>
          <w:sz w:val="22"/>
          <w:szCs w:val="22"/>
          <w:lang w:val="en-US"/>
        </w:rPr>
        <w:t>are</w:t>
      </w:r>
      <w:r w:rsidR="008F3276" w:rsidRPr="00AB5451">
        <w:rPr>
          <w:rFonts w:eastAsiaTheme="minorEastAsia"/>
          <w:sz w:val="22"/>
          <w:szCs w:val="22"/>
          <w:lang w:val="en-US"/>
        </w:rPr>
        <w:t xml:space="preserve"> higher than </w:t>
      </w:r>
      <w:r w:rsidR="00855FB6">
        <w:rPr>
          <w:rFonts w:eastAsiaTheme="minorEastAsia"/>
          <w:sz w:val="22"/>
          <w:szCs w:val="22"/>
          <w:lang w:val="en-US"/>
        </w:rPr>
        <w:t xml:space="preserve">SCS of </w:t>
      </w:r>
      <w:r w:rsidR="008F3276" w:rsidRPr="00AB5451">
        <w:rPr>
          <w:rFonts w:eastAsiaTheme="minorEastAsia"/>
          <w:sz w:val="22"/>
          <w:szCs w:val="22"/>
          <w:lang w:val="en-US"/>
        </w:rPr>
        <w:t xml:space="preserve">CORESET#0 as shown in option 1-1, same as </w:t>
      </w:r>
      <w:r w:rsidR="00855FB6">
        <w:rPr>
          <w:rFonts w:eastAsiaTheme="minorEastAsia"/>
          <w:sz w:val="22"/>
          <w:szCs w:val="22"/>
          <w:lang w:val="en-US"/>
        </w:rPr>
        <w:t xml:space="preserve">SCS of </w:t>
      </w:r>
      <w:r w:rsidR="008F3276" w:rsidRPr="00AB5451">
        <w:rPr>
          <w:rFonts w:eastAsiaTheme="minorEastAsia"/>
          <w:sz w:val="22"/>
          <w:szCs w:val="22"/>
          <w:lang w:val="en-US"/>
        </w:rPr>
        <w:t>CORESET#0 as shown in option 1-2</w:t>
      </w:r>
      <w:r w:rsidRPr="00AB5451">
        <w:rPr>
          <w:rFonts w:eastAsiaTheme="minorEastAsia"/>
          <w:sz w:val="22"/>
          <w:szCs w:val="22"/>
          <w:lang w:val="en-US"/>
        </w:rPr>
        <w:t xml:space="preserve">, or lower than </w:t>
      </w:r>
      <w:r w:rsidR="00855FB6">
        <w:rPr>
          <w:rFonts w:eastAsiaTheme="minorEastAsia"/>
          <w:sz w:val="22"/>
          <w:szCs w:val="22"/>
          <w:lang w:val="en-US"/>
        </w:rPr>
        <w:t xml:space="preserve">SCS of </w:t>
      </w:r>
      <w:r w:rsidRPr="00AB5451">
        <w:rPr>
          <w:rFonts w:eastAsiaTheme="minorEastAsia"/>
          <w:sz w:val="22"/>
          <w:szCs w:val="22"/>
          <w:lang w:val="en-US"/>
        </w:rPr>
        <w:t>CORESET#0 as shown in option 1-3</w:t>
      </w:r>
      <w:r w:rsidR="008F3276" w:rsidRPr="00AB5451">
        <w:rPr>
          <w:rFonts w:eastAsiaTheme="minorEastAsia"/>
          <w:sz w:val="22"/>
          <w:szCs w:val="22"/>
          <w:lang w:val="en-US"/>
        </w:rPr>
        <w:t xml:space="preserve">. </w:t>
      </w:r>
      <w:r w:rsidR="00855FB6">
        <w:rPr>
          <w:rFonts w:eastAsiaTheme="minorEastAsia"/>
          <w:sz w:val="22"/>
          <w:szCs w:val="22"/>
          <w:lang w:val="en-US"/>
        </w:rPr>
        <w:t>W</w:t>
      </w:r>
      <w:r w:rsidRPr="00AB5451">
        <w:rPr>
          <w:rFonts w:eastAsiaTheme="minorEastAsia"/>
          <w:sz w:val="22"/>
          <w:szCs w:val="22"/>
          <w:lang w:val="en-US"/>
        </w:rPr>
        <w:t xml:space="preserve">e </w:t>
      </w:r>
      <w:r w:rsidR="00855FB6">
        <w:rPr>
          <w:rFonts w:eastAsiaTheme="minorEastAsia"/>
          <w:sz w:val="22"/>
          <w:szCs w:val="22"/>
          <w:lang w:val="en-US"/>
        </w:rPr>
        <w:t xml:space="preserve">think that </w:t>
      </w:r>
      <w:r w:rsidRPr="00AB5451">
        <w:rPr>
          <w:rFonts w:eastAsiaTheme="minorEastAsia"/>
          <w:sz w:val="22"/>
          <w:szCs w:val="22"/>
          <w:lang w:val="en-US"/>
        </w:rPr>
        <w:t xml:space="preserve">option 1-3 </w:t>
      </w:r>
      <w:r w:rsidR="00855FB6">
        <w:rPr>
          <w:rFonts w:eastAsiaTheme="minorEastAsia"/>
          <w:sz w:val="22"/>
          <w:szCs w:val="22"/>
          <w:lang w:val="en-US"/>
        </w:rPr>
        <w:t xml:space="preserve">is not appropriate </w:t>
      </w:r>
      <w:r w:rsidRPr="00AB5451">
        <w:rPr>
          <w:rFonts w:eastAsiaTheme="minorEastAsia"/>
          <w:sz w:val="22"/>
          <w:szCs w:val="22"/>
          <w:lang w:val="en-US"/>
        </w:rPr>
        <w:t xml:space="preserve">as </w:t>
      </w:r>
      <w:proofErr w:type="gramStart"/>
      <w:r w:rsidR="00855FB6">
        <w:rPr>
          <w:rFonts w:eastAsiaTheme="minorEastAsia"/>
          <w:sz w:val="22"/>
          <w:szCs w:val="22"/>
          <w:lang w:val="en-US"/>
        </w:rPr>
        <w:t>such</w:t>
      </w:r>
      <w:proofErr w:type="gramEnd"/>
      <w:r w:rsidR="00855FB6">
        <w:rPr>
          <w:rFonts w:eastAsiaTheme="minorEastAsia"/>
          <w:sz w:val="22"/>
          <w:szCs w:val="22"/>
          <w:lang w:val="en-US"/>
        </w:rPr>
        <w:t xml:space="preserve"> case is not supported even in Rel-15/16 FR2</w:t>
      </w:r>
      <w:r w:rsidRPr="00AB5451">
        <w:rPr>
          <w:rFonts w:eastAsiaTheme="minorEastAsia"/>
          <w:sz w:val="22"/>
          <w:szCs w:val="22"/>
          <w:lang w:val="en-US"/>
        </w:rPr>
        <w:t xml:space="preserve">. </w:t>
      </w:r>
      <w:r w:rsidR="008F3276" w:rsidRPr="00AB5451">
        <w:rPr>
          <w:rFonts w:eastAsiaTheme="minorEastAsia"/>
          <w:sz w:val="22"/>
          <w:szCs w:val="22"/>
          <w:lang w:val="en-US"/>
        </w:rPr>
        <w:t>Option 1-1 is similar to the case</w:t>
      </w:r>
      <w:r w:rsidR="00855FB6">
        <w:rPr>
          <w:rFonts w:eastAsiaTheme="minorEastAsia"/>
          <w:sz w:val="22"/>
          <w:szCs w:val="22"/>
          <w:lang w:val="en-US"/>
        </w:rPr>
        <w:t xml:space="preserve">s supported in Rel-15/16 FR2 such as </w:t>
      </w:r>
      <w:r w:rsidR="008F3276" w:rsidRPr="00AB5451">
        <w:rPr>
          <w:rFonts w:eastAsiaTheme="minorEastAsia"/>
          <w:sz w:val="22"/>
          <w:szCs w:val="22"/>
          <w:lang w:val="en-US"/>
        </w:rPr>
        <w:t>{120, 60}, {240, 60} and {240, 120} kHz</w:t>
      </w:r>
      <w:r w:rsidR="00855FB6">
        <w:rPr>
          <w:rFonts w:eastAsiaTheme="minorEastAsia"/>
          <w:sz w:val="22"/>
          <w:szCs w:val="22"/>
          <w:lang w:val="en-US"/>
        </w:rPr>
        <w:t xml:space="preserve"> for SCS of {SSB, CORESET#0}</w:t>
      </w:r>
      <w:r w:rsidR="008F3276" w:rsidRPr="00AB5451">
        <w:rPr>
          <w:rFonts w:eastAsiaTheme="minorEastAsia"/>
          <w:sz w:val="22"/>
          <w:szCs w:val="22"/>
          <w:lang w:val="en-US"/>
        </w:rPr>
        <w:t xml:space="preserve">, where SSB and CORESET multiplexing pattern 1 and 2 are supported. </w:t>
      </w:r>
      <w:r w:rsidR="00855FB6">
        <w:rPr>
          <w:rFonts w:eastAsiaTheme="minorEastAsia"/>
          <w:sz w:val="22"/>
          <w:szCs w:val="22"/>
          <w:lang w:val="en-US"/>
        </w:rPr>
        <w:t>This option is beneficial for smaller beam sweeping overhead for SSB transmissions thanks to higher SCS for SSB. The multiplexing pattern 1</w:t>
      </w:r>
      <w:r w:rsidR="008E0A13">
        <w:rPr>
          <w:rFonts w:eastAsiaTheme="minorEastAsia"/>
          <w:sz w:val="22"/>
          <w:szCs w:val="22"/>
          <w:lang w:val="en-US"/>
        </w:rPr>
        <w:t xml:space="preserve"> is necessary</w:t>
      </w:r>
      <w:r w:rsidR="00855FB6">
        <w:rPr>
          <w:rFonts w:eastAsiaTheme="minorEastAsia"/>
          <w:sz w:val="22"/>
          <w:szCs w:val="22"/>
          <w:lang w:val="en-US"/>
        </w:rPr>
        <w:t xml:space="preserve"> if </w:t>
      </w:r>
      <w:r w:rsidR="008E0A13">
        <w:rPr>
          <w:rFonts w:eastAsiaTheme="minorEastAsia"/>
          <w:sz w:val="22"/>
          <w:szCs w:val="22"/>
          <w:lang w:val="en-US"/>
        </w:rPr>
        <w:t xml:space="preserve">the </w:t>
      </w:r>
      <w:r w:rsidR="00855FB6">
        <w:rPr>
          <w:rFonts w:eastAsiaTheme="minorEastAsia"/>
          <w:sz w:val="22"/>
          <w:szCs w:val="22"/>
          <w:lang w:val="en-US"/>
        </w:rPr>
        <w:t>minimum channel bandwidth</w:t>
      </w:r>
      <w:r w:rsidR="008E0A13">
        <w:rPr>
          <w:rFonts w:eastAsiaTheme="minorEastAsia"/>
          <w:sz w:val="22"/>
          <w:szCs w:val="22"/>
          <w:lang w:val="en-US"/>
        </w:rPr>
        <w:t xml:space="preserve"> cannot cover SSB bandwidth + CORESET#0 bandwidth and/or if SCS of SSB is more than two times higher than SCS of CORESET#0 so that RMSI PDSCH cannot be </w:t>
      </w:r>
      <w:proofErr w:type="spellStart"/>
      <w:r w:rsidR="008E0A13">
        <w:rPr>
          <w:rFonts w:eastAsiaTheme="minorEastAsia"/>
          <w:sz w:val="22"/>
          <w:szCs w:val="22"/>
          <w:lang w:val="en-US"/>
        </w:rPr>
        <w:t>FDMed</w:t>
      </w:r>
      <w:proofErr w:type="spellEnd"/>
      <w:r w:rsidR="008E0A13">
        <w:rPr>
          <w:rFonts w:eastAsiaTheme="minorEastAsia"/>
          <w:sz w:val="22"/>
          <w:szCs w:val="22"/>
          <w:lang w:val="en-US"/>
        </w:rPr>
        <w:t xml:space="preserve"> with SSB due to less than two symbols available for each RMSI PDSCH. The multiplexing pattern 2</w:t>
      </w:r>
      <w:r w:rsidR="00855FB6">
        <w:rPr>
          <w:rFonts w:eastAsiaTheme="minorEastAsia"/>
          <w:sz w:val="22"/>
          <w:szCs w:val="22"/>
          <w:lang w:val="en-US"/>
        </w:rPr>
        <w:t xml:space="preserve"> </w:t>
      </w:r>
      <w:proofErr w:type="gramStart"/>
      <w:r w:rsidR="008E0A13">
        <w:rPr>
          <w:rFonts w:eastAsiaTheme="minorEastAsia"/>
          <w:sz w:val="22"/>
          <w:szCs w:val="22"/>
          <w:lang w:val="en-US"/>
        </w:rPr>
        <w:t>can be used</w:t>
      </w:r>
      <w:proofErr w:type="gramEnd"/>
      <w:r w:rsidR="008E0A13">
        <w:rPr>
          <w:rFonts w:eastAsiaTheme="minorEastAsia"/>
          <w:sz w:val="22"/>
          <w:szCs w:val="22"/>
          <w:lang w:val="en-US"/>
        </w:rPr>
        <w:t xml:space="preserve"> if the minimum channel bandwidth can cover SSB bandwidth + CORESET#0 bandwidth and if SCS of SSB is just two times higher than SCS of CORESET#0. The multiplexing pattern 2 is beneficial in terms of smaller beam sweeping overhead thanks to </w:t>
      </w:r>
      <w:proofErr w:type="spellStart"/>
      <w:r w:rsidR="008E0A13">
        <w:rPr>
          <w:rFonts w:eastAsiaTheme="minorEastAsia"/>
          <w:sz w:val="22"/>
          <w:szCs w:val="22"/>
          <w:lang w:val="en-US"/>
        </w:rPr>
        <w:t>FDMed</w:t>
      </w:r>
      <w:proofErr w:type="spellEnd"/>
      <w:r w:rsidR="008E0A13">
        <w:rPr>
          <w:rFonts w:eastAsiaTheme="minorEastAsia"/>
          <w:sz w:val="22"/>
          <w:szCs w:val="22"/>
          <w:lang w:val="en-US"/>
        </w:rPr>
        <w:t xml:space="preserve"> transmission of SSB and RMSI PDSCH. The multiplexing pattern(s) to </w:t>
      </w:r>
      <w:proofErr w:type="gramStart"/>
      <w:r w:rsidR="008E0A13">
        <w:rPr>
          <w:rFonts w:eastAsiaTheme="minorEastAsia"/>
          <w:sz w:val="22"/>
          <w:szCs w:val="22"/>
          <w:lang w:val="en-US"/>
        </w:rPr>
        <w:t>be supported</w:t>
      </w:r>
      <w:proofErr w:type="gramEnd"/>
      <w:r w:rsidR="008E0A13">
        <w:rPr>
          <w:rFonts w:eastAsiaTheme="minorEastAsia"/>
          <w:sz w:val="22"/>
          <w:szCs w:val="22"/>
          <w:lang w:val="en-US"/>
        </w:rPr>
        <w:t xml:space="preserve"> should be considered with the minimum channel bandwidth, required number of symbols for RMSI PDSCH considering coverage performance</w:t>
      </w:r>
      <w:r w:rsidR="00533B0E">
        <w:rPr>
          <w:rFonts w:eastAsiaTheme="minorEastAsia"/>
          <w:sz w:val="22"/>
          <w:szCs w:val="22"/>
          <w:lang w:val="en-US"/>
        </w:rPr>
        <w:t xml:space="preserve"> and SCS of SSB.</w:t>
      </w:r>
    </w:p>
    <w:p w14:paraId="6285ED9E" w14:textId="77777777" w:rsidR="00FD4052" w:rsidRDefault="00FD4052" w:rsidP="00AC775B">
      <w:pPr>
        <w:pStyle w:val="afe"/>
        <w:ind w:leftChars="0" w:left="360"/>
        <w:jc w:val="both"/>
        <w:rPr>
          <w:rFonts w:eastAsiaTheme="minorEastAsia"/>
          <w:sz w:val="22"/>
          <w:szCs w:val="22"/>
          <w:lang w:val="en-US"/>
        </w:rPr>
      </w:pPr>
    </w:p>
    <w:p w14:paraId="033EA622" w14:textId="4E9A697B" w:rsidR="00FD4052" w:rsidRPr="00AB5451" w:rsidRDefault="00FD4052" w:rsidP="00AB5451">
      <w:pPr>
        <w:jc w:val="both"/>
        <w:rPr>
          <w:rFonts w:eastAsiaTheme="minorEastAsia"/>
          <w:sz w:val="22"/>
          <w:szCs w:val="22"/>
          <w:lang w:val="en-US"/>
        </w:rPr>
      </w:pPr>
      <w:r w:rsidRPr="00AB5451">
        <w:rPr>
          <w:rFonts w:eastAsiaTheme="minorEastAsia"/>
          <w:sz w:val="22"/>
          <w:szCs w:val="22"/>
          <w:lang w:val="en-US"/>
        </w:rPr>
        <w:t xml:space="preserve">Option 1-2 </w:t>
      </w:r>
      <w:r w:rsidR="008E0A13">
        <w:rPr>
          <w:rFonts w:eastAsiaTheme="minorEastAsia"/>
          <w:sz w:val="22"/>
          <w:szCs w:val="22"/>
          <w:lang w:val="en-US"/>
        </w:rPr>
        <w:t>is</w:t>
      </w:r>
      <w:r w:rsidRPr="00AB5451">
        <w:rPr>
          <w:rFonts w:eastAsiaTheme="minorEastAsia"/>
          <w:sz w:val="22"/>
          <w:szCs w:val="22"/>
          <w:lang w:val="en-US"/>
        </w:rPr>
        <w:t xml:space="preserve"> that both of SCSs of SSB and CORESET PDCCH </w:t>
      </w:r>
      <w:r w:rsidR="008E0A13">
        <w:rPr>
          <w:rFonts w:eastAsiaTheme="minorEastAsia"/>
          <w:sz w:val="22"/>
          <w:szCs w:val="22"/>
          <w:lang w:val="en-US"/>
        </w:rPr>
        <w:t>are</w:t>
      </w:r>
      <w:r w:rsidRPr="00AB5451">
        <w:rPr>
          <w:rFonts w:eastAsiaTheme="minorEastAsia"/>
          <w:sz w:val="22"/>
          <w:szCs w:val="22"/>
          <w:lang w:val="en-US"/>
        </w:rPr>
        <w:t xml:space="preserve"> 120 kHz SCS, where SSB and CORESET multiplexing pattern 1 and 3 are supported in NR FR2. The comparison between pattern 1 and 3 may be similar to the one between pattern 1 and 2 as already discussed above. </w:t>
      </w:r>
      <w:r w:rsidR="00533B0E">
        <w:rPr>
          <w:rFonts w:eastAsiaTheme="minorEastAsia"/>
          <w:sz w:val="22"/>
          <w:szCs w:val="22"/>
          <w:lang w:val="en-US"/>
        </w:rPr>
        <w:t xml:space="preserve">As mixed numerology between SSB and other signals/channels on the same cell may be more complex than the single numerology case, this option may be preferable </w:t>
      </w:r>
      <w:r w:rsidR="00872E5F">
        <w:rPr>
          <w:rFonts w:eastAsiaTheme="minorEastAsia"/>
          <w:sz w:val="22"/>
          <w:szCs w:val="22"/>
          <w:lang w:val="en-US"/>
        </w:rPr>
        <w:t xml:space="preserve">in terms of less complexity. </w:t>
      </w:r>
    </w:p>
    <w:p w14:paraId="08DA2790" w14:textId="41D2DEEC" w:rsidR="00FD4052" w:rsidRDefault="00FD4052" w:rsidP="00AC775B">
      <w:pPr>
        <w:pStyle w:val="afe"/>
        <w:ind w:leftChars="0" w:left="360"/>
        <w:jc w:val="both"/>
        <w:rPr>
          <w:rFonts w:eastAsiaTheme="minorEastAsia"/>
          <w:sz w:val="22"/>
          <w:szCs w:val="22"/>
          <w:lang w:val="en-US"/>
        </w:rPr>
      </w:pPr>
    </w:p>
    <w:p w14:paraId="51BEE810" w14:textId="4BCE0F21" w:rsidR="00FD4052" w:rsidRPr="00AB5451" w:rsidRDefault="00FD4052" w:rsidP="00AB5451">
      <w:pPr>
        <w:jc w:val="both"/>
        <w:rPr>
          <w:rFonts w:eastAsiaTheme="minorEastAsia"/>
          <w:sz w:val="22"/>
          <w:szCs w:val="22"/>
          <w:lang w:val="en-US"/>
        </w:rPr>
      </w:pPr>
      <w:r w:rsidRPr="00AB5451">
        <w:rPr>
          <w:rFonts w:eastAsiaTheme="minorEastAsia"/>
          <w:sz w:val="22"/>
          <w:szCs w:val="22"/>
          <w:lang w:val="en-US"/>
        </w:rPr>
        <w:t xml:space="preserve">In option 2, </w:t>
      </w:r>
      <w:r w:rsidR="00533B0E">
        <w:rPr>
          <w:rFonts w:eastAsiaTheme="minorEastAsia"/>
          <w:sz w:val="22"/>
          <w:szCs w:val="22"/>
          <w:lang w:val="en-US"/>
        </w:rPr>
        <w:t>same as</w:t>
      </w:r>
      <w:r w:rsidRPr="00AB5451">
        <w:rPr>
          <w:rFonts w:eastAsiaTheme="minorEastAsia"/>
          <w:sz w:val="22"/>
          <w:szCs w:val="22"/>
          <w:lang w:val="en-US"/>
        </w:rPr>
        <w:t xml:space="preserve"> option 1, </w:t>
      </w:r>
      <w:r w:rsidR="00533B0E">
        <w:rPr>
          <w:rFonts w:eastAsiaTheme="minorEastAsia"/>
          <w:sz w:val="22"/>
          <w:szCs w:val="22"/>
          <w:lang w:val="en-US"/>
        </w:rPr>
        <w:t>there are</w:t>
      </w:r>
      <w:r w:rsidRPr="00AB5451">
        <w:rPr>
          <w:rFonts w:eastAsiaTheme="minorEastAsia"/>
          <w:sz w:val="22"/>
          <w:szCs w:val="22"/>
          <w:lang w:val="en-US"/>
        </w:rPr>
        <w:t xml:space="preserve"> three </w:t>
      </w:r>
      <w:r w:rsidR="00533B0E">
        <w:rPr>
          <w:rFonts w:eastAsiaTheme="minorEastAsia"/>
          <w:sz w:val="22"/>
          <w:szCs w:val="22"/>
          <w:lang w:val="en-US"/>
        </w:rPr>
        <w:t xml:space="preserve">possible cases of </w:t>
      </w:r>
      <w:r w:rsidRPr="00AB5451">
        <w:rPr>
          <w:rFonts w:eastAsiaTheme="minorEastAsia"/>
          <w:sz w:val="22"/>
          <w:szCs w:val="22"/>
          <w:lang w:val="en-US"/>
        </w:rPr>
        <w:t xml:space="preserve">SCSs for SSB: higher than </w:t>
      </w:r>
      <w:r w:rsidR="00533B0E">
        <w:rPr>
          <w:rFonts w:eastAsiaTheme="minorEastAsia"/>
          <w:sz w:val="22"/>
          <w:szCs w:val="22"/>
          <w:lang w:val="en-US"/>
        </w:rPr>
        <w:t xml:space="preserve">SCS of </w:t>
      </w:r>
      <w:r w:rsidRPr="00AB5451">
        <w:rPr>
          <w:rFonts w:eastAsiaTheme="minorEastAsia"/>
          <w:sz w:val="22"/>
          <w:szCs w:val="22"/>
          <w:lang w:val="en-US"/>
        </w:rPr>
        <w:t xml:space="preserve">CORESET#0 (option 2-1), same as </w:t>
      </w:r>
      <w:r w:rsidR="00533B0E">
        <w:rPr>
          <w:rFonts w:eastAsiaTheme="minorEastAsia"/>
          <w:sz w:val="22"/>
          <w:szCs w:val="22"/>
          <w:lang w:val="en-US"/>
        </w:rPr>
        <w:t xml:space="preserve">SCS of </w:t>
      </w:r>
      <w:r w:rsidRPr="00AB5451">
        <w:rPr>
          <w:rFonts w:eastAsiaTheme="minorEastAsia"/>
          <w:sz w:val="22"/>
          <w:szCs w:val="22"/>
          <w:lang w:val="en-US"/>
        </w:rPr>
        <w:t xml:space="preserve">CORESET#0 (option 2-2) and lower than </w:t>
      </w:r>
      <w:r w:rsidR="00533B0E">
        <w:rPr>
          <w:rFonts w:eastAsiaTheme="minorEastAsia"/>
          <w:sz w:val="22"/>
          <w:szCs w:val="22"/>
          <w:lang w:val="en-US"/>
        </w:rPr>
        <w:t xml:space="preserve">SCS of </w:t>
      </w:r>
      <w:r w:rsidRPr="00AB5451">
        <w:rPr>
          <w:rFonts w:eastAsiaTheme="minorEastAsia"/>
          <w:sz w:val="22"/>
          <w:szCs w:val="22"/>
          <w:lang w:val="en-US"/>
        </w:rPr>
        <w:t>CORESET#0 (option 2-3). Option 2-1 is similar to option 1-1, which may support SSB and CORESET multiplexing pattern 1 and</w:t>
      </w:r>
      <w:r w:rsidR="00533B0E">
        <w:rPr>
          <w:rFonts w:eastAsiaTheme="minorEastAsia"/>
          <w:sz w:val="22"/>
          <w:szCs w:val="22"/>
          <w:lang w:val="en-US"/>
        </w:rPr>
        <w:t>/or</w:t>
      </w:r>
      <w:r w:rsidRPr="00AB5451">
        <w:rPr>
          <w:rFonts w:eastAsiaTheme="minorEastAsia"/>
          <w:sz w:val="22"/>
          <w:szCs w:val="22"/>
          <w:lang w:val="en-US"/>
        </w:rPr>
        <w:t xml:space="preserve"> 2. </w:t>
      </w:r>
      <w:r w:rsidR="00533B0E">
        <w:rPr>
          <w:rFonts w:eastAsiaTheme="minorEastAsia"/>
          <w:sz w:val="22"/>
          <w:szCs w:val="22"/>
          <w:lang w:val="en-US"/>
        </w:rPr>
        <w:t>However</w:t>
      </w:r>
      <w:r w:rsidRPr="00AB5451">
        <w:rPr>
          <w:rFonts w:eastAsiaTheme="minorEastAsia"/>
          <w:sz w:val="22"/>
          <w:szCs w:val="22"/>
          <w:lang w:val="en-US"/>
        </w:rPr>
        <w:t xml:space="preserve">, </w:t>
      </w:r>
      <w:r w:rsidR="00533B0E">
        <w:rPr>
          <w:rFonts w:eastAsiaTheme="minorEastAsia"/>
          <w:sz w:val="22"/>
          <w:szCs w:val="22"/>
          <w:lang w:val="en-US"/>
        </w:rPr>
        <w:t xml:space="preserve">different from option 1-1, since SCS of CORESET#0 is already high, the benefit/necessity of higher SCS for SSB than that of CORESET#0 </w:t>
      </w:r>
      <w:r w:rsidRPr="00AB5451">
        <w:rPr>
          <w:rFonts w:eastAsiaTheme="minorEastAsia"/>
          <w:sz w:val="22"/>
          <w:szCs w:val="22"/>
          <w:lang w:val="en-US"/>
        </w:rPr>
        <w:t>may not be clear</w:t>
      </w:r>
      <w:r w:rsidR="00533B0E">
        <w:rPr>
          <w:rFonts w:eastAsiaTheme="minorEastAsia"/>
          <w:sz w:val="22"/>
          <w:szCs w:val="22"/>
          <w:lang w:val="en-US"/>
        </w:rPr>
        <w:t xml:space="preserve"> according to our performance evaluation results on SS/PBCH</w:t>
      </w:r>
      <w:r w:rsidRPr="00AB5451">
        <w:rPr>
          <w:rFonts w:eastAsiaTheme="minorEastAsia"/>
          <w:sz w:val="22"/>
          <w:szCs w:val="22"/>
          <w:lang w:val="en-US"/>
        </w:rPr>
        <w:t xml:space="preserve">. </w:t>
      </w:r>
    </w:p>
    <w:p w14:paraId="52970EB1" w14:textId="7ED3251E" w:rsidR="00FD4052" w:rsidRDefault="00FD4052" w:rsidP="00AC775B">
      <w:pPr>
        <w:pStyle w:val="afe"/>
        <w:ind w:leftChars="0" w:left="360"/>
        <w:jc w:val="both"/>
        <w:rPr>
          <w:rFonts w:eastAsiaTheme="minorEastAsia"/>
          <w:sz w:val="22"/>
          <w:szCs w:val="22"/>
          <w:lang w:val="en-US"/>
        </w:rPr>
      </w:pPr>
    </w:p>
    <w:p w14:paraId="0543E77D" w14:textId="2B258B45" w:rsidR="00FD4052" w:rsidRPr="00AB5451" w:rsidRDefault="00872E5F" w:rsidP="00AB5451">
      <w:pPr>
        <w:jc w:val="both"/>
        <w:rPr>
          <w:rFonts w:eastAsiaTheme="minorEastAsia"/>
          <w:sz w:val="22"/>
          <w:szCs w:val="22"/>
          <w:lang w:val="en-US"/>
        </w:rPr>
      </w:pPr>
      <w:r>
        <w:rPr>
          <w:rFonts w:eastAsiaTheme="minorEastAsia"/>
          <w:sz w:val="22"/>
          <w:szCs w:val="22"/>
          <w:lang w:val="en-US"/>
        </w:rPr>
        <w:t xml:space="preserve">Option 2-2 may be preferable option in case that higher SCS </w:t>
      </w:r>
      <w:proofErr w:type="gramStart"/>
      <w:r>
        <w:rPr>
          <w:rFonts w:eastAsiaTheme="minorEastAsia"/>
          <w:sz w:val="22"/>
          <w:szCs w:val="22"/>
          <w:lang w:val="en-US"/>
        </w:rPr>
        <w:t>is supported</w:t>
      </w:r>
      <w:proofErr w:type="gramEnd"/>
      <w:r>
        <w:rPr>
          <w:rFonts w:eastAsiaTheme="minorEastAsia"/>
          <w:sz w:val="22"/>
          <w:szCs w:val="22"/>
          <w:lang w:val="en-US"/>
        </w:rPr>
        <w:t xml:space="preserve"> for CORESET#0 and other signals/channels since it achieves single numerology operation as explained in option 1-2</w:t>
      </w:r>
      <w:r w:rsidR="00FD4052" w:rsidRPr="00AB5451">
        <w:rPr>
          <w:rFonts w:eastAsiaTheme="minorEastAsia"/>
          <w:sz w:val="22"/>
          <w:szCs w:val="22"/>
          <w:lang w:val="en-US"/>
        </w:rPr>
        <w:t xml:space="preserve">. </w:t>
      </w:r>
      <w:r w:rsidR="00956BB1">
        <w:rPr>
          <w:rFonts w:eastAsiaTheme="minorEastAsia"/>
          <w:sz w:val="22"/>
          <w:szCs w:val="22"/>
          <w:lang w:val="en-US"/>
        </w:rPr>
        <w:t xml:space="preserve">Same as option 1-2, multiplexing pattern 1 and 3 </w:t>
      </w:r>
      <w:proofErr w:type="gramStart"/>
      <w:r w:rsidR="00956BB1">
        <w:rPr>
          <w:rFonts w:eastAsiaTheme="minorEastAsia"/>
          <w:sz w:val="22"/>
          <w:szCs w:val="22"/>
          <w:lang w:val="en-US"/>
        </w:rPr>
        <w:t>can be considered</w:t>
      </w:r>
      <w:proofErr w:type="gramEnd"/>
      <w:r w:rsidR="00956BB1">
        <w:rPr>
          <w:rFonts w:eastAsiaTheme="minorEastAsia"/>
          <w:sz w:val="22"/>
          <w:szCs w:val="22"/>
          <w:lang w:val="en-US"/>
        </w:rPr>
        <w:t>.</w:t>
      </w:r>
    </w:p>
    <w:p w14:paraId="5C6CC7F4" w14:textId="57E9638E" w:rsidR="00FD4052" w:rsidRDefault="00FD4052" w:rsidP="00AC775B">
      <w:pPr>
        <w:pStyle w:val="afe"/>
        <w:ind w:leftChars="0" w:left="360"/>
        <w:jc w:val="both"/>
        <w:rPr>
          <w:rFonts w:eastAsiaTheme="minorEastAsia"/>
          <w:sz w:val="22"/>
          <w:szCs w:val="22"/>
          <w:lang w:val="en-US"/>
        </w:rPr>
      </w:pPr>
    </w:p>
    <w:p w14:paraId="3F0F3BD8" w14:textId="679F12FA" w:rsidR="00872E5F" w:rsidRDefault="00872E5F" w:rsidP="00285003">
      <w:pPr>
        <w:jc w:val="both"/>
        <w:rPr>
          <w:rFonts w:eastAsiaTheme="minorEastAsia"/>
          <w:sz w:val="22"/>
          <w:szCs w:val="22"/>
          <w:lang w:val="en-US"/>
        </w:rPr>
      </w:pPr>
      <w:r>
        <w:rPr>
          <w:rFonts w:eastAsiaTheme="minorEastAsia" w:hint="eastAsia"/>
          <w:sz w:val="22"/>
          <w:szCs w:val="22"/>
          <w:lang w:val="en-US"/>
        </w:rPr>
        <w:lastRenderedPageBreak/>
        <w:t>O</w:t>
      </w:r>
      <w:r>
        <w:rPr>
          <w:rFonts w:eastAsiaTheme="minorEastAsia"/>
          <w:sz w:val="22"/>
          <w:szCs w:val="22"/>
          <w:lang w:val="en-US"/>
        </w:rPr>
        <w:t xml:space="preserve">ption 2-3 is also possible option for the case that higher SCS </w:t>
      </w:r>
      <w:proofErr w:type="gramStart"/>
      <w:r>
        <w:rPr>
          <w:rFonts w:eastAsiaTheme="minorEastAsia"/>
          <w:sz w:val="22"/>
          <w:szCs w:val="22"/>
          <w:lang w:val="en-US"/>
        </w:rPr>
        <w:t>is supported</w:t>
      </w:r>
      <w:proofErr w:type="gramEnd"/>
      <w:r>
        <w:rPr>
          <w:rFonts w:eastAsiaTheme="minorEastAsia"/>
          <w:sz w:val="22"/>
          <w:szCs w:val="22"/>
          <w:lang w:val="en-US"/>
        </w:rPr>
        <w:t xml:space="preserve"> for CORESET#0 and other signals/channels in our view. It is similar to one of supported cases in NR FR1 such as {15, 30} kHz for SCS of {SSB, CORESET#0}, and it may be possible that single SSB SCS is applied for all supported SCSs of CORESET#0 in case that multiple SCSs are supported for CORESET#0 and other signals/channels </w:t>
      </w:r>
      <w:r w:rsidR="00956BB1">
        <w:rPr>
          <w:rFonts w:eastAsiaTheme="minorEastAsia"/>
          <w:sz w:val="22"/>
          <w:szCs w:val="22"/>
          <w:lang w:val="en-US"/>
        </w:rPr>
        <w:t xml:space="preserve">e.g., for different channel bandwidth. It would be beneficial if the number of supported SCSs for SSB </w:t>
      </w:r>
      <w:proofErr w:type="gramStart"/>
      <w:r w:rsidR="00956BB1">
        <w:rPr>
          <w:rFonts w:eastAsiaTheme="minorEastAsia"/>
          <w:sz w:val="22"/>
          <w:szCs w:val="22"/>
          <w:lang w:val="en-US"/>
        </w:rPr>
        <w:t>is</w:t>
      </w:r>
      <w:proofErr w:type="gramEnd"/>
      <w:r w:rsidR="00956BB1">
        <w:rPr>
          <w:rFonts w:eastAsiaTheme="minorEastAsia"/>
          <w:sz w:val="22"/>
          <w:szCs w:val="22"/>
          <w:lang w:val="en-US"/>
        </w:rPr>
        <w:t xml:space="preserve"> minimized in terms of implementation and specification impacts. For this option, multiplexing pattern 1 as in NR FR1 and/or other multiplexing pattern such as pattern 2 </w:t>
      </w:r>
      <w:proofErr w:type="gramStart"/>
      <w:r w:rsidR="00956BB1">
        <w:rPr>
          <w:rFonts w:eastAsiaTheme="minorEastAsia"/>
          <w:sz w:val="22"/>
          <w:szCs w:val="22"/>
          <w:lang w:val="en-US"/>
        </w:rPr>
        <w:t>can be considered</w:t>
      </w:r>
      <w:proofErr w:type="gramEnd"/>
      <w:r w:rsidR="00956BB1">
        <w:rPr>
          <w:rFonts w:eastAsiaTheme="minorEastAsia"/>
          <w:sz w:val="22"/>
          <w:szCs w:val="22"/>
          <w:lang w:val="en-US"/>
        </w:rPr>
        <w:t>. FDM between SSB and CORESET#0/RMSI PDSCH may be easier in this option thanks to larger number of available symbols for CORESET#0/RMSI PDSCH than that in option 2-2.</w:t>
      </w:r>
    </w:p>
    <w:p w14:paraId="578BA20E" w14:textId="5AA8E665" w:rsidR="00FD4052" w:rsidRDefault="00FD4052" w:rsidP="00AC775B">
      <w:pPr>
        <w:pStyle w:val="afe"/>
        <w:ind w:leftChars="0" w:left="360"/>
        <w:jc w:val="both"/>
        <w:rPr>
          <w:rFonts w:eastAsiaTheme="minorEastAsia"/>
          <w:sz w:val="22"/>
          <w:szCs w:val="22"/>
          <w:lang w:val="en-US"/>
        </w:rPr>
      </w:pPr>
    </w:p>
    <w:p w14:paraId="30EDE71D" w14:textId="1982816D" w:rsidR="008F3276" w:rsidRPr="00AB5451" w:rsidRDefault="00FD4052" w:rsidP="00AB5451">
      <w:pPr>
        <w:jc w:val="both"/>
        <w:rPr>
          <w:rFonts w:eastAsiaTheme="minorEastAsia"/>
          <w:sz w:val="22"/>
          <w:szCs w:val="22"/>
          <w:lang w:val="en-US"/>
        </w:rPr>
      </w:pPr>
      <w:r w:rsidRPr="00AB5451">
        <w:rPr>
          <w:rFonts w:eastAsiaTheme="minorEastAsia"/>
          <w:sz w:val="22"/>
          <w:szCs w:val="22"/>
          <w:lang w:val="en-US"/>
        </w:rPr>
        <w:t>Based on above, we obtain the following observations:</w:t>
      </w:r>
    </w:p>
    <w:p w14:paraId="06436ABA" w14:textId="24B96F59" w:rsidR="008F3276" w:rsidRDefault="008F3276" w:rsidP="00AC775B">
      <w:pPr>
        <w:pStyle w:val="afe"/>
        <w:ind w:leftChars="0" w:left="360"/>
        <w:jc w:val="both"/>
        <w:rPr>
          <w:rFonts w:eastAsiaTheme="minorEastAsia"/>
          <w:sz w:val="22"/>
          <w:szCs w:val="22"/>
          <w:lang w:val="en-US"/>
        </w:rPr>
      </w:pPr>
    </w:p>
    <w:p w14:paraId="0EA389A6" w14:textId="7183A3E0" w:rsidR="00FD4052" w:rsidRDefault="00993211" w:rsidP="00FD4052">
      <w:pPr>
        <w:jc w:val="both"/>
        <w:rPr>
          <w:rFonts w:eastAsiaTheme="minorEastAsia"/>
          <w:i/>
          <w:sz w:val="22"/>
          <w:szCs w:val="22"/>
          <w:lang w:val="en-US"/>
        </w:rPr>
      </w:pPr>
      <w:r>
        <w:rPr>
          <w:rFonts w:eastAsiaTheme="minorEastAsia"/>
          <w:b/>
          <w:sz w:val="22"/>
          <w:szCs w:val="22"/>
          <w:lang w:val="en-US"/>
        </w:rPr>
        <w:t>Proposal</w:t>
      </w:r>
      <w:r w:rsidR="00FD4052">
        <w:rPr>
          <w:rFonts w:eastAsiaTheme="minorEastAsia" w:hint="eastAsia"/>
          <w:b/>
          <w:sz w:val="22"/>
          <w:szCs w:val="22"/>
          <w:lang w:val="en-US"/>
        </w:rPr>
        <w:t xml:space="preserve"> </w:t>
      </w:r>
      <w:r w:rsidR="001D43AD">
        <w:rPr>
          <w:rFonts w:eastAsiaTheme="minorEastAsia"/>
          <w:b/>
          <w:sz w:val="22"/>
          <w:szCs w:val="22"/>
          <w:lang w:val="en-US"/>
        </w:rPr>
        <w:t>4</w:t>
      </w:r>
      <w:r w:rsidR="00FD4052">
        <w:rPr>
          <w:rFonts w:eastAsiaTheme="minorEastAsia"/>
          <w:b/>
          <w:sz w:val="22"/>
          <w:szCs w:val="22"/>
          <w:lang w:val="en-US"/>
        </w:rPr>
        <w:t>:</w:t>
      </w:r>
      <w:r w:rsidR="00FD4052">
        <w:rPr>
          <w:rFonts w:eastAsiaTheme="minorEastAsia"/>
          <w:i/>
          <w:sz w:val="22"/>
          <w:szCs w:val="22"/>
          <w:lang w:val="en-US"/>
        </w:rPr>
        <w:t xml:space="preserve"> For SSB and CORESET multiplexing, </w:t>
      </w:r>
      <w:r w:rsidR="00956BB1">
        <w:rPr>
          <w:rFonts w:eastAsiaTheme="minorEastAsia"/>
          <w:i/>
          <w:sz w:val="22"/>
          <w:szCs w:val="22"/>
          <w:lang w:val="en-US"/>
        </w:rPr>
        <w:t xml:space="preserve">following aspects </w:t>
      </w:r>
      <w:proofErr w:type="gramStart"/>
      <w:r w:rsidR="00956BB1">
        <w:rPr>
          <w:rFonts w:eastAsiaTheme="minorEastAsia"/>
          <w:i/>
          <w:sz w:val="22"/>
          <w:szCs w:val="22"/>
          <w:lang w:val="en-US"/>
        </w:rPr>
        <w:t>should be discussed</w:t>
      </w:r>
      <w:proofErr w:type="gramEnd"/>
    </w:p>
    <w:p w14:paraId="12248A6B" w14:textId="0431E1A1" w:rsidR="00FD4052" w:rsidRPr="00AB5451" w:rsidRDefault="00FD4052" w:rsidP="00FD4052">
      <w:pPr>
        <w:pStyle w:val="afe"/>
        <w:numPr>
          <w:ilvl w:val="1"/>
          <w:numId w:val="27"/>
        </w:numPr>
        <w:ind w:leftChars="0"/>
        <w:jc w:val="both"/>
        <w:rPr>
          <w:rFonts w:eastAsia="SimSun"/>
          <w:i/>
          <w:sz w:val="22"/>
          <w:szCs w:val="22"/>
          <w:lang w:val="en-US" w:eastAsia="zh-CN"/>
        </w:rPr>
      </w:pPr>
      <w:r>
        <w:rPr>
          <w:rFonts w:eastAsiaTheme="minorEastAsia"/>
          <w:i/>
          <w:sz w:val="22"/>
          <w:szCs w:val="22"/>
          <w:lang w:val="en-US"/>
        </w:rPr>
        <w:t>Which SCS</w:t>
      </w:r>
      <w:r w:rsidR="00956BB1">
        <w:rPr>
          <w:rFonts w:eastAsiaTheme="minorEastAsia"/>
          <w:i/>
          <w:sz w:val="22"/>
          <w:szCs w:val="22"/>
          <w:lang w:val="en-US"/>
        </w:rPr>
        <w:t>(s)</w:t>
      </w:r>
      <w:r>
        <w:rPr>
          <w:rFonts w:eastAsiaTheme="minorEastAsia"/>
          <w:i/>
          <w:sz w:val="22"/>
          <w:szCs w:val="22"/>
          <w:lang w:val="en-US"/>
        </w:rPr>
        <w:t xml:space="preserve"> is supported for SSB </w:t>
      </w:r>
      <w:r w:rsidR="00956BB1">
        <w:rPr>
          <w:rFonts w:eastAsiaTheme="minorEastAsia"/>
          <w:i/>
          <w:sz w:val="22"/>
          <w:szCs w:val="22"/>
          <w:lang w:val="en-US"/>
        </w:rPr>
        <w:t>and which combination(s) of SCS between SSB and CORESET#0 is supported</w:t>
      </w:r>
    </w:p>
    <w:p w14:paraId="451FAC62" w14:textId="4D5B9CC0" w:rsidR="00AB348C" w:rsidRPr="00AB5451" w:rsidRDefault="00AB348C" w:rsidP="00AB348C">
      <w:pPr>
        <w:pStyle w:val="afe"/>
        <w:numPr>
          <w:ilvl w:val="2"/>
          <w:numId w:val="27"/>
        </w:numPr>
        <w:ind w:leftChars="0"/>
        <w:jc w:val="both"/>
        <w:rPr>
          <w:rFonts w:eastAsia="SimSun"/>
          <w:i/>
          <w:sz w:val="22"/>
          <w:szCs w:val="22"/>
          <w:lang w:val="en-US" w:eastAsia="zh-CN"/>
        </w:rPr>
      </w:pPr>
      <w:r>
        <w:rPr>
          <w:rFonts w:eastAsiaTheme="minorEastAsia"/>
          <w:i/>
          <w:sz w:val="22"/>
          <w:szCs w:val="22"/>
          <w:lang w:val="en-US"/>
        </w:rPr>
        <w:t>Whether only single numerology is supported as in Rel-16 NR-U or not</w:t>
      </w:r>
    </w:p>
    <w:p w14:paraId="4E996045" w14:textId="330B2D69" w:rsidR="00AB348C" w:rsidRPr="00AC775B" w:rsidRDefault="00AB348C" w:rsidP="00AB5451">
      <w:pPr>
        <w:pStyle w:val="afe"/>
        <w:numPr>
          <w:ilvl w:val="2"/>
          <w:numId w:val="27"/>
        </w:numPr>
        <w:ind w:leftChars="0"/>
        <w:jc w:val="both"/>
        <w:rPr>
          <w:rFonts w:eastAsia="SimSun"/>
          <w:i/>
          <w:sz w:val="22"/>
          <w:szCs w:val="22"/>
          <w:lang w:val="en-US" w:eastAsia="zh-CN"/>
        </w:rPr>
      </w:pPr>
      <w:r>
        <w:rPr>
          <w:rFonts w:eastAsiaTheme="minorEastAsia"/>
          <w:i/>
          <w:sz w:val="22"/>
          <w:szCs w:val="22"/>
          <w:lang w:val="en-US"/>
        </w:rPr>
        <w:t>Whether the number of supported SCSs for SSB should be minimized</w:t>
      </w:r>
    </w:p>
    <w:p w14:paraId="032655B4" w14:textId="53632007" w:rsidR="00AB348C" w:rsidRDefault="00956BB1" w:rsidP="00AB348C">
      <w:pPr>
        <w:pStyle w:val="afe"/>
        <w:numPr>
          <w:ilvl w:val="1"/>
          <w:numId w:val="27"/>
        </w:numPr>
        <w:ind w:leftChars="0"/>
        <w:jc w:val="both"/>
        <w:rPr>
          <w:rFonts w:eastAsiaTheme="minorEastAsia"/>
          <w:i/>
          <w:sz w:val="22"/>
          <w:szCs w:val="22"/>
          <w:lang w:val="en-US"/>
        </w:rPr>
      </w:pPr>
      <w:r w:rsidRPr="00AB348C">
        <w:rPr>
          <w:rFonts w:eastAsiaTheme="minorEastAsia"/>
          <w:i/>
          <w:sz w:val="22"/>
          <w:szCs w:val="22"/>
          <w:lang w:val="en-US"/>
        </w:rPr>
        <w:t>Which multiplexing pattern between SSB and CORESET#0 is supported for each combination of SCS between SSB and CORESET#0</w:t>
      </w:r>
    </w:p>
    <w:p w14:paraId="2A6AF824" w14:textId="76F0E1C5" w:rsidR="00AB348C" w:rsidRDefault="00AB348C" w:rsidP="00AB348C">
      <w:pPr>
        <w:pStyle w:val="afe"/>
        <w:numPr>
          <w:ilvl w:val="2"/>
          <w:numId w:val="27"/>
        </w:numPr>
        <w:ind w:leftChars="0"/>
        <w:jc w:val="both"/>
        <w:rPr>
          <w:rFonts w:eastAsiaTheme="minorEastAsia"/>
          <w:i/>
          <w:sz w:val="22"/>
          <w:szCs w:val="22"/>
          <w:lang w:val="en-US"/>
        </w:rPr>
      </w:pPr>
      <w:r>
        <w:rPr>
          <w:rFonts w:eastAsiaTheme="minorEastAsia" w:hint="eastAsia"/>
          <w:i/>
          <w:sz w:val="22"/>
          <w:szCs w:val="22"/>
          <w:lang w:val="en-US"/>
        </w:rPr>
        <w:t>W</w:t>
      </w:r>
      <w:r>
        <w:rPr>
          <w:rFonts w:eastAsiaTheme="minorEastAsia"/>
          <w:i/>
          <w:sz w:val="22"/>
          <w:szCs w:val="22"/>
          <w:lang w:val="en-US"/>
        </w:rPr>
        <w:t>hat are minimum channel bandwidth, minimum required CORESET#0 bandwidth and minimum required bandwidth for RMSI PDSCH</w:t>
      </w:r>
    </w:p>
    <w:p w14:paraId="121246E5" w14:textId="469C24CE" w:rsidR="00AB348C" w:rsidRDefault="00AB348C" w:rsidP="00AB5451">
      <w:pPr>
        <w:pStyle w:val="afe"/>
        <w:numPr>
          <w:ilvl w:val="2"/>
          <w:numId w:val="27"/>
        </w:numPr>
        <w:ind w:leftChars="0"/>
        <w:jc w:val="both"/>
        <w:rPr>
          <w:rFonts w:eastAsiaTheme="minorEastAsia"/>
          <w:i/>
          <w:sz w:val="22"/>
          <w:szCs w:val="22"/>
          <w:lang w:val="en-US"/>
        </w:rPr>
      </w:pPr>
      <w:r>
        <w:rPr>
          <w:rFonts w:eastAsiaTheme="minorEastAsia" w:hint="eastAsia"/>
          <w:i/>
          <w:sz w:val="22"/>
          <w:szCs w:val="22"/>
          <w:lang w:val="en-US"/>
        </w:rPr>
        <w:t>W</w:t>
      </w:r>
      <w:r>
        <w:rPr>
          <w:rFonts w:eastAsiaTheme="minorEastAsia"/>
          <w:i/>
          <w:sz w:val="22"/>
          <w:szCs w:val="22"/>
          <w:lang w:val="en-US"/>
        </w:rPr>
        <w:t>hether beam sweeping overhead should be minimized by FDM between SSB and CORESET#0 and/or RMSI PDSCH</w:t>
      </w:r>
    </w:p>
    <w:p w14:paraId="30408F61" w14:textId="59DDDE54" w:rsidR="008F3276" w:rsidRPr="00AC775B" w:rsidRDefault="008F3276" w:rsidP="00AB5451">
      <w:pPr>
        <w:pStyle w:val="afe"/>
        <w:ind w:left="960"/>
        <w:rPr>
          <w:lang w:val="en-US"/>
        </w:rPr>
      </w:pPr>
    </w:p>
    <w:p w14:paraId="13C75B3F" w14:textId="62146D6A" w:rsidR="008F3276" w:rsidRPr="007729E0" w:rsidRDefault="008F3276" w:rsidP="00AC775B">
      <w:pPr>
        <w:pStyle w:val="afe"/>
        <w:numPr>
          <w:ilvl w:val="0"/>
          <w:numId w:val="40"/>
        </w:numPr>
        <w:ind w:leftChars="0"/>
        <w:jc w:val="both"/>
        <w:rPr>
          <w:rFonts w:eastAsiaTheme="minorEastAsia"/>
          <w:sz w:val="22"/>
          <w:szCs w:val="22"/>
          <w:lang w:val="en-US"/>
        </w:rPr>
      </w:pPr>
      <w:r w:rsidRPr="007729E0">
        <w:rPr>
          <w:rFonts w:eastAsiaTheme="minorEastAsia" w:hint="eastAsia"/>
          <w:sz w:val="22"/>
          <w:szCs w:val="22"/>
          <w:lang w:val="en-US"/>
        </w:rPr>
        <w:t>P</w:t>
      </w:r>
      <w:r w:rsidRPr="00A168A3">
        <w:rPr>
          <w:rFonts w:eastAsiaTheme="minorEastAsia" w:hint="eastAsia"/>
          <w:sz w:val="22"/>
          <w:szCs w:val="22"/>
          <w:lang w:val="en-US"/>
        </w:rPr>
        <w:t>RACH</w:t>
      </w:r>
      <w:r w:rsidRPr="007729E0">
        <w:rPr>
          <w:rFonts w:eastAsiaTheme="minorEastAsia"/>
          <w:sz w:val="22"/>
          <w:szCs w:val="22"/>
          <w:lang w:val="en-US"/>
        </w:rPr>
        <w:t xml:space="preserve"> sequence and RO</w:t>
      </w:r>
    </w:p>
    <w:p w14:paraId="44B65A5E" w14:textId="7DD36D65" w:rsidR="008F3276" w:rsidRPr="00AB5451" w:rsidRDefault="008F3276" w:rsidP="00AB5451">
      <w:pPr>
        <w:jc w:val="both"/>
        <w:rPr>
          <w:rFonts w:eastAsiaTheme="minorEastAsia"/>
          <w:sz w:val="22"/>
          <w:szCs w:val="22"/>
          <w:lang w:val="en-US"/>
        </w:rPr>
      </w:pPr>
      <w:r w:rsidRPr="00AB5451">
        <w:rPr>
          <w:rFonts w:eastAsiaTheme="minorEastAsia"/>
          <w:sz w:val="22"/>
          <w:szCs w:val="22"/>
          <w:lang w:val="en-US"/>
        </w:rPr>
        <w:t>For PRACH sequence, Rel-15 NR supports long sequence (839, for FR1) and short sequence (139, for FR1 and 2), and Rel-16 NR-U additionally supports longer sequence (1151 for 15 kHz and 571 for 30 kHz SCS). To align with the existing NR</w:t>
      </w:r>
      <w:r w:rsidR="00AB348C">
        <w:rPr>
          <w:rFonts w:eastAsiaTheme="minorEastAsia"/>
          <w:sz w:val="22"/>
          <w:szCs w:val="22"/>
          <w:lang w:val="en-US"/>
        </w:rPr>
        <w:t xml:space="preserve"> FR2</w:t>
      </w:r>
      <w:r w:rsidRPr="00AB5451">
        <w:rPr>
          <w:rFonts w:eastAsiaTheme="minorEastAsia"/>
          <w:sz w:val="22"/>
          <w:szCs w:val="22"/>
          <w:lang w:val="en-US"/>
        </w:rPr>
        <w:t xml:space="preserve">, at least short sequence </w:t>
      </w:r>
      <w:proofErr w:type="gramStart"/>
      <w:r w:rsidRPr="00AB5451">
        <w:rPr>
          <w:rFonts w:eastAsiaTheme="minorEastAsia"/>
          <w:sz w:val="22"/>
          <w:szCs w:val="22"/>
          <w:lang w:val="en-US"/>
        </w:rPr>
        <w:t>should be supported</w:t>
      </w:r>
      <w:proofErr w:type="gramEnd"/>
      <w:r w:rsidRPr="00AB5451">
        <w:rPr>
          <w:rFonts w:eastAsiaTheme="minorEastAsia"/>
          <w:sz w:val="22"/>
          <w:szCs w:val="22"/>
          <w:lang w:val="en-US"/>
        </w:rPr>
        <w:t xml:space="preserve"> in our view. </w:t>
      </w:r>
    </w:p>
    <w:p w14:paraId="68A80AFD" w14:textId="3DE2BD75" w:rsidR="008F3276" w:rsidRDefault="008F3276" w:rsidP="00AC775B">
      <w:pPr>
        <w:pStyle w:val="afe"/>
        <w:ind w:leftChars="0" w:left="360"/>
        <w:jc w:val="both"/>
        <w:rPr>
          <w:rFonts w:eastAsiaTheme="minorEastAsia"/>
          <w:sz w:val="22"/>
          <w:szCs w:val="22"/>
          <w:lang w:val="en-US"/>
        </w:rPr>
      </w:pPr>
    </w:p>
    <w:p w14:paraId="3E8B0CC4" w14:textId="3480F92E" w:rsidR="008F3276" w:rsidRPr="00AB5451" w:rsidRDefault="008F3276" w:rsidP="00AB5451">
      <w:pPr>
        <w:jc w:val="both"/>
        <w:rPr>
          <w:rFonts w:eastAsiaTheme="minorEastAsia"/>
          <w:sz w:val="22"/>
          <w:szCs w:val="22"/>
          <w:lang w:val="en-US"/>
        </w:rPr>
      </w:pPr>
      <w:r w:rsidRPr="00AB5451">
        <w:rPr>
          <w:rFonts w:eastAsiaTheme="minorEastAsia"/>
          <w:sz w:val="22"/>
          <w:szCs w:val="22"/>
          <w:lang w:val="en-US"/>
        </w:rPr>
        <w:t xml:space="preserve">Whether to support non-consecutive RACH occasions is also identified as an issue </w:t>
      </w:r>
      <w:r w:rsidR="00AB348C">
        <w:rPr>
          <w:rFonts w:eastAsiaTheme="minorEastAsia"/>
          <w:sz w:val="22"/>
          <w:szCs w:val="22"/>
          <w:lang w:val="en-US"/>
        </w:rPr>
        <w:t>at</w:t>
      </w:r>
      <w:r w:rsidRPr="00AB5451">
        <w:rPr>
          <w:rFonts w:eastAsiaTheme="minorEastAsia"/>
          <w:sz w:val="22"/>
          <w:szCs w:val="22"/>
          <w:lang w:val="en-US"/>
        </w:rPr>
        <w:t xml:space="preserve"> the last </w:t>
      </w:r>
      <w:proofErr w:type="gramStart"/>
      <w:r w:rsidRPr="00AB5451">
        <w:rPr>
          <w:rFonts w:eastAsiaTheme="minorEastAsia"/>
          <w:sz w:val="22"/>
          <w:szCs w:val="22"/>
          <w:lang w:val="en-US"/>
        </w:rPr>
        <w:t>e-meeting</w:t>
      </w:r>
      <w:proofErr w:type="gramEnd"/>
      <w:r w:rsidRPr="00AB5451">
        <w:rPr>
          <w:rFonts w:eastAsiaTheme="minorEastAsia"/>
          <w:sz w:val="22"/>
          <w:szCs w:val="22"/>
          <w:lang w:val="en-US"/>
        </w:rPr>
        <w:t>, which is motivated by considering LBT</w:t>
      </w:r>
      <w:r w:rsidR="00AB348C">
        <w:rPr>
          <w:rFonts w:eastAsiaTheme="minorEastAsia"/>
          <w:sz w:val="22"/>
          <w:szCs w:val="22"/>
          <w:lang w:val="en-US"/>
        </w:rPr>
        <w:t xml:space="preserve"> gap</w:t>
      </w:r>
      <w:r w:rsidRPr="00AB5451">
        <w:rPr>
          <w:rFonts w:eastAsiaTheme="minorEastAsia"/>
          <w:sz w:val="22"/>
          <w:szCs w:val="22"/>
          <w:lang w:val="en-US"/>
        </w:rPr>
        <w:t xml:space="preserve"> </w:t>
      </w:r>
      <w:r w:rsidR="00AB348C">
        <w:rPr>
          <w:rFonts w:eastAsiaTheme="minorEastAsia"/>
          <w:sz w:val="22"/>
          <w:szCs w:val="22"/>
          <w:lang w:val="en-US"/>
        </w:rPr>
        <w:t>and/</w:t>
      </w:r>
      <w:r w:rsidRPr="00AB5451">
        <w:rPr>
          <w:rFonts w:eastAsiaTheme="minorEastAsia"/>
          <w:sz w:val="22"/>
          <w:szCs w:val="22"/>
          <w:lang w:val="en-US"/>
        </w:rPr>
        <w:t>or beam switching gap. From our perspective, the necessity of LBT</w:t>
      </w:r>
      <w:r w:rsidR="00AB348C">
        <w:rPr>
          <w:rFonts w:eastAsiaTheme="minorEastAsia"/>
          <w:sz w:val="22"/>
          <w:szCs w:val="22"/>
          <w:lang w:val="en-US"/>
        </w:rPr>
        <w:t xml:space="preserve"> gap</w:t>
      </w:r>
      <w:r w:rsidRPr="00AB5451">
        <w:rPr>
          <w:rFonts w:eastAsiaTheme="minorEastAsia"/>
          <w:sz w:val="22"/>
          <w:szCs w:val="22"/>
          <w:lang w:val="en-US"/>
        </w:rPr>
        <w:t xml:space="preserve"> is unclear </w:t>
      </w:r>
      <w:r w:rsidR="005D1A7B">
        <w:rPr>
          <w:rFonts w:eastAsiaTheme="minorEastAsia"/>
          <w:sz w:val="22"/>
          <w:szCs w:val="22"/>
          <w:lang w:val="en-US"/>
        </w:rPr>
        <w:t xml:space="preserve">since it is not supported in Rel-16 NR-U and is less motivated in higher frequency where the transmission is </w:t>
      </w:r>
      <w:proofErr w:type="gramStart"/>
      <w:r w:rsidR="005D1A7B">
        <w:rPr>
          <w:rFonts w:eastAsiaTheme="minorEastAsia"/>
          <w:sz w:val="22"/>
          <w:szCs w:val="22"/>
          <w:lang w:val="en-US"/>
        </w:rPr>
        <w:t>highly directional</w:t>
      </w:r>
      <w:proofErr w:type="gramEnd"/>
      <w:r w:rsidR="005D1A7B">
        <w:rPr>
          <w:rFonts w:eastAsiaTheme="minorEastAsia"/>
          <w:sz w:val="22"/>
          <w:szCs w:val="22"/>
          <w:lang w:val="en-US"/>
        </w:rPr>
        <w:t xml:space="preserve"> and LBT failure would rarely happen</w:t>
      </w:r>
      <w:r w:rsidRPr="00AB5451">
        <w:rPr>
          <w:rFonts w:eastAsiaTheme="minorEastAsia"/>
          <w:sz w:val="22"/>
          <w:szCs w:val="22"/>
          <w:lang w:val="en-US"/>
        </w:rPr>
        <w:t>. The necessity of beam switching gap is also not clear at this moment</w:t>
      </w:r>
      <w:r w:rsidR="005D1A7B">
        <w:rPr>
          <w:rFonts w:eastAsiaTheme="minorEastAsia"/>
          <w:sz w:val="22"/>
          <w:szCs w:val="22"/>
          <w:lang w:val="en-US"/>
        </w:rPr>
        <w:t xml:space="preserve"> although we propose to discuss it in general manner first as in proposal </w:t>
      </w:r>
      <w:r w:rsidR="00C6567A">
        <w:rPr>
          <w:rFonts w:eastAsiaTheme="minorEastAsia"/>
          <w:sz w:val="22"/>
          <w:szCs w:val="22"/>
          <w:lang w:val="en-US"/>
        </w:rPr>
        <w:t>3</w:t>
      </w:r>
      <w:r w:rsidRPr="00AB5451">
        <w:rPr>
          <w:rFonts w:eastAsiaTheme="minorEastAsia"/>
          <w:sz w:val="22"/>
          <w:szCs w:val="22"/>
          <w:lang w:val="en-US"/>
        </w:rPr>
        <w:t xml:space="preserve">. Hence, </w:t>
      </w:r>
      <w:r w:rsidR="005D1A7B">
        <w:rPr>
          <w:rFonts w:eastAsiaTheme="minorEastAsia"/>
          <w:sz w:val="22"/>
          <w:szCs w:val="22"/>
          <w:lang w:val="en-US"/>
        </w:rPr>
        <w:t>the support of non-consecutive RACH occasions</w:t>
      </w:r>
      <w:r w:rsidRPr="00AB5451">
        <w:rPr>
          <w:rFonts w:eastAsiaTheme="minorEastAsia"/>
          <w:sz w:val="22"/>
          <w:szCs w:val="22"/>
          <w:lang w:val="en-US"/>
        </w:rPr>
        <w:t xml:space="preserve"> </w:t>
      </w:r>
      <w:proofErr w:type="gramStart"/>
      <w:r w:rsidRPr="00AB5451">
        <w:rPr>
          <w:rFonts w:eastAsiaTheme="minorEastAsia"/>
          <w:sz w:val="22"/>
          <w:szCs w:val="22"/>
          <w:lang w:val="en-US"/>
        </w:rPr>
        <w:t>should be discussed</w:t>
      </w:r>
      <w:proofErr w:type="gramEnd"/>
      <w:r w:rsidRPr="00AB5451">
        <w:rPr>
          <w:rFonts w:eastAsiaTheme="minorEastAsia"/>
          <w:sz w:val="22"/>
          <w:szCs w:val="22"/>
          <w:lang w:val="en-US"/>
        </w:rPr>
        <w:t xml:space="preserve"> after the discussion on LBT and beam switching gap. </w:t>
      </w:r>
    </w:p>
    <w:p w14:paraId="08BA45A1" w14:textId="53C29A16" w:rsidR="008F3276" w:rsidRPr="008B1C45" w:rsidRDefault="008F3276" w:rsidP="008F3276">
      <w:pPr>
        <w:jc w:val="both"/>
        <w:rPr>
          <w:rFonts w:eastAsiaTheme="minorEastAsia"/>
          <w:sz w:val="22"/>
          <w:szCs w:val="22"/>
          <w:lang w:val="en-US"/>
        </w:rPr>
      </w:pPr>
    </w:p>
    <w:p w14:paraId="2A5FDC6A" w14:textId="6232B146" w:rsidR="008F3276" w:rsidRPr="00AB5451" w:rsidRDefault="008F3276" w:rsidP="00AB5451">
      <w:pPr>
        <w:jc w:val="both"/>
        <w:rPr>
          <w:rFonts w:eastAsiaTheme="minorEastAsia"/>
          <w:i/>
          <w:sz w:val="22"/>
          <w:szCs w:val="22"/>
          <w:lang w:val="en-US"/>
        </w:rPr>
      </w:pPr>
      <w:r>
        <w:rPr>
          <w:rFonts w:eastAsiaTheme="minorEastAsia"/>
          <w:b/>
          <w:sz w:val="22"/>
          <w:szCs w:val="22"/>
          <w:lang w:val="en-US"/>
        </w:rPr>
        <w:t>Proposal</w:t>
      </w:r>
      <w:r>
        <w:rPr>
          <w:rFonts w:eastAsiaTheme="minorEastAsia" w:hint="eastAsia"/>
          <w:b/>
          <w:sz w:val="22"/>
          <w:szCs w:val="22"/>
          <w:lang w:val="en-US"/>
        </w:rPr>
        <w:t xml:space="preserve"> </w:t>
      </w:r>
      <w:r w:rsidR="001D43AD">
        <w:rPr>
          <w:rFonts w:eastAsiaTheme="minorEastAsia"/>
          <w:b/>
          <w:sz w:val="22"/>
          <w:szCs w:val="22"/>
          <w:lang w:val="en-US"/>
        </w:rPr>
        <w:t>5</w:t>
      </w:r>
      <w:r>
        <w:rPr>
          <w:rFonts w:eastAsiaTheme="minorEastAsia"/>
          <w:b/>
          <w:sz w:val="22"/>
          <w:szCs w:val="22"/>
          <w:lang w:val="en-US"/>
        </w:rPr>
        <w:t>:</w:t>
      </w:r>
      <w:r>
        <w:rPr>
          <w:rFonts w:eastAsiaTheme="minorEastAsia"/>
          <w:i/>
          <w:sz w:val="22"/>
          <w:szCs w:val="22"/>
          <w:lang w:val="en-US"/>
        </w:rPr>
        <w:t xml:space="preserve"> For PRACH</w:t>
      </w:r>
      <w:r w:rsidR="005D1A7B">
        <w:rPr>
          <w:rFonts w:eastAsiaTheme="minorEastAsia"/>
          <w:i/>
          <w:sz w:val="22"/>
          <w:szCs w:val="22"/>
          <w:lang w:val="en-US"/>
        </w:rPr>
        <w:t xml:space="preserve"> sequence</w:t>
      </w:r>
      <w:r>
        <w:rPr>
          <w:rFonts w:eastAsiaTheme="minorEastAsia"/>
          <w:i/>
          <w:sz w:val="22"/>
          <w:szCs w:val="22"/>
          <w:lang w:val="en-US"/>
        </w:rPr>
        <w:t xml:space="preserve">, </w:t>
      </w:r>
      <w:r w:rsidR="005D1A7B">
        <w:rPr>
          <w:rFonts w:eastAsiaTheme="minorEastAsia"/>
          <w:i/>
          <w:sz w:val="22"/>
          <w:szCs w:val="22"/>
          <w:lang w:val="en-US"/>
        </w:rPr>
        <w:t>s</w:t>
      </w:r>
      <w:r w:rsidRPr="00AB5451">
        <w:rPr>
          <w:rFonts w:eastAsiaTheme="minorEastAsia"/>
          <w:i/>
          <w:sz w:val="22"/>
          <w:szCs w:val="22"/>
          <w:lang w:val="en-US"/>
        </w:rPr>
        <w:t xml:space="preserve">hort PRACH sequence supported in Rel-15 NR should be a baseline. </w:t>
      </w:r>
    </w:p>
    <w:p w14:paraId="72446713" w14:textId="2E52630A" w:rsidR="008F3276" w:rsidRDefault="008F3276" w:rsidP="008F3276">
      <w:pPr>
        <w:jc w:val="both"/>
        <w:rPr>
          <w:rFonts w:eastAsiaTheme="minorEastAsia"/>
          <w:sz w:val="22"/>
          <w:szCs w:val="22"/>
          <w:lang w:val="en-US"/>
        </w:rPr>
      </w:pPr>
    </w:p>
    <w:p w14:paraId="29AE43F6" w14:textId="77777777" w:rsidR="008F3276" w:rsidRPr="00AC775B" w:rsidRDefault="008F3276" w:rsidP="008F3276">
      <w:pPr>
        <w:jc w:val="both"/>
        <w:rPr>
          <w:rFonts w:eastAsiaTheme="minorEastAsia"/>
          <w:sz w:val="22"/>
          <w:szCs w:val="22"/>
          <w:lang w:val="en-US"/>
        </w:rPr>
      </w:pPr>
    </w:p>
    <w:p w14:paraId="34C088E4" w14:textId="77777777" w:rsidR="008F3276" w:rsidRPr="00AC775B" w:rsidRDefault="008F3276" w:rsidP="008F3276">
      <w:pPr>
        <w:jc w:val="both"/>
        <w:rPr>
          <w:rFonts w:eastAsia="SimSun"/>
          <w:sz w:val="22"/>
          <w:szCs w:val="22"/>
          <w:lang w:val="en-US" w:eastAsia="zh-CN"/>
        </w:rPr>
      </w:pPr>
    </w:p>
    <w:p w14:paraId="6F2B17B5" w14:textId="717FA790" w:rsidR="002050AB" w:rsidRPr="00C64BCD" w:rsidRDefault="00FD4052" w:rsidP="00C64BCD">
      <w:pPr>
        <w:pStyle w:val="afe"/>
        <w:numPr>
          <w:ilvl w:val="0"/>
          <w:numId w:val="26"/>
        </w:numPr>
        <w:ind w:leftChars="0"/>
        <w:jc w:val="both"/>
        <w:rPr>
          <w:rFonts w:eastAsia="SimSun"/>
          <w:i/>
          <w:sz w:val="22"/>
          <w:szCs w:val="22"/>
          <w:u w:val="single"/>
          <w:lang w:val="en-US" w:eastAsia="zh-CN"/>
        </w:rPr>
      </w:pPr>
      <w:r>
        <w:rPr>
          <w:rFonts w:eastAsiaTheme="minorEastAsia"/>
          <w:i/>
          <w:sz w:val="22"/>
          <w:szCs w:val="22"/>
          <w:u w:val="single"/>
          <w:lang w:val="en-US"/>
        </w:rPr>
        <w:t>Other DL/UL signals/channels</w:t>
      </w:r>
    </w:p>
    <w:p w14:paraId="2ED34FD2" w14:textId="3FCD900F" w:rsidR="00FD4052" w:rsidRDefault="00FD4052" w:rsidP="00C64BCD">
      <w:pPr>
        <w:jc w:val="both"/>
        <w:rPr>
          <w:rFonts w:eastAsiaTheme="minorEastAsia"/>
          <w:sz w:val="22"/>
          <w:szCs w:val="22"/>
          <w:lang w:val="en-US"/>
        </w:rPr>
      </w:pPr>
      <w:r>
        <w:rPr>
          <w:rFonts w:eastAsiaTheme="minorEastAsia"/>
          <w:sz w:val="22"/>
          <w:szCs w:val="22"/>
          <w:lang w:val="en-US"/>
        </w:rPr>
        <w:t xml:space="preserve">In Rel-15/16 NR, the RB </w:t>
      </w:r>
      <w:proofErr w:type="gramStart"/>
      <w:r>
        <w:rPr>
          <w:rFonts w:eastAsiaTheme="minorEastAsia"/>
          <w:sz w:val="22"/>
          <w:szCs w:val="22"/>
          <w:lang w:val="en-US"/>
        </w:rPr>
        <w:t xml:space="preserve">is </w:t>
      </w:r>
      <w:r w:rsidR="00F44E83">
        <w:rPr>
          <w:rFonts w:eastAsiaTheme="minorEastAsia"/>
          <w:sz w:val="22"/>
          <w:szCs w:val="22"/>
          <w:lang w:val="en-US"/>
        </w:rPr>
        <w:t>defined</w:t>
      </w:r>
      <w:proofErr w:type="gramEnd"/>
      <w:r w:rsidR="00F44E83">
        <w:rPr>
          <w:rFonts w:eastAsiaTheme="minorEastAsia"/>
          <w:sz w:val="22"/>
          <w:szCs w:val="22"/>
          <w:lang w:val="en-US"/>
        </w:rPr>
        <w:t xml:space="preserve"> with 12 subcarriers irrespective of SCS</w:t>
      </w:r>
      <w:r>
        <w:rPr>
          <w:rFonts w:eastAsiaTheme="minorEastAsia"/>
          <w:sz w:val="22"/>
          <w:szCs w:val="22"/>
          <w:lang w:val="en-US"/>
        </w:rPr>
        <w:t xml:space="preserve">, and </w:t>
      </w:r>
      <w:r w:rsidR="00F44E83">
        <w:rPr>
          <w:rFonts w:eastAsiaTheme="minorEastAsia"/>
          <w:sz w:val="22"/>
          <w:szCs w:val="22"/>
          <w:lang w:val="en-US"/>
        </w:rPr>
        <w:t xml:space="preserve">frequency domain </w:t>
      </w:r>
      <w:r>
        <w:rPr>
          <w:rFonts w:eastAsiaTheme="minorEastAsia"/>
          <w:sz w:val="22"/>
          <w:szCs w:val="22"/>
          <w:lang w:val="en-US"/>
        </w:rPr>
        <w:t xml:space="preserve">resource allocation </w:t>
      </w:r>
      <w:r w:rsidR="00F44E83">
        <w:rPr>
          <w:rFonts w:eastAsiaTheme="minorEastAsia"/>
          <w:sz w:val="22"/>
          <w:szCs w:val="22"/>
          <w:lang w:val="en-US"/>
        </w:rPr>
        <w:t>for</w:t>
      </w:r>
      <w:r>
        <w:rPr>
          <w:rFonts w:eastAsiaTheme="minorEastAsia"/>
          <w:sz w:val="22"/>
          <w:szCs w:val="22"/>
          <w:lang w:val="en-US"/>
        </w:rPr>
        <w:t xml:space="preserve"> data/</w:t>
      </w:r>
      <w:r w:rsidR="00F44E83">
        <w:rPr>
          <w:rFonts w:eastAsiaTheme="minorEastAsia"/>
          <w:sz w:val="22"/>
          <w:szCs w:val="22"/>
          <w:lang w:val="en-US"/>
        </w:rPr>
        <w:t xml:space="preserve">control channels and for </w:t>
      </w:r>
      <w:r>
        <w:rPr>
          <w:rFonts w:eastAsiaTheme="minorEastAsia"/>
          <w:sz w:val="22"/>
          <w:szCs w:val="22"/>
          <w:lang w:val="en-US"/>
        </w:rPr>
        <w:t>RS is per RB basis and subcarrier basis</w:t>
      </w:r>
      <w:r w:rsidR="00F44E83">
        <w:rPr>
          <w:rFonts w:eastAsiaTheme="minorEastAsia"/>
          <w:sz w:val="22"/>
          <w:szCs w:val="22"/>
          <w:lang w:val="en-US"/>
        </w:rPr>
        <w:t>,</w:t>
      </w:r>
      <w:r>
        <w:rPr>
          <w:rFonts w:eastAsiaTheme="minorEastAsia"/>
          <w:sz w:val="22"/>
          <w:szCs w:val="22"/>
          <w:lang w:val="en-US"/>
        </w:rPr>
        <w:t xml:space="preserve"> respectively. Therefore, the change of SCS means t</w:t>
      </w:r>
      <w:r w:rsidR="00F44E83">
        <w:rPr>
          <w:rFonts w:eastAsiaTheme="minorEastAsia"/>
          <w:sz w:val="22"/>
          <w:szCs w:val="22"/>
          <w:lang w:val="en-US"/>
        </w:rPr>
        <w:t>he</w:t>
      </w:r>
      <w:r>
        <w:rPr>
          <w:rFonts w:eastAsiaTheme="minorEastAsia"/>
          <w:sz w:val="22"/>
          <w:szCs w:val="22"/>
          <w:lang w:val="en-US"/>
        </w:rPr>
        <w:t xml:space="preserve"> change </w:t>
      </w:r>
      <w:r w:rsidR="00F44E83">
        <w:rPr>
          <w:rFonts w:eastAsiaTheme="minorEastAsia"/>
          <w:sz w:val="22"/>
          <w:szCs w:val="22"/>
          <w:lang w:val="en-US"/>
        </w:rPr>
        <w:t xml:space="preserve">of </w:t>
      </w:r>
      <w:r>
        <w:rPr>
          <w:rFonts w:eastAsiaTheme="minorEastAsia"/>
          <w:sz w:val="22"/>
          <w:szCs w:val="22"/>
          <w:lang w:val="en-US"/>
        </w:rPr>
        <w:t xml:space="preserve">the absolute bandwidth of a </w:t>
      </w:r>
      <w:r w:rsidR="00F44E83">
        <w:rPr>
          <w:rFonts w:eastAsiaTheme="minorEastAsia"/>
          <w:sz w:val="22"/>
          <w:szCs w:val="22"/>
          <w:lang w:val="en-US"/>
        </w:rPr>
        <w:t xml:space="preserve">resource allocation </w:t>
      </w:r>
      <w:r>
        <w:rPr>
          <w:rFonts w:eastAsiaTheme="minorEastAsia"/>
          <w:sz w:val="22"/>
          <w:szCs w:val="22"/>
          <w:lang w:val="en-US"/>
        </w:rPr>
        <w:t xml:space="preserve">unit </w:t>
      </w:r>
      <w:r w:rsidR="00F44E83">
        <w:rPr>
          <w:rFonts w:eastAsiaTheme="minorEastAsia"/>
          <w:sz w:val="22"/>
          <w:szCs w:val="22"/>
          <w:lang w:val="en-US"/>
        </w:rPr>
        <w:t xml:space="preserve">for data/control channels </w:t>
      </w:r>
      <w:r>
        <w:rPr>
          <w:rFonts w:eastAsiaTheme="minorEastAsia"/>
          <w:sz w:val="22"/>
          <w:szCs w:val="22"/>
          <w:lang w:val="en-US"/>
        </w:rPr>
        <w:t>in frequency domain</w:t>
      </w:r>
      <w:r w:rsidR="00F44E83">
        <w:rPr>
          <w:rFonts w:eastAsiaTheme="minorEastAsia"/>
          <w:sz w:val="22"/>
          <w:szCs w:val="22"/>
          <w:lang w:val="en-US"/>
        </w:rPr>
        <w:t xml:space="preserve"> and the change of the absolute frequency interval of frequency unit for RSs</w:t>
      </w:r>
      <w:r>
        <w:rPr>
          <w:rFonts w:eastAsiaTheme="minorEastAsia"/>
          <w:sz w:val="22"/>
          <w:szCs w:val="22"/>
          <w:lang w:val="en-US"/>
        </w:rPr>
        <w:t xml:space="preserve">. Slot duration (and symbol duration) is also changed based on the change of SCS if we reuse the scaling supported in Rel-15/16. </w:t>
      </w:r>
    </w:p>
    <w:p w14:paraId="2B69CCD5" w14:textId="0C0471CB" w:rsidR="00FD4052" w:rsidRDefault="00FD4052" w:rsidP="00C64BCD">
      <w:pPr>
        <w:jc w:val="both"/>
        <w:rPr>
          <w:rFonts w:eastAsiaTheme="minorEastAsia"/>
          <w:sz w:val="22"/>
          <w:szCs w:val="22"/>
          <w:lang w:val="en-US"/>
        </w:rPr>
      </w:pPr>
    </w:p>
    <w:p w14:paraId="54889298" w14:textId="6B81E69E" w:rsidR="00FD4052" w:rsidRDefault="00FD4052" w:rsidP="00C64BCD">
      <w:pPr>
        <w:jc w:val="both"/>
        <w:rPr>
          <w:rFonts w:eastAsiaTheme="minorEastAsia"/>
          <w:sz w:val="22"/>
          <w:szCs w:val="22"/>
          <w:lang w:val="en-US"/>
        </w:rPr>
      </w:pPr>
      <w:r>
        <w:rPr>
          <w:rFonts w:eastAsiaTheme="minorEastAsia"/>
          <w:sz w:val="22"/>
          <w:szCs w:val="22"/>
          <w:lang w:val="en-US"/>
        </w:rPr>
        <w:t>F</w:t>
      </w:r>
      <w:r>
        <w:rPr>
          <w:rFonts w:eastAsiaTheme="minorEastAsia" w:hint="eastAsia"/>
          <w:sz w:val="22"/>
          <w:szCs w:val="22"/>
          <w:lang w:val="en-US"/>
        </w:rPr>
        <w:t xml:space="preserve">or </w:t>
      </w:r>
      <w:r>
        <w:rPr>
          <w:rFonts w:eastAsiaTheme="minorEastAsia"/>
          <w:sz w:val="22"/>
          <w:szCs w:val="22"/>
          <w:lang w:val="en-US"/>
        </w:rPr>
        <w:t>RS</w:t>
      </w:r>
      <w:r w:rsidR="00F44E83">
        <w:rPr>
          <w:rFonts w:eastAsiaTheme="minorEastAsia"/>
          <w:sz w:val="22"/>
          <w:szCs w:val="22"/>
          <w:lang w:val="en-US"/>
        </w:rPr>
        <w:t xml:space="preserve"> such as</w:t>
      </w:r>
      <w:r>
        <w:rPr>
          <w:rFonts w:eastAsiaTheme="minorEastAsia"/>
          <w:sz w:val="22"/>
          <w:szCs w:val="22"/>
          <w:lang w:val="en-US"/>
        </w:rPr>
        <w:t xml:space="preserve"> DMRS </w:t>
      </w:r>
      <w:r w:rsidR="00F44E83">
        <w:rPr>
          <w:rFonts w:eastAsiaTheme="minorEastAsia"/>
          <w:sz w:val="22"/>
          <w:szCs w:val="22"/>
          <w:lang w:val="en-US"/>
        </w:rPr>
        <w:t>and</w:t>
      </w:r>
      <w:r>
        <w:rPr>
          <w:rFonts w:eastAsiaTheme="minorEastAsia"/>
          <w:sz w:val="22"/>
          <w:szCs w:val="22"/>
          <w:lang w:val="en-US"/>
        </w:rPr>
        <w:t xml:space="preserve"> PTRS, by extending SCS, the density per absolute time/frequency range </w:t>
      </w:r>
      <w:r w:rsidR="00F44E83">
        <w:rPr>
          <w:rFonts w:eastAsiaTheme="minorEastAsia"/>
          <w:sz w:val="22"/>
          <w:szCs w:val="22"/>
          <w:lang w:val="en-US"/>
        </w:rPr>
        <w:t>is</w:t>
      </w:r>
      <w:r>
        <w:rPr>
          <w:rFonts w:eastAsiaTheme="minorEastAsia"/>
          <w:sz w:val="22"/>
          <w:szCs w:val="22"/>
          <w:lang w:val="en-US"/>
        </w:rPr>
        <w:t xml:space="preserve"> changed. For instance, in Rel-15/16 NR, DMRS </w:t>
      </w:r>
      <w:proofErr w:type="gramStart"/>
      <w:r>
        <w:rPr>
          <w:rFonts w:eastAsiaTheme="minorEastAsia"/>
          <w:sz w:val="22"/>
          <w:szCs w:val="22"/>
          <w:lang w:val="en-US"/>
        </w:rPr>
        <w:t>is allocated</w:t>
      </w:r>
      <w:proofErr w:type="gramEnd"/>
      <w:r>
        <w:rPr>
          <w:rFonts w:eastAsiaTheme="minorEastAsia"/>
          <w:sz w:val="22"/>
          <w:szCs w:val="22"/>
          <w:lang w:val="en-US"/>
        </w:rPr>
        <w:t xml:space="preserve"> per subcarrier basis in frequency domain, and type-1/-2 DMRS assume that two</w:t>
      </w:r>
      <w:r w:rsidR="00320301">
        <w:rPr>
          <w:rFonts w:eastAsiaTheme="minorEastAsia"/>
          <w:sz w:val="22"/>
          <w:szCs w:val="22"/>
          <w:lang w:val="en-US"/>
        </w:rPr>
        <w:t>/six</w:t>
      </w:r>
      <w:r>
        <w:rPr>
          <w:rFonts w:eastAsiaTheme="minorEastAsia"/>
          <w:sz w:val="22"/>
          <w:szCs w:val="22"/>
          <w:lang w:val="en-US"/>
        </w:rPr>
        <w:t xml:space="preserve"> consecutive subcarriers are </w:t>
      </w:r>
      <w:r w:rsidR="00F44E83">
        <w:rPr>
          <w:rFonts w:eastAsiaTheme="minorEastAsia"/>
          <w:sz w:val="22"/>
          <w:szCs w:val="22"/>
          <w:lang w:val="en-US"/>
        </w:rPr>
        <w:t xml:space="preserve">within a </w:t>
      </w:r>
      <w:r>
        <w:rPr>
          <w:rFonts w:eastAsiaTheme="minorEastAsia"/>
          <w:sz w:val="22"/>
          <w:szCs w:val="22"/>
          <w:lang w:val="en-US"/>
        </w:rPr>
        <w:t>coherent</w:t>
      </w:r>
      <w:r w:rsidR="00F44E83">
        <w:rPr>
          <w:rFonts w:eastAsiaTheme="minorEastAsia"/>
          <w:sz w:val="22"/>
          <w:szCs w:val="22"/>
          <w:lang w:val="en-US"/>
        </w:rPr>
        <w:t xml:space="preserve"> bandwidth</w:t>
      </w:r>
      <w:r>
        <w:rPr>
          <w:rFonts w:eastAsiaTheme="minorEastAsia"/>
          <w:sz w:val="22"/>
          <w:szCs w:val="22"/>
          <w:lang w:val="en-US"/>
        </w:rPr>
        <w:t xml:space="preserve">. However, </w:t>
      </w:r>
      <w:r w:rsidR="00F44E83">
        <w:rPr>
          <w:rFonts w:eastAsiaTheme="minorEastAsia"/>
          <w:sz w:val="22"/>
          <w:szCs w:val="22"/>
          <w:lang w:val="en-US"/>
        </w:rPr>
        <w:t xml:space="preserve">the </w:t>
      </w:r>
      <w:r>
        <w:rPr>
          <w:rFonts w:eastAsiaTheme="minorEastAsia"/>
          <w:sz w:val="22"/>
          <w:szCs w:val="22"/>
          <w:lang w:val="en-US"/>
        </w:rPr>
        <w:t xml:space="preserve">coherent </w:t>
      </w:r>
      <w:proofErr w:type="gramStart"/>
      <w:r>
        <w:rPr>
          <w:rFonts w:eastAsiaTheme="minorEastAsia"/>
          <w:sz w:val="22"/>
          <w:szCs w:val="22"/>
          <w:lang w:val="en-US"/>
        </w:rPr>
        <w:t>bandwidth basically</w:t>
      </w:r>
      <w:proofErr w:type="gramEnd"/>
      <w:r>
        <w:rPr>
          <w:rFonts w:eastAsiaTheme="minorEastAsia"/>
          <w:sz w:val="22"/>
          <w:szCs w:val="22"/>
          <w:lang w:val="en-US"/>
        </w:rPr>
        <w:t xml:space="preserve"> depend</w:t>
      </w:r>
      <w:r w:rsidR="00F44E83">
        <w:rPr>
          <w:rFonts w:eastAsiaTheme="minorEastAsia"/>
          <w:sz w:val="22"/>
          <w:szCs w:val="22"/>
          <w:lang w:val="en-US"/>
        </w:rPr>
        <w:t>s</w:t>
      </w:r>
      <w:r>
        <w:rPr>
          <w:rFonts w:eastAsiaTheme="minorEastAsia"/>
          <w:sz w:val="22"/>
          <w:szCs w:val="22"/>
          <w:lang w:val="en-US"/>
        </w:rPr>
        <w:t xml:space="preserve"> on </w:t>
      </w:r>
      <w:r w:rsidR="00F44E83">
        <w:rPr>
          <w:rFonts w:eastAsiaTheme="minorEastAsia"/>
          <w:sz w:val="22"/>
          <w:szCs w:val="22"/>
          <w:lang w:val="en-US"/>
        </w:rPr>
        <w:t xml:space="preserve">the </w:t>
      </w:r>
      <w:r>
        <w:rPr>
          <w:rFonts w:eastAsiaTheme="minorEastAsia"/>
          <w:sz w:val="22"/>
          <w:szCs w:val="22"/>
          <w:lang w:val="en-US"/>
        </w:rPr>
        <w:t>DS</w:t>
      </w:r>
      <w:r w:rsidR="00F44E83">
        <w:rPr>
          <w:rFonts w:eastAsiaTheme="minorEastAsia"/>
          <w:sz w:val="22"/>
          <w:szCs w:val="22"/>
          <w:lang w:val="en-US"/>
        </w:rPr>
        <w:t xml:space="preserve"> of the channel</w:t>
      </w:r>
      <w:r>
        <w:rPr>
          <w:rFonts w:eastAsiaTheme="minorEastAsia"/>
          <w:sz w:val="22"/>
          <w:szCs w:val="22"/>
          <w:lang w:val="en-US"/>
        </w:rPr>
        <w:t xml:space="preserve">. Thus, if </w:t>
      </w:r>
      <w:r w:rsidR="00320301">
        <w:rPr>
          <w:rFonts w:eastAsiaTheme="minorEastAsia"/>
          <w:sz w:val="22"/>
          <w:szCs w:val="22"/>
          <w:lang w:val="en-US"/>
        </w:rPr>
        <w:t xml:space="preserve">higher </w:t>
      </w:r>
      <w:r>
        <w:rPr>
          <w:rFonts w:eastAsiaTheme="minorEastAsia"/>
          <w:sz w:val="22"/>
          <w:szCs w:val="22"/>
          <w:lang w:val="en-US"/>
        </w:rPr>
        <w:t xml:space="preserve">SCS </w:t>
      </w:r>
      <w:proofErr w:type="gramStart"/>
      <w:r>
        <w:rPr>
          <w:rFonts w:eastAsiaTheme="minorEastAsia"/>
          <w:sz w:val="22"/>
          <w:szCs w:val="22"/>
          <w:lang w:val="en-US"/>
        </w:rPr>
        <w:t xml:space="preserve">is </w:t>
      </w:r>
      <w:r w:rsidR="00320301">
        <w:rPr>
          <w:rFonts w:eastAsiaTheme="minorEastAsia"/>
          <w:sz w:val="22"/>
          <w:szCs w:val="22"/>
          <w:lang w:val="en-US"/>
        </w:rPr>
        <w:t>applied</w:t>
      </w:r>
      <w:proofErr w:type="gramEnd"/>
      <w:r>
        <w:rPr>
          <w:rFonts w:eastAsiaTheme="minorEastAsia"/>
          <w:sz w:val="22"/>
          <w:szCs w:val="22"/>
          <w:lang w:val="en-US"/>
        </w:rPr>
        <w:t xml:space="preserve">, depending on </w:t>
      </w:r>
      <w:r w:rsidR="00320301">
        <w:rPr>
          <w:rFonts w:eastAsiaTheme="minorEastAsia"/>
          <w:sz w:val="22"/>
          <w:szCs w:val="22"/>
          <w:lang w:val="en-US"/>
        </w:rPr>
        <w:t>the channel</w:t>
      </w:r>
      <w:r>
        <w:rPr>
          <w:rFonts w:eastAsiaTheme="minorEastAsia"/>
          <w:sz w:val="22"/>
          <w:szCs w:val="22"/>
          <w:lang w:val="en-US"/>
        </w:rPr>
        <w:t xml:space="preserve">, such assumption on channel-coherency in type-1/-2 DMRS may not be valid, and then DMRS density may not be sufficient for </w:t>
      </w:r>
      <w:r w:rsidR="00320301">
        <w:rPr>
          <w:rFonts w:eastAsiaTheme="minorEastAsia"/>
          <w:sz w:val="22"/>
          <w:szCs w:val="22"/>
          <w:lang w:val="en-US"/>
        </w:rPr>
        <w:t>channel estimation</w:t>
      </w:r>
      <w:r>
        <w:rPr>
          <w:rFonts w:eastAsiaTheme="minorEastAsia"/>
          <w:sz w:val="22"/>
          <w:szCs w:val="22"/>
          <w:lang w:val="en-US"/>
        </w:rPr>
        <w:t xml:space="preserve">. Further, DMRS ports multiplexing may also not work appropriately. To deal with these issues, DMRS resource allocation needs to </w:t>
      </w:r>
      <w:proofErr w:type="gramStart"/>
      <w:r>
        <w:rPr>
          <w:rFonts w:eastAsiaTheme="minorEastAsia"/>
          <w:sz w:val="22"/>
          <w:szCs w:val="22"/>
          <w:lang w:val="en-US"/>
        </w:rPr>
        <w:t>be revisited</w:t>
      </w:r>
      <w:proofErr w:type="gramEnd"/>
      <w:r>
        <w:rPr>
          <w:rFonts w:eastAsiaTheme="minorEastAsia"/>
          <w:sz w:val="22"/>
          <w:szCs w:val="22"/>
          <w:lang w:val="en-US"/>
        </w:rPr>
        <w:t xml:space="preserve"> </w:t>
      </w:r>
      <w:r w:rsidR="002B3A9E">
        <w:rPr>
          <w:rFonts w:eastAsiaTheme="minorEastAsia"/>
          <w:sz w:val="22"/>
          <w:szCs w:val="22"/>
          <w:lang w:val="en-US"/>
        </w:rPr>
        <w:t xml:space="preserve">if higher </w:t>
      </w:r>
      <w:r>
        <w:rPr>
          <w:rFonts w:eastAsiaTheme="minorEastAsia"/>
          <w:sz w:val="22"/>
          <w:szCs w:val="22"/>
          <w:lang w:val="en-US"/>
        </w:rPr>
        <w:t xml:space="preserve">SCS </w:t>
      </w:r>
      <w:r w:rsidR="002B3A9E">
        <w:rPr>
          <w:rFonts w:eastAsiaTheme="minorEastAsia"/>
          <w:sz w:val="22"/>
          <w:szCs w:val="22"/>
          <w:lang w:val="en-US"/>
        </w:rPr>
        <w:t xml:space="preserve">is introduced </w:t>
      </w:r>
      <w:r>
        <w:rPr>
          <w:rFonts w:eastAsiaTheme="minorEastAsia"/>
          <w:sz w:val="22"/>
          <w:szCs w:val="22"/>
          <w:lang w:val="en-US"/>
        </w:rPr>
        <w:t xml:space="preserve">in 52.6 – 71 GHz. </w:t>
      </w:r>
    </w:p>
    <w:p w14:paraId="3545F938" w14:textId="0F2DB15A" w:rsidR="00FD4052" w:rsidRDefault="00FD4052" w:rsidP="00C64BCD">
      <w:pPr>
        <w:jc w:val="both"/>
        <w:rPr>
          <w:rFonts w:eastAsiaTheme="minorEastAsia"/>
          <w:sz w:val="22"/>
          <w:szCs w:val="22"/>
          <w:lang w:val="en-US"/>
        </w:rPr>
      </w:pPr>
    </w:p>
    <w:p w14:paraId="65CF7D36" w14:textId="4DC7AFA8" w:rsidR="00FD4052" w:rsidRPr="00AC775B" w:rsidRDefault="00FD4052" w:rsidP="00C64BCD">
      <w:pPr>
        <w:jc w:val="both"/>
        <w:rPr>
          <w:rFonts w:eastAsiaTheme="minorEastAsia"/>
          <w:i/>
          <w:sz w:val="22"/>
          <w:szCs w:val="22"/>
          <w:lang w:val="en-US"/>
        </w:rPr>
      </w:pPr>
      <w:r>
        <w:rPr>
          <w:rFonts w:eastAsiaTheme="minorEastAsia"/>
          <w:b/>
          <w:sz w:val="22"/>
          <w:szCs w:val="22"/>
          <w:lang w:val="en-US"/>
        </w:rPr>
        <w:t xml:space="preserve">Proposal </w:t>
      </w:r>
      <w:r w:rsidR="001D43AD">
        <w:rPr>
          <w:rFonts w:eastAsiaTheme="minorEastAsia"/>
          <w:b/>
          <w:sz w:val="22"/>
          <w:szCs w:val="22"/>
          <w:lang w:val="en-US"/>
        </w:rPr>
        <w:t>6</w:t>
      </w:r>
      <w:r>
        <w:rPr>
          <w:rFonts w:eastAsiaTheme="minorEastAsia"/>
          <w:b/>
          <w:sz w:val="22"/>
          <w:szCs w:val="22"/>
          <w:lang w:val="en-US"/>
        </w:rPr>
        <w:t xml:space="preserve">: </w:t>
      </w:r>
      <w:r>
        <w:rPr>
          <w:rFonts w:eastAsiaTheme="minorEastAsia"/>
          <w:i/>
          <w:sz w:val="22"/>
          <w:szCs w:val="22"/>
          <w:lang w:val="en-US"/>
        </w:rPr>
        <w:t xml:space="preserve">How to allocate resource for RS (e.g. DMRS, PTRS) </w:t>
      </w:r>
      <w:r w:rsidR="002B3A9E">
        <w:rPr>
          <w:rFonts w:eastAsiaTheme="minorEastAsia"/>
          <w:i/>
          <w:sz w:val="22"/>
          <w:szCs w:val="22"/>
          <w:lang w:val="en-US"/>
        </w:rPr>
        <w:t xml:space="preserve">in frequency domain </w:t>
      </w:r>
      <w:r>
        <w:rPr>
          <w:rFonts w:eastAsiaTheme="minorEastAsia"/>
          <w:i/>
          <w:sz w:val="22"/>
          <w:szCs w:val="22"/>
          <w:lang w:val="en-US"/>
        </w:rPr>
        <w:t xml:space="preserve">needs to </w:t>
      </w:r>
      <w:proofErr w:type="gramStart"/>
      <w:r>
        <w:rPr>
          <w:rFonts w:eastAsiaTheme="minorEastAsia"/>
          <w:i/>
          <w:sz w:val="22"/>
          <w:szCs w:val="22"/>
          <w:lang w:val="en-US"/>
        </w:rPr>
        <w:t xml:space="preserve">be </w:t>
      </w:r>
      <w:r w:rsidR="002B3A9E">
        <w:rPr>
          <w:rFonts w:eastAsiaTheme="minorEastAsia"/>
          <w:i/>
          <w:sz w:val="22"/>
          <w:szCs w:val="22"/>
          <w:lang w:val="en-US"/>
        </w:rPr>
        <w:t>considered</w:t>
      </w:r>
      <w:proofErr w:type="gramEnd"/>
      <w:r w:rsidR="002B3A9E">
        <w:rPr>
          <w:rFonts w:eastAsiaTheme="minorEastAsia"/>
          <w:i/>
          <w:sz w:val="22"/>
          <w:szCs w:val="22"/>
          <w:lang w:val="en-US"/>
        </w:rPr>
        <w:t xml:space="preserve"> for higher</w:t>
      </w:r>
      <w:r>
        <w:rPr>
          <w:rFonts w:eastAsiaTheme="minorEastAsia"/>
          <w:i/>
          <w:sz w:val="22"/>
          <w:szCs w:val="22"/>
          <w:lang w:val="en-US"/>
        </w:rPr>
        <w:t xml:space="preserve"> SCS</w:t>
      </w:r>
      <w:r w:rsidR="002B3A9E">
        <w:rPr>
          <w:rFonts w:eastAsiaTheme="minorEastAsia"/>
          <w:i/>
          <w:sz w:val="22"/>
          <w:szCs w:val="22"/>
          <w:lang w:val="en-US"/>
        </w:rPr>
        <w:t xml:space="preserve"> if introduced</w:t>
      </w:r>
    </w:p>
    <w:p w14:paraId="1DA117A1" w14:textId="11E2C9B7" w:rsidR="00FD4052" w:rsidRDefault="00FD4052"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DMRS density in frequency domain may not be sufficient</w:t>
      </w:r>
    </w:p>
    <w:p w14:paraId="446123C2" w14:textId="6C6E4642" w:rsidR="00FD4052" w:rsidRPr="008E089E" w:rsidRDefault="00FD4052"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DMRS ports multiplexing may not work well</w:t>
      </w:r>
    </w:p>
    <w:p w14:paraId="35238AB0" w14:textId="77777777" w:rsidR="00FD4052" w:rsidRDefault="00FD4052" w:rsidP="00C64BCD">
      <w:pPr>
        <w:jc w:val="both"/>
        <w:rPr>
          <w:rFonts w:eastAsiaTheme="minorEastAsia"/>
          <w:sz w:val="22"/>
          <w:szCs w:val="22"/>
          <w:lang w:val="en-US"/>
        </w:rPr>
      </w:pPr>
    </w:p>
    <w:p w14:paraId="218E1E83" w14:textId="2CD52021" w:rsidR="00FD4052" w:rsidRDefault="00FD4052" w:rsidP="00C64BCD">
      <w:pPr>
        <w:jc w:val="both"/>
        <w:rPr>
          <w:rFonts w:eastAsiaTheme="minorEastAsia"/>
          <w:sz w:val="22"/>
          <w:szCs w:val="22"/>
          <w:lang w:val="en-US"/>
        </w:rPr>
      </w:pPr>
      <w:r>
        <w:rPr>
          <w:rFonts w:eastAsiaTheme="minorEastAsia" w:hint="eastAsia"/>
          <w:sz w:val="22"/>
          <w:szCs w:val="22"/>
          <w:lang w:val="en-US"/>
        </w:rPr>
        <w:t xml:space="preserve">For data, i.e. PDSCH and PUSCH, </w:t>
      </w:r>
      <w:r w:rsidR="002B3A9E">
        <w:rPr>
          <w:rFonts w:eastAsiaTheme="minorEastAsia"/>
          <w:sz w:val="22"/>
          <w:szCs w:val="22"/>
          <w:lang w:val="en-US"/>
        </w:rPr>
        <w:t xml:space="preserve">shorter </w:t>
      </w:r>
      <w:r>
        <w:rPr>
          <w:rFonts w:eastAsiaTheme="minorEastAsia" w:hint="eastAsia"/>
          <w:sz w:val="22"/>
          <w:szCs w:val="22"/>
          <w:lang w:val="en-US"/>
        </w:rPr>
        <w:t xml:space="preserve">OFDM symbol </w:t>
      </w:r>
      <w:r w:rsidR="002B3A9E">
        <w:rPr>
          <w:rFonts w:eastAsiaTheme="minorEastAsia"/>
          <w:sz w:val="22"/>
          <w:szCs w:val="22"/>
          <w:lang w:val="en-US"/>
        </w:rPr>
        <w:t>duration</w:t>
      </w:r>
      <w:r w:rsidR="002B3A9E">
        <w:rPr>
          <w:rFonts w:eastAsiaTheme="minorEastAsia" w:hint="eastAsia"/>
          <w:sz w:val="22"/>
          <w:szCs w:val="22"/>
          <w:lang w:val="en-US"/>
        </w:rPr>
        <w:t xml:space="preserve"> </w:t>
      </w:r>
      <w:r w:rsidR="002B3A9E">
        <w:rPr>
          <w:rFonts w:eastAsiaTheme="minorEastAsia"/>
          <w:sz w:val="22"/>
          <w:szCs w:val="22"/>
          <w:lang w:val="en-US"/>
        </w:rPr>
        <w:t xml:space="preserve">due to higher SCS </w:t>
      </w:r>
      <w:r>
        <w:rPr>
          <w:rFonts w:eastAsiaTheme="minorEastAsia" w:hint="eastAsia"/>
          <w:sz w:val="22"/>
          <w:szCs w:val="22"/>
          <w:lang w:val="en-US"/>
        </w:rPr>
        <w:t xml:space="preserve">would cause </w:t>
      </w:r>
      <w:r w:rsidR="002B3A9E">
        <w:rPr>
          <w:rFonts w:eastAsiaTheme="minorEastAsia"/>
          <w:sz w:val="22"/>
          <w:szCs w:val="22"/>
          <w:lang w:val="en-US"/>
        </w:rPr>
        <w:t xml:space="preserve">the </w:t>
      </w:r>
      <w:r>
        <w:rPr>
          <w:rFonts w:eastAsiaTheme="minorEastAsia" w:hint="eastAsia"/>
          <w:sz w:val="22"/>
          <w:szCs w:val="22"/>
          <w:lang w:val="en-US"/>
        </w:rPr>
        <w:t>coverage</w:t>
      </w:r>
      <w:r w:rsidR="002B3A9E">
        <w:rPr>
          <w:rFonts w:eastAsiaTheme="minorEastAsia"/>
          <w:sz w:val="22"/>
          <w:szCs w:val="22"/>
          <w:lang w:val="en-US"/>
        </w:rPr>
        <w:t xml:space="preserve"> performance degradation compared with lower SCS</w:t>
      </w:r>
      <w:r>
        <w:rPr>
          <w:rFonts w:eastAsiaTheme="minorEastAsia" w:hint="eastAsia"/>
          <w:sz w:val="22"/>
          <w:szCs w:val="22"/>
          <w:lang w:val="en-US"/>
        </w:rPr>
        <w:t xml:space="preserve">. </w:t>
      </w:r>
      <w:r>
        <w:rPr>
          <w:rFonts w:eastAsiaTheme="minorEastAsia"/>
          <w:sz w:val="22"/>
          <w:szCs w:val="22"/>
          <w:lang w:val="en-US"/>
        </w:rPr>
        <w:t xml:space="preserve">As transmissions in higher frequency </w:t>
      </w:r>
      <w:proofErr w:type="gramStart"/>
      <w:r>
        <w:rPr>
          <w:rFonts w:eastAsiaTheme="minorEastAsia"/>
          <w:sz w:val="22"/>
          <w:szCs w:val="22"/>
          <w:lang w:val="en-US"/>
        </w:rPr>
        <w:t>will be affected</w:t>
      </w:r>
      <w:proofErr w:type="gramEnd"/>
      <w:r>
        <w:rPr>
          <w:rFonts w:eastAsiaTheme="minorEastAsia"/>
          <w:sz w:val="22"/>
          <w:szCs w:val="22"/>
          <w:lang w:val="en-US"/>
        </w:rPr>
        <w:t xml:space="preserve"> by larger propagation loss, such coverage </w:t>
      </w:r>
      <w:r w:rsidR="002B3A9E">
        <w:rPr>
          <w:rFonts w:eastAsiaTheme="minorEastAsia"/>
          <w:sz w:val="22"/>
          <w:szCs w:val="22"/>
          <w:lang w:val="en-US"/>
        </w:rPr>
        <w:t>performance degradation should</w:t>
      </w:r>
      <w:r>
        <w:rPr>
          <w:rFonts w:eastAsiaTheme="minorEastAsia"/>
          <w:sz w:val="22"/>
          <w:szCs w:val="22"/>
          <w:lang w:val="en-US"/>
        </w:rPr>
        <w:t xml:space="preserve"> be avoided. One potential solution would be to enable a single </w:t>
      </w:r>
      <w:r w:rsidR="002B3A9E">
        <w:rPr>
          <w:rFonts w:eastAsiaTheme="minorEastAsia"/>
          <w:sz w:val="22"/>
          <w:szCs w:val="22"/>
          <w:lang w:val="en-US"/>
        </w:rPr>
        <w:t>PDSCH/PUSCH allocated on</w:t>
      </w:r>
      <w:r>
        <w:rPr>
          <w:rFonts w:eastAsiaTheme="minorEastAsia"/>
          <w:sz w:val="22"/>
          <w:szCs w:val="22"/>
          <w:lang w:val="en-US"/>
        </w:rPr>
        <w:t xml:space="preserve"> more than 14 symbols. This </w:t>
      </w:r>
      <w:r w:rsidR="002B3A9E">
        <w:rPr>
          <w:rFonts w:eastAsiaTheme="minorEastAsia"/>
          <w:sz w:val="22"/>
          <w:szCs w:val="22"/>
          <w:lang w:val="en-US"/>
        </w:rPr>
        <w:t xml:space="preserve">solution </w:t>
      </w:r>
      <w:proofErr w:type="gramStart"/>
      <w:r w:rsidR="002B3A9E">
        <w:rPr>
          <w:rFonts w:eastAsiaTheme="minorEastAsia"/>
          <w:sz w:val="22"/>
          <w:szCs w:val="22"/>
          <w:lang w:val="en-US"/>
        </w:rPr>
        <w:t>can be realized</w:t>
      </w:r>
      <w:proofErr w:type="gramEnd"/>
      <w:r w:rsidR="002B3A9E">
        <w:rPr>
          <w:rFonts w:eastAsiaTheme="minorEastAsia"/>
          <w:sz w:val="22"/>
          <w:szCs w:val="22"/>
          <w:lang w:val="en-US"/>
        </w:rPr>
        <w:t xml:space="preserve"> by changing slot definition with larger number of symbols than 14, or by allowing PDSCH/PUSCH mapping across multiple slots</w:t>
      </w:r>
      <w:r>
        <w:rPr>
          <w:rFonts w:eastAsiaTheme="minorEastAsia"/>
          <w:sz w:val="22"/>
          <w:szCs w:val="22"/>
          <w:lang w:val="en-US"/>
        </w:rPr>
        <w:t xml:space="preserve">. </w:t>
      </w:r>
      <w:r w:rsidR="002B3A9E">
        <w:rPr>
          <w:rFonts w:eastAsiaTheme="minorEastAsia"/>
          <w:sz w:val="22"/>
          <w:szCs w:val="22"/>
          <w:lang w:val="en-US"/>
        </w:rPr>
        <w:t xml:space="preserve">In either case, single DCI </w:t>
      </w:r>
      <w:proofErr w:type="gramStart"/>
      <w:r w:rsidR="002B3A9E">
        <w:rPr>
          <w:rFonts w:eastAsiaTheme="minorEastAsia"/>
          <w:sz w:val="22"/>
          <w:szCs w:val="22"/>
          <w:lang w:val="en-US"/>
        </w:rPr>
        <w:t>should be used</w:t>
      </w:r>
      <w:proofErr w:type="gramEnd"/>
      <w:r w:rsidR="002B3A9E">
        <w:rPr>
          <w:rFonts w:eastAsiaTheme="minorEastAsia"/>
          <w:sz w:val="22"/>
          <w:szCs w:val="22"/>
          <w:lang w:val="en-US"/>
        </w:rPr>
        <w:t xml:space="preserve"> to schedule the single PDSCH or PUSCH.</w:t>
      </w:r>
    </w:p>
    <w:p w14:paraId="44FFF9B8" w14:textId="26DDEFDC" w:rsidR="00FD4052" w:rsidRDefault="00FD4052" w:rsidP="00C64BCD">
      <w:pPr>
        <w:jc w:val="both"/>
        <w:rPr>
          <w:rFonts w:eastAsiaTheme="minorEastAsia"/>
          <w:sz w:val="22"/>
          <w:szCs w:val="22"/>
          <w:lang w:val="en-US"/>
        </w:rPr>
      </w:pPr>
    </w:p>
    <w:p w14:paraId="3C132F85" w14:textId="232420FE" w:rsidR="0077341B" w:rsidRDefault="00FD4052" w:rsidP="00C64BCD">
      <w:pPr>
        <w:jc w:val="both"/>
        <w:rPr>
          <w:rFonts w:eastAsiaTheme="minorEastAsia"/>
          <w:sz w:val="22"/>
          <w:szCs w:val="22"/>
          <w:lang w:val="en-US"/>
        </w:rPr>
      </w:pPr>
      <w:proofErr w:type="gramStart"/>
      <w:r>
        <w:rPr>
          <w:rFonts w:eastAsiaTheme="minorEastAsia"/>
          <w:sz w:val="22"/>
          <w:szCs w:val="22"/>
          <w:lang w:val="en-US"/>
        </w:rPr>
        <w:t>Also</w:t>
      </w:r>
      <w:proofErr w:type="gramEnd"/>
      <w:r>
        <w:rPr>
          <w:rFonts w:eastAsiaTheme="minorEastAsia"/>
          <w:sz w:val="22"/>
          <w:szCs w:val="22"/>
          <w:lang w:val="en-US"/>
        </w:rPr>
        <w:t xml:space="preserve">, in unlicensed band, there are some regulatory aspects, e.g. </w:t>
      </w:r>
      <w:r w:rsidR="005E1E09">
        <w:rPr>
          <w:rFonts w:eastAsiaTheme="minorEastAsia"/>
          <w:sz w:val="22"/>
          <w:szCs w:val="22"/>
          <w:lang w:val="en-US"/>
        </w:rPr>
        <w:t>EIRP/</w:t>
      </w:r>
      <w:r>
        <w:rPr>
          <w:rFonts w:eastAsiaTheme="minorEastAsia"/>
          <w:sz w:val="22"/>
          <w:szCs w:val="22"/>
          <w:lang w:val="en-US"/>
        </w:rPr>
        <w:t>PSD limitation.</w:t>
      </w:r>
      <w:r w:rsidR="00993211">
        <w:rPr>
          <w:rFonts w:eastAsiaTheme="minorEastAsia"/>
          <w:sz w:val="22"/>
          <w:szCs w:val="22"/>
          <w:lang w:val="en-US"/>
        </w:rPr>
        <w:t xml:space="preserve"> For example</w:t>
      </w:r>
      <w:r w:rsidR="00F40862">
        <w:rPr>
          <w:rFonts w:eastAsiaTheme="minorEastAsia"/>
          <w:sz w:val="22"/>
          <w:szCs w:val="22"/>
          <w:lang w:val="en-US"/>
        </w:rPr>
        <w:t xml:space="preserve">, channel for which only </w:t>
      </w:r>
      <w:proofErr w:type="gramStart"/>
      <w:r w:rsidR="00F40862">
        <w:rPr>
          <w:rFonts w:eastAsiaTheme="minorEastAsia"/>
          <w:sz w:val="22"/>
          <w:szCs w:val="22"/>
          <w:lang w:val="en-US"/>
        </w:rPr>
        <w:t>1</w:t>
      </w:r>
      <w:proofErr w:type="gramEnd"/>
      <w:r w:rsidR="00F40862">
        <w:rPr>
          <w:rFonts w:eastAsiaTheme="minorEastAsia"/>
          <w:sz w:val="22"/>
          <w:szCs w:val="22"/>
          <w:lang w:val="en-US"/>
        </w:rPr>
        <w:t xml:space="preserve"> RB is available (e.g. PUCCH format 0/1) may still be affected by EIRP/PSD limitation even if SCS is 120 kHz or larger. Such channels </w:t>
      </w:r>
      <w:r w:rsidR="00993211">
        <w:rPr>
          <w:rFonts w:eastAsiaTheme="minorEastAsia"/>
          <w:sz w:val="22"/>
          <w:szCs w:val="22"/>
          <w:lang w:val="en-US"/>
        </w:rPr>
        <w:t xml:space="preserve">would </w:t>
      </w:r>
      <w:r w:rsidR="00F40862">
        <w:rPr>
          <w:rFonts w:eastAsiaTheme="minorEastAsia"/>
          <w:sz w:val="22"/>
          <w:szCs w:val="22"/>
          <w:lang w:val="en-US"/>
        </w:rPr>
        <w:t>require some enhancements to ensure sufficient transmit power under EIRP/PSD limitation.</w:t>
      </w:r>
    </w:p>
    <w:p w14:paraId="3C8BED99" w14:textId="0BA5FBF0" w:rsidR="00FD4052" w:rsidRDefault="00FD4052" w:rsidP="00C64BCD">
      <w:pPr>
        <w:jc w:val="both"/>
        <w:rPr>
          <w:rFonts w:eastAsiaTheme="minorEastAsia"/>
          <w:sz w:val="22"/>
          <w:szCs w:val="22"/>
          <w:lang w:val="en-US"/>
        </w:rPr>
      </w:pPr>
    </w:p>
    <w:p w14:paraId="7866A9B5" w14:textId="3C126C37" w:rsidR="00FD4052" w:rsidRDefault="00FD4052" w:rsidP="00FD4052">
      <w:pPr>
        <w:jc w:val="both"/>
        <w:rPr>
          <w:rFonts w:eastAsiaTheme="minorEastAsia"/>
          <w:i/>
          <w:sz w:val="22"/>
          <w:szCs w:val="22"/>
          <w:lang w:val="en-US"/>
        </w:rPr>
      </w:pPr>
      <w:r>
        <w:rPr>
          <w:rFonts w:eastAsiaTheme="minorEastAsia"/>
          <w:b/>
          <w:sz w:val="22"/>
          <w:szCs w:val="22"/>
          <w:lang w:val="en-US"/>
        </w:rPr>
        <w:t xml:space="preserve">Proposal </w:t>
      </w:r>
      <w:r w:rsidR="001D43AD">
        <w:rPr>
          <w:rFonts w:eastAsiaTheme="minorEastAsia"/>
          <w:b/>
          <w:sz w:val="22"/>
          <w:szCs w:val="22"/>
          <w:lang w:val="en-US"/>
        </w:rPr>
        <w:t>7</w:t>
      </w:r>
      <w:r>
        <w:rPr>
          <w:rFonts w:eastAsiaTheme="minorEastAsia"/>
          <w:b/>
          <w:sz w:val="22"/>
          <w:szCs w:val="22"/>
          <w:lang w:val="en-US"/>
        </w:rPr>
        <w:t xml:space="preserve">: </w:t>
      </w:r>
      <w:r>
        <w:rPr>
          <w:rFonts w:eastAsiaTheme="minorEastAsia"/>
          <w:i/>
          <w:sz w:val="22"/>
          <w:szCs w:val="22"/>
          <w:lang w:val="en-US"/>
        </w:rPr>
        <w:t xml:space="preserve">How to allocate resource for data </w:t>
      </w:r>
      <w:r w:rsidR="00BB23BD">
        <w:rPr>
          <w:rFonts w:eastAsiaTheme="minorEastAsia"/>
          <w:i/>
          <w:sz w:val="22"/>
          <w:szCs w:val="22"/>
          <w:lang w:val="en-US"/>
        </w:rPr>
        <w:t xml:space="preserve">in frequency domain </w:t>
      </w:r>
      <w:r>
        <w:rPr>
          <w:rFonts w:eastAsiaTheme="minorEastAsia"/>
          <w:i/>
          <w:sz w:val="22"/>
          <w:szCs w:val="22"/>
          <w:lang w:val="en-US"/>
        </w:rPr>
        <w:t xml:space="preserve">needs to </w:t>
      </w:r>
      <w:proofErr w:type="gramStart"/>
      <w:r>
        <w:rPr>
          <w:rFonts w:eastAsiaTheme="minorEastAsia"/>
          <w:i/>
          <w:sz w:val="22"/>
          <w:szCs w:val="22"/>
          <w:lang w:val="en-US"/>
        </w:rPr>
        <w:t xml:space="preserve">be </w:t>
      </w:r>
      <w:r w:rsidR="00BB23BD">
        <w:rPr>
          <w:rFonts w:eastAsiaTheme="minorEastAsia"/>
          <w:i/>
          <w:sz w:val="22"/>
          <w:szCs w:val="22"/>
          <w:lang w:val="en-US"/>
        </w:rPr>
        <w:t>considered</w:t>
      </w:r>
      <w:proofErr w:type="gramEnd"/>
      <w:r w:rsidR="00BB23BD">
        <w:rPr>
          <w:rFonts w:eastAsiaTheme="minorEastAsia"/>
          <w:i/>
          <w:sz w:val="22"/>
          <w:szCs w:val="22"/>
          <w:lang w:val="en-US"/>
        </w:rPr>
        <w:t xml:space="preserve"> especially </w:t>
      </w:r>
      <w:r>
        <w:rPr>
          <w:rFonts w:eastAsiaTheme="minorEastAsia"/>
          <w:i/>
          <w:sz w:val="22"/>
          <w:szCs w:val="22"/>
          <w:lang w:val="en-US"/>
        </w:rPr>
        <w:t xml:space="preserve">for </w:t>
      </w:r>
      <w:r w:rsidR="00BB23BD">
        <w:rPr>
          <w:rFonts w:eastAsiaTheme="minorEastAsia"/>
          <w:i/>
          <w:sz w:val="22"/>
          <w:szCs w:val="22"/>
          <w:lang w:val="en-US"/>
        </w:rPr>
        <w:t xml:space="preserve">higher </w:t>
      </w:r>
      <w:r>
        <w:rPr>
          <w:rFonts w:eastAsiaTheme="minorEastAsia"/>
          <w:i/>
          <w:sz w:val="22"/>
          <w:szCs w:val="22"/>
          <w:lang w:val="en-US"/>
        </w:rPr>
        <w:t xml:space="preserve">SCS </w:t>
      </w:r>
      <w:r w:rsidR="00BB23BD">
        <w:rPr>
          <w:rFonts w:eastAsiaTheme="minorEastAsia"/>
          <w:i/>
          <w:sz w:val="22"/>
          <w:szCs w:val="22"/>
          <w:lang w:val="en-US"/>
        </w:rPr>
        <w:t>if introduced</w:t>
      </w:r>
      <w:r>
        <w:rPr>
          <w:rFonts w:eastAsiaTheme="minorEastAsia"/>
          <w:i/>
          <w:sz w:val="22"/>
          <w:szCs w:val="22"/>
          <w:lang w:val="en-US"/>
        </w:rPr>
        <w:t xml:space="preserve">. </w:t>
      </w:r>
    </w:p>
    <w:p w14:paraId="457176F5" w14:textId="63E3F8AF" w:rsidR="00FD4052" w:rsidRDefault="00BB23BD"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PDSCH/PUSCH allocated on</w:t>
      </w:r>
      <w:r w:rsidR="00FD4052">
        <w:rPr>
          <w:rFonts w:eastAsiaTheme="minorEastAsia" w:hint="eastAsia"/>
          <w:i/>
          <w:sz w:val="22"/>
          <w:szCs w:val="22"/>
          <w:lang w:val="en-US"/>
        </w:rPr>
        <w:t xml:space="preserve"> more than 14 symbols </w:t>
      </w:r>
      <w:r>
        <w:rPr>
          <w:rFonts w:eastAsiaTheme="minorEastAsia"/>
          <w:i/>
          <w:sz w:val="22"/>
          <w:szCs w:val="22"/>
          <w:lang w:val="en-US"/>
        </w:rPr>
        <w:t>would be</w:t>
      </w:r>
      <w:r w:rsidR="00FD4052">
        <w:rPr>
          <w:rFonts w:eastAsiaTheme="minorEastAsia" w:hint="eastAsia"/>
          <w:i/>
          <w:sz w:val="22"/>
          <w:szCs w:val="22"/>
          <w:lang w:val="en-US"/>
        </w:rPr>
        <w:t xml:space="preserve"> beneficial</w:t>
      </w:r>
      <w:r w:rsidR="00FD4052">
        <w:rPr>
          <w:rFonts w:eastAsiaTheme="minorEastAsia"/>
          <w:i/>
          <w:sz w:val="22"/>
          <w:szCs w:val="22"/>
          <w:lang w:val="en-US"/>
        </w:rPr>
        <w:t xml:space="preserve">. </w:t>
      </w:r>
    </w:p>
    <w:p w14:paraId="7325DC0C" w14:textId="5370500A" w:rsidR="00FD4052" w:rsidRDefault="00FD4052"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 xml:space="preserve">In </w:t>
      </w:r>
      <w:r w:rsidR="00F40862">
        <w:rPr>
          <w:rFonts w:eastAsiaTheme="minorEastAsia"/>
          <w:i/>
          <w:sz w:val="22"/>
          <w:szCs w:val="22"/>
          <w:lang w:val="en-US"/>
        </w:rPr>
        <w:t xml:space="preserve">60 GHz </w:t>
      </w:r>
      <w:r>
        <w:rPr>
          <w:rFonts w:eastAsiaTheme="minorEastAsia"/>
          <w:i/>
          <w:sz w:val="22"/>
          <w:szCs w:val="22"/>
          <w:lang w:val="en-US"/>
        </w:rPr>
        <w:t xml:space="preserve">unlicensed band, </w:t>
      </w:r>
      <w:r w:rsidR="00F40862">
        <w:rPr>
          <w:rFonts w:eastAsiaTheme="minorEastAsia"/>
          <w:i/>
          <w:sz w:val="22"/>
          <w:szCs w:val="22"/>
          <w:lang w:val="en-US"/>
        </w:rPr>
        <w:t xml:space="preserve">the necessity of </w:t>
      </w:r>
      <w:r>
        <w:rPr>
          <w:rFonts w:eastAsiaTheme="minorEastAsia"/>
          <w:i/>
          <w:sz w:val="22"/>
          <w:szCs w:val="22"/>
          <w:lang w:val="en-US"/>
        </w:rPr>
        <w:t xml:space="preserve">interlaced PUCCH/PUSCH </w:t>
      </w:r>
      <w:r w:rsidR="00BB23BD">
        <w:rPr>
          <w:rFonts w:eastAsiaTheme="minorEastAsia"/>
          <w:i/>
          <w:sz w:val="22"/>
          <w:szCs w:val="22"/>
          <w:lang w:val="en-US"/>
        </w:rPr>
        <w:t>would be</w:t>
      </w:r>
      <w:r>
        <w:rPr>
          <w:rFonts w:eastAsiaTheme="minorEastAsia"/>
          <w:i/>
          <w:sz w:val="22"/>
          <w:szCs w:val="22"/>
          <w:lang w:val="en-US"/>
        </w:rPr>
        <w:t xml:space="preserve"> </w:t>
      </w:r>
      <w:r w:rsidR="00F40862">
        <w:rPr>
          <w:rFonts w:eastAsiaTheme="minorEastAsia"/>
          <w:i/>
          <w:sz w:val="22"/>
          <w:szCs w:val="22"/>
          <w:lang w:val="en-US"/>
        </w:rPr>
        <w:t>questionable</w:t>
      </w:r>
      <w:r>
        <w:rPr>
          <w:rFonts w:eastAsiaTheme="minorEastAsia"/>
          <w:i/>
          <w:sz w:val="22"/>
          <w:szCs w:val="22"/>
          <w:lang w:val="en-US"/>
        </w:rPr>
        <w:t xml:space="preserve">.  </w:t>
      </w:r>
    </w:p>
    <w:p w14:paraId="781E3D68" w14:textId="6D3E5C44" w:rsidR="00F40862" w:rsidRDefault="00F40862"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 xml:space="preserve">Enhancements on RB allocation for PUCCH format 0/1 </w:t>
      </w:r>
      <w:proofErr w:type="gramStart"/>
      <w:r w:rsidR="00993211">
        <w:rPr>
          <w:rFonts w:eastAsiaTheme="minorEastAsia"/>
          <w:i/>
          <w:sz w:val="22"/>
          <w:szCs w:val="22"/>
          <w:lang w:val="en-US"/>
        </w:rPr>
        <w:t>should</w:t>
      </w:r>
      <w:r>
        <w:rPr>
          <w:rFonts w:eastAsiaTheme="minorEastAsia"/>
          <w:i/>
          <w:sz w:val="22"/>
          <w:szCs w:val="22"/>
          <w:lang w:val="en-US"/>
        </w:rPr>
        <w:t xml:space="preserve"> be </w:t>
      </w:r>
      <w:r w:rsidR="00993211">
        <w:rPr>
          <w:rFonts w:eastAsiaTheme="minorEastAsia"/>
          <w:i/>
          <w:sz w:val="22"/>
          <w:szCs w:val="22"/>
          <w:lang w:val="en-US"/>
        </w:rPr>
        <w:t>considered</w:t>
      </w:r>
      <w:proofErr w:type="gramEnd"/>
      <w:r>
        <w:rPr>
          <w:rFonts w:eastAsiaTheme="minorEastAsia"/>
          <w:i/>
          <w:sz w:val="22"/>
          <w:szCs w:val="22"/>
          <w:lang w:val="en-US"/>
        </w:rPr>
        <w:t>.</w:t>
      </w:r>
    </w:p>
    <w:p w14:paraId="7DED6B3E" w14:textId="77777777" w:rsidR="00FD4052" w:rsidRPr="00FD4052" w:rsidRDefault="00FD4052" w:rsidP="00FD4052">
      <w:pPr>
        <w:jc w:val="both"/>
        <w:rPr>
          <w:rFonts w:eastAsiaTheme="minorEastAsia"/>
          <w:i/>
          <w:sz w:val="22"/>
          <w:szCs w:val="22"/>
          <w:lang w:val="en-US"/>
        </w:rPr>
      </w:pPr>
    </w:p>
    <w:p w14:paraId="15C1B33C" w14:textId="1534453B" w:rsidR="00AF0E8D" w:rsidRPr="00605851" w:rsidRDefault="00AF0E8D" w:rsidP="00605851">
      <w:pPr>
        <w:jc w:val="both"/>
        <w:rPr>
          <w:rFonts w:eastAsiaTheme="minorEastAsia"/>
          <w:sz w:val="22"/>
          <w:szCs w:val="22"/>
          <w:lang w:val="en-US"/>
        </w:rPr>
      </w:pPr>
    </w:p>
    <w:p w14:paraId="2A6A3E5D" w14:textId="567F994D" w:rsidR="002050AB" w:rsidRPr="00C64BCD" w:rsidRDefault="00AF0E8D" w:rsidP="00B73BE4">
      <w:pPr>
        <w:pStyle w:val="afe"/>
        <w:numPr>
          <w:ilvl w:val="0"/>
          <w:numId w:val="26"/>
        </w:numPr>
        <w:ind w:leftChars="0"/>
        <w:jc w:val="both"/>
        <w:rPr>
          <w:rFonts w:eastAsiaTheme="minorEastAsia"/>
          <w:i/>
          <w:iCs/>
          <w:sz w:val="22"/>
          <w:szCs w:val="22"/>
          <w:u w:val="single"/>
          <w:lang w:val="en-US"/>
        </w:rPr>
      </w:pPr>
      <w:r w:rsidRPr="00C64BCD">
        <w:rPr>
          <w:rFonts w:eastAsiaTheme="minorEastAsia"/>
          <w:i/>
          <w:iCs/>
          <w:sz w:val="22"/>
          <w:szCs w:val="22"/>
          <w:u w:val="single"/>
          <w:lang w:val="en-US"/>
        </w:rPr>
        <w:t>Beam management</w:t>
      </w:r>
    </w:p>
    <w:p w14:paraId="46D12B99" w14:textId="09A996D4" w:rsidR="00FD4052" w:rsidRDefault="00FD4052" w:rsidP="00B73BE4">
      <w:pPr>
        <w:jc w:val="both"/>
        <w:rPr>
          <w:rFonts w:eastAsiaTheme="minorEastAsia"/>
          <w:sz w:val="22"/>
          <w:szCs w:val="22"/>
          <w:lang w:val="en-US"/>
        </w:rPr>
      </w:pPr>
      <w:r>
        <w:rPr>
          <w:rFonts w:eastAsiaTheme="minorEastAsia" w:hint="eastAsia"/>
          <w:sz w:val="22"/>
          <w:szCs w:val="22"/>
          <w:lang w:val="en-US"/>
        </w:rPr>
        <w:t xml:space="preserve">For beam management, following issues </w:t>
      </w:r>
      <w:r w:rsidR="00971C95">
        <w:rPr>
          <w:rFonts w:eastAsiaTheme="minorEastAsia"/>
          <w:sz w:val="22"/>
          <w:szCs w:val="22"/>
          <w:lang w:val="en-US"/>
        </w:rPr>
        <w:t>were</w:t>
      </w:r>
      <w:r>
        <w:rPr>
          <w:rFonts w:eastAsiaTheme="minorEastAsia" w:hint="eastAsia"/>
          <w:sz w:val="22"/>
          <w:szCs w:val="22"/>
          <w:lang w:val="en-US"/>
        </w:rPr>
        <w:t xml:space="preserve"> identified </w:t>
      </w:r>
      <w:r w:rsidR="00971C95">
        <w:rPr>
          <w:rFonts w:eastAsiaTheme="minorEastAsia"/>
          <w:sz w:val="22"/>
          <w:szCs w:val="22"/>
          <w:lang w:val="en-US"/>
        </w:rPr>
        <w:t>at</w:t>
      </w:r>
      <w:r>
        <w:rPr>
          <w:rFonts w:eastAsiaTheme="minorEastAsia" w:hint="eastAsia"/>
          <w:sz w:val="22"/>
          <w:szCs w:val="22"/>
          <w:lang w:val="en-US"/>
        </w:rPr>
        <w:t xml:space="preserve"> the last </w:t>
      </w:r>
      <w:proofErr w:type="gramStart"/>
      <w:r>
        <w:rPr>
          <w:rFonts w:eastAsiaTheme="minorEastAsia" w:hint="eastAsia"/>
          <w:sz w:val="22"/>
          <w:szCs w:val="22"/>
          <w:lang w:val="en-US"/>
        </w:rPr>
        <w:t>e-meeting</w:t>
      </w:r>
      <w:proofErr w:type="gramEnd"/>
      <w:r>
        <w:rPr>
          <w:rFonts w:eastAsiaTheme="minorEastAsia" w:hint="eastAsia"/>
          <w:sz w:val="22"/>
          <w:szCs w:val="22"/>
          <w:lang w:val="en-US"/>
        </w:rPr>
        <w:t>:</w:t>
      </w:r>
    </w:p>
    <w:p w14:paraId="6511353C" w14:textId="1E1BA72D" w:rsidR="00FD4052" w:rsidRDefault="00FD4052" w:rsidP="00B73BE4">
      <w:pPr>
        <w:jc w:val="both"/>
        <w:rPr>
          <w:rFonts w:eastAsiaTheme="minorEastAsia"/>
          <w:sz w:val="22"/>
          <w:szCs w:val="22"/>
          <w:lang w:val="en-US"/>
        </w:rPr>
      </w:pPr>
    </w:p>
    <w:p w14:paraId="25E92C8F" w14:textId="0836B6AD" w:rsidR="00FD4052" w:rsidRDefault="00FD4052" w:rsidP="00AC775B">
      <w:pPr>
        <w:pStyle w:val="afe"/>
        <w:numPr>
          <w:ilvl w:val="0"/>
          <w:numId w:val="41"/>
        </w:numPr>
        <w:ind w:leftChars="0"/>
        <w:jc w:val="both"/>
        <w:rPr>
          <w:rFonts w:eastAsiaTheme="minorEastAsia"/>
          <w:sz w:val="22"/>
          <w:szCs w:val="22"/>
          <w:lang w:val="en-US"/>
        </w:rPr>
      </w:pPr>
      <w:r>
        <w:rPr>
          <w:rFonts w:eastAsiaTheme="minorEastAsia"/>
          <w:sz w:val="22"/>
          <w:szCs w:val="22"/>
          <w:lang w:val="en-US"/>
        </w:rPr>
        <w:t>B</w:t>
      </w:r>
      <w:r>
        <w:rPr>
          <w:rFonts w:eastAsiaTheme="minorEastAsia" w:hint="eastAsia"/>
          <w:sz w:val="22"/>
          <w:szCs w:val="22"/>
          <w:lang w:val="en-US"/>
        </w:rPr>
        <w:t xml:space="preserve">eam </w:t>
      </w:r>
      <w:r>
        <w:rPr>
          <w:rFonts w:eastAsiaTheme="minorEastAsia"/>
          <w:sz w:val="22"/>
          <w:szCs w:val="22"/>
          <w:lang w:val="en-US"/>
        </w:rPr>
        <w:t>determination/refinement during initial access</w:t>
      </w:r>
    </w:p>
    <w:p w14:paraId="360AB376" w14:textId="0C669544" w:rsidR="00FD4052" w:rsidRPr="00AB5451" w:rsidRDefault="00FD4052" w:rsidP="00AB5451">
      <w:pPr>
        <w:jc w:val="both"/>
        <w:rPr>
          <w:rFonts w:eastAsiaTheme="minorEastAsia"/>
          <w:sz w:val="22"/>
          <w:szCs w:val="22"/>
          <w:lang w:val="en-US"/>
        </w:rPr>
      </w:pPr>
      <w:r w:rsidRPr="00AB5451">
        <w:rPr>
          <w:rFonts w:eastAsiaTheme="minorEastAsia"/>
          <w:sz w:val="22"/>
          <w:szCs w:val="22"/>
          <w:lang w:val="en-US"/>
        </w:rPr>
        <w:t xml:space="preserve">In this SI, the number of SSB beams is up to 64, which </w:t>
      </w:r>
      <w:proofErr w:type="gramStart"/>
      <w:r w:rsidRPr="00AB5451">
        <w:rPr>
          <w:rFonts w:eastAsiaTheme="minorEastAsia"/>
          <w:sz w:val="22"/>
          <w:szCs w:val="22"/>
          <w:lang w:val="en-US"/>
        </w:rPr>
        <w:t>is already supported</w:t>
      </w:r>
      <w:proofErr w:type="gramEnd"/>
      <w:r w:rsidRPr="00AB5451">
        <w:rPr>
          <w:rFonts w:eastAsiaTheme="minorEastAsia"/>
          <w:sz w:val="22"/>
          <w:szCs w:val="22"/>
          <w:lang w:val="en-US"/>
        </w:rPr>
        <w:t xml:space="preserve"> for FR2. It could result in the situation where SSB beam </w:t>
      </w:r>
      <w:r w:rsidR="00971C95">
        <w:rPr>
          <w:rFonts w:eastAsiaTheme="minorEastAsia"/>
          <w:sz w:val="22"/>
          <w:szCs w:val="22"/>
          <w:lang w:val="en-US"/>
        </w:rPr>
        <w:t>may</w:t>
      </w:r>
      <w:r w:rsidRPr="00AB5451">
        <w:rPr>
          <w:rFonts w:eastAsiaTheme="minorEastAsia"/>
          <w:sz w:val="22"/>
          <w:szCs w:val="22"/>
          <w:lang w:val="en-US"/>
        </w:rPr>
        <w:t xml:space="preserve"> not </w:t>
      </w:r>
      <w:r w:rsidR="00971C95">
        <w:rPr>
          <w:rFonts w:eastAsiaTheme="minorEastAsia"/>
          <w:sz w:val="22"/>
          <w:szCs w:val="22"/>
          <w:lang w:val="en-US"/>
        </w:rPr>
        <w:t xml:space="preserve">be </w:t>
      </w:r>
      <w:r w:rsidRPr="00AB5451">
        <w:rPr>
          <w:rFonts w:eastAsiaTheme="minorEastAsia"/>
          <w:sz w:val="22"/>
          <w:szCs w:val="22"/>
          <w:lang w:val="en-US"/>
        </w:rPr>
        <w:t xml:space="preserve">narrow enough, considering large propagation loss. During initial access, </w:t>
      </w:r>
      <w:r w:rsidR="00EC49DE">
        <w:rPr>
          <w:rFonts w:eastAsiaTheme="minorEastAsia"/>
          <w:sz w:val="22"/>
          <w:szCs w:val="22"/>
          <w:lang w:val="en-US"/>
        </w:rPr>
        <w:t xml:space="preserve">subsequent </w:t>
      </w:r>
      <w:r w:rsidRPr="00AB5451">
        <w:rPr>
          <w:rFonts w:eastAsiaTheme="minorEastAsia"/>
          <w:sz w:val="22"/>
          <w:szCs w:val="22"/>
          <w:lang w:val="en-US"/>
        </w:rPr>
        <w:t xml:space="preserve">transmissions (e.g. </w:t>
      </w:r>
      <w:r w:rsidR="00971C95">
        <w:rPr>
          <w:rFonts w:eastAsiaTheme="minorEastAsia"/>
          <w:sz w:val="22"/>
          <w:szCs w:val="22"/>
          <w:lang w:val="en-US"/>
        </w:rPr>
        <w:t xml:space="preserve">for </w:t>
      </w:r>
      <w:r w:rsidR="00EC49DE">
        <w:rPr>
          <w:rFonts w:eastAsiaTheme="minorEastAsia"/>
          <w:sz w:val="22"/>
          <w:szCs w:val="22"/>
          <w:lang w:val="en-US"/>
        </w:rPr>
        <w:t xml:space="preserve">RMSI and </w:t>
      </w:r>
      <w:r w:rsidRPr="00AB5451">
        <w:rPr>
          <w:rFonts w:eastAsiaTheme="minorEastAsia"/>
          <w:sz w:val="22"/>
          <w:szCs w:val="22"/>
          <w:lang w:val="en-US"/>
        </w:rPr>
        <w:t>Msg2</w:t>
      </w:r>
      <w:r w:rsidR="00EC49DE">
        <w:rPr>
          <w:rFonts w:eastAsiaTheme="minorEastAsia"/>
          <w:sz w:val="22"/>
          <w:szCs w:val="22"/>
          <w:lang w:val="en-US"/>
        </w:rPr>
        <w:t>/</w:t>
      </w:r>
      <w:r w:rsidR="00993211">
        <w:rPr>
          <w:rFonts w:eastAsiaTheme="minorEastAsia"/>
          <w:sz w:val="22"/>
          <w:szCs w:val="22"/>
          <w:lang w:val="en-US"/>
        </w:rPr>
        <w:t>3/</w:t>
      </w:r>
      <w:r w:rsidR="00EC49DE">
        <w:rPr>
          <w:rFonts w:eastAsiaTheme="minorEastAsia"/>
          <w:sz w:val="22"/>
          <w:szCs w:val="22"/>
          <w:lang w:val="en-US"/>
        </w:rPr>
        <w:t>4</w:t>
      </w:r>
      <w:r w:rsidRPr="00AB5451">
        <w:rPr>
          <w:rFonts w:eastAsiaTheme="minorEastAsia"/>
          <w:sz w:val="22"/>
          <w:szCs w:val="22"/>
          <w:lang w:val="en-US"/>
        </w:rPr>
        <w:t>) would be assumed to use the same beam as the corresponding SSB</w:t>
      </w:r>
      <w:r w:rsidR="00993211">
        <w:rPr>
          <w:rFonts w:eastAsiaTheme="minorEastAsia"/>
          <w:sz w:val="22"/>
          <w:szCs w:val="22"/>
          <w:lang w:val="en-US"/>
        </w:rPr>
        <w:t xml:space="preserve"> in NR in FR1/2</w:t>
      </w:r>
      <w:r w:rsidRPr="00AB5451">
        <w:rPr>
          <w:rFonts w:eastAsiaTheme="minorEastAsia"/>
          <w:sz w:val="22"/>
          <w:szCs w:val="22"/>
          <w:lang w:val="en-US"/>
        </w:rPr>
        <w:t xml:space="preserve">. Therefore, </w:t>
      </w:r>
      <w:r w:rsidR="00993211">
        <w:rPr>
          <w:rFonts w:eastAsiaTheme="minorEastAsia"/>
          <w:sz w:val="22"/>
          <w:szCs w:val="22"/>
          <w:lang w:val="en-US"/>
        </w:rPr>
        <w:t xml:space="preserve">the coverage issue due to large propagation may also be problematic for such transmissions. To cope with this, </w:t>
      </w:r>
      <w:r w:rsidR="00EC49DE">
        <w:rPr>
          <w:rFonts w:eastAsiaTheme="minorEastAsia"/>
          <w:sz w:val="22"/>
          <w:szCs w:val="22"/>
          <w:lang w:val="en-US"/>
        </w:rPr>
        <w:t>the beam refinement during initial access may be beneficial to cope with large propagation loss in 52.6 – 71 GHz frequency</w:t>
      </w:r>
      <w:r w:rsidRPr="00AB5451">
        <w:rPr>
          <w:rFonts w:eastAsiaTheme="minorEastAsia"/>
          <w:sz w:val="22"/>
          <w:szCs w:val="22"/>
          <w:lang w:val="en-US"/>
        </w:rPr>
        <w:t xml:space="preserve">. </w:t>
      </w:r>
    </w:p>
    <w:p w14:paraId="1135CBE4" w14:textId="2297BAA7" w:rsidR="00FD4052" w:rsidRPr="00EC49DE" w:rsidRDefault="00FD4052" w:rsidP="00AC775B">
      <w:pPr>
        <w:pStyle w:val="afe"/>
        <w:ind w:leftChars="0" w:left="360"/>
        <w:jc w:val="both"/>
        <w:rPr>
          <w:rFonts w:eastAsiaTheme="minorEastAsia"/>
          <w:sz w:val="22"/>
          <w:szCs w:val="22"/>
          <w:lang w:val="en-US"/>
        </w:rPr>
      </w:pPr>
    </w:p>
    <w:p w14:paraId="5DB0C078" w14:textId="56790F38" w:rsidR="00993211" w:rsidRPr="00B75685" w:rsidRDefault="00FD4052" w:rsidP="00993211">
      <w:pPr>
        <w:jc w:val="both"/>
        <w:rPr>
          <w:rFonts w:eastAsiaTheme="minorEastAsia"/>
          <w:i/>
          <w:sz w:val="22"/>
          <w:szCs w:val="22"/>
          <w:lang w:val="en-US"/>
        </w:rPr>
      </w:pPr>
      <w:r>
        <w:rPr>
          <w:rFonts w:eastAsiaTheme="minorEastAsia" w:hint="eastAsia"/>
          <w:b/>
          <w:sz w:val="22"/>
          <w:szCs w:val="22"/>
          <w:lang w:val="en-US"/>
        </w:rPr>
        <w:t>Observation</w:t>
      </w:r>
      <w:r w:rsidR="00AB5451">
        <w:rPr>
          <w:rFonts w:eastAsiaTheme="minorEastAsia"/>
          <w:b/>
          <w:sz w:val="22"/>
          <w:szCs w:val="22"/>
          <w:lang w:val="en-US"/>
        </w:rPr>
        <w:t xml:space="preserve"> </w:t>
      </w:r>
      <w:r w:rsidR="001D43AD">
        <w:rPr>
          <w:rFonts w:eastAsiaTheme="minorEastAsia"/>
          <w:b/>
          <w:sz w:val="22"/>
          <w:szCs w:val="22"/>
          <w:lang w:val="en-US"/>
        </w:rPr>
        <w:t>10</w:t>
      </w:r>
      <w:r>
        <w:rPr>
          <w:rFonts w:eastAsiaTheme="minorEastAsia" w:hint="eastAsia"/>
          <w:b/>
          <w:sz w:val="22"/>
          <w:szCs w:val="22"/>
          <w:lang w:val="en-US"/>
        </w:rPr>
        <w:t xml:space="preserve">: </w:t>
      </w:r>
      <w:r>
        <w:rPr>
          <w:rFonts w:eastAsiaTheme="minorEastAsia"/>
          <w:i/>
          <w:sz w:val="22"/>
          <w:szCs w:val="22"/>
          <w:lang w:val="en-US"/>
        </w:rPr>
        <w:t xml:space="preserve">SSB beam may not be narrow enough </w:t>
      </w:r>
      <w:r w:rsidR="00993211">
        <w:rPr>
          <w:rFonts w:eastAsiaTheme="minorEastAsia"/>
          <w:i/>
          <w:sz w:val="22"/>
          <w:szCs w:val="22"/>
          <w:lang w:val="en-US"/>
        </w:rPr>
        <w:t xml:space="preserve">for subsequent transmissions </w:t>
      </w:r>
      <w:r>
        <w:rPr>
          <w:rFonts w:eastAsiaTheme="minorEastAsia"/>
          <w:i/>
          <w:sz w:val="22"/>
          <w:szCs w:val="22"/>
          <w:lang w:val="en-US"/>
        </w:rPr>
        <w:t>considering large propagation loss.</w:t>
      </w:r>
    </w:p>
    <w:p w14:paraId="1F8886CE" w14:textId="71173EDE" w:rsidR="00993211" w:rsidRPr="00993211" w:rsidRDefault="00993211">
      <w:pPr>
        <w:jc w:val="both"/>
        <w:rPr>
          <w:rFonts w:eastAsiaTheme="minorEastAsia"/>
          <w:i/>
          <w:sz w:val="22"/>
          <w:szCs w:val="22"/>
          <w:lang w:val="en-US"/>
        </w:rPr>
      </w:pPr>
    </w:p>
    <w:p w14:paraId="16482B76" w14:textId="5244F7F2" w:rsidR="00FD4052" w:rsidRDefault="00993211" w:rsidP="00B75685">
      <w:pPr>
        <w:jc w:val="both"/>
        <w:rPr>
          <w:rFonts w:eastAsiaTheme="minorEastAsia"/>
          <w:i/>
          <w:sz w:val="22"/>
          <w:szCs w:val="22"/>
          <w:lang w:val="en-US"/>
        </w:rPr>
      </w:pPr>
      <w:r>
        <w:rPr>
          <w:rFonts w:eastAsiaTheme="minorEastAsia"/>
          <w:b/>
          <w:sz w:val="22"/>
          <w:szCs w:val="22"/>
          <w:lang w:val="en-US"/>
        </w:rPr>
        <w:t xml:space="preserve">Proposal </w:t>
      </w:r>
      <w:r w:rsidR="001D43AD">
        <w:rPr>
          <w:rFonts w:eastAsiaTheme="minorEastAsia"/>
          <w:b/>
          <w:sz w:val="22"/>
          <w:szCs w:val="22"/>
          <w:lang w:val="en-US"/>
        </w:rPr>
        <w:t>8</w:t>
      </w:r>
      <w:r>
        <w:rPr>
          <w:rFonts w:eastAsiaTheme="minorEastAsia"/>
          <w:b/>
          <w:sz w:val="22"/>
          <w:szCs w:val="22"/>
          <w:lang w:val="en-US"/>
        </w:rPr>
        <w:t xml:space="preserve">: </w:t>
      </w:r>
      <w:r>
        <w:rPr>
          <w:rFonts w:eastAsiaTheme="minorEastAsia"/>
          <w:i/>
          <w:sz w:val="22"/>
          <w:szCs w:val="22"/>
          <w:lang w:val="en-US"/>
        </w:rPr>
        <w:t xml:space="preserve">Coverage enhancements for transmissions during initial access </w:t>
      </w:r>
      <w:proofErr w:type="gramStart"/>
      <w:r>
        <w:rPr>
          <w:rFonts w:eastAsiaTheme="minorEastAsia"/>
          <w:i/>
          <w:sz w:val="22"/>
          <w:szCs w:val="22"/>
          <w:lang w:val="en-US"/>
        </w:rPr>
        <w:t>should be discussed</w:t>
      </w:r>
      <w:proofErr w:type="gramEnd"/>
      <w:r w:rsidR="00FD4052">
        <w:rPr>
          <w:rFonts w:eastAsiaTheme="minorEastAsia"/>
          <w:i/>
          <w:sz w:val="22"/>
          <w:szCs w:val="22"/>
          <w:lang w:val="en-US"/>
        </w:rPr>
        <w:t>.</w:t>
      </w:r>
    </w:p>
    <w:p w14:paraId="68269B35" w14:textId="77777777" w:rsidR="00FD4052" w:rsidRPr="00FD4052" w:rsidRDefault="00FD4052">
      <w:pPr>
        <w:jc w:val="both"/>
        <w:rPr>
          <w:rFonts w:eastAsiaTheme="minorEastAsia"/>
          <w:i/>
          <w:sz w:val="22"/>
          <w:szCs w:val="22"/>
          <w:lang w:val="en-US"/>
        </w:rPr>
      </w:pPr>
    </w:p>
    <w:p w14:paraId="5A80D9B6" w14:textId="3844C4D2" w:rsidR="00FD4052" w:rsidRDefault="00FD4052" w:rsidP="00AC775B">
      <w:pPr>
        <w:pStyle w:val="afe"/>
        <w:numPr>
          <w:ilvl w:val="0"/>
          <w:numId w:val="41"/>
        </w:numPr>
        <w:ind w:leftChars="0"/>
        <w:jc w:val="both"/>
        <w:rPr>
          <w:rFonts w:eastAsiaTheme="minorEastAsia"/>
          <w:sz w:val="22"/>
          <w:szCs w:val="22"/>
          <w:lang w:val="en-US"/>
        </w:rPr>
      </w:pPr>
      <w:r>
        <w:rPr>
          <w:rFonts w:eastAsiaTheme="minorEastAsia"/>
          <w:sz w:val="22"/>
          <w:szCs w:val="22"/>
          <w:lang w:val="en-US"/>
        </w:rPr>
        <w:t>B</w:t>
      </w:r>
      <w:r>
        <w:rPr>
          <w:rFonts w:eastAsiaTheme="minorEastAsia" w:hint="eastAsia"/>
          <w:sz w:val="22"/>
          <w:szCs w:val="22"/>
          <w:lang w:val="en-US"/>
        </w:rPr>
        <w:t xml:space="preserve">eam </w:t>
      </w:r>
      <w:r>
        <w:rPr>
          <w:rFonts w:eastAsiaTheme="minorEastAsia"/>
          <w:sz w:val="22"/>
          <w:szCs w:val="22"/>
          <w:lang w:val="en-US"/>
        </w:rPr>
        <w:t>failure detection issues</w:t>
      </w:r>
    </w:p>
    <w:p w14:paraId="0C6D3538" w14:textId="7031C1C0" w:rsidR="00FD4052" w:rsidRPr="00AB5451" w:rsidRDefault="00FD4052" w:rsidP="00AB5451">
      <w:pPr>
        <w:jc w:val="both"/>
        <w:rPr>
          <w:rFonts w:eastAsiaTheme="minorEastAsia"/>
          <w:sz w:val="22"/>
          <w:szCs w:val="22"/>
          <w:lang w:val="en-US"/>
        </w:rPr>
      </w:pPr>
      <w:r w:rsidRPr="00AB5451">
        <w:rPr>
          <w:rFonts w:eastAsiaTheme="minorEastAsia"/>
          <w:sz w:val="22"/>
          <w:szCs w:val="22"/>
          <w:lang w:val="en-US"/>
        </w:rPr>
        <w:t xml:space="preserve">BFR is supported in Rel-15/16 NR (for </w:t>
      </w:r>
      <w:proofErr w:type="spellStart"/>
      <w:r w:rsidRPr="00AB5451">
        <w:rPr>
          <w:rFonts w:eastAsiaTheme="minorEastAsia"/>
          <w:sz w:val="22"/>
          <w:szCs w:val="22"/>
          <w:lang w:val="en-US"/>
        </w:rPr>
        <w:t>PCell</w:t>
      </w:r>
      <w:proofErr w:type="spellEnd"/>
      <w:r w:rsidRPr="00AB5451">
        <w:rPr>
          <w:rFonts w:eastAsiaTheme="minorEastAsia"/>
          <w:sz w:val="22"/>
          <w:szCs w:val="22"/>
          <w:lang w:val="en-US"/>
        </w:rPr>
        <w:t>/</w:t>
      </w:r>
      <w:proofErr w:type="spellStart"/>
      <w:r w:rsidRPr="00AB5451">
        <w:rPr>
          <w:rFonts w:eastAsiaTheme="minorEastAsia"/>
          <w:sz w:val="22"/>
          <w:szCs w:val="22"/>
          <w:lang w:val="en-US"/>
        </w:rPr>
        <w:t>PSCell</w:t>
      </w:r>
      <w:proofErr w:type="spellEnd"/>
      <w:r w:rsidRPr="00AB5451">
        <w:rPr>
          <w:rFonts w:eastAsiaTheme="minorEastAsia"/>
          <w:sz w:val="22"/>
          <w:szCs w:val="22"/>
          <w:lang w:val="en-US"/>
        </w:rPr>
        <w:t xml:space="preserve"> in Rel-15 and for </w:t>
      </w:r>
      <w:proofErr w:type="spellStart"/>
      <w:r w:rsidRPr="00AB5451">
        <w:rPr>
          <w:rFonts w:eastAsiaTheme="minorEastAsia"/>
          <w:sz w:val="22"/>
          <w:szCs w:val="22"/>
          <w:lang w:val="en-US"/>
        </w:rPr>
        <w:t>SCell</w:t>
      </w:r>
      <w:proofErr w:type="spellEnd"/>
      <w:r w:rsidRPr="00AB5451">
        <w:rPr>
          <w:rFonts w:eastAsiaTheme="minorEastAsia"/>
          <w:sz w:val="22"/>
          <w:szCs w:val="22"/>
          <w:lang w:val="en-US"/>
        </w:rPr>
        <w:t xml:space="preserve"> in Rel-16) to cope with beam </w:t>
      </w:r>
      <w:proofErr w:type="spellStart"/>
      <w:r w:rsidRPr="00AB5451">
        <w:rPr>
          <w:rFonts w:eastAsiaTheme="minorEastAsia"/>
          <w:sz w:val="22"/>
          <w:szCs w:val="22"/>
          <w:lang w:val="en-US"/>
        </w:rPr>
        <w:t>mis</w:t>
      </w:r>
      <w:proofErr w:type="spellEnd"/>
      <w:r w:rsidRPr="00AB5451">
        <w:rPr>
          <w:rFonts w:eastAsiaTheme="minorEastAsia"/>
          <w:sz w:val="22"/>
          <w:szCs w:val="22"/>
          <w:lang w:val="en-US"/>
        </w:rPr>
        <w:t xml:space="preserve">-matching within </w:t>
      </w:r>
      <w:r w:rsidR="00EC49DE">
        <w:rPr>
          <w:rFonts w:eastAsiaTheme="minorEastAsia"/>
          <w:sz w:val="22"/>
          <w:szCs w:val="22"/>
          <w:lang w:val="en-US"/>
        </w:rPr>
        <w:t xml:space="preserve">a </w:t>
      </w:r>
      <w:r w:rsidRPr="00AB5451">
        <w:rPr>
          <w:rFonts w:eastAsiaTheme="minorEastAsia"/>
          <w:sz w:val="22"/>
          <w:szCs w:val="22"/>
          <w:lang w:val="en-US"/>
        </w:rPr>
        <w:t>coverage. In 52.6 – 71 GHz, assuming narrower beam width</w:t>
      </w:r>
      <w:r w:rsidR="00EC49DE">
        <w:rPr>
          <w:rFonts w:eastAsiaTheme="minorEastAsia"/>
          <w:sz w:val="22"/>
          <w:szCs w:val="22"/>
          <w:lang w:val="en-US"/>
        </w:rPr>
        <w:t xml:space="preserve"> than that in lower frequency</w:t>
      </w:r>
      <w:r w:rsidRPr="00AB5451">
        <w:rPr>
          <w:rFonts w:eastAsiaTheme="minorEastAsia"/>
          <w:sz w:val="22"/>
          <w:szCs w:val="22"/>
          <w:lang w:val="en-US"/>
        </w:rPr>
        <w:t xml:space="preserve">, there may be more opportunities where BFR needs to be performed, i.e. beam </w:t>
      </w:r>
      <w:proofErr w:type="spellStart"/>
      <w:r w:rsidRPr="00AB5451">
        <w:rPr>
          <w:rFonts w:eastAsiaTheme="minorEastAsia"/>
          <w:sz w:val="22"/>
          <w:szCs w:val="22"/>
          <w:lang w:val="en-US"/>
        </w:rPr>
        <w:t>mis</w:t>
      </w:r>
      <w:proofErr w:type="spellEnd"/>
      <w:r w:rsidRPr="00AB5451">
        <w:rPr>
          <w:rFonts w:eastAsiaTheme="minorEastAsia"/>
          <w:sz w:val="22"/>
          <w:szCs w:val="22"/>
          <w:lang w:val="en-US"/>
        </w:rPr>
        <w:t xml:space="preserve">-matching may happen more frequently. Thus, the current BFR procedure may need to </w:t>
      </w:r>
      <w:proofErr w:type="gramStart"/>
      <w:r w:rsidRPr="00AB5451">
        <w:rPr>
          <w:rFonts w:eastAsiaTheme="minorEastAsia"/>
          <w:sz w:val="22"/>
          <w:szCs w:val="22"/>
          <w:lang w:val="en-US"/>
        </w:rPr>
        <w:t>be enhanced</w:t>
      </w:r>
      <w:proofErr w:type="gramEnd"/>
      <w:r w:rsidRPr="00AB5451">
        <w:rPr>
          <w:rFonts w:eastAsiaTheme="minorEastAsia"/>
          <w:sz w:val="22"/>
          <w:szCs w:val="22"/>
          <w:lang w:val="en-US"/>
        </w:rPr>
        <w:t xml:space="preserve"> to </w:t>
      </w:r>
      <w:r w:rsidR="00EC49DE">
        <w:rPr>
          <w:rFonts w:eastAsiaTheme="minorEastAsia"/>
          <w:sz w:val="22"/>
          <w:szCs w:val="22"/>
          <w:lang w:val="en-US"/>
        </w:rPr>
        <w:t>improve the</w:t>
      </w:r>
      <w:r w:rsidRPr="00AB5451">
        <w:rPr>
          <w:rFonts w:eastAsiaTheme="minorEastAsia"/>
          <w:sz w:val="22"/>
          <w:szCs w:val="22"/>
          <w:lang w:val="en-US"/>
        </w:rPr>
        <w:t xml:space="preserve"> efficien</w:t>
      </w:r>
      <w:r w:rsidR="00EC49DE">
        <w:rPr>
          <w:rFonts w:eastAsiaTheme="minorEastAsia"/>
          <w:sz w:val="22"/>
          <w:szCs w:val="22"/>
          <w:lang w:val="en-US"/>
        </w:rPr>
        <w:t>c</w:t>
      </w:r>
      <w:r w:rsidRPr="00AB5451">
        <w:rPr>
          <w:rFonts w:eastAsiaTheme="minorEastAsia"/>
          <w:sz w:val="22"/>
          <w:szCs w:val="22"/>
          <w:lang w:val="en-US"/>
        </w:rPr>
        <w:t>y</w:t>
      </w:r>
      <w:r w:rsidR="00EC49DE">
        <w:rPr>
          <w:rFonts w:eastAsiaTheme="minorEastAsia"/>
          <w:sz w:val="22"/>
          <w:szCs w:val="22"/>
          <w:lang w:val="en-US"/>
        </w:rPr>
        <w:t xml:space="preserve"> of the BFR procedure</w:t>
      </w:r>
      <w:r w:rsidRPr="00AB5451">
        <w:rPr>
          <w:rFonts w:eastAsiaTheme="minorEastAsia"/>
          <w:sz w:val="22"/>
          <w:szCs w:val="22"/>
          <w:lang w:val="en-US"/>
        </w:rPr>
        <w:t xml:space="preserve">. For example, </w:t>
      </w:r>
      <w:r w:rsidR="00EC49DE">
        <w:rPr>
          <w:rFonts w:eastAsiaTheme="minorEastAsia"/>
          <w:sz w:val="22"/>
          <w:szCs w:val="22"/>
          <w:lang w:val="en-US"/>
        </w:rPr>
        <w:t xml:space="preserve">in </w:t>
      </w:r>
      <w:r w:rsidRPr="00AB5451">
        <w:rPr>
          <w:rFonts w:eastAsiaTheme="minorEastAsia"/>
          <w:sz w:val="22"/>
          <w:szCs w:val="22"/>
          <w:lang w:val="en-US"/>
        </w:rPr>
        <w:t xml:space="preserve">the current BFR </w:t>
      </w:r>
      <w:r w:rsidR="00EC49DE">
        <w:rPr>
          <w:rFonts w:eastAsiaTheme="minorEastAsia"/>
          <w:sz w:val="22"/>
          <w:szCs w:val="22"/>
          <w:lang w:val="en-US"/>
        </w:rPr>
        <w:t xml:space="preserve">procedure </w:t>
      </w:r>
      <w:r w:rsidRPr="00AB5451">
        <w:rPr>
          <w:rFonts w:eastAsiaTheme="minorEastAsia"/>
          <w:sz w:val="22"/>
          <w:szCs w:val="22"/>
          <w:lang w:val="en-US"/>
        </w:rPr>
        <w:t xml:space="preserve">a candidate beam </w:t>
      </w:r>
      <w:r w:rsidRPr="00AB5451">
        <w:rPr>
          <w:sz w:val="22"/>
        </w:rPr>
        <w:t xml:space="preserve">set </w:t>
      </w:r>
      <w:r w:rsidRPr="00AC775B">
        <w:rPr>
          <w:iCs/>
          <w:noProof/>
          <w:position w:val="-10"/>
          <w:lang w:val="en-US"/>
        </w:rPr>
        <w:drawing>
          <wp:inline distT="0" distB="0" distL="0" distR="0" wp14:anchorId="229C8515" wp14:editId="69AA3EB5">
            <wp:extent cx="180975" cy="180975"/>
            <wp:effectExtent l="0" t="0" r="9525" b="9525"/>
            <wp:docPr id="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roofErr w:type="gramStart"/>
      <w:r w:rsidR="00EC49DE">
        <w:rPr>
          <w:sz w:val="22"/>
        </w:rPr>
        <w:t>can be configured</w:t>
      </w:r>
      <w:proofErr w:type="gramEnd"/>
      <w:r w:rsidRPr="00AB5451">
        <w:rPr>
          <w:sz w:val="22"/>
        </w:rPr>
        <w:t xml:space="preserve">, where the number of beams </w:t>
      </w:r>
      <w:r w:rsidR="00EC49DE">
        <w:rPr>
          <w:sz w:val="22"/>
        </w:rPr>
        <w:t>is</w:t>
      </w:r>
      <w:r w:rsidRPr="00AB5451">
        <w:rPr>
          <w:sz w:val="22"/>
        </w:rPr>
        <w:t xml:space="preserve"> limited to at most 64</w:t>
      </w:r>
      <w:r w:rsidRPr="009278D8">
        <w:t>.</w:t>
      </w:r>
      <w:r w:rsidRPr="00AB5451">
        <w:rPr>
          <w:rFonts w:eastAsiaTheme="minorEastAsia"/>
          <w:sz w:val="22"/>
          <w:szCs w:val="22"/>
          <w:lang w:val="en-US"/>
        </w:rPr>
        <w:t xml:space="preserve"> More beams may need to be included for BFR in 52.6 – 71 GHz. Another point is the gap time to apply new beam </w:t>
      </w:r>
      <w:r w:rsidR="00A13776">
        <w:rPr>
          <w:rFonts w:eastAsiaTheme="minorEastAsia"/>
          <w:sz w:val="22"/>
          <w:szCs w:val="22"/>
          <w:lang w:val="en-US"/>
        </w:rPr>
        <w:t>after</w:t>
      </w:r>
      <w:r w:rsidRPr="00AB5451">
        <w:rPr>
          <w:rFonts w:eastAsiaTheme="minorEastAsia"/>
          <w:sz w:val="22"/>
          <w:szCs w:val="22"/>
          <w:lang w:val="en-US"/>
        </w:rPr>
        <w:t xml:space="preserve"> the reception of BFR response from </w:t>
      </w:r>
      <w:proofErr w:type="spellStart"/>
      <w:r w:rsidRPr="00AB5451">
        <w:rPr>
          <w:rFonts w:eastAsiaTheme="minorEastAsia"/>
          <w:sz w:val="22"/>
          <w:szCs w:val="22"/>
          <w:lang w:val="en-US"/>
        </w:rPr>
        <w:t>gNB</w:t>
      </w:r>
      <w:proofErr w:type="spellEnd"/>
      <w:r w:rsidRPr="00AB5451">
        <w:rPr>
          <w:rFonts w:eastAsiaTheme="minorEastAsia"/>
          <w:sz w:val="22"/>
          <w:szCs w:val="22"/>
          <w:lang w:val="en-US"/>
        </w:rPr>
        <w:t xml:space="preserve">. UE </w:t>
      </w:r>
      <w:r w:rsidR="00A13776">
        <w:rPr>
          <w:rFonts w:eastAsiaTheme="minorEastAsia"/>
          <w:sz w:val="22"/>
          <w:szCs w:val="22"/>
          <w:lang w:val="en-US"/>
        </w:rPr>
        <w:t>may not be able to</w:t>
      </w:r>
      <w:r w:rsidR="00A13776" w:rsidRPr="00AB5451">
        <w:rPr>
          <w:rFonts w:eastAsiaTheme="minorEastAsia"/>
          <w:sz w:val="22"/>
          <w:szCs w:val="22"/>
          <w:lang w:val="en-US"/>
        </w:rPr>
        <w:t xml:space="preserve"> </w:t>
      </w:r>
      <w:r w:rsidRPr="00AB5451">
        <w:rPr>
          <w:rFonts w:eastAsiaTheme="minorEastAsia"/>
          <w:sz w:val="22"/>
          <w:szCs w:val="22"/>
          <w:lang w:val="en-US"/>
        </w:rPr>
        <w:t xml:space="preserve">apply the new beam indicated by </w:t>
      </w:r>
      <w:proofErr w:type="spellStart"/>
      <w:r w:rsidRPr="00AB5451">
        <w:rPr>
          <w:rFonts w:eastAsiaTheme="minorEastAsia"/>
          <w:sz w:val="22"/>
          <w:szCs w:val="22"/>
          <w:lang w:val="en-US"/>
        </w:rPr>
        <w:t>gNB</w:t>
      </w:r>
      <w:proofErr w:type="spellEnd"/>
      <w:r w:rsidRPr="00AB5451">
        <w:rPr>
          <w:rFonts w:eastAsiaTheme="minorEastAsia"/>
          <w:sz w:val="22"/>
          <w:szCs w:val="22"/>
          <w:lang w:val="en-US"/>
        </w:rPr>
        <w:t xml:space="preserve"> </w:t>
      </w:r>
      <w:r w:rsidR="00A13776">
        <w:rPr>
          <w:rFonts w:eastAsiaTheme="minorEastAsia"/>
          <w:sz w:val="22"/>
          <w:szCs w:val="22"/>
          <w:lang w:val="en-US"/>
        </w:rPr>
        <w:t>within a duration of</w:t>
      </w:r>
      <w:r w:rsidR="00A13776" w:rsidRPr="00AB5451">
        <w:rPr>
          <w:rFonts w:eastAsiaTheme="minorEastAsia"/>
          <w:sz w:val="22"/>
          <w:szCs w:val="22"/>
          <w:lang w:val="en-US"/>
        </w:rPr>
        <w:t xml:space="preserve"> </w:t>
      </w:r>
      <w:r w:rsidRPr="00AB5451">
        <w:rPr>
          <w:rFonts w:eastAsiaTheme="minorEastAsia"/>
          <w:sz w:val="22"/>
          <w:szCs w:val="22"/>
          <w:lang w:val="en-US"/>
        </w:rPr>
        <w:t>28 symbols after the reception of BFR response</w:t>
      </w:r>
      <w:r w:rsidR="00A13776">
        <w:rPr>
          <w:rFonts w:eastAsiaTheme="minorEastAsia"/>
          <w:sz w:val="22"/>
          <w:szCs w:val="22"/>
          <w:lang w:val="en-US"/>
        </w:rPr>
        <w:t xml:space="preserve"> due to shorter symbol duration in case of higher SCS</w:t>
      </w:r>
      <w:r w:rsidRPr="00AB5451">
        <w:rPr>
          <w:rFonts w:eastAsiaTheme="minorEastAsia"/>
          <w:sz w:val="22"/>
          <w:szCs w:val="22"/>
          <w:lang w:val="en-US"/>
        </w:rPr>
        <w:t>. Further</w:t>
      </w:r>
      <w:r w:rsidR="00A13776">
        <w:rPr>
          <w:rFonts w:eastAsiaTheme="minorEastAsia"/>
          <w:sz w:val="22"/>
          <w:szCs w:val="22"/>
          <w:lang w:val="en-US"/>
        </w:rPr>
        <w:t>more</w:t>
      </w:r>
      <w:r w:rsidRPr="00AB5451">
        <w:rPr>
          <w:rFonts w:eastAsiaTheme="minorEastAsia"/>
          <w:sz w:val="22"/>
          <w:szCs w:val="22"/>
          <w:lang w:val="en-US"/>
        </w:rPr>
        <w:t xml:space="preserve">, in CA case, the current BFR </w:t>
      </w:r>
      <w:r w:rsidR="00A13776">
        <w:rPr>
          <w:rFonts w:eastAsiaTheme="minorEastAsia"/>
          <w:sz w:val="22"/>
          <w:szCs w:val="22"/>
          <w:lang w:val="en-US"/>
        </w:rPr>
        <w:t xml:space="preserve">procedure needs to </w:t>
      </w:r>
      <w:proofErr w:type="gramStart"/>
      <w:r w:rsidR="00A13776">
        <w:rPr>
          <w:rFonts w:eastAsiaTheme="minorEastAsia"/>
          <w:sz w:val="22"/>
          <w:szCs w:val="22"/>
          <w:lang w:val="en-US"/>
        </w:rPr>
        <w:t xml:space="preserve">be </w:t>
      </w:r>
      <w:r w:rsidRPr="00AB5451">
        <w:rPr>
          <w:rFonts w:eastAsiaTheme="minorEastAsia"/>
          <w:sz w:val="22"/>
          <w:szCs w:val="22"/>
          <w:lang w:val="en-US"/>
        </w:rPr>
        <w:t>perform</w:t>
      </w:r>
      <w:r w:rsidR="00A13776">
        <w:rPr>
          <w:rFonts w:eastAsiaTheme="minorEastAsia"/>
          <w:sz w:val="22"/>
          <w:szCs w:val="22"/>
          <w:lang w:val="en-US"/>
        </w:rPr>
        <w:t>ed</w:t>
      </w:r>
      <w:proofErr w:type="gramEnd"/>
      <w:r w:rsidRPr="00AB5451">
        <w:rPr>
          <w:rFonts w:eastAsiaTheme="minorEastAsia"/>
          <w:sz w:val="22"/>
          <w:szCs w:val="22"/>
          <w:lang w:val="en-US"/>
        </w:rPr>
        <w:t xml:space="preserve"> </w:t>
      </w:r>
      <w:r w:rsidR="00A13776">
        <w:rPr>
          <w:rFonts w:eastAsiaTheme="minorEastAsia"/>
          <w:sz w:val="22"/>
          <w:szCs w:val="22"/>
          <w:lang w:val="en-US"/>
        </w:rPr>
        <w:t>for</w:t>
      </w:r>
      <w:r w:rsidRPr="00AB5451">
        <w:rPr>
          <w:rFonts w:eastAsiaTheme="minorEastAsia"/>
          <w:sz w:val="22"/>
          <w:szCs w:val="22"/>
          <w:lang w:val="en-US"/>
        </w:rPr>
        <w:t xml:space="preserve"> each </w:t>
      </w:r>
      <w:proofErr w:type="spellStart"/>
      <w:r w:rsidRPr="00AB5451">
        <w:rPr>
          <w:rFonts w:eastAsiaTheme="minorEastAsia"/>
          <w:sz w:val="22"/>
          <w:szCs w:val="22"/>
          <w:lang w:val="en-US"/>
        </w:rPr>
        <w:t>SCell</w:t>
      </w:r>
      <w:proofErr w:type="spellEnd"/>
      <w:r w:rsidRPr="00AB5451">
        <w:rPr>
          <w:rFonts w:eastAsiaTheme="minorEastAsia"/>
          <w:sz w:val="22"/>
          <w:szCs w:val="22"/>
          <w:lang w:val="en-US"/>
        </w:rPr>
        <w:t xml:space="preserve"> independently. </w:t>
      </w:r>
      <w:r w:rsidR="00A13776">
        <w:rPr>
          <w:rFonts w:eastAsiaTheme="minorEastAsia"/>
          <w:sz w:val="22"/>
          <w:szCs w:val="22"/>
          <w:lang w:val="en-US"/>
        </w:rPr>
        <w:t xml:space="preserve">However, cells in the same band would have same beam configuration and hence </w:t>
      </w:r>
      <w:r w:rsidRPr="00AB5451">
        <w:rPr>
          <w:rFonts w:eastAsiaTheme="minorEastAsia"/>
          <w:sz w:val="22"/>
          <w:szCs w:val="22"/>
          <w:lang w:val="en-US"/>
        </w:rPr>
        <w:t xml:space="preserve">updating beam configuration </w:t>
      </w:r>
      <w:r w:rsidR="00A13776">
        <w:rPr>
          <w:rFonts w:eastAsiaTheme="minorEastAsia"/>
          <w:sz w:val="22"/>
          <w:szCs w:val="22"/>
          <w:lang w:val="en-US"/>
        </w:rPr>
        <w:t>for</w:t>
      </w:r>
      <w:r w:rsidR="00A13776" w:rsidRPr="00AB5451">
        <w:rPr>
          <w:rFonts w:eastAsiaTheme="minorEastAsia"/>
          <w:sz w:val="22"/>
          <w:szCs w:val="22"/>
          <w:lang w:val="en-US"/>
        </w:rPr>
        <w:t xml:space="preserve"> </w:t>
      </w:r>
      <w:r w:rsidRPr="00AB5451">
        <w:rPr>
          <w:rFonts w:eastAsiaTheme="minorEastAsia"/>
          <w:sz w:val="22"/>
          <w:szCs w:val="22"/>
          <w:lang w:val="en-US"/>
        </w:rPr>
        <w:t xml:space="preserve">multiple </w:t>
      </w:r>
      <w:proofErr w:type="spellStart"/>
      <w:r w:rsidRPr="00AB5451">
        <w:rPr>
          <w:rFonts w:eastAsiaTheme="minorEastAsia"/>
          <w:sz w:val="22"/>
          <w:szCs w:val="22"/>
          <w:lang w:val="en-US"/>
        </w:rPr>
        <w:t>SCells</w:t>
      </w:r>
      <w:proofErr w:type="spellEnd"/>
      <w:r w:rsidRPr="00AB5451">
        <w:rPr>
          <w:rFonts w:eastAsiaTheme="minorEastAsia"/>
          <w:sz w:val="22"/>
          <w:szCs w:val="22"/>
          <w:lang w:val="en-US"/>
        </w:rPr>
        <w:t xml:space="preserve"> simultaneously </w:t>
      </w:r>
      <w:r w:rsidR="00A13776">
        <w:rPr>
          <w:rFonts w:eastAsiaTheme="minorEastAsia"/>
          <w:sz w:val="22"/>
          <w:szCs w:val="22"/>
          <w:lang w:val="en-US"/>
        </w:rPr>
        <w:t>may</w:t>
      </w:r>
      <w:r w:rsidR="00A13776" w:rsidRPr="00AB5451">
        <w:rPr>
          <w:rFonts w:eastAsiaTheme="minorEastAsia"/>
          <w:sz w:val="22"/>
          <w:szCs w:val="22"/>
          <w:lang w:val="en-US"/>
        </w:rPr>
        <w:t xml:space="preserve"> </w:t>
      </w:r>
      <w:r w:rsidRPr="00AB5451">
        <w:rPr>
          <w:rFonts w:eastAsiaTheme="minorEastAsia"/>
          <w:sz w:val="22"/>
          <w:szCs w:val="22"/>
          <w:lang w:val="en-US"/>
        </w:rPr>
        <w:t xml:space="preserve">be beneficial. During BFR procedure, UE monitors periodic CSI-RS and/or SSB to </w:t>
      </w:r>
      <w:r w:rsidR="00A13776">
        <w:rPr>
          <w:rFonts w:eastAsiaTheme="minorEastAsia"/>
          <w:sz w:val="22"/>
          <w:szCs w:val="22"/>
          <w:lang w:val="en-US"/>
        </w:rPr>
        <w:t>detect beam failure based on estimated link quality</w:t>
      </w:r>
      <w:r w:rsidRPr="00AB5451">
        <w:rPr>
          <w:rFonts w:eastAsiaTheme="minorEastAsia"/>
          <w:sz w:val="22"/>
          <w:szCs w:val="22"/>
          <w:lang w:val="en-US"/>
        </w:rPr>
        <w:t xml:space="preserve">. </w:t>
      </w:r>
      <w:r w:rsidRPr="00AB5451">
        <w:rPr>
          <w:rFonts w:eastAsiaTheme="minorEastAsia"/>
          <w:sz w:val="22"/>
          <w:szCs w:val="22"/>
          <w:lang w:val="en-US"/>
        </w:rPr>
        <w:lastRenderedPageBreak/>
        <w:t xml:space="preserve">However, such periodic transmission </w:t>
      </w:r>
      <w:proofErr w:type="gramStart"/>
      <w:r w:rsidR="00A13776">
        <w:rPr>
          <w:rFonts w:eastAsiaTheme="minorEastAsia"/>
          <w:sz w:val="22"/>
          <w:szCs w:val="22"/>
          <w:lang w:val="en-US"/>
        </w:rPr>
        <w:t>may</w:t>
      </w:r>
      <w:r w:rsidRPr="00AB5451">
        <w:rPr>
          <w:rFonts w:eastAsiaTheme="minorEastAsia"/>
          <w:sz w:val="22"/>
          <w:szCs w:val="22"/>
          <w:lang w:val="en-US"/>
        </w:rPr>
        <w:t xml:space="preserve"> not be ensured</w:t>
      </w:r>
      <w:proofErr w:type="gramEnd"/>
      <w:r w:rsidRPr="00AB5451">
        <w:rPr>
          <w:rFonts w:eastAsiaTheme="minorEastAsia"/>
          <w:sz w:val="22"/>
          <w:szCs w:val="22"/>
          <w:lang w:val="en-US"/>
        </w:rPr>
        <w:t xml:space="preserve"> in unlicensed spectrum due to channel access procedure. Monitoring </w:t>
      </w:r>
      <w:r w:rsidR="00A13776">
        <w:rPr>
          <w:rFonts w:eastAsiaTheme="minorEastAsia"/>
          <w:sz w:val="22"/>
          <w:szCs w:val="22"/>
          <w:lang w:val="en-US"/>
        </w:rPr>
        <w:t xml:space="preserve">RS or channel </w:t>
      </w:r>
      <w:r w:rsidRPr="00AB5451">
        <w:rPr>
          <w:rFonts w:eastAsiaTheme="minorEastAsia"/>
          <w:sz w:val="22"/>
          <w:szCs w:val="22"/>
          <w:lang w:val="en-US"/>
        </w:rPr>
        <w:t xml:space="preserve">other than such periodic transmissions may need to </w:t>
      </w:r>
      <w:proofErr w:type="gramStart"/>
      <w:r w:rsidRPr="00AB5451">
        <w:rPr>
          <w:rFonts w:eastAsiaTheme="minorEastAsia"/>
          <w:sz w:val="22"/>
          <w:szCs w:val="22"/>
          <w:lang w:val="en-US"/>
        </w:rPr>
        <w:t>be considered</w:t>
      </w:r>
      <w:proofErr w:type="gramEnd"/>
      <w:r w:rsidRPr="00AB5451">
        <w:rPr>
          <w:rFonts w:eastAsiaTheme="minorEastAsia"/>
          <w:sz w:val="22"/>
          <w:szCs w:val="22"/>
          <w:lang w:val="en-US"/>
        </w:rPr>
        <w:t xml:space="preserve">. </w:t>
      </w:r>
    </w:p>
    <w:p w14:paraId="38B53FF4" w14:textId="3592C940" w:rsidR="00FD4052" w:rsidRPr="00AC775B" w:rsidRDefault="00FD4052" w:rsidP="00AC775B">
      <w:pPr>
        <w:pStyle w:val="afe"/>
        <w:ind w:leftChars="0" w:left="360"/>
        <w:jc w:val="both"/>
        <w:rPr>
          <w:rFonts w:eastAsiaTheme="minorEastAsia"/>
          <w:sz w:val="22"/>
          <w:szCs w:val="22"/>
          <w:lang w:val="en-US"/>
        </w:rPr>
      </w:pPr>
    </w:p>
    <w:p w14:paraId="742E6E91" w14:textId="1A49585A" w:rsidR="00FD4052" w:rsidRDefault="00FD4052" w:rsidP="00B73BE4">
      <w:pPr>
        <w:jc w:val="both"/>
        <w:rPr>
          <w:rFonts w:eastAsiaTheme="minorEastAsia"/>
          <w:sz w:val="22"/>
          <w:szCs w:val="22"/>
          <w:lang w:val="en-US"/>
        </w:rPr>
      </w:pPr>
    </w:p>
    <w:p w14:paraId="32F8B04A" w14:textId="3AE8CEB7" w:rsidR="00FD4052" w:rsidRDefault="00FD4052" w:rsidP="00FD4052">
      <w:pPr>
        <w:jc w:val="both"/>
        <w:rPr>
          <w:rFonts w:eastAsiaTheme="minorEastAsia"/>
          <w:i/>
          <w:sz w:val="22"/>
          <w:szCs w:val="22"/>
          <w:lang w:val="en-US"/>
        </w:rPr>
      </w:pPr>
      <w:r>
        <w:rPr>
          <w:rFonts w:eastAsiaTheme="minorEastAsia"/>
          <w:b/>
          <w:sz w:val="22"/>
          <w:szCs w:val="22"/>
          <w:lang w:val="en-US"/>
        </w:rPr>
        <w:t xml:space="preserve">Proposal </w:t>
      </w:r>
      <w:r w:rsidR="001D43AD">
        <w:rPr>
          <w:rFonts w:eastAsiaTheme="minorEastAsia"/>
          <w:b/>
          <w:sz w:val="22"/>
          <w:szCs w:val="22"/>
          <w:lang w:val="en-US"/>
        </w:rPr>
        <w:t>9</w:t>
      </w:r>
      <w:r>
        <w:rPr>
          <w:rFonts w:eastAsiaTheme="minorEastAsia" w:hint="eastAsia"/>
          <w:b/>
          <w:sz w:val="22"/>
          <w:szCs w:val="22"/>
          <w:lang w:val="en-US"/>
        </w:rPr>
        <w:t xml:space="preserve">: </w:t>
      </w:r>
      <w:r>
        <w:rPr>
          <w:rFonts w:eastAsiaTheme="minorEastAsia"/>
          <w:i/>
          <w:sz w:val="22"/>
          <w:szCs w:val="22"/>
          <w:lang w:val="en-US"/>
        </w:rPr>
        <w:t xml:space="preserve">BFR procedure </w:t>
      </w:r>
      <w:r w:rsidR="00A13776">
        <w:rPr>
          <w:rFonts w:eastAsiaTheme="minorEastAsia"/>
          <w:i/>
          <w:sz w:val="22"/>
          <w:szCs w:val="22"/>
          <w:lang w:val="en-US"/>
        </w:rPr>
        <w:t xml:space="preserve">enhancement </w:t>
      </w:r>
      <w:r>
        <w:rPr>
          <w:rFonts w:eastAsiaTheme="minorEastAsia"/>
          <w:i/>
          <w:sz w:val="22"/>
          <w:szCs w:val="22"/>
          <w:lang w:val="en-US"/>
        </w:rPr>
        <w:t xml:space="preserve">needs to </w:t>
      </w:r>
      <w:proofErr w:type="gramStart"/>
      <w:r>
        <w:rPr>
          <w:rFonts w:eastAsiaTheme="minorEastAsia"/>
          <w:i/>
          <w:sz w:val="22"/>
          <w:szCs w:val="22"/>
          <w:lang w:val="en-US"/>
        </w:rPr>
        <w:t xml:space="preserve">be </w:t>
      </w:r>
      <w:r w:rsidR="00A13776">
        <w:rPr>
          <w:rFonts w:eastAsiaTheme="minorEastAsia"/>
          <w:i/>
          <w:sz w:val="22"/>
          <w:szCs w:val="22"/>
          <w:lang w:val="en-US"/>
        </w:rPr>
        <w:t>considered</w:t>
      </w:r>
      <w:proofErr w:type="gramEnd"/>
      <w:r w:rsidR="00A13776">
        <w:rPr>
          <w:rFonts w:eastAsiaTheme="minorEastAsia"/>
          <w:i/>
          <w:sz w:val="22"/>
          <w:szCs w:val="22"/>
          <w:lang w:val="en-US"/>
        </w:rPr>
        <w:t xml:space="preserve"> with</w:t>
      </w:r>
      <w:r>
        <w:rPr>
          <w:rFonts w:eastAsiaTheme="minorEastAsia"/>
          <w:i/>
          <w:sz w:val="22"/>
          <w:szCs w:val="22"/>
          <w:lang w:val="en-US"/>
        </w:rPr>
        <w:t xml:space="preserve"> </w:t>
      </w:r>
      <w:r w:rsidR="00A13776">
        <w:rPr>
          <w:rFonts w:eastAsiaTheme="minorEastAsia"/>
          <w:i/>
          <w:sz w:val="22"/>
          <w:szCs w:val="22"/>
          <w:lang w:val="en-US"/>
        </w:rPr>
        <w:t xml:space="preserve">at least </w:t>
      </w:r>
      <w:r>
        <w:rPr>
          <w:rFonts w:eastAsiaTheme="minorEastAsia"/>
          <w:i/>
          <w:sz w:val="22"/>
          <w:szCs w:val="22"/>
          <w:lang w:val="en-US"/>
        </w:rPr>
        <w:t>following points</w:t>
      </w:r>
    </w:p>
    <w:p w14:paraId="1A8047A8" w14:textId="198C243A" w:rsidR="00FD4052" w:rsidRPr="00AC775B" w:rsidRDefault="00FD4052"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The number of candidate beams included in set</w:t>
      </w:r>
      <w:r w:rsidRPr="008E089E">
        <w:rPr>
          <w:iCs/>
          <w:noProof/>
          <w:position w:val="-10"/>
          <w:sz w:val="22"/>
          <w:lang w:val="en-US"/>
        </w:rPr>
        <w:drawing>
          <wp:inline distT="0" distB="0" distL="0" distR="0" wp14:anchorId="34EE7B5A" wp14:editId="3BFEFDBE">
            <wp:extent cx="180975" cy="180975"/>
            <wp:effectExtent l="0" t="0" r="9525" b="952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305686C9" w14:textId="5771D2C7" w:rsidR="00FD4052" w:rsidRDefault="00FD4052"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 xml:space="preserve">The </w:t>
      </w:r>
      <w:r w:rsidR="007729E0">
        <w:rPr>
          <w:rFonts w:eastAsiaTheme="minorEastAsia"/>
          <w:i/>
          <w:sz w:val="22"/>
          <w:szCs w:val="22"/>
          <w:lang w:val="en-US"/>
        </w:rPr>
        <w:t xml:space="preserve">minimum time gap </w:t>
      </w:r>
      <w:r>
        <w:rPr>
          <w:rFonts w:eastAsiaTheme="minorEastAsia"/>
          <w:i/>
          <w:sz w:val="22"/>
          <w:szCs w:val="22"/>
          <w:lang w:val="en-US"/>
        </w:rPr>
        <w:t xml:space="preserve">to apply new beam configuration </w:t>
      </w:r>
      <w:r w:rsidR="007729E0">
        <w:rPr>
          <w:rFonts w:eastAsiaTheme="minorEastAsia"/>
          <w:i/>
          <w:sz w:val="22"/>
          <w:szCs w:val="22"/>
          <w:lang w:val="en-US"/>
        </w:rPr>
        <w:t>after</w:t>
      </w:r>
      <w:r>
        <w:rPr>
          <w:rFonts w:eastAsiaTheme="minorEastAsia"/>
          <w:i/>
          <w:sz w:val="22"/>
          <w:szCs w:val="22"/>
          <w:lang w:val="en-US"/>
        </w:rPr>
        <w:t xml:space="preserve"> receiving BFR response from </w:t>
      </w:r>
      <w:proofErr w:type="spellStart"/>
      <w:r>
        <w:rPr>
          <w:rFonts w:eastAsiaTheme="minorEastAsia"/>
          <w:i/>
          <w:sz w:val="22"/>
          <w:szCs w:val="22"/>
          <w:lang w:val="en-US"/>
        </w:rPr>
        <w:t>gNB</w:t>
      </w:r>
      <w:proofErr w:type="spellEnd"/>
    </w:p>
    <w:p w14:paraId="22D64CA8" w14:textId="1930D966" w:rsidR="00FD4052" w:rsidRDefault="007729E0"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 xml:space="preserve">Simultaneous update of </w:t>
      </w:r>
      <w:r w:rsidR="00FD4052">
        <w:rPr>
          <w:rFonts w:eastAsiaTheme="minorEastAsia"/>
          <w:i/>
          <w:sz w:val="22"/>
          <w:szCs w:val="22"/>
          <w:lang w:val="en-US"/>
        </w:rPr>
        <w:t xml:space="preserve">beam configuration </w:t>
      </w:r>
      <w:r>
        <w:rPr>
          <w:rFonts w:eastAsiaTheme="minorEastAsia"/>
          <w:i/>
          <w:sz w:val="22"/>
          <w:szCs w:val="22"/>
          <w:lang w:val="en-US"/>
        </w:rPr>
        <w:t xml:space="preserve">for multiple </w:t>
      </w:r>
      <w:proofErr w:type="spellStart"/>
      <w:r>
        <w:rPr>
          <w:rFonts w:eastAsiaTheme="minorEastAsia"/>
          <w:i/>
          <w:sz w:val="22"/>
          <w:szCs w:val="22"/>
          <w:lang w:val="en-US"/>
        </w:rPr>
        <w:t>SCells</w:t>
      </w:r>
      <w:proofErr w:type="spellEnd"/>
    </w:p>
    <w:p w14:paraId="40CFF2BC" w14:textId="7CF31B18" w:rsidR="00FD4052" w:rsidRDefault="00FD4052"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 xml:space="preserve">Monitoring aperiodic transmissions </w:t>
      </w:r>
      <w:r w:rsidR="007729E0">
        <w:rPr>
          <w:rFonts w:eastAsiaTheme="minorEastAsia"/>
          <w:i/>
          <w:sz w:val="22"/>
          <w:szCs w:val="22"/>
          <w:lang w:val="en-US"/>
        </w:rPr>
        <w:t>for beam failure detection</w:t>
      </w:r>
    </w:p>
    <w:p w14:paraId="069846D3" w14:textId="099AE0D6" w:rsidR="00A165C7" w:rsidRPr="00726212" w:rsidRDefault="00A165C7">
      <w:pPr>
        <w:jc w:val="both"/>
        <w:rPr>
          <w:rFonts w:eastAsiaTheme="minorEastAsia"/>
          <w:sz w:val="22"/>
          <w:szCs w:val="22"/>
          <w:lang w:val="en-US"/>
        </w:rPr>
      </w:pPr>
    </w:p>
    <w:p w14:paraId="15B033E8" w14:textId="38F73DD2" w:rsidR="00844E2B" w:rsidRPr="00C64BCD" w:rsidRDefault="00FD4052" w:rsidP="00844E2B">
      <w:pPr>
        <w:pStyle w:val="afe"/>
        <w:numPr>
          <w:ilvl w:val="0"/>
          <w:numId w:val="26"/>
        </w:numPr>
        <w:ind w:leftChars="0"/>
        <w:jc w:val="both"/>
        <w:rPr>
          <w:rFonts w:eastAsiaTheme="minorEastAsia"/>
          <w:i/>
          <w:iCs/>
          <w:sz w:val="22"/>
          <w:szCs w:val="22"/>
          <w:u w:val="single"/>
          <w:lang w:val="en-US"/>
        </w:rPr>
      </w:pPr>
      <w:r>
        <w:rPr>
          <w:rFonts w:eastAsia="SimSun"/>
          <w:i/>
          <w:iCs/>
          <w:sz w:val="22"/>
          <w:szCs w:val="22"/>
          <w:u w:val="single"/>
          <w:lang w:val="en-US" w:eastAsia="zh-CN"/>
        </w:rPr>
        <w:t>Required processing timelines and scheduling</w:t>
      </w:r>
    </w:p>
    <w:p w14:paraId="69FDD274" w14:textId="29D5E194" w:rsidR="00FD4052" w:rsidRDefault="00FD4052" w:rsidP="00AC775B">
      <w:pPr>
        <w:pStyle w:val="afe"/>
        <w:numPr>
          <w:ilvl w:val="0"/>
          <w:numId w:val="42"/>
        </w:numPr>
        <w:ind w:leftChars="0"/>
        <w:jc w:val="both"/>
        <w:rPr>
          <w:rFonts w:eastAsiaTheme="minorEastAsia"/>
          <w:sz w:val="22"/>
          <w:szCs w:val="22"/>
          <w:lang w:val="en-US"/>
        </w:rPr>
      </w:pPr>
      <w:r>
        <w:rPr>
          <w:rFonts w:eastAsiaTheme="minorEastAsia" w:hint="eastAsia"/>
          <w:sz w:val="22"/>
          <w:szCs w:val="22"/>
          <w:lang w:val="en-US"/>
        </w:rPr>
        <w:t>UE minimum processing timelines and PDCCH monitoring capabilities (BD/CCE limits) for high SCS and their potential impact on scheduling and HARQ functionality of NR</w:t>
      </w:r>
    </w:p>
    <w:p w14:paraId="0D3BB399" w14:textId="0C04531A" w:rsidR="00FD4052" w:rsidRPr="00AB5451" w:rsidRDefault="00FD4052" w:rsidP="00AB5451">
      <w:pPr>
        <w:jc w:val="both"/>
        <w:rPr>
          <w:rFonts w:eastAsiaTheme="minorEastAsia"/>
          <w:sz w:val="22"/>
          <w:szCs w:val="22"/>
          <w:lang w:val="en-US"/>
        </w:rPr>
      </w:pPr>
      <w:r w:rsidRPr="00AB5451">
        <w:rPr>
          <w:rFonts w:eastAsiaTheme="minorEastAsia"/>
          <w:sz w:val="22"/>
          <w:szCs w:val="22"/>
          <w:lang w:val="en-US"/>
        </w:rPr>
        <w:t xml:space="preserve">As described earlier, </w:t>
      </w:r>
      <w:r w:rsidR="007729E0">
        <w:rPr>
          <w:rFonts w:eastAsiaTheme="minorEastAsia"/>
          <w:sz w:val="22"/>
          <w:szCs w:val="22"/>
          <w:lang w:val="en-US"/>
        </w:rPr>
        <w:t xml:space="preserve">applying </w:t>
      </w:r>
      <w:r w:rsidRPr="00AB5451">
        <w:rPr>
          <w:rFonts w:eastAsiaTheme="minorEastAsia"/>
          <w:sz w:val="22"/>
          <w:szCs w:val="22"/>
          <w:lang w:val="en-US"/>
        </w:rPr>
        <w:t xml:space="preserve">higher SCS </w:t>
      </w:r>
      <w:r w:rsidR="007729E0">
        <w:rPr>
          <w:rFonts w:eastAsiaTheme="minorEastAsia"/>
          <w:sz w:val="22"/>
          <w:szCs w:val="22"/>
          <w:lang w:val="en-US"/>
        </w:rPr>
        <w:t>result</w:t>
      </w:r>
      <w:r w:rsidR="007729E0" w:rsidRPr="00AB5451">
        <w:rPr>
          <w:rFonts w:eastAsiaTheme="minorEastAsia"/>
          <w:sz w:val="22"/>
          <w:szCs w:val="22"/>
          <w:lang w:val="en-US"/>
        </w:rPr>
        <w:t xml:space="preserve">s </w:t>
      </w:r>
      <w:r w:rsidRPr="00AB5451">
        <w:rPr>
          <w:rFonts w:eastAsiaTheme="minorEastAsia"/>
          <w:sz w:val="22"/>
          <w:szCs w:val="22"/>
          <w:lang w:val="en-US"/>
        </w:rPr>
        <w:t xml:space="preserve">shortened OFDM symbol </w:t>
      </w:r>
      <w:proofErr w:type="gramStart"/>
      <w:r w:rsidRPr="00AB5451">
        <w:rPr>
          <w:rFonts w:eastAsiaTheme="minorEastAsia"/>
          <w:sz w:val="22"/>
          <w:szCs w:val="22"/>
          <w:lang w:val="en-US"/>
        </w:rPr>
        <w:t>duration,</w:t>
      </w:r>
      <w:proofErr w:type="gramEnd"/>
      <w:r w:rsidRPr="00AB5451">
        <w:rPr>
          <w:rFonts w:eastAsiaTheme="minorEastAsia"/>
          <w:sz w:val="22"/>
          <w:szCs w:val="22"/>
          <w:lang w:val="en-US"/>
        </w:rPr>
        <w:t xml:space="preserve"> an</w:t>
      </w:r>
      <w:r w:rsidR="007729E0">
        <w:rPr>
          <w:rFonts w:eastAsiaTheme="minorEastAsia"/>
          <w:sz w:val="22"/>
          <w:szCs w:val="22"/>
          <w:lang w:val="en-US"/>
        </w:rPr>
        <w:t>d</w:t>
      </w:r>
      <w:r w:rsidRPr="00AB5451">
        <w:rPr>
          <w:rFonts w:eastAsiaTheme="minorEastAsia"/>
          <w:sz w:val="22"/>
          <w:szCs w:val="22"/>
          <w:lang w:val="en-US"/>
        </w:rPr>
        <w:t xml:space="preserve"> it affects the relative values </w:t>
      </w:r>
      <w:r w:rsidR="007729E0">
        <w:rPr>
          <w:rFonts w:eastAsiaTheme="minorEastAsia"/>
          <w:sz w:val="22"/>
          <w:szCs w:val="22"/>
          <w:lang w:val="en-US"/>
        </w:rPr>
        <w:t xml:space="preserve">defined </w:t>
      </w:r>
      <w:r w:rsidRPr="00AB5451">
        <w:rPr>
          <w:rFonts w:eastAsiaTheme="minorEastAsia"/>
          <w:sz w:val="22"/>
          <w:szCs w:val="22"/>
          <w:lang w:val="en-US"/>
        </w:rPr>
        <w:t>based on the number of slot</w:t>
      </w:r>
      <w:r w:rsidR="007729E0">
        <w:rPr>
          <w:rFonts w:eastAsiaTheme="minorEastAsia"/>
          <w:sz w:val="22"/>
          <w:szCs w:val="22"/>
          <w:lang w:val="en-US"/>
        </w:rPr>
        <w:t>s</w:t>
      </w:r>
      <w:r w:rsidRPr="00AB5451">
        <w:rPr>
          <w:rFonts w:eastAsiaTheme="minorEastAsia"/>
          <w:sz w:val="22"/>
          <w:szCs w:val="22"/>
          <w:lang w:val="en-US"/>
        </w:rPr>
        <w:t xml:space="preserve"> or symbol</w:t>
      </w:r>
      <w:r w:rsidR="007729E0">
        <w:rPr>
          <w:rFonts w:eastAsiaTheme="minorEastAsia"/>
          <w:sz w:val="22"/>
          <w:szCs w:val="22"/>
          <w:lang w:val="en-US"/>
        </w:rPr>
        <w:t>s</w:t>
      </w:r>
      <w:r w:rsidRPr="00AB5451">
        <w:rPr>
          <w:rFonts w:eastAsiaTheme="minorEastAsia"/>
          <w:sz w:val="22"/>
          <w:szCs w:val="22"/>
          <w:lang w:val="en-US"/>
        </w:rPr>
        <w:t xml:space="preserve">. For example, k0, k1 and </w:t>
      </w:r>
      <w:proofErr w:type="gramStart"/>
      <w:r w:rsidRPr="00AB5451">
        <w:rPr>
          <w:rFonts w:eastAsiaTheme="minorEastAsia"/>
          <w:sz w:val="22"/>
          <w:szCs w:val="22"/>
          <w:lang w:val="en-US"/>
        </w:rPr>
        <w:t>k2</w:t>
      </w:r>
      <w:proofErr w:type="gramEnd"/>
      <w:r w:rsidRPr="00AB5451">
        <w:rPr>
          <w:rFonts w:eastAsiaTheme="minorEastAsia"/>
          <w:sz w:val="22"/>
          <w:szCs w:val="22"/>
          <w:lang w:val="en-US"/>
        </w:rPr>
        <w:t xml:space="preserve"> are such relative values </w:t>
      </w:r>
      <w:r w:rsidR="007729E0">
        <w:rPr>
          <w:rFonts w:eastAsiaTheme="minorEastAsia"/>
          <w:sz w:val="22"/>
          <w:szCs w:val="22"/>
          <w:lang w:val="en-US"/>
        </w:rPr>
        <w:t>since they are based on number of slots but should consider absolute time duration for UE processing</w:t>
      </w:r>
      <w:r w:rsidRPr="00AB5451">
        <w:rPr>
          <w:rFonts w:eastAsiaTheme="minorEastAsia"/>
          <w:sz w:val="22"/>
          <w:szCs w:val="22"/>
          <w:lang w:val="en-US"/>
        </w:rPr>
        <w:t xml:space="preserve"> which </w:t>
      </w:r>
      <w:r w:rsidR="007729E0">
        <w:rPr>
          <w:rFonts w:eastAsiaTheme="minorEastAsia"/>
          <w:sz w:val="22"/>
          <w:szCs w:val="22"/>
          <w:lang w:val="en-US"/>
        </w:rPr>
        <w:t>would be</w:t>
      </w:r>
      <w:r w:rsidRPr="00AB5451">
        <w:rPr>
          <w:rFonts w:eastAsiaTheme="minorEastAsia"/>
          <w:sz w:val="22"/>
          <w:szCs w:val="22"/>
          <w:lang w:val="en-US"/>
        </w:rPr>
        <w:t xml:space="preserve"> independent of SCS</w:t>
      </w:r>
      <w:r w:rsidR="007729E0">
        <w:rPr>
          <w:rFonts w:eastAsiaTheme="minorEastAsia"/>
          <w:sz w:val="22"/>
          <w:szCs w:val="22"/>
          <w:lang w:val="en-US"/>
        </w:rPr>
        <w:t xml:space="preserve"> and symbol duration</w:t>
      </w:r>
      <w:r w:rsidRPr="00AB5451">
        <w:rPr>
          <w:rFonts w:eastAsiaTheme="minorEastAsia"/>
          <w:sz w:val="22"/>
          <w:szCs w:val="22"/>
          <w:lang w:val="en-US"/>
        </w:rPr>
        <w:t xml:space="preserve">. Hence, for higher SCS, the current candidate values </w:t>
      </w:r>
      <w:r w:rsidR="007729E0">
        <w:rPr>
          <w:rFonts w:eastAsiaTheme="minorEastAsia"/>
          <w:sz w:val="22"/>
          <w:szCs w:val="22"/>
          <w:lang w:val="en-US"/>
        </w:rPr>
        <w:t>supported</w:t>
      </w:r>
      <w:r w:rsidR="007729E0" w:rsidRPr="00AB5451">
        <w:rPr>
          <w:rFonts w:eastAsiaTheme="minorEastAsia"/>
          <w:sz w:val="22"/>
          <w:szCs w:val="22"/>
          <w:lang w:val="en-US"/>
        </w:rPr>
        <w:t xml:space="preserve"> </w:t>
      </w:r>
      <w:r w:rsidRPr="00AB5451">
        <w:rPr>
          <w:rFonts w:eastAsiaTheme="minorEastAsia"/>
          <w:sz w:val="22"/>
          <w:szCs w:val="22"/>
          <w:lang w:val="en-US"/>
        </w:rPr>
        <w:t>in RRC configuration may not be sufficient</w:t>
      </w:r>
      <w:r w:rsidR="007729E0">
        <w:rPr>
          <w:rFonts w:eastAsiaTheme="minorEastAsia"/>
          <w:sz w:val="22"/>
          <w:szCs w:val="22"/>
          <w:lang w:val="en-US"/>
        </w:rPr>
        <w:t>/appropriate</w:t>
      </w:r>
      <w:r w:rsidRPr="00AB5451">
        <w:rPr>
          <w:rFonts w:eastAsiaTheme="minorEastAsia"/>
          <w:sz w:val="22"/>
          <w:szCs w:val="22"/>
          <w:lang w:val="en-US"/>
        </w:rPr>
        <w:t xml:space="preserve"> to meet UE processing limitation. To cope with this issue, </w:t>
      </w:r>
      <w:r w:rsidR="007729E0">
        <w:rPr>
          <w:rFonts w:eastAsiaTheme="minorEastAsia"/>
          <w:sz w:val="22"/>
          <w:szCs w:val="22"/>
          <w:lang w:val="en-US"/>
        </w:rPr>
        <w:t>a possible approach</w:t>
      </w:r>
      <w:r w:rsidRPr="00AB5451">
        <w:rPr>
          <w:rFonts w:eastAsiaTheme="minorEastAsia"/>
          <w:sz w:val="22"/>
          <w:szCs w:val="22"/>
          <w:lang w:val="en-US"/>
        </w:rPr>
        <w:t xml:space="preserve"> would be to extend</w:t>
      </w:r>
      <w:r w:rsidR="007729E0">
        <w:rPr>
          <w:rFonts w:eastAsiaTheme="minorEastAsia"/>
          <w:sz w:val="22"/>
          <w:szCs w:val="22"/>
          <w:lang w:val="en-US"/>
        </w:rPr>
        <w:t>, limit</w:t>
      </w:r>
      <w:r w:rsidRPr="00AB5451">
        <w:rPr>
          <w:rFonts w:eastAsiaTheme="minorEastAsia"/>
          <w:sz w:val="22"/>
          <w:szCs w:val="22"/>
          <w:lang w:val="en-US"/>
        </w:rPr>
        <w:t xml:space="preserve"> or shift RRC configured candidate values of k0, k1 and </w:t>
      </w:r>
      <w:proofErr w:type="gramStart"/>
      <w:r w:rsidRPr="00AB5451">
        <w:rPr>
          <w:rFonts w:eastAsiaTheme="minorEastAsia"/>
          <w:sz w:val="22"/>
          <w:szCs w:val="22"/>
          <w:lang w:val="en-US"/>
        </w:rPr>
        <w:t>k2</w:t>
      </w:r>
      <w:proofErr w:type="gramEnd"/>
      <w:r w:rsidRPr="00AB5451">
        <w:rPr>
          <w:rFonts w:eastAsiaTheme="minorEastAsia"/>
          <w:sz w:val="22"/>
          <w:szCs w:val="22"/>
          <w:lang w:val="en-US"/>
        </w:rPr>
        <w:t xml:space="preserve"> for higher SCS. </w:t>
      </w:r>
    </w:p>
    <w:p w14:paraId="6444EA27" w14:textId="5CF3BB7E" w:rsidR="00FD4052" w:rsidRPr="007729E0" w:rsidRDefault="00FD4052" w:rsidP="00AC775B">
      <w:pPr>
        <w:pStyle w:val="afe"/>
        <w:ind w:leftChars="0" w:left="360"/>
        <w:jc w:val="both"/>
        <w:rPr>
          <w:rFonts w:eastAsiaTheme="minorEastAsia"/>
          <w:sz w:val="22"/>
          <w:szCs w:val="22"/>
          <w:lang w:val="en-US"/>
        </w:rPr>
      </w:pPr>
    </w:p>
    <w:p w14:paraId="0D6CBD93" w14:textId="104F071E" w:rsidR="00FD4052" w:rsidRDefault="00FD4052">
      <w:pPr>
        <w:jc w:val="both"/>
        <w:rPr>
          <w:rFonts w:eastAsiaTheme="minorEastAsia"/>
          <w:i/>
          <w:sz w:val="22"/>
          <w:szCs w:val="22"/>
          <w:lang w:val="en-US"/>
        </w:rPr>
      </w:pPr>
      <w:r>
        <w:rPr>
          <w:rFonts w:eastAsiaTheme="minorEastAsia"/>
          <w:b/>
          <w:sz w:val="22"/>
          <w:szCs w:val="22"/>
          <w:lang w:val="en-US"/>
        </w:rPr>
        <w:t>P</w:t>
      </w:r>
      <w:r>
        <w:rPr>
          <w:rFonts w:eastAsiaTheme="minorEastAsia" w:hint="eastAsia"/>
          <w:b/>
          <w:sz w:val="22"/>
          <w:szCs w:val="22"/>
          <w:lang w:val="en-US"/>
        </w:rPr>
        <w:t xml:space="preserve">roposal </w:t>
      </w:r>
      <w:r w:rsidR="001D43AD">
        <w:rPr>
          <w:rFonts w:eastAsiaTheme="minorEastAsia"/>
          <w:b/>
          <w:sz w:val="22"/>
          <w:szCs w:val="22"/>
          <w:lang w:val="en-US"/>
        </w:rPr>
        <w:t>10</w:t>
      </w:r>
      <w:r>
        <w:rPr>
          <w:rFonts w:eastAsiaTheme="minorEastAsia"/>
          <w:b/>
          <w:sz w:val="22"/>
          <w:szCs w:val="22"/>
          <w:lang w:val="en-US"/>
        </w:rPr>
        <w:t xml:space="preserve">: </w:t>
      </w:r>
      <w:r>
        <w:rPr>
          <w:rFonts w:eastAsiaTheme="minorEastAsia"/>
          <w:i/>
          <w:sz w:val="22"/>
          <w:szCs w:val="22"/>
          <w:lang w:val="en-US"/>
        </w:rPr>
        <w:t xml:space="preserve">For higher SCS, the appropriate configuration of k0, k1, </w:t>
      </w:r>
      <w:proofErr w:type="gramStart"/>
      <w:r>
        <w:rPr>
          <w:rFonts w:eastAsiaTheme="minorEastAsia"/>
          <w:i/>
          <w:sz w:val="22"/>
          <w:szCs w:val="22"/>
          <w:lang w:val="en-US"/>
        </w:rPr>
        <w:t>k2</w:t>
      </w:r>
      <w:proofErr w:type="gramEnd"/>
      <w:r>
        <w:rPr>
          <w:rFonts w:eastAsiaTheme="minorEastAsia"/>
          <w:i/>
          <w:sz w:val="22"/>
          <w:szCs w:val="22"/>
          <w:lang w:val="en-US"/>
        </w:rPr>
        <w:t xml:space="preserve"> need to be discussed to meet UE minimum processing timeline.</w:t>
      </w:r>
    </w:p>
    <w:p w14:paraId="64C13864" w14:textId="6258AFF4" w:rsidR="00FD4052" w:rsidRDefault="00FD4052"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 xml:space="preserve">If the current candidate values </w:t>
      </w:r>
      <w:proofErr w:type="gramStart"/>
      <w:r>
        <w:rPr>
          <w:rFonts w:eastAsiaTheme="minorEastAsia"/>
          <w:i/>
          <w:sz w:val="22"/>
          <w:szCs w:val="22"/>
          <w:lang w:val="en-US"/>
        </w:rPr>
        <w:t>don’t</w:t>
      </w:r>
      <w:proofErr w:type="gramEnd"/>
      <w:r>
        <w:rPr>
          <w:rFonts w:eastAsiaTheme="minorEastAsia"/>
          <w:i/>
          <w:sz w:val="22"/>
          <w:szCs w:val="22"/>
          <w:lang w:val="en-US"/>
        </w:rPr>
        <w:t xml:space="preserve"> meet UE processing limitation, </w:t>
      </w:r>
      <w:r w:rsidR="00CB383A">
        <w:rPr>
          <w:rFonts w:eastAsiaTheme="minorEastAsia"/>
          <w:i/>
          <w:sz w:val="22"/>
          <w:szCs w:val="22"/>
          <w:lang w:val="en-US"/>
        </w:rPr>
        <w:t>extending, limiting or shifting</w:t>
      </w:r>
      <w:r>
        <w:rPr>
          <w:rFonts w:eastAsiaTheme="minorEastAsia"/>
          <w:i/>
          <w:sz w:val="22"/>
          <w:szCs w:val="22"/>
          <w:lang w:val="en-US"/>
        </w:rPr>
        <w:t xml:space="preserve"> the range of k0, k1, k2 </w:t>
      </w:r>
      <w:r w:rsidR="00CB383A">
        <w:rPr>
          <w:rFonts w:eastAsiaTheme="minorEastAsia"/>
          <w:i/>
          <w:sz w:val="22"/>
          <w:szCs w:val="22"/>
          <w:lang w:val="en-US"/>
        </w:rPr>
        <w:t>may be</w:t>
      </w:r>
      <w:r>
        <w:rPr>
          <w:rFonts w:eastAsiaTheme="minorEastAsia"/>
          <w:i/>
          <w:sz w:val="22"/>
          <w:szCs w:val="22"/>
          <w:lang w:val="en-US"/>
        </w:rPr>
        <w:t xml:space="preserve"> necessary.</w:t>
      </w:r>
    </w:p>
    <w:p w14:paraId="5DFE33D9" w14:textId="32DC2073" w:rsidR="00FD4052" w:rsidRDefault="00FD4052" w:rsidP="00AC775B">
      <w:pPr>
        <w:jc w:val="both"/>
        <w:rPr>
          <w:rFonts w:eastAsiaTheme="minorEastAsia"/>
          <w:i/>
          <w:sz w:val="22"/>
          <w:szCs w:val="22"/>
          <w:lang w:val="en-US"/>
        </w:rPr>
      </w:pPr>
    </w:p>
    <w:p w14:paraId="18CDA31F" w14:textId="5D46D2AF" w:rsidR="00FD4052" w:rsidRDefault="00FD4052" w:rsidP="00AC775B">
      <w:pPr>
        <w:pStyle w:val="afe"/>
        <w:numPr>
          <w:ilvl w:val="0"/>
          <w:numId w:val="42"/>
        </w:numPr>
        <w:ind w:leftChars="0"/>
        <w:jc w:val="both"/>
        <w:rPr>
          <w:rFonts w:eastAsiaTheme="minorEastAsia"/>
          <w:sz w:val="22"/>
          <w:szCs w:val="22"/>
          <w:lang w:val="en-US"/>
        </w:rPr>
      </w:pPr>
      <w:r>
        <w:rPr>
          <w:rFonts w:eastAsiaTheme="minorEastAsia" w:hint="eastAsia"/>
          <w:sz w:val="22"/>
          <w:szCs w:val="22"/>
          <w:lang w:val="en-US"/>
        </w:rPr>
        <w:t>Beam switching time</w:t>
      </w:r>
    </w:p>
    <w:p w14:paraId="010D5F5E" w14:textId="61158DD7" w:rsidR="00FD4052" w:rsidRPr="00AB5451" w:rsidRDefault="00B607D4" w:rsidP="00AB5451">
      <w:pPr>
        <w:jc w:val="both"/>
        <w:rPr>
          <w:rFonts w:eastAsiaTheme="minorEastAsia"/>
          <w:sz w:val="22"/>
          <w:szCs w:val="22"/>
          <w:lang w:val="en-US"/>
        </w:rPr>
      </w:pPr>
      <w:r>
        <w:rPr>
          <w:rFonts w:eastAsiaTheme="minorEastAsia"/>
          <w:sz w:val="22"/>
          <w:szCs w:val="22"/>
          <w:lang w:val="en-US"/>
        </w:rPr>
        <w:t xml:space="preserve">As discussed above for SSB and PRACH, </w:t>
      </w:r>
      <w:proofErr w:type="gramStart"/>
      <w:r>
        <w:rPr>
          <w:rFonts w:eastAsiaTheme="minorEastAsia"/>
          <w:sz w:val="22"/>
          <w:szCs w:val="22"/>
          <w:lang w:val="en-US"/>
        </w:rPr>
        <w:t>beam switching</w:t>
      </w:r>
      <w:proofErr w:type="gramEnd"/>
      <w:r>
        <w:rPr>
          <w:rFonts w:eastAsiaTheme="minorEastAsia"/>
          <w:sz w:val="22"/>
          <w:szCs w:val="22"/>
          <w:lang w:val="en-US"/>
        </w:rPr>
        <w:t xml:space="preserve"> time may not be ignorable in case of short OFDM symbol/CP durations with high SCS</w:t>
      </w:r>
      <w:r w:rsidR="00FD4052" w:rsidRPr="00AB5451">
        <w:rPr>
          <w:rFonts w:eastAsiaTheme="minorEastAsia"/>
          <w:sz w:val="22"/>
          <w:szCs w:val="22"/>
          <w:lang w:val="en-US"/>
        </w:rPr>
        <w:t xml:space="preserve">. </w:t>
      </w:r>
      <w:r>
        <w:rPr>
          <w:rFonts w:eastAsiaTheme="minorEastAsia"/>
          <w:sz w:val="22"/>
          <w:szCs w:val="22"/>
          <w:lang w:val="en-US"/>
        </w:rPr>
        <w:t xml:space="preserve">If a sufficient time gap for beam switching </w:t>
      </w:r>
      <w:proofErr w:type="gramStart"/>
      <w:r>
        <w:rPr>
          <w:rFonts w:eastAsiaTheme="minorEastAsia"/>
          <w:sz w:val="22"/>
          <w:szCs w:val="22"/>
          <w:lang w:val="en-US"/>
        </w:rPr>
        <w:t>is</w:t>
      </w:r>
      <w:proofErr w:type="gramEnd"/>
      <w:r>
        <w:rPr>
          <w:rFonts w:eastAsiaTheme="minorEastAsia"/>
          <w:sz w:val="22"/>
          <w:szCs w:val="22"/>
          <w:lang w:val="en-US"/>
        </w:rPr>
        <w:t xml:space="preserve"> not provided between transmissions/receptions with different beam directions, a performance would be degraded due to inappropriate beam for the part of transmission/reception. </w:t>
      </w:r>
      <w:r w:rsidR="0060181D">
        <w:rPr>
          <w:rFonts w:eastAsiaTheme="minorEastAsia"/>
          <w:sz w:val="22"/>
          <w:szCs w:val="22"/>
          <w:lang w:val="en-US"/>
        </w:rPr>
        <w:t>In order to avoid such performance degradation, a sufficient time gap for beam switching e.g., blank symbol between transmissions/receptions with different beam directions may be necessary in case of high SCS.</w:t>
      </w:r>
    </w:p>
    <w:p w14:paraId="443DD809" w14:textId="16BD663E" w:rsidR="00FD4052" w:rsidRPr="00B607D4" w:rsidRDefault="00FD4052" w:rsidP="00AC775B">
      <w:pPr>
        <w:pStyle w:val="afe"/>
        <w:ind w:leftChars="0" w:left="360"/>
        <w:jc w:val="both"/>
        <w:rPr>
          <w:rFonts w:eastAsiaTheme="minorEastAsia"/>
          <w:sz w:val="22"/>
          <w:szCs w:val="22"/>
          <w:lang w:val="en-US"/>
        </w:rPr>
      </w:pPr>
    </w:p>
    <w:p w14:paraId="0CF1FE14" w14:textId="6CE1CD5B" w:rsidR="00FD4052" w:rsidRDefault="00993211" w:rsidP="00AC775B">
      <w:pPr>
        <w:jc w:val="both"/>
        <w:rPr>
          <w:rFonts w:eastAsiaTheme="minorEastAsia"/>
          <w:i/>
          <w:sz w:val="22"/>
          <w:szCs w:val="22"/>
          <w:lang w:val="en-US"/>
        </w:rPr>
      </w:pPr>
      <w:r>
        <w:rPr>
          <w:rFonts w:eastAsiaTheme="minorEastAsia"/>
          <w:b/>
          <w:sz w:val="22"/>
          <w:szCs w:val="22"/>
          <w:lang w:val="en-US"/>
        </w:rPr>
        <w:t xml:space="preserve">Proposal </w:t>
      </w:r>
      <w:r w:rsidR="001D43AD" w:rsidRPr="00B75685">
        <w:rPr>
          <w:rFonts w:eastAsiaTheme="minorEastAsia"/>
          <w:b/>
          <w:sz w:val="22"/>
          <w:szCs w:val="22"/>
          <w:lang w:val="en-US"/>
        </w:rPr>
        <w:t>11</w:t>
      </w:r>
      <w:r w:rsidR="00FD4052">
        <w:rPr>
          <w:rFonts w:eastAsiaTheme="minorEastAsia" w:hint="eastAsia"/>
          <w:b/>
          <w:sz w:val="22"/>
          <w:szCs w:val="22"/>
          <w:lang w:val="en-US"/>
        </w:rPr>
        <w:t>:</w:t>
      </w:r>
      <w:r w:rsidR="00FD4052">
        <w:rPr>
          <w:rFonts w:eastAsiaTheme="minorEastAsia"/>
          <w:b/>
          <w:sz w:val="22"/>
          <w:szCs w:val="22"/>
          <w:lang w:val="en-US"/>
        </w:rPr>
        <w:t xml:space="preserve"> </w:t>
      </w:r>
      <w:r>
        <w:rPr>
          <w:rFonts w:eastAsiaTheme="minorEastAsia" w:hint="eastAsia"/>
          <w:i/>
          <w:sz w:val="22"/>
          <w:szCs w:val="22"/>
          <w:lang w:val="en-US"/>
        </w:rPr>
        <w:t>W</w:t>
      </w:r>
      <w:r w:rsidRPr="00B75685">
        <w:rPr>
          <w:rFonts w:eastAsiaTheme="minorEastAsia"/>
          <w:i/>
          <w:sz w:val="22"/>
          <w:szCs w:val="22"/>
          <w:lang w:val="en-US"/>
        </w:rPr>
        <w:t xml:space="preserve">hether to introduce beam switching gap (i.e., </w:t>
      </w:r>
      <w:r w:rsidRPr="00993211">
        <w:rPr>
          <w:rFonts w:eastAsiaTheme="minorEastAsia"/>
          <w:i/>
          <w:sz w:val="22"/>
          <w:szCs w:val="22"/>
          <w:lang w:val="en-US"/>
        </w:rPr>
        <w:t>w</w:t>
      </w:r>
      <w:r>
        <w:rPr>
          <w:rFonts w:eastAsiaTheme="minorEastAsia"/>
          <w:i/>
          <w:sz w:val="22"/>
          <w:szCs w:val="22"/>
          <w:lang w:val="en-US"/>
        </w:rPr>
        <w:t xml:space="preserve">hether guard period is </w:t>
      </w:r>
      <w:proofErr w:type="gramStart"/>
      <w:r>
        <w:rPr>
          <w:rFonts w:eastAsiaTheme="minorEastAsia"/>
          <w:i/>
          <w:sz w:val="22"/>
          <w:szCs w:val="22"/>
          <w:lang w:val="en-US"/>
        </w:rPr>
        <w:t xml:space="preserve">necessary </w:t>
      </w:r>
      <w:r w:rsidR="00FD4052">
        <w:rPr>
          <w:rFonts w:eastAsiaTheme="minorEastAsia"/>
          <w:i/>
          <w:sz w:val="22"/>
          <w:szCs w:val="22"/>
          <w:lang w:val="en-US"/>
        </w:rPr>
        <w:t xml:space="preserve"> for</w:t>
      </w:r>
      <w:proofErr w:type="gramEnd"/>
      <w:r w:rsidR="00FD4052">
        <w:rPr>
          <w:rFonts w:eastAsiaTheme="minorEastAsia"/>
          <w:i/>
          <w:sz w:val="22"/>
          <w:szCs w:val="22"/>
          <w:lang w:val="en-US"/>
        </w:rPr>
        <w:t xml:space="preserve"> beam switching </w:t>
      </w:r>
      <w:r w:rsidR="0060181D">
        <w:rPr>
          <w:rFonts w:eastAsiaTheme="minorEastAsia"/>
          <w:i/>
          <w:sz w:val="22"/>
          <w:szCs w:val="22"/>
          <w:lang w:val="en-US"/>
        </w:rPr>
        <w:t>between transmissions/receptions with different beam directions</w:t>
      </w:r>
      <w:r>
        <w:rPr>
          <w:rFonts w:eastAsiaTheme="minorEastAsia"/>
          <w:i/>
          <w:sz w:val="22"/>
          <w:szCs w:val="22"/>
          <w:lang w:val="en-US"/>
        </w:rPr>
        <w:t>)</w:t>
      </w:r>
      <w:r w:rsidR="0060181D">
        <w:rPr>
          <w:rFonts w:eastAsiaTheme="minorEastAsia"/>
          <w:i/>
          <w:sz w:val="22"/>
          <w:szCs w:val="22"/>
          <w:lang w:val="en-US"/>
        </w:rPr>
        <w:t xml:space="preserve"> </w:t>
      </w:r>
      <w:r>
        <w:rPr>
          <w:rFonts w:eastAsiaTheme="minorEastAsia"/>
          <w:i/>
          <w:sz w:val="22"/>
          <w:szCs w:val="22"/>
          <w:lang w:val="en-US"/>
        </w:rPr>
        <w:t>should be discussed</w:t>
      </w:r>
      <w:r w:rsidR="0060181D">
        <w:rPr>
          <w:rFonts w:eastAsiaTheme="minorEastAsia"/>
          <w:i/>
          <w:sz w:val="22"/>
          <w:szCs w:val="22"/>
          <w:lang w:val="en-US"/>
        </w:rPr>
        <w:t xml:space="preserve"> </w:t>
      </w:r>
      <w:r>
        <w:rPr>
          <w:rFonts w:eastAsiaTheme="minorEastAsia"/>
          <w:i/>
          <w:sz w:val="22"/>
          <w:szCs w:val="22"/>
          <w:lang w:val="en-US"/>
        </w:rPr>
        <w:t>for</w:t>
      </w:r>
      <w:r w:rsidR="0060181D">
        <w:rPr>
          <w:rFonts w:eastAsiaTheme="minorEastAsia"/>
          <w:i/>
          <w:sz w:val="22"/>
          <w:szCs w:val="22"/>
          <w:lang w:val="en-US"/>
        </w:rPr>
        <w:t xml:space="preserve"> </w:t>
      </w:r>
      <w:r>
        <w:rPr>
          <w:rFonts w:eastAsiaTheme="minorEastAsia"/>
          <w:i/>
          <w:sz w:val="22"/>
          <w:szCs w:val="22"/>
          <w:lang w:val="en-US"/>
        </w:rPr>
        <w:t xml:space="preserve">potential </w:t>
      </w:r>
      <w:r w:rsidR="0060181D">
        <w:rPr>
          <w:rFonts w:eastAsiaTheme="minorEastAsia"/>
          <w:i/>
          <w:sz w:val="22"/>
          <w:szCs w:val="22"/>
          <w:lang w:val="en-US"/>
        </w:rPr>
        <w:t>high SCS</w:t>
      </w:r>
      <w:r w:rsidR="00FD4052">
        <w:rPr>
          <w:rFonts w:eastAsiaTheme="minorEastAsia"/>
          <w:i/>
          <w:sz w:val="22"/>
          <w:szCs w:val="22"/>
          <w:lang w:val="en-US"/>
        </w:rPr>
        <w:t>.</w:t>
      </w:r>
    </w:p>
    <w:p w14:paraId="267F2718" w14:textId="77777777" w:rsidR="00FD4052" w:rsidRPr="00AC775B" w:rsidRDefault="00FD4052" w:rsidP="00AC775B">
      <w:pPr>
        <w:jc w:val="both"/>
        <w:rPr>
          <w:rFonts w:eastAsiaTheme="minorEastAsia"/>
          <w:i/>
          <w:sz w:val="22"/>
          <w:szCs w:val="22"/>
          <w:lang w:val="en-US"/>
        </w:rPr>
      </w:pPr>
    </w:p>
    <w:p w14:paraId="1DE3E67F" w14:textId="77777777" w:rsidR="00FD4052" w:rsidRDefault="00FD4052" w:rsidP="00AC775B">
      <w:pPr>
        <w:pStyle w:val="afe"/>
        <w:ind w:leftChars="0" w:left="360"/>
        <w:jc w:val="both"/>
        <w:rPr>
          <w:rFonts w:eastAsiaTheme="minorEastAsia"/>
          <w:sz w:val="22"/>
          <w:szCs w:val="22"/>
          <w:lang w:val="en-US"/>
        </w:rPr>
      </w:pPr>
    </w:p>
    <w:p w14:paraId="2ADFC5BB" w14:textId="55AA92FF" w:rsidR="00FD4052" w:rsidRDefault="00FD4052" w:rsidP="00AC775B">
      <w:pPr>
        <w:pStyle w:val="afe"/>
        <w:numPr>
          <w:ilvl w:val="0"/>
          <w:numId w:val="42"/>
        </w:numPr>
        <w:ind w:leftChars="0"/>
        <w:jc w:val="both"/>
        <w:rPr>
          <w:rFonts w:eastAsiaTheme="minorEastAsia"/>
          <w:sz w:val="22"/>
          <w:szCs w:val="22"/>
          <w:lang w:val="en-US"/>
        </w:rPr>
      </w:pPr>
      <w:r>
        <w:rPr>
          <w:rFonts w:eastAsiaTheme="minorEastAsia"/>
          <w:sz w:val="22"/>
          <w:szCs w:val="22"/>
          <w:lang w:val="en-US"/>
        </w:rPr>
        <w:t>S</w:t>
      </w:r>
      <w:r>
        <w:rPr>
          <w:rFonts w:eastAsiaTheme="minorEastAsia" w:hint="eastAsia"/>
          <w:sz w:val="22"/>
          <w:szCs w:val="22"/>
          <w:lang w:val="en-US"/>
        </w:rPr>
        <w:t xml:space="preserve">cheduling </w:t>
      </w:r>
      <w:r>
        <w:rPr>
          <w:rFonts w:eastAsiaTheme="minorEastAsia"/>
          <w:sz w:val="22"/>
          <w:szCs w:val="22"/>
          <w:lang w:val="en-US"/>
        </w:rPr>
        <w:t>operation, including T/F scheduling granularity and PDCCH monitoring unit for high SCSs</w:t>
      </w:r>
    </w:p>
    <w:p w14:paraId="622FBCAD" w14:textId="5F76366C" w:rsidR="00A165C7" w:rsidRPr="00AB5451" w:rsidRDefault="00153AEA" w:rsidP="00AB5451">
      <w:pPr>
        <w:rPr>
          <w:rFonts w:eastAsia="SimSun"/>
          <w:sz w:val="22"/>
          <w:lang w:val="en-US" w:eastAsia="zh-CN"/>
        </w:rPr>
      </w:pPr>
      <w:r w:rsidRPr="00AB5451">
        <w:rPr>
          <w:rFonts w:eastAsia="SimSun"/>
          <w:sz w:val="22"/>
          <w:lang w:val="en-US" w:eastAsia="zh-CN"/>
        </w:rPr>
        <w:t xml:space="preserve">Another </w:t>
      </w:r>
      <w:r w:rsidR="0060181D">
        <w:rPr>
          <w:rFonts w:eastAsia="SimSun"/>
          <w:sz w:val="22"/>
          <w:lang w:val="en-US" w:eastAsia="zh-CN"/>
        </w:rPr>
        <w:t>issue caused</w:t>
      </w:r>
      <w:r w:rsidRPr="00AB5451">
        <w:rPr>
          <w:rFonts w:eastAsia="SimSun"/>
          <w:sz w:val="22"/>
          <w:lang w:val="en-US" w:eastAsia="zh-CN"/>
        </w:rPr>
        <w:t xml:space="preserve"> by narrow</w:t>
      </w:r>
      <w:r w:rsidR="000E4326" w:rsidRPr="00AB5451">
        <w:rPr>
          <w:rFonts w:eastAsia="SimSun"/>
          <w:sz w:val="22"/>
          <w:lang w:val="en-US" w:eastAsia="zh-CN"/>
        </w:rPr>
        <w:t>er</w:t>
      </w:r>
      <w:r w:rsidRPr="00AB5451">
        <w:rPr>
          <w:rFonts w:eastAsia="SimSun"/>
          <w:sz w:val="22"/>
          <w:lang w:val="en-US" w:eastAsia="zh-CN"/>
        </w:rPr>
        <w:t xml:space="preserve"> </w:t>
      </w:r>
      <w:r w:rsidR="0060181D">
        <w:rPr>
          <w:rFonts w:eastAsia="SimSun"/>
          <w:sz w:val="22"/>
          <w:lang w:val="en-US" w:eastAsia="zh-CN"/>
        </w:rPr>
        <w:t xml:space="preserve">analogue </w:t>
      </w:r>
      <w:r w:rsidRPr="00AB5451">
        <w:rPr>
          <w:rFonts w:eastAsia="SimSun"/>
          <w:sz w:val="22"/>
          <w:lang w:val="en-US" w:eastAsia="zh-CN"/>
        </w:rPr>
        <w:t xml:space="preserve">beam is </w:t>
      </w:r>
      <w:r w:rsidR="0060181D">
        <w:rPr>
          <w:rFonts w:eastAsia="SimSun"/>
          <w:sz w:val="22"/>
          <w:lang w:val="en-US" w:eastAsia="zh-CN"/>
        </w:rPr>
        <w:t xml:space="preserve">a </w:t>
      </w:r>
      <w:r w:rsidRPr="00AB5451">
        <w:rPr>
          <w:rFonts w:eastAsia="SimSun"/>
          <w:sz w:val="22"/>
          <w:lang w:val="en-US" w:eastAsia="zh-CN"/>
        </w:rPr>
        <w:t>restriction</w:t>
      </w:r>
      <w:r w:rsidR="000E4326" w:rsidRPr="00AB5451">
        <w:rPr>
          <w:rFonts w:eastAsia="SimSun"/>
          <w:sz w:val="22"/>
          <w:lang w:val="en-US" w:eastAsia="zh-CN"/>
        </w:rPr>
        <w:t xml:space="preserve"> on the user scheduling. </w:t>
      </w:r>
      <w:r w:rsidR="0060181D">
        <w:rPr>
          <w:rFonts w:eastAsia="SimSun"/>
          <w:sz w:val="22"/>
          <w:lang w:val="en-US" w:eastAsia="zh-CN"/>
        </w:rPr>
        <w:t>Smaller number of</w:t>
      </w:r>
      <w:r w:rsidR="00D91535" w:rsidRPr="00AB5451">
        <w:rPr>
          <w:rFonts w:eastAsia="SimSun"/>
          <w:sz w:val="22"/>
          <w:lang w:val="en-US" w:eastAsia="zh-CN"/>
        </w:rPr>
        <w:t xml:space="preserve"> UE</w:t>
      </w:r>
      <w:r w:rsidR="0060181D">
        <w:rPr>
          <w:rFonts w:eastAsia="SimSun"/>
          <w:sz w:val="22"/>
          <w:lang w:val="en-US" w:eastAsia="zh-CN"/>
        </w:rPr>
        <w:t>s</w:t>
      </w:r>
      <w:r w:rsidR="00D91535" w:rsidRPr="00AB5451">
        <w:rPr>
          <w:rFonts w:eastAsia="SimSun"/>
          <w:sz w:val="22"/>
          <w:lang w:val="en-US" w:eastAsia="zh-CN"/>
        </w:rPr>
        <w:t xml:space="preserve"> </w:t>
      </w:r>
      <w:proofErr w:type="gramStart"/>
      <w:r w:rsidR="00D91535" w:rsidRPr="00AB5451">
        <w:rPr>
          <w:rFonts w:eastAsia="SimSun"/>
          <w:sz w:val="22"/>
          <w:lang w:val="en-US" w:eastAsia="zh-CN"/>
        </w:rPr>
        <w:t>can be covered</w:t>
      </w:r>
      <w:proofErr w:type="gramEnd"/>
      <w:r w:rsidR="00D91535" w:rsidRPr="00AB5451">
        <w:rPr>
          <w:rFonts w:eastAsia="SimSun"/>
          <w:sz w:val="22"/>
          <w:lang w:val="en-US" w:eastAsia="zh-CN"/>
        </w:rPr>
        <w:t xml:space="preserve"> </w:t>
      </w:r>
      <w:r w:rsidR="0060181D">
        <w:rPr>
          <w:rFonts w:eastAsia="SimSun"/>
          <w:sz w:val="22"/>
          <w:lang w:val="en-US" w:eastAsia="zh-CN"/>
        </w:rPr>
        <w:t>by</w:t>
      </w:r>
      <w:r w:rsidR="0060181D" w:rsidRPr="00AB5451">
        <w:rPr>
          <w:rFonts w:eastAsia="SimSun"/>
          <w:sz w:val="22"/>
          <w:lang w:val="en-US" w:eastAsia="zh-CN"/>
        </w:rPr>
        <w:t xml:space="preserve"> </w:t>
      </w:r>
      <w:r w:rsidR="00D91535" w:rsidRPr="00AB5451">
        <w:rPr>
          <w:rFonts w:eastAsia="SimSun"/>
          <w:sz w:val="22"/>
          <w:lang w:val="en-US" w:eastAsia="zh-CN"/>
        </w:rPr>
        <w:t>one beam due to the narrower beam width</w:t>
      </w:r>
      <w:r w:rsidR="006201C3" w:rsidRPr="00AB5451">
        <w:rPr>
          <w:rFonts w:eastAsia="SimSun"/>
          <w:sz w:val="22"/>
          <w:lang w:val="en-US" w:eastAsia="zh-CN"/>
        </w:rPr>
        <w:t xml:space="preserve">. </w:t>
      </w:r>
      <w:proofErr w:type="gramStart"/>
      <w:r w:rsidR="00FD4052" w:rsidRPr="00AB5451">
        <w:rPr>
          <w:rFonts w:eastAsia="SimSun"/>
          <w:sz w:val="22"/>
          <w:lang w:val="en-US" w:eastAsia="zh-CN"/>
        </w:rPr>
        <w:t>Also</w:t>
      </w:r>
      <w:proofErr w:type="gramEnd"/>
      <w:r w:rsidR="00FD4052" w:rsidRPr="00AB5451">
        <w:rPr>
          <w:rFonts w:eastAsia="SimSun"/>
          <w:sz w:val="22"/>
          <w:lang w:val="en-US" w:eastAsia="zh-CN"/>
        </w:rPr>
        <w:t xml:space="preserve">, due to the constraint on cost and power consumption, limited number of TXRUs will be mounted on the high frequency equipment, which restricts the MIMO capability </w:t>
      </w:r>
      <w:r w:rsidR="0060181D">
        <w:rPr>
          <w:rFonts w:eastAsia="SimSun"/>
          <w:sz w:val="22"/>
          <w:lang w:val="en-US" w:eastAsia="zh-CN"/>
        </w:rPr>
        <w:t>for</w:t>
      </w:r>
      <w:r w:rsidR="00FD4052" w:rsidRPr="00AB5451">
        <w:rPr>
          <w:rFonts w:eastAsia="SimSun"/>
          <w:sz w:val="22"/>
          <w:lang w:val="en-US" w:eastAsia="zh-CN"/>
        </w:rPr>
        <w:t xml:space="preserve"> spatial multiplexing. </w:t>
      </w:r>
      <w:r w:rsidR="005B2B09" w:rsidRPr="00AB5451">
        <w:rPr>
          <w:rFonts w:eastAsia="SimSun"/>
          <w:sz w:val="22"/>
          <w:lang w:val="en-US" w:eastAsia="zh-CN"/>
        </w:rPr>
        <w:t xml:space="preserve">Considering both factors, </w:t>
      </w:r>
      <w:r w:rsidR="0060181D">
        <w:rPr>
          <w:rFonts w:eastAsia="SimSun"/>
          <w:sz w:val="22"/>
          <w:lang w:val="en-US" w:eastAsia="zh-CN"/>
        </w:rPr>
        <w:t>there may be less opportunity</w:t>
      </w:r>
      <w:r w:rsidR="00A0778C" w:rsidRPr="00AB5451">
        <w:rPr>
          <w:rFonts w:eastAsia="SimSun"/>
          <w:sz w:val="22"/>
          <w:lang w:val="en-US" w:eastAsia="zh-CN"/>
        </w:rPr>
        <w:t xml:space="preserve"> for the system </w:t>
      </w:r>
      <w:r w:rsidR="009870E2" w:rsidRPr="00AB5451">
        <w:rPr>
          <w:rFonts w:eastAsia="SimSun"/>
          <w:sz w:val="22"/>
          <w:lang w:val="en-US" w:eastAsia="zh-CN"/>
        </w:rPr>
        <w:t xml:space="preserve">to schedule </w:t>
      </w:r>
      <w:r w:rsidR="0060181D">
        <w:rPr>
          <w:rFonts w:eastAsia="SimSun"/>
          <w:sz w:val="22"/>
          <w:lang w:val="en-US" w:eastAsia="zh-CN"/>
        </w:rPr>
        <w:t>multiple</w:t>
      </w:r>
      <w:r w:rsidR="009870E2" w:rsidRPr="00AB5451">
        <w:rPr>
          <w:rFonts w:eastAsia="SimSun"/>
          <w:sz w:val="22"/>
          <w:lang w:val="en-US" w:eastAsia="zh-CN"/>
        </w:rPr>
        <w:t xml:space="preserve"> users </w:t>
      </w:r>
      <w:r w:rsidR="00124047">
        <w:rPr>
          <w:rFonts w:eastAsia="SimSun"/>
          <w:sz w:val="22"/>
          <w:lang w:val="en-US" w:eastAsia="zh-CN"/>
        </w:rPr>
        <w:t>via</w:t>
      </w:r>
      <w:r w:rsidR="0060181D">
        <w:rPr>
          <w:rFonts w:eastAsia="SimSun"/>
          <w:sz w:val="22"/>
          <w:lang w:val="en-US" w:eastAsia="zh-CN"/>
        </w:rPr>
        <w:t xml:space="preserve"> FDM</w:t>
      </w:r>
      <w:r w:rsidR="00124047">
        <w:rPr>
          <w:rFonts w:eastAsia="SimSun"/>
          <w:sz w:val="22"/>
          <w:lang w:val="en-US" w:eastAsia="zh-CN"/>
        </w:rPr>
        <w:t xml:space="preserve"> on the same beam</w:t>
      </w:r>
      <w:r w:rsidR="006B2213" w:rsidRPr="00AB5451">
        <w:rPr>
          <w:rFonts w:eastAsia="SimSun"/>
          <w:sz w:val="22"/>
          <w:lang w:val="en-US" w:eastAsia="zh-CN"/>
        </w:rPr>
        <w:t xml:space="preserve">. </w:t>
      </w:r>
      <w:proofErr w:type="gramStart"/>
      <w:r w:rsidR="00124047">
        <w:rPr>
          <w:rFonts w:eastAsia="SimSun"/>
          <w:sz w:val="22"/>
          <w:lang w:val="en-US" w:eastAsia="zh-CN"/>
        </w:rPr>
        <w:t>Also</w:t>
      </w:r>
      <w:proofErr w:type="gramEnd"/>
      <w:r w:rsidR="00124047">
        <w:rPr>
          <w:rFonts w:eastAsia="SimSun"/>
          <w:sz w:val="22"/>
          <w:lang w:val="en-US" w:eastAsia="zh-CN"/>
        </w:rPr>
        <w:t xml:space="preserve">, allocating small number of symbols in time domain may cause a coverage issue as discussed earlier. </w:t>
      </w:r>
      <w:r w:rsidR="00FD4052" w:rsidRPr="00AB5451">
        <w:rPr>
          <w:rFonts w:eastAsia="SimSun"/>
          <w:sz w:val="22"/>
          <w:lang w:val="en-US" w:eastAsia="zh-CN"/>
        </w:rPr>
        <w:t xml:space="preserve">In Rel-15/16 NR, </w:t>
      </w:r>
      <w:r w:rsidR="00124047">
        <w:rPr>
          <w:rFonts w:eastAsia="SimSun"/>
          <w:sz w:val="22"/>
          <w:lang w:val="en-US" w:eastAsia="zh-CN"/>
        </w:rPr>
        <w:t xml:space="preserve">the </w:t>
      </w:r>
      <w:r w:rsidR="00FD4052" w:rsidRPr="00AB5451">
        <w:rPr>
          <w:rFonts w:eastAsia="SimSun"/>
          <w:sz w:val="22"/>
          <w:lang w:val="en-US" w:eastAsia="zh-CN"/>
        </w:rPr>
        <w:t xml:space="preserve">scheduling granularity is RB in frequency domain and symbol in time domain. Such granularity may not be necessary </w:t>
      </w:r>
      <w:r w:rsidR="00124047">
        <w:rPr>
          <w:rFonts w:eastAsia="SimSun"/>
          <w:sz w:val="22"/>
          <w:lang w:val="en-US" w:eastAsia="zh-CN"/>
        </w:rPr>
        <w:t xml:space="preserve">i.e., </w:t>
      </w:r>
      <w:r w:rsidR="00FD4052" w:rsidRPr="00AB5451">
        <w:rPr>
          <w:rFonts w:eastAsia="SimSun"/>
          <w:sz w:val="22"/>
          <w:lang w:val="en-US" w:eastAsia="zh-CN"/>
        </w:rPr>
        <w:t xml:space="preserve">too fine considering beam width and </w:t>
      </w:r>
      <w:r w:rsidR="00124047">
        <w:rPr>
          <w:rFonts w:eastAsia="SimSun"/>
          <w:sz w:val="22"/>
          <w:lang w:val="en-US" w:eastAsia="zh-CN"/>
        </w:rPr>
        <w:t>coverage</w:t>
      </w:r>
      <w:r w:rsidR="00FD4052" w:rsidRPr="00AB5451">
        <w:rPr>
          <w:rFonts w:eastAsia="SimSun"/>
          <w:sz w:val="22"/>
          <w:lang w:val="en-US" w:eastAsia="zh-CN"/>
        </w:rPr>
        <w:t>.</w:t>
      </w:r>
      <w:r w:rsidR="00815D3D" w:rsidRPr="00AB5451">
        <w:rPr>
          <w:rFonts w:eastAsia="SimSun"/>
          <w:sz w:val="22"/>
          <w:lang w:val="en-US" w:eastAsia="zh-CN"/>
        </w:rPr>
        <w:t xml:space="preserve"> </w:t>
      </w:r>
      <w:r w:rsidR="00124047">
        <w:rPr>
          <w:rFonts w:eastAsia="SimSun"/>
          <w:sz w:val="22"/>
          <w:lang w:val="en-US" w:eastAsia="zh-CN"/>
        </w:rPr>
        <w:t>Reducing scheduling granularity may be able to save required bits for resource allocation in DCI, and it may be beneficial for PDCCH coverage.</w:t>
      </w:r>
    </w:p>
    <w:p w14:paraId="3F11C0C9" w14:textId="49D75908" w:rsidR="002050AB" w:rsidRPr="00AC775B" w:rsidRDefault="002050AB">
      <w:pPr>
        <w:jc w:val="both"/>
        <w:rPr>
          <w:rFonts w:eastAsiaTheme="minorEastAsia"/>
          <w:sz w:val="21"/>
          <w:szCs w:val="22"/>
          <w:lang w:val="en-US"/>
        </w:rPr>
      </w:pPr>
    </w:p>
    <w:p w14:paraId="657F6650" w14:textId="2D900350" w:rsidR="00D52C43" w:rsidRPr="00C64BCD" w:rsidRDefault="00FD4052" w:rsidP="00C64BCD">
      <w:pPr>
        <w:jc w:val="both"/>
        <w:rPr>
          <w:rFonts w:eastAsia="SimSun"/>
          <w:i/>
          <w:sz w:val="22"/>
          <w:szCs w:val="22"/>
          <w:lang w:val="en-US" w:eastAsia="zh-CN"/>
        </w:rPr>
      </w:pPr>
      <w:r>
        <w:rPr>
          <w:rFonts w:eastAsia="SimSun"/>
          <w:b/>
          <w:bCs/>
          <w:sz w:val="22"/>
          <w:szCs w:val="22"/>
          <w:lang w:val="en-US" w:eastAsia="zh-CN"/>
        </w:rPr>
        <w:t xml:space="preserve">Observation </w:t>
      </w:r>
      <w:r w:rsidR="001D43AD">
        <w:rPr>
          <w:rFonts w:eastAsia="SimSun"/>
          <w:b/>
          <w:bCs/>
          <w:sz w:val="22"/>
          <w:szCs w:val="22"/>
          <w:lang w:val="en-US" w:eastAsia="zh-CN"/>
        </w:rPr>
        <w:t>11</w:t>
      </w:r>
      <w:r w:rsidR="00D52C43" w:rsidRPr="00C64BCD">
        <w:rPr>
          <w:rFonts w:eastAsia="SimSun"/>
          <w:b/>
          <w:bCs/>
          <w:sz w:val="22"/>
          <w:szCs w:val="22"/>
          <w:lang w:val="en-US" w:eastAsia="zh-CN"/>
        </w:rPr>
        <w:t>:</w:t>
      </w:r>
      <w:r w:rsidR="00D52C43" w:rsidRPr="00726212">
        <w:rPr>
          <w:rFonts w:eastAsia="SimSun"/>
          <w:sz w:val="22"/>
          <w:szCs w:val="22"/>
          <w:lang w:val="en-US" w:eastAsia="zh-CN"/>
        </w:rPr>
        <w:t xml:space="preserve"> </w:t>
      </w:r>
      <w:r>
        <w:rPr>
          <w:rFonts w:eastAsia="SimSun"/>
          <w:i/>
          <w:sz w:val="22"/>
          <w:szCs w:val="22"/>
          <w:lang w:val="en-US" w:eastAsia="zh-CN"/>
        </w:rPr>
        <w:t xml:space="preserve">The current granularity in time/frequency domain in Rel-15/16 may be too fine, assuming </w:t>
      </w:r>
      <w:r w:rsidR="00124047">
        <w:rPr>
          <w:rFonts w:eastAsia="SimSun"/>
          <w:i/>
          <w:sz w:val="22"/>
          <w:szCs w:val="22"/>
          <w:lang w:val="en-US" w:eastAsia="zh-CN"/>
        </w:rPr>
        <w:t>less opportunity for FDM between UEs due to</w:t>
      </w:r>
      <w:r>
        <w:rPr>
          <w:rFonts w:eastAsia="SimSun"/>
          <w:i/>
          <w:sz w:val="22"/>
          <w:szCs w:val="22"/>
          <w:lang w:val="en-US" w:eastAsia="zh-CN"/>
        </w:rPr>
        <w:t xml:space="preserve"> narrower beam width</w:t>
      </w:r>
      <w:r w:rsidR="00124047">
        <w:rPr>
          <w:rFonts w:eastAsia="SimSun"/>
          <w:i/>
          <w:sz w:val="22"/>
          <w:szCs w:val="22"/>
          <w:lang w:val="en-US" w:eastAsia="zh-CN"/>
        </w:rPr>
        <w:t xml:space="preserve"> and larger number of symbols required for coverage performance</w:t>
      </w:r>
      <w:r w:rsidR="00892F14" w:rsidRPr="00C64BCD">
        <w:rPr>
          <w:rFonts w:eastAsia="SimSun"/>
          <w:i/>
          <w:sz w:val="22"/>
          <w:szCs w:val="22"/>
          <w:lang w:val="en-US" w:eastAsia="zh-CN"/>
        </w:rPr>
        <w:t>.</w:t>
      </w:r>
    </w:p>
    <w:p w14:paraId="7825B29C" w14:textId="675BE9BD" w:rsidR="00C03A40" w:rsidRDefault="00D5166A">
      <w:pPr>
        <w:pStyle w:val="1"/>
        <w:numPr>
          <w:ilvl w:val="0"/>
          <w:numId w:val="6"/>
        </w:numPr>
        <w:spacing w:after="120"/>
        <w:jc w:val="both"/>
        <w:rPr>
          <w:rFonts w:ascii="Times New Roman" w:eastAsia="DengXian" w:hAnsi="Times New Roman"/>
          <w:b/>
          <w:sz w:val="22"/>
          <w:szCs w:val="22"/>
          <w:lang w:val="en-US" w:eastAsia="zh-CN"/>
        </w:rPr>
      </w:pPr>
      <w:r w:rsidRPr="00C64BCD">
        <w:rPr>
          <w:rFonts w:ascii="Times New Roman" w:eastAsia="DengXian" w:hAnsi="Times New Roman"/>
          <w:b/>
          <w:sz w:val="22"/>
          <w:szCs w:val="22"/>
          <w:lang w:val="en-US" w:eastAsia="zh-CN"/>
        </w:rPr>
        <w:lastRenderedPageBreak/>
        <w:t>Conclusion</w:t>
      </w:r>
    </w:p>
    <w:p w14:paraId="4C22F564" w14:textId="1B48C89E" w:rsidR="00C6567A" w:rsidRPr="00C6567A" w:rsidRDefault="00C6567A" w:rsidP="00C6567A">
      <w:pPr>
        <w:rPr>
          <w:rFonts w:eastAsiaTheme="minorEastAsia"/>
          <w:sz w:val="22"/>
          <w:lang w:val="en-US"/>
        </w:rPr>
      </w:pPr>
      <w:r w:rsidRPr="00C6567A">
        <w:rPr>
          <w:rFonts w:eastAsiaTheme="minorEastAsia" w:hint="eastAsia"/>
          <w:sz w:val="22"/>
          <w:lang w:val="en-US"/>
        </w:rPr>
        <w:t xml:space="preserve">In this contribution, </w:t>
      </w:r>
      <w:r w:rsidRPr="00C6567A">
        <w:rPr>
          <w:rFonts w:eastAsiaTheme="minorEastAsia"/>
          <w:sz w:val="22"/>
          <w:lang w:val="en-US"/>
        </w:rPr>
        <w:t>we discuss about evaluation methodology and required changes on NR in 52.6 – 71 GHz. Our proposals/observations are as follows:</w:t>
      </w:r>
    </w:p>
    <w:p w14:paraId="52450FC4" w14:textId="5FEA6320" w:rsidR="00C6567A" w:rsidRDefault="00C6567A" w:rsidP="00C6567A">
      <w:pPr>
        <w:rPr>
          <w:rFonts w:eastAsiaTheme="minorEastAsia"/>
          <w:lang w:val="en-US"/>
        </w:rPr>
      </w:pPr>
    </w:p>
    <w:p w14:paraId="1412B0E9" w14:textId="77777777" w:rsidR="001D43AD" w:rsidRPr="00993211" w:rsidRDefault="001D43AD" w:rsidP="001D43AD">
      <w:pPr>
        <w:jc w:val="both"/>
        <w:rPr>
          <w:rFonts w:eastAsiaTheme="minorEastAsia"/>
          <w:i/>
          <w:iCs/>
          <w:sz w:val="22"/>
          <w:szCs w:val="22"/>
          <w:lang w:val="en-US"/>
        </w:rPr>
      </w:pPr>
      <w:r w:rsidRPr="00B75685">
        <w:rPr>
          <w:rFonts w:eastAsiaTheme="minorEastAsia"/>
          <w:b/>
          <w:iCs/>
          <w:sz w:val="22"/>
          <w:szCs w:val="22"/>
          <w:lang w:val="en-US"/>
        </w:rPr>
        <w:t>Observation 1</w:t>
      </w:r>
      <w:r w:rsidRPr="00993211">
        <w:rPr>
          <w:rFonts w:eastAsiaTheme="minorEastAsia"/>
          <w:b/>
          <w:i/>
          <w:iCs/>
          <w:sz w:val="22"/>
          <w:szCs w:val="22"/>
          <w:lang w:val="en-US"/>
        </w:rPr>
        <w:t xml:space="preserve">: </w:t>
      </w:r>
      <w:r>
        <w:rPr>
          <w:rFonts w:eastAsiaTheme="minorEastAsia"/>
          <w:i/>
          <w:iCs/>
          <w:sz w:val="22"/>
          <w:szCs w:val="22"/>
          <w:lang w:val="en-US"/>
        </w:rPr>
        <w:t xml:space="preserve">Following observations </w:t>
      </w:r>
      <w:proofErr w:type="gramStart"/>
      <w:r>
        <w:rPr>
          <w:rFonts w:eastAsiaTheme="minorEastAsia"/>
          <w:i/>
          <w:iCs/>
          <w:sz w:val="22"/>
          <w:szCs w:val="22"/>
          <w:lang w:val="en-US"/>
        </w:rPr>
        <w:t>are derived</w:t>
      </w:r>
      <w:proofErr w:type="gramEnd"/>
      <w:r w:rsidRPr="00993211">
        <w:rPr>
          <w:rFonts w:eastAsiaTheme="minorEastAsia"/>
          <w:i/>
          <w:iCs/>
          <w:sz w:val="22"/>
          <w:szCs w:val="22"/>
          <w:lang w:val="en-US"/>
        </w:rPr>
        <w:t xml:space="preserve"> according to the link-level simulation results.</w:t>
      </w:r>
    </w:p>
    <w:p w14:paraId="2C199517" w14:textId="77777777" w:rsidR="001D43AD" w:rsidRPr="00993211" w:rsidRDefault="001D43AD" w:rsidP="001D43AD">
      <w:pPr>
        <w:pStyle w:val="afe"/>
        <w:numPr>
          <w:ilvl w:val="0"/>
          <w:numId w:val="44"/>
        </w:numPr>
        <w:ind w:leftChars="0"/>
        <w:jc w:val="both"/>
        <w:rPr>
          <w:rFonts w:eastAsiaTheme="minorEastAsia"/>
          <w:bCs/>
          <w:i/>
          <w:iCs/>
          <w:sz w:val="22"/>
          <w:szCs w:val="22"/>
          <w:lang w:val="en-US"/>
        </w:rPr>
      </w:pPr>
      <w:r w:rsidRPr="00993211">
        <w:rPr>
          <w:rFonts w:eastAsiaTheme="minorEastAsia"/>
          <w:bCs/>
          <w:i/>
          <w:iCs/>
          <w:sz w:val="22"/>
          <w:szCs w:val="22"/>
          <w:lang w:val="en-US"/>
        </w:rPr>
        <w:t>On SCS with 400 MHz carrier bandwidth: Under the PN model and linear channel/PN estimation methods used in the evaluations, similar performance is achieved with 120 kHz and 240 kHz SCS, which is superior to remaining configurations.</w:t>
      </w:r>
    </w:p>
    <w:p w14:paraId="6C7960E7" w14:textId="77777777" w:rsidR="001D43AD" w:rsidRPr="00993211" w:rsidRDefault="001D43AD" w:rsidP="001D43AD">
      <w:pPr>
        <w:pStyle w:val="afe"/>
        <w:numPr>
          <w:ilvl w:val="0"/>
          <w:numId w:val="44"/>
        </w:numPr>
        <w:ind w:leftChars="0"/>
        <w:jc w:val="both"/>
        <w:rPr>
          <w:rFonts w:eastAsia="SimSun"/>
          <w:bCs/>
          <w:i/>
          <w:iCs/>
          <w:sz w:val="22"/>
          <w:szCs w:val="22"/>
          <w:lang w:val="en-US" w:eastAsia="zh-CN"/>
        </w:rPr>
      </w:pPr>
      <w:r w:rsidRPr="00993211">
        <w:rPr>
          <w:rFonts w:eastAsia="SimSun"/>
          <w:bCs/>
          <w:i/>
          <w:iCs/>
          <w:sz w:val="22"/>
          <w:szCs w:val="22"/>
          <w:lang w:val="en-US" w:eastAsia="zh-CN"/>
        </w:rPr>
        <w:t xml:space="preserve">On ECP with 960 kHz SCS: BLER performance gain </w:t>
      </w:r>
      <w:proofErr w:type="gramStart"/>
      <w:r w:rsidRPr="00993211">
        <w:rPr>
          <w:rFonts w:eastAsia="SimSun"/>
          <w:bCs/>
          <w:i/>
          <w:iCs/>
          <w:sz w:val="22"/>
          <w:szCs w:val="22"/>
          <w:lang w:val="en-US" w:eastAsia="zh-CN"/>
        </w:rPr>
        <w:t>can be observed</w:t>
      </w:r>
      <w:proofErr w:type="gramEnd"/>
      <w:r w:rsidRPr="00993211">
        <w:rPr>
          <w:rFonts w:eastAsia="SimSun"/>
          <w:bCs/>
          <w:i/>
          <w:iCs/>
          <w:sz w:val="22"/>
          <w:szCs w:val="22"/>
          <w:lang w:val="en-US" w:eastAsia="zh-CN"/>
        </w:rPr>
        <w:t xml:space="preserve"> with ECP configuration. However, when taking ECP overhead into the consideration (14% additional overhead introduced by ECP compared with normal CP), ECP does not introduce significant throughput gain to compensate the throughput loss caused by the additional overhead.</w:t>
      </w:r>
    </w:p>
    <w:p w14:paraId="07877E0D" w14:textId="77777777" w:rsidR="001D43AD" w:rsidRPr="00993211" w:rsidRDefault="001D43AD" w:rsidP="001D43AD">
      <w:pPr>
        <w:pStyle w:val="afe"/>
        <w:numPr>
          <w:ilvl w:val="0"/>
          <w:numId w:val="44"/>
        </w:numPr>
        <w:ind w:leftChars="0"/>
        <w:jc w:val="both"/>
        <w:rPr>
          <w:lang w:val="en-US"/>
        </w:rPr>
      </w:pPr>
      <w:r w:rsidRPr="00993211">
        <w:rPr>
          <w:rFonts w:eastAsia="SimSun"/>
          <w:bCs/>
          <w:i/>
          <w:iCs/>
          <w:sz w:val="22"/>
          <w:szCs w:val="22"/>
          <w:lang w:val="en-US" w:eastAsia="zh-CN"/>
        </w:rPr>
        <w:t xml:space="preserve">On PTRS &amp; PN compensation: With 400 MHz carrier bandwidth, the BLER cannot reach 0.01 for higher MCS levels such as MCS 22, and it cannot reach 0.1 for higher MCS levels with 2 GHz carrier bandwidth. Advanced receiver and/or enhanced PTRS </w:t>
      </w:r>
      <w:proofErr w:type="gramStart"/>
      <w:r w:rsidRPr="00993211">
        <w:rPr>
          <w:rFonts w:eastAsia="SimSun"/>
          <w:bCs/>
          <w:i/>
          <w:iCs/>
          <w:sz w:val="22"/>
          <w:szCs w:val="22"/>
          <w:lang w:val="en-US" w:eastAsia="zh-CN"/>
        </w:rPr>
        <w:t>should be further studied</w:t>
      </w:r>
      <w:proofErr w:type="gramEnd"/>
      <w:r w:rsidRPr="00993211">
        <w:rPr>
          <w:rFonts w:eastAsia="SimSun"/>
          <w:bCs/>
          <w:i/>
          <w:iCs/>
          <w:sz w:val="22"/>
          <w:szCs w:val="22"/>
          <w:lang w:val="en-US" w:eastAsia="zh-CN"/>
        </w:rPr>
        <w:t xml:space="preserve"> to improve the link performance.</w:t>
      </w:r>
    </w:p>
    <w:p w14:paraId="3DE99B7E" w14:textId="02CA1EF3" w:rsidR="001D43AD" w:rsidRDefault="001D43AD" w:rsidP="00C6567A">
      <w:pPr>
        <w:rPr>
          <w:rFonts w:eastAsiaTheme="minorEastAsia"/>
          <w:lang w:val="en-US"/>
        </w:rPr>
      </w:pPr>
    </w:p>
    <w:p w14:paraId="183CA8CD" w14:textId="77777777" w:rsidR="001D43AD" w:rsidRPr="00AB5451" w:rsidRDefault="001D43AD" w:rsidP="001D43AD">
      <w:pPr>
        <w:rPr>
          <w:sz w:val="22"/>
          <w:szCs w:val="22"/>
          <w:lang w:val="en-US"/>
        </w:rPr>
      </w:pPr>
      <w:r w:rsidRPr="00AB5451">
        <w:rPr>
          <w:b/>
          <w:sz w:val="22"/>
          <w:szCs w:val="22"/>
          <w:lang w:val="en-US"/>
        </w:rPr>
        <w:t xml:space="preserve">Observation </w:t>
      </w:r>
      <w:r>
        <w:rPr>
          <w:b/>
          <w:sz w:val="22"/>
          <w:szCs w:val="22"/>
          <w:lang w:val="en-US"/>
        </w:rPr>
        <w:t>2</w:t>
      </w:r>
      <w:r w:rsidRPr="00AB5451">
        <w:rPr>
          <w:b/>
          <w:sz w:val="22"/>
          <w:szCs w:val="22"/>
          <w:lang w:val="en-US"/>
        </w:rPr>
        <w:t xml:space="preserve">: </w:t>
      </w:r>
    </w:p>
    <w:p w14:paraId="6A248002" w14:textId="77777777" w:rsidR="001D43AD" w:rsidRPr="00993211" w:rsidRDefault="001D43AD" w:rsidP="001D43AD">
      <w:pPr>
        <w:pStyle w:val="afe"/>
        <w:numPr>
          <w:ilvl w:val="0"/>
          <w:numId w:val="44"/>
        </w:numPr>
        <w:ind w:leftChars="0"/>
        <w:rPr>
          <w:i/>
          <w:sz w:val="22"/>
          <w:szCs w:val="22"/>
          <w:lang w:val="en-US"/>
        </w:rPr>
      </w:pPr>
      <w:r w:rsidRPr="00C6567A">
        <w:rPr>
          <w:i/>
          <w:sz w:val="22"/>
          <w:szCs w:val="22"/>
          <w:lang w:val="en-US"/>
        </w:rPr>
        <w:t xml:space="preserve">For SS detection, PBCH DMRS detection and PBCH BLER performances, all candidate SCSs show comparable performances in TDL channel. </w:t>
      </w:r>
    </w:p>
    <w:p w14:paraId="1F11FFEF" w14:textId="59A95BE0" w:rsidR="001D43AD" w:rsidRDefault="001D43AD" w:rsidP="00C6567A">
      <w:pPr>
        <w:rPr>
          <w:rFonts w:eastAsiaTheme="minorEastAsia"/>
          <w:lang w:val="en-US"/>
        </w:rPr>
      </w:pPr>
    </w:p>
    <w:p w14:paraId="7F2F0EE3" w14:textId="77777777" w:rsidR="001D43AD" w:rsidRPr="00AB5451" w:rsidRDefault="001D43AD" w:rsidP="001D43AD">
      <w:pPr>
        <w:rPr>
          <w:sz w:val="22"/>
          <w:szCs w:val="22"/>
          <w:lang w:val="en-US"/>
        </w:rPr>
      </w:pPr>
      <w:r w:rsidRPr="00AB5451">
        <w:rPr>
          <w:b/>
          <w:sz w:val="22"/>
          <w:szCs w:val="22"/>
          <w:lang w:val="en-US"/>
        </w:rPr>
        <w:t xml:space="preserve">Observation </w:t>
      </w:r>
      <w:r>
        <w:rPr>
          <w:rFonts w:hint="eastAsia"/>
          <w:b/>
          <w:sz w:val="22"/>
          <w:szCs w:val="22"/>
          <w:lang w:val="en-US"/>
        </w:rPr>
        <w:t>3</w:t>
      </w:r>
      <w:r w:rsidRPr="00AB5451">
        <w:rPr>
          <w:b/>
          <w:sz w:val="22"/>
          <w:szCs w:val="22"/>
          <w:lang w:val="en-US"/>
        </w:rPr>
        <w:t xml:space="preserve">: </w:t>
      </w:r>
    </w:p>
    <w:p w14:paraId="4B5B0982" w14:textId="77777777" w:rsidR="001D43AD" w:rsidRPr="00C6567A" w:rsidRDefault="001D43AD" w:rsidP="001D43AD">
      <w:pPr>
        <w:pStyle w:val="afe"/>
        <w:numPr>
          <w:ilvl w:val="0"/>
          <w:numId w:val="44"/>
        </w:numPr>
        <w:ind w:leftChars="0"/>
        <w:rPr>
          <w:i/>
          <w:sz w:val="22"/>
          <w:szCs w:val="22"/>
          <w:lang w:val="en-US"/>
        </w:rPr>
      </w:pPr>
      <w:r w:rsidRPr="00C6567A">
        <w:rPr>
          <w:i/>
          <w:sz w:val="22"/>
          <w:szCs w:val="22"/>
          <w:lang w:val="en-US"/>
        </w:rPr>
        <w:t xml:space="preserve">For </w:t>
      </w:r>
      <w:r>
        <w:rPr>
          <w:i/>
          <w:sz w:val="22"/>
          <w:szCs w:val="22"/>
          <w:lang w:val="en-US"/>
        </w:rPr>
        <w:t xml:space="preserve">PRACH preamble </w:t>
      </w:r>
      <w:r w:rsidRPr="00C6567A">
        <w:rPr>
          <w:i/>
          <w:sz w:val="22"/>
          <w:szCs w:val="22"/>
          <w:lang w:val="en-US"/>
        </w:rPr>
        <w:t>detection performances, all candidate SCSs show comparable performances in TDL channel</w:t>
      </w:r>
      <w:r>
        <w:rPr>
          <w:i/>
          <w:sz w:val="22"/>
          <w:szCs w:val="22"/>
          <w:lang w:val="en-US"/>
        </w:rPr>
        <w:t>s with the same PRACH format</w:t>
      </w:r>
      <w:r w:rsidRPr="00C6567A">
        <w:rPr>
          <w:i/>
          <w:sz w:val="22"/>
          <w:szCs w:val="22"/>
          <w:lang w:val="en-US"/>
        </w:rPr>
        <w:t xml:space="preserve">. </w:t>
      </w:r>
      <w:r>
        <w:rPr>
          <w:i/>
          <w:sz w:val="22"/>
          <w:szCs w:val="22"/>
          <w:lang w:val="en-US"/>
        </w:rPr>
        <w:t>T</w:t>
      </w:r>
      <w:r>
        <w:rPr>
          <w:rFonts w:hint="eastAsia"/>
          <w:i/>
          <w:sz w:val="22"/>
          <w:szCs w:val="22"/>
          <w:lang w:val="en-US"/>
        </w:rPr>
        <w:t xml:space="preserve">he </w:t>
      </w:r>
      <w:r>
        <w:rPr>
          <w:i/>
          <w:sz w:val="22"/>
          <w:szCs w:val="22"/>
          <w:lang w:val="en-US"/>
        </w:rPr>
        <w:t xml:space="preserve">performance </w:t>
      </w:r>
      <w:proofErr w:type="gramStart"/>
      <w:r>
        <w:rPr>
          <w:i/>
          <w:sz w:val="22"/>
          <w:szCs w:val="22"/>
          <w:lang w:val="en-US"/>
        </w:rPr>
        <w:t>would be improved</w:t>
      </w:r>
      <w:proofErr w:type="gramEnd"/>
      <w:r>
        <w:rPr>
          <w:i/>
          <w:sz w:val="22"/>
          <w:szCs w:val="22"/>
          <w:lang w:val="en-US"/>
        </w:rPr>
        <w:t xml:space="preserve"> by increasing the number of PRACH sequence repetitions. </w:t>
      </w:r>
    </w:p>
    <w:p w14:paraId="51367EA2" w14:textId="10330790" w:rsidR="001D43AD" w:rsidRDefault="001D43AD" w:rsidP="00C6567A">
      <w:pPr>
        <w:rPr>
          <w:rFonts w:eastAsiaTheme="minorEastAsia"/>
          <w:lang w:val="en-US"/>
        </w:rPr>
      </w:pPr>
    </w:p>
    <w:p w14:paraId="7DECB437" w14:textId="77777777" w:rsidR="001D43AD" w:rsidRPr="00B271E2" w:rsidRDefault="001D43AD" w:rsidP="001D43AD">
      <w:pPr>
        <w:jc w:val="both"/>
        <w:rPr>
          <w:rFonts w:eastAsia="SimSun"/>
          <w:b/>
          <w:bCs/>
          <w:iCs/>
          <w:sz w:val="22"/>
          <w:szCs w:val="18"/>
          <w:lang w:val="en-US" w:eastAsia="zh-CN"/>
        </w:rPr>
      </w:pPr>
      <w:r w:rsidRPr="00B271E2">
        <w:rPr>
          <w:rFonts w:eastAsia="SimSun"/>
          <w:b/>
          <w:bCs/>
          <w:iCs/>
          <w:sz w:val="22"/>
          <w:szCs w:val="18"/>
          <w:lang w:val="en-US" w:eastAsia="zh-CN"/>
        </w:rPr>
        <w:t xml:space="preserve">Observation 4: </w:t>
      </w:r>
    </w:p>
    <w:p w14:paraId="7CCA9D62" w14:textId="77777777" w:rsidR="001D43AD" w:rsidRPr="00B271E2" w:rsidRDefault="001D43AD" w:rsidP="001D43AD">
      <w:pPr>
        <w:pStyle w:val="afe"/>
        <w:numPr>
          <w:ilvl w:val="0"/>
          <w:numId w:val="44"/>
        </w:numPr>
        <w:ind w:leftChars="0"/>
        <w:jc w:val="both"/>
        <w:rPr>
          <w:rFonts w:eastAsia="SimSun"/>
          <w:i/>
          <w:iCs/>
          <w:sz w:val="22"/>
          <w:szCs w:val="18"/>
          <w:lang w:val="en-US" w:eastAsia="zh-CN"/>
        </w:rPr>
      </w:pPr>
      <w:r w:rsidRPr="00B271E2">
        <w:rPr>
          <w:rFonts w:eastAsia="SimSun"/>
          <w:i/>
          <w:iCs/>
          <w:sz w:val="22"/>
          <w:szCs w:val="18"/>
          <w:lang w:val="en-US" w:eastAsia="zh-CN"/>
        </w:rPr>
        <w:t xml:space="preserve">In Indoor-C scenario, the area is </w:t>
      </w:r>
      <w:proofErr w:type="gramStart"/>
      <w:r w:rsidRPr="00B271E2">
        <w:rPr>
          <w:rFonts w:eastAsia="SimSun"/>
          <w:i/>
          <w:iCs/>
          <w:sz w:val="22"/>
          <w:szCs w:val="18"/>
          <w:lang w:val="en-US" w:eastAsia="zh-CN"/>
        </w:rPr>
        <w:t>well-covered</w:t>
      </w:r>
      <w:proofErr w:type="gramEnd"/>
      <w:r w:rsidRPr="00B271E2">
        <w:rPr>
          <w:rFonts w:eastAsia="SimSun"/>
          <w:i/>
          <w:iCs/>
          <w:sz w:val="22"/>
          <w:szCs w:val="18"/>
          <w:lang w:val="en-US" w:eastAsia="zh-CN"/>
        </w:rPr>
        <w:t xml:space="preserve"> by the 60 GHz cells. More than 98% UEs have RSRP </w:t>
      </w:r>
      <w:r>
        <w:rPr>
          <w:rFonts w:eastAsia="SimSun"/>
          <w:i/>
          <w:iCs/>
          <w:sz w:val="22"/>
          <w:szCs w:val="18"/>
          <w:lang w:val="en-US" w:eastAsia="zh-CN"/>
        </w:rPr>
        <w:t xml:space="preserve">measurements </w:t>
      </w:r>
      <w:r w:rsidRPr="00B271E2">
        <w:rPr>
          <w:rFonts w:eastAsia="SimSun"/>
          <w:i/>
          <w:iCs/>
          <w:sz w:val="22"/>
          <w:szCs w:val="18"/>
          <w:lang w:val="en-US" w:eastAsia="zh-CN"/>
        </w:rPr>
        <w:t xml:space="preserve">large than the specified RSRP threshold. </w:t>
      </w:r>
    </w:p>
    <w:p w14:paraId="10B5DF3B" w14:textId="1539BD34" w:rsidR="001D43AD" w:rsidRDefault="001D43AD" w:rsidP="00C6567A">
      <w:pPr>
        <w:rPr>
          <w:rFonts w:eastAsiaTheme="minorEastAsia"/>
          <w:lang w:val="en-US"/>
        </w:rPr>
      </w:pPr>
    </w:p>
    <w:p w14:paraId="4CF7002F" w14:textId="77777777" w:rsidR="001D43AD" w:rsidRPr="00B271E2" w:rsidRDefault="001D43AD" w:rsidP="001D43AD">
      <w:pPr>
        <w:jc w:val="both"/>
        <w:rPr>
          <w:rFonts w:eastAsiaTheme="minorEastAsia"/>
          <w:b/>
          <w:sz w:val="22"/>
          <w:szCs w:val="22"/>
          <w:lang w:val="en-US"/>
        </w:rPr>
      </w:pPr>
      <w:r w:rsidRPr="00B271E2">
        <w:rPr>
          <w:rFonts w:eastAsiaTheme="minorEastAsia"/>
          <w:b/>
          <w:sz w:val="22"/>
          <w:szCs w:val="22"/>
          <w:lang w:val="en-US"/>
        </w:rPr>
        <w:t>Observation 5:</w:t>
      </w:r>
    </w:p>
    <w:p w14:paraId="3ACEEF8E" w14:textId="77777777" w:rsidR="001D43AD" w:rsidRPr="0071574E" w:rsidRDefault="001D43AD" w:rsidP="001D43AD">
      <w:pPr>
        <w:pStyle w:val="afe"/>
        <w:numPr>
          <w:ilvl w:val="0"/>
          <w:numId w:val="44"/>
        </w:numPr>
        <w:ind w:leftChars="0"/>
        <w:jc w:val="both"/>
        <w:rPr>
          <w:rFonts w:eastAsiaTheme="minorEastAsia"/>
          <w:i/>
          <w:sz w:val="22"/>
          <w:szCs w:val="22"/>
          <w:lang w:val="en-US"/>
        </w:rPr>
      </w:pPr>
      <w:r w:rsidRPr="00A6223B">
        <w:rPr>
          <w:rFonts w:eastAsiaTheme="minorEastAsia"/>
          <w:i/>
          <w:sz w:val="22"/>
          <w:szCs w:val="22"/>
          <w:lang w:val="en-US"/>
        </w:rPr>
        <w:t xml:space="preserve">Based on the downlink geometry, the serving area of Indoor-C scenario </w:t>
      </w:r>
      <w:proofErr w:type="gramStart"/>
      <w:r w:rsidRPr="00A6223B">
        <w:rPr>
          <w:rFonts w:eastAsiaTheme="minorEastAsia"/>
          <w:i/>
          <w:sz w:val="22"/>
          <w:szCs w:val="22"/>
          <w:lang w:val="en-US"/>
        </w:rPr>
        <w:t>is well covered</w:t>
      </w:r>
      <w:proofErr w:type="gramEnd"/>
      <w:r w:rsidRPr="00A6223B">
        <w:rPr>
          <w:rFonts w:eastAsiaTheme="minorEastAsia"/>
          <w:i/>
          <w:sz w:val="22"/>
          <w:szCs w:val="22"/>
          <w:lang w:val="en-US"/>
        </w:rPr>
        <w:t xml:space="preserve"> with 64 beams per cell especially for 400 MHz bandwidth case.</w:t>
      </w:r>
    </w:p>
    <w:p w14:paraId="2FC8E451" w14:textId="77777777" w:rsidR="001D43AD" w:rsidRPr="001D43AD" w:rsidRDefault="001D43AD" w:rsidP="001D43AD">
      <w:pPr>
        <w:pStyle w:val="afe"/>
        <w:numPr>
          <w:ilvl w:val="0"/>
          <w:numId w:val="44"/>
        </w:numPr>
        <w:ind w:leftChars="0"/>
        <w:jc w:val="both"/>
        <w:rPr>
          <w:rFonts w:eastAsiaTheme="minorEastAsia"/>
          <w:i/>
          <w:sz w:val="22"/>
          <w:szCs w:val="22"/>
          <w:lang w:val="en-US"/>
        </w:rPr>
      </w:pPr>
      <w:r w:rsidRPr="00803FE4">
        <w:rPr>
          <w:rFonts w:eastAsiaTheme="minorEastAsia"/>
          <w:i/>
          <w:sz w:val="22"/>
          <w:szCs w:val="22"/>
          <w:lang w:val="en-US"/>
        </w:rPr>
        <w:t xml:space="preserve">For DL geometry, about 3-4 dB gap is observed between 400 MHz and 2 GHz bandwidth case, due to the less </w:t>
      </w:r>
      <w:proofErr w:type="spellStart"/>
      <w:r w:rsidRPr="00803FE4">
        <w:rPr>
          <w:rFonts w:eastAsiaTheme="minorEastAsia"/>
          <w:i/>
          <w:sz w:val="22"/>
          <w:szCs w:val="22"/>
          <w:lang w:val="en-US"/>
        </w:rPr>
        <w:t>Tx</w:t>
      </w:r>
      <w:proofErr w:type="spellEnd"/>
      <w:r w:rsidRPr="00803FE4">
        <w:rPr>
          <w:rFonts w:eastAsiaTheme="minorEastAsia"/>
          <w:i/>
          <w:sz w:val="22"/>
          <w:szCs w:val="22"/>
          <w:lang w:val="en-US"/>
        </w:rPr>
        <w:t xml:space="preserve"> power density for 2 GHz case.</w:t>
      </w:r>
    </w:p>
    <w:p w14:paraId="48EBC713" w14:textId="77777777" w:rsidR="001D43AD" w:rsidRPr="00B271E2" w:rsidRDefault="001D43AD" w:rsidP="001D43AD">
      <w:pPr>
        <w:pStyle w:val="afe"/>
        <w:numPr>
          <w:ilvl w:val="0"/>
          <w:numId w:val="44"/>
        </w:numPr>
        <w:ind w:leftChars="0"/>
        <w:jc w:val="both"/>
        <w:rPr>
          <w:rFonts w:eastAsiaTheme="minorEastAsia"/>
          <w:i/>
          <w:sz w:val="22"/>
          <w:szCs w:val="22"/>
          <w:lang w:val="en-US"/>
        </w:rPr>
      </w:pPr>
      <w:r w:rsidRPr="00B271E2">
        <w:rPr>
          <w:rFonts w:eastAsiaTheme="minorEastAsia"/>
          <w:i/>
          <w:sz w:val="22"/>
          <w:szCs w:val="22"/>
          <w:lang w:val="en-US"/>
        </w:rPr>
        <w:t xml:space="preserve">For UL geometry, larger performance gap </w:t>
      </w:r>
      <w:proofErr w:type="gramStart"/>
      <w:r w:rsidRPr="00B271E2">
        <w:rPr>
          <w:rFonts w:eastAsiaTheme="minorEastAsia"/>
          <w:i/>
          <w:sz w:val="22"/>
          <w:szCs w:val="22"/>
          <w:lang w:val="en-US"/>
        </w:rPr>
        <w:t>is observed</w:t>
      </w:r>
      <w:proofErr w:type="gramEnd"/>
      <w:r w:rsidRPr="00B271E2">
        <w:rPr>
          <w:rFonts w:eastAsiaTheme="minorEastAsia"/>
          <w:i/>
          <w:sz w:val="22"/>
          <w:szCs w:val="22"/>
          <w:lang w:val="en-US"/>
        </w:rPr>
        <w:t xml:space="preserve"> due to the lower UE transmission power.</w:t>
      </w:r>
    </w:p>
    <w:p w14:paraId="631C40FD" w14:textId="3458B3D2" w:rsidR="001D43AD" w:rsidRDefault="001D43AD" w:rsidP="00C6567A">
      <w:pPr>
        <w:rPr>
          <w:rFonts w:eastAsiaTheme="minorEastAsia"/>
          <w:lang w:val="en-US"/>
        </w:rPr>
      </w:pPr>
    </w:p>
    <w:p w14:paraId="3AC01DEA" w14:textId="77777777" w:rsidR="001D43AD" w:rsidRPr="00C6567A" w:rsidRDefault="001D43AD" w:rsidP="001D43AD">
      <w:pPr>
        <w:rPr>
          <w:rFonts w:eastAsia="SimSun"/>
          <w:b/>
          <w:bCs/>
          <w:sz w:val="22"/>
          <w:szCs w:val="18"/>
          <w:lang w:val="en-US" w:eastAsia="zh-CN"/>
        </w:rPr>
      </w:pPr>
      <w:r w:rsidRPr="00B271E2">
        <w:rPr>
          <w:rFonts w:eastAsia="SimSun"/>
          <w:b/>
          <w:bCs/>
          <w:sz w:val="22"/>
          <w:szCs w:val="18"/>
          <w:lang w:val="en-US" w:eastAsia="zh-CN"/>
        </w:rPr>
        <w:t>Observations 6:</w:t>
      </w:r>
    </w:p>
    <w:p w14:paraId="774874BE" w14:textId="77777777" w:rsidR="001D43AD" w:rsidRPr="00C6567A" w:rsidRDefault="001D43AD" w:rsidP="001D43AD">
      <w:pPr>
        <w:numPr>
          <w:ilvl w:val="0"/>
          <w:numId w:val="46"/>
        </w:numPr>
        <w:rPr>
          <w:rFonts w:eastAsia="SimSun"/>
          <w:i/>
          <w:iCs/>
          <w:sz w:val="22"/>
          <w:szCs w:val="18"/>
          <w:lang w:val="en-US" w:eastAsia="zh-CN"/>
        </w:rPr>
      </w:pPr>
      <w:r w:rsidRPr="00C6567A">
        <w:rPr>
          <w:rFonts w:eastAsia="SimSun"/>
          <w:i/>
          <w:iCs/>
          <w:sz w:val="22"/>
          <w:szCs w:val="18"/>
          <w:lang w:val="en-US" w:eastAsia="zh-CN"/>
        </w:rPr>
        <w:t xml:space="preserve">For high RU cases, 1.4 </w:t>
      </w:r>
      <w:proofErr w:type="spellStart"/>
      <w:r w:rsidRPr="00C6567A">
        <w:rPr>
          <w:rFonts w:eastAsia="SimSun"/>
          <w:i/>
          <w:iCs/>
          <w:sz w:val="22"/>
          <w:szCs w:val="18"/>
          <w:lang w:val="en-US" w:eastAsia="zh-CN"/>
        </w:rPr>
        <w:t>Gbps</w:t>
      </w:r>
      <w:proofErr w:type="spellEnd"/>
      <w:r w:rsidRPr="00C6567A">
        <w:rPr>
          <w:rFonts w:eastAsia="SimSun"/>
          <w:i/>
          <w:iCs/>
          <w:sz w:val="22"/>
          <w:szCs w:val="18"/>
          <w:lang w:val="en-US" w:eastAsia="zh-CN"/>
        </w:rPr>
        <w:t xml:space="preserve"> / 2</w:t>
      </w:r>
      <w:r>
        <w:rPr>
          <w:rFonts w:eastAsia="SimSun"/>
          <w:i/>
          <w:iCs/>
          <w:sz w:val="22"/>
          <w:szCs w:val="18"/>
          <w:lang w:val="en-US" w:eastAsia="zh-CN"/>
        </w:rPr>
        <w:t>84</w:t>
      </w:r>
      <w:r w:rsidRPr="00C6567A">
        <w:rPr>
          <w:rFonts w:eastAsia="SimSun"/>
          <w:i/>
          <w:iCs/>
          <w:sz w:val="22"/>
          <w:szCs w:val="18"/>
          <w:lang w:val="en-US" w:eastAsia="zh-CN"/>
        </w:rPr>
        <w:t xml:space="preserve"> Mbps </w:t>
      </w:r>
      <w:r>
        <w:rPr>
          <w:rFonts w:eastAsia="SimSun"/>
          <w:i/>
          <w:iCs/>
          <w:sz w:val="22"/>
          <w:szCs w:val="18"/>
          <w:lang w:val="en-US" w:eastAsia="zh-CN"/>
        </w:rPr>
        <w:t>average</w:t>
      </w:r>
      <w:r w:rsidRPr="00C6567A">
        <w:rPr>
          <w:rFonts w:eastAsia="SimSun"/>
          <w:i/>
          <w:iCs/>
          <w:sz w:val="22"/>
          <w:szCs w:val="18"/>
          <w:lang w:val="en-US" w:eastAsia="zh-CN"/>
        </w:rPr>
        <w:t xml:space="preserve"> throughput </w:t>
      </w:r>
      <w:proofErr w:type="gramStart"/>
      <w:r w:rsidRPr="00C6567A">
        <w:rPr>
          <w:rFonts w:eastAsia="SimSun"/>
          <w:i/>
          <w:iCs/>
          <w:sz w:val="22"/>
          <w:szCs w:val="18"/>
          <w:lang w:val="en-US" w:eastAsia="zh-CN"/>
        </w:rPr>
        <w:t>can be achieved</w:t>
      </w:r>
      <w:proofErr w:type="gramEnd"/>
      <w:r w:rsidRPr="00C6567A">
        <w:rPr>
          <w:rFonts w:eastAsia="SimSun"/>
          <w:i/>
          <w:iCs/>
          <w:sz w:val="22"/>
          <w:szCs w:val="18"/>
          <w:lang w:val="en-US" w:eastAsia="zh-CN"/>
        </w:rPr>
        <w:t xml:space="preserve"> w/ 400 MHz CBW, and 6.</w:t>
      </w:r>
      <w:r>
        <w:rPr>
          <w:rFonts w:eastAsia="SimSun"/>
          <w:i/>
          <w:iCs/>
          <w:sz w:val="22"/>
          <w:szCs w:val="18"/>
          <w:lang w:val="en-US" w:eastAsia="zh-CN"/>
        </w:rPr>
        <w:t>1</w:t>
      </w:r>
      <w:r w:rsidRPr="00C6567A">
        <w:rPr>
          <w:rFonts w:eastAsia="SimSun"/>
          <w:i/>
          <w:iCs/>
          <w:sz w:val="22"/>
          <w:szCs w:val="18"/>
          <w:lang w:val="en-US" w:eastAsia="zh-CN"/>
        </w:rPr>
        <w:t xml:space="preserve"> </w:t>
      </w:r>
      <w:proofErr w:type="spellStart"/>
      <w:r w:rsidRPr="00C6567A">
        <w:rPr>
          <w:rFonts w:eastAsia="SimSun"/>
          <w:i/>
          <w:iCs/>
          <w:sz w:val="22"/>
          <w:szCs w:val="18"/>
          <w:lang w:val="en-US" w:eastAsia="zh-CN"/>
        </w:rPr>
        <w:t>Gbps</w:t>
      </w:r>
      <w:proofErr w:type="spellEnd"/>
      <w:r w:rsidRPr="00C6567A">
        <w:rPr>
          <w:rFonts w:eastAsia="SimSun"/>
          <w:i/>
          <w:iCs/>
          <w:sz w:val="22"/>
          <w:szCs w:val="18"/>
          <w:lang w:val="en-US" w:eastAsia="zh-CN"/>
        </w:rPr>
        <w:t xml:space="preserve"> / </w:t>
      </w:r>
      <w:r>
        <w:rPr>
          <w:rFonts w:eastAsia="SimSun"/>
          <w:i/>
          <w:iCs/>
          <w:sz w:val="22"/>
          <w:szCs w:val="18"/>
          <w:lang w:val="en-US" w:eastAsia="zh-CN"/>
        </w:rPr>
        <w:t>656</w:t>
      </w:r>
      <w:r w:rsidRPr="00C6567A">
        <w:rPr>
          <w:rFonts w:eastAsia="SimSun"/>
          <w:i/>
          <w:iCs/>
          <w:sz w:val="22"/>
          <w:szCs w:val="18"/>
          <w:lang w:val="en-US" w:eastAsia="zh-CN"/>
        </w:rPr>
        <w:t xml:space="preserve"> Mbps </w:t>
      </w:r>
      <w:r>
        <w:rPr>
          <w:rFonts w:eastAsia="SimSun"/>
          <w:i/>
          <w:iCs/>
          <w:sz w:val="22"/>
          <w:szCs w:val="18"/>
          <w:lang w:val="en-US" w:eastAsia="zh-CN"/>
        </w:rPr>
        <w:t>average</w:t>
      </w:r>
      <w:r w:rsidRPr="00C6567A">
        <w:rPr>
          <w:rFonts w:eastAsia="SimSun"/>
          <w:i/>
          <w:iCs/>
          <w:sz w:val="22"/>
          <w:szCs w:val="18"/>
          <w:lang w:val="en-US" w:eastAsia="zh-CN"/>
        </w:rPr>
        <w:t xml:space="preserve"> throughput can be achieved w/ 2 GHz CBW, for DL/UL respectively.</w:t>
      </w:r>
    </w:p>
    <w:p w14:paraId="31B39BF4" w14:textId="77777777" w:rsidR="001D43AD" w:rsidRPr="00C6567A" w:rsidRDefault="001D43AD" w:rsidP="001D43AD">
      <w:pPr>
        <w:numPr>
          <w:ilvl w:val="0"/>
          <w:numId w:val="46"/>
        </w:numPr>
        <w:rPr>
          <w:rFonts w:eastAsia="SimSun"/>
          <w:i/>
          <w:iCs/>
          <w:sz w:val="22"/>
          <w:szCs w:val="18"/>
          <w:lang w:val="en-US" w:eastAsia="zh-CN"/>
        </w:rPr>
      </w:pPr>
      <w:r w:rsidRPr="00C6567A">
        <w:rPr>
          <w:rFonts w:eastAsia="SimSun"/>
          <w:i/>
          <w:iCs/>
          <w:sz w:val="22"/>
          <w:szCs w:val="18"/>
          <w:lang w:val="en-US" w:eastAsia="zh-CN"/>
        </w:rPr>
        <w:t>For downlink, the throughput does not increase linearly with the bandwidth due to the SINR degradation, but the impact is relatively small.</w:t>
      </w:r>
    </w:p>
    <w:p w14:paraId="5272AE17" w14:textId="77777777" w:rsidR="001D43AD" w:rsidRPr="00C6567A" w:rsidRDefault="001D43AD" w:rsidP="001D43AD">
      <w:pPr>
        <w:numPr>
          <w:ilvl w:val="0"/>
          <w:numId w:val="46"/>
        </w:numPr>
        <w:rPr>
          <w:rFonts w:eastAsia="SimSun"/>
          <w:i/>
          <w:iCs/>
          <w:sz w:val="22"/>
          <w:szCs w:val="18"/>
          <w:lang w:val="en-US" w:eastAsia="zh-CN"/>
        </w:rPr>
      </w:pPr>
      <w:r w:rsidRPr="00C6567A">
        <w:rPr>
          <w:rFonts w:eastAsia="SimSun"/>
          <w:i/>
          <w:iCs/>
          <w:sz w:val="22"/>
          <w:szCs w:val="18"/>
          <w:lang w:val="en-US" w:eastAsia="zh-CN"/>
        </w:rPr>
        <w:t xml:space="preserve">For uplink, the throughput w/ 2 GHz CBW is only </w:t>
      </w:r>
      <w:proofErr w:type="gramStart"/>
      <w:r w:rsidRPr="00C6567A">
        <w:rPr>
          <w:rFonts w:eastAsia="SimSun"/>
          <w:i/>
          <w:iCs/>
          <w:sz w:val="22"/>
          <w:szCs w:val="18"/>
          <w:lang w:val="en-US" w:eastAsia="zh-CN"/>
        </w:rPr>
        <w:t>2</w:t>
      </w:r>
      <w:proofErr w:type="gramEnd"/>
      <w:r w:rsidRPr="00C6567A">
        <w:rPr>
          <w:rFonts w:eastAsia="SimSun"/>
          <w:i/>
          <w:iCs/>
          <w:sz w:val="22"/>
          <w:szCs w:val="18"/>
          <w:lang w:val="en-US" w:eastAsia="zh-CN"/>
        </w:rPr>
        <w:t xml:space="preserve"> times of that w/ 400 MHz CBW, given that the CBW is 5 times </w:t>
      </w:r>
      <w:r>
        <w:rPr>
          <w:rFonts w:eastAsia="SimSun"/>
          <w:i/>
          <w:iCs/>
          <w:sz w:val="22"/>
          <w:szCs w:val="18"/>
          <w:lang w:val="en-US" w:eastAsia="zh-CN"/>
        </w:rPr>
        <w:t>wider</w:t>
      </w:r>
      <w:r w:rsidRPr="00C6567A">
        <w:rPr>
          <w:rFonts w:eastAsia="SimSun"/>
          <w:i/>
          <w:iCs/>
          <w:sz w:val="22"/>
          <w:szCs w:val="18"/>
          <w:lang w:val="en-US" w:eastAsia="zh-CN"/>
        </w:rPr>
        <w:t xml:space="preserve">. Severe uplink performance degradation </w:t>
      </w:r>
      <w:proofErr w:type="gramStart"/>
      <w:r w:rsidRPr="00C6567A">
        <w:rPr>
          <w:rFonts w:eastAsia="SimSun"/>
          <w:i/>
          <w:iCs/>
          <w:sz w:val="22"/>
          <w:szCs w:val="18"/>
          <w:lang w:val="en-US" w:eastAsia="zh-CN"/>
        </w:rPr>
        <w:t>is observed</w:t>
      </w:r>
      <w:proofErr w:type="gramEnd"/>
      <w:r w:rsidRPr="00C6567A">
        <w:rPr>
          <w:rFonts w:eastAsia="SimSun"/>
          <w:i/>
          <w:iCs/>
          <w:sz w:val="22"/>
          <w:szCs w:val="18"/>
          <w:lang w:val="en-US" w:eastAsia="zh-CN"/>
        </w:rPr>
        <w:t>. The possible reasons include,</w:t>
      </w:r>
    </w:p>
    <w:p w14:paraId="148D8904" w14:textId="77777777" w:rsidR="001D43AD" w:rsidRPr="00C6567A" w:rsidRDefault="001D43AD" w:rsidP="001D43AD">
      <w:pPr>
        <w:numPr>
          <w:ilvl w:val="1"/>
          <w:numId w:val="46"/>
        </w:numPr>
        <w:rPr>
          <w:rFonts w:eastAsia="SimSun"/>
          <w:i/>
          <w:iCs/>
          <w:sz w:val="22"/>
          <w:szCs w:val="18"/>
          <w:lang w:val="en-US" w:eastAsia="zh-CN"/>
        </w:rPr>
      </w:pPr>
      <w:r w:rsidRPr="00C6567A">
        <w:rPr>
          <w:rFonts w:eastAsia="SimSun"/>
          <w:i/>
          <w:iCs/>
          <w:sz w:val="22"/>
          <w:szCs w:val="18"/>
          <w:lang w:val="en-US" w:eastAsia="zh-CN"/>
        </w:rPr>
        <w:t>Worse wideband SINR for uplink.</w:t>
      </w:r>
    </w:p>
    <w:p w14:paraId="14CE1E12" w14:textId="77777777" w:rsidR="001D43AD" w:rsidRDefault="001D43AD" w:rsidP="001D43AD">
      <w:pPr>
        <w:numPr>
          <w:ilvl w:val="1"/>
          <w:numId w:val="46"/>
        </w:numPr>
        <w:rPr>
          <w:rFonts w:eastAsia="SimSun"/>
          <w:i/>
          <w:iCs/>
          <w:sz w:val="22"/>
          <w:szCs w:val="18"/>
          <w:lang w:val="en-US" w:eastAsia="zh-CN"/>
        </w:rPr>
      </w:pPr>
      <w:r>
        <w:rPr>
          <w:rFonts w:eastAsia="SimSun"/>
          <w:i/>
          <w:iCs/>
          <w:sz w:val="22"/>
          <w:szCs w:val="18"/>
          <w:lang w:val="en-US" w:eastAsia="zh-CN"/>
        </w:rPr>
        <w:t xml:space="preserve">Low frequency </w:t>
      </w:r>
      <w:proofErr w:type="gramStart"/>
      <w:r>
        <w:rPr>
          <w:rFonts w:eastAsia="SimSun"/>
          <w:i/>
          <w:iCs/>
          <w:sz w:val="22"/>
          <w:szCs w:val="18"/>
          <w:lang w:val="en-US" w:eastAsia="zh-CN"/>
        </w:rPr>
        <w:t>domain resource utilization efficiency</w:t>
      </w:r>
      <w:proofErr w:type="gramEnd"/>
      <w:r>
        <w:rPr>
          <w:rFonts w:eastAsia="SimSun"/>
          <w:i/>
          <w:iCs/>
          <w:sz w:val="22"/>
          <w:szCs w:val="18"/>
          <w:lang w:val="en-US" w:eastAsia="zh-CN"/>
        </w:rPr>
        <w:t xml:space="preserve"> caused by narrower beam or UE power limitation</w:t>
      </w:r>
      <w:r w:rsidRPr="00C6567A">
        <w:rPr>
          <w:rFonts w:eastAsia="SimSun"/>
          <w:i/>
          <w:iCs/>
          <w:sz w:val="22"/>
          <w:szCs w:val="18"/>
          <w:lang w:val="en-US" w:eastAsia="zh-CN"/>
        </w:rPr>
        <w:t>.</w:t>
      </w:r>
    </w:p>
    <w:p w14:paraId="49F743EC" w14:textId="65F1A0B3" w:rsidR="001D43AD" w:rsidRDefault="001D43AD" w:rsidP="00C6567A">
      <w:pPr>
        <w:rPr>
          <w:rFonts w:eastAsiaTheme="minorEastAsia"/>
          <w:lang w:val="en-US"/>
        </w:rPr>
      </w:pPr>
    </w:p>
    <w:p w14:paraId="560FA568" w14:textId="77777777" w:rsidR="001D43AD" w:rsidRPr="00B271E2" w:rsidRDefault="001D43AD" w:rsidP="001D43AD">
      <w:pPr>
        <w:jc w:val="both"/>
        <w:rPr>
          <w:rFonts w:eastAsia="SimSun"/>
          <w:b/>
          <w:bCs/>
          <w:iCs/>
          <w:sz w:val="22"/>
          <w:szCs w:val="18"/>
          <w:lang w:val="en-US" w:eastAsia="zh-CN"/>
        </w:rPr>
      </w:pPr>
      <w:r w:rsidRPr="00B271E2">
        <w:rPr>
          <w:rFonts w:eastAsia="SimSun"/>
          <w:b/>
          <w:bCs/>
          <w:iCs/>
          <w:sz w:val="22"/>
          <w:szCs w:val="18"/>
          <w:lang w:val="en-US" w:eastAsia="zh-CN"/>
        </w:rPr>
        <w:t>Observation 7:</w:t>
      </w:r>
    </w:p>
    <w:p w14:paraId="3149638B" w14:textId="77777777" w:rsidR="001D43AD" w:rsidRDefault="001D43AD" w:rsidP="001D43AD">
      <w:pPr>
        <w:pStyle w:val="afe"/>
        <w:numPr>
          <w:ilvl w:val="0"/>
          <w:numId w:val="52"/>
        </w:numPr>
        <w:ind w:leftChars="0"/>
        <w:jc w:val="both"/>
        <w:rPr>
          <w:rFonts w:eastAsia="SimSun"/>
          <w:i/>
          <w:iCs/>
          <w:sz w:val="22"/>
          <w:szCs w:val="18"/>
          <w:lang w:val="en-US" w:eastAsia="zh-CN"/>
        </w:rPr>
      </w:pPr>
      <w:r w:rsidRPr="00B271E2">
        <w:rPr>
          <w:rFonts w:eastAsia="SimSun"/>
          <w:i/>
          <w:iCs/>
          <w:sz w:val="22"/>
          <w:szCs w:val="18"/>
          <w:lang w:val="en-US" w:eastAsia="zh-CN"/>
        </w:rPr>
        <w:t>Little UE can access 60 GHz system in Outdoor-B scenario</w:t>
      </w:r>
      <w:r>
        <w:rPr>
          <w:rFonts w:eastAsia="SimSun"/>
          <w:i/>
          <w:iCs/>
          <w:sz w:val="22"/>
          <w:szCs w:val="18"/>
          <w:lang w:val="en-US" w:eastAsia="zh-CN"/>
        </w:rPr>
        <w:t>.</w:t>
      </w:r>
      <w:r w:rsidRPr="00B271E2">
        <w:rPr>
          <w:rFonts w:eastAsia="SimSun"/>
          <w:i/>
          <w:iCs/>
          <w:sz w:val="22"/>
          <w:szCs w:val="18"/>
          <w:lang w:val="en-US" w:eastAsia="zh-CN"/>
        </w:rPr>
        <w:t xml:space="preserve"> </w:t>
      </w:r>
      <w:r>
        <w:rPr>
          <w:rFonts w:eastAsia="SimSun"/>
          <w:i/>
          <w:iCs/>
          <w:sz w:val="22"/>
          <w:szCs w:val="18"/>
          <w:lang w:val="en-US" w:eastAsia="zh-CN"/>
        </w:rPr>
        <w:t>T</w:t>
      </w:r>
      <w:r w:rsidRPr="00B271E2">
        <w:rPr>
          <w:rFonts w:eastAsia="SimSun"/>
          <w:i/>
          <w:iCs/>
          <w:sz w:val="22"/>
          <w:szCs w:val="18"/>
          <w:lang w:val="en-US" w:eastAsia="zh-CN"/>
        </w:rPr>
        <w:t>he coverage of 60 GHz system is</w:t>
      </w:r>
      <w:r>
        <w:rPr>
          <w:rFonts w:eastAsia="SimSun"/>
          <w:i/>
          <w:iCs/>
          <w:sz w:val="22"/>
          <w:szCs w:val="18"/>
          <w:lang w:val="en-US" w:eastAsia="zh-CN"/>
        </w:rPr>
        <w:t xml:space="preserve"> limited when outdoor path-loss is considered</w:t>
      </w:r>
      <w:r w:rsidRPr="00B271E2">
        <w:rPr>
          <w:rFonts w:eastAsia="SimSun"/>
          <w:i/>
          <w:iCs/>
          <w:sz w:val="22"/>
          <w:szCs w:val="18"/>
          <w:lang w:val="en-US" w:eastAsia="zh-CN"/>
        </w:rPr>
        <w:t xml:space="preserve">. Enhancement schemes </w:t>
      </w:r>
      <w:r>
        <w:rPr>
          <w:rFonts w:eastAsia="SimSun"/>
          <w:i/>
          <w:iCs/>
          <w:sz w:val="22"/>
          <w:szCs w:val="18"/>
          <w:lang w:val="en-US" w:eastAsia="zh-CN"/>
        </w:rPr>
        <w:t xml:space="preserve">for the coverage </w:t>
      </w:r>
      <w:proofErr w:type="gramStart"/>
      <w:r w:rsidRPr="00B271E2">
        <w:rPr>
          <w:rFonts w:eastAsia="SimSun"/>
          <w:i/>
          <w:iCs/>
          <w:sz w:val="22"/>
          <w:szCs w:val="18"/>
          <w:lang w:val="en-US" w:eastAsia="zh-CN"/>
        </w:rPr>
        <w:t>should be investigated</w:t>
      </w:r>
      <w:proofErr w:type="gramEnd"/>
      <w:r w:rsidRPr="00B271E2">
        <w:rPr>
          <w:rFonts w:eastAsia="SimSun"/>
          <w:i/>
          <w:iCs/>
          <w:sz w:val="22"/>
          <w:szCs w:val="18"/>
          <w:lang w:val="en-US" w:eastAsia="zh-CN"/>
        </w:rPr>
        <w:t xml:space="preserve"> when outdoor deployments are considered.</w:t>
      </w:r>
    </w:p>
    <w:p w14:paraId="677CA063" w14:textId="77777777" w:rsidR="001D43AD" w:rsidRPr="00B271E2" w:rsidRDefault="001D43AD" w:rsidP="001D43AD">
      <w:pPr>
        <w:jc w:val="both"/>
        <w:rPr>
          <w:rFonts w:eastAsia="SimSun"/>
          <w:i/>
          <w:iCs/>
          <w:sz w:val="22"/>
          <w:szCs w:val="18"/>
          <w:lang w:val="en-US" w:eastAsia="zh-CN"/>
        </w:rPr>
      </w:pPr>
    </w:p>
    <w:p w14:paraId="473E2D25" w14:textId="77777777" w:rsidR="004B3F32" w:rsidRPr="00B75685" w:rsidRDefault="004B3F32" w:rsidP="004B3F32">
      <w:pPr>
        <w:jc w:val="both"/>
        <w:rPr>
          <w:rFonts w:eastAsia="SimSun"/>
          <w:b/>
          <w:bCs/>
          <w:iCs/>
          <w:sz w:val="22"/>
          <w:szCs w:val="18"/>
          <w:lang w:val="en-US" w:eastAsia="zh-CN"/>
        </w:rPr>
      </w:pPr>
      <w:r w:rsidRPr="00B75685">
        <w:rPr>
          <w:rFonts w:eastAsia="SimSun"/>
          <w:b/>
          <w:bCs/>
          <w:iCs/>
          <w:sz w:val="22"/>
          <w:szCs w:val="18"/>
          <w:lang w:val="en-US" w:eastAsia="zh-CN"/>
        </w:rPr>
        <w:lastRenderedPageBreak/>
        <w:t>Observation 8:</w:t>
      </w:r>
    </w:p>
    <w:p w14:paraId="3756AD46" w14:textId="77777777" w:rsidR="004B3F32" w:rsidRPr="00B75685" w:rsidRDefault="004B3F32" w:rsidP="004B3F32">
      <w:pPr>
        <w:pStyle w:val="afe"/>
        <w:numPr>
          <w:ilvl w:val="0"/>
          <w:numId w:val="52"/>
        </w:numPr>
        <w:ind w:leftChars="0"/>
        <w:jc w:val="both"/>
        <w:rPr>
          <w:rFonts w:eastAsia="SimSun"/>
          <w:i/>
          <w:iCs/>
          <w:sz w:val="22"/>
          <w:szCs w:val="18"/>
          <w:lang w:val="en-US" w:eastAsia="zh-CN"/>
        </w:rPr>
      </w:pPr>
      <w:r w:rsidRPr="00B75685">
        <w:rPr>
          <w:rFonts w:eastAsia="SimSun"/>
          <w:i/>
          <w:iCs/>
          <w:sz w:val="22"/>
          <w:szCs w:val="18"/>
          <w:lang w:val="en-US" w:eastAsia="zh-CN"/>
        </w:rPr>
        <w:t xml:space="preserve">The mean RMS DS of 60 GHz system in </w:t>
      </w:r>
      <w:r>
        <w:rPr>
          <w:rFonts w:eastAsia="SimSun"/>
          <w:i/>
          <w:iCs/>
          <w:sz w:val="22"/>
          <w:szCs w:val="18"/>
          <w:lang w:val="en-US" w:eastAsia="zh-CN"/>
        </w:rPr>
        <w:t xml:space="preserve">Outdoor-B scenario </w:t>
      </w:r>
      <w:r w:rsidRPr="00B75685">
        <w:rPr>
          <w:rFonts w:eastAsia="SimSun"/>
          <w:i/>
          <w:iCs/>
          <w:sz w:val="22"/>
          <w:szCs w:val="18"/>
          <w:lang w:val="en-US" w:eastAsia="zh-CN"/>
        </w:rPr>
        <w:t>is about 23 ns and the 95%-tile DS value is about 80 ns.</w:t>
      </w:r>
    </w:p>
    <w:p w14:paraId="13421F30" w14:textId="77777777" w:rsidR="004B3F32" w:rsidRPr="00B75685" w:rsidRDefault="004B3F32" w:rsidP="004B3F32">
      <w:pPr>
        <w:pStyle w:val="afe"/>
        <w:numPr>
          <w:ilvl w:val="1"/>
          <w:numId w:val="52"/>
        </w:numPr>
        <w:ind w:leftChars="0"/>
        <w:jc w:val="both"/>
        <w:rPr>
          <w:rFonts w:eastAsia="SimSun"/>
          <w:i/>
          <w:iCs/>
          <w:sz w:val="22"/>
          <w:szCs w:val="18"/>
          <w:lang w:val="en-US" w:eastAsia="zh-CN"/>
        </w:rPr>
      </w:pPr>
      <w:r w:rsidRPr="00B75685">
        <w:rPr>
          <w:rFonts w:eastAsia="SimSun"/>
          <w:i/>
          <w:iCs/>
          <w:sz w:val="22"/>
          <w:szCs w:val="18"/>
          <w:lang w:val="en-US" w:eastAsia="zh-CN"/>
        </w:rPr>
        <w:t>More than half of UE experiences channels wi</w:t>
      </w:r>
      <w:r>
        <w:rPr>
          <w:rFonts w:eastAsia="SimSun"/>
          <w:i/>
          <w:iCs/>
          <w:sz w:val="22"/>
          <w:szCs w:val="18"/>
          <w:lang w:val="en-US" w:eastAsia="zh-CN"/>
        </w:rPr>
        <w:t xml:space="preserve">th DS larger than 20 ns, which </w:t>
      </w:r>
      <w:proofErr w:type="gramStart"/>
      <w:r w:rsidRPr="00B75685">
        <w:rPr>
          <w:rFonts w:eastAsia="SimSun"/>
          <w:i/>
          <w:iCs/>
          <w:sz w:val="22"/>
          <w:szCs w:val="18"/>
          <w:lang w:val="en-US" w:eastAsia="zh-CN"/>
        </w:rPr>
        <w:t>should be referred</w:t>
      </w:r>
      <w:proofErr w:type="gramEnd"/>
      <w:r w:rsidRPr="00B75685">
        <w:rPr>
          <w:rFonts w:eastAsia="SimSun"/>
          <w:i/>
          <w:iCs/>
          <w:sz w:val="22"/>
          <w:szCs w:val="18"/>
          <w:lang w:val="en-US" w:eastAsia="zh-CN"/>
        </w:rPr>
        <w:t xml:space="preserve"> to </w:t>
      </w:r>
      <w:r>
        <w:rPr>
          <w:rFonts w:eastAsia="SimSun"/>
          <w:i/>
          <w:iCs/>
          <w:sz w:val="22"/>
          <w:szCs w:val="18"/>
          <w:lang w:val="en-US" w:eastAsia="zh-CN"/>
        </w:rPr>
        <w:t xml:space="preserve">in </w:t>
      </w:r>
      <w:r w:rsidRPr="00B75685">
        <w:rPr>
          <w:rFonts w:eastAsia="SimSun"/>
          <w:i/>
          <w:iCs/>
          <w:sz w:val="22"/>
          <w:szCs w:val="18"/>
          <w:lang w:val="en-US" w:eastAsia="zh-CN"/>
        </w:rPr>
        <w:t xml:space="preserve">the link performance </w:t>
      </w:r>
      <w:r>
        <w:rPr>
          <w:rFonts w:eastAsia="SimSun"/>
          <w:i/>
          <w:iCs/>
          <w:sz w:val="22"/>
          <w:szCs w:val="18"/>
          <w:lang w:val="en-US" w:eastAsia="zh-CN"/>
        </w:rPr>
        <w:t xml:space="preserve">evaluation </w:t>
      </w:r>
      <w:r w:rsidRPr="00B75685">
        <w:rPr>
          <w:rFonts w:eastAsia="SimSun"/>
          <w:i/>
          <w:iCs/>
          <w:sz w:val="22"/>
          <w:szCs w:val="18"/>
          <w:lang w:val="en-US" w:eastAsia="zh-CN"/>
        </w:rPr>
        <w:t>with large DS configurations.</w:t>
      </w:r>
    </w:p>
    <w:p w14:paraId="61ADA6AE" w14:textId="77777777" w:rsidR="001D43AD" w:rsidRPr="004B3F32" w:rsidRDefault="001D43AD" w:rsidP="00C6567A">
      <w:pPr>
        <w:rPr>
          <w:rFonts w:eastAsiaTheme="minorEastAsia"/>
          <w:lang w:val="en-US"/>
        </w:rPr>
      </w:pPr>
      <w:bookmarkStart w:id="9" w:name="_GoBack"/>
      <w:bookmarkEnd w:id="9"/>
    </w:p>
    <w:p w14:paraId="58C215F9" w14:textId="77777777" w:rsidR="001D43AD" w:rsidRPr="00AC775B" w:rsidRDefault="001D43AD" w:rsidP="001D43AD">
      <w:pPr>
        <w:jc w:val="both"/>
        <w:rPr>
          <w:rFonts w:eastAsiaTheme="minorEastAsia"/>
          <w:i/>
          <w:sz w:val="22"/>
          <w:szCs w:val="22"/>
          <w:lang w:val="en-US"/>
        </w:rPr>
      </w:pPr>
      <w:r>
        <w:rPr>
          <w:rFonts w:eastAsiaTheme="minorEastAsia"/>
          <w:b/>
          <w:sz w:val="22"/>
          <w:szCs w:val="22"/>
          <w:lang w:val="en-US"/>
        </w:rPr>
        <w:t>O</w:t>
      </w:r>
      <w:r>
        <w:rPr>
          <w:rFonts w:eastAsiaTheme="minorEastAsia" w:hint="eastAsia"/>
          <w:b/>
          <w:sz w:val="22"/>
          <w:szCs w:val="22"/>
          <w:lang w:val="en-US"/>
        </w:rPr>
        <w:t xml:space="preserve">bservation </w:t>
      </w:r>
      <w:r>
        <w:rPr>
          <w:rFonts w:eastAsiaTheme="minorEastAsia"/>
          <w:b/>
          <w:sz w:val="22"/>
          <w:szCs w:val="22"/>
          <w:lang w:val="en-US"/>
        </w:rPr>
        <w:t xml:space="preserve">9: </w:t>
      </w:r>
      <w:r>
        <w:rPr>
          <w:rFonts w:eastAsiaTheme="minorEastAsia"/>
          <w:i/>
          <w:sz w:val="22"/>
          <w:szCs w:val="22"/>
          <w:lang w:val="en-US"/>
        </w:rPr>
        <w:t xml:space="preserve">Higher SCS than the one supported in Rel-15/16 is beneficial to support larger BW and cope with phase noise </w:t>
      </w:r>
    </w:p>
    <w:p w14:paraId="28D1D317" w14:textId="77777777" w:rsidR="001D43AD" w:rsidRPr="008F3276" w:rsidRDefault="001D43AD" w:rsidP="001D43AD">
      <w:pPr>
        <w:jc w:val="both"/>
        <w:rPr>
          <w:rFonts w:eastAsiaTheme="minorEastAsia"/>
          <w:sz w:val="22"/>
          <w:szCs w:val="22"/>
          <w:lang w:val="en-US"/>
        </w:rPr>
      </w:pPr>
    </w:p>
    <w:p w14:paraId="149BE6D6" w14:textId="77777777" w:rsidR="001D43AD" w:rsidRPr="00C64BCD" w:rsidRDefault="001D43AD" w:rsidP="001D43AD">
      <w:pPr>
        <w:jc w:val="both"/>
        <w:rPr>
          <w:rFonts w:eastAsia="SimSun"/>
          <w:i/>
          <w:sz w:val="22"/>
          <w:szCs w:val="22"/>
          <w:lang w:val="en-US" w:eastAsia="zh-CN"/>
        </w:rPr>
      </w:pPr>
      <w:r w:rsidRPr="00C64BCD">
        <w:rPr>
          <w:rFonts w:eastAsia="SimSun"/>
          <w:b/>
          <w:bCs/>
          <w:sz w:val="22"/>
          <w:szCs w:val="22"/>
          <w:lang w:val="en-US" w:eastAsia="zh-CN"/>
        </w:rPr>
        <w:t xml:space="preserve">Proposal </w:t>
      </w:r>
      <w:r>
        <w:rPr>
          <w:rFonts w:eastAsia="SimSun"/>
          <w:b/>
          <w:bCs/>
          <w:sz w:val="22"/>
          <w:szCs w:val="22"/>
          <w:lang w:val="en-US" w:eastAsia="zh-CN"/>
        </w:rPr>
        <w:t>1</w:t>
      </w:r>
      <w:r w:rsidRPr="00C64BCD">
        <w:rPr>
          <w:rFonts w:eastAsia="SimSun"/>
          <w:sz w:val="22"/>
          <w:szCs w:val="22"/>
          <w:lang w:val="en-US" w:eastAsia="zh-CN"/>
        </w:rPr>
        <w:t xml:space="preserve">: </w:t>
      </w:r>
      <w:r w:rsidRPr="00AC775B">
        <w:rPr>
          <w:rFonts w:eastAsia="SimSun"/>
          <w:i/>
          <w:sz w:val="22"/>
          <w:szCs w:val="22"/>
          <w:lang w:val="en-US" w:eastAsia="zh-CN"/>
        </w:rPr>
        <w:t xml:space="preserve">For numerology, </w:t>
      </w:r>
      <w:r>
        <w:rPr>
          <w:rFonts w:eastAsia="SimSun"/>
          <w:i/>
          <w:sz w:val="22"/>
          <w:szCs w:val="22"/>
          <w:lang w:val="en-US" w:eastAsia="zh-CN"/>
        </w:rPr>
        <w:t xml:space="preserve">at least one higher SCS than 120 kHz </w:t>
      </w:r>
      <w:proofErr w:type="gramStart"/>
      <w:r>
        <w:rPr>
          <w:rFonts w:eastAsia="SimSun"/>
          <w:i/>
          <w:sz w:val="22"/>
          <w:szCs w:val="22"/>
          <w:lang w:val="en-US" w:eastAsia="zh-CN"/>
        </w:rPr>
        <w:t>should be introduced</w:t>
      </w:r>
      <w:proofErr w:type="gramEnd"/>
      <w:r>
        <w:rPr>
          <w:rFonts w:eastAsia="SimSun"/>
          <w:i/>
          <w:sz w:val="22"/>
          <w:szCs w:val="22"/>
          <w:lang w:val="en-US" w:eastAsia="zh-CN"/>
        </w:rPr>
        <w:t xml:space="preserve"> for 52.6 – 71 GHz NR</w:t>
      </w:r>
      <w:r w:rsidRPr="00C64BCD">
        <w:rPr>
          <w:rFonts w:eastAsia="SimSun"/>
          <w:i/>
          <w:sz w:val="22"/>
          <w:szCs w:val="22"/>
          <w:lang w:val="en-US" w:eastAsia="zh-CN"/>
        </w:rPr>
        <w:t>.</w:t>
      </w:r>
    </w:p>
    <w:p w14:paraId="3BF34C2D" w14:textId="77777777" w:rsidR="001D43AD" w:rsidRDefault="001D43AD" w:rsidP="001D43AD">
      <w:pPr>
        <w:pStyle w:val="afe"/>
        <w:numPr>
          <w:ilvl w:val="1"/>
          <w:numId w:val="27"/>
        </w:numPr>
        <w:ind w:leftChars="0"/>
        <w:jc w:val="both"/>
        <w:rPr>
          <w:rFonts w:eastAsia="SimSun"/>
          <w:i/>
          <w:sz w:val="22"/>
          <w:szCs w:val="22"/>
          <w:lang w:val="en-US" w:eastAsia="zh-CN"/>
        </w:rPr>
      </w:pPr>
      <w:r>
        <w:rPr>
          <w:rFonts w:eastAsiaTheme="minorEastAsia"/>
          <w:i/>
          <w:sz w:val="22"/>
          <w:szCs w:val="22"/>
          <w:lang w:val="en-US"/>
        </w:rPr>
        <w:t>T</w:t>
      </w:r>
      <w:r>
        <w:rPr>
          <w:rFonts w:eastAsiaTheme="minorEastAsia" w:hint="eastAsia"/>
          <w:i/>
          <w:sz w:val="22"/>
          <w:szCs w:val="22"/>
          <w:lang w:val="en-US"/>
        </w:rPr>
        <w:t xml:space="preserve">he </w:t>
      </w:r>
      <w:r>
        <w:rPr>
          <w:rFonts w:eastAsiaTheme="minorEastAsia"/>
          <w:i/>
          <w:sz w:val="22"/>
          <w:szCs w:val="22"/>
          <w:lang w:val="en-US"/>
        </w:rPr>
        <w:t>number of SCSs to be newly supported for 52.6 – 71 GHz should be minimized</w:t>
      </w:r>
    </w:p>
    <w:p w14:paraId="7FBE292B" w14:textId="77777777" w:rsidR="001D43AD" w:rsidRDefault="001D43AD" w:rsidP="001D43AD">
      <w:pPr>
        <w:pStyle w:val="afe"/>
        <w:numPr>
          <w:ilvl w:val="1"/>
          <w:numId w:val="27"/>
        </w:numPr>
        <w:ind w:leftChars="0"/>
        <w:jc w:val="both"/>
        <w:rPr>
          <w:rFonts w:eastAsia="SimSun"/>
          <w:i/>
          <w:sz w:val="22"/>
          <w:szCs w:val="22"/>
          <w:lang w:val="en-US" w:eastAsia="zh-CN"/>
        </w:rPr>
      </w:pPr>
      <w:r>
        <w:rPr>
          <w:rFonts w:eastAsia="SimSun"/>
          <w:i/>
          <w:sz w:val="22"/>
          <w:szCs w:val="22"/>
          <w:lang w:val="en-US" w:eastAsia="zh-CN"/>
        </w:rPr>
        <w:t>For 960 kHz SCS if supported for 52.6 – 71 GHz, extended CP should be considered</w:t>
      </w:r>
    </w:p>
    <w:p w14:paraId="77EE4584" w14:textId="06FF19C3" w:rsidR="001D43AD" w:rsidRDefault="001D43AD" w:rsidP="00C6567A">
      <w:pPr>
        <w:rPr>
          <w:rFonts w:eastAsiaTheme="minorEastAsia"/>
          <w:lang w:val="en-US"/>
        </w:rPr>
      </w:pPr>
    </w:p>
    <w:p w14:paraId="00DCD931" w14:textId="77777777" w:rsidR="001D43AD" w:rsidRDefault="001D43AD" w:rsidP="001D43AD">
      <w:pPr>
        <w:jc w:val="both"/>
        <w:rPr>
          <w:rFonts w:eastAsiaTheme="minorEastAsia"/>
          <w:i/>
          <w:sz w:val="22"/>
          <w:szCs w:val="22"/>
          <w:lang w:val="en-US"/>
        </w:rPr>
      </w:pPr>
      <w:r>
        <w:rPr>
          <w:rFonts w:eastAsiaTheme="minorEastAsia" w:hint="eastAsia"/>
          <w:b/>
          <w:sz w:val="22"/>
          <w:szCs w:val="22"/>
          <w:lang w:val="en-US"/>
        </w:rPr>
        <w:t xml:space="preserve">Proposal </w:t>
      </w:r>
      <w:r>
        <w:rPr>
          <w:rFonts w:eastAsiaTheme="minorEastAsia"/>
          <w:b/>
          <w:sz w:val="22"/>
          <w:szCs w:val="22"/>
          <w:lang w:val="en-US"/>
        </w:rPr>
        <w:t>2</w:t>
      </w:r>
      <w:r>
        <w:rPr>
          <w:rFonts w:eastAsiaTheme="minorEastAsia" w:hint="eastAsia"/>
          <w:b/>
          <w:sz w:val="22"/>
          <w:szCs w:val="22"/>
          <w:lang w:val="en-US"/>
        </w:rPr>
        <w:t>:</w:t>
      </w:r>
      <w:r>
        <w:rPr>
          <w:rFonts w:eastAsiaTheme="minorEastAsia"/>
          <w:i/>
          <w:sz w:val="22"/>
          <w:szCs w:val="22"/>
          <w:lang w:val="en-US"/>
        </w:rPr>
        <w:t xml:space="preserve"> For bandwidth, at least wider maximum channel bandwidth than 400 MHz </w:t>
      </w:r>
      <w:proofErr w:type="gramStart"/>
      <w:r>
        <w:rPr>
          <w:rFonts w:eastAsiaTheme="minorEastAsia"/>
          <w:i/>
          <w:sz w:val="22"/>
          <w:szCs w:val="22"/>
          <w:lang w:val="en-US"/>
        </w:rPr>
        <w:t>should be defined</w:t>
      </w:r>
      <w:proofErr w:type="gramEnd"/>
      <w:r>
        <w:rPr>
          <w:rFonts w:eastAsiaTheme="minorEastAsia"/>
          <w:i/>
          <w:sz w:val="22"/>
          <w:szCs w:val="22"/>
          <w:lang w:val="en-US"/>
        </w:rPr>
        <w:t xml:space="preserve"> for 52.6- 71 GHz.</w:t>
      </w:r>
    </w:p>
    <w:p w14:paraId="3384D9E9" w14:textId="77777777" w:rsidR="001D43AD" w:rsidRDefault="001D43AD" w:rsidP="001D43AD">
      <w:pPr>
        <w:pStyle w:val="afe"/>
        <w:numPr>
          <w:ilvl w:val="0"/>
          <w:numId w:val="39"/>
        </w:numPr>
        <w:ind w:leftChars="0"/>
        <w:jc w:val="both"/>
        <w:rPr>
          <w:rFonts w:eastAsiaTheme="minorEastAsia"/>
          <w:i/>
          <w:sz w:val="22"/>
          <w:szCs w:val="22"/>
          <w:lang w:val="en-US"/>
        </w:rPr>
      </w:pPr>
      <w:r>
        <w:rPr>
          <w:rFonts w:eastAsiaTheme="minorEastAsia" w:hint="eastAsia"/>
          <w:i/>
          <w:sz w:val="22"/>
          <w:szCs w:val="22"/>
          <w:lang w:val="en-US"/>
        </w:rPr>
        <w:t xml:space="preserve">2 GHz </w:t>
      </w:r>
      <w:r>
        <w:rPr>
          <w:rFonts w:eastAsiaTheme="minorEastAsia"/>
          <w:i/>
          <w:sz w:val="22"/>
          <w:szCs w:val="22"/>
          <w:lang w:val="en-US"/>
        </w:rPr>
        <w:t xml:space="preserve">or slightly smaller but sufficiently wide bandwidth such as 1 GHz </w:t>
      </w:r>
      <w:proofErr w:type="gramStart"/>
      <w:r>
        <w:rPr>
          <w:rFonts w:eastAsiaTheme="minorEastAsia"/>
          <w:i/>
          <w:sz w:val="22"/>
          <w:szCs w:val="22"/>
          <w:lang w:val="en-US"/>
        </w:rPr>
        <w:t>should be considered</w:t>
      </w:r>
      <w:proofErr w:type="gramEnd"/>
      <w:r>
        <w:rPr>
          <w:rFonts w:eastAsiaTheme="minorEastAsia"/>
          <w:i/>
          <w:sz w:val="22"/>
          <w:szCs w:val="22"/>
          <w:lang w:val="en-US"/>
        </w:rPr>
        <w:t>.</w:t>
      </w:r>
    </w:p>
    <w:p w14:paraId="0AA88076" w14:textId="77777777" w:rsidR="001D43AD" w:rsidRDefault="001D43AD" w:rsidP="001D43AD">
      <w:pPr>
        <w:pStyle w:val="afe"/>
        <w:numPr>
          <w:ilvl w:val="1"/>
          <w:numId w:val="39"/>
        </w:numPr>
        <w:ind w:leftChars="0"/>
        <w:jc w:val="both"/>
        <w:rPr>
          <w:rFonts w:eastAsiaTheme="minorEastAsia"/>
          <w:i/>
          <w:sz w:val="22"/>
          <w:szCs w:val="22"/>
          <w:lang w:val="en-US"/>
        </w:rPr>
      </w:pPr>
      <w:r>
        <w:rPr>
          <w:rFonts w:eastAsiaTheme="minorEastAsia"/>
          <w:i/>
          <w:sz w:val="22"/>
          <w:szCs w:val="22"/>
          <w:lang w:val="en-US"/>
        </w:rPr>
        <w:t>FFT size should remain the same or smaller than 4k</w:t>
      </w:r>
    </w:p>
    <w:p w14:paraId="7D54F269" w14:textId="77777777" w:rsidR="001D43AD" w:rsidRPr="00AC775B" w:rsidRDefault="001D43AD" w:rsidP="001D43AD">
      <w:pPr>
        <w:pStyle w:val="afe"/>
        <w:numPr>
          <w:ilvl w:val="0"/>
          <w:numId w:val="39"/>
        </w:numPr>
        <w:ind w:leftChars="0"/>
        <w:jc w:val="both"/>
        <w:rPr>
          <w:rFonts w:eastAsiaTheme="minorEastAsia"/>
          <w:i/>
          <w:sz w:val="22"/>
          <w:szCs w:val="22"/>
          <w:lang w:val="en-US"/>
        </w:rPr>
      </w:pPr>
      <w:r>
        <w:rPr>
          <w:rFonts w:eastAsiaTheme="minorEastAsia"/>
          <w:i/>
          <w:sz w:val="22"/>
          <w:szCs w:val="22"/>
          <w:lang w:val="en-US"/>
        </w:rPr>
        <w:t xml:space="preserve">Wider minimum channel bandwidth for 52.6 – 71 GHz than 50 MHz </w:t>
      </w:r>
      <w:proofErr w:type="gramStart"/>
      <w:r>
        <w:rPr>
          <w:rFonts w:eastAsiaTheme="minorEastAsia"/>
          <w:i/>
          <w:sz w:val="22"/>
          <w:szCs w:val="22"/>
          <w:lang w:val="en-US"/>
        </w:rPr>
        <w:t>should be considered</w:t>
      </w:r>
      <w:proofErr w:type="gramEnd"/>
      <w:r>
        <w:rPr>
          <w:rFonts w:eastAsiaTheme="minorEastAsia"/>
          <w:i/>
          <w:sz w:val="22"/>
          <w:szCs w:val="22"/>
          <w:lang w:val="en-US"/>
        </w:rPr>
        <w:t xml:space="preserve">. </w:t>
      </w:r>
    </w:p>
    <w:p w14:paraId="038BFB8D" w14:textId="59B40105" w:rsidR="001D43AD" w:rsidRDefault="001D43AD" w:rsidP="00C6567A">
      <w:pPr>
        <w:rPr>
          <w:rFonts w:eastAsiaTheme="minorEastAsia"/>
          <w:lang w:val="en-US"/>
        </w:rPr>
      </w:pPr>
    </w:p>
    <w:p w14:paraId="4E56A0AC" w14:textId="77777777" w:rsidR="001D43AD" w:rsidRPr="00AC775B" w:rsidRDefault="001D43AD" w:rsidP="001D43AD">
      <w:pPr>
        <w:jc w:val="both"/>
        <w:rPr>
          <w:rFonts w:eastAsiaTheme="minorEastAsia"/>
          <w:i/>
          <w:sz w:val="22"/>
          <w:szCs w:val="22"/>
          <w:lang w:val="en-US"/>
        </w:rPr>
      </w:pPr>
      <w:r>
        <w:rPr>
          <w:rFonts w:eastAsiaTheme="minorEastAsia"/>
          <w:b/>
          <w:sz w:val="22"/>
          <w:szCs w:val="22"/>
          <w:lang w:val="en-US"/>
        </w:rPr>
        <w:t>P</w:t>
      </w:r>
      <w:r>
        <w:rPr>
          <w:rFonts w:eastAsiaTheme="minorEastAsia" w:hint="eastAsia"/>
          <w:b/>
          <w:sz w:val="22"/>
          <w:szCs w:val="22"/>
          <w:lang w:val="en-US"/>
        </w:rPr>
        <w:t xml:space="preserve">roposal </w:t>
      </w:r>
      <w:r>
        <w:rPr>
          <w:rFonts w:eastAsiaTheme="minorEastAsia"/>
          <w:b/>
          <w:sz w:val="22"/>
          <w:szCs w:val="22"/>
          <w:lang w:val="en-US"/>
        </w:rPr>
        <w:t>3</w:t>
      </w:r>
      <w:r>
        <w:rPr>
          <w:rFonts w:eastAsiaTheme="minorEastAsia"/>
          <w:sz w:val="22"/>
          <w:szCs w:val="22"/>
          <w:lang w:val="en-US"/>
        </w:rPr>
        <w:t>:</w:t>
      </w:r>
      <w:r>
        <w:rPr>
          <w:rFonts w:eastAsiaTheme="minorEastAsia"/>
          <w:i/>
          <w:sz w:val="22"/>
          <w:szCs w:val="22"/>
          <w:lang w:val="en-US"/>
        </w:rPr>
        <w:t xml:space="preserve"> Whether to introduce gap symbol(s) for beam switching time </w:t>
      </w:r>
      <w:proofErr w:type="gramStart"/>
      <w:r>
        <w:rPr>
          <w:rFonts w:eastAsiaTheme="minorEastAsia"/>
          <w:i/>
          <w:sz w:val="22"/>
          <w:szCs w:val="22"/>
          <w:lang w:val="en-US"/>
        </w:rPr>
        <w:t>should be discussed</w:t>
      </w:r>
      <w:proofErr w:type="gramEnd"/>
      <w:r>
        <w:rPr>
          <w:rFonts w:eastAsiaTheme="minorEastAsia"/>
          <w:i/>
          <w:sz w:val="22"/>
          <w:szCs w:val="22"/>
          <w:lang w:val="en-US"/>
        </w:rPr>
        <w:t xml:space="preserve"> not only for SSB but also for any signal/channels with beam switching in case that higher SCS such as 960 kHz is supported.</w:t>
      </w:r>
    </w:p>
    <w:p w14:paraId="6997F335" w14:textId="6568F716" w:rsidR="001D43AD" w:rsidRDefault="001D43AD" w:rsidP="00C6567A">
      <w:pPr>
        <w:rPr>
          <w:rFonts w:eastAsiaTheme="minorEastAsia"/>
          <w:lang w:val="en-US"/>
        </w:rPr>
      </w:pPr>
    </w:p>
    <w:p w14:paraId="0612A95E" w14:textId="77777777" w:rsidR="001D43AD" w:rsidRDefault="001D43AD" w:rsidP="001D43AD">
      <w:pPr>
        <w:jc w:val="both"/>
        <w:rPr>
          <w:rFonts w:eastAsiaTheme="minorEastAsia"/>
          <w:i/>
          <w:sz w:val="22"/>
          <w:szCs w:val="22"/>
          <w:lang w:val="en-US"/>
        </w:rPr>
      </w:pPr>
      <w:r>
        <w:rPr>
          <w:rFonts w:eastAsiaTheme="minorEastAsia"/>
          <w:b/>
          <w:sz w:val="22"/>
          <w:szCs w:val="22"/>
          <w:lang w:val="en-US"/>
        </w:rPr>
        <w:t>Proposal</w:t>
      </w:r>
      <w:r>
        <w:rPr>
          <w:rFonts w:eastAsiaTheme="minorEastAsia" w:hint="eastAsia"/>
          <w:b/>
          <w:sz w:val="22"/>
          <w:szCs w:val="22"/>
          <w:lang w:val="en-US"/>
        </w:rPr>
        <w:t xml:space="preserve"> </w:t>
      </w:r>
      <w:r>
        <w:rPr>
          <w:rFonts w:eastAsiaTheme="minorEastAsia"/>
          <w:b/>
          <w:sz w:val="22"/>
          <w:szCs w:val="22"/>
          <w:lang w:val="en-US"/>
        </w:rPr>
        <w:t>4:</w:t>
      </w:r>
      <w:r>
        <w:rPr>
          <w:rFonts w:eastAsiaTheme="minorEastAsia"/>
          <w:i/>
          <w:sz w:val="22"/>
          <w:szCs w:val="22"/>
          <w:lang w:val="en-US"/>
        </w:rPr>
        <w:t xml:space="preserve"> For SSB and CORESET multiplexing, following aspects </w:t>
      </w:r>
      <w:proofErr w:type="gramStart"/>
      <w:r>
        <w:rPr>
          <w:rFonts w:eastAsiaTheme="minorEastAsia"/>
          <w:i/>
          <w:sz w:val="22"/>
          <w:szCs w:val="22"/>
          <w:lang w:val="en-US"/>
        </w:rPr>
        <w:t>should be discussed</w:t>
      </w:r>
      <w:proofErr w:type="gramEnd"/>
    </w:p>
    <w:p w14:paraId="14F82BB4" w14:textId="77777777" w:rsidR="001D43AD" w:rsidRPr="00AB5451" w:rsidRDefault="001D43AD" w:rsidP="001D43AD">
      <w:pPr>
        <w:pStyle w:val="afe"/>
        <w:numPr>
          <w:ilvl w:val="1"/>
          <w:numId w:val="27"/>
        </w:numPr>
        <w:ind w:leftChars="0"/>
        <w:jc w:val="both"/>
        <w:rPr>
          <w:rFonts w:eastAsia="SimSun"/>
          <w:i/>
          <w:sz w:val="22"/>
          <w:szCs w:val="22"/>
          <w:lang w:val="en-US" w:eastAsia="zh-CN"/>
        </w:rPr>
      </w:pPr>
      <w:r>
        <w:rPr>
          <w:rFonts w:eastAsiaTheme="minorEastAsia"/>
          <w:i/>
          <w:sz w:val="22"/>
          <w:szCs w:val="22"/>
          <w:lang w:val="en-US"/>
        </w:rPr>
        <w:t>Which SCS(s) is supported for SSB and which combination(s) of SCS between SSB and CORESET#0 is supported</w:t>
      </w:r>
    </w:p>
    <w:p w14:paraId="0FB166D8" w14:textId="77777777" w:rsidR="001D43AD" w:rsidRPr="00AB5451" w:rsidRDefault="001D43AD" w:rsidP="001D43AD">
      <w:pPr>
        <w:pStyle w:val="afe"/>
        <w:numPr>
          <w:ilvl w:val="2"/>
          <w:numId w:val="27"/>
        </w:numPr>
        <w:ind w:leftChars="0"/>
        <w:jc w:val="both"/>
        <w:rPr>
          <w:rFonts w:eastAsia="SimSun"/>
          <w:i/>
          <w:sz w:val="22"/>
          <w:szCs w:val="22"/>
          <w:lang w:val="en-US" w:eastAsia="zh-CN"/>
        </w:rPr>
      </w:pPr>
      <w:r>
        <w:rPr>
          <w:rFonts w:eastAsiaTheme="minorEastAsia"/>
          <w:i/>
          <w:sz w:val="22"/>
          <w:szCs w:val="22"/>
          <w:lang w:val="en-US"/>
        </w:rPr>
        <w:t>Whether only single numerology is supported as in Rel-16 NR-U or not</w:t>
      </w:r>
    </w:p>
    <w:p w14:paraId="23C326C4" w14:textId="77777777" w:rsidR="001D43AD" w:rsidRPr="00AC775B" w:rsidRDefault="001D43AD" w:rsidP="001D43AD">
      <w:pPr>
        <w:pStyle w:val="afe"/>
        <w:numPr>
          <w:ilvl w:val="2"/>
          <w:numId w:val="27"/>
        </w:numPr>
        <w:ind w:leftChars="0"/>
        <w:jc w:val="both"/>
        <w:rPr>
          <w:rFonts w:eastAsia="SimSun"/>
          <w:i/>
          <w:sz w:val="22"/>
          <w:szCs w:val="22"/>
          <w:lang w:val="en-US" w:eastAsia="zh-CN"/>
        </w:rPr>
      </w:pPr>
      <w:r>
        <w:rPr>
          <w:rFonts w:eastAsiaTheme="minorEastAsia"/>
          <w:i/>
          <w:sz w:val="22"/>
          <w:szCs w:val="22"/>
          <w:lang w:val="en-US"/>
        </w:rPr>
        <w:t>Whether the number of supported SCSs for SSB should be minimized</w:t>
      </w:r>
    </w:p>
    <w:p w14:paraId="10B2ECD2" w14:textId="77777777" w:rsidR="001D43AD" w:rsidRDefault="001D43AD" w:rsidP="001D43AD">
      <w:pPr>
        <w:pStyle w:val="afe"/>
        <w:numPr>
          <w:ilvl w:val="1"/>
          <w:numId w:val="27"/>
        </w:numPr>
        <w:ind w:leftChars="0"/>
        <w:jc w:val="both"/>
        <w:rPr>
          <w:rFonts w:eastAsiaTheme="minorEastAsia"/>
          <w:i/>
          <w:sz w:val="22"/>
          <w:szCs w:val="22"/>
          <w:lang w:val="en-US"/>
        </w:rPr>
      </w:pPr>
      <w:r w:rsidRPr="00AB348C">
        <w:rPr>
          <w:rFonts w:eastAsiaTheme="minorEastAsia"/>
          <w:i/>
          <w:sz w:val="22"/>
          <w:szCs w:val="22"/>
          <w:lang w:val="en-US"/>
        </w:rPr>
        <w:t>Which multiplexing pattern between SSB and CORESET#0 is supported for each combination of SCS between SSB and CORESET#0</w:t>
      </w:r>
    </w:p>
    <w:p w14:paraId="3B33EFEF" w14:textId="77777777" w:rsidR="001D43AD" w:rsidRDefault="001D43AD" w:rsidP="001D43AD">
      <w:pPr>
        <w:pStyle w:val="afe"/>
        <w:numPr>
          <w:ilvl w:val="2"/>
          <w:numId w:val="27"/>
        </w:numPr>
        <w:ind w:leftChars="0"/>
        <w:jc w:val="both"/>
        <w:rPr>
          <w:rFonts w:eastAsiaTheme="minorEastAsia"/>
          <w:i/>
          <w:sz w:val="22"/>
          <w:szCs w:val="22"/>
          <w:lang w:val="en-US"/>
        </w:rPr>
      </w:pPr>
      <w:r>
        <w:rPr>
          <w:rFonts w:eastAsiaTheme="minorEastAsia" w:hint="eastAsia"/>
          <w:i/>
          <w:sz w:val="22"/>
          <w:szCs w:val="22"/>
          <w:lang w:val="en-US"/>
        </w:rPr>
        <w:t>W</w:t>
      </w:r>
      <w:r>
        <w:rPr>
          <w:rFonts w:eastAsiaTheme="minorEastAsia"/>
          <w:i/>
          <w:sz w:val="22"/>
          <w:szCs w:val="22"/>
          <w:lang w:val="en-US"/>
        </w:rPr>
        <w:t>hat are minimum channel bandwidth, minimum required CORESET#0 bandwidth and minimum required bandwidth for RMSI PDSCH</w:t>
      </w:r>
    </w:p>
    <w:p w14:paraId="52886DC7" w14:textId="77777777" w:rsidR="001D43AD" w:rsidRDefault="001D43AD" w:rsidP="001D43AD">
      <w:pPr>
        <w:pStyle w:val="afe"/>
        <w:numPr>
          <w:ilvl w:val="2"/>
          <w:numId w:val="27"/>
        </w:numPr>
        <w:ind w:leftChars="0"/>
        <w:jc w:val="both"/>
        <w:rPr>
          <w:rFonts w:eastAsiaTheme="minorEastAsia"/>
          <w:i/>
          <w:sz w:val="22"/>
          <w:szCs w:val="22"/>
          <w:lang w:val="en-US"/>
        </w:rPr>
      </w:pPr>
      <w:r>
        <w:rPr>
          <w:rFonts w:eastAsiaTheme="minorEastAsia" w:hint="eastAsia"/>
          <w:i/>
          <w:sz w:val="22"/>
          <w:szCs w:val="22"/>
          <w:lang w:val="en-US"/>
        </w:rPr>
        <w:t>W</w:t>
      </w:r>
      <w:r>
        <w:rPr>
          <w:rFonts w:eastAsiaTheme="minorEastAsia"/>
          <w:i/>
          <w:sz w:val="22"/>
          <w:szCs w:val="22"/>
          <w:lang w:val="en-US"/>
        </w:rPr>
        <w:t>hether beam sweeping overhead should be minimized by FDM between SSB and CORESET#0 and/or RMSI PDSCH</w:t>
      </w:r>
    </w:p>
    <w:p w14:paraId="06DBF092" w14:textId="09628B61" w:rsidR="001D43AD" w:rsidRDefault="001D43AD" w:rsidP="00C6567A">
      <w:pPr>
        <w:rPr>
          <w:rFonts w:eastAsiaTheme="minorEastAsia"/>
          <w:lang w:val="en-US"/>
        </w:rPr>
      </w:pPr>
    </w:p>
    <w:p w14:paraId="322887DC" w14:textId="77777777" w:rsidR="001D43AD" w:rsidRPr="00AB5451" w:rsidRDefault="001D43AD" w:rsidP="001D43AD">
      <w:pPr>
        <w:jc w:val="both"/>
        <w:rPr>
          <w:rFonts w:eastAsiaTheme="minorEastAsia"/>
          <w:i/>
          <w:sz w:val="22"/>
          <w:szCs w:val="22"/>
          <w:lang w:val="en-US"/>
        </w:rPr>
      </w:pPr>
      <w:r>
        <w:rPr>
          <w:rFonts w:eastAsiaTheme="minorEastAsia"/>
          <w:b/>
          <w:sz w:val="22"/>
          <w:szCs w:val="22"/>
          <w:lang w:val="en-US"/>
        </w:rPr>
        <w:t>Proposal</w:t>
      </w:r>
      <w:r>
        <w:rPr>
          <w:rFonts w:eastAsiaTheme="minorEastAsia" w:hint="eastAsia"/>
          <w:b/>
          <w:sz w:val="22"/>
          <w:szCs w:val="22"/>
          <w:lang w:val="en-US"/>
        </w:rPr>
        <w:t xml:space="preserve"> </w:t>
      </w:r>
      <w:r>
        <w:rPr>
          <w:rFonts w:eastAsiaTheme="minorEastAsia"/>
          <w:b/>
          <w:sz w:val="22"/>
          <w:szCs w:val="22"/>
          <w:lang w:val="en-US"/>
        </w:rPr>
        <w:t>5:</w:t>
      </w:r>
      <w:r>
        <w:rPr>
          <w:rFonts w:eastAsiaTheme="minorEastAsia"/>
          <w:i/>
          <w:sz w:val="22"/>
          <w:szCs w:val="22"/>
          <w:lang w:val="en-US"/>
        </w:rPr>
        <w:t xml:space="preserve"> For PRACH sequence, s</w:t>
      </w:r>
      <w:r w:rsidRPr="00AB5451">
        <w:rPr>
          <w:rFonts w:eastAsiaTheme="minorEastAsia"/>
          <w:i/>
          <w:sz w:val="22"/>
          <w:szCs w:val="22"/>
          <w:lang w:val="en-US"/>
        </w:rPr>
        <w:t xml:space="preserve">hort PRACH sequence supported in Rel-15 NR should be a baseline. </w:t>
      </w:r>
    </w:p>
    <w:p w14:paraId="2489C8D4" w14:textId="7113C247" w:rsidR="001D43AD" w:rsidRDefault="001D43AD" w:rsidP="00C6567A">
      <w:pPr>
        <w:rPr>
          <w:rFonts w:eastAsiaTheme="minorEastAsia"/>
          <w:lang w:val="en-US"/>
        </w:rPr>
      </w:pPr>
    </w:p>
    <w:p w14:paraId="0B25D82A" w14:textId="77777777" w:rsidR="001D43AD" w:rsidRPr="00AC775B" w:rsidRDefault="001D43AD" w:rsidP="001D43AD">
      <w:pPr>
        <w:jc w:val="both"/>
        <w:rPr>
          <w:rFonts w:eastAsiaTheme="minorEastAsia"/>
          <w:i/>
          <w:sz w:val="22"/>
          <w:szCs w:val="22"/>
          <w:lang w:val="en-US"/>
        </w:rPr>
      </w:pPr>
      <w:r>
        <w:rPr>
          <w:rFonts w:eastAsiaTheme="minorEastAsia"/>
          <w:b/>
          <w:sz w:val="22"/>
          <w:szCs w:val="22"/>
          <w:lang w:val="en-US"/>
        </w:rPr>
        <w:t xml:space="preserve">Proposal 6: </w:t>
      </w:r>
      <w:r>
        <w:rPr>
          <w:rFonts w:eastAsiaTheme="minorEastAsia"/>
          <w:i/>
          <w:sz w:val="22"/>
          <w:szCs w:val="22"/>
          <w:lang w:val="en-US"/>
        </w:rPr>
        <w:t xml:space="preserve">How to allocate resource for RS (e.g. DMRS, PTRS) in frequency domain needs to </w:t>
      </w:r>
      <w:proofErr w:type="gramStart"/>
      <w:r>
        <w:rPr>
          <w:rFonts w:eastAsiaTheme="minorEastAsia"/>
          <w:i/>
          <w:sz w:val="22"/>
          <w:szCs w:val="22"/>
          <w:lang w:val="en-US"/>
        </w:rPr>
        <w:t>be considered</w:t>
      </w:r>
      <w:proofErr w:type="gramEnd"/>
      <w:r>
        <w:rPr>
          <w:rFonts w:eastAsiaTheme="minorEastAsia"/>
          <w:i/>
          <w:sz w:val="22"/>
          <w:szCs w:val="22"/>
          <w:lang w:val="en-US"/>
        </w:rPr>
        <w:t xml:space="preserve"> for higher SCS if introduced</w:t>
      </w:r>
    </w:p>
    <w:p w14:paraId="45E26FFD" w14:textId="77777777" w:rsidR="001D43AD" w:rsidRDefault="001D43AD" w:rsidP="001D43AD">
      <w:pPr>
        <w:pStyle w:val="afe"/>
        <w:numPr>
          <w:ilvl w:val="0"/>
          <w:numId w:val="39"/>
        </w:numPr>
        <w:ind w:leftChars="0"/>
        <w:jc w:val="both"/>
        <w:rPr>
          <w:rFonts w:eastAsiaTheme="minorEastAsia"/>
          <w:i/>
          <w:sz w:val="22"/>
          <w:szCs w:val="22"/>
          <w:lang w:val="en-US"/>
        </w:rPr>
      </w:pPr>
      <w:r>
        <w:rPr>
          <w:rFonts w:eastAsiaTheme="minorEastAsia"/>
          <w:i/>
          <w:sz w:val="22"/>
          <w:szCs w:val="22"/>
          <w:lang w:val="en-US"/>
        </w:rPr>
        <w:t>DMRS density in frequency domain may not be sufficient</w:t>
      </w:r>
    </w:p>
    <w:p w14:paraId="1AEF279C" w14:textId="77777777" w:rsidR="001D43AD" w:rsidRPr="008E089E" w:rsidRDefault="001D43AD" w:rsidP="001D43AD">
      <w:pPr>
        <w:pStyle w:val="afe"/>
        <w:numPr>
          <w:ilvl w:val="0"/>
          <w:numId w:val="39"/>
        </w:numPr>
        <w:ind w:leftChars="0"/>
        <w:jc w:val="both"/>
        <w:rPr>
          <w:rFonts w:eastAsiaTheme="minorEastAsia"/>
          <w:i/>
          <w:sz w:val="22"/>
          <w:szCs w:val="22"/>
          <w:lang w:val="en-US"/>
        </w:rPr>
      </w:pPr>
      <w:r>
        <w:rPr>
          <w:rFonts w:eastAsiaTheme="minorEastAsia"/>
          <w:i/>
          <w:sz w:val="22"/>
          <w:szCs w:val="22"/>
          <w:lang w:val="en-US"/>
        </w:rPr>
        <w:t>DMRS ports multiplexing may not work well</w:t>
      </w:r>
    </w:p>
    <w:p w14:paraId="1E111F45" w14:textId="64D302A7" w:rsidR="001D43AD" w:rsidRDefault="001D43AD" w:rsidP="00C6567A">
      <w:pPr>
        <w:rPr>
          <w:rFonts w:eastAsiaTheme="minorEastAsia"/>
          <w:lang w:val="en-US"/>
        </w:rPr>
      </w:pPr>
    </w:p>
    <w:p w14:paraId="79DDECF6" w14:textId="77777777" w:rsidR="001D43AD" w:rsidRDefault="001D43AD" w:rsidP="001D43AD">
      <w:pPr>
        <w:jc w:val="both"/>
        <w:rPr>
          <w:rFonts w:eastAsiaTheme="minorEastAsia"/>
          <w:i/>
          <w:sz w:val="22"/>
          <w:szCs w:val="22"/>
          <w:lang w:val="en-US"/>
        </w:rPr>
      </w:pPr>
      <w:r>
        <w:rPr>
          <w:rFonts w:eastAsiaTheme="minorEastAsia"/>
          <w:b/>
          <w:sz w:val="22"/>
          <w:szCs w:val="22"/>
          <w:lang w:val="en-US"/>
        </w:rPr>
        <w:t xml:space="preserve">Proposal 7: </w:t>
      </w:r>
      <w:r>
        <w:rPr>
          <w:rFonts w:eastAsiaTheme="minorEastAsia"/>
          <w:i/>
          <w:sz w:val="22"/>
          <w:szCs w:val="22"/>
          <w:lang w:val="en-US"/>
        </w:rPr>
        <w:t xml:space="preserve">How to allocate resource for data in frequency domain needs to </w:t>
      </w:r>
      <w:proofErr w:type="gramStart"/>
      <w:r>
        <w:rPr>
          <w:rFonts w:eastAsiaTheme="minorEastAsia"/>
          <w:i/>
          <w:sz w:val="22"/>
          <w:szCs w:val="22"/>
          <w:lang w:val="en-US"/>
        </w:rPr>
        <w:t>be considered</w:t>
      </w:r>
      <w:proofErr w:type="gramEnd"/>
      <w:r>
        <w:rPr>
          <w:rFonts w:eastAsiaTheme="minorEastAsia"/>
          <w:i/>
          <w:sz w:val="22"/>
          <w:szCs w:val="22"/>
          <w:lang w:val="en-US"/>
        </w:rPr>
        <w:t xml:space="preserve"> especially for higher SCS if introduced. </w:t>
      </w:r>
    </w:p>
    <w:p w14:paraId="51D88CD5" w14:textId="77777777" w:rsidR="001D43AD" w:rsidRDefault="001D43AD" w:rsidP="001D43AD">
      <w:pPr>
        <w:pStyle w:val="afe"/>
        <w:numPr>
          <w:ilvl w:val="0"/>
          <w:numId w:val="39"/>
        </w:numPr>
        <w:ind w:leftChars="0"/>
        <w:jc w:val="both"/>
        <w:rPr>
          <w:rFonts w:eastAsiaTheme="minorEastAsia"/>
          <w:i/>
          <w:sz w:val="22"/>
          <w:szCs w:val="22"/>
          <w:lang w:val="en-US"/>
        </w:rPr>
      </w:pPr>
      <w:r>
        <w:rPr>
          <w:rFonts w:eastAsiaTheme="minorEastAsia"/>
          <w:i/>
          <w:sz w:val="22"/>
          <w:szCs w:val="22"/>
          <w:lang w:val="en-US"/>
        </w:rPr>
        <w:t>PDSCH/PUSCH allocated on</w:t>
      </w:r>
      <w:r>
        <w:rPr>
          <w:rFonts w:eastAsiaTheme="minorEastAsia" w:hint="eastAsia"/>
          <w:i/>
          <w:sz w:val="22"/>
          <w:szCs w:val="22"/>
          <w:lang w:val="en-US"/>
        </w:rPr>
        <w:t xml:space="preserve"> more than 14 symbols </w:t>
      </w:r>
      <w:r>
        <w:rPr>
          <w:rFonts w:eastAsiaTheme="minorEastAsia"/>
          <w:i/>
          <w:sz w:val="22"/>
          <w:szCs w:val="22"/>
          <w:lang w:val="en-US"/>
        </w:rPr>
        <w:t>would be</w:t>
      </w:r>
      <w:r>
        <w:rPr>
          <w:rFonts w:eastAsiaTheme="minorEastAsia" w:hint="eastAsia"/>
          <w:i/>
          <w:sz w:val="22"/>
          <w:szCs w:val="22"/>
          <w:lang w:val="en-US"/>
        </w:rPr>
        <w:t xml:space="preserve"> beneficial</w:t>
      </w:r>
      <w:r>
        <w:rPr>
          <w:rFonts w:eastAsiaTheme="minorEastAsia"/>
          <w:i/>
          <w:sz w:val="22"/>
          <w:szCs w:val="22"/>
          <w:lang w:val="en-US"/>
        </w:rPr>
        <w:t xml:space="preserve">. </w:t>
      </w:r>
    </w:p>
    <w:p w14:paraId="7B9F9DC5" w14:textId="77777777" w:rsidR="001D43AD" w:rsidRDefault="001D43AD" w:rsidP="001D43AD">
      <w:pPr>
        <w:pStyle w:val="afe"/>
        <w:numPr>
          <w:ilvl w:val="0"/>
          <w:numId w:val="39"/>
        </w:numPr>
        <w:ind w:leftChars="0"/>
        <w:jc w:val="both"/>
        <w:rPr>
          <w:rFonts w:eastAsiaTheme="minorEastAsia"/>
          <w:i/>
          <w:sz w:val="22"/>
          <w:szCs w:val="22"/>
          <w:lang w:val="en-US"/>
        </w:rPr>
      </w:pPr>
      <w:r>
        <w:rPr>
          <w:rFonts w:eastAsiaTheme="minorEastAsia"/>
          <w:i/>
          <w:sz w:val="22"/>
          <w:szCs w:val="22"/>
          <w:lang w:val="en-US"/>
        </w:rPr>
        <w:t xml:space="preserve">In 60 GHz unlicensed band, the necessity of interlaced PUCCH/PUSCH would be questionable.  </w:t>
      </w:r>
    </w:p>
    <w:p w14:paraId="357478F7" w14:textId="77777777" w:rsidR="001D43AD" w:rsidRDefault="001D43AD" w:rsidP="001D43AD">
      <w:pPr>
        <w:pStyle w:val="afe"/>
        <w:numPr>
          <w:ilvl w:val="0"/>
          <w:numId w:val="39"/>
        </w:numPr>
        <w:ind w:leftChars="0"/>
        <w:jc w:val="both"/>
        <w:rPr>
          <w:rFonts w:eastAsiaTheme="minorEastAsia"/>
          <w:i/>
          <w:sz w:val="22"/>
          <w:szCs w:val="22"/>
          <w:lang w:val="en-US"/>
        </w:rPr>
      </w:pPr>
      <w:r>
        <w:rPr>
          <w:rFonts w:eastAsiaTheme="minorEastAsia"/>
          <w:i/>
          <w:sz w:val="22"/>
          <w:szCs w:val="22"/>
          <w:lang w:val="en-US"/>
        </w:rPr>
        <w:t xml:space="preserve">Enhancements on RB allocation for PUCCH format 0/1 </w:t>
      </w:r>
      <w:proofErr w:type="gramStart"/>
      <w:r>
        <w:rPr>
          <w:rFonts w:eastAsiaTheme="minorEastAsia"/>
          <w:i/>
          <w:sz w:val="22"/>
          <w:szCs w:val="22"/>
          <w:lang w:val="en-US"/>
        </w:rPr>
        <w:t>should be considered</w:t>
      </w:r>
      <w:proofErr w:type="gramEnd"/>
      <w:r>
        <w:rPr>
          <w:rFonts w:eastAsiaTheme="minorEastAsia"/>
          <w:i/>
          <w:sz w:val="22"/>
          <w:szCs w:val="22"/>
          <w:lang w:val="en-US"/>
        </w:rPr>
        <w:t>.</w:t>
      </w:r>
    </w:p>
    <w:p w14:paraId="0E19B2DD" w14:textId="77777777" w:rsidR="001D43AD" w:rsidRPr="00B75685" w:rsidRDefault="001D43AD" w:rsidP="00C6567A">
      <w:pPr>
        <w:rPr>
          <w:rFonts w:eastAsiaTheme="minorEastAsia"/>
          <w:lang w:val="en-US"/>
        </w:rPr>
      </w:pPr>
    </w:p>
    <w:p w14:paraId="64BE71F2" w14:textId="77777777" w:rsidR="001D43AD" w:rsidRPr="00B271E2" w:rsidRDefault="001D43AD" w:rsidP="001D43AD">
      <w:pPr>
        <w:jc w:val="both"/>
        <w:rPr>
          <w:rFonts w:eastAsiaTheme="minorEastAsia"/>
          <w:i/>
          <w:sz w:val="22"/>
          <w:szCs w:val="22"/>
          <w:lang w:val="en-US"/>
        </w:rPr>
      </w:pPr>
      <w:r>
        <w:rPr>
          <w:rFonts w:eastAsiaTheme="minorEastAsia" w:hint="eastAsia"/>
          <w:b/>
          <w:sz w:val="22"/>
          <w:szCs w:val="22"/>
          <w:lang w:val="en-US"/>
        </w:rPr>
        <w:t>Observation</w:t>
      </w:r>
      <w:r>
        <w:rPr>
          <w:rFonts w:eastAsiaTheme="minorEastAsia"/>
          <w:b/>
          <w:sz w:val="22"/>
          <w:szCs w:val="22"/>
          <w:lang w:val="en-US"/>
        </w:rPr>
        <w:t xml:space="preserve"> 10</w:t>
      </w:r>
      <w:r>
        <w:rPr>
          <w:rFonts w:eastAsiaTheme="minorEastAsia" w:hint="eastAsia"/>
          <w:b/>
          <w:sz w:val="22"/>
          <w:szCs w:val="22"/>
          <w:lang w:val="en-US"/>
        </w:rPr>
        <w:t xml:space="preserve">: </w:t>
      </w:r>
      <w:r>
        <w:rPr>
          <w:rFonts w:eastAsiaTheme="minorEastAsia"/>
          <w:i/>
          <w:sz w:val="22"/>
          <w:szCs w:val="22"/>
          <w:lang w:val="en-US"/>
        </w:rPr>
        <w:t>SSB beam may not be narrow enough for subsequent transmissions considering large propagation loss.</w:t>
      </w:r>
    </w:p>
    <w:p w14:paraId="79264F9D" w14:textId="77777777" w:rsidR="001D43AD" w:rsidRPr="00993211" w:rsidRDefault="001D43AD" w:rsidP="001D43AD">
      <w:pPr>
        <w:jc w:val="both"/>
        <w:rPr>
          <w:rFonts w:eastAsiaTheme="minorEastAsia"/>
          <w:i/>
          <w:sz w:val="22"/>
          <w:szCs w:val="22"/>
          <w:lang w:val="en-US"/>
        </w:rPr>
      </w:pPr>
    </w:p>
    <w:p w14:paraId="4DC94028" w14:textId="77777777" w:rsidR="001D43AD" w:rsidRDefault="001D43AD" w:rsidP="001D43AD">
      <w:pPr>
        <w:jc w:val="both"/>
        <w:rPr>
          <w:rFonts w:eastAsiaTheme="minorEastAsia"/>
          <w:i/>
          <w:sz w:val="22"/>
          <w:szCs w:val="22"/>
          <w:lang w:val="en-US"/>
        </w:rPr>
      </w:pPr>
      <w:r>
        <w:rPr>
          <w:rFonts w:eastAsiaTheme="minorEastAsia"/>
          <w:b/>
          <w:sz w:val="22"/>
          <w:szCs w:val="22"/>
          <w:lang w:val="en-US"/>
        </w:rPr>
        <w:t xml:space="preserve">Proposal 8: </w:t>
      </w:r>
      <w:r>
        <w:rPr>
          <w:rFonts w:eastAsiaTheme="minorEastAsia"/>
          <w:i/>
          <w:sz w:val="22"/>
          <w:szCs w:val="22"/>
          <w:lang w:val="en-US"/>
        </w:rPr>
        <w:t xml:space="preserve">Coverage enhancements for transmissions during initial access </w:t>
      </w:r>
      <w:proofErr w:type="gramStart"/>
      <w:r>
        <w:rPr>
          <w:rFonts w:eastAsiaTheme="minorEastAsia"/>
          <w:i/>
          <w:sz w:val="22"/>
          <w:szCs w:val="22"/>
          <w:lang w:val="en-US"/>
        </w:rPr>
        <w:t>should be discussed</w:t>
      </w:r>
      <w:proofErr w:type="gramEnd"/>
      <w:r>
        <w:rPr>
          <w:rFonts w:eastAsiaTheme="minorEastAsia"/>
          <w:i/>
          <w:sz w:val="22"/>
          <w:szCs w:val="22"/>
          <w:lang w:val="en-US"/>
        </w:rPr>
        <w:t>.</w:t>
      </w:r>
    </w:p>
    <w:p w14:paraId="54EE5BA3" w14:textId="77777777" w:rsidR="001D43AD" w:rsidRDefault="001D43AD">
      <w:pPr>
        <w:spacing w:after="120"/>
        <w:jc w:val="both"/>
        <w:rPr>
          <w:rFonts w:eastAsiaTheme="minorEastAsia"/>
          <w:b/>
          <w:i/>
          <w:iCs/>
          <w:sz w:val="22"/>
          <w:szCs w:val="22"/>
          <w:lang w:val="en-US"/>
        </w:rPr>
      </w:pPr>
    </w:p>
    <w:p w14:paraId="280883ED" w14:textId="77777777" w:rsidR="001D43AD" w:rsidRDefault="001D43AD" w:rsidP="001D43AD">
      <w:pPr>
        <w:jc w:val="both"/>
        <w:rPr>
          <w:rFonts w:eastAsiaTheme="minorEastAsia"/>
          <w:i/>
          <w:sz w:val="22"/>
          <w:szCs w:val="22"/>
          <w:lang w:val="en-US"/>
        </w:rPr>
      </w:pPr>
      <w:r>
        <w:rPr>
          <w:rFonts w:eastAsiaTheme="minorEastAsia"/>
          <w:b/>
          <w:sz w:val="22"/>
          <w:szCs w:val="22"/>
          <w:lang w:val="en-US"/>
        </w:rPr>
        <w:t>Proposal 9</w:t>
      </w:r>
      <w:r>
        <w:rPr>
          <w:rFonts w:eastAsiaTheme="minorEastAsia" w:hint="eastAsia"/>
          <w:b/>
          <w:sz w:val="22"/>
          <w:szCs w:val="22"/>
          <w:lang w:val="en-US"/>
        </w:rPr>
        <w:t xml:space="preserve">: </w:t>
      </w:r>
      <w:r>
        <w:rPr>
          <w:rFonts w:eastAsiaTheme="minorEastAsia"/>
          <w:i/>
          <w:sz w:val="22"/>
          <w:szCs w:val="22"/>
          <w:lang w:val="en-US"/>
        </w:rPr>
        <w:t xml:space="preserve">BFR procedure enhancement needs to </w:t>
      </w:r>
      <w:proofErr w:type="gramStart"/>
      <w:r>
        <w:rPr>
          <w:rFonts w:eastAsiaTheme="minorEastAsia"/>
          <w:i/>
          <w:sz w:val="22"/>
          <w:szCs w:val="22"/>
          <w:lang w:val="en-US"/>
        </w:rPr>
        <w:t>be considered</w:t>
      </w:r>
      <w:proofErr w:type="gramEnd"/>
      <w:r>
        <w:rPr>
          <w:rFonts w:eastAsiaTheme="minorEastAsia"/>
          <w:i/>
          <w:sz w:val="22"/>
          <w:szCs w:val="22"/>
          <w:lang w:val="en-US"/>
        </w:rPr>
        <w:t xml:space="preserve"> with at least following points</w:t>
      </w:r>
    </w:p>
    <w:p w14:paraId="69B9F024" w14:textId="77777777" w:rsidR="001D43AD" w:rsidRPr="00AC775B" w:rsidRDefault="001D43AD" w:rsidP="001D43AD">
      <w:pPr>
        <w:pStyle w:val="afe"/>
        <w:numPr>
          <w:ilvl w:val="0"/>
          <w:numId w:val="39"/>
        </w:numPr>
        <w:ind w:leftChars="0"/>
        <w:jc w:val="both"/>
        <w:rPr>
          <w:rFonts w:eastAsiaTheme="minorEastAsia"/>
          <w:i/>
          <w:sz w:val="22"/>
          <w:szCs w:val="22"/>
          <w:lang w:val="en-US"/>
        </w:rPr>
      </w:pPr>
      <w:r>
        <w:rPr>
          <w:rFonts w:eastAsiaTheme="minorEastAsia"/>
          <w:i/>
          <w:sz w:val="22"/>
          <w:szCs w:val="22"/>
          <w:lang w:val="en-US"/>
        </w:rPr>
        <w:lastRenderedPageBreak/>
        <w:t>The number of candidate beams included in set</w:t>
      </w:r>
      <w:r w:rsidRPr="008E089E">
        <w:rPr>
          <w:iCs/>
          <w:noProof/>
          <w:position w:val="-10"/>
          <w:sz w:val="22"/>
          <w:lang w:val="en-US"/>
        </w:rPr>
        <w:drawing>
          <wp:inline distT="0" distB="0" distL="0" distR="0" wp14:anchorId="307BFF06" wp14:editId="1FF34BA5">
            <wp:extent cx="180975" cy="180975"/>
            <wp:effectExtent l="0" t="0" r="9525" b="9525"/>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1D3E7523" w14:textId="77777777" w:rsidR="001D43AD" w:rsidRDefault="001D43AD" w:rsidP="001D43AD">
      <w:pPr>
        <w:pStyle w:val="afe"/>
        <w:numPr>
          <w:ilvl w:val="0"/>
          <w:numId w:val="39"/>
        </w:numPr>
        <w:ind w:leftChars="0"/>
        <w:jc w:val="both"/>
        <w:rPr>
          <w:rFonts w:eastAsiaTheme="minorEastAsia"/>
          <w:i/>
          <w:sz w:val="22"/>
          <w:szCs w:val="22"/>
          <w:lang w:val="en-US"/>
        </w:rPr>
      </w:pPr>
      <w:r>
        <w:rPr>
          <w:rFonts w:eastAsiaTheme="minorEastAsia"/>
          <w:i/>
          <w:sz w:val="22"/>
          <w:szCs w:val="22"/>
          <w:lang w:val="en-US"/>
        </w:rPr>
        <w:t xml:space="preserve">The minimum time gap to apply new beam configuration after receiving BFR response from </w:t>
      </w:r>
      <w:proofErr w:type="spellStart"/>
      <w:r>
        <w:rPr>
          <w:rFonts w:eastAsiaTheme="minorEastAsia"/>
          <w:i/>
          <w:sz w:val="22"/>
          <w:szCs w:val="22"/>
          <w:lang w:val="en-US"/>
        </w:rPr>
        <w:t>gNB</w:t>
      </w:r>
      <w:proofErr w:type="spellEnd"/>
    </w:p>
    <w:p w14:paraId="00209450" w14:textId="77777777" w:rsidR="001D43AD" w:rsidRDefault="001D43AD" w:rsidP="001D43AD">
      <w:pPr>
        <w:pStyle w:val="afe"/>
        <w:numPr>
          <w:ilvl w:val="0"/>
          <w:numId w:val="39"/>
        </w:numPr>
        <w:ind w:leftChars="0"/>
        <w:jc w:val="both"/>
        <w:rPr>
          <w:rFonts w:eastAsiaTheme="minorEastAsia"/>
          <w:i/>
          <w:sz w:val="22"/>
          <w:szCs w:val="22"/>
          <w:lang w:val="en-US"/>
        </w:rPr>
      </w:pPr>
      <w:r>
        <w:rPr>
          <w:rFonts w:eastAsiaTheme="minorEastAsia"/>
          <w:i/>
          <w:sz w:val="22"/>
          <w:szCs w:val="22"/>
          <w:lang w:val="en-US"/>
        </w:rPr>
        <w:t xml:space="preserve">Simultaneous update of beam configuration for multiple </w:t>
      </w:r>
      <w:proofErr w:type="spellStart"/>
      <w:r>
        <w:rPr>
          <w:rFonts w:eastAsiaTheme="minorEastAsia"/>
          <w:i/>
          <w:sz w:val="22"/>
          <w:szCs w:val="22"/>
          <w:lang w:val="en-US"/>
        </w:rPr>
        <w:t>SCells</w:t>
      </w:r>
      <w:proofErr w:type="spellEnd"/>
    </w:p>
    <w:p w14:paraId="7CE6774F" w14:textId="77777777" w:rsidR="001D43AD" w:rsidRDefault="001D43AD" w:rsidP="001D43AD">
      <w:pPr>
        <w:pStyle w:val="afe"/>
        <w:numPr>
          <w:ilvl w:val="0"/>
          <w:numId w:val="39"/>
        </w:numPr>
        <w:ind w:leftChars="0"/>
        <w:jc w:val="both"/>
        <w:rPr>
          <w:rFonts w:eastAsiaTheme="minorEastAsia"/>
          <w:i/>
          <w:sz w:val="22"/>
          <w:szCs w:val="22"/>
          <w:lang w:val="en-US"/>
        </w:rPr>
      </w:pPr>
      <w:r>
        <w:rPr>
          <w:rFonts w:eastAsiaTheme="minorEastAsia"/>
          <w:i/>
          <w:sz w:val="22"/>
          <w:szCs w:val="22"/>
          <w:lang w:val="en-US"/>
        </w:rPr>
        <w:t>Monitoring aperiodic transmissions for beam failure detection</w:t>
      </w:r>
    </w:p>
    <w:p w14:paraId="05C2F0D8" w14:textId="77777777" w:rsidR="001D43AD" w:rsidRDefault="001D43AD">
      <w:pPr>
        <w:spacing w:after="120"/>
        <w:jc w:val="both"/>
        <w:rPr>
          <w:rFonts w:eastAsiaTheme="minorEastAsia"/>
          <w:b/>
          <w:i/>
          <w:iCs/>
          <w:sz w:val="22"/>
          <w:szCs w:val="22"/>
          <w:lang w:val="en-US"/>
        </w:rPr>
      </w:pPr>
    </w:p>
    <w:p w14:paraId="64D9DAF7" w14:textId="77777777" w:rsidR="001D43AD" w:rsidRDefault="001D43AD" w:rsidP="001D43AD">
      <w:pPr>
        <w:jc w:val="both"/>
        <w:rPr>
          <w:rFonts w:eastAsiaTheme="minorEastAsia"/>
          <w:i/>
          <w:sz w:val="22"/>
          <w:szCs w:val="22"/>
          <w:lang w:val="en-US"/>
        </w:rPr>
      </w:pPr>
      <w:r>
        <w:rPr>
          <w:rFonts w:eastAsiaTheme="minorEastAsia"/>
          <w:b/>
          <w:sz w:val="22"/>
          <w:szCs w:val="22"/>
          <w:lang w:val="en-US"/>
        </w:rPr>
        <w:t>P</w:t>
      </w:r>
      <w:r>
        <w:rPr>
          <w:rFonts w:eastAsiaTheme="minorEastAsia" w:hint="eastAsia"/>
          <w:b/>
          <w:sz w:val="22"/>
          <w:szCs w:val="22"/>
          <w:lang w:val="en-US"/>
        </w:rPr>
        <w:t xml:space="preserve">roposal </w:t>
      </w:r>
      <w:r>
        <w:rPr>
          <w:rFonts w:eastAsiaTheme="minorEastAsia"/>
          <w:b/>
          <w:sz w:val="22"/>
          <w:szCs w:val="22"/>
          <w:lang w:val="en-US"/>
        </w:rPr>
        <w:t xml:space="preserve">10: </w:t>
      </w:r>
      <w:r>
        <w:rPr>
          <w:rFonts w:eastAsiaTheme="minorEastAsia"/>
          <w:i/>
          <w:sz w:val="22"/>
          <w:szCs w:val="22"/>
          <w:lang w:val="en-US"/>
        </w:rPr>
        <w:t xml:space="preserve">For higher SCS, the appropriate configuration of k0, k1, </w:t>
      </w:r>
      <w:proofErr w:type="gramStart"/>
      <w:r>
        <w:rPr>
          <w:rFonts w:eastAsiaTheme="minorEastAsia"/>
          <w:i/>
          <w:sz w:val="22"/>
          <w:szCs w:val="22"/>
          <w:lang w:val="en-US"/>
        </w:rPr>
        <w:t>k2</w:t>
      </w:r>
      <w:proofErr w:type="gramEnd"/>
      <w:r>
        <w:rPr>
          <w:rFonts w:eastAsiaTheme="minorEastAsia"/>
          <w:i/>
          <w:sz w:val="22"/>
          <w:szCs w:val="22"/>
          <w:lang w:val="en-US"/>
        </w:rPr>
        <w:t xml:space="preserve"> need to be discussed to meet UE minimum processing timeline.</w:t>
      </w:r>
    </w:p>
    <w:p w14:paraId="14B21AF6" w14:textId="77777777" w:rsidR="001D43AD" w:rsidRDefault="001D43AD" w:rsidP="001D43AD">
      <w:pPr>
        <w:pStyle w:val="afe"/>
        <w:numPr>
          <w:ilvl w:val="0"/>
          <w:numId w:val="39"/>
        </w:numPr>
        <w:ind w:leftChars="0"/>
        <w:jc w:val="both"/>
        <w:rPr>
          <w:rFonts w:eastAsiaTheme="minorEastAsia"/>
          <w:i/>
          <w:sz w:val="22"/>
          <w:szCs w:val="22"/>
          <w:lang w:val="en-US"/>
        </w:rPr>
      </w:pPr>
      <w:r>
        <w:rPr>
          <w:rFonts w:eastAsiaTheme="minorEastAsia"/>
          <w:i/>
          <w:sz w:val="22"/>
          <w:szCs w:val="22"/>
          <w:lang w:val="en-US"/>
        </w:rPr>
        <w:t xml:space="preserve">If the current candidate values </w:t>
      </w:r>
      <w:proofErr w:type="gramStart"/>
      <w:r>
        <w:rPr>
          <w:rFonts w:eastAsiaTheme="minorEastAsia"/>
          <w:i/>
          <w:sz w:val="22"/>
          <w:szCs w:val="22"/>
          <w:lang w:val="en-US"/>
        </w:rPr>
        <w:t>don’t</w:t>
      </w:r>
      <w:proofErr w:type="gramEnd"/>
      <w:r>
        <w:rPr>
          <w:rFonts w:eastAsiaTheme="minorEastAsia"/>
          <w:i/>
          <w:sz w:val="22"/>
          <w:szCs w:val="22"/>
          <w:lang w:val="en-US"/>
        </w:rPr>
        <w:t xml:space="preserve"> meet UE processing limitation, extending, limiting or shifting the range of k0, k1, k2 may be necessary.</w:t>
      </w:r>
    </w:p>
    <w:p w14:paraId="39735014" w14:textId="56F7EACB" w:rsidR="001D43AD" w:rsidRDefault="001D43AD">
      <w:pPr>
        <w:spacing w:after="120"/>
        <w:jc w:val="both"/>
        <w:rPr>
          <w:rFonts w:eastAsiaTheme="minorEastAsia"/>
          <w:b/>
          <w:i/>
          <w:iCs/>
          <w:sz w:val="22"/>
          <w:szCs w:val="22"/>
          <w:lang w:val="en-US"/>
        </w:rPr>
      </w:pPr>
    </w:p>
    <w:p w14:paraId="7FF76494" w14:textId="4B5CFFF1" w:rsidR="001D43AD" w:rsidRPr="00B75685" w:rsidRDefault="001D43AD" w:rsidP="00B75685">
      <w:pPr>
        <w:jc w:val="both"/>
        <w:rPr>
          <w:rFonts w:eastAsiaTheme="minorEastAsia"/>
          <w:i/>
          <w:sz w:val="22"/>
          <w:szCs w:val="22"/>
          <w:lang w:val="en-US"/>
        </w:rPr>
      </w:pPr>
      <w:r>
        <w:rPr>
          <w:rFonts w:eastAsiaTheme="minorEastAsia"/>
          <w:b/>
          <w:sz w:val="22"/>
          <w:szCs w:val="22"/>
          <w:lang w:val="en-US"/>
        </w:rPr>
        <w:t xml:space="preserve">Proposal </w:t>
      </w:r>
      <w:r w:rsidRPr="00B271E2">
        <w:rPr>
          <w:rFonts w:eastAsiaTheme="minorEastAsia"/>
          <w:b/>
          <w:sz w:val="22"/>
          <w:szCs w:val="22"/>
          <w:lang w:val="en-US"/>
        </w:rPr>
        <w:t>11</w:t>
      </w:r>
      <w:r>
        <w:rPr>
          <w:rFonts w:eastAsiaTheme="minorEastAsia" w:hint="eastAsia"/>
          <w:b/>
          <w:sz w:val="22"/>
          <w:szCs w:val="22"/>
          <w:lang w:val="en-US"/>
        </w:rPr>
        <w:t>:</w:t>
      </w:r>
      <w:r>
        <w:rPr>
          <w:rFonts w:eastAsiaTheme="minorEastAsia"/>
          <w:b/>
          <w:sz w:val="22"/>
          <w:szCs w:val="22"/>
          <w:lang w:val="en-US"/>
        </w:rPr>
        <w:t xml:space="preserve"> </w:t>
      </w:r>
      <w:r>
        <w:rPr>
          <w:rFonts w:eastAsiaTheme="minorEastAsia" w:hint="eastAsia"/>
          <w:i/>
          <w:sz w:val="22"/>
          <w:szCs w:val="22"/>
          <w:lang w:val="en-US"/>
        </w:rPr>
        <w:t>W</w:t>
      </w:r>
      <w:r w:rsidRPr="00B271E2">
        <w:rPr>
          <w:rFonts w:eastAsiaTheme="minorEastAsia"/>
          <w:i/>
          <w:sz w:val="22"/>
          <w:szCs w:val="22"/>
          <w:lang w:val="en-US"/>
        </w:rPr>
        <w:t xml:space="preserve">hether to introduce beam switching gap (i.e., </w:t>
      </w:r>
      <w:r w:rsidRPr="00993211">
        <w:rPr>
          <w:rFonts w:eastAsiaTheme="minorEastAsia"/>
          <w:i/>
          <w:sz w:val="22"/>
          <w:szCs w:val="22"/>
          <w:lang w:val="en-US"/>
        </w:rPr>
        <w:t>w</w:t>
      </w:r>
      <w:r>
        <w:rPr>
          <w:rFonts w:eastAsiaTheme="minorEastAsia"/>
          <w:i/>
          <w:sz w:val="22"/>
          <w:szCs w:val="22"/>
          <w:lang w:val="en-US"/>
        </w:rPr>
        <w:t xml:space="preserve">hether guard period is </w:t>
      </w:r>
      <w:proofErr w:type="gramStart"/>
      <w:r>
        <w:rPr>
          <w:rFonts w:eastAsiaTheme="minorEastAsia"/>
          <w:i/>
          <w:sz w:val="22"/>
          <w:szCs w:val="22"/>
          <w:lang w:val="en-US"/>
        </w:rPr>
        <w:t>necessary  for</w:t>
      </w:r>
      <w:proofErr w:type="gramEnd"/>
      <w:r>
        <w:rPr>
          <w:rFonts w:eastAsiaTheme="minorEastAsia"/>
          <w:i/>
          <w:sz w:val="22"/>
          <w:szCs w:val="22"/>
          <w:lang w:val="en-US"/>
        </w:rPr>
        <w:t xml:space="preserve"> beam switching between transmissions/receptions with different beam directions) should be discussed for potential high SCS.</w:t>
      </w:r>
    </w:p>
    <w:p w14:paraId="6B58FB9B" w14:textId="77777777" w:rsidR="001D43AD" w:rsidRDefault="001D43AD">
      <w:pPr>
        <w:spacing w:after="120"/>
        <w:jc w:val="both"/>
        <w:rPr>
          <w:rFonts w:eastAsiaTheme="minorEastAsia"/>
          <w:b/>
          <w:i/>
          <w:iCs/>
          <w:sz w:val="22"/>
          <w:szCs w:val="22"/>
          <w:lang w:val="en-US"/>
        </w:rPr>
      </w:pPr>
    </w:p>
    <w:p w14:paraId="7FB3172D" w14:textId="77777777" w:rsidR="001D43AD" w:rsidRPr="00C64BCD" w:rsidRDefault="001D43AD" w:rsidP="001D43AD">
      <w:pPr>
        <w:jc w:val="both"/>
        <w:rPr>
          <w:rFonts w:eastAsia="SimSun"/>
          <w:i/>
          <w:sz w:val="22"/>
          <w:szCs w:val="22"/>
          <w:lang w:val="en-US" w:eastAsia="zh-CN"/>
        </w:rPr>
      </w:pPr>
      <w:r>
        <w:rPr>
          <w:rFonts w:eastAsia="SimSun"/>
          <w:b/>
          <w:bCs/>
          <w:sz w:val="22"/>
          <w:szCs w:val="22"/>
          <w:lang w:val="en-US" w:eastAsia="zh-CN"/>
        </w:rPr>
        <w:t>Observation 11</w:t>
      </w:r>
      <w:r w:rsidRPr="00C64BCD">
        <w:rPr>
          <w:rFonts w:eastAsia="SimSun"/>
          <w:b/>
          <w:bCs/>
          <w:sz w:val="22"/>
          <w:szCs w:val="22"/>
          <w:lang w:val="en-US" w:eastAsia="zh-CN"/>
        </w:rPr>
        <w:t>:</w:t>
      </w:r>
      <w:r w:rsidRPr="00726212">
        <w:rPr>
          <w:rFonts w:eastAsia="SimSun"/>
          <w:sz w:val="22"/>
          <w:szCs w:val="22"/>
          <w:lang w:val="en-US" w:eastAsia="zh-CN"/>
        </w:rPr>
        <w:t xml:space="preserve"> </w:t>
      </w:r>
      <w:r>
        <w:rPr>
          <w:rFonts w:eastAsia="SimSun"/>
          <w:i/>
          <w:sz w:val="22"/>
          <w:szCs w:val="22"/>
          <w:lang w:val="en-US" w:eastAsia="zh-CN"/>
        </w:rPr>
        <w:t>The current granularity in time/frequency domain in Rel-15/16 may be too fine, assuming less opportunity for FDM between UEs due to narrower beam width and larger number of symbols required for coverage performance</w:t>
      </w:r>
      <w:r w:rsidRPr="00C64BCD">
        <w:rPr>
          <w:rFonts w:eastAsia="SimSun"/>
          <w:i/>
          <w:sz w:val="22"/>
          <w:szCs w:val="22"/>
          <w:lang w:val="en-US" w:eastAsia="zh-CN"/>
        </w:rPr>
        <w:t>.</w:t>
      </w:r>
    </w:p>
    <w:p w14:paraId="5518FF92" w14:textId="77777777" w:rsidR="00C6567A" w:rsidRPr="00C6567A" w:rsidRDefault="00C6567A">
      <w:pPr>
        <w:spacing w:after="120"/>
        <w:jc w:val="both"/>
        <w:rPr>
          <w:rFonts w:eastAsiaTheme="minorEastAsia"/>
          <w:sz w:val="22"/>
          <w:szCs w:val="22"/>
          <w:lang w:val="en-US"/>
        </w:rPr>
      </w:pPr>
    </w:p>
    <w:p w14:paraId="654FC340" w14:textId="3FA1A5D1" w:rsidR="00FD4052" w:rsidRDefault="00FD4052">
      <w:pPr>
        <w:spacing w:after="120"/>
        <w:jc w:val="both"/>
        <w:rPr>
          <w:rFonts w:eastAsiaTheme="minorEastAsia"/>
          <w:sz w:val="22"/>
          <w:szCs w:val="22"/>
        </w:rPr>
      </w:pPr>
    </w:p>
    <w:p w14:paraId="3C4BB974" w14:textId="51F03A51" w:rsidR="00357A4A" w:rsidRDefault="00357A4A" w:rsidP="00357A4A">
      <w:pPr>
        <w:pStyle w:val="1"/>
        <w:spacing w:after="120"/>
        <w:ind w:left="425"/>
        <w:jc w:val="both"/>
        <w:rPr>
          <w:rFonts w:ascii="Times New Roman" w:hAnsi="Times New Roman"/>
          <w:b/>
          <w:sz w:val="22"/>
          <w:szCs w:val="22"/>
          <w:lang w:val="en-US"/>
        </w:rPr>
      </w:pPr>
      <w:r>
        <w:rPr>
          <w:rFonts w:ascii="Times New Roman" w:hAnsi="Times New Roman"/>
          <w:b/>
          <w:sz w:val="22"/>
          <w:szCs w:val="22"/>
          <w:lang w:val="en-US"/>
        </w:rPr>
        <w:t>Appendix</w:t>
      </w:r>
    </w:p>
    <w:p w14:paraId="07FA17FF" w14:textId="77777777" w:rsidR="00357A4A" w:rsidRPr="004C7FAF" w:rsidRDefault="00357A4A" w:rsidP="004C7FAF">
      <w:pPr>
        <w:rPr>
          <w:lang w:val="en-US"/>
        </w:rPr>
      </w:pPr>
    </w:p>
    <w:p w14:paraId="5259E08D" w14:textId="1E129460" w:rsidR="00B75F62" w:rsidRPr="00195647" w:rsidRDefault="00B75F62" w:rsidP="00B75F62">
      <w:pPr>
        <w:pStyle w:val="af"/>
        <w:keepNext/>
        <w:jc w:val="center"/>
        <w:rPr>
          <w:rFonts w:eastAsia="SimSun"/>
          <w:sz w:val="22"/>
          <w:szCs w:val="22"/>
          <w:lang w:val="en-US" w:eastAsia="zh-CN"/>
        </w:rPr>
      </w:pPr>
      <w:bookmarkStart w:id="10" w:name="_Ref40300226"/>
      <w:r w:rsidRPr="00195647">
        <w:rPr>
          <w:sz w:val="22"/>
          <w:szCs w:val="22"/>
        </w:rPr>
        <w:t xml:space="preserve">Table </w:t>
      </w:r>
      <w:bookmarkEnd w:id="10"/>
      <w:r w:rsidR="00CD5D9B">
        <w:rPr>
          <w:sz w:val="22"/>
          <w:szCs w:val="22"/>
        </w:rPr>
        <w:t>A-1</w:t>
      </w:r>
      <w:r w:rsidRPr="00195647">
        <w:rPr>
          <w:sz w:val="22"/>
          <w:szCs w:val="22"/>
        </w:rPr>
        <w:t>: Simulation Assumptions</w:t>
      </w:r>
      <w:r>
        <w:rPr>
          <w:sz w:val="22"/>
          <w:szCs w:val="22"/>
        </w:rPr>
        <w:t xml:space="preserve"> for Link-level Evaluations</w:t>
      </w:r>
    </w:p>
    <w:tbl>
      <w:tblPr>
        <w:tblStyle w:val="12"/>
        <w:tblW w:w="4409" w:type="pct"/>
        <w:jc w:val="center"/>
        <w:tblLook w:val="0420" w:firstRow="1" w:lastRow="0" w:firstColumn="0" w:lastColumn="0" w:noHBand="0" w:noVBand="1"/>
      </w:tblPr>
      <w:tblGrid>
        <w:gridCol w:w="2263"/>
        <w:gridCol w:w="6521"/>
      </w:tblGrid>
      <w:tr w:rsidR="00B75F62" w:rsidRPr="008D0F20" w14:paraId="614E73B7" w14:textId="77777777" w:rsidTr="000E2E33">
        <w:trPr>
          <w:trHeight w:val="58"/>
          <w:jc w:val="center"/>
        </w:trPr>
        <w:tc>
          <w:tcPr>
            <w:tcW w:w="1288" w:type="pct"/>
            <w:vAlign w:val="center"/>
            <w:hideMark/>
          </w:tcPr>
          <w:p w14:paraId="5D0858D0" w14:textId="77777777" w:rsidR="00B75F62" w:rsidRPr="00195647" w:rsidRDefault="00B75F62" w:rsidP="004C7FAF">
            <w:pPr>
              <w:spacing w:line="0" w:lineRule="atLeast"/>
              <w:jc w:val="center"/>
              <w:rPr>
                <w:rFonts w:eastAsia="SimSun"/>
                <w:sz w:val="22"/>
                <w:szCs w:val="22"/>
                <w:lang w:val="en-US" w:eastAsia="zh-CN"/>
              </w:rPr>
            </w:pPr>
            <w:r w:rsidRPr="00195647">
              <w:rPr>
                <w:rFonts w:eastAsia="HGP創英角ｺﾞｼｯｸUB"/>
                <w:b/>
                <w:bCs/>
                <w:kern w:val="24"/>
                <w:sz w:val="22"/>
                <w:szCs w:val="22"/>
                <w:lang w:val="en-US" w:eastAsia="zh-CN"/>
              </w:rPr>
              <w:t>Parameter</w:t>
            </w:r>
          </w:p>
        </w:tc>
        <w:tc>
          <w:tcPr>
            <w:tcW w:w="3712" w:type="pct"/>
            <w:vAlign w:val="center"/>
            <w:hideMark/>
          </w:tcPr>
          <w:p w14:paraId="24440A5E" w14:textId="77777777" w:rsidR="00B75F62" w:rsidRPr="00195647" w:rsidRDefault="00B75F62" w:rsidP="004C7FAF">
            <w:pPr>
              <w:spacing w:line="0" w:lineRule="atLeast"/>
              <w:jc w:val="center"/>
              <w:rPr>
                <w:rFonts w:eastAsia="SimSun"/>
                <w:sz w:val="22"/>
                <w:szCs w:val="22"/>
                <w:lang w:val="en-US" w:eastAsia="zh-CN"/>
              </w:rPr>
            </w:pPr>
            <w:r w:rsidRPr="00195647">
              <w:rPr>
                <w:rFonts w:eastAsia="HGP創英角ｺﾞｼｯｸUB"/>
                <w:b/>
                <w:bCs/>
                <w:kern w:val="24"/>
                <w:sz w:val="22"/>
                <w:szCs w:val="22"/>
                <w:lang w:val="en-US" w:eastAsia="zh-CN"/>
              </w:rPr>
              <w:t>Value</w:t>
            </w:r>
          </w:p>
        </w:tc>
      </w:tr>
      <w:tr w:rsidR="000E2E33" w:rsidRPr="000E2E33" w14:paraId="7D11FF3B" w14:textId="77777777" w:rsidTr="000E2E33">
        <w:tblPrEx>
          <w:jc w:val="left"/>
          <w:tblLook w:val="04A0" w:firstRow="1" w:lastRow="0" w:firstColumn="1" w:lastColumn="0" w:noHBand="0" w:noVBand="1"/>
        </w:tblPrEx>
        <w:trPr>
          <w:trHeight w:val="366"/>
        </w:trPr>
        <w:tc>
          <w:tcPr>
            <w:tcW w:w="1288" w:type="pct"/>
            <w:hideMark/>
          </w:tcPr>
          <w:p w14:paraId="7E3466D4"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b/>
                <w:bCs/>
                <w:color w:val="000000" w:themeColor="dark1"/>
                <w:kern w:val="24"/>
                <w:sz w:val="22"/>
                <w:szCs w:val="22"/>
                <w:lang w:val="en-US" w:eastAsia="zh-CN"/>
              </w:rPr>
              <w:t>Carrier frequency</w:t>
            </w:r>
          </w:p>
        </w:tc>
        <w:tc>
          <w:tcPr>
            <w:tcW w:w="3712" w:type="pct"/>
            <w:hideMark/>
          </w:tcPr>
          <w:p w14:paraId="3B59BF70"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b/>
                <w:bCs/>
                <w:color w:val="000000" w:themeColor="dark1"/>
                <w:kern w:val="24"/>
                <w:sz w:val="22"/>
                <w:szCs w:val="22"/>
                <w:lang w:val="en-US" w:eastAsia="zh-CN"/>
              </w:rPr>
              <w:t>60 GHz</w:t>
            </w:r>
          </w:p>
        </w:tc>
      </w:tr>
      <w:tr w:rsidR="000E2E33" w:rsidRPr="000E2E33" w14:paraId="29193DF3" w14:textId="77777777" w:rsidTr="000E2E33">
        <w:tblPrEx>
          <w:jc w:val="left"/>
          <w:tblLook w:val="04A0" w:firstRow="1" w:lastRow="0" w:firstColumn="1" w:lastColumn="0" w:noHBand="0" w:noVBand="1"/>
        </w:tblPrEx>
        <w:trPr>
          <w:trHeight w:val="366"/>
        </w:trPr>
        <w:tc>
          <w:tcPr>
            <w:tcW w:w="1288" w:type="pct"/>
            <w:hideMark/>
          </w:tcPr>
          <w:p w14:paraId="36796894"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Carrier bandwidth</w:t>
            </w:r>
          </w:p>
        </w:tc>
        <w:tc>
          <w:tcPr>
            <w:tcW w:w="3712" w:type="pct"/>
            <w:hideMark/>
          </w:tcPr>
          <w:p w14:paraId="6AADD034"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400 MHz / 2 GHz</w:t>
            </w:r>
          </w:p>
        </w:tc>
      </w:tr>
      <w:tr w:rsidR="000E2E33" w:rsidRPr="000E2E33" w14:paraId="24A8E432" w14:textId="77777777" w:rsidTr="000E2E33">
        <w:tblPrEx>
          <w:jc w:val="left"/>
          <w:tblLook w:val="04A0" w:firstRow="1" w:lastRow="0" w:firstColumn="1" w:lastColumn="0" w:noHBand="0" w:noVBand="1"/>
        </w:tblPrEx>
        <w:trPr>
          <w:trHeight w:val="366"/>
        </w:trPr>
        <w:tc>
          <w:tcPr>
            <w:tcW w:w="1288" w:type="pct"/>
            <w:hideMark/>
          </w:tcPr>
          <w:p w14:paraId="486A4BB3"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Subcarrier spacing (SCS)</w:t>
            </w:r>
          </w:p>
        </w:tc>
        <w:tc>
          <w:tcPr>
            <w:tcW w:w="3712" w:type="pct"/>
            <w:hideMark/>
          </w:tcPr>
          <w:p w14:paraId="30E6E340"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120/240/480/960 kHz (400 MHz) / 960 kHz (2 GHz)</w:t>
            </w:r>
          </w:p>
        </w:tc>
      </w:tr>
      <w:tr w:rsidR="000E2E33" w:rsidRPr="000E2E33" w14:paraId="36407195" w14:textId="77777777" w:rsidTr="000E2E33">
        <w:tblPrEx>
          <w:jc w:val="left"/>
          <w:tblLook w:val="04A0" w:firstRow="1" w:lastRow="0" w:firstColumn="1" w:lastColumn="0" w:noHBand="0" w:noVBand="1"/>
        </w:tblPrEx>
        <w:trPr>
          <w:trHeight w:val="366"/>
        </w:trPr>
        <w:tc>
          <w:tcPr>
            <w:tcW w:w="1288" w:type="pct"/>
            <w:hideMark/>
          </w:tcPr>
          <w:p w14:paraId="7E4712C0"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Number of RB</w:t>
            </w:r>
          </w:p>
        </w:tc>
        <w:tc>
          <w:tcPr>
            <w:tcW w:w="3712" w:type="pct"/>
            <w:hideMark/>
          </w:tcPr>
          <w:p w14:paraId="07A73F9F"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256/128/64/32 (400 MHz) / 160 (2 GHz)</w:t>
            </w:r>
          </w:p>
        </w:tc>
      </w:tr>
      <w:tr w:rsidR="000E2E33" w:rsidRPr="000E2E33" w14:paraId="67ECAAA9" w14:textId="77777777" w:rsidTr="000E2E33">
        <w:tblPrEx>
          <w:jc w:val="left"/>
          <w:tblLook w:val="04A0" w:firstRow="1" w:lastRow="0" w:firstColumn="1" w:lastColumn="0" w:noHBand="0" w:noVBand="1"/>
        </w:tblPrEx>
        <w:trPr>
          <w:trHeight w:val="366"/>
        </w:trPr>
        <w:tc>
          <w:tcPr>
            <w:tcW w:w="1288" w:type="pct"/>
            <w:hideMark/>
          </w:tcPr>
          <w:p w14:paraId="61522B28"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Waveform</w:t>
            </w:r>
          </w:p>
        </w:tc>
        <w:tc>
          <w:tcPr>
            <w:tcW w:w="3712" w:type="pct"/>
            <w:hideMark/>
          </w:tcPr>
          <w:p w14:paraId="284E890E"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CP-OFDM</w:t>
            </w:r>
          </w:p>
        </w:tc>
      </w:tr>
      <w:tr w:rsidR="000E2E33" w:rsidRPr="000E2E33" w14:paraId="3A118757" w14:textId="77777777" w:rsidTr="000E2E33">
        <w:tblPrEx>
          <w:jc w:val="left"/>
          <w:tblLook w:val="04A0" w:firstRow="1" w:lastRow="0" w:firstColumn="1" w:lastColumn="0" w:noHBand="0" w:noVBand="1"/>
        </w:tblPrEx>
        <w:trPr>
          <w:trHeight w:val="366"/>
        </w:trPr>
        <w:tc>
          <w:tcPr>
            <w:tcW w:w="1288" w:type="pct"/>
            <w:hideMark/>
          </w:tcPr>
          <w:p w14:paraId="7D5C07A8"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CP</w:t>
            </w:r>
          </w:p>
        </w:tc>
        <w:tc>
          <w:tcPr>
            <w:tcW w:w="3712" w:type="pct"/>
            <w:hideMark/>
          </w:tcPr>
          <w:p w14:paraId="4E9EB84F"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NCP for all SCS / ECP for 960 kHz SCS</w:t>
            </w:r>
          </w:p>
        </w:tc>
      </w:tr>
      <w:tr w:rsidR="000E2E33" w:rsidRPr="000E2E33" w14:paraId="51448655" w14:textId="77777777" w:rsidTr="000E2E33">
        <w:tblPrEx>
          <w:jc w:val="left"/>
          <w:tblLook w:val="04A0" w:firstRow="1" w:lastRow="0" w:firstColumn="1" w:lastColumn="0" w:noHBand="0" w:noVBand="1"/>
        </w:tblPrEx>
        <w:trPr>
          <w:trHeight w:val="366"/>
        </w:trPr>
        <w:tc>
          <w:tcPr>
            <w:tcW w:w="1288" w:type="pct"/>
            <w:hideMark/>
          </w:tcPr>
          <w:p w14:paraId="4D81E9E0"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Channel model</w:t>
            </w:r>
          </w:p>
        </w:tc>
        <w:tc>
          <w:tcPr>
            <w:tcW w:w="3712" w:type="pct"/>
            <w:hideMark/>
          </w:tcPr>
          <w:p w14:paraId="0BF604FA"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TDL-A (5/10/20 ns)</w:t>
            </w:r>
          </w:p>
          <w:p w14:paraId="7829B30C"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CDL-B (20/50 ns)</w:t>
            </w:r>
          </w:p>
          <w:p w14:paraId="72C6D775"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CDL-D (20/30 ns)</w:t>
            </w:r>
          </w:p>
        </w:tc>
      </w:tr>
      <w:tr w:rsidR="000E2E33" w:rsidRPr="000E2E33" w14:paraId="5804708A" w14:textId="77777777" w:rsidTr="000E2E33">
        <w:tblPrEx>
          <w:jc w:val="left"/>
          <w:tblLook w:val="04A0" w:firstRow="1" w:lastRow="0" w:firstColumn="1" w:lastColumn="0" w:noHBand="0" w:noVBand="1"/>
        </w:tblPrEx>
        <w:trPr>
          <w:trHeight w:val="366"/>
        </w:trPr>
        <w:tc>
          <w:tcPr>
            <w:tcW w:w="1288" w:type="pct"/>
            <w:hideMark/>
          </w:tcPr>
          <w:p w14:paraId="4CE25B32"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BS antenna array</w:t>
            </w:r>
          </w:p>
        </w:tc>
        <w:tc>
          <w:tcPr>
            <w:tcW w:w="3712" w:type="pct"/>
            <w:hideMark/>
          </w:tcPr>
          <w:p w14:paraId="22D171B8" w14:textId="5619B258" w:rsidR="000E2E33" w:rsidRPr="000E2E33" w:rsidRDefault="000E2E33" w:rsidP="00AB5451">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2x2 for TDL</w:t>
            </w:r>
          </w:p>
        </w:tc>
      </w:tr>
      <w:tr w:rsidR="000E2E33" w:rsidRPr="000E2E33" w14:paraId="7A331B47" w14:textId="77777777" w:rsidTr="000E2E33">
        <w:tblPrEx>
          <w:jc w:val="left"/>
          <w:tblLook w:val="04A0" w:firstRow="1" w:lastRow="0" w:firstColumn="1" w:lastColumn="0" w:noHBand="0" w:noVBand="1"/>
        </w:tblPrEx>
        <w:trPr>
          <w:trHeight w:val="366"/>
        </w:trPr>
        <w:tc>
          <w:tcPr>
            <w:tcW w:w="1288" w:type="pct"/>
            <w:hideMark/>
          </w:tcPr>
          <w:p w14:paraId="3D5E5006"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PN model</w:t>
            </w:r>
          </w:p>
        </w:tc>
        <w:tc>
          <w:tcPr>
            <w:tcW w:w="3712" w:type="pct"/>
            <w:hideMark/>
          </w:tcPr>
          <w:p w14:paraId="6630D39D"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TR38.803 example 2</w:t>
            </w:r>
          </w:p>
        </w:tc>
      </w:tr>
      <w:tr w:rsidR="000E2E33" w:rsidRPr="000E2E33" w14:paraId="6B2B675C" w14:textId="77777777" w:rsidTr="000E2E33">
        <w:tblPrEx>
          <w:jc w:val="left"/>
          <w:tblLook w:val="04A0" w:firstRow="1" w:lastRow="0" w:firstColumn="1" w:lastColumn="0" w:noHBand="0" w:noVBand="1"/>
        </w:tblPrEx>
        <w:trPr>
          <w:trHeight w:val="366"/>
        </w:trPr>
        <w:tc>
          <w:tcPr>
            <w:tcW w:w="1288" w:type="pct"/>
            <w:hideMark/>
          </w:tcPr>
          <w:p w14:paraId="15AA6C8E"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 xml:space="preserve">Pre-loaded </w:t>
            </w:r>
            <w:proofErr w:type="spellStart"/>
            <w:r w:rsidRPr="000E2E33">
              <w:rPr>
                <w:rFonts w:eastAsia="HGP創英角ｺﾞｼｯｸUB" w:hint="eastAsia"/>
                <w:color w:val="000000" w:themeColor="dark1"/>
                <w:kern w:val="24"/>
                <w:sz w:val="22"/>
                <w:szCs w:val="22"/>
                <w:lang w:val="en-US" w:eastAsia="zh-CN"/>
              </w:rPr>
              <w:t>Tx</w:t>
            </w:r>
            <w:proofErr w:type="spellEnd"/>
            <w:r w:rsidRPr="000E2E33">
              <w:rPr>
                <w:rFonts w:eastAsia="HGP創英角ｺﾞｼｯｸUB" w:hint="eastAsia"/>
                <w:color w:val="000000" w:themeColor="dark1"/>
                <w:kern w:val="24"/>
                <w:sz w:val="22"/>
                <w:szCs w:val="22"/>
                <w:lang w:val="en-US" w:eastAsia="zh-CN"/>
              </w:rPr>
              <w:t xml:space="preserve"> EVM</w:t>
            </w:r>
          </w:p>
        </w:tc>
        <w:tc>
          <w:tcPr>
            <w:tcW w:w="3712" w:type="pct"/>
            <w:hideMark/>
          </w:tcPr>
          <w:p w14:paraId="46133D81"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3%</w:t>
            </w:r>
          </w:p>
        </w:tc>
      </w:tr>
      <w:tr w:rsidR="000E2E33" w:rsidRPr="000E2E33" w14:paraId="3536EC71" w14:textId="77777777" w:rsidTr="000E2E33">
        <w:tblPrEx>
          <w:jc w:val="left"/>
          <w:tblLook w:val="04A0" w:firstRow="1" w:lastRow="0" w:firstColumn="1" w:lastColumn="0" w:noHBand="0" w:noVBand="1"/>
        </w:tblPrEx>
        <w:trPr>
          <w:trHeight w:val="366"/>
        </w:trPr>
        <w:tc>
          <w:tcPr>
            <w:tcW w:w="1288" w:type="pct"/>
            <w:hideMark/>
          </w:tcPr>
          <w:p w14:paraId="7B292B08"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Rx EVM</w:t>
            </w:r>
          </w:p>
        </w:tc>
        <w:tc>
          <w:tcPr>
            <w:tcW w:w="3712" w:type="pct"/>
            <w:hideMark/>
          </w:tcPr>
          <w:p w14:paraId="7564C06C"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5%</w:t>
            </w:r>
          </w:p>
        </w:tc>
      </w:tr>
      <w:tr w:rsidR="000E2E33" w:rsidRPr="000E2E33" w14:paraId="4EF94A91" w14:textId="77777777" w:rsidTr="000E2E33">
        <w:tblPrEx>
          <w:jc w:val="left"/>
          <w:tblLook w:val="04A0" w:firstRow="1" w:lastRow="0" w:firstColumn="1" w:lastColumn="0" w:noHBand="0" w:noVBand="1"/>
        </w:tblPrEx>
        <w:trPr>
          <w:trHeight w:val="366"/>
        </w:trPr>
        <w:tc>
          <w:tcPr>
            <w:tcW w:w="1288" w:type="pct"/>
            <w:hideMark/>
          </w:tcPr>
          <w:p w14:paraId="1719729C"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DMRS Configuration</w:t>
            </w:r>
          </w:p>
        </w:tc>
        <w:tc>
          <w:tcPr>
            <w:tcW w:w="3712" w:type="pct"/>
            <w:hideMark/>
          </w:tcPr>
          <w:p w14:paraId="464E900E"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1 symbol</w:t>
            </w:r>
          </w:p>
        </w:tc>
      </w:tr>
      <w:tr w:rsidR="000E2E33" w:rsidRPr="000E2E33" w14:paraId="3313A6EA" w14:textId="77777777" w:rsidTr="000E2E33">
        <w:tblPrEx>
          <w:jc w:val="left"/>
          <w:tblLook w:val="04A0" w:firstRow="1" w:lastRow="0" w:firstColumn="1" w:lastColumn="0" w:noHBand="0" w:noVBand="1"/>
        </w:tblPrEx>
        <w:trPr>
          <w:trHeight w:val="366"/>
        </w:trPr>
        <w:tc>
          <w:tcPr>
            <w:tcW w:w="1288" w:type="pct"/>
            <w:hideMark/>
          </w:tcPr>
          <w:p w14:paraId="4CAE8294"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lastRenderedPageBreak/>
              <w:t>PTRS Configuration</w:t>
            </w:r>
          </w:p>
        </w:tc>
        <w:tc>
          <w:tcPr>
            <w:tcW w:w="3712" w:type="pct"/>
            <w:hideMark/>
          </w:tcPr>
          <w:p w14:paraId="5DD442CD"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(K = 2, L = 1) / Off</w:t>
            </w:r>
          </w:p>
        </w:tc>
      </w:tr>
      <w:tr w:rsidR="000E2E33" w:rsidRPr="000E2E33" w14:paraId="13F0B126" w14:textId="77777777" w:rsidTr="000E2E33">
        <w:tblPrEx>
          <w:jc w:val="left"/>
          <w:tblLook w:val="04A0" w:firstRow="1" w:lastRow="0" w:firstColumn="1" w:lastColumn="0" w:noHBand="0" w:noVBand="1"/>
        </w:tblPrEx>
        <w:trPr>
          <w:trHeight w:val="366"/>
        </w:trPr>
        <w:tc>
          <w:tcPr>
            <w:tcW w:w="1288" w:type="pct"/>
            <w:hideMark/>
          </w:tcPr>
          <w:p w14:paraId="13F71CD4"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MCS</w:t>
            </w:r>
          </w:p>
        </w:tc>
        <w:tc>
          <w:tcPr>
            <w:tcW w:w="3712" w:type="pct"/>
            <w:hideMark/>
          </w:tcPr>
          <w:p w14:paraId="0A199EE0"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16 (16-QAM)</w:t>
            </w:r>
          </w:p>
        </w:tc>
      </w:tr>
    </w:tbl>
    <w:p w14:paraId="6B0CD178" w14:textId="6BC964CC" w:rsidR="00B75F62" w:rsidRPr="00195647" w:rsidRDefault="00B75F62" w:rsidP="00B75F62">
      <w:pPr>
        <w:pStyle w:val="af"/>
        <w:keepNext/>
        <w:jc w:val="center"/>
        <w:rPr>
          <w:rFonts w:eastAsia="SimSun"/>
          <w:sz w:val="22"/>
          <w:szCs w:val="22"/>
          <w:lang w:val="en-US" w:eastAsia="zh-CN"/>
        </w:rPr>
      </w:pPr>
      <w:bookmarkStart w:id="11" w:name="_Ref47589186"/>
      <w:r w:rsidRPr="00195647">
        <w:rPr>
          <w:sz w:val="22"/>
          <w:szCs w:val="22"/>
        </w:rPr>
        <w:t xml:space="preserve">Table </w:t>
      </w:r>
      <w:bookmarkEnd w:id="11"/>
      <w:r w:rsidR="00CD5D9B">
        <w:rPr>
          <w:sz w:val="22"/>
          <w:szCs w:val="22"/>
        </w:rPr>
        <w:t>A-2</w:t>
      </w:r>
      <w:r w:rsidRPr="00195647">
        <w:rPr>
          <w:sz w:val="22"/>
          <w:szCs w:val="22"/>
        </w:rPr>
        <w:t>: Simulation Assumptions</w:t>
      </w:r>
      <w:r>
        <w:rPr>
          <w:sz w:val="22"/>
          <w:szCs w:val="22"/>
        </w:rPr>
        <w:t xml:space="preserve"> for System-level Evaluations</w:t>
      </w:r>
    </w:p>
    <w:tbl>
      <w:tblPr>
        <w:tblStyle w:val="12"/>
        <w:tblW w:w="4409" w:type="pct"/>
        <w:jc w:val="center"/>
        <w:tblLook w:val="0420" w:firstRow="1" w:lastRow="0" w:firstColumn="0" w:lastColumn="0" w:noHBand="0" w:noVBand="1"/>
      </w:tblPr>
      <w:tblGrid>
        <w:gridCol w:w="2263"/>
        <w:gridCol w:w="6521"/>
      </w:tblGrid>
      <w:tr w:rsidR="00B75F62" w:rsidRPr="008D0F20" w14:paraId="3D995A44" w14:textId="77777777" w:rsidTr="00927F5C">
        <w:trPr>
          <w:trHeight w:val="58"/>
          <w:jc w:val="center"/>
        </w:trPr>
        <w:tc>
          <w:tcPr>
            <w:tcW w:w="1288" w:type="pct"/>
            <w:vAlign w:val="center"/>
            <w:hideMark/>
          </w:tcPr>
          <w:p w14:paraId="65CCC5D6" w14:textId="77777777" w:rsidR="00B75F62" w:rsidRPr="00195647" w:rsidRDefault="00B75F62" w:rsidP="004C7FAF">
            <w:pPr>
              <w:spacing w:line="0" w:lineRule="atLeast"/>
              <w:jc w:val="center"/>
              <w:rPr>
                <w:rFonts w:eastAsia="SimSun"/>
                <w:sz w:val="22"/>
                <w:szCs w:val="22"/>
                <w:lang w:val="en-US" w:eastAsia="zh-CN"/>
              </w:rPr>
            </w:pPr>
            <w:r w:rsidRPr="00195647">
              <w:rPr>
                <w:rFonts w:eastAsia="HGP創英角ｺﾞｼｯｸUB"/>
                <w:b/>
                <w:bCs/>
                <w:kern w:val="24"/>
                <w:sz w:val="22"/>
                <w:szCs w:val="22"/>
                <w:lang w:val="en-US" w:eastAsia="zh-CN"/>
              </w:rPr>
              <w:t>Parameter</w:t>
            </w:r>
          </w:p>
        </w:tc>
        <w:tc>
          <w:tcPr>
            <w:tcW w:w="3712" w:type="pct"/>
            <w:vAlign w:val="center"/>
            <w:hideMark/>
          </w:tcPr>
          <w:p w14:paraId="7BCE8A37" w14:textId="77777777" w:rsidR="00B75F62" w:rsidRPr="00195647" w:rsidRDefault="00B75F62" w:rsidP="004C7FAF">
            <w:pPr>
              <w:spacing w:line="0" w:lineRule="atLeast"/>
              <w:jc w:val="center"/>
              <w:rPr>
                <w:rFonts w:eastAsia="SimSun"/>
                <w:sz w:val="22"/>
                <w:szCs w:val="22"/>
                <w:lang w:val="en-US" w:eastAsia="zh-CN"/>
              </w:rPr>
            </w:pPr>
            <w:r w:rsidRPr="00195647">
              <w:rPr>
                <w:rFonts w:eastAsia="HGP創英角ｺﾞｼｯｸUB"/>
                <w:b/>
                <w:bCs/>
                <w:kern w:val="24"/>
                <w:sz w:val="22"/>
                <w:szCs w:val="22"/>
                <w:lang w:val="en-US" w:eastAsia="zh-CN"/>
              </w:rPr>
              <w:t>Value</w:t>
            </w:r>
          </w:p>
        </w:tc>
      </w:tr>
      <w:tr w:rsidR="00927F5C" w:rsidRPr="00927F5C" w14:paraId="08D0B46E" w14:textId="77777777" w:rsidTr="00927F5C">
        <w:tblPrEx>
          <w:jc w:val="left"/>
          <w:tblLook w:val="04A0" w:firstRow="1" w:lastRow="0" w:firstColumn="1" w:lastColumn="0" w:noHBand="0" w:noVBand="1"/>
        </w:tblPrEx>
        <w:trPr>
          <w:trHeight w:val="366"/>
        </w:trPr>
        <w:tc>
          <w:tcPr>
            <w:tcW w:w="1288" w:type="pct"/>
            <w:hideMark/>
          </w:tcPr>
          <w:p w14:paraId="100453C9" w14:textId="77777777" w:rsidR="00927F5C" w:rsidRPr="004D2571" w:rsidRDefault="00927F5C" w:rsidP="00927F5C">
            <w:pPr>
              <w:spacing w:line="0" w:lineRule="atLeast"/>
              <w:jc w:val="center"/>
              <w:rPr>
                <w:rFonts w:eastAsia="HGP創英角ｺﾞｼｯｸUB"/>
                <w:color w:val="000000" w:themeColor="dark1"/>
                <w:kern w:val="24"/>
                <w:sz w:val="22"/>
                <w:szCs w:val="22"/>
                <w:lang w:val="en-US" w:eastAsia="zh-CN"/>
              </w:rPr>
            </w:pPr>
            <w:r w:rsidRPr="004C7FAF">
              <w:rPr>
                <w:rFonts w:eastAsia="HGP創英角ｺﾞｼｯｸUB"/>
                <w:color w:val="000000" w:themeColor="dark1"/>
                <w:kern w:val="24"/>
                <w:sz w:val="22"/>
                <w:szCs w:val="22"/>
                <w:lang w:val="en-US" w:eastAsia="zh-CN"/>
              </w:rPr>
              <w:t>Scenario</w:t>
            </w:r>
          </w:p>
        </w:tc>
        <w:tc>
          <w:tcPr>
            <w:tcW w:w="3712" w:type="pct"/>
            <w:hideMark/>
          </w:tcPr>
          <w:p w14:paraId="110F08C9" w14:textId="77777777" w:rsidR="00927F5C" w:rsidRPr="004D2571" w:rsidRDefault="00927F5C" w:rsidP="00927F5C">
            <w:pPr>
              <w:spacing w:line="0" w:lineRule="atLeast"/>
              <w:jc w:val="center"/>
              <w:rPr>
                <w:rFonts w:eastAsia="HGP創英角ｺﾞｼｯｸUB"/>
                <w:color w:val="000000" w:themeColor="dark1"/>
                <w:kern w:val="24"/>
                <w:sz w:val="22"/>
                <w:szCs w:val="22"/>
                <w:lang w:val="en-US" w:eastAsia="zh-CN"/>
              </w:rPr>
            </w:pPr>
            <w:r w:rsidRPr="004C7FAF">
              <w:rPr>
                <w:rFonts w:eastAsia="HGP創英角ｺﾞｼｯｸUB"/>
                <w:color w:val="000000" w:themeColor="dark1"/>
                <w:kern w:val="24"/>
                <w:sz w:val="22"/>
                <w:szCs w:val="22"/>
                <w:lang w:val="en-US" w:eastAsia="zh-CN"/>
              </w:rPr>
              <w:t>Indoor-C</w:t>
            </w:r>
          </w:p>
        </w:tc>
      </w:tr>
      <w:tr w:rsidR="00927F5C" w:rsidRPr="00927F5C" w14:paraId="337BB7A8" w14:textId="77777777" w:rsidTr="00927F5C">
        <w:tblPrEx>
          <w:jc w:val="left"/>
          <w:tblLook w:val="04A0" w:firstRow="1" w:lastRow="0" w:firstColumn="1" w:lastColumn="0" w:noHBand="0" w:noVBand="1"/>
        </w:tblPrEx>
        <w:trPr>
          <w:trHeight w:val="366"/>
        </w:trPr>
        <w:tc>
          <w:tcPr>
            <w:tcW w:w="1288" w:type="pct"/>
            <w:hideMark/>
          </w:tcPr>
          <w:p w14:paraId="49A69649"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Carrier frequency</w:t>
            </w:r>
          </w:p>
        </w:tc>
        <w:tc>
          <w:tcPr>
            <w:tcW w:w="3712" w:type="pct"/>
            <w:hideMark/>
          </w:tcPr>
          <w:p w14:paraId="16E03C73"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60 GHz</w:t>
            </w:r>
          </w:p>
        </w:tc>
      </w:tr>
      <w:tr w:rsidR="00927F5C" w:rsidRPr="00927F5C" w14:paraId="4626A223" w14:textId="77777777" w:rsidTr="00927F5C">
        <w:tblPrEx>
          <w:jc w:val="left"/>
          <w:tblLook w:val="04A0" w:firstRow="1" w:lastRow="0" w:firstColumn="1" w:lastColumn="0" w:noHBand="0" w:noVBand="1"/>
        </w:tblPrEx>
        <w:trPr>
          <w:trHeight w:val="366"/>
        </w:trPr>
        <w:tc>
          <w:tcPr>
            <w:tcW w:w="1288" w:type="pct"/>
            <w:hideMark/>
          </w:tcPr>
          <w:p w14:paraId="2C41847F"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Carrier bandwidth</w:t>
            </w:r>
          </w:p>
        </w:tc>
        <w:tc>
          <w:tcPr>
            <w:tcW w:w="3712" w:type="pct"/>
            <w:hideMark/>
          </w:tcPr>
          <w:p w14:paraId="6884B528"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400 MHz / 2 GHz</w:t>
            </w:r>
          </w:p>
        </w:tc>
      </w:tr>
      <w:tr w:rsidR="00927F5C" w:rsidRPr="00927F5C" w14:paraId="3BEE1A2E" w14:textId="77777777" w:rsidTr="00927F5C">
        <w:tblPrEx>
          <w:jc w:val="left"/>
          <w:tblLook w:val="04A0" w:firstRow="1" w:lastRow="0" w:firstColumn="1" w:lastColumn="0" w:noHBand="0" w:noVBand="1"/>
        </w:tblPrEx>
        <w:trPr>
          <w:trHeight w:val="366"/>
        </w:trPr>
        <w:tc>
          <w:tcPr>
            <w:tcW w:w="1288" w:type="pct"/>
            <w:hideMark/>
          </w:tcPr>
          <w:p w14:paraId="5326F40D"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Subcarrier spacing (SCS)</w:t>
            </w:r>
          </w:p>
        </w:tc>
        <w:tc>
          <w:tcPr>
            <w:tcW w:w="3712" w:type="pct"/>
            <w:hideMark/>
          </w:tcPr>
          <w:p w14:paraId="186D80AD"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120 kHz (400 MHz) / 960 kHz (2 GHz)</w:t>
            </w:r>
          </w:p>
        </w:tc>
      </w:tr>
      <w:tr w:rsidR="00927F5C" w:rsidRPr="00927F5C" w14:paraId="050C0499" w14:textId="77777777" w:rsidTr="00927F5C">
        <w:tblPrEx>
          <w:jc w:val="left"/>
          <w:tblLook w:val="04A0" w:firstRow="1" w:lastRow="0" w:firstColumn="1" w:lastColumn="0" w:noHBand="0" w:noVBand="1"/>
        </w:tblPrEx>
        <w:trPr>
          <w:trHeight w:val="366"/>
        </w:trPr>
        <w:tc>
          <w:tcPr>
            <w:tcW w:w="1288" w:type="pct"/>
            <w:hideMark/>
          </w:tcPr>
          <w:p w14:paraId="386F2C6E"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Number of RB</w:t>
            </w:r>
          </w:p>
        </w:tc>
        <w:tc>
          <w:tcPr>
            <w:tcW w:w="3712" w:type="pct"/>
            <w:hideMark/>
          </w:tcPr>
          <w:p w14:paraId="1C084A03"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256 (400 MHz) / 160 (2 GHz)</w:t>
            </w:r>
          </w:p>
        </w:tc>
      </w:tr>
      <w:tr w:rsidR="00927F5C" w:rsidRPr="00927F5C" w14:paraId="02D113B1" w14:textId="77777777" w:rsidTr="00927F5C">
        <w:tblPrEx>
          <w:jc w:val="left"/>
          <w:tblLook w:val="04A0" w:firstRow="1" w:lastRow="0" w:firstColumn="1" w:lastColumn="0" w:noHBand="0" w:noVBand="1"/>
        </w:tblPrEx>
        <w:trPr>
          <w:trHeight w:val="366"/>
        </w:trPr>
        <w:tc>
          <w:tcPr>
            <w:tcW w:w="1288" w:type="pct"/>
            <w:hideMark/>
          </w:tcPr>
          <w:p w14:paraId="39191B34"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distribution</w:t>
            </w:r>
          </w:p>
        </w:tc>
        <w:tc>
          <w:tcPr>
            <w:tcW w:w="3712" w:type="pct"/>
            <w:hideMark/>
          </w:tcPr>
          <w:p w14:paraId="13356785"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10 UE per cell (100% indoor)</w:t>
            </w:r>
          </w:p>
        </w:tc>
      </w:tr>
      <w:tr w:rsidR="00927F5C" w:rsidRPr="00927F5C" w14:paraId="74FEFD38" w14:textId="77777777" w:rsidTr="00927F5C">
        <w:tblPrEx>
          <w:jc w:val="left"/>
          <w:tblLook w:val="04A0" w:firstRow="1" w:lastRow="0" w:firstColumn="1" w:lastColumn="0" w:noHBand="0" w:noVBand="1"/>
        </w:tblPrEx>
        <w:trPr>
          <w:trHeight w:val="366"/>
        </w:trPr>
        <w:tc>
          <w:tcPr>
            <w:tcW w:w="1288" w:type="pct"/>
            <w:hideMark/>
          </w:tcPr>
          <w:p w14:paraId="29ED0D86"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 xml:space="preserve">Channel model </w:t>
            </w:r>
          </w:p>
        </w:tc>
        <w:tc>
          <w:tcPr>
            <w:tcW w:w="3712" w:type="pct"/>
            <w:hideMark/>
          </w:tcPr>
          <w:p w14:paraId="062C8535"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proofErr w:type="spellStart"/>
            <w:r w:rsidRPr="00927F5C">
              <w:rPr>
                <w:rFonts w:eastAsia="HGP創英角ｺﾞｼｯｸUB" w:hint="eastAsia"/>
                <w:color w:val="000000" w:themeColor="dark1"/>
                <w:kern w:val="24"/>
                <w:sz w:val="22"/>
                <w:szCs w:val="22"/>
                <w:lang w:val="en-US" w:eastAsia="zh-CN"/>
              </w:rPr>
              <w:t>InH</w:t>
            </w:r>
            <w:proofErr w:type="spellEnd"/>
            <w:r w:rsidRPr="00927F5C">
              <w:rPr>
                <w:rFonts w:eastAsia="HGP創英角ｺﾞｼｯｸUB" w:hint="eastAsia"/>
                <w:color w:val="000000" w:themeColor="dark1"/>
                <w:kern w:val="24"/>
                <w:sz w:val="22"/>
                <w:szCs w:val="22"/>
                <w:lang w:val="en-US" w:eastAsia="zh-CN"/>
              </w:rPr>
              <w:t xml:space="preserve"> office </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TR38.901</w:t>
            </w:r>
            <w:r w:rsidRPr="00927F5C">
              <w:rPr>
                <w:rFonts w:eastAsia="HGP創英角ｺﾞｼｯｸUB" w:hint="eastAsia"/>
                <w:color w:val="000000" w:themeColor="dark1"/>
                <w:kern w:val="24"/>
                <w:sz w:val="22"/>
                <w:szCs w:val="22"/>
                <w:lang w:val="en-US" w:eastAsia="zh-CN"/>
              </w:rPr>
              <w:t>）</w:t>
            </w:r>
          </w:p>
        </w:tc>
      </w:tr>
      <w:tr w:rsidR="00927F5C" w:rsidRPr="00927F5C" w14:paraId="66183458" w14:textId="77777777" w:rsidTr="00927F5C">
        <w:tblPrEx>
          <w:jc w:val="left"/>
          <w:tblLook w:val="04A0" w:firstRow="1" w:lastRow="0" w:firstColumn="1" w:lastColumn="0" w:noHBand="0" w:noVBand="1"/>
        </w:tblPrEx>
        <w:trPr>
          <w:trHeight w:val="366"/>
        </w:trPr>
        <w:tc>
          <w:tcPr>
            <w:tcW w:w="1288" w:type="pct"/>
            <w:hideMark/>
          </w:tcPr>
          <w:p w14:paraId="75454BAC"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Mobility</w:t>
            </w:r>
          </w:p>
        </w:tc>
        <w:tc>
          <w:tcPr>
            <w:tcW w:w="3712" w:type="pct"/>
            <w:hideMark/>
          </w:tcPr>
          <w:p w14:paraId="7E74E8E9"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 xml:space="preserve">3 </w:t>
            </w:r>
            <w:proofErr w:type="spellStart"/>
            <w:r w:rsidRPr="00927F5C">
              <w:rPr>
                <w:rFonts w:eastAsia="HGP創英角ｺﾞｼｯｸUB" w:hint="eastAsia"/>
                <w:color w:val="000000" w:themeColor="dark1"/>
                <w:kern w:val="24"/>
                <w:sz w:val="22"/>
                <w:szCs w:val="22"/>
                <w:lang w:val="en-US" w:eastAsia="zh-CN"/>
              </w:rPr>
              <w:t>kmph</w:t>
            </w:r>
            <w:proofErr w:type="spellEnd"/>
          </w:p>
        </w:tc>
      </w:tr>
      <w:tr w:rsidR="00927F5C" w:rsidRPr="00927F5C" w14:paraId="01776FCA" w14:textId="77777777" w:rsidTr="00927F5C">
        <w:tblPrEx>
          <w:jc w:val="left"/>
          <w:tblLook w:val="04A0" w:firstRow="1" w:lastRow="0" w:firstColumn="1" w:lastColumn="0" w:noHBand="0" w:noVBand="1"/>
        </w:tblPrEx>
        <w:trPr>
          <w:trHeight w:val="366"/>
        </w:trPr>
        <w:tc>
          <w:tcPr>
            <w:tcW w:w="1288" w:type="pct"/>
            <w:hideMark/>
          </w:tcPr>
          <w:p w14:paraId="499CFDFE"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BS antenna array</w:t>
            </w:r>
          </w:p>
        </w:tc>
        <w:tc>
          <w:tcPr>
            <w:tcW w:w="3712" w:type="pct"/>
            <w:hideMark/>
          </w:tcPr>
          <w:p w14:paraId="26C8D3F0"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1</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1</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4</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8</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5 </w:t>
            </w:r>
            <w:proofErr w:type="spellStart"/>
            <w:r w:rsidRPr="00927F5C">
              <w:rPr>
                <w:rFonts w:eastAsia="HGP創英角ｺﾞｼｯｸUB" w:hint="eastAsia"/>
                <w:color w:val="000000" w:themeColor="dark1"/>
                <w:kern w:val="24"/>
                <w:sz w:val="22"/>
                <w:szCs w:val="22"/>
                <w:lang w:val="en-US" w:eastAsia="zh-CN"/>
              </w:rPr>
              <w:t>dBi</w:t>
            </w:r>
            <w:proofErr w:type="spellEnd"/>
            <w:r w:rsidRPr="00927F5C">
              <w:rPr>
                <w:rFonts w:eastAsia="HGP創英角ｺﾞｼｯｸUB" w:hint="eastAsia"/>
                <w:color w:val="000000" w:themeColor="dark1"/>
                <w:kern w:val="24"/>
                <w:sz w:val="22"/>
                <w:szCs w:val="22"/>
                <w:lang w:val="en-US" w:eastAsia="zh-CN"/>
              </w:rPr>
              <w:t xml:space="preserve"> omnidirectional gain</w:t>
            </w:r>
          </w:p>
        </w:tc>
      </w:tr>
      <w:tr w:rsidR="00927F5C" w:rsidRPr="00927F5C" w14:paraId="0A42A0E6" w14:textId="77777777" w:rsidTr="00927F5C">
        <w:tblPrEx>
          <w:jc w:val="left"/>
          <w:tblLook w:val="04A0" w:firstRow="1" w:lastRow="0" w:firstColumn="1" w:lastColumn="0" w:noHBand="0" w:noVBand="1"/>
        </w:tblPrEx>
        <w:trPr>
          <w:trHeight w:val="366"/>
        </w:trPr>
        <w:tc>
          <w:tcPr>
            <w:tcW w:w="1288" w:type="pct"/>
            <w:hideMark/>
          </w:tcPr>
          <w:p w14:paraId="5E084470"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antenna array</w:t>
            </w:r>
          </w:p>
        </w:tc>
        <w:tc>
          <w:tcPr>
            <w:tcW w:w="3712" w:type="pct"/>
            <w:hideMark/>
          </w:tcPr>
          <w:p w14:paraId="7E367565"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1</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5 </w:t>
            </w:r>
            <w:proofErr w:type="spellStart"/>
            <w:r w:rsidRPr="00927F5C">
              <w:rPr>
                <w:rFonts w:eastAsia="HGP創英角ｺﾞｼｯｸUB" w:hint="eastAsia"/>
                <w:color w:val="000000" w:themeColor="dark1"/>
                <w:kern w:val="24"/>
                <w:sz w:val="22"/>
                <w:szCs w:val="22"/>
                <w:lang w:val="en-US" w:eastAsia="zh-CN"/>
              </w:rPr>
              <w:t>dBi</w:t>
            </w:r>
            <w:proofErr w:type="spellEnd"/>
            <w:r w:rsidRPr="00927F5C">
              <w:rPr>
                <w:rFonts w:eastAsia="HGP創英角ｺﾞｼｯｸUB" w:hint="eastAsia"/>
                <w:color w:val="000000" w:themeColor="dark1"/>
                <w:kern w:val="24"/>
                <w:sz w:val="22"/>
                <w:szCs w:val="22"/>
                <w:lang w:val="en-US" w:eastAsia="zh-CN"/>
              </w:rPr>
              <w:t xml:space="preserve"> omnidirectional gain</w:t>
            </w:r>
          </w:p>
        </w:tc>
      </w:tr>
      <w:tr w:rsidR="00927F5C" w:rsidRPr="00927F5C" w14:paraId="559E38DA" w14:textId="77777777" w:rsidTr="00927F5C">
        <w:tblPrEx>
          <w:jc w:val="left"/>
          <w:tblLook w:val="04A0" w:firstRow="1" w:lastRow="0" w:firstColumn="1" w:lastColumn="0" w:noHBand="0" w:noVBand="1"/>
        </w:tblPrEx>
        <w:trPr>
          <w:trHeight w:val="366"/>
        </w:trPr>
        <w:tc>
          <w:tcPr>
            <w:tcW w:w="1288" w:type="pct"/>
            <w:hideMark/>
          </w:tcPr>
          <w:p w14:paraId="39235F1D"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BS power limitation</w:t>
            </w:r>
          </w:p>
        </w:tc>
        <w:tc>
          <w:tcPr>
            <w:tcW w:w="3712" w:type="pct"/>
            <w:hideMark/>
          </w:tcPr>
          <w:p w14:paraId="1D04A0EC"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 xml:space="preserve">40 </w:t>
            </w:r>
            <w:proofErr w:type="spellStart"/>
            <w:r w:rsidRPr="00927F5C">
              <w:rPr>
                <w:rFonts w:eastAsia="HGP創英角ｺﾞｼｯｸUB" w:hint="eastAsia"/>
                <w:color w:val="000000" w:themeColor="dark1"/>
                <w:kern w:val="24"/>
                <w:sz w:val="22"/>
                <w:szCs w:val="22"/>
                <w:lang w:val="en-US" w:eastAsia="zh-CN"/>
              </w:rPr>
              <w:t>dBm</w:t>
            </w:r>
            <w:proofErr w:type="spellEnd"/>
            <w:r w:rsidRPr="00927F5C">
              <w:rPr>
                <w:rFonts w:eastAsia="HGP創英角ｺﾞｼｯｸUB" w:hint="eastAsia"/>
                <w:color w:val="000000" w:themeColor="dark1"/>
                <w:kern w:val="24"/>
                <w:sz w:val="22"/>
                <w:szCs w:val="22"/>
                <w:lang w:val="en-US" w:eastAsia="zh-CN"/>
              </w:rPr>
              <w:t xml:space="preserve"> EIRP</w:t>
            </w:r>
          </w:p>
        </w:tc>
      </w:tr>
      <w:tr w:rsidR="00927F5C" w:rsidRPr="00927F5C" w14:paraId="00A05657" w14:textId="77777777" w:rsidTr="00927F5C">
        <w:tblPrEx>
          <w:jc w:val="left"/>
          <w:tblLook w:val="04A0" w:firstRow="1" w:lastRow="0" w:firstColumn="1" w:lastColumn="0" w:noHBand="0" w:noVBand="1"/>
        </w:tblPrEx>
        <w:trPr>
          <w:trHeight w:val="366"/>
        </w:trPr>
        <w:tc>
          <w:tcPr>
            <w:tcW w:w="1288" w:type="pct"/>
            <w:hideMark/>
          </w:tcPr>
          <w:p w14:paraId="31F7E919"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power limitation</w:t>
            </w:r>
          </w:p>
        </w:tc>
        <w:tc>
          <w:tcPr>
            <w:tcW w:w="3712" w:type="pct"/>
            <w:hideMark/>
          </w:tcPr>
          <w:p w14:paraId="0EB63F20"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 xml:space="preserve">25 </w:t>
            </w:r>
            <w:proofErr w:type="spellStart"/>
            <w:r w:rsidRPr="00927F5C">
              <w:rPr>
                <w:rFonts w:eastAsia="HGP創英角ｺﾞｼｯｸUB" w:hint="eastAsia"/>
                <w:color w:val="000000" w:themeColor="dark1"/>
                <w:kern w:val="24"/>
                <w:sz w:val="22"/>
                <w:szCs w:val="22"/>
                <w:lang w:val="en-US" w:eastAsia="zh-CN"/>
              </w:rPr>
              <w:t>dBm</w:t>
            </w:r>
            <w:proofErr w:type="spellEnd"/>
            <w:r w:rsidRPr="00927F5C">
              <w:rPr>
                <w:rFonts w:eastAsia="HGP創英角ｺﾞｼｯｸUB" w:hint="eastAsia"/>
                <w:color w:val="000000" w:themeColor="dark1"/>
                <w:kern w:val="24"/>
                <w:sz w:val="22"/>
                <w:szCs w:val="22"/>
                <w:lang w:val="en-US" w:eastAsia="zh-CN"/>
              </w:rPr>
              <w:t xml:space="preserve"> EIRP w/ 21 </w:t>
            </w:r>
            <w:proofErr w:type="spellStart"/>
            <w:r w:rsidRPr="00927F5C">
              <w:rPr>
                <w:rFonts w:eastAsia="HGP創英角ｺﾞｼｯｸUB" w:hint="eastAsia"/>
                <w:color w:val="000000" w:themeColor="dark1"/>
                <w:kern w:val="24"/>
                <w:sz w:val="22"/>
                <w:szCs w:val="22"/>
                <w:lang w:val="en-US" w:eastAsia="zh-CN"/>
              </w:rPr>
              <w:t>dBm</w:t>
            </w:r>
            <w:proofErr w:type="spellEnd"/>
            <w:r w:rsidRPr="00927F5C">
              <w:rPr>
                <w:rFonts w:eastAsia="HGP創英角ｺﾞｼｯｸUB" w:hint="eastAsia"/>
                <w:color w:val="000000" w:themeColor="dark1"/>
                <w:kern w:val="24"/>
                <w:sz w:val="22"/>
                <w:szCs w:val="22"/>
                <w:lang w:val="en-US" w:eastAsia="zh-CN"/>
              </w:rPr>
              <w:t xml:space="preserve"> max TRP</w:t>
            </w:r>
          </w:p>
        </w:tc>
      </w:tr>
      <w:tr w:rsidR="00927F5C" w:rsidRPr="00927F5C" w14:paraId="339451C7" w14:textId="77777777" w:rsidTr="00927F5C">
        <w:tblPrEx>
          <w:jc w:val="left"/>
          <w:tblLook w:val="04A0" w:firstRow="1" w:lastRow="0" w:firstColumn="1" w:lastColumn="0" w:noHBand="0" w:noVBand="1"/>
        </w:tblPrEx>
        <w:trPr>
          <w:trHeight w:val="366"/>
        </w:trPr>
        <w:tc>
          <w:tcPr>
            <w:tcW w:w="1288" w:type="pct"/>
            <w:hideMark/>
          </w:tcPr>
          <w:p w14:paraId="221D056C"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BS noise figure</w:t>
            </w:r>
          </w:p>
        </w:tc>
        <w:tc>
          <w:tcPr>
            <w:tcW w:w="3712" w:type="pct"/>
            <w:hideMark/>
          </w:tcPr>
          <w:p w14:paraId="4E65D474"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7 dB</w:t>
            </w:r>
          </w:p>
        </w:tc>
      </w:tr>
      <w:tr w:rsidR="00927F5C" w:rsidRPr="00927F5C" w14:paraId="305F309B" w14:textId="77777777" w:rsidTr="00927F5C">
        <w:tblPrEx>
          <w:jc w:val="left"/>
          <w:tblLook w:val="04A0" w:firstRow="1" w:lastRow="0" w:firstColumn="1" w:lastColumn="0" w:noHBand="0" w:noVBand="1"/>
        </w:tblPrEx>
        <w:trPr>
          <w:trHeight w:val="366"/>
        </w:trPr>
        <w:tc>
          <w:tcPr>
            <w:tcW w:w="1288" w:type="pct"/>
            <w:hideMark/>
          </w:tcPr>
          <w:p w14:paraId="5C12032D"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noise figure</w:t>
            </w:r>
          </w:p>
        </w:tc>
        <w:tc>
          <w:tcPr>
            <w:tcW w:w="3712" w:type="pct"/>
            <w:hideMark/>
          </w:tcPr>
          <w:p w14:paraId="3A10C4EB"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10 dB</w:t>
            </w:r>
          </w:p>
        </w:tc>
      </w:tr>
      <w:tr w:rsidR="00927F5C" w:rsidRPr="00927F5C" w14:paraId="3EA39DE5" w14:textId="77777777" w:rsidTr="00927F5C">
        <w:tblPrEx>
          <w:jc w:val="left"/>
          <w:tblLook w:val="04A0" w:firstRow="1" w:lastRow="0" w:firstColumn="1" w:lastColumn="0" w:noHBand="0" w:noVBand="1"/>
        </w:tblPrEx>
        <w:trPr>
          <w:trHeight w:val="366"/>
        </w:trPr>
        <w:tc>
          <w:tcPr>
            <w:tcW w:w="1288" w:type="pct"/>
            <w:hideMark/>
          </w:tcPr>
          <w:p w14:paraId="4ED87DDA"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Transmission rank</w:t>
            </w:r>
          </w:p>
        </w:tc>
        <w:tc>
          <w:tcPr>
            <w:tcW w:w="3712" w:type="pct"/>
            <w:hideMark/>
          </w:tcPr>
          <w:p w14:paraId="62610257"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RI adaptation</w:t>
            </w:r>
          </w:p>
        </w:tc>
      </w:tr>
      <w:tr w:rsidR="00927F5C" w:rsidRPr="00927F5C" w14:paraId="1320400C" w14:textId="77777777" w:rsidTr="00927F5C">
        <w:tblPrEx>
          <w:jc w:val="left"/>
          <w:tblLook w:val="04A0" w:firstRow="1" w:lastRow="0" w:firstColumn="1" w:lastColumn="0" w:noHBand="0" w:noVBand="1"/>
        </w:tblPrEx>
        <w:trPr>
          <w:trHeight w:val="366"/>
        </w:trPr>
        <w:tc>
          <w:tcPr>
            <w:tcW w:w="1288" w:type="pct"/>
            <w:hideMark/>
          </w:tcPr>
          <w:p w14:paraId="25ED2F50"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PDSCH overhead</w:t>
            </w:r>
          </w:p>
        </w:tc>
        <w:tc>
          <w:tcPr>
            <w:tcW w:w="3712" w:type="pct"/>
            <w:hideMark/>
          </w:tcPr>
          <w:p w14:paraId="173CD0BA"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2 symbol</w:t>
            </w:r>
          </w:p>
        </w:tc>
      </w:tr>
      <w:tr w:rsidR="00927F5C" w:rsidRPr="00927F5C" w14:paraId="4070894E" w14:textId="77777777" w:rsidTr="00927F5C">
        <w:tblPrEx>
          <w:jc w:val="left"/>
          <w:tblLook w:val="04A0" w:firstRow="1" w:lastRow="0" w:firstColumn="1" w:lastColumn="0" w:noHBand="0" w:noVBand="1"/>
        </w:tblPrEx>
        <w:trPr>
          <w:trHeight w:val="366"/>
        </w:trPr>
        <w:tc>
          <w:tcPr>
            <w:tcW w:w="1288" w:type="pct"/>
            <w:hideMark/>
          </w:tcPr>
          <w:p w14:paraId="5745C2FB"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 xml:space="preserve">DMRS overhead </w:t>
            </w:r>
          </w:p>
        </w:tc>
        <w:tc>
          <w:tcPr>
            <w:tcW w:w="3712" w:type="pct"/>
            <w:hideMark/>
          </w:tcPr>
          <w:p w14:paraId="2A5600FC"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 symbol</w:t>
            </w:r>
          </w:p>
        </w:tc>
      </w:tr>
      <w:tr w:rsidR="00927F5C" w:rsidRPr="00927F5C" w14:paraId="7C0AB030" w14:textId="77777777" w:rsidTr="00927F5C">
        <w:tblPrEx>
          <w:jc w:val="left"/>
          <w:tblLook w:val="04A0" w:firstRow="1" w:lastRow="0" w:firstColumn="1" w:lastColumn="0" w:noHBand="0" w:noVBand="1"/>
        </w:tblPrEx>
        <w:trPr>
          <w:trHeight w:val="366"/>
        </w:trPr>
        <w:tc>
          <w:tcPr>
            <w:tcW w:w="1288" w:type="pct"/>
            <w:hideMark/>
          </w:tcPr>
          <w:p w14:paraId="3850534C"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TDD DL:UL ratio</w:t>
            </w:r>
          </w:p>
        </w:tc>
        <w:tc>
          <w:tcPr>
            <w:tcW w:w="3712" w:type="pct"/>
            <w:hideMark/>
          </w:tcPr>
          <w:p w14:paraId="7C985BE7"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4:1</w:t>
            </w:r>
          </w:p>
        </w:tc>
      </w:tr>
      <w:tr w:rsidR="00927F5C" w:rsidRPr="00927F5C" w14:paraId="456B8D64" w14:textId="77777777" w:rsidTr="00927F5C">
        <w:tblPrEx>
          <w:jc w:val="left"/>
          <w:tblLook w:val="04A0" w:firstRow="1" w:lastRow="0" w:firstColumn="1" w:lastColumn="0" w:noHBand="0" w:noVBand="1"/>
        </w:tblPrEx>
        <w:trPr>
          <w:trHeight w:val="366"/>
        </w:trPr>
        <w:tc>
          <w:tcPr>
            <w:tcW w:w="1288" w:type="pct"/>
            <w:hideMark/>
          </w:tcPr>
          <w:p w14:paraId="41162AA2"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CSI feedback</w:t>
            </w:r>
          </w:p>
        </w:tc>
        <w:tc>
          <w:tcPr>
            <w:tcW w:w="3712" w:type="pct"/>
            <w:hideMark/>
          </w:tcPr>
          <w:p w14:paraId="0A6E52CF"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Ideal</w:t>
            </w:r>
          </w:p>
        </w:tc>
      </w:tr>
      <w:tr w:rsidR="00927F5C" w:rsidRPr="00927F5C" w14:paraId="5795BDF9" w14:textId="77777777" w:rsidTr="00927F5C">
        <w:tblPrEx>
          <w:jc w:val="left"/>
          <w:tblLook w:val="04A0" w:firstRow="1" w:lastRow="0" w:firstColumn="1" w:lastColumn="0" w:noHBand="0" w:noVBand="1"/>
        </w:tblPrEx>
        <w:trPr>
          <w:trHeight w:val="366"/>
        </w:trPr>
        <w:tc>
          <w:tcPr>
            <w:tcW w:w="1288" w:type="pct"/>
            <w:hideMark/>
          </w:tcPr>
          <w:p w14:paraId="4A1C0607"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Traffic model</w:t>
            </w:r>
          </w:p>
        </w:tc>
        <w:tc>
          <w:tcPr>
            <w:tcW w:w="3712" w:type="pct"/>
            <w:hideMark/>
          </w:tcPr>
          <w:p w14:paraId="30200612"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FTP model 3 (27Mbyte file)</w:t>
            </w:r>
          </w:p>
        </w:tc>
      </w:tr>
      <w:tr w:rsidR="00927F5C" w:rsidRPr="00927F5C" w14:paraId="4DF7B13A" w14:textId="77777777" w:rsidTr="00927F5C">
        <w:tblPrEx>
          <w:jc w:val="left"/>
          <w:tblLook w:val="04A0" w:firstRow="1" w:lastRow="0" w:firstColumn="1" w:lastColumn="0" w:noHBand="0" w:noVBand="1"/>
        </w:tblPrEx>
        <w:trPr>
          <w:trHeight w:val="366"/>
        </w:trPr>
        <w:tc>
          <w:tcPr>
            <w:tcW w:w="1288" w:type="pct"/>
            <w:hideMark/>
          </w:tcPr>
          <w:p w14:paraId="26A5E6B4"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receiver</w:t>
            </w:r>
          </w:p>
        </w:tc>
        <w:tc>
          <w:tcPr>
            <w:tcW w:w="3712" w:type="pct"/>
            <w:hideMark/>
          </w:tcPr>
          <w:p w14:paraId="45905AC9"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MMSE-IRC</w:t>
            </w:r>
          </w:p>
        </w:tc>
      </w:tr>
      <w:tr w:rsidR="00927F5C" w:rsidRPr="00927F5C" w14:paraId="152A1323" w14:textId="77777777" w:rsidTr="00927F5C">
        <w:tblPrEx>
          <w:jc w:val="left"/>
          <w:tblLook w:val="04A0" w:firstRow="1" w:lastRow="0" w:firstColumn="1" w:lastColumn="0" w:noHBand="0" w:noVBand="1"/>
        </w:tblPrEx>
        <w:trPr>
          <w:trHeight w:val="366"/>
        </w:trPr>
        <w:tc>
          <w:tcPr>
            <w:tcW w:w="1288" w:type="pct"/>
            <w:hideMark/>
          </w:tcPr>
          <w:p w14:paraId="3256E09A"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Cell selection</w:t>
            </w:r>
          </w:p>
        </w:tc>
        <w:tc>
          <w:tcPr>
            <w:tcW w:w="3712" w:type="pct"/>
            <w:hideMark/>
          </w:tcPr>
          <w:p w14:paraId="49F34850"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Strongest RSRP w/ 1dB HO margin</w:t>
            </w:r>
          </w:p>
        </w:tc>
      </w:tr>
    </w:tbl>
    <w:p w14:paraId="1190D468" w14:textId="77777777" w:rsidR="009B426E" w:rsidRPr="007B0276" w:rsidRDefault="009B426E" w:rsidP="00C64BCD">
      <w:pPr>
        <w:spacing w:afterLines="100" w:after="240"/>
        <w:jc w:val="both"/>
        <w:rPr>
          <w:rFonts w:eastAsia="SimSun"/>
          <w:i/>
          <w:sz w:val="22"/>
          <w:szCs w:val="22"/>
          <w:lang w:val="en-US" w:eastAsia="zh-CN"/>
        </w:rPr>
      </w:pPr>
    </w:p>
    <w:p w14:paraId="5134DDD9" w14:textId="39ACAD19" w:rsidR="00E23DF0" w:rsidRPr="00C64BCD" w:rsidRDefault="00E23DF0" w:rsidP="004C7FAF">
      <w:pPr>
        <w:pStyle w:val="1"/>
        <w:spacing w:after="120"/>
        <w:ind w:left="425"/>
        <w:jc w:val="both"/>
        <w:rPr>
          <w:rFonts w:ascii="Times New Roman" w:hAnsi="Times New Roman"/>
          <w:b/>
          <w:sz w:val="22"/>
          <w:szCs w:val="22"/>
          <w:lang w:val="en-US"/>
        </w:rPr>
      </w:pPr>
      <w:r w:rsidRPr="00C64BCD">
        <w:rPr>
          <w:rFonts w:ascii="Times New Roman" w:hAnsi="Times New Roman"/>
          <w:b/>
          <w:sz w:val="22"/>
          <w:szCs w:val="22"/>
          <w:lang w:val="en-US"/>
        </w:rPr>
        <w:t>References</w:t>
      </w:r>
    </w:p>
    <w:p w14:paraId="2F7C62C0" w14:textId="2EBE113F" w:rsidR="00401205" w:rsidRPr="008D0F20" w:rsidRDefault="003F7BB2">
      <w:pPr>
        <w:widowControl w:val="0"/>
        <w:numPr>
          <w:ilvl w:val="0"/>
          <w:numId w:val="4"/>
        </w:numPr>
        <w:spacing w:after="120"/>
        <w:jc w:val="both"/>
        <w:rPr>
          <w:sz w:val="22"/>
          <w:szCs w:val="22"/>
          <w:lang w:val="en-US"/>
        </w:rPr>
      </w:pPr>
      <w:r w:rsidRPr="008D0F20">
        <w:rPr>
          <w:rFonts w:eastAsia="SimSun"/>
          <w:sz w:val="22"/>
          <w:szCs w:val="22"/>
          <w:lang w:val="en-US" w:eastAsia="zh-CN"/>
        </w:rPr>
        <w:t>“</w:t>
      </w:r>
      <w:r w:rsidR="00AB5451" w:rsidRPr="00AB5451">
        <w:rPr>
          <w:rFonts w:eastAsia="SimSun"/>
          <w:sz w:val="22"/>
          <w:szCs w:val="22"/>
          <w:lang w:val="en-US" w:eastAsia="zh-CN"/>
        </w:rPr>
        <w:t>RAN1 Chairman’s Notes</w:t>
      </w:r>
      <w:r w:rsidRPr="008D0F20">
        <w:rPr>
          <w:rFonts w:eastAsia="SimSun"/>
          <w:sz w:val="22"/>
          <w:szCs w:val="22"/>
          <w:lang w:val="en-US" w:eastAsia="zh-CN"/>
        </w:rPr>
        <w:t xml:space="preserve">”, </w:t>
      </w:r>
      <w:r w:rsidR="00AB5451">
        <w:rPr>
          <w:rFonts w:eastAsia="SimSun"/>
          <w:sz w:val="22"/>
          <w:szCs w:val="22"/>
          <w:lang w:val="en-US" w:eastAsia="zh-CN"/>
        </w:rPr>
        <w:t>RAN1#101-e</w:t>
      </w:r>
      <w:r w:rsidRPr="008D0F20">
        <w:rPr>
          <w:rFonts w:eastAsia="SimSun"/>
          <w:sz w:val="22"/>
          <w:szCs w:val="22"/>
          <w:lang w:val="en-US" w:eastAsia="zh-CN"/>
        </w:rPr>
        <w:t>.</w:t>
      </w:r>
    </w:p>
    <w:sectPr w:rsidR="00401205" w:rsidRPr="008D0F20">
      <w:footerReference w:type="default" r:id="rId35"/>
      <w:type w:val="continuous"/>
      <w:pgSz w:w="12240" w:h="15840" w:code="1"/>
      <w:pgMar w:top="851" w:right="1134" w:bottom="567" w:left="1134" w:header="720" w:footer="720"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33E3AD" w16cex:dateUtc="2020-10-16T00:17:00Z"/>
  <w16cex:commentExtensible w16cex:durableId="2333E582" w16cex:dateUtc="2020-10-16T00:25:00Z"/>
  <w16cex:commentExtensible w16cex:durableId="2333E7A5" w16cex:dateUtc="2020-10-16T00:34:00Z"/>
  <w16cex:commentExtensible w16cex:durableId="2333E89A" w16cex:dateUtc="2020-10-16T00:38:00Z"/>
  <w16cex:commentExtensible w16cex:durableId="2333E933" w16cex:dateUtc="2020-10-16T00:41:00Z"/>
  <w16cex:commentExtensible w16cex:durableId="2333E9A6" w16cex:dateUtc="2020-10-16T00:43:00Z"/>
  <w16cex:commentExtensible w16cex:durableId="2333E9ED" w16cex:dateUtc="2020-10-16T00:44:00Z"/>
  <w16cex:commentExtensible w16cex:durableId="2333EB53" w16cex:dateUtc="2020-10-16T00:50:00Z"/>
  <w16cex:commentExtensible w16cex:durableId="2333ECFA" w16cex:dateUtc="2020-10-16T00:57:00Z"/>
  <w16cex:commentExtensible w16cex:durableId="2333ED4C" w16cex:dateUtc="2020-10-16T00:58:00Z"/>
  <w16cex:commentExtensible w16cex:durableId="2333ED8E" w16cex:dateUtc="2020-10-16T00:59:00Z"/>
  <w16cex:commentExtensible w16cex:durableId="2333EF2F" w16cex:dateUtc="2020-10-16T01:06:00Z"/>
  <w16cex:commentExtensible w16cex:durableId="2333EF98" w16cex:dateUtc="2020-10-16T01:08:00Z"/>
  <w16cex:commentExtensible w16cex:durableId="2333EFBC" w16cex:dateUtc="2020-10-16T01:09:00Z"/>
  <w16cex:commentExtensible w16cex:durableId="2333EFDB" w16cex:dateUtc="2020-10-16T01:0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4A9AF1B8" w16cid:durableId="2333E268"/>
  <w16cid:commentId w16cid:paraId="38905895" w16cid:durableId="2333E3AD"/>
  <w16cid:commentId w16cid:paraId="5332C20A" w16cid:durableId="2333E582"/>
  <w16cid:commentId w16cid:paraId="375BFFE9" w16cid:durableId="2333E269"/>
  <w16cid:commentId w16cid:paraId="7360D540" w16cid:durableId="2333E26A"/>
  <w16cid:commentId w16cid:paraId="59099865" w16cid:durableId="2333E26B"/>
  <w16cid:commentId w16cid:paraId="678E33B1" w16cid:durableId="2333E26C"/>
  <w16cid:commentId w16cid:paraId="0670A496" w16cid:durableId="2333E26D"/>
  <w16cid:commentId w16cid:paraId="624C29CF" w16cid:durableId="2333E7A5"/>
  <w16cid:commentId w16cid:paraId="3B68131A" w16cid:durableId="2333E26E"/>
  <w16cid:commentId w16cid:paraId="4CCA8981" w16cid:durableId="2333E89A"/>
  <w16cid:commentId w16cid:paraId="3AC9DC8B" w16cid:durableId="2333E26F"/>
  <w16cid:commentId w16cid:paraId="4DAEEDE9" w16cid:durableId="2333E270"/>
  <w16cid:commentId w16cid:paraId="548F1F35" w16cid:durableId="2333E933"/>
  <w16cid:commentId w16cid:paraId="66F43268" w16cid:durableId="2333E9A6"/>
  <w16cid:commentId w16cid:paraId="4BCA7B1B" w16cid:durableId="2333E9ED"/>
  <w16cid:commentId w16cid:paraId="2791DDA3" w16cid:durableId="2333EB53"/>
  <w16cid:commentId w16cid:paraId="04C5B000" w16cid:durableId="2333ECFA"/>
  <w16cid:commentId w16cid:paraId="03FEAFFF" w16cid:durableId="2333ED4C"/>
  <w16cid:commentId w16cid:paraId="36F40A5B" w16cid:durableId="2333ED8E"/>
  <w16cid:commentId w16cid:paraId="3ECA26A8" w16cid:durableId="2333EF2F"/>
  <w16cid:commentId w16cid:paraId="7AFDFA0F" w16cid:durableId="2333EF98"/>
  <w16cid:commentId w16cid:paraId="57151033" w16cid:durableId="2333EFBC"/>
  <w16cid:commentId w16cid:paraId="06D0AEF0" w16cid:durableId="2333EFD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32EE34" w14:textId="77777777" w:rsidR="0099202A" w:rsidRDefault="0099202A">
      <w:r>
        <w:separator/>
      </w:r>
    </w:p>
  </w:endnote>
  <w:endnote w:type="continuationSeparator" w:id="0">
    <w:p w14:paraId="5CEF7B61" w14:textId="77777777" w:rsidR="0099202A" w:rsidRDefault="0099202A">
      <w:r>
        <w:continuationSeparator/>
      </w:r>
    </w:p>
  </w:endnote>
  <w:endnote w:type="continuationNotice" w:id="1">
    <w:p w14:paraId="10884F8F" w14:textId="77777777" w:rsidR="0099202A" w:rsidRDefault="0099202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SimSun"/>
    <w:panose1 w:val="02010600030101010101"/>
    <w:charset w:val="86"/>
    <w:family w:val="auto"/>
    <w:pitch w:val="variable"/>
    <w:sig w:usb0="A00002BF" w:usb1="38CF7CFA" w:usb2="00000016" w:usb3="00000000" w:csb0="0004000F" w:csb1="00000000"/>
  </w:font>
  <w:font w:name="HGP創英角ｺﾞｼｯｸUB">
    <w:panose1 w:val="020B0900000000000000"/>
    <w:charset w:val="80"/>
    <w:family w:val="modern"/>
    <w:pitch w:val="variable"/>
    <w:sig w:usb0="E00002FF" w:usb1="6AC7FDFB"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BF2096" w14:textId="3DD8F172" w:rsidR="00833A93" w:rsidRPr="00000924" w:rsidRDefault="00833A93">
    <w:pPr>
      <w:pStyle w:val="af0"/>
      <w:jc w:val="center"/>
      <w:rPr>
        <w:sz w:val="22"/>
      </w:rPr>
    </w:pPr>
    <w:r>
      <w:rPr>
        <w:rStyle w:val="af3"/>
        <w:rFonts w:eastAsia="ＭＳ ゴシック"/>
      </w:rPr>
      <w:t xml:space="preserve">- </w:t>
    </w:r>
    <w:r>
      <w:rPr>
        <w:rStyle w:val="af3"/>
        <w:rFonts w:eastAsia="ＭＳ ゴシック"/>
      </w:rPr>
      <w:fldChar w:fldCharType="begin"/>
    </w:r>
    <w:r>
      <w:rPr>
        <w:rStyle w:val="af3"/>
        <w:rFonts w:eastAsia="ＭＳ ゴシック"/>
      </w:rPr>
      <w:instrText xml:space="preserve"> PAGE </w:instrText>
    </w:r>
    <w:r>
      <w:rPr>
        <w:rStyle w:val="af3"/>
        <w:rFonts w:eastAsia="ＭＳ ゴシック"/>
      </w:rPr>
      <w:fldChar w:fldCharType="separate"/>
    </w:r>
    <w:r w:rsidR="004B3F32">
      <w:rPr>
        <w:rStyle w:val="af3"/>
        <w:rFonts w:eastAsia="ＭＳ ゴシック"/>
        <w:noProof/>
      </w:rPr>
      <w:t>15</w:t>
    </w:r>
    <w:r>
      <w:rPr>
        <w:rStyle w:val="af3"/>
        <w:rFonts w:eastAsia="ＭＳ ゴシック"/>
      </w:rPr>
      <w:fldChar w:fldCharType="end"/>
    </w:r>
    <w:r>
      <w:rPr>
        <w:rStyle w:val="af3"/>
        <w:rFonts w:eastAsia="ＭＳ ゴシック"/>
      </w:rPr>
      <w:t>/</w:t>
    </w:r>
    <w:r>
      <w:rPr>
        <w:rStyle w:val="af3"/>
        <w:rFonts w:eastAsia="ＭＳ ゴシック"/>
      </w:rPr>
      <w:fldChar w:fldCharType="begin"/>
    </w:r>
    <w:r>
      <w:rPr>
        <w:rStyle w:val="af3"/>
        <w:rFonts w:eastAsia="ＭＳ ゴシック"/>
      </w:rPr>
      <w:instrText xml:space="preserve"> NUMPAGES </w:instrText>
    </w:r>
    <w:r>
      <w:rPr>
        <w:rStyle w:val="af3"/>
        <w:rFonts w:eastAsia="ＭＳ ゴシック"/>
      </w:rPr>
      <w:fldChar w:fldCharType="separate"/>
    </w:r>
    <w:r w:rsidR="004B3F32">
      <w:rPr>
        <w:rStyle w:val="af3"/>
        <w:rFonts w:eastAsia="ＭＳ ゴシック"/>
        <w:noProof/>
      </w:rPr>
      <w:t>23</w:t>
    </w:r>
    <w:r>
      <w:rPr>
        <w:rStyle w:val="af3"/>
        <w:rFonts w:eastAsia="ＭＳ ゴシック"/>
      </w:rPr>
      <w:fldChar w:fldCharType="end"/>
    </w:r>
    <w:r>
      <w:rPr>
        <w:rStyle w:val="af3"/>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4ADBCA" w14:textId="77777777" w:rsidR="0099202A" w:rsidRDefault="0099202A">
      <w:r>
        <w:separator/>
      </w:r>
    </w:p>
  </w:footnote>
  <w:footnote w:type="continuationSeparator" w:id="0">
    <w:p w14:paraId="27ACC1F9" w14:textId="77777777" w:rsidR="0099202A" w:rsidRDefault="0099202A">
      <w:r>
        <w:continuationSeparator/>
      </w:r>
    </w:p>
  </w:footnote>
  <w:footnote w:type="continuationNotice" w:id="1">
    <w:p w14:paraId="1BEAE019" w14:textId="77777777" w:rsidR="0099202A" w:rsidRDefault="0099202A"/>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01A1174"/>
    <w:multiLevelType w:val="hybridMultilevel"/>
    <w:tmpl w:val="8BB2D40E"/>
    <w:lvl w:ilvl="0" w:tplc="D95E821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17C29D8"/>
    <w:multiLevelType w:val="hybridMultilevel"/>
    <w:tmpl w:val="FBB29F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793D87"/>
    <w:multiLevelType w:val="hybridMultilevel"/>
    <w:tmpl w:val="7898BE1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5F65B1C"/>
    <w:multiLevelType w:val="hybridMultilevel"/>
    <w:tmpl w:val="4EB86344"/>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5" w15:restartNumberingAfterBreak="0">
    <w:nsid w:val="06FA5A12"/>
    <w:multiLevelType w:val="hybridMultilevel"/>
    <w:tmpl w:val="500655FC"/>
    <w:lvl w:ilvl="0" w:tplc="FBE889C8">
      <w:numFmt w:val="bullet"/>
      <w:lvlText w:val="-"/>
      <w:lvlJc w:val="left"/>
      <w:pPr>
        <w:ind w:left="360" w:hanging="360"/>
      </w:pPr>
      <w:rPr>
        <w:rFonts w:ascii="Times New Roman" w:eastAsia="ＭＳ 明朝"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08EF7C22"/>
    <w:multiLevelType w:val="hybridMultilevel"/>
    <w:tmpl w:val="F6A22AC2"/>
    <w:lvl w:ilvl="0" w:tplc="81760B5A">
      <w:start w:val="1"/>
      <w:numFmt w:val="lowerLetter"/>
      <w:lvlText w:val="(%1)"/>
      <w:lvlJc w:val="left"/>
      <w:pPr>
        <w:ind w:left="2040" w:hanging="360"/>
      </w:pPr>
      <w:rPr>
        <w:rFonts w:hint="default"/>
      </w:rPr>
    </w:lvl>
    <w:lvl w:ilvl="1" w:tplc="04090017" w:tentative="1">
      <w:start w:val="1"/>
      <w:numFmt w:val="aiueoFullWidth"/>
      <w:lvlText w:val="(%2)"/>
      <w:lvlJc w:val="left"/>
      <w:pPr>
        <w:ind w:left="2520" w:hanging="420"/>
      </w:pPr>
    </w:lvl>
    <w:lvl w:ilvl="2" w:tplc="04090011" w:tentative="1">
      <w:start w:val="1"/>
      <w:numFmt w:val="decimalEnclosedCircle"/>
      <w:lvlText w:val="%3"/>
      <w:lvlJc w:val="left"/>
      <w:pPr>
        <w:ind w:left="2940" w:hanging="420"/>
      </w:pPr>
    </w:lvl>
    <w:lvl w:ilvl="3" w:tplc="0409000F" w:tentative="1">
      <w:start w:val="1"/>
      <w:numFmt w:val="decimal"/>
      <w:lvlText w:val="%4."/>
      <w:lvlJc w:val="left"/>
      <w:pPr>
        <w:ind w:left="3360" w:hanging="420"/>
      </w:pPr>
    </w:lvl>
    <w:lvl w:ilvl="4" w:tplc="04090017" w:tentative="1">
      <w:start w:val="1"/>
      <w:numFmt w:val="aiueoFullWidth"/>
      <w:lvlText w:val="(%5)"/>
      <w:lvlJc w:val="left"/>
      <w:pPr>
        <w:ind w:left="3780" w:hanging="420"/>
      </w:pPr>
    </w:lvl>
    <w:lvl w:ilvl="5" w:tplc="04090011" w:tentative="1">
      <w:start w:val="1"/>
      <w:numFmt w:val="decimalEnclosedCircle"/>
      <w:lvlText w:val="%6"/>
      <w:lvlJc w:val="left"/>
      <w:pPr>
        <w:ind w:left="4200" w:hanging="420"/>
      </w:pPr>
    </w:lvl>
    <w:lvl w:ilvl="6" w:tplc="0409000F" w:tentative="1">
      <w:start w:val="1"/>
      <w:numFmt w:val="decimal"/>
      <w:lvlText w:val="%7."/>
      <w:lvlJc w:val="left"/>
      <w:pPr>
        <w:ind w:left="4620" w:hanging="420"/>
      </w:pPr>
    </w:lvl>
    <w:lvl w:ilvl="7" w:tplc="04090017" w:tentative="1">
      <w:start w:val="1"/>
      <w:numFmt w:val="aiueoFullWidth"/>
      <w:lvlText w:val="(%8)"/>
      <w:lvlJc w:val="left"/>
      <w:pPr>
        <w:ind w:left="5040" w:hanging="420"/>
      </w:pPr>
    </w:lvl>
    <w:lvl w:ilvl="8" w:tplc="04090011" w:tentative="1">
      <w:start w:val="1"/>
      <w:numFmt w:val="decimalEnclosedCircle"/>
      <w:lvlText w:val="%9"/>
      <w:lvlJc w:val="left"/>
      <w:pPr>
        <w:ind w:left="5460" w:hanging="420"/>
      </w:pPr>
    </w:lvl>
  </w:abstractNum>
  <w:abstractNum w:abstractNumId="7" w15:restartNumberingAfterBreak="0">
    <w:nsid w:val="09BE7252"/>
    <w:multiLevelType w:val="hybridMultilevel"/>
    <w:tmpl w:val="073625E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BDA48EF"/>
    <w:multiLevelType w:val="hybridMultilevel"/>
    <w:tmpl w:val="F9000D0A"/>
    <w:lvl w:ilvl="0" w:tplc="A634A0E2">
      <w:start w:val="1"/>
      <w:numFmt w:val="bullet"/>
      <w:lvlText w:val=""/>
      <w:lvlJc w:val="left"/>
      <w:pPr>
        <w:ind w:left="420" w:hanging="420"/>
      </w:pPr>
      <w:rPr>
        <w:rFonts w:ascii="Wingdings" w:hAnsi="Wingdings" w:hint="default"/>
        <w:color w:val="auto"/>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13316C6"/>
    <w:multiLevelType w:val="hybridMultilevel"/>
    <w:tmpl w:val="3134F5AE"/>
    <w:lvl w:ilvl="0" w:tplc="44A6254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15:restartNumberingAfterBreak="0">
    <w:nsid w:val="12D81CF6"/>
    <w:multiLevelType w:val="hybridMultilevel"/>
    <w:tmpl w:val="9C8C1B08"/>
    <w:lvl w:ilvl="0" w:tplc="BDB2C8A2">
      <w:start w:val="1"/>
      <w:numFmt w:val="bullet"/>
      <w:lvlText w:val="•"/>
      <w:lvlJc w:val="left"/>
      <w:pPr>
        <w:ind w:left="420" w:hanging="420"/>
      </w:pPr>
      <w:rPr>
        <w:rFonts w:ascii="Arial" w:hAnsi="Arial" w:hint="default"/>
        <w:color w:val="auto"/>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7AD0D21"/>
    <w:multiLevelType w:val="hybridMultilevel"/>
    <w:tmpl w:val="6FCE8B46"/>
    <w:lvl w:ilvl="0" w:tplc="8800F56C">
      <w:start w:val="1"/>
      <w:numFmt w:val="bullet"/>
      <w:lvlText w:val="•"/>
      <w:lvlJc w:val="left"/>
      <w:pPr>
        <w:tabs>
          <w:tab w:val="num" w:pos="720"/>
        </w:tabs>
        <w:ind w:left="720" w:hanging="360"/>
      </w:pPr>
      <w:rPr>
        <w:rFonts w:ascii="Arial" w:hAnsi="Arial" w:hint="default"/>
      </w:rPr>
    </w:lvl>
    <w:lvl w:ilvl="1" w:tplc="DA2687D4">
      <w:start w:val="1"/>
      <w:numFmt w:val="bullet"/>
      <w:lvlText w:val="•"/>
      <w:lvlJc w:val="left"/>
      <w:pPr>
        <w:tabs>
          <w:tab w:val="num" w:pos="1440"/>
        </w:tabs>
        <w:ind w:left="1440" w:hanging="360"/>
      </w:pPr>
      <w:rPr>
        <w:rFonts w:ascii="Arial" w:hAnsi="Arial" w:hint="default"/>
      </w:rPr>
    </w:lvl>
    <w:lvl w:ilvl="2" w:tplc="51BE4E96">
      <w:numFmt w:val="none"/>
      <w:lvlText w:val=""/>
      <w:lvlJc w:val="left"/>
      <w:pPr>
        <w:tabs>
          <w:tab w:val="num" w:pos="360"/>
        </w:tabs>
      </w:pPr>
    </w:lvl>
    <w:lvl w:ilvl="3" w:tplc="47445E3E" w:tentative="1">
      <w:start w:val="1"/>
      <w:numFmt w:val="bullet"/>
      <w:lvlText w:val="•"/>
      <w:lvlJc w:val="left"/>
      <w:pPr>
        <w:tabs>
          <w:tab w:val="num" w:pos="2880"/>
        </w:tabs>
        <w:ind w:left="2880" w:hanging="360"/>
      </w:pPr>
      <w:rPr>
        <w:rFonts w:ascii="Arial" w:hAnsi="Arial" w:hint="default"/>
      </w:rPr>
    </w:lvl>
    <w:lvl w:ilvl="4" w:tplc="D2A6D63E" w:tentative="1">
      <w:start w:val="1"/>
      <w:numFmt w:val="bullet"/>
      <w:lvlText w:val="•"/>
      <w:lvlJc w:val="left"/>
      <w:pPr>
        <w:tabs>
          <w:tab w:val="num" w:pos="3600"/>
        </w:tabs>
        <w:ind w:left="3600" w:hanging="360"/>
      </w:pPr>
      <w:rPr>
        <w:rFonts w:ascii="Arial" w:hAnsi="Arial" w:hint="default"/>
      </w:rPr>
    </w:lvl>
    <w:lvl w:ilvl="5" w:tplc="B00AF260" w:tentative="1">
      <w:start w:val="1"/>
      <w:numFmt w:val="bullet"/>
      <w:lvlText w:val="•"/>
      <w:lvlJc w:val="left"/>
      <w:pPr>
        <w:tabs>
          <w:tab w:val="num" w:pos="4320"/>
        </w:tabs>
        <w:ind w:left="4320" w:hanging="360"/>
      </w:pPr>
      <w:rPr>
        <w:rFonts w:ascii="Arial" w:hAnsi="Arial" w:hint="default"/>
      </w:rPr>
    </w:lvl>
    <w:lvl w:ilvl="6" w:tplc="120EE32A" w:tentative="1">
      <w:start w:val="1"/>
      <w:numFmt w:val="bullet"/>
      <w:lvlText w:val="•"/>
      <w:lvlJc w:val="left"/>
      <w:pPr>
        <w:tabs>
          <w:tab w:val="num" w:pos="5040"/>
        </w:tabs>
        <w:ind w:left="5040" w:hanging="360"/>
      </w:pPr>
      <w:rPr>
        <w:rFonts w:ascii="Arial" w:hAnsi="Arial" w:hint="default"/>
      </w:rPr>
    </w:lvl>
    <w:lvl w:ilvl="7" w:tplc="88FA4F80" w:tentative="1">
      <w:start w:val="1"/>
      <w:numFmt w:val="bullet"/>
      <w:lvlText w:val="•"/>
      <w:lvlJc w:val="left"/>
      <w:pPr>
        <w:tabs>
          <w:tab w:val="num" w:pos="5760"/>
        </w:tabs>
        <w:ind w:left="5760" w:hanging="360"/>
      </w:pPr>
      <w:rPr>
        <w:rFonts w:ascii="Arial" w:hAnsi="Arial" w:hint="default"/>
      </w:rPr>
    </w:lvl>
    <w:lvl w:ilvl="8" w:tplc="3F983C66"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E124B75"/>
    <w:multiLevelType w:val="hybridMultilevel"/>
    <w:tmpl w:val="238C23F4"/>
    <w:lvl w:ilvl="0" w:tplc="B20C1756">
      <w:start w:val="1"/>
      <w:numFmt w:val="bullet"/>
      <w:lvlText w:val="–"/>
      <w:lvlJc w:val="left"/>
      <w:pPr>
        <w:tabs>
          <w:tab w:val="num" w:pos="720"/>
        </w:tabs>
        <w:ind w:left="720" w:hanging="360"/>
      </w:pPr>
      <w:rPr>
        <w:rFonts w:ascii="SimSun" w:hAnsi="SimSun" w:hint="default"/>
      </w:rPr>
    </w:lvl>
    <w:lvl w:ilvl="1" w:tplc="A7BC7DD8">
      <w:start w:val="1"/>
      <w:numFmt w:val="bullet"/>
      <w:lvlText w:val="–"/>
      <w:lvlJc w:val="left"/>
      <w:pPr>
        <w:tabs>
          <w:tab w:val="num" w:pos="1440"/>
        </w:tabs>
        <w:ind w:left="1440" w:hanging="360"/>
      </w:pPr>
      <w:rPr>
        <w:rFonts w:ascii="SimSun" w:hAnsi="SimSun" w:hint="default"/>
      </w:rPr>
    </w:lvl>
    <w:lvl w:ilvl="2" w:tplc="5C66197E">
      <w:numFmt w:val="bullet"/>
      <w:lvlText w:val="•"/>
      <w:lvlJc w:val="left"/>
      <w:pPr>
        <w:tabs>
          <w:tab w:val="num" w:pos="2160"/>
        </w:tabs>
        <w:ind w:left="2160" w:hanging="360"/>
      </w:pPr>
      <w:rPr>
        <w:rFonts w:ascii="SimSun" w:hAnsi="SimSun" w:hint="default"/>
      </w:rPr>
    </w:lvl>
    <w:lvl w:ilvl="3" w:tplc="74EE6396" w:tentative="1">
      <w:start w:val="1"/>
      <w:numFmt w:val="bullet"/>
      <w:lvlText w:val="–"/>
      <w:lvlJc w:val="left"/>
      <w:pPr>
        <w:tabs>
          <w:tab w:val="num" w:pos="2880"/>
        </w:tabs>
        <w:ind w:left="2880" w:hanging="360"/>
      </w:pPr>
      <w:rPr>
        <w:rFonts w:ascii="SimSun" w:hAnsi="SimSun" w:hint="default"/>
      </w:rPr>
    </w:lvl>
    <w:lvl w:ilvl="4" w:tplc="EA5C844E" w:tentative="1">
      <w:start w:val="1"/>
      <w:numFmt w:val="bullet"/>
      <w:lvlText w:val="–"/>
      <w:lvlJc w:val="left"/>
      <w:pPr>
        <w:tabs>
          <w:tab w:val="num" w:pos="3600"/>
        </w:tabs>
        <w:ind w:left="3600" w:hanging="360"/>
      </w:pPr>
      <w:rPr>
        <w:rFonts w:ascii="SimSun" w:hAnsi="SimSun" w:hint="default"/>
      </w:rPr>
    </w:lvl>
    <w:lvl w:ilvl="5" w:tplc="3F4E0768" w:tentative="1">
      <w:start w:val="1"/>
      <w:numFmt w:val="bullet"/>
      <w:lvlText w:val="–"/>
      <w:lvlJc w:val="left"/>
      <w:pPr>
        <w:tabs>
          <w:tab w:val="num" w:pos="4320"/>
        </w:tabs>
        <w:ind w:left="4320" w:hanging="360"/>
      </w:pPr>
      <w:rPr>
        <w:rFonts w:ascii="SimSun" w:hAnsi="SimSun" w:hint="default"/>
      </w:rPr>
    </w:lvl>
    <w:lvl w:ilvl="6" w:tplc="750EF3CC" w:tentative="1">
      <w:start w:val="1"/>
      <w:numFmt w:val="bullet"/>
      <w:lvlText w:val="–"/>
      <w:lvlJc w:val="left"/>
      <w:pPr>
        <w:tabs>
          <w:tab w:val="num" w:pos="5040"/>
        </w:tabs>
        <w:ind w:left="5040" w:hanging="360"/>
      </w:pPr>
      <w:rPr>
        <w:rFonts w:ascii="SimSun" w:hAnsi="SimSun" w:hint="default"/>
      </w:rPr>
    </w:lvl>
    <w:lvl w:ilvl="7" w:tplc="70783EC6" w:tentative="1">
      <w:start w:val="1"/>
      <w:numFmt w:val="bullet"/>
      <w:lvlText w:val="–"/>
      <w:lvlJc w:val="left"/>
      <w:pPr>
        <w:tabs>
          <w:tab w:val="num" w:pos="5760"/>
        </w:tabs>
        <w:ind w:left="5760" w:hanging="360"/>
      </w:pPr>
      <w:rPr>
        <w:rFonts w:ascii="SimSun" w:hAnsi="SimSun" w:hint="default"/>
      </w:rPr>
    </w:lvl>
    <w:lvl w:ilvl="8" w:tplc="9654C288" w:tentative="1">
      <w:start w:val="1"/>
      <w:numFmt w:val="bullet"/>
      <w:lvlText w:val="–"/>
      <w:lvlJc w:val="left"/>
      <w:pPr>
        <w:tabs>
          <w:tab w:val="num" w:pos="6480"/>
        </w:tabs>
        <w:ind w:left="6480" w:hanging="360"/>
      </w:pPr>
      <w:rPr>
        <w:rFonts w:ascii="SimSun" w:hAnsi="SimSun" w:hint="default"/>
      </w:rPr>
    </w:lvl>
  </w:abstractNum>
  <w:abstractNum w:abstractNumId="13" w15:restartNumberingAfterBreak="0">
    <w:nsid w:val="1EA731B7"/>
    <w:multiLevelType w:val="hybridMultilevel"/>
    <w:tmpl w:val="29B8BCB4"/>
    <w:lvl w:ilvl="0" w:tplc="D6283712">
      <w:start w:val="1"/>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5" w15:restartNumberingAfterBreak="0">
    <w:nsid w:val="1F7D3E63"/>
    <w:multiLevelType w:val="hybridMultilevel"/>
    <w:tmpl w:val="5B3C93EE"/>
    <w:lvl w:ilvl="0" w:tplc="FFFFFFFF">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211019D1"/>
    <w:multiLevelType w:val="hybridMultilevel"/>
    <w:tmpl w:val="C7BC1824"/>
    <w:lvl w:ilvl="0" w:tplc="B20C1756">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3036AB3"/>
    <w:multiLevelType w:val="hybridMultilevel"/>
    <w:tmpl w:val="497A4388"/>
    <w:lvl w:ilvl="0" w:tplc="91F259FA">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28F75675"/>
    <w:multiLevelType w:val="hybridMultilevel"/>
    <w:tmpl w:val="34BEEC04"/>
    <w:lvl w:ilvl="0" w:tplc="B20C1756">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A610816"/>
    <w:multiLevelType w:val="hybridMultilevel"/>
    <w:tmpl w:val="82E61F68"/>
    <w:lvl w:ilvl="0" w:tplc="44A62686">
      <w:start w:val="1"/>
      <w:numFmt w:val="bullet"/>
      <w:lvlText w:val="•"/>
      <w:lvlJc w:val="left"/>
      <w:pPr>
        <w:tabs>
          <w:tab w:val="num" w:pos="360"/>
        </w:tabs>
        <w:ind w:left="360" w:hanging="360"/>
      </w:pPr>
      <w:rPr>
        <w:rFonts w:ascii="Arial" w:hAnsi="Arial" w:hint="default"/>
      </w:rPr>
    </w:lvl>
    <w:lvl w:ilvl="1" w:tplc="34D8C6E0">
      <w:numFmt w:val="none"/>
      <w:lvlText w:val=""/>
      <w:lvlJc w:val="left"/>
      <w:pPr>
        <w:tabs>
          <w:tab w:val="num" w:pos="360"/>
        </w:tabs>
      </w:pPr>
    </w:lvl>
    <w:lvl w:ilvl="2" w:tplc="FE70AA16" w:tentative="1">
      <w:start w:val="1"/>
      <w:numFmt w:val="bullet"/>
      <w:lvlText w:val="•"/>
      <w:lvlJc w:val="left"/>
      <w:pPr>
        <w:tabs>
          <w:tab w:val="num" w:pos="1800"/>
        </w:tabs>
        <w:ind w:left="1800" w:hanging="360"/>
      </w:pPr>
      <w:rPr>
        <w:rFonts w:ascii="Arial" w:hAnsi="Arial" w:hint="default"/>
      </w:rPr>
    </w:lvl>
    <w:lvl w:ilvl="3" w:tplc="88489448" w:tentative="1">
      <w:start w:val="1"/>
      <w:numFmt w:val="bullet"/>
      <w:lvlText w:val="•"/>
      <w:lvlJc w:val="left"/>
      <w:pPr>
        <w:tabs>
          <w:tab w:val="num" w:pos="2520"/>
        </w:tabs>
        <w:ind w:left="2520" w:hanging="360"/>
      </w:pPr>
      <w:rPr>
        <w:rFonts w:ascii="Arial" w:hAnsi="Arial" w:hint="default"/>
      </w:rPr>
    </w:lvl>
    <w:lvl w:ilvl="4" w:tplc="2E88A2EE" w:tentative="1">
      <w:start w:val="1"/>
      <w:numFmt w:val="bullet"/>
      <w:lvlText w:val="•"/>
      <w:lvlJc w:val="left"/>
      <w:pPr>
        <w:tabs>
          <w:tab w:val="num" w:pos="3240"/>
        </w:tabs>
        <w:ind w:left="3240" w:hanging="360"/>
      </w:pPr>
      <w:rPr>
        <w:rFonts w:ascii="Arial" w:hAnsi="Arial" w:hint="default"/>
      </w:rPr>
    </w:lvl>
    <w:lvl w:ilvl="5" w:tplc="0582AA26" w:tentative="1">
      <w:start w:val="1"/>
      <w:numFmt w:val="bullet"/>
      <w:lvlText w:val="•"/>
      <w:lvlJc w:val="left"/>
      <w:pPr>
        <w:tabs>
          <w:tab w:val="num" w:pos="3960"/>
        </w:tabs>
        <w:ind w:left="3960" w:hanging="360"/>
      </w:pPr>
      <w:rPr>
        <w:rFonts w:ascii="Arial" w:hAnsi="Arial" w:hint="default"/>
      </w:rPr>
    </w:lvl>
    <w:lvl w:ilvl="6" w:tplc="F626D5B6" w:tentative="1">
      <w:start w:val="1"/>
      <w:numFmt w:val="bullet"/>
      <w:lvlText w:val="•"/>
      <w:lvlJc w:val="left"/>
      <w:pPr>
        <w:tabs>
          <w:tab w:val="num" w:pos="4680"/>
        </w:tabs>
        <w:ind w:left="4680" w:hanging="360"/>
      </w:pPr>
      <w:rPr>
        <w:rFonts w:ascii="Arial" w:hAnsi="Arial" w:hint="default"/>
      </w:rPr>
    </w:lvl>
    <w:lvl w:ilvl="7" w:tplc="285C9CC6" w:tentative="1">
      <w:start w:val="1"/>
      <w:numFmt w:val="bullet"/>
      <w:lvlText w:val="•"/>
      <w:lvlJc w:val="left"/>
      <w:pPr>
        <w:tabs>
          <w:tab w:val="num" w:pos="5400"/>
        </w:tabs>
        <w:ind w:left="5400" w:hanging="360"/>
      </w:pPr>
      <w:rPr>
        <w:rFonts w:ascii="Arial" w:hAnsi="Arial" w:hint="default"/>
      </w:rPr>
    </w:lvl>
    <w:lvl w:ilvl="8" w:tplc="C87E26B4"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2F3A7F92"/>
    <w:multiLevelType w:val="hybridMultilevel"/>
    <w:tmpl w:val="80B4E016"/>
    <w:lvl w:ilvl="0" w:tplc="BDB2C8A2">
      <w:start w:val="1"/>
      <w:numFmt w:val="bullet"/>
      <w:lvlText w:val="•"/>
      <w:lvlJc w:val="left"/>
      <w:pPr>
        <w:ind w:left="420" w:hanging="420"/>
      </w:pPr>
      <w:rPr>
        <w:rFonts w:ascii="Arial" w:hAnsi="Arial" w:hint="default"/>
      </w:rPr>
    </w:lvl>
    <w:lvl w:ilvl="1" w:tplc="6D92D3E6">
      <w:start w:val="1"/>
      <w:numFmt w:val="bullet"/>
      <w:lvlText w:val="⁃"/>
      <w:lvlJc w:val="left"/>
      <w:pPr>
        <w:ind w:left="840" w:hanging="420"/>
      </w:pPr>
      <w:rPr>
        <w:rFonts w:ascii="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2761339"/>
    <w:multiLevelType w:val="hybridMultilevel"/>
    <w:tmpl w:val="DE3EA86A"/>
    <w:lvl w:ilvl="0" w:tplc="DAFC7932">
      <w:start w:val="5"/>
      <w:numFmt w:val="bullet"/>
      <w:lvlText w:val="-"/>
      <w:lvlJc w:val="left"/>
      <w:pPr>
        <w:ind w:left="360" w:hanging="360"/>
      </w:pPr>
      <w:rPr>
        <w:rFonts w:ascii="Times New Roman" w:eastAsia="ＭＳ ゴシック"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4" w15:restartNumberingAfterBreak="0">
    <w:nsid w:val="378244ED"/>
    <w:multiLevelType w:val="hybridMultilevel"/>
    <w:tmpl w:val="0DEEB9E4"/>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5"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9F81330"/>
    <w:multiLevelType w:val="hybridMultilevel"/>
    <w:tmpl w:val="7A801BB0"/>
    <w:lvl w:ilvl="0" w:tplc="04090001">
      <w:start w:val="1"/>
      <w:numFmt w:val="bullet"/>
      <w:lvlText w:val=""/>
      <w:lvlJc w:val="left"/>
      <w:pPr>
        <w:ind w:left="1140" w:hanging="420"/>
      </w:pPr>
      <w:rPr>
        <w:rFonts w:ascii="Wingdings" w:hAnsi="Wingdings" w:hint="default"/>
      </w:rPr>
    </w:lvl>
    <w:lvl w:ilvl="1" w:tplc="04090003">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7" w15:restartNumberingAfterBreak="0">
    <w:nsid w:val="3A2D1BC1"/>
    <w:multiLevelType w:val="hybridMultilevel"/>
    <w:tmpl w:val="D2A6DF5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17D09C1"/>
    <w:multiLevelType w:val="hybridMultilevel"/>
    <w:tmpl w:val="9EB03C70"/>
    <w:lvl w:ilvl="0" w:tplc="BDB2C8A2">
      <w:start w:val="1"/>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3EF6F7C"/>
    <w:multiLevelType w:val="hybridMultilevel"/>
    <w:tmpl w:val="CD220EAC"/>
    <w:lvl w:ilvl="0" w:tplc="D34487A8">
      <w:start w:val="4"/>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4820367A"/>
    <w:multiLevelType w:val="hybridMultilevel"/>
    <w:tmpl w:val="BCBC0F6E"/>
    <w:lvl w:ilvl="0" w:tplc="B20C1756">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38F6A918">
      <w:numFmt w:val="bullet"/>
      <w:lvlText w:val="-"/>
      <w:lvlJc w:val="left"/>
      <w:pPr>
        <w:ind w:left="1620" w:hanging="360"/>
      </w:pPr>
      <w:rPr>
        <w:rFonts w:ascii="Times New Roman" w:eastAsia="ＭＳ ゴシック"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8466683"/>
    <w:multiLevelType w:val="hybridMultilevel"/>
    <w:tmpl w:val="D5524AEA"/>
    <w:lvl w:ilvl="0" w:tplc="3CE8F80E">
      <w:start w:val="4"/>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48FF18DF"/>
    <w:multiLevelType w:val="hybridMultilevel"/>
    <w:tmpl w:val="908263CE"/>
    <w:lvl w:ilvl="0" w:tplc="BDB2C8A2">
      <w:start w:val="1"/>
      <w:numFmt w:val="bullet"/>
      <w:lvlText w:val="•"/>
      <w:lvlJc w:val="left"/>
      <w:pPr>
        <w:ind w:left="420" w:hanging="420"/>
      </w:pPr>
      <w:rPr>
        <w:rFonts w:ascii="Arial" w:hAnsi="Arial" w:hint="default"/>
      </w:rPr>
    </w:lvl>
    <w:lvl w:ilvl="1" w:tplc="6D92D3E6">
      <w:start w:val="1"/>
      <w:numFmt w:val="bullet"/>
      <w:lvlText w:val="⁃"/>
      <w:lvlJc w:val="left"/>
      <w:pPr>
        <w:ind w:left="840" w:hanging="420"/>
      </w:pPr>
      <w:rPr>
        <w:rFonts w:ascii="Times New Roman" w:hAnsi="Times New Roman" w:cs="Times New Roman" w:hint="default"/>
      </w:rPr>
    </w:lvl>
    <w:lvl w:ilvl="2" w:tplc="6A8280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CF04BA6"/>
    <w:multiLevelType w:val="hybridMultilevel"/>
    <w:tmpl w:val="8E4468BE"/>
    <w:lvl w:ilvl="0" w:tplc="0220C3D0">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4ED92D35"/>
    <w:multiLevelType w:val="hybridMultilevel"/>
    <w:tmpl w:val="0988E9FC"/>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5" w15:restartNumberingAfterBreak="0">
    <w:nsid w:val="50CE2BA5"/>
    <w:multiLevelType w:val="hybridMultilevel"/>
    <w:tmpl w:val="FB64F294"/>
    <w:lvl w:ilvl="0" w:tplc="04090003">
      <w:start w:val="1"/>
      <w:numFmt w:val="bullet"/>
      <w:lvlText w:val=""/>
      <w:lvlJc w:val="left"/>
      <w:pPr>
        <w:ind w:left="840" w:hanging="420"/>
      </w:pPr>
      <w:rPr>
        <w:rFonts w:ascii="Wingdings" w:hAnsi="Wingdings" w:hint="default"/>
      </w:rPr>
    </w:lvl>
    <w:lvl w:ilvl="1" w:tplc="0409000B">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36" w15:restartNumberingAfterBreak="0">
    <w:nsid w:val="51DD58A3"/>
    <w:multiLevelType w:val="hybridMultilevel"/>
    <w:tmpl w:val="CB10C546"/>
    <w:lvl w:ilvl="0" w:tplc="1E145D8A">
      <w:start w:val="1"/>
      <w:numFmt w:val="decimal"/>
      <w:lvlText w:val="%1)"/>
      <w:lvlJc w:val="left"/>
      <w:pPr>
        <w:ind w:left="360" w:hanging="360"/>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7" w15:restartNumberingAfterBreak="0">
    <w:nsid w:val="54B44F15"/>
    <w:multiLevelType w:val="hybridMultilevel"/>
    <w:tmpl w:val="0B229D66"/>
    <w:lvl w:ilvl="0" w:tplc="CF5EE50E">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8" w15:restartNumberingAfterBreak="0">
    <w:nsid w:val="58015A3F"/>
    <w:multiLevelType w:val="multilevel"/>
    <w:tmpl w:val="55646C0C"/>
    <w:lvl w:ilvl="0">
      <w:start w:val="1"/>
      <w:numFmt w:val="decimal"/>
      <w:lvlText w:val="%1."/>
      <w:lvlJc w:val="left"/>
      <w:pPr>
        <w:ind w:left="425" w:hanging="425"/>
      </w:pPr>
      <w:rPr>
        <w:b/>
        <w:sz w:val="28"/>
      </w:rPr>
    </w:lvl>
    <w:lvl w:ilvl="1">
      <w:start w:val="1"/>
      <w:numFmt w:val="decimal"/>
      <w:lvlText w:val="%1.%2."/>
      <w:lvlJc w:val="left"/>
      <w:pPr>
        <w:ind w:left="567" w:hanging="567"/>
      </w:pPr>
      <w:rPr>
        <w:b/>
        <w:sz w:val="28"/>
      </w:rPr>
    </w:lvl>
    <w:lvl w:ilvl="2">
      <w:start w:val="1"/>
      <w:numFmt w:val="decimal"/>
      <w:lvlText w:val="%1.%2.%3."/>
      <w:lvlJc w:val="left"/>
      <w:pPr>
        <w:ind w:left="709" w:hanging="709"/>
      </w:pPr>
      <w:rPr>
        <w:sz w:val="24"/>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9" w15:restartNumberingAfterBreak="0">
    <w:nsid w:val="5E6D550C"/>
    <w:multiLevelType w:val="hybridMultilevel"/>
    <w:tmpl w:val="F3989810"/>
    <w:lvl w:ilvl="0" w:tplc="04090003">
      <w:start w:val="1"/>
      <w:numFmt w:val="bullet"/>
      <w:lvlText w:val=""/>
      <w:lvlJc w:val="left"/>
      <w:pPr>
        <w:ind w:left="420" w:hanging="420"/>
      </w:pPr>
      <w:rPr>
        <w:rFonts w:ascii="Symbol" w:hAnsi="Symbol" w:hint="default"/>
        <w:lang w:val="en-US"/>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FEC305C"/>
    <w:multiLevelType w:val="hybridMultilevel"/>
    <w:tmpl w:val="0876136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1DA454A"/>
    <w:multiLevelType w:val="hybridMultilevel"/>
    <w:tmpl w:val="D7FEE63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4002EDA"/>
    <w:multiLevelType w:val="hybridMultilevel"/>
    <w:tmpl w:val="B6847850"/>
    <w:lvl w:ilvl="0" w:tplc="5A2828D8">
      <w:start w:val="1"/>
      <w:numFmt w:val="bullet"/>
      <w:lvlText w:val=""/>
      <w:lvlJc w:val="left"/>
      <w:pPr>
        <w:ind w:left="800" w:hanging="400"/>
      </w:pPr>
      <w:rPr>
        <w:rFonts w:ascii="Wingdings" w:hAnsi="Wingdings" w:hint="default"/>
      </w:rPr>
    </w:lvl>
    <w:lvl w:ilvl="1" w:tplc="0F8AA080">
      <w:start w:val="1"/>
      <w:numFmt w:val="bullet"/>
      <w:lvlText w:val="‒"/>
      <w:lvlJc w:val="left"/>
      <w:pPr>
        <w:ind w:left="1200" w:hanging="400"/>
      </w:pPr>
      <w:rPr>
        <w:rFonts w:ascii="Calibri" w:hAnsi="Calibri" w:cs="Times New Roman" w:hint="default"/>
      </w:rPr>
    </w:lvl>
    <w:lvl w:ilvl="2" w:tplc="A5F071F8">
      <w:start w:val="1"/>
      <w:numFmt w:val="bullet"/>
      <w:lvlText w:val="○"/>
      <w:lvlJc w:val="left"/>
      <w:pPr>
        <w:ind w:left="1600" w:hanging="400"/>
      </w:pPr>
      <w:rPr>
        <w:rFonts w:ascii="Times New Roman" w:hAnsi="Times New Roman" w:cs="Times New Roman"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3"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44" w15:restartNumberingAfterBreak="0">
    <w:nsid w:val="65443AA9"/>
    <w:multiLevelType w:val="hybridMultilevel"/>
    <w:tmpl w:val="75B89FE2"/>
    <w:lvl w:ilvl="0" w:tplc="70D88B3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5" w15:restartNumberingAfterBreak="0">
    <w:nsid w:val="66AC2616"/>
    <w:multiLevelType w:val="hybridMultilevel"/>
    <w:tmpl w:val="E17E219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 w15:restartNumberingAfterBreak="0">
    <w:nsid w:val="6A197CB2"/>
    <w:multiLevelType w:val="hybridMultilevel"/>
    <w:tmpl w:val="2BF25AFA"/>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 w15:restartNumberingAfterBreak="0">
    <w:nsid w:val="73486EC7"/>
    <w:multiLevelType w:val="hybridMultilevel"/>
    <w:tmpl w:val="478666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D5217B2"/>
    <w:multiLevelType w:val="hybridMultilevel"/>
    <w:tmpl w:val="9DAC777A"/>
    <w:lvl w:ilvl="0" w:tplc="10307F74">
      <w:start w:val="1"/>
      <w:numFmt w:val="bullet"/>
      <w:lvlText w:val=""/>
      <w:lvlJc w:val="left"/>
      <w:pPr>
        <w:ind w:left="840" w:hanging="420"/>
      </w:pPr>
      <w:rPr>
        <w:rFonts w:ascii="Wingdings" w:hAnsi="Wingdings" w:hint="default"/>
        <w:u w:color="000000" w:themeColor="text1"/>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0" w15:restartNumberingAfterBreak="0">
    <w:nsid w:val="7F583799"/>
    <w:multiLevelType w:val="hybridMultilevel"/>
    <w:tmpl w:val="4B30E926"/>
    <w:lvl w:ilvl="0" w:tplc="393C0F24">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0"/>
  </w:num>
  <w:num w:numId="2">
    <w:abstractNumId w:val="43"/>
  </w:num>
  <w:num w:numId="3">
    <w:abstractNumId w:val="23"/>
  </w:num>
  <w:num w:numId="4">
    <w:abstractNumId w:val="14"/>
  </w:num>
  <w:num w:numId="5">
    <w:abstractNumId w:val="48"/>
  </w:num>
  <w:num w:numId="6">
    <w:abstractNumId w:val="38"/>
  </w:num>
  <w:num w:numId="7">
    <w:abstractNumId w:val="5"/>
  </w:num>
  <w:num w:numId="8">
    <w:abstractNumId w:val="45"/>
  </w:num>
  <w:num w:numId="9">
    <w:abstractNumId w:val="20"/>
  </w:num>
  <w:num w:numId="10">
    <w:abstractNumId w:val="45"/>
  </w:num>
  <w:num w:numId="11">
    <w:abstractNumId w:val="8"/>
  </w:num>
  <w:num w:numId="12">
    <w:abstractNumId w:val="49"/>
  </w:num>
  <w:num w:numId="13">
    <w:abstractNumId w:val="21"/>
  </w:num>
  <w:num w:numId="14">
    <w:abstractNumId w:val="39"/>
  </w:num>
  <w:num w:numId="15">
    <w:abstractNumId w:val="32"/>
  </w:num>
  <w:num w:numId="16">
    <w:abstractNumId w:val="10"/>
  </w:num>
  <w:num w:numId="17">
    <w:abstractNumId w:val="42"/>
  </w:num>
  <w:num w:numId="18">
    <w:abstractNumId w:val="2"/>
  </w:num>
  <w:num w:numId="19">
    <w:abstractNumId w:val="28"/>
  </w:num>
  <w:num w:numId="20">
    <w:abstractNumId w:val="25"/>
  </w:num>
  <w:num w:numId="21">
    <w:abstractNumId w:val="7"/>
  </w:num>
  <w:num w:numId="22">
    <w:abstractNumId w:val="27"/>
  </w:num>
  <w:num w:numId="23">
    <w:abstractNumId w:val="41"/>
  </w:num>
  <w:num w:numId="24">
    <w:abstractNumId w:val="26"/>
  </w:num>
  <w:num w:numId="25">
    <w:abstractNumId w:val="11"/>
  </w:num>
  <w:num w:numId="26">
    <w:abstractNumId w:val="47"/>
  </w:num>
  <w:num w:numId="27">
    <w:abstractNumId w:val="3"/>
  </w:num>
  <w:num w:numId="28">
    <w:abstractNumId w:val="31"/>
  </w:num>
  <w:num w:numId="29">
    <w:abstractNumId w:val="29"/>
  </w:num>
  <w:num w:numId="30">
    <w:abstractNumId w:val="17"/>
  </w:num>
  <w:num w:numId="31">
    <w:abstractNumId w:val="36"/>
  </w:num>
  <w:num w:numId="32">
    <w:abstractNumId w:val="34"/>
  </w:num>
  <w:num w:numId="33">
    <w:abstractNumId w:val="24"/>
  </w:num>
  <w:num w:numId="34">
    <w:abstractNumId w:val="4"/>
  </w:num>
  <w:num w:numId="35">
    <w:abstractNumId w:val="40"/>
  </w:num>
  <w:num w:numId="36">
    <w:abstractNumId w:val="46"/>
  </w:num>
  <w:num w:numId="37">
    <w:abstractNumId w:val="22"/>
  </w:num>
  <w:num w:numId="38">
    <w:abstractNumId w:val="33"/>
  </w:num>
  <w:num w:numId="39">
    <w:abstractNumId w:val="35"/>
  </w:num>
  <w:num w:numId="40">
    <w:abstractNumId w:val="9"/>
  </w:num>
  <w:num w:numId="41">
    <w:abstractNumId w:val="1"/>
  </w:num>
  <w:num w:numId="42">
    <w:abstractNumId w:val="44"/>
  </w:num>
  <w:num w:numId="43">
    <w:abstractNumId w:val="12"/>
  </w:num>
  <w:num w:numId="44">
    <w:abstractNumId w:val="30"/>
  </w:num>
  <w:num w:numId="45">
    <w:abstractNumId w:val="19"/>
  </w:num>
  <w:num w:numId="46">
    <w:abstractNumId w:val="18"/>
  </w:num>
  <w:num w:numId="47">
    <w:abstractNumId w:val="15"/>
  </w:num>
  <w:num w:numId="48">
    <w:abstractNumId w:val="37"/>
  </w:num>
  <w:num w:numId="49">
    <w:abstractNumId w:val="6"/>
  </w:num>
  <w:num w:numId="50">
    <w:abstractNumId w:val="50"/>
  </w:num>
  <w:num w:numId="51">
    <w:abstractNumId w:val="13"/>
  </w:num>
  <w:num w:numId="52">
    <w:abstractNumId w:val="1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ja-JP" w:vendorID="64" w:dllVersion="0" w:nlCheck="1" w:checkStyle="1"/>
  <w:activeWritingStyle w:appName="MSWord" w:lang="en-AU" w:vendorID="64" w:dllVersion="0" w:nlCheck="1" w:checkStyle="1"/>
  <w:activeWritingStyle w:appName="MSWord" w:lang="zh-CN" w:vendorID="64" w:dllVersion="0" w:nlCheck="1" w:checkStyle="1"/>
  <w:activeWritingStyle w:appName="MSWord" w:lang="en-US" w:vendorID="64" w:dllVersion="6" w:nlCheck="1" w:checkStyle="0"/>
  <w:activeWritingStyle w:appName="MSWord" w:lang="en-GB" w:vendorID="64" w:dllVersion="6" w:nlCheck="1" w:checkStyle="0"/>
  <w:activeWritingStyle w:appName="MSWord" w:lang="ja-JP"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en-US" w:vendorID="64" w:dllVersion="131078" w:nlCheck="1" w:checkStyle="0"/>
  <w:activeWritingStyle w:appName="MSWord" w:lang="en-GB" w:vendorID="64" w:dllVersion="131078" w:nlCheck="1" w:checkStyle="0"/>
  <w:activeWritingStyle w:appName="MSWord" w:lang="ja-JP"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6917"/>
    <w:rsid w:val="00000156"/>
    <w:rsid w:val="00000204"/>
    <w:rsid w:val="0000022B"/>
    <w:rsid w:val="000004A4"/>
    <w:rsid w:val="00000594"/>
    <w:rsid w:val="00000924"/>
    <w:rsid w:val="00000D49"/>
    <w:rsid w:val="000010AD"/>
    <w:rsid w:val="00001535"/>
    <w:rsid w:val="000015BC"/>
    <w:rsid w:val="00001837"/>
    <w:rsid w:val="00001A1F"/>
    <w:rsid w:val="00001ADC"/>
    <w:rsid w:val="00001BCB"/>
    <w:rsid w:val="00001BF1"/>
    <w:rsid w:val="0000228E"/>
    <w:rsid w:val="00002536"/>
    <w:rsid w:val="0000255B"/>
    <w:rsid w:val="0000269E"/>
    <w:rsid w:val="0000293B"/>
    <w:rsid w:val="00002AFC"/>
    <w:rsid w:val="00003973"/>
    <w:rsid w:val="00003A56"/>
    <w:rsid w:val="00003D79"/>
    <w:rsid w:val="00003F7F"/>
    <w:rsid w:val="0000408B"/>
    <w:rsid w:val="000041B5"/>
    <w:rsid w:val="000044B4"/>
    <w:rsid w:val="000044D5"/>
    <w:rsid w:val="00004995"/>
    <w:rsid w:val="00004C7C"/>
    <w:rsid w:val="00004DDA"/>
    <w:rsid w:val="00005125"/>
    <w:rsid w:val="0000522B"/>
    <w:rsid w:val="0000530F"/>
    <w:rsid w:val="00005401"/>
    <w:rsid w:val="0000546F"/>
    <w:rsid w:val="00005B74"/>
    <w:rsid w:val="00005C60"/>
    <w:rsid w:val="0000600D"/>
    <w:rsid w:val="00006066"/>
    <w:rsid w:val="000063F6"/>
    <w:rsid w:val="00006645"/>
    <w:rsid w:val="0000690C"/>
    <w:rsid w:val="00006D37"/>
    <w:rsid w:val="00007006"/>
    <w:rsid w:val="00007533"/>
    <w:rsid w:val="00007889"/>
    <w:rsid w:val="00007AD6"/>
    <w:rsid w:val="00007AE0"/>
    <w:rsid w:val="00007D5A"/>
    <w:rsid w:val="00007F10"/>
    <w:rsid w:val="00007F20"/>
    <w:rsid w:val="0001012D"/>
    <w:rsid w:val="0001038D"/>
    <w:rsid w:val="000105CC"/>
    <w:rsid w:val="00010744"/>
    <w:rsid w:val="00010B6C"/>
    <w:rsid w:val="00011941"/>
    <w:rsid w:val="000120DA"/>
    <w:rsid w:val="0001241A"/>
    <w:rsid w:val="0001243E"/>
    <w:rsid w:val="0001251B"/>
    <w:rsid w:val="0001297C"/>
    <w:rsid w:val="00012A87"/>
    <w:rsid w:val="00012D93"/>
    <w:rsid w:val="00012DFF"/>
    <w:rsid w:val="00012E98"/>
    <w:rsid w:val="0001394F"/>
    <w:rsid w:val="000139A9"/>
    <w:rsid w:val="00013B31"/>
    <w:rsid w:val="00015001"/>
    <w:rsid w:val="000153FF"/>
    <w:rsid w:val="00015511"/>
    <w:rsid w:val="000158B2"/>
    <w:rsid w:val="00016090"/>
    <w:rsid w:val="00016341"/>
    <w:rsid w:val="000163C2"/>
    <w:rsid w:val="0001648E"/>
    <w:rsid w:val="000164FB"/>
    <w:rsid w:val="00016820"/>
    <w:rsid w:val="00016846"/>
    <w:rsid w:val="0001687D"/>
    <w:rsid w:val="00016BE7"/>
    <w:rsid w:val="0001734F"/>
    <w:rsid w:val="000173ED"/>
    <w:rsid w:val="00017929"/>
    <w:rsid w:val="00017C75"/>
    <w:rsid w:val="0002014D"/>
    <w:rsid w:val="000207C3"/>
    <w:rsid w:val="000208F2"/>
    <w:rsid w:val="00020AD4"/>
    <w:rsid w:val="00020D76"/>
    <w:rsid w:val="00021469"/>
    <w:rsid w:val="00021545"/>
    <w:rsid w:val="00021574"/>
    <w:rsid w:val="000215B8"/>
    <w:rsid w:val="000216F1"/>
    <w:rsid w:val="000219CD"/>
    <w:rsid w:val="00021AF7"/>
    <w:rsid w:val="00021DFD"/>
    <w:rsid w:val="000226B7"/>
    <w:rsid w:val="00022E12"/>
    <w:rsid w:val="000233B7"/>
    <w:rsid w:val="00023E7F"/>
    <w:rsid w:val="00024132"/>
    <w:rsid w:val="000243FB"/>
    <w:rsid w:val="00024474"/>
    <w:rsid w:val="0002447B"/>
    <w:rsid w:val="00025658"/>
    <w:rsid w:val="00025A4C"/>
    <w:rsid w:val="00025B78"/>
    <w:rsid w:val="00025D34"/>
    <w:rsid w:val="00025D3B"/>
    <w:rsid w:val="00025F9F"/>
    <w:rsid w:val="00026D26"/>
    <w:rsid w:val="000270FA"/>
    <w:rsid w:val="0002724D"/>
    <w:rsid w:val="0002786C"/>
    <w:rsid w:val="00027A3C"/>
    <w:rsid w:val="00027FC0"/>
    <w:rsid w:val="0003016F"/>
    <w:rsid w:val="00030189"/>
    <w:rsid w:val="0003024D"/>
    <w:rsid w:val="00030A8B"/>
    <w:rsid w:val="00031738"/>
    <w:rsid w:val="000319C0"/>
    <w:rsid w:val="00031A54"/>
    <w:rsid w:val="00031B8A"/>
    <w:rsid w:val="00031F06"/>
    <w:rsid w:val="000322B6"/>
    <w:rsid w:val="00032415"/>
    <w:rsid w:val="00032526"/>
    <w:rsid w:val="000325D4"/>
    <w:rsid w:val="00032C95"/>
    <w:rsid w:val="00032DAF"/>
    <w:rsid w:val="00032E59"/>
    <w:rsid w:val="00033641"/>
    <w:rsid w:val="000339FC"/>
    <w:rsid w:val="00033AEC"/>
    <w:rsid w:val="00033E6D"/>
    <w:rsid w:val="00033F1B"/>
    <w:rsid w:val="00034A93"/>
    <w:rsid w:val="00034DAA"/>
    <w:rsid w:val="00034E72"/>
    <w:rsid w:val="00035038"/>
    <w:rsid w:val="0003518B"/>
    <w:rsid w:val="00035722"/>
    <w:rsid w:val="00035725"/>
    <w:rsid w:val="00035E8F"/>
    <w:rsid w:val="0003602F"/>
    <w:rsid w:val="00036917"/>
    <w:rsid w:val="00036A48"/>
    <w:rsid w:val="00036CD7"/>
    <w:rsid w:val="00036DA7"/>
    <w:rsid w:val="00036F2E"/>
    <w:rsid w:val="000373FB"/>
    <w:rsid w:val="0003786D"/>
    <w:rsid w:val="0003793A"/>
    <w:rsid w:val="00037AAB"/>
    <w:rsid w:val="00037BEB"/>
    <w:rsid w:val="00037D20"/>
    <w:rsid w:val="00037E51"/>
    <w:rsid w:val="000403DE"/>
    <w:rsid w:val="000403E5"/>
    <w:rsid w:val="0004042E"/>
    <w:rsid w:val="000404A6"/>
    <w:rsid w:val="00040943"/>
    <w:rsid w:val="00040D83"/>
    <w:rsid w:val="000414D2"/>
    <w:rsid w:val="00041699"/>
    <w:rsid w:val="00041715"/>
    <w:rsid w:val="00041C5B"/>
    <w:rsid w:val="00043CE6"/>
    <w:rsid w:val="00043D52"/>
    <w:rsid w:val="00043E91"/>
    <w:rsid w:val="0004450A"/>
    <w:rsid w:val="000445C0"/>
    <w:rsid w:val="00044B96"/>
    <w:rsid w:val="00045994"/>
    <w:rsid w:val="00045E79"/>
    <w:rsid w:val="0004617F"/>
    <w:rsid w:val="0004620F"/>
    <w:rsid w:val="00046516"/>
    <w:rsid w:val="00046576"/>
    <w:rsid w:val="00046BD6"/>
    <w:rsid w:val="00046C36"/>
    <w:rsid w:val="000473AF"/>
    <w:rsid w:val="000474F1"/>
    <w:rsid w:val="00047C54"/>
    <w:rsid w:val="00047E01"/>
    <w:rsid w:val="00047EB1"/>
    <w:rsid w:val="000501EB"/>
    <w:rsid w:val="000503D2"/>
    <w:rsid w:val="000507A0"/>
    <w:rsid w:val="000507E8"/>
    <w:rsid w:val="00050838"/>
    <w:rsid w:val="00050BAA"/>
    <w:rsid w:val="00051485"/>
    <w:rsid w:val="000514EA"/>
    <w:rsid w:val="00051F4A"/>
    <w:rsid w:val="00051FC2"/>
    <w:rsid w:val="0005222A"/>
    <w:rsid w:val="00052465"/>
    <w:rsid w:val="00052BE7"/>
    <w:rsid w:val="00052D2F"/>
    <w:rsid w:val="00052F1A"/>
    <w:rsid w:val="00053095"/>
    <w:rsid w:val="0005380A"/>
    <w:rsid w:val="00053AB7"/>
    <w:rsid w:val="00053F35"/>
    <w:rsid w:val="00054622"/>
    <w:rsid w:val="00054CED"/>
    <w:rsid w:val="00055087"/>
    <w:rsid w:val="000550B8"/>
    <w:rsid w:val="000553DE"/>
    <w:rsid w:val="00055709"/>
    <w:rsid w:val="00055942"/>
    <w:rsid w:val="00055F29"/>
    <w:rsid w:val="00056631"/>
    <w:rsid w:val="0005703C"/>
    <w:rsid w:val="000572B0"/>
    <w:rsid w:val="00057481"/>
    <w:rsid w:val="0005764D"/>
    <w:rsid w:val="00057896"/>
    <w:rsid w:val="000578B8"/>
    <w:rsid w:val="00057A56"/>
    <w:rsid w:val="00057C70"/>
    <w:rsid w:val="00057F31"/>
    <w:rsid w:val="00057F42"/>
    <w:rsid w:val="0006006F"/>
    <w:rsid w:val="00060523"/>
    <w:rsid w:val="000605D8"/>
    <w:rsid w:val="0006091A"/>
    <w:rsid w:val="00060B82"/>
    <w:rsid w:val="00060B8E"/>
    <w:rsid w:val="00060D05"/>
    <w:rsid w:val="00060F19"/>
    <w:rsid w:val="0006106B"/>
    <w:rsid w:val="00061140"/>
    <w:rsid w:val="0006128E"/>
    <w:rsid w:val="000616EA"/>
    <w:rsid w:val="00061A23"/>
    <w:rsid w:val="00061F2C"/>
    <w:rsid w:val="00062229"/>
    <w:rsid w:val="00062297"/>
    <w:rsid w:val="00062596"/>
    <w:rsid w:val="00062DD3"/>
    <w:rsid w:val="00062DF6"/>
    <w:rsid w:val="00062E39"/>
    <w:rsid w:val="00062E9D"/>
    <w:rsid w:val="00063776"/>
    <w:rsid w:val="00063798"/>
    <w:rsid w:val="00063894"/>
    <w:rsid w:val="00063997"/>
    <w:rsid w:val="0006440D"/>
    <w:rsid w:val="0006487C"/>
    <w:rsid w:val="000649F3"/>
    <w:rsid w:val="00064DA5"/>
    <w:rsid w:val="00064E44"/>
    <w:rsid w:val="00065379"/>
    <w:rsid w:val="00065E11"/>
    <w:rsid w:val="0006602B"/>
    <w:rsid w:val="000666D5"/>
    <w:rsid w:val="00066A39"/>
    <w:rsid w:val="00066C0C"/>
    <w:rsid w:val="00066EA6"/>
    <w:rsid w:val="00066FD7"/>
    <w:rsid w:val="00067AD3"/>
    <w:rsid w:val="00067B66"/>
    <w:rsid w:val="00067C0A"/>
    <w:rsid w:val="00067C6A"/>
    <w:rsid w:val="00070323"/>
    <w:rsid w:val="000706B3"/>
    <w:rsid w:val="00070793"/>
    <w:rsid w:val="00070BD1"/>
    <w:rsid w:val="00070EF8"/>
    <w:rsid w:val="00071382"/>
    <w:rsid w:val="00071987"/>
    <w:rsid w:val="00071BE3"/>
    <w:rsid w:val="00071D02"/>
    <w:rsid w:val="00071D9C"/>
    <w:rsid w:val="0007253E"/>
    <w:rsid w:val="000725F2"/>
    <w:rsid w:val="00072998"/>
    <w:rsid w:val="00072B29"/>
    <w:rsid w:val="00072BE4"/>
    <w:rsid w:val="00072D04"/>
    <w:rsid w:val="00072DED"/>
    <w:rsid w:val="00073046"/>
    <w:rsid w:val="0007327C"/>
    <w:rsid w:val="000733C3"/>
    <w:rsid w:val="00073891"/>
    <w:rsid w:val="0007396D"/>
    <w:rsid w:val="00073C77"/>
    <w:rsid w:val="00074041"/>
    <w:rsid w:val="00074417"/>
    <w:rsid w:val="000744DC"/>
    <w:rsid w:val="0007507A"/>
    <w:rsid w:val="00075498"/>
    <w:rsid w:val="0007585B"/>
    <w:rsid w:val="00075AA7"/>
    <w:rsid w:val="00075C87"/>
    <w:rsid w:val="0007603A"/>
    <w:rsid w:val="000761E9"/>
    <w:rsid w:val="000779A9"/>
    <w:rsid w:val="00077FFC"/>
    <w:rsid w:val="000808D4"/>
    <w:rsid w:val="00080DAD"/>
    <w:rsid w:val="00080DDF"/>
    <w:rsid w:val="00080E4D"/>
    <w:rsid w:val="00080EC6"/>
    <w:rsid w:val="00081532"/>
    <w:rsid w:val="00081697"/>
    <w:rsid w:val="00081B74"/>
    <w:rsid w:val="00081C3F"/>
    <w:rsid w:val="00081C52"/>
    <w:rsid w:val="00081C54"/>
    <w:rsid w:val="0008201A"/>
    <w:rsid w:val="00082A22"/>
    <w:rsid w:val="00082C00"/>
    <w:rsid w:val="00082E51"/>
    <w:rsid w:val="00083290"/>
    <w:rsid w:val="00083382"/>
    <w:rsid w:val="000834F3"/>
    <w:rsid w:val="0008390F"/>
    <w:rsid w:val="00083A43"/>
    <w:rsid w:val="00083B77"/>
    <w:rsid w:val="00083DE3"/>
    <w:rsid w:val="000840C3"/>
    <w:rsid w:val="000848F9"/>
    <w:rsid w:val="00084B36"/>
    <w:rsid w:val="00084BBC"/>
    <w:rsid w:val="00084FF3"/>
    <w:rsid w:val="000850E1"/>
    <w:rsid w:val="00085AEE"/>
    <w:rsid w:val="00085BD4"/>
    <w:rsid w:val="00085C27"/>
    <w:rsid w:val="0008617D"/>
    <w:rsid w:val="00086246"/>
    <w:rsid w:val="000865C7"/>
    <w:rsid w:val="00086C10"/>
    <w:rsid w:val="00086D89"/>
    <w:rsid w:val="00087061"/>
    <w:rsid w:val="00087402"/>
    <w:rsid w:val="000875FB"/>
    <w:rsid w:val="0008771A"/>
    <w:rsid w:val="00087A7A"/>
    <w:rsid w:val="00087C6A"/>
    <w:rsid w:val="00087F5E"/>
    <w:rsid w:val="000900C9"/>
    <w:rsid w:val="0009057B"/>
    <w:rsid w:val="0009083A"/>
    <w:rsid w:val="00090984"/>
    <w:rsid w:val="000910C5"/>
    <w:rsid w:val="00091419"/>
    <w:rsid w:val="000915AE"/>
    <w:rsid w:val="00091668"/>
    <w:rsid w:val="00091A61"/>
    <w:rsid w:val="000920E2"/>
    <w:rsid w:val="000921FC"/>
    <w:rsid w:val="00092268"/>
    <w:rsid w:val="00092A88"/>
    <w:rsid w:val="00092BE4"/>
    <w:rsid w:val="00092CDC"/>
    <w:rsid w:val="00092D77"/>
    <w:rsid w:val="00092FB1"/>
    <w:rsid w:val="000938BD"/>
    <w:rsid w:val="00093955"/>
    <w:rsid w:val="00093C10"/>
    <w:rsid w:val="00093E83"/>
    <w:rsid w:val="00093EFE"/>
    <w:rsid w:val="00093F84"/>
    <w:rsid w:val="0009424D"/>
    <w:rsid w:val="000942C6"/>
    <w:rsid w:val="000944E5"/>
    <w:rsid w:val="000945DA"/>
    <w:rsid w:val="00094631"/>
    <w:rsid w:val="00094827"/>
    <w:rsid w:val="00094903"/>
    <w:rsid w:val="0009490A"/>
    <w:rsid w:val="00094A5E"/>
    <w:rsid w:val="00094C94"/>
    <w:rsid w:val="00094CA2"/>
    <w:rsid w:val="00095181"/>
    <w:rsid w:val="0009523E"/>
    <w:rsid w:val="000956CC"/>
    <w:rsid w:val="00095AF4"/>
    <w:rsid w:val="00095DBC"/>
    <w:rsid w:val="000961F5"/>
    <w:rsid w:val="000962FF"/>
    <w:rsid w:val="000966A3"/>
    <w:rsid w:val="00096785"/>
    <w:rsid w:val="00096C08"/>
    <w:rsid w:val="00096CBF"/>
    <w:rsid w:val="00097021"/>
    <w:rsid w:val="000973E8"/>
    <w:rsid w:val="0009747A"/>
    <w:rsid w:val="00097CA3"/>
    <w:rsid w:val="00097E0F"/>
    <w:rsid w:val="000A0315"/>
    <w:rsid w:val="000A033B"/>
    <w:rsid w:val="000A053B"/>
    <w:rsid w:val="000A07F6"/>
    <w:rsid w:val="000A0907"/>
    <w:rsid w:val="000A0968"/>
    <w:rsid w:val="000A0A9C"/>
    <w:rsid w:val="000A0C1E"/>
    <w:rsid w:val="000A0C59"/>
    <w:rsid w:val="000A0D90"/>
    <w:rsid w:val="000A0F03"/>
    <w:rsid w:val="000A0F1E"/>
    <w:rsid w:val="000A101B"/>
    <w:rsid w:val="000A104D"/>
    <w:rsid w:val="000A15CA"/>
    <w:rsid w:val="000A1F07"/>
    <w:rsid w:val="000A1FAE"/>
    <w:rsid w:val="000A22AF"/>
    <w:rsid w:val="000A2306"/>
    <w:rsid w:val="000A2589"/>
    <w:rsid w:val="000A2919"/>
    <w:rsid w:val="000A2C7A"/>
    <w:rsid w:val="000A2C89"/>
    <w:rsid w:val="000A2D44"/>
    <w:rsid w:val="000A2E47"/>
    <w:rsid w:val="000A35A9"/>
    <w:rsid w:val="000A3672"/>
    <w:rsid w:val="000A3E50"/>
    <w:rsid w:val="000A4143"/>
    <w:rsid w:val="000A46DD"/>
    <w:rsid w:val="000A4F30"/>
    <w:rsid w:val="000A51B5"/>
    <w:rsid w:val="000A56A3"/>
    <w:rsid w:val="000A5826"/>
    <w:rsid w:val="000A5863"/>
    <w:rsid w:val="000A62D0"/>
    <w:rsid w:val="000A638D"/>
    <w:rsid w:val="000A6EA5"/>
    <w:rsid w:val="000A6FCF"/>
    <w:rsid w:val="000A7054"/>
    <w:rsid w:val="000A73B9"/>
    <w:rsid w:val="000A74DA"/>
    <w:rsid w:val="000A7539"/>
    <w:rsid w:val="000A7564"/>
    <w:rsid w:val="000A76FF"/>
    <w:rsid w:val="000A7920"/>
    <w:rsid w:val="000A7CC2"/>
    <w:rsid w:val="000A7CF2"/>
    <w:rsid w:val="000B09C2"/>
    <w:rsid w:val="000B11BE"/>
    <w:rsid w:val="000B1298"/>
    <w:rsid w:val="000B161F"/>
    <w:rsid w:val="000B16EB"/>
    <w:rsid w:val="000B1BDB"/>
    <w:rsid w:val="000B244F"/>
    <w:rsid w:val="000B265B"/>
    <w:rsid w:val="000B29EC"/>
    <w:rsid w:val="000B2B16"/>
    <w:rsid w:val="000B31EE"/>
    <w:rsid w:val="000B3A55"/>
    <w:rsid w:val="000B4059"/>
    <w:rsid w:val="000B442C"/>
    <w:rsid w:val="000B46A2"/>
    <w:rsid w:val="000B4943"/>
    <w:rsid w:val="000B4D54"/>
    <w:rsid w:val="000B4E07"/>
    <w:rsid w:val="000B5311"/>
    <w:rsid w:val="000B540E"/>
    <w:rsid w:val="000B5623"/>
    <w:rsid w:val="000B56EA"/>
    <w:rsid w:val="000B57A4"/>
    <w:rsid w:val="000B57BE"/>
    <w:rsid w:val="000B63F5"/>
    <w:rsid w:val="000B6737"/>
    <w:rsid w:val="000B67E2"/>
    <w:rsid w:val="000B7BDE"/>
    <w:rsid w:val="000B7F6F"/>
    <w:rsid w:val="000B7FAB"/>
    <w:rsid w:val="000C0010"/>
    <w:rsid w:val="000C01E9"/>
    <w:rsid w:val="000C03AE"/>
    <w:rsid w:val="000C0B19"/>
    <w:rsid w:val="000C0C09"/>
    <w:rsid w:val="000C0F4D"/>
    <w:rsid w:val="000C0FD5"/>
    <w:rsid w:val="000C112E"/>
    <w:rsid w:val="000C1349"/>
    <w:rsid w:val="000C195B"/>
    <w:rsid w:val="000C1A9F"/>
    <w:rsid w:val="000C2058"/>
    <w:rsid w:val="000C21A2"/>
    <w:rsid w:val="000C259D"/>
    <w:rsid w:val="000C29CC"/>
    <w:rsid w:val="000C2B5C"/>
    <w:rsid w:val="000C2E07"/>
    <w:rsid w:val="000C2EB4"/>
    <w:rsid w:val="000C3236"/>
    <w:rsid w:val="000C37F8"/>
    <w:rsid w:val="000C38FC"/>
    <w:rsid w:val="000C3DF3"/>
    <w:rsid w:val="000C418C"/>
    <w:rsid w:val="000C43A5"/>
    <w:rsid w:val="000C4489"/>
    <w:rsid w:val="000C49BD"/>
    <w:rsid w:val="000C4A2F"/>
    <w:rsid w:val="000C5121"/>
    <w:rsid w:val="000C51B1"/>
    <w:rsid w:val="000C5284"/>
    <w:rsid w:val="000C54DC"/>
    <w:rsid w:val="000C55FD"/>
    <w:rsid w:val="000C5850"/>
    <w:rsid w:val="000C58B9"/>
    <w:rsid w:val="000C5F42"/>
    <w:rsid w:val="000C60FC"/>
    <w:rsid w:val="000C664F"/>
    <w:rsid w:val="000C6981"/>
    <w:rsid w:val="000C735F"/>
    <w:rsid w:val="000C76AD"/>
    <w:rsid w:val="000C7705"/>
    <w:rsid w:val="000C7AED"/>
    <w:rsid w:val="000D00B7"/>
    <w:rsid w:val="000D0184"/>
    <w:rsid w:val="000D01A9"/>
    <w:rsid w:val="000D0461"/>
    <w:rsid w:val="000D0465"/>
    <w:rsid w:val="000D0B01"/>
    <w:rsid w:val="000D0F6A"/>
    <w:rsid w:val="000D11BF"/>
    <w:rsid w:val="000D1543"/>
    <w:rsid w:val="000D15AB"/>
    <w:rsid w:val="000D20CC"/>
    <w:rsid w:val="000D21A8"/>
    <w:rsid w:val="000D243E"/>
    <w:rsid w:val="000D2492"/>
    <w:rsid w:val="000D26B1"/>
    <w:rsid w:val="000D2B36"/>
    <w:rsid w:val="000D2BBB"/>
    <w:rsid w:val="000D3567"/>
    <w:rsid w:val="000D3C4A"/>
    <w:rsid w:val="000D3C58"/>
    <w:rsid w:val="000D3F79"/>
    <w:rsid w:val="000D400E"/>
    <w:rsid w:val="000D4832"/>
    <w:rsid w:val="000D4885"/>
    <w:rsid w:val="000D4C60"/>
    <w:rsid w:val="000D4E5A"/>
    <w:rsid w:val="000D4F4F"/>
    <w:rsid w:val="000D54AA"/>
    <w:rsid w:val="000D571C"/>
    <w:rsid w:val="000D5734"/>
    <w:rsid w:val="000D5965"/>
    <w:rsid w:val="000D5A23"/>
    <w:rsid w:val="000D5B5D"/>
    <w:rsid w:val="000D5DC4"/>
    <w:rsid w:val="000D6004"/>
    <w:rsid w:val="000D6025"/>
    <w:rsid w:val="000D6509"/>
    <w:rsid w:val="000D6548"/>
    <w:rsid w:val="000D6B81"/>
    <w:rsid w:val="000D6FD8"/>
    <w:rsid w:val="000D7201"/>
    <w:rsid w:val="000D7D6C"/>
    <w:rsid w:val="000D7E41"/>
    <w:rsid w:val="000D7EAE"/>
    <w:rsid w:val="000E009E"/>
    <w:rsid w:val="000E0145"/>
    <w:rsid w:val="000E0529"/>
    <w:rsid w:val="000E056E"/>
    <w:rsid w:val="000E070C"/>
    <w:rsid w:val="000E0751"/>
    <w:rsid w:val="000E07E1"/>
    <w:rsid w:val="000E0EFF"/>
    <w:rsid w:val="000E1120"/>
    <w:rsid w:val="000E1B84"/>
    <w:rsid w:val="000E207F"/>
    <w:rsid w:val="000E2243"/>
    <w:rsid w:val="000E263F"/>
    <w:rsid w:val="000E2E33"/>
    <w:rsid w:val="000E2F84"/>
    <w:rsid w:val="000E31E6"/>
    <w:rsid w:val="000E355B"/>
    <w:rsid w:val="000E35D6"/>
    <w:rsid w:val="000E39C0"/>
    <w:rsid w:val="000E3C68"/>
    <w:rsid w:val="000E3F97"/>
    <w:rsid w:val="000E416E"/>
    <w:rsid w:val="000E4326"/>
    <w:rsid w:val="000E44C6"/>
    <w:rsid w:val="000E502E"/>
    <w:rsid w:val="000E50BF"/>
    <w:rsid w:val="000E50FE"/>
    <w:rsid w:val="000E53BC"/>
    <w:rsid w:val="000E566B"/>
    <w:rsid w:val="000E5796"/>
    <w:rsid w:val="000E58B4"/>
    <w:rsid w:val="000E598D"/>
    <w:rsid w:val="000E5AA1"/>
    <w:rsid w:val="000E620A"/>
    <w:rsid w:val="000E6432"/>
    <w:rsid w:val="000E6571"/>
    <w:rsid w:val="000E6653"/>
    <w:rsid w:val="000E7485"/>
    <w:rsid w:val="000F0059"/>
    <w:rsid w:val="000F01EC"/>
    <w:rsid w:val="000F04D8"/>
    <w:rsid w:val="000F0687"/>
    <w:rsid w:val="000F095C"/>
    <w:rsid w:val="000F0B03"/>
    <w:rsid w:val="000F0E6C"/>
    <w:rsid w:val="000F1108"/>
    <w:rsid w:val="000F1231"/>
    <w:rsid w:val="000F1962"/>
    <w:rsid w:val="000F1C51"/>
    <w:rsid w:val="000F1EBD"/>
    <w:rsid w:val="000F1FA9"/>
    <w:rsid w:val="000F256C"/>
    <w:rsid w:val="000F27F8"/>
    <w:rsid w:val="000F2C7F"/>
    <w:rsid w:val="000F2C9D"/>
    <w:rsid w:val="000F2E02"/>
    <w:rsid w:val="000F2E42"/>
    <w:rsid w:val="000F3221"/>
    <w:rsid w:val="000F336B"/>
    <w:rsid w:val="000F34E0"/>
    <w:rsid w:val="000F37BF"/>
    <w:rsid w:val="000F3A57"/>
    <w:rsid w:val="000F3F41"/>
    <w:rsid w:val="000F4501"/>
    <w:rsid w:val="000F45A0"/>
    <w:rsid w:val="000F4662"/>
    <w:rsid w:val="000F469C"/>
    <w:rsid w:val="000F470C"/>
    <w:rsid w:val="000F4A86"/>
    <w:rsid w:val="000F4D77"/>
    <w:rsid w:val="000F4EFA"/>
    <w:rsid w:val="000F50C3"/>
    <w:rsid w:val="000F61A9"/>
    <w:rsid w:val="000F63BD"/>
    <w:rsid w:val="000F649A"/>
    <w:rsid w:val="000F64C4"/>
    <w:rsid w:val="000F6598"/>
    <w:rsid w:val="000F706B"/>
    <w:rsid w:val="000F7912"/>
    <w:rsid w:val="000F7DCE"/>
    <w:rsid w:val="0010015A"/>
    <w:rsid w:val="0010032D"/>
    <w:rsid w:val="00100391"/>
    <w:rsid w:val="00100728"/>
    <w:rsid w:val="00100937"/>
    <w:rsid w:val="0010099E"/>
    <w:rsid w:val="00100A29"/>
    <w:rsid w:val="00100B00"/>
    <w:rsid w:val="00100DD9"/>
    <w:rsid w:val="001012E9"/>
    <w:rsid w:val="0010139F"/>
    <w:rsid w:val="00101465"/>
    <w:rsid w:val="00101BE2"/>
    <w:rsid w:val="00101C7A"/>
    <w:rsid w:val="00101CFD"/>
    <w:rsid w:val="00101D6B"/>
    <w:rsid w:val="00101E3D"/>
    <w:rsid w:val="0010204C"/>
    <w:rsid w:val="001024DA"/>
    <w:rsid w:val="00102A44"/>
    <w:rsid w:val="00102ACD"/>
    <w:rsid w:val="00102EFF"/>
    <w:rsid w:val="00103103"/>
    <w:rsid w:val="00103437"/>
    <w:rsid w:val="00103817"/>
    <w:rsid w:val="001038FC"/>
    <w:rsid w:val="00103BE0"/>
    <w:rsid w:val="00103D0C"/>
    <w:rsid w:val="00103D3A"/>
    <w:rsid w:val="00104068"/>
    <w:rsid w:val="00104275"/>
    <w:rsid w:val="00104416"/>
    <w:rsid w:val="00104812"/>
    <w:rsid w:val="001048FC"/>
    <w:rsid w:val="00104AC6"/>
    <w:rsid w:val="00104ECB"/>
    <w:rsid w:val="001051A2"/>
    <w:rsid w:val="001057C7"/>
    <w:rsid w:val="0010592E"/>
    <w:rsid w:val="00105BC6"/>
    <w:rsid w:val="00105E3E"/>
    <w:rsid w:val="00106003"/>
    <w:rsid w:val="001065FB"/>
    <w:rsid w:val="00106746"/>
    <w:rsid w:val="001067AF"/>
    <w:rsid w:val="00106A25"/>
    <w:rsid w:val="00106A3B"/>
    <w:rsid w:val="00106A97"/>
    <w:rsid w:val="00106D2F"/>
    <w:rsid w:val="00107259"/>
    <w:rsid w:val="0010732C"/>
    <w:rsid w:val="00107357"/>
    <w:rsid w:val="00107726"/>
    <w:rsid w:val="0010789B"/>
    <w:rsid w:val="001078B7"/>
    <w:rsid w:val="00107934"/>
    <w:rsid w:val="00107C51"/>
    <w:rsid w:val="00107D41"/>
    <w:rsid w:val="00107EEE"/>
    <w:rsid w:val="0011024A"/>
    <w:rsid w:val="00110808"/>
    <w:rsid w:val="001113E5"/>
    <w:rsid w:val="00111506"/>
    <w:rsid w:val="00111A25"/>
    <w:rsid w:val="00111B38"/>
    <w:rsid w:val="00111B99"/>
    <w:rsid w:val="001120E0"/>
    <w:rsid w:val="001120E4"/>
    <w:rsid w:val="0011211B"/>
    <w:rsid w:val="00112138"/>
    <w:rsid w:val="0011220C"/>
    <w:rsid w:val="001122B9"/>
    <w:rsid w:val="0011242E"/>
    <w:rsid w:val="001125A4"/>
    <w:rsid w:val="00112926"/>
    <w:rsid w:val="00112BD9"/>
    <w:rsid w:val="001136F0"/>
    <w:rsid w:val="00113B73"/>
    <w:rsid w:val="00113CA5"/>
    <w:rsid w:val="00114092"/>
    <w:rsid w:val="0011487C"/>
    <w:rsid w:val="00114F13"/>
    <w:rsid w:val="001152D7"/>
    <w:rsid w:val="001153FA"/>
    <w:rsid w:val="00115471"/>
    <w:rsid w:val="00115854"/>
    <w:rsid w:val="00115E9B"/>
    <w:rsid w:val="001160A6"/>
    <w:rsid w:val="0011618B"/>
    <w:rsid w:val="001162E1"/>
    <w:rsid w:val="0011674F"/>
    <w:rsid w:val="001167BC"/>
    <w:rsid w:val="00116848"/>
    <w:rsid w:val="00116FA1"/>
    <w:rsid w:val="00117FE0"/>
    <w:rsid w:val="00120361"/>
    <w:rsid w:val="00120630"/>
    <w:rsid w:val="00120737"/>
    <w:rsid w:val="00120A55"/>
    <w:rsid w:val="00120A5F"/>
    <w:rsid w:val="00121572"/>
    <w:rsid w:val="00121F9F"/>
    <w:rsid w:val="001220CF"/>
    <w:rsid w:val="00122527"/>
    <w:rsid w:val="00122B79"/>
    <w:rsid w:val="00123115"/>
    <w:rsid w:val="00123120"/>
    <w:rsid w:val="00123696"/>
    <w:rsid w:val="00123871"/>
    <w:rsid w:val="00123A36"/>
    <w:rsid w:val="00123AE9"/>
    <w:rsid w:val="00123AFF"/>
    <w:rsid w:val="00124047"/>
    <w:rsid w:val="0012405B"/>
    <w:rsid w:val="0012467C"/>
    <w:rsid w:val="001246B6"/>
    <w:rsid w:val="00124B11"/>
    <w:rsid w:val="00125670"/>
    <w:rsid w:val="001261AD"/>
    <w:rsid w:val="001264B5"/>
    <w:rsid w:val="00126811"/>
    <w:rsid w:val="00127135"/>
    <w:rsid w:val="0012757C"/>
    <w:rsid w:val="00127FE2"/>
    <w:rsid w:val="001302E3"/>
    <w:rsid w:val="00130934"/>
    <w:rsid w:val="00131429"/>
    <w:rsid w:val="00131838"/>
    <w:rsid w:val="00131A24"/>
    <w:rsid w:val="00131D85"/>
    <w:rsid w:val="001321E2"/>
    <w:rsid w:val="001321FF"/>
    <w:rsid w:val="00132904"/>
    <w:rsid w:val="00132B84"/>
    <w:rsid w:val="00132C75"/>
    <w:rsid w:val="00132CE9"/>
    <w:rsid w:val="00133105"/>
    <w:rsid w:val="001331DC"/>
    <w:rsid w:val="0013345D"/>
    <w:rsid w:val="001338CD"/>
    <w:rsid w:val="00133F70"/>
    <w:rsid w:val="001353C2"/>
    <w:rsid w:val="00135767"/>
    <w:rsid w:val="00135851"/>
    <w:rsid w:val="001359E4"/>
    <w:rsid w:val="00135B02"/>
    <w:rsid w:val="00135D80"/>
    <w:rsid w:val="00135E98"/>
    <w:rsid w:val="00135F39"/>
    <w:rsid w:val="00135F7A"/>
    <w:rsid w:val="00136322"/>
    <w:rsid w:val="00136378"/>
    <w:rsid w:val="00136586"/>
    <w:rsid w:val="0013659A"/>
    <w:rsid w:val="00136640"/>
    <w:rsid w:val="00136A69"/>
    <w:rsid w:val="00136B6C"/>
    <w:rsid w:val="0013788C"/>
    <w:rsid w:val="00137BDD"/>
    <w:rsid w:val="00137E66"/>
    <w:rsid w:val="0014009D"/>
    <w:rsid w:val="00140B2B"/>
    <w:rsid w:val="00140CF9"/>
    <w:rsid w:val="00141234"/>
    <w:rsid w:val="00141247"/>
    <w:rsid w:val="0014168E"/>
    <w:rsid w:val="0014168F"/>
    <w:rsid w:val="001416B6"/>
    <w:rsid w:val="00141980"/>
    <w:rsid w:val="001419E7"/>
    <w:rsid w:val="00141FB9"/>
    <w:rsid w:val="001424ED"/>
    <w:rsid w:val="00142540"/>
    <w:rsid w:val="00142757"/>
    <w:rsid w:val="0014288A"/>
    <w:rsid w:val="00142D40"/>
    <w:rsid w:val="00142E78"/>
    <w:rsid w:val="001433A1"/>
    <w:rsid w:val="00143997"/>
    <w:rsid w:val="00143DBE"/>
    <w:rsid w:val="00144294"/>
    <w:rsid w:val="00144859"/>
    <w:rsid w:val="0014491B"/>
    <w:rsid w:val="00144EE2"/>
    <w:rsid w:val="0014501E"/>
    <w:rsid w:val="00145072"/>
    <w:rsid w:val="001450AD"/>
    <w:rsid w:val="0014520C"/>
    <w:rsid w:val="00145275"/>
    <w:rsid w:val="00145F02"/>
    <w:rsid w:val="0014627B"/>
    <w:rsid w:val="0014629B"/>
    <w:rsid w:val="001462F7"/>
    <w:rsid w:val="001463A1"/>
    <w:rsid w:val="00146823"/>
    <w:rsid w:val="00146CA8"/>
    <w:rsid w:val="00146F5C"/>
    <w:rsid w:val="00146F8F"/>
    <w:rsid w:val="00147200"/>
    <w:rsid w:val="00147463"/>
    <w:rsid w:val="001479DF"/>
    <w:rsid w:val="00147BE5"/>
    <w:rsid w:val="0015016B"/>
    <w:rsid w:val="001501F7"/>
    <w:rsid w:val="0015049C"/>
    <w:rsid w:val="00150709"/>
    <w:rsid w:val="00150C74"/>
    <w:rsid w:val="00150C9B"/>
    <w:rsid w:val="00150CED"/>
    <w:rsid w:val="00151023"/>
    <w:rsid w:val="00151A8D"/>
    <w:rsid w:val="00151B60"/>
    <w:rsid w:val="00151BE5"/>
    <w:rsid w:val="00151FC5"/>
    <w:rsid w:val="0015215C"/>
    <w:rsid w:val="0015268A"/>
    <w:rsid w:val="001526AA"/>
    <w:rsid w:val="00152705"/>
    <w:rsid w:val="00152D43"/>
    <w:rsid w:val="001532DD"/>
    <w:rsid w:val="00153490"/>
    <w:rsid w:val="0015365F"/>
    <w:rsid w:val="00153AEA"/>
    <w:rsid w:val="001542DB"/>
    <w:rsid w:val="0015439F"/>
    <w:rsid w:val="001545B1"/>
    <w:rsid w:val="001549D4"/>
    <w:rsid w:val="00154AD1"/>
    <w:rsid w:val="00154C6A"/>
    <w:rsid w:val="00154DA8"/>
    <w:rsid w:val="00154DFE"/>
    <w:rsid w:val="00154ECF"/>
    <w:rsid w:val="001551D0"/>
    <w:rsid w:val="00155242"/>
    <w:rsid w:val="00155544"/>
    <w:rsid w:val="00155549"/>
    <w:rsid w:val="00155694"/>
    <w:rsid w:val="00155907"/>
    <w:rsid w:val="00155C25"/>
    <w:rsid w:val="00155D0F"/>
    <w:rsid w:val="00156214"/>
    <w:rsid w:val="00157027"/>
    <w:rsid w:val="0015737C"/>
    <w:rsid w:val="00157421"/>
    <w:rsid w:val="0015784C"/>
    <w:rsid w:val="0015795A"/>
    <w:rsid w:val="00157BA9"/>
    <w:rsid w:val="00157D0D"/>
    <w:rsid w:val="001600DD"/>
    <w:rsid w:val="001606A8"/>
    <w:rsid w:val="00160971"/>
    <w:rsid w:val="00160C5E"/>
    <w:rsid w:val="00160DB6"/>
    <w:rsid w:val="00160E1D"/>
    <w:rsid w:val="00160E85"/>
    <w:rsid w:val="00161061"/>
    <w:rsid w:val="0016113F"/>
    <w:rsid w:val="0016146D"/>
    <w:rsid w:val="001615CA"/>
    <w:rsid w:val="00161937"/>
    <w:rsid w:val="00161B93"/>
    <w:rsid w:val="00161FD0"/>
    <w:rsid w:val="00162382"/>
    <w:rsid w:val="00162932"/>
    <w:rsid w:val="00162B38"/>
    <w:rsid w:val="00162EB7"/>
    <w:rsid w:val="00163495"/>
    <w:rsid w:val="00163ACD"/>
    <w:rsid w:val="00163F8B"/>
    <w:rsid w:val="00164234"/>
    <w:rsid w:val="00164694"/>
    <w:rsid w:val="001647BA"/>
    <w:rsid w:val="001649E5"/>
    <w:rsid w:val="00164F75"/>
    <w:rsid w:val="00165322"/>
    <w:rsid w:val="0016574B"/>
    <w:rsid w:val="00165DE5"/>
    <w:rsid w:val="00165DE9"/>
    <w:rsid w:val="00166205"/>
    <w:rsid w:val="001663E3"/>
    <w:rsid w:val="001664E7"/>
    <w:rsid w:val="001664FA"/>
    <w:rsid w:val="00166A44"/>
    <w:rsid w:val="00166B1C"/>
    <w:rsid w:val="001672AF"/>
    <w:rsid w:val="00167622"/>
    <w:rsid w:val="00167655"/>
    <w:rsid w:val="00167CD7"/>
    <w:rsid w:val="00167E4F"/>
    <w:rsid w:val="00167F8D"/>
    <w:rsid w:val="00167FD8"/>
    <w:rsid w:val="001700DD"/>
    <w:rsid w:val="00170154"/>
    <w:rsid w:val="00170578"/>
    <w:rsid w:val="00170A3D"/>
    <w:rsid w:val="00171266"/>
    <w:rsid w:val="00171579"/>
    <w:rsid w:val="00171DF5"/>
    <w:rsid w:val="00171FD6"/>
    <w:rsid w:val="001720FF"/>
    <w:rsid w:val="001724ED"/>
    <w:rsid w:val="00172511"/>
    <w:rsid w:val="00172612"/>
    <w:rsid w:val="0017290D"/>
    <w:rsid w:val="00172B35"/>
    <w:rsid w:val="00172B5B"/>
    <w:rsid w:val="00172BBC"/>
    <w:rsid w:val="00172CA9"/>
    <w:rsid w:val="00172DB4"/>
    <w:rsid w:val="001731B5"/>
    <w:rsid w:val="001736A5"/>
    <w:rsid w:val="0017385C"/>
    <w:rsid w:val="00173AA0"/>
    <w:rsid w:val="00173CFF"/>
    <w:rsid w:val="00173ECD"/>
    <w:rsid w:val="00173F53"/>
    <w:rsid w:val="00174461"/>
    <w:rsid w:val="001751EB"/>
    <w:rsid w:val="001751EC"/>
    <w:rsid w:val="00175255"/>
    <w:rsid w:val="0017542B"/>
    <w:rsid w:val="00175630"/>
    <w:rsid w:val="00175885"/>
    <w:rsid w:val="001759C3"/>
    <w:rsid w:val="00175F7A"/>
    <w:rsid w:val="0017600C"/>
    <w:rsid w:val="0017609E"/>
    <w:rsid w:val="00176222"/>
    <w:rsid w:val="001762A9"/>
    <w:rsid w:val="00176393"/>
    <w:rsid w:val="001769E0"/>
    <w:rsid w:val="00176EA5"/>
    <w:rsid w:val="00176EF4"/>
    <w:rsid w:val="001770D7"/>
    <w:rsid w:val="00177680"/>
    <w:rsid w:val="001776AD"/>
    <w:rsid w:val="001776AF"/>
    <w:rsid w:val="001777E1"/>
    <w:rsid w:val="00177A60"/>
    <w:rsid w:val="00180048"/>
    <w:rsid w:val="001802E0"/>
    <w:rsid w:val="0018042B"/>
    <w:rsid w:val="00180455"/>
    <w:rsid w:val="0018052D"/>
    <w:rsid w:val="0018064D"/>
    <w:rsid w:val="00180729"/>
    <w:rsid w:val="00180BAA"/>
    <w:rsid w:val="00180C7A"/>
    <w:rsid w:val="00180CE0"/>
    <w:rsid w:val="00180ED0"/>
    <w:rsid w:val="001816C2"/>
    <w:rsid w:val="001817E4"/>
    <w:rsid w:val="001818B7"/>
    <w:rsid w:val="00181AD8"/>
    <w:rsid w:val="00181F80"/>
    <w:rsid w:val="00182096"/>
    <w:rsid w:val="001823CF"/>
    <w:rsid w:val="0018281E"/>
    <w:rsid w:val="0018284C"/>
    <w:rsid w:val="001829B9"/>
    <w:rsid w:val="001829F1"/>
    <w:rsid w:val="00182B6D"/>
    <w:rsid w:val="00182EF0"/>
    <w:rsid w:val="0018300D"/>
    <w:rsid w:val="001834B1"/>
    <w:rsid w:val="00183771"/>
    <w:rsid w:val="00183975"/>
    <w:rsid w:val="00183CEA"/>
    <w:rsid w:val="001840F4"/>
    <w:rsid w:val="00184115"/>
    <w:rsid w:val="0018418C"/>
    <w:rsid w:val="0018422E"/>
    <w:rsid w:val="00184388"/>
    <w:rsid w:val="00184392"/>
    <w:rsid w:val="00185178"/>
    <w:rsid w:val="00185456"/>
    <w:rsid w:val="00185D80"/>
    <w:rsid w:val="00185D9A"/>
    <w:rsid w:val="00186403"/>
    <w:rsid w:val="001867ED"/>
    <w:rsid w:val="001869A6"/>
    <w:rsid w:val="00186B71"/>
    <w:rsid w:val="00186C04"/>
    <w:rsid w:val="00186CF0"/>
    <w:rsid w:val="00187086"/>
    <w:rsid w:val="001871E5"/>
    <w:rsid w:val="001875AD"/>
    <w:rsid w:val="001875EA"/>
    <w:rsid w:val="00187C19"/>
    <w:rsid w:val="00187C2A"/>
    <w:rsid w:val="00187ED4"/>
    <w:rsid w:val="00190C8B"/>
    <w:rsid w:val="00190D83"/>
    <w:rsid w:val="00190F7C"/>
    <w:rsid w:val="00190F80"/>
    <w:rsid w:val="00191031"/>
    <w:rsid w:val="001912DD"/>
    <w:rsid w:val="001914D1"/>
    <w:rsid w:val="00191569"/>
    <w:rsid w:val="00191698"/>
    <w:rsid w:val="00191E78"/>
    <w:rsid w:val="0019222C"/>
    <w:rsid w:val="001923ED"/>
    <w:rsid w:val="001925DC"/>
    <w:rsid w:val="001925F1"/>
    <w:rsid w:val="00192681"/>
    <w:rsid w:val="0019276B"/>
    <w:rsid w:val="00192850"/>
    <w:rsid w:val="00192CDE"/>
    <w:rsid w:val="001935CB"/>
    <w:rsid w:val="00193690"/>
    <w:rsid w:val="00193B72"/>
    <w:rsid w:val="00193DA9"/>
    <w:rsid w:val="00193F6F"/>
    <w:rsid w:val="001940D5"/>
    <w:rsid w:val="00194336"/>
    <w:rsid w:val="00194674"/>
    <w:rsid w:val="001946D8"/>
    <w:rsid w:val="0019489E"/>
    <w:rsid w:val="00194F9B"/>
    <w:rsid w:val="00195253"/>
    <w:rsid w:val="0019533E"/>
    <w:rsid w:val="00195647"/>
    <w:rsid w:val="00195944"/>
    <w:rsid w:val="00195A59"/>
    <w:rsid w:val="00195A99"/>
    <w:rsid w:val="0019606F"/>
    <w:rsid w:val="001965F0"/>
    <w:rsid w:val="00196872"/>
    <w:rsid w:val="00196C05"/>
    <w:rsid w:val="00196F1E"/>
    <w:rsid w:val="0019703A"/>
    <w:rsid w:val="0019736B"/>
    <w:rsid w:val="0019782D"/>
    <w:rsid w:val="00197BA5"/>
    <w:rsid w:val="00197DF9"/>
    <w:rsid w:val="00197E3A"/>
    <w:rsid w:val="00197F89"/>
    <w:rsid w:val="001A0056"/>
    <w:rsid w:val="001A01FA"/>
    <w:rsid w:val="001A0223"/>
    <w:rsid w:val="001A0419"/>
    <w:rsid w:val="001A05F9"/>
    <w:rsid w:val="001A06C0"/>
    <w:rsid w:val="001A0AA2"/>
    <w:rsid w:val="001A0D10"/>
    <w:rsid w:val="001A0F54"/>
    <w:rsid w:val="001A130B"/>
    <w:rsid w:val="001A18AC"/>
    <w:rsid w:val="001A19DB"/>
    <w:rsid w:val="001A204D"/>
    <w:rsid w:val="001A2590"/>
    <w:rsid w:val="001A260B"/>
    <w:rsid w:val="001A2C68"/>
    <w:rsid w:val="001A2DE5"/>
    <w:rsid w:val="001A2F38"/>
    <w:rsid w:val="001A311E"/>
    <w:rsid w:val="001A3AC1"/>
    <w:rsid w:val="001A3C40"/>
    <w:rsid w:val="001A3D2D"/>
    <w:rsid w:val="001A3D54"/>
    <w:rsid w:val="001A3E2A"/>
    <w:rsid w:val="001A3ED6"/>
    <w:rsid w:val="001A40D9"/>
    <w:rsid w:val="001A41CB"/>
    <w:rsid w:val="001A4B90"/>
    <w:rsid w:val="001A4CD7"/>
    <w:rsid w:val="001A50A5"/>
    <w:rsid w:val="001A50C7"/>
    <w:rsid w:val="001A5393"/>
    <w:rsid w:val="001A5448"/>
    <w:rsid w:val="001A547B"/>
    <w:rsid w:val="001A5E21"/>
    <w:rsid w:val="001A606C"/>
    <w:rsid w:val="001A62CC"/>
    <w:rsid w:val="001A65A8"/>
    <w:rsid w:val="001A6C54"/>
    <w:rsid w:val="001A7867"/>
    <w:rsid w:val="001B017D"/>
    <w:rsid w:val="001B02AB"/>
    <w:rsid w:val="001B06C8"/>
    <w:rsid w:val="001B0A16"/>
    <w:rsid w:val="001B0BDA"/>
    <w:rsid w:val="001B0C96"/>
    <w:rsid w:val="001B0FA7"/>
    <w:rsid w:val="001B10FB"/>
    <w:rsid w:val="001B123E"/>
    <w:rsid w:val="001B12DB"/>
    <w:rsid w:val="001B13FB"/>
    <w:rsid w:val="001B1B39"/>
    <w:rsid w:val="001B1D26"/>
    <w:rsid w:val="001B20F1"/>
    <w:rsid w:val="001B220D"/>
    <w:rsid w:val="001B2572"/>
    <w:rsid w:val="001B25FD"/>
    <w:rsid w:val="001B277A"/>
    <w:rsid w:val="001B2992"/>
    <w:rsid w:val="001B29E5"/>
    <w:rsid w:val="001B2AEB"/>
    <w:rsid w:val="001B2BB4"/>
    <w:rsid w:val="001B2C3D"/>
    <w:rsid w:val="001B30CC"/>
    <w:rsid w:val="001B3262"/>
    <w:rsid w:val="001B34B6"/>
    <w:rsid w:val="001B38B3"/>
    <w:rsid w:val="001B3C04"/>
    <w:rsid w:val="001B3E1F"/>
    <w:rsid w:val="001B4036"/>
    <w:rsid w:val="001B4373"/>
    <w:rsid w:val="001B446A"/>
    <w:rsid w:val="001B4A2F"/>
    <w:rsid w:val="001B4B43"/>
    <w:rsid w:val="001B4DAE"/>
    <w:rsid w:val="001B571C"/>
    <w:rsid w:val="001B57EF"/>
    <w:rsid w:val="001B586E"/>
    <w:rsid w:val="001B5974"/>
    <w:rsid w:val="001B5A8F"/>
    <w:rsid w:val="001B5B73"/>
    <w:rsid w:val="001B60E1"/>
    <w:rsid w:val="001B60EF"/>
    <w:rsid w:val="001B65E6"/>
    <w:rsid w:val="001B6625"/>
    <w:rsid w:val="001B6BD2"/>
    <w:rsid w:val="001B6F97"/>
    <w:rsid w:val="001B6FAA"/>
    <w:rsid w:val="001B703A"/>
    <w:rsid w:val="001B7187"/>
    <w:rsid w:val="001B71B9"/>
    <w:rsid w:val="001B7234"/>
    <w:rsid w:val="001B74A0"/>
    <w:rsid w:val="001B771F"/>
    <w:rsid w:val="001B775C"/>
    <w:rsid w:val="001C06AE"/>
    <w:rsid w:val="001C0992"/>
    <w:rsid w:val="001C0AF9"/>
    <w:rsid w:val="001C0BA7"/>
    <w:rsid w:val="001C148D"/>
    <w:rsid w:val="001C1607"/>
    <w:rsid w:val="001C16FD"/>
    <w:rsid w:val="001C17EA"/>
    <w:rsid w:val="001C1937"/>
    <w:rsid w:val="001C1A08"/>
    <w:rsid w:val="001C1BC1"/>
    <w:rsid w:val="001C1FE0"/>
    <w:rsid w:val="001C2ADC"/>
    <w:rsid w:val="001C2D37"/>
    <w:rsid w:val="001C2D90"/>
    <w:rsid w:val="001C3557"/>
    <w:rsid w:val="001C380E"/>
    <w:rsid w:val="001C3870"/>
    <w:rsid w:val="001C3AAE"/>
    <w:rsid w:val="001C3CFB"/>
    <w:rsid w:val="001C3E8B"/>
    <w:rsid w:val="001C4033"/>
    <w:rsid w:val="001C4835"/>
    <w:rsid w:val="001C48FB"/>
    <w:rsid w:val="001C49E4"/>
    <w:rsid w:val="001C4ED8"/>
    <w:rsid w:val="001C524F"/>
    <w:rsid w:val="001C5504"/>
    <w:rsid w:val="001C558B"/>
    <w:rsid w:val="001C5930"/>
    <w:rsid w:val="001C5CC8"/>
    <w:rsid w:val="001C5DD2"/>
    <w:rsid w:val="001C5F7B"/>
    <w:rsid w:val="001C5F83"/>
    <w:rsid w:val="001C63C7"/>
    <w:rsid w:val="001C654B"/>
    <w:rsid w:val="001C68C7"/>
    <w:rsid w:val="001C69FE"/>
    <w:rsid w:val="001C6B8F"/>
    <w:rsid w:val="001C6E4F"/>
    <w:rsid w:val="001C6F5A"/>
    <w:rsid w:val="001D02E1"/>
    <w:rsid w:val="001D07F5"/>
    <w:rsid w:val="001D1087"/>
    <w:rsid w:val="001D127D"/>
    <w:rsid w:val="001D135C"/>
    <w:rsid w:val="001D18FB"/>
    <w:rsid w:val="001D1A10"/>
    <w:rsid w:val="001D1B2D"/>
    <w:rsid w:val="001D1B4D"/>
    <w:rsid w:val="001D1D55"/>
    <w:rsid w:val="001D260E"/>
    <w:rsid w:val="001D27C2"/>
    <w:rsid w:val="001D28C6"/>
    <w:rsid w:val="001D2919"/>
    <w:rsid w:val="001D2A61"/>
    <w:rsid w:val="001D2B1C"/>
    <w:rsid w:val="001D2B86"/>
    <w:rsid w:val="001D33EB"/>
    <w:rsid w:val="001D360B"/>
    <w:rsid w:val="001D371A"/>
    <w:rsid w:val="001D3BFB"/>
    <w:rsid w:val="001D3C7D"/>
    <w:rsid w:val="001D3C83"/>
    <w:rsid w:val="001D3DDA"/>
    <w:rsid w:val="001D3FA3"/>
    <w:rsid w:val="001D4097"/>
    <w:rsid w:val="001D4381"/>
    <w:rsid w:val="001D43AD"/>
    <w:rsid w:val="001D491E"/>
    <w:rsid w:val="001D4921"/>
    <w:rsid w:val="001D4979"/>
    <w:rsid w:val="001D4A8E"/>
    <w:rsid w:val="001D5150"/>
    <w:rsid w:val="001D51DF"/>
    <w:rsid w:val="001D5267"/>
    <w:rsid w:val="001D55D4"/>
    <w:rsid w:val="001D59AA"/>
    <w:rsid w:val="001D5A30"/>
    <w:rsid w:val="001D5E1D"/>
    <w:rsid w:val="001D5EB7"/>
    <w:rsid w:val="001D68B0"/>
    <w:rsid w:val="001D69C2"/>
    <w:rsid w:val="001D6C5A"/>
    <w:rsid w:val="001D6E91"/>
    <w:rsid w:val="001D6FCC"/>
    <w:rsid w:val="001D6FD0"/>
    <w:rsid w:val="001D78D8"/>
    <w:rsid w:val="001D7A80"/>
    <w:rsid w:val="001D7B0C"/>
    <w:rsid w:val="001E0756"/>
    <w:rsid w:val="001E07DC"/>
    <w:rsid w:val="001E082B"/>
    <w:rsid w:val="001E0E1E"/>
    <w:rsid w:val="001E1A59"/>
    <w:rsid w:val="001E1ACD"/>
    <w:rsid w:val="001E2AD4"/>
    <w:rsid w:val="001E3000"/>
    <w:rsid w:val="001E320A"/>
    <w:rsid w:val="001E33D7"/>
    <w:rsid w:val="001E421A"/>
    <w:rsid w:val="001E4282"/>
    <w:rsid w:val="001E42AC"/>
    <w:rsid w:val="001E42D7"/>
    <w:rsid w:val="001E4340"/>
    <w:rsid w:val="001E4B78"/>
    <w:rsid w:val="001E4F6D"/>
    <w:rsid w:val="001E565C"/>
    <w:rsid w:val="001E568E"/>
    <w:rsid w:val="001E598E"/>
    <w:rsid w:val="001E6BB3"/>
    <w:rsid w:val="001E6FC3"/>
    <w:rsid w:val="001E71B9"/>
    <w:rsid w:val="001E763D"/>
    <w:rsid w:val="001E7814"/>
    <w:rsid w:val="001E78AD"/>
    <w:rsid w:val="001E7D41"/>
    <w:rsid w:val="001E7ECC"/>
    <w:rsid w:val="001E7F94"/>
    <w:rsid w:val="001F030E"/>
    <w:rsid w:val="001F0515"/>
    <w:rsid w:val="001F089D"/>
    <w:rsid w:val="001F0B5E"/>
    <w:rsid w:val="001F104F"/>
    <w:rsid w:val="001F1081"/>
    <w:rsid w:val="001F1154"/>
    <w:rsid w:val="001F125A"/>
    <w:rsid w:val="001F15B3"/>
    <w:rsid w:val="001F1610"/>
    <w:rsid w:val="001F1A26"/>
    <w:rsid w:val="001F1D3C"/>
    <w:rsid w:val="001F1D71"/>
    <w:rsid w:val="001F23E9"/>
    <w:rsid w:val="001F29D1"/>
    <w:rsid w:val="001F2D7A"/>
    <w:rsid w:val="001F2F17"/>
    <w:rsid w:val="001F316B"/>
    <w:rsid w:val="001F330C"/>
    <w:rsid w:val="001F3C1C"/>
    <w:rsid w:val="001F41B8"/>
    <w:rsid w:val="001F42EE"/>
    <w:rsid w:val="001F442F"/>
    <w:rsid w:val="001F4856"/>
    <w:rsid w:val="001F4D32"/>
    <w:rsid w:val="001F4FF5"/>
    <w:rsid w:val="001F53FC"/>
    <w:rsid w:val="001F54A1"/>
    <w:rsid w:val="001F55BE"/>
    <w:rsid w:val="001F56DC"/>
    <w:rsid w:val="001F59AC"/>
    <w:rsid w:val="001F5EF6"/>
    <w:rsid w:val="001F605E"/>
    <w:rsid w:val="001F61AC"/>
    <w:rsid w:val="001F64A5"/>
    <w:rsid w:val="001F655A"/>
    <w:rsid w:val="001F67E2"/>
    <w:rsid w:val="001F687E"/>
    <w:rsid w:val="001F694E"/>
    <w:rsid w:val="001F6A3C"/>
    <w:rsid w:val="001F7468"/>
    <w:rsid w:val="001F7C1E"/>
    <w:rsid w:val="0020002F"/>
    <w:rsid w:val="002004CE"/>
    <w:rsid w:val="00200717"/>
    <w:rsid w:val="00200AFA"/>
    <w:rsid w:val="00200B05"/>
    <w:rsid w:val="00200BCA"/>
    <w:rsid w:val="00200C79"/>
    <w:rsid w:val="00200C81"/>
    <w:rsid w:val="00200E54"/>
    <w:rsid w:val="00200EA2"/>
    <w:rsid w:val="0020144E"/>
    <w:rsid w:val="0020165E"/>
    <w:rsid w:val="00201B72"/>
    <w:rsid w:val="00202090"/>
    <w:rsid w:val="0020228D"/>
    <w:rsid w:val="002027EA"/>
    <w:rsid w:val="00202BAD"/>
    <w:rsid w:val="0020327C"/>
    <w:rsid w:val="0020348B"/>
    <w:rsid w:val="0020377B"/>
    <w:rsid w:val="00203A0C"/>
    <w:rsid w:val="00203AFB"/>
    <w:rsid w:val="00203C2A"/>
    <w:rsid w:val="00203C85"/>
    <w:rsid w:val="00203EF7"/>
    <w:rsid w:val="00203F84"/>
    <w:rsid w:val="002041ED"/>
    <w:rsid w:val="002042EE"/>
    <w:rsid w:val="002043A5"/>
    <w:rsid w:val="002049D5"/>
    <w:rsid w:val="00204B06"/>
    <w:rsid w:val="00204D02"/>
    <w:rsid w:val="00204DB2"/>
    <w:rsid w:val="002050AB"/>
    <w:rsid w:val="00205C47"/>
    <w:rsid w:val="00205C98"/>
    <w:rsid w:val="00205EAC"/>
    <w:rsid w:val="00206217"/>
    <w:rsid w:val="0020637C"/>
    <w:rsid w:val="0020744F"/>
    <w:rsid w:val="0020746F"/>
    <w:rsid w:val="00207591"/>
    <w:rsid w:val="002077C0"/>
    <w:rsid w:val="00207B54"/>
    <w:rsid w:val="00207C49"/>
    <w:rsid w:val="00207F70"/>
    <w:rsid w:val="0021080D"/>
    <w:rsid w:val="00210B76"/>
    <w:rsid w:val="0021156E"/>
    <w:rsid w:val="00211D7E"/>
    <w:rsid w:val="002120F8"/>
    <w:rsid w:val="002123E7"/>
    <w:rsid w:val="00212447"/>
    <w:rsid w:val="002126E1"/>
    <w:rsid w:val="00212C4A"/>
    <w:rsid w:val="0021460B"/>
    <w:rsid w:val="00214DE3"/>
    <w:rsid w:val="0021506F"/>
    <w:rsid w:val="00215106"/>
    <w:rsid w:val="002154CD"/>
    <w:rsid w:val="002155C0"/>
    <w:rsid w:val="002155FA"/>
    <w:rsid w:val="00215643"/>
    <w:rsid w:val="0021564B"/>
    <w:rsid w:val="002156BA"/>
    <w:rsid w:val="00215945"/>
    <w:rsid w:val="00215A03"/>
    <w:rsid w:val="00215FDB"/>
    <w:rsid w:val="002164C1"/>
    <w:rsid w:val="0021680A"/>
    <w:rsid w:val="0021681A"/>
    <w:rsid w:val="00216A57"/>
    <w:rsid w:val="00216D3B"/>
    <w:rsid w:val="00216E6E"/>
    <w:rsid w:val="002170E2"/>
    <w:rsid w:val="00217B9A"/>
    <w:rsid w:val="00217D09"/>
    <w:rsid w:val="00217E0D"/>
    <w:rsid w:val="0022008D"/>
    <w:rsid w:val="00220533"/>
    <w:rsid w:val="002217C6"/>
    <w:rsid w:val="00221A81"/>
    <w:rsid w:val="00221F21"/>
    <w:rsid w:val="0022207C"/>
    <w:rsid w:val="00222463"/>
    <w:rsid w:val="00222A2D"/>
    <w:rsid w:val="00223A0C"/>
    <w:rsid w:val="00224402"/>
    <w:rsid w:val="00224531"/>
    <w:rsid w:val="00224907"/>
    <w:rsid w:val="00224A63"/>
    <w:rsid w:val="00224CCC"/>
    <w:rsid w:val="00224D38"/>
    <w:rsid w:val="002252F2"/>
    <w:rsid w:val="00225BFC"/>
    <w:rsid w:val="0022678C"/>
    <w:rsid w:val="00226B0D"/>
    <w:rsid w:val="00226BB1"/>
    <w:rsid w:val="00226BF4"/>
    <w:rsid w:val="002273D4"/>
    <w:rsid w:val="002275F7"/>
    <w:rsid w:val="00227736"/>
    <w:rsid w:val="002279F2"/>
    <w:rsid w:val="00227C51"/>
    <w:rsid w:val="00227FDC"/>
    <w:rsid w:val="0023003F"/>
    <w:rsid w:val="00230192"/>
    <w:rsid w:val="00230FD0"/>
    <w:rsid w:val="00231259"/>
    <w:rsid w:val="00231356"/>
    <w:rsid w:val="002318EF"/>
    <w:rsid w:val="00231BE1"/>
    <w:rsid w:val="00231D85"/>
    <w:rsid w:val="00231E77"/>
    <w:rsid w:val="00232477"/>
    <w:rsid w:val="00232D07"/>
    <w:rsid w:val="00232FB9"/>
    <w:rsid w:val="00232FD4"/>
    <w:rsid w:val="002332EC"/>
    <w:rsid w:val="00233553"/>
    <w:rsid w:val="00233A27"/>
    <w:rsid w:val="00233E8A"/>
    <w:rsid w:val="0023430D"/>
    <w:rsid w:val="002343D8"/>
    <w:rsid w:val="00234A40"/>
    <w:rsid w:val="00234A97"/>
    <w:rsid w:val="00234B8F"/>
    <w:rsid w:val="00234C3E"/>
    <w:rsid w:val="00234C50"/>
    <w:rsid w:val="00234D14"/>
    <w:rsid w:val="00234D50"/>
    <w:rsid w:val="002351F9"/>
    <w:rsid w:val="002355BC"/>
    <w:rsid w:val="00235EA3"/>
    <w:rsid w:val="00236316"/>
    <w:rsid w:val="00236C6C"/>
    <w:rsid w:val="0023703D"/>
    <w:rsid w:val="00237107"/>
    <w:rsid w:val="0023762B"/>
    <w:rsid w:val="00237821"/>
    <w:rsid w:val="002379AF"/>
    <w:rsid w:val="00237DAA"/>
    <w:rsid w:val="00240318"/>
    <w:rsid w:val="00240345"/>
    <w:rsid w:val="00240AB3"/>
    <w:rsid w:val="00240D9C"/>
    <w:rsid w:val="00241005"/>
    <w:rsid w:val="0024107A"/>
    <w:rsid w:val="00241213"/>
    <w:rsid w:val="0024123F"/>
    <w:rsid w:val="0024171A"/>
    <w:rsid w:val="002417C5"/>
    <w:rsid w:val="0024185F"/>
    <w:rsid w:val="00241AD3"/>
    <w:rsid w:val="00241F46"/>
    <w:rsid w:val="00242212"/>
    <w:rsid w:val="002422AB"/>
    <w:rsid w:val="00242598"/>
    <w:rsid w:val="00242792"/>
    <w:rsid w:val="00242873"/>
    <w:rsid w:val="00242B8D"/>
    <w:rsid w:val="00242BD8"/>
    <w:rsid w:val="00242BFF"/>
    <w:rsid w:val="00242C3B"/>
    <w:rsid w:val="00242D5E"/>
    <w:rsid w:val="00242E39"/>
    <w:rsid w:val="0024327B"/>
    <w:rsid w:val="002435B9"/>
    <w:rsid w:val="002435CD"/>
    <w:rsid w:val="00243639"/>
    <w:rsid w:val="00243A41"/>
    <w:rsid w:val="00243B4D"/>
    <w:rsid w:val="00244300"/>
    <w:rsid w:val="00244404"/>
    <w:rsid w:val="00244A1A"/>
    <w:rsid w:val="002455B8"/>
    <w:rsid w:val="00245C48"/>
    <w:rsid w:val="0024637B"/>
    <w:rsid w:val="00246630"/>
    <w:rsid w:val="0024663E"/>
    <w:rsid w:val="00246A47"/>
    <w:rsid w:val="00246BC3"/>
    <w:rsid w:val="00246CBE"/>
    <w:rsid w:val="00246E7C"/>
    <w:rsid w:val="002472D9"/>
    <w:rsid w:val="00247478"/>
    <w:rsid w:val="00247712"/>
    <w:rsid w:val="00247BE8"/>
    <w:rsid w:val="00247D0B"/>
    <w:rsid w:val="002500E6"/>
    <w:rsid w:val="00250AE0"/>
    <w:rsid w:val="00250C74"/>
    <w:rsid w:val="00250D9B"/>
    <w:rsid w:val="00250EC2"/>
    <w:rsid w:val="0025101E"/>
    <w:rsid w:val="002511A7"/>
    <w:rsid w:val="00251576"/>
    <w:rsid w:val="00251940"/>
    <w:rsid w:val="00251B01"/>
    <w:rsid w:val="00251F96"/>
    <w:rsid w:val="00251FEE"/>
    <w:rsid w:val="002524E9"/>
    <w:rsid w:val="00252625"/>
    <w:rsid w:val="00252AFB"/>
    <w:rsid w:val="00252CB0"/>
    <w:rsid w:val="0025307B"/>
    <w:rsid w:val="002536B4"/>
    <w:rsid w:val="00253AA5"/>
    <w:rsid w:val="00253AD2"/>
    <w:rsid w:val="00253C43"/>
    <w:rsid w:val="00253DD7"/>
    <w:rsid w:val="00254349"/>
    <w:rsid w:val="00254973"/>
    <w:rsid w:val="00254ABE"/>
    <w:rsid w:val="00254B50"/>
    <w:rsid w:val="00254B57"/>
    <w:rsid w:val="00254B9D"/>
    <w:rsid w:val="00254F50"/>
    <w:rsid w:val="002554AD"/>
    <w:rsid w:val="0025590A"/>
    <w:rsid w:val="00255A0A"/>
    <w:rsid w:val="00255BFC"/>
    <w:rsid w:val="00255C7D"/>
    <w:rsid w:val="00255EEE"/>
    <w:rsid w:val="002564A2"/>
    <w:rsid w:val="00256A4F"/>
    <w:rsid w:val="00256A5E"/>
    <w:rsid w:val="00256DC7"/>
    <w:rsid w:val="00256E23"/>
    <w:rsid w:val="0025734C"/>
    <w:rsid w:val="00257482"/>
    <w:rsid w:val="002574DE"/>
    <w:rsid w:val="00257558"/>
    <w:rsid w:val="00257645"/>
    <w:rsid w:val="002576FB"/>
    <w:rsid w:val="00257D86"/>
    <w:rsid w:val="00257FBC"/>
    <w:rsid w:val="00260195"/>
    <w:rsid w:val="002602CE"/>
    <w:rsid w:val="002603EF"/>
    <w:rsid w:val="002609EE"/>
    <w:rsid w:val="00260A45"/>
    <w:rsid w:val="00260D10"/>
    <w:rsid w:val="00260FC4"/>
    <w:rsid w:val="0026161F"/>
    <w:rsid w:val="002617C7"/>
    <w:rsid w:val="00261AED"/>
    <w:rsid w:val="00261EDD"/>
    <w:rsid w:val="00262223"/>
    <w:rsid w:val="0026224F"/>
    <w:rsid w:val="0026226F"/>
    <w:rsid w:val="002623CC"/>
    <w:rsid w:val="00262442"/>
    <w:rsid w:val="0026270B"/>
    <w:rsid w:val="002627B8"/>
    <w:rsid w:val="00262B2C"/>
    <w:rsid w:val="00263027"/>
    <w:rsid w:val="002632C3"/>
    <w:rsid w:val="0026334E"/>
    <w:rsid w:val="002638E4"/>
    <w:rsid w:val="00263F5B"/>
    <w:rsid w:val="002640D0"/>
    <w:rsid w:val="002642B1"/>
    <w:rsid w:val="002644F5"/>
    <w:rsid w:val="0026473B"/>
    <w:rsid w:val="0026490D"/>
    <w:rsid w:val="0026498A"/>
    <w:rsid w:val="00264CC2"/>
    <w:rsid w:val="00264F4B"/>
    <w:rsid w:val="002653A3"/>
    <w:rsid w:val="0026556D"/>
    <w:rsid w:val="00265741"/>
    <w:rsid w:val="00265E72"/>
    <w:rsid w:val="00265EBE"/>
    <w:rsid w:val="00265F6D"/>
    <w:rsid w:val="00266122"/>
    <w:rsid w:val="002667ED"/>
    <w:rsid w:val="00266E62"/>
    <w:rsid w:val="00266F8C"/>
    <w:rsid w:val="0026755C"/>
    <w:rsid w:val="00267F74"/>
    <w:rsid w:val="002702A2"/>
    <w:rsid w:val="002704D4"/>
    <w:rsid w:val="0027082D"/>
    <w:rsid w:val="00270C17"/>
    <w:rsid w:val="00270DCD"/>
    <w:rsid w:val="00270F7B"/>
    <w:rsid w:val="00271113"/>
    <w:rsid w:val="002717D9"/>
    <w:rsid w:val="002718B4"/>
    <w:rsid w:val="00271B16"/>
    <w:rsid w:val="002732FF"/>
    <w:rsid w:val="00273760"/>
    <w:rsid w:val="0027393A"/>
    <w:rsid w:val="00273E27"/>
    <w:rsid w:val="00274185"/>
    <w:rsid w:val="002742AE"/>
    <w:rsid w:val="0027446C"/>
    <w:rsid w:val="00274505"/>
    <w:rsid w:val="00274639"/>
    <w:rsid w:val="00274746"/>
    <w:rsid w:val="00274F6C"/>
    <w:rsid w:val="00274F9C"/>
    <w:rsid w:val="00275354"/>
    <w:rsid w:val="0027548D"/>
    <w:rsid w:val="00275533"/>
    <w:rsid w:val="00275D61"/>
    <w:rsid w:val="00275F3B"/>
    <w:rsid w:val="00276028"/>
    <w:rsid w:val="002766F3"/>
    <w:rsid w:val="00276704"/>
    <w:rsid w:val="002769B4"/>
    <w:rsid w:val="002769DB"/>
    <w:rsid w:val="00277332"/>
    <w:rsid w:val="002775FC"/>
    <w:rsid w:val="00277802"/>
    <w:rsid w:val="00277862"/>
    <w:rsid w:val="00277ABA"/>
    <w:rsid w:val="0028001E"/>
    <w:rsid w:val="00280600"/>
    <w:rsid w:val="002808E2"/>
    <w:rsid w:val="002808E4"/>
    <w:rsid w:val="002809EC"/>
    <w:rsid w:val="00280BDD"/>
    <w:rsid w:val="0028122E"/>
    <w:rsid w:val="00281845"/>
    <w:rsid w:val="00281925"/>
    <w:rsid w:val="00281FDC"/>
    <w:rsid w:val="002822E8"/>
    <w:rsid w:val="00282519"/>
    <w:rsid w:val="002826F1"/>
    <w:rsid w:val="00282932"/>
    <w:rsid w:val="0028295D"/>
    <w:rsid w:val="0028303D"/>
    <w:rsid w:val="002831A8"/>
    <w:rsid w:val="002831C2"/>
    <w:rsid w:val="00283873"/>
    <w:rsid w:val="00283CE9"/>
    <w:rsid w:val="00283D10"/>
    <w:rsid w:val="00283E71"/>
    <w:rsid w:val="00284134"/>
    <w:rsid w:val="002842D2"/>
    <w:rsid w:val="00284378"/>
    <w:rsid w:val="00284580"/>
    <w:rsid w:val="002845F9"/>
    <w:rsid w:val="00285003"/>
    <w:rsid w:val="00285A72"/>
    <w:rsid w:val="00285C4E"/>
    <w:rsid w:val="00285C5B"/>
    <w:rsid w:val="00285C5E"/>
    <w:rsid w:val="00286415"/>
    <w:rsid w:val="00286450"/>
    <w:rsid w:val="0028682C"/>
    <w:rsid w:val="00286A2C"/>
    <w:rsid w:val="00286AB3"/>
    <w:rsid w:val="00286BE2"/>
    <w:rsid w:val="00286E86"/>
    <w:rsid w:val="002876FA"/>
    <w:rsid w:val="00287CA4"/>
    <w:rsid w:val="00287EFB"/>
    <w:rsid w:val="002906E4"/>
    <w:rsid w:val="0029095B"/>
    <w:rsid w:val="00290F0F"/>
    <w:rsid w:val="00291422"/>
    <w:rsid w:val="0029154E"/>
    <w:rsid w:val="00291632"/>
    <w:rsid w:val="002919BF"/>
    <w:rsid w:val="002919C2"/>
    <w:rsid w:val="002919E6"/>
    <w:rsid w:val="00291B1F"/>
    <w:rsid w:val="00291B85"/>
    <w:rsid w:val="002921E1"/>
    <w:rsid w:val="00292A5C"/>
    <w:rsid w:val="0029318A"/>
    <w:rsid w:val="0029318B"/>
    <w:rsid w:val="0029332F"/>
    <w:rsid w:val="00293863"/>
    <w:rsid w:val="00293F51"/>
    <w:rsid w:val="00293F93"/>
    <w:rsid w:val="00294080"/>
    <w:rsid w:val="002940A5"/>
    <w:rsid w:val="0029413D"/>
    <w:rsid w:val="0029443A"/>
    <w:rsid w:val="00294455"/>
    <w:rsid w:val="0029463C"/>
    <w:rsid w:val="00294758"/>
    <w:rsid w:val="00294BC6"/>
    <w:rsid w:val="0029524E"/>
    <w:rsid w:val="00295402"/>
    <w:rsid w:val="002955C6"/>
    <w:rsid w:val="00295C66"/>
    <w:rsid w:val="00295E9E"/>
    <w:rsid w:val="002963B5"/>
    <w:rsid w:val="00296431"/>
    <w:rsid w:val="002964D0"/>
    <w:rsid w:val="002967F9"/>
    <w:rsid w:val="00296AA3"/>
    <w:rsid w:val="00296BD3"/>
    <w:rsid w:val="00297214"/>
    <w:rsid w:val="00297333"/>
    <w:rsid w:val="0029746C"/>
    <w:rsid w:val="00297552"/>
    <w:rsid w:val="00297954"/>
    <w:rsid w:val="002A0193"/>
    <w:rsid w:val="002A037C"/>
    <w:rsid w:val="002A0F03"/>
    <w:rsid w:val="002A16ED"/>
    <w:rsid w:val="002A184B"/>
    <w:rsid w:val="002A1A23"/>
    <w:rsid w:val="002A1C9F"/>
    <w:rsid w:val="002A25B1"/>
    <w:rsid w:val="002A268B"/>
    <w:rsid w:val="002A2A21"/>
    <w:rsid w:val="002A2CE3"/>
    <w:rsid w:val="002A2E55"/>
    <w:rsid w:val="002A2F34"/>
    <w:rsid w:val="002A3087"/>
    <w:rsid w:val="002A309B"/>
    <w:rsid w:val="002A3A0B"/>
    <w:rsid w:val="002A3EAB"/>
    <w:rsid w:val="002A3F6C"/>
    <w:rsid w:val="002A4172"/>
    <w:rsid w:val="002A422C"/>
    <w:rsid w:val="002A4F08"/>
    <w:rsid w:val="002A5330"/>
    <w:rsid w:val="002A55B9"/>
    <w:rsid w:val="002A5734"/>
    <w:rsid w:val="002A5937"/>
    <w:rsid w:val="002A5B3B"/>
    <w:rsid w:val="002A5B74"/>
    <w:rsid w:val="002A5BC9"/>
    <w:rsid w:val="002A5CA0"/>
    <w:rsid w:val="002A6291"/>
    <w:rsid w:val="002A62E3"/>
    <w:rsid w:val="002A73A6"/>
    <w:rsid w:val="002A793F"/>
    <w:rsid w:val="002A7E9D"/>
    <w:rsid w:val="002A7FA3"/>
    <w:rsid w:val="002B0222"/>
    <w:rsid w:val="002B047C"/>
    <w:rsid w:val="002B04F9"/>
    <w:rsid w:val="002B070A"/>
    <w:rsid w:val="002B0A76"/>
    <w:rsid w:val="002B10C6"/>
    <w:rsid w:val="002B1254"/>
    <w:rsid w:val="002B1321"/>
    <w:rsid w:val="002B1AEA"/>
    <w:rsid w:val="002B1CCB"/>
    <w:rsid w:val="002B1DCF"/>
    <w:rsid w:val="002B1FAF"/>
    <w:rsid w:val="002B2035"/>
    <w:rsid w:val="002B2210"/>
    <w:rsid w:val="002B2385"/>
    <w:rsid w:val="002B2968"/>
    <w:rsid w:val="002B2EA2"/>
    <w:rsid w:val="002B2F02"/>
    <w:rsid w:val="002B2F10"/>
    <w:rsid w:val="002B2F47"/>
    <w:rsid w:val="002B33E7"/>
    <w:rsid w:val="002B3502"/>
    <w:rsid w:val="002B366C"/>
    <w:rsid w:val="002B375F"/>
    <w:rsid w:val="002B3A9E"/>
    <w:rsid w:val="002B3B23"/>
    <w:rsid w:val="002B3B75"/>
    <w:rsid w:val="002B3C18"/>
    <w:rsid w:val="002B3DC1"/>
    <w:rsid w:val="002B3E74"/>
    <w:rsid w:val="002B406C"/>
    <w:rsid w:val="002B4423"/>
    <w:rsid w:val="002B465B"/>
    <w:rsid w:val="002B4772"/>
    <w:rsid w:val="002B48FA"/>
    <w:rsid w:val="002B4B59"/>
    <w:rsid w:val="002B4F16"/>
    <w:rsid w:val="002B4F2B"/>
    <w:rsid w:val="002B58EE"/>
    <w:rsid w:val="002B5919"/>
    <w:rsid w:val="002B5CEE"/>
    <w:rsid w:val="002B5F72"/>
    <w:rsid w:val="002B626C"/>
    <w:rsid w:val="002B661D"/>
    <w:rsid w:val="002B6B5F"/>
    <w:rsid w:val="002B6D4C"/>
    <w:rsid w:val="002B7268"/>
    <w:rsid w:val="002B7656"/>
    <w:rsid w:val="002B798A"/>
    <w:rsid w:val="002B7F7A"/>
    <w:rsid w:val="002C03AA"/>
    <w:rsid w:val="002C0416"/>
    <w:rsid w:val="002C0FE7"/>
    <w:rsid w:val="002C109C"/>
    <w:rsid w:val="002C11E2"/>
    <w:rsid w:val="002C135E"/>
    <w:rsid w:val="002C1402"/>
    <w:rsid w:val="002C1BF7"/>
    <w:rsid w:val="002C1F0F"/>
    <w:rsid w:val="002C20D4"/>
    <w:rsid w:val="002C24ED"/>
    <w:rsid w:val="002C2B75"/>
    <w:rsid w:val="002C2D78"/>
    <w:rsid w:val="002C30D2"/>
    <w:rsid w:val="002C35CD"/>
    <w:rsid w:val="002C3DFB"/>
    <w:rsid w:val="002C3ED4"/>
    <w:rsid w:val="002C3F47"/>
    <w:rsid w:val="002C40D4"/>
    <w:rsid w:val="002C4186"/>
    <w:rsid w:val="002C4188"/>
    <w:rsid w:val="002C43A7"/>
    <w:rsid w:val="002C4703"/>
    <w:rsid w:val="002C4B47"/>
    <w:rsid w:val="002C4B70"/>
    <w:rsid w:val="002C4BFC"/>
    <w:rsid w:val="002C50C0"/>
    <w:rsid w:val="002C52E2"/>
    <w:rsid w:val="002C54EF"/>
    <w:rsid w:val="002C5590"/>
    <w:rsid w:val="002C56A2"/>
    <w:rsid w:val="002C570C"/>
    <w:rsid w:val="002C579F"/>
    <w:rsid w:val="002C6703"/>
    <w:rsid w:val="002C6836"/>
    <w:rsid w:val="002C6A4F"/>
    <w:rsid w:val="002C6D00"/>
    <w:rsid w:val="002C7D9D"/>
    <w:rsid w:val="002D083A"/>
    <w:rsid w:val="002D0A71"/>
    <w:rsid w:val="002D0CAF"/>
    <w:rsid w:val="002D17DA"/>
    <w:rsid w:val="002D188F"/>
    <w:rsid w:val="002D217F"/>
    <w:rsid w:val="002D261B"/>
    <w:rsid w:val="002D2798"/>
    <w:rsid w:val="002D2963"/>
    <w:rsid w:val="002D2A81"/>
    <w:rsid w:val="002D2D99"/>
    <w:rsid w:val="002D2EB1"/>
    <w:rsid w:val="002D2FF4"/>
    <w:rsid w:val="002D3079"/>
    <w:rsid w:val="002D338C"/>
    <w:rsid w:val="002D3637"/>
    <w:rsid w:val="002D3706"/>
    <w:rsid w:val="002D39A6"/>
    <w:rsid w:val="002D3AD7"/>
    <w:rsid w:val="002D3AFC"/>
    <w:rsid w:val="002D3B3F"/>
    <w:rsid w:val="002D3C3B"/>
    <w:rsid w:val="002D3C6C"/>
    <w:rsid w:val="002D3D4A"/>
    <w:rsid w:val="002D3EAD"/>
    <w:rsid w:val="002D4040"/>
    <w:rsid w:val="002D4DE7"/>
    <w:rsid w:val="002D4F96"/>
    <w:rsid w:val="002D574B"/>
    <w:rsid w:val="002D579E"/>
    <w:rsid w:val="002D5A14"/>
    <w:rsid w:val="002D5ABE"/>
    <w:rsid w:val="002D61F0"/>
    <w:rsid w:val="002D6725"/>
    <w:rsid w:val="002D6A2F"/>
    <w:rsid w:val="002D6D72"/>
    <w:rsid w:val="002D7290"/>
    <w:rsid w:val="002D7391"/>
    <w:rsid w:val="002D7510"/>
    <w:rsid w:val="002D75D9"/>
    <w:rsid w:val="002D760F"/>
    <w:rsid w:val="002D77F1"/>
    <w:rsid w:val="002D7916"/>
    <w:rsid w:val="002D7CE6"/>
    <w:rsid w:val="002D7E37"/>
    <w:rsid w:val="002E018D"/>
    <w:rsid w:val="002E04B5"/>
    <w:rsid w:val="002E0AFA"/>
    <w:rsid w:val="002E0D33"/>
    <w:rsid w:val="002E12FC"/>
    <w:rsid w:val="002E1782"/>
    <w:rsid w:val="002E1958"/>
    <w:rsid w:val="002E1EB1"/>
    <w:rsid w:val="002E20A1"/>
    <w:rsid w:val="002E23F2"/>
    <w:rsid w:val="002E2813"/>
    <w:rsid w:val="002E297B"/>
    <w:rsid w:val="002E2C71"/>
    <w:rsid w:val="002E2CEB"/>
    <w:rsid w:val="002E2E4E"/>
    <w:rsid w:val="002E3480"/>
    <w:rsid w:val="002E3AF8"/>
    <w:rsid w:val="002E3FC9"/>
    <w:rsid w:val="002E45EC"/>
    <w:rsid w:val="002E47FB"/>
    <w:rsid w:val="002E48B5"/>
    <w:rsid w:val="002E4C5E"/>
    <w:rsid w:val="002E4F0F"/>
    <w:rsid w:val="002E4FE8"/>
    <w:rsid w:val="002E508A"/>
    <w:rsid w:val="002E56E8"/>
    <w:rsid w:val="002E5758"/>
    <w:rsid w:val="002E5A14"/>
    <w:rsid w:val="002E5BF8"/>
    <w:rsid w:val="002E5F67"/>
    <w:rsid w:val="002E6033"/>
    <w:rsid w:val="002E60B9"/>
    <w:rsid w:val="002E648C"/>
    <w:rsid w:val="002E66A6"/>
    <w:rsid w:val="002E68D8"/>
    <w:rsid w:val="002E6A65"/>
    <w:rsid w:val="002E6E1D"/>
    <w:rsid w:val="002E6F01"/>
    <w:rsid w:val="002E6F91"/>
    <w:rsid w:val="002E77CC"/>
    <w:rsid w:val="002E79A7"/>
    <w:rsid w:val="002E7A2A"/>
    <w:rsid w:val="002F0253"/>
    <w:rsid w:val="002F07B7"/>
    <w:rsid w:val="002F1069"/>
    <w:rsid w:val="002F113A"/>
    <w:rsid w:val="002F15B9"/>
    <w:rsid w:val="002F1796"/>
    <w:rsid w:val="002F1DEE"/>
    <w:rsid w:val="002F1FB1"/>
    <w:rsid w:val="002F27ED"/>
    <w:rsid w:val="002F2882"/>
    <w:rsid w:val="002F29D3"/>
    <w:rsid w:val="002F2E22"/>
    <w:rsid w:val="002F2EB2"/>
    <w:rsid w:val="002F330D"/>
    <w:rsid w:val="002F33D1"/>
    <w:rsid w:val="002F33F4"/>
    <w:rsid w:val="002F3DD6"/>
    <w:rsid w:val="002F40DB"/>
    <w:rsid w:val="002F43EC"/>
    <w:rsid w:val="002F4541"/>
    <w:rsid w:val="002F4A7D"/>
    <w:rsid w:val="002F4AB3"/>
    <w:rsid w:val="002F4BA2"/>
    <w:rsid w:val="002F4E92"/>
    <w:rsid w:val="002F4F8C"/>
    <w:rsid w:val="002F591D"/>
    <w:rsid w:val="002F59B1"/>
    <w:rsid w:val="002F6001"/>
    <w:rsid w:val="002F63DA"/>
    <w:rsid w:val="002F65D7"/>
    <w:rsid w:val="002F6B38"/>
    <w:rsid w:val="002F6B9B"/>
    <w:rsid w:val="002F759B"/>
    <w:rsid w:val="002F7955"/>
    <w:rsid w:val="002F7E76"/>
    <w:rsid w:val="003004D5"/>
    <w:rsid w:val="00300599"/>
    <w:rsid w:val="00300D1B"/>
    <w:rsid w:val="00300E51"/>
    <w:rsid w:val="00301A35"/>
    <w:rsid w:val="003020C2"/>
    <w:rsid w:val="00302104"/>
    <w:rsid w:val="003023A6"/>
    <w:rsid w:val="00302595"/>
    <w:rsid w:val="003029D7"/>
    <w:rsid w:val="00302BA1"/>
    <w:rsid w:val="00303010"/>
    <w:rsid w:val="00303298"/>
    <w:rsid w:val="0030361D"/>
    <w:rsid w:val="00303765"/>
    <w:rsid w:val="003039E2"/>
    <w:rsid w:val="00303E27"/>
    <w:rsid w:val="00303E7C"/>
    <w:rsid w:val="00304199"/>
    <w:rsid w:val="00304ADB"/>
    <w:rsid w:val="00304B92"/>
    <w:rsid w:val="00304E15"/>
    <w:rsid w:val="003058CC"/>
    <w:rsid w:val="00305AD0"/>
    <w:rsid w:val="00305C70"/>
    <w:rsid w:val="00305DF2"/>
    <w:rsid w:val="003062B1"/>
    <w:rsid w:val="003072BE"/>
    <w:rsid w:val="003073D5"/>
    <w:rsid w:val="003075B3"/>
    <w:rsid w:val="00307A65"/>
    <w:rsid w:val="00307BB9"/>
    <w:rsid w:val="00307BCE"/>
    <w:rsid w:val="003102A1"/>
    <w:rsid w:val="00310797"/>
    <w:rsid w:val="00310CB5"/>
    <w:rsid w:val="0031179F"/>
    <w:rsid w:val="00311FDA"/>
    <w:rsid w:val="003122BF"/>
    <w:rsid w:val="003122E5"/>
    <w:rsid w:val="00312809"/>
    <w:rsid w:val="00312A26"/>
    <w:rsid w:val="00312A35"/>
    <w:rsid w:val="00312AF0"/>
    <w:rsid w:val="00312C11"/>
    <w:rsid w:val="003134A5"/>
    <w:rsid w:val="00313821"/>
    <w:rsid w:val="00313919"/>
    <w:rsid w:val="00313B61"/>
    <w:rsid w:val="00313D0E"/>
    <w:rsid w:val="003145CA"/>
    <w:rsid w:val="00314A5F"/>
    <w:rsid w:val="00314CFC"/>
    <w:rsid w:val="00314FA9"/>
    <w:rsid w:val="00314FC2"/>
    <w:rsid w:val="003157DA"/>
    <w:rsid w:val="00315CBB"/>
    <w:rsid w:val="00315E4B"/>
    <w:rsid w:val="00315E54"/>
    <w:rsid w:val="00316448"/>
    <w:rsid w:val="00316917"/>
    <w:rsid w:val="00316ABF"/>
    <w:rsid w:val="00316B1F"/>
    <w:rsid w:val="00316B91"/>
    <w:rsid w:val="00316C35"/>
    <w:rsid w:val="00317174"/>
    <w:rsid w:val="003174D8"/>
    <w:rsid w:val="0031753C"/>
    <w:rsid w:val="00317865"/>
    <w:rsid w:val="003178CA"/>
    <w:rsid w:val="0031792D"/>
    <w:rsid w:val="00317A16"/>
    <w:rsid w:val="00317A1C"/>
    <w:rsid w:val="00317A49"/>
    <w:rsid w:val="00317D88"/>
    <w:rsid w:val="00317FB1"/>
    <w:rsid w:val="00320301"/>
    <w:rsid w:val="00320807"/>
    <w:rsid w:val="00320929"/>
    <w:rsid w:val="00320A48"/>
    <w:rsid w:val="00320C55"/>
    <w:rsid w:val="003211EE"/>
    <w:rsid w:val="00321949"/>
    <w:rsid w:val="00321EDB"/>
    <w:rsid w:val="003220A7"/>
    <w:rsid w:val="0032227C"/>
    <w:rsid w:val="0032315A"/>
    <w:rsid w:val="003232C1"/>
    <w:rsid w:val="00323A47"/>
    <w:rsid w:val="00323AAF"/>
    <w:rsid w:val="00323C81"/>
    <w:rsid w:val="00323D79"/>
    <w:rsid w:val="00324168"/>
    <w:rsid w:val="0032419D"/>
    <w:rsid w:val="003242C7"/>
    <w:rsid w:val="003246E1"/>
    <w:rsid w:val="00325392"/>
    <w:rsid w:val="00325742"/>
    <w:rsid w:val="00325762"/>
    <w:rsid w:val="00325BD1"/>
    <w:rsid w:val="00325BF4"/>
    <w:rsid w:val="00326195"/>
    <w:rsid w:val="00326941"/>
    <w:rsid w:val="00326A65"/>
    <w:rsid w:val="00326FAF"/>
    <w:rsid w:val="00326FF5"/>
    <w:rsid w:val="0032702B"/>
    <w:rsid w:val="0032744B"/>
    <w:rsid w:val="00327554"/>
    <w:rsid w:val="0032796E"/>
    <w:rsid w:val="0032799F"/>
    <w:rsid w:val="00327BFA"/>
    <w:rsid w:val="00327D7E"/>
    <w:rsid w:val="00327DC1"/>
    <w:rsid w:val="00330417"/>
    <w:rsid w:val="0033065C"/>
    <w:rsid w:val="00330749"/>
    <w:rsid w:val="00330F77"/>
    <w:rsid w:val="0033191F"/>
    <w:rsid w:val="00331C24"/>
    <w:rsid w:val="00331DE7"/>
    <w:rsid w:val="00331EFF"/>
    <w:rsid w:val="00332183"/>
    <w:rsid w:val="00332298"/>
    <w:rsid w:val="00332667"/>
    <w:rsid w:val="0033290C"/>
    <w:rsid w:val="00332BCF"/>
    <w:rsid w:val="00332F63"/>
    <w:rsid w:val="00333064"/>
    <w:rsid w:val="00333547"/>
    <w:rsid w:val="00333AAD"/>
    <w:rsid w:val="00333FDF"/>
    <w:rsid w:val="003341DD"/>
    <w:rsid w:val="003343F5"/>
    <w:rsid w:val="00334628"/>
    <w:rsid w:val="003347FB"/>
    <w:rsid w:val="0033481A"/>
    <w:rsid w:val="003349EA"/>
    <w:rsid w:val="00334A16"/>
    <w:rsid w:val="00335130"/>
    <w:rsid w:val="0033554D"/>
    <w:rsid w:val="0033559D"/>
    <w:rsid w:val="0033571F"/>
    <w:rsid w:val="00335DB6"/>
    <w:rsid w:val="00336F60"/>
    <w:rsid w:val="00337209"/>
    <w:rsid w:val="003372D4"/>
    <w:rsid w:val="00337408"/>
    <w:rsid w:val="00337549"/>
    <w:rsid w:val="0033774D"/>
    <w:rsid w:val="003378FA"/>
    <w:rsid w:val="00337E9E"/>
    <w:rsid w:val="0034000E"/>
    <w:rsid w:val="0034084C"/>
    <w:rsid w:val="00340C21"/>
    <w:rsid w:val="00340E0F"/>
    <w:rsid w:val="00341864"/>
    <w:rsid w:val="00341A13"/>
    <w:rsid w:val="00341A4F"/>
    <w:rsid w:val="00341FA9"/>
    <w:rsid w:val="003428FB"/>
    <w:rsid w:val="00342C28"/>
    <w:rsid w:val="003430A6"/>
    <w:rsid w:val="003430E8"/>
    <w:rsid w:val="003437C5"/>
    <w:rsid w:val="00343A6E"/>
    <w:rsid w:val="00343FD4"/>
    <w:rsid w:val="00344149"/>
    <w:rsid w:val="003442F3"/>
    <w:rsid w:val="00344430"/>
    <w:rsid w:val="00344565"/>
    <w:rsid w:val="00344BB9"/>
    <w:rsid w:val="00344D5B"/>
    <w:rsid w:val="003450F1"/>
    <w:rsid w:val="00345102"/>
    <w:rsid w:val="003455EE"/>
    <w:rsid w:val="003455F1"/>
    <w:rsid w:val="00345AA4"/>
    <w:rsid w:val="00345D0E"/>
    <w:rsid w:val="00345D1F"/>
    <w:rsid w:val="0034668A"/>
    <w:rsid w:val="003468D0"/>
    <w:rsid w:val="00346A98"/>
    <w:rsid w:val="00346BDE"/>
    <w:rsid w:val="00346D9F"/>
    <w:rsid w:val="00346F18"/>
    <w:rsid w:val="00346FF3"/>
    <w:rsid w:val="00347433"/>
    <w:rsid w:val="0034746F"/>
    <w:rsid w:val="00347853"/>
    <w:rsid w:val="00347A17"/>
    <w:rsid w:val="00347B13"/>
    <w:rsid w:val="00347C19"/>
    <w:rsid w:val="00350480"/>
    <w:rsid w:val="00350666"/>
    <w:rsid w:val="003509D9"/>
    <w:rsid w:val="00350A80"/>
    <w:rsid w:val="00350CE0"/>
    <w:rsid w:val="00350E5E"/>
    <w:rsid w:val="003518D6"/>
    <w:rsid w:val="00351D3A"/>
    <w:rsid w:val="00351FD6"/>
    <w:rsid w:val="0035277E"/>
    <w:rsid w:val="00352BB0"/>
    <w:rsid w:val="00352BB1"/>
    <w:rsid w:val="00353053"/>
    <w:rsid w:val="003533CA"/>
    <w:rsid w:val="003534CB"/>
    <w:rsid w:val="00353DA4"/>
    <w:rsid w:val="00353F91"/>
    <w:rsid w:val="0035460F"/>
    <w:rsid w:val="003546C6"/>
    <w:rsid w:val="00354D50"/>
    <w:rsid w:val="00354F43"/>
    <w:rsid w:val="00354FB8"/>
    <w:rsid w:val="003557A2"/>
    <w:rsid w:val="00355982"/>
    <w:rsid w:val="003567D6"/>
    <w:rsid w:val="00356823"/>
    <w:rsid w:val="00356A42"/>
    <w:rsid w:val="00356D59"/>
    <w:rsid w:val="00356E3D"/>
    <w:rsid w:val="00357043"/>
    <w:rsid w:val="003575AA"/>
    <w:rsid w:val="0035775C"/>
    <w:rsid w:val="00357A4A"/>
    <w:rsid w:val="00357CD1"/>
    <w:rsid w:val="00357DC6"/>
    <w:rsid w:val="00360981"/>
    <w:rsid w:val="0036115F"/>
    <w:rsid w:val="0036158F"/>
    <w:rsid w:val="00361816"/>
    <w:rsid w:val="00361AFF"/>
    <w:rsid w:val="00361B1E"/>
    <w:rsid w:val="00361B26"/>
    <w:rsid w:val="00361E5F"/>
    <w:rsid w:val="0036219D"/>
    <w:rsid w:val="003624C4"/>
    <w:rsid w:val="00362A68"/>
    <w:rsid w:val="003633C9"/>
    <w:rsid w:val="00363503"/>
    <w:rsid w:val="0036356C"/>
    <w:rsid w:val="003643C6"/>
    <w:rsid w:val="0036440B"/>
    <w:rsid w:val="00364414"/>
    <w:rsid w:val="0036482F"/>
    <w:rsid w:val="00364890"/>
    <w:rsid w:val="0036506C"/>
    <w:rsid w:val="00365397"/>
    <w:rsid w:val="003654B4"/>
    <w:rsid w:val="00365703"/>
    <w:rsid w:val="00365829"/>
    <w:rsid w:val="00365CAB"/>
    <w:rsid w:val="00365EB3"/>
    <w:rsid w:val="003666A0"/>
    <w:rsid w:val="003667C4"/>
    <w:rsid w:val="00367495"/>
    <w:rsid w:val="00367A35"/>
    <w:rsid w:val="00367F2E"/>
    <w:rsid w:val="00367F97"/>
    <w:rsid w:val="0037006B"/>
    <w:rsid w:val="0037012B"/>
    <w:rsid w:val="0037081F"/>
    <w:rsid w:val="00370840"/>
    <w:rsid w:val="003708E6"/>
    <w:rsid w:val="003708F8"/>
    <w:rsid w:val="00370A7B"/>
    <w:rsid w:val="0037114B"/>
    <w:rsid w:val="0037116F"/>
    <w:rsid w:val="00371561"/>
    <w:rsid w:val="00371998"/>
    <w:rsid w:val="00371D3A"/>
    <w:rsid w:val="00371FFA"/>
    <w:rsid w:val="0037216D"/>
    <w:rsid w:val="0037232D"/>
    <w:rsid w:val="00372505"/>
    <w:rsid w:val="003726B8"/>
    <w:rsid w:val="00373170"/>
    <w:rsid w:val="0037349A"/>
    <w:rsid w:val="003738F6"/>
    <w:rsid w:val="003739AE"/>
    <w:rsid w:val="00373B32"/>
    <w:rsid w:val="00374A8B"/>
    <w:rsid w:val="00374D4C"/>
    <w:rsid w:val="00374F49"/>
    <w:rsid w:val="003755A6"/>
    <w:rsid w:val="00375707"/>
    <w:rsid w:val="00375709"/>
    <w:rsid w:val="00375872"/>
    <w:rsid w:val="00375F5B"/>
    <w:rsid w:val="00376029"/>
    <w:rsid w:val="003760DD"/>
    <w:rsid w:val="00376123"/>
    <w:rsid w:val="0037676D"/>
    <w:rsid w:val="003768F8"/>
    <w:rsid w:val="00376A26"/>
    <w:rsid w:val="00376FA8"/>
    <w:rsid w:val="0037742E"/>
    <w:rsid w:val="00377F9D"/>
    <w:rsid w:val="00380024"/>
    <w:rsid w:val="00380463"/>
    <w:rsid w:val="003807EE"/>
    <w:rsid w:val="0038099F"/>
    <w:rsid w:val="00380C89"/>
    <w:rsid w:val="0038105E"/>
    <w:rsid w:val="003810E2"/>
    <w:rsid w:val="0038128B"/>
    <w:rsid w:val="00381558"/>
    <w:rsid w:val="003816E2"/>
    <w:rsid w:val="003817DE"/>
    <w:rsid w:val="00381A10"/>
    <w:rsid w:val="00381ABB"/>
    <w:rsid w:val="00381D2F"/>
    <w:rsid w:val="00381F11"/>
    <w:rsid w:val="00382089"/>
    <w:rsid w:val="00382AC0"/>
    <w:rsid w:val="00382B60"/>
    <w:rsid w:val="00383E36"/>
    <w:rsid w:val="003840BC"/>
    <w:rsid w:val="00384559"/>
    <w:rsid w:val="0038465F"/>
    <w:rsid w:val="003846AA"/>
    <w:rsid w:val="00384ABA"/>
    <w:rsid w:val="00385C0E"/>
    <w:rsid w:val="00385C2F"/>
    <w:rsid w:val="00386062"/>
    <w:rsid w:val="003860AA"/>
    <w:rsid w:val="00386457"/>
    <w:rsid w:val="00386D3B"/>
    <w:rsid w:val="00386D9E"/>
    <w:rsid w:val="00387320"/>
    <w:rsid w:val="003873B7"/>
    <w:rsid w:val="0038787C"/>
    <w:rsid w:val="003879EE"/>
    <w:rsid w:val="00387E45"/>
    <w:rsid w:val="00387E8A"/>
    <w:rsid w:val="00390038"/>
    <w:rsid w:val="003904F0"/>
    <w:rsid w:val="003908F9"/>
    <w:rsid w:val="00390D0A"/>
    <w:rsid w:val="00390F0A"/>
    <w:rsid w:val="00390F69"/>
    <w:rsid w:val="00391265"/>
    <w:rsid w:val="00391327"/>
    <w:rsid w:val="0039158F"/>
    <w:rsid w:val="00391842"/>
    <w:rsid w:val="0039187C"/>
    <w:rsid w:val="003918DD"/>
    <w:rsid w:val="003918E5"/>
    <w:rsid w:val="00391DEE"/>
    <w:rsid w:val="0039264B"/>
    <w:rsid w:val="00392FB5"/>
    <w:rsid w:val="003930C0"/>
    <w:rsid w:val="00393A2B"/>
    <w:rsid w:val="00393A83"/>
    <w:rsid w:val="00393B65"/>
    <w:rsid w:val="00393D2B"/>
    <w:rsid w:val="00393DFD"/>
    <w:rsid w:val="00393E42"/>
    <w:rsid w:val="00394069"/>
    <w:rsid w:val="003943F9"/>
    <w:rsid w:val="0039478C"/>
    <w:rsid w:val="003948B8"/>
    <w:rsid w:val="003949FF"/>
    <w:rsid w:val="00394B4F"/>
    <w:rsid w:val="00394DE8"/>
    <w:rsid w:val="0039530E"/>
    <w:rsid w:val="00395401"/>
    <w:rsid w:val="0039566C"/>
    <w:rsid w:val="00395C3B"/>
    <w:rsid w:val="00395C88"/>
    <w:rsid w:val="00395CB6"/>
    <w:rsid w:val="00395D67"/>
    <w:rsid w:val="003960D5"/>
    <w:rsid w:val="003964EC"/>
    <w:rsid w:val="0039654E"/>
    <w:rsid w:val="00396AAD"/>
    <w:rsid w:val="00397758"/>
    <w:rsid w:val="00397C67"/>
    <w:rsid w:val="00397E27"/>
    <w:rsid w:val="003A00C7"/>
    <w:rsid w:val="003A051E"/>
    <w:rsid w:val="003A087B"/>
    <w:rsid w:val="003A08FD"/>
    <w:rsid w:val="003A090B"/>
    <w:rsid w:val="003A099B"/>
    <w:rsid w:val="003A09AA"/>
    <w:rsid w:val="003A0BD9"/>
    <w:rsid w:val="003A0DD8"/>
    <w:rsid w:val="003A0F1E"/>
    <w:rsid w:val="003A0FFB"/>
    <w:rsid w:val="003A10AB"/>
    <w:rsid w:val="003A22C4"/>
    <w:rsid w:val="003A2461"/>
    <w:rsid w:val="003A286B"/>
    <w:rsid w:val="003A28D8"/>
    <w:rsid w:val="003A2EFB"/>
    <w:rsid w:val="003A3348"/>
    <w:rsid w:val="003A382C"/>
    <w:rsid w:val="003A3938"/>
    <w:rsid w:val="003A3DE2"/>
    <w:rsid w:val="003A4040"/>
    <w:rsid w:val="003A4246"/>
    <w:rsid w:val="003A42C9"/>
    <w:rsid w:val="003A4469"/>
    <w:rsid w:val="003A4670"/>
    <w:rsid w:val="003A4A4E"/>
    <w:rsid w:val="003A4D3C"/>
    <w:rsid w:val="003A5430"/>
    <w:rsid w:val="003A5452"/>
    <w:rsid w:val="003A5AA3"/>
    <w:rsid w:val="003A5DCD"/>
    <w:rsid w:val="003A5FEA"/>
    <w:rsid w:val="003A6131"/>
    <w:rsid w:val="003A6356"/>
    <w:rsid w:val="003A674A"/>
    <w:rsid w:val="003A6997"/>
    <w:rsid w:val="003A6E75"/>
    <w:rsid w:val="003A6F89"/>
    <w:rsid w:val="003A6FDE"/>
    <w:rsid w:val="003A7948"/>
    <w:rsid w:val="003A7A5E"/>
    <w:rsid w:val="003A7EB9"/>
    <w:rsid w:val="003A7FC8"/>
    <w:rsid w:val="003B002F"/>
    <w:rsid w:val="003B024F"/>
    <w:rsid w:val="003B0B05"/>
    <w:rsid w:val="003B12DF"/>
    <w:rsid w:val="003B1373"/>
    <w:rsid w:val="003B13AB"/>
    <w:rsid w:val="003B16AD"/>
    <w:rsid w:val="003B199A"/>
    <w:rsid w:val="003B1C92"/>
    <w:rsid w:val="003B23BC"/>
    <w:rsid w:val="003B277C"/>
    <w:rsid w:val="003B2AF2"/>
    <w:rsid w:val="003B2B70"/>
    <w:rsid w:val="003B2BDA"/>
    <w:rsid w:val="003B2D5F"/>
    <w:rsid w:val="003B2F69"/>
    <w:rsid w:val="003B2FBF"/>
    <w:rsid w:val="003B348C"/>
    <w:rsid w:val="003B35AA"/>
    <w:rsid w:val="003B36BF"/>
    <w:rsid w:val="003B36D1"/>
    <w:rsid w:val="003B3BCE"/>
    <w:rsid w:val="003B3CF7"/>
    <w:rsid w:val="003B4004"/>
    <w:rsid w:val="003B41A3"/>
    <w:rsid w:val="003B42C3"/>
    <w:rsid w:val="003B44B2"/>
    <w:rsid w:val="003B48B5"/>
    <w:rsid w:val="003B4A8F"/>
    <w:rsid w:val="003B4B7A"/>
    <w:rsid w:val="003B4D0D"/>
    <w:rsid w:val="003B4D58"/>
    <w:rsid w:val="003B4E88"/>
    <w:rsid w:val="003B50CB"/>
    <w:rsid w:val="003B5534"/>
    <w:rsid w:val="003B560C"/>
    <w:rsid w:val="003B5A73"/>
    <w:rsid w:val="003B60BB"/>
    <w:rsid w:val="003B64D9"/>
    <w:rsid w:val="003B6599"/>
    <w:rsid w:val="003B6DC9"/>
    <w:rsid w:val="003B6FC8"/>
    <w:rsid w:val="003B7431"/>
    <w:rsid w:val="003C000B"/>
    <w:rsid w:val="003C02F0"/>
    <w:rsid w:val="003C0DBD"/>
    <w:rsid w:val="003C0FCF"/>
    <w:rsid w:val="003C1058"/>
    <w:rsid w:val="003C1433"/>
    <w:rsid w:val="003C19CE"/>
    <w:rsid w:val="003C1C72"/>
    <w:rsid w:val="003C1C86"/>
    <w:rsid w:val="003C208F"/>
    <w:rsid w:val="003C22A3"/>
    <w:rsid w:val="003C2693"/>
    <w:rsid w:val="003C301F"/>
    <w:rsid w:val="003C314B"/>
    <w:rsid w:val="003C35C1"/>
    <w:rsid w:val="003C3975"/>
    <w:rsid w:val="003C3A50"/>
    <w:rsid w:val="003C3B71"/>
    <w:rsid w:val="003C3E93"/>
    <w:rsid w:val="003C3F78"/>
    <w:rsid w:val="003C42F9"/>
    <w:rsid w:val="003C43A9"/>
    <w:rsid w:val="003C46E2"/>
    <w:rsid w:val="003C4737"/>
    <w:rsid w:val="003C4A75"/>
    <w:rsid w:val="003C4A7C"/>
    <w:rsid w:val="003C4F71"/>
    <w:rsid w:val="003C4FCB"/>
    <w:rsid w:val="003C520B"/>
    <w:rsid w:val="003C5339"/>
    <w:rsid w:val="003C5B08"/>
    <w:rsid w:val="003C5B40"/>
    <w:rsid w:val="003C5BBD"/>
    <w:rsid w:val="003C5C8A"/>
    <w:rsid w:val="003C6380"/>
    <w:rsid w:val="003C66D0"/>
    <w:rsid w:val="003C6833"/>
    <w:rsid w:val="003C72A6"/>
    <w:rsid w:val="003C73CD"/>
    <w:rsid w:val="003C7B39"/>
    <w:rsid w:val="003C7B58"/>
    <w:rsid w:val="003C7C90"/>
    <w:rsid w:val="003D015C"/>
    <w:rsid w:val="003D04E5"/>
    <w:rsid w:val="003D0546"/>
    <w:rsid w:val="003D07A1"/>
    <w:rsid w:val="003D08FC"/>
    <w:rsid w:val="003D0A41"/>
    <w:rsid w:val="003D0BC5"/>
    <w:rsid w:val="003D0C61"/>
    <w:rsid w:val="003D0D65"/>
    <w:rsid w:val="003D0E89"/>
    <w:rsid w:val="003D1166"/>
    <w:rsid w:val="003D1243"/>
    <w:rsid w:val="003D13CE"/>
    <w:rsid w:val="003D159F"/>
    <w:rsid w:val="003D1B92"/>
    <w:rsid w:val="003D1BFA"/>
    <w:rsid w:val="003D1C8F"/>
    <w:rsid w:val="003D2077"/>
    <w:rsid w:val="003D2275"/>
    <w:rsid w:val="003D2333"/>
    <w:rsid w:val="003D240D"/>
    <w:rsid w:val="003D26D5"/>
    <w:rsid w:val="003D293C"/>
    <w:rsid w:val="003D2C12"/>
    <w:rsid w:val="003D2E3C"/>
    <w:rsid w:val="003D2F00"/>
    <w:rsid w:val="003D300F"/>
    <w:rsid w:val="003D31C8"/>
    <w:rsid w:val="003D352C"/>
    <w:rsid w:val="003D3782"/>
    <w:rsid w:val="003D3A43"/>
    <w:rsid w:val="003D3AE8"/>
    <w:rsid w:val="003D3EF0"/>
    <w:rsid w:val="003D4265"/>
    <w:rsid w:val="003D4351"/>
    <w:rsid w:val="003D43CF"/>
    <w:rsid w:val="003D4486"/>
    <w:rsid w:val="003D4548"/>
    <w:rsid w:val="003D46C3"/>
    <w:rsid w:val="003D46E4"/>
    <w:rsid w:val="003D48CB"/>
    <w:rsid w:val="003D4FC1"/>
    <w:rsid w:val="003D513E"/>
    <w:rsid w:val="003D5484"/>
    <w:rsid w:val="003D5486"/>
    <w:rsid w:val="003D5873"/>
    <w:rsid w:val="003D5C3F"/>
    <w:rsid w:val="003D5DF1"/>
    <w:rsid w:val="003D5FD6"/>
    <w:rsid w:val="003D65B9"/>
    <w:rsid w:val="003D6955"/>
    <w:rsid w:val="003D6C68"/>
    <w:rsid w:val="003D715F"/>
    <w:rsid w:val="003D72C8"/>
    <w:rsid w:val="003D748D"/>
    <w:rsid w:val="003D7E76"/>
    <w:rsid w:val="003E03AC"/>
    <w:rsid w:val="003E0537"/>
    <w:rsid w:val="003E07EC"/>
    <w:rsid w:val="003E0BB9"/>
    <w:rsid w:val="003E13DF"/>
    <w:rsid w:val="003E1688"/>
    <w:rsid w:val="003E172C"/>
    <w:rsid w:val="003E17F1"/>
    <w:rsid w:val="003E1887"/>
    <w:rsid w:val="003E19A4"/>
    <w:rsid w:val="003E1FD4"/>
    <w:rsid w:val="003E268C"/>
    <w:rsid w:val="003E2C46"/>
    <w:rsid w:val="003E2D5E"/>
    <w:rsid w:val="003E2EDA"/>
    <w:rsid w:val="003E33FB"/>
    <w:rsid w:val="003E354D"/>
    <w:rsid w:val="003E35B0"/>
    <w:rsid w:val="003E37F5"/>
    <w:rsid w:val="003E39FC"/>
    <w:rsid w:val="003E3D8F"/>
    <w:rsid w:val="003E400F"/>
    <w:rsid w:val="003E4C21"/>
    <w:rsid w:val="003E4CF7"/>
    <w:rsid w:val="003E5142"/>
    <w:rsid w:val="003E51C5"/>
    <w:rsid w:val="003E58D8"/>
    <w:rsid w:val="003E5A2C"/>
    <w:rsid w:val="003E5A9F"/>
    <w:rsid w:val="003E63C8"/>
    <w:rsid w:val="003E671B"/>
    <w:rsid w:val="003E6878"/>
    <w:rsid w:val="003E6A0B"/>
    <w:rsid w:val="003E7284"/>
    <w:rsid w:val="003E736B"/>
    <w:rsid w:val="003E739C"/>
    <w:rsid w:val="003E746D"/>
    <w:rsid w:val="003E782F"/>
    <w:rsid w:val="003E7900"/>
    <w:rsid w:val="003E79B6"/>
    <w:rsid w:val="003E7DDE"/>
    <w:rsid w:val="003E7F05"/>
    <w:rsid w:val="003F01AE"/>
    <w:rsid w:val="003F0885"/>
    <w:rsid w:val="003F0A58"/>
    <w:rsid w:val="003F0E1A"/>
    <w:rsid w:val="003F0E72"/>
    <w:rsid w:val="003F0F4D"/>
    <w:rsid w:val="003F10F3"/>
    <w:rsid w:val="003F1DB8"/>
    <w:rsid w:val="003F1E22"/>
    <w:rsid w:val="003F1E84"/>
    <w:rsid w:val="003F265C"/>
    <w:rsid w:val="003F2E99"/>
    <w:rsid w:val="003F3021"/>
    <w:rsid w:val="003F376E"/>
    <w:rsid w:val="003F42D6"/>
    <w:rsid w:val="003F47CC"/>
    <w:rsid w:val="003F4CA0"/>
    <w:rsid w:val="003F4D1B"/>
    <w:rsid w:val="003F4D3E"/>
    <w:rsid w:val="003F57D4"/>
    <w:rsid w:val="003F5922"/>
    <w:rsid w:val="003F5D1D"/>
    <w:rsid w:val="003F6184"/>
    <w:rsid w:val="003F6365"/>
    <w:rsid w:val="003F64A2"/>
    <w:rsid w:val="003F6745"/>
    <w:rsid w:val="003F6A31"/>
    <w:rsid w:val="003F72E0"/>
    <w:rsid w:val="003F76DC"/>
    <w:rsid w:val="003F7789"/>
    <w:rsid w:val="003F7995"/>
    <w:rsid w:val="003F79F7"/>
    <w:rsid w:val="003F7A9E"/>
    <w:rsid w:val="003F7BB2"/>
    <w:rsid w:val="003F7BD9"/>
    <w:rsid w:val="003F7C29"/>
    <w:rsid w:val="003F7DDF"/>
    <w:rsid w:val="003F7EFA"/>
    <w:rsid w:val="004003ED"/>
    <w:rsid w:val="00400EC3"/>
    <w:rsid w:val="00401205"/>
    <w:rsid w:val="00401701"/>
    <w:rsid w:val="0040179F"/>
    <w:rsid w:val="004017EE"/>
    <w:rsid w:val="0040183C"/>
    <w:rsid w:val="004019AA"/>
    <w:rsid w:val="004020C5"/>
    <w:rsid w:val="0040244D"/>
    <w:rsid w:val="004028A9"/>
    <w:rsid w:val="004030CE"/>
    <w:rsid w:val="004034AA"/>
    <w:rsid w:val="0040362E"/>
    <w:rsid w:val="004036CB"/>
    <w:rsid w:val="00403910"/>
    <w:rsid w:val="00403A96"/>
    <w:rsid w:val="00403AFD"/>
    <w:rsid w:val="00403DFB"/>
    <w:rsid w:val="00403EA7"/>
    <w:rsid w:val="004047FF"/>
    <w:rsid w:val="00404C2C"/>
    <w:rsid w:val="00404E8F"/>
    <w:rsid w:val="0040549D"/>
    <w:rsid w:val="0040578C"/>
    <w:rsid w:val="004059B7"/>
    <w:rsid w:val="00405C7F"/>
    <w:rsid w:val="00406179"/>
    <w:rsid w:val="004062E1"/>
    <w:rsid w:val="004067B5"/>
    <w:rsid w:val="00406BB5"/>
    <w:rsid w:val="00407198"/>
    <w:rsid w:val="00407364"/>
    <w:rsid w:val="00407567"/>
    <w:rsid w:val="00407C36"/>
    <w:rsid w:val="00407FDF"/>
    <w:rsid w:val="0041000D"/>
    <w:rsid w:val="004100A9"/>
    <w:rsid w:val="00410481"/>
    <w:rsid w:val="00410511"/>
    <w:rsid w:val="0041059D"/>
    <w:rsid w:val="0041084D"/>
    <w:rsid w:val="004108C9"/>
    <w:rsid w:val="00410BD0"/>
    <w:rsid w:val="00410C35"/>
    <w:rsid w:val="00410DEE"/>
    <w:rsid w:val="00410E1F"/>
    <w:rsid w:val="00411CF2"/>
    <w:rsid w:val="00411E93"/>
    <w:rsid w:val="00411EF6"/>
    <w:rsid w:val="00412316"/>
    <w:rsid w:val="0041251F"/>
    <w:rsid w:val="00412791"/>
    <w:rsid w:val="00412999"/>
    <w:rsid w:val="00412B61"/>
    <w:rsid w:val="004130BB"/>
    <w:rsid w:val="00413CDA"/>
    <w:rsid w:val="00413D7C"/>
    <w:rsid w:val="004141A4"/>
    <w:rsid w:val="00414361"/>
    <w:rsid w:val="00414421"/>
    <w:rsid w:val="00414CD5"/>
    <w:rsid w:val="0041535D"/>
    <w:rsid w:val="0041553F"/>
    <w:rsid w:val="00415545"/>
    <w:rsid w:val="004158F8"/>
    <w:rsid w:val="00416719"/>
    <w:rsid w:val="00416908"/>
    <w:rsid w:val="0041733C"/>
    <w:rsid w:val="004173A9"/>
    <w:rsid w:val="004173AB"/>
    <w:rsid w:val="004173DE"/>
    <w:rsid w:val="004177A2"/>
    <w:rsid w:val="00417996"/>
    <w:rsid w:val="004200A4"/>
    <w:rsid w:val="0042022F"/>
    <w:rsid w:val="00420BA7"/>
    <w:rsid w:val="00421524"/>
    <w:rsid w:val="00421658"/>
    <w:rsid w:val="004216BB"/>
    <w:rsid w:val="004216D1"/>
    <w:rsid w:val="00421800"/>
    <w:rsid w:val="0042197B"/>
    <w:rsid w:val="004219F6"/>
    <w:rsid w:val="00421A98"/>
    <w:rsid w:val="004220E4"/>
    <w:rsid w:val="004221DA"/>
    <w:rsid w:val="00422655"/>
    <w:rsid w:val="004226F8"/>
    <w:rsid w:val="00422E43"/>
    <w:rsid w:val="00422F00"/>
    <w:rsid w:val="00423165"/>
    <w:rsid w:val="0042318D"/>
    <w:rsid w:val="004233B6"/>
    <w:rsid w:val="00423704"/>
    <w:rsid w:val="00423ADF"/>
    <w:rsid w:val="00423C95"/>
    <w:rsid w:val="00423E62"/>
    <w:rsid w:val="00424057"/>
    <w:rsid w:val="004243F4"/>
    <w:rsid w:val="00424842"/>
    <w:rsid w:val="004249EC"/>
    <w:rsid w:val="00424BB9"/>
    <w:rsid w:val="00424E49"/>
    <w:rsid w:val="00425000"/>
    <w:rsid w:val="00425044"/>
    <w:rsid w:val="004254C1"/>
    <w:rsid w:val="00425783"/>
    <w:rsid w:val="00425925"/>
    <w:rsid w:val="00425E04"/>
    <w:rsid w:val="00426011"/>
    <w:rsid w:val="0042602F"/>
    <w:rsid w:val="00426552"/>
    <w:rsid w:val="0042669E"/>
    <w:rsid w:val="004267A7"/>
    <w:rsid w:val="004269E9"/>
    <w:rsid w:val="0042710E"/>
    <w:rsid w:val="00427656"/>
    <w:rsid w:val="00427729"/>
    <w:rsid w:val="0042774E"/>
    <w:rsid w:val="00427771"/>
    <w:rsid w:val="0042799D"/>
    <w:rsid w:val="00427A7A"/>
    <w:rsid w:val="00430014"/>
    <w:rsid w:val="0043089C"/>
    <w:rsid w:val="00430A98"/>
    <w:rsid w:val="00430D21"/>
    <w:rsid w:val="00431129"/>
    <w:rsid w:val="004312E5"/>
    <w:rsid w:val="0043147D"/>
    <w:rsid w:val="0043153F"/>
    <w:rsid w:val="00431689"/>
    <w:rsid w:val="004316B7"/>
    <w:rsid w:val="00431798"/>
    <w:rsid w:val="004318F7"/>
    <w:rsid w:val="00431DB1"/>
    <w:rsid w:val="00431DDF"/>
    <w:rsid w:val="00431FC5"/>
    <w:rsid w:val="00432455"/>
    <w:rsid w:val="004326BF"/>
    <w:rsid w:val="0043284D"/>
    <w:rsid w:val="00432971"/>
    <w:rsid w:val="00432E0A"/>
    <w:rsid w:val="00432EDD"/>
    <w:rsid w:val="004336F9"/>
    <w:rsid w:val="00433A22"/>
    <w:rsid w:val="00433FC4"/>
    <w:rsid w:val="004340CC"/>
    <w:rsid w:val="004340F5"/>
    <w:rsid w:val="004343FF"/>
    <w:rsid w:val="004345CF"/>
    <w:rsid w:val="00434782"/>
    <w:rsid w:val="004347E4"/>
    <w:rsid w:val="00434F42"/>
    <w:rsid w:val="00435062"/>
    <w:rsid w:val="004350FE"/>
    <w:rsid w:val="00435262"/>
    <w:rsid w:val="004355AD"/>
    <w:rsid w:val="0043587F"/>
    <w:rsid w:val="0043609F"/>
    <w:rsid w:val="0043612E"/>
    <w:rsid w:val="004363D6"/>
    <w:rsid w:val="004364F2"/>
    <w:rsid w:val="00436572"/>
    <w:rsid w:val="004365AB"/>
    <w:rsid w:val="004369DA"/>
    <w:rsid w:val="004369DD"/>
    <w:rsid w:val="00437122"/>
    <w:rsid w:val="0043729D"/>
    <w:rsid w:val="00437395"/>
    <w:rsid w:val="00437396"/>
    <w:rsid w:val="0043754F"/>
    <w:rsid w:val="0043785F"/>
    <w:rsid w:val="00437CF8"/>
    <w:rsid w:val="00440361"/>
    <w:rsid w:val="004405CB"/>
    <w:rsid w:val="004405D4"/>
    <w:rsid w:val="00440778"/>
    <w:rsid w:val="00440E94"/>
    <w:rsid w:val="00440E99"/>
    <w:rsid w:val="00441215"/>
    <w:rsid w:val="00441223"/>
    <w:rsid w:val="00441324"/>
    <w:rsid w:val="004414AE"/>
    <w:rsid w:val="004416F6"/>
    <w:rsid w:val="00441A74"/>
    <w:rsid w:val="00441C71"/>
    <w:rsid w:val="00441D9E"/>
    <w:rsid w:val="00441E70"/>
    <w:rsid w:val="004428C7"/>
    <w:rsid w:val="00442AAE"/>
    <w:rsid w:val="00442E0F"/>
    <w:rsid w:val="0044313B"/>
    <w:rsid w:val="0044330C"/>
    <w:rsid w:val="00443356"/>
    <w:rsid w:val="00443B32"/>
    <w:rsid w:val="00443CD6"/>
    <w:rsid w:val="0044406B"/>
    <w:rsid w:val="0044450B"/>
    <w:rsid w:val="00444AB9"/>
    <w:rsid w:val="00444E18"/>
    <w:rsid w:val="0044567A"/>
    <w:rsid w:val="004456A4"/>
    <w:rsid w:val="00445846"/>
    <w:rsid w:val="004464E7"/>
    <w:rsid w:val="0044651C"/>
    <w:rsid w:val="0044651D"/>
    <w:rsid w:val="00446545"/>
    <w:rsid w:val="0044684B"/>
    <w:rsid w:val="004468E9"/>
    <w:rsid w:val="0044694F"/>
    <w:rsid w:val="004474E5"/>
    <w:rsid w:val="00450542"/>
    <w:rsid w:val="00450C13"/>
    <w:rsid w:val="00450EA8"/>
    <w:rsid w:val="00451147"/>
    <w:rsid w:val="0045158A"/>
    <w:rsid w:val="00451638"/>
    <w:rsid w:val="004519FB"/>
    <w:rsid w:val="00452041"/>
    <w:rsid w:val="00452209"/>
    <w:rsid w:val="00452316"/>
    <w:rsid w:val="00453306"/>
    <w:rsid w:val="004537F5"/>
    <w:rsid w:val="00453C0B"/>
    <w:rsid w:val="00454223"/>
    <w:rsid w:val="004542D3"/>
    <w:rsid w:val="004544FD"/>
    <w:rsid w:val="004548D6"/>
    <w:rsid w:val="00454A22"/>
    <w:rsid w:val="00454C71"/>
    <w:rsid w:val="00454C83"/>
    <w:rsid w:val="00454D42"/>
    <w:rsid w:val="004558F4"/>
    <w:rsid w:val="00455977"/>
    <w:rsid w:val="004559B7"/>
    <w:rsid w:val="004559CD"/>
    <w:rsid w:val="00455C8A"/>
    <w:rsid w:val="00455D91"/>
    <w:rsid w:val="00455D96"/>
    <w:rsid w:val="00455E7C"/>
    <w:rsid w:val="00455F96"/>
    <w:rsid w:val="00455FC1"/>
    <w:rsid w:val="00456853"/>
    <w:rsid w:val="00456BA3"/>
    <w:rsid w:val="00456C32"/>
    <w:rsid w:val="0045766D"/>
    <w:rsid w:val="00457699"/>
    <w:rsid w:val="00457B21"/>
    <w:rsid w:val="00457B34"/>
    <w:rsid w:val="00460543"/>
    <w:rsid w:val="00460556"/>
    <w:rsid w:val="00460997"/>
    <w:rsid w:val="00460B09"/>
    <w:rsid w:val="00460B11"/>
    <w:rsid w:val="00460EE8"/>
    <w:rsid w:val="004611C8"/>
    <w:rsid w:val="0046178E"/>
    <w:rsid w:val="00461A3C"/>
    <w:rsid w:val="00461CF4"/>
    <w:rsid w:val="00461EA3"/>
    <w:rsid w:val="00461F0F"/>
    <w:rsid w:val="00461FD2"/>
    <w:rsid w:val="00462028"/>
    <w:rsid w:val="00462BDA"/>
    <w:rsid w:val="00463717"/>
    <w:rsid w:val="00463740"/>
    <w:rsid w:val="00463946"/>
    <w:rsid w:val="0046453A"/>
    <w:rsid w:val="00464554"/>
    <w:rsid w:val="00464642"/>
    <w:rsid w:val="004647FC"/>
    <w:rsid w:val="00464AA9"/>
    <w:rsid w:val="00464D57"/>
    <w:rsid w:val="00464FAA"/>
    <w:rsid w:val="00465136"/>
    <w:rsid w:val="00465F0A"/>
    <w:rsid w:val="00466786"/>
    <w:rsid w:val="00466C2F"/>
    <w:rsid w:val="00467039"/>
    <w:rsid w:val="00467A8B"/>
    <w:rsid w:val="00467AB5"/>
    <w:rsid w:val="00467AFF"/>
    <w:rsid w:val="00467DDC"/>
    <w:rsid w:val="00467FBD"/>
    <w:rsid w:val="00470712"/>
    <w:rsid w:val="00470957"/>
    <w:rsid w:val="00470C44"/>
    <w:rsid w:val="00471055"/>
    <w:rsid w:val="0047196B"/>
    <w:rsid w:val="00471BCF"/>
    <w:rsid w:val="00471F99"/>
    <w:rsid w:val="004720D8"/>
    <w:rsid w:val="00472327"/>
    <w:rsid w:val="00472E74"/>
    <w:rsid w:val="00472EFA"/>
    <w:rsid w:val="004730D0"/>
    <w:rsid w:val="00473370"/>
    <w:rsid w:val="0047347B"/>
    <w:rsid w:val="00473891"/>
    <w:rsid w:val="00473A08"/>
    <w:rsid w:val="00473CBF"/>
    <w:rsid w:val="00474694"/>
    <w:rsid w:val="00474979"/>
    <w:rsid w:val="00474DF0"/>
    <w:rsid w:val="00475023"/>
    <w:rsid w:val="0047546B"/>
    <w:rsid w:val="004760BF"/>
    <w:rsid w:val="00476851"/>
    <w:rsid w:val="004776C5"/>
    <w:rsid w:val="00477930"/>
    <w:rsid w:val="00477FDC"/>
    <w:rsid w:val="00480726"/>
    <w:rsid w:val="00480795"/>
    <w:rsid w:val="00480953"/>
    <w:rsid w:val="00480A00"/>
    <w:rsid w:val="004814A6"/>
    <w:rsid w:val="00481562"/>
    <w:rsid w:val="00481AC9"/>
    <w:rsid w:val="00481D24"/>
    <w:rsid w:val="004826C7"/>
    <w:rsid w:val="0048281E"/>
    <w:rsid w:val="00482FEA"/>
    <w:rsid w:val="004833B7"/>
    <w:rsid w:val="004834B6"/>
    <w:rsid w:val="00483533"/>
    <w:rsid w:val="00483680"/>
    <w:rsid w:val="00483954"/>
    <w:rsid w:val="00483D8E"/>
    <w:rsid w:val="00484200"/>
    <w:rsid w:val="0048430D"/>
    <w:rsid w:val="00484920"/>
    <w:rsid w:val="00484B74"/>
    <w:rsid w:val="00485046"/>
    <w:rsid w:val="004850D8"/>
    <w:rsid w:val="0048553F"/>
    <w:rsid w:val="00485566"/>
    <w:rsid w:val="00485A25"/>
    <w:rsid w:val="00485AA9"/>
    <w:rsid w:val="00485B60"/>
    <w:rsid w:val="00485B9E"/>
    <w:rsid w:val="00486042"/>
    <w:rsid w:val="004860E7"/>
    <w:rsid w:val="00486858"/>
    <w:rsid w:val="00486AAC"/>
    <w:rsid w:val="00486BB9"/>
    <w:rsid w:val="00486BBB"/>
    <w:rsid w:val="00486F48"/>
    <w:rsid w:val="00487507"/>
    <w:rsid w:val="00487570"/>
    <w:rsid w:val="00487CFB"/>
    <w:rsid w:val="00487F4B"/>
    <w:rsid w:val="00490150"/>
    <w:rsid w:val="004902B6"/>
    <w:rsid w:val="00490667"/>
    <w:rsid w:val="00490AA3"/>
    <w:rsid w:val="00490B93"/>
    <w:rsid w:val="00490FEE"/>
    <w:rsid w:val="00491266"/>
    <w:rsid w:val="0049170B"/>
    <w:rsid w:val="00491799"/>
    <w:rsid w:val="004919E9"/>
    <w:rsid w:val="00491B93"/>
    <w:rsid w:val="004929EC"/>
    <w:rsid w:val="004933D4"/>
    <w:rsid w:val="00493726"/>
    <w:rsid w:val="004938CB"/>
    <w:rsid w:val="00493B32"/>
    <w:rsid w:val="00493C92"/>
    <w:rsid w:val="00494025"/>
    <w:rsid w:val="004942BE"/>
    <w:rsid w:val="0049469F"/>
    <w:rsid w:val="004947A1"/>
    <w:rsid w:val="00494B60"/>
    <w:rsid w:val="00494C2B"/>
    <w:rsid w:val="00494C2F"/>
    <w:rsid w:val="00494E1D"/>
    <w:rsid w:val="00494E3E"/>
    <w:rsid w:val="004950CF"/>
    <w:rsid w:val="004950F6"/>
    <w:rsid w:val="00495841"/>
    <w:rsid w:val="00495ADE"/>
    <w:rsid w:val="00496626"/>
    <w:rsid w:val="00496B54"/>
    <w:rsid w:val="00496C12"/>
    <w:rsid w:val="00496D1E"/>
    <w:rsid w:val="004975D6"/>
    <w:rsid w:val="00497821"/>
    <w:rsid w:val="00497D86"/>
    <w:rsid w:val="00497EDD"/>
    <w:rsid w:val="004A0754"/>
    <w:rsid w:val="004A0774"/>
    <w:rsid w:val="004A0C01"/>
    <w:rsid w:val="004A0C47"/>
    <w:rsid w:val="004A0CC0"/>
    <w:rsid w:val="004A0FAC"/>
    <w:rsid w:val="004A1201"/>
    <w:rsid w:val="004A146C"/>
    <w:rsid w:val="004A14B2"/>
    <w:rsid w:val="004A16FC"/>
    <w:rsid w:val="004A1A26"/>
    <w:rsid w:val="004A1D0B"/>
    <w:rsid w:val="004A1FC5"/>
    <w:rsid w:val="004A21E9"/>
    <w:rsid w:val="004A2530"/>
    <w:rsid w:val="004A26E3"/>
    <w:rsid w:val="004A2AC1"/>
    <w:rsid w:val="004A2BB2"/>
    <w:rsid w:val="004A2C32"/>
    <w:rsid w:val="004A30F0"/>
    <w:rsid w:val="004A311F"/>
    <w:rsid w:val="004A35F1"/>
    <w:rsid w:val="004A37EC"/>
    <w:rsid w:val="004A396A"/>
    <w:rsid w:val="004A3BD4"/>
    <w:rsid w:val="004A3D77"/>
    <w:rsid w:val="004A40BF"/>
    <w:rsid w:val="004A4904"/>
    <w:rsid w:val="004A496B"/>
    <w:rsid w:val="004A4BF6"/>
    <w:rsid w:val="004A4C3B"/>
    <w:rsid w:val="004A4D29"/>
    <w:rsid w:val="004A5073"/>
    <w:rsid w:val="004A52F3"/>
    <w:rsid w:val="004A5ED2"/>
    <w:rsid w:val="004A5F24"/>
    <w:rsid w:val="004A627A"/>
    <w:rsid w:val="004A62EE"/>
    <w:rsid w:val="004A63D3"/>
    <w:rsid w:val="004A6999"/>
    <w:rsid w:val="004A6C02"/>
    <w:rsid w:val="004A6E77"/>
    <w:rsid w:val="004A74F2"/>
    <w:rsid w:val="004A76FF"/>
    <w:rsid w:val="004A792D"/>
    <w:rsid w:val="004A7C9F"/>
    <w:rsid w:val="004B008A"/>
    <w:rsid w:val="004B017C"/>
    <w:rsid w:val="004B0294"/>
    <w:rsid w:val="004B082D"/>
    <w:rsid w:val="004B100A"/>
    <w:rsid w:val="004B1259"/>
    <w:rsid w:val="004B1616"/>
    <w:rsid w:val="004B1F99"/>
    <w:rsid w:val="004B2058"/>
    <w:rsid w:val="004B2418"/>
    <w:rsid w:val="004B26B2"/>
    <w:rsid w:val="004B28FD"/>
    <w:rsid w:val="004B29BB"/>
    <w:rsid w:val="004B2B3F"/>
    <w:rsid w:val="004B2EBB"/>
    <w:rsid w:val="004B2F3B"/>
    <w:rsid w:val="004B3118"/>
    <w:rsid w:val="004B329D"/>
    <w:rsid w:val="004B34C3"/>
    <w:rsid w:val="004B3B1E"/>
    <w:rsid w:val="004B3CC7"/>
    <w:rsid w:val="004B3E9E"/>
    <w:rsid w:val="004B3F32"/>
    <w:rsid w:val="004B42E0"/>
    <w:rsid w:val="004B4307"/>
    <w:rsid w:val="004B452E"/>
    <w:rsid w:val="004B45DB"/>
    <w:rsid w:val="004B45F5"/>
    <w:rsid w:val="004B4D37"/>
    <w:rsid w:val="004B4D4D"/>
    <w:rsid w:val="004B4EFD"/>
    <w:rsid w:val="004B4F6E"/>
    <w:rsid w:val="004B55D0"/>
    <w:rsid w:val="004B5658"/>
    <w:rsid w:val="004B56BA"/>
    <w:rsid w:val="004B5715"/>
    <w:rsid w:val="004B5C69"/>
    <w:rsid w:val="004B641D"/>
    <w:rsid w:val="004B66EB"/>
    <w:rsid w:val="004B6AF5"/>
    <w:rsid w:val="004B6D6A"/>
    <w:rsid w:val="004B6F28"/>
    <w:rsid w:val="004B7264"/>
    <w:rsid w:val="004B73C8"/>
    <w:rsid w:val="004B7450"/>
    <w:rsid w:val="004B7863"/>
    <w:rsid w:val="004B7922"/>
    <w:rsid w:val="004B7B0D"/>
    <w:rsid w:val="004B7BE5"/>
    <w:rsid w:val="004B7CC5"/>
    <w:rsid w:val="004B7E91"/>
    <w:rsid w:val="004C002A"/>
    <w:rsid w:val="004C04F6"/>
    <w:rsid w:val="004C0E17"/>
    <w:rsid w:val="004C119F"/>
    <w:rsid w:val="004C129A"/>
    <w:rsid w:val="004C168B"/>
    <w:rsid w:val="004C1984"/>
    <w:rsid w:val="004C1B07"/>
    <w:rsid w:val="004C1C7B"/>
    <w:rsid w:val="004C1E30"/>
    <w:rsid w:val="004C1F24"/>
    <w:rsid w:val="004C2592"/>
    <w:rsid w:val="004C28C6"/>
    <w:rsid w:val="004C2B2B"/>
    <w:rsid w:val="004C386B"/>
    <w:rsid w:val="004C3D75"/>
    <w:rsid w:val="004C3D98"/>
    <w:rsid w:val="004C414A"/>
    <w:rsid w:val="004C4247"/>
    <w:rsid w:val="004C460F"/>
    <w:rsid w:val="004C4FDC"/>
    <w:rsid w:val="004C5287"/>
    <w:rsid w:val="004C5DE4"/>
    <w:rsid w:val="004C620E"/>
    <w:rsid w:val="004C666C"/>
    <w:rsid w:val="004C6A1D"/>
    <w:rsid w:val="004C6D03"/>
    <w:rsid w:val="004C6DAC"/>
    <w:rsid w:val="004C7321"/>
    <w:rsid w:val="004C74E8"/>
    <w:rsid w:val="004C760C"/>
    <w:rsid w:val="004C7740"/>
    <w:rsid w:val="004C7870"/>
    <w:rsid w:val="004C79AF"/>
    <w:rsid w:val="004C7AC7"/>
    <w:rsid w:val="004C7E20"/>
    <w:rsid w:val="004C7F1E"/>
    <w:rsid w:val="004C7FAF"/>
    <w:rsid w:val="004C7FD6"/>
    <w:rsid w:val="004D049E"/>
    <w:rsid w:val="004D0E3F"/>
    <w:rsid w:val="004D0E78"/>
    <w:rsid w:val="004D1903"/>
    <w:rsid w:val="004D1B2A"/>
    <w:rsid w:val="004D211C"/>
    <w:rsid w:val="004D228D"/>
    <w:rsid w:val="004D236F"/>
    <w:rsid w:val="004D23CE"/>
    <w:rsid w:val="004D24DE"/>
    <w:rsid w:val="004D2571"/>
    <w:rsid w:val="004D279C"/>
    <w:rsid w:val="004D2A1E"/>
    <w:rsid w:val="004D30DA"/>
    <w:rsid w:val="004D33F6"/>
    <w:rsid w:val="004D37BC"/>
    <w:rsid w:val="004D3E8E"/>
    <w:rsid w:val="004D417E"/>
    <w:rsid w:val="004D4488"/>
    <w:rsid w:val="004D46F3"/>
    <w:rsid w:val="004D4904"/>
    <w:rsid w:val="004D4BD9"/>
    <w:rsid w:val="004D4BDF"/>
    <w:rsid w:val="004D4EB2"/>
    <w:rsid w:val="004D5131"/>
    <w:rsid w:val="004D5207"/>
    <w:rsid w:val="004D527C"/>
    <w:rsid w:val="004D54D2"/>
    <w:rsid w:val="004D5509"/>
    <w:rsid w:val="004D5742"/>
    <w:rsid w:val="004D59D4"/>
    <w:rsid w:val="004D5B95"/>
    <w:rsid w:val="004D5BB7"/>
    <w:rsid w:val="004D6115"/>
    <w:rsid w:val="004D6194"/>
    <w:rsid w:val="004D6308"/>
    <w:rsid w:val="004D6354"/>
    <w:rsid w:val="004D655C"/>
    <w:rsid w:val="004D6594"/>
    <w:rsid w:val="004D697B"/>
    <w:rsid w:val="004D7A19"/>
    <w:rsid w:val="004D7C36"/>
    <w:rsid w:val="004E0150"/>
    <w:rsid w:val="004E0414"/>
    <w:rsid w:val="004E082E"/>
    <w:rsid w:val="004E0888"/>
    <w:rsid w:val="004E0A0A"/>
    <w:rsid w:val="004E1A3E"/>
    <w:rsid w:val="004E215B"/>
    <w:rsid w:val="004E2381"/>
    <w:rsid w:val="004E29A1"/>
    <w:rsid w:val="004E29B6"/>
    <w:rsid w:val="004E2E84"/>
    <w:rsid w:val="004E33DC"/>
    <w:rsid w:val="004E3645"/>
    <w:rsid w:val="004E3A6E"/>
    <w:rsid w:val="004E3E77"/>
    <w:rsid w:val="004E3EB9"/>
    <w:rsid w:val="004E3EBA"/>
    <w:rsid w:val="004E551B"/>
    <w:rsid w:val="004E57C2"/>
    <w:rsid w:val="004E5B0C"/>
    <w:rsid w:val="004E5C3A"/>
    <w:rsid w:val="004E5FB6"/>
    <w:rsid w:val="004E63DF"/>
    <w:rsid w:val="004E672D"/>
    <w:rsid w:val="004E6A7C"/>
    <w:rsid w:val="004E6C45"/>
    <w:rsid w:val="004E724C"/>
    <w:rsid w:val="004E75B6"/>
    <w:rsid w:val="004E7AFD"/>
    <w:rsid w:val="004E7DA8"/>
    <w:rsid w:val="004E7EBD"/>
    <w:rsid w:val="004F00A6"/>
    <w:rsid w:val="004F034E"/>
    <w:rsid w:val="004F0424"/>
    <w:rsid w:val="004F04B2"/>
    <w:rsid w:val="004F07D2"/>
    <w:rsid w:val="004F0A64"/>
    <w:rsid w:val="004F1A80"/>
    <w:rsid w:val="004F1C1A"/>
    <w:rsid w:val="004F1DF0"/>
    <w:rsid w:val="004F1EA5"/>
    <w:rsid w:val="004F1FA7"/>
    <w:rsid w:val="004F24D1"/>
    <w:rsid w:val="004F2526"/>
    <w:rsid w:val="004F26D5"/>
    <w:rsid w:val="004F2744"/>
    <w:rsid w:val="004F2C45"/>
    <w:rsid w:val="004F2CB5"/>
    <w:rsid w:val="004F3056"/>
    <w:rsid w:val="004F306C"/>
    <w:rsid w:val="004F3087"/>
    <w:rsid w:val="004F30F9"/>
    <w:rsid w:val="004F32A1"/>
    <w:rsid w:val="004F3538"/>
    <w:rsid w:val="004F3850"/>
    <w:rsid w:val="004F3B5B"/>
    <w:rsid w:val="004F3CFB"/>
    <w:rsid w:val="004F41F1"/>
    <w:rsid w:val="004F4233"/>
    <w:rsid w:val="004F4A4B"/>
    <w:rsid w:val="004F4C01"/>
    <w:rsid w:val="004F50B5"/>
    <w:rsid w:val="004F5291"/>
    <w:rsid w:val="004F53CF"/>
    <w:rsid w:val="004F5484"/>
    <w:rsid w:val="004F5CEC"/>
    <w:rsid w:val="004F5EDE"/>
    <w:rsid w:val="004F5F14"/>
    <w:rsid w:val="004F6155"/>
    <w:rsid w:val="004F6530"/>
    <w:rsid w:val="004F6657"/>
    <w:rsid w:val="004F6B2B"/>
    <w:rsid w:val="004F6BCE"/>
    <w:rsid w:val="004F6C69"/>
    <w:rsid w:val="004F7086"/>
    <w:rsid w:val="004F7810"/>
    <w:rsid w:val="004F7F65"/>
    <w:rsid w:val="00500961"/>
    <w:rsid w:val="00500D65"/>
    <w:rsid w:val="00500F4A"/>
    <w:rsid w:val="0050105D"/>
    <w:rsid w:val="00501611"/>
    <w:rsid w:val="0050181E"/>
    <w:rsid w:val="0050193A"/>
    <w:rsid w:val="005023CE"/>
    <w:rsid w:val="005028CB"/>
    <w:rsid w:val="00502B61"/>
    <w:rsid w:val="00502C1D"/>
    <w:rsid w:val="00502CB0"/>
    <w:rsid w:val="0050306B"/>
    <w:rsid w:val="0050323F"/>
    <w:rsid w:val="00503593"/>
    <w:rsid w:val="00503775"/>
    <w:rsid w:val="00503849"/>
    <w:rsid w:val="00503E22"/>
    <w:rsid w:val="00504151"/>
    <w:rsid w:val="00504258"/>
    <w:rsid w:val="00504A7F"/>
    <w:rsid w:val="00504B4E"/>
    <w:rsid w:val="00504E35"/>
    <w:rsid w:val="00504F14"/>
    <w:rsid w:val="00505553"/>
    <w:rsid w:val="005056A0"/>
    <w:rsid w:val="005061EF"/>
    <w:rsid w:val="00506395"/>
    <w:rsid w:val="005066EB"/>
    <w:rsid w:val="0050672D"/>
    <w:rsid w:val="0050698C"/>
    <w:rsid w:val="00506B61"/>
    <w:rsid w:val="00506C22"/>
    <w:rsid w:val="00506F05"/>
    <w:rsid w:val="005075BD"/>
    <w:rsid w:val="0050789B"/>
    <w:rsid w:val="00507B97"/>
    <w:rsid w:val="00507CC5"/>
    <w:rsid w:val="00507DDA"/>
    <w:rsid w:val="00510068"/>
    <w:rsid w:val="0051023D"/>
    <w:rsid w:val="00510A08"/>
    <w:rsid w:val="00510E7B"/>
    <w:rsid w:val="005111AE"/>
    <w:rsid w:val="00511411"/>
    <w:rsid w:val="0051181D"/>
    <w:rsid w:val="00511ACF"/>
    <w:rsid w:val="00511B5E"/>
    <w:rsid w:val="00511CEE"/>
    <w:rsid w:val="00511EC1"/>
    <w:rsid w:val="00512685"/>
    <w:rsid w:val="005127F2"/>
    <w:rsid w:val="00512888"/>
    <w:rsid w:val="00512969"/>
    <w:rsid w:val="00512CCD"/>
    <w:rsid w:val="005134C1"/>
    <w:rsid w:val="005139F5"/>
    <w:rsid w:val="00513BC6"/>
    <w:rsid w:val="005141D2"/>
    <w:rsid w:val="00514AA9"/>
    <w:rsid w:val="00514B8A"/>
    <w:rsid w:val="00514C68"/>
    <w:rsid w:val="0051551E"/>
    <w:rsid w:val="005157CC"/>
    <w:rsid w:val="005157F9"/>
    <w:rsid w:val="0051598E"/>
    <w:rsid w:val="00516077"/>
    <w:rsid w:val="0051661A"/>
    <w:rsid w:val="00516D44"/>
    <w:rsid w:val="00517278"/>
    <w:rsid w:val="00517900"/>
    <w:rsid w:val="00517A52"/>
    <w:rsid w:val="005204AD"/>
    <w:rsid w:val="005204E6"/>
    <w:rsid w:val="005206D4"/>
    <w:rsid w:val="00520736"/>
    <w:rsid w:val="005207B3"/>
    <w:rsid w:val="00520886"/>
    <w:rsid w:val="00520AB7"/>
    <w:rsid w:val="005210BB"/>
    <w:rsid w:val="00521F1F"/>
    <w:rsid w:val="0052216F"/>
    <w:rsid w:val="0052221E"/>
    <w:rsid w:val="0052269B"/>
    <w:rsid w:val="00522951"/>
    <w:rsid w:val="00522B03"/>
    <w:rsid w:val="00523320"/>
    <w:rsid w:val="00523631"/>
    <w:rsid w:val="005237CD"/>
    <w:rsid w:val="0052387E"/>
    <w:rsid w:val="00523E60"/>
    <w:rsid w:val="005240BC"/>
    <w:rsid w:val="0052485C"/>
    <w:rsid w:val="00524CC4"/>
    <w:rsid w:val="00524D60"/>
    <w:rsid w:val="00524F06"/>
    <w:rsid w:val="0052509F"/>
    <w:rsid w:val="005250D1"/>
    <w:rsid w:val="005253B3"/>
    <w:rsid w:val="00525DAF"/>
    <w:rsid w:val="00525FC2"/>
    <w:rsid w:val="00526C12"/>
    <w:rsid w:val="00526FCF"/>
    <w:rsid w:val="00527079"/>
    <w:rsid w:val="0052718A"/>
    <w:rsid w:val="00527194"/>
    <w:rsid w:val="005272A2"/>
    <w:rsid w:val="0052735A"/>
    <w:rsid w:val="0052791B"/>
    <w:rsid w:val="00527B3D"/>
    <w:rsid w:val="00527F83"/>
    <w:rsid w:val="00530224"/>
    <w:rsid w:val="005306D8"/>
    <w:rsid w:val="00530A46"/>
    <w:rsid w:val="00530EBC"/>
    <w:rsid w:val="00530F38"/>
    <w:rsid w:val="005311E8"/>
    <w:rsid w:val="0053127B"/>
    <w:rsid w:val="005312C7"/>
    <w:rsid w:val="00531309"/>
    <w:rsid w:val="005313D1"/>
    <w:rsid w:val="00531634"/>
    <w:rsid w:val="005318FF"/>
    <w:rsid w:val="00531B64"/>
    <w:rsid w:val="00531BD9"/>
    <w:rsid w:val="00531C4B"/>
    <w:rsid w:val="00531E6A"/>
    <w:rsid w:val="005320E2"/>
    <w:rsid w:val="005321FB"/>
    <w:rsid w:val="00532249"/>
    <w:rsid w:val="005322EC"/>
    <w:rsid w:val="00532316"/>
    <w:rsid w:val="005323EC"/>
    <w:rsid w:val="0053270E"/>
    <w:rsid w:val="00532C51"/>
    <w:rsid w:val="00533216"/>
    <w:rsid w:val="00533448"/>
    <w:rsid w:val="00533587"/>
    <w:rsid w:val="00533A59"/>
    <w:rsid w:val="00533B0E"/>
    <w:rsid w:val="00533CEB"/>
    <w:rsid w:val="00534351"/>
    <w:rsid w:val="00534656"/>
    <w:rsid w:val="00534A15"/>
    <w:rsid w:val="00534AEC"/>
    <w:rsid w:val="00534B73"/>
    <w:rsid w:val="00534D2F"/>
    <w:rsid w:val="00534D79"/>
    <w:rsid w:val="00534D96"/>
    <w:rsid w:val="00535013"/>
    <w:rsid w:val="00535083"/>
    <w:rsid w:val="0053528F"/>
    <w:rsid w:val="0053561D"/>
    <w:rsid w:val="00535832"/>
    <w:rsid w:val="005359D5"/>
    <w:rsid w:val="00535DB1"/>
    <w:rsid w:val="0053612A"/>
    <w:rsid w:val="005362CD"/>
    <w:rsid w:val="005364F1"/>
    <w:rsid w:val="00536DEF"/>
    <w:rsid w:val="0053726F"/>
    <w:rsid w:val="0053733E"/>
    <w:rsid w:val="005375C9"/>
    <w:rsid w:val="00537971"/>
    <w:rsid w:val="00537A09"/>
    <w:rsid w:val="00537C33"/>
    <w:rsid w:val="00537CD2"/>
    <w:rsid w:val="00537FC7"/>
    <w:rsid w:val="00540415"/>
    <w:rsid w:val="005404D9"/>
    <w:rsid w:val="005408E2"/>
    <w:rsid w:val="005409E6"/>
    <w:rsid w:val="00540CCF"/>
    <w:rsid w:val="00540DA9"/>
    <w:rsid w:val="00540E1E"/>
    <w:rsid w:val="005413DD"/>
    <w:rsid w:val="00541618"/>
    <w:rsid w:val="00541831"/>
    <w:rsid w:val="005418EA"/>
    <w:rsid w:val="00541A5C"/>
    <w:rsid w:val="00541D17"/>
    <w:rsid w:val="00541F0A"/>
    <w:rsid w:val="00542434"/>
    <w:rsid w:val="0054292B"/>
    <w:rsid w:val="00542949"/>
    <w:rsid w:val="005429BA"/>
    <w:rsid w:val="0054316B"/>
    <w:rsid w:val="00543370"/>
    <w:rsid w:val="005433AD"/>
    <w:rsid w:val="0054350C"/>
    <w:rsid w:val="00543578"/>
    <w:rsid w:val="00543970"/>
    <w:rsid w:val="00543EF0"/>
    <w:rsid w:val="005442DD"/>
    <w:rsid w:val="005445AE"/>
    <w:rsid w:val="00544CDF"/>
    <w:rsid w:val="005450D6"/>
    <w:rsid w:val="005450FD"/>
    <w:rsid w:val="0054521F"/>
    <w:rsid w:val="00545653"/>
    <w:rsid w:val="005458C5"/>
    <w:rsid w:val="00546163"/>
    <w:rsid w:val="00546183"/>
    <w:rsid w:val="00546256"/>
    <w:rsid w:val="00546DC2"/>
    <w:rsid w:val="00546E2C"/>
    <w:rsid w:val="00546E6B"/>
    <w:rsid w:val="005471B1"/>
    <w:rsid w:val="0054731C"/>
    <w:rsid w:val="00547452"/>
    <w:rsid w:val="005474C3"/>
    <w:rsid w:val="00547902"/>
    <w:rsid w:val="00547BD0"/>
    <w:rsid w:val="00547E27"/>
    <w:rsid w:val="0055032A"/>
    <w:rsid w:val="005504FA"/>
    <w:rsid w:val="00551555"/>
    <w:rsid w:val="00551852"/>
    <w:rsid w:val="00551872"/>
    <w:rsid w:val="00551D4B"/>
    <w:rsid w:val="00551FEF"/>
    <w:rsid w:val="0055225F"/>
    <w:rsid w:val="0055234F"/>
    <w:rsid w:val="005523E8"/>
    <w:rsid w:val="005527D1"/>
    <w:rsid w:val="00552BD8"/>
    <w:rsid w:val="00552D9F"/>
    <w:rsid w:val="00552E7E"/>
    <w:rsid w:val="005533FB"/>
    <w:rsid w:val="00553A29"/>
    <w:rsid w:val="00553D48"/>
    <w:rsid w:val="005541B3"/>
    <w:rsid w:val="0055426A"/>
    <w:rsid w:val="0055427B"/>
    <w:rsid w:val="00554298"/>
    <w:rsid w:val="0055465D"/>
    <w:rsid w:val="005548D9"/>
    <w:rsid w:val="00554945"/>
    <w:rsid w:val="00555237"/>
    <w:rsid w:val="00555B33"/>
    <w:rsid w:val="00555B82"/>
    <w:rsid w:val="00555D8F"/>
    <w:rsid w:val="00555D94"/>
    <w:rsid w:val="00555FBD"/>
    <w:rsid w:val="00556409"/>
    <w:rsid w:val="0055665F"/>
    <w:rsid w:val="00556856"/>
    <w:rsid w:val="005568EB"/>
    <w:rsid w:val="00556B05"/>
    <w:rsid w:val="00556C46"/>
    <w:rsid w:val="00556D9A"/>
    <w:rsid w:val="00556DB8"/>
    <w:rsid w:val="005572FB"/>
    <w:rsid w:val="00557343"/>
    <w:rsid w:val="005577CF"/>
    <w:rsid w:val="00557A07"/>
    <w:rsid w:val="00557C40"/>
    <w:rsid w:val="00557E47"/>
    <w:rsid w:val="005601E9"/>
    <w:rsid w:val="005603C3"/>
    <w:rsid w:val="00560409"/>
    <w:rsid w:val="005606C2"/>
    <w:rsid w:val="00561A4C"/>
    <w:rsid w:val="00561DB2"/>
    <w:rsid w:val="0056247B"/>
    <w:rsid w:val="00562721"/>
    <w:rsid w:val="0056294B"/>
    <w:rsid w:val="00562C59"/>
    <w:rsid w:val="00562DB0"/>
    <w:rsid w:val="005632F7"/>
    <w:rsid w:val="005633E3"/>
    <w:rsid w:val="005633F7"/>
    <w:rsid w:val="00563630"/>
    <w:rsid w:val="00563C53"/>
    <w:rsid w:val="00563EE7"/>
    <w:rsid w:val="00564170"/>
    <w:rsid w:val="00564302"/>
    <w:rsid w:val="00564459"/>
    <w:rsid w:val="0056454F"/>
    <w:rsid w:val="005645AA"/>
    <w:rsid w:val="00564B63"/>
    <w:rsid w:val="00564E3D"/>
    <w:rsid w:val="00565128"/>
    <w:rsid w:val="00565703"/>
    <w:rsid w:val="00565922"/>
    <w:rsid w:val="00565E39"/>
    <w:rsid w:val="00565E5C"/>
    <w:rsid w:val="00565F3C"/>
    <w:rsid w:val="00566249"/>
    <w:rsid w:val="00566319"/>
    <w:rsid w:val="0056636F"/>
    <w:rsid w:val="00566BE3"/>
    <w:rsid w:val="00566CB5"/>
    <w:rsid w:val="00566CF4"/>
    <w:rsid w:val="00566E85"/>
    <w:rsid w:val="00566F84"/>
    <w:rsid w:val="0056703E"/>
    <w:rsid w:val="005670FB"/>
    <w:rsid w:val="005672D2"/>
    <w:rsid w:val="0056749A"/>
    <w:rsid w:val="005678DB"/>
    <w:rsid w:val="00567E29"/>
    <w:rsid w:val="00570478"/>
    <w:rsid w:val="00571172"/>
    <w:rsid w:val="005714D9"/>
    <w:rsid w:val="005716BA"/>
    <w:rsid w:val="005716D5"/>
    <w:rsid w:val="0057176E"/>
    <w:rsid w:val="00571838"/>
    <w:rsid w:val="005718AA"/>
    <w:rsid w:val="005718C4"/>
    <w:rsid w:val="00571D5C"/>
    <w:rsid w:val="00571DF6"/>
    <w:rsid w:val="00571E53"/>
    <w:rsid w:val="005724F3"/>
    <w:rsid w:val="00572779"/>
    <w:rsid w:val="005727A9"/>
    <w:rsid w:val="00572984"/>
    <w:rsid w:val="00572B2A"/>
    <w:rsid w:val="00572B60"/>
    <w:rsid w:val="00572BCE"/>
    <w:rsid w:val="00572C9F"/>
    <w:rsid w:val="00572FEC"/>
    <w:rsid w:val="005732D2"/>
    <w:rsid w:val="005736B8"/>
    <w:rsid w:val="00573DA3"/>
    <w:rsid w:val="00574087"/>
    <w:rsid w:val="00574306"/>
    <w:rsid w:val="00574679"/>
    <w:rsid w:val="005748C5"/>
    <w:rsid w:val="00574983"/>
    <w:rsid w:val="00574B0F"/>
    <w:rsid w:val="005755D5"/>
    <w:rsid w:val="00575F40"/>
    <w:rsid w:val="00576015"/>
    <w:rsid w:val="005761DF"/>
    <w:rsid w:val="00576258"/>
    <w:rsid w:val="00576278"/>
    <w:rsid w:val="0057651B"/>
    <w:rsid w:val="00576A3C"/>
    <w:rsid w:val="00576AB1"/>
    <w:rsid w:val="00576B84"/>
    <w:rsid w:val="00576C0F"/>
    <w:rsid w:val="00576E4B"/>
    <w:rsid w:val="00577381"/>
    <w:rsid w:val="0057761D"/>
    <w:rsid w:val="00577F17"/>
    <w:rsid w:val="00577F97"/>
    <w:rsid w:val="00580674"/>
    <w:rsid w:val="00580B9C"/>
    <w:rsid w:val="00580D2E"/>
    <w:rsid w:val="00581440"/>
    <w:rsid w:val="005816EB"/>
    <w:rsid w:val="005819D6"/>
    <w:rsid w:val="00581C17"/>
    <w:rsid w:val="00581D34"/>
    <w:rsid w:val="00581FA5"/>
    <w:rsid w:val="00582394"/>
    <w:rsid w:val="005828D0"/>
    <w:rsid w:val="00582B95"/>
    <w:rsid w:val="00582EE4"/>
    <w:rsid w:val="005831D1"/>
    <w:rsid w:val="005831F3"/>
    <w:rsid w:val="00583201"/>
    <w:rsid w:val="00583211"/>
    <w:rsid w:val="00583381"/>
    <w:rsid w:val="0058412F"/>
    <w:rsid w:val="005847EE"/>
    <w:rsid w:val="00584905"/>
    <w:rsid w:val="0058496A"/>
    <w:rsid w:val="005849CD"/>
    <w:rsid w:val="00584B23"/>
    <w:rsid w:val="00584B85"/>
    <w:rsid w:val="00585382"/>
    <w:rsid w:val="00585798"/>
    <w:rsid w:val="00585957"/>
    <w:rsid w:val="00585C57"/>
    <w:rsid w:val="005861FA"/>
    <w:rsid w:val="0058620C"/>
    <w:rsid w:val="005866B6"/>
    <w:rsid w:val="00586B37"/>
    <w:rsid w:val="0058732A"/>
    <w:rsid w:val="00587AE4"/>
    <w:rsid w:val="0059001C"/>
    <w:rsid w:val="005900AA"/>
    <w:rsid w:val="00590136"/>
    <w:rsid w:val="005904F1"/>
    <w:rsid w:val="00590634"/>
    <w:rsid w:val="00590DE0"/>
    <w:rsid w:val="00590E98"/>
    <w:rsid w:val="00591153"/>
    <w:rsid w:val="0059119C"/>
    <w:rsid w:val="0059119E"/>
    <w:rsid w:val="005912D8"/>
    <w:rsid w:val="0059161B"/>
    <w:rsid w:val="00591790"/>
    <w:rsid w:val="00591CBF"/>
    <w:rsid w:val="00591D30"/>
    <w:rsid w:val="005929C5"/>
    <w:rsid w:val="00592ABA"/>
    <w:rsid w:val="00592C48"/>
    <w:rsid w:val="00592D72"/>
    <w:rsid w:val="00593318"/>
    <w:rsid w:val="005934E0"/>
    <w:rsid w:val="00593522"/>
    <w:rsid w:val="00593595"/>
    <w:rsid w:val="005937DA"/>
    <w:rsid w:val="00593D5F"/>
    <w:rsid w:val="00593E6C"/>
    <w:rsid w:val="00593EC4"/>
    <w:rsid w:val="0059442B"/>
    <w:rsid w:val="00594865"/>
    <w:rsid w:val="00594A8C"/>
    <w:rsid w:val="00594D92"/>
    <w:rsid w:val="00594E86"/>
    <w:rsid w:val="005952EC"/>
    <w:rsid w:val="005953E2"/>
    <w:rsid w:val="00595900"/>
    <w:rsid w:val="00595AC8"/>
    <w:rsid w:val="00595EA4"/>
    <w:rsid w:val="00596038"/>
    <w:rsid w:val="0059634D"/>
    <w:rsid w:val="00596D90"/>
    <w:rsid w:val="00596EF7"/>
    <w:rsid w:val="00596F6B"/>
    <w:rsid w:val="00596FB3"/>
    <w:rsid w:val="0059761F"/>
    <w:rsid w:val="0059788A"/>
    <w:rsid w:val="00597A36"/>
    <w:rsid w:val="00597B7E"/>
    <w:rsid w:val="005A044F"/>
    <w:rsid w:val="005A04D5"/>
    <w:rsid w:val="005A05C1"/>
    <w:rsid w:val="005A0A90"/>
    <w:rsid w:val="005A0C92"/>
    <w:rsid w:val="005A1413"/>
    <w:rsid w:val="005A1AB5"/>
    <w:rsid w:val="005A1B04"/>
    <w:rsid w:val="005A1BB2"/>
    <w:rsid w:val="005A1CFF"/>
    <w:rsid w:val="005A1ECE"/>
    <w:rsid w:val="005A1ECF"/>
    <w:rsid w:val="005A2099"/>
    <w:rsid w:val="005A2830"/>
    <w:rsid w:val="005A28A7"/>
    <w:rsid w:val="005A31C2"/>
    <w:rsid w:val="005A33C2"/>
    <w:rsid w:val="005A369B"/>
    <w:rsid w:val="005A3938"/>
    <w:rsid w:val="005A3A22"/>
    <w:rsid w:val="005A3A4B"/>
    <w:rsid w:val="005A3D7A"/>
    <w:rsid w:val="005A3E9E"/>
    <w:rsid w:val="005A4627"/>
    <w:rsid w:val="005A4B91"/>
    <w:rsid w:val="005A4F2E"/>
    <w:rsid w:val="005A51DE"/>
    <w:rsid w:val="005A52CD"/>
    <w:rsid w:val="005A542D"/>
    <w:rsid w:val="005A5671"/>
    <w:rsid w:val="005A58E7"/>
    <w:rsid w:val="005A5A76"/>
    <w:rsid w:val="005A5B5E"/>
    <w:rsid w:val="005A5D06"/>
    <w:rsid w:val="005A5E03"/>
    <w:rsid w:val="005A6566"/>
    <w:rsid w:val="005A69AB"/>
    <w:rsid w:val="005A6D85"/>
    <w:rsid w:val="005A6E6C"/>
    <w:rsid w:val="005A70CA"/>
    <w:rsid w:val="005A79AE"/>
    <w:rsid w:val="005A7C00"/>
    <w:rsid w:val="005A7E2D"/>
    <w:rsid w:val="005A7E6B"/>
    <w:rsid w:val="005B0012"/>
    <w:rsid w:val="005B02E2"/>
    <w:rsid w:val="005B038C"/>
    <w:rsid w:val="005B0445"/>
    <w:rsid w:val="005B09A7"/>
    <w:rsid w:val="005B1108"/>
    <w:rsid w:val="005B1396"/>
    <w:rsid w:val="005B1412"/>
    <w:rsid w:val="005B1E4E"/>
    <w:rsid w:val="005B2100"/>
    <w:rsid w:val="005B2115"/>
    <w:rsid w:val="005B24D1"/>
    <w:rsid w:val="005B2B09"/>
    <w:rsid w:val="005B2D1B"/>
    <w:rsid w:val="005B2DD8"/>
    <w:rsid w:val="005B3027"/>
    <w:rsid w:val="005B31BD"/>
    <w:rsid w:val="005B33C2"/>
    <w:rsid w:val="005B3497"/>
    <w:rsid w:val="005B3734"/>
    <w:rsid w:val="005B3ADD"/>
    <w:rsid w:val="005B3B61"/>
    <w:rsid w:val="005B3CD6"/>
    <w:rsid w:val="005B3F52"/>
    <w:rsid w:val="005B405B"/>
    <w:rsid w:val="005B456F"/>
    <w:rsid w:val="005B487F"/>
    <w:rsid w:val="005B4A5F"/>
    <w:rsid w:val="005B5288"/>
    <w:rsid w:val="005B5354"/>
    <w:rsid w:val="005B5879"/>
    <w:rsid w:val="005B5BAC"/>
    <w:rsid w:val="005B5FFE"/>
    <w:rsid w:val="005B695E"/>
    <w:rsid w:val="005B69BE"/>
    <w:rsid w:val="005B6C73"/>
    <w:rsid w:val="005B6CB2"/>
    <w:rsid w:val="005B6CF7"/>
    <w:rsid w:val="005B7955"/>
    <w:rsid w:val="005B7BAA"/>
    <w:rsid w:val="005B7BEA"/>
    <w:rsid w:val="005B7E30"/>
    <w:rsid w:val="005B7E4B"/>
    <w:rsid w:val="005C042F"/>
    <w:rsid w:val="005C0E50"/>
    <w:rsid w:val="005C1120"/>
    <w:rsid w:val="005C19AA"/>
    <w:rsid w:val="005C1C98"/>
    <w:rsid w:val="005C1D11"/>
    <w:rsid w:val="005C20FF"/>
    <w:rsid w:val="005C2193"/>
    <w:rsid w:val="005C255F"/>
    <w:rsid w:val="005C2708"/>
    <w:rsid w:val="005C29BD"/>
    <w:rsid w:val="005C2ABD"/>
    <w:rsid w:val="005C305B"/>
    <w:rsid w:val="005C307E"/>
    <w:rsid w:val="005C35F5"/>
    <w:rsid w:val="005C3AC3"/>
    <w:rsid w:val="005C3CAF"/>
    <w:rsid w:val="005C40FE"/>
    <w:rsid w:val="005C440F"/>
    <w:rsid w:val="005C4776"/>
    <w:rsid w:val="005C4B96"/>
    <w:rsid w:val="005C4F45"/>
    <w:rsid w:val="005C509C"/>
    <w:rsid w:val="005C50D3"/>
    <w:rsid w:val="005C50E3"/>
    <w:rsid w:val="005C51A8"/>
    <w:rsid w:val="005C5355"/>
    <w:rsid w:val="005C5ADD"/>
    <w:rsid w:val="005C5C62"/>
    <w:rsid w:val="005C6883"/>
    <w:rsid w:val="005C6950"/>
    <w:rsid w:val="005C6A55"/>
    <w:rsid w:val="005C6AD0"/>
    <w:rsid w:val="005C6DE3"/>
    <w:rsid w:val="005C6ED9"/>
    <w:rsid w:val="005C6FB2"/>
    <w:rsid w:val="005C70B0"/>
    <w:rsid w:val="005C711E"/>
    <w:rsid w:val="005C72BF"/>
    <w:rsid w:val="005C754F"/>
    <w:rsid w:val="005C7599"/>
    <w:rsid w:val="005C7AE8"/>
    <w:rsid w:val="005C7DEB"/>
    <w:rsid w:val="005D02BD"/>
    <w:rsid w:val="005D0411"/>
    <w:rsid w:val="005D090C"/>
    <w:rsid w:val="005D13D3"/>
    <w:rsid w:val="005D1597"/>
    <w:rsid w:val="005D1638"/>
    <w:rsid w:val="005D17A3"/>
    <w:rsid w:val="005D1A7B"/>
    <w:rsid w:val="005D1D42"/>
    <w:rsid w:val="005D1EE5"/>
    <w:rsid w:val="005D2283"/>
    <w:rsid w:val="005D270E"/>
    <w:rsid w:val="005D271D"/>
    <w:rsid w:val="005D2AD6"/>
    <w:rsid w:val="005D2FE5"/>
    <w:rsid w:val="005D318D"/>
    <w:rsid w:val="005D352F"/>
    <w:rsid w:val="005D356B"/>
    <w:rsid w:val="005D3AF3"/>
    <w:rsid w:val="005D3E79"/>
    <w:rsid w:val="005D4053"/>
    <w:rsid w:val="005D4169"/>
    <w:rsid w:val="005D445C"/>
    <w:rsid w:val="005D4A66"/>
    <w:rsid w:val="005D4D5A"/>
    <w:rsid w:val="005D4E07"/>
    <w:rsid w:val="005D4F69"/>
    <w:rsid w:val="005D5892"/>
    <w:rsid w:val="005D5C74"/>
    <w:rsid w:val="005D5FF5"/>
    <w:rsid w:val="005D6A0A"/>
    <w:rsid w:val="005D6A37"/>
    <w:rsid w:val="005D6B61"/>
    <w:rsid w:val="005D7C25"/>
    <w:rsid w:val="005E036A"/>
    <w:rsid w:val="005E09B0"/>
    <w:rsid w:val="005E0B50"/>
    <w:rsid w:val="005E0BA8"/>
    <w:rsid w:val="005E0EF9"/>
    <w:rsid w:val="005E0F80"/>
    <w:rsid w:val="005E111A"/>
    <w:rsid w:val="005E11EB"/>
    <w:rsid w:val="005E16FF"/>
    <w:rsid w:val="005E188C"/>
    <w:rsid w:val="005E1D1F"/>
    <w:rsid w:val="005E1E09"/>
    <w:rsid w:val="005E2517"/>
    <w:rsid w:val="005E258D"/>
    <w:rsid w:val="005E2625"/>
    <w:rsid w:val="005E279A"/>
    <w:rsid w:val="005E299F"/>
    <w:rsid w:val="005E2A24"/>
    <w:rsid w:val="005E2D1D"/>
    <w:rsid w:val="005E35CB"/>
    <w:rsid w:val="005E36D0"/>
    <w:rsid w:val="005E3763"/>
    <w:rsid w:val="005E3CAA"/>
    <w:rsid w:val="005E4024"/>
    <w:rsid w:val="005E4185"/>
    <w:rsid w:val="005E4192"/>
    <w:rsid w:val="005E42A2"/>
    <w:rsid w:val="005E4589"/>
    <w:rsid w:val="005E4C23"/>
    <w:rsid w:val="005E4E3F"/>
    <w:rsid w:val="005E4FD3"/>
    <w:rsid w:val="005E5ACE"/>
    <w:rsid w:val="005E5C36"/>
    <w:rsid w:val="005E5CB1"/>
    <w:rsid w:val="005E5D94"/>
    <w:rsid w:val="005E5EBB"/>
    <w:rsid w:val="005E5EEB"/>
    <w:rsid w:val="005E674D"/>
    <w:rsid w:val="005E67F6"/>
    <w:rsid w:val="005E6947"/>
    <w:rsid w:val="005E6B4F"/>
    <w:rsid w:val="005E6FB9"/>
    <w:rsid w:val="005E749E"/>
    <w:rsid w:val="005E7795"/>
    <w:rsid w:val="005E7A52"/>
    <w:rsid w:val="005E7B4E"/>
    <w:rsid w:val="005F013C"/>
    <w:rsid w:val="005F041D"/>
    <w:rsid w:val="005F060C"/>
    <w:rsid w:val="005F07DA"/>
    <w:rsid w:val="005F0890"/>
    <w:rsid w:val="005F0A42"/>
    <w:rsid w:val="005F13DA"/>
    <w:rsid w:val="005F1481"/>
    <w:rsid w:val="005F1A0E"/>
    <w:rsid w:val="005F1E27"/>
    <w:rsid w:val="005F2063"/>
    <w:rsid w:val="005F2627"/>
    <w:rsid w:val="005F275F"/>
    <w:rsid w:val="005F27DD"/>
    <w:rsid w:val="005F293D"/>
    <w:rsid w:val="005F2942"/>
    <w:rsid w:val="005F2B6E"/>
    <w:rsid w:val="005F2D16"/>
    <w:rsid w:val="005F2E08"/>
    <w:rsid w:val="005F3806"/>
    <w:rsid w:val="005F3BB8"/>
    <w:rsid w:val="005F3D64"/>
    <w:rsid w:val="005F3D68"/>
    <w:rsid w:val="005F4071"/>
    <w:rsid w:val="005F46D9"/>
    <w:rsid w:val="005F46F8"/>
    <w:rsid w:val="005F4864"/>
    <w:rsid w:val="005F4C39"/>
    <w:rsid w:val="005F4D25"/>
    <w:rsid w:val="005F4F09"/>
    <w:rsid w:val="005F4F35"/>
    <w:rsid w:val="005F5032"/>
    <w:rsid w:val="005F50F6"/>
    <w:rsid w:val="005F5A9C"/>
    <w:rsid w:val="005F61D8"/>
    <w:rsid w:val="005F63CE"/>
    <w:rsid w:val="005F64A2"/>
    <w:rsid w:val="005F6793"/>
    <w:rsid w:val="005F687D"/>
    <w:rsid w:val="005F6C64"/>
    <w:rsid w:val="005F790E"/>
    <w:rsid w:val="005F7BDA"/>
    <w:rsid w:val="005F7D32"/>
    <w:rsid w:val="006001DB"/>
    <w:rsid w:val="006001E2"/>
    <w:rsid w:val="00600A19"/>
    <w:rsid w:val="00600B17"/>
    <w:rsid w:val="00600F2B"/>
    <w:rsid w:val="00600F7E"/>
    <w:rsid w:val="00601193"/>
    <w:rsid w:val="0060144A"/>
    <w:rsid w:val="00601605"/>
    <w:rsid w:val="0060181D"/>
    <w:rsid w:val="00601998"/>
    <w:rsid w:val="00601B56"/>
    <w:rsid w:val="00601D29"/>
    <w:rsid w:val="006024D6"/>
    <w:rsid w:val="0060264F"/>
    <w:rsid w:val="006028B3"/>
    <w:rsid w:val="0060292E"/>
    <w:rsid w:val="00602AC2"/>
    <w:rsid w:val="00602AC6"/>
    <w:rsid w:val="00603632"/>
    <w:rsid w:val="006037DF"/>
    <w:rsid w:val="00603B08"/>
    <w:rsid w:val="00604180"/>
    <w:rsid w:val="006041DC"/>
    <w:rsid w:val="0060440F"/>
    <w:rsid w:val="006044F2"/>
    <w:rsid w:val="00604B54"/>
    <w:rsid w:val="00604D91"/>
    <w:rsid w:val="00604DAD"/>
    <w:rsid w:val="00605760"/>
    <w:rsid w:val="00605851"/>
    <w:rsid w:val="006059C9"/>
    <w:rsid w:val="00605DEE"/>
    <w:rsid w:val="00606002"/>
    <w:rsid w:val="0060610C"/>
    <w:rsid w:val="0060625C"/>
    <w:rsid w:val="00606635"/>
    <w:rsid w:val="006067F8"/>
    <w:rsid w:val="006068FE"/>
    <w:rsid w:val="00606DC5"/>
    <w:rsid w:val="00607067"/>
    <w:rsid w:val="006073F6"/>
    <w:rsid w:val="00607B57"/>
    <w:rsid w:val="00607C44"/>
    <w:rsid w:val="0061015F"/>
    <w:rsid w:val="0061088A"/>
    <w:rsid w:val="00610DDD"/>
    <w:rsid w:val="00610E8C"/>
    <w:rsid w:val="00610EAC"/>
    <w:rsid w:val="00610EFC"/>
    <w:rsid w:val="006113C2"/>
    <w:rsid w:val="00611434"/>
    <w:rsid w:val="0061151D"/>
    <w:rsid w:val="00611951"/>
    <w:rsid w:val="00611BEF"/>
    <w:rsid w:val="00611FBF"/>
    <w:rsid w:val="00612172"/>
    <w:rsid w:val="0061226D"/>
    <w:rsid w:val="006123AF"/>
    <w:rsid w:val="006125C4"/>
    <w:rsid w:val="00612B58"/>
    <w:rsid w:val="00612D40"/>
    <w:rsid w:val="0061359A"/>
    <w:rsid w:val="0061372F"/>
    <w:rsid w:val="006138C4"/>
    <w:rsid w:val="006139A4"/>
    <w:rsid w:val="00613A75"/>
    <w:rsid w:val="00613A94"/>
    <w:rsid w:val="00613B57"/>
    <w:rsid w:val="00614112"/>
    <w:rsid w:val="006141A7"/>
    <w:rsid w:val="0061445C"/>
    <w:rsid w:val="00614770"/>
    <w:rsid w:val="00614B91"/>
    <w:rsid w:val="00615149"/>
    <w:rsid w:val="006152EE"/>
    <w:rsid w:val="00615668"/>
    <w:rsid w:val="006159BB"/>
    <w:rsid w:val="00615D9A"/>
    <w:rsid w:val="00615F13"/>
    <w:rsid w:val="006164DC"/>
    <w:rsid w:val="006168FF"/>
    <w:rsid w:val="00616972"/>
    <w:rsid w:val="00616BDD"/>
    <w:rsid w:val="00616D5E"/>
    <w:rsid w:val="006172F0"/>
    <w:rsid w:val="00617961"/>
    <w:rsid w:val="00620103"/>
    <w:rsid w:val="006201AF"/>
    <w:rsid w:val="006201C3"/>
    <w:rsid w:val="00620217"/>
    <w:rsid w:val="0062055B"/>
    <w:rsid w:val="0062071D"/>
    <w:rsid w:val="006209D1"/>
    <w:rsid w:val="00620FAC"/>
    <w:rsid w:val="006214C6"/>
    <w:rsid w:val="0062156B"/>
    <w:rsid w:val="006217C1"/>
    <w:rsid w:val="0062189F"/>
    <w:rsid w:val="00621B6F"/>
    <w:rsid w:val="00621C6F"/>
    <w:rsid w:val="00622244"/>
    <w:rsid w:val="006223A6"/>
    <w:rsid w:val="00622823"/>
    <w:rsid w:val="0062302D"/>
    <w:rsid w:val="006230FA"/>
    <w:rsid w:val="00623BA4"/>
    <w:rsid w:val="00623E8F"/>
    <w:rsid w:val="00624059"/>
    <w:rsid w:val="00624129"/>
    <w:rsid w:val="006241C8"/>
    <w:rsid w:val="0062432F"/>
    <w:rsid w:val="006244B8"/>
    <w:rsid w:val="00624524"/>
    <w:rsid w:val="00624786"/>
    <w:rsid w:val="00624CF5"/>
    <w:rsid w:val="00624E85"/>
    <w:rsid w:val="00624E99"/>
    <w:rsid w:val="00624F62"/>
    <w:rsid w:val="00624FEC"/>
    <w:rsid w:val="006251ED"/>
    <w:rsid w:val="006253C7"/>
    <w:rsid w:val="00625543"/>
    <w:rsid w:val="00625896"/>
    <w:rsid w:val="00625BC9"/>
    <w:rsid w:val="00625C41"/>
    <w:rsid w:val="0062608A"/>
    <w:rsid w:val="00626267"/>
    <w:rsid w:val="00626532"/>
    <w:rsid w:val="00626907"/>
    <w:rsid w:val="00626F65"/>
    <w:rsid w:val="00626F91"/>
    <w:rsid w:val="00626FB1"/>
    <w:rsid w:val="006270BA"/>
    <w:rsid w:val="006272EA"/>
    <w:rsid w:val="006273EC"/>
    <w:rsid w:val="006275DD"/>
    <w:rsid w:val="00630591"/>
    <w:rsid w:val="00630862"/>
    <w:rsid w:val="00630AD0"/>
    <w:rsid w:val="00630D2B"/>
    <w:rsid w:val="00630EE9"/>
    <w:rsid w:val="006315B1"/>
    <w:rsid w:val="0063160A"/>
    <w:rsid w:val="00631657"/>
    <w:rsid w:val="006316D6"/>
    <w:rsid w:val="006318D6"/>
    <w:rsid w:val="00631CD7"/>
    <w:rsid w:val="00632108"/>
    <w:rsid w:val="00632225"/>
    <w:rsid w:val="00632940"/>
    <w:rsid w:val="0063297B"/>
    <w:rsid w:val="00632E2E"/>
    <w:rsid w:val="00632E67"/>
    <w:rsid w:val="00632EA6"/>
    <w:rsid w:val="0063329E"/>
    <w:rsid w:val="00633AC7"/>
    <w:rsid w:val="00633B3A"/>
    <w:rsid w:val="00633D18"/>
    <w:rsid w:val="00633E7D"/>
    <w:rsid w:val="00633F6F"/>
    <w:rsid w:val="00634037"/>
    <w:rsid w:val="006340ED"/>
    <w:rsid w:val="00634207"/>
    <w:rsid w:val="00634907"/>
    <w:rsid w:val="0063497C"/>
    <w:rsid w:val="00634D3D"/>
    <w:rsid w:val="00634F15"/>
    <w:rsid w:val="00636464"/>
    <w:rsid w:val="006364C7"/>
    <w:rsid w:val="00636A27"/>
    <w:rsid w:val="00636E4B"/>
    <w:rsid w:val="006372B6"/>
    <w:rsid w:val="006374A1"/>
    <w:rsid w:val="00637669"/>
    <w:rsid w:val="006377C8"/>
    <w:rsid w:val="00637EF0"/>
    <w:rsid w:val="00640126"/>
    <w:rsid w:val="0064060A"/>
    <w:rsid w:val="0064090A"/>
    <w:rsid w:val="00640AF2"/>
    <w:rsid w:val="0064111F"/>
    <w:rsid w:val="00641865"/>
    <w:rsid w:val="0064195D"/>
    <w:rsid w:val="00641A1E"/>
    <w:rsid w:val="00641D0C"/>
    <w:rsid w:val="00641F68"/>
    <w:rsid w:val="0064233B"/>
    <w:rsid w:val="0064276D"/>
    <w:rsid w:val="006428AF"/>
    <w:rsid w:val="0064297A"/>
    <w:rsid w:val="00642996"/>
    <w:rsid w:val="006429CC"/>
    <w:rsid w:val="00642A3D"/>
    <w:rsid w:val="00642E4B"/>
    <w:rsid w:val="00643005"/>
    <w:rsid w:val="006439BD"/>
    <w:rsid w:val="00643A89"/>
    <w:rsid w:val="006440E1"/>
    <w:rsid w:val="00644602"/>
    <w:rsid w:val="006446FC"/>
    <w:rsid w:val="00644FA5"/>
    <w:rsid w:val="00644FFB"/>
    <w:rsid w:val="00645305"/>
    <w:rsid w:val="00645337"/>
    <w:rsid w:val="00645609"/>
    <w:rsid w:val="00645E72"/>
    <w:rsid w:val="006460E3"/>
    <w:rsid w:val="00646132"/>
    <w:rsid w:val="0064662C"/>
    <w:rsid w:val="00646647"/>
    <w:rsid w:val="0064675B"/>
    <w:rsid w:val="00646AC7"/>
    <w:rsid w:val="00646F0A"/>
    <w:rsid w:val="00647522"/>
    <w:rsid w:val="00647B56"/>
    <w:rsid w:val="00647B80"/>
    <w:rsid w:val="00647D2F"/>
    <w:rsid w:val="00647D5E"/>
    <w:rsid w:val="00647F84"/>
    <w:rsid w:val="00650037"/>
    <w:rsid w:val="00650221"/>
    <w:rsid w:val="006502F0"/>
    <w:rsid w:val="0065097F"/>
    <w:rsid w:val="00650BCC"/>
    <w:rsid w:val="00650F05"/>
    <w:rsid w:val="00651207"/>
    <w:rsid w:val="006516D9"/>
    <w:rsid w:val="00651827"/>
    <w:rsid w:val="0065191D"/>
    <w:rsid w:val="00651C3B"/>
    <w:rsid w:val="00651E7C"/>
    <w:rsid w:val="0065210E"/>
    <w:rsid w:val="006525E6"/>
    <w:rsid w:val="00652613"/>
    <w:rsid w:val="00652671"/>
    <w:rsid w:val="006529BF"/>
    <w:rsid w:val="00652D50"/>
    <w:rsid w:val="0065317C"/>
    <w:rsid w:val="006531CD"/>
    <w:rsid w:val="0065335E"/>
    <w:rsid w:val="00653545"/>
    <w:rsid w:val="006537BD"/>
    <w:rsid w:val="006537CB"/>
    <w:rsid w:val="00653AD8"/>
    <w:rsid w:val="00654A5C"/>
    <w:rsid w:val="00654E59"/>
    <w:rsid w:val="006551BD"/>
    <w:rsid w:val="00655621"/>
    <w:rsid w:val="00655645"/>
    <w:rsid w:val="00656031"/>
    <w:rsid w:val="006560AB"/>
    <w:rsid w:val="006562A8"/>
    <w:rsid w:val="006562CB"/>
    <w:rsid w:val="00657434"/>
    <w:rsid w:val="00657591"/>
    <w:rsid w:val="0065769A"/>
    <w:rsid w:val="00657CF1"/>
    <w:rsid w:val="00657E49"/>
    <w:rsid w:val="0066020C"/>
    <w:rsid w:val="006609DF"/>
    <w:rsid w:val="00660CC6"/>
    <w:rsid w:val="00661925"/>
    <w:rsid w:val="00661C17"/>
    <w:rsid w:val="00661D1C"/>
    <w:rsid w:val="00661E6D"/>
    <w:rsid w:val="00661E8E"/>
    <w:rsid w:val="00661E9E"/>
    <w:rsid w:val="006622C1"/>
    <w:rsid w:val="00662323"/>
    <w:rsid w:val="006625FA"/>
    <w:rsid w:val="00662B0F"/>
    <w:rsid w:val="00663044"/>
    <w:rsid w:val="006631A6"/>
    <w:rsid w:val="00663524"/>
    <w:rsid w:val="00663A44"/>
    <w:rsid w:val="00663C0F"/>
    <w:rsid w:val="00663EF6"/>
    <w:rsid w:val="006645DA"/>
    <w:rsid w:val="00664922"/>
    <w:rsid w:val="00664D51"/>
    <w:rsid w:val="00665ABF"/>
    <w:rsid w:val="00665B5B"/>
    <w:rsid w:val="00666DF1"/>
    <w:rsid w:val="00666FE1"/>
    <w:rsid w:val="006671D3"/>
    <w:rsid w:val="00667289"/>
    <w:rsid w:val="00667379"/>
    <w:rsid w:val="00667433"/>
    <w:rsid w:val="00667A41"/>
    <w:rsid w:val="00667A64"/>
    <w:rsid w:val="00667B99"/>
    <w:rsid w:val="00667E0A"/>
    <w:rsid w:val="0067062C"/>
    <w:rsid w:val="006706EA"/>
    <w:rsid w:val="0067087D"/>
    <w:rsid w:val="00670E64"/>
    <w:rsid w:val="00670F82"/>
    <w:rsid w:val="00671105"/>
    <w:rsid w:val="00671168"/>
    <w:rsid w:val="006718E9"/>
    <w:rsid w:val="006719D5"/>
    <w:rsid w:val="00671F10"/>
    <w:rsid w:val="00671F24"/>
    <w:rsid w:val="006720A0"/>
    <w:rsid w:val="0067259C"/>
    <w:rsid w:val="0067262E"/>
    <w:rsid w:val="00672D73"/>
    <w:rsid w:val="006733AE"/>
    <w:rsid w:val="0067342E"/>
    <w:rsid w:val="00673554"/>
    <w:rsid w:val="00673CF5"/>
    <w:rsid w:val="006740A5"/>
    <w:rsid w:val="00674C7D"/>
    <w:rsid w:val="00674F3B"/>
    <w:rsid w:val="00675021"/>
    <w:rsid w:val="00675064"/>
    <w:rsid w:val="0067525E"/>
    <w:rsid w:val="0067538C"/>
    <w:rsid w:val="006753C3"/>
    <w:rsid w:val="0067546F"/>
    <w:rsid w:val="006754F5"/>
    <w:rsid w:val="006756DB"/>
    <w:rsid w:val="00675CC6"/>
    <w:rsid w:val="00676034"/>
    <w:rsid w:val="00676554"/>
    <w:rsid w:val="006766E6"/>
    <w:rsid w:val="00676BD1"/>
    <w:rsid w:val="006772D2"/>
    <w:rsid w:val="00677747"/>
    <w:rsid w:val="00677A5A"/>
    <w:rsid w:val="00677B0D"/>
    <w:rsid w:val="00677ECE"/>
    <w:rsid w:val="00677F21"/>
    <w:rsid w:val="00677F24"/>
    <w:rsid w:val="006800D8"/>
    <w:rsid w:val="00680297"/>
    <w:rsid w:val="00680395"/>
    <w:rsid w:val="006804FF"/>
    <w:rsid w:val="00680951"/>
    <w:rsid w:val="00680979"/>
    <w:rsid w:val="00680EF7"/>
    <w:rsid w:val="00680F14"/>
    <w:rsid w:val="0068108D"/>
    <w:rsid w:val="006810ED"/>
    <w:rsid w:val="006811CB"/>
    <w:rsid w:val="0068137F"/>
    <w:rsid w:val="00681606"/>
    <w:rsid w:val="0068169D"/>
    <w:rsid w:val="006817C5"/>
    <w:rsid w:val="00681E96"/>
    <w:rsid w:val="00682023"/>
    <w:rsid w:val="00682107"/>
    <w:rsid w:val="00682287"/>
    <w:rsid w:val="006823AF"/>
    <w:rsid w:val="0068247A"/>
    <w:rsid w:val="0068267F"/>
    <w:rsid w:val="006829A8"/>
    <w:rsid w:val="00682AA5"/>
    <w:rsid w:val="00682C67"/>
    <w:rsid w:val="00682D67"/>
    <w:rsid w:val="00683424"/>
    <w:rsid w:val="0068342B"/>
    <w:rsid w:val="0068363E"/>
    <w:rsid w:val="0068399C"/>
    <w:rsid w:val="00683CB1"/>
    <w:rsid w:val="0068415F"/>
    <w:rsid w:val="00684491"/>
    <w:rsid w:val="00684586"/>
    <w:rsid w:val="00684A3A"/>
    <w:rsid w:val="00684AF7"/>
    <w:rsid w:val="00684CE2"/>
    <w:rsid w:val="00685125"/>
    <w:rsid w:val="00685534"/>
    <w:rsid w:val="00685560"/>
    <w:rsid w:val="006858C4"/>
    <w:rsid w:val="00685D24"/>
    <w:rsid w:val="00685F40"/>
    <w:rsid w:val="0068628E"/>
    <w:rsid w:val="006864BD"/>
    <w:rsid w:val="006868F7"/>
    <w:rsid w:val="00686999"/>
    <w:rsid w:val="006873EE"/>
    <w:rsid w:val="0068755E"/>
    <w:rsid w:val="0068787E"/>
    <w:rsid w:val="0068793F"/>
    <w:rsid w:val="0068799E"/>
    <w:rsid w:val="00687A85"/>
    <w:rsid w:val="00687FD6"/>
    <w:rsid w:val="00690180"/>
    <w:rsid w:val="00690577"/>
    <w:rsid w:val="00690C8F"/>
    <w:rsid w:val="00690E27"/>
    <w:rsid w:val="00690F58"/>
    <w:rsid w:val="006916C5"/>
    <w:rsid w:val="00691894"/>
    <w:rsid w:val="00691A15"/>
    <w:rsid w:val="00691C40"/>
    <w:rsid w:val="006920B1"/>
    <w:rsid w:val="0069267F"/>
    <w:rsid w:val="0069283E"/>
    <w:rsid w:val="00692D6C"/>
    <w:rsid w:val="00692D81"/>
    <w:rsid w:val="00692E2F"/>
    <w:rsid w:val="00692E56"/>
    <w:rsid w:val="00693102"/>
    <w:rsid w:val="0069319A"/>
    <w:rsid w:val="00693666"/>
    <w:rsid w:val="006936EB"/>
    <w:rsid w:val="006937A3"/>
    <w:rsid w:val="00693864"/>
    <w:rsid w:val="00693BA8"/>
    <w:rsid w:val="00693E54"/>
    <w:rsid w:val="0069426C"/>
    <w:rsid w:val="0069439D"/>
    <w:rsid w:val="006943C0"/>
    <w:rsid w:val="0069487A"/>
    <w:rsid w:val="00694E84"/>
    <w:rsid w:val="00694F8B"/>
    <w:rsid w:val="006955E4"/>
    <w:rsid w:val="0069564B"/>
    <w:rsid w:val="00695C2E"/>
    <w:rsid w:val="0069610A"/>
    <w:rsid w:val="0069641F"/>
    <w:rsid w:val="006964E1"/>
    <w:rsid w:val="006965D0"/>
    <w:rsid w:val="00696873"/>
    <w:rsid w:val="00696AC8"/>
    <w:rsid w:val="00696F99"/>
    <w:rsid w:val="00697127"/>
    <w:rsid w:val="00697A37"/>
    <w:rsid w:val="006A0015"/>
    <w:rsid w:val="006A042F"/>
    <w:rsid w:val="006A067A"/>
    <w:rsid w:val="006A0740"/>
    <w:rsid w:val="006A0A52"/>
    <w:rsid w:val="006A0BD5"/>
    <w:rsid w:val="006A11EF"/>
    <w:rsid w:val="006A12AB"/>
    <w:rsid w:val="006A153B"/>
    <w:rsid w:val="006A1843"/>
    <w:rsid w:val="006A1952"/>
    <w:rsid w:val="006A1DB4"/>
    <w:rsid w:val="006A1E3D"/>
    <w:rsid w:val="006A2056"/>
    <w:rsid w:val="006A21B0"/>
    <w:rsid w:val="006A2381"/>
    <w:rsid w:val="006A27DB"/>
    <w:rsid w:val="006A2F0F"/>
    <w:rsid w:val="006A3162"/>
    <w:rsid w:val="006A34EF"/>
    <w:rsid w:val="006A35A4"/>
    <w:rsid w:val="006A35AE"/>
    <w:rsid w:val="006A3733"/>
    <w:rsid w:val="006A37B6"/>
    <w:rsid w:val="006A383F"/>
    <w:rsid w:val="006A3862"/>
    <w:rsid w:val="006A3A6A"/>
    <w:rsid w:val="006A3F4A"/>
    <w:rsid w:val="006A4338"/>
    <w:rsid w:val="006A480F"/>
    <w:rsid w:val="006A4B8E"/>
    <w:rsid w:val="006A4C70"/>
    <w:rsid w:val="006A50C3"/>
    <w:rsid w:val="006A5216"/>
    <w:rsid w:val="006A5B12"/>
    <w:rsid w:val="006A5BD7"/>
    <w:rsid w:val="006A5C2C"/>
    <w:rsid w:val="006A62F1"/>
    <w:rsid w:val="006A64CD"/>
    <w:rsid w:val="006A64F4"/>
    <w:rsid w:val="006A6502"/>
    <w:rsid w:val="006A661A"/>
    <w:rsid w:val="006A676C"/>
    <w:rsid w:val="006A6C18"/>
    <w:rsid w:val="006A6E37"/>
    <w:rsid w:val="006A7463"/>
    <w:rsid w:val="006A7508"/>
    <w:rsid w:val="006A76CD"/>
    <w:rsid w:val="006A7828"/>
    <w:rsid w:val="006A7D20"/>
    <w:rsid w:val="006A7DCD"/>
    <w:rsid w:val="006A7F73"/>
    <w:rsid w:val="006B05F7"/>
    <w:rsid w:val="006B0656"/>
    <w:rsid w:val="006B08E9"/>
    <w:rsid w:val="006B09DD"/>
    <w:rsid w:val="006B0D1A"/>
    <w:rsid w:val="006B0EDA"/>
    <w:rsid w:val="006B1185"/>
    <w:rsid w:val="006B124B"/>
    <w:rsid w:val="006B1C2E"/>
    <w:rsid w:val="006B2052"/>
    <w:rsid w:val="006B216E"/>
    <w:rsid w:val="006B2213"/>
    <w:rsid w:val="006B228E"/>
    <w:rsid w:val="006B28CB"/>
    <w:rsid w:val="006B29E9"/>
    <w:rsid w:val="006B2A33"/>
    <w:rsid w:val="006B2B2C"/>
    <w:rsid w:val="006B2BB9"/>
    <w:rsid w:val="006B2CCB"/>
    <w:rsid w:val="006B31A8"/>
    <w:rsid w:val="006B3460"/>
    <w:rsid w:val="006B3683"/>
    <w:rsid w:val="006B3D9C"/>
    <w:rsid w:val="006B3F31"/>
    <w:rsid w:val="006B4128"/>
    <w:rsid w:val="006B414A"/>
    <w:rsid w:val="006B444C"/>
    <w:rsid w:val="006B4B28"/>
    <w:rsid w:val="006B5398"/>
    <w:rsid w:val="006B555E"/>
    <w:rsid w:val="006B5AAD"/>
    <w:rsid w:val="006B5B12"/>
    <w:rsid w:val="006B5B5E"/>
    <w:rsid w:val="006B5FCF"/>
    <w:rsid w:val="006B6438"/>
    <w:rsid w:val="006B6634"/>
    <w:rsid w:val="006B6911"/>
    <w:rsid w:val="006B6B73"/>
    <w:rsid w:val="006B6BB6"/>
    <w:rsid w:val="006B6CFE"/>
    <w:rsid w:val="006B6D45"/>
    <w:rsid w:val="006B7498"/>
    <w:rsid w:val="006B75A9"/>
    <w:rsid w:val="006B7AAD"/>
    <w:rsid w:val="006B7B9A"/>
    <w:rsid w:val="006C02A7"/>
    <w:rsid w:val="006C062F"/>
    <w:rsid w:val="006C063F"/>
    <w:rsid w:val="006C064A"/>
    <w:rsid w:val="006C064B"/>
    <w:rsid w:val="006C0A14"/>
    <w:rsid w:val="006C1285"/>
    <w:rsid w:val="006C15B5"/>
    <w:rsid w:val="006C1A33"/>
    <w:rsid w:val="006C215D"/>
    <w:rsid w:val="006C2420"/>
    <w:rsid w:val="006C26D8"/>
    <w:rsid w:val="006C317E"/>
    <w:rsid w:val="006C372D"/>
    <w:rsid w:val="006C421A"/>
    <w:rsid w:val="006C42A7"/>
    <w:rsid w:val="006C4458"/>
    <w:rsid w:val="006C4580"/>
    <w:rsid w:val="006C4CEB"/>
    <w:rsid w:val="006C4E85"/>
    <w:rsid w:val="006C574F"/>
    <w:rsid w:val="006C581D"/>
    <w:rsid w:val="006C605A"/>
    <w:rsid w:val="006C61AB"/>
    <w:rsid w:val="006C6444"/>
    <w:rsid w:val="006C65B9"/>
    <w:rsid w:val="006C6A3B"/>
    <w:rsid w:val="006C6A7B"/>
    <w:rsid w:val="006C6BA0"/>
    <w:rsid w:val="006C761D"/>
    <w:rsid w:val="006C76B3"/>
    <w:rsid w:val="006C79BF"/>
    <w:rsid w:val="006C7B6C"/>
    <w:rsid w:val="006C7F7B"/>
    <w:rsid w:val="006D02B9"/>
    <w:rsid w:val="006D02BC"/>
    <w:rsid w:val="006D0477"/>
    <w:rsid w:val="006D04B6"/>
    <w:rsid w:val="006D06EE"/>
    <w:rsid w:val="006D0D24"/>
    <w:rsid w:val="006D11C0"/>
    <w:rsid w:val="006D124D"/>
    <w:rsid w:val="006D133D"/>
    <w:rsid w:val="006D1375"/>
    <w:rsid w:val="006D13E5"/>
    <w:rsid w:val="006D161F"/>
    <w:rsid w:val="006D189D"/>
    <w:rsid w:val="006D1DA0"/>
    <w:rsid w:val="006D1E4E"/>
    <w:rsid w:val="006D213B"/>
    <w:rsid w:val="006D252B"/>
    <w:rsid w:val="006D2C32"/>
    <w:rsid w:val="006D3839"/>
    <w:rsid w:val="006D3C6D"/>
    <w:rsid w:val="006D3FCB"/>
    <w:rsid w:val="006D4336"/>
    <w:rsid w:val="006D434B"/>
    <w:rsid w:val="006D461B"/>
    <w:rsid w:val="006D4947"/>
    <w:rsid w:val="006D4CA5"/>
    <w:rsid w:val="006D5547"/>
    <w:rsid w:val="006D5D32"/>
    <w:rsid w:val="006D605B"/>
    <w:rsid w:val="006D61C5"/>
    <w:rsid w:val="006D61D5"/>
    <w:rsid w:val="006D62C5"/>
    <w:rsid w:val="006D6334"/>
    <w:rsid w:val="006D6863"/>
    <w:rsid w:val="006D70A5"/>
    <w:rsid w:val="006D7655"/>
    <w:rsid w:val="006D7969"/>
    <w:rsid w:val="006D7C0B"/>
    <w:rsid w:val="006D7E9E"/>
    <w:rsid w:val="006E023F"/>
    <w:rsid w:val="006E09BA"/>
    <w:rsid w:val="006E1226"/>
    <w:rsid w:val="006E1261"/>
    <w:rsid w:val="006E1450"/>
    <w:rsid w:val="006E1465"/>
    <w:rsid w:val="006E1C24"/>
    <w:rsid w:val="006E1E7D"/>
    <w:rsid w:val="006E20C1"/>
    <w:rsid w:val="006E22B4"/>
    <w:rsid w:val="006E275A"/>
    <w:rsid w:val="006E2A4A"/>
    <w:rsid w:val="006E2BCA"/>
    <w:rsid w:val="006E2C0E"/>
    <w:rsid w:val="006E2EEC"/>
    <w:rsid w:val="006E2F41"/>
    <w:rsid w:val="006E2FC3"/>
    <w:rsid w:val="006E354B"/>
    <w:rsid w:val="006E363D"/>
    <w:rsid w:val="006E3655"/>
    <w:rsid w:val="006E39AE"/>
    <w:rsid w:val="006E3A05"/>
    <w:rsid w:val="006E3AC8"/>
    <w:rsid w:val="006E3AE9"/>
    <w:rsid w:val="006E3CD5"/>
    <w:rsid w:val="006E3D07"/>
    <w:rsid w:val="006E3EF7"/>
    <w:rsid w:val="006E3FFB"/>
    <w:rsid w:val="006E422A"/>
    <w:rsid w:val="006E466F"/>
    <w:rsid w:val="006E489E"/>
    <w:rsid w:val="006E4CC3"/>
    <w:rsid w:val="006E4F12"/>
    <w:rsid w:val="006E551F"/>
    <w:rsid w:val="006E562A"/>
    <w:rsid w:val="006E6188"/>
    <w:rsid w:val="006E6FF4"/>
    <w:rsid w:val="006E704E"/>
    <w:rsid w:val="006E7050"/>
    <w:rsid w:val="006E75B7"/>
    <w:rsid w:val="006F024D"/>
    <w:rsid w:val="006F02FB"/>
    <w:rsid w:val="006F071B"/>
    <w:rsid w:val="006F0BAF"/>
    <w:rsid w:val="006F11CB"/>
    <w:rsid w:val="006F13F9"/>
    <w:rsid w:val="006F1A6F"/>
    <w:rsid w:val="006F1D99"/>
    <w:rsid w:val="006F1D9A"/>
    <w:rsid w:val="006F208E"/>
    <w:rsid w:val="006F21B2"/>
    <w:rsid w:val="006F226F"/>
    <w:rsid w:val="006F229E"/>
    <w:rsid w:val="006F23FC"/>
    <w:rsid w:val="006F29E5"/>
    <w:rsid w:val="006F2EA1"/>
    <w:rsid w:val="006F3247"/>
    <w:rsid w:val="006F33E4"/>
    <w:rsid w:val="006F347B"/>
    <w:rsid w:val="006F3515"/>
    <w:rsid w:val="006F379C"/>
    <w:rsid w:val="006F390C"/>
    <w:rsid w:val="006F3E12"/>
    <w:rsid w:val="006F4519"/>
    <w:rsid w:val="006F4803"/>
    <w:rsid w:val="006F4B24"/>
    <w:rsid w:val="006F4C7B"/>
    <w:rsid w:val="006F4DD6"/>
    <w:rsid w:val="006F505F"/>
    <w:rsid w:val="006F57B4"/>
    <w:rsid w:val="006F5963"/>
    <w:rsid w:val="006F620D"/>
    <w:rsid w:val="006F623A"/>
    <w:rsid w:val="006F656F"/>
    <w:rsid w:val="006F66AF"/>
    <w:rsid w:val="006F6B00"/>
    <w:rsid w:val="006F6F88"/>
    <w:rsid w:val="006F70D3"/>
    <w:rsid w:val="006F71FF"/>
    <w:rsid w:val="006F72FA"/>
    <w:rsid w:val="006F7D1F"/>
    <w:rsid w:val="007002FD"/>
    <w:rsid w:val="007003EA"/>
    <w:rsid w:val="00700404"/>
    <w:rsid w:val="00700A82"/>
    <w:rsid w:val="00700B12"/>
    <w:rsid w:val="00700BEE"/>
    <w:rsid w:val="00700CBF"/>
    <w:rsid w:val="007010E8"/>
    <w:rsid w:val="00701BA9"/>
    <w:rsid w:val="00701EBC"/>
    <w:rsid w:val="00702877"/>
    <w:rsid w:val="00702C54"/>
    <w:rsid w:val="0070317F"/>
    <w:rsid w:val="00703368"/>
    <w:rsid w:val="00703932"/>
    <w:rsid w:val="00703E6D"/>
    <w:rsid w:val="0070483D"/>
    <w:rsid w:val="00704A70"/>
    <w:rsid w:val="00704D23"/>
    <w:rsid w:val="00704D4A"/>
    <w:rsid w:val="00705512"/>
    <w:rsid w:val="00705813"/>
    <w:rsid w:val="00705A46"/>
    <w:rsid w:val="00705C9C"/>
    <w:rsid w:val="00705CB5"/>
    <w:rsid w:val="007063E1"/>
    <w:rsid w:val="0070658F"/>
    <w:rsid w:val="007066AC"/>
    <w:rsid w:val="00706741"/>
    <w:rsid w:val="00707034"/>
    <w:rsid w:val="00707583"/>
    <w:rsid w:val="0070793C"/>
    <w:rsid w:val="007079BA"/>
    <w:rsid w:val="00707A88"/>
    <w:rsid w:val="00707D6D"/>
    <w:rsid w:val="0071045B"/>
    <w:rsid w:val="00710559"/>
    <w:rsid w:val="007105C8"/>
    <w:rsid w:val="00710A7E"/>
    <w:rsid w:val="007111B8"/>
    <w:rsid w:val="0071154A"/>
    <w:rsid w:val="007116C0"/>
    <w:rsid w:val="00711859"/>
    <w:rsid w:val="00711E7D"/>
    <w:rsid w:val="0071229D"/>
    <w:rsid w:val="007122F9"/>
    <w:rsid w:val="0071230B"/>
    <w:rsid w:val="007123E7"/>
    <w:rsid w:val="00712517"/>
    <w:rsid w:val="00712703"/>
    <w:rsid w:val="007136EF"/>
    <w:rsid w:val="00713767"/>
    <w:rsid w:val="00713A4A"/>
    <w:rsid w:val="00713D53"/>
    <w:rsid w:val="00713DA7"/>
    <w:rsid w:val="00713E3C"/>
    <w:rsid w:val="00713EBC"/>
    <w:rsid w:val="00713ECC"/>
    <w:rsid w:val="00714183"/>
    <w:rsid w:val="00714411"/>
    <w:rsid w:val="00714C72"/>
    <w:rsid w:val="0071531E"/>
    <w:rsid w:val="00715620"/>
    <w:rsid w:val="0071581D"/>
    <w:rsid w:val="0071583F"/>
    <w:rsid w:val="00715AC1"/>
    <w:rsid w:val="0071672E"/>
    <w:rsid w:val="00716E35"/>
    <w:rsid w:val="00716EB7"/>
    <w:rsid w:val="007170A9"/>
    <w:rsid w:val="007172A3"/>
    <w:rsid w:val="00717311"/>
    <w:rsid w:val="007173BF"/>
    <w:rsid w:val="0071775A"/>
    <w:rsid w:val="00717E58"/>
    <w:rsid w:val="00717E63"/>
    <w:rsid w:val="00720029"/>
    <w:rsid w:val="00720125"/>
    <w:rsid w:val="00720FD2"/>
    <w:rsid w:val="007211CA"/>
    <w:rsid w:val="007211F4"/>
    <w:rsid w:val="0072124C"/>
    <w:rsid w:val="007216D1"/>
    <w:rsid w:val="00721BE3"/>
    <w:rsid w:val="00721BE5"/>
    <w:rsid w:val="00721CFC"/>
    <w:rsid w:val="00721D77"/>
    <w:rsid w:val="007224CB"/>
    <w:rsid w:val="007224D6"/>
    <w:rsid w:val="00722948"/>
    <w:rsid w:val="00722F8A"/>
    <w:rsid w:val="007230B5"/>
    <w:rsid w:val="00723219"/>
    <w:rsid w:val="00723392"/>
    <w:rsid w:val="007233B0"/>
    <w:rsid w:val="007235A7"/>
    <w:rsid w:val="00723EA4"/>
    <w:rsid w:val="007245B7"/>
    <w:rsid w:val="0072496E"/>
    <w:rsid w:val="00724A83"/>
    <w:rsid w:val="00724C01"/>
    <w:rsid w:val="007255AE"/>
    <w:rsid w:val="0072561F"/>
    <w:rsid w:val="00725639"/>
    <w:rsid w:val="007256F4"/>
    <w:rsid w:val="00725D55"/>
    <w:rsid w:val="00725F33"/>
    <w:rsid w:val="00726212"/>
    <w:rsid w:val="007263D7"/>
    <w:rsid w:val="00726475"/>
    <w:rsid w:val="007265BD"/>
    <w:rsid w:val="007266E5"/>
    <w:rsid w:val="00726C52"/>
    <w:rsid w:val="00726FDF"/>
    <w:rsid w:val="00727101"/>
    <w:rsid w:val="00727222"/>
    <w:rsid w:val="00727B67"/>
    <w:rsid w:val="00727DA4"/>
    <w:rsid w:val="0073012E"/>
    <w:rsid w:val="0073013F"/>
    <w:rsid w:val="007307E6"/>
    <w:rsid w:val="0073083B"/>
    <w:rsid w:val="00730892"/>
    <w:rsid w:val="00730AC0"/>
    <w:rsid w:val="00730B2F"/>
    <w:rsid w:val="0073110E"/>
    <w:rsid w:val="0073128E"/>
    <w:rsid w:val="007316EB"/>
    <w:rsid w:val="00731B34"/>
    <w:rsid w:val="00731D5B"/>
    <w:rsid w:val="00731E7C"/>
    <w:rsid w:val="0073209D"/>
    <w:rsid w:val="00732496"/>
    <w:rsid w:val="00732545"/>
    <w:rsid w:val="00733219"/>
    <w:rsid w:val="007332C9"/>
    <w:rsid w:val="007334A3"/>
    <w:rsid w:val="007334C5"/>
    <w:rsid w:val="0073387E"/>
    <w:rsid w:val="00734A5A"/>
    <w:rsid w:val="00734B26"/>
    <w:rsid w:val="00734D12"/>
    <w:rsid w:val="007352C7"/>
    <w:rsid w:val="007353C9"/>
    <w:rsid w:val="00735413"/>
    <w:rsid w:val="00735E69"/>
    <w:rsid w:val="00736871"/>
    <w:rsid w:val="00736B55"/>
    <w:rsid w:val="00736E52"/>
    <w:rsid w:val="00736F31"/>
    <w:rsid w:val="00736F51"/>
    <w:rsid w:val="0073708D"/>
    <w:rsid w:val="00737341"/>
    <w:rsid w:val="0073776A"/>
    <w:rsid w:val="00737940"/>
    <w:rsid w:val="00740008"/>
    <w:rsid w:val="00740178"/>
    <w:rsid w:val="0074074B"/>
    <w:rsid w:val="007407F5"/>
    <w:rsid w:val="007409C7"/>
    <w:rsid w:val="00740D77"/>
    <w:rsid w:val="0074192A"/>
    <w:rsid w:val="00741B0C"/>
    <w:rsid w:val="00741DCC"/>
    <w:rsid w:val="00742263"/>
    <w:rsid w:val="007422C6"/>
    <w:rsid w:val="00742341"/>
    <w:rsid w:val="00742CC8"/>
    <w:rsid w:val="00742DD0"/>
    <w:rsid w:val="007434F7"/>
    <w:rsid w:val="0074365E"/>
    <w:rsid w:val="00743FEB"/>
    <w:rsid w:val="007440E8"/>
    <w:rsid w:val="00744131"/>
    <w:rsid w:val="007443B0"/>
    <w:rsid w:val="0074458C"/>
    <w:rsid w:val="0074471E"/>
    <w:rsid w:val="0074473B"/>
    <w:rsid w:val="00744977"/>
    <w:rsid w:val="00744A3F"/>
    <w:rsid w:val="00744BA2"/>
    <w:rsid w:val="00744E56"/>
    <w:rsid w:val="00745461"/>
    <w:rsid w:val="0074548A"/>
    <w:rsid w:val="007455DC"/>
    <w:rsid w:val="007457A4"/>
    <w:rsid w:val="0074580A"/>
    <w:rsid w:val="0074590F"/>
    <w:rsid w:val="00745EFF"/>
    <w:rsid w:val="0074641F"/>
    <w:rsid w:val="007466F1"/>
    <w:rsid w:val="00746938"/>
    <w:rsid w:val="007469C7"/>
    <w:rsid w:val="00746A93"/>
    <w:rsid w:val="00746A9C"/>
    <w:rsid w:val="00746EE5"/>
    <w:rsid w:val="007473CF"/>
    <w:rsid w:val="0075071B"/>
    <w:rsid w:val="00750AC5"/>
    <w:rsid w:val="00750E7B"/>
    <w:rsid w:val="007513BD"/>
    <w:rsid w:val="007513F2"/>
    <w:rsid w:val="00751A22"/>
    <w:rsid w:val="00751ACF"/>
    <w:rsid w:val="00751E7D"/>
    <w:rsid w:val="0075239A"/>
    <w:rsid w:val="007529C9"/>
    <w:rsid w:val="00752FC4"/>
    <w:rsid w:val="00753312"/>
    <w:rsid w:val="00753562"/>
    <w:rsid w:val="0075370A"/>
    <w:rsid w:val="00753828"/>
    <w:rsid w:val="00754657"/>
    <w:rsid w:val="00754837"/>
    <w:rsid w:val="007548EA"/>
    <w:rsid w:val="00754AA2"/>
    <w:rsid w:val="00754C3B"/>
    <w:rsid w:val="00754DCC"/>
    <w:rsid w:val="00755136"/>
    <w:rsid w:val="0075513E"/>
    <w:rsid w:val="00755B12"/>
    <w:rsid w:val="00755C16"/>
    <w:rsid w:val="00755EB6"/>
    <w:rsid w:val="007563E6"/>
    <w:rsid w:val="00756638"/>
    <w:rsid w:val="0075667D"/>
    <w:rsid w:val="007568C3"/>
    <w:rsid w:val="00756B13"/>
    <w:rsid w:val="00756F1D"/>
    <w:rsid w:val="007571E4"/>
    <w:rsid w:val="007575F3"/>
    <w:rsid w:val="00757897"/>
    <w:rsid w:val="00757B0D"/>
    <w:rsid w:val="00760573"/>
    <w:rsid w:val="0076057F"/>
    <w:rsid w:val="007605B5"/>
    <w:rsid w:val="00760701"/>
    <w:rsid w:val="0076079C"/>
    <w:rsid w:val="0076086C"/>
    <w:rsid w:val="00760A0D"/>
    <w:rsid w:val="00760D12"/>
    <w:rsid w:val="007610F5"/>
    <w:rsid w:val="0076153C"/>
    <w:rsid w:val="00761695"/>
    <w:rsid w:val="007617E4"/>
    <w:rsid w:val="00761804"/>
    <w:rsid w:val="0076182F"/>
    <w:rsid w:val="00761FA3"/>
    <w:rsid w:val="00762044"/>
    <w:rsid w:val="00762379"/>
    <w:rsid w:val="00762B25"/>
    <w:rsid w:val="00762B8D"/>
    <w:rsid w:val="0076301B"/>
    <w:rsid w:val="007636AE"/>
    <w:rsid w:val="00763F46"/>
    <w:rsid w:val="00763FE2"/>
    <w:rsid w:val="007640F4"/>
    <w:rsid w:val="0076415A"/>
    <w:rsid w:val="00764267"/>
    <w:rsid w:val="00764288"/>
    <w:rsid w:val="007642E8"/>
    <w:rsid w:val="007646B3"/>
    <w:rsid w:val="007646DF"/>
    <w:rsid w:val="00764845"/>
    <w:rsid w:val="0076486C"/>
    <w:rsid w:val="00765098"/>
    <w:rsid w:val="00765379"/>
    <w:rsid w:val="00765637"/>
    <w:rsid w:val="007656C4"/>
    <w:rsid w:val="00765768"/>
    <w:rsid w:val="00765A76"/>
    <w:rsid w:val="00765B5B"/>
    <w:rsid w:val="00765BF8"/>
    <w:rsid w:val="00765CFA"/>
    <w:rsid w:val="007665D3"/>
    <w:rsid w:val="00766619"/>
    <w:rsid w:val="00766662"/>
    <w:rsid w:val="0076698B"/>
    <w:rsid w:val="0076699B"/>
    <w:rsid w:val="007672A2"/>
    <w:rsid w:val="007679E9"/>
    <w:rsid w:val="00767A23"/>
    <w:rsid w:val="00767ABA"/>
    <w:rsid w:val="00767C59"/>
    <w:rsid w:val="00767D13"/>
    <w:rsid w:val="0077007E"/>
    <w:rsid w:val="00770125"/>
    <w:rsid w:val="0077071D"/>
    <w:rsid w:val="00770A54"/>
    <w:rsid w:val="00770FD4"/>
    <w:rsid w:val="00771003"/>
    <w:rsid w:val="00771240"/>
    <w:rsid w:val="007712E7"/>
    <w:rsid w:val="0077162E"/>
    <w:rsid w:val="00771861"/>
    <w:rsid w:val="00771CBB"/>
    <w:rsid w:val="00771FEB"/>
    <w:rsid w:val="0077278F"/>
    <w:rsid w:val="00772829"/>
    <w:rsid w:val="007729E0"/>
    <w:rsid w:val="00772A16"/>
    <w:rsid w:val="00772ADF"/>
    <w:rsid w:val="00772FFD"/>
    <w:rsid w:val="00773053"/>
    <w:rsid w:val="007730D8"/>
    <w:rsid w:val="00773366"/>
    <w:rsid w:val="00773385"/>
    <w:rsid w:val="0077341B"/>
    <w:rsid w:val="007735EB"/>
    <w:rsid w:val="0077377F"/>
    <w:rsid w:val="00773CF8"/>
    <w:rsid w:val="00774127"/>
    <w:rsid w:val="00774365"/>
    <w:rsid w:val="007748CB"/>
    <w:rsid w:val="00774AB4"/>
    <w:rsid w:val="007755C6"/>
    <w:rsid w:val="00775714"/>
    <w:rsid w:val="00775838"/>
    <w:rsid w:val="0077585B"/>
    <w:rsid w:val="0077628E"/>
    <w:rsid w:val="00776733"/>
    <w:rsid w:val="007769CC"/>
    <w:rsid w:val="00776C58"/>
    <w:rsid w:val="0077708A"/>
    <w:rsid w:val="007774CF"/>
    <w:rsid w:val="007776B9"/>
    <w:rsid w:val="00777A0F"/>
    <w:rsid w:val="007800F4"/>
    <w:rsid w:val="00780193"/>
    <w:rsid w:val="00780445"/>
    <w:rsid w:val="007804E7"/>
    <w:rsid w:val="00780B79"/>
    <w:rsid w:val="007810E7"/>
    <w:rsid w:val="00781116"/>
    <w:rsid w:val="00781631"/>
    <w:rsid w:val="007816E7"/>
    <w:rsid w:val="00781988"/>
    <w:rsid w:val="00781ADE"/>
    <w:rsid w:val="00781BB1"/>
    <w:rsid w:val="0078200F"/>
    <w:rsid w:val="0078225A"/>
    <w:rsid w:val="0078255E"/>
    <w:rsid w:val="00782D8D"/>
    <w:rsid w:val="00783631"/>
    <w:rsid w:val="00784276"/>
    <w:rsid w:val="00784318"/>
    <w:rsid w:val="007847D8"/>
    <w:rsid w:val="00784896"/>
    <w:rsid w:val="00784BEF"/>
    <w:rsid w:val="0078514E"/>
    <w:rsid w:val="007852AA"/>
    <w:rsid w:val="0078548B"/>
    <w:rsid w:val="007855E6"/>
    <w:rsid w:val="00785A88"/>
    <w:rsid w:val="0078628F"/>
    <w:rsid w:val="007862B3"/>
    <w:rsid w:val="00786A92"/>
    <w:rsid w:val="00786CB3"/>
    <w:rsid w:val="00786D76"/>
    <w:rsid w:val="00787F43"/>
    <w:rsid w:val="00787FAC"/>
    <w:rsid w:val="007900EF"/>
    <w:rsid w:val="007903FF"/>
    <w:rsid w:val="0079044A"/>
    <w:rsid w:val="00790943"/>
    <w:rsid w:val="00790AA5"/>
    <w:rsid w:val="00790F04"/>
    <w:rsid w:val="0079107B"/>
    <w:rsid w:val="00791181"/>
    <w:rsid w:val="00791555"/>
    <w:rsid w:val="00791D6B"/>
    <w:rsid w:val="00791DEF"/>
    <w:rsid w:val="00792C4E"/>
    <w:rsid w:val="00792F13"/>
    <w:rsid w:val="00793202"/>
    <w:rsid w:val="00793453"/>
    <w:rsid w:val="00793742"/>
    <w:rsid w:val="00793898"/>
    <w:rsid w:val="00793C52"/>
    <w:rsid w:val="00793E04"/>
    <w:rsid w:val="00793F05"/>
    <w:rsid w:val="00793F73"/>
    <w:rsid w:val="0079441E"/>
    <w:rsid w:val="00794813"/>
    <w:rsid w:val="00794823"/>
    <w:rsid w:val="00794DA5"/>
    <w:rsid w:val="00794DDF"/>
    <w:rsid w:val="00794FAA"/>
    <w:rsid w:val="00795182"/>
    <w:rsid w:val="007952AB"/>
    <w:rsid w:val="0079545B"/>
    <w:rsid w:val="0079555D"/>
    <w:rsid w:val="007955FA"/>
    <w:rsid w:val="0079580F"/>
    <w:rsid w:val="00795BB4"/>
    <w:rsid w:val="007964BC"/>
    <w:rsid w:val="0079652E"/>
    <w:rsid w:val="007973F4"/>
    <w:rsid w:val="0079771F"/>
    <w:rsid w:val="0079782C"/>
    <w:rsid w:val="007A0661"/>
    <w:rsid w:val="007A0903"/>
    <w:rsid w:val="007A0AA3"/>
    <w:rsid w:val="007A0CCA"/>
    <w:rsid w:val="007A11E8"/>
    <w:rsid w:val="007A1610"/>
    <w:rsid w:val="007A165D"/>
    <w:rsid w:val="007A1766"/>
    <w:rsid w:val="007A17B8"/>
    <w:rsid w:val="007A1E35"/>
    <w:rsid w:val="007A23D2"/>
    <w:rsid w:val="007A29D2"/>
    <w:rsid w:val="007A2A53"/>
    <w:rsid w:val="007A2D5C"/>
    <w:rsid w:val="007A3259"/>
    <w:rsid w:val="007A32FF"/>
    <w:rsid w:val="007A3314"/>
    <w:rsid w:val="007A337D"/>
    <w:rsid w:val="007A33BE"/>
    <w:rsid w:val="007A3CDD"/>
    <w:rsid w:val="007A3D57"/>
    <w:rsid w:val="007A411E"/>
    <w:rsid w:val="007A49EC"/>
    <w:rsid w:val="007A4B4B"/>
    <w:rsid w:val="007A4D69"/>
    <w:rsid w:val="007A51B4"/>
    <w:rsid w:val="007A51DF"/>
    <w:rsid w:val="007A5363"/>
    <w:rsid w:val="007A55CA"/>
    <w:rsid w:val="007A5B9C"/>
    <w:rsid w:val="007A5BD1"/>
    <w:rsid w:val="007A5FDE"/>
    <w:rsid w:val="007A6025"/>
    <w:rsid w:val="007A6177"/>
    <w:rsid w:val="007A61A4"/>
    <w:rsid w:val="007A67C5"/>
    <w:rsid w:val="007A6844"/>
    <w:rsid w:val="007A6E59"/>
    <w:rsid w:val="007A7757"/>
    <w:rsid w:val="007A7B8B"/>
    <w:rsid w:val="007A7CFD"/>
    <w:rsid w:val="007A7E09"/>
    <w:rsid w:val="007A7E61"/>
    <w:rsid w:val="007A7E75"/>
    <w:rsid w:val="007A7F3D"/>
    <w:rsid w:val="007B026D"/>
    <w:rsid w:val="007B0276"/>
    <w:rsid w:val="007B046B"/>
    <w:rsid w:val="007B04ED"/>
    <w:rsid w:val="007B067F"/>
    <w:rsid w:val="007B094D"/>
    <w:rsid w:val="007B0A63"/>
    <w:rsid w:val="007B0C75"/>
    <w:rsid w:val="007B16BD"/>
    <w:rsid w:val="007B1865"/>
    <w:rsid w:val="007B1A9A"/>
    <w:rsid w:val="007B2020"/>
    <w:rsid w:val="007B211F"/>
    <w:rsid w:val="007B234D"/>
    <w:rsid w:val="007B2719"/>
    <w:rsid w:val="007B2B08"/>
    <w:rsid w:val="007B2C0C"/>
    <w:rsid w:val="007B2CD9"/>
    <w:rsid w:val="007B2CFF"/>
    <w:rsid w:val="007B2D17"/>
    <w:rsid w:val="007B323A"/>
    <w:rsid w:val="007B341E"/>
    <w:rsid w:val="007B34B0"/>
    <w:rsid w:val="007B35CA"/>
    <w:rsid w:val="007B3806"/>
    <w:rsid w:val="007B3BA0"/>
    <w:rsid w:val="007B3BDB"/>
    <w:rsid w:val="007B42F9"/>
    <w:rsid w:val="007B4F25"/>
    <w:rsid w:val="007B4F65"/>
    <w:rsid w:val="007B4F7F"/>
    <w:rsid w:val="007B5073"/>
    <w:rsid w:val="007B5403"/>
    <w:rsid w:val="007B5437"/>
    <w:rsid w:val="007B5E4C"/>
    <w:rsid w:val="007B6077"/>
    <w:rsid w:val="007B6B9A"/>
    <w:rsid w:val="007B7102"/>
    <w:rsid w:val="007B71C2"/>
    <w:rsid w:val="007B72E8"/>
    <w:rsid w:val="007B7454"/>
    <w:rsid w:val="007B74CC"/>
    <w:rsid w:val="007B7F39"/>
    <w:rsid w:val="007C019D"/>
    <w:rsid w:val="007C045C"/>
    <w:rsid w:val="007C0619"/>
    <w:rsid w:val="007C086D"/>
    <w:rsid w:val="007C0976"/>
    <w:rsid w:val="007C0BD2"/>
    <w:rsid w:val="007C0C5A"/>
    <w:rsid w:val="007C0E13"/>
    <w:rsid w:val="007C109D"/>
    <w:rsid w:val="007C1209"/>
    <w:rsid w:val="007C1299"/>
    <w:rsid w:val="007C1905"/>
    <w:rsid w:val="007C1974"/>
    <w:rsid w:val="007C1F01"/>
    <w:rsid w:val="007C21BE"/>
    <w:rsid w:val="007C23C5"/>
    <w:rsid w:val="007C2465"/>
    <w:rsid w:val="007C26B1"/>
    <w:rsid w:val="007C26F4"/>
    <w:rsid w:val="007C2D6F"/>
    <w:rsid w:val="007C2ED4"/>
    <w:rsid w:val="007C3134"/>
    <w:rsid w:val="007C3300"/>
    <w:rsid w:val="007C3396"/>
    <w:rsid w:val="007C3494"/>
    <w:rsid w:val="007C3698"/>
    <w:rsid w:val="007C3863"/>
    <w:rsid w:val="007C3EEC"/>
    <w:rsid w:val="007C3F4C"/>
    <w:rsid w:val="007C4053"/>
    <w:rsid w:val="007C4449"/>
    <w:rsid w:val="007C457C"/>
    <w:rsid w:val="007C4DDB"/>
    <w:rsid w:val="007C50E9"/>
    <w:rsid w:val="007C51EF"/>
    <w:rsid w:val="007C532C"/>
    <w:rsid w:val="007C53D6"/>
    <w:rsid w:val="007C5419"/>
    <w:rsid w:val="007C54D9"/>
    <w:rsid w:val="007C57C7"/>
    <w:rsid w:val="007C5B79"/>
    <w:rsid w:val="007C5EB6"/>
    <w:rsid w:val="007C5FAF"/>
    <w:rsid w:val="007C63E7"/>
    <w:rsid w:val="007C648C"/>
    <w:rsid w:val="007C69B2"/>
    <w:rsid w:val="007C6A40"/>
    <w:rsid w:val="007C6DA8"/>
    <w:rsid w:val="007C6F56"/>
    <w:rsid w:val="007C7011"/>
    <w:rsid w:val="007C7043"/>
    <w:rsid w:val="007C710D"/>
    <w:rsid w:val="007C71B2"/>
    <w:rsid w:val="007C79BC"/>
    <w:rsid w:val="007C7F2A"/>
    <w:rsid w:val="007C7F82"/>
    <w:rsid w:val="007D0F7C"/>
    <w:rsid w:val="007D0FF3"/>
    <w:rsid w:val="007D1938"/>
    <w:rsid w:val="007D1EA6"/>
    <w:rsid w:val="007D2282"/>
    <w:rsid w:val="007D23DF"/>
    <w:rsid w:val="007D27EC"/>
    <w:rsid w:val="007D2EA2"/>
    <w:rsid w:val="007D30A3"/>
    <w:rsid w:val="007D3592"/>
    <w:rsid w:val="007D3897"/>
    <w:rsid w:val="007D3DFC"/>
    <w:rsid w:val="007D407F"/>
    <w:rsid w:val="007D42DC"/>
    <w:rsid w:val="007D42EF"/>
    <w:rsid w:val="007D44F6"/>
    <w:rsid w:val="007D493B"/>
    <w:rsid w:val="007D5201"/>
    <w:rsid w:val="007D53D4"/>
    <w:rsid w:val="007D5B27"/>
    <w:rsid w:val="007D5D0B"/>
    <w:rsid w:val="007D651D"/>
    <w:rsid w:val="007D6609"/>
    <w:rsid w:val="007D667A"/>
    <w:rsid w:val="007D6692"/>
    <w:rsid w:val="007D6D51"/>
    <w:rsid w:val="007D7200"/>
    <w:rsid w:val="007D7373"/>
    <w:rsid w:val="007D73A7"/>
    <w:rsid w:val="007D74A9"/>
    <w:rsid w:val="007D74B4"/>
    <w:rsid w:val="007D7689"/>
    <w:rsid w:val="007D77FD"/>
    <w:rsid w:val="007D78F6"/>
    <w:rsid w:val="007D7AF1"/>
    <w:rsid w:val="007D7DB9"/>
    <w:rsid w:val="007D7E03"/>
    <w:rsid w:val="007E0189"/>
    <w:rsid w:val="007E04DD"/>
    <w:rsid w:val="007E0EF6"/>
    <w:rsid w:val="007E0FD7"/>
    <w:rsid w:val="007E123B"/>
    <w:rsid w:val="007E1868"/>
    <w:rsid w:val="007E1B0B"/>
    <w:rsid w:val="007E21A0"/>
    <w:rsid w:val="007E24DF"/>
    <w:rsid w:val="007E27C2"/>
    <w:rsid w:val="007E27CC"/>
    <w:rsid w:val="007E29D6"/>
    <w:rsid w:val="007E2B23"/>
    <w:rsid w:val="007E2F31"/>
    <w:rsid w:val="007E36E2"/>
    <w:rsid w:val="007E3A27"/>
    <w:rsid w:val="007E3A62"/>
    <w:rsid w:val="007E3B13"/>
    <w:rsid w:val="007E3C06"/>
    <w:rsid w:val="007E3DBB"/>
    <w:rsid w:val="007E466D"/>
    <w:rsid w:val="007E498B"/>
    <w:rsid w:val="007E49B5"/>
    <w:rsid w:val="007E4B39"/>
    <w:rsid w:val="007E4D2A"/>
    <w:rsid w:val="007E4E8D"/>
    <w:rsid w:val="007E4EF5"/>
    <w:rsid w:val="007E50C5"/>
    <w:rsid w:val="007E5171"/>
    <w:rsid w:val="007E539B"/>
    <w:rsid w:val="007E54A1"/>
    <w:rsid w:val="007E5720"/>
    <w:rsid w:val="007E575F"/>
    <w:rsid w:val="007E59E1"/>
    <w:rsid w:val="007E5DE1"/>
    <w:rsid w:val="007E5F30"/>
    <w:rsid w:val="007E60B8"/>
    <w:rsid w:val="007E6457"/>
    <w:rsid w:val="007E6540"/>
    <w:rsid w:val="007E69FE"/>
    <w:rsid w:val="007E6C8E"/>
    <w:rsid w:val="007E6D3B"/>
    <w:rsid w:val="007E70FA"/>
    <w:rsid w:val="007E73FC"/>
    <w:rsid w:val="007E755B"/>
    <w:rsid w:val="007E7583"/>
    <w:rsid w:val="007E75D1"/>
    <w:rsid w:val="007E7873"/>
    <w:rsid w:val="007E7BCC"/>
    <w:rsid w:val="007E7C52"/>
    <w:rsid w:val="007E7DEB"/>
    <w:rsid w:val="007E7F3A"/>
    <w:rsid w:val="007F0A99"/>
    <w:rsid w:val="007F105C"/>
    <w:rsid w:val="007F1213"/>
    <w:rsid w:val="007F15C8"/>
    <w:rsid w:val="007F1909"/>
    <w:rsid w:val="007F1A2C"/>
    <w:rsid w:val="007F1CBA"/>
    <w:rsid w:val="007F1E83"/>
    <w:rsid w:val="007F246D"/>
    <w:rsid w:val="007F2A38"/>
    <w:rsid w:val="007F2CA8"/>
    <w:rsid w:val="007F2D20"/>
    <w:rsid w:val="007F3008"/>
    <w:rsid w:val="007F33F1"/>
    <w:rsid w:val="007F34FC"/>
    <w:rsid w:val="007F3B2F"/>
    <w:rsid w:val="007F3D81"/>
    <w:rsid w:val="007F3F96"/>
    <w:rsid w:val="007F45D5"/>
    <w:rsid w:val="007F4C4F"/>
    <w:rsid w:val="007F4E92"/>
    <w:rsid w:val="007F5406"/>
    <w:rsid w:val="007F555E"/>
    <w:rsid w:val="007F598D"/>
    <w:rsid w:val="007F5B5C"/>
    <w:rsid w:val="007F5DC6"/>
    <w:rsid w:val="007F6763"/>
    <w:rsid w:val="007F695B"/>
    <w:rsid w:val="007F72D4"/>
    <w:rsid w:val="007F747F"/>
    <w:rsid w:val="007F78B1"/>
    <w:rsid w:val="007F7CAD"/>
    <w:rsid w:val="008003AC"/>
    <w:rsid w:val="00800452"/>
    <w:rsid w:val="008006E6"/>
    <w:rsid w:val="008006ED"/>
    <w:rsid w:val="00800969"/>
    <w:rsid w:val="008009F8"/>
    <w:rsid w:val="00800CEC"/>
    <w:rsid w:val="00800DD1"/>
    <w:rsid w:val="00800DE0"/>
    <w:rsid w:val="0080127C"/>
    <w:rsid w:val="00801562"/>
    <w:rsid w:val="00801727"/>
    <w:rsid w:val="0080199B"/>
    <w:rsid w:val="00801A10"/>
    <w:rsid w:val="00801EA0"/>
    <w:rsid w:val="00801EEF"/>
    <w:rsid w:val="00801F61"/>
    <w:rsid w:val="00802295"/>
    <w:rsid w:val="008023E4"/>
    <w:rsid w:val="0080250D"/>
    <w:rsid w:val="00802703"/>
    <w:rsid w:val="00802B64"/>
    <w:rsid w:val="00802C73"/>
    <w:rsid w:val="00802D90"/>
    <w:rsid w:val="00803454"/>
    <w:rsid w:val="008039C0"/>
    <w:rsid w:val="00803D93"/>
    <w:rsid w:val="00804393"/>
    <w:rsid w:val="00804A63"/>
    <w:rsid w:val="00804DCC"/>
    <w:rsid w:val="00804E53"/>
    <w:rsid w:val="008055D6"/>
    <w:rsid w:val="00805661"/>
    <w:rsid w:val="00805700"/>
    <w:rsid w:val="0080671D"/>
    <w:rsid w:val="00806B2C"/>
    <w:rsid w:val="00806B5C"/>
    <w:rsid w:val="00806F31"/>
    <w:rsid w:val="00807172"/>
    <w:rsid w:val="008074AB"/>
    <w:rsid w:val="00807709"/>
    <w:rsid w:val="00807BB5"/>
    <w:rsid w:val="00807DEB"/>
    <w:rsid w:val="008100F9"/>
    <w:rsid w:val="008101EC"/>
    <w:rsid w:val="00810309"/>
    <w:rsid w:val="008104AE"/>
    <w:rsid w:val="0081052C"/>
    <w:rsid w:val="0081069E"/>
    <w:rsid w:val="008108C4"/>
    <w:rsid w:val="008108C6"/>
    <w:rsid w:val="00810931"/>
    <w:rsid w:val="00810BEA"/>
    <w:rsid w:val="00810F80"/>
    <w:rsid w:val="00811196"/>
    <w:rsid w:val="008112CB"/>
    <w:rsid w:val="00811550"/>
    <w:rsid w:val="00811B6D"/>
    <w:rsid w:val="00811CCD"/>
    <w:rsid w:val="00811FF0"/>
    <w:rsid w:val="008120B9"/>
    <w:rsid w:val="008126C3"/>
    <w:rsid w:val="0081288C"/>
    <w:rsid w:val="0081290B"/>
    <w:rsid w:val="00812E91"/>
    <w:rsid w:val="00812F54"/>
    <w:rsid w:val="00813000"/>
    <w:rsid w:val="0081336D"/>
    <w:rsid w:val="00813674"/>
    <w:rsid w:val="00813C53"/>
    <w:rsid w:val="00813E0F"/>
    <w:rsid w:val="00814341"/>
    <w:rsid w:val="0081472C"/>
    <w:rsid w:val="00814770"/>
    <w:rsid w:val="0081487E"/>
    <w:rsid w:val="00814A49"/>
    <w:rsid w:val="00814C70"/>
    <w:rsid w:val="00814FA2"/>
    <w:rsid w:val="00814FD6"/>
    <w:rsid w:val="0081522D"/>
    <w:rsid w:val="008152DB"/>
    <w:rsid w:val="008152F4"/>
    <w:rsid w:val="00815584"/>
    <w:rsid w:val="00815D3D"/>
    <w:rsid w:val="00816082"/>
    <w:rsid w:val="0081618D"/>
    <w:rsid w:val="0081621F"/>
    <w:rsid w:val="00816310"/>
    <w:rsid w:val="008163F4"/>
    <w:rsid w:val="0081657B"/>
    <w:rsid w:val="00816848"/>
    <w:rsid w:val="008168B3"/>
    <w:rsid w:val="00816BCA"/>
    <w:rsid w:val="00816BF2"/>
    <w:rsid w:val="00816D7A"/>
    <w:rsid w:val="00816FB5"/>
    <w:rsid w:val="0081704B"/>
    <w:rsid w:val="008174FC"/>
    <w:rsid w:val="00817910"/>
    <w:rsid w:val="008179B6"/>
    <w:rsid w:val="00817EB9"/>
    <w:rsid w:val="00817FCE"/>
    <w:rsid w:val="0082014A"/>
    <w:rsid w:val="00820315"/>
    <w:rsid w:val="008203D3"/>
    <w:rsid w:val="008207AF"/>
    <w:rsid w:val="00820995"/>
    <w:rsid w:val="00820B6D"/>
    <w:rsid w:val="00820D12"/>
    <w:rsid w:val="00820EA9"/>
    <w:rsid w:val="00820FD7"/>
    <w:rsid w:val="0082100A"/>
    <w:rsid w:val="00821023"/>
    <w:rsid w:val="008212E4"/>
    <w:rsid w:val="0082225B"/>
    <w:rsid w:val="008227E2"/>
    <w:rsid w:val="00822B85"/>
    <w:rsid w:val="00822EE9"/>
    <w:rsid w:val="0082303F"/>
    <w:rsid w:val="008235AD"/>
    <w:rsid w:val="00823965"/>
    <w:rsid w:val="008239F7"/>
    <w:rsid w:val="00823AA1"/>
    <w:rsid w:val="00823FBC"/>
    <w:rsid w:val="00824306"/>
    <w:rsid w:val="008243CE"/>
    <w:rsid w:val="00824547"/>
    <w:rsid w:val="00824580"/>
    <w:rsid w:val="00824ACD"/>
    <w:rsid w:val="00824E2F"/>
    <w:rsid w:val="00824EB2"/>
    <w:rsid w:val="00824F86"/>
    <w:rsid w:val="0082548D"/>
    <w:rsid w:val="00825D00"/>
    <w:rsid w:val="008260DE"/>
    <w:rsid w:val="00826163"/>
    <w:rsid w:val="00826562"/>
    <w:rsid w:val="0082691B"/>
    <w:rsid w:val="00826BAC"/>
    <w:rsid w:val="00826D53"/>
    <w:rsid w:val="00826EFC"/>
    <w:rsid w:val="00826FBC"/>
    <w:rsid w:val="008271D4"/>
    <w:rsid w:val="008275B3"/>
    <w:rsid w:val="00827A15"/>
    <w:rsid w:val="00827B4F"/>
    <w:rsid w:val="00827C16"/>
    <w:rsid w:val="00827FE7"/>
    <w:rsid w:val="00830A77"/>
    <w:rsid w:val="00830B63"/>
    <w:rsid w:val="00830CEB"/>
    <w:rsid w:val="008314A1"/>
    <w:rsid w:val="008314C1"/>
    <w:rsid w:val="0083150E"/>
    <w:rsid w:val="00831674"/>
    <w:rsid w:val="008317AF"/>
    <w:rsid w:val="00831F7C"/>
    <w:rsid w:val="00832197"/>
    <w:rsid w:val="008322AA"/>
    <w:rsid w:val="00832494"/>
    <w:rsid w:val="008326D8"/>
    <w:rsid w:val="00833A93"/>
    <w:rsid w:val="00833B5D"/>
    <w:rsid w:val="00833DF9"/>
    <w:rsid w:val="00833EAF"/>
    <w:rsid w:val="008340C9"/>
    <w:rsid w:val="008340F5"/>
    <w:rsid w:val="00834483"/>
    <w:rsid w:val="0083470C"/>
    <w:rsid w:val="0083497B"/>
    <w:rsid w:val="00834E82"/>
    <w:rsid w:val="00835184"/>
    <w:rsid w:val="008351F7"/>
    <w:rsid w:val="00835607"/>
    <w:rsid w:val="008359B6"/>
    <w:rsid w:val="00835D7B"/>
    <w:rsid w:val="0083649B"/>
    <w:rsid w:val="008365FF"/>
    <w:rsid w:val="008366F8"/>
    <w:rsid w:val="008369A1"/>
    <w:rsid w:val="008373FB"/>
    <w:rsid w:val="00837B78"/>
    <w:rsid w:val="00840208"/>
    <w:rsid w:val="00840696"/>
    <w:rsid w:val="0084089A"/>
    <w:rsid w:val="00840A44"/>
    <w:rsid w:val="00840D2E"/>
    <w:rsid w:val="00840E65"/>
    <w:rsid w:val="00840EB3"/>
    <w:rsid w:val="00841011"/>
    <w:rsid w:val="00841462"/>
    <w:rsid w:val="00841737"/>
    <w:rsid w:val="008417B8"/>
    <w:rsid w:val="00841AFD"/>
    <w:rsid w:val="00841B9D"/>
    <w:rsid w:val="00841C1D"/>
    <w:rsid w:val="008433BB"/>
    <w:rsid w:val="0084340E"/>
    <w:rsid w:val="00843888"/>
    <w:rsid w:val="00843938"/>
    <w:rsid w:val="00843959"/>
    <w:rsid w:val="0084420C"/>
    <w:rsid w:val="0084466C"/>
    <w:rsid w:val="00844DCD"/>
    <w:rsid w:val="00844E2B"/>
    <w:rsid w:val="00844F2E"/>
    <w:rsid w:val="008451C6"/>
    <w:rsid w:val="008451D6"/>
    <w:rsid w:val="00845502"/>
    <w:rsid w:val="0084562C"/>
    <w:rsid w:val="00845A9A"/>
    <w:rsid w:val="00845B46"/>
    <w:rsid w:val="00845D6E"/>
    <w:rsid w:val="0084607E"/>
    <w:rsid w:val="00846242"/>
    <w:rsid w:val="00846B59"/>
    <w:rsid w:val="00846DD0"/>
    <w:rsid w:val="00846E23"/>
    <w:rsid w:val="008470F2"/>
    <w:rsid w:val="0084751E"/>
    <w:rsid w:val="00847883"/>
    <w:rsid w:val="00847CF2"/>
    <w:rsid w:val="00847DC6"/>
    <w:rsid w:val="00847F36"/>
    <w:rsid w:val="00850188"/>
    <w:rsid w:val="008505F1"/>
    <w:rsid w:val="00850757"/>
    <w:rsid w:val="00851213"/>
    <w:rsid w:val="008512EC"/>
    <w:rsid w:val="00851392"/>
    <w:rsid w:val="00851413"/>
    <w:rsid w:val="0085145F"/>
    <w:rsid w:val="008519F1"/>
    <w:rsid w:val="00851A29"/>
    <w:rsid w:val="00851D0E"/>
    <w:rsid w:val="00851DB5"/>
    <w:rsid w:val="00851EA1"/>
    <w:rsid w:val="00851F4A"/>
    <w:rsid w:val="00852395"/>
    <w:rsid w:val="008525B3"/>
    <w:rsid w:val="0085275D"/>
    <w:rsid w:val="008528AD"/>
    <w:rsid w:val="00852A96"/>
    <w:rsid w:val="00852D51"/>
    <w:rsid w:val="00852DD0"/>
    <w:rsid w:val="00852F12"/>
    <w:rsid w:val="00853049"/>
    <w:rsid w:val="00853173"/>
    <w:rsid w:val="00853183"/>
    <w:rsid w:val="008532A8"/>
    <w:rsid w:val="00853320"/>
    <w:rsid w:val="008533E6"/>
    <w:rsid w:val="00853536"/>
    <w:rsid w:val="00853620"/>
    <w:rsid w:val="008536B3"/>
    <w:rsid w:val="00853DE4"/>
    <w:rsid w:val="008540C9"/>
    <w:rsid w:val="0085429C"/>
    <w:rsid w:val="0085460A"/>
    <w:rsid w:val="00854873"/>
    <w:rsid w:val="00854D92"/>
    <w:rsid w:val="00854DCA"/>
    <w:rsid w:val="00854F2C"/>
    <w:rsid w:val="00854F5B"/>
    <w:rsid w:val="00854F9F"/>
    <w:rsid w:val="008550E1"/>
    <w:rsid w:val="00855321"/>
    <w:rsid w:val="0085538F"/>
    <w:rsid w:val="0085543D"/>
    <w:rsid w:val="0085553D"/>
    <w:rsid w:val="008555CE"/>
    <w:rsid w:val="00855680"/>
    <w:rsid w:val="00855886"/>
    <w:rsid w:val="00855BCF"/>
    <w:rsid w:val="00855FB6"/>
    <w:rsid w:val="008561B3"/>
    <w:rsid w:val="00856BBD"/>
    <w:rsid w:val="00856DCF"/>
    <w:rsid w:val="00856FA1"/>
    <w:rsid w:val="00857168"/>
    <w:rsid w:val="0085718D"/>
    <w:rsid w:val="00857A47"/>
    <w:rsid w:val="00857AFB"/>
    <w:rsid w:val="00857B5A"/>
    <w:rsid w:val="00857C9A"/>
    <w:rsid w:val="00857F0B"/>
    <w:rsid w:val="00857FC5"/>
    <w:rsid w:val="00860040"/>
    <w:rsid w:val="00860A65"/>
    <w:rsid w:val="00860A68"/>
    <w:rsid w:val="00860B0F"/>
    <w:rsid w:val="00860C24"/>
    <w:rsid w:val="00860ED6"/>
    <w:rsid w:val="00861050"/>
    <w:rsid w:val="00861273"/>
    <w:rsid w:val="00861313"/>
    <w:rsid w:val="0086217B"/>
    <w:rsid w:val="0086236F"/>
    <w:rsid w:val="00862B9A"/>
    <w:rsid w:val="00862D31"/>
    <w:rsid w:val="00862DA8"/>
    <w:rsid w:val="00862E40"/>
    <w:rsid w:val="00862F75"/>
    <w:rsid w:val="00863752"/>
    <w:rsid w:val="00863949"/>
    <w:rsid w:val="00864043"/>
    <w:rsid w:val="00864287"/>
    <w:rsid w:val="008651CC"/>
    <w:rsid w:val="008657AB"/>
    <w:rsid w:val="00865C05"/>
    <w:rsid w:val="00865DA2"/>
    <w:rsid w:val="0086665A"/>
    <w:rsid w:val="00866742"/>
    <w:rsid w:val="0086693C"/>
    <w:rsid w:val="00866D5F"/>
    <w:rsid w:val="00866D8D"/>
    <w:rsid w:val="00866E26"/>
    <w:rsid w:val="0086780A"/>
    <w:rsid w:val="00867941"/>
    <w:rsid w:val="0086799B"/>
    <w:rsid w:val="00867A03"/>
    <w:rsid w:val="00867E56"/>
    <w:rsid w:val="0087011F"/>
    <w:rsid w:val="008703CF"/>
    <w:rsid w:val="00870612"/>
    <w:rsid w:val="00870666"/>
    <w:rsid w:val="00870820"/>
    <w:rsid w:val="00870CAA"/>
    <w:rsid w:val="00870D78"/>
    <w:rsid w:val="00870E64"/>
    <w:rsid w:val="0087106F"/>
    <w:rsid w:val="00871157"/>
    <w:rsid w:val="008712F6"/>
    <w:rsid w:val="00871521"/>
    <w:rsid w:val="008716C5"/>
    <w:rsid w:val="00871955"/>
    <w:rsid w:val="00871C98"/>
    <w:rsid w:val="00871D45"/>
    <w:rsid w:val="0087231D"/>
    <w:rsid w:val="00872850"/>
    <w:rsid w:val="008729B7"/>
    <w:rsid w:val="00872C97"/>
    <w:rsid w:val="00872D7C"/>
    <w:rsid w:val="00872E5F"/>
    <w:rsid w:val="00873025"/>
    <w:rsid w:val="00873523"/>
    <w:rsid w:val="008735D2"/>
    <w:rsid w:val="00873700"/>
    <w:rsid w:val="0087375D"/>
    <w:rsid w:val="00873B38"/>
    <w:rsid w:val="00873DFF"/>
    <w:rsid w:val="00873EBC"/>
    <w:rsid w:val="00874313"/>
    <w:rsid w:val="00874383"/>
    <w:rsid w:val="0087445C"/>
    <w:rsid w:val="00874822"/>
    <w:rsid w:val="0087482C"/>
    <w:rsid w:val="0087486F"/>
    <w:rsid w:val="00874A6C"/>
    <w:rsid w:val="00874AD9"/>
    <w:rsid w:val="00874DCF"/>
    <w:rsid w:val="00874FD8"/>
    <w:rsid w:val="00875408"/>
    <w:rsid w:val="00875798"/>
    <w:rsid w:val="008759B8"/>
    <w:rsid w:val="00875B3B"/>
    <w:rsid w:val="00875B90"/>
    <w:rsid w:val="00875ED7"/>
    <w:rsid w:val="00876808"/>
    <w:rsid w:val="00876B1F"/>
    <w:rsid w:val="00876B97"/>
    <w:rsid w:val="00876BA5"/>
    <w:rsid w:val="008770F5"/>
    <w:rsid w:val="00877275"/>
    <w:rsid w:val="0087731A"/>
    <w:rsid w:val="00877656"/>
    <w:rsid w:val="0087782F"/>
    <w:rsid w:val="008778C0"/>
    <w:rsid w:val="00877926"/>
    <w:rsid w:val="00877979"/>
    <w:rsid w:val="00877BFC"/>
    <w:rsid w:val="00880027"/>
    <w:rsid w:val="008800D4"/>
    <w:rsid w:val="00880679"/>
    <w:rsid w:val="00880ECF"/>
    <w:rsid w:val="00881094"/>
    <w:rsid w:val="00881292"/>
    <w:rsid w:val="0088129D"/>
    <w:rsid w:val="00881371"/>
    <w:rsid w:val="008814FB"/>
    <w:rsid w:val="008816C1"/>
    <w:rsid w:val="00881793"/>
    <w:rsid w:val="008822B7"/>
    <w:rsid w:val="008822D4"/>
    <w:rsid w:val="0088249A"/>
    <w:rsid w:val="008828EC"/>
    <w:rsid w:val="00882C58"/>
    <w:rsid w:val="00882E44"/>
    <w:rsid w:val="008832F4"/>
    <w:rsid w:val="008833DA"/>
    <w:rsid w:val="00883447"/>
    <w:rsid w:val="00883643"/>
    <w:rsid w:val="0088479B"/>
    <w:rsid w:val="00884A6F"/>
    <w:rsid w:val="00884A90"/>
    <w:rsid w:val="00884C5A"/>
    <w:rsid w:val="00884ED0"/>
    <w:rsid w:val="00884EDB"/>
    <w:rsid w:val="008856FE"/>
    <w:rsid w:val="008857A8"/>
    <w:rsid w:val="00885C1F"/>
    <w:rsid w:val="00885F24"/>
    <w:rsid w:val="008860CC"/>
    <w:rsid w:val="00886157"/>
    <w:rsid w:val="0088615E"/>
    <w:rsid w:val="00886186"/>
    <w:rsid w:val="0088650C"/>
    <w:rsid w:val="008870AF"/>
    <w:rsid w:val="00887251"/>
    <w:rsid w:val="008872BD"/>
    <w:rsid w:val="008872C9"/>
    <w:rsid w:val="00887F51"/>
    <w:rsid w:val="0089017F"/>
    <w:rsid w:val="0089024D"/>
    <w:rsid w:val="008906F0"/>
    <w:rsid w:val="00890A3B"/>
    <w:rsid w:val="00890D4D"/>
    <w:rsid w:val="00891026"/>
    <w:rsid w:val="008911D5"/>
    <w:rsid w:val="00891234"/>
    <w:rsid w:val="008912D7"/>
    <w:rsid w:val="00891B2F"/>
    <w:rsid w:val="00891C3B"/>
    <w:rsid w:val="008924A5"/>
    <w:rsid w:val="00892539"/>
    <w:rsid w:val="008925B7"/>
    <w:rsid w:val="0089273A"/>
    <w:rsid w:val="00892F14"/>
    <w:rsid w:val="00893007"/>
    <w:rsid w:val="00893658"/>
    <w:rsid w:val="008955E3"/>
    <w:rsid w:val="008957B8"/>
    <w:rsid w:val="008957EE"/>
    <w:rsid w:val="008958CB"/>
    <w:rsid w:val="008959B4"/>
    <w:rsid w:val="00895BCB"/>
    <w:rsid w:val="00895BF0"/>
    <w:rsid w:val="008962DC"/>
    <w:rsid w:val="00896451"/>
    <w:rsid w:val="00896452"/>
    <w:rsid w:val="0089663F"/>
    <w:rsid w:val="00896692"/>
    <w:rsid w:val="00896CF7"/>
    <w:rsid w:val="00896F59"/>
    <w:rsid w:val="00896F72"/>
    <w:rsid w:val="00897024"/>
    <w:rsid w:val="00897108"/>
    <w:rsid w:val="00897505"/>
    <w:rsid w:val="00897D88"/>
    <w:rsid w:val="00897EAE"/>
    <w:rsid w:val="008A046C"/>
    <w:rsid w:val="008A05B6"/>
    <w:rsid w:val="008A0675"/>
    <w:rsid w:val="008A06A7"/>
    <w:rsid w:val="008A0D53"/>
    <w:rsid w:val="008A105F"/>
    <w:rsid w:val="008A1431"/>
    <w:rsid w:val="008A1692"/>
    <w:rsid w:val="008A16D9"/>
    <w:rsid w:val="008A1C4F"/>
    <w:rsid w:val="008A1D54"/>
    <w:rsid w:val="008A1E99"/>
    <w:rsid w:val="008A24AA"/>
    <w:rsid w:val="008A26EA"/>
    <w:rsid w:val="008A2910"/>
    <w:rsid w:val="008A2E3A"/>
    <w:rsid w:val="008A3125"/>
    <w:rsid w:val="008A31D2"/>
    <w:rsid w:val="008A373B"/>
    <w:rsid w:val="008A3A03"/>
    <w:rsid w:val="008A3B91"/>
    <w:rsid w:val="008A4B78"/>
    <w:rsid w:val="008A4E03"/>
    <w:rsid w:val="008A562C"/>
    <w:rsid w:val="008A571C"/>
    <w:rsid w:val="008A62B1"/>
    <w:rsid w:val="008A6684"/>
    <w:rsid w:val="008A6717"/>
    <w:rsid w:val="008A6B8C"/>
    <w:rsid w:val="008A7059"/>
    <w:rsid w:val="008A71CE"/>
    <w:rsid w:val="008A71EB"/>
    <w:rsid w:val="008B0F5E"/>
    <w:rsid w:val="008B10E5"/>
    <w:rsid w:val="008B1241"/>
    <w:rsid w:val="008B1359"/>
    <w:rsid w:val="008B1758"/>
    <w:rsid w:val="008B1AD0"/>
    <w:rsid w:val="008B1C45"/>
    <w:rsid w:val="008B1C4B"/>
    <w:rsid w:val="008B1FCB"/>
    <w:rsid w:val="008B2310"/>
    <w:rsid w:val="008B2341"/>
    <w:rsid w:val="008B2D45"/>
    <w:rsid w:val="008B2EC8"/>
    <w:rsid w:val="008B2F2D"/>
    <w:rsid w:val="008B2F89"/>
    <w:rsid w:val="008B304A"/>
    <w:rsid w:val="008B3765"/>
    <w:rsid w:val="008B3C1C"/>
    <w:rsid w:val="008B4227"/>
    <w:rsid w:val="008B491B"/>
    <w:rsid w:val="008B4C55"/>
    <w:rsid w:val="008B4D3E"/>
    <w:rsid w:val="008B4D69"/>
    <w:rsid w:val="008B4D9D"/>
    <w:rsid w:val="008B5093"/>
    <w:rsid w:val="008B5184"/>
    <w:rsid w:val="008B54D2"/>
    <w:rsid w:val="008B5701"/>
    <w:rsid w:val="008B5B4B"/>
    <w:rsid w:val="008B6087"/>
    <w:rsid w:val="008B62BE"/>
    <w:rsid w:val="008B63FE"/>
    <w:rsid w:val="008B66BF"/>
    <w:rsid w:val="008B6A29"/>
    <w:rsid w:val="008B6C52"/>
    <w:rsid w:val="008B7102"/>
    <w:rsid w:val="008B7309"/>
    <w:rsid w:val="008B73A1"/>
    <w:rsid w:val="008B747D"/>
    <w:rsid w:val="008B768D"/>
    <w:rsid w:val="008B7C8A"/>
    <w:rsid w:val="008C03BD"/>
    <w:rsid w:val="008C055D"/>
    <w:rsid w:val="008C0D77"/>
    <w:rsid w:val="008C0DEC"/>
    <w:rsid w:val="008C0ECB"/>
    <w:rsid w:val="008C122E"/>
    <w:rsid w:val="008C1860"/>
    <w:rsid w:val="008C1A01"/>
    <w:rsid w:val="008C1DDE"/>
    <w:rsid w:val="008C1E46"/>
    <w:rsid w:val="008C1E5D"/>
    <w:rsid w:val="008C28EB"/>
    <w:rsid w:val="008C2A4E"/>
    <w:rsid w:val="008C3289"/>
    <w:rsid w:val="008C35FE"/>
    <w:rsid w:val="008C36C1"/>
    <w:rsid w:val="008C3A7D"/>
    <w:rsid w:val="008C3E59"/>
    <w:rsid w:val="008C4076"/>
    <w:rsid w:val="008C43D0"/>
    <w:rsid w:val="008C466C"/>
    <w:rsid w:val="008C489A"/>
    <w:rsid w:val="008C4928"/>
    <w:rsid w:val="008C4A3D"/>
    <w:rsid w:val="008C4D55"/>
    <w:rsid w:val="008C4F6B"/>
    <w:rsid w:val="008C508A"/>
    <w:rsid w:val="008C581E"/>
    <w:rsid w:val="008C61F9"/>
    <w:rsid w:val="008C648F"/>
    <w:rsid w:val="008C69F0"/>
    <w:rsid w:val="008C6BBC"/>
    <w:rsid w:val="008C6F95"/>
    <w:rsid w:val="008C733E"/>
    <w:rsid w:val="008C7991"/>
    <w:rsid w:val="008C7B0F"/>
    <w:rsid w:val="008C7BCF"/>
    <w:rsid w:val="008C7F76"/>
    <w:rsid w:val="008D00D2"/>
    <w:rsid w:val="008D014E"/>
    <w:rsid w:val="008D035E"/>
    <w:rsid w:val="008D0521"/>
    <w:rsid w:val="008D0F20"/>
    <w:rsid w:val="008D14F8"/>
    <w:rsid w:val="008D1A4E"/>
    <w:rsid w:val="008D1BFB"/>
    <w:rsid w:val="008D1D4E"/>
    <w:rsid w:val="008D1F09"/>
    <w:rsid w:val="008D2080"/>
    <w:rsid w:val="008D24A5"/>
    <w:rsid w:val="008D31AA"/>
    <w:rsid w:val="008D32D3"/>
    <w:rsid w:val="008D32D8"/>
    <w:rsid w:val="008D355C"/>
    <w:rsid w:val="008D3EA5"/>
    <w:rsid w:val="008D4AAF"/>
    <w:rsid w:val="008D4AD9"/>
    <w:rsid w:val="008D4B36"/>
    <w:rsid w:val="008D4D56"/>
    <w:rsid w:val="008D5204"/>
    <w:rsid w:val="008D5259"/>
    <w:rsid w:val="008D52F8"/>
    <w:rsid w:val="008D5845"/>
    <w:rsid w:val="008D58EC"/>
    <w:rsid w:val="008D5A31"/>
    <w:rsid w:val="008D5A63"/>
    <w:rsid w:val="008D5BBC"/>
    <w:rsid w:val="008D5DBF"/>
    <w:rsid w:val="008D6C16"/>
    <w:rsid w:val="008D6CFE"/>
    <w:rsid w:val="008D6D32"/>
    <w:rsid w:val="008D7298"/>
    <w:rsid w:val="008D756D"/>
    <w:rsid w:val="008D7789"/>
    <w:rsid w:val="008D78BC"/>
    <w:rsid w:val="008D7973"/>
    <w:rsid w:val="008D7A2B"/>
    <w:rsid w:val="008D7B3F"/>
    <w:rsid w:val="008D7EC4"/>
    <w:rsid w:val="008D7F25"/>
    <w:rsid w:val="008D7F54"/>
    <w:rsid w:val="008E019D"/>
    <w:rsid w:val="008E01DB"/>
    <w:rsid w:val="008E03BF"/>
    <w:rsid w:val="008E06C4"/>
    <w:rsid w:val="008E0917"/>
    <w:rsid w:val="008E0A13"/>
    <w:rsid w:val="008E0CC8"/>
    <w:rsid w:val="008E0DB1"/>
    <w:rsid w:val="008E10FE"/>
    <w:rsid w:val="008E12C0"/>
    <w:rsid w:val="008E1552"/>
    <w:rsid w:val="008E17F4"/>
    <w:rsid w:val="008E22D6"/>
    <w:rsid w:val="008E25DF"/>
    <w:rsid w:val="008E263A"/>
    <w:rsid w:val="008E26C8"/>
    <w:rsid w:val="008E2E40"/>
    <w:rsid w:val="008E3023"/>
    <w:rsid w:val="008E3576"/>
    <w:rsid w:val="008E35DC"/>
    <w:rsid w:val="008E3850"/>
    <w:rsid w:val="008E396B"/>
    <w:rsid w:val="008E3A6B"/>
    <w:rsid w:val="008E3AB4"/>
    <w:rsid w:val="008E3FC0"/>
    <w:rsid w:val="008E4057"/>
    <w:rsid w:val="008E4060"/>
    <w:rsid w:val="008E421E"/>
    <w:rsid w:val="008E4266"/>
    <w:rsid w:val="008E4987"/>
    <w:rsid w:val="008E4B66"/>
    <w:rsid w:val="008E4BDE"/>
    <w:rsid w:val="008E4DA5"/>
    <w:rsid w:val="008E4E11"/>
    <w:rsid w:val="008E4E99"/>
    <w:rsid w:val="008E4EC3"/>
    <w:rsid w:val="008E508E"/>
    <w:rsid w:val="008E5378"/>
    <w:rsid w:val="008E537F"/>
    <w:rsid w:val="008E543D"/>
    <w:rsid w:val="008E5515"/>
    <w:rsid w:val="008E5B13"/>
    <w:rsid w:val="008E5FCF"/>
    <w:rsid w:val="008E600C"/>
    <w:rsid w:val="008E64BB"/>
    <w:rsid w:val="008E654A"/>
    <w:rsid w:val="008E6956"/>
    <w:rsid w:val="008E6B79"/>
    <w:rsid w:val="008E70AD"/>
    <w:rsid w:val="008E7169"/>
    <w:rsid w:val="008E7512"/>
    <w:rsid w:val="008E771A"/>
    <w:rsid w:val="008E784A"/>
    <w:rsid w:val="008F0023"/>
    <w:rsid w:val="008F043A"/>
    <w:rsid w:val="008F0A82"/>
    <w:rsid w:val="008F0D6B"/>
    <w:rsid w:val="008F1196"/>
    <w:rsid w:val="008F12DB"/>
    <w:rsid w:val="008F1AE0"/>
    <w:rsid w:val="008F1E25"/>
    <w:rsid w:val="008F25D7"/>
    <w:rsid w:val="008F26C8"/>
    <w:rsid w:val="008F2C7C"/>
    <w:rsid w:val="008F2D07"/>
    <w:rsid w:val="008F2DB0"/>
    <w:rsid w:val="008F3009"/>
    <w:rsid w:val="008F3184"/>
    <w:rsid w:val="008F3276"/>
    <w:rsid w:val="008F34F1"/>
    <w:rsid w:val="008F40EB"/>
    <w:rsid w:val="008F43A9"/>
    <w:rsid w:val="008F4505"/>
    <w:rsid w:val="008F4A2D"/>
    <w:rsid w:val="008F5202"/>
    <w:rsid w:val="008F54D0"/>
    <w:rsid w:val="008F56E8"/>
    <w:rsid w:val="008F5D60"/>
    <w:rsid w:val="008F64FF"/>
    <w:rsid w:val="008F654A"/>
    <w:rsid w:val="008F6592"/>
    <w:rsid w:val="008F6957"/>
    <w:rsid w:val="008F698E"/>
    <w:rsid w:val="008F69DD"/>
    <w:rsid w:val="008F6CC3"/>
    <w:rsid w:val="008F6F36"/>
    <w:rsid w:val="008F722F"/>
    <w:rsid w:val="008F764B"/>
    <w:rsid w:val="00900219"/>
    <w:rsid w:val="00900472"/>
    <w:rsid w:val="009008D0"/>
    <w:rsid w:val="009009DE"/>
    <w:rsid w:val="00900C98"/>
    <w:rsid w:val="00900DAE"/>
    <w:rsid w:val="00900EE2"/>
    <w:rsid w:val="00901213"/>
    <w:rsid w:val="00901ADC"/>
    <w:rsid w:val="00901C14"/>
    <w:rsid w:val="00901C75"/>
    <w:rsid w:val="00901F83"/>
    <w:rsid w:val="00902A5F"/>
    <w:rsid w:val="00902C1C"/>
    <w:rsid w:val="00902C5C"/>
    <w:rsid w:val="00902E40"/>
    <w:rsid w:val="00903320"/>
    <w:rsid w:val="0090338D"/>
    <w:rsid w:val="00903405"/>
    <w:rsid w:val="009034FE"/>
    <w:rsid w:val="00903945"/>
    <w:rsid w:val="009039C7"/>
    <w:rsid w:val="009041B6"/>
    <w:rsid w:val="0090421C"/>
    <w:rsid w:val="0090470D"/>
    <w:rsid w:val="009056FB"/>
    <w:rsid w:val="009058D2"/>
    <w:rsid w:val="00906411"/>
    <w:rsid w:val="00906821"/>
    <w:rsid w:val="00906CB1"/>
    <w:rsid w:val="0090730C"/>
    <w:rsid w:val="00907520"/>
    <w:rsid w:val="0090763E"/>
    <w:rsid w:val="00907725"/>
    <w:rsid w:val="00907819"/>
    <w:rsid w:val="00907F85"/>
    <w:rsid w:val="00907FA6"/>
    <w:rsid w:val="00910494"/>
    <w:rsid w:val="009106B7"/>
    <w:rsid w:val="009108E9"/>
    <w:rsid w:val="00910AD8"/>
    <w:rsid w:val="00911712"/>
    <w:rsid w:val="00911B7A"/>
    <w:rsid w:val="0091230A"/>
    <w:rsid w:val="00912498"/>
    <w:rsid w:val="00912604"/>
    <w:rsid w:val="00912A91"/>
    <w:rsid w:val="00912E8D"/>
    <w:rsid w:val="0091306D"/>
    <w:rsid w:val="009130E3"/>
    <w:rsid w:val="00913555"/>
    <w:rsid w:val="009135C6"/>
    <w:rsid w:val="00913759"/>
    <w:rsid w:val="00913B4C"/>
    <w:rsid w:val="00913D29"/>
    <w:rsid w:val="00914199"/>
    <w:rsid w:val="009142BA"/>
    <w:rsid w:val="0091452D"/>
    <w:rsid w:val="0091464F"/>
    <w:rsid w:val="00915411"/>
    <w:rsid w:val="00915513"/>
    <w:rsid w:val="00915AEE"/>
    <w:rsid w:val="00915B22"/>
    <w:rsid w:val="00915ED2"/>
    <w:rsid w:val="00915FB9"/>
    <w:rsid w:val="00915FF0"/>
    <w:rsid w:val="00916170"/>
    <w:rsid w:val="00916596"/>
    <w:rsid w:val="00916BBA"/>
    <w:rsid w:val="00916BD8"/>
    <w:rsid w:val="00916EF2"/>
    <w:rsid w:val="00917658"/>
    <w:rsid w:val="009178C8"/>
    <w:rsid w:val="009202B1"/>
    <w:rsid w:val="009202B7"/>
    <w:rsid w:val="00920527"/>
    <w:rsid w:val="009205B2"/>
    <w:rsid w:val="00920E65"/>
    <w:rsid w:val="00920FDC"/>
    <w:rsid w:val="0092126F"/>
    <w:rsid w:val="009214FF"/>
    <w:rsid w:val="00921886"/>
    <w:rsid w:val="00921D3C"/>
    <w:rsid w:val="009220B7"/>
    <w:rsid w:val="0092261D"/>
    <w:rsid w:val="009226A4"/>
    <w:rsid w:val="009229B1"/>
    <w:rsid w:val="00922A5F"/>
    <w:rsid w:val="00922F12"/>
    <w:rsid w:val="00923742"/>
    <w:rsid w:val="00923827"/>
    <w:rsid w:val="00923C5D"/>
    <w:rsid w:val="00923EFF"/>
    <w:rsid w:val="00923F55"/>
    <w:rsid w:val="00924005"/>
    <w:rsid w:val="0092417C"/>
    <w:rsid w:val="00924321"/>
    <w:rsid w:val="009247A6"/>
    <w:rsid w:val="00924A23"/>
    <w:rsid w:val="00925447"/>
    <w:rsid w:val="0092574F"/>
    <w:rsid w:val="00925AF1"/>
    <w:rsid w:val="00925B96"/>
    <w:rsid w:val="00925D5D"/>
    <w:rsid w:val="00926073"/>
    <w:rsid w:val="0092662C"/>
    <w:rsid w:val="00926806"/>
    <w:rsid w:val="009268FB"/>
    <w:rsid w:val="009269EC"/>
    <w:rsid w:val="00926A9B"/>
    <w:rsid w:val="00926D93"/>
    <w:rsid w:val="009273EC"/>
    <w:rsid w:val="009274CF"/>
    <w:rsid w:val="00927877"/>
    <w:rsid w:val="00927BBF"/>
    <w:rsid w:val="00927CB3"/>
    <w:rsid w:val="00927D48"/>
    <w:rsid w:val="00927F5C"/>
    <w:rsid w:val="00927F75"/>
    <w:rsid w:val="0093007C"/>
    <w:rsid w:val="009302A0"/>
    <w:rsid w:val="0093057F"/>
    <w:rsid w:val="00930AB6"/>
    <w:rsid w:val="00930AFA"/>
    <w:rsid w:val="00930BC6"/>
    <w:rsid w:val="009318E4"/>
    <w:rsid w:val="00931B23"/>
    <w:rsid w:val="00931C3D"/>
    <w:rsid w:val="00931CE1"/>
    <w:rsid w:val="00932047"/>
    <w:rsid w:val="0093204B"/>
    <w:rsid w:val="0093235F"/>
    <w:rsid w:val="0093256F"/>
    <w:rsid w:val="00932962"/>
    <w:rsid w:val="00933173"/>
    <w:rsid w:val="009334A5"/>
    <w:rsid w:val="00933B32"/>
    <w:rsid w:val="00933F34"/>
    <w:rsid w:val="009340A8"/>
    <w:rsid w:val="009340AE"/>
    <w:rsid w:val="009341A5"/>
    <w:rsid w:val="009341B2"/>
    <w:rsid w:val="00934277"/>
    <w:rsid w:val="0093433A"/>
    <w:rsid w:val="00934345"/>
    <w:rsid w:val="0093459C"/>
    <w:rsid w:val="00934AA0"/>
    <w:rsid w:val="00934EBE"/>
    <w:rsid w:val="0093525C"/>
    <w:rsid w:val="009352CD"/>
    <w:rsid w:val="00935689"/>
    <w:rsid w:val="0093576E"/>
    <w:rsid w:val="00935CAC"/>
    <w:rsid w:val="00935EFB"/>
    <w:rsid w:val="009361CA"/>
    <w:rsid w:val="00936236"/>
    <w:rsid w:val="00936400"/>
    <w:rsid w:val="0093682F"/>
    <w:rsid w:val="00936D01"/>
    <w:rsid w:val="00936E93"/>
    <w:rsid w:val="0093734F"/>
    <w:rsid w:val="00937716"/>
    <w:rsid w:val="00937749"/>
    <w:rsid w:val="0093774A"/>
    <w:rsid w:val="00937EFD"/>
    <w:rsid w:val="009403BD"/>
    <w:rsid w:val="00940595"/>
    <w:rsid w:val="00940CA3"/>
    <w:rsid w:val="00940D71"/>
    <w:rsid w:val="00940DC6"/>
    <w:rsid w:val="009411A4"/>
    <w:rsid w:val="00941687"/>
    <w:rsid w:val="009417BA"/>
    <w:rsid w:val="00941950"/>
    <w:rsid w:val="009419E4"/>
    <w:rsid w:val="00941C46"/>
    <w:rsid w:val="00941D46"/>
    <w:rsid w:val="009422DA"/>
    <w:rsid w:val="00942462"/>
    <w:rsid w:val="009425E7"/>
    <w:rsid w:val="0094280D"/>
    <w:rsid w:val="009429F9"/>
    <w:rsid w:val="00942B8B"/>
    <w:rsid w:val="0094303E"/>
    <w:rsid w:val="00943076"/>
    <w:rsid w:val="00943501"/>
    <w:rsid w:val="00943970"/>
    <w:rsid w:val="00943A68"/>
    <w:rsid w:val="00943A96"/>
    <w:rsid w:val="00943CE5"/>
    <w:rsid w:val="00943D10"/>
    <w:rsid w:val="00943E96"/>
    <w:rsid w:val="00943F28"/>
    <w:rsid w:val="00943F80"/>
    <w:rsid w:val="00944067"/>
    <w:rsid w:val="0094446C"/>
    <w:rsid w:val="0094465B"/>
    <w:rsid w:val="009448F7"/>
    <w:rsid w:val="0094495A"/>
    <w:rsid w:val="009449C6"/>
    <w:rsid w:val="00945535"/>
    <w:rsid w:val="00945D40"/>
    <w:rsid w:val="00945F1F"/>
    <w:rsid w:val="0094600B"/>
    <w:rsid w:val="00946090"/>
    <w:rsid w:val="00946428"/>
    <w:rsid w:val="009465F2"/>
    <w:rsid w:val="00946B07"/>
    <w:rsid w:val="00947083"/>
    <w:rsid w:val="0094749B"/>
    <w:rsid w:val="009474DA"/>
    <w:rsid w:val="0094754E"/>
    <w:rsid w:val="00947679"/>
    <w:rsid w:val="009478FE"/>
    <w:rsid w:val="00947CE9"/>
    <w:rsid w:val="00947FCF"/>
    <w:rsid w:val="009500A2"/>
    <w:rsid w:val="0095082D"/>
    <w:rsid w:val="00950A1B"/>
    <w:rsid w:val="0095115B"/>
    <w:rsid w:val="0095166F"/>
    <w:rsid w:val="0095195B"/>
    <w:rsid w:val="00951ECB"/>
    <w:rsid w:val="0095209F"/>
    <w:rsid w:val="00952138"/>
    <w:rsid w:val="0095226F"/>
    <w:rsid w:val="009523DF"/>
    <w:rsid w:val="0095273C"/>
    <w:rsid w:val="009528CA"/>
    <w:rsid w:val="009529AA"/>
    <w:rsid w:val="009531D8"/>
    <w:rsid w:val="00953278"/>
    <w:rsid w:val="009532B3"/>
    <w:rsid w:val="00953434"/>
    <w:rsid w:val="0095346F"/>
    <w:rsid w:val="0095375A"/>
    <w:rsid w:val="0095390B"/>
    <w:rsid w:val="0095394D"/>
    <w:rsid w:val="00953B4F"/>
    <w:rsid w:val="00953C2C"/>
    <w:rsid w:val="00953E69"/>
    <w:rsid w:val="00953F76"/>
    <w:rsid w:val="009542FA"/>
    <w:rsid w:val="00954473"/>
    <w:rsid w:val="00954655"/>
    <w:rsid w:val="0095468D"/>
    <w:rsid w:val="00954692"/>
    <w:rsid w:val="0095494C"/>
    <w:rsid w:val="00954F88"/>
    <w:rsid w:val="00955FB7"/>
    <w:rsid w:val="009560A8"/>
    <w:rsid w:val="009560DC"/>
    <w:rsid w:val="00956689"/>
    <w:rsid w:val="00956BB1"/>
    <w:rsid w:val="00957263"/>
    <w:rsid w:val="00957349"/>
    <w:rsid w:val="00957E83"/>
    <w:rsid w:val="00960991"/>
    <w:rsid w:val="00960AC5"/>
    <w:rsid w:val="00960B06"/>
    <w:rsid w:val="00960D7B"/>
    <w:rsid w:val="00960DCC"/>
    <w:rsid w:val="00961054"/>
    <w:rsid w:val="00961170"/>
    <w:rsid w:val="009613D2"/>
    <w:rsid w:val="009616D9"/>
    <w:rsid w:val="009617BF"/>
    <w:rsid w:val="00961C21"/>
    <w:rsid w:val="00961E4F"/>
    <w:rsid w:val="00962568"/>
    <w:rsid w:val="0096310D"/>
    <w:rsid w:val="00963113"/>
    <w:rsid w:val="0096347D"/>
    <w:rsid w:val="009636E4"/>
    <w:rsid w:val="00963916"/>
    <w:rsid w:val="00963A2A"/>
    <w:rsid w:val="00963B67"/>
    <w:rsid w:val="00963D5F"/>
    <w:rsid w:val="00964A54"/>
    <w:rsid w:val="00964B22"/>
    <w:rsid w:val="00965164"/>
    <w:rsid w:val="009653C5"/>
    <w:rsid w:val="00965568"/>
    <w:rsid w:val="009655F9"/>
    <w:rsid w:val="00965839"/>
    <w:rsid w:val="00965930"/>
    <w:rsid w:val="00965D5A"/>
    <w:rsid w:val="00965FED"/>
    <w:rsid w:val="00965FFC"/>
    <w:rsid w:val="0096608F"/>
    <w:rsid w:val="009660D4"/>
    <w:rsid w:val="009662CF"/>
    <w:rsid w:val="009666B3"/>
    <w:rsid w:val="0096687D"/>
    <w:rsid w:val="00966B1C"/>
    <w:rsid w:val="009671DE"/>
    <w:rsid w:val="009673CD"/>
    <w:rsid w:val="009676F3"/>
    <w:rsid w:val="00967C5E"/>
    <w:rsid w:val="00967CAE"/>
    <w:rsid w:val="00967FAE"/>
    <w:rsid w:val="00970A4F"/>
    <w:rsid w:val="00970B8B"/>
    <w:rsid w:val="00970C01"/>
    <w:rsid w:val="0097165A"/>
    <w:rsid w:val="009717AA"/>
    <w:rsid w:val="00971C95"/>
    <w:rsid w:val="00971D1B"/>
    <w:rsid w:val="00971D61"/>
    <w:rsid w:val="00972A19"/>
    <w:rsid w:val="009732AD"/>
    <w:rsid w:val="0097374F"/>
    <w:rsid w:val="00973D0A"/>
    <w:rsid w:val="00973E18"/>
    <w:rsid w:val="00974479"/>
    <w:rsid w:val="00974BC8"/>
    <w:rsid w:val="00974E72"/>
    <w:rsid w:val="0097516C"/>
    <w:rsid w:val="00975256"/>
    <w:rsid w:val="0097558D"/>
    <w:rsid w:val="00975768"/>
    <w:rsid w:val="009757EF"/>
    <w:rsid w:val="009759C0"/>
    <w:rsid w:val="009759F9"/>
    <w:rsid w:val="00975C71"/>
    <w:rsid w:val="00975EFD"/>
    <w:rsid w:val="00975F5F"/>
    <w:rsid w:val="009761A0"/>
    <w:rsid w:val="009764FD"/>
    <w:rsid w:val="00976AC6"/>
    <w:rsid w:val="00976BCF"/>
    <w:rsid w:val="00976C6A"/>
    <w:rsid w:val="00976F10"/>
    <w:rsid w:val="009773CB"/>
    <w:rsid w:val="00977B63"/>
    <w:rsid w:val="00977D9D"/>
    <w:rsid w:val="00980253"/>
    <w:rsid w:val="00980834"/>
    <w:rsid w:val="009809E7"/>
    <w:rsid w:val="00980B7F"/>
    <w:rsid w:val="009814E3"/>
    <w:rsid w:val="009816D9"/>
    <w:rsid w:val="00981A81"/>
    <w:rsid w:val="00981BEC"/>
    <w:rsid w:val="00981DFA"/>
    <w:rsid w:val="00982160"/>
    <w:rsid w:val="00982396"/>
    <w:rsid w:val="00983961"/>
    <w:rsid w:val="0098398D"/>
    <w:rsid w:val="00984052"/>
    <w:rsid w:val="00984399"/>
    <w:rsid w:val="009846AF"/>
    <w:rsid w:val="0098487E"/>
    <w:rsid w:val="00984AED"/>
    <w:rsid w:val="00984CA7"/>
    <w:rsid w:val="00984E6C"/>
    <w:rsid w:val="00984F91"/>
    <w:rsid w:val="009850E7"/>
    <w:rsid w:val="00985174"/>
    <w:rsid w:val="0098544E"/>
    <w:rsid w:val="0098571A"/>
    <w:rsid w:val="00985C29"/>
    <w:rsid w:val="00985E4B"/>
    <w:rsid w:val="00985E97"/>
    <w:rsid w:val="009862C9"/>
    <w:rsid w:val="009863DE"/>
    <w:rsid w:val="00986551"/>
    <w:rsid w:val="0098658A"/>
    <w:rsid w:val="00986B52"/>
    <w:rsid w:val="00986EB9"/>
    <w:rsid w:val="00986F77"/>
    <w:rsid w:val="009870E2"/>
    <w:rsid w:val="00987189"/>
    <w:rsid w:val="009873A3"/>
    <w:rsid w:val="009874E9"/>
    <w:rsid w:val="00987923"/>
    <w:rsid w:val="00987B15"/>
    <w:rsid w:val="00990218"/>
    <w:rsid w:val="009903A4"/>
    <w:rsid w:val="0099047E"/>
    <w:rsid w:val="00990563"/>
    <w:rsid w:val="009905A5"/>
    <w:rsid w:val="009908A6"/>
    <w:rsid w:val="00990CA5"/>
    <w:rsid w:val="00990CFF"/>
    <w:rsid w:val="00990DAF"/>
    <w:rsid w:val="00991287"/>
    <w:rsid w:val="00991577"/>
    <w:rsid w:val="00991695"/>
    <w:rsid w:val="0099183F"/>
    <w:rsid w:val="00991BA0"/>
    <w:rsid w:val="00991FD8"/>
    <w:rsid w:val="0099202A"/>
    <w:rsid w:val="0099261B"/>
    <w:rsid w:val="009927F0"/>
    <w:rsid w:val="00992D91"/>
    <w:rsid w:val="00992F02"/>
    <w:rsid w:val="00993211"/>
    <w:rsid w:val="00993463"/>
    <w:rsid w:val="0099373B"/>
    <w:rsid w:val="00993908"/>
    <w:rsid w:val="0099394B"/>
    <w:rsid w:val="00993A72"/>
    <w:rsid w:val="0099431B"/>
    <w:rsid w:val="009944CD"/>
    <w:rsid w:val="00994BFF"/>
    <w:rsid w:val="00994D63"/>
    <w:rsid w:val="00995012"/>
    <w:rsid w:val="0099517D"/>
    <w:rsid w:val="009954B8"/>
    <w:rsid w:val="00995584"/>
    <w:rsid w:val="00995AB2"/>
    <w:rsid w:val="00995E19"/>
    <w:rsid w:val="00995F06"/>
    <w:rsid w:val="0099617F"/>
    <w:rsid w:val="00996265"/>
    <w:rsid w:val="0099644D"/>
    <w:rsid w:val="0099664D"/>
    <w:rsid w:val="0099699A"/>
    <w:rsid w:val="009974CA"/>
    <w:rsid w:val="00997746"/>
    <w:rsid w:val="00997B50"/>
    <w:rsid w:val="009A019F"/>
    <w:rsid w:val="009A032C"/>
    <w:rsid w:val="009A07CA"/>
    <w:rsid w:val="009A0CAE"/>
    <w:rsid w:val="009A125B"/>
    <w:rsid w:val="009A14EB"/>
    <w:rsid w:val="009A16BB"/>
    <w:rsid w:val="009A18AB"/>
    <w:rsid w:val="009A19B1"/>
    <w:rsid w:val="009A1A49"/>
    <w:rsid w:val="009A1A62"/>
    <w:rsid w:val="009A1C65"/>
    <w:rsid w:val="009A1CB4"/>
    <w:rsid w:val="009A1CD7"/>
    <w:rsid w:val="009A222E"/>
    <w:rsid w:val="009A244B"/>
    <w:rsid w:val="009A24C3"/>
    <w:rsid w:val="009A285B"/>
    <w:rsid w:val="009A2FDA"/>
    <w:rsid w:val="009A2FE1"/>
    <w:rsid w:val="009A32EA"/>
    <w:rsid w:val="009A3310"/>
    <w:rsid w:val="009A341F"/>
    <w:rsid w:val="009A37B0"/>
    <w:rsid w:val="009A3B6D"/>
    <w:rsid w:val="009A3CCE"/>
    <w:rsid w:val="009A4024"/>
    <w:rsid w:val="009A416D"/>
    <w:rsid w:val="009A41EE"/>
    <w:rsid w:val="009A4263"/>
    <w:rsid w:val="009A450C"/>
    <w:rsid w:val="009A4B50"/>
    <w:rsid w:val="009A55B1"/>
    <w:rsid w:val="009A55CC"/>
    <w:rsid w:val="009A5EC0"/>
    <w:rsid w:val="009A62ED"/>
    <w:rsid w:val="009A635C"/>
    <w:rsid w:val="009A6653"/>
    <w:rsid w:val="009A77DC"/>
    <w:rsid w:val="009A7BF8"/>
    <w:rsid w:val="009A7D27"/>
    <w:rsid w:val="009B0126"/>
    <w:rsid w:val="009B013F"/>
    <w:rsid w:val="009B06F9"/>
    <w:rsid w:val="009B0760"/>
    <w:rsid w:val="009B08B8"/>
    <w:rsid w:val="009B119F"/>
    <w:rsid w:val="009B125B"/>
    <w:rsid w:val="009B12B2"/>
    <w:rsid w:val="009B1438"/>
    <w:rsid w:val="009B1EC0"/>
    <w:rsid w:val="009B21FC"/>
    <w:rsid w:val="009B22C5"/>
    <w:rsid w:val="009B24ED"/>
    <w:rsid w:val="009B253C"/>
    <w:rsid w:val="009B2A6A"/>
    <w:rsid w:val="009B2C4F"/>
    <w:rsid w:val="009B2C69"/>
    <w:rsid w:val="009B2E72"/>
    <w:rsid w:val="009B30D2"/>
    <w:rsid w:val="009B327B"/>
    <w:rsid w:val="009B3397"/>
    <w:rsid w:val="009B39C1"/>
    <w:rsid w:val="009B426E"/>
    <w:rsid w:val="009B47FB"/>
    <w:rsid w:val="009B4AF4"/>
    <w:rsid w:val="009B4D6D"/>
    <w:rsid w:val="009B56A5"/>
    <w:rsid w:val="009B57FD"/>
    <w:rsid w:val="009B5C52"/>
    <w:rsid w:val="009B5C90"/>
    <w:rsid w:val="009B6177"/>
    <w:rsid w:val="009B6518"/>
    <w:rsid w:val="009B6646"/>
    <w:rsid w:val="009B66E9"/>
    <w:rsid w:val="009B6FE9"/>
    <w:rsid w:val="009B702A"/>
    <w:rsid w:val="009B708E"/>
    <w:rsid w:val="009B70D3"/>
    <w:rsid w:val="009B76E0"/>
    <w:rsid w:val="009B7A35"/>
    <w:rsid w:val="009B7A8B"/>
    <w:rsid w:val="009B7E86"/>
    <w:rsid w:val="009C027F"/>
    <w:rsid w:val="009C08A8"/>
    <w:rsid w:val="009C090F"/>
    <w:rsid w:val="009C0B7C"/>
    <w:rsid w:val="009C10FD"/>
    <w:rsid w:val="009C160E"/>
    <w:rsid w:val="009C1B5B"/>
    <w:rsid w:val="009C1CDC"/>
    <w:rsid w:val="009C1D5E"/>
    <w:rsid w:val="009C2071"/>
    <w:rsid w:val="009C22D0"/>
    <w:rsid w:val="009C2775"/>
    <w:rsid w:val="009C2E3E"/>
    <w:rsid w:val="009C3174"/>
    <w:rsid w:val="009C31EC"/>
    <w:rsid w:val="009C34CC"/>
    <w:rsid w:val="009C38C4"/>
    <w:rsid w:val="009C3DDB"/>
    <w:rsid w:val="009C3DF8"/>
    <w:rsid w:val="009C3E2A"/>
    <w:rsid w:val="009C3E62"/>
    <w:rsid w:val="009C40CB"/>
    <w:rsid w:val="009C4194"/>
    <w:rsid w:val="009C490E"/>
    <w:rsid w:val="009C496A"/>
    <w:rsid w:val="009C4C13"/>
    <w:rsid w:val="009C51F3"/>
    <w:rsid w:val="009C529E"/>
    <w:rsid w:val="009C5AC6"/>
    <w:rsid w:val="009C5B93"/>
    <w:rsid w:val="009C5BFA"/>
    <w:rsid w:val="009C5E31"/>
    <w:rsid w:val="009C5EB3"/>
    <w:rsid w:val="009C5F27"/>
    <w:rsid w:val="009C600A"/>
    <w:rsid w:val="009C60AA"/>
    <w:rsid w:val="009C6483"/>
    <w:rsid w:val="009C65AA"/>
    <w:rsid w:val="009C67BD"/>
    <w:rsid w:val="009C6AA4"/>
    <w:rsid w:val="009C6DAA"/>
    <w:rsid w:val="009C6F55"/>
    <w:rsid w:val="009C7184"/>
    <w:rsid w:val="009C71E3"/>
    <w:rsid w:val="009C723A"/>
    <w:rsid w:val="009C75BD"/>
    <w:rsid w:val="009C7607"/>
    <w:rsid w:val="009C76AA"/>
    <w:rsid w:val="009C77F7"/>
    <w:rsid w:val="009C7900"/>
    <w:rsid w:val="009C7BF0"/>
    <w:rsid w:val="009C7EF5"/>
    <w:rsid w:val="009D03DE"/>
    <w:rsid w:val="009D05BA"/>
    <w:rsid w:val="009D063E"/>
    <w:rsid w:val="009D0E09"/>
    <w:rsid w:val="009D0E8C"/>
    <w:rsid w:val="009D1070"/>
    <w:rsid w:val="009D12FE"/>
    <w:rsid w:val="009D148F"/>
    <w:rsid w:val="009D1662"/>
    <w:rsid w:val="009D1772"/>
    <w:rsid w:val="009D191B"/>
    <w:rsid w:val="009D1A1B"/>
    <w:rsid w:val="009D1AB3"/>
    <w:rsid w:val="009D2340"/>
    <w:rsid w:val="009D2989"/>
    <w:rsid w:val="009D299F"/>
    <w:rsid w:val="009D2C3A"/>
    <w:rsid w:val="009D3EA5"/>
    <w:rsid w:val="009D3FC1"/>
    <w:rsid w:val="009D40FB"/>
    <w:rsid w:val="009D43C3"/>
    <w:rsid w:val="009D45FA"/>
    <w:rsid w:val="009D504E"/>
    <w:rsid w:val="009D5318"/>
    <w:rsid w:val="009D5380"/>
    <w:rsid w:val="009D569F"/>
    <w:rsid w:val="009D58BB"/>
    <w:rsid w:val="009D651C"/>
    <w:rsid w:val="009D68B3"/>
    <w:rsid w:val="009D6914"/>
    <w:rsid w:val="009D75F6"/>
    <w:rsid w:val="009D77F1"/>
    <w:rsid w:val="009D79F1"/>
    <w:rsid w:val="009D7E98"/>
    <w:rsid w:val="009E0072"/>
    <w:rsid w:val="009E015A"/>
    <w:rsid w:val="009E0232"/>
    <w:rsid w:val="009E04DB"/>
    <w:rsid w:val="009E09C9"/>
    <w:rsid w:val="009E0E4D"/>
    <w:rsid w:val="009E11F2"/>
    <w:rsid w:val="009E12BE"/>
    <w:rsid w:val="009E191D"/>
    <w:rsid w:val="009E19B0"/>
    <w:rsid w:val="009E19B3"/>
    <w:rsid w:val="009E222B"/>
    <w:rsid w:val="009E229C"/>
    <w:rsid w:val="009E22EA"/>
    <w:rsid w:val="009E2560"/>
    <w:rsid w:val="009E2765"/>
    <w:rsid w:val="009E2D81"/>
    <w:rsid w:val="009E374C"/>
    <w:rsid w:val="009E38AB"/>
    <w:rsid w:val="009E39B5"/>
    <w:rsid w:val="009E3ABD"/>
    <w:rsid w:val="009E3AF9"/>
    <w:rsid w:val="009E3CC5"/>
    <w:rsid w:val="009E3DC7"/>
    <w:rsid w:val="009E3EAB"/>
    <w:rsid w:val="009E4011"/>
    <w:rsid w:val="009E4087"/>
    <w:rsid w:val="009E4586"/>
    <w:rsid w:val="009E4634"/>
    <w:rsid w:val="009E4772"/>
    <w:rsid w:val="009E4815"/>
    <w:rsid w:val="009E4859"/>
    <w:rsid w:val="009E4EDB"/>
    <w:rsid w:val="009E52DE"/>
    <w:rsid w:val="009E5A2F"/>
    <w:rsid w:val="009E5A86"/>
    <w:rsid w:val="009E68B4"/>
    <w:rsid w:val="009E6E98"/>
    <w:rsid w:val="009E6E9B"/>
    <w:rsid w:val="009E792E"/>
    <w:rsid w:val="009E7F65"/>
    <w:rsid w:val="009E7F8A"/>
    <w:rsid w:val="009F02E9"/>
    <w:rsid w:val="009F062A"/>
    <w:rsid w:val="009F0BDB"/>
    <w:rsid w:val="009F14DA"/>
    <w:rsid w:val="009F1553"/>
    <w:rsid w:val="009F1726"/>
    <w:rsid w:val="009F1898"/>
    <w:rsid w:val="009F1990"/>
    <w:rsid w:val="009F1D93"/>
    <w:rsid w:val="009F22E4"/>
    <w:rsid w:val="009F232D"/>
    <w:rsid w:val="009F23CF"/>
    <w:rsid w:val="009F2642"/>
    <w:rsid w:val="009F27B2"/>
    <w:rsid w:val="009F29F3"/>
    <w:rsid w:val="009F31E0"/>
    <w:rsid w:val="009F37E3"/>
    <w:rsid w:val="009F4017"/>
    <w:rsid w:val="009F401A"/>
    <w:rsid w:val="009F4417"/>
    <w:rsid w:val="009F44C9"/>
    <w:rsid w:val="009F4724"/>
    <w:rsid w:val="009F4D33"/>
    <w:rsid w:val="009F4F97"/>
    <w:rsid w:val="009F50A0"/>
    <w:rsid w:val="009F532C"/>
    <w:rsid w:val="009F5883"/>
    <w:rsid w:val="009F5B7F"/>
    <w:rsid w:val="009F66FC"/>
    <w:rsid w:val="009F6CA4"/>
    <w:rsid w:val="009F6E82"/>
    <w:rsid w:val="009F73F1"/>
    <w:rsid w:val="009F77F0"/>
    <w:rsid w:val="009F7D5A"/>
    <w:rsid w:val="00A00361"/>
    <w:rsid w:val="00A00830"/>
    <w:rsid w:val="00A00BF5"/>
    <w:rsid w:val="00A00D6C"/>
    <w:rsid w:val="00A0105D"/>
    <w:rsid w:val="00A014BB"/>
    <w:rsid w:val="00A01A07"/>
    <w:rsid w:val="00A01AB8"/>
    <w:rsid w:val="00A01AE4"/>
    <w:rsid w:val="00A01CA6"/>
    <w:rsid w:val="00A01DDA"/>
    <w:rsid w:val="00A020BD"/>
    <w:rsid w:val="00A0257B"/>
    <w:rsid w:val="00A026CC"/>
    <w:rsid w:val="00A0289C"/>
    <w:rsid w:val="00A02C60"/>
    <w:rsid w:val="00A02F77"/>
    <w:rsid w:val="00A0300D"/>
    <w:rsid w:val="00A0321C"/>
    <w:rsid w:val="00A03564"/>
    <w:rsid w:val="00A0414F"/>
    <w:rsid w:val="00A042E1"/>
    <w:rsid w:val="00A043CE"/>
    <w:rsid w:val="00A04926"/>
    <w:rsid w:val="00A05087"/>
    <w:rsid w:val="00A0550C"/>
    <w:rsid w:val="00A0554B"/>
    <w:rsid w:val="00A05578"/>
    <w:rsid w:val="00A0595D"/>
    <w:rsid w:val="00A065B4"/>
    <w:rsid w:val="00A068E2"/>
    <w:rsid w:val="00A06AC6"/>
    <w:rsid w:val="00A06D7E"/>
    <w:rsid w:val="00A06DD8"/>
    <w:rsid w:val="00A06E60"/>
    <w:rsid w:val="00A06FE9"/>
    <w:rsid w:val="00A073FE"/>
    <w:rsid w:val="00A07515"/>
    <w:rsid w:val="00A07574"/>
    <w:rsid w:val="00A0778C"/>
    <w:rsid w:val="00A0794E"/>
    <w:rsid w:val="00A07CE3"/>
    <w:rsid w:val="00A10318"/>
    <w:rsid w:val="00A10A86"/>
    <w:rsid w:val="00A10E09"/>
    <w:rsid w:val="00A113BD"/>
    <w:rsid w:val="00A117C1"/>
    <w:rsid w:val="00A11BC0"/>
    <w:rsid w:val="00A11C07"/>
    <w:rsid w:val="00A11C15"/>
    <w:rsid w:val="00A11DAD"/>
    <w:rsid w:val="00A1265D"/>
    <w:rsid w:val="00A126F1"/>
    <w:rsid w:val="00A128E7"/>
    <w:rsid w:val="00A12D86"/>
    <w:rsid w:val="00A12D95"/>
    <w:rsid w:val="00A12FF0"/>
    <w:rsid w:val="00A1321E"/>
    <w:rsid w:val="00A136D7"/>
    <w:rsid w:val="00A13776"/>
    <w:rsid w:val="00A137D0"/>
    <w:rsid w:val="00A13809"/>
    <w:rsid w:val="00A13924"/>
    <w:rsid w:val="00A143AB"/>
    <w:rsid w:val="00A1462B"/>
    <w:rsid w:val="00A149A2"/>
    <w:rsid w:val="00A15026"/>
    <w:rsid w:val="00A1502B"/>
    <w:rsid w:val="00A150EC"/>
    <w:rsid w:val="00A152BB"/>
    <w:rsid w:val="00A15749"/>
    <w:rsid w:val="00A15F4B"/>
    <w:rsid w:val="00A16008"/>
    <w:rsid w:val="00A1615F"/>
    <w:rsid w:val="00A165C7"/>
    <w:rsid w:val="00A168A3"/>
    <w:rsid w:val="00A16A49"/>
    <w:rsid w:val="00A16A71"/>
    <w:rsid w:val="00A16EBA"/>
    <w:rsid w:val="00A1740E"/>
    <w:rsid w:val="00A17736"/>
    <w:rsid w:val="00A2054D"/>
    <w:rsid w:val="00A205BB"/>
    <w:rsid w:val="00A20616"/>
    <w:rsid w:val="00A2066F"/>
    <w:rsid w:val="00A208F0"/>
    <w:rsid w:val="00A20C4A"/>
    <w:rsid w:val="00A20D38"/>
    <w:rsid w:val="00A211EA"/>
    <w:rsid w:val="00A21836"/>
    <w:rsid w:val="00A2184D"/>
    <w:rsid w:val="00A2194D"/>
    <w:rsid w:val="00A22253"/>
    <w:rsid w:val="00A222AF"/>
    <w:rsid w:val="00A22720"/>
    <w:rsid w:val="00A2284A"/>
    <w:rsid w:val="00A2287B"/>
    <w:rsid w:val="00A22B4E"/>
    <w:rsid w:val="00A22FB8"/>
    <w:rsid w:val="00A23059"/>
    <w:rsid w:val="00A231E5"/>
    <w:rsid w:val="00A231F8"/>
    <w:rsid w:val="00A234B5"/>
    <w:rsid w:val="00A2367C"/>
    <w:rsid w:val="00A23FC9"/>
    <w:rsid w:val="00A24298"/>
    <w:rsid w:val="00A24462"/>
    <w:rsid w:val="00A249EA"/>
    <w:rsid w:val="00A24AAC"/>
    <w:rsid w:val="00A24D1E"/>
    <w:rsid w:val="00A24FB1"/>
    <w:rsid w:val="00A25024"/>
    <w:rsid w:val="00A251D5"/>
    <w:rsid w:val="00A2533F"/>
    <w:rsid w:val="00A261CE"/>
    <w:rsid w:val="00A262F2"/>
    <w:rsid w:val="00A2648E"/>
    <w:rsid w:val="00A265E1"/>
    <w:rsid w:val="00A26695"/>
    <w:rsid w:val="00A26718"/>
    <w:rsid w:val="00A26892"/>
    <w:rsid w:val="00A268DA"/>
    <w:rsid w:val="00A26C6E"/>
    <w:rsid w:val="00A276B7"/>
    <w:rsid w:val="00A276E4"/>
    <w:rsid w:val="00A27763"/>
    <w:rsid w:val="00A27862"/>
    <w:rsid w:val="00A279ED"/>
    <w:rsid w:val="00A27D1C"/>
    <w:rsid w:val="00A302BB"/>
    <w:rsid w:val="00A30A9B"/>
    <w:rsid w:val="00A30B36"/>
    <w:rsid w:val="00A3122E"/>
    <w:rsid w:val="00A31440"/>
    <w:rsid w:val="00A316DD"/>
    <w:rsid w:val="00A3193D"/>
    <w:rsid w:val="00A319C7"/>
    <w:rsid w:val="00A31B9D"/>
    <w:rsid w:val="00A31D26"/>
    <w:rsid w:val="00A31FF1"/>
    <w:rsid w:val="00A325DB"/>
    <w:rsid w:val="00A3278F"/>
    <w:rsid w:val="00A32C6E"/>
    <w:rsid w:val="00A33015"/>
    <w:rsid w:val="00A33164"/>
    <w:rsid w:val="00A333A2"/>
    <w:rsid w:val="00A333BC"/>
    <w:rsid w:val="00A334EF"/>
    <w:rsid w:val="00A3351C"/>
    <w:rsid w:val="00A336C3"/>
    <w:rsid w:val="00A337CF"/>
    <w:rsid w:val="00A33DB8"/>
    <w:rsid w:val="00A33F3F"/>
    <w:rsid w:val="00A342C5"/>
    <w:rsid w:val="00A34594"/>
    <w:rsid w:val="00A3479B"/>
    <w:rsid w:val="00A349A1"/>
    <w:rsid w:val="00A349F0"/>
    <w:rsid w:val="00A351A7"/>
    <w:rsid w:val="00A3563E"/>
    <w:rsid w:val="00A35647"/>
    <w:rsid w:val="00A35EBF"/>
    <w:rsid w:val="00A3625B"/>
    <w:rsid w:val="00A3627E"/>
    <w:rsid w:val="00A362F4"/>
    <w:rsid w:val="00A36820"/>
    <w:rsid w:val="00A37180"/>
    <w:rsid w:val="00A375AA"/>
    <w:rsid w:val="00A378CB"/>
    <w:rsid w:val="00A37C27"/>
    <w:rsid w:val="00A37EE4"/>
    <w:rsid w:val="00A4000A"/>
    <w:rsid w:val="00A40022"/>
    <w:rsid w:val="00A400C4"/>
    <w:rsid w:val="00A400DB"/>
    <w:rsid w:val="00A40166"/>
    <w:rsid w:val="00A40187"/>
    <w:rsid w:val="00A40371"/>
    <w:rsid w:val="00A40DA8"/>
    <w:rsid w:val="00A41237"/>
    <w:rsid w:val="00A4135C"/>
    <w:rsid w:val="00A41851"/>
    <w:rsid w:val="00A41A12"/>
    <w:rsid w:val="00A41C93"/>
    <w:rsid w:val="00A41EDA"/>
    <w:rsid w:val="00A41FE4"/>
    <w:rsid w:val="00A42646"/>
    <w:rsid w:val="00A42D9C"/>
    <w:rsid w:val="00A42F67"/>
    <w:rsid w:val="00A4303E"/>
    <w:rsid w:val="00A4334F"/>
    <w:rsid w:val="00A433A5"/>
    <w:rsid w:val="00A4395F"/>
    <w:rsid w:val="00A43ADA"/>
    <w:rsid w:val="00A43D9C"/>
    <w:rsid w:val="00A43E39"/>
    <w:rsid w:val="00A4405D"/>
    <w:rsid w:val="00A4421B"/>
    <w:rsid w:val="00A44762"/>
    <w:rsid w:val="00A44808"/>
    <w:rsid w:val="00A44AFF"/>
    <w:rsid w:val="00A44BA6"/>
    <w:rsid w:val="00A44C4E"/>
    <w:rsid w:val="00A44E93"/>
    <w:rsid w:val="00A45013"/>
    <w:rsid w:val="00A45214"/>
    <w:rsid w:val="00A452ED"/>
    <w:rsid w:val="00A45496"/>
    <w:rsid w:val="00A4596F"/>
    <w:rsid w:val="00A467D4"/>
    <w:rsid w:val="00A467FD"/>
    <w:rsid w:val="00A47063"/>
    <w:rsid w:val="00A471AF"/>
    <w:rsid w:val="00A4796C"/>
    <w:rsid w:val="00A47A2F"/>
    <w:rsid w:val="00A47E74"/>
    <w:rsid w:val="00A501C9"/>
    <w:rsid w:val="00A502FE"/>
    <w:rsid w:val="00A5030F"/>
    <w:rsid w:val="00A503FB"/>
    <w:rsid w:val="00A50B6B"/>
    <w:rsid w:val="00A51044"/>
    <w:rsid w:val="00A51357"/>
    <w:rsid w:val="00A5184F"/>
    <w:rsid w:val="00A51887"/>
    <w:rsid w:val="00A51D2D"/>
    <w:rsid w:val="00A51E6C"/>
    <w:rsid w:val="00A5245C"/>
    <w:rsid w:val="00A5294F"/>
    <w:rsid w:val="00A5295E"/>
    <w:rsid w:val="00A52A1B"/>
    <w:rsid w:val="00A53579"/>
    <w:rsid w:val="00A537A9"/>
    <w:rsid w:val="00A53B01"/>
    <w:rsid w:val="00A53C98"/>
    <w:rsid w:val="00A54103"/>
    <w:rsid w:val="00A541ED"/>
    <w:rsid w:val="00A5475A"/>
    <w:rsid w:val="00A54848"/>
    <w:rsid w:val="00A54A44"/>
    <w:rsid w:val="00A54F6B"/>
    <w:rsid w:val="00A54F6F"/>
    <w:rsid w:val="00A54FBA"/>
    <w:rsid w:val="00A5508C"/>
    <w:rsid w:val="00A550CE"/>
    <w:rsid w:val="00A5574F"/>
    <w:rsid w:val="00A55CC2"/>
    <w:rsid w:val="00A56027"/>
    <w:rsid w:val="00A561AB"/>
    <w:rsid w:val="00A5627A"/>
    <w:rsid w:val="00A565A7"/>
    <w:rsid w:val="00A566B2"/>
    <w:rsid w:val="00A56BE5"/>
    <w:rsid w:val="00A56FBC"/>
    <w:rsid w:val="00A57069"/>
    <w:rsid w:val="00A57C30"/>
    <w:rsid w:val="00A6003E"/>
    <w:rsid w:val="00A6045E"/>
    <w:rsid w:val="00A618F7"/>
    <w:rsid w:val="00A61EEF"/>
    <w:rsid w:val="00A62991"/>
    <w:rsid w:val="00A62AA0"/>
    <w:rsid w:val="00A62C40"/>
    <w:rsid w:val="00A62EB4"/>
    <w:rsid w:val="00A6304A"/>
    <w:rsid w:val="00A63ABF"/>
    <w:rsid w:val="00A63C59"/>
    <w:rsid w:val="00A63CA0"/>
    <w:rsid w:val="00A63EA9"/>
    <w:rsid w:val="00A6443A"/>
    <w:rsid w:val="00A649D9"/>
    <w:rsid w:val="00A64F1A"/>
    <w:rsid w:val="00A65B56"/>
    <w:rsid w:val="00A65F3D"/>
    <w:rsid w:val="00A661F2"/>
    <w:rsid w:val="00A663AF"/>
    <w:rsid w:val="00A664FB"/>
    <w:rsid w:val="00A665C1"/>
    <w:rsid w:val="00A667AC"/>
    <w:rsid w:val="00A66AD4"/>
    <w:rsid w:val="00A6732F"/>
    <w:rsid w:val="00A67C8B"/>
    <w:rsid w:val="00A70206"/>
    <w:rsid w:val="00A70233"/>
    <w:rsid w:val="00A70D6B"/>
    <w:rsid w:val="00A70E4B"/>
    <w:rsid w:val="00A710E2"/>
    <w:rsid w:val="00A710F0"/>
    <w:rsid w:val="00A71346"/>
    <w:rsid w:val="00A713E1"/>
    <w:rsid w:val="00A715B2"/>
    <w:rsid w:val="00A71E2C"/>
    <w:rsid w:val="00A7241F"/>
    <w:rsid w:val="00A72468"/>
    <w:rsid w:val="00A7293B"/>
    <w:rsid w:val="00A72DBF"/>
    <w:rsid w:val="00A73023"/>
    <w:rsid w:val="00A7359E"/>
    <w:rsid w:val="00A737D1"/>
    <w:rsid w:val="00A73A46"/>
    <w:rsid w:val="00A73AE0"/>
    <w:rsid w:val="00A73C61"/>
    <w:rsid w:val="00A73D05"/>
    <w:rsid w:val="00A73E5E"/>
    <w:rsid w:val="00A7409B"/>
    <w:rsid w:val="00A743C4"/>
    <w:rsid w:val="00A743EF"/>
    <w:rsid w:val="00A7483A"/>
    <w:rsid w:val="00A7495A"/>
    <w:rsid w:val="00A74960"/>
    <w:rsid w:val="00A75088"/>
    <w:rsid w:val="00A75655"/>
    <w:rsid w:val="00A75E65"/>
    <w:rsid w:val="00A7626D"/>
    <w:rsid w:val="00A762DC"/>
    <w:rsid w:val="00A76522"/>
    <w:rsid w:val="00A76CC0"/>
    <w:rsid w:val="00A76EE4"/>
    <w:rsid w:val="00A77416"/>
    <w:rsid w:val="00A77468"/>
    <w:rsid w:val="00A7755F"/>
    <w:rsid w:val="00A77979"/>
    <w:rsid w:val="00A77BD8"/>
    <w:rsid w:val="00A80050"/>
    <w:rsid w:val="00A802A0"/>
    <w:rsid w:val="00A8061D"/>
    <w:rsid w:val="00A806E1"/>
    <w:rsid w:val="00A80B7E"/>
    <w:rsid w:val="00A80E84"/>
    <w:rsid w:val="00A8167F"/>
    <w:rsid w:val="00A81865"/>
    <w:rsid w:val="00A81897"/>
    <w:rsid w:val="00A818D0"/>
    <w:rsid w:val="00A82099"/>
    <w:rsid w:val="00A821EE"/>
    <w:rsid w:val="00A82618"/>
    <w:rsid w:val="00A827BD"/>
    <w:rsid w:val="00A829DF"/>
    <w:rsid w:val="00A82F56"/>
    <w:rsid w:val="00A83213"/>
    <w:rsid w:val="00A833D8"/>
    <w:rsid w:val="00A833DF"/>
    <w:rsid w:val="00A83E41"/>
    <w:rsid w:val="00A83E4A"/>
    <w:rsid w:val="00A84BED"/>
    <w:rsid w:val="00A84F57"/>
    <w:rsid w:val="00A85131"/>
    <w:rsid w:val="00A85562"/>
    <w:rsid w:val="00A857EA"/>
    <w:rsid w:val="00A85B77"/>
    <w:rsid w:val="00A86056"/>
    <w:rsid w:val="00A864FD"/>
    <w:rsid w:val="00A8651E"/>
    <w:rsid w:val="00A86A47"/>
    <w:rsid w:val="00A86A5B"/>
    <w:rsid w:val="00A86AA2"/>
    <w:rsid w:val="00A86AF1"/>
    <w:rsid w:val="00A870AA"/>
    <w:rsid w:val="00A870D8"/>
    <w:rsid w:val="00A871D7"/>
    <w:rsid w:val="00A8723B"/>
    <w:rsid w:val="00A87307"/>
    <w:rsid w:val="00A87AD3"/>
    <w:rsid w:val="00A87C84"/>
    <w:rsid w:val="00A90432"/>
    <w:rsid w:val="00A90444"/>
    <w:rsid w:val="00A90BA5"/>
    <w:rsid w:val="00A910D5"/>
    <w:rsid w:val="00A911A7"/>
    <w:rsid w:val="00A914B7"/>
    <w:rsid w:val="00A91E4E"/>
    <w:rsid w:val="00A92090"/>
    <w:rsid w:val="00A92A1A"/>
    <w:rsid w:val="00A933BD"/>
    <w:rsid w:val="00A938CF"/>
    <w:rsid w:val="00A93D50"/>
    <w:rsid w:val="00A9402B"/>
    <w:rsid w:val="00A94122"/>
    <w:rsid w:val="00A944A4"/>
    <w:rsid w:val="00A94723"/>
    <w:rsid w:val="00A94916"/>
    <w:rsid w:val="00A949C3"/>
    <w:rsid w:val="00A94EC8"/>
    <w:rsid w:val="00A951CD"/>
    <w:rsid w:val="00A95201"/>
    <w:rsid w:val="00A9522B"/>
    <w:rsid w:val="00A95461"/>
    <w:rsid w:val="00A95487"/>
    <w:rsid w:val="00A954D3"/>
    <w:rsid w:val="00A9557A"/>
    <w:rsid w:val="00A9593D"/>
    <w:rsid w:val="00A95A4C"/>
    <w:rsid w:val="00A95A89"/>
    <w:rsid w:val="00A95AD2"/>
    <w:rsid w:val="00A95D2A"/>
    <w:rsid w:val="00A95FDF"/>
    <w:rsid w:val="00A966EC"/>
    <w:rsid w:val="00A969ED"/>
    <w:rsid w:val="00A96D95"/>
    <w:rsid w:val="00A96DEB"/>
    <w:rsid w:val="00A971EA"/>
    <w:rsid w:val="00A97416"/>
    <w:rsid w:val="00A97565"/>
    <w:rsid w:val="00A97AAF"/>
    <w:rsid w:val="00AA02A7"/>
    <w:rsid w:val="00AA03E5"/>
    <w:rsid w:val="00AA0690"/>
    <w:rsid w:val="00AA07EC"/>
    <w:rsid w:val="00AA0812"/>
    <w:rsid w:val="00AA08D9"/>
    <w:rsid w:val="00AA0CF5"/>
    <w:rsid w:val="00AA0DF2"/>
    <w:rsid w:val="00AA18C0"/>
    <w:rsid w:val="00AA1C83"/>
    <w:rsid w:val="00AA1DF8"/>
    <w:rsid w:val="00AA226D"/>
    <w:rsid w:val="00AA2317"/>
    <w:rsid w:val="00AA234E"/>
    <w:rsid w:val="00AA2AB2"/>
    <w:rsid w:val="00AA33A3"/>
    <w:rsid w:val="00AA3420"/>
    <w:rsid w:val="00AA3834"/>
    <w:rsid w:val="00AA3D8E"/>
    <w:rsid w:val="00AA4089"/>
    <w:rsid w:val="00AA4520"/>
    <w:rsid w:val="00AA4521"/>
    <w:rsid w:val="00AA45B3"/>
    <w:rsid w:val="00AA49D7"/>
    <w:rsid w:val="00AA4CBC"/>
    <w:rsid w:val="00AA4EB6"/>
    <w:rsid w:val="00AA5560"/>
    <w:rsid w:val="00AA57AF"/>
    <w:rsid w:val="00AA582C"/>
    <w:rsid w:val="00AA59F5"/>
    <w:rsid w:val="00AA62DE"/>
    <w:rsid w:val="00AA68B1"/>
    <w:rsid w:val="00AA6945"/>
    <w:rsid w:val="00AA69C3"/>
    <w:rsid w:val="00AA6DF1"/>
    <w:rsid w:val="00AA6E1E"/>
    <w:rsid w:val="00AA6EC4"/>
    <w:rsid w:val="00AA7124"/>
    <w:rsid w:val="00AA7D37"/>
    <w:rsid w:val="00AA7E33"/>
    <w:rsid w:val="00AB003D"/>
    <w:rsid w:val="00AB0B65"/>
    <w:rsid w:val="00AB0BC6"/>
    <w:rsid w:val="00AB0E94"/>
    <w:rsid w:val="00AB10F7"/>
    <w:rsid w:val="00AB1A44"/>
    <w:rsid w:val="00AB1BAC"/>
    <w:rsid w:val="00AB1FF1"/>
    <w:rsid w:val="00AB2119"/>
    <w:rsid w:val="00AB26A6"/>
    <w:rsid w:val="00AB2EBA"/>
    <w:rsid w:val="00AB2F38"/>
    <w:rsid w:val="00AB3145"/>
    <w:rsid w:val="00AB348C"/>
    <w:rsid w:val="00AB35DD"/>
    <w:rsid w:val="00AB3709"/>
    <w:rsid w:val="00AB3A84"/>
    <w:rsid w:val="00AB3C93"/>
    <w:rsid w:val="00AB3E0B"/>
    <w:rsid w:val="00AB42B7"/>
    <w:rsid w:val="00AB4331"/>
    <w:rsid w:val="00AB45BF"/>
    <w:rsid w:val="00AB4ED6"/>
    <w:rsid w:val="00AB5157"/>
    <w:rsid w:val="00AB536D"/>
    <w:rsid w:val="00AB542E"/>
    <w:rsid w:val="00AB5451"/>
    <w:rsid w:val="00AB5D7A"/>
    <w:rsid w:val="00AB5E67"/>
    <w:rsid w:val="00AB63E9"/>
    <w:rsid w:val="00AB6603"/>
    <w:rsid w:val="00AB6B48"/>
    <w:rsid w:val="00AB6BF1"/>
    <w:rsid w:val="00AB6C80"/>
    <w:rsid w:val="00AB6F76"/>
    <w:rsid w:val="00AB75F2"/>
    <w:rsid w:val="00AB7697"/>
    <w:rsid w:val="00AB77A7"/>
    <w:rsid w:val="00AB78E4"/>
    <w:rsid w:val="00AB7A90"/>
    <w:rsid w:val="00AB7AF7"/>
    <w:rsid w:val="00AC0B92"/>
    <w:rsid w:val="00AC0D59"/>
    <w:rsid w:val="00AC1406"/>
    <w:rsid w:val="00AC1E62"/>
    <w:rsid w:val="00AC1E78"/>
    <w:rsid w:val="00AC22CA"/>
    <w:rsid w:val="00AC2423"/>
    <w:rsid w:val="00AC266E"/>
    <w:rsid w:val="00AC2834"/>
    <w:rsid w:val="00AC2B17"/>
    <w:rsid w:val="00AC2DFE"/>
    <w:rsid w:val="00AC2E69"/>
    <w:rsid w:val="00AC36A8"/>
    <w:rsid w:val="00AC3EFF"/>
    <w:rsid w:val="00AC4382"/>
    <w:rsid w:val="00AC438F"/>
    <w:rsid w:val="00AC4FB2"/>
    <w:rsid w:val="00AC505A"/>
    <w:rsid w:val="00AC563B"/>
    <w:rsid w:val="00AC59CA"/>
    <w:rsid w:val="00AC60FC"/>
    <w:rsid w:val="00AC678F"/>
    <w:rsid w:val="00AC6972"/>
    <w:rsid w:val="00AC6A5A"/>
    <w:rsid w:val="00AC6CE7"/>
    <w:rsid w:val="00AC6EA0"/>
    <w:rsid w:val="00AC7689"/>
    <w:rsid w:val="00AC76F3"/>
    <w:rsid w:val="00AC775B"/>
    <w:rsid w:val="00AC7BBC"/>
    <w:rsid w:val="00AC7EB2"/>
    <w:rsid w:val="00AD0372"/>
    <w:rsid w:val="00AD0554"/>
    <w:rsid w:val="00AD0AFE"/>
    <w:rsid w:val="00AD0C02"/>
    <w:rsid w:val="00AD0DDB"/>
    <w:rsid w:val="00AD0E48"/>
    <w:rsid w:val="00AD107C"/>
    <w:rsid w:val="00AD174A"/>
    <w:rsid w:val="00AD186C"/>
    <w:rsid w:val="00AD2100"/>
    <w:rsid w:val="00AD265A"/>
    <w:rsid w:val="00AD2977"/>
    <w:rsid w:val="00AD2C9C"/>
    <w:rsid w:val="00AD2D2C"/>
    <w:rsid w:val="00AD3083"/>
    <w:rsid w:val="00AD30D3"/>
    <w:rsid w:val="00AD396B"/>
    <w:rsid w:val="00AD3CD7"/>
    <w:rsid w:val="00AD439D"/>
    <w:rsid w:val="00AD4899"/>
    <w:rsid w:val="00AD4B4B"/>
    <w:rsid w:val="00AD4FC0"/>
    <w:rsid w:val="00AD55A7"/>
    <w:rsid w:val="00AD571D"/>
    <w:rsid w:val="00AD572F"/>
    <w:rsid w:val="00AD5882"/>
    <w:rsid w:val="00AD590B"/>
    <w:rsid w:val="00AD5AF8"/>
    <w:rsid w:val="00AD5BB5"/>
    <w:rsid w:val="00AD6105"/>
    <w:rsid w:val="00AD6110"/>
    <w:rsid w:val="00AD6123"/>
    <w:rsid w:val="00AD622D"/>
    <w:rsid w:val="00AD6262"/>
    <w:rsid w:val="00AD64D1"/>
    <w:rsid w:val="00AD653A"/>
    <w:rsid w:val="00AD661B"/>
    <w:rsid w:val="00AD67BF"/>
    <w:rsid w:val="00AD6AE1"/>
    <w:rsid w:val="00AD6DF8"/>
    <w:rsid w:val="00AD71B9"/>
    <w:rsid w:val="00AD72C6"/>
    <w:rsid w:val="00AD744A"/>
    <w:rsid w:val="00AD76BA"/>
    <w:rsid w:val="00AD7951"/>
    <w:rsid w:val="00AD7A04"/>
    <w:rsid w:val="00AD7AFD"/>
    <w:rsid w:val="00AD7DF4"/>
    <w:rsid w:val="00AE047E"/>
    <w:rsid w:val="00AE05FE"/>
    <w:rsid w:val="00AE0A44"/>
    <w:rsid w:val="00AE0D01"/>
    <w:rsid w:val="00AE0EAB"/>
    <w:rsid w:val="00AE181C"/>
    <w:rsid w:val="00AE1980"/>
    <w:rsid w:val="00AE1DBC"/>
    <w:rsid w:val="00AE1EB5"/>
    <w:rsid w:val="00AE227F"/>
    <w:rsid w:val="00AE23BD"/>
    <w:rsid w:val="00AE24B9"/>
    <w:rsid w:val="00AE25D5"/>
    <w:rsid w:val="00AE274F"/>
    <w:rsid w:val="00AE2CC9"/>
    <w:rsid w:val="00AE31C2"/>
    <w:rsid w:val="00AE387B"/>
    <w:rsid w:val="00AE3D51"/>
    <w:rsid w:val="00AE3F92"/>
    <w:rsid w:val="00AE48E3"/>
    <w:rsid w:val="00AE4903"/>
    <w:rsid w:val="00AE4B12"/>
    <w:rsid w:val="00AE504D"/>
    <w:rsid w:val="00AE54D5"/>
    <w:rsid w:val="00AE5535"/>
    <w:rsid w:val="00AE5716"/>
    <w:rsid w:val="00AE5A37"/>
    <w:rsid w:val="00AE5B2A"/>
    <w:rsid w:val="00AE5E0C"/>
    <w:rsid w:val="00AE67BB"/>
    <w:rsid w:val="00AE69BA"/>
    <w:rsid w:val="00AE69F7"/>
    <w:rsid w:val="00AE6B73"/>
    <w:rsid w:val="00AE6E22"/>
    <w:rsid w:val="00AE6FF1"/>
    <w:rsid w:val="00AE7094"/>
    <w:rsid w:val="00AE70D3"/>
    <w:rsid w:val="00AE723B"/>
    <w:rsid w:val="00AE7959"/>
    <w:rsid w:val="00AE79C1"/>
    <w:rsid w:val="00AE7A62"/>
    <w:rsid w:val="00AE7A65"/>
    <w:rsid w:val="00AE7EE8"/>
    <w:rsid w:val="00AE7F23"/>
    <w:rsid w:val="00AF015E"/>
    <w:rsid w:val="00AF01A6"/>
    <w:rsid w:val="00AF0726"/>
    <w:rsid w:val="00AF09AB"/>
    <w:rsid w:val="00AF0E8D"/>
    <w:rsid w:val="00AF0F7F"/>
    <w:rsid w:val="00AF16CB"/>
    <w:rsid w:val="00AF1D07"/>
    <w:rsid w:val="00AF1DEF"/>
    <w:rsid w:val="00AF1F75"/>
    <w:rsid w:val="00AF20B5"/>
    <w:rsid w:val="00AF2124"/>
    <w:rsid w:val="00AF2224"/>
    <w:rsid w:val="00AF2352"/>
    <w:rsid w:val="00AF247E"/>
    <w:rsid w:val="00AF2732"/>
    <w:rsid w:val="00AF2B9E"/>
    <w:rsid w:val="00AF2F31"/>
    <w:rsid w:val="00AF347D"/>
    <w:rsid w:val="00AF3639"/>
    <w:rsid w:val="00AF36C7"/>
    <w:rsid w:val="00AF3769"/>
    <w:rsid w:val="00AF3AB8"/>
    <w:rsid w:val="00AF3BDB"/>
    <w:rsid w:val="00AF3CEB"/>
    <w:rsid w:val="00AF3CF3"/>
    <w:rsid w:val="00AF40C9"/>
    <w:rsid w:val="00AF469D"/>
    <w:rsid w:val="00AF47ED"/>
    <w:rsid w:val="00AF485D"/>
    <w:rsid w:val="00AF48F6"/>
    <w:rsid w:val="00AF501E"/>
    <w:rsid w:val="00AF5159"/>
    <w:rsid w:val="00AF535D"/>
    <w:rsid w:val="00AF546E"/>
    <w:rsid w:val="00AF5549"/>
    <w:rsid w:val="00AF5941"/>
    <w:rsid w:val="00AF5E6B"/>
    <w:rsid w:val="00AF60E0"/>
    <w:rsid w:val="00AF7251"/>
    <w:rsid w:val="00AF73DC"/>
    <w:rsid w:val="00AF795C"/>
    <w:rsid w:val="00AF7C6C"/>
    <w:rsid w:val="00AF7F81"/>
    <w:rsid w:val="00AF7FD4"/>
    <w:rsid w:val="00B01057"/>
    <w:rsid w:val="00B017FB"/>
    <w:rsid w:val="00B01854"/>
    <w:rsid w:val="00B01DCB"/>
    <w:rsid w:val="00B01EBC"/>
    <w:rsid w:val="00B023A9"/>
    <w:rsid w:val="00B0270D"/>
    <w:rsid w:val="00B02845"/>
    <w:rsid w:val="00B02CF5"/>
    <w:rsid w:val="00B02DA1"/>
    <w:rsid w:val="00B02EB9"/>
    <w:rsid w:val="00B0350E"/>
    <w:rsid w:val="00B0404F"/>
    <w:rsid w:val="00B04507"/>
    <w:rsid w:val="00B04546"/>
    <w:rsid w:val="00B04B1A"/>
    <w:rsid w:val="00B04C1E"/>
    <w:rsid w:val="00B04E55"/>
    <w:rsid w:val="00B051D9"/>
    <w:rsid w:val="00B05A03"/>
    <w:rsid w:val="00B060F4"/>
    <w:rsid w:val="00B068BB"/>
    <w:rsid w:val="00B06AC6"/>
    <w:rsid w:val="00B06AD8"/>
    <w:rsid w:val="00B06C94"/>
    <w:rsid w:val="00B06D6D"/>
    <w:rsid w:val="00B06D97"/>
    <w:rsid w:val="00B075F6"/>
    <w:rsid w:val="00B07B2B"/>
    <w:rsid w:val="00B07D28"/>
    <w:rsid w:val="00B10496"/>
    <w:rsid w:val="00B111C1"/>
    <w:rsid w:val="00B1120C"/>
    <w:rsid w:val="00B112CD"/>
    <w:rsid w:val="00B113B5"/>
    <w:rsid w:val="00B11987"/>
    <w:rsid w:val="00B11AAE"/>
    <w:rsid w:val="00B11B6C"/>
    <w:rsid w:val="00B11F09"/>
    <w:rsid w:val="00B11FC3"/>
    <w:rsid w:val="00B121E1"/>
    <w:rsid w:val="00B12393"/>
    <w:rsid w:val="00B1239F"/>
    <w:rsid w:val="00B1255B"/>
    <w:rsid w:val="00B12601"/>
    <w:rsid w:val="00B1290C"/>
    <w:rsid w:val="00B12A2F"/>
    <w:rsid w:val="00B12E99"/>
    <w:rsid w:val="00B13624"/>
    <w:rsid w:val="00B138F3"/>
    <w:rsid w:val="00B13A2B"/>
    <w:rsid w:val="00B13D8F"/>
    <w:rsid w:val="00B1461C"/>
    <w:rsid w:val="00B14797"/>
    <w:rsid w:val="00B14C55"/>
    <w:rsid w:val="00B14D57"/>
    <w:rsid w:val="00B14F3E"/>
    <w:rsid w:val="00B15433"/>
    <w:rsid w:val="00B156A9"/>
    <w:rsid w:val="00B157F7"/>
    <w:rsid w:val="00B1589B"/>
    <w:rsid w:val="00B15A67"/>
    <w:rsid w:val="00B15D4D"/>
    <w:rsid w:val="00B16025"/>
    <w:rsid w:val="00B16046"/>
    <w:rsid w:val="00B16084"/>
    <w:rsid w:val="00B16978"/>
    <w:rsid w:val="00B16A51"/>
    <w:rsid w:val="00B16B2C"/>
    <w:rsid w:val="00B16E8A"/>
    <w:rsid w:val="00B170B8"/>
    <w:rsid w:val="00B170C1"/>
    <w:rsid w:val="00B1715A"/>
    <w:rsid w:val="00B17446"/>
    <w:rsid w:val="00B1744B"/>
    <w:rsid w:val="00B17581"/>
    <w:rsid w:val="00B17855"/>
    <w:rsid w:val="00B17939"/>
    <w:rsid w:val="00B17C74"/>
    <w:rsid w:val="00B17DE2"/>
    <w:rsid w:val="00B17EF8"/>
    <w:rsid w:val="00B17FCC"/>
    <w:rsid w:val="00B20142"/>
    <w:rsid w:val="00B2033F"/>
    <w:rsid w:val="00B20475"/>
    <w:rsid w:val="00B20541"/>
    <w:rsid w:val="00B20575"/>
    <w:rsid w:val="00B20735"/>
    <w:rsid w:val="00B209DC"/>
    <w:rsid w:val="00B20AD4"/>
    <w:rsid w:val="00B21200"/>
    <w:rsid w:val="00B21854"/>
    <w:rsid w:val="00B2192D"/>
    <w:rsid w:val="00B219B2"/>
    <w:rsid w:val="00B21CA4"/>
    <w:rsid w:val="00B221BB"/>
    <w:rsid w:val="00B2220A"/>
    <w:rsid w:val="00B226B2"/>
    <w:rsid w:val="00B229DB"/>
    <w:rsid w:val="00B23032"/>
    <w:rsid w:val="00B2319A"/>
    <w:rsid w:val="00B232C5"/>
    <w:rsid w:val="00B2341F"/>
    <w:rsid w:val="00B236B5"/>
    <w:rsid w:val="00B23C44"/>
    <w:rsid w:val="00B23C83"/>
    <w:rsid w:val="00B23D23"/>
    <w:rsid w:val="00B246AD"/>
    <w:rsid w:val="00B24735"/>
    <w:rsid w:val="00B24BE6"/>
    <w:rsid w:val="00B24DC1"/>
    <w:rsid w:val="00B25226"/>
    <w:rsid w:val="00B25372"/>
    <w:rsid w:val="00B2569C"/>
    <w:rsid w:val="00B258F9"/>
    <w:rsid w:val="00B2599C"/>
    <w:rsid w:val="00B261FE"/>
    <w:rsid w:val="00B262B9"/>
    <w:rsid w:val="00B276AD"/>
    <w:rsid w:val="00B276C8"/>
    <w:rsid w:val="00B2771B"/>
    <w:rsid w:val="00B277F6"/>
    <w:rsid w:val="00B300BB"/>
    <w:rsid w:val="00B30197"/>
    <w:rsid w:val="00B30252"/>
    <w:rsid w:val="00B30B26"/>
    <w:rsid w:val="00B31067"/>
    <w:rsid w:val="00B31075"/>
    <w:rsid w:val="00B31425"/>
    <w:rsid w:val="00B31513"/>
    <w:rsid w:val="00B31620"/>
    <w:rsid w:val="00B31951"/>
    <w:rsid w:val="00B31E2F"/>
    <w:rsid w:val="00B31FA6"/>
    <w:rsid w:val="00B32087"/>
    <w:rsid w:val="00B320F3"/>
    <w:rsid w:val="00B326AB"/>
    <w:rsid w:val="00B32C08"/>
    <w:rsid w:val="00B32CF2"/>
    <w:rsid w:val="00B32E44"/>
    <w:rsid w:val="00B33106"/>
    <w:rsid w:val="00B33122"/>
    <w:rsid w:val="00B3357A"/>
    <w:rsid w:val="00B33BB6"/>
    <w:rsid w:val="00B33BCB"/>
    <w:rsid w:val="00B3404C"/>
    <w:rsid w:val="00B3483A"/>
    <w:rsid w:val="00B34B4C"/>
    <w:rsid w:val="00B35A97"/>
    <w:rsid w:val="00B35C69"/>
    <w:rsid w:val="00B362BB"/>
    <w:rsid w:val="00B36586"/>
    <w:rsid w:val="00B36836"/>
    <w:rsid w:val="00B372E7"/>
    <w:rsid w:val="00B37878"/>
    <w:rsid w:val="00B378D6"/>
    <w:rsid w:val="00B37B63"/>
    <w:rsid w:val="00B37CC1"/>
    <w:rsid w:val="00B37E64"/>
    <w:rsid w:val="00B4090A"/>
    <w:rsid w:val="00B40A5C"/>
    <w:rsid w:val="00B40F2C"/>
    <w:rsid w:val="00B41016"/>
    <w:rsid w:val="00B41712"/>
    <w:rsid w:val="00B4190A"/>
    <w:rsid w:val="00B41A0C"/>
    <w:rsid w:val="00B425FB"/>
    <w:rsid w:val="00B4267A"/>
    <w:rsid w:val="00B42E75"/>
    <w:rsid w:val="00B431E2"/>
    <w:rsid w:val="00B432E1"/>
    <w:rsid w:val="00B43415"/>
    <w:rsid w:val="00B43DFD"/>
    <w:rsid w:val="00B446C7"/>
    <w:rsid w:val="00B4488A"/>
    <w:rsid w:val="00B44D32"/>
    <w:rsid w:val="00B44E52"/>
    <w:rsid w:val="00B4538D"/>
    <w:rsid w:val="00B453E8"/>
    <w:rsid w:val="00B4595A"/>
    <w:rsid w:val="00B45ABF"/>
    <w:rsid w:val="00B45BED"/>
    <w:rsid w:val="00B45D25"/>
    <w:rsid w:val="00B45E03"/>
    <w:rsid w:val="00B45FDB"/>
    <w:rsid w:val="00B461DA"/>
    <w:rsid w:val="00B461E7"/>
    <w:rsid w:val="00B4684B"/>
    <w:rsid w:val="00B471CD"/>
    <w:rsid w:val="00B47468"/>
    <w:rsid w:val="00B474BE"/>
    <w:rsid w:val="00B475DF"/>
    <w:rsid w:val="00B47D2C"/>
    <w:rsid w:val="00B47E27"/>
    <w:rsid w:val="00B47FF9"/>
    <w:rsid w:val="00B5029F"/>
    <w:rsid w:val="00B50595"/>
    <w:rsid w:val="00B5070E"/>
    <w:rsid w:val="00B5087E"/>
    <w:rsid w:val="00B50C7A"/>
    <w:rsid w:val="00B51061"/>
    <w:rsid w:val="00B510AB"/>
    <w:rsid w:val="00B512E3"/>
    <w:rsid w:val="00B51B45"/>
    <w:rsid w:val="00B51DAD"/>
    <w:rsid w:val="00B51E7A"/>
    <w:rsid w:val="00B52486"/>
    <w:rsid w:val="00B52797"/>
    <w:rsid w:val="00B52863"/>
    <w:rsid w:val="00B52A00"/>
    <w:rsid w:val="00B53211"/>
    <w:rsid w:val="00B532C5"/>
    <w:rsid w:val="00B5358A"/>
    <w:rsid w:val="00B535A2"/>
    <w:rsid w:val="00B538A6"/>
    <w:rsid w:val="00B53BB4"/>
    <w:rsid w:val="00B53BDF"/>
    <w:rsid w:val="00B53CAB"/>
    <w:rsid w:val="00B54093"/>
    <w:rsid w:val="00B540C4"/>
    <w:rsid w:val="00B541CA"/>
    <w:rsid w:val="00B542A3"/>
    <w:rsid w:val="00B54731"/>
    <w:rsid w:val="00B54C5F"/>
    <w:rsid w:val="00B54CC3"/>
    <w:rsid w:val="00B54F05"/>
    <w:rsid w:val="00B554E2"/>
    <w:rsid w:val="00B554F6"/>
    <w:rsid w:val="00B558B4"/>
    <w:rsid w:val="00B55DE7"/>
    <w:rsid w:val="00B56608"/>
    <w:rsid w:val="00B56A97"/>
    <w:rsid w:val="00B56DD5"/>
    <w:rsid w:val="00B56E6B"/>
    <w:rsid w:val="00B56FC9"/>
    <w:rsid w:val="00B57059"/>
    <w:rsid w:val="00B57087"/>
    <w:rsid w:val="00B5719F"/>
    <w:rsid w:val="00B5734D"/>
    <w:rsid w:val="00B57984"/>
    <w:rsid w:val="00B57DBA"/>
    <w:rsid w:val="00B60085"/>
    <w:rsid w:val="00B60424"/>
    <w:rsid w:val="00B607D4"/>
    <w:rsid w:val="00B6084E"/>
    <w:rsid w:val="00B60894"/>
    <w:rsid w:val="00B619F7"/>
    <w:rsid w:val="00B61DD7"/>
    <w:rsid w:val="00B61DDC"/>
    <w:rsid w:val="00B61FDB"/>
    <w:rsid w:val="00B6213A"/>
    <w:rsid w:val="00B6269B"/>
    <w:rsid w:val="00B62AD6"/>
    <w:rsid w:val="00B62B72"/>
    <w:rsid w:val="00B63B9D"/>
    <w:rsid w:val="00B63E0B"/>
    <w:rsid w:val="00B63E0F"/>
    <w:rsid w:val="00B6447C"/>
    <w:rsid w:val="00B64971"/>
    <w:rsid w:val="00B651AB"/>
    <w:rsid w:val="00B6538D"/>
    <w:rsid w:val="00B6554E"/>
    <w:rsid w:val="00B65605"/>
    <w:rsid w:val="00B65B63"/>
    <w:rsid w:val="00B65D1D"/>
    <w:rsid w:val="00B65D84"/>
    <w:rsid w:val="00B65DCF"/>
    <w:rsid w:val="00B65DFB"/>
    <w:rsid w:val="00B65F4D"/>
    <w:rsid w:val="00B664A4"/>
    <w:rsid w:val="00B66861"/>
    <w:rsid w:val="00B66BE7"/>
    <w:rsid w:val="00B66D92"/>
    <w:rsid w:val="00B677AD"/>
    <w:rsid w:val="00B67D02"/>
    <w:rsid w:val="00B67D56"/>
    <w:rsid w:val="00B67F4A"/>
    <w:rsid w:val="00B7002B"/>
    <w:rsid w:val="00B7023A"/>
    <w:rsid w:val="00B705D6"/>
    <w:rsid w:val="00B70E53"/>
    <w:rsid w:val="00B70FF1"/>
    <w:rsid w:val="00B71DC2"/>
    <w:rsid w:val="00B71E8C"/>
    <w:rsid w:val="00B71FAC"/>
    <w:rsid w:val="00B72134"/>
    <w:rsid w:val="00B72388"/>
    <w:rsid w:val="00B72602"/>
    <w:rsid w:val="00B727CB"/>
    <w:rsid w:val="00B72D20"/>
    <w:rsid w:val="00B737CC"/>
    <w:rsid w:val="00B73892"/>
    <w:rsid w:val="00B73BE4"/>
    <w:rsid w:val="00B73BEC"/>
    <w:rsid w:val="00B73CBB"/>
    <w:rsid w:val="00B73EA1"/>
    <w:rsid w:val="00B73F7A"/>
    <w:rsid w:val="00B743E0"/>
    <w:rsid w:val="00B74407"/>
    <w:rsid w:val="00B7499E"/>
    <w:rsid w:val="00B755A6"/>
    <w:rsid w:val="00B75685"/>
    <w:rsid w:val="00B75F62"/>
    <w:rsid w:val="00B760B1"/>
    <w:rsid w:val="00B7646A"/>
    <w:rsid w:val="00B76CDE"/>
    <w:rsid w:val="00B76DD1"/>
    <w:rsid w:val="00B76E3B"/>
    <w:rsid w:val="00B76F96"/>
    <w:rsid w:val="00B77299"/>
    <w:rsid w:val="00B77494"/>
    <w:rsid w:val="00B77725"/>
    <w:rsid w:val="00B77881"/>
    <w:rsid w:val="00B77916"/>
    <w:rsid w:val="00B801AB"/>
    <w:rsid w:val="00B804AE"/>
    <w:rsid w:val="00B8054A"/>
    <w:rsid w:val="00B80772"/>
    <w:rsid w:val="00B80992"/>
    <w:rsid w:val="00B80BDF"/>
    <w:rsid w:val="00B80FC6"/>
    <w:rsid w:val="00B810AA"/>
    <w:rsid w:val="00B814F9"/>
    <w:rsid w:val="00B816A7"/>
    <w:rsid w:val="00B81C67"/>
    <w:rsid w:val="00B8232F"/>
    <w:rsid w:val="00B823A8"/>
    <w:rsid w:val="00B826C4"/>
    <w:rsid w:val="00B8290A"/>
    <w:rsid w:val="00B82983"/>
    <w:rsid w:val="00B82CF4"/>
    <w:rsid w:val="00B831D6"/>
    <w:rsid w:val="00B83247"/>
    <w:rsid w:val="00B83445"/>
    <w:rsid w:val="00B83536"/>
    <w:rsid w:val="00B838C3"/>
    <w:rsid w:val="00B83F18"/>
    <w:rsid w:val="00B8407D"/>
    <w:rsid w:val="00B841BD"/>
    <w:rsid w:val="00B84308"/>
    <w:rsid w:val="00B84429"/>
    <w:rsid w:val="00B84573"/>
    <w:rsid w:val="00B84687"/>
    <w:rsid w:val="00B846BF"/>
    <w:rsid w:val="00B84ACA"/>
    <w:rsid w:val="00B85228"/>
    <w:rsid w:val="00B8530E"/>
    <w:rsid w:val="00B8568D"/>
    <w:rsid w:val="00B85DF7"/>
    <w:rsid w:val="00B85E39"/>
    <w:rsid w:val="00B8600A"/>
    <w:rsid w:val="00B86211"/>
    <w:rsid w:val="00B86886"/>
    <w:rsid w:val="00B86978"/>
    <w:rsid w:val="00B86ABC"/>
    <w:rsid w:val="00B86BF4"/>
    <w:rsid w:val="00B86C2A"/>
    <w:rsid w:val="00B86E9A"/>
    <w:rsid w:val="00B8706B"/>
    <w:rsid w:val="00B870B1"/>
    <w:rsid w:val="00B870DA"/>
    <w:rsid w:val="00B874DF"/>
    <w:rsid w:val="00B8796E"/>
    <w:rsid w:val="00B87B5A"/>
    <w:rsid w:val="00B87CA7"/>
    <w:rsid w:val="00B87FB3"/>
    <w:rsid w:val="00B90051"/>
    <w:rsid w:val="00B90375"/>
    <w:rsid w:val="00B9056B"/>
    <w:rsid w:val="00B90A24"/>
    <w:rsid w:val="00B90D77"/>
    <w:rsid w:val="00B91102"/>
    <w:rsid w:val="00B912FF"/>
    <w:rsid w:val="00B91375"/>
    <w:rsid w:val="00B91594"/>
    <w:rsid w:val="00B917D6"/>
    <w:rsid w:val="00B92207"/>
    <w:rsid w:val="00B927A3"/>
    <w:rsid w:val="00B927E9"/>
    <w:rsid w:val="00B930E5"/>
    <w:rsid w:val="00B93161"/>
    <w:rsid w:val="00B9320C"/>
    <w:rsid w:val="00B9326A"/>
    <w:rsid w:val="00B93661"/>
    <w:rsid w:val="00B93B7E"/>
    <w:rsid w:val="00B93BFE"/>
    <w:rsid w:val="00B94228"/>
    <w:rsid w:val="00B9432A"/>
    <w:rsid w:val="00B94376"/>
    <w:rsid w:val="00B947D0"/>
    <w:rsid w:val="00B94E83"/>
    <w:rsid w:val="00B94EFA"/>
    <w:rsid w:val="00B95304"/>
    <w:rsid w:val="00B95535"/>
    <w:rsid w:val="00B95554"/>
    <w:rsid w:val="00B957BC"/>
    <w:rsid w:val="00B95814"/>
    <w:rsid w:val="00B95832"/>
    <w:rsid w:val="00B9584D"/>
    <w:rsid w:val="00B95D2B"/>
    <w:rsid w:val="00B95DBF"/>
    <w:rsid w:val="00B9636F"/>
    <w:rsid w:val="00B96444"/>
    <w:rsid w:val="00B96B2C"/>
    <w:rsid w:val="00B96D24"/>
    <w:rsid w:val="00B9747E"/>
    <w:rsid w:val="00B974C5"/>
    <w:rsid w:val="00B9772B"/>
    <w:rsid w:val="00B97AD0"/>
    <w:rsid w:val="00B97D8E"/>
    <w:rsid w:val="00B97E83"/>
    <w:rsid w:val="00BA0688"/>
    <w:rsid w:val="00BA06FE"/>
    <w:rsid w:val="00BA0B4E"/>
    <w:rsid w:val="00BA0EE8"/>
    <w:rsid w:val="00BA1513"/>
    <w:rsid w:val="00BA1828"/>
    <w:rsid w:val="00BA1850"/>
    <w:rsid w:val="00BA1A3A"/>
    <w:rsid w:val="00BA1ACB"/>
    <w:rsid w:val="00BA23DE"/>
    <w:rsid w:val="00BA24BA"/>
    <w:rsid w:val="00BA294A"/>
    <w:rsid w:val="00BA316D"/>
    <w:rsid w:val="00BA327F"/>
    <w:rsid w:val="00BA331F"/>
    <w:rsid w:val="00BA3E04"/>
    <w:rsid w:val="00BA405E"/>
    <w:rsid w:val="00BA4811"/>
    <w:rsid w:val="00BA4886"/>
    <w:rsid w:val="00BA4B5B"/>
    <w:rsid w:val="00BA4D72"/>
    <w:rsid w:val="00BA5005"/>
    <w:rsid w:val="00BA50B8"/>
    <w:rsid w:val="00BA56FA"/>
    <w:rsid w:val="00BA5738"/>
    <w:rsid w:val="00BA57E3"/>
    <w:rsid w:val="00BA5BFF"/>
    <w:rsid w:val="00BA5C74"/>
    <w:rsid w:val="00BA66E2"/>
    <w:rsid w:val="00BA67C2"/>
    <w:rsid w:val="00BA6ABD"/>
    <w:rsid w:val="00BA7181"/>
    <w:rsid w:val="00BA730C"/>
    <w:rsid w:val="00BA78D7"/>
    <w:rsid w:val="00BA7C75"/>
    <w:rsid w:val="00BA7E16"/>
    <w:rsid w:val="00BA7E7D"/>
    <w:rsid w:val="00BB0236"/>
    <w:rsid w:val="00BB0E3F"/>
    <w:rsid w:val="00BB0ED3"/>
    <w:rsid w:val="00BB0F61"/>
    <w:rsid w:val="00BB116D"/>
    <w:rsid w:val="00BB117A"/>
    <w:rsid w:val="00BB128C"/>
    <w:rsid w:val="00BB12FB"/>
    <w:rsid w:val="00BB159C"/>
    <w:rsid w:val="00BB15DA"/>
    <w:rsid w:val="00BB1947"/>
    <w:rsid w:val="00BB1EB5"/>
    <w:rsid w:val="00BB1EBA"/>
    <w:rsid w:val="00BB21F6"/>
    <w:rsid w:val="00BB23BD"/>
    <w:rsid w:val="00BB2A93"/>
    <w:rsid w:val="00BB2BF6"/>
    <w:rsid w:val="00BB2C93"/>
    <w:rsid w:val="00BB2D73"/>
    <w:rsid w:val="00BB2F8F"/>
    <w:rsid w:val="00BB30B2"/>
    <w:rsid w:val="00BB32EC"/>
    <w:rsid w:val="00BB346B"/>
    <w:rsid w:val="00BB371C"/>
    <w:rsid w:val="00BB3CFB"/>
    <w:rsid w:val="00BB452F"/>
    <w:rsid w:val="00BB4938"/>
    <w:rsid w:val="00BB494D"/>
    <w:rsid w:val="00BB49B4"/>
    <w:rsid w:val="00BB4AFE"/>
    <w:rsid w:val="00BB4B15"/>
    <w:rsid w:val="00BB4D67"/>
    <w:rsid w:val="00BB5221"/>
    <w:rsid w:val="00BB53CB"/>
    <w:rsid w:val="00BB5696"/>
    <w:rsid w:val="00BB5A22"/>
    <w:rsid w:val="00BB5C66"/>
    <w:rsid w:val="00BB5C88"/>
    <w:rsid w:val="00BB5CB6"/>
    <w:rsid w:val="00BB5E6B"/>
    <w:rsid w:val="00BB648A"/>
    <w:rsid w:val="00BB65F0"/>
    <w:rsid w:val="00BB661F"/>
    <w:rsid w:val="00BB6CE7"/>
    <w:rsid w:val="00BB74BA"/>
    <w:rsid w:val="00BB750C"/>
    <w:rsid w:val="00BB7720"/>
    <w:rsid w:val="00BB7733"/>
    <w:rsid w:val="00BB7919"/>
    <w:rsid w:val="00BB7A4A"/>
    <w:rsid w:val="00BB7AE3"/>
    <w:rsid w:val="00BB7AE6"/>
    <w:rsid w:val="00BC0079"/>
    <w:rsid w:val="00BC008F"/>
    <w:rsid w:val="00BC1608"/>
    <w:rsid w:val="00BC1B4D"/>
    <w:rsid w:val="00BC2280"/>
    <w:rsid w:val="00BC26C4"/>
    <w:rsid w:val="00BC28F8"/>
    <w:rsid w:val="00BC292B"/>
    <w:rsid w:val="00BC2968"/>
    <w:rsid w:val="00BC2A77"/>
    <w:rsid w:val="00BC30B7"/>
    <w:rsid w:val="00BC3587"/>
    <w:rsid w:val="00BC370F"/>
    <w:rsid w:val="00BC41A0"/>
    <w:rsid w:val="00BC4424"/>
    <w:rsid w:val="00BC54C8"/>
    <w:rsid w:val="00BC6532"/>
    <w:rsid w:val="00BC657B"/>
    <w:rsid w:val="00BC659D"/>
    <w:rsid w:val="00BC67B6"/>
    <w:rsid w:val="00BC72F0"/>
    <w:rsid w:val="00BC77CB"/>
    <w:rsid w:val="00BC787F"/>
    <w:rsid w:val="00BC78BE"/>
    <w:rsid w:val="00BC7B23"/>
    <w:rsid w:val="00BC7D42"/>
    <w:rsid w:val="00BC7F14"/>
    <w:rsid w:val="00BC7F50"/>
    <w:rsid w:val="00BD00C2"/>
    <w:rsid w:val="00BD0B22"/>
    <w:rsid w:val="00BD0C22"/>
    <w:rsid w:val="00BD0E12"/>
    <w:rsid w:val="00BD0F92"/>
    <w:rsid w:val="00BD1236"/>
    <w:rsid w:val="00BD18C6"/>
    <w:rsid w:val="00BD22E9"/>
    <w:rsid w:val="00BD24C4"/>
    <w:rsid w:val="00BD2548"/>
    <w:rsid w:val="00BD2677"/>
    <w:rsid w:val="00BD2B57"/>
    <w:rsid w:val="00BD2CF2"/>
    <w:rsid w:val="00BD30D3"/>
    <w:rsid w:val="00BD3537"/>
    <w:rsid w:val="00BD39EA"/>
    <w:rsid w:val="00BD3F85"/>
    <w:rsid w:val="00BD401D"/>
    <w:rsid w:val="00BD4557"/>
    <w:rsid w:val="00BD463F"/>
    <w:rsid w:val="00BD49DB"/>
    <w:rsid w:val="00BD4B28"/>
    <w:rsid w:val="00BD5042"/>
    <w:rsid w:val="00BD5A44"/>
    <w:rsid w:val="00BD5C52"/>
    <w:rsid w:val="00BD5D36"/>
    <w:rsid w:val="00BD5FAB"/>
    <w:rsid w:val="00BD62C8"/>
    <w:rsid w:val="00BD634A"/>
    <w:rsid w:val="00BD68F2"/>
    <w:rsid w:val="00BD69A7"/>
    <w:rsid w:val="00BD6BD5"/>
    <w:rsid w:val="00BD712E"/>
    <w:rsid w:val="00BD727E"/>
    <w:rsid w:val="00BD7466"/>
    <w:rsid w:val="00BE02D1"/>
    <w:rsid w:val="00BE0321"/>
    <w:rsid w:val="00BE04FF"/>
    <w:rsid w:val="00BE0582"/>
    <w:rsid w:val="00BE06FF"/>
    <w:rsid w:val="00BE0CC9"/>
    <w:rsid w:val="00BE1279"/>
    <w:rsid w:val="00BE12E1"/>
    <w:rsid w:val="00BE1706"/>
    <w:rsid w:val="00BE192B"/>
    <w:rsid w:val="00BE1D37"/>
    <w:rsid w:val="00BE210A"/>
    <w:rsid w:val="00BE22DE"/>
    <w:rsid w:val="00BE232F"/>
    <w:rsid w:val="00BE2BE2"/>
    <w:rsid w:val="00BE2FEA"/>
    <w:rsid w:val="00BE34B8"/>
    <w:rsid w:val="00BE3F78"/>
    <w:rsid w:val="00BE3F9A"/>
    <w:rsid w:val="00BE3FE9"/>
    <w:rsid w:val="00BE424B"/>
    <w:rsid w:val="00BE427B"/>
    <w:rsid w:val="00BE42DA"/>
    <w:rsid w:val="00BE43DD"/>
    <w:rsid w:val="00BE462B"/>
    <w:rsid w:val="00BE4715"/>
    <w:rsid w:val="00BE4EBA"/>
    <w:rsid w:val="00BE5413"/>
    <w:rsid w:val="00BE57AC"/>
    <w:rsid w:val="00BE58AC"/>
    <w:rsid w:val="00BE5B85"/>
    <w:rsid w:val="00BE5D11"/>
    <w:rsid w:val="00BE5ECB"/>
    <w:rsid w:val="00BE5EDA"/>
    <w:rsid w:val="00BE5F77"/>
    <w:rsid w:val="00BE6590"/>
    <w:rsid w:val="00BE66D0"/>
    <w:rsid w:val="00BE680C"/>
    <w:rsid w:val="00BE6B96"/>
    <w:rsid w:val="00BE6F29"/>
    <w:rsid w:val="00BE704D"/>
    <w:rsid w:val="00BE7073"/>
    <w:rsid w:val="00BE7094"/>
    <w:rsid w:val="00BE70CE"/>
    <w:rsid w:val="00BE7797"/>
    <w:rsid w:val="00BF0057"/>
    <w:rsid w:val="00BF06D7"/>
    <w:rsid w:val="00BF0C9C"/>
    <w:rsid w:val="00BF10B0"/>
    <w:rsid w:val="00BF11A3"/>
    <w:rsid w:val="00BF132E"/>
    <w:rsid w:val="00BF1C25"/>
    <w:rsid w:val="00BF2B7C"/>
    <w:rsid w:val="00BF2E16"/>
    <w:rsid w:val="00BF3189"/>
    <w:rsid w:val="00BF31A4"/>
    <w:rsid w:val="00BF3386"/>
    <w:rsid w:val="00BF338E"/>
    <w:rsid w:val="00BF41D0"/>
    <w:rsid w:val="00BF4433"/>
    <w:rsid w:val="00BF485A"/>
    <w:rsid w:val="00BF4893"/>
    <w:rsid w:val="00BF4AC4"/>
    <w:rsid w:val="00BF4C59"/>
    <w:rsid w:val="00BF4CF0"/>
    <w:rsid w:val="00BF4D05"/>
    <w:rsid w:val="00BF4FFA"/>
    <w:rsid w:val="00BF51DA"/>
    <w:rsid w:val="00BF5ACD"/>
    <w:rsid w:val="00BF5BEB"/>
    <w:rsid w:val="00BF5C77"/>
    <w:rsid w:val="00BF6010"/>
    <w:rsid w:val="00BF626B"/>
    <w:rsid w:val="00BF62EF"/>
    <w:rsid w:val="00BF650B"/>
    <w:rsid w:val="00BF65DB"/>
    <w:rsid w:val="00BF6807"/>
    <w:rsid w:val="00BF6C00"/>
    <w:rsid w:val="00BF6C11"/>
    <w:rsid w:val="00BF6E96"/>
    <w:rsid w:val="00BF7134"/>
    <w:rsid w:val="00BF7328"/>
    <w:rsid w:val="00BF7354"/>
    <w:rsid w:val="00BF760A"/>
    <w:rsid w:val="00BF7615"/>
    <w:rsid w:val="00BF7909"/>
    <w:rsid w:val="00BF7B80"/>
    <w:rsid w:val="00BF7C37"/>
    <w:rsid w:val="00C00147"/>
    <w:rsid w:val="00C0055D"/>
    <w:rsid w:val="00C007D5"/>
    <w:rsid w:val="00C0087D"/>
    <w:rsid w:val="00C00B43"/>
    <w:rsid w:val="00C00C73"/>
    <w:rsid w:val="00C00C91"/>
    <w:rsid w:val="00C00CBA"/>
    <w:rsid w:val="00C0117D"/>
    <w:rsid w:val="00C014A8"/>
    <w:rsid w:val="00C014BE"/>
    <w:rsid w:val="00C01EC5"/>
    <w:rsid w:val="00C024AC"/>
    <w:rsid w:val="00C024C6"/>
    <w:rsid w:val="00C0262A"/>
    <w:rsid w:val="00C02772"/>
    <w:rsid w:val="00C0278E"/>
    <w:rsid w:val="00C028A2"/>
    <w:rsid w:val="00C028D7"/>
    <w:rsid w:val="00C02EBF"/>
    <w:rsid w:val="00C02F4C"/>
    <w:rsid w:val="00C03058"/>
    <w:rsid w:val="00C030C2"/>
    <w:rsid w:val="00C03363"/>
    <w:rsid w:val="00C0336D"/>
    <w:rsid w:val="00C034AA"/>
    <w:rsid w:val="00C03A40"/>
    <w:rsid w:val="00C03CD0"/>
    <w:rsid w:val="00C04002"/>
    <w:rsid w:val="00C04394"/>
    <w:rsid w:val="00C04459"/>
    <w:rsid w:val="00C048D7"/>
    <w:rsid w:val="00C058A3"/>
    <w:rsid w:val="00C05B99"/>
    <w:rsid w:val="00C05C6C"/>
    <w:rsid w:val="00C05D6C"/>
    <w:rsid w:val="00C0622E"/>
    <w:rsid w:val="00C066E3"/>
    <w:rsid w:val="00C069C6"/>
    <w:rsid w:val="00C07258"/>
    <w:rsid w:val="00C07272"/>
    <w:rsid w:val="00C07760"/>
    <w:rsid w:val="00C07952"/>
    <w:rsid w:val="00C0796B"/>
    <w:rsid w:val="00C07B84"/>
    <w:rsid w:val="00C07B9E"/>
    <w:rsid w:val="00C1005A"/>
    <w:rsid w:val="00C10240"/>
    <w:rsid w:val="00C1029F"/>
    <w:rsid w:val="00C10507"/>
    <w:rsid w:val="00C1058D"/>
    <w:rsid w:val="00C108C7"/>
    <w:rsid w:val="00C108F0"/>
    <w:rsid w:val="00C10C22"/>
    <w:rsid w:val="00C10CFD"/>
    <w:rsid w:val="00C10D42"/>
    <w:rsid w:val="00C10F2B"/>
    <w:rsid w:val="00C1100F"/>
    <w:rsid w:val="00C110A3"/>
    <w:rsid w:val="00C11567"/>
    <w:rsid w:val="00C11630"/>
    <w:rsid w:val="00C11C97"/>
    <w:rsid w:val="00C12185"/>
    <w:rsid w:val="00C12418"/>
    <w:rsid w:val="00C12821"/>
    <w:rsid w:val="00C128E6"/>
    <w:rsid w:val="00C12986"/>
    <w:rsid w:val="00C12999"/>
    <w:rsid w:val="00C12EEC"/>
    <w:rsid w:val="00C13131"/>
    <w:rsid w:val="00C13643"/>
    <w:rsid w:val="00C13680"/>
    <w:rsid w:val="00C1384B"/>
    <w:rsid w:val="00C13938"/>
    <w:rsid w:val="00C1395C"/>
    <w:rsid w:val="00C13A0A"/>
    <w:rsid w:val="00C13CD0"/>
    <w:rsid w:val="00C13E3E"/>
    <w:rsid w:val="00C1418D"/>
    <w:rsid w:val="00C144F9"/>
    <w:rsid w:val="00C1454F"/>
    <w:rsid w:val="00C14881"/>
    <w:rsid w:val="00C14C6C"/>
    <w:rsid w:val="00C15081"/>
    <w:rsid w:val="00C154BB"/>
    <w:rsid w:val="00C15762"/>
    <w:rsid w:val="00C15B81"/>
    <w:rsid w:val="00C16570"/>
    <w:rsid w:val="00C16623"/>
    <w:rsid w:val="00C1686F"/>
    <w:rsid w:val="00C16C18"/>
    <w:rsid w:val="00C16CB9"/>
    <w:rsid w:val="00C1722D"/>
    <w:rsid w:val="00C17754"/>
    <w:rsid w:val="00C17C99"/>
    <w:rsid w:val="00C17CD5"/>
    <w:rsid w:val="00C20205"/>
    <w:rsid w:val="00C20380"/>
    <w:rsid w:val="00C20568"/>
    <w:rsid w:val="00C209BF"/>
    <w:rsid w:val="00C20A13"/>
    <w:rsid w:val="00C20A15"/>
    <w:rsid w:val="00C21624"/>
    <w:rsid w:val="00C21A0C"/>
    <w:rsid w:val="00C21B62"/>
    <w:rsid w:val="00C21D40"/>
    <w:rsid w:val="00C22392"/>
    <w:rsid w:val="00C22459"/>
    <w:rsid w:val="00C22B29"/>
    <w:rsid w:val="00C22B8E"/>
    <w:rsid w:val="00C22BF2"/>
    <w:rsid w:val="00C22BF7"/>
    <w:rsid w:val="00C230A2"/>
    <w:rsid w:val="00C231A2"/>
    <w:rsid w:val="00C232A2"/>
    <w:rsid w:val="00C23768"/>
    <w:rsid w:val="00C23A0B"/>
    <w:rsid w:val="00C23B8B"/>
    <w:rsid w:val="00C23D43"/>
    <w:rsid w:val="00C23EBF"/>
    <w:rsid w:val="00C242D2"/>
    <w:rsid w:val="00C246AA"/>
    <w:rsid w:val="00C24F49"/>
    <w:rsid w:val="00C24F7D"/>
    <w:rsid w:val="00C24FE5"/>
    <w:rsid w:val="00C253A6"/>
    <w:rsid w:val="00C25406"/>
    <w:rsid w:val="00C25619"/>
    <w:rsid w:val="00C259C3"/>
    <w:rsid w:val="00C25FE6"/>
    <w:rsid w:val="00C2611F"/>
    <w:rsid w:val="00C26313"/>
    <w:rsid w:val="00C26416"/>
    <w:rsid w:val="00C26699"/>
    <w:rsid w:val="00C26CD5"/>
    <w:rsid w:val="00C2708F"/>
    <w:rsid w:val="00C27242"/>
    <w:rsid w:val="00C274F4"/>
    <w:rsid w:val="00C279CD"/>
    <w:rsid w:val="00C303FC"/>
    <w:rsid w:val="00C3060C"/>
    <w:rsid w:val="00C308E4"/>
    <w:rsid w:val="00C3163D"/>
    <w:rsid w:val="00C319E2"/>
    <w:rsid w:val="00C31FB1"/>
    <w:rsid w:val="00C3211D"/>
    <w:rsid w:val="00C322DA"/>
    <w:rsid w:val="00C325A9"/>
    <w:rsid w:val="00C327F1"/>
    <w:rsid w:val="00C32800"/>
    <w:rsid w:val="00C32B17"/>
    <w:rsid w:val="00C32D00"/>
    <w:rsid w:val="00C32DFF"/>
    <w:rsid w:val="00C33110"/>
    <w:rsid w:val="00C331F6"/>
    <w:rsid w:val="00C335F9"/>
    <w:rsid w:val="00C33690"/>
    <w:rsid w:val="00C336A2"/>
    <w:rsid w:val="00C33B2A"/>
    <w:rsid w:val="00C3400D"/>
    <w:rsid w:val="00C342A5"/>
    <w:rsid w:val="00C34658"/>
    <w:rsid w:val="00C348ED"/>
    <w:rsid w:val="00C349C5"/>
    <w:rsid w:val="00C34CE7"/>
    <w:rsid w:val="00C34EC9"/>
    <w:rsid w:val="00C357B8"/>
    <w:rsid w:val="00C357D0"/>
    <w:rsid w:val="00C364CC"/>
    <w:rsid w:val="00C365F9"/>
    <w:rsid w:val="00C3705B"/>
    <w:rsid w:val="00C37191"/>
    <w:rsid w:val="00C37379"/>
    <w:rsid w:val="00C3764E"/>
    <w:rsid w:val="00C37B4E"/>
    <w:rsid w:val="00C37C3D"/>
    <w:rsid w:val="00C405B3"/>
    <w:rsid w:val="00C40B96"/>
    <w:rsid w:val="00C40BA5"/>
    <w:rsid w:val="00C4100C"/>
    <w:rsid w:val="00C4156A"/>
    <w:rsid w:val="00C4173B"/>
    <w:rsid w:val="00C4188E"/>
    <w:rsid w:val="00C41A8C"/>
    <w:rsid w:val="00C41AEF"/>
    <w:rsid w:val="00C41CDC"/>
    <w:rsid w:val="00C421C9"/>
    <w:rsid w:val="00C423D4"/>
    <w:rsid w:val="00C429A2"/>
    <w:rsid w:val="00C42C48"/>
    <w:rsid w:val="00C42F8F"/>
    <w:rsid w:val="00C432BA"/>
    <w:rsid w:val="00C4358E"/>
    <w:rsid w:val="00C437A8"/>
    <w:rsid w:val="00C438BD"/>
    <w:rsid w:val="00C43C23"/>
    <w:rsid w:val="00C4408F"/>
    <w:rsid w:val="00C44182"/>
    <w:rsid w:val="00C4445B"/>
    <w:rsid w:val="00C445EB"/>
    <w:rsid w:val="00C44D8A"/>
    <w:rsid w:val="00C453B3"/>
    <w:rsid w:val="00C4540E"/>
    <w:rsid w:val="00C454A3"/>
    <w:rsid w:val="00C455CE"/>
    <w:rsid w:val="00C462FB"/>
    <w:rsid w:val="00C4677C"/>
    <w:rsid w:val="00C46850"/>
    <w:rsid w:val="00C4690C"/>
    <w:rsid w:val="00C46EE0"/>
    <w:rsid w:val="00C46EE5"/>
    <w:rsid w:val="00C4745D"/>
    <w:rsid w:val="00C4746A"/>
    <w:rsid w:val="00C47C00"/>
    <w:rsid w:val="00C50941"/>
    <w:rsid w:val="00C50AC9"/>
    <w:rsid w:val="00C50C38"/>
    <w:rsid w:val="00C5107F"/>
    <w:rsid w:val="00C51370"/>
    <w:rsid w:val="00C518B6"/>
    <w:rsid w:val="00C51AD7"/>
    <w:rsid w:val="00C51B2A"/>
    <w:rsid w:val="00C51BAE"/>
    <w:rsid w:val="00C51D72"/>
    <w:rsid w:val="00C51FF0"/>
    <w:rsid w:val="00C521EB"/>
    <w:rsid w:val="00C5230C"/>
    <w:rsid w:val="00C527C8"/>
    <w:rsid w:val="00C52824"/>
    <w:rsid w:val="00C52831"/>
    <w:rsid w:val="00C52E33"/>
    <w:rsid w:val="00C53738"/>
    <w:rsid w:val="00C53ADD"/>
    <w:rsid w:val="00C53E05"/>
    <w:rsid w:val="00C54388"/>
    <w:rsid w:val="00C54B51"/>
    <w:rsid w:val="00C54D47"/>
    <w:rsid w:val="00C54F5F"/>
    <w:rsid w:val="00C55685"/>
    <w:rsid w:val="00C5568E"/>
    <w:rsid w:val="00C556A8"/>
    <w:rsid w:val="00C55A2A"/>
    <w:rsid w:val="00C55AB9"/>
    <w:rsid w:val="00C56881"/>
    <w:rsid w:val="00C57635"/>
    <w:rsid w:val="00C578B3"/>
    <w:rsid w:val="00C57C8C"/>
    <w:rsid w:val="00C57D81"/>
    <w:rsid w:val="00C57F30"/>
    <w:rsid w:val="00C57FFD"/>
    <w:rsid w:val="00C6094D"/>
    <w:rsid w:val="00C60A1E"/>
    <w:rsid w:val="00C60DBC"/>
    <w:rsid w:val="00C60ED5"/>
    <w:rsid w:val="00C610DC"/>
    <w:rsid w:val="00C61A83"/>
    <w:rsid w:val="00C61C1D"/>
    <w:rsid w:val="00C62031"/>
    <w:rsid w:val="00C6219D"/>
    <w:rsid w:val="00C62810"/>
    <w:rsid w:val="00C62C82"/>
    <w:rsid w:val="00C63101"/>
    <w:rsid w:val="00C635E8"/>
    <w:rsid w:val="00C63720"/>
    <w:rsid w:val="00C63755"/>
    <w:rsid w:val="00C63CE2"/>
    <w:rsid w:val="00C64287"/>
    <w:rsid w:val="00C6454B"/>
    <w:rsid w:val="00C64615"/>
    <w:rsid w:val="00C64774"/>
    <w:rsid w:val="00C64B36"/>
    <w:rsid w:val="00C64BCD"/>
    <w:rsid w:val="00C64F3C"/>
    <w:rsid w:val="00C652C2"/>
    <w:rsid w:val="00C6567A"/>
    <w:rsid w:val="00C656EC"/>
    <w:rsid w:val="00C65A65"/>
    <w:rsid w:val="00C65AA3"/>
    <w:rsid w:val="00C65B59"/>
    <w:rsid w:val="00C66383"/>
    <w:rsid w:val="00C66525"/>
    <w:rsid w:val="00C666FD"/>
    <w:rsid w:val="00C66738"/>
    <w:rsid w:val="00C66B54"/>
    <w:rsid w:val="00C6704E"/>
    <w:rsid w:val="00C672AA"/>
    <w:rsid w:val="00C674B9"/>
    <w:rsid w:val="00C67897"/>
    <w:rsid w:val="00C67955"/>
    <w:rsid w:val="00C7016D"/>
    <w:rsid w:val="00C702B3"/>
    <w:rsid w:val="00C705DB"/>
    <w:rsid w:val="00C70BCB"/>
    <w:rsid w:val="00C712ED"/>
    <w:rsid w:val="00C71343"/>
    <w:rsid w:val="00C71516"/>
    <w:rsid w:val="00C71908"/>
    <w:rsid w:val="00C71C37"/>
    <w:rsid w:val="00C7202D"/>
    <w:rsid w:val="00C72145"/>
    <w:rsid w:val="00C72221"/>
    <w:rsid w:val="00C727DD"/>
    <w:rsid w:val="00C729D9"/>
    <w:rsid w:val="00C729FE"/>
    <w:rsid w:val="00C72B13"/>
    <w:rsid w:val="00C72B29"/>
    <w:rsid w:val="00C72C4A"/>
    <w:rsid w:val="00C72FDE"/>
    <w:rsid w:val="00C73273"/>
    <w:rsid w:val="00C73374"/>
    <w:rsid w:val="00C7368C"/>
    <w:rsid w:val="00C73BFF"/>
    <w:rsid w:val="00C73DBF"/>
    <w:rsid w:val="00C747FA"/>
    <w:rsid w:val="00C74B16"/>
    <w:rsid w:val="00C74BE0"/>
    <w:rsid w:val="00C75002"/>
    <w:rsid w:val="00C754CA"/>
    <w:rsid w:val="00C755C7"/>
    <w:rsid w:val="00C75641"/>
    <w:rsid w:val="00C7575F"/>
    <w:rsid w:val="00C760FF"/>
    <w:rsid w:val="00C76384"/>
    <w:rsid w:val="00C76B3F"/>
    <w:rsid w:val="00C76C02"/>
    <w:rsid w:val="00C76C57"/>
    <w:rsid w:val="00C76CF9"/>
    <w:rsid w:val="00C76F98"/>
    <w:rsid w:val="00C76FC8"/>
    <w:rsid w:val="00C77231"/>
    <w:rsid w:val="00C7747C"/>
    <w:rsid w:val="00C77620"/>
    <w:rsid w:val="00C777CB"/>
    <w:rsid w:val="00C7797D"/>
    <w:rsid w:val="00C8007B"/>
    <w:rsid w:val="00C804BD"/>
    <w:rsid w:val="00C804D1"/>
    <w:rsid w:val="00C80694"/>
    <w:rsid w:val="00C80A69"/>
    <w:rsid w:val="00C80C24"/>
    <w:rsid w:val="00C80E40"/>
    <w:rsid w:val="00C81179"/>
    <w:rsid w:val="00C8139F"/>
    <w:rsid w:val="00C814C3"/>
    <w:rsid w:val="00C8179E"/>
    <w:rsid w:val="00C81B05"/>
    <w:rsid w:val="00C81B2E"/>
    <w:rsid w:val="00C81EF5"/>
    <w:rsid w:val="00C82055"/>
    <w:rsid w:val="00C828E1"/>
    <w:rsid w:val="00C82B95"/>
    <w:rsid w:val="00C834D3"/>
    <w:rsid w:val="00C841F3"/>
    <w:rsid w:val="00C842D6"/>
    <w:rsid w:val="00C84682"/>
    <w:rsid w:val="00C846DB"/>
    <w:rsid w:val="00C849AE"/>
    <w:rsid w:val="00C84AA1"/>
    <w:rsid w:val="00C84BD3"/>
    <w:rsid w:val="00C84F68"/>
    <w:rsid w:val="00C85189"/>
    <w:rsid w:val="00C85B6A"/>
    <w:rsid w:val="00C85D94"/>
    <w:rsid w:val="00C85E57"/>
    <w:rsid w:val="00C860F2"/>
    <w:rsid w:val="00C861C6"/>
    <w:rsid w:val="00C862EA"/>
    <w:rsid w:val="00C863C1"/>
    <w:rsid w:val="00C86594"/>
    <w:rsid w:val="00C86658"/>
    <w:rsid w:val="00C86DEB"/>
    <w:rsid w:val="00C8719B"/>
    <w:rsid w:val="00C872B4"/>
    <w:rsid w:val="00C875B2"/>
    <w:rsid w:val="00C87ADB"/>
    <w:rsid w:val="00C87F0C"/>
    <w:rsid w:val="00C9072F"/>
    <w:rsid w:val="00C90B09"/>
    <w:rsid w:val="00C90E60"/>
    <w:rsid w:val="00C90F6A"/>
    <w:rsid w:val="00C91253"/>
    <w:rsid w:val="00C9144D"/>
    <w:rsid w:val="00C9192D"/>
    <w:rsid w:val="00C91958"/>
    <w:rsid w:val="00C923D6"/>
    <w:rsid w:val="00C92D88"/>
    <w:rsid w:val="00C92DB8"/>
    <w:rsid w:val="00C931CD"/>
    <w:rsid w:val="00C932D2"/>
    <w:rsid w:val="00C93611"/>
    <w:rsid w:val="00C936A0"/>
    <w:rsid w:val="00C93889"/>
    <w:rsid w:val="00C938ED"/>
    <w:rsid w:val="00C93C8E"/>
    <w:rsid w:val="00C948C4"/>
    <w:rsid w:val="00C95254"/>
    <w:rsid w:val="00C953CC"/>
    <w:rsid w:val="00C95903"/>
    <w:rsid w:val="00C959AF"/>
    <w:rsid w:val="00C95DDB"/>
    <w:rsid w:val="00C95FC5"/>
    <w:rsid w:val="00C9643B"/>
    <w:rsid w:val="00C96D2B"/>
    <w:rsid w:val="00C973B5"/>
    <w:rsid w:val="00C9761A"/>
    <w:rsid w:val="00C977CC"/>
    <w:rsid w:val="00C97912"/>
    <w:rsid w:val="00C97EC5"/>
    <w:rsid w:val="00C97EF8"/>
    <w:rsid w:val="00CA012A"/>
    <w:rsid w:val="00CA058B"/>
    <w:rsid w:val="00CA06EC"/>
    <w:rsid w:val="00CA0A6E"/>
    <w:rsid w:val="00CA1080"/>
    <w:rsid w:val="00CA12C1"/>
    <w:rsid w:val="00CA1569"/>
    <w:rsid w:val="00CA17EA"/>
    <w:rsid w:val="00CA19DB"/>
    <w:rsid w:val="00CA1B7E"/>
    <w:rsid w:val="00CA1BCC"/>
    <w:rsid w:val="00CA26A7"/>
    <w:rsid w:val="00CA30D9"/>
    <w:rsid w:val="00CA3368"/>
    <w:rsid w:val="00CA336B"/>
    <w:rsid w:val="00CA34F9"/>
    <w:rsid w:val="00CA3900"/>
    <w:rsid w:val="00CA3CD7"/>
    <w:rsid w:val="00CA4371"/>
    <w:rsid w:val="00CA4721"/>
    <w:rsid w:val="00CA4C47"/>
    <w:rsid w:val="00CA51A9"/>
    <w:rsid w:val="00CA5644"/>
    <w:rsid w:val="00CA5900"/>
    <w:rsid w:val="00CA5E2B"/>
    <w:rsid w:val="00CA61A5"/>
    <w:rsid w:val="00CA64F5"/>
    <w:rsid w:val="00CA670F"/>
    <w:rsid w:val="00CA6A9B"/>
    <w:rsid w:val="00CA6B7B"/>
    <w:rsid w:val="00CA6CC7"/>
    <w:rsid w:val="00CA6D2A"/>
    <w:rsid w:val="00CA7881"/>
    <w:rsid w:val="00CA7D3F"/>
    <w:rsid w:val="00CB02CC"/>
    <w:rsid w:val="00CB0335"/>
    <w:rsid w:val="00CB1070"/>
    <w:rsid w:val="00CB12D2"/>
    <w:rsid w:val="00CB20FB"/>
    <w:rsid w:val="00CB232B"/>
    <w:rsid w:val="00CB2A24"/>
    <w:rsid w:val="00CB2C1D"/>
    <w:rsid w:val="00CB2D76"/>
    <w:rsid w:val="00CB2EDB"/>
    <w:rsid w:val="00CB2FC0"/>
    <w:rsid w:val="00CB313D"/>
    <w:rsid w:val="00CB316A"/>
    <w:rsid w:val="00CB34A1"/>
    <w:rsid w:val="00CB3515"/>
    <w:rsid w:val="00CB37D7"/>
    <w:rsid w:val="00CB383A"/>
    <w:rsid w:val="00CB481B"/>
    <w:rsid w:val="00CB4C77"/>
    <w:rsid w:val="00CB4D5C"/>
    <w:rsid w:val="00CB4D9C"/>
    <w:rsid w:val="00CB5420"/>
    <w:rsid w:val="00CB5710"/>
    <w:rsid w:val="00CB5783"/>
    <w:rsid w:val="00CB6AFE"/>
    <w:rsid w:val="00CB6BB8"/>
    <w:rsid w:val="00CB6EB6"/>
    <w:rsid w:val="00CB70D2"/>
    <w:rsid w:val="00CB72B2"/>
    <w:rsid w:val="00CB7632"/>
    <w:rsid w:val="00CB76E2"/>
    <w:rsid w:val="00CB779D"/>
    <w:rsid w:val="00CB7939"/>
    <w:rsid w:val="00CB7A3B"/>
    <w:rsid w:val="00CC02E1"/>
    <w:rsid w:val="00CC051C"/>
    <w:rsid w:val="00CC0B1A"/>
    <w:rsid w:val="00CC126E"/>
    <w:rsid w:val="00CC1852"/>
    <w:rsid w:val="00CC1949"/>
    <w:rsid w:val="00CC1B85"/>
    <w:rsid w:val="00CC1DAB"/>
    <w:rsid w:val="00CC1FF2"/>
    <w:rsid w:val="00CC2134"/>
    <w:rsid w:val="00CC2421"/>
    <w:rsid w:val="00CC2913"/>
    <w:rsid w:val="00CC2FCC"/>
    <w:rsid w:val="00CC3092"/>
    <w:rsid w:val="00CC3467"/>
    <w:rsid w:val="00CC3B4F"/>
    <w:rsid w:val="00CC465D"/>
    <w:rsid w:val="00CC467B"/>
    <w:rsid w:val="00CC4686"/>
    <w:rsid w:val="00CC4BD5"/>
    <w:rsid w:val="00CC4C49"/>
    <w:rsid w:val="00CC4D47"/>
    <w:rsid w:val="00CC5010"/>
    <w:rsid w:val="00CC5199"/>
    <w:rsid w:val="00CC53EE"/>
    <w:rsid w:val="00CC56FD"/>
    <w:rsid w:val="00CC5890"/>
    <w:rsid w:val="00CC5D41"/>
    <w:rsid w:val="00CC5E8F"/>
    <w:rsid w:val="00CC612A"/>
    <w:rsid w:val="00CC6441"/>
    <w:rsid w:val="00CC692E"/>
    <w:rsid w:val="00CC6D56"/>
    <w:rsid w:val="00CC6E42"/>
    <w:rsid w:val="00CC7E8F"/>
    <w:rsid w:val="00CD0012"/>
    <w:rsid w:val="00CD01C9"/>
    <w:rsid w:val="00CD034D"/>
    <w:rsid w:val="00CD0B39"/>
    <w:rsid w:val="00CD0F95"/>
    <w:rsid w:val="00CD1069"/>
    <w:rsid w:val="00CD1B1F"/>
    <w:rsid w:val="00CD1D47"/>
    <w:rsid w:val="00CD24BE"/>
    <w:rsid w:val="00CD288B"/>
    <w:rsid w:val="00CD289E"/>
    <w:rsid w:val="00CD2999"/>
    <w:rsid w:val="00CD2D59"/>
    <w:rsid w:val="00CD3BD2"/>
    <w:rsid w:val="00CD4582"/>
    <w:rsid w:val="00CD4B52"/>
    <w:rsid w:val="00CD4FD4"/>
    <w:rsid w:val="00CD5028"/>
    <w:rsid w:val="00CD5261"/>
    <w:rsid w:val="00CD55D0"/>
    <w:rsid w:val="00CD591A"/>
    <w:rsid w:val="00CD5983"/>
    <w:rsid w:val="00CD59FE"/>
    <w:rsid w:val="00CD5D9B"/>
    <w:rsid w:val="00CD5F00"/>
    <w:rsid w:val="00CD6085"/>
    <w:rsid w:val="00CD60A9"/>
    <w:rsid w:val="00CD6296"/>
    <w:rsid w:val="00CD651A"/>
    <w:rsid w:val="00CD6610"/>
    <w:rsid w:val="00CD6AC9"/>
    <w:rsid w:val="00CD6D1E"/>
    <w:rsid w:val="00CD7064"/>
    <w:rsid w:val="00CD77F8"/>
    <w:rsid w:val="00CD7FA2"/>
    <w:rsid w:val="00CE0456"/>
    <w:rsid w:val="00CE04A4"/>
    <w:rsid w:val="00CE04E1"/>
    <w:rsid w:val="00CE0921"/>
    <w:rsid w:val="00CE0946"/>
    <w:rsid w:val="00CE0C22"/>
    <w:rsid w:val="00CE1510"/>
    <w:rsid w:val="00CE176E"/>
    <w:rsid w:val="00CE19D6"/>
    <w:rsid w:val="00CE220A"/>
    <w:rsid w:val="00CE2952"/>
    <w:rsid w:val="00CE2B25"/>
    <w:rsid w:val="00CE2DA5"/>
    <w:rsid w:val="00CE334B"/>
    <w:rsid w:val="00CE37F7"/>
    <w:rsid w:val="00CE400F"/>
    <w:rsid w:val="00CE41C5"/>
    <w:rsid w:val="00CE41F7"/>
    <w:rsid w:val="00CE448F"/>
    <w:rsid w:val="00CE48CE"/>
    <w:rsid w:val="00CE4941"/>
    <w:rsid w:val="00CE4DC6"/>
    <w:rsid w:val="00CE50DD"/>
    <w:rsid w:val="00CE52A9"/>
    <w:rsid w:val="00CE5578"/>
    <w:rsid w:val="00CE5618"/>
    <w:rsid w:val="00CE5839"/>
    <w:rsid w:val="00CE5DAA"/>
    <w:rsid w:val="00CE5E0A"/>
    <w:rsid w:val="00CE5F38"/>
    <w:rsid w:val="00CE618B"/>
    <w:rsid w:val="00CE624D"/>
    <w:rsid w:val="00CE65E3"/>
    <w:rsid w:val="00CE6B6F"/>
    <w:rsid w:val="00CE6D5C"/>
    <w:rsid w:val="00CE6D60"/>
    <w:rsid w:val="00CE6F54"/>
    <w:rsid w:val="00CE73FA"/>
    <w:rsid w:val="00CE743F"/>
    <w:rsid w:val="00CE7EFD"/>
    <w:rsid w:val="00CF0B05"/>
    <w:rsid w:val="00CF0CE8"/>
    <w:rsid w:val="00CF0D83"/>
    <w:rsid w:val="00CF119F"/>
    <w:rsid w:val="00CF12FF"/>
    <w:rsid w:val="00CF154D"/>
    <w:rsid w:val="00CF174D"/>
    <w:rsid w:val="00CF1761"/>
    <w:rsid w:val="00CF18FC"/>
    <w:rsid w:val="00CF1C32"/>
    <w:rsid w:val="00CF1DB6"/>
    <w:rsid w:val="00CF1EF8"/>
    <w:rsid w:val="00CF24D0"/>
    <w:rsid w:val="00CF2573"/>
    <w:rsid w:val="00CF26C6"/>
    <w:rsid w:val="00CF299F"/>
    <w:rsid w:val="00CF2DBA"/>
    <w:rsid w:val="00CF2E31"/>
    <w:rsid w:val="00CF35BC"/>
    <w:rsid w:val="00CF36B5"/>
    <w:rsid w:val="00CF3A42"/>
    <w:rsid w:val="00CF3B69"/>
    <w:rsid w:val="00CF3EDA"/>
    <w:rsid w:val="00CF4119"/>
    <w:rsid w:val="00CF441C"/>
    <w:rsid w:val="00CF44CA"/>
    <w:rsid w:val="00CF45B5"/>
    <w:rsid w:val="00CF5195"/>
    <w:rsid w:val="00CF51C1"/>
    <w:rsid w:val="00CF51F1"/>
    <w:rsid w:val="00CF54DA"/>
    <w:rsid w:val="00CF5988"/>
    <w:rsid w:val="00CF6034"/>
    <w:rsid w:val="00CF61B8"/>
    <w:rsid w:val="00CF6305"/>
    <w:rsid w:val="00CF6427"/>
    <w:rsid w:val="00CF662C"/>
    <w:rsid w:val="00CF66E3"/>
    <w:rsid w:val="00CF67B6"/>
    <w:rsid w:val="00CF6A57"/>
    <w:rsid w:val="00CF6C05"/>
    <w:rsid w:val="00CF6FCF"/>
    <w:rsid w:val="00CF72E9"/>
    <w:rsid w:val="00CF7319"/>
    <w:rsid w:val="00CF73A3"/>
    <w:rsid w:val="00CF73E0"/>
    <w:rsid w:val="00CF7524"/>
    <w:rsid w:val="00CF759C"/>
    <w:rsid w:val="00CF7970"/>
    <w:rsid w:val="00CF79C9"/>
    <w:rsid w:val="00D007CE"/>
    <w:rsid w:val="00D00AA7"/>
    <w:rsid w:val="00D00EBF"/>
    <w:rsid w:val="00D01A20"/>
    <w:rsid w:val="00D01EF0"/>
    <w:rsid w:val="00D01F0A"/>
    <w:rsid w:val="00D01FD9"/>
    <w:rsid w:val="00D020FF"/>
    <w:rsid w:val="00D0231D"/>
    <w:rsid w:val="00D02352"/>
    <w:rsid w:val="00D025CD"/>
    <w:rsid w:val="00D02688"/>
    <w:rsid w:val="00D02A3D"/>
    <w:rsid w:val="00D02B75"/>
    <w:rsid w:val="00D02C90"/>
    <w:rsid w:val="00D03544"/>
    <w:rsid w:val="00D03852"/>
    <w:rsid w:val="00D0393E"/>
    <w:rsid w:val="00D03DA9"/>
    <w:rsid w:val="00D03F32"/>
    <w:rsid w:val="00D040A0"/>
    <w:rsid w:val="00D0454B"/>
    <w:rsid w:val="00D0470B"/>
    <w:rsid w:val="00D04A78"/>
    <w:rsid w:val="00D04B4E"/>
    <w:rsid w:val="00D04BFA"/>
    <w:rsid w:val="00D04E3B"/>
    <w:rsid w:val="00D0511B"/>
    <w:rsid w:val="00D0527B"/>
    <w:rsid w:val="00D0531F"/>
    <w:rsid w:val="00D05340"/>
    <w:rsid w:val="00D05348"/>
    <w:rsid w:val="00D053B9"/>
    <w:rsid w:val="00D0570A"/>
    <w:rsid w:val="00D058F0"/>
    <w:rsid w:val="00D06506"/>
    <w:rsid w:val="00D0688E"/>
    <w:rsid w:val="00D078DE"/>
    <w:rsid w:val="00D079F4"/>
    <w:rsid w:val="00D07AAA"/>
    <w:rsid w:val="00D07DCF"/>
    <w:rsid w:val="00D07FB0"/>
    <w:rsid w:val="00D10206"/>
    <w:rsid w:val="00D1055D"/>
    <w:rsid w:val="00D10583"/>
    <w:rsid w:val="00D108AC"/>
    <w:rsid w:val="00D108B2"/>
    <w:rsid w:val="00D10B2A"/>
    <w:rsid w:val="00D11104"/>
    <w:rsid w:val="00D11843"/>
    <w:rsid w:val="00D118A8"/>
    <w:rsid w:val="00D120BA"/>
    <w:rsid w:val="00D12565"/>
    <w:rsid w:val="00D127C7"/>
    <w:rsid w:val="00D129DB"/>
    <w:rsid w:val="00D12E12"/>
    <w:rsid w:val="00D1342B"/>
    <w:rsid w:val="00D13462"/>
    <w:rsid w:val="00D134B1"/>
    <w:rsid w:val="00D138D3"/>
    <w:rsid w:val="00D13DB5"/>
    <w:rsid w:val="00D14044"/>
    <w:rsid w:val="00D140C0"/>
    <w:rsid w:val="00D14420"/>
    <w:rsid w:val="00D14B5B"/>
    <w:rsid w:val="00D15104"/>
    <w:rsid w:val="00D154DD"/>
    <w:rsid w:val="00D15523"/>
    <w:rsid w:val="00D155F6"/>
    <w:rsid w:val="00D15633"/>
    <w:rsid w:val="00D156BA"/>
    <w:rsid w:val="00D1587B"/>
    <w:rsid w:val="00D15BBE"/>
    <w:rsid w:val="00D15C1C"/>
    <w:rsid w:val="00D15D21"/>
    <w:rsid w:val="00D15DFB"/>
    <w:rsid w:val="00D163BD"/>
    <w:rsid w:val="00D1651A"/>
    <w:rsid w:val="00D16540"/>
    <w:rsid w:val="00D165F4"/>
    <w:rsid w:val="00D166A0"/>
    <w:rsid w:val="00D16C8C"/>
    <w:rsid w:val="00D16C8E"/>
    <w:rsid w:val="00D16E36"/>
    <w:rsid w:val="00D172D5"/>
    <w:rsid w:val="00D17D34"/>
    <w:rsid w:val="00D17FEA"/>
    <w:rsid w:val="00D204BF"/>
    <w:rsid w:val="00D20508"/>
    <w:rsid w:val="00D20B68"/>
    <w:rsid w:val="00D20DE5"/>
    <w:rsid w:val="00D20E87"/>
    <w:rsid w:val="00D21028"/>
    <w:rsid w:val="00D2120C"/>
    <w:rsid w:val="00D212E6"/>
    <w:rsid w:val="00D21D3C"/>
    <w:rsid w:val="00D21D60"/>
    <w:rsid w:val="00D21F90"/>
    <w:rsid w:val="00D2217A"/>
    <w:rsid w:val="00D224A1"/>
    <w:rsid w:val="00D228B1"/>
    <w:rsid w:val="00D22DBE"/>
    <w:rsid w:val="00D22EEC"/>
    <w:rsid w:val="00D22F34"/>
    <w:rsid w:val="00D23406"/>
    <w:rsid w:val="00D239A2"/>
    <w:rsid w:val="00D23AB4"/>
    <w:rsid w:val="00D23B35"/>
    <w:rsid w:val="00D23B4A"/>
    <w:rsid w:val="00D23C58"/>
    <w:rsid w:val="00D23CE5"/>
    <w:rsid w:val="00D23D07"/>
    <w:rsid w:val="00D2403C"/>
    <w:rsid w:val="00D24066"/>
    <w:rsid w:val="00D242BD"/>
    <w:rsid w:val="00D24368"/>
    <w:rsid w:val="00D24AB5"/>
    <w:rsid w:val="00D24F4E"/>
    <w:rsid w:val="00D24F65"/>
    <w:rsid w:val="00D25328"/>
    <w:rsid w:val="00D255BD"/>
    <w:rsid w:val="00D2563C"/>
    <w:rsid w:val="00D256A8"/>
    <w:rsid w:val="00D258E4"/>
    <w:rsid w:val="00D2602A"/>
    <w:rsid w:val="00D26543"/>
    <w:rsid w:val="00D26B6F"/>
    <w:rsid w:val="00D27251"/>
    <w:rsid w:val="00D27374"/>
    <w:rsid w:val="00D273B0"/>
    <w:rsid w:val="00D275E2"/>
    <w:rsid w:val="00D279A1"/>
    <w:rsid w:val="00D279EE"/>
    <w:rsid w:val="00D27CC7"/>
    <w:rsid w:val="00D27ECA"/>
    <w:rsid w:val="00D27F28"/>
    <w:rsid w:val="00D27F84"/>
    <w:rsid w:val="00D3017D"/>
    <w:rsid w:val="00D3029E"/>
    <w:rsid w:val="00D30324"/>
    <w:rsid w:val="00D30399"/>
    <w:rsid w:val="00D30D98"/>
    <w:rsid w:val="00D31644"/>
    <w:rsid w:val="00D3180F"/>
    <w:rsid w:val="00D3184D"/>
    <w:rsid w:val="00D31923"/>
    <w:rsid w:val="00D31E74"/>
    <w:rsid w:val="00D31EB2"/>
    <w:rsid w:val="00D31F57"/>
    <w:rsid w:val="00D3266C"/>
    <w:rsid w:val="00D3291D"/>
    <w:rsid w:val="00D32D18"/>
    <w:rsid w:val="00D338F5"/>
    <w:rsid w:val="00D3402E"/>
    <w:rsid w:val="00D340C9"/>
    <w:rsid w:val="00D3418C"/>
    <w:rsid w:val="00D3465C"/>
    <w:rsid w:val="00D34AEA"/>
    <w:rsid w:val="00D34E8E"/>
    <w:rsid w:val="00D351DA"/>
    <w:rsid w:val="00D3521C"/>
    <w:rsid w:val="00D352E6"/>
    <w:rsid w:val="00D3539C"/>
    <w:rsid w:val="00D3553B"/>
    <w:rsid w:val="00D3584E"/>
    <w:rsid w:val="00D359E2"/>
    <w:rsid w:val="00D364F7"/>
    <w:rsid w:val="00D36800"/>
    <w:rsid w:val="00D36D52"/>
    <w:rsid w:val="00D36F08"/>
    <w:rsid w:val="00D370C8"/>
    <w:rsid w:val="00D3723B"/>
    <w:rsid w:val="00D376C4"/>
    <w:rsid w:val="00D37CEC"/>
    <w:rsid w:val="00D37DD0"/>
    <w:rsid w:val="00D37F18"/>
    <w:rsid w:val="00D4031D"/>
    <w:rsid w:val="00D406F6"/>
    <w:rsid w:val="00D40ABD"/>
    <w:rsid w:val="00D40E2A"/>
    <w:rsid w:val="00D40E3D"/>
    <w:rsid w:val="00D4121A"/>
    <w:rsid w:val="00D4160F"/>
    <w:rsid w:val="00D42319"/>
    <w:rsid w:val="00D424AB"/>
    <w:rsid w:val="00D42EF1"/>
    <w:rsid w:val="00D430FB"/>
    <w:rsid w:val="00D433F2"/>
    <w:rsid w:val="00D436E4"/>
    <w:rsid w:val="00D43933"/>
    <w:rsid w:val="00D43B2A"/>
    <w:rsid w:val="00D44318"/>
    <w:rsid w:val="00D44367"/>
    <w:rsid w:val="00D443DF"/>
    <w:rsid w:val="00D44806"/>
    <w:rsid w:val="00D44B75"/>
    <w:rsid w:val="00D44CB2"/>
    <w:rsid w:val="00D45359"/>
    <w:rsid w:val="00D45434"/>
    <w:rsid w:val="00D45502"/>
    <w:rsid w:val="00D456FD"/>
    <w:rsid w:val="00D4592C"/>
    <w:rsid w:val="00D45D02"/>
    <w:rsid w:val="00D46275"/>
    <w:rsid w:val="00D46379"/>
    <w:rsid w:val="00D46558"/>
    <w:rsid w:val="00D46692"/>
    <w:rsid w:val="00D468C9"/>
    <w:rsid w:val="00D477CD"/>
    <w:rsid w:val="00D4785A"/>
    <w:rsid w:val="00D47F48"/>
    <w:rsid w:val="00D50639"/>
    <w:rsid w:val="00D5097E"/>
    <w:rsid w:val="00D50A12"/>
    <w:rsid w:val="00D50A9A"/>
    <w:rsid w:val="00D50EB6"/>
    <w:rsid w:val="00D50F98"/>
    <w:rsid w:val="00D5166A"/>
    <w:rsid w:val="00D517BD"/>
    <w:rsid w:val="00D51938"/>
    <w:rsid w:val="00D5193F"/>
    <w:rsid w:val="00D51DBB"/>
    <w:rsid w:val="00D51E75"/>
    <w:rsid w:val="00D527B7"/>
    <w:rsid w:val="00D52885"/>
    <w:rsid w:val="00D52921"/>
    <w:rsid w:val="00D5298D"/>
    <w:rsid w:val="00D52B44"/>
    <w:rsid w:val="00D52C35"/>
    <w:rsid w:val="00D52C43"/>
    <w:rsid w:val="00D52C4E"/>
    <w:rsid w:val="00D53602"/>
    <w:rsid w:val="00D5378A"/>
    <w:rsid w:val="00D53BC4"/>
    <w:rsid w:val="00D53F66"/>
    <w:rsid w:val="00D5446F"/>
    <w:rsid w:val="00D54548"/>
    <w:rsid w:val="00D5460E"/>
    <w:rsid w:val="00D54903"/>
    <w:rsid w:val="00D54BB2"/>
    <w:rsid w:val="00D54F57"/>
    <w:rsid w:val="00D550AA"/>
    <w:rsid w:val="00D550AD"/>
    <w:rsid w:val="00D553AA"/>
    <w:rsid w:val="00D56040"/>
    <w:rsid w:val="00D56077"/>
    <w:rsid w:val="00D560D0"/>
    <w:rsid w:val="00D561F0"/>
    <w:rsid w:val="00D56456"/>
    <w:rsid w:val="00D56C30"/>
    <w:rsid w:val="00D56E4E"/>
    <w:rsid w:val="00D56F0A"/>
    <w:rsid w:val="00D5709E"/>
    <w:rsid w:val="00D57161"/>
    <w:rsid w:val="00D57220"/>
    <w:rsid w:val="00D578B3"/>
    <w:rsid w:val="00D57B90"/>
    <w:rsid w:val="00D57DC7"/>
    <w:rsid w:val="00D57FBD"/>
    <w:rsid w:val="00D60263"/>
    <w:rsid w:val="00D603B8"/>
    <w:rsid w:val="00D60CA9"/>
    <w:rsid w:val="00D60FAC"/>
    <w:rsid w:val="00D61183"/>
    <w:rsid w:val="00D6120F"/>
    <w:rsid w:val="00D613BE"/>
    <w:rsid w:val="00D61926"/>
    <w:rsid w:val="00D61A94"/>
    <w:rsid w:val="00D61F82"/>
    <w:rsid w:val="00D622F0"/>
    <w:rsid w:val="00D6280E"/>
    <w:rsid w:val="00D62DDC"/>
    <w:rsid w:val="00D62DFB"/>
    <w:rsid w:val="00D62E23"/>
    <w:rsid w:val="00D62E8E"/>
    <w:rsid w:val="00D62FDC"/>
    <w:rsid w:val="00D631AF"/>
    <w:rsid w:val="00D63414"/>
    <w:rsid w:val="00D63595"/>
    <w:rsid w:val="00D63706"/>
    <w:rsid w:val="00D63B04"/>
    <w:rsid w:val="00D63EFC"/>
    <w:rsid w:val="00D63F00"/>
    <w:rsid w:val="00D640C6"/>
    <w:rsid w:val="00D64321"/>
    <w:rsid w:val="00D643E5"/>
    <w:rsid w:val="00D644FD"/>
    <w:rsid w:val="00D649EA"/>
    <w:rsid w:val="00D64C22"/>
    <w:rsid w:val="00D65105"/>
    <w:rsid w:val="00D65151"/>
    <w:rsid w:val="00D65218"/>
    <w:rsid w:val="00D65A51"/>
    <w:rsid w:val="00D65B6D"/>
    <w:rsid w:val="00D65FE7"/>
    <w:rsid w:val="00D662B6"/>
    <w:rsid w:val="00D66379"/>
    <w:rsid w:val="00D663F2"/>
    <w:rsid w:val="00D664D5"/>
    <w:rsid w:val="00D666A5"/>
    <w:rsid w:val="00D66959"/>
    <w:rsid w:val="00D66AE2"/>
    <w:rsid w:val="00D66DF9"/>
    <w:rsid w:val="00D66EDE"/>
    <w:rsid w:val="00D67046"/>
    <w:rsid w:val="00D67375"/>
    <w:rsid w:val="00D67480"/>
    <w:rsid w:val="00D675C2"/>
    <w:rsid w:val="00D676D2"/>
    <w:rsid w:val="00D677E0"/>
    <w:rsid w:val="00D6791E"/>
    <w:rsid w:val="00D67989"/>
    <w:rsid w:val="00D67A34"/>
    <w:rsid w:val="00D67B05"/>
    <w:rsid w:val="00D70158"/>
    <w:rsid w:val="00D70F1B"/>
    <w:rsid w:val="00D713CE"/>
    <w:rsid w:val="00D71407"/>
    <w:rsid w:val="00D71778"/>
    <w:rsid w:val="00D71BAA"/>
    <w:rsid w:val="00D71E12"/>
    <w:rsid w:val="00D721D0"/>
    <w:rsid w:val="00D72522"/>
    <w:rsid w:val="00D726E9"/>
    <w:rsid w:val="00D7293F"/>
    <w:rsid w:val="00D72D0E"/>
    <w:rsid w:val="00D72E15"/>
    <w:rsid w:val="00D72EA2"/>
    <w:rsid w:val="00D731DF"/>
    <w:rsid w:val="00D734FF"/>
    <w:rsid w:val="00D73559"/>
    <w:rsid w:val="00D73891"/>
    <w:rsid w:val="00D73AD9"/>
    <w:rsid w:val="00D7413C"/>
    <w:rsid w:val="00D74158"/>
    <w:rsid w:val="00D744AC"/>
    <w:rsid w:val="00D7455E"/>
    <w:rsid w:val="00D74588"/>
    <w:rsid w:val="00D745B7"/>
    <w:rsid w:val="00D749BB"/>
    <w:rsid w:val="00D749E8"/>
    <w:rsid w:val="00D7500C"/>
    <w:rsid w:val="00D757E5"/>
    <w:rsid w:val="00D76526"/>
    <w:rsid w:val="00D765D3"/>
    <w:rsid w:val="00D76979"/>
    <w:rsid w:val="00D76A92"/>
    <w:rsid w:val="00D7707D"/>
    <w:rsid w:val="00D772AF"/>
    <w:rsid w:val="00D77AD2"/>
    <w:rsid w:val="00D77E13"/>
    <w:rsid w:val="00D77FEE"/>
    <w:rsid w:val="00D80353"/>
    <w:rsid w:val="00D8113E"/>
    <w:rsid w:val="00D81168"/>
    <w:rsid w:val="00D81365"/>
    <w:rsid w:val="00D820CB"/>
    <w:rsid w:val="00D8265F"/>
    <w:rsid w:val="00D826EC"/>
    <w:rsid w:val="00D827FD"/>
    <w:rsid w:val="00D828AE"/>
    <w:rsid w:val="00D829AA"/>
    <w:rsid w:val="00D82A73"/>
    <w:rsid w:val="00D82CEE"/>
    <w:rsid w:val="00D82F0D"/>
    <w:rsid w:val="00D83214"/>
    <w:rsid w:val="00D834E7"/>
    <w:rsid w:val="00D83507"/>
    <w:rsid w:val="00D83BF5"/>
    <w:rsid w:val="00D83E87"/>
    <w:rsid w:val="00D83EF4"/>
    <w:rsid w:val="00D83FBD"/>
    <w:rsid w:val="00D84A15"/>
    <w:rsid w:val="00D84B94"/>
    <w:rsid w:val="00D84BC7"/>
    <w:rsid w:val="00D85677"/>
    <w:rsid w:val="00D85727"/>
    <w:rsid w:val="00D85CA1"/>
    <w:rsid w:val="00D860E1"/>
    <w:rsid w:val="00D86390"/>
    <w:rsid w:val="00D86911"/>
    <w:rsid w:val="00D86924"/>
    <w:rsid w:val="00D86D10"/>
    <w:rsid w:val="00D87183"/>
    <w:rsid w:val="00D87ADD"/>
    <w:rsid w:val="00D87C93"/>
    <w:rsid w:val="00D9093F"/>
    <w:rsid w:val="00D90C2C"/>
    <w:rsid w:val="00D90C3A"/>
    <w:rsid w:val="00D90D87"/>
    <w:rsid w:val="00D90E06"/>
    <w:rsid w:val="00D91097"/>
    <w:rsid w:val="00D91535"/>
    <w:rsid w:val="00D9173B"/>
    <w:rsid w:val="00D918F2"/>
    <w:rsid w:val="00D91A82"/>
    <w:rsid w:val="00D92069"/>
    <w:rsid w:val="00D9206B"/>
    <w:rsid w:val="00D9208B"/>
    <w:rsid w:val="00D92213"/>
    <w:rsid w:val="00D9290B"/>
    <w:rsid w:val="00D92CAA"/>
    <w:rsid w:val="00D92CF6"/>
    <w:rsid w:val="00D930C2"/>
    <w:rsid w:val="00D93320"/>
    <w:rsid w:val="00D9366E"/>
    <w:rsid w:val="00D93DA5"/>
    <w:rsid w:val="00D93F26"/>
    <w:rsid w:val="00D941DD"/>
    <w:rsid w:val="00D94293"/>
    <w:rsid w:val="00D94352"/>
    <w:rsid w:val="00D9437F"/>
    <w:rsid w:val="00D943AA"/>
    <w:rsid w:val="00D94FB8"/>
    <w:rsid w:val="00D9500C"/>
    <w:rsid w:val="00D95302"/>
    <w:rsid w:val="00D95823"/>
    <w:rsid w:val="00D958A7"/>
    <w:rsid w:val="00D958A8"/>
    <w:rsid w:val="00D95B88"/>
    <w:rsid w:val="00D95F13"/>
    <w:rsid w:val="00D9671D"/>
    <w:rsid w:val="00D96C22"/>
    <w:rsid w:val="00D96C25"/>
    <w:rsid w:val="00D96DF9"/>
    <w:rsid w:val="00D96E69"/>
    <w:rsid w:val="00D97312"/>
    <w:rsid w:val="00D97528"/>
    <w:rsid w:val="00D977AF"/>
    <w:rsid w:val="00D97BDD"/>
    <w:rsid w:val="00D97C25"/>
    <w:rsid w:val="00D97D88"/>
    <w:rsid w:val="00DA0115"/>
    <w:rsid w:val="00DA068E"/>
    <w:rsid w:val="00DA0710"/>
    <w:rsid w:val="00DA0731"/>
    <w:rsid w:val="00DA0984"/>
    <w:rsid w:val="00DA0EB9"/>
    <w:rsid w:val="00DA0F5A"/>
    <w:rsid w:val="00DA122D"/>
    <w:rsid w:val="00DA1B66"/>
    <w:rsid w:val="00DA2168"/>
    <w:rsid w:val="00DA21C4"/>
    <w:rsid w:val="00DA2354"/>
    <w:rsid w:val="00DA29A8"/>
    <w:rsid w:val="00DA2F52"/>
    <w:rsid w:val="00DA2FE5"/>
    <w:rsid w:val="00DA31D2"/>
    <w:rsid w:val="00DA341B"/>
    <w:rsid w:val="00DA376E"/>
    <w:rsid w:val="00DA3B01"/>
    <w:rsid w:val="00DA4029"/>
    <w:rsid w:val="00DA41BD"/>
    <w:rsid w:val="00DA4557"/>
    <w:rsid w:val="00DA4922"/>
    <w:rsid w:val="00DA4ADA"/>
    <w:rsid w:val="00DA4F56"/>
    <w:rsid w:val="00DA52B3"/>
    <w:rsid w:val="00DA5370"/>
    <w:rsid w:val="00DA554C"/>
    <w:rsid w:val="00DA6337"/>
    <w:rsid w:val="00DA713C"/>
    <w:rsid w:val="00DA7881"/>
    <w:rsid w:val="00DA78E3"/>
    <w:rsid w:val="00DB038E"/>
    <w:rsid w:val="00DB0408"/>
    <w:rsid w:val="00DB045D"/>
    <w:rsid w:val="00DB071F"/>
    <w:rsid w:val="00DB0D4B"/>
    <w:rsid w:val="00DB1AA5"/>
    <w:rsid w:val="00DB20B8"/>
    <w:rsid w:val="00DB2287"/>
    <w:rsid w:val="00DB26AB"/>
    <w:rsid w:val="00DB29DA"/>
    <w:rsid w:val="00DB2BE5"/>
    <w:rsid w:val="00DB2D2D"/>
    <w:rsid w:val="00DB2E15"/>
    <w:rsid w:val="00DB2E69"/>
    <w:rsid w:val="00DB2E8C"/>
    <w:rsid w:val="00DB3128"/>
    <w:rsid w:val="00DB3197"/>
    <w:rsid w:val="00DB3459"/>
    <w:rsid w:val="00DB35A5"/>
    <w:rsid w:val="00DB36EF"/>
    <w:rsid w:val="00DB385C"/>
    <w:rsid w:val="00DB3924"/>
    <w:rsid w:val="00DB3AF4"/>
    <w:rsid w:val="00DB3C1E"/>
    <w:rsid w:val="00DB3C50"/>
    <w:rsid w:val="00DB3C87"/>
    <w:rsid w:val="00DB3D33"/>
    <w:rsid w:val="00DB4563"/>
    <w:rsid w:val="00DB4807"/>
    <w:rsid w:val="00DB48A4"/>
    <w:rsid w:val="00DB49D0"/>
    <w:rsid w:val="00DB4AFD"/>
    <w:rsid w:val="00DB4EAC"/>
    <w:rsid w:val="00DB4FA1"/>
    <w:rsid w:val="00DB5149"/>
    <w:rsid w:val="00DB51E5"/>
    <w:rsid w:val="00DB5377"/>
    <w:rsid w:val="00DB53B7"/>
    <w:rsid w:val="00DB5E10"/>
    <w:rsid w:val="00DB5ED5"/>
    <w:rsid w:val="00DB60F8"/>
    <w:rsid w:val="00DB60FE"/>
    <w:rsid w:val="00DB6284"/>
    <w:rsid w:val="00DB657D"/>
    <w:rsid w:val="00DB67D6"/>
    <w:rsid w:val="00DB6859"/>
    <w:rsid w:val="00DB6D3B"/>
    <w:rsid w:val="00DB6D87"/>
    <w:rsid w:val="00DB6E52"/>
    <w:rsid w:val="00DB743A"/>
    <w:rsid w:val="00DB782C"/>
    <w:rsid w:val="00DC052B"/>
    <w:rsid w:val="00DC0653"/>
    <w:rsid w:val="00DC0898"/>
    <w:rsid w:val="00DC10E6"/>
    <w:rsid w:val="00DC1A90"/>
    <w:rsid w:val="00DC1C79"/>
    <w:rsid w:val="00DC1F58"/>
    <w:rsid w:val="00DC1FA3"/>
    <w:rsid w:val="00DC2462"/>
    <w:rsid w:val="00DC29DA"/>
    <w:rsid w:val="00DC2B07"/>
    <w:rsid w:val="00DC2BAE"/>
    <w:rsid w:val="00DC2C31"/>
    <w:rsid w:val="00DC307D"/>
    <w:rsid w:val="00DC31EC"/>
    <w:rsid w:val="00DC320F"/>
    <w:rsid w:val="00DC3252"/>
    <w:rsid w:val="00DC3325"/>
    <w:rsid w:val="00DC35B8"/>
    <w:rsid w:val="00DC3800"/>
    <w:rsid w:val="00DC3AEE"/>
    <w:rsid w:val="00DC40F9"/>
    <w:rsid w:val="00DC43E1"/>
    <w:rsid w:val="00DC48F4"/>
    <w:rsid w:val="00DC52C5"/>
    <w:rsid w:val="00DC53F0"/>
    <w:rsid w:val="00DC5912"/>
    <w:rsid w:val="00DC5A0D"/>
    <w:rsid w:val="00DC5FC5"/>
    <w:rsid w:val="00DC6460"/>
    <w:rsid w:val="00DC7090"/>
    <w:rsid w:val="00DC70B8"/>
    <w:rsid w:val="00DC78DE"/>
    <w:rsid w:val="00DC7A5B"/>
    <w:rsid w:val="00DC7ADF"/>
    <w:rsid w:val="00DC7BC8"/>
    <w:rsid w:val="00DC7E10"/>
    <w:rsid w:val="00DC7E6E"/>
    <w:rsid w:val="00DC7E79"/>
    <w:rsid w:val="00DD00FC"/>
    <w:rsid w:val="00DD0664"/>
    <w:rsid w:val="00DD0888"/>
    <w:rsid w:val="00DD0BF7"/>
    <w:rsid w:val="00DD0FC3"/>
    <w:rsid w:val="00DD1642"/>
    <w:rsid w:val="00DD18B6"/>
    <w:rsid w:val="00DD1BE6"/>
    <w:rsid w:val="00DD1F2B"/>
    <w:rsid w:val="00DD1F3F"/>
    <w:rsid w:val="00DD2102"/>
    <w:rsid w:val="00DD2AAE"/>
    <w:rsid w:val="00DD2B55"/>
    <w:rsid w:val="00DD2B6B"/>
    <w:rsid w:val="00DD2D98"/>
    <w:rsid w:val="00DD328D"/>
    <w:rsid w:val="00DD34E6"/>
    <w:rsid w:val="00DD353C"/>
    <w:rsid w:val="00DD359D"/>
    <w:rsid w:val="00DD35CB"/>
    <w:rsid w:val="00DD3B3E"/>
    <w:rsid w:val="00DD4109"/>
    <w:rsid w:val="00DD45AF"/>
    <w:rsid w:val="00DD475E"/>
    <w:rsid w:val="00DD4768"/>
    <w:rsid w:val="00DD4BA6"/>
    <w:rsid w:val="00DD5207"/>
    <w:rsid w:val="00DD556D"/>
    <w:rsid w:val="00DD58CE"/>
    <w:rsid w:val="00DD5A53"/>
    <w:rsid w:val="00DD5D84"/>
    <w:rsid w:val="00DD5E1B"/>
    <w:rsid w:val="00DD61DD"/>
    <w:rsid w:val="00DD6514"/>
    <w:rsid w:val="00DD65ED"/>
    <w:rsid w:val="00DD6AF8"/>
    <w:rsid w:val="00DD70A6"/>
    <w:rsid w:val="00DD7407"/>
    <w:rsid w:val="00DD76A8"/>
    <w:rsid w:val="00DD7AB9"/>
    <w:rsid w:val="00DD7CB8"/>
    <w:rsid w:val="00DE0392"/>
    <w:rsid w:val="00DE0874"/>
    <w:rsid w:val="00DE08E8"/>
    <w:rsid w:val="00DE0AFB"/>
    <w:rsid w:val="00DE0B5C"/>
    <w:rsid w:val="00DE11BC"/>
    <w:rsid w:val="00DE19A1"/>
    <w:rsid w:val="00DE1A02"/>
    <w:rsid w:val="00DE1A16"/>
    <w:rsid w:val="00DE1D35"/>
    <w:rsid w:val="00DE2529"/>
    <w:rsid w:val="00DE263A"/>
    <w:rsid w:val="00DE2AF1"/>
    <w:rsid w:val="00DE2BDC"/>
    <w:rsid w:val="00DE2D53"/>
    <w:rsid w:val="00DE2DAB"/>
    <w:rsid w:val="00DE30AA"/>
    <w:rsid w:val="00DE3C1B"/>
    <w:rsid w:val="00DE3EE0"/>
    <w:rsid w:val="00DE4323"/>
    <w:rsid w:val="00DE5606"/>
    <w:rsid w:val="00DE5A29"/>
    <w:rsid w:val="00DE5C63"/>
    <w:rsid w:val="00DE5EA9"/>
    <w:rsid w:val="00DE5F12"/>
    <w:rsid w:val="00DE6345"/>
    <w:rsid w:val="00DE6594"/>
    <w:rsid w:val="00DE6CD9"/>
    <w:rsid w:val="00DE6E28"/>
    <w:rsid w:val="00DE6EDC"/>
    <w:rsid w:val="00DE715E"/>
    <w:rsid w:val="00DE7B57"/>
    <w:rsid w:val="00DE7CE5"/>
    <w:rsid w:val="00DE7D68"/>
    <w:rsid w:val="00DF05EE"/>
    <w:rsid w:val="00DF08A8"/>
    <w:rsid w:val="00DF09A2"/>
    <w:rsid w:val="00DF0DAD"/>
    <w:rsid w:val="00DF0E0C"/>
    <w:rsid w:val="00DF0ED6"/>
    <w:rsid w:val="00DF0F43"/>
    <w:rsid w:val="00DF1189"/>
    <w:rsid w:val="00DF125B"/>
    <w:rsid w:val="00DF2331"/>
    <w:rsid w:val="00DF26C2"/>
    <w:rsid w:val="00DF28AD"/>
    <w:rsid w:val="00DF2B58"/>
    <w:rsid w:val="00DF2DCC"/>
    <w:rsid w:val="00DF3246"/>
    <w:rsid w:val="00DF3688"/>
    <w:rsid w:val="00DF3DC6"/>
    <w:rsid w:val="00DF3E78"/>
    <w:rsid w:val="00DF4024"/>
    <w:rsid w:val="00DF41AB"/>
    <w:rsid w:val="00DF4393"/>
    <w:rsid w:val="00DF46C3"/>
    <w:rsid w:val="00DF48E2"/>
    <w:rsid w:val="00DF4A27"/>
    <w:rsid w:val="00DF4B42"/>
    <w:rsid w:val="00DF4EF4"/>
    <w:rsid w:val="00DF52E5"/>
    <w:rsid w:val="00DF53D8"/>
    <w:rsid w:val="00DF5429"/>
    <w:rsid w:val="00DF595C"/>
    <w:rsid w:val="00DF5A08"/>
    <w:rsid w:val="00DF609B"/>
    <w:rsid w:val="00DF632D"/>
    <w:rsid w:val="00DF6415"/>
    <w:rsid w:val="00DF663D"/>
    <w:rsid w:val="00DF66C5"/>
    <w:rsid w:val="00DF66EF"/>
    <w:rsid w:val="00DF684F"/>
    <w:rsid w:val="00DF69C3"/>
    <w:rsid w:val="00DF6A37"/>
    <w:rsid w:val="00DF768E"/>
    <w:rsid w:val="00DF794B"/>
    <w:rsid w:val="00DF7CA7"/>
    <w:rsid w:val="00DF7F7C"/>
    <w:rsid w:val="00DF7FD3"/>
    <w:rsid w:val="00E0016C"/>
    <w:rsid w:val="00E00930"/>
    <w:rsid w:val="00E00B6A"/>
    <w:rsid w:val="00E00DB2"/>
    <w:rsid w:val="00E00DE7"/>
    <w:rsid w:val="00E00FC1"/>
    <w:rsid w:val="00E01207"/>
    <w:rsid w:val="00E012DB"/>
    <w:rsid w:val="00E0136F"/>
    <w:rsid w:val="00E01538"/>
    <w:rsid w:val="00E01688"/>
    <w:rsid w:val="00E02465"/>
    <w:rsid w:val="00E0271A"/>
    <w:rsid w:val="00E02749"/>
    <w:rsid w:val="00E0294F"/>
    <w:rsid w:val="00E0296E"/>
    <w:rsid w:val="00E02A6B"/>
    <w:rsid w:val="00E02AE8"/>
    <w:rsid w:val="00E02B23"/>
    <w:rsid w:val="00E02B56"/>
    <w:rsid w:val="00E02CE9"/>
    <w:rsid w:val="00E02E8E"/>
    <w:rsid w:val="00E03161"/>
    <w:rsid w:val="00E0390A"/>
    <w:rsid w:val="00E03C44"/>
    <w:rsid w:val="00E03D6B"/>
    <w:rsid w:val="00E03DC8"/>
    <w:rsid w:val="00E04827"/>
    <w:rsid w:val="00E04EC4"/>
    <w:rsid w:val="00E04F3B"/>
    <w:rsid w:val="00E0504D"/>
    <w:rsid w:val="00E0579D"/>
    <w:rsid w:val="00E05E88"/>
    <w:rsid w:val="00E06472"/>
    <w:rsid w:val="00E0678C"/>
    <w:rsid w:val="00E06CA6"/>
    <w:rsid w:val="00E0764F"/>
    <w:rsid w:val="00E07869"/>
    <w:rsid w:val="00E07AD3"/>
    <w:rsid w:val="00E07CBA"/>
    <w:rsid w:val="00E07DEE"/>
    <w:rsid w:val="00E07ED1"/>
    <w:rsid w:val="00E07FC9"/>
    <w:rsid w:val="00E1061E"/>
    <w:rsid w:val="00E1062A"/>
    <w:rsid w:val="00E1070B"/>
    <w:rsid w:val="00E111C5"/>
    <w:rsid w:val="00E11B15"/>
    <w:rsid w:val="00E11E1A"/>
    <w:rsid w:val="00E11E5F"/>
    <w:rsid w:val="00E11ED9"/>
    <w:rsid w:val="00E12295"/>
    <w:rsid w:val="00E1287F"/>
    <w:rsid w:val="00E131B8"/>
    <w:rsid w:val="00E132FF"/>
    <w:rsid w:val="00E136E7"/>
    <w:rsid w:val="00E139F6"/>
    <w:rsid w:val="00E13CCE"/>
    <w:rsid w:val="00E13D0F"/>
    <w:rsid w:val="00E13D7D"/>
    <w:rsid w:val="00E13DA1"/>
    <w:rsid w:val="00E13DA2"/>
    <w:rsid w:val="00E1419B"/>
    <w:rsid w:val="00E144B4"/>
    <w:rsid w:val="00E146D5"/>
    <w:rsid w:val="00E1490E"/>
    <w:rsid w:val="00E14A09"/>
    <w:rsid w:val="00E14B03"/>
    <w:rsid w:val="00E14B3D"/>
    <w:rsid w:val="00E15064"/>
    <w:rsid w:val="00E15285"/>
    <w:rsid w:val="00E152CE"/>
    <w:rsid w:val="00E1559C"/>
    <w:rsid w:val="00E155D4"/>
    <w:rsid w:val="00E1598A"/>
    <w:rsid w:val="00E15DAC"/>
    <w:rsid w:val="00E15E92"/>
    <w:rsid w:val="00E15F0E"/>
    <w:rsid w:val="00E161B2"/>
    <w:rsid w:val="00E16259"/>
    <w:rsid w:val="00E16528"/>
    <w:rsid w:val="00E167FD"/>
    <w:rsid w:val="00E16931"/>
    <w:rsid w:val="00E16951"/>
    <w:rsid w:val="00E16A22"/>
    <w:rsid w:val="00E16B1D"/>
    <w:rsid w:val="00E16C83"/>
    <w:rsid w:val="00E16CB6"/>
    <w:rsid w:val="00E16E3B"/>
    <w:rsid w:val="00E16F98"/>
    <w:rsid w:val="00E17034"/>
    <w:rsid w:val="00E171FC"/>
    <w:rsid w:val="00E172ED"/>
    <w:rsid w:val="00E17585"/>
    <w:rsid w:val="00E17AAA"/>
    <w:rsid w:val="00E17B1D"/>
    <w:rsid w:val="00E17B6D"/>
    <w:rsid w:val="00E20049"/>
    <w:rsid w:val="00E2066F"/>
    <w:rsid w:val="00E209C7"/>
    <w:rsid w:val="00E212F3"/>
    <w:rsid w:val="00E219A3"/>
    <w:rsid w:val="00E22F3B"/>
    <w:rsid w:val="00E236AB"/>
    <w:rsid w:val="00E236F5"/>
    <w:rsid w:val="00E237B9"/>
    <w:rsid w:val="00E23A79"/>
    <w:rsid w:val="00E23B86"/>
    <w:rsid w:val="00E23BB5"/>
    <w:rsid w:val="00E23DF0"/>
    <w:rsid w:val="00E23E7A"/>
    <w:rsid w:val="00E24088"/>
    <w:rsid w:val="00E242A7"/>
    <w:rsid w:val="00E2440E"/>
    <w:rsid w:val="00E24998"/>
    <w:rsid w:val="00E249BB"/>
    <w:rsid w:val="00E249E9"/>
    <w:rsid w:val="00E24D7D"/>
    <w:rsid w:val="00E251A6"/>
    <w:rsid w:val="00E255AC"/>
    <w:rsid w:val="00E259AC"/>
    <w:rsid w:val="00E26014"/>
    <w:rsid w:val="00E26138"/>
    <w:rsid w:val="00E26292"/>
    <w:rsid w:val="00E262BC"/>
    <w:rsid w:val="00E2691A"/>
    <w:rsid w:val="00E26ADC"/>
    <w:rsid w:val="00E2707E"/>
    <w:rsid w:val="00E27489"/>
    <w:rsid w:val="00E2780B"/>
    <w:rsid w:val="00E278B0"/>
    <w:rsid w:val="00E27D17"/>
    <w:rsid w:val="00E30069"/>
    <w:rsid w:val="00E301A6"/>
    <w:rsid w:val="00E302C1"/>
    <w:rsid w:val="00E3033B"/>
    <w:rsid w:val="00E30586"/>
    <w:rsid w:val="00E3060E"/>
    <w:rsid w:val="00E30E4D"/>
    <w:rsid w:val="00E311AD"/>
    <w:rsid w:val="00E311B9"/>
    <w:rsid w:val="00E3123E"/>
    <w:rsid w:val="00E312CA"/>
    <w:rsid w:val="00E3187A"/>
    <w:rsid w:val="00E3195A"/>
    <w:rsid w:val="00E31C72"/>
    <w:rsid w:val="00E31DAC"/>
    <w:rsid w:val="00E32009"/>
    <w:rsid w:val="00E32130"/>
    <w:rsid w:val="00E324DA"/>
    <w:rsid w:val="00E32582"/>
    <w:rsid w:val="00E32597"/>
    <w:rsid w:val="00E32A27"/>
    <w:rsid w:val="00E32D22"/>
    <w:rsid w:val="00E33398"/>
    <w:rsid w:val="00E33602"/>
    <w:rsid w:val="00E3371B"/>
    <w:rsid w:val="00E33769"/>
    <w:rsid w:val="00E3376C"/>
    <w:rsid w:val="00E33784"/>
    <w:rsid w:val="00E3386C"/>
    <w:rsid w:val="00E33BCE"/>
    <w:rsid w:val="00E33CA8"/>
    <w:rsid w:val="00E33CE8"/>
    <w:rsid w:val="00E33D02"/>
    <w:rsid w:val="00E33D8B"/>
    <w:rsid w:val="00E33F3A"/>
    <w:rsid w:val="00E33FF5"/>
    <w:rsid w:val="00E342EC"/>
    <w:rsid w:val="00E344B0"/>
    <w:rsid w:val="00E3483A"/>
    <w:rsid w:val="00E34903"/>
    <w:rsid w:val="00E356E5"/>
    <w:rsid w:val="00E358EB"/>
    <w:rsid w:val="00E35930"/>
    <w:rsid w:val="00E359B0"/>
    <w:rsid w:val="00E35C77"/>
    <w:rsid w:val="00E35DC1"/>
    <w:rsid w:val="00E35F3B"/>
    <w:rsid w:val="00E35FDE"/>
    <w:rsid w:val="00E35FFE"/>
    <w:rsid w:val="00E360FD"/>
    <w:rsid w:val="00E3624F"/>
    <w:rsid w:val="00E362F7"/>
    <w:rsid w:val="00E36502"/>
    <w:rsid w:val="00E367C6"/>
    <w:rsid w:val="00E36943"/>
    <w:rsid w:val="00E36A17"/>
    <w:rsid w:val="00E36B7D"/>
    <w:rsid w:val="00E36D07"/>
    <w:rsid w:val="00E37567"/>
    <w:rsid w:val="00E37C09"/>
    <w:rsid w:val="00E37C96"/>
    <w:rsid w:val="00E37E42"/>
    <w:rsid w:val="00E40292"/>
    <w:rsid w:val="00E40334"/>
    <w:rsid w:val="00E404F7"/>
    <w:rsid w:val="00E40A7B"/>
    <w:rsid w:val="00E40AE5"/>
    <w:rsid w:val="00E40CEC"/>
    <w:rsid w:val="00E40DB8"/>
    <w:rsid w:val="00E40E38"/>
    <w:rsid w:val="00E41783"/>
    <w:rsid w:val="00E41EB0"/>
    <w:rsid w:val="00E41F2D"/>
    <w:rsid w:val="00E4243C"/>
    <w:rsid w:val="00E424C4"/>
    <w:rsid w:val="00E42822"/>
    <w:rsid w:val="00E42A43"/>
    <w:rsid w:val="00E42B5B"/>
    <w:rsid w:val="00E42D22"/>
    <w:rsid w:val="00E42E54"/>
    <w:rsid w:val="00E430DA"/>
    <w:rsid w:val="00E4398A"/>
    <w:rsid w:val="00E43DB0"/>
    <w:rsid w:val="00E44029"/>
    <w:rsid w:val="00E4413C"/>
    <w:rsid w:val="00E44392"/>
    <w:rsid w:val="00E444A4"/>
    <w:rsid w:val="00E44668"/>
    <w:rsid w:val="00E4538F"/>
    <w:rsid w:val="00E454D0"/>
    <w:rsid w:val="00E45F02"/>
    <w:rsid w:val="00E45F17"/>
    <w:rsid w:val="00E460A9"/>
    <w:rsid w:val="00E46380"/>
    <w:rsid w:val="00E4645C"/>
    <w:rsid w:val="00E46579"/>
    <w:rsid w:val="00E46653"/>
    <w:rsid w:val="00E46999"/>
    <w:rsid w:val="00E46A54"/>
    <w:rsid w:val="00E46FB0"/>
    <w:rsid w:val="00E4737F"/>
    <w:rsid w:val="00E502A7"/>
    <w:rsid w:val="00E502E2"/>
    <w:rsid w:val="00E505B3"/>
    <w:rsid w:val="00E505F4"/>
    <w:rsid w:val="00E50B8B"/>
    <w:rsid w:val="00E5127A"/>
    <w:rsid w:val="00E51358"/>
    <w:rsid w:val="00E514DC"/>
    <w:rsid w:val="00E51945"/>
    <w:rsid w:val="00E51954"/>
    <w:rsid w:val="00E51A48"/>
    <w:rsid w:val="00E51B31"/>
    <w:rsid w:val="00E51EBF"/>
    <w:rsid w:val="00E51F12"/>
    <w:rsid w:val="00E52C8E"/>
    <w:rsid w:val="00E530C3"/>
    <w:rsid w:val="00E54A05"/>
    <w:rsid w:val="00E54B7A"/>
    <w:rsid w:val="00E54D30"/>
    <w:rsid w:val="00E5525B"/>
    <w:rsid w:val="00E55A67"/>
    <w:rsid w:val="00E55E30"/>
    <w:rsid w:val="00E5668F"/>
    <w:rsid w:val="00E56829"/>
    <w:rsid w:val="00E56CC7"/>
    <w:rsid w:val="00E56F01"/>
    <w:rsid w:val="00E5776B"/>
    <w:rsid w:val="00E57EE5"/>
    <w:rsid w:val="00E603F7"/>
    <w:rsid w:val="00E60889"/>
    <w:rsid w:val="00E6097B"/>
    <w:rsid w:val="00E609E0"/>
    <w:rsid w:val="00E60C1A"/>
    <w:rsid w:val="00E61EF5"/>
    <w:rsid w:val="00E61F27"/>
    <w:rsid w:val="00E62497"/>
    <w:rsid w:val="00E62526"/>
    <w:rsid w:val="00E6264C"/>
    <w:rsid w:val="00E628A7"/>
    <w:rsid w:val="00E62955"/>
    <w:rsid w:val="00E6295C"/>
    <w:rsid w:val="00E62C01"/>
    <w:rsid w:val="00E63205"/>
    <w:rsid w:val="00E633F3"/>
    <w:rsid w:val="00E63526"/>
    <w:rsid w:val="00E63D4A"/>
    <w:rsid w:val="00E63E20"/>
    <w:rsid w:val="00E64280"/>
    <w:rsid w:val="00E643B5"/>
    <w:rsid w:val="00E64928"/>
    <w:rsid w:val="00E64A52"/>
    <w:rsid w:val="00E64AC0"/>
    <w:rsid w:val="00E64AFC"/>
    <w:rsid w:val="00E64CAF"/>
    <w:rsid w:val="00E64CC0"/>
    <w:rsid w:val="00E64CCD"/>
    <w:rsid w:val="00E652C9"/>
    <w:rsid w:val="00E65389"/>
    <w:rsid w:val="00E654FA"/>
    <w:rsid w:val="00E65651"/>
    <w:rsid w:val="00E6571F"/>
    <w:rsid w:val="00E6572A"/>
    <w:rsid w:val="00E657B4"/>
    <w:rsid w:val="00E658DB"/>
    <w:rsid w:val="00E659CF"/>
    <w:rsid w:val="00E65BCB"/>
    <w:rsid w:val="00E660F8"/>
    <w:rsid w:val="00E662D7"/>
    <w:rsid w:val="00E66577"/>
    <w:rsid w:val="00E67AB7"/>
    <w:rsid w:val="00E67D5A"/>
    <w:rsid w:val="00E67E12"/>
    <w:rsid w:val="00E67E7C"/>
    <w:rsid w:val="00E70027"/>
    <w:rsid w:val="00E700FC"/>
    <w:rsid w:val="00E702DA"/>
    <w:rsid w:val="00E706B3"/>
    <w:rsid w:val="00E706F7"/>
    <w:rsid w:val="00E70BCC"/>
    <w:rsid w:val="00E710B2"/>
    <w:rsid w:val="00E71193"/>
    <w:rsid w:val="00E71260"/>
    <w:rsid w:val="00E71486"/>
    <w:rsid w:val="00E7151B"/>
    <w:rsid w:val="00E715BC"/>
    <w:rsid w:val="00E718CF"/>
    <w:rsid w:val="00E7190F"/>
    <w:rsid w:val="00E71A1E"/>
    <w:rsid w:val="00E71CCA"/>
    <w:rsid w:val="00E721BD"/>
    <w:rsid w:val="00E721C7"/>
    <w:rsid w:val="00E72509"/>
    <w:rsid w:val="00E72682"/>
    <w:rsid w:val="00E72810"/>
    <w:rsid w:val="00E72E63"/>
    <w:rsid w:val="00E73002"/>
    <w:rsid w:val="00E73016"/>
    <w:rsid w:val="00E736B7"/>
    <w:rsid w:val="00E736C7"/>
    <w:rsid w:val="00E7385D"/>
    <w:rsid w:val="00E739E3"/>
    <w:rsid w:val="00E73C6D"/>
    <w:rsid w:val="00E74CC3"/>
    <w:rsid w:val="00E74F35"/>
    <w:rsid w:val="00E74F53"/>
    <w:rsid w:val="00E75049"/>
    <w:rsid w:val="00E75077"/>
    <w:rsid w:val="00E7513F"/>
    <w:rsid w:val="00E75176"/>
    <w:rsid w:val="00E755B3"/>
    <w:rsid w:val="00E75772"/>
    <w:rsid w:val="00E757C8"/>
    <w:rsid w:val="00E758C3"/>
    <w:rsid w:val="00E7608C"/>
    <w:rsid w:val="00E764CD"/>
    <w:rsid w:val="00E76B4B"/>
    <w:rsid w:val="00E77279"/>
    <w:rsid w:val="00E779C4"/>
    <w:rsid w:val="00E77C16"/>
    <w:rsid w:val="00E77CA8"/>
    <w:rsid w:val="00E80003"/>
    <w:rsid w:val="00E801EC"/>
    <w:rsid w:val="00E80232"/>
    <w:rsid w:val="00E8031C"/>
    <w:rsid w:val="00E80358"/>
    <w:rsid w:val="00E8057E"/>
    <w:rsid w:val="00E80B5D"/>
    <w:rsid w:val="00E812AF"/>
    <w:rsid w:val="00E8133F"/>
    <w:rsid w:val="00E81404"/>
    <w:rsid w:val="00E819A3"/>
    <w:rsid w:val="00E81B47"/>
    <w:rsid w:val="00E81B7F"/>
    <w:rsid w:val="00E820F6"/>
    <w:rsid w:val="00E82355"/>
    <w:rsid w:val="00E828F7"/>
    <w:rsid w:val="00E82913"/>
    <w:rsid w:val="00E82A9B"/>
    <w:rsid w:val="00E82FE4"/>
    <w:rsid w:val="00E8325B"/>
    <w:rsid w:val="00E83524"/>
    <w:rsid w:val="00E83545"/>
    <w:rsid w:val="00E83AE7"/>
    <w:rsid w:val="00E8408C"/>
    <w:rsid w:val="00E8489F"/>
    <w:rsid w:val="00E84A70"/>
    <w:rsid w:val="00E84DDF"/>
    <w:rsid w:val="00E84E8C"/>
    <w:rsid w:val="00E84F13"/>
    <w:rsid w:val="00E85324"/>
    <w:rsid w:val="00E8599C"/>
    <w:rsid w:val="00E85C8D"/>
    <w:rsid w:val="00E85CEB"/>
    <w:rsid w:val="00E85F17"/>
    <w:rsid w:val="00E86253"/>
    <w:rsid w:val="00E86320"/>
    <w:rsid w:val="00E863BF"/>
    <w:rsid w:val="00E86FC8"/>
    <w:rsid w:val="00E87042"/>
    <w:rsid w:val="00E87268"/>
    <w:rsid w:val="00E87470"/>
    <w:rsid w:val="00E87758"/>
    <w:rsid w:val="00E87864"/>
    <w:rsid w:val="00E878DE"/>
    <w:rsid w:val="00E87CBB"/>
    <w:rsid w:val="00E87D0E"/>
    <w:rsid w:val="00E906AB"/>
    <w:rsid w:val="00E90B20"/>
    <w:rsid w:val="00E90B66"/>
    <w:rsid w:val="00E90DDC"/>
    <w:rsid w:val="00E91269"/>
    <w:rsid w:val="00E912E0"/>
    <w:rsid w:val="00E91D6D"/>
    <w:rsid w:val="00E929A4"/>
    <w:rsid w:val="00E93012"/>
    <w:rsid w:val="00E930A6"/>
    <w:rsid w:val="00E934FE"/>
    <w:rsid w:val="00E93579"/>
    <w:rsid w:val="00E93655"/>
    <w:rsid w:val="00E93675"/>
    <w:rsid w:val="00E93848"/>
    <w:rsid w:val="00E938B1"/>
    <w:rsid w:val="00E94047"/>
    <w:rsid w:val="00E94075"/>
    <w:rsid w:val="00E940FC"/>
    <w:rsid w:val="00E943C1"/>
    <w:rsid w:val="00E94C74"/>
    <w:rsid w:val="00E94EBC"/>
    <w:rsid w:val="00E9525A"/>
    <w:rsid w:val="00E95975"/>
    <w:rsid w:val="00E95C3E"/>
    <w:rsid w:val="00E95D12"/>
    <w:rsid w:val="00E95EA8"/>
    <w:rsid w:val="00E963C2"/>
    <w:rsid w:val="00E9688B"/>
    <w:rsid w:val="00E96CCE"/>
    <w:rsid w:val="00E96E00"/>
    <w:rsid w:val="00E96E72"/>
    <w:rsid w:val="00E96F50"/>
    <w:rsid w:val="00E9754C"/>
    <w:rsid w:val="00E9775B"/>
    <w:rsid w:val="00EA0051"/>
    <w:rsid w:val="00EA0619"/>
    <w:rsid w:val="00EA0923"/>
    <w:rsid w:val="00EA0A6D"/>
    <w:rsid w:val="00EA0F96"/>
    <w:rsid w:val="00EA1093"/>
    <w:rsid w:val="00EA11B0"/>
    <w:rsid w:val="00EA1661"/>
    <w:rsid w:val="00EA1931"/>
    <w:rsid w:val="00EA1A57"/>
    <w:rsid w:val="00EA22A9"/>
    <w:rsid w:val="00EA2810"/>
    <w:rsid w:val="00EA29AA"/>
    <w:rsid w:val="00EA2F13"/>
    <w:rsid w:val="00EA2FDD"/>
    <w:rsid w:val="00EA3150"/>
    <w:rsid w:val="00EA32DA"/>
    <w:rsid w:val="00EA3443"/>
    <w:rsid w:val="00EA3883"/>
    <w:rsid w:val="00EA39C2"/>
    <w:rsid w:val="00EA3A7C"/>
    <w:rsid w:val="00EA3BED"/>
    <w:rsid w:val="00EA3C3F"/>
    <w:rsid w:val="00EA3D31"/>
    <w:rsid w:val="00EA3D4A"/>
    <w:rsid w:val="00EA3E61"/>
    <w:rsid w:val="00EA3FCE"/>
    <w:rsid w:val="00EA4290"/>
    <w:rsid w:val="00EA42E6"/>
    <w:rsid w:val="00EA4361"/>
    <w:rsid w:val="00EA43B0"/>
    <w:rsid w:val="00EA447C"/>
    <w:rsid w:val="00EA473C"/>
    <w:rsid w:val="00EA4748"/>
    <w:rsid w:val="00EA4A92"/>
    <w:rsid w:val="00EA4BF9"/>
    <w:rsid w:val="00EA5296"/>
    <w:rsid w:val="00EA539C"/>
    <w:rsid w:val="00EA5636"/>
    <w:rsid w:val="00EA56E3"/>
    <w:rsid w:val="00EA572E"/>
    <w:rsid w:val="00EA57E6"/>
    <w:rsid w:val="00EA5D7F"/>
    <w:rsid w:val="00EA5D99"/>
    <w:rsid w:val="00EA5E38"/>
    <w:rsid w:val="00EA67A3"/>
    <w:rsid w:val="00EA6B06"/>
    <w:rsid w:val="00EA6CF6"/>
    <w:rsid w:val="00EA7121"/>
    <w:rsid w:val="00EA721D"/>
    <w:rsid w:val="00EA7248"/>
    <w:rsid w:val="00EA758A"/>
    <w:rsid w:val="00EA75D1"/>
    <w:rsid w:val="00EA771C"/>
    <w:rsid w:val="00EA7753"/>
    <w:rsid w:val="00EA7DC7"/>
    <w:rsid w:val="00EB1282"/>
    <w:rsid w:val="00EB1333"/>
    <w:rsid w:val="00EB1393"/>
    <w:rsid w:val="00EB14FD"/>
    <w:rsid w:val="00EB16EC"/>
    <w:rsid w:val="00EB170A"/>
    <w:rsid w:val="00EB1735"/>
    <w:rsid w:val="00EB1B25"/>
    <w:rsid w:val="00EB1B54"/>
    <w:rsid w:val="00EB1C0F"/>
    <w:rsid w:val="00EB1C5F"/>
    <w:rsid w:val="00EB1C6E"/>
    <w:rsid w:val="00EB1D05"/>
    <w:rsid w:val="00EB205C"/>
    <w:rsid w:val="00EB2064"/>
    <w:rsid w:val="00EB24C8"/>
    <w:rsid w:val="00EB25E0"/>
    <w:rsid w:val="00EB2C18"/>
    <w:rsid w:val="00EB3012"/>
    <w:rsid w:val="00EB31C2"/>
    <w:rsid w:val="00EB36E9"/>
    <w:rsid w:val="00EB3836"/>
    <w:rsid w:val="00EB3FCA"/>
    <w:rsid w:val="00EB4586"/>
    <w:rsid w:val="00EB4929"/>
    <w:rsid w:val="00EB4BD3"/>
    <w:rsid w:val="00EB4F0C"/>
    <w:rsid w:val="00EB51DA"/>
    <w:rsid w:val="00EB55B3"/>
    <w:rsid w:val="00EB57FF"/>
    <w:rsid w:val="00EB5CB2"/>
    <w:rsid w:val="00EB6245"/>
    <w:rsid w:val="00EB62E4"/>
    <w:rsid w:val="00EB62E6"/>
    <w:rsid w:val="00EB630F"/>
    <w:rsid w:val="00EB64DE"/>
    <w:rsid w:val="00EB6769"/>
    <w:rsid w:val="00EB6CCF"/>
    <w:rsid w:val="00EB7021"/>
    <w:rsid w:val="00EB7120"/>
    <w:rsid w:val="00EB7300"/>
    <w:rsid w:val="00EB7576"/>
    <w:rsid w:val="00EB782F"/>
    <w:rsid w:val="00EB78EF"/>
    <w:rsid w:val="00EB7B9D"/>
    <w:rsid w:val="00EC0004"/>
    <w:rsid w:val="00EC04DD"/>
    <w:rsid w:val="00EC052E"/>
    <w:rsid w:val="00EC0920"/>
    <w:rsid w:val="00EC0FC6"/>
    <w:rsid w:val="00EC1036"/>
    <w:rsid w:val="00EC110F"/>
    <w:rsid w:val="00EC13C3"/>
    <w:rsid w:val="00EC17BA"/>
    <w:rsid w:val="00EC1C35"/>
    <w:rsid w:val="00EC1C39"/>
    <w:rsid w:val="00EC208E"/>
    <w:rsid w:val="00EC2575"/>
    <w:rsid w:val="00EC28A0"/>
    <w:rsid w:val="00EC2A29"/>
    <w:rsid w:val="00EC339C"/>
    <w:rsid w:val="00EC3413"/>
    <w:rsid w:val="00EC345E"/>
    <w:rsid w:val="00EC3517"/>
    <w:rsid w:val="00EC3794"/>
    <w:rsid w:val="00EC3AA3"/>
    <w:rsid w:val="00EC3B3B"/>
    <w:rsid w:val="00EC3DAB"/>
    <w:rsid w:val="00EC3DCA"/>
    <w:rsid w:val="00EC47A4"/>
    <w:rsid w:val="00EC4821"/>
    <w:rsid w:val="00EC48EE"/>
    <w:rsid w:val="00EC49DE"/>
    <w:rsid w:val="00EC4AEA"/>
    <w:rsid w:val="00EC51F3"/>
    <w:rsid w:val="00EC5423"/>
    <w:rsid w:val="00EC5583"/>
    <w:rsid w:val="00EC55BA"/>
    <w:rsid w:val="00EC5892"/>
    <w:rsid w:val="00EC5D3D"/>
    <w:rsid w:val="00EC60BB"/>
    <w:rsid w:val="00EC6233"/>
    <w:rsid w:val="00EC62E2"/>
    <w:rsid w:val="00EC633F"/>
    <w:rsid w:val="00EC6391"/>
    <w:rsid w:val="00EC6AC7"/>
    <w:rsid w:val="00EC6AE8"/>
    <w:rsid w:val="00EC7021"/>
    <w:rsid w:val="00EC75D0"/>
    <w:rsid w:val="00EC7D0F"/>
    <w:rsid w:val="00EC7DBE"/>
    <w:rsid w:val="00ED010C"/>
    <w:rsid w:val="00ED04D1"/>
    <w:rsid w:val="00ED06EE"/>
    <w:rsid w:val="00ED0839"/>
    <w:rsid w:val="00ED0A5B"/>
    <w:rsid w:val="00ED0F67"/>
    <w:rsid w:val="00ED12AE"/>
    <w:rsid w:val="00ED17B6"/>
    <w:rsid w:val="00ED1B9A"/>
    <w:rsid w:val="00ED1CFC"/>
    <w:rsid w:val="00ED1D55"/>
    <w:rsid w:val="00ED2696"/>
    <w:rsid w:val="00ED2A6C"/>
    <w:rsid w:val="00ED322A"/>
    <w:rsid w:val="00ED3714"/>
    <w:rsid w:val="00ED39DA"/>
    <w:rsid w:val="00ED4151"/>
    <w:rsid w:val="00ED43B8"/>
    <w:rsid w:val="00ED4AED"/>
    <w:rsid w:val="00ED4C70"/>
    <w:rsid w:val="00ED5C21"/>
    <w:rsid w:val="00ED6227"/>
    <w:rsid w:val="00ED622C"/>
    <w:rsid w:val="00ED62FC"/>
    <w:rsid w:val="00ED68D2"/>
    <w:rsid w:val="00ED70B1"/>
    <w:rsid w:val="00ED769E"/>
    <w:rsid w:val="00ED7D56"/>
    <w:rsid w:val="00ED7E0C"/>
    <w:rsid w:val="00EE02FE"/>
    <w:rsid w:val="00EE083D"/>
    <w:rsid w:val="00EE08C4"/>
    <w:rsid w:val="00EE0A49"/>
    <w:rsid w:val="00EE0EF5"/>
    <w:rsid w:val="00EE0EFF"/>
    <w:rsid w:val="00EE102E"/>
    <w:rsid w:val="00EE107C"/>
    <w:rsid w:val="00EE153B"/>
    <w:rsid w:val="00EE2251"/>
    <w:rsid w:val="00EE2285"/>
    <w:rsid w:val="00EE22ED"/>
    <w:rsid w:val="00EE28D1"/>
    <w:rsid w:val="00EE2DD4"/>
    <w:rsid w:val="00EE2F9D"/>
    <w:rsid w:val="00EE3318"/>
    <w:rsid w:val="00EE387E"/>
    <w:rsid w:val="00EE3B4C"/>
    <w:rsid w:val="00EE3B88"/>
    <w:rsid w:val="00EE3DE9"/>
    <w:rsid w:val="00EE445D"/>
    <w:rsid w:val="00EE44D1"/>
    <w:rsid w:val="00EE4680"/>
    <w:rsid w:val="00EE48F7"/>
    <w:rsid w:val="00EE4AEB"/>
    <w:rsid w:val="00EE581B"/>
    <w:rsid w:val="00EE5A37"/>
    <w:rsid w:val="00EE624E"/>
    <w:rsid w:val="00EE62A1"/>
    <w:rsid w:val="00EE6825"/>
    <w:rsid w:val="00EE69C6"/>
    <w:rsid w:val="00EE6C21"/>
    <w:rsid w:val="00EE6DF6"/>
    <w:rsid w:val="00EE7117"/>
    <w:rsid w:val="00EE7282"/>
    <w:rsid w:val="00EE7408"/>
    <w:rsid w:val="00EE774E"/>
    <w:rsid w:val="00EE791F"/>
    <w:rsid w:val="00EE79F7"/>
    <w:rsid w:val="00EE7E0F"/>
    <w:rsid w:val="00EE7F96"/>
    <w:rsid w:val="00EF0064"/>
    <w:rsid w:val="00EF013A"/>
    <w:rsid w:val="00EF072B"/>
    <w:rsid w:val="00EF126D"/>
    <w:rsid w:val="00EF1498"/>
    <w:rsid w:val="00EF1572"/>
    <w:rsid w:val="00EF15F6"/>
    <w:rsid w:val="00EF18B1"/>
    <w:rsid w:val="00EF1BA3"/>
    <w:rsid w:val="00EF1C60"/>
    <w:rsid w:val="00EF1DDE"/>
    <w:rsid w:val="00EF1F7E"/>
    <w:rsid w:val="00EF295D"/>
    <w:rsid w:val="00EF2A6E"/>
    <w:rsid w:val="00EF2F1F"/>
    <w:rsid w:val="00EF3218"/>
    <w:rsid w:val="00EF376D"/>
    <w:rsid w:val="00EF3776"/>
    <w:rsid w:val="00EF39A6"/>
    <w:rsid w:val="00EF3F8D"/>
    <w:rsid w:val="00EF4125"/>
    <w:rsid w:val="00EF42C3"/>
    <w:rsid w:val="00EF43BD"/>
    <w:rsid w:val="00EF4694"/>
    <w:rsid w:val="00EF479D"/>
    <w:rsid w:val="00EF4BFB"/>
    <w:rsid w:val="00EF4C8F"/>
    <w:rsid w:val="00EF4D4F"/>
    <w:rsid w:val="00EF4E14"/>
    <w:rsid w:val="00EF53AD"/>
    <w:rsid w:val="00EF54DC"/>
    <w:rsid w:val="00EF5608"/>
    <w:rsid w:val="00EF5AAF"/>
    <w:rsid w:val="00EF5C8D"/>
    <w:rsid w:val="00EF5E3E"/>
    <w:rsid w:val="00EF636C"/>
    <w:rsid w:val="00EF672A"/>
    <w:rsid w:val="00EF6B2B"/>
    <w:rsid w:val="00EF7166"/>
    <w:rsid w:val="00EF7648"/>
    <w:rsid w:val="00EF7794"/>
    <w:rsid w:val="00EF7A26"/>
    <w:rsid w:val="00EF7DDE"/>
    <w:rsid w:val="00F00017"/>
    <w:rsid w:val="00F00386"/>
    <w:rsid w:val="00F0098B"/>
    <w:rsid w:val="00F01219"/>
    <w:rsid w:val="00F01578"/>
    <w:rsid w:val="00F01879"/>
    <w:rsid w:val="00F01B3A"/>
    <w:rsid w:val="00F01B60"/>
    <w:rsid w:val="00F01B9D"/>
    <w:rsid w:val="00F02758"/>
    <w:rsid w:val="00F028AB"/>
    <w:rsid w:val="00F02ABD"/>
    <w:rsid w:val="00F0377B"/>
    <w:rsid w:val="00F037E9"/>
    <w:rsid w:val="00F0390B"/>
    <w:rsid w:val="00F03CEE"/>
    <w:rsid w:val="00F03D5C"/>
    <w:rsid w:val="00F04A47"/>
    <w:rsid w:val="00F04FFD"/>
    <w:rsid w:val="00F0519C"/>
    <w:rsid w:val="00F05869"/>
    <w:rsid w:val="00F05A99"/>
    <w:rsid w:val="00F05DA4"/>
    <w:rsid w:val="00F06022"/>
    <w:rsid w:val="00F061FC"/>
    <w:rsid w:val="00F063BC"/>
    <w:rsid w:val="00F06613"/>
    <w:rsid w:val="00F066CB"/>
    <w:rsid w:val="00F067AC"/>
    <w:rsid w:val="00F067D5"/>
    <w:rsid w:val="00F06832"/>
    <w:rsid w:val="00F06FEF"/>
    <w:rsid w:val="00F0751B"/>
    <w:rsid w:val="00F07A22"/>
    <w:rsid w:val="00F1008D"/>
    <w:rsid w:val="00F102D0"/>
    <w:rsid w:val="00F1030E"/>
    <w:rsid w:val="00F1095B"/>
    <w:rsid w:val="00F109E4"/>
    <w:rsid w:val="00F10C9D"/>
    <w:rsid w:val="00F10E37"/>
    <w:rsid w:val="00F114CA"/>
    <w:rsid w:val="00F11AA7"/>
    <w:rsid w:val="00F11E29"/>
    <w:rsid w:val="00F11E39"/>
    <w:rsid w:val="00F1240C"/>
    <w:rsid w:val="00F12564"/>
    <w:rsid w:val="00F12967"/>
    <w:rsid w:val="00F12970"/>
    <w:rsid w:val="00F129C3"/>
    <w:rsid w:val="00F129D0"/>
    <w:rsid w:val="00F12B22"/>
    <w:rsid w:val="00F12E33"/>
    <w:rsid w:val="00F13047"/>
    <w:rsid w:val="00F137BE"/>
    <w:rsid w:val="00F139A1"/>
    <w:rsid w:val="00F13AE0"/>
    <w:rsid w:val="00F14021"/>
    <w:rsid w:val="00F140A2"/>
    <w:rsid w:val="00F14343"/>
    <w:rsid w:val="00F14815"/>
    <w:rsid w:val="00F14A5F"/>
    <w:rsid w:val="00F14C53"/>
    <w:rsid w:val="00F14D9A"/>
    <w:rsid w:val="00F14DF0"/>
    <w:rsid w:val="00F14E70"/>
    <w:rsid w:val="00F157E7"/>
    <w:rsid w:val="00F15846"/>
    <w:rsid w:val="00F15B1B"/>
    <w:rsid w:val="00F15B22"/>
    <w:rsid w:val="00F15D38"/>
    <w:rsid w:val="00F15DA8"/>
    <w:rsid w:val="00F1603F"/>
    <w:rsid w:val="00F1606B"/>
    <w:rsid w:val="00F161ED"/>
    <w:rsid w:val="00F16596"/>
    <w:rsid w:val="00F16B4C"/>
    <w:rsid w:val="00F17250"/>
    <w:rsid w:val="00F17CE5"/>
    <w:rsid w:val="00F2011E"/>
    <w:rsid w:val="00F201C0"/>
    <w:rsid w:val="00F20707"/>
    <w:rsid w:val="00F20831"/>
    <w:rsid w:val="00F20D92"/>
    <w:rsid w:val="00F21251"/>
    <w:rsid w:val="00F213EE"/>
    <w:rsid w:val="00F21608"/>
    <w:rsid w:val="00F218CD"/>
    <w:rsid w:val="00F21DA8"/>
    <w:rsid w:val="00F21EBF"/>
    <w:rsid w:val="00F22128"/>
    <w:rsid w:val="00F2221C"/>
    <w:rsid w:val="00F22827"/>
    <w:rsid w:val="00F22EF0"/>
    <w:rsid w:val="00F232E1"/>
    <w:rsid w:val="00F234E1"/>
    <w:rsid w:val="00F2388B"/>
    <w:rsid w:val="00F23BBC"/>
    <w:rsid w:val="00F23C03"/>
    <w:rsid w:val="00F23C60"/>
    <w:rsid w:val="00F25122"/>
    <w:rsid w:val="00F257D2"/>
    <w:rsid w:val="00F25E2C"/>
    <w:rsid w:val="00F261AC"/>
    <w:rsid w:val="00F26748"/>
    <w:rsid w:val="00F26A74"/>
    <w:rsid w:val="00F26CDD"/>
    <w:rsid w:val="00F272BC"/>
    <w:rsid w:val="00F274AE"/>
    <w:rsid w:val="00F277EA"/>
    <w:rsid w:val="00F278C6"/>
    <w:rsid w:val="00F27A86"/>
    <w:rsid w:val="00F27D03"/>
    <w:rsid w:val="00F30338"/>
    <w:rsid w:val="00F30A80"/>
    <w:rsid w:val="00F30B13"/>
    <w:rsid w:val="00F30C3E"/>
    <w:rsid w:val="00F30C91"/>
    <w:rsid w:val="00F30CAC"/>
    <w:rsid w:val="00F30E56"/>
    <w:rsid w:val="00F30EA0"/>
    <w:rsid w:val="00F31169"/>
    <w:rsid w:val="00F31662"/>
    <w:rsid w:val="00F319AB"/>
    <w:rsid w:val="00F31F59"/>
    <w:rsid w:val="00F31FDF"/>
    <w:rsid w:val="00F320C4"/>
    <w:rsid w:val="00F325BB"/>
    <w:rsid w:val="00F32B35"/>
    <w:rsid w:val="00F32B3C"/>
    <w:rsid w:val="00F32B3F"/>
    <w:rsid w:val="00F32BFB"/>
    <w:rsid w:val="00F32D32"/>
    <w:rsid w:val="00F3391C"/>
    <w:rsid w:val="00F33A32"/>
    <w:rsid w:val="00F33A35"/>
    <w:rsid w:val="00F33AFF"/>
    <w:rsid w:val="00F33B44"/>
    <w:rsid w:val="00F33E72"/>
    <w:rsid w:val="00F34291"/>
    <w:rsid w:val="00F345F9"/>
    <w:rsid w:val="00F34771"/>
    <w:rsid w:val="00F34A2C"/>
    <w:rsid w:val="00F34E35"/>
    <w:rsid w:val="00F351AE"/>
    <w:rsid w:val="00F35279"/>
    <w:rsid w:val="00F35769"/>
    <w:rsid w:val="00F35965"/>
    <w:rsid w:val="00F35C3A"/>
    <w:rsid w:val="00F360AE"/>
    <w:rsid w:val="00F362B9"/>
    <w:rsid w:val="00F36318"/>
    <w:rsid w:val="00F36F05"/>
    <w:rsid w:val="00F3712E"/>
    <w:rsid w:val="00F37210"/>
    <w:rsid w:val="00F372DA"/>
    <w:rsid w:val="00F37343"/>
    <w:rsid w:val="00F37449"/>
    <w:rsid w:val="00F3751A"/>
    <w:rsid w:val="00F37561"/>
    <w:rsid w:val="00F40862"/>
    <w:rsid w:val="00F40958"/>
    <w:rsid w:val="00F40DAA"/>
    <w:rsid w:val="00F41259"/>
    <w:rsid w:val="00F415BA"/>
    <w:rsid w:val="00F41744"/>
    <w:rsid w:val="00F41E57"/>
    <w:rsid w:val="00F42495"/>
    <w:rsid w:val="00F42502"/>
    <w:rsid w:val="00F4256B"/>
    <w:rsid w:val="00F42E03"/>
    <w:rsid w:val="00F42E12"/>
    <w:rsid w:val="00F42F27"/>
    <w:rsid w:val="00F42F55"/>
    <w:rsid w:val="00F436A8"/>
    <w:rsid w:val="00F437CB"/>
    <w:rsid w:val="00F4397D"/>
    <w:rsid w:val="00F43A64"/>
    <w:rsid w:val="00F4478B"/>
    <w:rsid w:val="00F44E83"/>
    <w:rsid w:val="00F45194"/>
    <w:rsid w:val="00F45301"/>
    <w:rsid w:val="00F45566"/>
    <w:rsid w:val="00F455B8"/>
    <w:rsid w:val="00F45793"/>
    <w:rsid w:val="00F4582D"/>
    <w:rsid w:val="00F4596F"/>
    <w:rsid w:val="00F45AF8"/>
    <w:rsid w:val="00F45C65"/>
    <w:rsid w:val="00F45CF6"/>
    <w:rsid w:val="00F46731"/>
    <w:rsid w:val="00F468BC"/>
    <w:rsid w:val="00F46BF1"/>
    <w:rsid w:val="00F46C88"/>
    <w:rsid w:val="00F4703A"/>
    <w:rsid w:val="00F475AA"/>
    <w:rsid w:val="00F4788F"/>
    <w:rsid w:val="00F47A62"/>
    <w:rsid w:val="00F47A7B"/>
    <w:rsid w:val="00F47CC1"/>
    <w:rsid w:val="00F47D54"/>
    <w:rsid w:val="00F50209"/>
    <w:rsid w:val="00F50367"/>
    <w:rsid w:val="00F5085C"/>
    <w:rsid w:val="00F509B5"/>
    <w:rsid w:val="00F50C20"/>
    <w:rsid w:val="00F51363"/>
    <w:rsid w:val="00F513E5"/>
    <w:rsid w:val="00F51744"/>
    <w:rsid w:val="00F5210E"/>
    <w:rsid w:val="00F526A4"/>
    <w:rsid w:val="00F527FA"/>
    <w:rsid w:val="00F5294F"/>
    <w:rsid w:val="00F529D2"/>
    <w:rsid w:val="00F53061"/>
    <w:rsid w:val="00F539AE"/>
    <w:rsid w:val="00F53AA1"/>
    <w:rsid w:val="00F53C1A"/>
    <w:rsid w:val="00F53FE0"/>
    <w:rsid w:val="00F54149"/>
    <w:rsid w:val="00F543CF"/>
    <w:rsid w:val="00F546D8"/>
    <w:rsid w:val="00F54728"/>
    <w:rsid w:val="00F54E5C"/>
    <w:rsid w:val="00F5503F"/>
    <w:rsid w:val="00F551AF"/>
    <w:rsid w:val="00F5527D"/>
    <w:rsid w:val="00F553BF"/>
    <w:rsid w:val="00F55B7C"/>
    <w:rsid w:val="00F55CA2"/>
    <w:rsid w:val="00F56082"/>
    <w:rsid w:val="00F5646F"/>
    <w:rsid w:val="00F56F76"/>
    <w:rsid w:val="00F56FFE"/>
    <w:rsid w:val="00F57798"/>
    <w:rsid w:val="00F5787C"/>
    <w:rsid w:val="00F57A93"/>
    <w:rsid w:val="00F57B14"/>
    <w:rsid w:val="00F57DD6"/>
    <w:rsid w:val="00F60171"/>
    <w:rsid w:val="00F6027D"/>
    <w:rsid w:val="00F60684"/>
    <w:rsid w:val="00F606C7"/>
    <w:rsid w:val="00F6091E"/>
    <w:rsid w:val="00F60C55"/>
    <w:rsid w:val="00F61026"/>
    <w:rsid w:val="00F6193D"/>
    <w:rsid w:val="00F61A95"/>
    <w:rsid w:val="00F6217E"/>
    <w:rsid w:val="00F624D2"/>
    <w:rsid w:val="00F62558"/>
    <w:rsid w:val="00F6290F"/>
    <w:rsid w:val="00F62D55"/>
    <w:rsid w:val="00F630C3"/>
    <w:rsid w:val="00F631C0"/>
    <w:rsid w:val="00F634C2"/>
    <w:rsid w:val="00F635E0"/>
    <w:rsid w:val="00F650D0"/>
    <w:rsid w:val="00F654A8"/>
    <w:rsid w:val="00F65C72"/>
    <w:rsid w:val="00F66342"/>
    <w:rsid w:val="00F6691B"/>
    <w:rsid w:val="00F66CF1"/>
    <w:rsid w:val="00F673AA"/>
    <w:rsid w:val="00F677A7"/>
    <w:rsid w:val="00F67D83"/>
    <w:rsid w:val="00F67DA1"/>
    <w:rsid w:val="00F70179"/>
    <w:rsid w:val="00F70210"/>
    <w:rsid w:val="00F706B1"/>
    <w:rsid w:val="00F70895"/>
    <w:rsid w:val="00F7095E"/>
    <w:rsid w:val="00F70E78"/>
    <w:rsid w:val="00F711B8"/>
    <w:rsid w:val="00F714F6"/>
    <w:rsid w:val="00F7180B"/>
    <w:rsid w:val="00F71AA2"/>
    <w:rsid w:val="00F71B15"/>
    <w:rsid w:val="00F71C7C"/>
    <w:rsid w:val="00F71D4F"/>
    <w:rsid w:val="00F721EA"/>
    <w:rsid w:val="00F725B6"/>
    <w:rsid w:val="00F727CB"/>
    <w:rsid w:val="00F72C6D"/>
    <w:rsid w:val="00F72D49"/>
    <w:rsid w:val="00F73634"/>
    <w:rsid w:val="00F74156"/>
    <w:rsid w:val="00F7494A"/>
    <w:rsid w:val="00F74B51"/>
    <w:rsid w:val="00F74BA7"/>
    <w:rsid w:val="00F74CE2"/>
    <w:rsid w:val="00F74CE9"/>
    <w:rsid w:val="00F75099"/>
    <w:rsid w:val="00F7552A"/>
    <w:rsid w:val="00F75767"/>
    <w:rsid w:val="00F75B15"/>
    <w:rsid w:val="00F75BAB"/>
    <w:rsid w:val="00F75EA7"/>
    <w:rsid w:val="00F75ED5"/>
    <w:rsid w:val="00F7600F"/>
    <w:rsid w:val="00F760C2"/>
    <w:rsid w:val="00F761D5"/>
    <w:rsid w:val="00F763F4"/>
    <w:rsid w:val="00F765AC"/>
    <w:rsid w:val="00F7670D"/>
    <w:rsid w:val="00F76A83"/>
    <w:rsid w:val="00F76B45"/>
    <w:rsid w:val="00F76E7A"/>
    <w:rsid w:val="00F770D1"/>
    <w:rsid w:val="00F770EA"/>
    <w:rsid w:val="00F771F3"/>
    <w:rsid w:val="00F77246"/>
    <w:rsid w:val="00F77996"/>
    <w:rsid w:val="00F77D67"/>
    <w:rsid w:val="00F77DE0"/>
    <w:rsid w:val="00F80043"/>
    <w:rsid w:val="00F80161"/>
    <w:rsid w:val="00F801AF"/>
    <w:rsid w:val="00F801D9"/>
    <w:rsid w:val="00F80C08"/>
    <w:rsid w:val="00F81252"/>
    <w:rsid w:val="00F813AB"/>
    <w:rsid w:val="00F8210C"/>
    <w:rsid w:val="00F82487"/>
    <w:rsid w:val="00F82626"/>
    <w:rsid w:val="00F826C1"/>
    <w:rsid w:val="00F82959"/>
    <w:rsid w:val="00F82B8E"/>
    <w:rsid w:val="00F82FBC"/>
    <w:rsid w:val="00F8330B"/>
    <w:rsid w:val="00F83733"/>
    <w:rsid w:val="00F83877"/>
    <w:rsid w:val="00F83A0E"/>
    <w:rsid w:val="00F83E8C"/>
    <w:rsid w:val="00F83FFA"/>
    <w:rsid w:val="00F8412C"/>
    <w:rsid w:val="00F8418F"/>
    <w:rsid w:val="00F84512"/>
    <w:rsid w:val="00F85203"/>
    <w:rsid w:val="00F85488"/>
    <w:rsid w:val="00F85788"/>
    <w:rsid w:val="00F85938"/>
    <w:rsid w:val="00F85A2B"/>
    <w:rsid w:val="00F85A53"/>
    <w:rsid w:val="00F85C47"/>
    <w:rsid w:val="00F86173"/>
    <w:rsid w:val="00F8656C"/>
    <w:rsid w:val="00F86D97"/>
    <w:rsid w:val="00F86E47"/>
    <w:rsid w:val="00F8718A"/>
    <w:rsid w:val="00F87459"/>
    <w:rsid w:val="00F8757D"/>
    <w:rsid w:val="00F87819"/>
    <w:rsid w:val="00F87C86"/>
    <w:rsid w:val="00F87E5C"/>
    <w:rsid w:val="00F90167"/>
    <w:rsid w:val="00F90A13"/>
    <w:rsid w:val="00F913F9"/>
    <w:rsid w:val="00F91702"/>
    <w:rsid w:val="00F919CE"/>
    <w:rsid w:val="00F91BC0"/>
    <w:rsid w:val="00F92663"/>
    <w:rsid w:val="00F92727"/>
    <w:rsid w:val="00F928DE"/>
    <w:rsid w:val="00F92E78"/>
    <w:rsid w:val="00F92E81"/>
    <w:rsid w:val="00F93427"/>
    <w:rsid w:val="00F93511"/>
    <w:rsid w:val="00F9389C"/>
    <w:rsid w:val="00F93909"/>
    <w:rsid w:val="00F93AF3"/>
    <w:rsid w:val="00F94457"/>
    <w:rsid w:val="00F948F4"/>
    <w:rsid w:val="00F94D5D"/>
    <w:rsid w:val="00F95387"/>
    <w:rsid w:val="00F959E5"/>
    <w:rsid w:val="00F95DC0"/>
    <w:rsid w:val="00F95E6D"/>
    <w:rsid w:val="00F962D9"/>
    <w:rsid w:val="00F96B1B"/>
    <w:rsid w:val="00F9743E"/>
    <w:rsid w:val="00F97638"/>
    <w:rsid w:val="00F97904"/>
    <w:rsid w:val="00F9790A"/>
    <w:rsid w:val="00F97B14"/>
    <w:rsid w:val="00F97CE7"/>
    <w:rsid w:val="00F97F6B"/>
    <w:rsid w:val="00F97F7B"/>
    <w:rsid w:val="00F97FF5"/>
    <w:rsid w:val="00FA0046"/>
    <w:rsid w:val="00FA04C6"/>
    <w:rsid w:val="00FA0972"/>
    <w:rsid w:val="00FA1A05"/>
    <w:rsid w:val="00FA1B8F"/>
    <w:rsid w:val="00FA26D2"/>
    <w:rsid w:val="00FA2833"/>
    <w:rsid w:val="00FA290A"/>
    <w:rsid w:val="00FA29F6"/>
    <w:rsid w:val="00FA2B64"/>
    <w:rsid w:val="00FA2F92"/>
    <w:rsid w:val="00FA3059"/>
    <w:rsid w:val="00FA3395"/>
    <w:rsid w:val="00FA3595"/>
    <w:rsid w:val="00FA3731"/>
    <w:rsid w:val="00FA3B98"/>
    <w:rsid w:val="00FA3C96"/>
    <w:rsid w:val="00FA4C46"/>
    <w:rsid w:val="00FA50D5"/>
    <w:rsid w:val="00FA521E"/>
    <w:rsid w:val="00FA521F"/>
    <w:rsid w:val="00FA5634"/>
    <w:rsid w:val="00FA566D"/>
    <w:rsid w:val="00FA574F"/>
    <w:rsid w:val="00FA57EC"/>
    <w:rsid w:val="00FA5912"/>
    <w:rsid w:val="00FA5EA8"/>
    <w:rsid w:val="00FA6122"/>
    <w:rsid w:val="00FA63E8"/>
    <w:rsid w:val="00FA67AA"/>
    <w:rsid w:val="00FA693B"/>
    <w:rsid w:val="00FA71D3"/>
    <w:rsid w:val="00FA7654"/>
    <w:rsid w:val="00FA768E"/>
    <w:rsid w:val="00FA7C72"/>
    <w:rsid w:val="00FB00E1"/>
    <w:rsid w:val="00FB02C6"/>
    <w:rsid w:val="00FB0317"/>
    <w:rsid w:val="00FB0818"/>
    <w:rsid w:val="00FB0953"/>
    <w:rsid w:val="00FB0AB0"/>
    <w:rsid w:val="00FB1438"/>
    <w:rsid w:val="00FB15FA"/>
    <w:rsid w:val="00FB1CEC"/>
    <w:rsid w:val="00FB1DC2"/>
    <w:rsid w:val="00FB238D"/>
    <w:rsid w:val="00FB28EE"/>
    <w:rsid w:val="00FB2CF4"/>
    <w:rsid w:val="00FB332B"/>
    <w:rsid w:val="00FB3553"/>
    <w:rsid w:val="00FB3907"/>
    <w:rsid w:val="00FB3923"/>
    <w:rsid w:val="00FB44AD"/>
    <w:rsid w:val="00FB45CC"/>
    <w:rsid w:val="00FB49CF"/>
    <w:rsid w:val="00FB5197"/>
    <w:rsid w:val="00FB566E"/>
    <w:rsid w:val="00FB57C3"/>
    <w:rsid w:val="00FB5A04"/>
    <w:rsid w:val="00FB5E2A"/>
    <w:rsid w:val="00FB6878"/>
    <w:rsid w:val="00FB698D"/>
    <w:rsid w:val="00FB6994"/>
    <w:rsid w:val="00FB6D69"/>
    <w:rsid w:val="00FB706D"/>
    <w:rsid w:val="00FB71FF"/>
    <w:rsid w:val="00FB748F"/>
    <w:rsid w:val="00FB74C9"/>
    <w:rsid w:val="00FB751A"/>
    <w:rsid w:val="00FB76E3"/>
    <w:rsid w:val="00FB7919"/>
    <w:rsid w:val="00FB7B95"/>
    <w:rsid w:val="00FB7FC8"/>
    <w:rsid w:val="00FC00F6"/>
    <w:rsid w:val="00FC10C6"/>
    <w:rsid w:val="00FC14FC"/>
    <w:rsid w:val="00FC15DD"/>
    <w:rsid w:val="00FC16CE"/>
    <w:rsid w:val="00FC1769"/>
    <w:rsid w:val="00FC1803"/>
    <w:rsid w:val="00FC18A9"/>
    <w:rsid w:val="00FC1A8D"/>
    <w:rsid w:val="00FC1E9E"/>
    <w:rsid w:val="00FC21A4"/>
    <w:rsid w:val="00FC224C"/>
    <w:rsid w:val="00FC2460"/>
    <w:rsid w:val="00FC266E"/>
    <w:rsid w:val="00FC26A8"/>
    <w:rsid w:val="00FC26D3"/>
    <w:rsid w:val="00FC2876"/>
    <w:rsid w:val="00FC2C22"/>
    <w:rsid w:val="00FC36BD"/>
    <w:rsid w:val="00FC3D75"/>
    <w:rsid w:val="00FC418A"/>
    <w:rsid w:val="00FC44DF"/>
    <w:rsid w:val="00FC4AF3"/>
    <w:rsid w:val="00FC50CE"/>
    <w:rsid w:val="00FC5262"/>
    <w:rsid w:val="00FC52B1"/>
    <w:rsid w:val="00FC534D"/>
    <w:rsid w:val="00FC5FEA"/>
    <w:rsid w:val="00FC601B"/>
    <w:rsid w:val="00FC69CB"/>
    <w:rsid w:val="00FC6BBA"/>
    <w:rsid w:val="00FC6D0F"/>
    <w:rsid w:val="00FC73ED"/>
    <w:rsid w:val="00FC7465"/>
    <w:rsid w:val="00FC77F2"/>
    <w:rsid w:val="00FC7BA7"/>
    <w:rsid w:val="00FC7C36"/>
    <w:rsid w:val="00FD0303"/>
    <w:rsid w:val="00FD0308"/>
    <w:rsid w:val="00FD0AF8"/>
    <w:rsid w:val="00FD0C81"/>
    <w:rsid w:val="00FD0EBA"/>
    <w:rsid w:val="00FD108D"/>
    <w:rsid w:val="00FD11A1"/>
    <w:rsid w:val="00FD14C9"/>
    <w:rsid w:val="00FD1995"/>
    <w:rsid w:val="00FD23C3"/>
    <w:rsid w:val="00FD2578"/>
    <w:rsid w:val="00FD29B6"/>
    <w:rsid w:val="00FD2B54"/>
    <w:rsid w:val="00FD320B"/>
    <w:rsid w:val="00FD375E"/>
    <w:rsid w:val="00FD39C3"/>
    <w:rsid w:val="00FD3B02"/>
    <w:rsid w:val="00FD3BD6"/>
    <w:rsid w:val="00FD3BE0"/>
    <w:rsid w:val="00FD3EBA"/>
    <w:rsid w:val="00FD4052"/>
    <w:rsid w:val="00FD4652"/>
    <w:rsid w:val="00FD46A7"/>
    <w:rsid w:val="00FD49B1"/>
    <w:rsid w:val="00FD4D09"/>
    <w:rsid w:val="00FD4D80"/>
    <w:rsid w:val="00FD51AA"/>
    <w:rsid w:val="00FD52CC"/>
    <w:rsid w:val="00FD5729"/>
    <w:rsid w:val="00FD59C1"/>
    <w:rsid w:val="00FD5C03"/>
    <w:rsid w:val="00FD5D4E"/>
    <w:rsid w:val="00FD5FA4"/>
    <w:rsid w:val="00FD6138"/>
    <w:rsid w:val="00FD6272"/>
    <w:rsid w:val="00FD62FD"/>
    <w:rsid w:val="00FD6463"/>
    <w:rsid w:val="00FD65F6"/>
    <w:rsid w:val="00FD6839"/>
    <w:rsid w:val="00FD6966"/>
    <w:rsid w:val="00FD722A"/>
    <w:rsid w:val="00FD727A"/>
    <w:rsid w:val="00FD732A"/>
    <w:rsid w:val="00FD73B4"/>
    <w:rsid w:val="00FD7627"/>
    <w:rsid w:val="00FD767D"/>
    <w:rsid w:val="00FD76FC"/>
    <w:rsid w:val="00FD778E"/>
    <w:rsid w:val="00FD7B2F"/>
    <w:rsid w:val="00FE00FD"/>
    <w:rsid w:val="00FE0275"/>
    <w:rsid w:val="00FE04B7"/>
    <w:rsid w:val="00FE05A4"/>
    <w:rsid w:val="00FE0893"/>
    <w:rsid w:val="00FE0C01"/>
    <w:rsid w:val="00FE0C9D"/>
    <w:rsid w:val="00FE104D"/>
    <w:rsid w:val="00FE108A"/>
    <w:rsid w:val="00FE137F"/>
    <w:rsid w:val="00FE143A"/>
    <w:rsid w:val="00FE1742"/>
    <w:rsid w:val="00FE1BE1"/>
    <w:rsid w:val="00FE255B"/>
    <w:rsid w:val="00FE2932"/>
    <w:rsid w:val="00FE2EF6"/>
    <w:rsid w:val="00FE3055"/>
    <w:rsid w:val="00FE3282"/>
    <w:rsid w:val="00FE32E6"/>
    <w:rsid w:val="00FE355C"/>
    <w:rsid w:val="00FE35A2"/>
    <w:rsid w:val="00FE3640"/>
    <w:rsid w:val="00FE3722"/>
    <w:rsid w:val="00FE39B5"/>
    <w:rsid w:val="00FE3A2E"/>
    <w:rsid w:val="00FE3B92"/>
    <w:rsid w:val="00FE3D6C"/>
    <w:rsid w:val="00FE3FA9"/>
    <w:rsid w:val="00FE412B"/>
    <w:rsid w:val="00FE4478"/>
    <w:rsid w:val="00FE44B5"/>
    <w:rsid w:val="00FE499C"/>
    <w:rsid w:val="00FE4AC6"/>
    <w:rsid w:val="00FE5105"/>
    <w:rsid w:val="00FE546A"/>
    <w:rsid w:val="00FE57F3"/>
    <w:rsid w:val="00FE58D9"/>
    <w:rsid w:val="00FE5F6A"/>
    <w:rsid w:val="00FE64F0"/>
    <w:rsid w:val="00FE6835"/>
    <w:rsid w:val="00FE6844"/>
    <w:rsid w:val="00FE6980"/>
    <w:rsid w:val="00FE6C84"/>
    <w:rsid w:val="00FE709E"/>
    <w:rsid w:val="00FE7213"/>
    <w:rsid w:val="00FE7512"/>
    <w:rsid w:val="00FE7AB0"/>
    <w:rsid w:val="00FE7AE6"/>
    <w:rsid w:val="00FE7CBC"/>
    <w:rsid w:val="00FE7E73"/>
    <w:rsid w:val="00FE7F5E"/>
    <w:rsid w:val="00FF0150"/>
    <w:rsid w:val="00FF04CC"/>
    <w:rsid w:val="00FF05C0"/>
    <w:rsid w:val="00FF0E8A"/>
    <w:rsid w:val="00FF0ECD"/>
    <w:rsid w:val="00FF100B"/>
    <w:rsid w:val="00FF13BD"/>
    <w:rsid w:val="00FF1852"/>
    <w:rsid w:val="00FF19C2"/>
    <w:rsid w:val="00FF1F50"/>
    <w:rsid w:val="00FF22DD"/>
    <w:rsid w:val="00FF2438"/>
    <w:rsid w:val="00FF273C"/>
    <w:rsid w:val="00FF32C0"/>
    <w:rsid w:val="00FF385E"/>
    <w:rsid w:val="00FF3BEC"/>
    <w:rsid w:val="00FF3C77"/>
    <w:rsid w:val="00FF3CF7"/>
    <w:rsid w:val="00FF3D63"/>
    <w:rsid w:val="00FF3E2A"/>
    <w:rsid w:val="00FF4922"/>
    <w:rsid w:val="00FF4A35"/>
    <w:rsid w:val="00FF4C23"/>
    <w:rsid w:val="00FF4FFD"/>
    <w:rsid w:val="00FF540B"/>
    <w:rsid w:val="00FF5653"/>
    <w:rsid w:val="00FF5D52"/>
    <w:rsid w:val="00FF63A5"/>
    <w:rsid w:val="00FF63F2"/>
    <w:rsid w:val="00FF6AEB"/>
    <w:rsid w:val="00FF6C28"/>
    <w:rsid w:val="00FF6D9B"/>
    <w:rsid w:val="00FF70EA"/>
    <w:rsid w:val="00FF7A0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42C25D5"/>
  <w15:docId w15:val="{C52B81EF-DA8F-417E-A528-DE13DF7C7B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4B3F32"/>
    <w:rPr>
      <w:rFonts w:ascii="Times New Roman" w:eastAsia="ＭＳ ゴシック" w:hAnsi="Times New Roman"/>
      <w:sz w:val="24"/>
      <w:lang w:val="en-GB"/>
    </w:rPr>
  </w:style>
  <w:style w:type="paragraph" w:styleId="1">
    <w:name w:val="heading 1"/>
    <w:aliases w:val="H1,h1,app heading 1,l1,Memo Heading 1,h11,h12,h13,h14,h15,h16"/>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pPr>
      <w:keepNext/>
      <w:spacing w:line="480" w:lineRule="auto"/>
      <w:outlineLvl w:val="1"/>
    </w:pPr>
    <w:rPr>
      <w:rFonts w:ascii="Arial" w:hAnsi="Arial"/>
    </w:rPr>
  </w:style>
  <w:style w:type="paragraph" w:styleId="3">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ＭＳ 明朝"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link w:val="ab"/>
    <w:uiPriority w:val="99"/>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
    <w:name w:val="B1"/>
    <w:basedOn w:val="ac"/>
    <w:link w:val="B1Zchn"/>
    <w:qFormat/>
  </w:style>
  <w:style w:type="paragraph" w:styleId="ac">
    <w:name w:val="List"/>
    <w:basedOn w:val="a1"/>
    <w:pPr>
      <w:spacing w:after="180"/>
      <w:ind w:left="568" w:hanging="284"/>
    </w:pPr>
  </w:style>
  <w:style w:type="paragraph" w:customStyle="1" w:styleId="EQ">
    <w:name w:val="EQ"/>
    <w:basedOn w:val="a1"/>
    <w:next w:val="a1"/>
    <w:qFormat/>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d">
    <w:name w:val="footnote reference"/>
    <w:semiHidden/>
    <w:rPr>
      <w:rFonts w:eastAsia="Times New Roman"/>
      <w:b/>
      <w:noProof w:val="0"/>
      <w:kern w:val="2"/>
      <w:position w:val="6"/>
      <w:sz w:val="16"/>
      <w:lang w:val="en-GB"/>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f">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0">
    <w:name w:val="footer"/>
    <w:basedOn w:val="a1"/>
    <w:pPr>
      <w:tabs>
        <w:tab w:val="center" w:pos="4536"/>
        <w:tab w:val="right" w:pos="9072"/>
      </w:tabs>
      <w:spacing w:before="120"/>
    </w:pPr>
    <w:rPr>
      <w:lang w:val="de-DE"/>
    </w:rPr>
  </w:style>
  <w:style w:type="paragraph" w:styleId="22">
    <w:name w:val="List 2"/>
    <w:basedOn w:val="ac"/>
    <w:pPr>
      <w:ind w:left="851"/>
    </w:pPr>
  </w:style>
  <w:style w:type="paragraph" w:customStyle="1" w:styleId="TitleText">
    <w:name w:val="Title Text"/>
    <w:basedOn w:val="a1"/>
    <w:next w:val="a1"/>
    <w:pPr>
      <w:spacing w:after="220"/>
    </w:pPr>
    <w:rPr>
      <w:rFonts w:ascii="Arial" w:hAnsi="Arial"/>
      <w:b/>
      <w:sz w:val="22"/>
    </w:rPr>
  </w:style>
  <w:style w:type="paragraph" w:styleId="af1">
    <w:name w:val="Title"/>
    <w:basedOn w:val="a1"/>
    <w:qFormat/>
    <w:pPr>
      <w:jc w:val="center"/>
    </w:pPr>
    <w:rPr>
      <w:rFonts w:ascii="Arial" w:hAnsi="Arial"/>
      <w:b/>
    </w:rPr>
  </w:style>
  <w:style w:type="paragraph" w:styleId="af2">
    <w:name w:val="table of figures"/>
    <w:basedOn w:val="11"/>
    <w:next w:val="a1"/>
    <w:semiHidden/>
    <w:pPr>
      <w:tabs>
        <w:tab w:val="right" w:leader="dot" w:pos="9360"/>
      </w:tabs>
      <w:spacing w:before="120" w:after="120"/>
    </w:pPr>
    <w:rPr>
      <w:caps/>
    </w:rPr>
  </w:style>
  <w:style w:type="paragraph" w:styleId="11">
    <w:name w:val="toc 1"/>
    <w:basedOn w:val="a1"/>
    <w:next w:val="a1"/>
    <w:autoRedefine/>
    <w:semiHidden/>
  </w:style>
  <w:style w:type="character" w:styleId="af3">
    <w:name w:val="page number"/>
    <w:rPr>
      <w:rFonts w:eastAsia="Times New Roman"/>
      <w:noProof w:val="0"/>
      <w:kern w:val="2"/>
      <w:sz w:val="21"/>
      <w:lang w:val="en-GB"/>
    </w:rPr>
  </w:style>
  <w:style w:type="paragraph" w:styleId="30">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4">
    <w:name w:val="Hyperlink"/>
    <w:rPr>
      <w:rFonts w:eastAsia="Times New Roman"/>
      <w:noProof w:val="0"/>
      <w:color w:val="0000FF"/>
      <w:kern w:val="2"/>
      <w:sz w:val="21"/>
      <w:u w:val="single"/>
      <w:lang w:val="en-GB"/>
    </w:rPr>
  </w:style>
  <w:style w:type="character" w:styleId="af5">
    <w:name w:val="FollowedHyperlink"/>
    <w:rPr>
      <w:rFonts w:eastAsia="Times New Roman"/>
      <w:noProof w:val="0"/>
      <w:color w:val="800080"/>
      <w:kern w:val="2"/>
      <w:sz w:val="21"/>
      <w:u w:val="single"/>
      <w:lang w:val="en-GB"/>
    </w:rPr>
  </w:style>
  <w:style w:type="character" w:styleId="af6">
    <w:name w:val="annotation reference"/>
    <w:qFormat/>
    <w:rPr>
      <w:rFonts w:eastAsia="Times New Roman"/>
      <w:noProof w:val="0"/>
      <w:kern w:val="2"/>
      <w:sz w:val="16"/>
      <w:lang w:val="en-GB"/>
    </w:rPr>
  </w:style>
  <w:style w:type="paragraph" w:styleId="af7">
    <w:name w:val="Balloon Text"/>
    <w:basedOn w:val="a1"/>
    <w:rPr>
      <w:rFonts w:ascii="Arial" w:hAnsi="Arial"/>
      <w:sz w:val="18"/>
    </w:rPr>
  </w:style>
  <w:style w:type="paragraph" w:customStyle="1" w:styleId="Reference">
    <w:name w:val="Reference"/>
    <w:basedOn w:val="a1"/>
    <w:pPr>
      <w:widowControl w:val="0"/>
      <w:ind w:left="283" w:hanging="283"/>
      <w:jc w:val="both"/>
    </w:pPr>
    <w:rPr>
      <w:rFonts w:ascii="Arial" w:eastAsia="ＭＳ 明朝" w:hAnsi="Arial"/>
      <w:kern w:val="2"/>
      <w:sz w:val="21"/>
      <w:lang w:val="de-DE"/>
    </w:rPr>
  </w:style>
  <w:style w:type="paragraph" w:styleId="af8">
    <w:name w:val="annotation text"/>
    <w:basedOn w:val="a1"/>
    <w:link w:val="af9"/>
    <w:uiPriority w:val="99"/>
    <w:qFormat/>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a">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b">
    <w:name w:val="annotation subject"/>
    <w:basedOn w:val="af8"/>
    <w:next w:val="af8"/>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c">
    <w:name w:val="Table Grid"/>
    <w:basedOn w:val="a3"/>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d">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e">
    <w:name w:val="List Paragraph"/>
    <w:aliases w:val="- Bullets,목록 단락,Lista1,?? ??,?????,????,列出段落1,中等深浅网格 1 - 着色 21,¥¡¡¡¡ì¬º¥¹¥È¶ÎÂä,ÁÐ³ö¶ÎÂä,¥ê¥¹¥È¶ÎÂä,列表段落1,—ño’i—Ž,列出段落,1st level - Bullet List Paragraph,Lettre d'introduction,Paragrafo elenco,Normal bullet 2,Bullet list,목록단락,List Paragraph"/>
    <w:basedOn w:val="a1"/>
    <w:link w:val="aff"/>
    <w:uiPriority w:val="34"/>
    <w:qFormat/>
    <w:rsid w:val="00E52C8E"/>
    <w:pPr>
      <w:ind w:leftChars="400" w:left="840"/>
    </w:pPr>
  </w:style>
  <w:style w:type="character" w:customStyle="1" w:styleId="aff">
    <w:name w:val="リスト段落 (文字)"/>
    <w:aliases w:val="- Bullets (文字),목록 단락 (文字),Lista1 (文字),?? ?? (文字),????? (文字),???? (文字),列出段落1 (文字),中等深浅网格 1 - 着色 21 (文字),¥¡¡¡¡ì¬º¥¹¥È¶ÎÂä (文字),ÁÐ³ö¶ÎÂä (文字),¥ê¥¹¥È¶ÎÂä (文字),列表段落1 (文字),—ño’i—Ž (文字),列出段落 (文字),1st level - Bullet List Paragraph (文字),목록단락 (文字)"/>
    <w:link w:val="afe"/>
    <w:uiPriority w:val="34"/>
    <w:qFormat/>
    <w:rsid w:val="00B56A97"/>
    <w:rPr>
      <w:rFonts w:ascii="Times New Roman" w:eastAsia="ＭＳ ゴシック" w:hAnsi="Times New Roman"/>
      <w:sz w:val="24"/>
      <w:lang w:val="en-GB"/>
    </w:rPr>
  </w:style>
  <w:style w:type="character" w:customStyle="1" w:styleId="10">
    <w:name w:val="見出し 1 (文字)"/>
    <w:aliases w:val="H1 (文字),h1 (文字),app heading 1 (文字),l1 (文字),Memo Heading 1 (文字),h11 (文字),h12 (文字),h13 (文字),h14 (文字),h15 (文字),h16 (文字)"/>
    <w:basedOn w:val="a2"/>
    <w:link w:val="1"/>
    <w:rsid w:val="00E23DF0"/>
    <w:rPr>
      <w:rFonts w:ascii="Arial" w:eastAsia="ＭＳ ゴシック" w:hAnsi="Arial"/>
      <w:kern w:val="28"/>
      <w:sz w:val="28"/>
      <w:lang w:val="en-GB"/>
    </w:rPr>
  </w:style>
  <w:style w:type="character" w:styleId="aff0">
    <w:name w:val="Placeholder Text"/>
    <w:basedOn w:val="a2"/>
    <w:uiPriority w:val="99"/>
    <w:semiHidden/>
    <w:rsid w:val="007E2B23"/>
    <w:rPr>
      <w:color w:val="808080"/>
    </w:rPr>
  </w:style>
  <w:style w:type="character" w:styleId="aff1">
    <w:name w:val="Strong"/>
    <w:uiPriority w:val="22"/>
    <w:qFormat/>
    <w:rsid w:val="009A125B"/>
    <w:rPr>
      <w:b/>
      <w:bCs/>
    </w:rPr>
  </w:style>
  <w:style w:type="character" w:customStyle="1" w:styleId="ab">
    <w:name w:val="書式なし (文字)"/>
    <w:link w:val="aa"/>
    <w:uiPriority w:val="99"/>
    <w:rsid w:val="009A125B"/>
    <w:rPr>
      <w:rFonts w:ascii="Courier New" w:eastAsia="ＭＳ ゴシック" w:hAnsi="Courier New"/>
      <w:sz w:val="24"/>
      <w:lang w:val="en-GB"/>
    </w:rPr>
  </w:style>
  <w:style w:type="character" w:customStyle="1" w:styleId="textChar">
    <w:name w:val="text Char"/>
    <w:basedOn w:val="a2"/>
    <w:link w:val="text"/>
    <w:rsid w:val="00E02CE9"/>
    <w:rPr>
      <w:rFonts w:ascii="Times New Roman" w:eastAsia="ＭＳ ゴシック" w:hAnsi="Times New Roman"/>
      <w:sz w:val="24"/>
    </w:rPr>
  </w:style>
  <w:style w:type="paragraph" w:customStyle="1" w:styleId="bullet">
    <w:name w:val="bullet"/>
    <w:basedOn w:val="afe"/>
    <w:link w:val="bulletChar"/>
    <w:qFormat/>
    <w:rsid w:val="007C4449"/>
    <w:pPr>
      <w:widowControl w:val="0"/>
      <w:numPr>
        <w:numId w:val="9"/>
      </w:numPr>
      <w:ind w:leftChars="0" w:left="0"/>
      <w:contextualSpacing/>
      <w:jc w:val="both"/>
    </w:pPr>
    <w:rPr>
      <w:rFonts w:ascii="Calibri" w:eastAsia="Times New Roman" w:hAnsi="Calibri"/>
      <w:kern w:val="2"/>
      <w:sz w:val="20"/>
      <w:szCs w:val="24"/>
      <w:lang w:val="en-US" w:eastAsia="zh-CN"/>
    </w:rPr>
  </w:style>
  <w:style w:type="character" w:customStyle="1" w:styleId="bulletChar">
    <w:name w:val="bullet Char"/>
    <w:link w:val="bullet"/>
    <w:rsid w:val="007C4449"/>
    <w:rPr>
      <w:rFonts w:ascii="Calibri" w:eastAsia="Times New Roman" w:hAnsi="Calibri"/>
      <w:kern w:val="2"/>
      <w:szCs w:val="24"/>
      <w:lang w:eastAsia="zh-CN"/>
    </w:rPr>
  </w:style>
  <w:style w:type="character" w:customStyle="1" w:styleId="af9">
    <w:name w:val="コメント文字列 (文字)"/>
    <w:link w:val="af8"/>
    <w:uiPriority w:val="99"/>
    <w:qFormat/>
    <w:rsid w:val="00412316"/>
    <w:rPr>
      <w:rFonts w:ascii="Times New Roman" w:eastAsia="ＭＳ ゴシック" w:hAnsi="Times New Roman"/>
      <w:lang w:val="en-GB"/>
    </w:rPr>
  </w:style>
  <w:style w:type="table" w:customStyle="1" w:styleId="12">
    <w:name w:val="网格型1"/>
    <w:basedOn w:val="a3"/>
    <w:next w:val="afc"/>
    <w:rsid w:val="00154ECF"/>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link w:val="B1"/>
    <w:rsid w:val="003D31C8"/>
    <w:rPr>
      <w:rFonts w:ascii="Times New Roman" w:eastAsia="ＭＳ ゴシック" w:hAnsi="Times New Roman"/>
      <w:sz w:val="24"/>
      <w:lang w:val="en-GB"/>
    </w:rPr>
  </w:style>
  <w:style w:type="character" w:customStyle="1" w:styleId="B1Char1">
    <w:name w:val="B1 Char1"/>
    <w:basedOn w:val="a2"/>
    <w:locked/>
    <w:rsid w:val="000044D5"/>
  </w:style>
  <w:style w:type="character" w:customStyle="1" w:styleId="THChar">
    <w:name w:val="TH Char"/>
    <w:link w:val="TH"/>
    <w:qFormat/>
    <w:rsid w:val="00786A92"/>
    <w:rPr>
      <w:rFonts w:ascii="Arial" w:eastAsia="ＭＳ ゴシック" w:hAnsi="Arial"/>
      <w:b/>
      <w:sz w:val="24"/>
      <w:lang w:val="en-GB"/>
    </w:rPr>
  </w:style>
  <w:style w:type="character" w:customStyle="1" w:styleId="13">
    <w:name w:val="列表段落 字符1"/>
    <w:aliases w:val="- Bullets 字符1,목록 단락 字符1,Lista1 字符1,?? ?? 字符1,????? 字符1,???? 字符1,列出段落1 字符1,中等深浅网格 1 - 着色 21 字符1,¥¡¡¡¡ì¬º¥¹¥È¶ÎÂä 字符1,ÁÐ³ö¶ÎÂä 字符1,¥ê¥¹¥È¶ÎÂä 字符1,列表段落1 字符1,—ño’i—Ž 字符1,列出段落 字符1,1st level - Bullet List Paragraph 字符,Lettre d'introduction 字符"/>
    <w:uiPriority w:val="34"/>
    <w:qFormat/>
    <w:rsid w:val="009425E7"/>
  </w:style>
  <w:style w:type="character" w:customStyle="1" w:styleId="highlight">
    <w:name w:val="highlight"/>
    <w:basedOn w:val="a2"/>
    <w:rsid w:val="00B63E0B"/>
  </w:style>
  <w:style w:type="character" w:styleId="aff2">
    <w:name w:val="Emphasis"/>
    <w:basedOn w:val="a2"/>
    <w:uiPriority w:val="20"/>
    <w:qFormat/>
    <w:rsid w:val="00BC6532"/>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59718446">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7799419">
      <w:bodyDiv w:val="1"/>
      <w:marLeft w:val="0"/>
      <w:marRight w:val="0"/>
      <w:marTop w:val="0"/>
      <w:marBottom w:val="0"/>
      <w:divBdr>
        <w:top w:val="none" w:sz="0" w:space="0" w:color="auto"/>
        <w:left w:val="none" w:sz="0" w:space="0" w:color="auto"/>
        <w:bottom w:val="none" w:sz="0" w:space="0" w:color="auto"/>
        <w:right w:val="none" w:sz="0" w:space="0" w:color="auto"/>
      </w:divBdr>
    </w:div>
    <w:div w:id="78184787">
      <w:bodyDiv w:val="1"/>
      <w:marLeft w:val="0"/>
      <w:marRight w:val="0"/>
      <w:marTop w:val="0"/>
      <w:marBottom w:val="0"/>
      <w:divBdr>
        <w:top w:val="none" w:sz="0" w:space="0" w:color="auto"/>
        <w:left w:val="none" w:sz="0" w:space="0" w:color="auto"/>
        <w:bottom w:val="none" w:sz="0" w:space="0" w:color="auto"/>
        <w:right w:val="none" w:sz="0" w:space="0" w:color="auto"/>
      </w:divBdr>
    </w:div>
    <w:div w:id="82339713">
      <w:bodyDiv w:val="1"/>
      <w:marLeft w:val="0"/>
      <w:marRight w:val="0"/>
      <w:marTop w:val="0"/>
      <w:marBottom w:val="0"/>
      <w:divBdr>
        <w:top w:val="none" w:sz="0" w:space="0" w:color="auto"/>
        <w:left w:val="none" w:sz="0" w:space="0" w:color="auto"/>
        <w:bottom w:val="none" w:sz="0" w:space="0" w:color="auto"/>
        <w:right w:val="none" w:sz="0" w:space="0" w:color="auto"/>
      </w:divBdr>
    </w:div>
    <w:div w:id="120659995">
      <w:bodyDiv w:val="1"/>
      <w:marLeft w:val="0"/>
      <w:marRight w:val="0"/>
      <w:marTop w:val="0"/>
      <w:marBottom w:val="0"/>
      <w:divBdr>
        <w:top w:val="none" w:sz="0" w:space="0" w:color="auto"/>
        <w:left w:val="none" w:sz="0" w:space="0" w:color="auto"/>
        <w:bottom w:val="none" w:sz="0" w:space="0" w:color="auto"/>
        <w:right w:val="none" w:sz="0" w:space="0" w:color="auto"/>
      </w:divBdr>
      <w:divsChild>
        <w:div w:id="1847360521">
          <w:marLeft w:val="360"/>
          <w:marRight w:val="0"/>
          <w:marTop w:val="200"/>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05930">
      <w:bodyDiv w:val="1"/>
      <w:marLeft w:val="0"/>
      <w:marRight w:val="0"/>
      <w:marTop w:val="0"/>
      <w:marBottom w:val="0"/>
      <w:divBdr>
        <w:top w:val="none" w:sz="0" w:space="0" w:color="auto"/>
        <w:left w:val="none" w:sz="0" w:space="0" w:color="auto"/>
        <w:bottom w:val="none" w:sz="0" w:space="0" w:color="auto"/>
        <w:right w:val="none" w:sz="0" w:space="0" w:color="auto"/>
      </w:divBdr>
      <w:divsChild>
        <w:div w:id="846597302">
          <w:marLeft w:val="706"/>
          <w:marRight w:val="0"/>
          <w:marTop w:val="67"/>
          <w:marBottom w:val="0"/>
          <w:divBdr>
            <w:top w:val="none" w:sz="0" w:space="0" w:color="auto"/>
            <w:left w:val="none" w:sz="0" w:space="0" w:color="auto"/>
            <w:bottom w:val="none" w:sz="0" w:space="0" w:color="auto"/>
            <w:right w:val="none" w:sz="0" w:space="0" w:color="auto"/>
          </w:divBdr>
        </w:div>
        <w:div w:id="2126003127">
          <w:marLeft w:val="706"/>
          <w:marRight w:val="0"/>
          <w:marTop w:val="67"/>
          <w:marBottom w:val="0"/>
          <w:divBdr>
            <w:top w:val="none" w:sz="0" w:space="0" w:color="auto"/>
            <w:left w:val="none" w:sz="0" w:space="0" w:color="auto"/>
            <w:bottom w:val="none" w:sz="0" w:space="0" w:color="auto"/>
            <w:right w:val="none" w:sz="0" w:space="0" w:color="auto"/>
          </w:divBdr>
        </w:div>
        <w:div w:id="1112550550">
          <w:marLeft w:val="706"/>
          <w:marRight w:val="0"/>
          <w:marTop w:val="67"/>
          <w:marBottom w:val="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06063995">
      <w:bodyDiv w:val="1"/>
      <w:marLeft w:val="0"/>
      <w:marRight w:val="0"/>
      <w:marTop w:val="0"/>
      <w:marBottom w:val="0"/>
      <w:divBdr>
        <w:top w:val="none" w:sz="0" w:space="0" w:color="auto"/>
        <w:left w:val="none" w:sz="0" w:space="0" w:color="auto"/>
        <w:bottom w:val="none" w:sz="0" w:space="0" w:color="auto"/>
        <w:right w:val="none" w:sz="0" w:space="0" w:color="auto"/>
      </w:divBdr>
      <w:divsChild>
        <w:div w:id="141972926">
          <w:marLeft w:val="360"/>
          <w:marRight w:val="0"/>
          <w:marTop w:val="20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0406185">
      <w:bodyDiv w:val="1"/>
      <w:marLeft w:val="0"/>
      <w:marRight w:val="0"/>
      <w:marTop w:val="0"/>
      <w:marBottom w:val="0"/>
      <w:divBdr>
        <w:top w:val="none" w:sz="0" w:space="0" w:color="auto"/>
        <w:left w:val="none" w:sz="0" w:space="0" w:color="auto"/>
        <w:bottom w:val="none" w:sz="0" w:space="0" w:color="auto"/>
        <w:right w:val="none" w:sz="0" w:space="0" w:color="auto"/>
      </w:divBdr>
    </w:div>
    <w:div w:id="22691721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1839766">
      <w:bodyDiv w:val="1"/>
      <w:marLeft w:val="0"/>
      <w:marRight w:val="0"/>
      <w:marTop w:val="0"/>
      <w:marBottom w:val="0"/>
      <w:divBdr>
        <w:top w:val="none" w:sz="0" w:space="0" w:color="auto"/>
        <w:left w:val="none" w:sz="0" w:space="0" w:color="auto"/>
        <w:bottom w:val="none" w:sz="0" w:space="0" w:color="auto"/>
        <w:right w:val="none" w:sz="0" w:space="0" w:color="auto"/>
      </w:divBdr>
      <w:divsChild>
        <w:div w:id="1630892359">
          <w:marLeft w:val="446"/>
          <w:marRight w:val="0"/>
          <w:marTop w:val="0"/>
          <w:marBottom w:val="0"/>
          <w:divBdr>
            <w:top w:val="none" w:sz="0" w:space="0" w:color="auto"/>
            <w:left w:val="none" w:sz="0" w:space="0" w:color="auto"/>
            <w:bottom w:val="none" w:sz="0" w:space="0" w:color="auto"/>
            <w:right w:val="none" w:sz="0" w:space="0" w:color="auto"/>
          </w:divBdr>
        </w:div>
        <w:div w:id="183594783">
          <w:marLeft w:val="446"/>
          <w:marRight w:val="0"/>
          <w:marTop w:val="0"/>
          <w:marBottom w:val="0"/>
          <w:divBdr>
            <w:top w:val="none" w:sz="0" w:space="0" w:color="auto"/>
            <w:left w:val="none" w:sz="0" w:space="0" w:color="auto"/>
            <w:bottom w:val="none" w:sz="0" w:space="0" w:color="auto"/>
            <w:right w:val="none" w:sz="0" w:space="0" w:color="auto"/>
          </w:divBdr>
        </w:div>
      </w:divsChild>
    </w:div>
    <w:div w:id="280500324">
      <w:bodyDiv w:val="1"/>
      <w:marLeft w:val="0"/>
      <w:marRight w:val="0"/>
      <w:marTop w:val="0"/>
      <w:marBottom w:val="0"/>
      <w:divBdr>
        <w:top w:val="none" w:sz="0" w:space="0" w:color="auto"/>
        <w:left w:val="none" w:sz="0" w:space="0" w:color="auto"/>
        <w:bottom w:val="none" w:sz="0" w:space="0" w:color="auto"/>
        <w:right w:val="none" w:sz="0" w:space="0" w:color="auto"/>
      </w:divBdr>
      <w:divsChild>
        <w:div w:id="18624156">
          <w:marLeft w:val="979"/>
          <w:marRight w:val="0"/>
          <w:marTop w:val="48"/>
          <w:marBottom w:val="0"/>
          <w:divBdr>
            <w:top w:val="none" w:sz="0" w:space="0" w:color="auto"/>
            <w:left w:val="none" w:sz="0" w:space="0" w:color="auto"/>
            <w:bottom w:val="none" w:sz="0" w:space="0" w:color="auto"/>
            <w:right w:val="none" w:sz="0" w:space="0" w:color="auto"/>
          </w:divBdr>
        </w:div>
        <w:div w:id="382338289">
          <w:marLeft w:val="1267"/>
          <w:marRight w:val="0"/>
          <w:marTop w:val="43"/>
          <w:marBottom w:val="0"/>
          <w:divBdr>
            <w:top w:val="none" w:sz="0" w:space="0" w:color="auto"/>
            <w:left w:val="none" w:sz="0" w:space="0" w:color="auto"/>
            <w:bottom w:val="none" w:sz="0" w:space="0" w:color="auto"/>
            <w:right w:val="none" w:sz="0" w:space="0" w:color="auto"/>
          </w:divBdr>
        </w:div>
        <w:div w:id="2088113772">
          <w:marLeft w:val="1541"/>
          <w:marRight w:val="0"/>
          <w:marTop w:val="43"/>
          <w:marBottom w:val="0"/>
          <w:divBdr>
            <w:top w:val="none" w:sz="0" w:space="0" w:color="auto"/>
            <w:left w:val="none" w:sz="0" w:space="0" w:color="auto"/>
            <w:bottom w:val="none" w:sz="0" w:space="0" w:color="auto"/>
            <w:right w:val="none" w:sz="0" w:space="0" w:color="auto"/>
          </w:divBdr>
        </w:div>
        <w:div w:id="550658577">
          <w:marLeft w:val="979"/>
          <w:marRight w:val="0"/>
          <w:marTop w:val="48"/>
          <w:marBottom w:val="0"/>
          <w:divBdr>
            <w:top w:val="none" w:sz="0" w:space="0" w:color="auto"/>
            <w:left w:val="none" w:sz="0" w:space="0" w:color="auto"/>
            <w:bottom w:val="none" w:sz="0" w:space="0" w:color="auto"/>
            <w:right w:val="none" w:sz="0" w:space="0" w:color="auto"/>
          </w:divBdr>
        </w:div>
        <w:div w:id="987443364">
          <w:marLeft w:val="1267"/>
          <w:marRight w:val="0"/>
          <w:marTop w:val="43"/>
          <w:marBottom w:val="0"/>
          <w:divBdr>
            <w:top w:val="none" w:sz="0" w:space="0" w:color="auto"/>
            <w:left w:val="none" w:sz="0" w:space="0" w:color="auto"/>
            <w:bottom w:val="none" w:sz="0" w:space="0" w:color="auto"/>
            <w:right w:val="none" w:sz="0" w:space="0" w:color="auto"/>
          </w:divBdr>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91248676">
      <w:bodyDiv w:val="1"/>
      <w:marLeft w:val="0"/>
      <w:marRight w:val="0"/>
      <w:marTop w:val="0"/>
      <w:marBottom w:val="0"/>
      <w:divBdr>
        <w:top w:val="none" w:sz="0" w:space="0" w:color="auto"/>
        <w:left w:val="none" w:sz="0" w:space="0" w:color="auto"/>
        <w:bottom w:val="none" w:sz="0" w:space="0" w:color="auto"/>
        <w:right w:val="none" w:sz="0" w:space="0" w:color="auto"/>
      </w:divBdr>
      <w:divsChild>
        <w:div w:id="413362343">
          <w:marLeft w:val="1166"/>
          <w:marRight w:val="0"/>
          <w:marTop w:val="96"/>
          <w:marBottom w:val="0"/>
          <w:divBdr>
            <w:top w:val="none" w:sz="0" w:space="0" w:color="auto"/>
            <w:left w:val="none" w:sz="0" w:space="0" w:color="auto"/>
            <w:bottom w:val="none" w:sz="0" w:space="0" w:color="auto"/>
            <w:right w:val="none" w:sz="0" w:space="0" w:color="auto"/>
          </w:divBdr>
        </w:div>
        <w:div w:id="1803501560">
          <w:marLeft w:val="1800"/>
          <w:marRight w:val="0"/>
          <w:marTop w:val="96"/>
          <w:marBottom w:val="0"/>
          <w:divBdr>
            <w:top w:val="none" w:sz="0" w:space="0" w:color="auto"/>
            <w:left w:val="none" w:sz="0" w:space="0" w:color="auto"/>
            <w:bottom w:val="none" w:sz="0" w:space="0" w:color="auto"/>
            <w:right w:val="none" w:sz="0" w:space="0" w:color="auto"/>
          </w:divBdr>
        </w:div>
        <w:div w:id="254288979">
          <w:marLeft w:val="1800"/>
          <w:marRight w:val="0"/>
          <w:marTop w:val="96"/>
          <w:marBottom w:val="0"/>
          <w:divBdr>
            <w:top w:val="none" w:sz="0" w:space="0" w:color="auto"/>
            <w:left w:val="none" w:sz="0" w:space="0" w:color="auto"/>
            <w:bottom w:val="none" w:sz="0" w:space="0" w:color="auto"/>
            <w:right w:val="none" w:sz="0" w:space="0" w:color="auto"/>
          </w:divBdr>
        </w:div>
        <w:div w:id="1430930718">
          <w:marLeft w:val="1166"/>
          <w:marRight w:val="0"/>
          <w:marTop w:val="96"/>
          <w:marBottom w:val="0"/>
          <w:divBdr>
            <w:top w:val="none" w:sz="0" w:space="0" w:color="auto"/>
            <w:left w:val="none" w:sz="0" w:space="0" w:color="auto"/>
            <w:bottom w:val="none" w:sz="0" w:space="0" w:color="auto"/>
            <w:right w:val="none" w:sz="0" w:space="0" w:color="auto"/>
          </w:divBdr>
        </w:div>
        <w:div w:id="267006326">
          <w:marLeft w:val="1800"/>
          <w:marRight w:val="0"/>
          <w:marTop w:val="96"/>
          <w:marBottom w:val="0"/>
          <w:divBdr>
            <w:top w:val="none" w:sz="0" w:space="0" w:color="auto"/>
            <w:left w:val="none" w:sz="0" w:space="0" w:color="auto"/>
            <w:bottom w:val="none" w:sz="0" w:space="0" w:color="auto"/>
            <w:right w:val="none" w:sz="0" w:space="0" w:color="auto"/>
          </w:divBdr>
        </w:div>
        <w:div w:id="845099659">
          <w:marLeft w:val="1166"/>
          <w:marRight w:val="0"/>
          <w:marTop w:val="96"/>
          <w:marBottom w:val="0"/>
          <w:divBdr>
            <w:top w:val="none" w:sz="0" w:space="0" w:color="auto"/>
            <w:left w:val="none" w:sz="0" w:space="0" w:color="auto"/>
            <w:bottom w:val="none" w:sz="0" w:space="0" w:color="auto"/>
            <w:right w:val="none" w:sz="0" w:space="0" w:color="auto"/>
          </w:divBdr>
        </w:div>
      </w:divsChild>
    </w:div>
    <w:div w:id="31360644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39158345">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403648171">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5124481">
      <w:bodyDiv w:val="1"/>
      <w:marLeft w:val="0"/>
      <w:marRight w:val="0"/>
      <w:marTop w:val="0"/>
      <w:marBottom w:val="0"/>
      <w:divBdr>
        <w:top w:val="none" w:sz="0" w:space="0" w:color="auto"/>
        <w:left w:val="none" w:sz="0" w:space="0" w:color="auto"/>
        <w:bottom w:val="none" w:sz="0" w:space="0" w:color="auto"/>
        <w:right w:val="none" w:sz="0" w:space="0" w:color="auto"/>
      </w:divBdr>
      <w:divsChild>
        <w:div w:id="217254423">
          <w:marLeft w:val="1166"/>
          <w:marRight w:val="0"/>
          <w:marTop w:val="96"/>
          <w:marBottom w:val="0"/>
          <w:divBdr>
            <w:top w:val="none" w:sz="0" w:space="0" w:color="auto"/>
            <w:left w:val="none" w:sz="0" w:space="0" w:color="auto"/>
            <w:bottom w:val="none" w:sz="0" w:space="0" w:color="auto"/>
            <w:right w:val="none" w:sz="0" w:space="0" w:color="auto"/>
          </w:divBdr>
        </w:div>
        <w:div w:id="356583401">
          <w:marLeft w:val="1800"/>
          <w:marRight w:val="0"/>
          <w:marTop w:val="96"/>
          <w:marBottom w:val="0"/>
          <w:divBdr>
            <w:top w:val="none" w:sz="0" w:space="0" w:color="auto"/>
            <w:left w:val="none" w:sz="0" w:space="0" w:color="auto"/>
            <w:bottom w:val="none" w:sz="0" w:space="0" w:color="auto"/>
            <w:right w:val="none" w:sz="0" w:space="0" w:color="auto"/>
          </w:divBdr>
        </w:div>
        <w:div w:id="1962029764">
          <w:marLeft w:val="1800"/>
          <w:marRight w:val="0"/>
          <w:marTop w:val="96"/>
          <w:marBottom w:val="0"/>
          <w:divBdr>
            <w:top w:val="none" w:sz="0" w:space="0" w:color="auto"/>
            <w:left w:val="none" w:sz="0" w:space="0" w:color="auto"/>
            <w:bottom w:val="none" w:sz="0" w:space="0" w:color="auto"/>
            <w:right w:val="none" w:sz="0" w:space="0" w:color="auto"/>
          </w:divBdr>
        </w:div>
        <w:div w:id="867065780">
          <w:marLeft w:val="1166"/>
          <w:marRight w:val="0"/>
          <w:marTop w:val="96"/>
          <w:marBottom w:val="0"/>
          <w:divBdr>
            <w:top w:val="none" w:sz="0" w:space="0" w:color="auto"/>
            <w:left w:val="none" w:sz="0" w:space="0" w:color="auto"/>
            <w:bottom w:val="none" w:sz="0" w:space="0" w:color="auto"/>
            <w:right w:val="none" w:sz="0" w:space="0" w:color="auto"/>
          </w:divBdr>
        </w:div>
        <w:div w:id="1554347419">
          <w:marLeft w:val="1800"/>
          <w:marRight w:val="0"/>
          <w:marTop w:val="96"/>
          <w:marBottom w:val="0"/>
          <w:divBdr>
            <w:top w:val="none" w:sz="0" w:space="0" w:color="auto"/>
            <w:left w:val="none" w:sz="0" w:space="0" w:color="auto"/>
            <w:bottom w:val="none" w:sz="0" w:space="0" w:color="auto"/>
            <w:right w:val="none" w:sz="0" w:space="0" w:color="auto"/>
          </w:divBdr>
        </w:div>
        <w:div w:id="990136829">
          <w:marLeft w:val="1166"/>
          <w:marRight w:val="0"/>
          <w:marTop w:val="96"/>
          <w:marBottom w:val="0"/>
          <w:divBdr>
            <w:top w:val="none" w:sz="0" w:space="0" w:color="auto"/>
            <w:left w:val="none" w:sz="0" w:space="0" w:color="auto"/>
            <w:bottom w:val="none" w:sz="0" w:space="0" w:color="auto"/>
            <w:right w:val="none" w:sz="0" w:space="0" w:color="auto"/>
          </w:divBdr>
        </w:div>
      </w:divsChild>
    </w:div>
    <w:div w:id="476728227">
      <w:bodyDiv w:val="1"/>
      <w:marLeft w:val="0"/>
      <w:marRight w:val="0"/>
      <w:marTop w:val="0"/>
      <w:marBottom w:val="0"/>
      <w:divBdr>
        <w:top w:val="none" w:sz="0" w:space="0" w:color="auto"/>
        <w:left w:val="none" w:sz="0" w:space="0" w:color="auto"/>
        <w:bottom w:val="none" w:sz="0" w:space="0" w:color="auto"/>
        <w:right w:val="none" w:sz="0" w:space="0" w:color="auto"/>
      </w:divBdr>
    </w:div>
    <w:div w:id="491989389">
      <w:bodyDiv w:val="1"/>
      <w:marLeft w:val="0"/>
      <w:marRight w:val="0"/>
      <w:marTop w:val="0"/>
      <w:marBottom w:val="0"/>
      <w:divBdr>
        <w:top w:val="none" w:sz="0" w:space="0" w:color="auto"/>
        <w:left w:val="none" w:sz="0" w:space="0" w:color="auto"/>
        <w:bottom w:val="none" w:sz="0" w:space="0" w:color="auto"/>
        <w:right w:val="none" w:sz="0" w:space="0" w:color="auto"/>
      </w:divBdr>
      <w:divsChild>
        <w:div w:id="531235893">
          <w:marLeft w:val="1080"/>
          <w:marRight w:val="0"/>
          <w:marTop w:val="100"/>
          <w:marBottom w:val="0"/>
          <w:divBdr>
            <w:top w:val="none" w:sz="0" w:space="0" w:color="auto"/>
            <w:left w:val="none" w:sz="0" w:space="0" w:color="auto"/>
            <w:bottom w:val="none" w:sz="0" w:space="0" w:color="auto"/>
            <w:right w:val="none" w:sz="0" w:space="0" w:color="auto"/>
          </w:divBdr>
        </w:div>
        <w:div w:id="362167699">
          <w:marLeft w:val="1800"/>
          <w:marRight w:val="0"/>
          <w:marTop w:val="100"/>
          <w:marBottom w:val="0"/>
          <w:divBdr>
            <w:top w:val="none" w:sz="0" w:space="0" w:color="auto"/>
            <w:left w:val="none" w:sz="0" w:space="0" w:color="auto"/>
            <w:bottom w:val="none" w:sz="0" w:space="0" w:color="auto"/>
            <w:right w:val="none" w:sz="0" w:space="0" w:color="auto"/>
          </w:divBdr>
        </w:div>
        <w:div w:id="981888923">
          <w:marLeft w:val="1800"/>
          <w:marRight w:val="0"/>
          <w:marTop w:val="100"/>
          <w:marBottom w:val="0"/>
          <w:divBdr>
            <w:top w:val="none" w:sz="0" w:space="0" w:color="auto"/>
            <w:left w:val="none" w:sz="0" w:space="0" w:color="auto"/>
            <w:bottom w:val="none" w:sz="0" w:space="0" w:color="auto"/>
            <w:right w:val="none" w:sz="0" w:space="0" w:color="auto"/>
          </w:divBdr>
        </w:div>
        <w:div w:id="265580936">
          <w:marLeft w:val="1800"/>
          <w:marRight w:val="0"/>
          <w:marTop w:val="100"/>
          <w:marBottom w:val="0"/>
          <w:divBdr>
            <w:top w:val="none" w:sz="0" w:space="0" w:color="auto"/>
            <w:left w:val="none" w:sz="0" w:space="0" w:color="auto"/>
            <w:bottom w:val="none" w:sz="0" w:space="0" w:color="auto"/>
            <w:right w:val="none" w:sz="0" w:space="0" w:color="auto"/>
          </w:divBdr>
        </w:div>
      </w:divsChild>
    </w:div>
    <w:div w:id="495538643">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4659990">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71164947">
      <w:bodyDiv w:val="1"/>
      <w:marLeft w:val="0"/>
      <w:marRight w:val="0"/>
      <w:marTop w:val="0"/>
      <w:marBottom w:val="0"/>
      <w:divBdr>
        <w:top w:val="none" w:sz="0" w:space="0" w:color="auto"/>
        <w:left w:val="none" w:sz="0" w:space="0" w:color="auto"/>
        <w:bottom w:val="none" w:sz="0" w:space="0" w:color="auto"/>
        <w:right w:val="none" w:sz="0" w:space="0" w:color="auto"/>
      </w:divBdr>
      <w:divsChild>
        <w:div w:id="155389181">
          <w:marLeft w:val="1166"/>
          <w:marRight w:val="0"/>
          <w:marTop w:val="120"/>
          <w:marBottom w:val="0"/>
          <w:divBdr>
            <w:top w:val="none" w:sz="0" w:space="0" w:color="auto"/>
            <w:left w:val="none" w:sz="0" w:space="0" w:color="auto"/>
            <w:bottom w:val="none" w:sz="0" w:space="0" w:color="auto"/>
            <w:right w:val="none" w:sz="0" w:space="0" w:color="auto"/>
          </w:divBdr>
        </w:div>
        <w:div w:id="790168004">
          <w:marLeft w:val="547"/>
          <w:marRight w:val="0"/>
          <w:marTop w:val="120"/>
          <w:marBottom w:val="0"/>
          <w:divBdr>
            <w:top w:val="none" w:sz="0" w:space="0" w:color="auto"/>
            <w:left w:val="none" w:sz="0" w:space="0" w:color="auto"/>
            <w:bottom w:val="none" w:sz="0" w:space="0" w:color="auto"/>
            <w:right w:val="none" w:sz="0" w:space="0" w:color="auto"/>
          </w:divBdr>
        </w:div>
        <w:div w:id="889653323">
          <w:marLeft w:val="1166"/>
          <w:marRight w:val="0"/>
          <w:marTop w:val="120"/>
          <w:marBottom w:val="0"/>
          <w:divBdr>
            <w:top w:val="none" w:sz="0" w:space="0" w:color="auto"/>
            <w:left w:val="none" w:sz="0" w:space="0" w:color="auto"/>
            <w:bottom w:val="none" w:sz="0" w:space="0" w:color="auto"/>
            <w:right w:val="none" w:sz="0" w:space="0" w:color="auto"/>
          </w:divBdr>
        </w:div>
        <w:div w:id="1559509784">
          <w:marLeft w:val="1166"/>
          <w:marRight w:val="0"/>
          <w:marTop w:val="120"/>
          <w:marBottom w:val="0"/>
          <w:divBdr>
            <w:top w:val="none" w:sz="0" w:space="0" w:color="auto"/>
            <w:left w:val="none" w:sz="0" w:space="0" w:color="auto"/>
            <w:bottom w:val="none" w:sz="0" w:space="0" w:color="auto"/>
            <w:right w:val="none" w:sz="0" w:space="0" w:color="auto"/>
          </w:divBdr>
        </w:div>
        <w:div w:id="1575700929">
          <w:marLeft w:val="1166"/>
          <w:marRight w:val="0"/>
          <w:marTop w:val="120"/>
          <w:marBottom w:val="0"/>
          <w:divBdr>
            <w:top w:val="none" w:sz="0" w:space="0" w:color="auto"/>
            <w:left w:val="none" w:sz="0" w:space="0" w:color="auto"/>
            <w:bottom w:val="none" w:sz="0" w:space="0" w:color="auto"/>
            <w:right w:val="none" w:sz="0" w:space="0" w:color="auto"/>
          </w:divBdr>
        </w:div>
        <w:div w:id="1916746111">
          <w:marLeft w:val="547"/>
          <w:marRight w:val="0"/>
          <w:marTop w:val="120"/>
          <w:marBottom w:val="0"/>
          <w:divBdr>
            <w:top w:val="none" w:sz="0" w:space="0" w:color="auto"/>
            <w:left w:val="none" w:sz="0" w:space="0" w:color="auto"/>
            <w:bottom w:val="none" w:sz="0" w:space="0" w:color="auto"/>
            <w:right w:val="none" w:sz="0" w:space="0" w:color="auto"/>
          </w:divBdr>
        </w:div>
      </w:divsChild>
    </w:div>
    <w:div w:id="573854495">
      <w:bodyDiv w:val="1"/>
      <w:marLeft w:val="0"/>
      <w:marRight w:val="0"/>
      <w:marTop w:val="0"/>
      <w:marBottom w:val="0"/>
      <w:divBdr>
        <w:top w:val="none" w:sz="0" w:space="0" w:color="auto"/>
        <w:left w:val="none" w:sz="0" w:space="0" w:color="auto"/>
        <w:bottom w:val="none" w:sz="0" w:space="0" w:color="auto"/>
        <w:right w:val="none" w:sz="0" w:space="0" w:color="auto"/>
      </w:divBdr>
    </w:div>
    <w:div w:id="607274726">
      <w:bodyDiv w:val="1"/>
      <w:marLeft w:val="0"/>
      <w:marRight w:val="0"/>
      <w:marTop w:val="0"/>
      <w:marBottom w:val="0"/>
      <w:divBdr>
        <w:top w:val="none" w:sz="0" w:space="0" w:color="auto"/>
        <w:left w:val="none" w:sz="0" w:space="0" w:color="auto"/>
        <w:bottom w:val="none" w:sz="0" w:space="0" w:color="auto"/>
        <w:right w:val="none" w:sz="0" w:space="0" w:color="auto"/>
      </w:divBdr>
    </w:div>
    <w:div w:id="633754844">
      <w:bodyDiv w:val="1"/>
      <w:marLeft w:val="0"/>
      <w:marRight w:val="0"/>
      <w:marTop w:val="0"/>
      <w:marBottom w:val="0"/>
      <w:divBdr>
        <w:top w:val="none" w:sz="0" w:space="0" w:color="auto"/>
        <w:left w:val="none" w:sz="0" w:space="0" w:color="auto"/>
        <w:bottom w:val="none" w:sz="0" w:space="0" w:color="auto"/>
        <w:right w:val="none" w:sz="0" w:space="0" w:color="auto"/>
      </w:divBdr>
      <w:divsChild>
        <w:div w:id="305597118">
          <w:marLeft w:val="1166"/>
          <w:marRight w:val="0"/>
          <w:marTop w:val="120"/>
          <w:marBottom w:val="0"/>
          <w:divBdr>
            <w:top w:val="none" w:sz="0" w:space="0" w:color="auto"/>
            <w:left w:val="none" w:sz="0" w:space="0" w:color="auto"/>
            <w:bottom w:val="none" w:sz="0" w:space="0" w:color="auto"/>
            <w:right w:val="none" w:sz="0" w:space="0" w:color="auto"/>
          </w:divBdr>
        </w:div>
        <w:div w:id="1079059486">
          <w:marLeft w:val="1166"/>
          <w:marRight w:val="0"/>
          <w:marTop w:val="120"/>
          <w:marBottom w:val="0"/>
          <w:divBdr>
            <w:top w:val="none" w:sz="0" w:space="0" w:color="auto"/>
            <w:left w:val="none" w:sz="0" w:space="0" w:color="auto"/>
            <w:bottom w:val="none" w:sz="0" w:space="0" w:color="auto"/>
            <w:right w:val="none" w:sz="0" w:space="0" w:color="auto"/>
          </w:divBdr>
        </w:div>
        <w:div w:id="1684746429">
          <w:marLeft w:val="1166"/>
          <w:marRight w:val="0"/>
          <w:marTop w:val="120"/>
          <w:marBottom w:val="0"/>
          <w:divBdr>
            <w:top w:val="none" w:sz="0" w:space="0" w:color="auto"/>
            <w:left w:val="none" w:sz="0" w:space="0" w:color="auto"/>
            <w:bottom w:val="none" w:sz="0" w:space="0" w:color="auto"/>
            <w:right w:val="none" w:sz="0" w:space="0" w:color="auto"/>
          </w:divBdr>
        </w:div>
        <w:div w:id="1709331154">
          <w:marLeft w:val="1166"/>
          <w:marRight w:val="0"/>
          <w:marTop w:val="120"/>
          <w:marBottom w:val="0"/>
          <w:divBdr>
            <w:top w:val="none" w:sz="0" w:space="0" w:color="auto"/>
            <w:left w:val="none" w:sz="0" w:space="0" w:color="auto"/>
            <w:bottom w:val="none" w:sz="0" w:space="0" w:color="auto"/>
            <w:right w:val="none" w:sz="0" w:space="0" w:color="auto"/>
          </w:divBdr>
        </w:div>
        <w:div w:id="1907908428">
          <w:marLeft w:val="547"/>
          <w:marRight w:val="0"/>
          <w:marTop w:val="120"/>
          <w:marBottom w:val="0"/>
          <w:divBdr>
            <w:top w:val="none" w:sz="0" w:space="0" w:color="auto"/>
            <w:left w:val="none" w:sz="0" w:space="0" w:color="auto"/>
            <w:bottom w:val="none" w:sz="0" w:space="0" w:color="auto"/>
            <w:right w:val="none" w:sz="0" w:space="0" w:color="auto"/>
          </w:divBdr>
        </w:div>
        <w:div w:id="2086683378">
          <w:marLeft w:val="547"/>
          <w:marRight w:val="0"/>
          <w:marTop w:val="120"/>
          <w:marBottom w:val="0"/>
          <w:divBdr>
            <w:top w:val="none" w:sz="0" w:space="0" w:color="auto"/>
            <w:left w:val="none" w:sz="0" w:space="0" w:color="auto"/>
            <w:bottom w:val="none" w:sz="0" w:space="0" w:color="auto"/>
            <w:right w:val="none" w:sz="0" w:space="0" w:color="auto"/>
          </w:divBdr>
        </w:div>
      </w:divsChild>
    </w:div>
    <w:div w:id="651568933">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271247">
      <w:bodyDiv w:val="1"/>
      <w:marLeft w:val="0"/>
      <w:marRight w:val="0"/>
      <w:marTop w:val="0"/>
      <w:marBottom w:val="0"/>
      <w:divBdr>
        <w:top w:val="none" w:sz="0" w:space="0" w:color="auto"/>
        <w:left w:val="none" w:sz="0" w:space="0" w:color="auto"/>
        <w:bottom w:val="none" w:sz="0" w:space="0" w:color="auto"/>
        <w:right w:val="none" w:sz="0" w:space="0" w:color="auto"/>
      </w:divBdr>
      <w:divsChild>
        <w:div w:id="1068114476">
          <w:marLeft w:val="2520"/>
          <w:marRight w:val="0"/>
          <w:marTop w:val="96"/>
          <w:marBottom w:val="0"/>
          <w:divBdr>
            <w:top w:val="none" w:sz="0" w:space="0" w:color="auto"/>
            <w:left w:val="none" w:sz="0" w:space="0" w:color="auto"/>
            <w:bottom w:val="none" w:sz="0" w:space="0" w:color="auto"/>
            <w:right w:val="none" w:sz="0" w:space="0" w:color="auto"/>
          </w:divBdr>
        </w:div>
        <w:div w:id="398675654">
          <w:marLeft w:val="2520"/>
          <w:marRight w:val="0"/>
          <w:marTop w:val="96"/>
          <w:marBottom w:val="0"/>
          <w:divBdr>
            <w:top w:val="none" w:sz="0" w:space="0" w:color="auto"/>
            <w:left w:val="none" w:sz="0" w:space="0" w:color="auto"/>
            <w:bottom w:val="none" w:sz="0" w:space="0" w:color="auto"/>
            <w:right w:val="none" w:sz="0" w:space="0" w:color="auto"/>
          </w:divBdr>
        </w:div>
        <w:div w:id="1002582731">
          <w:marLeft w:val="2520"/>
          <w:marRight w:val="0"/>
          <w:marTop w:val="96"/>
          <w:marBottom w:val="0"/>
          <w:divBdr>
            <w:top w:val="none" w:sz="0" w:space="0" w:color="auto"/>
            <w:left w:val="none" w:sz="0" w:space="0" w:color="auto"/>
            <w:bottom w:val="none" w:sz="0" w:space="0" w:color="auto"/>
            <w:right w:val="none" w:sz="0" w:space="0" w:color="auto"/>
          </w:divBdr>
        </w:div>
        <w:div w:id="2078819479">
          <w:marLeft w:val="2520"/>
          <w:marRight w:val="0"/>
          <w:marTop w:val="96"/>
          <w:marBottom w:val="0"/>
          <w:divBdr>
            <w:top w:val="none" w:sz="0" w:space="0" w:color="auto"/>
            <w:left w:val="none" w:sz="0" w:space="0" w:color="auto"/>
            <w:bottom w:val="none" w:sz="0" w:space="0" w:color="auto"/>
            <w:right w:val="none" w:sz="0" w:space="0" w:color="auto"/>
          </w:divBdr>
        </w:div>
        <w:div w:id="86074663">
          <w:marLeft w:val="2520"/>
          <w:marRight w:val="0"/>
          <w:marTop w:val="96"/>
          <w:marBottom w:val="0"/>
          <w:divBdr>
            <w:top w:val="none" w:sz="0" w:space="0" w:color="auto"/>
            <w:left w:val="none" w:sz="0" w:space="0" w:color="auto"/>
            <w:bottom w:val="none" w:sz="0" w:space="0" w:color="auto"/>
            <w:right w:val="none" w:sz="0" w:space="0" w:color="auto"/>
          </w:divBdr>
        </w:div>
        <w:div w:id="1536851633">
          <w:marLeft w:val="3240"/>
          <w:marRight w:val="0"/>
          <w:marTop w:val="96"/>
          <w:marBottom w:val="0"/>
          <w:divBdr>
            <w:top w:val="none" w:sz="0" w:space="0" w:color="auto"/>
            <w:left w:val="none" w:sz="0" w:space="0" w:color="auto"/>
            <w:bottom w:val="none" w:sz="0" w:space="0" w:color="auto"/>
            <w:right w:val="none" w:sz="0" w:space="0" w:color="auto"/>
          </w:divBdr>
        </w:div>
        <w:div w:id="1939361145">
          <w:marLeft w:val="3240"/>
          <w:marRight w:val="0"/>
          <w:marTop w:val="96"/>
          <w:marBottom w:val="0"/>
          <w:divBdr>
            <w:top w:val="none" w:sz="0" w:space="0" w:color="auto"/>
            <w:left w:val="none" w:sz="0" w:space="0" w:color="auto"/>
            <w:bottom w:val="none" w:sz="0" w:space="0" w:color="auto"/>
            <w:right w:val="none" w:sz="0" w:space="0" w:color="auto"/>
          </w:divBdr>
        </w:div>
      </w:divsChild>
    </w:div>
    <w:div w:id="695083354">
      <w:bodyDiv w:val="1"/>
      <w:marLeft w:val="0"/>
      <w:marRight w:val="0"/>
      <w:marTop w:val="0"/>
      <w:marBottom w:val="0"/>
      <w:divBdr>
        <w:top w:val="none" w:sz="0" w:space="0" w:color="auto"/>
        <w:left w:val="none" w:sz="0" w:space="0" w:color="auto"/>
        <w:bottom w:val="none" w:sz="0" w:space="0" w:color="auto"/>
        <w:right w:val="none" w:sz="0" w:space="0" w:color="auto"/>
      </w:divBdr>
      <w:divsChild>
        <w:div w:id="1368068053">
          <w:marLeft w:val="979"/>
          <w:marRight w:val="0"/>
          <w:marTop w:val="48"/>
          <w:marBottom w:val="0"/>
          <w:divBdr>
            <w:top w:val="none" w:sz="0" w:space="0" w:color="auto"/>
            <w:left w:val="none" w:sz="0" w:space="0" w:color="auto"/>
            <w:bottom w:val="none" w:sz="0" w:space="0" w:color="auto"/>
            <w:right w:val="none" w:sz="0" w:space="0" w:color="auto"/>
          </w:divBdr>
        </w:div>
        <w:div w:id="2008359655">
          <w:marLeft w:val="1267"/>
          <w:marRight w:val="0"/>
          <w:marTop w:val="43"/>
          <w:marBottom w:val="0"/>
          <w:divBdr>
            <w:top w:val="none" w:sz="0" w:space="0" w:color="auto"/>
            <w:left w:val="none" w:sz="0" w:space="0" w:color="auto"/>
            <w:bottom w:val="none" w:sz="0" w:space="0" w:color="auto"/>
            <w:right w:val="none" w:sz="0" w:space="0" w:color="auto"/>
          </w:divBdr>
        </w:div>
        <w:div w:id="396440695">
          <w:marLeft w:val="1541"/>
          <w:marRight w:val="0"/>
          <w:marTop w:val="43"/>
          <w:marBottom w:val="0"/>
          <w:divBdr>
            <w:top w:val="none" w:sz="0" w:space="0" w:color="auto"/>
            <w:left w:val="none" w:sz="0" w:space="0" w:color="auto"/>
            <w:bottom w:val="none" w:sz="0" w:space="0" w:color="auto"/>
            <w:right w:val="none" w:sz="0" w:space="0" w:color="auto"/>
          </w:divBdr>
        </w:div>
        <w:div w:id="2135129019">
          <w:marLeft w:val="979"/>
          <w:marRight w:val="0"/>
          <w:marTop w:val="48"/>
          <w:marBottom w:val="0"/>
          <w:divBdr>
            <w:top w:val="none" w:sz="0" w:space="0" w:color="auto"/>
            <w:left w:val="none" w:sz="0" w:space="0" w:color="auto"/>
            <w:bottom w:val="none" w:sz="0" w:space="0" w:color="auto"/>
            <w:right w:val="none" w:sz="0" w:space="0" w:color="auto"/>
          </w:divBdr>
        </w:div>
        <w:div w:id="1731347712">
          <w:marLeft w:val="1267"/>
          <w:marRight w:val="0"/>
          <w:marTop w:val="43"/>
          <w:marBottom w:val="0"/>
          <w:divBdr>
            <w:top w:val="none" w:sz="0" w:space="0" w:color="auto"/>
            <w:left w:val="none" w:sz="0" w:space="0" w:color="auto"/>
            <w:bottom w:val="none" w:sz="0" w:space="0" w:color="auto"/>
            <w:right w:val="none" w:sz="0" w:space="0" w:color="auto"/>
          </w:divBdr>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2774853">
      <w:bodyDiv w:val="1"/>
      <w:marLeft w:val="0"/>
      <w:marRight w:val="0"/>
      <w:marTop w:val="0"/>
      <w:marBottom w:val="0"/>
      <w:divBdr>
        <w:top w:val="none" w:sz="0" w:space="0" w:color="auto"/>
        <w:left w:val="none" w:sz="0" w:space="0" w:color="auto"/>
        <w:bottom w:val="none" w:sz="0" w:space="0" w:color="auto"/>
        <w:right w:val="none" w:sz="0" w:space="0" w:color="auto"/>
      </w:divBdr>
    </w:div>
    <w:div w:id="78053822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0394003">
      <w:bodyDiv w:val="1"/>
      <w:marLeft w:val="0"/>
      <w:marRight w:val="0"/>
      <w:marTop w:val="0"/>
      <w:marBottom w:val="0"/>
      <w:divBdr>
        <w:top w:val="none" w:sz="0" w:space="0" w:color="auto"/>
        <w:left w:val="none" w:sz="0" w:space="0" w:color="auto"/>
        <w:bottom w:val="none" w:sz="0" w:space="0" w:color="auto"/>
        <w:right w:val="none" w:sz="0" w:space="0" w:color="auto"/>
      </w:divBdr>
      <w:divsChild>
        <w:div w:id="1663317660">
          <w:marLeft w:val="547"/>
          <w:marRight w:val="0"/>
          <w:marTop w:val="0"/>
          <w:marBottom w:val="0"/>
          <w:divBdr>
            <w:top w:val="none" w:sz="0" w:space="0" w:color="auto"/>
            <w:left w:val="none" w:sz="0" w:space="0" w:color="auto"/>
            <w:bottom w:val="none" w:sz="0" w:space="0" w:color="auto"/>
            <w:right w:val="none" w:sz="0" w:space="0" w:color="auto"/>
          </w:divBdr>
        </w:div>
        <w:div w:id="1107122558">
          <w:marLeft w:val="1166"/>
          <w:marRight w:val="0"/>
          <w:marTop w:val="0"/>
          <w:marBottom w:val="0"/>
          <w:divBdr>
            <w:top w:val="none" w:sz="0" w:space="0" w:color="auto"/>
            <w:left w:val="none" w:sz="0" w:space="0" w:color="auto"/>
            <w:bottom w:val="none" w:sz="0" w:space="0" w:color="auto"/>
            <w:right w:val="none" w:sz="0" w:space="0" w:color="auto"/>
          </w:divBdr>
        </w:div>
        <w:div w:id="1879974990">
          <w:marLeft w:val="1166"/>
          <w:marRight w:val="0"/>
          <w:marTop w:val="0"/>
          <w:marBottom w:val="0"/>
          <w:divBdr>
            <w:top w:val="none" w:sz="0" w:space="0" w:color="auto"/>
            <w:left w:val="none" w:sz="0" w:space="0" w:color="auto"/>
            <w:bottom w:val="none" w:sz="0" w:space="0" w:color="auto"/>
            <w:right w:val="none" w:sz="0" w:space="0" w:color="auto"/>
          </w:divBdr>
        </w:div>
        <w:div w:id="1508251481">
          <w:marLeft w:val="1800"/>
          <w:marRight w:val="0"/>
          <w:marTop w:val="0"/>
          <w:marBottom w:val="0"/>
          <w:divBdr>
            <w:top w:val="none" w:sz="0" w:space="0" w:color="auto"/>
            <w:left w:val="none" w:sz="0" w:space="0" w:color="auto"/>
            <w:bottom w:val="none" w:sz="0" w:space="0" w:color="auto"/>
            <w:right w:val="none" w:sz="0" w:space="0" w:color="auto"/>
          </w:divBdr>
        </w:div>
        <w:div w:id="1931112433">
          <w:marLeft w:val="547"/>
          <w:marRight w:val="0"/>
          <w:marTop w:val="0"/>
          <w:marBottom w:val="0"/>
          <w:divBdr>
            <w:top w:val="none" w:sz="0" w:space="0" w:color="auto"/>
            <w:left w:val="none" w:sz="0" w:space="0" w:color="auto"/>
            <w:bottom w:val="none" w:sz="0" w:space="0" w:color="auto"/>
            <w:right w:val="none" w:sz="0" w:space="0" w:color="auto"/>
          </w:divBdr>
        </w:div>
        <w:div w:id="725956032">
          <w:marLeft w:val="1166"/>
          <w:marRight w:val="0"/>
          <w:marTop w:val="0"/>
          <w:marBottom w:val="0"/>
          <w:divBdr>
            <w:top w:val="none" w:sz="0" w:space="0" w:color="auto"/>
            <w:left w:val="none" w:sz="0" w:space="0" w:color="auto"/>
            <w:bottom w:val="none" w:sz="0" w:space="0" w:color="auto"/>
            <w:right w:val="none" w:sz="0" w:space="0" w:color="auto"/>
          </w:divBdr>
        </w:div>
        <w:div w:id="1948464606">
          <w:marLeft w:val="1166"/>
          <w:marRight w:val="0"/>
          <w:marTop w:val="0"/>
          <w:marBottom w:val="0"/>
          <w:divBdr>
            <w:top w:val="none" w:sz="0" w:space="0" w:color="auto"/>
            <w:left w:val="none" w:sz="0" w:space="0" w:color="auto"/>
            <w:bottom w:val="none" w:sz="0" w:space="0" w:color="auto"/>
            <w:right w:val="none" w:sz="0" w:space="0" w:color="auto"/>
          </w:divBdr>
        </w:div>
        <w:div w:id="616256164">
          <w:marLeft w:val="547"/>
          <w:marRight w:val="0"/>
          <w:marTop w:val="0"/>
          <w:marBottom w:val="0"/>
          <w:divBdr>
            <w:top w:val="none" w:sz="0" w:space="0" w:color="auto"/>
            <w:left w:val="none" w:sz="0" w:space="0" w:color="auto"/>
            <w:bottom w:val="none" w:sz="0" w:space="0" w:color="auto"/>
            <w:right w:val="none" w:sz="0" w:space="0" w:color="auto"/>
          </w:divBdr>
        </w:div>
        <w:div w:id="302319934">
          <w:marLeft w:val="1166"/>
          <w:marRight w:val="0"/>
          <w:marTop w:val="0"/>
          <w:marBottom w:val="0"/>
          <w:divBdr>
            <w:top w:val="none" w:sz="0" w:space="0" w:color="auto"/>
            <w:left w:val="none" w:sz="0" w:space="0" w:color="auto"/>
            <w:bottom w:val="none" w:sz="0" w:space="0" w:color="auto"/>
            <w:right w:val="none" w:sz="0" w:space="0" w:color="auto"/>
          </w:divBdr>
        </w:div>
        <w:div w:id="1732191156">
          <w:marLeft w:val="1166"/>
          <w:marRight w:val="0"/>
          <w:marTop w:val="0"/>
          <w:marBottom w:val="0"/>
          <w:divBdr>
            <w:top w:val="none" w:sz="0" w:space="0" w:color="auto"/>
            <w:left w:val="none" w:sz="0" w:space="0" w:color="auto"/>
            <w:bottom w:val="none" w:sz="0" w:space="0" w:color="auto"/>
            <w:right w:val="none" w:sz="0" w:space="0" w:color="auto"/>
          </w:divBdr>
        </w:div>
        <w:div w:id="771900031">
          <w:marLeft w:val="1800"/>
          <w:marRight w:val="0"/>
          <w:marTop w:val="0"/>
          <w:marBottom w:val="0"/>
          <w:divBdr>
            <w:top w:val="none" w:sz="0" w:space="0" w:color="auto"/>
            <w:left w:val="none" w:sz="0" w:space="0" w:color="auto"/>
            <w:bottom w:val="none" w:sz="0" w:space="0" w:color="auto"/>
            <w:right w:val="none" w:sz="0" w:space="0" w:color="auto"/>
          </w:divBdr>
        </w:div>
        <w:div w:id="1245384712">
          <w:marLeft w:val="547"/>
          <w:marRight w:val="0"/>
          <w:marTop w:val="0"/>
          <w:marBottom w:val="0"/>
          <w:divBdr>
            <w:top w:val="none" w:sz="0" w:space="0" w:color="auto"/>
            <w:left w:val="none" w:sz="0" w:space="0" w:color="auto"/>
            <w:bottom w:val="none" w:sz="0" w:space="0" w:color="auto"/>
            <w:right w:val="none" w:sz="0" w:space="0" w:color="auto"/>
          </w:divBdr>
        </w:div>
        <w:div w:id="593973495">
          <w:marLeft w:val="1166"/>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5174227">
      <w:bodyDiv w:val="1"/>
      <w:marLeft w:val="0"/>
      <w:marRight w:val="0"/>
      <w:marTop w:val="0"/>
      <w:marBottom w:val="0"/>
      <w:divBdr>
        <w:top w:val="none" w:sz="0" w:space="0" w:color="auto"/>
        <w:left w:val="none" w:sz="0" w:space="0" w:color="auto"/>
        <w:bottom w:val="none" w:sz="0" w:space="0" w:color="auto"/>
        <w:right w:val="none" w:sz="0" w:space="0" w:color="auto"/>
      </w:divBdr>
      <w:divsChild>
        <w:div w:id="702946964">
          <w:marLeft w:val="446"/>
          <w:marRight w:val="0"/>
          <w:marTop w:val="0"/>
          <w:marBottom w:val="0"/>
          <w:divBdr>
            <w:top w:val="none" w:sz="0" w:space="0" w:color="auto"/>
            <w:left w:val="none" w:sz="0" w:space="0" w:color="auto"/>
            <w:bottom w:val="none" w:sz="0" w:space="0" w:color="auto"/>
            <w:right w:val="none" w:sz="0" w:space="0" w:color="auto"/>
          </w:divBdr>
        </w:div>
        <w:div w:id="1916354371">
          <w:marLeft w:val="446"/>
          <w:marRight w:val="0"/>
          <w:marTop w:val="0"/>
          <w:marBottom w:val="0"/>
          <w:divBdr>
            <w:top w:val="none" w:sz="0" w:space="0" w:color="auto"/>
            <w:left w:val="none" w:sz="0" w:space="0" w:color="auto"/>
            <w:bottom w:val="none" w:sz="0" w:space="0" w:color="auto"/>
            <w:right w:val="none" w:sz="0" w:space="0" w:color="auto"/>
          </w:divBdr>
        </w:div>
        <w:div w:id="9265316">
          <w:marLeft w:val="446"/>
          <w:marRight w:val="0"/>
          <w:marTop w:val="0"/>
          <w:marBottom w:val="0"/>
          <w:divBdr>
            <w:top w:val="none" w:sz="0" w:space="0" w:color="auto"/>
            <w:left w:val="none" w:sz="0" w:space="0" w:color="auto"/>
            <w:bottom w:val="none" w:sz="0" w:space="0" w:color="auto"/>
            <w:right w:val="none" w:sz="0" w:space="0" w:color="auto"/>
          </w:divBdr>
        </w:div>
        <w:div w:id="1595628485">
          <w:marLeft w:val="1166"/>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306298">
      <w:bodyDiv w:val="1"/>
      <w:marLeft w:val="0"/>
      <w:marRight w:val="0"/>
      <w:marTop w:val="0"/>
      <w:marBottom w:val="0"/>
      <w:divBdr>
        <w:top w:val="none" w:sz="0" w:space="0" w:color="auto"/>
        <w:left w:val="none" w:sz="0" w:space="0" w:color="auto"/>
        <w:bottom w:val="none" w:sz="0" w:space="0" w:color="auto"/>
        <w:right w:val="none" w:sz="0" w:space="0" w:color="auto"/>
      </w:divBdr>
    </w:div>
    <w:div w:id="862088420">
      <w:bodyDiv w:val="1"/>
      <w:marLeft w:val="0"/>
      <w:marRight w:val="0"/>
      <w:marTop w:val="0"/>
      <w:marBottom w:val="0"/>
      <w:divBdr>
        <w:top w:val="none" w:sz="0" w:space="0" w:color="auto"/>
        <w:left w:val="none" w:sz="0" w:space="0" w:color="auto"/>
        <w:bottom w:val="none" w:sz="0" w:space="0" w:color="auto"/>
        <w:right w:val="none" w:sz="0" w:space="0" w:color="auto"/>
      </w:divBdr>
      <w:divsChild>
        <w:div w:id="797071593">
          <w:marLeft w:val="1354"/>
          <w:marRight w:val="0"/>
          <w:marTop w:val="80"/>
          <w:marBottom w:val="0"/>
          <w:divBdr>
            <w:top w:val="none" w:sz="0" w:space="0" w:color="auto"/>
            <w:left w:val="none" w:sz="0" w:space="0" w:color="auto"/>
            <w:bottom w:val="none" w:sz="0" w:space="0" w:color="auto"/>
            <w:right w:val="none" w:sz="0" w:space="0" w:color="auto"/>
          </w:divBdr>
        </w:div>
        <w:div w:id="427964428">
          <w:marLeft w:val="1354"/>
          <w:marRight w:val="0"/>
          <w:marTop w:val="80"/>
          <w:marBottom w:val="0"/>
          <w:divBdr>
            <w:top w:val="none" w:sz="0" w:space="0" w:color="auto"/>
            <w:left w:val="none" w:sz="0" w:space="0" w:color="auto"/>
            <w:bottom w:val="none" w:sz="0" w:space="0" w:color="auto"/>
            <w:right w:val="none" w:sz="0" w:space="0" w:color="auto"/>
          </w:divBdr>
        </w:div>
        <w:div w:id="2070037441">
          <w:marLeft w:val="1354"/>
          <w:marRight w:val="0"/>
          <w:marTop w:val="80"/>
          <w:marBottom w:val="0"/>
          <w:divBdr>
            <w:top w:val="none" w:sz="0" w:space="0" w:color="auto"/>
            <w:left w:val="none" w:sz="0" w:space="0" w:color="auto"/>
            <w:bottom w:val="none" w:sz="0" w:space="0" w:color="auto"/>
            <w:right w:val="none" w:sz="0" w:space="0" w:color="auto"/>
          </w:divBdr>
        </w:div>
        <w:div w:id="1100223054">
          <w:marLeft w:val="1354"/>
          <w:marRight w:val="0"/>
          <w:marTop w:val="80"/>
          <w:marBottom w:val="0"/>
          <w:divBdr>
            <w:top w:val="none" w:sz="0" w:space="0" w:color="auto"/>
            <w:left w:val="none" w:sz="0" w:space="0" w:color="auto"/>
            <w:bottom w:val="none" w:sz="0" w:space="0" w:color="auto"/>
            <w:right w:val="none" w:sz="0" w:space="0" w:color="auto"/>
          </w:divBdr>
        </w:div>
        <w:div w:id="1759861149">
          <w:marLeft w:val="1973"/>
          <w:marRight w:val="0"/>
          <w:marTop w:val="80"/>
          <w:marBottom w:val="0"/>
          <w:divBdr>
            <w:top w:val="none" w:sz="0" w:space="0" w:color="auto"/>
            <w:left w:val="none" w:sz="0" w:space="0" w:color="auto"/>
            <w:bottom w:val="none" w:sz="0" w:space="0" w:color="auto"/>
            <w:right w:val="none" w:sz="0" w:space="0" w:color="auto"/>
          </w:divBdr>
        </w:div>
        <w:div w:id="1068576681">
          <w:marLeft w:val="1973"/>
          <w:marRight w:val="0"/>
          <w:marTop w:val="80"/>
          <w:marBottom w:val="0"/>
          <w:divBdr>
            <w:top w:val="none" w:sz="0" w:space="0" w:color="auto"/>
            <w:left w:val="none" w:sz="0" w:space="0" w:color="auto"/>
            <w:bottom w:val="none" w:sz="0" w:space="0" w:color="auto"/>
            <w:right w:val="none" w:sz="0" w:space="0" w:color="auto"/>
          </w:divBdr>
        </w:div>
        <w:div w:id="52389712">
          <w:marLeft w:val="2693"/>
          <w:marRight w:val="0"/>
          <w:marTop w:val="80"/>
          <w:marBottom w:val="0"/>
          <w:divBdr>
            <w:top w:val="none" w:sz="0" w:space="0" w:color="auto"/>
            <w:left w:val="none" w:sz="0" w:space="0" w:color="auto"/>
            <w:bottom w:val="none" w:sz="0" w:space="0" w:color="auto"/>
            <w:right w:val="none" w:sz="0" w:space="0" w:color="auto"/>
          </w:divBdr>
        </w:div>
        <w:div w:id="878860773">
          <w:marLeft w:val="3413"/>
          <w:marRight w:val="0"/>
          <w:marTop w:val="80"/>
          <w:marBottom w:val="0"/>
          <w:divBdr>
            <w:top w:val="none" w:sz="0" w:space="0" w:color="auto"/>
            <w:left w:val="none" w:sz="0" w:space="0" w:color="auto"/>
            <w:bottom w:val="none" w:sz="0" w:space="0" w:color="auto"/>
            <w:right w:val="none" w:sz="0" w:space="0" w:color="auto"/>
          </w:divBdr>
        </w:div>
        <w:div w:id="598375133">
          <w:marLeft w:val="2693"/>
          <w:marRight w:val="0"/>
          <w:marTop w:val="80"/>
          <w:marBottom w:val="0"/>
          <w:divBdr>
            <w:top w:val="none" w:sz="0" w:space="0" w:color="auto"/>
            <w:left w:val="none" w:sz="0" w:space="0" w:color="auto"/>
            <w:bottom w:val="none" w:sz="0" w:space="0" w:color="auto"/>
            <w:right w:val="none" w:sz="0" w:space="0" w:color="auto"/>
          </w:divBdr>
        </w:div>
        <w:div w:id="949319486">
          <w:marLeft w:val="1354"/>
          <w:marRight w:val="0"/>
          <w:marTop w:val="80"/>
          <w:marBottom w:val="0"/>
          <w:divBdr>
            <w:top w:val="none" w:sz="0" w:space="0" w:color="auto"/>
            <w:left w:val="none" w:sz="0" w:space="0" w:color="auto"/>
            <w:bottom w:val="none" w:sz="0" w:space="0" w:color="auto"/>
            <w:right w:val="none" w:sz="0" w:space="0" w:color="auto"/>
          </w:divBdr>
        </w:div>
        <w:div w:id="1671907866">
          <w:marLeft w:val="1354"/>
          <w:marRight w:val="0"/>
          <w:marTop w:val="80"/>
          <w:marBottom w:val="0"/>
          <w:divBdr>
            <w:top w:val="none" w:sz="0" w:space="0" w:color="auto"/>
            <w:left w:val="none" w:sz="0" w:space="0" w:color="auto"/>
            <w:bottom w:val="none" w:sz="0" w:space="0" w:color="auto"/>
            <w:right w:val="none" w:sz="0" w:space="0" w:color="auto"/>
          </w:divBdr>
        </w:div>
        <w:div w:id="1895845835">
          <w:marLeft w:val="1354"/>
          <w:marRight w:val="0"/>
          <w:marTop w:val="80"/>
          <w:marBottom w:val="0"/>
          <w:divBdr>
            <w:top w:val="none" w:sz="0" w:space="0" w:color="auto"/>
            <w:left w:val="none" w:sz="0" w:space="0" w:color="auto"/>
            <w:bottom w:val="none" w:sz="0" w:space="0" w:color="auto"/>
            <w:right w:val="none" w:sz="0" w:space="0" w:color="auto"/>
          </w:divBdr>
        </w:div>
        <w:div w:id="1021122778">
          <w:marLeft w:val="1354"/>
          <w:marRight w:val="0"/>
          <w:marTop w:val="80"/>
          <w:marBottom w:val="0"/>
          <w:divBdr>
            <w:top w:val="none" w:sz="0" w:space="0" w:color="auto"/>
            <w:left w:val="none" w:sz="0" w:space="0" w:color="auto"/>
            <w:bottom w:val="none" w:sz="0" w:space="0" w:color="auto"/>
            <w:right w:val="none" w:sz="0" w:space="0" w:color="auto"/>
          </w:divBdr>
        </w:div>
        <w:div w:id="491606043">
          <w:marLeft w:val="1354"/>
          <w:marRight w:val="0"/>
          <w:marTop w:val="80"/>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609172">
      <w:bodyDiv w:val="1"/>
      <w:marLeft w:val="0"/>
      <w:marRight w:val="0"/>
      <w:marTop w:val="0"/>
      <w:marBottom w:val="0"/>
      <w:divBdr>
        <w:top w:val="none" w:sz="0" w:space="0" w:color="auto"/>
        <w:left w:val="none" w:sz="0" w:space="0" w:color="auto"/>
        <w:bottom w:val="none" w:sz="0" w:space="0" w:color="auto"/>
        <w:right w:val="none" w:sz="0" w:space="0" w:color="auto"/>
      </w:divBdr>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27496359">
      <w:bodyDiv w:val="1"/>
      <w:marLeft w:val="0"/>
      <w:marRight w:val="0"/>
      <w:marTop w:val="0"/>
      <w:marBottom w:val="0"/>
      <w:divBdr>
        <w:top w:val="none" w:sz="0" w:space="0" w:color="auto"/>
        <w:left w:val="none" w:sz="0" w:space="0" w:color="auto"/>
        <w:bottom w:val="none" w:sz="0" w:space="0" w:color="auto"/>
        <w:right w:val="none" w:sz="0" w:space="0" w:color="auto"/>
      </w:divBdr>
      <w:divsChild>
        <w:div w:id="1210872615">
          <w:marLeft w:val="533"/>
          <w:marRight w:val="0"/>
          <w:marTop w:val="96"/>
          <w:marBottom w:val="0"/>
          <w:divBdr>
            <w:top w:val="none" w:sz="0" w:space="0" w:color="auto"/>
            <w:left w:val="none" w:sz="0" w:space="0" w:color="auto"/>
            <w:bottom w:val="none" w:sz="0" w:space="0" w:color="auto"/>
            <w:right w:val="none" w:sz="0" w:space="0" w:color="auto"/>
          </w:divBdr>
        </w:div>
      </w:divsChild>
    </w:div>
    <w:div w:id="943685478">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10719385">
      <w:bodyDiv w:val="1"/>
      <w:marLeft w:val="0"/>
      <w:marRight w:val="0"/>
      <w:marTop w:val="0"/>
      <w:marBottom w:val="0"/>
      <w:divBdr>
        <w:top w:val="none" w:sz="0" w:space="0" w:color="auto"/>
        <w:left w:val="none" w:sz="0" w:space="0" w:color="auto"/>
        <w:bottom w:val="none" w:sz="0" w:space="0" w:color="auto"/>
        <w:right w:val="none" w:sz="0" w:space="0" w:color="auto"/>
      </w:divBdr>
      <w:divsChild>
        <w:div w:id="973095366">
          <w:marLeft w:val="1166"/>
          <w:marRight w:val="0"/>
          <w:marTop w:val="96"/>
          <w:marBottom w:val="0"/>
          <w:divBdr>
            <w:top w:val="none" w:sz="0" w:space="0" w:color="auto"/>
            <w:left w:val="none" w:sz="0" w:space="0" w:color="auto"/>
            <w:bottom w:val="none" w:sz="0" w:space="0" w:color="auto"/>
            <w:right w:val="none" w:sz="0" w:space="0" w:color="auto"/>
          </w:divBdr>
        </w:div>
        <w:div w:id="363094156">
          <w:marLeft w:val="1800"/>
          <w:marRight w:val="0"/>
          <w:marTop w:val="96"/>
          <w:marBottom w:val="0"/>
          <w:divBdr>
            <w:top w:val="none" w:sz="0" w:space="0" w:color="auto"/>
            <w:left w:val="none" w:sz="0" w:space="0" w:color="auto"/>
            <w:bottom w:val="none" w:sz="0" w:space="0" w:color="auto"/>
            <w:right w:val="none" w:sz="0" w:space="0" w:color="auto"/>
          </w:divBdr>
        </w:div>
        <w:div w:id="2104036038">
          <w:marLeft w:val="1800"/>
          <w:marRight w:val="0"/>
          <w:marTop w:val="96"/>
          <w:marBottom w:val="0"/>
          <w:divBdr>
            <w:top w:val="none" w:sz="0" w:space="0" w:color="auto"/>
            <w:left w:val="none" w:sz="0" w:space="0" w:color="auto"/>
            <w:bottom w:val="none" w:sz="0" w:space="0" w:color="auto"/>
            <w:right w:val="none" w:sz="0" w:space="0" w:color="auto"/>
          </w:divBdr>
        </w:div>
        <w:div w:id="1581017482">
          <w:marLeft w:val="1166"/>
          <w:marRight w:val="0"/>
          <w:marTop w:val="96"/>
          <w:marBottom w:val="0"/>
          <w:divBdr>
            <w:top w:val="none" w:sz="0" w:space="0" w:color="auto"/>
            <w:left w:val="none" w:sz="0" w:space="0" w:color="auto"/>
            <w:bottom w:val="none" w:sz="0" w:space="0" w:color="auto"/>
            <w:right w:val="none" w:sz="0" w:space="0" w:color="auto"/>
          </w:divBdr>
        </w:div>
        <w:div w:id="544023331">
          <w:marLeft w:val="1800"/>
          <w:marRight w:val="0"/>
          <w:marTop w:val="96"/>
          <w:marBottom w:val="0"/>
          <w:divBdr>
            <w:top w:val="none" w:sz="0" w:space="0" w:color="auto"/>
            <w:left w:val="none" w:sz="0" w:space="0" w:color="auto"/>
            <w:bottom w:val="none" w:sz="0" w:space="0" w:color="auto"/>
            <w:right w:val="none" w:sz="0" w:space="0" w:color="auto"/>
          </w:divBdr>
        </w:div>
        <w:div w:id="123351572">
          <w:marLeft w:val="1166"/>
          <w:marRight w:val="0"/>
          <w:marTop w:val="96"/>
          <w:marBottom w:val="0"/>
          <w:divBdr>
            <w:top w:val="none" w:sz="0" w:space="0" w:color="auto"/>
            <w:left w:val="none" w:sz="0" w:space="0" w:color="auto"/>
            <w:bottom w:val="none" w:sz="0" w:space="0" w:color="auto"/>
            <w:right w:val="none" w:sz="0" w:space="0" w:color="auto"/>
          </w:divBdr>
        </w:div>
      </w:divsChild>
    </w:div>
    <w:div w:id="1015768822">
      <w:bodyDiv w:val="1"/>
      <w:marLeft w:val="0"/>
      <w:marRight w:val="0"/>
      <w:marTop w:val="0"/>
      <w:marBottom w:val="0"/>
      <w:divBdr>
        <w:top w:val="none" w:sz="0" w:space="0" w:color="auto"/>
        <w:left w:val="none" w:sz="0" w:space="0" w:color="auto"/>
        <w:bottom w:val="none" w:sz="0" w:space="0" w:color="auto"/>
        <w:right w:val="none" w:sz="0" w:space="0" w:color="auto"/>
      </w:divBdr>
      <w:divsChild>
        <w:div w:id="462576119">
          <w:marLeft w:val="1166"/>
          <w:marRight w:val="0"/>
          <w:marTop w:val="120"/>
          <w:marBottom w:val="0"/>
          <w:divBdr>
            <w:top w:val="none" w:sz="0" w:space="0" w:color="auto"/>
            <w:left w:val="none" w:sz="0" w:space="0" w:color="auto"/>
            <w:bottom w:val="none" w:sz="0" w:space="0" w:color="auto"/>
            <w:right w:val="none" w:sz="0" w:space="0" w:color="auto"/>
          </w:divBdr>
        </w:div>
        <w:div w:id="483131949">
          <w:marLeft w:val="1166"/>
          <w:marRight w:val="0"/>
          <w:marTop w:val="120"/>
          <w:marBottom w:val="0"/>
          <w:divBdr>
            <w:top w:val="none" w:sz="0" w:space="0" w:color="auto"/>
            <w:left w:val="none" w:sz="0" w:space="0" w:color="auto"/>
            <w:bottom w:val="none" w:sz="0" w:space="0" w:color="auto"/>
            <w:right w:val="none" w:sz="0" w:space="0" w:color="auto"/>
          </w:divBdr>
        </w:div>
        <w:div w:id="639968648">
          <w:marLeft w:val="547"/>
          <w:marRight w:val="0"/>
          <w:marTop w:val="120"/>
          <w:marBottom w:val="0"/>
          <w:divBdr>
            <w:top w:val="none" w:sz="0" w:space="0" w:color="auto"/>
            <w:left w:val="none" w:sz="0" w:space="0" w:color="auto"/>
            <w:bottom w:val="none" w:sz="0" w:space="0" w:color="auto"/>
            <w:right w:val="none" w:sz="0" w:space="0" w:color="auto"/>
          </w:divBdr>
        </w:div>
        <w:div w:id="1447387481">
          <w:marLeft w:val="1166"/>
          <w:marRight w:val="0"/>
          <w:marTop w:val="120"/>
          <w:marBottom w:val="0"/>
          <w:divBdr>
            <w:top w:val="none" w:sz="0" w:space="0" w:color="auto"/>
            <w:left w:val="none" w:sz="0" w:space="0" w:color="auto"/>
            <w:bottom w:val="none" w:sz="0" w:space="0" w:color="auto"/>
            <w:right w:val="none" w:sz="0" w:space="0" w:color="auto"/>
          </w:divBdr>
        </w:div>
        <w:div w:id="1689410330">
          <w:marLeft w:val="1166"/>
          <w:marRight w:val="0"/>
          <w:marTop w:val="120"/>
          <w:marBottom w:val="0"/>
          <w:divBdr>
            <w:top w:val="none" w:sz="0" w:space="0" w:color="auto"/>
            <w:left w:val="none" w:sz="0" w:space="0" w:color="auto"/>
            <w:bottom w:val="none" w:sz="0" w:space="0" w:color="auto"/>
            <w:right w:val="none" w:sz="0" w:space="0" w:color="auto"/>
          </w:divBdr>
        </w:div>
        <w:div w:id="1818649978">
          <w:marLeft w:val="547"/>
          <w:marRight w:val="0"/>
          <w:marTop w:val="12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96752207">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1439143">
      <w:bodyDiv w:val="1"/>
      <w:marLeft w:val="0"/>
      <w:marRight w:val="0"/>
      <w:marTop w:val="0"/>
      <w:marBottom w:val="0"/>
      <w:divBdr>
        <w:top w:val="none" w:sz="0" w:space="0" w:color="auto"/>
        <w:left w:val="none" w:sz="0" w:space="0" w:color="auto"/>
        <w:bottom w:val="none" w:sz="0" w:space="0" w:color="auto"/>
        <w:right w:val="none" w:sz="0" w:space="0" w:color="auto"/>
      </w:divBdr>
      <w:divsChild>
        <w:div w:id="1375303216">
          <w:marLeft w:val="1080"/>
          <w:marRight w:val="0"/>
          <w:marTop w:val="100"/>
          <w:marBottom w:val="0"/>
          <w:divBdr>
            <w:top w:val="none" w:sz="0" w:space="0" w:color="auto"/>
            <w:left w:val="none" w:sz="0" w:space="0" w:color="auto"/>
            <w:bottom w:val="none" w:sz="0" w:space="0" w:color="auto"/>
            <w:right w:val="none" w:sz="0" w:space="0" w:color="auto"/>
          </w:divBdr>
        </w:div>
        <w:div w:id="259025228">
          <w:marLeft w:val="1080"/>
          <w:marRight w:val="0"/>
          <w:marTop w:val="100"/>
          <w:marBottom w:val="0"/>
          <w:divBdr>
            <w:top w:val="none" w:sz="0" w:space="0" w:color="auto"/>
            <w:left w:val="none" w:sz="0" w:space="0" w:color="auto"/>
            <w:bottom w:val="none" w:sz="0" w:space="0" w:color="auto"/>
            <w:right w:val="none" w:sz="0" w:space="0" w:color="auto"/>
          </w:divBdr>
        </w:div>
      </w:divsChild>
    </w:div>
    <w:div w:id="1119110207">
      <w:bodyDiv w:val="1"/>
      <w:marLeft w:val="0"/>
      <w:marRight w:val="0"/>
      <w:marTop w:val="0"/>
      <w:marBottom w:val="0"/>
      <w:divBdr>
        <w:top w:val="none" w:sz="0" w:space="0" w:color="auto"/>
        <w:left w:val="none" w:sz="0" w:space="0" w:color="auto"/>
        <w:bottom w:val="none" w:sz="0" w:space="0" w:color="auto"/>
        <w:right w:val="none" w:sz="0" w:space="0" w:color="auto"/>
      </w:divBdr>
      <w:divsChild>
        <w:div w:id="1801266557">
          <w:marLeft w:val="1166"/>
          <w:marRight w:val="0"/>
          <w:marTop w:val="120"/>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3084942">
      <w:bodyDiv w:val="1"/>
      <w:marLeft w:val="0"/>
      <w:marRight w:val="0"/>
      <w:marTop w:val="0"/>
      <w:marBottom w:val="0"/>
      <w:divBdr>
        <w:top w:val="none" w:sz="0" w:space="0" w:color="auto"/>
        <w:left w:val="none" w:sz="0" w:space="0" w:color="auto"/>
        <w:bottom w:val="none" w:sz="0" w:space="0" w:color="auto"/>
        <w:right w:val="none" w:sz="0" w:space="0" w:color="auto"/>
      </w:divBdr>
      <w:divsChild>
        <w:div w:id="1714691780">
          <w:marLeft w:val="878"/>
          <w:marRight w:val="0"/>
          <w:marTop w:val="77"/>
          <w:marBottom w:val="0"/>
          <w:divBdr>
            <w:top w:val="none" w:sz="0" w:space="0" w:color="auto"/>
            <w:left w:val="none" w:sz="0" w:space="0" w:color="auto"/>
            <w:bottom w:val="none" w:sz="0" w:space="0" w:color="auto"/>
            <w:right w:val="none" w:sz="0" w:space="0" w:color="auto"/>
          </w:divBdr>
        </w:div>
        <w:div w:id="1464344498">
          <w:marLeft w:val="878"/>
          <w:marRight w:val="0"/>
          <w:marTop w:val="77"/>
          <w:marBottom w:val="0"/>
          <w:divBdr>
            <w:top w:val="none" w:sz="0" w:space="0" w:color="auto"/>
            <w:left w:val="none" w:sz="0" w:space="0" w:color="auto"/>
            <w:bottom w:val="none" w:sz="0" w:space="0" w:color="auto"/>
            <w:right w:val="none" w:sz="0" w:space="0" w:color="auto"/>
          </w:divBdr>
        </w:div>
        <w:div w:id="95832771">
          <w:marLeft w:val="878"/>
          <w:marRight w:val="0"/>
          <w:marTop w:val="77"/>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4388717">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784694">
      <w:bodyDiv w:val="1"/>
      <w:marLeft w:val="0"/>
      <w:marRight w:val="0"/>
      <w:marTop w:val="0"/>
      <w:marBottom w:val="0"/>
      <w:divBdr>
        <w:top w:val="none" w:sz="0" w:space="0" w:color="auto"/>
        <w:left w:val="none" w:sz="0" w:space="0" w:color="auto"/>
        <w:bottom w:val="none" w:sz="0" w:space="0" w:color="auto"/>
        <w:right w:val="none" w:sz="0" w:space="0" w:color="auto"/>
      </w:divBdr>
    </w:div>
    <w:div w:id="1224491065">
      <w:bodyDiv w:val="1"/>
      <w:marLeft w:val="0"/>
      <w:marRight w:val="0"/>
      <w:marTop w:val="0"/>
      <w:marBottom w:val="0"/>
      <w:divBdr>
        <w:top w:val="none" w:sz="0" w:space="0" w:color="auto"/>
        <w:left w:val="none" w:sz="0" w:space="0" w:color="auto"/>
        <w:bottom w:val="none" w:sz="0" w:space="0" w:color="auto"/>
        <w:right w:val="none" w:sz="0" w:space="0" w:color="auto"/>
      </w:divBdr>
    </w:div>
    <w:div w:id="1247037143">
      <w:bodyDiv w:val="1"/>
      <w:marLeft w:val="0"/>
      <w:marRight w:val="0"/>
      <w:marTop w:val="0"/>
      <w:marBottom w:val="0"/>
      <w:divBdr>
        <w:top w:val="none" w:sz="0" w:space="0" w:color="auto"/>
        <w:left w:val="none" w:sz="0" w:space="0" w:color="auto"/>
        <w:bottom w:val="none" w:sz="0" w:space="0" w:color="auto"/>
        <w:right w:val="none" w:sz="0" w:space="0" w:color="auto"/>
      </w:divBdr>
      <w:divsChild>
        <w:div w:id="1633943675">
          <w:marLeft w:val="533"/>
          <w:marRight w:val="0"/>
          <w:marTop w:val="96"/>
          <w:marBottom w:val="0"/>
          <w:divBdr>
            <w:top w:val="none" w:sz="0" w:space="0" w:color="auto"/>
            <w:left w:val="none" w:sz="0" w:space="0" w:color="auto"/>
            <w:bottom w:val="none" w:sz="0" w:space="0" w:color="auto"/>
            <w:right w:val="none" w:sz="0" w:space="0" w:color="auto"/>
          </w:divBdr>
        </w:div>
        <w:div w:id="422338801">
          <w:marLeft w:val="533"/>
          <w:marRight w:val="0"/>
          <w:marTop w:val="96"/>
          <w:marBottom w:val="0"/>
          <w:divBdr>
            <w:top w:val="none" w:sz="0" w:space="0" w:color="auto"/>
            <w:left w:val="none" w:sz="0" w:space="0" w:color="auto"/>
            <w:bottom w:val="none" w:sz="0" w:space="0" w:color="auto"/>
            <w:right w:val="none" w:sz="0" w:space="0" w:color="auto"/>
          </w:divBdr>
        </w:div>
        <w:div w:id="1941644566">
          <w:marLeft w:val="533"/>
          <w:marRight w:val="0"/>
          <w:marTop w:val="96"/>
          <w:marBottom w:val="0"/>
          <w:divBdr>
            <w:top w:val="none" w:sz="0" w:space="0" w:color="auto"/>
            <w:left w:val="none" w:sz="0" w:space="0" w:color="auto"/>
            <w:bottom w:val="none" w:sz="0" w:space="0" w:color="auto"/>
            <w:right w:val="none" w:sz="0" w:space="0" w:color="auto"/>
          </w:divBdr>
        </w:div>
      </w:divsChild>
    </w:div>
    <w:div w:id="1285845237">
      <w:bodyDiv w:val="1"/>
      <w:marLeft w:val="0"/>
      <w:marRight w:val="0"/>
      <w:marTop w:val="0"/>
      <w:marBottom w:val="0"/>
      <w:divBdr>
        <w:top w:val="none" w:sz="0" w:space="0" w:color="auto"/>
        <w:left w:val="none" w:sz="0" w:space="0" w:color="auto"/>
        <w:bottom w:val="none" w:sz="0" w:space="0" w:color="auto"/>
        <w:right w:val="none" w:sz="0" w:space="0" w:color="auto"/>
      </w:divBdr>
    </w:div>
    <w:div w:id="1286233172">
      <w:bodyDiv w:val="1"/>
      <w:marLeft w:val="0"/>
      <w:marRight w:val="0"/>
      <w:marTop w:val="0"/>
      <w:marBottom w:val="0"/>
      <w:divBdr>
        <w:top w:val="none" w:sz="0" w:space="0" w:color="auto"/>
        <w:left w:val="none" w:sz="0" w:space="0" w:color="auto"/>
        <w:bottom w:val="none" w:sz="0" w:space="0" w:color="auto"/>
        <w:right w:val="none" w:sz="0" w:space="0" w:color="auto"/>
      </w:divBdr>
      <w:divsChild>
        <w:div w:id="616956847">
          <w:marLeft w:val="1166"/>
          <w:marRight w:val="0"/>
          <w:marTop w:val="120"/>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07393842">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85131914">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0758115">
      <w:bodyDiv w:val="1"/>
      <w:marLeft w:val="0"/>
      <w:marRight w:val="0"/>
      <w:marTop w:val="0"/>
      <w:marBottom w:val="0"/>
      <w:divBdr>
        <w:top w:val="none" w:sz="0" w:space="0" w:color="auto"/>
        <w:left w:val="none" w:sz="0" w:space="0" w:color="auto"/>
        <w:bottom w:val="none" w:sz="0" w:space="0" w:color="auto"/>
        <w:right w:val="none" w:sz="0" w:space="0" w:color="auto"/>
      </w:divBdr>
      <w:divsChild>
        <w:div w:id="1758670029">
          <w:marLeft w:val="1800"/>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662384">
      <w:bodyDiv w:val="1"/>
      <w:marLeft w:val="0"/>
      <w:marRight w:val="0"/>
      <w:marTop w:val="0"/>
      <w:marBottom w:val="0"/>
      <w:divBdr>
        <w:top w:val="none" w:sz="0" w:space="0" w:color="auto"/>
        <w:left w:val="none" w:sz="0" w:space="0" w:color="auto"/>
        <w:bottom w:val="none" w:sz="0" w:space="0" w:color="auto"/>
        <w:right w:val="none" w:sz="0" w:space="0" w:color="auto"/>
      </w:divBdr>
      <w:divsChild>
        <w:div w:id="1221475900">
          <w:marLeft w:val="1080"/>
          <w:marRight w:val="0"/>
          <w:marTop w:val="100"/>
          <w:marBottom w:val="0"/>
          <w:divBdr>
            <w:top w:val="none" w:sz="0" w:space="0" w:color="auto"/>
            <w:left w:val="none" w:sz="0" w:space="0" w:color="auto"/>
            <w:bottom w:val="none" w:sz="0" w:space="0" w:color="auto"/>
            <w:right w:val="none" w:sz="0" w:space="0" w:color="auto"/>
          </w:divBdr>
        </w:div>
        <w:div w:id="1605727399">
          <w:marLeft w:val="1080"/>
          <w:marRight w:val="0"/>
          <w:marTop w:val="100"/>
          <w:marBottom w:val="0"/>
          <w:divBdr>
            <w:top w:val="none" w:sz="0" w:space="0" w:color="auto"/>
            <w:left w:val="none" w:sz="0" w:space="0" w:color="auto"/>
            <w:bottom w:val="none" w:sz="0" w:space="0" w:color="auto"/>
            <w:right w:val="none" w:sz="0" w:space="0" w:color="auto"/>
          </w:divBdr>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022831">
      <w:bodyDiv w:val="1"/>
      <w:marLeft w:val="0"/>
      <w:marRight w:val="0"/>
      <w:marTop w:val="0"/>
      <w:marBottom w:val="0"/>
      <w:divBdr>
        <w:top w:val="none" w:sz="0" w:space="0" w:color="auto"/>
        <w:left w:val="none" w:sz="0" w:space="0" w:color="auto"/>
        <w:bottom w:val="none" w:sz="0" w:space="0" w:color="auto"/>
        <w:right w:val="none" w:sz="0" w:space="0" w:color="auto"/>
      </w:divBdr>
      <w:divsChild>
        <w:div w:id="1787232316">
          <w:marLeft w:val="1354"/>
          <w:marRight w:val="0"/>
          <w:marTop w:val="96"/>
          <w:marBottom w:val="0"/>
          <w:divBdr>
            <w:top w:val="none" w:sz="0" w:space="0" w:color="auto"/>
            <w:left w:val="none" w:sz="0" w:space="0" w:color="auto"/>
            <w:bottom w:val="none" w:sz="0" w:space="0" w:color="auto"/>
            <w:right w:val="none" w:sz="0" w:space="0" w:color="auto"/>
          </w:divBdr>
        </w:div>
        <w:div w:id="1914200101">
          <w:marLeft w:val="1973"/>
          <w:marRight w:val="0"/>
          <w:marTop w:val="96"/>
          <w:marBottom w:val="0"/>
          <w:divBdr>
            <w:top w:val="none" w:sz="0" w:space="0" w:color="auto"/>
            <w:left w:val="none" w:sz="0" w:space="0" w:color="auto"/>
            <w:bottom w:val="none" w:sz="0" w:space="0" w:color="auto"/>
            <w:right w:val="none" w:sz="0" w:space="0" w:color="auto"/>
          </w:divBdr>
        </w:div>
        <w:div w:id="220675394">
          <w:marLeft w:val="2693"/>
          <w:marRight w:val="0"/>
          <w:marTop w:val="96"/>
          <w:marBottom w:val="0"/>
          <w:divBdr>
            <w:top w:val="none" w:sz="0" w:space="0" w:color="auto"/>
            <w:left w:val="none" w:sz="0" w:space="0" w:color="auto"/>
            <w:bottom w:val="none" w:sz="0" w:space="0" w:color="auto"/>
            <w:right w:val="none" w:sz="0" w:space="0" w:color="auto"/>
          </w:divBdr>
        </w:div>
        <w:div w:id="1580015885">
          <w:marLeft w:val="3413"/>
          <w:marRight w:val="0"/>
          <w:marTop w:val="96"/>
          <w:marBottom w:val="0"/>
          <w:divBdr>
            <w:top w:val="none" w:sz="0" w:space="0" w:color="auto"/>
            <w:left w:val="none" w:sz="0" w:space="0" w:color="auto"/>
            <w:bottom w:val="none" w:sz="0" w:space="0" w:color="auto"/>
            <w:right w:val="none" w:sz="0" w:space="0" w:color="auto"/>
          </w:divBdr>
        </w:div>
        <w:div w:id="1565524219">
          <w:marLeft w:val="2693"/>
          <w:marRight w:val="0"/>
          <w:marTop w:val="96"/>
          <w:marBottom w:val="0"/>
          <w:divBdr>
            <w:top w:val="none" w:sz="0" w:space="0" w:color="auto"/>
            <w:left w:val="none" w:sz="0" w:space="0" w:color="auto"/>
            <w:bottom w:val="none" w:sz="0" w:space="0" w:color="auto"/>
            <w:right w:val="none" w:sz="0" w:space="0" w:color="auto"/>
          </w:divBdr>
        </w:div>
        <w:div w:id="1297876505">
          <w:marLeft w:val="2693"/>
          <w:marRight w:val="0"/>
          <w:marTop w:val="96"/>
          <w:marBottom w:val="0"/>
          <w:divBdr>
            <w:top w:val="none" w:sz="0" w:space="0" w:color="auto"/>
            <w:left w:val="none" w:sz="0" w:space="0" w:color="auto"/>
            <w:bottom w:val="none" w:sz="0" w:space="0" w:color="auto"/>
            <w:right w:val="none" w:sz="0" w:space="0" w:color="auto"/>
          </w:divBdr>
        </w:div>
        <w:div w:id="2049529714">
          <w:marLeft w:val="2693"/>
          <w:marRight w:val="0"/>
          <w:marTop w:val="96"/>
          <w:marBottom w:val="0"/>
          <w:divBdr>
            <w:top w:val="none" w:sz="0" w:space="0" w:color="auto"/>
            <w:left w:val="none" w:sz="0" w:space="0" w:color="auto"/>
            <w:bottom w:val="none" w:sz="0" w:space="0" w:color="auto"/>
            <w:right w:val="none" w:sz="0" w:space="0" w:color="auto"/>
          </w:divBdr>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9126532">
      <w:bodyDiv w:val="1"/>
      <w:marLeft w:val="0"/>
      <w:marRight w:val="0"/>
      <w:marTop w:val="0"/>
      <w:marBottom w:val="0"/>
      <w:divBdr>
        <w:top w:val="none" w:sz="0" w:space="0" w:color="auto"/>
        <w:left w:val="none" w:sz="0" w:space="0" w:color="auto"/>
        <w:bottom w:val="none" w:sz="0" w:space="0" w:color="auto"/>
        <w:right w:val="none" w:sz="0" w:space="0" w:color="auto"/>
      </w:divBdr>
      <w:divsChild>
        <w:div w:id="330304528">
          <w:marLeft w:val="274"/>
          <w:marRight w:val="0"/>
          <w:marTop w:val="0"/>
          <w:marBottom w:val="0"/>
          <w:divBdr>
            <w:top w:val="none" w:sz="0" w:space="0" w:color="auto"/>
            <w:left w:val="none" w:sz="0" w:space="0" w:color="auto"/>
            <w:bottom w:val="none" w:sz="0" w:space="0" w:color="auto"/>
            <w:right w:val="none" w:sz="0" w:space="0" w:color="auto"/>
          </w:divBdr>
        </w:div>
      </w:divsChild>
    </w:div>
    <w:div w:id="1551921412">
      <w:bodyDiv w:val="1"/>
      <w:marLeft w:val="0"/>
      <w:marRight w:val="0"/>
      <w:marTop w:val="0"/>
      <w:marBottom w:val="0"/>
      <w:divBdr>
        <w:top w:val="none" w:sz="0" w:space="0" w:color="auto"/>
        <w:left w:val="none" w:sz="0" w:space="0" w:color="auto"/>
        <w:bottom w:val="none" w:sz="0" w:space="0" w:color="auto"/>
        <w:right w:val="none" w:sz="0" w:space="0" w:color="auto"/>
      </w:divBdr>
    </w:div>
    <w:div w:id="1557088589">
      <w:bodyDiv w:val="1"/>
      <w:marLeft w:val="0"/>
      <w:marRight w:val="0"/>
      <w:marTop w:val="0"/>
      <w:marBottom w:val="0"/>
      <w:divBdr>
        <w:top w:val="none" w:sz="0" w:space="0" w:color="auto"/>
        <w:left w:val="none" w:sz="0" w:space="0" w:color="auto"/>
        <w:bottom w:val="none" w:sz="0" w:space="0" w:color="auto"/>
        <w:right w:val="none" w:sz="0" w:space="0" w:color="auto"/>
      </w:divBdr>
    </w:div>
    <w:div w:id="1559635018">
      <w:bodyDiv w:val="1"/>
      <w:marLeft w:val="0"/>
      <w:marRight w:val="0"/>
      <w:marTop w:val="0"/>
      <w:marBottom w:val="0"/>
      <w:divBdr>
        <w:top w:val="none" w:sz="0" w:space="0" w:color="auto"/>
        <w:left w:val="none" w:sz="0" w:space="0" w:color="auto"/>
        <w:bottom w:val="none" w:sz="0" w:space="0" w:color="auto"/>
        <w:right w:val="none" w:sz="0" w:space="0" w:color="auto"/>
      </w:divBdr>
      <w:divsChild>
        <w:div w:id="2044935845">
          <w:marLeft w:val="1354"/>
          <w:marRight w:val="0"/>
          <w:marTop w:val="96"/>
          <w:marBottom w:val="0"/>
          <w:divBdr>
            <w:top w:val="none" w:sz="0" w:space="0" w:color="auto"/>
            <w:left w:val="none" w:sz="0" w:space="0" w:color="auto"/>
            <w:bottom w:val="none" w:sz="0" w:space="0" w:color="auto"/>
            <w:right w:val="none" w:sz="0" w:space="0" w:color="auto"/>
          </w:divBdr>
        </w:div>
      </w:divsChild>
    </w:div>
    <w:div w:id="1588539030">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718702101">
      <w:bodyDiv w:val="1"/>
      <w:marLeft w:val="0"/>
      <w:marRight w:val="0"/>
      <w:marTop w:val="0"/>
      <w:marBottom w:val="0"/>
      <w:divBdr>
        <w:top w:val="none" w:sz="0" w:space="0" w:color="auto"/>
        <w:left w:val="none" w:sz="0" w:space="0" w:color="auto"/>
        <w:bottom w:val="none" w:sz="0" w:space="0" w:color="auto"/>
        <w:right w:val="none" w:sz="0" w:space="0" w:color="auto"/>
      </w:divBdr>
      <w:divsChild>
        <w:div w:id="894243030">
          <w:marLeft w:val="720"/>
          <w:marRight w:val="0"/>
          <w:marTop w:val="128"/>
          <w:marBottom w:val="0"/>
          <w:divBdr>
            <w:top w:val="none" w:sz="0" w:space="0" w:color="auto"/>
            <w:left w:val="none" w:sz="0" w:space="0" w:color="auto"/>
            <w:bottom w:val="none" w:sz="0" w:space="0" w:color="auto"/>
            <w:right w:val="none" w:sz="0" w:space="0" w:color="auto"/>
          </w:divBdr>
        </w:div>
        <w:div w:id="464007330">
          <w:marLeft w:val="720"/>
          <w:marRight w:val="0"/>
          <w:marTop w:val="128"/>
          <w:marBottom w:val="0"/>
          <w:divBdr>
            <w:top w:val="none" w:sz="0" w:space="0" w:color="auto"/>
            <w:left w:val="none" w:sz="0" w:space="0" w:color="auto"/>
            <w:bottom w:val="none" w:sz="0" w:space="0" w:color="auto"/>
            <w:right w:val="none" w:sz="0" w:space="0" w:color="auto"/>
          </w:divBdr>
        </w:div>
        <w:div w:id="484207194">
          <w:marLeft w:val="720"/>
          <w:marRight w:val="0"/>
          <w:marTop w:val="128"/>
          <w:marBottom w:val="0"/>
          <w:divBdr>
            <w:top w:val="none" w:sz="0" w:space="0" w:color="auto"/>
            <w:left w:val="none" w:sz="0" w:space="0" w:color="auto"/>
            <w:bottom w:val="none" w:sz="0" w:space="0" w:color="auto"/>
            <w:right w:val="none" w:sz="0" w:space="0" w:color="auto"/>
          </w:divBdr>
        </w:div>
        <w:div w:id="1425036660">
          <w:marLeft w:val="720"/>
          <w:marRight w:val="0"/>
          <w:marTop w:val="128"/>
          <w:marBottom w:val="0"/>
          <w:divBdr>
            <w:top w:val="none" w:sz="0" w:space="0" w:color="auto"/>
            <w:left w:val="none" w:sz="0" w:space="0" w:color="auto"/>
            <w:bottom w:val="none" w:sz="0" w:space="0" w:color="auto"/>
            <w:right w:val="none" w:sz="0" w:space="0" w:color="auto"/>
          </w:divBdr>
        </w:div>
      </w:divsChild>
    </w:div>
    <w:div w:id="1738438158">
      <w:bodyDiv w:val="1"/>
      <w:marLeft w:val="0"/>
      <w:marRight w:val="0"/>
      <w:marTop w:val="0"/>
      <w:marBottom w:val="0"/>
      <w:divBdr>
        <w:top w:val="none" w:sz="0" w:space="0" w:color="auto"/>
        <w:left w:val="none" w:sz="0" w:space="0" w:color="auto"/>
        <w:bottom w:val="none" w:sz="0" w:space="0" w:color="auto"/>
        <w:right w:val="none" w:sz="0" w:space="0" w:color="auto"/>
      </w:divBdr>
      <w:divsChild>
        <w:div w:id="12466710">
          <w:marLeft w:val="1080"/>
          <w:marRight w:val="0"/>
          <w:marTop w:val="100"/>
          <w:marBottom w:val="0"/>
          <w:divBdr>
            <w:top w:val="none" w:sz="0" w:space="0" w:color="auto"/>
            <w:left w:val="none" w:sz="0" w:space="0" w:color="auto"/>
            <w:bottom w:val="none" w:sz="0" w:space="0" w:color="auto"/>
            <w:right w:val="none" w:sz="0" w:space="0" w:color="auto"/>
          </w:divBdr>
        </w:div>
      </w:divsChild>
    </w:div>
    <w:div w:id="1762023285">
      <w:bodyDiv w:val="1"/>
      <w:marLeft w:val="0"/>
      <w:marRight w:val="0"/>
      <w:marTop w:val="0"/>
      <w:marBottom w:val="0"/>
      <w:divBdr>
        <w:top w:val="none" w:sz="0" w:space="0" w:color="auto"/>
        <w:left w:val="none" w:sz="0" w:space="0" w:color="auto"/>
        <w:bottom w:val="none" w:sz="0" w:space="0" w:color="auto"/>
        <w:right w:val="none" w:sz="0" w:space="0" w:color="auto"/>
      </w:divBdr>
    </w:div>
    <w:div w:id="1773546363">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7460535">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52738326">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7778347">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316240">
      <w:bodyDiv w:val="1"/>
      <w:marLeft w:val="0"/>
      <w:marRight w:val="0"/>
      <w:marTop w:val="0"/>
      <w:marBottom w:val="0"/>
      <w:divBdr>
        <w:top w:val="none" w:sz="0" w:space="0" w:color="auto"/>
        <w:left w:val="none" w:sz="0" w:space="0" w:color="auto"/>
        <w:bottom w:val="none" w:sz="0" w:space="0" w:color="auto"/>
        <w:right w:val="none" w:sz="0" w:space="0" w:color="auto"/>
      </w:divBdr>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3968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wmf"/><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jp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theme" Target="theme/theme1.xml"/><Relationship Id="rId45"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jpeg"/><Relationship Id="rId44"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g"/><Relationship Id="rId35" Type="http://schemas.openxmlformats.org/officeDocument/2006/relationships/footer" Target="footer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102F50-6FE7-41DD-82BE-74C11F73C6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23</Pages>
  <Words>6523</Words>
  <Characters>37184</Characters>
  <Application>Microsoft Office Word</Application>
  <DocSecurity>0</DocSecurity>
  <Lines>309</Lines>
  <Paragraphs>87</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43620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lastModifiedBy>Naoya Shibaike</cp:lastModifiedBy>
  <cp:revision>4</cp:revision>
  <cp:lastPrinted>2016-09-21T11:03:00Z</cp:lastPrinted>
  <dcterms:created xsi:type="dcterms:W3CDTF">2020-10-16T12:14:00Z</dcterms:created>
  <dcterms:modified xsi:type="dcterms:W3CDTF">2020-10-16T12:26:00Z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0x010100C3549E12D5AFF64E862580E1CEE52AE3</vt:lpwstr>
  </property>
  <property fmtid="{D5CDD505-2E9C-101B-9397-08002B2CF9AE}" pid="3" name="Mendeley Recent Style Id 0_1">
    <vt:lpwstr>http://www.zotero.org/styles/american-medical-association</vt:lpwstr>
  </property>
  <property fmtid="{D5CDD505-2E9C-101B-9397-08002B2CF9AE}" pid="4" name="Mendeley Recent Style Name 0_1">
    <vt:lpwstr>American Medical Association</vt:lpwstr>
  </property>
  <property fmtid="{D5CDD505-2E9C-101B-9397-08002B2CF9AE}" pid="5" name="Mendeley Recent Style Id 1_1">
    <vt:lpwstr>http://www.zotero.org/styles/american-political-science-association</vt:lpwstr>
  </property>
  <property fmtid="{D5CDD505-2E9C-101B-9397-08002B2CF9AE}" pid="6" name="Mendeley Recent Style Name 1_1">
    <vt:lpwstr>American Political Science Association</vt:lpwstr>
  </property>
  <property fmtid="{D5CDD505-2E9C-101B-9397-08002B2CF9AE}" pid="7" name="Mendeley Recent Style Id 2_1">
    <vt:lpwstr>http://www.zotero.org/styles/apa</vt:lpwstr>
  </property>
  <property fmtid="{D5CDD505-2E9C-101B-9397-08002B2CF9AE}" pid="8" name="Mendeley Recent Style Name 2_1">
    <vt:lpwstr>American Psychological Association 7th edition</vt:lpwstr>
  </property>
  <property fmtid="{D5CDD505-2E9C-101B-9397-08002B2CF9AE}" pid="9" name="Mendeley Recent Style Id 3_1">
    <vt:lpwstr>http://www.zotero.org/styles/american-sociological-association</vt:lpwstr>
  </property>
  <property fmtid="{D5CDD505-2E9C-101B-9397-08002B2CF9AE}" pid="10" name="Mendeley Recent Style Name 3_1">
    <vt:lpwstr>American Sociological Association</vt:lpwstr>
  </property>
  <property fmtid="{D5CDD505-2E9C-101B-9397-08002B2CF9AE}" pid="11" name="Mendeley Recent Style Id 4_1">
    <vt:lpwstr>http://www.zotero.org/styles/chicago-author-date</vt:lpwstr>
  </property>
  <property fmtid="{D5CDD505-2E9C-101B-9397-08002B2CF9AE}" pid="12" name="Mendeley Recent Style Name 4_1">
    <vt:lpwstr>Chicago Manual of Style 17th edition (author-date)</vt:lpwstr>
  </property>
  <property fmtid="{D5CDD505-2E9C-101B-9397-08002B2CF9AE}" pid="13" name="Mendeley Recent Style Id 5_1">
    <vt:lpwstr>http://www.zotero.org/styles/harvard-cite-them-right</vt:lpwstr>
  </property>
  <property fmtid="{D5CDD505-2E9C-101B-9397-08002B2CF9AE}" pid="14" name="Mendeley Recent Style Name 5_1">
    <vt:lpwstr>Cite Them Right 10th edition - Harvard</vt:lpwstr>
  </property>
  <property fmtid="{D5CDD505-2E9C-101B-9397-08002B2CF9AE}" pid="15" name="Mendeley Recent Style Id 6_1">
    <vt:lpwstr>http://www.zotero.org/styles/ieee</vt:lpwstr>
  </property>
  <property fmtid="{D5CDD505-2E9C-101B-9397-08002B2CF9AE}" pid="16" name="Mendeley Recent Style Name 6_1">
    <vt:lpwstr>IEEE</vt:lpwstr>
  </property>
  <property fmtid="{D5CDD505-2E9C-101B-9397-08002B2CF9AE}" pid="17" name="Mendeley Recent Style Id 7_1">
    <vt:lpwstr>http://www.zotero.org/styles/modern-humanities-research-association</vt:lpwstr>
  </property>
  <property fmtid="{D5CDD505-2E9C-101B-9397-08002B2CF9AE}" pid="18" name="Mendeley Recent Style Name 7_1">
    <vt:lpwstr>Modern Humanities Research Association 3rd edition (note with bibliography)</vt:lpwstr>
  </property>
  <property fmtid="{D5CDD505-2E9C-101B-9397-08002B2CF9AE}" pid="19" name="Mendeley Recent Style Id 8_1">
    <vt:lpwstr>http://www.zotero.org/styles/modern-language-association</vt:lpwstr>
  </property>
  <property fmtid="{D5CDD505-2E9C-101B-9397-08002B2CF9AE}" pid="20" name="Mendeley Recent Style Name 8_1">
    <vt:lpwstr>Modern Language Association 8th edition</vt:lpwstr>
  </property>
  <property fmtid="{D5CDD505-2E9C-101B-9397-08002B2CF9AE}" pid="21" name="Mendeley Recent Style Id 9_1">
    <vt:lpwstr>http://www.zotero.org/styles/nature</vt:lpwstr>
  </property>
  <property fmtid="{D5CDD505-2E9C-101B-9397-08002B2CF9AE}" pid="22" name="Mendeley Recent Style Name 9_1">
    <vt:lpwstr>Nature</vt:lpwstr>
  </property>
</Properties>
</file>