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EF867" w14:textId="7D67B30F" w:rsidR="002C06F0" w:rsidRPr="006008D4" w:rsidRDefault="006466B7" w:rsidP="002C06F0">
      <w:pPr>
        <w:jc w:val="both"/>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CA255A">
        <w:rPr>
          <w:rFonts w:ascii="Arial" w:hAnsi="Arial" w:cs="Arial"/>
          <w:b/>
          <w:bCs/>
          <w:sz w:val="28"/>
        </w:rPr>
        <w:t>3</w:t>
      </w:r>
      <w:r>
        <w:rPr>
          <w:rFonts w:ascii="Arial" w:hAnsi="Arial" w:cs="Arial"/>
          <w:b/>
          <w:bCs/>
          <w:sz w:val="28"/>
        </w:rPr>
        <w:t>-e</w:t>
      </w:r>
      <w:r w:rsidR="002C06F0" w:rsidRPr="006008D4">
        <w:rPr>
          <w:rFonts w:ascii="Arial" w:hAnsi="Arial" w:cs="Arial"/>
          <w:b/>
          <w:bCs/>
          <w:sz w:val="28"/>
        </w:rPr>
        <w:tab/>
      </w:r>
      <w:r w:rsidR="002C06F0" w:rsidRPr="006008D4">
        <w:rPr>
          <w:rFonts w:ascii="Arial" w:hAnsi="Arial" w:cs="Arial"/>
          <w:b/>
          <w:bCs/>
          <w:sz w:val="28"/>
        </w:rPr>
        <w:tab/>
        <w:t xml:space="preserve">                                              </w:t>
      </w:r>
      <w:r w:rsidR="002C06F0">
        <w:rPr>
          <w:rFonts w:ascii="Arial" w:hAnsi="Arial" w:cs="Arial"/>
          <w:b/>
          <w:bCs/>
          <w:sz w:val="28"/>
        </w:rPr>
        <w:t xml:space="preserve">   </w:t>
      </w:r>
      <w:r w:rsidR="00E008A7" w:rsidRPr="00E008A7">
        <w:rPr>
          <w:rFonts w:ascii="Arial" w:hAnsi="Arial" w:cs="Arial"/>
          <w:b/>
          <w:bCs/>
          <w:sz w:val="28"/>
        </w:rPr>
        <w:t>R1-2007999</w:t>
      </w:r>
    </w:p>
    <w:p w14:paraId="60514A76" w14:textId="526C009B" w:rsidR="006466B7" w:rsidRPr="009513AC" w:rsidRDefault="006466B7" w:rsidP="006466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A255A">
        <w:rPr>
          <w:rFonts w:ascii="Arial" w:eastAsia="MS Mincho" w:hAnsi="Arial" w:cs="Arial"/>
          <w:b/>
          <w:bCs/>
          <w:sz w:val="28"/>
          <w:lang w:eastAsia="ja-JP"/>
        </w:rPr>
        <w:t>October</w:t>
      </w:r>
      <w:r>
        <w:rPr>
          <w:rFonts w:ascii="Arial" w:eastAsia="MS Mincho" w:hAnsi="Arial" w:cs="Arial"/>
          <w:b/>
          <w:bCs/>
          <w:sz w:val="28"/>
          <w:lang w:eastAsia="ja-JP"/>
        </w:rPr>
        <w:t xml:space="preserve"> </w:t>
      </w:r>
      <w:r w:rsidR="00CA255A">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CA255A">
        <w:rPr>
          <w:rFonts w:ascii="Arial" w:eastAsia="MS Mincho" w:hAnsi="Arial" w:cs="Arial"/>
          <w:b/>
          <w:bCs/>
          <w:sz w:val="28"/>
          <w:lang w:eastAsia="ja-JP"/>
        </w:rPr>
        <w:t>November 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0F95793" w14:textId="77777777" w:rsidR="00172612" w:rsidRPr="006466B7" w:rsidRDefault="00172612" w:rsidP="00092277">
      <w:pPr>
        <w:tabs>
          <w:tab w:val="left" w:pos="1985"/>
        </w:tabs>
        <w:ind w:left="1877" w:hangingChars="850" w:hanging="1877"/>
        <w:jc w:val="both"/>
        <w:rPr>
          <w:rFonts w:ascii="Arial" w:hAnsi="Arial" w:cs="Arial"/>
          <w:b/>
          <w:sz w:val="22"/>
        </w:rPr>
      </w:pPr>
    </w:p>
    <w:p w14:paraId="68A16550" w14:textId="39BD790C"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t>7.2.</w:t>
      </w:r>
      <w:r w:rsidR="002E1574" w:rsidRPr="006008D4">
        <w:rPr>
          <w:rFonts w:ascii="Arial" w:hAnsi="Arial" w:cs="Arial"/>
          <w:b/>
          <w:sz w:val="24"/>
          <w:lang w:val="en-US"/>
        </w:rPr>
        <w:t>8</w:t>
      </w:r>
    </w:p>
    <w:p w14:paraId="12B88FC6" w14:textId="77777777" w:rsidR="00172612" w:rsidRPr="006008D4" w:rsidRDefault="00172612" w:rsidP="00092277">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4770DFFD" w:rsidR="00172612" w:rsidRPr="006008D4" w:rsidRDefault="00172612" w:rsidP="00092277">
      <w:pPr>
        <w:spacing w:after="0"/>
        <w:ind w:left="1988" w:hanging="1988"/>
        <w:jc w:val="both"/>
        <w:rPr>
          <w:rFonts w:ascii="Arial" w:hAnsi="Arial" w:cs="Arial"/>
          <w:b/>
          <w:sz w:val="24"/>
          <w:lang w:val="en-US" w:eastAsia="zh-CN"/>
        </w:rPr>
      </w:pPr>
      <w:r w:rsidRPr="006008D4">
        <w:rPr>
          <w:rFonts w:ascii="Arial" w:hAnsi="Arial" w:cs="Arial"/>
          <w:b/>
          <w:sz w:val="24"/>
          <w:lang w:val="en-US"/>
        </w:rPr>
        <w:t xml:space="preserve">Title: </w:t>
      </w:r>
      <w:r w:rsidRPr="006008D4">
        <w:rPr>
          <w:rFonts w:ascii="Arial" w:hAnsi="Arial" w:cs="Arial"/>
          <w:b/>
          <w:sz w:val="24"/>
          <w:lang w:val="en-US"/>
        </w:rPr>
        <w:tab/>
      </w:r>
      <w:r w:rsidR="002C06F0" w:rsidRPr="002C06F0">
        <w:rPr>
          <w:rFonts w:ascii="Arial" w:hAnsi="Arial" w:cs="Arial" w:hint="eastAsia"/>
          <w:b/>
          <w:sz w:val="24"/>
          <w:lang w:val="en-US"/>
        </w:rPr>
        <w:t xml:space="preserve">Remaining issues on </w:t>
      </w:r>
      <w:r w:rsidR="000873AB">
        <w:rPr>
          <w:rFonts w:ascii="Arial" w:hAnsi="Arial" w:cs="Arial"/>
          <w:b/>
          <w:sz w:val="24"/>
          <w:lang w:val="en-US"/>
        </w:rPr>
        <w:t>DL PRS</w:t>
      </w:r>
    </w:p>
    <w:p w14:paraId="68473AC3" w14:textId="77777777" w:rsidR="008762F7" w:rsidRPr="006008D4" w:rsidRDefault="008762F7" w:rsidP="00092277">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0FA64068" w14:textId="77777777" w:rsidR="00C37477" w:rsidRPr="006008D4" w:rsidRDefault="00C37477" w:rsidP="00092277">
      <w:pPr>
        <w:spacing w:after="0"/>
        <w:ind w:left="1988" w:hanging="1988"/>
        <w:jc w:val="both"/>
        <w:rPr>
          <w:rFonts w:ascii="Arial" w:hAnsi="Arial" w:cs="Arial"/>
          <w:b/>
          <w:sz w:val="24"/>
          <w:lang w:val="en-US"/>
        </w:rPr>
      </w:pPr>
    </w:p>
    <w:p w14:paraId="78018907" w14:textId="77777777" w:rsidR="00702009" w:rsidRPr="006008D4" w:rsidRDefault="00E71EC1" w:rsidP="00092277">
      <w:pPr>
        <w:pStyle w:val="3GPPH1"/>
        <w:tabs>
          <w:tab w:val="clear" w:pos="432"/>
          <w:tab w:val="num" w:pos="426"/>
        </w:tabs>
        <w:jc w:val="both"/>
        <w:rPr>
          <w:rFonts w:cs="Arial"/>
          <w:b/>
          <w:sz w:val="30"/>
          <w:szCs w:val="30"/>
        </w:rPr>
      </w:pPr>
      <w:r w:rsidRPr="006008D4">
        <w:rPr>
          <w:rFonts w:cs="Arial"/>
          <w:b/>
          <w:sz w:val="30"/>
          <w:szCs w:val="30"/>
        </w:rPr>
        <w:t>Introduction</w:t>
      </w:r>
    </w:p>
    <w:p w14:paraId="7757EAC1" w14:textId="4D04A263" w:rsidR="00F12DA7" w:rsidRDefault="00575A65" w:rsidP="00092277">
      <w:pPr>
        <w:pStyle w:val="3GPPText"/>
        <w:rPr>
          <w:rFonts w:ascii="Arial" w:hAnsi="Arial" w:cs="Arial"/>
          <w:sz w:val="20"/>
        </w:rPr>
      </w:pPr>
      <w:r>
        <w:rPr>
          <w:rFonts w:ascii="Arial" w:hAnsi="Arial" w:cs="Arial"/>
          <w:sz w:val="20"/>
        </w:rPr>
        <w:t>In RAN1#</w:t>
      </w:r>
      <w:r w:rsidR="00C433EA">
        <w:rPr>
          <w:rFonts w:ascii="Arial" w:hAnsi="Arial" w:cs="Arial"/>
          <w:sz w:val="20"/>
        </w:rPr>
        <w:t>10</w:t>
      </w:r>
      <w:r w:rsidR="00F12DA7">
        <w:rPr>
          <w:rFonts w:ascii="Arial" w:hAnsi="Arial" w:cs="Arial"/>
          <w:sz w:val="20"/>
        </w:rPr>
        <w:t xml:space="preserve">1 </w:t>
      </w:r>
      <w:r w:rsidR="00C433EA">
        <w:rPr>
          <w:rFonts w:ascii="Arial" w:hAnsi="Arial" w:cs="Arial"/>
          <w:sz w:val="20"/>
        </w:rPr>
        <w:t>e-</w:t>
      </w:r>
      <w:r>
        <w:rPr>
          <w:rFonts w:ascii="Arial" w:hAnsi="Arial" w:cs="Arial"/>
          <w:sz w:val="20"/>
        </w:rPr>
        <w:t xml:space="preserve">meeting, </w:t>
      </w:r>
      <w:r w:rsidR="004F5FC4">
        <w:rPr>
          <w:rFonts w:ascii="Arial" w:hAnsi="Arial" w:cs="Arial"/>
          <w:sz w:val="20"/>
        </w:rPr>
        <w:t xml:space="preserve">the </w:t>
      </w:r>
      <w:r w:rsidR="00F12DA7">
        <w:rPr>
          <w:rFonts w:ascii="Arial" w:hAnsi="Arial" w:cs="Arial"/>
          <w:sz w:val="20"/>
        </w:rPr>
        <w:t>issue on the priority of the DL PRS processing order was raised and the following agreement was made</w:t>
      </w:r>
      <w:r w:rsidR="00EC4AD0">
        <w:rPr>
          <w:rFonts w:ascii="Arial" w:hAnsi="Arial" w:cs="Arial"/>
          <w:sz w:val="20"/>
        </w:rPr>
        <w:t xml:space="preserve"> </w:t>
      </w:r>
      <w:r w:rsidR="00084407">
        <w:rPr>
          <w:rFonts w:ascii="Arial" w:hAnsi="Arial" w:cs="Arial"/>
          <w:sz w:val="20"/>
          <w:highlight w:val="yellow"/>
        </w:rPr>
        <w:fldChar w:fldCharType="begin"/>
      </w:r>
      <w:r w:rsidR="00084407">
        <w:rPr>
          <w:rFonts w:ascii="Arial" w:hAnsi="Arial" w:cs="Arial"/>
          <w:sz w:val="20"/>
        </w:rPr>
        <w:instrText xml:space="preserve"> REF _Ref36546251 \r \h </w:instrText>
      </w:r>
      <w:r w:rsidR="00084407">
        <w:rPr>
          <w:rFonts w:ascii="Arial" w:hAnsi="Arial" w:cs="Arial"/>
          <w:sz w:val="20"/>
          <w:highlight w:val="yellow"/>
        </w:rPr>
      </w:r>
      <w:r w:rsidR="00084407">
        <w:rPr>
          <w:rFonts w:ascii="Arial" w:hAnsi="Arial" w:cs="Arial"/>
          <w:sz w:val="20"/>
          <w:highlight w:val="yellow"/>
        </w:rPr>
        <w:fldChar w:fldCharType="separate"/>
      </w:r>
      <w:r w:rsidR="00084407">
        <w:rPr>
          <w:rFonts w:ascii="Arial" w:hAnsi="Arial" w:cs="Arial"/>
          <w:sz w:val="20"/>
        </w:rPr>
        <w:t>[1]</w:t>
      </w:r>
      <w:r w:rsidR="00084407">
        <w:rPr>
          <w:rFonts w:ascii="Arial" w:hAnsi="Arial" w:cs="Arial"/>
          <w:sz w:val="20"/>
          <w:highlight w:val="yellow"/>
        </w:rPr>
        <w:fldChar w:fldCharType="end"/>
      </w:r>
      <w:r w:rsidR="00F12DA7">
        <w:rPr>
          <w:rFonts w:ascii="Arial" w:hAnsi="Arial" w:cs="Arial"/>
          <w:sz w:val="20"/>
        </w:rPr>
        <w:t>:</w:t>
      </w:r>
    </w:p>
    <w:tbl>
      <w:tblPr>
        <w:tblStyle w:val="af1"/>
        <w:tblW w:w="0" w:type="auto"/>
        <w:tblLook w:val="04A0" w:firstRow="1" w:lastRow="0" w:firstColumn="1" w:lastColumn="0" w:noHBand="0" w:noVBand="1"/>
      </w:tblPr>
      <w:tblGrid>
        <w:gridCol w:w="9962"/>
      </w:tblGrid>
      <w:tr w:rsidR="00F12DA7" w14:paraId="01804619" w14:textId="77777777" w:rsidTr="00F12DA7">
        <w:tc>
          <w:tcPr>
            <w:tcW w:w="9962" w:type="dxa"/>
          </w:tcPr>
          <w:p w14:paraId="3CA16D55" w14:textId="77777777" w:rsidR="00F12DA7" w:rsidRPr="00F12DA7" w:rsidRDefault="00F12DA7" w:rsidP="007D2D6F">
            <w:pPr>
              <w:spacing w:before="0" w:after="60" w:line="240" w:lineRule="auto"/>
              <w:rPr>
                <w:rFonts w:ascii="Arial" w:eastAsia="Batang" w:hAnsi="Arial" w:cs="Arial"/>
                <w:lang w:eastAsia="x-none"/>
              </w:rPr>
            </w:pPr>
            <w:r w:rsidRPr="00F12DA7">
              <w:rPr>
                <w:rFonts w:ascii="Arial" w:hAnsi="Arial" w:cs="Arial"/>
                <w:highlight w:val="green"/>
                <w:lang w:eastAsia="x-none"/>
              </w:rPr>
              <w:t>Agreement:</w:t>
            </w:r>
          </w:p>
          <w:p w14:paraId="17EC2BD3" w14:textId="77777777" w:rsidR="00F12DA7" w:rsidRPr="00F12DA7" w:rsidRDefault="00F12DA7" w:rsidP="007D2D6F">
            <w:pPr>
              <w:numPr>
                <w:ilvl w:val="0"/>
                <w:numId w:val="41"/>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 xml:space="preserve">When a UE is configured in the assistance data of a positioning method with a number of PRS resources beyond its capability (FG 13-2,13-3,13-4 for </w:t>
            </w:r>
            <w:proofErr w:type="spellStart"/>
            <w:r w:rsidRPr="00F12DA7">
              <w:rPr>
                <w:rFonts w:ascii="Arial" w:hAnsi="Arial" w:cs="Arial"/>
                <w:lang w:eastAsia="x-none"/>
              </w:rPr>
              <w:t>AoD</w:t>
            </w:r>
            <w:proofErr w:type="spellEnd"/>
            <w:r w:rsidRPr="00F12DA7">
              <w:rPr>
                <w:rFonts w:ascii="Arial" w:hAnsi="Arial" w:cs="Arial"/>
                <w:lang w:eastAsia="x-none"/>
              </w:rPr>
              <w:t>, TDOA, MRTT respectively),  the UE assumes the DL-PRS Resources in the assistance data are sorted in a decreasing order of measurement priority. Specifically, according to the current RAN2 structure of the assistance data, the following priority is assumed:</w:t>
            </w:r>
          </w:p>
          <w:p w14:paraId="5A59FE3D"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FFS: the 4 frequency layers are sorted according to priority,</w:t>
            </w:r>
          </w:p>
          <w:p w14:paraId="497B5A07"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The 64 TRPs per frequency layer are sorted according to priority,</w:t>
            </w:r>
          </w:p>
          <w:p w14:paraId="1C399FA7"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The 2 sets per TRP of the frequency layer are sorted according to priority,</w:t>
            </w:r>
          </w:p>
          <w:p w14:paraId="69AE8CBA" w14:textId="77777777" w:rsidR="00F12DA7" w:rsidRPr="00F12DA7" w:rsidRDefault="00F12DA7" w:rsidP="007D2D6F">
            <w:pPr>
              <w:numPr>
                <w:ilvl w:val="0"/>
                <w:numId w:val="42"/>
              </w:numPr>
              <w:overflowPunct/>
              <w:autoSpaceDE/>
              <w:autoSpaceDN/>
              <w:adjustRightInd/>
              <w:spacing w:before="0" w:after="60" w:line="240" w:lineRule="auto"/>
              <w:textAlignment w:val="auto"/>
              <w:rPr>
                <w:rFonts w:ascii="Arial" w:hAnsi="Arial" w:cs="Arial"/>
                <w:lang w:eastAsia="x-none"/>
              </w:rPr>
            </w:pPr>
            <w:r w:rsidRPr="00F12DA7">
              <w:rPr>
                <w:rFonts w:ascii="Arial" w:hAnsi="Arial" w:cs="Arial"/>
                <w:lang w:eastAsia="x-none"/>
              </w:rPr>
              <w:t>FFS: The 64 resources of the set per TRP per frequency layer are sorted according to priority.</w:t>
            </w:r>
          </w:p>
          <w:p w14:paraId="4A38D641" w14:textId="6859AB36" w:rsidR="00F12DA7" w:rsidRDefault="00F12DA7" w:rsidP="007D2D6F">
            <w:pPr>
              <w:numPr>
                <w:ilvl w:val="0"/>
                <w:numId w:val="41"/>
              </w:numPr>
              <w:overflowPunct/>
              <w:autoSpaceDE/>
              <w:autoSpaceDN/>
              <w:adjustRightInd/>
              <w:spacing w:before="0" w:after="60" w:line="240" w:lineRule="auto"/>
              <w:textAlignment w:val="auto"/>
              <w:rPr>
                <w:rFonts w:ascii="Arial" w:hAnsi="Arial" w:cs="Arial"/>
              </w:rPr>
            </w:pPr>
            <w:r w:rsidRPr="00F12DA7">
              <w:rPr>
                <w:rFonts w:ascii="Arial" w:hAnsi="Arial" w:cs="Arial"/>
                <w:lang w:eastAsia="x-none"/>
              </w:rPr>
              <w:t>The reference indicated by nr-DL-PRS-ReferenceInfo-r16 for each frequency layer has the highest priority at least for DL-TDOA</w:t>
            </w:r>
          </w:p>
        </w:tc>
      </w:tr>
    </w:tbl>
    <w:p w14:paraId="6AC7BF0A" w14:textId="792ABF72" w:rsidR="006B0F9F" w:rsidRPr="00F35AAB" w:rsidRDefault="00F35AAB" w:rsidP="00F35AAB">
      <w:pPr>
        <w:pStyle w:val="3GPPText"/>
        <w:rPr>
          <w:rFonts w:ascii="Arial" w:hAnsi="Arial" w:cs="Arial"/>
          <w:sz w:val="20"/>
          <w:lang w:eastAsia="zh-CN"/>
        </w:rPr>
      </w:pPr>
      <w:r>
        <w:rPr>
          <w:rFonts w:ascii="Arial" w:hAnsi="Arial" w:cs="Arial" w:hint="eastAsia"/>
          <w:sz w:val="20"/>
          <w:lang w:eastAsia="zh-CN"/>
        </w:rPr>
        <w:t>R</w:t>
      </w:r>
      <w:r>
        <w:rPr>
          <w:rFonts w:ascii="Arial" w:hAnsi="Arial" w:cs="Arial"/>
          <w:sz w:val="20"/>
          <w:lang w:eastAsia="zh-CN"/>
        </w:rPr>
        <w:t>egarding the processing order of</w:t>
      </w:r>
      <w:r w:rsidR="00DA3F86">
        <w:rPr>
          <w:rFonts w:ascii="Arial" w:hAnsi="Arial" w:cs="Arial"/>
          <w:sz w:val="20"/>
          <w:lang w:eastAsia="zh-CN"/>
        </w:rPr>
        <w:t xml:space="preserve"> </w:t>
      </w:r>
      <w:r>
        <w:rPr>
          <w:rFonts w:ascii="Arial" w:hAnsi="Arial" w:cs="Arial"/>
          <w:sz w:val="20"/>
          <w:lang w:eastAsia="zh-CN"/>
        </w:rPr>
        <w:t xml:space="preserve">positioning frequency layers and DL PRS resources, companies shared diverse views and </w:t>
      </w:r>
      <w:r w:rsidR="003D3620">
        <w:rPr>
          <w:rFonts w:ascii="Arial" w:hAnsi="Arial" w:cs="Arial"/>
          <w:sz w:val="20"/>
          <w:lang w:eastAsia="zh-CN"/>
        </w:rPr>
        <w:t xml:space="preserve">was </w:t>
      </w:r>
      <w:r>
        <w:rPr>
          <w:rFonts w:ascii="Arial" w:hAnsi="Arial" w:cs="Arial"/>
          <w:sz w:val="20"/>
          <w:lang w:eastAsia="zh-CN"/>
        </w:rPr>
        <w:t xml:space="preserve">left as FFS points. </w:t>
      </w:r>
      <w:r w:rsidR="00C63280">
        <w:rPr>
          <w:rFonts w:ascii="Arial" w:hAnsi="Arial" w:cs="Arial"/>
          <w:sz w:val="20"/>
          <w:lang w:eastAsia="zh-CN"/>
        </w:rPr>
        <w:t xml:space="preserve">In RAN1#102-e meeting, intensive discussions were made regarding the remaining two FFS points. However, no consensus was made. </w:t>
      </w:r>
      <w:r>
        <w:rPr>
          <w:rFonts w:ascii="Arial" w:hAnsi="Arial" w:cs="Arial"/>
          <w:sz w:val="20"/>
          <w:lang w:eastAsia="zh-CN"/>
        </w:rPr>
        <w:t xml:space="preserve">In this contribution, we </w:t>
      </w:r>
      <w:r w:rsidR="004E7446">
        <w:rPr>
          <w:rFonts w:ascii="Arial" w:hAnsi="Arial" w:cs="Arial"/>
          <w:sz w:val="20"/>
          <w:lang w:eastAsia="zh-CN"/>
        </w:rPr>
        <w:t xml:space="preserve">keep </w:t>
      </w:r>
      <w:r>
        <w:rPr>
          <w:rFonts w:ascii="Arial" w:hAnsi="Arial" w:cs="Arial"/>
          <w:sz w:val="20"/>
          <w:lang w:eastAsia="zh-CN"/>
        </w:rPr>
        <w:t>provid</w:t>
      </w:r>
      <w:r w:rsidR="004E7446">
        <w:rPr>
          <w:rFonts w:ascii="Arial" w:hAnsi="Arial" w:cs="Arial"/>
          <w:sz w:val="20"/>
          <w:lang w:eastAsia="zh-CN"/>
        </w:rPr>
        <w:t>ing</w:t>
      </w:r>
      <w:r>
        <w:rPr>
          <w:rFonts w:ascii="Arial" w:hAnsi="Arial" w:cs="Arial"/>
          <w:sz w:val="20"/>
          <w:lang w:eastAsia="zh-CN"/>
        </w:rPr>
        <w:t xml:space="preserve"> our views on the remaining </w:t>
      </w:r>
      <w:r w:rsidR="000F5AAA">
        <w:rPr>
          <w:rFonts w:ascii="Arial" w:hAnsi="Arial" w:cs="Arial"/>
          <w:sz w:val="20"/>
          <w:lang w:eastAsia="zh-CN"/>
        </w:rPr>
        <w:t>aspect</w:t>
      </w:r>
      <w:r>
        <w:rPr>
          <w:rFonts w:ascii="Arial" w:hAnsi="Arial" w:cs="Arial"/>
          <w:sz w:val="20"/>
          <w:lang w:eastAsia="zh-CN"/>
        </w:rPr>
        <w:t>s.</w:t>
      </w:r>
    </w:p>
    <w:p w14:paraId="5BD2A472" w14:textId="56472303" w:rsidR="00BB308D" w:rsidRPr="006008D4" w:rsidRDefault="008B409B" w:rsidP="00BB308D">
      <w:pPr>
        <w:pStyle w:val="3GPPH1"/>
        <w:ind w:left="425" w:hanging="425"/>
        <w:jc w:val="both"/>
        <w:rPr>
          <w:rFonts w:cs="Arial"/>
          <w:b/>
          <w:sz w:val="30"/>
          <w:szCs w:val="30"/>
        </w:rPr>
      </w:pPr>
      <w:r>
        <w:rPr>
          <w:rFonts w:cs="Arial"/>
          <w:b/>
          <w:sz w:val="30"/>
          <w:szCs w:val="30"/>
        </w:rPr>
        <w:t>DL PRS processing order</w:t>
      </w:r>
    </w:p>
    <w:p w14:paraId="415F7F41" w14:textId="4354E5AA" w:rsidR="0034655A" w:rsidRDefault="00F647C8" w:rsidP="00387730">
      <w:pPr>
        <w:pStyle w:val="3GPPText"/>
        <w:rPr>
          <w:rFonts w:ascii="Arial" w:hAnsi="Arial" w:cs="Arial"/>
          <w:sz w:val="20"/>
          <w:lang w:eastAsia="zh-CN"/>
        </w:rPr>
      </w:pPr>
      <w:r>
        <w:rPr>
          <w:rFonts w:ascii="Arial" w:hAnsi="Arial" w:cs="Arial"/>
          <w:sz w:val="20"/>
          <w:lang w:eastAsia="zh-CN"/>
        </w:rPr>
        <w:t>In</w:t>
      </w:r>
      <w:r w:rsidR="00397A22">
        <w:rPr>
          <w:rFonts w:ascii="Arial" w:hAnsi="Arial" w:cs="Arial"/>
          <w:sz w:val="20"/>
          <w:lang w:eastAsia="zh-CN"/>
        </w:rPr>
        <w:t xml:space="preserve"> </w:t>
      </w:r>
      <w:r>
        <w:rPr>
          <w:rFonts w:ascii="Arial" w:hAnsi="Arial" w:cs="Arial"/>
          <w:sz w:val="20"/>
          <w:lang w:eastAsia="zh-CN"/>
        </w:rPr>
        <w:t>RAN1#101</w:t>
      </w:r>
      <w:r w:rsidR="00824C3B">
        <w:rPr>
          <w:rFonts w:ascii="Arial" w:hAnsi="Arial" w:cs="Arial"/>
          <w:sz w:val="20"/>
          <w:lang w:eastAsia="zh-CN"/>
        </w:rPr>
        <w:t xml:space="preserve">-e </w:t>
      </w:r>
      <w:r>
        <w:rPr>
          <w:rFonts w:ascii="Arial" w:hAnsi="Arial" w:cs="Arial"/>
          <w:sz w:val="20"/>
          <w:lang w:eastAsia="zh-CN"/>
        </w:rPr>
        <w:t xml:space="preserve">meeting, it was raised by some companies that, in case of the DL PRS assistance data providing configurations (including positioning frequency layers, TRPs per layer, DL PRS resource sets per TRP, and DL RS resources per set) that exceed the UE capability, which </w:t>
      </w:r>
      <w:r w:rsidR="0034655A">
        <w:rPr>
          <w:rFonts w:ascii="Arial" w:hAnsi="Arial" w:cs="Arial"/>
          <w:sz w:val="20"/>
          <w:lang w:eastAsia="zh-CN"/>
        </w:rPr>
        <w:t>configuration should be measured by the UE?</w:t>
      </w:r>
      <w:r w:rsidR="0034655A">
        <w:rPr>
          <w:rFonts w:ascii="Arial" w:hAnsi="Arial" w:cs="Arial" w:hint="eastAsia"/>
          <w:sz w:val="20"/>
          <w:lang w:eastAsia="zh-CN"/>
        </w:rPr>
        <w:t xml:space="preserve"> </w:t>
      </w:r>
      <w:r w:rsidR="0034655A">
        <w:rPr>
          <w:rFonts w:ascii="Arial" w:hAnsi="Arial" w:cs="Arial"/>
          <w:sz w:val="20"/>
          <w:lang w:eastAsia="zh-CN"/>
        </w:rPr>
        <w:t xml:space="preserve">Note that even </w:t>
      </w:r>
      <w:r w:rsidR="00465A28">
        <w:rPr>
          <w:rFonts w:ascii="Arial" w:hAnsi="Arial" w:cs="Arial"/>
          <w:sz w:val="20"/>
          <w:lang w:eastAsia="zh-CN"/>
        </w:rPr>
        <w:t xml:space="preserve">though </w:t>
      </w:r>
      <w:r w:rsidR="0034655A">
        <w:rPr>
          <w:rFonts w:ascii="Arial" w:hAnsi="Arial" w:cs="Arial"/>
          <w:sz w:val="20"/>
          <w:lang w:eastAsia="zh-CN"/>
        </w:rPr>
        <w:t xml:space="preserve">the UE capability </w:t>
      </w:r>
      <w:r w:rsidR="009C3C13">
        <w:rPr>
          <w:rFonts w:ascii="Arial" w:hAnsi="Arial" w:cs="Arial"/>
          <w:sz w:val="20"/>
          <w:lang w:eastAsia="zh-CN"/>
        </w:rPr>
        <w:t>can be</w:t>
      </w:r>
      <w:r w:rsidR="0034655A">
        <w:rPr>
          <w:rFonts w:ascii="Arial" w:hAnsi="Arial" w:cs="Arial"/>
          <w:sz w:val="20"/>
          <w:lang w:eastAsia="zh-CN"/>
        </w:rPr>
        <w:t xml:space="preserve"> requested </w:t>
      </w:r>
      <w:r w:rsidR="00D36F2D">
        <w:rPr>
          <w:rFonts w:ascii="Arial" w:hAnsi="Arial" w:cs="Arial"/>
          <w:sz w:val="20"/>
          <w:lang w:eastAsia="zh-CN"/>
        </w:rPr>
        <w:t xml:space="preserve">by </w:t>
      </w:r>
      <w:r w:rsidR="0034655A">
        <w:rPr>
          <w:rFonts w:ascii="Arial" w:hAnsi="Arial" w:cs="Arial"/>
          <w:sz w:val="20"/>
          <w:lang w:eastAsia="zh-CN"/>
        </w:rPr>
        <w:t>and reported to the LMF</w:t>
      </w:r>
      <w:r w:rsidR="009C3C13">
        <w:rPr>
          <w:rFonts w:ascii="Arial" w:hAnsi="Arial" w:cs="Arial"/>
          <w:sz w:val="20"/>
          <w:lang w:eastAsia="zh-CN"/>
        </w:rPr>
        <w:t xml:space="preserve">, </w:t>
      </w:r>
      <w:r w:rsidR="008F6D6D">
        <w:rPr>
          <w:rFonts w:ascii="Arial" w:hAnsi="Arial" w:cs="Arial"/>
          <w:sz w:val="20"/>
          <w:lang w:eastAsia="zh-CN"/>
        </w:rPr>
        <w:t>since R16 supports broadcasting assistance data, the above problem cannot be avoided by LMF configurations.</w:t>
      </w:r>
    </w:p>
    <w:p w14:paraId="79C73EB4" w14:textId="77777777" w:rsidR="00397A22" w:rsidRDefault="00A947C8" w:rsidP="00387730">
      <w:pPr>
        <w:pStyle w:val="3GPPText"/>
        <w:rPr>
          <w:rFonts w:ascii="Arial" w:hAnsi="Arial" w:cs="Arial"/>
          <w:sz w:val="20"/>
          <w:lang w:eastAsia="zh-CN"/>
        </w:rPr>
      </w:pPr>
      <w:r>
        <w:rPr>
          <w:rFonts w:ascii="Arial" w:hAnsi="Arial" w:cs="Arial" w:hint="eastAsia"/>
          <w:sz w:val="20"/>
          <w:lang w:eastAsia="zh-CN"/>
        </w:rPr>
        <w:t>A</w:t>
      </w:r>
      <w:r>
        <w:rPr>
          <w:rFonts w:ascii="Arial" w:hAnsi="Arial" w:cs="Arial"/>
          <w:sz w:val="20"/>
          <w:lang w:eastAsia="zh-CN"/>
        </w:rPr>
        <w:t xml:space="preserve"> similar problem was identified in LTE, it is specified </w:t>
      </w:r>
      <w:r w:rsidR="001C06A7">
        <w:rPr>
          <w:rFonts w:ascii="Arial" w:hAnsi="Arial" w:cs="Arial"/>
          <w:sz w:val="20"/>
          <w:lang w:eastAsia="zh-CN"/>
        </w:rPr>
        <w:t xml:space="preserve">in TS36.355 </w:t>
      </w:r>
      <w:r>
        <w:rPr>
          <w:rFonts w:ascii="Arial" w:hAnsi="Arial" w:cs="Arial"/>
          <w:sz w:val="20"/>
          <w:lang w:eastAsia="zh-CN"/>
        </w:rPr>
        <w:t>that when the UE is not capable of supporting additional neighboring cells, the set of cells per frequency layer is listed in the decreasing order of priority for measurement.</w:t>
      </w:r>
      <w:r w:rsidR="006F0F40">
        <w:rPr>
          <w:rFonts w:ascii="Arial" w:hAnsi="Arial" w:cs="Arial"/>
          <w:sz w:val="20"/>
          <w:lang w:eastAsia="zh-CN"/>
        </w:rPr>
        <w:t xml:space="preserve"> In NR, this solution is also applicable for sorting TRPs per frequency layer in decreasing priority order. The reason is that with prior localization information of a UE, the LMF is able to configure the TRPs per frequency layer in the decreasing order of </w:t>
      </w:r>
      <w:proofErr w:type="spellStart"/>
      <w:r w:rsidR="006F0F40">
        <w:rPr>
          <w:rFonts w:ascii="Arial" w:hAnsi="Arial" w:cs="Arial"/>
          <w:sz w:val="20"/>
          <w:lang w:eastAsia="zh-CN"/>
        </w:rPr>
        <w:t>hearability</w:t>
      </w:r>
      <w:proofErr w:type="spellEnd"/>
      <w:r w:rsidR="006F0F40">
        <w:rPr>
          <w:rFonts w:ascii="Arial" w:hAnsi="Arial" w:cs="Arial"/>
          <w:sz w:val="20"/>
          <w:lang w:eastAsia="zh-CN"/>
        </w:rPr>
        <w:t xml:space="preserve">, the TRPs with better </w:t>
      </w:r>
      <w:proofErr w:type="spellStart"/>
      <w:r w:rsidR="006F0F40">
        <w:rPr>
          <w:rFonts w:ascii="Arial" w:hAnsi="Arial" w:cs="Arial"/>
          <w:sz w:val="20"/>
          <w:lang w:eastAsia="zh-CN"/>
        </w:rPr>
        <w:t>hearability</w:t>
      </w:r>
      <w:proofErr w:type="spellEnd"/>
      <w:r w:rsidR="006F0F40">
        <w:rPr>
          <w:rFonts w:ascii="Arial" w:hAnsi="Arial" w:cs="Arial"/>
          <w:sz w:val="20"/>
          <w:lang w:eastAsia="zh-CN"/>
        </w:rPr>
        <w:t xml:space="preserve"> will be measured </w:t>
      </w:r>
      <w:r w:rsidR="00E238B7">
        <w:rPr>
          <w:rFonts w:ascii="Arial" w:hAnsi="Arial" w:cs="Arial"/>
          <w:sz w:val="20"/>
          <w:lang w:eastAsia="zh-CN"/>
        </w:rPr>
        <w:t xml:space="preserve">by the UE with higher priority, which guarantees the measurement quality. </w:t>
      </w:r>
    </w:p>
    <w:p w14:paraId="4FA1C088" w14:textId="276631BB" w:rsidR="00A947C8" w:rsidRDefault="00397A22" w:rsidP="00387730">
      <w:pPr>
        <w:pStyle w:val="3GPPText"/>
        <w:rPr>
          <w:rFonts w:ascii="Arial" w:hAnsi="Arial" w:cs="Arial"/>
          <w:sz w:val="20"/>
          <w:lang w:eastAsia="zh-CN"/>
        </w:rPr>
      </w:pPr>
      <w:r>
        <w:rPr>
          <w:rFonts w:ascii="Arial" w:hAnsi="Arial" w:cs="Arial"/>
          <w:sz w:val="20"/>
          <w:lang w:eastAsia="zh-CN"/>
        </w:rPr>
        <w:t>R</w:t>
      </w:r>
      <w:r w:rsidR="00E238B7">
        <w:rPr>
          <w:rFonts w:ascii="Arial" w:hAnsi="Arial" w:cs="Arial"/>
          <w:sz w:val="20"/>
          <w:lang w:eastAsia="zh-CN"/>
        </w:rPr>
        <w:t xml:space="preserve">egarding the frequency layer, </w:t>
      </w:r>
      <w:r w:rsidR="00650847">
        <w:rPr>
          <w:rFonts w:ascii="Arial" w:hAnsi="Arial" w:cs="Arial"/>
          <w:sz w:val="20"/>
          <w:lang w:eastAsia="zh-CN"/>
        </w:rPr>
        <w:t>since</w:t>
      </w:r>
      <w:r>
        <w:rPr>
          <w:rFonts w:ascii="Arial" w:hAnsi="Arial" w:cs="Arial"/>
          <w:sz w:val="20"/>
          <w:lang w:eastAsia="zh-CN"/>
        </w:rPr>
        <w:t xml:space="preserve"> </w:t>
      </w:r>
      <w:r w:rsidR="00135B49">
        <w:rPr>
          <w:rFonts w:ascii="Arial" w:hAnsi="Arial" w:cs="Arial"/>
          <w:sz w:val="20"/>
          <w:lang w:eastAsia="zh-CN"/>
        </w:rPr>
        <w:t xml:space="preserve">the DL PRS resource sets and resources that are configured in the same frequency layer </w:t>
      </w:r>
      <w:r w:rsidR="006F4310">
        <w:rPr>
          <w:rFonts w:ascii="Arial" w:hAnsi="Arial" w:cs="Arial"/>
          <w:sz w:val="20"/>
          <w:lang w:eastAsia="zh-CN"/>
        </w:rPr>
        <w:t>have</w:t>
      </w:r>
      <w:r w:rsidR="00135B49">
        <w:rPr>
          <w:rFonts w:ascii="Arial" w:hAnsi="Arial" w:cs="Arial"/>
          <w:sz w:val="20"/>
          <w:lang w:eastAsia="zh-CN"/>
        </w:rPr>
        <w:t xml:space="preserve"> the same bandwidth, point A, starting PRB, comb size, and numerology, one motivation to configure multiple frequency layers is to allow the UE to select </w:t>
      </w:r>
      <w:r w:rsidR="005554F0">
        <w:rPr>
          <w:rFonts w:ascii="Arial" w:hAnsi="Arial" w:cs="Arial"/>
          <w:sz w:val="20"/>
          <w:lang w:eastAsia="zh-CN"/>
        </w:rPr>
        <w:t>one or more proper frequency layers based on these parameters</w:t>
      </w:r>
      <w:r>
        <w:rPr>
          <w:rFonts w:ascii="Arial" w:hAnsi="Arial" w:cs="Arial"/>
          <w:sz w:val="20"/>
          <w:lang w:eastAsia="zh-CN"/>
        </w:rPr>
        <w:t>; hence, we initially see no need to sort them according to priority</w:t>
      </w:r>
      <w:r w:rsidR="00554308">
        <w:rPr>
          <w:rFonts w:ascii="Arial" w:hAnsi="Arial" w:cs="Arial"/>
          <w:sz w:val="20"/>
          <w:lang w:eastAsia="zh-CN"/>
        </w:rPr>
        <w:t xml:space="preserve">. </w:t>
      </w:r>
      <w:r>
        <w:rPr>
          <w:rFonts w:ascii="Arial" w:hAnsi="Arial" w:cs="Arial"/>
          <w:sz w:val="20"/>
          <w:lang w:eastAsia="zh-CN"/>
        </w:rPr>
        <w:t>However, according to the email discussions in the last RAN1#102</w:t>
      </w:r>
      <w:r w:rsidR="00FC41A6">
        <w:rPr>
          <w:rFonts w:ascii="Arial" w:hAnsi="Arial" w:cs="Arial"/>
          <w:sz w:val="20"/>
          <w:lang w:eastAsia="zh-CN"/>
        </w:rPr>
        <w:t xml:space="preserve">-e </w:t>
      </w:r>
      <w:r>
        <w:rPr>
          <w:rFonts w:ascii="Arial" w:hAnsi="Arial" w:cs="Arial"/>
          <w:sz w:val="20"/>
          <w:lang w:eastAsia="zh-CN"/>
        </w:rPr>
        <w:t>meeting</w:t>
      </w:r>
      <w:r w:rsidR="007E56C9">
        <w:rPr>
          <w:rFonts w:ascii="Arial" w:hAnsi="Arial" w:cs="Arial"/>
          <w:sz w:val="20"/>
          <w:lang w:eastAsia="zh-CN"/>
        </w:rPr>
        <w:t xml:space="preserve"> </w:t>
      </w:r>
      <w:r w:rsidR="0033495F">
        <w:rPr>
          <w:rFonts w:ascii="Arial" w:hAnsi="Arial" w:cs="Arial"/>
          <w:sz w:val="20"/>
          <w:highlight w:val="yellow"/>
          <w:lang w:eastAsia="zh-CN"/>
        </w:rPr>
        <w:fldChar w:fldCharType="begin"/>
      </w:r>
      <w:r w:rsidR="0033495F">
        <w:rPr>
          <w:rFonts w:ascii="Arial" w:hAnsi="Arial" w:cs="Arial"/>
          <w:sz w:val="20"/>
          <w:lang w:eastAsia="zh-CN"/>
        </w:rPr>
        <w:instrText xml:space="preserve"> REF _Ref53135044 \r \h </w:instrText>
      </w:r>
      <w:r w:rsidR="0033495F">
        <w:rPr>
          <w:rFonts w:ascii="Arial" w:hAnsi="Arial" w:cs="Arial"/>
          <w:sz w:val="20"/>
          <w:highlight w:val="yellow"/>
          <w:lang w:eastAsia="zh-CN"/>
        </w:rPr>
      </w:r>
      <w:r w:rsidR="0033495F">
        <w:rPr>
          <w:rFonts w:ascii="Arial" w:hAnsi="Arial" w:cs="Arial"/>
          <w:sz w:val="20"/>
          <w:highlight w:val="yellow"/>
          <w:lang w:eastAsia="zh-CN"/>
        </w:rPr>
        <w:fldChar w:fldCharType="separate"/>
      </w:r>
      <w:r w:rsidR="0033495F">
        <w:rPr>
          <w:rFonts w:ascii="Arial" w:hAnsi="Arial" w:cs="Arial"/>
          <w:sz w:val="20"/>
          <w:lang w:eastAsia="zh-CN"/>
        </w:rPr>
        <w:t>[2]</w:t>
      </w:r>
      <w:r w:rsidR="0033495F">
        <w:rPr>
          <w:rFonts w:ascii="Arial" w:hAnsi="Arial" w:cs="Arial"/>
          <w:sz w:val="20"/>
          <w:highlight w:val="yellow"/>
          <w:lang w:eastAsia="zh-CN"/>
        </w:rPr>
        <w:fldChar w:fldCharType="end"/>
      </w:r>
      <w:r>
        <w:rPr>
          <w:rFonts w:ascii="Arial" w:hAnsi="Arial" w:cs="Arial"/>
          <w:sz w:val="20"/>
          <w:lang w:eastAsia="zh-CN"/>
        </w:rPr>
        <w:t xml:space="preserve">, companies raised the concern that without sorting the positioning frequency layer according to priority, it may cause confusion on how to prioritize the TRPs, which has </w:t>
      </w:r>
      <w:r>
        <w:rPr>
          <w:rFonts w:ascii="Arial" w:hAnsi="Arial" w:cs="Arial"/>
          <w:sz w:val="20"/>
          <w:lang w:eastAsia="zh-CN"/>
        </w:rPr>
        <w:lastRenderedPageBreak/>
        <w:t xml:space="preserve">already been agreed in RAN1#101-e meeting. In addition, by sorting the frequency layer according to priority, it is helpful for the network to have some control and to share consistent understanding of what UE measures. </w:t>
      </w:r>
      <w:r w:rsidR="00603703">
        <w:rPr>
          <w:rFonts w:ascii="Arial" w:hAnsi="Arial" w:cs="Arial"/>
          <w:sz w:val="20"/>
          <w:lang w:eastAsia="zh-CN"/>
        </w:rPr>
        <w:t>From this perspective, the selection of</w:t>
      </w:r>
      <w:r w:rsidR="00BA6571">
        <w:rPr>
          <w:rFonts w:ascii="Arial" w:hAnsi="Arial" w:cs="Arial"/>
          <w:sz w:val="20"/>
          <w:lang w:eastAsia="zh-CN"/>
        </w:rPr>
        <w:t xml:space="preserve"> </w:t>
      </w:r>
      <w:bookmarkStart w:id="1" w:name="_GoBack"/>
      <w:bookmarkEnd w:id="1"/>
      <w:r w:rsidR="00603703">
        <w:rPr>
          <w:rFonts w:ascii="Arial" w:hAnsi="Arial" w:cs="Arial"/>
          <w:sz w:val="20"/>
          <w:lang w:eastAsia="zh-CN"/>
        </w:rPr>
        <w:t xml:space="preserve">frequency layers can be </w:t>
      </w:r>
      <w:r>
        <w:rPr>
          <w:rFonts w:ascii="Arial" w:hAnsi="Arial" w:cs="Arial"/>
          <w:sz w:val="20"/>
          <w:lang w:eastAsia="zh-CN"/>
        </w:rPr>
        <w:t>according to priority</w:t>
      </w:r>
      <w:r w:rsidR="00603703">
        <w:rPr>
          <w:rFonts w:ascii="Arial" w:hAnsi="Arial" w:cs="Arial"/>
          <w:sz w:val="20"/>
          <w:lang w:eastAsia="zh-CN"/>
        </w:rPr>
        <w:t>.</w:t>
      </w:r>
    </w:p>
    <w:p w14:paraId="1391EDA6" w14:textId="7E5EDDAF" w:rsidR="00603703" w:rsidRPr="004A1EC3" w:rsidRDefault="00603703" w:rsidP="00603703">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w:t>
      </w:r>
      <w:r w:rsidR="00397A22" w:rsidRPr="00397A22">
        <w:rPr>
          <w:rFonts w:ascii="Arial" w:hAnsi="Arial" w:cs="Arial"/>
          <w:b/>
          <w:bCs/>
          <w:lang w:eastAsia="zh-CN"/>
        </w:rPr>
        <w:t xml:space="preserve"> </w:t>
      </w:r>
      <w:r w:rsidR="00397A22">
        <w:rPr>
          <w:rFonts w:ascii="Arial" w:hAnsi="Arial" w:cs="Arial"/>
          <w:b/>
          <w:bCs/>
          <w:lang w:eastAsia="zh-CN"/>
        </w:rPr>
        <w:t xml:space="preserve">the </w:t>
      </w:r>
      <w:r w:rsidR="00397A22" w:rsidRPr="00F31C26">
        <w:rPr>
          <w:rFonts w:ascii="Arial" w:hAnsi="Arial" w:cs="Arial"/>
          <w:b/>
          <w:bCs/>
          <w:lang w:eastAsia="zh-CN"/>
        </w:rPr>
        <w:t xml:space="preserve">4 </w:t>
      </w:r>
      <w:r w:rsidR="00397A22">
        <w:rPr>
          <w:rFonts w:ascii="Arial" w:hAnsi="Arial" w:cs="Arial"/>
          <w:b/>
          <w:bCs/>
          <w:lang w:eastAsia="zh-CN"/>
        </w:rPr>
        <w:t>positioning</w:t>
      </w:r>
      <w:r w:rsidR="00397A22" w:rsidRPr="00F31C26">
        <w:rPr>
          <w:rFonts w:ascii="Arial" w:hAnsi="Arial" w:cs="Arial"/>
          <w:b/>
          <w:bCs/>
          <w:lang w:eastAsia="zh-CN"/>
        </w:rPr>
        <w:t xml:space="preserve"> frequency layer</w:t>
      </w:r>
      <w:r w:rsidR="00E30261">
        <w:rPr>
          <w:rFonts w:ascii="Arial" w:hAnsi="Arial" w:cs="Arial"/>
          <w:b/>
          <w:bCs/>
          <w:lang w:eastAsia="zh-CN"/>
        </w:rPr>
        <w:t>s</w:t>
      </w:r>
      <w:r w:rsidR="00397A22" w:rsidRPr="00F31C26">
        <w:rPr>
          <w:rFonts w:ascii="Arial" w:hAnsi="Arial" w:cs="Arial"/>
          <w:b/>
          <w:bCs/>
          <w:lang w:eastAsia="zh-CN"/>
        </w:rPr>
        <w:t xml:space="preserve"> are sorted according to priority</w:t>
      </w:r>
      <w:r w:rsidR="00397A22">
        <w:rPr>
          <w:rFonts w:ascii="Arial" w:hAnsi="Arial" w:cs="Arial"/>
          <w:b/>
          <w:bCs/>
          <w:lang w:eastAsia="zh-CN"/>
        </w:rPr>
        <w:t>.</w:t>
      </w:r>
    </w:p>
    <w:p w14:paraId="41AB1E63" w14:textId="71AEE5EF" w:rsidR="006E4714" w:rsidRDefault="004A2688" w:rsidP="00387730">
      <w:pPr>
        <w:pStyle w:val="3GPPText"/>
        <w:rPr>
          <w:rFonts w:ascii="Arial" w:hAnsi="Arial" w:cs="Arial"/>
          <w:sz w:val="20"/>
          <w:lang w:eastAsia="zh-CN"/>
        </w:rPr>
      </w:pPr>
      <w:r>
        <w:rPr>
          <w:rFonts w:ascii="Arial" w:hAnsi="Arial" w:cs="Arial" w:hint="eastAsia"/>
          <w:sz w:val="20"/>
          <w:lang w:eastAsia="zh-CN"/>
        </w:rPr>
        <w:t>F</w:t>
      </w:r>
      <w:r>
        <w:rPr>
          <w:rFonts w:ascii="Arial" w:hAnsi="Arial" w:cs="Arial"/>
          <w:sz w:val="20"/>
          <w:lang w:eastAsia="zh-CN"/>
        </w:rPr>
        <w:t xml:space="preserve">or the remaining aspects on the priority of DL PRS resource processing order, we believe it is beneficial to sort the DL PRS resources per set according to priority. </w:t>
      </w:r>
      <w:r w:rsidR="00873181">
        <w:rPr>
          <w:rFonts w:ascii="Arial" w:hAnsi="Arial" w:cs="Arial"/>
          <w:sz w:val="20"/>
          <w:lang w:eastAsia="zh-CN"/>
        </w:rPr>
        <w:t xml:space="preserve">In the last meeting, several examples were provided and discussed to elaborate the </w:t>
      </w:r>
      <w:r w:rsidR="00AF2520">
        <w:rPr>
          <w:rFonts w:ascii="Arial" w:hAnsi="Arial" w:cs="Arial"/>
          <w:sz w:val="20"/>
          <w:lang w:eastAsia="zh-CN"/>
        </w:rPr>
        <w:t>necessity of specifying the prioritization of DL PRS resources. One particular case</w:t>
      </w:r>
      <w:r w:rsidR="00AA1B7F">
        <w:rPr>
          <w:rFonts w:ascii="Arial" w:hAnsi="Arial" w:cs="Arial"/>
          <w:sz w:val="20"/>
          <w:lang w:eastAsia="zh-CN"/>
        </w:rPr>
        <w:t>, as shown in Figure 1,</w:t>
      </w:r>
      <w:r w:rsidR="00AF2520">
        <w:rPr>
          <w:rFonts w:ascii="Arial" w:hAnsi="Arial" w:cs="Arial"/>
          <w:sz w:val="20"/>
          <w:lang w:eastAsia="zh-CN"/>
        </w:rPr>
        <w:t xml:space="preserve"> is that it </w:t>
      </w:r>
      <w:r w:rsidR="004F1C38">
        <w:rPr>
          <w:rFonts w:ascii="Arial" w:hAnsi="Arial" w:cs="Arial"/>
          <w:sz w:val="20"/>
          <w:lang w:eastAsia="zh-CN"/>
        </w:rPr>
        <w:t>allows the configuration of hierarchical beam sweeping with “broad” beams as higher priority, and “fine” beams are towards the UE with better capability</w:t>
      </w:r>
      <w:r w:rsidR="008315F2">
        <w:rPr>
          <w:rFonts w:ascii="Arial" w:hAnsi="Arial" w:cs="Arial"/>
          <w:sz w:val="20"/>
          <w:lang w:eastAsia="zh-CN"/>
        </w:rPr>
        <w:t>.</w:t>
      </w:r>
      <w:r w:rsidR="00614DE6">
        <w:rPr>
          <w:rFonts w:ascii="Arial" w:hAnsi="Arial" w:cs="Arial"/>
          <w:sz w:val="20"/>
          <w:lang w:eastAsia="zh-CN"/>
        </w:rPr>
        <w:t xml:space="preserve"> </w:t>
      </w:r>
    </w:p>
    <w:p w14:paraId="5DEF9F20" w14:textId="6818BF88" w:rsidR="00177438" w:rsidRPr="00A349F9" w:rsidRDefault="00177438" w:rsidP="00A349F9">
      <w:pPr>
        <w:pStyle w:val="3GPPText"/>
        <w:jc w:val="center"/>
        <w:rPr>
          <w:rFonts w:ascii="Arial" w:hAnsi="Arial" w:cs="Arial"/>
          <w:sz w:val="20"/>
          <w:lang w:eastAsia="zh-CN"/>
        </w:rPr>
      </w:pPr>
      <w:r w:rsidRPr="00A349F9">
        <w:rPr>
          <w:rFonts w:ascii="Arial" w:hAnsi="Arial" w:cs="Arial"/>
          <w:noProof/>
          <w:sz w:val="20"/>
          <w:lang w:eastAsia="zh-CN"/>
        </w:rPr>
        <w:drawing>
          <wp:inline distT="0" distB="0" distL="0" distR="0" wp14:anchorId="1878B866" wp14:editId="3FD3E055">
            <wp:extent cx="3282043" cy="124125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 r="-24" b="9265"/>
                    <a:stretch/>
                  </pic:blipFill>
                  <pic:spPr bwMode="auto">
                    <a:xfrm>
                      <a:off x="0" y="0"/>
                      <a:ext cx="3291769" cy="1244931"/>
                    </a:xfrm>
                    <a:prstGeom prst="rect">
                      <a:avLst/>
                    </a:prstGeom>
                    <a:ln>
                      <a:noFill/>
                    </a:ln>
                    <a:extLst>
                      <a:ext uri="{53640926-AAD7-44D8-BBD7-CCE9431645EC}">
                        <a14:shadowObscured xmlns:a14="http://schemas.microsoft.com/office/drawing/2010/main"/>
                      </a:ext>
                    </a:extLst>
                  </pic:spPr>
                </pic:pic>
              </a:graphicData>
            </a:graphic>
          </wp:inline>
        </w:drawing>
      </w:r>
    </w:p>
    <w:p w14:paraId="5DB8003A" w14:textId="0A1D6EBB" w:rsidR="006E4714" w:rsidRDefault="006E4714" w:rsidP="00A349F9">
      <w:pPr>
        <w:pStyle w:val="3GPPText"/>
        <w:jc w:val="center"/>
        <w:rPr>
          <w:rFonts w:ascii="Arial" w:hAnsi="Arial" w:cs="Arial"/>
          <w:sz w:val="20"/>
          <w:lang w:eastAsia="zh-CN"/>
        </w:rPr>
      </w:pPr>
      <w:r w:rsidRPr="00A349F9">
        <w:rPr>
          <w:rFonts w:ascii="Arial" w:hAnsi="Arial" w:cs="Arial" w:hint="eastAsia"/>
          <w:sz w:val="20"/>
          <w:lang w:eastAsia="zh-CN"/>
        </w:rPr>
        <w:t>F</w:t>
      </w:r>
      <w:r w:rsidRPr="00A349F9">
        <w:rPr>
          <w:rFonts w:ascii="Arial" w:hAnsi="Arial" w:cs="Arial"/>
          <w:sz w:val="20"/>
          <w:lang w:eastAsia="zh-CN"/>
        </w:rPr>
        <w:t xml:space="preserve">igure </w:t>
      </w:r>
      <w:r w:rsidR="007849C8">
        <w:rPr>
          <w:rFonts w:ascii="Arial" w:hAnsi="Arial" w:cs="Arial"/>
          <w:sz w:val="20"/>
          <w:lang w:eastAsia="zh-CN"/>
        </w:rPr>
        <w:t>1</w:t>
      </w:r>
      <w:r w:rsidR="00177438">
        <w:rPr>
          <w:rFonts w:ascii="Arial" w:hAnsi="Arial" w:cs="Arial"/>
          <w:sz w:val="20"/>
          <w:lang w:eastAsia="zh-CN"/>
        </w:rPr>
        <w:t xml:space="preserve">: Illustration of </w:t>
      </w:r>
      <w:r w:rsidR="00A349F9">
        <w:rPr>
          <w:rFonts w:ascii="Arial" w:hAnsi="Arial" w:cs="Arial"/>
          <w:sz w:val="20"/>
          <w:lang w:eastAsia="zh-CN"/>
        </w:rPr>
        <w:t>DL PRS resource processing order</w:t>
      </w:r>
    </w:p>
    <w:p w14:paraId="50646553" w14:textId="1CB1ED35" w:rsidR="00603703" w:rsidRDefault="00614DE6" w:rsidP="00387730">
      <w:pPr>
        <w:pStyle w:val="3GPPText"/>
        <w:rPr>
          <w:rFonts w:ascii="Arial" w:hAnsi="Arial" w:cs="Arial"/>
          <w:sz w:val="20"/>
          <w:lang w:eastAsia="zh-CN"/>
        </w:rPr>
      </w:pPr>
      <w:r>
        <w:rPr>
          <w:rFonts w:ascii="Arial" w:hAnsi="Arial" w:cs="Arial"/>
          <w:sz w:val="20"/>
          <w:lang w:eastAsia="zh-CN"/>
        </w:rPr>
        <w:t>One argument is that this hierarchical beam configuration can be done with the already agreed prioritization of DL PRS resource sets</w:t>
      </w:r>
      <w:r w:rsidR="00961781">
        <w:rPr>
          <w:rFonts w:ascii="Arial" w:hAnsi="Arial" w:cs="Arial"/>
          <w:sz w:val="20"/>
          <w:lang w:eastAsia="zh-CN"/>
        </w:rPr>
        <w:t xml:space="preserve">, therefore, no need to further specify the DL PRS resources processing order. In our view, it </w:t>
      </w:r>
      <w:r w:rsidR="009F6374">
        <w:rPr>
          <w:rFonts w:ascii="Arial" w:hAnsi="Arial" w:cs="Arial"/>
          <w:sz w:val="20"/>
          <w:lang w:eastAsia="zh-CN"/>
        </w:rPr>
        <w:t>indeed provides</w:t>
      </w:r>
      <w:r w:rsidR="00961781">
        <w:rPr>
          <w:rFonts w:ascii="Arial" w:hAnsi="Arial" w:cs="Arial"/>
          <w:sz w:val="20"/>
          <w:lang w:eastAsia="zh-CN"/>
        </w:rPr>
        <w:t xml:space="preserve"> one possible solution</w:t>
      </w:r>
      <w:r w:rsidR="009F6374">
        <w:rPr>
          <w:rFonts w:ascii="Arial" w:hAnsi="Arial" w:cs="Arial"/>
          <w:sz w:val="20"/>
          <w:lang w:eastAsia="zh-CN"/>
        </w:rPr>
        <w:t xml:space="preserve">, however, it also sacrifices the configuration </w:t>
      </w:r>
      <w:r w:rsidR="00A13CDE">
        <w:rPr>
          <w:rFonts w:ascii="Arial" w:hAnsi="Arial" w:cs="Arial"/>
          <w:sz w:val="20"/>
          <w:lang w:eastAsia="zh-CN"/>
        </w:rPr>
        <w:t>flexibility</w:t>
      </w:r>
      <w:r w:rsidR="009F6374">
        <w:rPr>
          <w:rFonts w:ascii="Arial" w:hAnsi="Arial" w:cs="Arial"/>
          <w:sz w:val="20"/>
          <w:lang w:eastAsia="zh-CN"/>
        </w:rPr>
        <w:t xml:space="preserve">. </w:t>
      </w:r>
      <w:r w:rsidR="000E03A5">
        <w:rPr>
          <w:rFonts w:ascii="Arial" w:hAnsi="Arial" w:cs="Arial"/>
          <w:sz w:val="20"/>
          <w:lang w:eastAsia="zh-CN"/>
        </w:rPr>
        <w:t>Note that</w:t>
      </w:r>
      <w:r w:rsidR="009F6374">
        <w:rPr>
          <w:rFonts w:ascii="Arial" w:hAnsi="Arial" w:cs="Arial"/>
          <w:sz w:val="20"/>
          <w:lang w:eastAsia="zh-CN"/>
        </w:rPr>
        <w:t xml:space="preserve"> </w:t>
      </w:r>
      <w:r w:rsidR="00092C94">
        <w:rPr>
          <w:rFonts w:ascii="Arial" w:hAnsi="Arial" w:cs="Arial"/>
          <w:sz w:val="20"/>
          <w:lang w:eastAsia="zh-CN"/>
        </w:rPr>
        <w:t xml:space="preserve">since the DL PRS periodicity is configured per resource set, the 2 sets can be </w:t>
      </w:r>
      <w:r w:rsidR="000E03A5">
        <w:rPr>
          <w:rFonts w:ascii="Arial" w:hAnsi="Arial" w:cs="Arial"/>
          <w:sz w:val="20"/>
          <w:lang w:eastAsia="zh-CN"/>
        </w:rPr>
        <w:t xml:space="preserve">configured for services with different latency requirements, and not necessarily for hierarchical beam sweeping. On the other hand, </w:t>
      </w:r>
      <w:r w:rsidR="00E66EC1">
        <w:rPr>
          <w:rFonts w:ascii="Arial" w:hAnsi="Arial" w:cs="Arial"/>
          <w:sz w:val="20"/>
          <w:lang w:eastAsia="zh-CN"/>
        </w:rPr>
        <w:t xml:space="preserve">there are cases that a UE with limited capability requires high positioning accuracy. </w:t>
      </w:r>
      <w:r w:rsidR="004B728E">
        <w:rPr>
          <w:rFonts w:ascii="Arial" w:hAnsi="Arial" w:cs="Arial"/>
          <w:sz w:val="20"/>
          <w:lang w:eastAsia="zh-CN"/>
        </w:rPr>
        <w:t>As shown in Figure 2, suppose that UE A with limited capability can measure 1 DL PRS resource set per TRP, and 4 DL PRS resources per set.</w:t>
      </w:r>
      <w:r w:rsidR="00354C62">
        <w:rPr>
          <w:rFonts w:ascii="Arial" w:hAnsi="Arial" w:cs="Arial" w:hint="eastAsia"/>
          <w:sz w:val="20"/>
          <w:lang w:eastAsia="zh-CN"/>
        </w:rPr>
        <w:t xml:space="preserve"> </w:t>
      </w:r>
      <w:r w:rsidR="00E66EC1">
        <w:rPr>
          <w:rFonts w:ascii="Arial" w:hAnsi="Arial" w:cs="Arial"/>
          <w:sz w:val="20"/>
          <w:lang w:eastAsia="zh-CN"/>
        </w:rPr>
        <w:t>By using the above resource set prioritization, the UE may only be able to measure the</w:t>
      </w:r>
      <w:r w:rsidR="00354C62">
        <w:rPr>
          <w:rFonts w:ascii="Arial" w:hAnsi="Arial" w:cs="Arial"/>
          <w:sz w:val="20"/>
          <w:lang w:eastAsia="zh-CN"/>
        </w:rPr>
        <w:t xml:space="preserve"> 4</w:t>
      </w:r>
      <w:r w:rsidR="00E66EC1">
        <w:rPr>
          <w:rFonts w:ascii="Arial" w:hAnsi="Arial" w:cs="Arial"/>
          <w:sz w:val="20"/>
          <w:lang w:eastAsia="zh-CN"/>
        </w:rPr>
        <w:t xml:space="preserve"> “broad” beams</w:t>
      </w:r>
      <w:r w:rsidR="00354C62">
        <w:rPr>
          <w:rFonts w:ascii="Arial" w:hAnsi="Arial" w:cs="Arial"/>
          <w:sz w:val="20"/>
          <w:lang w:eastAsia="zh-CN"/>
        </w:rPr>
        <w:t xml:space="preserve"> in set 1,</w:t>
      </w:r>
      <w:r w:rsidR="00E66EC1">
        <w:rPr>
          <w:rFonts w:ascii="Arial" w:hAnsi="Arial" w:cs="Arial"/>
          <w:sz w:val="20"/>
          <w:lang w:eastAsia="zh-CN"/>
        </w:rPr>
        <w:t xml:space="preserve"> which impact the measurement quality. However, by </w:t>
      </w:r>
      <w:r w:rsidR="000020AD">
        <w:rPr>
          <w:rFonts w:ascii="Arial" w:hAnsi="Arial" w:cs="Arial"/>
          <w:sz w:val="20"/>
          <w:lang w:eastAsia="zh-CN"/>
        </w:rPr>
        <w:t xml:space="preserve">defining the processing order of the DL PRS resources, the </w:t>
      </w:r>
      <w:r w:rsidR="00354C62">
        <w:rPr>
          <w:rFonts w:ascii="Arial" w:hAnsi="Arial" w:cs="Arial"/>
          <w:sz w:val="20"/>
          <w:lang w:eastAsia="zh-CN"/>
        </w:rPr>
        <w:t xml:space="preserve">8 </w:t>
      </w:r>
      <w:r w:rsidR="000020AD">
        <w:rPr>
          <w:rFonts w:ascii="Arial" w:hAnsi="Arial" w:cs="Arial"/>
          <w:sz w:val="20"/>
          <w:lang w:eastAsia="zh-CN"/>
        </w:rPr>
        <w:t>beams can be swept with a fine</w:t>
      </w:r>
      <w:r w:rsidR="00354C62">
        <w:rPr>
          <w:rFonts w:ascii="Arial" w:hAnsi="Arial" w:cs="Arial"/>
          <w:sz w:val="20"/>
          <w:lang w:eastAsia="zh-CN"/>
        </w:rPr>
        <w:t>r</w:t>
      </w:r>
      <w:r w:rsidR="000020AD">
        <w:rPr>
          <w:rFonts w:ascii="Arial" w:hAnsi="Arial" w:cs="Arial"/>
          <w:sz w:val="20"/>
          <w:lang w:eastAsia="zh-CN"/>
        </w:rPr>
        <w:t xml:space="preserve"> angle</w:t>
      </w:r>
      <w:r w:rsidR="00354C62">
        <w:rPr>
          <w:rFonts w:ascii="Arial" w:hAnsi="Arial" w:cs="Arial"/>
          <w:sz w:val="20"/>
          <w:lang w:eastAsia="zh-CN"/>
        </w:rPr>
        <w:t xml:space="preserve"> in set 1</w:t>
      </w:r>
      <w:r w:rsidR="000020AD">
        <w:rPr>
          <w:rFonts w:ascii="Arial" w:hAnsi="Arial" w:cs="Arial"/>
          <w:sz w:val="20"/>
          <w:lang w:eastAsia="zh-CN"/>
        </w:rPr>
        <w:t xml:space="preserve">, the first </w:t>
      </w:r>
      <w:r w:rsidR="00354C62">
        <w:rPr>
          <w:rFonts w:ascii="Arial" w:hAnsi="Arial" w:cs="Arial"/>
          <w:sz w:val="20"/>
          <w:lang w:eastAsia="zh-CN"/>
        </w:rPr>
        <w:t>4</w:t>
      </w:r>
      <w:r w:rsidR="000020AD">
        <w:rPr>
          <w:rFonts w:ascii="Arial" w:hAnsi="Arial" w:cs="Arial"/>
          <w:sz w:val="20"/>
          <w:lang w:eastAsia="zh-CN"/>
        </w:rPr>
        <w:t xml:space="preserve"> DL PRS resources can be equally sampled</w:t>
      </w:r>
      <w:r w:rsidR="00354C62">
        <w:rPr>
          <w:rFonts w:ascii="Arial" w:hAnsi="Arial" w:cs="Arial"/>
          <w:sz w:val="20"/>
          <w:lang w:eastAsia="zh-CN"/>
        </w:rPr>
        <w:t xml:space="preserve"> per 2 DL PRS resources,</w:t>
      </w:r>
      <w:r w:rsidR="000020AD">
        <w:rPr>
          <w:rFonts w:ascii="Arial" w:hAnsi="Arial" w:cs="Arial"/>
          <w:sz w:val="20"/>
          <w:lang w:eastAsia="zh-CN"/>
        </w:rPr>
        <w:t xml:space="preserve"> so that the UE with limited capability is able to obtain measurements from a “fine” beam</w:t>
      </w:r>
      <w:r w:rsidR="006C07F8">
        <w:rPr>
          <w:rFonts w:ascii="Arial" w:hAnsi="Arial" w:cs="Arial"/>
          <w:sz w:val="20"/>
          <w:lang w:eastAsia="zh-CN"/>
        </w:rPr>
        <w:t>.</w:t>
      </w:r>
    </w:p>
    <w:p w14:paraId="70E5D614" w14:textId="4AA73B59" w:rsidR="00A05D89" w:rsidRDefault="00A05D89" w:rsidP="00A05D89">
      <w:pPr>
        <w:pStyle w:val="3GPPText"/>
        <w:jc w:val="center"/>
        <w:rPr>
          <w:rFonts w:ascii="Arial" w:hAnsi="Arial" w:cs="Arial"/>
          <w:sz w:val="20"/>
          <w:lang w:eastAsia="zh-CN"/>
        </w:rPr>
      </w:pPr>
      <w:r>
        <w:rPr>
          <w:noProof/>
        </w:rPr>
        <w:drawing>
          <wp:inline distT="0" distB="0" distL="0" distR="0" wp14:anchorId="0C9CAE4F" wp14:editId="76C08BD5">
            <wp:extent cx="5484111" cy="1534885"/>
            <wp:effectExtent l="0" t="0" r="254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r="-10" b="9989"/>
                    <a:stretch/>
                  </pic:blipFill>
                  <pic:spPr bwMode="auto">
                    <a:xfrm>
                      <a:off x="0" y="0"/>
                      <a:ext cx="5518521" cy="1544516"/>
                    </a:xfrm>
                    <a:prstGeom prst="rect">
                      <a:avLst/>
                    </a:prstGeom>
                    <a:ln>
                      <a:noFill/>
                    </a:ln>
                    <a:extLst>
                      <a:ext uri="{53640926-AAD7-44D8-BBD7-CCE9431645EC}">
                        <a14:shadowObscured xmlns:a14="http://schemas.microsoft.com/office/drawing/2010/main"/>
                      </a:ext>
                    </a:extLst>
                  </pic:spPr>
                </pic:pic>
              </a:graphicData>
            </a:graphic>
          </wp:inline>
        </w:drawing>
      </w:r>
    </w:p>
    <w:p w14:paraId="354605DF" w14:textId="4EBA8F34" w:rsidR="004F1C38" w:rsidRDefault="004F1C38" w:rsidP="00A05D89">
      <w:pPr>
        <w:pStyle w:val="3GPPText"/>
        <w:jc w:val="center"/>
        <w:rPr>
          <w:rFonts w:ascii="Arial" w:hAnsi="Arial" w:cs="Arial"/>
          <w:sz w:val="20"/>
          <w:lang w:eastAsia="zh-CN"/>
        </w:rPr>
      </w:pPr>
      <w:r w:rsidRPr="00A05D89">
        <w:rPr>
          <w:rFonts w:ascii="Arial" w:hAnsi="Arial" w:cs="Arial" w:hint="eastAsia"/>
          <w:sz w:val="20"/>
          <w:lang w:eastAsia="zh-CN"/>
        </w:rPr>
        <w:t>F</w:t>
      </w:r>
      <w:r w:rsidRPr="00A05D89">
        <w:rPr>
          <w:rFonts w:ascii="Arial" w:hAnsi="Arial" w:cs="Arial"/>
          <w:sz w:val="20"/>
          <w:lang w:eastAsia="zh-CN"/>
        </w:rPr>
        <w:t xml:space="preserve">igure </w:t>
      </w:r>
      <w:r w:rsidR="006E4714">
        <w:rPr>
          <w:rFonts w:ascii="Arial" w:hAnsi="Arial" w:cs="Arial"/>
          <w:sz w:val="20"/>
          <w:lang w:eastAsia="zh-CN"/>
        </w:rPr>
        <w:t>2</w:t>
      </w:r>
      <w:r w:rsidR="00A05D89">
        <w:rPr>
          <w:rFonts w:ascii="Arial" w:hAnsi="Arial" w:cs="Arial"/>
          <w:sz w:val="20"/>
          <w:lang w:eastAsia="zh-CN"/>
        </w:rPr>
        <w:t>: Examples of the benefits of specifying DL PRS resource processing order</w:t>
      </w:r>
    </w:p>
    <w:p w14:paraId="77E15B13" w14:textId="194A90FA" w:rsidR="004A1EC3" w:rsidRPr="004A1EC3" w:rsidRDefault="003C561A" w:rsidP="00FD3D9E">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w:t>
      </w:r>
      <w:r w:rsidR="00F31C26">
        <w:rPr>
          <w:rFonts w:ascii="Arial" w:hAnsi="Arial" w:cs="Arial"/>
          <w:b/>
          <w:bCs/>
          <w:lang w:eastAsia="zh-CN"/>
        </w:rPr>
        <w:t>2</w:t>
      </w:r>
      <w:r w:rsidRPr="004A1EC3">
        <w:rPr>
          <w:rFonts w:ascii="Arial" w:hAnsi="Arial" w:cs="Arial"/>
          <w:b/>
          <w:bCs/>
          <w:lang w:eastAsia="zh-CN"/>
        </w:rPr>
        <w:t>:</w:t>
      </w:r>
      <w:r w:rsidR="00F31C26">
        <w:rPr>
          <w:rFonts w:ascii="Arial" w:hAnsi="Arial" w:cs="Arial"/>
          <w:b/>
          <w:bCs/>
          <w:lang w:eastAsia="zh-CN"/>
        </w:rPr>
        <w:t xml:space="preserve"> </w:t>
      </w:r>
      <w:r w:rsidR="00F31C26" w:rsidRPr="00603703">
        <w:rPr>
          <w:rFonts w:ascii="Arial" w:hAnsi="Arial" w:cs="Arial"/>
          <w:b/>
          <w:bCs/>
          <w:lang w:eastAsia="zh-CN"/>
        </w:rPr>
        <w:t>When a UE is configured in the assistance data of a positioning method with a number of PRS resources beyond its capability</w:t>
      </w:r>
      <w:r w:rsidR="00F31C26">
        <w:rPr>
          <w:rFonts w:ascii="Arial" w:hAnsi="Arial" w:cs="Arial"/>
          <w:b/>
          <w:bCs/>
          <w:lang w:eastAsia="zh-CN"/>
        </w:rPr>
        <w:t xml:space="preserve">, the </w:t>
      </w:r>
      <w:r w:rsidR="00F31C26" w:rsidRPr="00F31C26">
        <w:rPr>
          <w:rFonts w:ascii="Arial" w:hAnsi="Arial" w:cs="Arial"/>
          <w:b/>
          <w:bCs/>
          <w:lang w:eastAsia="zh-CN"/>
        </w:rPr>
        <w:t>64 resources of the set per TRP per frequency layer are sorted according to priority</w:t>
      </w:r>
      <w:r w:rsidR="00F31C26">
        <w:rPr>
          <w:rFonts w:ascii="Arial" w:hAnsi="Arial" w:cs="Arial"/>
          <w:b/>
          <w:bCs/>
          <w:lang w:eastAsia="zh-CN"/>
        </w:rPr>
        <w:t>.</w:t>
      </w:r>
    </w:p>
    <w:p w14:paraId="720F17FF" w14:textId="77777777" w:rsidR="00984C6B" w:rsidRPr="00DD26AE" w:rsidRDefault="00984C6B" w:rsidP="00984C6B">
      <w:pPr>
        <w:pStyle w:val="1"/>
        <w:rPr>
          <w:b/>
          <w:sz w:val="30"/>
          <w:szCs w:val="30"/>
        </w:rPr>
      </w:pPr>
      <w:bookmarkStart w:id="2" w:name="_Ref31533076"/>
      <w:r w:rsidRPr="00DD26AE">
        <w:rPr>
          <w:rFonts w:hint="eastAsia"/>
          <w:b/>
          <w:sz w:val="30"/>
          <w:szCs w:val="30"/>
          <w:lang w:eastAsia="zh-CN"/>
        </w:rPr>
        <w:t>Conclusions</w:t>
      </w:r>
    </w:p>
    <w:p w14:paraId="48188480" w14:textId="65A3AEE1" w:rsidR="00984C6B" w:rsidRDefault="00984C6B" w:rsidP="00984C6B">
      <w:pPr>
        <w:jc w:val="both"/>
        <w:rPr>
          <w:rFonts w:ascii="Arial" w:eastAsia="宋体" w:hAnsi="Arial"/>
          <w:lang w:eastAsia="zh-CN"/>
        </w:rPr>
      </w:pPr>
      <w:r w:rsidRPr="00E34E0E">
        <w:rPr>
          <w:rFonts w:ascii="Arial" w:eastAsia="宋体" w:hAnsi="Arial"/>
        </w:rPr>
        <w:t xml:space="preserve">In this contribution, we </w:t>
      </w:r>
      <w:r>
        <w:rPr>
          <w:rFonts w:ascii="Arial" w:eastAsia="宋体" w:hAnsi="Arial"/>
          <w:lang w:eastAsia="zh-CN"/>
        </w:rPr>
        <w:t xml:space="preserve">discuss the </w:t>
      </w:r>
      <w:r w:rsidR="00A76087">
        <w:rPr>
          <w:rFonts w:ascii="Arial" w:eastAsia="宋体" w:hAnsi="Arial"/>
          <w:lang w:eastAsia="zh-CN"/>
        </w:rPr>
        <w:t>remaining aspects on the DL PRS processing order</w:t>
      </w:r>
      <w:r w:rsidR="009D6C8C">
        <w:rPr>
          <w:rFonts w:ascii="Arial" w:eastAsia="宋体" w:hAnsi="Arial"/>
          <w:lang w:eastAsia="zh-CN"/>
        </w:rPr>
        <w:t>, and</w:t>
      </w:r>
      <w:r>
        <w:rPr>
          <w:rFonts w:ascii="Arial" w:eastAsia="宋体" w:hAnsi="Arial"/>
          <w:lang w:eastAsia="zh-CN"/>
        </w:rPr>
        <w:t xml:space="preserve"> the following proposal</w:t>
      </w:r>
      <w:r w:rsidR="00A76087">
        <w:rPr>
          <w:rFonts w:ascii="Arial" w:eastAsia="宋体" w:hAnsi="Arial"/>
          <w:lang w:eastAsia="zh-CN"/>
        </w:rPr>
        <w:t>s</w:t>
      </w:r>
      <w:r>
        <w:rPr>
          <w:rFonts w:ascii="Arial" w:eastAsia="宋体" w:hAnsi="Arial"/>
          <w:lang w:eastAsia="zh-CN"/>
        </w:rPr>
        <w:t xml:space="preserve"> </w:t>
      </w:r>
      <w:r w:rsidR="00A76087">
        <w:rPr>
          <w:rFonts w:ascii="Arial" w:eastAsia="宋体" w:hAnsi="Arial"/>
          <w:lang w:eastAsia="zh-CN"/>
        </w:rPr>
        <w:t>are</w:t>
      </w:r>
      <w:r>
        <w:rPr>
          <w:rFonts w:ascii="Arial" w:eastAsia="宋体" w:hAnsi="Arial"/>
          <w:lang w:eastAsia="zh-CN"/>
        </w:rPr>
        <w:t xml:space="preserve"> made</w:t>
      </w:r>
      <w:r>
        <w:rPr>
          <w:rFonts w:ascii="Arial" w:eastAsia="宋体" w:hAnsi="Arial" w:hint="eastAsia"/>
          <w:lang w:eastAsia="zh-CN"/>
        </w:rPr>
        <w:t>:</w:t>
      </w:r>
    </w:p>
    <w:p w14:paraId="3B1A5784" w14:textId="77777777" w:rsidR="00353D12" w:rsidRPr="004A1EC3" w:rsidRDefault="00353D12" w:rsidP="00353D12">
      <w:pPr>
        <w:spacing w:beforeLines="50" w:before="120" w:line="264" w:lineRule="auto"/>
        <w:jc w:val="both"/>
        <w:rPr>
          <w:rFonts w:ascii="Arial" w:hAnsi="Arial" w:cs="Arial"/>
          <w:b/>
          <w:bCs/>
          <w:lang w:eastAsia="zh-CN"/>
        </w:rPr>
      </w:pPr>
      <w:r w:rsidRPr="004A1EC3">
        <w:rPr>
          <w:rFonts w:ascii="Arial" w:hAnsi="Arial" w:cs="Arial" w:hint="eastAsia"/>
          <w:b/>
          <w:bCs/>
          <w:lang w:eastAsia="zh-CN"/>
        </w:rPr>
        <w:lastRenderedPageBreak/>
        <w:t>P</w:t>
      </w:r>
      <w:r w:rsidRPr="004A1EC3">
        <w:rPr>
          <w:rFonts w:ascii="Arial" w:hAnsi="Arial" w:cs="Arial"/>
          <w:b/>
          <w:bCs/>
          <w:lang w:eastAsia="zh-CN"/>
        </w:rPr>
        <w:t>roposal</w:t>
      </w:r>
      <w:r>
        <w:rPr>
          <w:rFonts w:ascii="Arial" w:hAnsi="Arial" w:cs="Arial"/>
          <w:b/>
          <w:bCs/>
          <w:lang w:eastAsia="zh-CN"/>
        </w:rPr>
        <w:t xml:space="preserve"> 1</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w:t>
      </w:r>
      <w:r w:rsidRPr="00397A22">
        <w:rPr>
          <w:rFonts w:ascii="Arial" w:hAnsi="Arial" w:cs="Arial"/>
          <w:b/>
          <w:bCs/>
          <w:lang w:eastAsia="zh-CN"/>
        </w:rPr>
        <w:t xml:space="preserve"> </w:t>
      </w:r>
      <w:r>
        <w:rPr>
          <w:rFonts w:ascii="Arial" w:hAnsi="Arial" w:cs="Arial"/>
          <w:b/>
          <w:bCs/>
          <w:lang w:eastAsia="zh-CN"/>
        </w:rPr>
        <w:t xml:space="preserve">the </w:t>
      </w:r>
      <w:r w:rsidRPr="00F31C26">
        <w:rPr>
          <w:rFonts w:ascii="Arial" w:hAnsi="Arial" w:cs="Arial"/>
          <w:b/>
          <w:bCs/>
          <w:lang w:eastAsia="zh-CN"/>
        </w:rPr>
        <w:t xml:space="preserve">4 </w:t>
      </w:r>
      <w:r>
        <w:rPr>
          <w:rFonts w:ascii="Arial" w:hAnsi="Arial" w:cs="Arial"/>
          <w:b/>
          <w:bCs/>
          <w:lang w:eastAsia="zh-CN"/>
        </w:rPr>
        <w:t>positioning</w:t>
      </w:r>
      <w:r w:rsidRPr="00F31C26">
        <w:rPr>
          <w:rFonts w:ascii="Arial" w:hAnsi="Arial" w:cs="Arial"/>
          <w:b/>
          <w:bCs/>
          <w:lang w:eastAsia="zh-CN"/>
        </w:rPr>
        <w:t xml:space="preserve"> frequency layer</w:t>
      </w:r>
      <w:r>
        <w:rPr>
          <w:rFonts w:ascii="Arial" w:hAnsi="Arial" w:cs="Arial"/>
          <w:b/>
          <w:bCs/>
          <w:lang w:eastAsia="zh-CN"/>
        </w:rPr>
        <w:t>s</w:t>
      </w:r>
      <w:r w:rsidRPr="00F31C26">
        <w:rPr>
          <w:rFonts w:ascii="Arial" w:hAnsi="Arial" w:cs="Arial"/>
          <w:b/>
          <w:bCs/>
          <w:lang w:eastAsia="zh-CN"/>
        </w:rPr>
        <w:t xml:space="preserve"> are sorted according to priority</w:t>
      </w:r>
      <w:r>
        <w:rPr>
          <w:rFonts w:ascii="Arial" w:hAnsi="Arial" w:cs="Arial"/>
          <w:b/>
          <w:bCs/>
          <w:lang w:eastAsia="zh-CN"/>
        </w:rPr>
        <w:t>.</w:t>
      </w:r>
    </w:p>
    <w:p w14:paraId="7BAC2498" w14:textId="77777777" w:rsidR="0057464D" w:rsidRPr="004A1EC3" w:rsidRDefault="0057464D" w:rsidP="0057464D">
      <w:pPr>
        <w:spacing w:beforeLines="50" w:before="120" w:line="264" w:lineRule="auto"/>
        <w:jc w:val="both"/>
        <w:rPr>
          <w:rFonts w:ascii="Arial" w:hAnsi="Arial" w:cs="Arial"/>
          <w:b/>
          <w:bCs/>
          <w:lang w:eastAsia="zh-CN"/>
        </w:rPr>
      </w:pPr>
      <w:r w:rsidRPr="004A1EC3">
        <w:rPr>
          <w:rFonts w:ascii="Arial" w:hAnsi="Arial" w:cs="Arial" w:hint="eastAsia"/>
          <w:b/>
          <w:bCs/>
          <w:lang w:eastAsia="zh-CN"/>
        </w:rPr>
        <w:t>P</w:t>
      </w:r>
      <w:r w:rsidRPr="004A1EC3">
        <w:rPr>
          <w:rFonts w:ascii="Arial" w:hAnsi="Arial" w:cs="Arial"/>
          <w:b/>
          <w:bCs/>
          <w:lang w:eastAsia="zh-CN"/>
        </w:rPr>
        <w:t>roposal</w:t>
      </w:r>
      <w:r>
        <w:rPr>
          <w:rFonts w:ascii="Arial" w:hAnsi="Arial" w:cs="Arial"/>
          <w:b/>
          <w:bCs/>
          <w:lang w:eastAsia="zh-CN"/>
        </w:rPr>
        <w:t xml:space="preserve"> 2</w:t>
      </w:r>
      <w:r w:rsidRPr="004A1EC3">
        <w:rPr>
          <w:rFonts w:ascii="Arial" w:hAnsi="Arial" w:cs="Arial"/>
          <w:b/>
          <w:bCs/>
          <w:lang w:eastAsia="zh-CN"/>
        </w:rPr>
        <w:t>:</w:t>
      </w:r>
      <w:r>
        <w:rPr>
          <w:rFonts w:ascii="Arial" w:hAnsi="Arial" w:cs="Arial"/>
          <w:b/>
          <w:bCs/>
          <w:lang w:eastAsia="zh-CN"/>
        </w:rPr>
        <w:t xml:space="preserve"> </w:t>
      </w:r>
      <w:r w:rsidRPr="00603703">
        <w:rPr>
          <w:rFonts w:ascii="Arial" w:hAnsi="Arial" w:cs="Arial"/>
          <w:b/>
          <w:bCs/>
          <w:lang w:eastAsia="zh-CN"/>
        </w:rPr>
        <w:t>When a UE is configured in the assistance data of a positioning method with a number of PRS resources beyond its capability</w:t>
      </w:r>
      <w:r>
        <w:rPr>
          <w:rFonts w:ascii="Arial" w:hAnsi="Arial" w:cs="Arial"/>
          <w:b/>
          <w:bCs/>
          <w:lang w:eastAsia="zh-CN"/>
        </w:rPr>
        <w:t xml:space="preserve">, the </w:t>
      </w:r>
      <w:r w:rsidRPr="00F31C26">
        <w:rPr>
          <w:rFonts w:ascii="Arial" w:hAnsi="Arial" w:cs="Arial"/>
          <w:b/>
          <w:bCs/>
          <w:lang w:eastAsia="zh-CN"/>
        </w:rPr>
        <w:t>64 resources of the set per TRP per frequency layer are sorted according to priority</w:t>
      </w:r>
      <w:r>
        <w:rPr>
          <w:rFonts w:ascii="Arial" w:hAnsi="Arial" w:cs="Arial"/>
          <w:b/>
          <w:bCs/>
          <w:lang w:eastAsia="zh-CN"/>
        </w:rPr>
        <w:t>.</w:t>
      </w:r>
    </w:p>
    <w:p w14:paraId="0DDD2F13" w14:textId="77777777" w:rsidR="00984C6B" w:rsidRPr="00B40BD6" w:rsidRDefault="00984C6B" w:rsidP="00984C6B">
      <w:pPr>
        <w:pStyle w:val="3GPPH1"/>
        <w:rPr>
          <w:b/>
          <w:sz w:val="30"/>
          <w:szCs w:val="30"/>
          <w:lang w:val="en-US"/>
        </w:rPr>
      </w:pPr>
      <w:r w:rsidRPr="00B40BD6">
        <w:rPr>
          <w:b/>
          <w:sz w:val="30"/>
          <w:szCs w:val="30"/>
          <w:lang w:val="en-US"/>
        </w:rPr>
        <w:t>References</w:t>
      </w:r>
    </w:p>
    <w:p w14:paraId="1E25500D" w14:textId="6EEA0D69" w:rsidR="0000773A" w:rsidRPr="007E56C9" w:rsidRDefault="00961781" w:rsidP="0000773A">
      <w:pPr>
        <w:widowControl w:val="0"/>
        <w:numPr>
          <w:ilvl w:val="0"/>
          <w:numId w:val="2"/>
        </w:numPr>
        <w:overflowPunct/>
        <w:autoSpaceDE/>
        <w:adjustRightInd/>
        <w:jc w:val="both"/>
        <w:textAlignment w:val="auto"/>
        <w:rPr>
          <w:rFonts w:ascii="Arial" w:eastAsia="宋体" w:hAnsi="Arial"/>
          <w:lang w:eastAsia="zh-CN"/>
        </w:rPr>
      </w:pPr>
      <w:bookmarkStart w:id="3" w:name="_Ref36546251"/>
      <w:r w:rsidRPr="00B40BD6">
        <w:rPr>
          <w:rFonts w:ascii="Arial" w:eastAsia="宋体" w:hAnsi="Arial"/>
        </w:rPr>
        <w:t>Chair</w:t>
      </w:r>
      <w:r w:rsidRPr="00B40BD6">
        <w:rPr>
          <w:rFonts w:ascii="Arial" w:eastAsia="宋体" w:hAnsi="Arial" w:hint="eastAsia"/>
          <w:lang w:eastAsia="zh-CN"/>
        </w:rPr>
        <w:t>m</w:t>
      </w:r>
      <w:r w:rsidRPr="00B40BD6">
        <w:rPr>
          <w:rFonts w:ascii="Arial" w:eastAsia="宋体" w:hAnsi="Arial"/>
          <w:lang w:eastAsia="zh-CN"/>
        </w:rPr>
        <w:t>an’s Notes RAN1#101-e final. RAN1#101 e-meeting</w:t>
      </w:r>
      <w:r w:rsidR="005A5454" w:rsidRPr="00B40BD6">
        <w:rPr>
          <w:rFonts w:ascii="Arial" w:eastAsia="宋体" w:hAnsi="Arial"/>
          <w:lang w:eastAsia="zh-CN"/>
        </w:rPr>
        <w:t>.</w:t>
      </w:r>
      <w:bookmarkEnd w:id="2"/>
      <w:bookmarkEnd w:id="3"/>
    </w:p>
    <w:p w14:paraId="241155E1" w14:textId="5086EC54" w:rsidR="007E56C9" w:rsidRPr="007E56C9" w:rsidRDefault="007E56C9" w:rsidP="0000773A">
      <w:pPr>
        <w:widowControl w:val="0"/>
        <w:numPr>
          <w:ilvl w:val="0"/>
          <w:numId w:val="2"/>
        </w:numPr>
        <w:overflowPunct/>
        <w:autoSpaceDE/>
        <w:adjustRightInd/>
        <w:jc w:val="both"/>
        <w:textAlignment w:val="auto"/>
        <w:rPr>
          <w:rFonts w:ascii="Arial" w:eastAsia="宋体" w:hAnsi="Arial"/>
          <w:lang w:eastAsia="zh-CN"/>
        </w:rPr>
      </w:pPr>
      <w:bookmarkStart w:id="4" w:name="_Ref53135044"/>
      <w:r>
        <w:rPr>
          <w:rFonts w:ascii="Arial" w:eastAsia="宋体" w:hAnsi="Arial" w:hint="eastAsia"/>
          <w:lang w:eastAsia="zh-CN"/>
        </w:rPr>
        <w:t>R</w:t>
      </w:r>
      <w:r>
        <w:rPr>
          <w:rFonts w:ascii="Arial" w:eastAsia="宋体" w:hAnsi="Arial"/>
          <w:lang w:eastAsia="zh-CN"/>
        </w:rPr>
        <w:t xml:space="preserve">1-2007125, </w:t>
      </w:r>
      <w:r w:rsidRPr="007E56C9">
        <w:rPr>
          <w:rFonts w:ascii="Arial" w:eastAsia="宋体" w:hAnsi="Arial"/>
          <w:lang w:eastAsia="zh-CN"/>
        </w:rPr>
        <w:t>Feature Lead Summary #1 for E-mail Discussion [102-e-NR-Pos-01]</w:t>
      </w:r>
      <w:r>
        <w:rPr>
          <w:rFonts w:ascii="Arial" w:eastAsia="宋体" w:hAnsi="Arial"/>
          <w:lang w:eastAsia="zh-CN"/>
        </w:rPr>
        <w:t xml:space="preserve">. </w:t>
      </w:r>
      <w:r w:rsidRPr="00B40BD6">
        <w:rPr>
          <w:rFonts w:ascii="Arial" w:eastAsia="宋体" w:hAnsi="Arial"/>
          <w:lang w:eastAsia="zh-CN"/>
        </w:rPr>
        <w:t>RAN1#101 e-meeting.</w:t>
      </w:r>
      <w:bookmarkEnd w:id="4"/>
    </w:p>
    <w:sectPr w:rsidR="007E56C9" w:rsidRPr="007E56C9"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AEE0A" w14:textId="77777777" w:rsidR="00952C75" w:rsidRDefault="00952C75">
      <w:r>
        <w:separator/>
      </w:r>
    </w:p>
  </w:endnote>
  <w:endnote w:type="continuationSeparator" w:id="0">
    <w:p w14:paraId="13198908" w14:textId="77777777" w:rsidR="00952C75" w:rsidRDefault="0095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B004F" w14:textId="77777777" w:rsidR="00952C75" w:rsidRDefault="00952C75">
      <w:r>
        <w:separator/>
      </w:r>
    </w:p>
  </w:footnote>
  <w:footnote w:type="continuationSeparator" w:id="0">
    <w:p w14:paraId="5BA04E95" w14:textId="77777777" w:rsidR="00952C75" w:rsidRDefault="0095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6460A5C"/>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4"/>
        <w:szCs w:val="24"/>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91691"/>
    <w:multiLevelType w:val="hybridMultilevel"/>
    <w:tmpl w:val="CC6AB75E"/>
    <w:lvl w:ilvl="0" w:tplc="9572E53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F56F5D"/>
    <w:multiLevelType w:val="hybridMultilevel"/>
    <w:tmpl w:val="374A7FF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733900"/>
    <w:multiLevelType w:val="multilevel"/>
    <w:tmpl w:val="7A906378"/>
    <w:numStyleLink w:val="3GPPListofBullets"/>
  </w:abstractNum>
  <w:abstractNum w:abstractNumId="11"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C224D5"/>
    <w:multiLevelType w:val="hybridMultilevel"/>
    <w:tmpl w:val="61F0D064"/>
    <w:lvl w:ilvl="0" w:tplc="829E7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10A36"/>
    <w:multiLevelType w:val="multilevel"/>
    <w:tmpl w:val="53B6E1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7C1181E"/>
    <w:multiLevelType w:val="multilevel"/>
    <w:tmpl w:val="7A906378"/>
    <w:numStyleLink w:val="3GPPListofBullets"/>
  </w:abstractNum>
  <w:abstractNum w:abstractNumId="22" w15:restartNumberingAfterBreak="0">
    <w:nsid w:val="3FEF056E"/>
    <w:multiLevelType w:val="hybridMultilevel"/>
    <w:tmpl w:val="D5001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D1116F"/>
    <w:multiLevelType w:val="hybridMultilevel"/>
    <w:tmpl w:val="29948A82"/>
    <w:lvl w:ilvl="0" w:tplc="4E941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2973EEA"/>
    <w:multiLevelType w:val="hybridMultilevel"/>
    <w:tmpl w:val="FB242CD2"/>
    <w:lvl w:ilvl="0" w:tplc="09509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C62B4"/>
    <w:multiLevelType w:val="multilevel"/>
    <w:tmpl w:val="67DE2CD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598C145A"/>
    <w:multiLevelType w:val="multilevel"/>
    <w:tmpl w:val="B8727EDA"/>
    <w:numStyleLink w:val="3GPPBullets"/>
  </w:abstractNum>
  <w:abstractNum w:abstractNumId="30" w15:restartNumberingAfterBreak="0">
    <w:nsid w:val="5D5E33E6"/>
    <w:multiLevelType w:val="multilevel"/>
    <w:tmpl w:val="B8727EDA"/>
    <w:numStyleLink w:val="3GPPBullets"/>
  </w:abstractNum>
  <w:abstractNum w:abstractNumId="31" w15:restartNumberingAfterBreak="0">
    <w:nsid w:val="60015124"/>
    <w:multiLevelType w:val="multilevel"/>
    <w:tmpl w:val="7A906378"/>
    <w:numStyleLink w:val="3GPPListofBullets"/>
  </w:abstractNum>
  <w:abstractNum w:abstractNumId="32" w15:restartNumberingAfterBreak="0">
    <w:nsid w:val="611A7A83"/>
    <w:multiLevelType w:val="hybridMultilevel"/>
    <w:tmpl w:val="37D8D8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090FA6"/>
    <w:multiLevelType w:val="hybridMultilevel"/>
    <w:tmpl w:val="04FE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2"/>
  </w:num>
  <w:num w:numId="4">
    <w:abstractNumId w:val="17"/>
  </w:num>
  <w:num w:numId="5">
    <w:abstractNumId w:val="18"/>
  </w:num>
  <w:num w:numId="6">
    <w:abstractNumId w:val="7"/>
  </w:num>
  <w:num w:numId="7">
    <w:abstractNumId w:val="3"/>
  </w:num>
  <w:num w:numId="8">
    <w:abstractNumId w:val="19"/>
  </w:num>
  <w:num w:numId="9">
    <w:abstractNumId w:val="23"/>
  </w:num>
  <w:num w:numId="10">
    <w:abstractNumId w:val="31"/>
  </w:num>
  <w:num w:numId="11">
    <w:abstractNumId w:val="1"/>
  </w:num>
  <w:num w:numId="12">
    <w:abstractNumId w:val="2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Override>
  </w:num>
  <w:num w:numId="13">
    <w:abstractNumId w:val="28"/>
  </w:num>
  <w:num w:numId="14">
    <w:abstractNumId w:val="21"/>
  </w:num>
  <w:num w:numId="15">
    <w:abstractNumId w:val="30"/>
  </w:num>
  <w:num w:numId="16">
    <w:abstractNumId w:val="10"/>
  </w:num>
  <w:num w:numId="17">
    <w:abstractNumId w:val="6"/>
  </w:num>
  <w:num w:numId="18">
    <w:abstractNumId w:val="20"/>
  </w:num>
  <w:num w:numId="19">
    <w:abstractNumId w:val="4"/>
  </w:num>
  <w:num w:numId="20">
    <w:abstractNumId w:val="23"/>
  </w:num>
  <w:num w:numId="21">
    <w:abstractNumId w:val="6"/>
  </w:num>
  <w:num w:numId="22">
    <w:abstractNumId w:val="6"/>
  </w:num>
  <w:num w:numId="23">
    <w:abstractNumId w:val="6"/>
  </w:num>
  <w:num w:numId="24">
    <w:abstractNumId w:val="6"/>
  </w:num>
  <w:num w:numId="25">
    <w:abstractNumId w:val="11"/>
  </w:num>
  <w:num w:numId="26">
    <w:abstractNumId w:val="23"/>
  </w:num>
  <w:num w:numId="27">
    <w:abstractNumId w:val="32"/>
  </w:num>
  <w:num w:numId="28">
    <w:abstractNumId w:val="2"/>
  </w:num>
  <w:num w:numId="29">
    <w:abstractNumId w:val="34"/>
  </w:num>
  <w:num w:numId="30">
    <w:abstractNumId w:val="9"/>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4"/>
  </w:num>
  <w:num w:numId="34">
    <w:abstractNumId w:val="15"/>
  </w:num>
  <w:num w:numId="35">
    <w:abstractNumId w:val="12"/>
  </w:num>
  <w:num w:numId="36">
    <w:abstractNumId w:val="13"/>
  </w:num>
  <w:num w:numId="37">
    <w:abstractNumId w:val="26"/>
  </w:num>
  <w:num w:numId="38">
    <w:abstractNumId w:val="8"/>
  </w:num>
  <w:num w:numId="39">
    <w:abstractNumId w:val="27"/>
  </w:num>
  <w:num w:numId="40">
    <w:abstractNumId w:val="25"/>
  </w:num>
  <w:num w:numId="41">
    <w:abstractNumId w:val="33"/>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0AD"/>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73A"/>
    <w:rsid w:val="0000792C"/>
    <w:rsid w:val="00007964"/>
    <w:rsid w:val="00007CEF"/>
    <w:rsid w:val="00007CF1"/>
    <w:rsid w:val="00007E9D"/>
    <w:rsid w:val="000101EF"/>
    <w:rsid w:val="00010BA8"/>
    <w:rsid w:val="00010D1F"/>
    <w:rsid w:val="00010E97"/>
    <w:rsid w:val="00010FD1"/>
    <w:rsid w:val="00011703"/>
    <w:rsid w:val="00011897"/>
    <w:rsid w:val="00011F10"/>
    <w:rsid w:val="00012057"/>
    <w:rsid w:val="000120C5"/>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FD"/>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2F70"/>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407"/>
    <w:rsid w:val="00084BC2"/>
    <w:rsid w:val="00084BFE"/>
    <w:rsid w:val="00084EE0"/>
    <w:rsid w:val="00085239"/>
    <w:rsid w:val="000855C3"/>
    <w:rsid w:val="00085AD2"/>
    <w:rsid w:val="00085C4A"/>
    <w:rsid w:val="00085C60"/>
    <w:rsid w:val="0008624E"/>
    <w:rsid w:val="000862BA"/>
    <w:rsid w:val="000864D5"/>
    <w:rsid w:val="00086A9C"/>
    <w:rsid w:val="00086B50"/>
    <w:rsid w:val="00086C4D"/>
    <w:rsid w:val="00086CF2"/>
    <w:rsid w:val="0008731C"/>
    <w:rsid w:val="000873AB"/>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C94"/>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868"/>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321"/>
    <w:rsid w:val="000C393F"/>
    <w:rsid w:val="000C3987"/>
    <w:rsid w:val="000C3F16"/>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3A5"/>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49"/>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AAA"/>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5015"/>
    <w:rsid w:val="00135095"/>
    <w:rsid w:val="001352A6"/>
    <w:rsid w:val="001353D7"/>
    <w:rsid w:val="00135829"/>
    <w:rsid w:val="001358A7"/>
    <w:rsid w:val="001358F4"/>
    <w:rsid w:val="00135B49"/>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2F51"/>
    <w:rsid w:val="00173869"/>
    <w:rsid w:val="001738A5"/>
    <w:rsid w:val="00173981"/>
    <w:rsid w:val="00173A00"/>
    <w:rsid w:val="00173F91"/>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438"/>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DA2"/>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686"/>
    <w:rsid w:val="001A0891"/>
    <w:rsid w:val="001A09BB"/>
    <w:rsid w:val="001A09BF"/>
    <w:rsid w:val="001A0BD6"/>
    <w:rsid w:val="001A0E67"/>
    <w:rsid w:val="001A1086"/>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6A7"/>
    <w:rsid w:val="001C0883"/>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60"/>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2CC"/>
    <w:rsid w:val="002643C7"/>
    <w:rsid w:val="00264510"/>
    <w:rsid w:val="0026455A"/>
    <w:rsid w:val="0026468A"/>
    <w:rsid w:val="00264C28"/>
    <w:rsid w:val="00264F69"/>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712"/>
    <w:rsid w:val="00283CE6"/>
    <w:rsid w:val="00283D6B"/>
    <w:rsid w:val="00283FCD"/>
    <w:rsid w:val="00284154"/>
    <w:rsid w:val="002841C0"/>
    <w:rsid w:val="002842CB"/>
    <w:rsid w:val="00284630"/>
    <w:rsid w:val="00284705"/>
    <w:rsid w:val="00284E7F"/>
    <w:rsid w:val="00285520"/>
    <w:rsid w:val="00285894"/>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DB6"/>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7BF"/>
    <w:rsid w:val="002B6890"/>
    <w:rsid w:val="002B6949"/>
    <w:rsid w:val="002B694E"/>
    <w:rsid w:val="002B6C05"/>
    <w:rsid w:val="002B6E52"/>
    <w:rsid w:val="002B6EC5"/>
    <w:rsid w:val="002B712C"/>
    <w:rsid w:val="002B74EC"/>
    <w:rsid w:val="002B755E"/>
    <w:rsid w:val="002B783E"/>
    <w:rsid w:val="002C0017"/>
    <w:rsid w:val="002C04C2"/>
    <w:rsid w:val="002C06F0"/>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0BC"/>
    <w:rsid w:val="002E66DA"/>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479"/>
    <w:rsid w:val="0032172E"/>
    <w:rsid w:val="00321822"/>
    <w:rsid w:val="00321B02"/>
    <w:rsid w:val="003222E4"/>
    <w:rsid w:val="00322352"/>
    <w:rsid w:val="0032242E"/>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962"/>
    <w:rsid w:val="00332B77"/>
    <w:rsid w:val="00332C85"/>
    <w:rsid w:val="00332E4F"/>
    <w:rsid w:val="00333049"/>
    <w:rsid w:val="00334021"/>
    <w:rsid w:val="0033443F"/>
    <w:rsid w:val="003346B9"/>
    <w:rsid w:val="0033495F"/>
    <w:rsid w:val="00334F23"/>
    <w:rsid w:val="00335250"/>
    <w:rsid w:val="00335664"/>
    <w:rsid w:val="0033592C"/>
    <w:rsid w:val="00335DF1"/>
    <w:rsid w:val="00335E2A"/>
    <w:rsid w:val="00336225"/>
    <w:rsid w:val="00336780"/>
    <w:rsid w:val="003367C5"/>
    <w:rsid w:val="003370D3"/>
    <w:rsid w:val="00337220"/>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55A"/>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D12"/>
    <w:rsid w:val="00353F9F"/>
    <w:rsid w:val="0035414B"/>
    <w:rsid w:val="00354328"/>
    <w:rsid w:val="003545D6"/>
    <w:rsid w:val="003549C0"/>
    <w:rsid w:val="00354C6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30"/>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A22"/>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61A"/>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620"/>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2A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A28"/>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688"/>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FFB"/>
    <w:rsid w:val="004B718A"/>
    <w:rsid w:val="004B728E"/>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0E8"/>
    <w:rsid w:val="004E6158"/>
    <w:rsid w:val="004E6184"/>
    <w:rsid w:val="004E63C9"/>
    <w:rsid w:val="004E6661"/>
    <w:rsid w:val="004E6C79"/>
    <w:rsid w:val="004E6CEA"/>
    <w:rsid w:val="004E7446"/>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C38"/>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5FC4"/>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54F"/>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980"/>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3"/>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B2B"/>
    <w:rsid w:val="00552DF7"/>
    <w:rsid w:val="00552FF4"/>
    <w:rsid w:val="0055345C"/>
    <w:rsid w:val="005538AD"/>
    <w:rsid w:val="0055390C"/>
    <w:rsid w:val="005539DD"/>
    <w:rsid w:val="00553C5D"/>
    <w:rsid w:val="0055410A"/>
    <w:rsid w:val="00554308"/>
    <w:rsid w:val="005547CB"/>
    <w:rsid w:val="00554B73"/>
    <w:rsid w:val="00554C19"/>
    <w:rsid w:val="00554DF7"/>
    <w:rsid w:val="00554FF2"/>
    <w:rsid w:val="0055509E"/>
    <w:rsid w:val="005554F0"/>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4D"/>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97"/>
    <w:rsid w:val="0059284F"/>
    <w:rsid w:val="005928BF"/>
    <w:rsid w:val="005934BF"/>
    <w:rsid w:val="00593A7F"/>
    <w:rsid w:val="00593ADD"/>
    <w:rsid w:val="00593C36"/>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0BE"/>
    <w:rsid w:val="005A320D"/>
    <w:rsid w:val="005A35A2"/>
    <w:rsid w:val="005A36E3"/>
    <w:rsid w:val="005A37C4"/>
    <w:rsid w:val="005A3A31"/>
    <w:rsid w:val="005A3B1E"/>
    <w:rsid w:val="005A3BDC"/>
    <w:rsid w:val="005A40D5"/>
    <w:rsid w:val="005A440D"/>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55E"/>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B8C"/>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EBF"/>
    <w:rsid w:val="005F1FE4"/>
    <w:rsid w:val="005F28DA"/>
    <w:rsid w:val="005F2E3C"/>
    <w:rsid w:val="005F327D"/>
    <w:rsid w:val="005F35A6"/>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703"/>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4DE6"/>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6B7"/>
    <w:rsid w:val="00646A90"/>
    <w:rsid w:val="00646CE0"/>
    <w:rsid w:val="00646CF2"/>
    <w:rsid w:val="006479B2"/>
    <w:rsid w:val="00647CB3"/>
    <w:rsid w:val="00647D45"/>
    <w:rsid w:val="00647D60"/>
    <w:rsid w:val="00650150"/>
    <w:rsid w:val="00650847"/>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1C1"/>
    <w:rsid w:val="006672FC"/>
    <w:rsid w:val="006674DD"/>
    <w:rsid w:val="00667525"/>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86B"/>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587"/>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601"/>
    <w:rsid w:val="006B294B"/>
    <w:rsid w:val="006B2BC5"/>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8"/>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714"/>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F40"/>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10"/>
    <w:rsid w:val="006F435C"/>
    <w:rsid w:val="006F449F"/>
    <w:rsid w:val="006F461B"/>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70E2"/>
    <w:rsid w:val="0070711F"/>
    <w:rsid w:val="00707352"/>
    <w:rsid w:val="0070743B"/>
    <w:rsid w:val="007078D0"/>
    <w:rsid w:val="00707D11"/>
    <w:rsid w:val="007101EE"/>
    <w:rsid w:val="007103FA"/>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1C"/>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84"/>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DCD"/>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9C8"/>
    <w:rsid w:val="00784C31"/>
    <w:rsid w:val="00784EA1"/>
    <w:rsid w:val="00784FC7"/>
    <w:rsid w:val="007856D1"/>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CE7"/>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42"/>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D6F"/>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6C9"/>
    <w:rsid w:val="007E5745"/>
    <w:rsid w:val="007E59B2"/>
    <w:rsid w:val="007E59E8"/>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6F0B"/>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EF3"/>
    <w:rsid w:val="00823F61"/>
    <w:rsid w:val="00823F74"/>
    <w:rsid w:val="0082449E"/>
    <w:rsid w:val="008249FF"/>
    <w:rsid w:val="00824C3B"/>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5F2"/>
    <w:rsid w:val="00831CF0"/>
    <w:rsid w:val="00832142"/>
    <w:rsid w:val="0083225E"/>
    <w:rsid w:val="00832B8B"/>
    <w:rsid w:val="00832C18"/>
    <w:rsid w:val="00832CAF"/>
    <w:rsid w:val="008330DB"/>
    <w:rsid w:val="0083333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181"/>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10DF"/>
    <w:rsid w:val="008810FA"/>
    <w:rsid w:val="00881842"/>
    <w:rsid w:val="00881F28"/>
    <w:rsid w:val="00881F60"/>
    <w:rsid w:val="0088261A"/>
    <w:rsid w:val="00882BB1"/>
    <w:rsid w:val="00882DF8"/>
    <w:rsid w:val="00883004"/>
    <w:rsid w:val="00883AC4"/>
    <w:rsid w:val="00883D18"/>
    <w:rsid w:val="00883ED6"/>
    <w:rsid w:val="00883F04"/>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42D8"/>
    <w:rsid w:val="008A457F"/>
    <w:rsid w:val="008A4856"/>
    <w:rsid w:val="008A50B0"/>
    <w:rsid w:val="008A53C3"/>
    <w:rsid w:val="008A56EA"/>
    <w:rsid w:val="008A59E9"/>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79"/>
    <w:rsid w:val="008B2D1D"/>
    <w:rsid w:val="008B2DB1"/>
    <w:rsid w:val="008B2DEB"/>
    <w:rsid w:val="008B35ED"/>
    <w:rsid w:val="008B398B"/>
    <w:rsid w:val="008B3A21"/>
    <w:rsid w:val="008B3BDF"/>
    <w:rsid w:val="008B409B"/>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D2A"/>
    <w:rsid w:val="008D5FB9"/>
    <w:rsid w:val="008D5FCD"/>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59"/>
    <w:rsid w:val="008F10CB"/>
    <w:rsid w:val="008F1264"/>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64F"/>
    <w:rsid w:val="008F595E"/>
    <w:rsid w:val="008F5BCF"/>
    <w:rsid w:val="008F6188"/>
    <w:rsid w:val="008F61EB"/>
    <w:rsid w:val="008F6649"/>
    <w:rsid w:val="008F6CD1"/>
    <w:rsid w:val="008F6D6D"/>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CC3"/>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656"/>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2C75"/>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781"/>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933"/>
    <w:rsid w:val="00964B17"/>
    <w:rsid w:val="00964C39"/>
    <w:rsid w:val="00964E3C"/>
    <w:rsid w:val="00964E69"/>
    <w:rsid w:val="00964EA5"/>
    <w:rsid w:val="0096504D"/>
    <w:rsid w:val="00965443"/>
    <w:rsid w:val="009654F0"/>
    <w:rsid w:val="009659EA"/>
    <w:rsid w:val="00965A1D"/>
    <w:rsid w:val="00965A85"/>
    <w:rsid w:val="009662CB"/>
    <w:rsid w:val="0096691D"/>
    <w:rsid w:val="00966EC4"/>
    <w:rsid w:val="009673A3"/>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7C3"/>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C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C8C"/>
    <w:rsid w:val="009D6D32"/>
    <w:rsid w:val="009D7207"/>
    <w:rsid w:val="009D75A4"/>
    <w:rsid w:val="009D76C8"/>
    <w:rsid w:val="009D7852"/>
    <w:rsid w:val="009D7932"/>
    <w:rsid w:val="009D7DA0"/>
    <w:rsid w:val="009E07F9"/>
    <w:rsid w:val="009E0C95"/>
    <w:rsid w:val="009E0D2B"/>
    <w:rsid w:val="009E0DE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74"/>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89"/>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DE"/>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9F9"/>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53"/>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087"/>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EB2"/>
    <w:rsid w:val="00A83F96"/>
    <w:rsid w:val="00A8409E"/>
    <w:rsid w:val="00A84298"/>
    <w:rsid w:val="00A8452F"/>
    <w:rsid w:val="00A849CF"/>
    <w:rsid w:val="00A84F55"/>
    <w:rsid w:val="00A8513A"/>
    <w:rsid w:val="00A8523D"/>
    <w:rsid w:val="00A853DF"/>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7C8"/>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B7F"/>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520"/>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EA"/>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4E"/>
    <w:rsid w:val="00B34886"/>
    <w:rsid w:val="00B3488B"/>
    <w:rsid w:val="00B34AA6"/>
    <w:rsid w:val="00B34AD8"/>
    <w:rsid w:val="00B34AF0"/>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BD6"/>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4C6"/>
    <w:rsid w:val="00B6350C"/>
    <w:rsid w:val="00B6353B"/>
    <w:rsid w:val="00B635D6"/>
    <w:rsid w:val="00B63870"/>
    <w:rsid w:val="00B6394B"/>
    <w:rsid w:val="00B63FB6"/>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2184"/>
    <w:rsid w:val="00B7273B"/>
    <w:rsid w:val="00B727B8"/>
    <w:rsid w:val="00B7288E"/>
    <w:rsid w:val="00B728F8"/>
    <w:rsid w:val="00B72C8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BC4"/>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28A"/>
    <w:rsid w:val="00B91356"/>
    <w:rsid w:val="00B916D8"/>
    <w:rsid w:val="00B91C36"/>
    <w:rsid w:val="00B91E0F"/>
    <w:rsid w:val="00B926E0"/>
    <w:rsid w:val="00B928B6"/>
    <w:rsid w:val="00B92A28"/>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CE"/>
    <w:rsid w:val="00BA6571"/>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4BB9"/>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451"/>
    <w:rsid w:val="00BD2A08"/>
    <w:rsid w:val="00BD2BC8"/>
    <w:rsid w:val="00BD2F55"/>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AC"/>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8A7"/>
    <w:rsid w:val="00BF1B36"/>
    <w:rsid w:val="00BF220D"/>
    <w:rsid w:val="00BF2372"/>
    <w:rsid w:val="00BF2817"/>
    <w:rsid w:val="00BF2A39"/>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20A"/>
    <w:rsid w:val="00C0648A"/>
    <w:rsid w:val="00C067A4"/>
    <w:rsid w:val="00C06B6E"/>
    <w:rsid w:val="00C06BE9"/>
    <w:rsid w:val="00C06D90"/>
    <w:rsid w:val="00C07288"/>
    <w:rsid w:val="00C074E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772"/>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3EA"/>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280"/>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705"/>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55A"/>
    <w:rsid w:val="00CA2848"/>
    <w:rsid w:val="00CA2919"/>
    <w:rsid w:val="00CA29CE"/>
    <w:rsid w:val="00CA2C56"/>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A0D"/>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6F24"/>
    <w:rsid w:val="00D2728D"/>
    <w:rsid w:val="00D27D59"/>
    <w:rsid w:val="00D27F01"/>
    <w:rsid w:val="00D27FC5"/>
    <w:rsid w:val="00D30072"/>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6F2D"/>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8BD"/>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1EA7"/>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86"/>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8A7"/>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8B7"/>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26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E6B"/>
    <w:rsid w:val="00E66244"/>
    <w:rsid w:val="00E6640D"/>
    <w:rsid w:val="00E6682F"/>
    <w:rsid w:val="00E6691F"/>
    <w:rsid w:val="00E669CC"/>
    <w:rsid w:val="00E66EC1"/>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8D2"/>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1BA4"/>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AD0"/>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42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DA7"/>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26"/>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AB"/>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E45"/>
    <w:rsid w:val="00F411DF"/>
    <w:rsid w:val="00F4125D"/>
    <w:rsid w:val="00F413EE"/>
    <w:rsid w:val="00F415BA"/>
    <w:rsid w:val="00F417D6"/>
    <w:rsid w:val="00F41A9C"/>
    <w:rsid w:val="00F41D8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685"/>
    <w:rsid w:val="00F457F9"/>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7C8"/>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6337"/>
    <w:rsid w:val="00F763DF"/>
    <w:rsid w:val="00F76786"/>
    <w:rsid w:val="00F76841"/>
    <w:rsid w:val="00F76A60"/>
    <w:rsid w:val="00F76B03"/>
    <w:rsid w:val="00F76B74"/>
    <w:rsid w:val="00F77363"/>
    <w:rsid w:val="00F773E4"/>
    <w:rsid w:val="00F775AD"/>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5B2"/>
    <w:rsid w:val="00F92701"/>
    <w:rsid w:val="00F92725"/>
    <w:rsid w:val="00F92ADD"/>
    <w:rsid w:val="00F93528"/>
    <w:rsid w:val="00F93607"/>
    <w:rsid w:val="00F937D2"/>
    <w:rsid w:val="00F938B2"/>
    <w:rsid w:val="00F93A3D"/>
    <w:rsid w:val="00F93D13"/>
    <w:rsid w:val="00F93D58"/>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1A6"/>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3D9E"/>
    <w:rsid w:val="00FD4620"/>
    <w:rsid w:val="00FD48FE"/>
    <w:rsid w:val="00FD49E0"/>
    <w:rsid w:val="00FD4B33"/>
    <w:rsid w:val="00FD4CC0"/>
    <w:rsid w:val="00FD4D83"/>
    <w:rsid w:val="00FD53A6"/>
    <w:rsid w:val="00FD5A44"/>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A74"/>
    <w:rsid w:val="00FE5C02"/>
    <w:rsid w:val="00FE5CD5"/>
    <w:rsid w:val="00FE5E36"/>
    <w:rsid w:val="00FE5FB6"/>
    <w:rsid w:val="00FE61A2"/>
    <w:rsid w:val="00FE627C"/>
    <w:rsid w:val="00FE6521"/>
    <w:rsid w:val="00FE65A5"/>
    <w:rsid w:val="00FE65FA"/>
    <w:rsid w:val="00FE6998"/>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 ??,?????,????,Lista1,목록 단락,リスト段落,列出段落1,中等深浅网格 1 - 着色 2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 ?? 字符,????? 字符,???? 字符,Lista1 字符,목록 단락 字符,リスト段落 字符,列出段落1 字符,中等深浅网格 1 - 着色 21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7"/>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1"/>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33"/>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48383396">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8E04A45-A8AB-4682-AB58-942D6DCAA4F1}">
  <ds:schemaRefs>
    <ds:schemaRef ds:uri="http://schemas.openxmlformats.org/officeDocument/2006/bibliography"/>
  </ds:schemaRefs>
</ds:datastoreItem>
</file>

<file path=customXml/itemProps6.xml><?xml version="1.0" encoding="utf-8"?>
<ds:datastoreItem xmlns:ds="http://schemas.openxmlformats.org/officeDocument/2006/customXml" ds:itemID="{718ACFAF-113E-4CB7-B97C-03A63CC6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1614</TotalTime>
  <Pages>3</Pages>
  <Words>1018</Words>
  <Characters>5805</Characters>
  <Application>Microsoft Office Word</Application>
  <DocSecurity>0</DocSecurity>
  <Lines>48</Lines>
  <Paragraphs>13</Paragraphs>
  <ScaleCrop>false</ScaleCrop>
  <Company>CMCC</Company>
  <LinksUpToDate>false</LinksUpToDate>
  <CharactersWithSpaces>6810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101</cp:revision>
  <cp:lastPrinted>2016-05-08T07:33:00Z</cp:lastPrinted>
  <dcterms:created xsi:type="dcterms:W3CDTF">2020-02-14T03:55:00Z</dcterms:created>
  <dcterms:modified xsi:type="dcterms:W3CDTF">2020-10-16T03:08:00Z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