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cs="Arial" w:eastAsiaTheme="minorEastAsia"/>
          <w:kern w:val="3"/>
          <w:sz w:val="22"/>
          <w:szCs w:val="22"/>
          <w:lang w:val="en-US" w:eastAsia="zh-CN"/>
        </w:rPr>
      </w:pPr>
      <w:r>
        <w:rPr>
          <w:rFonts w:cs="Arial"/>
          <w:kern w:val="3"/>
          <w:sz w:val="24"/>
          <w:szCs w:val="24"/>
          <w:lang w:val="en-US"/>
        </w:rPr>
        <w:t>3GPP TSG RAN WG1 Meeting #10</w:t>
      </w:r>
      <w:r>
        <w:rPr>
          <w:rFonts w:hint="eastAsia" w:cs="Arial" w:eastAsiaTheme="minorEastAsia"/>
          <w:kern w:val="3"/>
          <w:sz w:val="24"/>
          <w:szCs w:val="24"/>
          <w:lang w:val="en-US" w:eastAsia="zh-CN"/>
        </w:rPr>
        <w:t>3e</w:t>
      </w:r>
      <w:r>
        <w:rPr>
          <w:rFonts w:cs="Arial"/>
          <w:kern w:val="3"/>
          <w:sz w:val="24"/>
          <w:szCs w:val="24"/>
          <w:lang w:val="en-US"/>
        </w:rPr>
        <w:t xml:space="preserve">    </w:t>
      </w:r>
      <w:r>
        <w:rPr>
          <w:rFonts w:hint="eastAsia" w:eastAsia="宋体" w:cs="Arial"/>
          <w:kern w:val="3"/>
          <w:sz w:val="22"/>
          <w:szCs w:val="22"/>
          <w:lang w:val="en-US" w:eastAsia="zh-CN"/>
        </w:rPr>
        <w:t xml:space="preserve">                                                                  </w:t>
      </w:r>
      <w:r>
        <w:rPr>
          <w:rFonts w:eastAsia="MS Mincho" w:cs="Arial"/>
          <w:kern w:val="3"/>
          <w:sz w:val="22"/>
          <w:szCs w:val="22"/>
        </w:rPr>
        <w:t>R1-</w:t>
      </w:r>
      <w:r>
        <w:rPr>
          <w:rFonts w:hint="eastAsia" w:eastAsia="MS Mincho" w:cs="Arial"/>
          <w:kern w:val="3"/>
          <w:sz w:val="22"/>
          <w:szCs w:val="22"/>
          <w:lang w:eastAsia="zh-CN"/>
        </w:rPr>
        <w:t>20</w:t>
      </w:r>
      <w:r>
        <w:rPr>
          <w:rFonts w:hint="eastAsia" w:eastAsia="MS Mincho" w:cs="Arial"/>
          <w:kern w:val="3"/>
          <w:sz w:val="22"/>
          <w:szCs w:val="22"/>
          <w:lang w:val="en-US" w:eastAsia="zh-CN"/>
        </w:rPr>
        <w:t>07869</w:t>
      </w:r>
    </w:p>
    <w:p>
      <w:pPr>
        <w:spacing w:after="0"/>
        <w:jc w:val="both"/>
        <w:rPr>
          <w:rFonts w:ascii="Arial" w:hAnsi="Arial" w:cs="Arial"/>
          <w:b/>
          <w:kern w:val="3"/>
          <w:sz w:val="24"/>
          <w:szCs w:val="24"/>
          <w:lang w:val="en-US"/>
        </w:rPr>
      </w:pPr>
      <w:r>
        <w:rPr>
          <w:rFonts w:hint="eastAsia" w:ascii="Arial" w:hAnsi="Arial" w:cs="Arial" w:eastAsiaTheme="minorEastAsia"/>
          <w:b/>
          <w:kern w:val="3"/>
          <w:sz w:val="24"/>
          <w:szCs w:val="24"/>
          <w:lang w:val="en-US" w:eastAsia="zh-CN"/>
        </w:rPr>
        <w:t>e-meeting,</w:t>
      </w:r>
      <w:r>
        <w:rPr>
          <w:rFonts w:ascii="Arial" w:hAnsi="Arial" w:cs="Arial"/>
          <w:b/>
          <w:kern w:val="3"/>
          <w:sz w:val="24"/>
          <w:szCs w:val="24"/>
          <w:lang w:val="en-US"/>
        </w:rPr>
        <w:t xml:space="preserve"> </w:t>
      </w:r>
      <w:r>
        <w:rPr>
          <w:rFonts w:hint="eastAsia" w:ascii="Arial" w:hAnsi="Arial" w:cs="Arial"/>
          <w:b/>
          <w:sz w:val="24"/>
          <w:lang w:eastAsia="zh-CN"/>
        </w:rPr>
        <w:t>October 26</w:t>
      </w:r>
      <w:r>
        <w:rPr>
          <w:rFonts w:ascii="Arial" w:hAnsi="Arial" w:cs="Arial" w:eastAsiaTheme="minorEastAsia"/>
          <w:b/>
          <w:sz w:val="24"/>
          <w:vertAlign w:val="superscript"/>
          <w:lang w:eastAsia="zh-CN"/>
        </w:rPr>
        <w:t>th</w:t>
      </w:r>
      <w:r>
        <w:rPr>
          <w:rFonts w:ascii="Arial" w:hAnsi="Arial" w:cs="Arial" w:eastAsiaTheme="minorEastAsia"/>
          <w:b/>
          <w:sz w:val="24"/>
          <w:lang w:eastAsia="zh-CN"/>
        </w:rPr>
        <w:t xml:space="preserve"> – </w:t>
      </w:r>
      <w:r>
        <w:rPr>
          <w:rFonts w:hint="eastAsia" w:ascii="Arial" w:hAnsi="Arial" w:cs="Arial" w:eastAsiaTheme="minorEastAsia"/>
          <w:b/>
          <w:sz w:val="24"/>
          <w:lang w:eastAsia="zh-CN"/>
        </w:rPr>
        <w:t>November 13</w:t>
      </w:r>
      <w:r>
        <w:rPr>
          <w:rFonts w:ascii="Arial" w:hAnsi="Arial" w:cs="Arial" w:eastAsiaTheme="minorEastAsia"/>
          <w:b/>
          <w:sz w:val="24"/>
          <w:vertAlign w:val="superscript"/>
          <w:lang w:eastAsia="zh-CN"/>
        </w:rPr>
        <w:t>th</w:t>
      </w:r>
      <w:r>
        <w:rPr>
          <w:rFonts w:ascii="Arial" w:hAnsi="Arial" w:cs="Arial"/>
          <w:b/>
          <w:sz w:val="24"/>
        </w:rPr>
        <w:t>, 2020</w:t>
      </w:r>
    </w:p>
    <w:p>
      <w:pPr>
        <w:spacing w:after="0"/>
        <w:jc w:val="both"/>
        <w:rPr>
          <w:rFonts w:ascii="Arial" w:hAnsi="Arial" w:cs="Arial"/>
          <w:b/>
          <w:kern w:val="3"/>
          <w:sz w:val="24"/>
          <w:szCs w:val="24"/>
          <w:lang w:val="en-US"/>
        </w:rPr>
      </w:pPr>
    </w:p>
    <w:p>
      <w:pPr>
        <w:spacing w:after="0"/>
        <w:jc w:val="both"/>
        <w:rPr>
          <w:rFonts w:ascii="Arial" w:hAnsi="Arial" w:eastAsia="宋体" w:cs="Arial"/>
          <w:b/>
          <w:sz w:val="24"/>
          <w:szCs w:val="24"/>
          <w:lang w:eastAsia="zh-CN"/>
        </w:rPr>
      </w:pPr>
      <w:r>
        <w:rPr>
          <w:rFonts w:ascii="Arial" w:hAnsi="Arial" w:eastAsia="宋体" w:cs="Arial"/>
          <w:b/>
          <w:sz w:val="24"/>
          <w:szCs w:val="24"/>
          <w:lang w:eastAsia="zh-CN"/>
        </w:rPr>
        <w:t xml:space="preserve">Source:             </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CATT</w:t>
      </w:r>
    </w:p>
    <w:p>
      <w:pPr>
        <w:pStyle w:val="20"/>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r>
        <w:rPr>
          <w:rFonts w:hint="eastAsia" w:eastAsia="宋体" w:cs="Arial"/>
          <w:sz w:val="24"/>
          <w:szCs w:val="24"/>
          <w:lang w:eastAsia="zh-CN"/>
        </w:rPr>
        <w:t xml:space="preserve">Link level </w:t>
      </w:r>
      <w:r>
        <w:rPr>
          <w:rFonts w:eastAsia="宋体" w:cs="Arial"/>
          <w:sz w:val="24"/>
          <w:szCs w:val="24"/>
          <w:lang w:eastAsia="zh-CN"/>
        </w:rPr>
        <w:t>performance</w:t>
      </w:r>
      <w:r>
        <w:rPr>
          <w:rFonts w:hint="eastAsia" w:eastAsia="宋体" w:cs="Arial"/>
          <w:sz w:val="24"/>
          <w:szCs w:val="24"/>
          <w:lang w:eastAsia="zh-CN"/>
        </w:rPr>
        <w:t xml:space="preserve"> of IDLE for UE power saving </w:t>
      </w:r>
      <w:r>
        <w:rPr>
          <w:rFonts w:eastAsia="宋体" w:cs="Arial"/>
          <w:sz w:val="24"/>
          <w:szCs w:val="24"/>
          <w:lang w:eastAsia="zh-CN"/>
        </w:rPr>
        <w:t xml:space="preserve"> </w:t>
      </w:r>
    </w:p>
    <w:p>
      <w:pPr>
        <w:pStyle w:val="20"/>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hint="eastAsia" w:eastAsia="宋体" w:cs="Arial"/>
          <w:sz w:val="24"/>
          <w:szCs w:val="24"/>
          <w:lang w:val="en-US" w:eastAsia="zh-CN"/>
        </w:rPr>
        <w:t xml:space="preserve"> 8.7.1.3</w:t>
      </w:r>
    </w:p>
    <w:p>
      <w:pPr>
        <w:pStyle w:val="20"/>
        <w:spacing w:line="276" w:lineRule="auto"/>
        <w:jc w:val="both"/>
        <w:rPr>
          <w:rFonts w:cs="Arial"/>
          <w:sz w:val="24"/>
          <w:szCs w:val="24"/>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Discussion and Decision</w:t>
      </w:r>
    </w:p>
    <w:p>
      <w:pPr>
        <w:pBdr>
          <w:bottom w:val="single" w:color="auto" w:sz="4" w:space="1"/>
        </w:pBdr>
        <w:tabs>
          <w:tab w:val="left" w:pos="2552"/>
        </w:tabs>
        <w:jc w:val="both"/>
        <w:rPr>
          <w:sz w:val="4"/>
          <w:szCs w:val="4"/>
        </w:rPr>
      </w:pPr>
    </w:p>
    <w:p>
      <w:pPr>
        <w:pStyle w:val="2"/>
      </w:pPr>
      <w:r>
        <w:rPr>
          <w:szCs w:val="24"/>
        </w:rPr>
        <w:t>Introduction</w:t>
      </w:r>
    </w:p>
    <w:p>
      <w:pPr>
        <w:spacing w:before="120" w:after="120"/>
        <w:jc w:val="both"/>
        <w:rPr>
          <w:rFonts w:eastAsiaTheme="minorEastAsia"/>
          <w:szCs w:val="22"/>
          <w:lang w:val="en-US" w:eastAsia="zh-CN"/>
        </w:rPr>
      </w:pPr>
      <w:r>
        <w:rPr>
          <w:rFonts w:eastAsia="宋体"/>
          <w:szCs w:val="22"/>
          <w:lang w:val="en-US" w:eastAsia="zh-CN"/>
        </w:rPr>
        <w:t>I</w:t>
      </w:r>
      <w:r>
        <w:rPr>
          <w:rFonts w:hint="eastAsia" w:eastAsia="宋体"/>
          <w:szCs w:val="22"/>
          <w:lang w:val="en-US" w:eastAsia="zh-CN"/>
        </w:rPr>
        <w:t xml:space="preserve">n RAN1#102 </w:t>
      </w:r>
      <w:r>
        <w:rPr>
          <w:rFonts w:eastAsia="宋体"/>
          <w:szCs w:val="22"/>
          <w:lang w:val="en-US" w:eastAsia="zh-CN"/>
        </w:rPr>
        <w:fldChar w:fldCharType="begin"/>
      </w:r>
      <w:r>
        <w:rPr>
          <w:rFonts w:eastAsia="宋体"/>
          <w:szCs w:val="22"/>
          <w:lang w:val="en-US" w:eastAsia="zh-CN"/>
        </w:rPr>
        <w:instrText xml:space="preserve"> </w:instrText>
      </w:r>
      <w:r>
        <w:rPr>
          <w:rFonts w:hint="eastAsia" w:eastAsia="宋体"/>
          <w:szCs w:val="22"/>
          <w:lang w:val="en-US" w:eastAsia="zh-CN"/>
        </w:rPr>
        <w:instrText xml:space="preserve">REF _Ref53582796 \n \h</w:instrText>
      </w:r>
      <w:r>
        <w:rPr>
          <w:rFonts w:eastAsia="宋体"/>
          <w:szCs w:val="22"/>
          <w:lang w:val="en-US" w:eastAsia="zh-CN"/>
        </w:rPr>
        <w:instrText xml:space="preserve"> </w:instrText>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hint="eastAsia" w:eastAsia="宋体"/>
          <w:szCs w:val="22"/>
          <w:lang w:val="en-US" w:eastAsia="zh-CN"/>
        </w:rPr>
        <w:t xml:space="preserve">, it discussed </w:t>
      </w:r>
      <w:r>
        <w:rPr>
          <w:rFonts w:eastAsia="宋体"/>
          <w:szCs w:val="22"/>
          <w:lang w:val="en-US" w:eastAsia="zh-CN"/>
        </w:rPr>
        <w:t>the</w:t>
      </w:r>
      <w:r>
        <w:rPr>
          <w:rFonts w:hint="eastAsia" w:eastAsia="宋体"/>
          <w:szCs w:val="22"/>
          <w:lang w:val="en-US" w:eastAsia="zh-CN"/>
        </w:rPr>
        <w:t xml:space="preserve"> LLS </w:t>
      </w:r>
      <w:r>
        <w:rPr>
          <w:rFonts w:eastAsia="宋体"/>
          <w:szCs w:val="22"/>
          <w:lang w:val="en-US" w:eastAsia="zh-CN"/>
        </w:rPr>
        <w:t>simulation</w:t>
      </w:r>
      <w:r>
        <w:rPr>
          <w:rFonts w:hint="eastAsia" w:eastAsia="宋体"/>
          <w:szCs w:val="22"/>
          <w:lang w:val="en-US" w:eastAsia="zh-CN"/>
        </w:rPr>
        <w:t xml:space="preserve"> assumptions for paging </w:t>
      </w:r>
      <w:r>
        <w:rPr>
          <w:rFonts w:eastAsia="宋体"/>
          <w:szCs w:val="22"/>
          <w:lang w:val="en-US" w:eastAsia="zh-CN"/>
        </w:rPr>
        <w:t>enhancement</w:t>
      </w:r>
      <w:r>
        <w:rPr>
          <w:rFonts w:hint="eastAsia" w:eastAsia="宋体"/>
          <w:szCs w:val="22"/>
          <w:lang w:val="en-US" w:eastAsia="zh-CN"/>
        </w:rPr>
        <w:t xml:space="preserve">, which provide the </w:t>
      </w:r>
      <w:r>
        <w:rPr>
          <w:rFonts w:eastAsia="宋体"/>
          <w:szCs w:val="22"/>
          <w:lang w:val="en-US" w:eastAsia="zh-CN"/>
        </w:rPr>
        <w:t>Residue frequency error vs. number of SS burst processing</w:t>
      </w:r>
      <w:r>
        <w:rPr>
          <w:rFonts w:hint="eastAsia" w:eastAsia="宋体"/>
          <w:szCs w:val="22"/>
          <w:lang w:val="en-US" w:eastAsia="zh-CN"/>
        </w:rPr>
        <w:t xml:space="preserve">, </w:t>
      </w:r>
      <w:r>
        <w:rPr>
          <w:rFonts w:eastAsia="宋体"/>
          <w:szCs w:val="22"/>
          <w:lang w:val="en-US" w:eastAsia="zh-CN"/>
        </w:rPr>
        <w:t>Paging early indication performance with frequency error vs. Paging PDCCH performance without frequency error</w:t>
      </w:r>
      <w:r>
        <w:rPr>
          <w:rFonts w:hint="eastAsia" w:eastAsia="宋体"/>
          <w:szCs w:val="22"/>
          <w:lang w:val="en-US" w:eastAsia="zh-CN"/>
        </w:rPr>
        <w:t xml:space="preserve">, and </w:t>
      </w:r>
      <w:r>
        <w:rPr>
          <w:rFonts w:eastAsia="宋体"/>
          <w:szCs w:val="22"/>
          <w:lang w:val="en-US" w:eastAsia="zh-CN"/>
        </w:rPr>
        <w:t>Paging PDSCH performance with frequency error vs. that without frequency error</w:t>
      </w:r>
      <w:r>
        <w:rPr>
          <w:rFonts w:hint="eastAsia" w:eastAsia="宋体"/>
          <w:szCs w:val="22"/>
          <w:lang w:val="en-US" w:eastAsia="zh-CN"/>
        </w:rPr>
        <w:t>.</w:t>
      </w:r>
    </w:p>
    <w:p>
      <w:pPr>
        <w:spacing w:before="120" w:after="0"/>
        <w:jc w:val="both"/>
        <w:rPr>
          <w:rFonts w:eastAsia="宋体"/>
          <w:szCs w:val="22"/>
          <w:lang w:val="en-US" w:eastAsia="zh-CN"/>
        </w:rPr>
      </w:pPr>
      <w:r>
        <w:rPr>
          <w:rFonts w:hint="eastAsia" w:eastAsia="宋体"/>
          <w:lang w:val="en-US" w:eastAsia="zh-CN"/>
        </w:rPr>
        <w:t xml:space="preserve">In this contribution, it </w:t>
      </w:r>
      <w:r>
        <w:rPr>
          <w:rFonts w:eastAsia="宋体"/>
          <w:lang w:val="en-US" w:eastAsia="zh-CN"/>
        </w:rPr>
        <w:t>provides</w:t>
      </w:r>
      <w:r>
        <w:rPr>
          <w:rFonts w:hint="eastAsia" w:eastAsia="宋体"/>
          <w:lang w:val="en-US" w:eastAsia="zh-CN"/>
        </w:rPr>
        <w:t xml:space="preserve"> the initial </w:t>
      </w:r>
      <w:r>
        <w:rPr>
          <w:rFonts w:eastAsia="宋体"/>
          <w:lang w:val="en-US" w:eastAsia="zh-CN"/>
        </w:rPr>
        <w:t>evaluation</w:t>
      </w:r>
      <w:r>
        <w:rPr>
          <w:rFonts w:hint="eastAsia" w:eastAsia="宋体"/>
          <w:lang w:val="en-US" w:eastAsia="zh-CN"/>
        </w:rPr>
        <w:t xml:space="preserve"> </w:t>
      </w:r>
      <w:r>
        <w:rPr>
          <w:rFonts w:eastAsia="宋体"/>
          <w:lang w:val="en-US" w:eastAsia="zh-CN"/>
        </w:rPr>
        <w:t>results</w:t>
      </w:r>
      <w:r>
        <w:rPr>
          <w:rFonts w:hint="eastAsia" w:eastAsia="宋体"/>
          <w:lang w:val="en-US" w:eastAsia="zh-CN"/>
        </w:rPr>
        <w:t xml:space="preserve"> based on agreed simulation </w:t>
      </w:r>
      <w:r>
        <w:rPr>
          <w:rFonts w:eastAsia="宋体"/>
          <w:lang w:val="en-US" w:eastAsia="zh-CN"/>
        </w:rPr>
        <w:t>assumptions</w:t>
      </w:r>
      <w:r>
        <w:rPr>
          <w:rFonts w:hint="eastAsia" w:eastAsia="宋体"/>
          <w:lang w:val="en-US" w:eastAsia="zh-CN"/>
        </w:rPr>
        <w:t xml:space="preserve"> about PEI detection </w:t>
      </w:r>
      <w:r>
        <w:rPr>
          <w:rFonts w:eastAsia="宋体"/>
          <w:lang w:val="en-US" w:eastAsia="zh-CN"/>
        </w:rPr>
        <w:t>performance</w:t>
      </w:r>
      <w:r>
        <w:rPr>
          <w:rFonts w:hint="eastAsia" w:eastAsia="宋体"/>
          <w:lang w:val="en-US" w:eastAsia="zh-CN"/>
        </w:rPr>
        <w:t xml:space="preserve">, and residue </w:t>
      </w:r>
      <w:r>
        <w:rPr>
          <w:rFonts w:eastAsia="宋体"/>
          <w:lang w:val="en-US" w:eastAsia="zh-CN"/>
        </w:rPr>
        <w:t>frequency</w:t>
      </w:r>
      <w:r>
        <w:rPr>
          <w:rFonts w:hint="eastAsia" w:eastAsia="宋体"/>
          <w:lang w:val="en-US" w:eastAsia="zh-CN"/>
        </w:rPr>
        <w:t xml:space="preserve"> error varied the number of SSB. </w:t>
      </w:r>
      <w:r>
        <w:rPr>
          <w:rFonts w:eastAsia="宋体"/>
          <w:lang w:val="en-US" w:eastAsia="zh-CN"/>
        </w:rPr>
        <w:t>A</w:t>
      </w:r>
      <w:r>
        <w:rPr>
          <w:rFonts w:hint="eastAsia" w:eastAsia="宋体"/>
          <w:lang w:val="en-US" w:eastAsia="zh-CN"/>
        </w:rPr>
        <w:t>t last</w:t>
      </w:r>
      <w:r>
        <w:rPr>
          <w:rFonts w:eastAsia="宋体"/>
          <w:lang w:val="en-US" w:eastAsia="zh-CN"/>
        </w:rPr>
        <w:t>, it</w:t>
      </w:r>
      <w:r>
        <w:rPr>
          <w:rFonts w:hint="eastAsia" w:eastAsia="宋体"/>
          <w:lang w:val="en-US" w:eastAsia="zh-CN"/>
        </w:rPr>
        <w:t xml:space="preserve"> is shown analysis and proposals on them.</w:t>
      </w:r>
    </w:p>
    <w:p>
      <w:pPr>
        <w:pStyle w:val="2"/>
        <w:spacing w:before="240" w:after="240"/>
        <w:ind w:left="448" w:hanging="448"/>
        <w:rPr>
          <w:rFonts w:eastAsiaTheme="minorEastAsia"/>
          <w:szCs w:val="36"/>
          <w:lang w:val="en-US" w:eastAsia="zh-CN"/>
        </w:rPr>
      </w:pPr>
      <w:r>
        <w:rPr>
          <w:rFonts w:eastAsiaTheme="minorEastAsia"/>
          <w:szCs w:val="36"/>
          <w:lang w:val="en-US" w:eastAsia="zh-CN"/>
        </w:rPr>
        <w:t>S</w:t>
      </w:r>
      <w:r>
        <w:rPr>
          <w:rFonts w:hint="eastAsia" w:eastAsiaTheme="minorEastAsia"/>
          <w:szCs w:val="36"/>
          <w:lang w:val="en-US" w:eastAsia="zh-CN"/>
        </w:rPr>
        <w:t>imulation evaluation results</w:t>
      </w:r>
    </w:p>
    <w:p>
      <w:pPr>
        <w:jc w:val="both"/>
        <w:rPr>
          <w:rFonts w:eastAsiaTheme="minorEastAsia"/>
          <w:lang w:val="en-US" w:eastAsia="zh-CN"/>
        </w:rPr>
      </w:pPr>
      <w:r>
        <w:rPr>
          <w:rFonts w:eastAsiaTheme="minorEastAsia"/>
          <w:lang w:val="en-US" w:eastAsia="zh-CN"/>
        </w:rPr>
        <w:t>B</w:t>
      </w:r>
      <w:r>
        <w:rPr>
          <w:rFonts w:hint="eastAsia" w:eastAsiaTheme="minorEastAsia"/>
          <w:lang w:val="en-US" w:eastAsia="zh-CN"/>
        </w:rPr>
        <w:t xml:space="preserve">ased on the agreements in </w:t>
      </w:r>
      <w:r>
        <w:rPr>
          <w:rFonts w:eastAsiaTheme="minorEastAsia"/>
          <w:lang w:val="en-US" w:eastAsia="zh-CN"/>
        </w:rPr>
        <w:t xml:space="preserve">RAN1#102 </w:t>
      </w:r>
      <w:r>
        <w:rPr>
          <w:rFonts w:hint="eastAsia" w:eastAsiaTheme="minorEastAsia"/>
          <w:lang w:val="en-US" w:eastAsia="zh-CN"/>
        </w:rPr>
        <w:t xml:space="preserve"> e-meeting, the following simulation </w:t>
      </w:r>
      <w:r>
        <w:rPr>
          <w:rFonts w:eastAsiaTheme="minorEastAsia"/>
          <w:lang w:val="en-US" w:eastAsia="zh-CN"/>
        </w:rPr>
        <w:t>assumptions</w:t>
      </w:r>
      <w:r>
        <w:rPr>
          <w:rFonts w:hint="eastAsia" w:eastAsiaTheme="minorEastAsia"/>
          <w:lang w:val="en-US" w:eastAsia="zh-CN"/>
        </w:rPr>
        <w:t xml:space="preserve"> are used. </w:t>
      </w:r>
      <w:r>
        <w:rPr>
          <w:rFonts w:eastAsiaTheme="minorEastAsia"/>
          <w:lang w:val="en-US" w:eastAsia="zh-CN"/>
        </w:rPr>
        <w:t>A</w:t>
      </w:r>
      <w:r>
        <w:rPr>
          <w:rFonts w:hint="eastAsia" w:eastAsiaTheme="minorEastAsia"/>
          <w:lang w:val="en-US" w:eastAsia="zh-CN"/>
        </w:rPr>
        <w:t xml:space="preserve">nd </w:t>
      </w:r>
      <w:r>
        <w:rPr>
          <w:rFonts w:eastAsiaTheme="minorEastAsia"/>
          <w:lang w:val="en-US" w:eastAsia="zh-CN"/>
        </w:rPr>
        <w:t>simulation</w:t>
      </w:r>
      <w:r>
        <w:rPr>
          <w:rFonts w:hint="eastAsia" w:eastAsiaTheme="minorEastAsia"/>
          <w:lang w:val="en-US" w:eastAsia="zh-CN"/>
        </w:rPr>
        <w:t xml:space="preserve"> </w:t>
      </w:r>
      <w:r>
        <w:rPr>
          <w:rFonts w:eastAsiaTheme="minorEastAsia"/>
          <w:lang w:val="en-US" w:eastAsia="zh-CN"/>
        </w:rPr>
        <w:t>results</w:t>
      </w:r>
      <w:r>
        <w:rPr>
          <w:rFonts w:hint="eastAsia" w:eastAsiaTheme="minorEastAsia"/>
          <w:lang w:val="en-US" w:eastAsia="zh-CN"/>
        </w:rPr>
        <w:t xml:space="preserve"> are provided according to </w:t>
      </w:r>
      <w:r>
        <w:rPr>
          <w:rFonts w:eastAsiaTheme="minorEastAsia"/>
          <w:lang w:val="en-US" w:eastAsia="zh-CN"/>
        </w:rPr>
        <w:t>chairman’s</w:t>
      </w:r>
      <w:r>
        <w:rPr>
          <w:rFonts w:hint="eastAsia" w:eastAsiaTheme="minorEastAsia"/>
          <w:lang w:val="en-US" w:eastAsia="zh-CN"/>
        </w:rPr>
        <w:t xml:space="preserve"> agreement </w:t>
      </w:r>
      <w:r>
        <w:rPr>
          <w:rFonts w:eastAsiaTheme="minorEastAsia"/>
          <w:lang w:val="en-US" w:eastAsia="zh-CN"/>
        </w:rPr>
        <w:t>assumptions</w:t>
      </w:r>
      <w:r>
        <w:rPr>
          <w:rFonts w:hint="eastAsia" w:eastAsiaTheme="minorEastAsia"/>
          <w:lang w:val="en-US" w:eastAsia="zh-CN"/>
        </w:rPr>
        <w:t>.</w:t>
      </w:r>
    </w:p>
    <w:p>
      <w:pPr>
        <w:jc w:val="center"/>
        <w:rPr>
          <w:rFonts w:eastAsiaTheme="minorEastAsia"/>
          <w:lang w:val="en-US" w:eastAsia="zh-CN"/>
        </w:rPr>
      </w:pPr>
      <w:r>
        <w:rPr>
          <w:b/>
          <w:bCs/>
          <w:sz w:val="21"/>
          <w:szCs w:val="22"/>
        </w:rPr>
        <w:t xml:space="preserve">Table </w:t>
      </w:r>
      <w:r>
        <w:rPr>
          <w:b/>
          <w:bCs/>
          <w:sz w:val="21"/>
          <w:szCs w:val="22"/>
        </w:rPr>
        <w:fldChar w:fldCharType="begin"/>
      </w:r>
      <w:r>
        <w:rPr>
          <w:b/>
          <w:bCs/>
          <w:sz w:val="21"/>
          <w:szCs w:val="22"/>
        </w:rPr>
        <w:instrText xml:space="preserve"> SEQ Table \* ARABIC </w:instrText>
      </w:r>
      <w:r>
        <w:rPr>
          <w:b/>
          <w:bCs/>
          <w:sz w:val="21"/>
          <w:szCs w:val="22"/>
        </w:rPr>
        <w:fldChar w:fldCharType="separate"/>
      </w:r>
      <w:r>
        <w:rPr>
          <w:b/>
          <w:bCs/>
          <w:sz w:val="21"/>
          <w:szCs w:val="22"/>
        </w:rPr>
        <w:t>1</w:t>
      </w:r>
      <w:r>
        <w:rPr>
          <w:b/>
          <w:bCs/>
          <w:sz w:val="21"/>
          <w:szCs w:val="22"/>
        </w:rPr>
        <w:fldChar w:fldCharType="end"/>
      </w:r>
      <w:r>
        <w:rPr>
          <w:b/>
          <w:bCs/>
          <w:sz w:val="21"/>
          <w:szCs w:val="22"/>
        </w:rPr>
        <w:t xml:space="preserve">  </w:t>
      </w:r>
      <w:r>
        <w:rPr>
          <w:rFonts w:hint="eastAsia" w:eastAsiaTheme="minorEastAsia"/>
          <w:b/>
          <w:bCs/>
          <w:sz w:val="21"/>
          <w:szCs w:val="22"/>
          <w:lang w:eastAsia="zh-CN"/>
        </w:rPr>
        <w:t xml:space="preserve">The LLS </w:t>
      </w:r>
      <w:r>
        <w:rPr>
          <w:rFonts w:eastAsiaTheme="minorEastAsia"/>
          <w:b/>
          <w:bCs/>
          <w:sz w:val="21"/>
          <w:szCs w:val="22"/>
          <w:lang w:eastAsia="zh-CN"/>
        </w:rPr>
        <w:t>simulation</w:t>
      </w:r>
      <w:r>
        <w:rPr>
          <w:rFonts w:hint="eastAsia" w:eastAsiaTheme="minorEastAsia"/>
          <w:b/>
          <w:bCs/>
          <w:sz w:val="21"/>
          <w:szCs w:val="22"/>
          <w:lang w:eastAsia="zh-CN"/>
        </w:rPr>
        <w:t xml:space="preserve"> assumptions</w:t>
      </w:r>
    </w:p>
    <w:tbl>
      <w:tblPr>
        <w:tblStyle w:val="28"/>
        <w:tblW w:w="0" w:type="auto"/>
        <w:jc w:val="center"/>
        <w:tblLayout w:type="fixed"/>
        <w:tblCellMar>
          <w:top w:w="0" w:type="dxa"/>
          <w:left w:w="0" w:type="dxa"/>
          <w:bottom w:w="0" w:type="dxa"/>
          <w:right w:w="0" w:type="dxa"/>
        </w:tblCellMar>
      </w:tblPr>
      <w:tblGrid>
        <w:gridCol w:w="3402"/>
        <w:gridCol w:w="4234"/>
      </w:tblGrid>
      <w:tr>
        <w:tblPrEx>
          <w:tblCellMar>
            <w:top w:w="0" w:type="dxa"/>
            <w:left w:w="0" w:type="dxa"/>
            <w:bottom w:w="0" w:type="dxa"/>
            <w:right w:w="0" w:type="dxa"/>
          </w:tblCellMar>
        </w:tblPrEx>
        <w:trPr>
          <w:jc w:val="center"/>
        </w:trPr>
        <w:tc>
          <w:tcPr>
            <w:tcW w:w="3402"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Parameters</w:t>
            </w:r>
          </w:p>
        </w:tc>
        <w:tc>
          <w:tcPr>
            <w:tcW w:w="4234" w:type="dxa"/>
            <w:tcBorders>
              <w:top w:val="single" w:color="auto" w:sz="8" w:space="0"/>
              <w:left w:val="nil"/>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Values</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Carrier Frequency</w:t>
            </w:r>
          </w:p>
        </w:tc>
        <w:tc>
          <w:tcPr>
            <w:tcW w:w="4234" w:type="dxa"/>
            <w:tcBorders>
              <w:top w:val="nil"/>
              <w:left w:val="nil"/>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4GHz (FR1)</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Transmission BW</w:t>
            </w:r>
          </w:p>
        </w:tc>
        <w:tc>
          <w:tcPr>
            <w:tcW w:w="4234" w:type="dxa"/>
            <w:tcBorders>
              <w:top w:val="nil"/>
              <w:left w:val="nil"/>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20MHz (FR1)</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vAlign w:val="center"/>
          </w:tcPr>
          <w:p>
            <w:pPr>
              <w:spacing w:after="0"/>
              <w:jc w:val="center"/>
              <w:rPr>
                <w:lang w:val="en-US"/>
              </w:rPr>
            </w:pPr>
            <w:r>
              <w:rPr>
                <w:rFonts w:eastAsia="宋体"/>
                <w:lang w:val="en-US" w:eastAsia="zh-CN"/>
              </w:rPr>
              <w:t>Antenna Configuration</w:t>
            </w:r>
          </w:p>
        </w:tc>
        <w:tc>
          <w:tcPr>
            <w:tcW w:w="4234" w:type="dxa"/>
            <w:tcBorders>
              <w:top w:val="nil"/>
              <w:left w:val="nil"/>
              <w:bottom w:val="single" w:color="auto" w:sz="8" w:space="0"/>
              <w:right w:val="single" w:color="auto" w:sz="8" w:space="0"/>
            </w:tcBorders>
            <w:tcMar>
              <w:left w:w="108" w:type="dxa"/>
              <w:right w:w="108" w:type="dxa"/>
            </w:tcMar>
            <w:vAlign w:val="center"/>
          </w:tcPr>
          <w:p>
            <w:pPr>
              <w:spacing w:after="0"/>
              <w:jc w:val="center"/>
              <w:rPr>
                <w:lang w:val="en-US"/>
              </w:rPr>
            </w:pPr>
            <w:r>
              <w:rPr>
                <w:rFonts w:hint="eastAsia" w:eastAsia="宋体"/>
                <w:lang w:val="en-US" w:eastAsia="zh-CN"/>
              </w:rPr>
              <w:t>2T</w:t>
            </w:r>
            <w:r>
              <w:rPr>
                <w:rFonts w:eastAsia="宋体"/>
                <w:lang w:val="en-US" w:eastAsia="zh-CN"/>
              </w:rPr>
              <w:t>/2</w:t>
            </w:r>
            <w:r>
              <w:rPr>
                <w:rFonts w:hint="eastAsia" w:eastAsia="宋体"/>
                <w:lang w:val="en-US" w:eastAsia="zh-CN"/>
              </w:rPr>
              <w:t>R</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tcPr>
          <w:p>
            <w:pPr>
              <w:spacing w:after="0"/>
              <w:jc w:val="center"/>
              <w:rPr>
                <w:lang w:val="en-US"/>
              </w:rPr>
            </w:pPr>
            <w:r>
              <w:rPr>
                <w:rFonts w:eastAsia="宋体"/>
                <w:lang w:val="en-US" w:eastAsia="zh-CN"/>
              </w:rPr>
              <w:t>Channels</w:t>
            </w:r>
          </w:p>
        </w:tc>
        <w:tc>
          <w:tcPr>
            <w:tcW w:w="4234" w:type="dxa"/>
            <w:tcBorders>
              <w:top w:val="nil"/>
              <w:left w:val="nil"/>
              <w:bottom w:val="single" w:color="auto" w:sz="8" w:space="0"/>
              <w:right w:val="single" w:color="auto" w:sz="8" w:space="0"/>
            </w:tcBorders>
            <w:tcMar>
              <w:left w:w="108" w:type="dxa"/>
              <w:right w:w="108" w:type="dxa"/>
            </w:tcMar>
          </w:tcPr>
          <w:p>
            <w:pPr>
              <w:spacing w:after="0"/>
              <w:jc w:val="center"/>
              <w:rPr>
                <w:lang w:val="en-US"/>
              </w:rPr>
            </w:pPr>
            <w:r>
              <w:rPr>
                <w:rFonts w:eastAsia="宋体"/>
                <w:lang w:val="en-US" w:eastAsia="zh-CN"/>
              </w:rPr>
              <w:t xml:space="preserve">TDL-C </w:t>
            </w:r>
          </w:p>
          <w:p>
            <w:pPr>
              <w:spacing w:after="0"/>
              <w:jc w:val="center"/>
              <w:rPr>
                <w:lang w:val="en-US"/>
              </w:rPr>
            </w:pPr>
            <w:r>
              <w:rPr>
                <w:rFonts w:eastAsia="宋体"/>
                <w:lang w:val="en-US" w:eastAsia="zh-CN"/>
              </w:rPr>
              <w:t>300 ns delay spread</w:t>
            </w:r>
          </w:p>
          <w:p>
            <w:pPr>
              <w:spacing w:after="0"/>
              <w:jc w:val="center"/>
              <w:rPr>
                <w:lang w:val="en-US"/>
              </w:rPr>
            </w:pPr>
            <w:r>
              <w:rPr>
                <w:rFonts w:eastAsia="宋体"/>
                <w:lang w:val="en-US" w:eastAsia="zh-CN"/>
              </w:rPr>
              <w:t>100 Hz Doppler shift</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tcPr>
          <w:p>
            <w:pPr>
              <w:spacing w:after="0"/>
              <w:jc w:val="center"/>
              <w:rPr>
                <w:lang w:val="en-US"/>
              </w:rPr>
            </w:pPr>
            <w:r>
              <w:rPr>
                <w:rFonts w:eastAsia="宋体"/>
                <w:lang w:val="en-US" w:eastAsia="zh-CN"/>
              </w:rPr>
              <w:t>Residue frequency error</w:t>
            </w:r>
          </w:p>
        </w:tc>
        <w:tc>
          <w:tcPr>
            <w:tcW w:w="4234" w:type="dxa"/>
            <w:tcBorders>
              <w:top w:val="nil"/>
              <w:left w:val="nil"/>
              <w:bottom w:val="single" w:color="auto" w:sz="8" w:space="0"/>
              <w:right w:val="single" w:color="auto" w:sz="8" w:space="0"/>
            </w:tcBorders>
            <w:tcMar>
              <w:left w:w="108" w:type="dxa"/>
              <w:right w:w="108" w:type="dxa"/>
            </w:tcMar>
          </w:tcPr>
          <w:p>
            <w:pPr>
              <w:spacing w:after="0"/>
              <w:jc w:val="center"/>
              <w:rPr>
                <w:lang w:val="en-US"/>
              </w:rPr>
            </w:pPr>
            <w:r>
              <w:rPr>
                <w:rFonts w:hint="eastAsia" w:eastAsia="宋体"/>
                <w:lang w:val="en-US" w:eastAsia="zh-CN"/>
              </w:rPr>
              <w:t>0 ppm,0.1ppm,1ppm</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tcPr>
          <w:p>
            <w:pPr>
              <w:spacing w:after="0"/>
              <w:jc w:val="center"/>
              <w:rPr>
                <w:lang w:val="en-US"/>
              </w:rPr>
            </w:pPr>
            <w:r>
              <w:rPr>
                <w:rFonts w:hint="eastAsia" w:eastAsia="宋体"/>
                <w:lang w:val="en-US" w:eastAsia="zh-CN"/>
              </w:rPr>
              <w:t xml:space="preserve">Paging-based PEI </w:t>
            </w:r>
            <w:r>
              <w:rPr>
                <w:rFonts w:eastAsia="宋体"/>
                <w:lang w:val="en-US" w:eastAsia="zh-CN"/>
              </w:rPr>
              <w:t>configuration</w:t>
            </w:r>
          </w:p>
        </w:tc>
        <w:tc>
          <w:tcPr>
            <w:tcW w:w="4234" w:type="dxa"/>
            <w:tcBorders>
              <w:top w:val="nil"/>
              <w:left w:val="nil"/>
              <w:bottom w:val="single" w:color="auto" w:sz="8" w:space="0"/>
              <w:right w:val="single" w:color="auto" w:sz="8" w:space="0"/>
            </w:tcBorders>
            <w:tcMar>
              <w:left w:w="108" w:type="dxa"/>
              <w:right w:w="108" w:type="dxa"/>
            </w:tcMar>
          </w:tcPr>
          <w:p>
            <w:pPr>
              <w:spacing w:after="0"/>
              <w:rPr>
                <w:lang w:val="en-US"/>
              </w:rPr>
            </w:pPr>
            <w:r>
              <w:rPr>
                <w:rFonts w:eastAsia="宋体"/>
                <w:lang w:val="en-US" w:eastAsia="zh-CN"/>
              </w:rPr>
              <w:t>AL8</w:t>
            </w:r>
            <w:r>
              <w:rPr>
                <w:rFonts w:hint="eastAsia" w:eastAsia="宋体"/>
                <w:lang w:val="en-US" w:eastAsia="zh-CN"/>
              </w:rPr>
              <w:t>/16</w:t>
            </w:r>
            <w:r>
              <w:rPr>
                <w:rFonts w:eastAsia="宋体"/>
                <w:lang w:val="en-US" w:eastAsia="zh-CN"/>
              </w:rPr>
              <w:t>, 41 info + 24 CRC bits, REG bundle size 6</w:t>
            </w:r>
          </w:p>
        </w:tc>
      </w:tr>
      <w:tr>
        <w:tblPrEx>
          <w:tblCellMar>
            <w:top w:w="0" w:type="dxa"/>
            <w:left w:w="0" w:type="dxa"/>
            <w:bottom w:w="0" w:type="dxa"/>
            <w:right w:w="0" w:type="dxa"/>
          </w:tblCellMar>
        </w:tblPrEx>
        <w:trPr>
          <w:jc w:val="center"/>
        </w:trPr>
        <w:tc>
          <w:tcPr>
            <w:tcW w:w="3402" w:type="dxa"/>
            <w:tcBorders>
              <w:top w:val="nil"/>
              <w:left w:val="single" w:color="auto" w:sz="8" w:space="0"/>
              <w:bottom w:val="single" w:color="auto" w:sz="8" w:space="0"/>
              <w:right w:val="single" w:color="auto" w:sz="8" w:space="0"/>
            </w:tcBorders>
            <w:tcMar>
              <w:left w:w="108" w:type="dxa"/>
              <w:right w:w="108" w:type="dxa"/>
            </w:tcMar>
          </w:tcPr>
          <w:p>
            <w:pPr>
              <w:spacing w:after="0"/>
              <w:jc w:val="cente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equence-based PEI </w:t>
            </w:r>
            <w:r>
              <w:rPr>
                <w:rFonts w:eastAsiaTheme="minorEastAsia"/>
                <w:lang w:val="en-US" w:eastAsia="zh-CN"/>
              </w:rPr>
              <w:t>configuration</w:t>
            </w:r>
          </w:p>
        </w:tc>
        <w:tc>
          <w:tcPr>
            <w:tcW w:w="4234" w:type="dxa"/>
            <w:tcBorders>
              <w:top w:val="nil"/>
              <w:left w:val="nil"/>
              <w:bottom w:val="single" w:color="auto" w:sz="8" w:space="0"/>
              <w:right w:val="single" w:color="auto" w:sz="8" w:space="0"/>
            </w:tcBorders>
            <w:tcMar>
              <w:left w:w="108" w:type="dxa"/>
              <w:right w:w="108" w:type="dxa"/>
            </w:tcMar>
          </w:tcPr>
          <w:p>
            <w:pPr>
              <w:spacing w:after="0"/>
              <w:rPr>
                <w:rFonts w:eastAsiaTheme="minorEastAsia"/>
                <w:lang w:val="en-US" w:eastAsia="zh-CN"/>
              </w:rPr>
            </w:pPr>
            <w:r>
              <w:rPr>
                <w:rFonts w:hint="eastAsia" w:eastAsiaTheme="minorEastAsia"/>
                <w:lang w:val="en-US" w:eastAsia="zh-CN"/>
              </w:rPr>
              <w:t>TRS, 48RBs, 2 OFDMs per slot, 1slot</w:t>
            </w:r>
          </w:p>
        </w:tc>
      </w:tr>
    </w:tbl>
    <w:p>
      <w:pPr>
        <w:rPr>
          <w:rFonts w:eastAsiaTheme="minorEastAsia"/>
          <w:lang w:val="en-US" w:eastAsia="zh-CN"/>
        </w:rPr>
      </w:pPr>
    </w:p>
    <w:p>
      <w:pPr>
        <w:pStyle w:val="4"/>
        <w:spacing w:before="240" w:after="240"/>
        <w:ind w:left="448" w:hanging="448"/>
        <w:rPr>
          <w:rFonts w:eastAsia="宋体"/>
          <w:lang w:eastAsia="zh-CN"/>
        </w:rPr>
      </w:pPr>
      <w:r>
        <w:rPr>
          <w:rFonts w:hint="eastAsia" w:eastAsia="宋体"/>
          <w:lang w:eastAsia="zh-CN"/>
        </w:rPr>
        <w:t>PEI detection performance</w:t>
      </w:r>
    </w:p>
    <w:p>
      <w:pPr>
        <w:jc w:val="both"/>
        <w:rPr>
          <w:rFonts w:eastAsia="宋体"/>
          <w:lang w:eastAsia="zh-CN"/>
        </w:rPr>
      </w:pPr>
      <w:r>
        <w:rPr>
          <w:rFonts w:eastAsia="宋体"/>
          <w:lang w:eastAsia="zh-CN"/>
        </w:rPr>
        <w:t>B</w:t>
      </w:r>
      <w:r>
        <w:rPr>
          <w:rFonts w:hint="eastAsia" w:eastAsia="宋体"/>
          <w:lang w:eastAsia="zh-CN"/>
        </w:rPr>
        <w:t xml:space="preserve">ased on </w:t>
      </w:r>
      <w:r>
        <w:rPr>
          <w:rFonts w:eastAsia="宋体"/>
          <w:lang w:eastAsia="zh-CN"/>
        </w:rPr>
        <w:t>analysis</w:t>
      </w:r>
      <w:r>
        <w:rPr>
          <w:rFonts w:hint="eastAsia" w:eastAsia="宋体"/>
          <w:lang w:eastAsia="zh-CN"/>
        </w:rPr>
        <w:t xml:space="preserve"> on </w:t>
      </w:r>
      <w:r>
        <w:rPr>
          <w:rFonts w:eastAsia="宋体"/>
          <w:lang w:eastAsia="zh-CN"/>
        </w:rPr>
        <w:t>contribution</w:t>
      </w:r>
      <w:r>
        <w:rPr>
          <w:rFonts w:eastAsia="宋体"/>
          <w:lang w:eastAsia="zh-CN"/>
        </w:rPr>
        <w:fldChar w:fldCharType="begin"/>
      </w:r>
      <w:r>
        <w:rPr>
          <w:rFonts w:eastAsia="宋体"/>
          <w:lang w:eastAsia="zh-CN"/>
        </w:rPr>
        <w:instrText xml:space="preserve"> REF _Ref53582827 \n \h </w:instrText>
      </w:r>
      <w:r>
        <w:rPr>
          <w:rFonts w:eastAsia="宋体"/>
          <w:lang w:eastAsia="zh-CN"/>
        </w:rPr>
        <w:fldChar w:fldCharType="separate"/>
      </w:r>
      <w:r>
        <w:rPr>
          <w:rFonts w:eastAsia="宋体"/>
          <w:lang w:eastAsia="zh-CN"/>
        </w:rPr>
        <w:t>[2]</w:t>
      </w:r>
      <w:r>
        <w:rPr>
          <w:rFonts w:eastAsia="宋体"/>
          <w:lang w:eastAsia="zh-CN"/>
        </w:rPr>
        <w:fldChar w:fldCharType="end"/>
      </w:r>
      <w:r>
        <w:rPr>
          <w:rFonts w:hint="eastAsia" w:eastAsia="宋体"/>
          <w:lang w:eastAsia="zh-CN"/>
        </w:rPr>
        <w:t xml:space="preserve">, PEI could be used as </w:t>
      </w:r>
      <w:r>
        <w:rPr>
          <w:rFonts w:eastAsia="宋体"/>
          <w:lang w:eastAsia="zh-CN"/>
        </w:rPr>
        <w:t xml:space="preserve">early </w:t>
      </w:r>
      <w:r>
        <w:rPr>
          <w:rFonts w:hint="eastAsia" w:eastAsia="宋体"/>
          <w:lang w:eastAsia="zh-CN"/>
        </w:rPr>
        <w:t xml:space="preserve">indication of paging reception in advance. </w:t>
      </w:r>
      <w:r>
        <w:rPr>
          <w:rFonts w:eastAsia="宋体"/>
          <w:lang w:eastAsia="zh-CN"/>
        </w:rPr>
        <w:t>I</w:t>
      </w:r>
      <w:r>
        <w:rPr>
          <w:rFonts w:hint="eastAsia" w:eastAsia="宋体"/>
          <w:lang w:eastAsia="zh-CN"/>
        </w:rPr>
        <w:t xml:space="preserve">f PEI indicated the following PO has its paging reception, UE could wakeup to receive Paging message, otherwise, UE could skip Paging PDCCH reception and </w:t>
      </w:r>
      <w:r>
        <w:rPr>
          <w:rFonts w:eastAsia="宋体"/>
          <w:lang w:eastAsia="zh-CN"/>
        </w:rPr>
        <w:t>related</w:t>
      </w:r>
      <w:r>
        <w:rPr>
          <w:rFonts w:hint="eastAsia" w:eastAsia="宋体"/>
          <w:lang w:eastAsia="zh-CN"/>
        </w:rPr>
        <w:t xml:space="preserve"> paging PDSCH reception. </w:t>
      </w:r>
      <w:r>
        <w:rPr>
          <w:rFonts w:eastAsia="宋体"/>
          <w:lang w:eastAsia="zh-CN"/>
        </w:rPr>
        <w:t xml:space="preserve">The </w:t>
      </w:r>
      <w:r>
        <w:rPr>
          <w:rFonts w:hint="eastAsia" w:eastAsia="宋体"/>
          <w:lang w:eastAsia="zh-CN"/>
        </w:rPr>
        <w:t xml:space="preserve">power </w:t>
      </w:r>
      <w:r>
        <w:rPr>
          <w:rFonts w:eastAsia="宋体"/>
          <w:lang w:eastAsia="zh-CN"/>
        </w:rPr>
        <w:t>saving</w:t>
      </w:r>
      <w:r>
        <w:rPr>
          <w:rFonts w:hint="eastAsia" w:eastAsia="宋体"/>
          <w:lang w:eastAsia="zh-CN"/>
        </w:rPr>
        <w:t xml:space="preserve"> gain</w:t>
      </w:r>
      <w:r>
        <w:rPr>
          <w:rFonts w:eastAsia="宋体"/>
          <w:lang w:eastAsia="zh-CN"/>
        </w:rPr>
        <w:t>s are observed</w:t>
      </w:r>
      <w:r>
        <w:rPr>
          <w:rFonts w:hint="eastAsia" w:eastAsia="宋体"/>
          <w:lang w:eastAsia="zh-CN"/>
        </w:rPr>
        <w:t xml:space="preserve"> for both PDCCH-based PEI and sequence-based PEI.  </w:t>
      </w:r>
      <w:r>
        <w:rPr>
          <w:rFonts w:eastAsia="宋体"/>
          <w:lang w:eastAsia="zh-CN"/>
        </w:rPr>
        <w:t xml:space="preserve"> Link level simulation with residue frequency error is performed for  the</w:t>
      </w:r>
      <w:r>
        <w:rPr>
          <w:rFonts w:hint="eastAsia" w:eastAsia="宋体"/>
          <w:lang w:eastAsia="zh-CN"/>
        </w:rPr>
        <w:t xml:space="preserve"> </w:t>
      </w:r>
      <w:r>
        <w:rPr>
          <w:rFonts w:eastAsia="宋体"/>
          <w:lang w:eastAsia="zh-CN"/>
        </w:rPr>
        <w:t>ev</w:t>
      </w:r>
      <w:r>
        <w:rPr>
          <w:rFonts w:hint="eastAsia" w:eastAsia="宋体"/>
          <w:lang w:eastAsia="zh-CN"/>
        </w:rPr>
        <w:t>a</w:t>
      </w:r>
      <w:r>
        <w:rPr>
          <w:rFonts w:eastAsia="宋体"/>
          <w:lang w:eastAsia="zh-CN"/>
        </w:rPr>
        <w:t>lu</w:t>
      </w:r>
      <w:r>
        <w:rPr>
          <w:rFonts w:hint="eastAsia" w:eastAsia="宋体"/>
          <w:lang w:eastAsia="zh-CN"/>
        </w:rPr>
        <w:t>a</w:t>
      </w:r>
      <w:r>
        <w:rPr>
          <w:rFonts w:eastAsia="宋体"/>
          <w:lang w:eastAsia="zh-CN"/>
        </w:rPr>
        <w:t>tion of</w:t>
      </w:r>
      <w:r>
        <w:rPr>
          <w:rFonts w:hint="eastAsia" w:eastAsia="宋体"/>
          <w:lang w:eastAsia="zh-CN"/>
        </w:rPr>
        <w:t xml:space="preserve"> PDCCH-based and sequence-based PEI detection performance</w:t>
      </w:r>
      <w:r>
        <w:rPr>
          <w:rFonts w:eastAsia="宋体"/>
          <w:lang w:eastAsia="zh-CN"/>
        </w:rPr>
        <w:t>.</w:t>
      </w:r>
      <w:r>
        <w:rPr>
          <w:rFonts w:hint="eastAsia" w:eastAsia="宋体"/>
          <w:lang w:val="en-US" w:eastAsia="zh-CN"/>
        </w:rPr>
        <w:t xml:space="preserve"> </w:t>
      </w:r>
      <w:r>
        <w:rPr>
          <w:rFonts w:hint="eastAsia" w:eastAsia="宋体"/>
          <w:lang w:eastAsia="zh-CN"/>
        </w:rPr>
        <w:t>PDCCH-based and sequence-based PEI link performance are evaluated respectively with frequency error</w:t>
      </w:r>
      <w:r>
        <w:rPr>
          <w:rFonts w:eastAsia="宋体"/>
          <w:lang w:eastAsia="zh-CN"/>
        </w:rPr>
        <w:t>s of 0, 0.1 and 1 ppm</w:t>
      </w:r>
      <w:r>
        <w:rPr>
          <w:rFonts w:hint="eastAsia" w:eastAsia="宋体"/>
          <w:lang w:eastAsia="zh-CN"/>
        </w:rPr>
        <w:t xml:space="preserve">. For PDCCH-based PEI, </w:t>
      </w:r>
      <w:r>
        <w:rPr>
          <w:rFonts w:eastAsia="宋体"/>
          <w:lang w:eastAsia="zh-CN"/>
        </w:rPr>
        <w:t xml:space="preserve">PDCCH detections with </w:t>
      </w:r>
      <w:r>
        <w:rPr>
          <w:rFonts w:hint="eastAsia" w:eastAsia="宋体"/>
          <w:lang w:eastAsia="zh-CN"/>
        </w:rPr>
        <w:t>AL</w:t>
      </w:r>
      <w:r>
        <w:rPr>
          <w:rFonts w:eastAsia="宋体"/>
          <w:lang w:eastAsia="zh-CN"/>
        </w:rPr>
        <w:t xml:space="preserve"> of</w:t>
      </w:r>
      <w:r>
        <w:rPr>
          <w:rFonts w:hint="eastAsia" w:eastAsia="宋体"/>
          <w:lang w:eastAsia="zh-CN"/>
        </w:rPr>
        <w:t>8 or 16 are</w:t>
      </w:r>
      <w:r>
        <w:rPr>
          <w:rFonts w:eastAsia="宋体"/>
          <w:lang w:eastAsia="zh-CN"/>
        </w:rPr>
        <w:t xml:space="preserve"> evaluated.  </w:t>
      </w:r>
      <w:r>
        <w:rPr>
          <w:rFonts w:hint="eastAsia" w:eastAsia="宋体"/>
          <w:lang w:eastAsia="zh-CN"/>
        </w:rPr>
        <w:t xml:space="preserve"> </w:t>
      </w:r>
      <w:r>
        <w:rPr>
          <w:rFonts w:eastAsia="宋体"/>
          <w:lang w:eastAsia="zh-CN"/>
        </w:rPr>
        <w:t xml:space="preserve">For </w:t>
      </w:r>
      <w:r>
        <w:rPr>
          <w:rFonts w:hint="eastAsia" w:eastAsia="宋体"/>
          <w:lang w:eastAsia="zh-CN"/>
        </w:rPr>
        <w:t>sequence-</w:t>
      </w:r>
      <w:r>
        <w:rPr>
          <w:rFonts w:eastAsia="宋体"/>
          <w:lang w:eastAsia="zh-CN"/>
        </w:rPr>
        <w:t>based</w:t>
      </w:r>
      <w:r>
        <w:rPr>
          <w:rFonts w:hint="eastAsia" w:eastAsia="宋体"/>
          <w:lang w:eastAsia="zh-CN"/>
        </w:rPr>
        <w:t xml:space="preserve"> PEI, TRS with 1slot and 2 symbols are </w:t>
      </w:r>
      <w:r>
        <w:rPr>
          <w:rFonts w:eastAsia="宋体"/>
          <w:lang w:eastAsia="zh-CN"/>
        </w:rPr>
        <w:t>evaluated</w:t>
      </w:r>
      <w:r>
        <w:rPr>
          <w:rFonts w:hint="eastAsia" w:eastAsia="宋体"/>
          <w:lang w:eastAsia="zh-CN"/>
        </w:rPr>
        <w:t xml:space="preserve">. </w:t>
      </w:r>
    </w:p>
    <w:p>
      <w:pPr>
        <w:jc w:val="center"/>
        <w:rPr>
          <w:rFonts w:eastAsia="宋体"/>
          <w:lang w:eastAsia="zh-CN"/>
        </w:rPr>
      </w:pPr>
      <w:r>
        <w:rPr>
          <w:lang w:val="en-US" w:eastAsia="zh-CN"/>
        </w:rPr>
        <w:drawing>
          <wp:inline distT="0" distB="0" distL="0" distR="0">
            <wp:extent cx="3301365" cy="2490470"/>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6" cstate="print"/>
                    <a:srcRect l="20000" t="15385" r="36371" b="43491"/>
                    <a:stretch>
                      <a:fillRect/>
                    </a:stretch>
                  </pic:blipFill>
                  <pic:spPr>
                    <a:xfrm>
                      <a:off x="0" y="0"/>
                      <a:ext cx="3303007" cy="2491655"/>
                    </a:xfrm>
                    <a:prstGeom prst="rect">
                      <a:avLst/>
                    </a:prstGeom>
                    <a:noFill/>
                    <a:ln w="9525">
                      <a:noFill/>
                      <a:miter lim="800000"/>
                      <a:headEnd/>
                      <a:tailEnd/>
                    </a:ln>
                    <a:effectLst/>
                  </pic:spPr>
                </pic:pic>
              </a:graphicData>
            </a:graphic>
          </wp:inline>
        </w:drawing>
      </w:r>
    </w:p>
    <w:p>
      <w:pPr>
        <w:jc w:val="center"/>
        <w:rPr>
          <w:rFonts w:eastAsiaTheme="minorEastAsia"/>
          <w:b/>
          <w:lang w:eastAsia="zh-CN"/>
        </w:rPr>
      </w:pPr>
      <w:r>
        <w:rPr>
          <w:b/>
        </w:rPr>
        <w:t>Figure 1</w:t>
      </w:r>
      <w:r>
        <w:rPr>
          <w:rFonts w:hint="eastAsia" w:eastAsiaTheme="minorEastAsia"/>
          <w:b/>
          <w:lang w:eastAsia="zh-CN"/>
        </w:rPr>
        <w:t>:</w:t>
      </w:r>
      <w:r>
        <w:rPr>
          <w:b/>
        </w:rPr>
        <w:t xml:space="preserve"> </w:t>
      </w:r>
      <w:r>
        <w:rPr>
          <w:rFonts w:hint="eastAsia" w:eastAsiaTheme="minorEastAsia"/>
          <w:b/>
          <w:lang w:eastAsia="zh-CN"/>
        </w:rPr>
        <w:t>PDCCH-based PEI detection performance</w:t>
      </w:r>
    </w:p>
    <w:p>
      <w:pPr>
        <w:jc w:val="center"/>
        <w:rPr>
          <w:rFonts w:eastAsiaTheme="minorEastAsia"/>
          <w:b/>
          <w:lang w:eastAsia="zh-CN"/>
        </w:rPr>
      </w:pPr>
      <w:r>
        <w:drawing>
          <wp:inline distT="0" distB="0" distL="0" distR="0">
            <wp:extent cx="3299460" cy="2529205"/>
            <wp:effectExtent l="0" t="0" r="1524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l="17486" t="14632" r="39162" b="43822"/>
                    <a:stretch>
                      <a:fillRect/>
                    </a:stretch>
                  </pic:blipFill>
                  <pic:spPr>
                    <a:xfrm>
                      <a:off x="0" y="0"/>
                      <a:ext cx="3300255" cy="2530196"/>
                    </a:xfrm>
                    <a:prstGeom prst="rect">
                      <a:avLst/>
                    </a:prstGeom>
                    <a:ln>
                      <a:noFill/>
                    </a:ln>
                  </pic:spPr>
                </pic:pic>
              </a:graphicData>
            </a:graphic>
          </wp:inline>
        </w:drawing>
      </w:r>
    </w:p>
    <w:p>
      <w:pPr>
        <w:jc w:val="center"/>
        <w:rPr>
          <w:rFonts w:eastAsiaTheme="minorEastAsia"/>
          <w:b/>
          <w:lang w:eastAsia="zh-CN"/>
        </w:rPr>
      </w:pPr>
      <w:r>
        <w:rPr>
          <w:b/>
        </w:rPr>
        <w:t xml:space="preserve">Figure </w:t>
      </w:r>
      <w:r>
        <w:rPr>
          <w:rFonts w:hint="eastAsia" w:eastAsiaTheme="minorEastAsia"/>
          <w:b/>
          <w:lang w:eastAsia="zh-CN"/>
        </w:rPr>
        <w:t>2:</w:t>
      </w:r>
      <w:r>
        <w:rPr>
          <w:b/>
        </w:rPr>
        <w:t xml:space="preserve"> </w:t>
      </w:r>
      <w:r>
        <w:rPr>
          <w:rFonts w:hint="eastAsia" w:eastAsiaTheme="minorEastAsia"/>
          <w:b/>
          <w:lang w:eastAsia="zh-CN"/>
        </w:rPr>
        <w:t>Sequence-based PEI detection performance</w:t>
      </w:r>
    </w:p>
    <w:p>
      <w:pPr>
        <w:jc w:val="both"/>
        <w:rPr>
          <w:rFonts w:eastAsiaTheme="minorEastAsia"/>
          <w:lang w:eastAsia="zh-CN"/>
        </w:rPr>
      </w:pPr>
      <w:r>
        <w:rPr>
          <w:rFonts w:eastAsiaTheme="minorEastAsia"/>
          <w:lang w:eastAsia="zh-CN"/>
        </w:rPr>
        <w:t>F</w:t>
      </w:r>
      <w:r>
        <w:rPr>
          <w:rFonts w:hint="eastAsia" w:eastAsiaTheme="minorEastAsia"/>
          <w:lang w:eastAsia="zh-CN"/>
        </w:rPr>
        <w:t>rom the above figure, it could be observed that</w:t>
      </w:r>
    </w:p>
    <w:p>
      <w:pPr>
        <w:pStyle w:val="127"/>
        <w:numPr>
          <w:ilvl w:val="0"/>
          <w:numId w:val="10"/>
        </w:numPr>
        <w:jc w:val="both"/>
        <w:rPr>
          <w:rFonts w:eastAsiaTheme="minorEastAsia"/>
          <w:lang w:eastAsia="zh-CN"/>
        </w:rPr>
      </w:pPr>
      <w:r>
        <w:rPr>
          <w:rFonts w:eastAsiaTheme="minorEastAsia"/>
          <w:lang w:eastAsia="zh-CN"/>
        </w:rPr>
        <w:t>W</w:t>
      </w:r>
      <w:r>
        <w:rPr>
          <w:rFonts w:hint="eastAsia" w:eastAsiaTheme="minorEastAsia"/>
          <w:lang w:eastAsia="zh-CN"/>
        </w:rPr>
        <w:t xml:space="preserve">hen CFO </w:t>
      </w:r>
      <w:r>
        <w:rPr>
          <w:rFonts w:eastAsiaTheme="minorEastAsia"/>
          <w:lang w:eastAsia="zh-CN"/>
        </w:rPr>
        <w:t>compensation</w:t>
      </w:r>
      <w:r>
        <w:rPr>
          <w:rFonts w:hint="eastAsia" w:eastAsiaTheme="minorEastAsia"/>
          <w:lang w:eastAsia="zh-CN"/>
        </w:rPr>
        <w:t xml:space="preserve"> is performed, e.g., with </w:t>
      </w:r>
      <w:r>
        <w:rPr>
          <w:rFonts w:eastAsiaTheme="minorEastAsia"/>
          <w:lang w:eastAsia="zh-CN"/>
        </w:rPr>
        <w:t>enough</w:t>
      </w:r>
      <w:r>
        <w:rPr>
          <w:rFonts w:hint="eastAsia" w:eastAsiaTheme="minorEastAsia"/>
          <w:lang w:eastAsia="zh-CN"/>
        </w:rPr>
        <w:t xml:space="preserve"> number of SSB </w:t>
      </w:r>
      <w:r>
        <w:rPr>
          <w:rFonts w:eastAsiaTheme="minorEastAsia"/>
          <w:lang w:eastAsia="zh-CN"/>
        </w:rPr>
        <w:t>burst</w:t>
      </w:r>
      <w:r>
        <w:rPr>
          <w:rFonts w:hint="eastAsia" w:eastAsiaTheme="minorEastAsia"/>
          <w:lang w:eastAsia="zh-CN"/>
        </w:rPr>
        <w:t xml:space="preserve"> set</w:t>
      </w:r>
      <w:r>
        <w:rPr>
          <w:rFonts w:eastAsiaTheme="minorEastAsia"/>
          <w:lang w:eastAsia="zh-CN"/>
        </w:rPr>
        <w:t>, with</w:t>
      </w:r>
      <w:r>
        <w:rPr>
          <w:rFonts w:hint="eastAsia" w:eastAsiaTheme="minorEastAsia"/>
          <w:lang w:eastAsia="zh-CN"/>
        </w:rPr>
        <w:t xml:space="preserve"> 0 ppm, PDCCH-based PEI and sequence-based PEI show similar and good </w:t>
      </w:r>
      <w:r>
        <w:rPr>
          <w:rFonts w:eastAsiaTheme="minorEastAsia"/>
          <w:lang w:eastAsia="zh-CN"/>
        </w:rPr>
        <w:t>performance</w:t>
      </w:r>
      <w:r>
        <w:rPr>
          <w:rFonts w:hint="eastAsia" w:eastAsiaTheme="minorEastAsia"/>
          <w:lang w:eastAsia="zh-CN"/>
        </w:rPr>
        <w:t>.</w:t>
      </w:r>
    </w:p>
    <w:p>
      <w:pPr>
        <w:pStyle w:val="127"/>
        <w:numPr>
          <w:ilvl w:val="0"/>
          <w:numId w:val="10"/>
        </w:numPr>
        <w:jc w:val="both"/>
        <w:rPr>
          <w:rFonts w:eastAsiaTheme="minorEastAsia"/>
          <w:sz w:val="22"/>
          <w:szCs w:val="22"/>
          <w:lang w:eastAsia="zh-CN"/>
        </w:rPr>
      </w:pPr>
      <w:r>
        <w:rPr>
          <w:rFonts w:eastAsiaTheme="minorEastAsia"/>
          <w:lang w:eastAsia="zh-CN"/>
        </w:rPr>
        <w:t xml:space="preserve">The </w:t>
      </w:r>
      <w:r>
        <w:rPr>
          <w:sz w:val="22"/>
          <w:szCs w:val="22"/>
        </w:rPr>
        <w:t xml:space="preserve">PDCCH detection </w:t>
      </w:r>
      <w:r>
        <w:rPr>
          <w:rFonts w:hint="eastAsia" w:eastAsiaTheme="minorEastAsia"/>
          <w:sz w:val="22"/>
          <w:szCs w:val="22"/>
          <w:lang w:eastAsia="zh-CN"/>
        </w:rPr>
        <w:t>performance is</w:t>
      </w:r>
      <w:r>
        <w:rPr>
          <w:sz w:val="22"/>
          <w:szCs w:val="22"/>
        </w:rPr>
        <w:t xml:space="preserve"> quite sensitive to frequency errors. In Figure 1, </w:t>
      </w:r>
      <w:r>
        <w:rPr>
          <w:rFonts w:eastAsiaTheme="minorEastAsia"/>
          <w:sz w:val="22"/>
          <w:szCs w:val="22"/>
          <w:lang w:eastAsia="zh-CN"/>
        </w:rPr>
        <w:t>the</w:t>
      </w:r>
      <w:r>
        <w:rPr>
          <w:rFonts w:hint="eastAsia" w:eastAsiaTheme="minorEastAsia"/>
          <w:sz w:val="22"/>
          <w:szCs w:val="22"/>
          <w:lang w:eastAsia="zh-CN"/>
        </w:rPr>
        <w:t xml:space="preserve"> PDCCH </w:t>
      </w:r>
      <w:r>
        <w:rPr>
          <w:rFonts w:eastAsiaTheme="minorEastAsia"/>
          <w:sz w:val="22"/>
          <w:szCs w:val="22"/>
          <w:lang w:eastAsia="zh-CN"/>
        </w:rPr>
        <w:t>decoding performance is more than 50% with frequency error of 1 ppm .</w:t>
      </w:r>
      <w:r>
        <w:rPr>
          <w:rFonts w:hint="eastAsia" w:eastAsiaTheme="minorEastAsia"/>
          <w:sz w:val="22"/>
          <w:szCs w:val="22"/>
          <w:lang w:eastAsia="zh-CN"/>
        </w:rPr>
        <w:t xml:space="preserve"> </w:t>
      </w:r>
      <w:r>
        <w:rPr>
          <w:rFonts w:eastAsiaTheme="minorEastAsia"/>
          <w:sz w:val="22"/>
          <w:szCs w:val="22"/>
          <w:lang w:eastAsia="zh-CN"/>
        </w:rPr>
        <w:t xml:space="preserve">The </w:t>
      </w:r>
      <w:r>
        <w:rPr>
          <w:rFonts w:hint="eastAsia" w:eastAsiaTheme="minorEastAsia"/>
          <w:sz w:val="22"/>
          <w:szCs w:val="22"/>
          <w:lang w:eastAsia="zh-CN"/>
        </w:rPr>
        <w:t xml:space="preserve">sequence-based PEI shows </w:t>
      </w:r>
      <w:r>
        <w:rPr>
          <w:rFonts w:eastAsiaTheme="minorEastAsia"/>
          <w:sz w:val="22"/>
          <w:szCs w:val="22"/>
          <w:lang w:eastAsia="zh-CN"/>
        </w:rPr>
        <w:t xml:space="preserve">acceptable  miss-detection </w:t>
      </w:r>
      <w:r>
        <w:rPr>
          <w:rFonts w:hint="eastAsia" w:eastAsiaTheme="minorEastAsia"/>
          <w:sz w:val="22"/>
          <w:szCs w:val="22"/>
          <w:lang w:eastAsia="zh-CN"/>
        </w:rPr>
        <w:t xml:space="preserve">performance even with </w:t>
      </w:r>
      <w:r>
        <w:rPr>
          <w:rFonts w:eastAsiaTheme="minorEastAsia"/>
          <w:sz w:val="22"/>
          <w:szCs w:val="22"/>
          <w:lang w:eastAsia="zh-CN"/>
        </w:rPr>
        <w:t xml:space="preserve">frequency error at </w:t>
      </w:r>
      <w:r>
        <w:rPr>
          <w:rFonts w:hint="eastAsia" w:eastAsiaTheme="minorEastAsia"/>
          <w:sz w:val="22"/>
          <w:szCs w:val="22"/>
          <w:lang w:eastAsia="zh-CN"/>
        </w:rPr>
        <w:t>1ppm.</w:t>
      </w:r>
    </w:p>
    <w:p>
      <w:pPr>
        <w:pStyle w:val="127"/>
        <w:numPr>
          <w:ilvl w:val="1"/>
          <w:numId w:val="10"/>
        </w:numPr>
        <w:ind w:left="840" w:hanging="420"/>
        <w:jc w:val="both"/>
        <w:rPr>
          <w:rFonts w:eastAsiaTheme="minorEastAsia"/>
          <w:sz w:val="22"/>
          <w:szCs w:val="22"/>
          <w:lang w:eastAsia="zh-CN"/>
        </w:rPr>
      </w:pPr>
      <w:r>
        <w:rPr>
          <w:rFonts w:hint="eastAsia" w:eastAsiaTheme="minorEastAsia"/>
          <w:sz w:val="22"/>
          <w:szCs w:val="22"/>
          <w:lang w:eastAsia="zh-CN"/>
        </w:rPr>
        <w:t>For sequence-based PEI, 2symbols perform about 3dB gain over 1symbol.</w:t>
      </w:r>
    </w:p>
    <w:p>
      <w:pPr>
        <w:jc w:val="both"/>
        <w:rPr>
          <w:rFonts w:eastAsiaTheme="minorEastAsia"/>
          <w:highlight w:val="yellow"/>
          <w:lang w:eastAsia="zh-CN"/>
        </w:rPr>
      </w:pPr>
      <w:r>
        <w:rPr>
          <w:rFonts w:eastAsiaTheme="minorEastAsia"/>
          <w:lang w:eastAsia="zh-CN"/>
        </w:rPr>
        <w:t xml:space="preserve">The </w:t>
      </w:r>
      <w:r>
        <w:rPr>
          <w:rFonts w:hint="eastAsia" w:eastAsiaTheme="minorEastAsia"/>
          <w:lang w:eastAsia="zh-CN"/>
        </w:rPr>
        <w:t>CFO compensation</w:t>
      </w:r>
      <w:r>
        <w:rPr>
          <w:rFonts w:eastAsiaTheme="minorEastAsia"/>
          <w:lang w:eastAsia="zh-CN"/>
        </w:rPr>
        <w:t xml:space="preserve"> is needed for PDCCH</w:t>
      </w:r>
      <w:r>
        <w:rPr>
          <w:rFonts w:hint="eastAsia" w:eastAsiaTheme="minorEastAsia"/>
          <w:lang w:eastAsia="zh-CN"/>
        </w:rPr>
        <w:t xml:space="preserve">-based PEI </w:t>
      </w:r>
      <w:r>
        <w:rPr>
          <w:rFonts w:eastAsiaTheme="minorEastAsia"/>
          <w:lang w:eastAsia="zh-CN"/>
        </w:rPr>
        <w:t xml:space="preserve">to have compatible performance with that of </w:t>
      </w:r>
      <w:r>
        <w:rPr>
          <w:rFonts w:hint="eastAsia" w:eastAsiaTheme="minorEastAsia"/>
          <w:lang w:eastAsia="zh-CN"/>
        </w:rPr>
        <w:t xml:space="preserve"> sequence-based PEI</w:t>
      </w:r>
      <w:r>
        <w:rPr>
          <w:rFonts w:eastAsiaTheme="minorEastAsia"/>
          <w:lang w:eastAsia="zh-CN"/>
        </w:rPr>
        <w:t>.</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CFO compensation </w:t>
      </w:r>
      <w:r>
        <w:rPr>
          <w:rFonts w:eastAsiaTheme="minorEastAsia"/>
          <w:lang w:eastAsia="zh-CN"/>
        </w:rPr>
        <w:t>requires UE power consumption in</w:t>
      </w:r>
      <w:r>
        <w:rPr>
          <w:rFonts w:hint="eastAsia" w:eastAsiaTheme="minorEastAsia"/>
          <w:lang w:val="en-US" w:eastAsia="zh-CN"/>
        </w:rPr>
        <w:t xml:space="preserve"> </w:t>
      </w:r>
      <w:r>
        <w:rPr>
          <w:rFonts w:hint="eastAsia" w:eastAsiaTheme="minorEastAsia"/>
          <w:lang w:eastAsia="zh-CN"/>
        </w:rPr>
        <w:t>SSB</w:t>
      </w:r>
      <w:r>
        <w:rPr>
          <w:rFonts w:hint="eastAsia" w:eastAsiaTheme="minorEastAsia"/>
          <w:lang w:val="en-US" w:eastAsia="zh-CN"/>
        </w:rPr>
        <w:t xml:space="preserve"> </w:t>
      </w:r>
      <w:r>
        <w:rPr>
          <w:rFonts w:hint="eastAsia" w:eastAsiaTheme="minorEastAsia"/>
          <w:lang w:eastAsia="zh-CN"/>
        </w:rPr>
        <w:t xml:space="preserve">or TRS </w:t>
      </w:r>
      <w:r>
        <w:rPr>
          <w:rFonts w:eastAsiaTheme="minorEastAsia"/>
          <w:lang w:eastAsia="zh-CN"/>
        </w:rPr>
        <w:t>processing</w:t>
      </w:r>
      <w:r>
        <w:rPr>
          <w:rFonts w:hint="eastAsia" w:eastAsiaTheme="minorEastAsia"/>
          <w:lang w:eastAsia="zh-CN"/>
        </w:rPr>
        <w:t xml:space="preserve">. </w:t>
      </w:r>
      <w:r>
        <w:rPr>
          <w:rFonts w:eastAsiaTheme="minorEastAsia"/>
          <w:lang w:eastAsia="zh-CN"/>
        </w:rPr>
        <w:t xml:space="preserve">The frequency error tolerated </w:t>
      </w:r>
      <w:r>
        <w:rPr>
          <w:rFonts w:hint="eastAsia" w:eastAsiaTheme="minorEastAsia"/>
          <w:lang w:eastAsia="zh-CN"/>
        </w:rPr>
        <w:t xml:space="preserve">sequence-based PEI show better performance gain than </w:t>
      </w:r>
      <w:r>
        <w:rPr>
          <w:rFonts w:eastAsiaTheme="minorEastAsia"/>
          <w:lang w:eastAsia="zh-CN"/>
        </w:rPr>
        <w:t xml:space="preserve">that of </w:t>
      </w:r>
      <w:r>
        <w:rPr>
          <w:rFonts w:hint="eastAsia" w:eastAsiaTheme="minorEastAsia"/>
          <w:lang w:eastAsia="zh-CN"/>
        </w:rPr>
        <w:t>PDCCH-based PEI</w:t>
      </w:r>
      <w:r>
        <w:rPr>
          <w:rFonts w:eastAsiaTheme="minorEastAsia"/>
          <w:lang w:eastAsia="zh-CN"/>
        </w:rPr>
        <w:t xml:space="preserve"> when the frequency error are not fully compensated</w:t>
      </w:r>
      <w:r>
        <w:rPr>
          <w:rFonts w:hint="eastAsia" w:eastAsiaTheme="minorEastAsia"/>
          <w:lang w:eastAsia="zh-CN"/>
        </w:rPr>
        <w:t>.</w:t>
      </w:r>
    </w:p>
    <w:p>
      <w:pPr>
        <w:jc w:val="both"/>
        <w:rPr>
          <w:rFonts w:eastAsiaTheme="minorEastAsia"/>
          <w:b/>
          <w:i/>
          <w:lang w:val="en-US" w:eastAsia="zh-CN"/>
        </w:rPr>
      </w:pPr>
      <w:r>
        <w:rPr>
          <w:rFonts w:eastAsiaTheme="minorEastAsia"/>
          <w:b/>
          <w:i/>
          <w:lang w:val="en-US" w:eastAsia="zh-CN"/>
        </w:rPr>
        <w:t xml:space="preserve">Observation 1:  PDCCH-based PEI with frequency error compensation and sequence-based PEI show good performance.  </w:t>
      </w:r>
    </w:p>
    <w:p>
      <w:pPr>
        <w:jc w:val="both"/>
        <w:rPr>
          <w:rFonts w:eastAsiaTheme="minorEastAsia"/>
          <w:lang w:eastAsia="zh-CN"/>
        </w:rPr>
      </w:pPr>
      <w:r>
        <w:rPr>
          <w:rFonts w:eastAsiaTheme="minorEastAsia"/>
          <w:b/>
          <w:i/>
          <w:lang w:val="en-US" w:eastAsia="zh-CN"/>
        </w:rPr>
        <w:t>Observation 2:  sequence-based PEI show better performance gain than that PDCH-based when  the  frequency error does not fully compensated.</w:t>
      </w:r>
    </w:p>
    <w:p>
      <w:pPr>
        <w:pStyle w:val="4"/>
        <w:spacing w:before="240" w:after="240"/>
        <w:ind w:left="448" w:hanging="448"/>
        <w:rPr>
          <w:rFonts w:eastAsia="宋体"/>
          <w:lang w:eastAsia="zh-CN"/>
        </w:rPr>
      </w:pPr>
      <w:r>
        <w:rPr>
          <w:rFonts w:eastAsia="宋体"/>
          <w:lang w:eastAsia="zh-CN"/>
        </w:rPr>
        <w:t>R</w:t>
      </w:r>
      <w:r>
        <w:rPr>
          <w:rFonts w:hint="eastAsia" w:eastAsia="宋体"/>
          <w:lang w:eastAsia="zh-CN"/>
        </w:rPr>
        <w:t>esidue frequency error performance</w:t>
      </w:r>
    </w:p>
    <w:p>
      <w:pPr>
        <w:jc w:val="both"/>
        <w:rPr>
          <w:rFonts w:eastAsia="宋体"/>
          <w:sz w:val="21"/>
          <w:szCs w:val="21"/>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evaluation aims</w:t>
      </w:r>
      <w:r>
        <w:rPr>
          <w:rFonts w:hint="eastAsia" w:eastAsia="宋体"/>
          <w:lang w:val="en-US" w:eastAsia="zh-CN"/>
        </w:rPr>
        <w:t xml:space="preserve"> </w:t>
      </w:r>
      <w:r>
        <w:rPr>
          <w:rFonts w:eastAsia="宋体"/>
          <w:lang w:val="en-US" w:eastAsia="zh-CN"/>
        </w:rPr>
        <w:t xml:space="preserve">to show </w:t>
      </w:r>
      <w:r>
        <w:rPr>
          <w:rFonts w:hint="eastAsia" w:eastAsia="宋体"/>
          <w:lang w:val="en-US" w:eastAsia="zh-CN"/>
        </w:rPr>
        <w:t>the number of SSB</w:t>
      </w:r>
      <w:r>
        <w:rPr>
          <w:rFonts w:eastAsia="宋体"/>
          <w:lang w:val="en-US" w:eastAsia="zh-CN"/>
        </w:rPr>
        <w:t>s</w:t>
      </w:r>
      <w:r>
        <w:rPr>
          <w:rFonts w:hint="eastAsia" w:eastAsia="宋体"/>
          <w:lang w:val="en-US" w:eastAsia="zh-CN"/>
        </w:rPr>
        <w:t xml:space="preserve"> </w:t>
      </w:r>
      <w:r>
        <w:rPr>
          <w:rFonts w:eastAsia="宋体"/>
          <w:lang w:val="en-US" w:eastAsia="zh-CN"/>
        </w:rPr>
        <w:t xml:space="preserve">required </w:t>
      </w:r>
      <w:r>
        <w:rPr>
          <w:rFonts w:hint="eastAsia" w:eastAsia="宋体"/>
          <w:lang w:val="en-US" w:eastAsia="zh-CN"/>
        </w:rPr>
        <w:t xml:space="preserve">to </w:t>
      </w:r>
      <w:r>
        <w:rPr>
          <w:rFonts w:eastAsia="宋体"/>
          <w:lang w:val="en-US" w:eastAsia="zh-CN"/>
        </w:rPr>
        <w:t xml:space="preserve">mitigate </w:t>
      </w:r>
      <w:r>
        <w:rPr>
          <w:rFonts w:hint="eastAsia" w:eastAsia="宋体"/>
          <w:lang w:val="en-US" w:eastAsia="zh-CN"/>
        </w:rPr>
        <w:t xml:space="preserve">residue frequency error.  </w:t>
      </w:r>
      <w:r>
        <w:rPr>
          <w:rFonts w:eastAsia="宋体"/>
          <w:lang w:val="en-US" w:eastAsia="zh-CN"/>
        </w:rPr>
        <w:t xml:space="preserve">This evaluation results would be used as the input of the power saving evaluation for the </w:t>
      </w:r>
      <w:r>
        <w:rPr>
          <w:rFonts w:hint="eastAsia" w:eastAsia="宋体"/>
          <w:lang w:val="en-US" w:eastAsia="zh-CN"/>
        </w:rPr>
        <w:t xml:space="preserve">PEI detection performance with observed residue frequency error. The main </w:t>
      </w:r>
      <w:r>
        <w:rPr>
          <w:rFonts w:eastAsia="宋体"/>
          <w:lang w:val="en-US" w:eastAsia="zh-CN"/>
        </w:rPr>
        <w:t>simulation</w:t>
      </w:r>
      <w:r>
        <w:rPr>
          <w:rFonts w:hint="eastAsia" w:eastAsia="宋体"/>
          <w:lang w:val="en-US" w:eastAsia="zh-CN"/>
        </w:rPr>
        <w:t xml:space="preserve"> </w:t>
      </w:r>
      <w:r>
        <w:rPr>
          <w:rFonts w:eastAsia="宋体"/>
          <w:lang w:val="en-US" w:eastAsia="zh-CN"/>
        </w:rPr>
        <w:t xml:space="preserve">assumptions and </w:t>
      </w:r>
      <w:r>
        <w:rPr>
          <w:rFonts w:hint="eastAsia" w:eastAsia="宋体"/>
          <w:lang w:val="en-US" w:eastAsia="zh-CN"/>
        </w:rPr>
        <w:t xml:space="preserve">results </w:t>
      </w:r>
      <w:r>
        <w:rPr>
          <w:rFonts w:eastAsia="宋体"/>
          <w:lang w:val="en-US" w:eastAsia="zh-CN"/>
        </w:rPr>
        <w:t>are shown in Table</w:t>
      </w:r>
      <w:r>
        <w:rPr>
          <w:rFonts w:hint="eastAsia" w:eastAsia="宋体"/>
          <w:lang w:val="en-US" w:eastAsia="zh-CN"/>
        </w:rPr>
        <w:t xml:space="preserve"> 1.  The number of SSB</w:t>
      </w:r>
      <w:r>
        <w:rPr>
          <w:rFonts w:eastAsia="宋体"/>
          <w:lang w:val="en-US" w:eastAsia="zh-CN"/>
        </w:rPr>
        <w:t>s</w:t>
      </w:r>
      <w:r>
        <w:rPr>
          <w:rFonts w:hint="eastAsia" w:eastAsia="宋体"/>
          <w:lang w:val="en-US" w:eastAsia="zh-CN"/>
        </w:rPr>
        <w:t xml:space="preserve"> is assumed</w:t>
      </w:r>
      <w:r>
        <w:rPr>
          <w:rFonts w:eastAsia="宋体"/>
          <w:lang w:val="en-US" w:eastAsia="zh-CN"/>
        </w:rPr>
        <w:t xml:space="preserve"> to</w:t>
      </w:r>
      <w:r>
        <w:rPr>
          <w:rFonts w:hint="eastAsia" w:eastAsia="宋体"/>
          <w:lang w:val="en-US" w:eastAsia="zh-CN"/>
        </w:rPr>
        <w:t xml:space="preserve"> 3,2,1 with </w:t>
      </w:r>
      <w:r>
        <w:rPr>
          <w:rFonts w:eastAsia="宋体"/>
          <w:lang w:val="en-US" w:eastAsia="zh-CN"/>
        </w:rPr>
        <w:t xml:space="preserve">initial </w:t>
      </w:r>
      <w:r>
        <w:rPr>
          <w:rFonts w:hint="eastAsia" w:eastAsia="宋体"/>
          <w:lang w:val="en-US" w:eastAsia="zh-CN"/>
        </w:rPr>
        <w:t>frequency error</w:t>
      </w:r>
      <w:r>
        <w:rPr>
          <w:rFonts w:eastAsia="宋体"/>
          <w:lang w:val="en-US" w:eastAsia="zh-CN"/>
        </w:rPr>
        <w:t xml:space="preserve"> of 1 ppm caused by frequency drift and channel frequency offset after UE long deep sleep</w:t>
      </w:r>
      <w:r>
        <w:rPr>
          <w:rFonts w:hint="eastAsia" w:eastAsia="宋体"/>
          <w:lang w:val="en-US" w:eastAsia="zh-CN"/>
        </w:rPr>
        <w:t xml:space="preserve">. </w:t>
      </w:r>
      <w:r>
        <w:rPr>
          <w:rFonts w:eastAsia="宋体"/>
          <w:sz w:val="21"/>
          <w:szCs w:val="21"/>
          <w:lang w:val="en-US" w:eastAsia="zh-CN"/>
        </w:rPr>
        <w:t>When UE is out of sync with the network after long deep sleep (UE lost sync after 320 ms), the 1SSB would be similar to time acquisition in the initial access</w:t>
      </w:r>
      <w:r>
        <w:rPr>
          <w:rFonts w:hint="eastAsia" w:eastAsia="宋体"/>
          <w:lang w:val="en-US" w:eastAsia="zh-CN"/>
        </w:rPr>
        <w:t xml:space="preserve">. </w:t>
      </w:r>
      <w:r>
        <w:rPr>
          <w:rFonts w:eastAsia="宋体"/>
          <w:sz w:val="21"/>
          <w:szCs w:val="21"/>
          <w:lang w:val="en-US" w:eastAsia="zh-CN"/>
        </w:rPr>
        <w:t>The only difference is that UE could use the reference time before the sleep to start the search</w:t>
      </w:r>
      <w:r>
        <w:rPr>
          <w:rFonts w:hint="eastAsia" w:eastAsia="宋体"/>
          <w:lang w:val="en-US" w:eastAsia="zh-CN"/>
        </w:rPr>
        <w:t xml:space="preserve">, e.g., 5ppm is </w:t>
      </w:r>
      <w:r>
        <w:rPr>
          <w:rFonts w:eastAsia="宋体"/>
          <w:lang w:val="en-US" w:eastAsia="zh-CN"/>
        </w:rPr>
        <w:t>considered</w:t>
      </w:r>
      <w:r>
        <w:rPr>
          <w:rFonts w:hint="eastAsia" w:eastAsia="宋体"/>
          <w:lang w:val="en-US" w:eastAsia="zh-CN"/>
        </w:rPr>
        <w:t>.</w:t>
      </w:r>
      <w:r>
        <w:rPr>
          <w:rFonts w:eastAsia="宋体"/>
          <w:sz w:val="21"/>
          <w:szCs w:val="21"/>
          <w:lang w:val="en-US" w:eastAsia="zh-CN"/>
        </w:rPr>
        <w:t xml:space="preserve">  Since the clock has drift without calibration, the detection of 1st SSB has only rough timing from PSS/SSS correlation results.</w:t>
      </w:r>
      <w:r>
        <w:rPr>
          <w:rFonts w:hint="eastAsia" w:eastAsia="宋体"/>
          <w:sz w:val="21"/>
          <w:szCs w:val="21"/>
          <w:lang w:val="en-US" w:eastAsia="zh-CN"/>
        </w:rPr>
        <w:t xml:space="preserve"> </w:t>
      </w:r>
      <w:r>
        <w:rPr>
          <w:rFonts w:eastAsia="宋体"/>
          <w:sz w:val="21"/>
          <w:szCs w:val="21"/>
          <w:lang w:val="en-US" w:eastAsia="zh-CN"/>
        </w:rPr>
        <w:t>The time and frequency offset estimation as well as clock calibration would be performed after the fine tuning of the timing from 2nd SSB.</w:t>
      </w:r>
      <w:r>
        <w:rPr>
          <w:rFonts w:hint="eastAsia" w:eastAsia="宋体"/>
          <w:sz w:val="21"/>
          <w:szCs w:val="21"/>
          <w:lang w:val="en-US" w:eastAsia="zh-CN"/>
        </w:rPr>
        <w:t xml:space="preserve"> The preliminary performance are shown </w:t>
      </w:r>
      <w:r>
        <w:rPr>
          <w:rFonts w:eastAsia="宋体"/>
          <w:sz w:val="21"/>
          <w:szCs w:val="21"/>
          <w:lang w:val="en-US" w:eastAsia="zh-CN"/>
        </w:rPr>
        <w:t>in T</w:t>
      </w:r>
      <w:r>
        <w:rPr>
          <w:rFonts w:hint="eastAsia" w:eastAsia="宋体"/>
          <w:sz w:val="21"/>
          <w:szCs w:val="21"/>
          <w:lang w:val="en-US" w:eastAsia="zh-CN"/>
        </w:rPr>
        <w:t>able</w:t>
      </w:r>
      <w:r>
        <w:rPr>
          <w:rFonts w:eastAsia="宋体"/>
          <w:sz w:val="21"/>
          <w:szCs w:val="21"/>
          <w:lang w:val="en-US" w:eastAsia="zh-CN"/>
        </w:rPr>
        <w:t xml:space="preserve"> 1</w:t>
      </w:r>
      <w:r>
        <w:rPr>
          <w:rFonts w:hint="eastAsia" w:eastAsia="宋体"/>
          <w:sz w:val="21"/>
          <w:szCs w:val="21"/>
          <w:lang w:val="en-US" w:eastAsia="zh-CN"/>
        </w:rPr>
        <w:t>.</w:t>
      </w:r>
    </w:p>
    <w:p>
      <w:pPr>
        <w:jc w:val="center"/>
        <w:rPr>
          <w:rFonts w:eastAsia="宋体"/>
          <w:sz w:val="21"/>
          <w:szCs w:val="21"/>
          <w:lang w:val="en-US" w:eastAsia="zh-CN"/>
        </w:rPr>
      </w:pPr>
      <w:r>
        <w:rPr>
          <w:rFonts w:hint="eastAsia" w:eastAsia="宋体"/>
          <w:sz w:val="21"/>
          <w:szCs w:val="21"/>
          <w:lang w:val="en-US" w:eastAsia="zh-CN"/>
        </w:rPr>
        <w:t>Table 1: Residue frequency error performance with different SSB</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1" w:type="dxa"/>
          </w:tcPr>
          <w:p>
            <w:pPr>
              <w:jc w:val="both"/>
              <w:rPr>
                <w:rFonts w:eastAsia="宋体"/>
                <w:lang w:val="en-US" w:eastAsia="zh-CN"/>
              </w:rPr>
            </w:pPr>
            <w:r>
              <w:rPr>
                <w:rFonts w:hint="eastAsia" w:eastAsia="宋体"/>
                <w:lang w:val="en-US" w:eastAsia="zh-CN"/>
              </w:rPr>
              <w:t>1SSB</w:t>
            </w:r>
          </w:p>
        </w:tc>
        <w:tc>
          <w:tcPr>
            <w:tcW w:w="1971" w:type="dxa"/>
          </w:tcPr>
          <w:p>
            <w:pPr>
              <w:jc w:val="both"/>
              <w:rPr>
                <w:rFonts w:eastAsia="宋体"/>
                <w:lang w:val="en-US" w:eastAsia="zh-CN"/>
              </w:rPr>
            </w:pPr>
            <w:r>
              <w:rPr>
                <w:rFonts w:hint="eastAsia" w:eastAsia="宋体"/>
                <w:lang w:val="en-US" w:eastAsia="zh-CN"/>
              </w:rPr>
              <w:t>2SSB</w:t>
            </w:r>
            <w:r>
              <w:rPr>
                <w:rFonts w:eastAsia="宋体"/>
                <w:lang w:val="en-US" w:eastAsia="zh-CN"/>
              </w:rPr>
              <w:t>s</w:t>
            </w:r>
            <w:r>
              <w:rPr>
                <w:rFonts w:hint="eastAsia" w:eastAsia="宋体"/>
                <w:lang w:val="en-US" w:eastAsia="zh-CN"/>
              </w:rPr>
              <w:t xml:space="preserve"> </w:t>
            </w:r>
          </w:p>
        </w:tc>
        <w:tc>
          <w:tcPr>
            <w:tcW w:w="1971" w:type="dxa"/>
          </w:tcPr>
          <w:p>
            <w:pPr>
              <w:jc w:val="both"/>
              <w:rPr>
                <w:rFonts w:eastAsia="宋体"/>
                <w:lang w:val="en-US" w:eastAsia="zh-CN"/>
              </w:rPr>
            </w:pPr>
            <w:r>
              <w:rPr>
                <w:rFonts w:hint="eastAsia" w:eastAsia="宋体"/>
                <w:lang w:val="en-US" w:eastAsia="zh-CN"/>
              </w:rPr>
              <w:t>3 SSB</w:t>
            </w:r>
            <w:r>
              <w:rPr>
                <w:rFonts w:eastAsia="宋体"/>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1" w:type="dxa"/>
          </w:tcPr>
          <w:p>
            <w:pPr>
              <w:jc w:val="both"/>
              <w:rPr>
                <w:rFonts w:eastAsia="宋体"/>
                <w:lang w:val="en-US" w:eastAsia="zh-CN"/>
              </w:rPr>
            </w:pPr>
            <w:r>
              <w:rPr>
                <w:rFonts w:hint="eastAsia" w:eastAsia="宋体"/>
                <w:lang w:val="en-US" w:eastAsia="zh-CN"/>
              </w:rPr>
              <w:t>1ppm</w:t>
            </w:r>
          </w:p>
        </w:tc>
        <w:tc>
          <w:tcPr>
            <w:tcW w:w="1971" w:type="dxa"/>
          </w:tcPr>
          <w:p>
            <w:pPr>
              <w:jc w:val="both"/>
              <w:rPr>
                <w:rFonts w:eastAsia="宋体"/>
                <w:lang w:val="en-US" w:eastAsia="zh-CN"/>
              </w:rPr>
            </w:pPr>
            <w:r>
              <w:rPr>
                <w:rFonts w:hint="eastAsia" w:eastAsia="宋体"/>
                <w:lang w:val="en-US" w:eastAsia="zh-CN"/>
              </w:rPr>
              <w:t>0.6ppm</w:t>
            </w:r>
          </w:p>
        </w:tc>
        <w:tc>
          <w:tcPr>
            <w:tcW w:w="1971" w:type="dxa"/>
          </w:tcPr>
          <w:p>
            <w:pPr>
              <w:jc w:val="both"/>
              <w:rPr>
                <w:rFonts w:eastAsia="宋体"/>
                <w:lang w:val="en-US" w:eastAsia="zh-CN"/>
              </w:rPr>
            </w:pPr>
            <w:r>
              <w:rPr>
                <w:rFonts w:hint="eastAsia" w:eastAsia="宋体"/>
                <w:lang w:val="en-US" w:eastAsia="zh-CN"/>
              </w:rPr>
              <w:t>0.1ppm</w:t>
            </w:r>
          </w:p>
        </w:tc>
      </w:tr>
    </w:tbl>
    <w:p>
      <w:pPr>
        <w:jc w:val="both"/>
        <w:rPr>
          <w:rFonts w:eastAsia="宋体"/>
          <w:lang w:val="en-US" w:eastAsia="zh-CN"/>
        </w:rPr>
      </w:pPr>
    </w:p>
    <w:p>
      <w:pPr>
        <w:jc w:val="both"/>
        <w:rPr>
          <w:rFonts w:ascii="Calibri" w:hAnsi="Calibri" w:eastAsia="宋体" w:cs="Calibri"/>
          <w:color w:val="000000"/>
          <w:sz w:val="21"/>
          <w:szCs w:val="21"/>
          <w:shd w:val="clear" w:color="auto" w:fill="FFFFFF"/>
          <w:lang w:val="en-US"/>
        </w:rPr>
      </w:pPr>
      <w:bookmarkStart w:id="2" w:name="_Ref446511358"/>
      <w:bookmarkEnd w:id="2"/>
      <w:bookmarkStart w:id="3" w:name="_Ref446506608"/>
      <w:bookmarkEnd w:id="3"/>
      <w:bookmarkStart w:id="4" w:name="_Ref446507216"/>
      <w:bookmarkEnd w:id="4"/>
      <w:r>
        <w:rPr>
          <w:rFonts w:eastAsiaTheme="minorEastAsia"/>
          <w:lang w:eastAsia="zh-CN"/>
        </w:rPr>
        <w:t>F</w:t>
      </w:r>
      <w:r>
        <w:rPr>
          <w:rFonts w:hint="eastAsia" w:eastAsiaTheme="minorEastAsia"/>
          <w:lang w:eastAsia="zh-CN"/>
        </w:rPr>
        <w:t xml:space="preserve">rom </w:t>
      </w:r>
      <w:r>
        <w:rPr>
          <w:rFonts w:eastAsiaTheme="minorEastAsia"/>
          <w:lang w:val="en-US" w:eastAsia="zh-CN"/>
        </w:rPr>
        <w:t xml:space="preserve">Table 1 </w:t>
      </w:r>
      <w:r>
        <w:rPr>
          <w:rFonts w:hint="eastAsia" w:eastAsiaTheme="minorEastAsia"/>
          <w:lang w:eastAsia="zh-CN"/>
        </w:rPr>
        <w:t xml:space="preserve">, </w:t>
      </w:r>
      <w:r>
        <w:rPr>
          <w:rFonts w:eastAsiaTheme="minorEastAsia"/>
          <w:lang w:eastAsia="zh-CN"/>
        </w:rPr>
        <w:t xml:space="preserve">we </w:t>
      </w:r>
      <w:r>
        <w:rPr>
          <w:rFonts w:hint="eastAsia" w:eastAsiaTheme="minorEastAsia"/>
          <w:lang w:eastAsia="zh-CN"/>
        </w:rPr>
        <w:t>observe that</w:t>
      </w:r>
      <w:r>
        <w:rPr>
          <w:rFonts w:hint="eastAsia" w:eastAsiaTheme="minorEastAsia"/>
          <w:lang w:val="en-US" w:eastAsia="zh-CN"/>
        </w:rPr>
        <w:t xml:space="preserve"> </w:t>
      </w:r>
      <w:r>
        <w:rPr>
          <w:rFonts w:eastAsiaTheme="minorEastAsia"/>
          <w:lang w:val="en-US" w:eastAsia="zh-CN"/>
        </w:rPr>
        <w:t xml:space="preserve">the frequency error could be reduced to the level of UE frequency stability requirements of 0.1 ppm </w:t>
      </w:r>
      <w:r>
        <w:rPr>
          <w:rFonts w:hint="eastAsia" w:eastAsiaTheme="minorEastAsia"/>
          <w:lang w:val="en-US" w:eastAsia="zh-CN"/>
        </w:rPr>
        <w:t xml:space="preserve">after </w:t>
      </w:r>
      <w:r>
        <w:rPr>
          <w:rFonts w:eastAsiaTheme="minorEastAsia"/>
          <w:lang w:val="en-US" w:eastAsia="zh-CN"/>
        </w:rPr>
        <w:t xml:space="preserve"> the processing of </w:t>
      </w:r>
      <w:r>
        <w:rPr>
          <w:rFonts w:hint="eastAsia" w:eastAsiaTheme="minorEastAsia"/>
          <w:lang w:val="en-US" w:eastAsia="zh-CN"/>
        </w:rPr>
        <w:t>3</w:t>
      </w:r>
      <w:r>
        <w:rPr>
          <w:rFonts w:eastAsiaTheme="minorEastAsia"/>
          <w:lang w:val="en-US" w:eastAsia="zh-CN"/>
        </w:rPr>
        <w:t xml:space="preserve"> </w:t>
      </w:r>
      <w:r>
        <w:rPr>
          <w:rFonts w:hint="eastAsia" w:eastAsiaTheme="minorEastAsia"/>
          <w:lang w:val="en-US" w:eastAsia="zh-CN"/>
        </w:rPr>
        <w:t>SSB</w:t>
      </w:r>
      <w:r>
        <w:rPr>
          <w:rFonts w:eastAsiaTheme="minorEastAsia"/>
          <w:lang w:val="en-US" w:eastAsia="zh-CN"/>
        </w:rPr>
        <w:t>s</w:t>
      </w:r>
      <w:r>
        <w:rPr>
          <w:rFonts w:hint="eastAsia" w:eastAsiaTheme="minorEastAsia"/>
          <w:lang w:val="en-US" w:eastAsia="zh-CN"/>
        </w:rPr>
        <w:t xml:space="preserve">. </w:t>
      </w:r>
      <w:r>
        <w:rPr>
          <w:rFonts w:eastAsiaTheme="minorEastAsia"/>
          <w:sz w:val="21"/>
          <w:szCs w:val="22"/>
          <w:lang w:val="en-US" w:eastAsia="zh-CN"/>
        </w:rPr>
        <w:t>After the processing of 3rd</w:t>
      </w:r>
      <w:r>
        <w:rPr>
          <w:rFonts w:eastAsiaTheme="minorEastAsia"/>
          <w:szCs w:val="22"/>
          <w:lang w:eastAsia="zh-CN"/>
        </w:rPr>
        <w:t> </w:t>
      </w:r>
      <w:r>
        <w:rPr>
          <w:rFonts w:eastAsiaTheme="minorEastAsia"/>
          <w:sz w:val="21"/>
          <w:szCs w:val="22"/>
          <w:lang w:val="en-US" w:eastAsia="zh-CN"/>
        </w:rPr>
        <w:t>SSB, UE can perform accurate AGC, channel estimation and frequency/time offset estimation with accurate sampling time from local timing reference, which the frequency drift is calibrated with the received signals from first 2 SSB</w:t>
      </w:r>
      <w:r>
        <w:rPr>
          <w:rFonts w:ascii="Calibri" w:hAnsi="Calibri" w:eastAsia="宋体" w:cs="Calibri"/>
          <w:color w:val="000000"/>
          <w:sz w:val="21"/>
          <w:szCs w:val="21"/>
          <w:shd w:val="clear" w:color="auto" w:fill="FFFFFF"/>
          <w:lang w:val="en-US"/>
        </w:rPr>
        <w:t xml:space="preserve">.  </w:t>
      </w:r>
      <w:r>
        <w:rPr>
          <w:rFonts w:eastAsiaTheme="minorEastAsia"/>
          <w:lang w:val="en-US" w:eastAsia="zh-CN"/>
        </w:rPr>
        <w:t xml:space="preserve">It implies that </w:t>
      </w:r>
      <w:r>
        <w:rPr>
          <w:rFonts w:hint="eastAsia" w:eastAsiaTheme="minorEastAsia"/>
          <w:lang w:val="en-US" w:eastAsia="zh-CN"/>
        </w:rPr>
        <w:t>three SSB</w:t>
      </w:r>
      <w:r>
        <w:rPr>
          <w:rFonts w:eastAsiaTheme="minorEastAsia"/>
          <w:lang w:val="en-US" w:eastAsia="zh-CN"/>
        </w:rPr>
        <w:t xml:space="preserve">s </w:t>
      </w:r>
      <w:r>
        <w:rPr>
          <w:rFonts w:hint="eastAsia" w:eastAsiaTheme="minorEastAsia"/>
          <w:lang w:val="en-US" w:eastAsia="zh-CN"/>
        </w:rPr>
        <w:t xml:space="preserve"> are required</w:t>
      </w:r>
      <w:r>
        <w:rPr>
          <w:rFonts w:eastAsiaTheme="minorEastAsia"/>
          <w:lang w:val="en-US" w:eastAsia="zh-CN"/>
        </w:rPr>
        <w:t xml:space="preserve"> for local oscillator calibration, channel tracking and compensation </w:t>
      </w:r>
      <w:r>
        <w:rPr>
          <w:rFonts w:hint="eastAsia" w:eastAsiaTheme="minorEastAsia"/>
          <w:lang w:val="en-US" w:eastAsia="zh-CN"/>
        </w:rPr>
        <w:t xml:space="preserve"> before paging </w:t>
      </w:r>
      <w:r>
        <w:rPr>
          <w:rFonts w:eastAsiaTheme="minorEastAsia"/>
          <w:lang w:val="en-US" w:eastAsia="zh-CN"/>
        </w:rPr>
        <w:t>DCI and message decoding</w:t>
      </w:r>
    </w:p>
    <w:p>
      <w:pPr>
        <w:jc w:val="both"/>
        <w:rPr>
          <w:rFonts w:eastAsiaTheme="minorEastAsia"/>
          <w:b/>
          <w:i/>
          <w:highlight w:val="none"/>
          <w:lang w:val="en-US" w:eastAsia="zh-CN"/>
        </w:rPr>
      </w:pPr>
      <w:r>
        <w:rPr>
          <w:rFonts w:eastAsiaTheme="minorEastAsia"/>
          <w:b/>
          <w:i/>
          <w:highlight w:val="none"/>
          <w:lang w:val="en-US" w:eastAsia="zh-CN"/>
        </w:rPr>
        <w:t>O</w:t>
      </w:r>
      <w:r>
        <w:rPr>
          <w:rFonts w:hint="eastAsia" w:eastAsiaTheme="minorEastAsia"/>
          <w:b/>
          <w:i/>
          <w:highlight w:val="none"/>
          <w:lang w:val="en-US" w:eastAsia="zh-CN"/>
        </w:rPr>
        <w:t>bservation 3: Three SSB</w:t>
      </w:r>
      <w:r>
        <w:rPr>
          <w:rFonts w:eastAsiaTheme="minorEastAsia"/>
          <w:b/>
          <w:i/>
          <w:highlight w:val="none"/>
          <w:lang w:val="en-US" w:eastAsia="zh-CN"/>
        </w:rPr>
        <w:t xml:space="preserve">s </w:t>
      </w:r>
      <w:r>
        <w:rPr>
          <w:rFonts w:hint="eastAsia" w:eastAsiaTheme="minorEastAsia"/>
          <w:b/>
          <w:i/>
          <w:highlight w:val="none"/>
          <w:lang w:val="en-US" w:eastAsia="zh-CN"/>
        </w:rPr>
        <w:t xml:space="preserve"> are required </w:t>
      </w:r>
      <w:r>
        <w:rPr>
          <w:rFonts w:eastAsiaTheme="minorEastAsia"/>
          <w:b/>
          <w:i/>
          <w:highlight w:val="none"/>
          <w:lang w:val="en-US" w:eastAsia="zh-CN"/>
        </w:rPr>
        <w:t>in the evaluation of IDLE mode UE power saving enhancement for coherent detection.</w:t>
      </w:r>
    </w:p>
    <w:p>
      <w:pPr>
        <w:pStyle w:val="2"/>
        <w:spacing w:before="240" w:after="240"/>
        <w:ind w:left="448" w:hanging="448"/>
        <w:jc w:val="both"/>
        <w:rPr>
          <w:rFonts w:eastAsia="宋体"/>
          <w:szCs w:val="22"/>
          <w:lang w:val="en-US" w:eastAsia="zh-CN"/>
        </w:rPr>
      </w:pPr>
      <w:r>
        <w:rPr>
          <w:rFonts w:eastAsia="宋体"/>
        </w:rPr>
        <w:t xml:space="preserve">Conclusion </w:t>
      </w:r>
    </w:p>
    <w:p>
      <w:pPr>
        <w:pStyle w:val="13"/>
        <w:spacing w:before="120" w:after="120"/>
        <w:jc w:val="both"/>
        <w:rPr>
          <w:rFonts w:eastAsia="宋体"/>
          <w:b w:val="0"/>
          <w:szCs w:val="22"/>
          <w:lang w:val="en-US" w:eastAsia="zh-CN"/>
        </w:rPr>
      </w:pPr>
      <w:r>
        <w:rPr>
          <w:rFonts w:hint="eastAsia" w:eastAsia="宋体"/>
          <w:b w:val="0"/>
          <w:szCs w:val="22"/>
          <w:lang w:val="en-US" w:eastAsia="zh-CN"/>
        </w:rPr>
        <w:t xml:space="preserve">In this contribution, link level </w:t>
      </w:r>
      <w:r>
        <w:rPr>
          <w:rFonts w:eastAsia="宋体"/>
          <w:b w:val="0"/>
          <w:szCs w:val="22"/>
          <w:lang w:val="en-US" w:eastAsia="zh-CN"/>
        </w:rPr>
        <w:t>performance</w:t>
      </w:r>
      <w:r>
        <w:rPr>
          <w:rFonts w:hint="eastAsia" w:eastAsia="宋体"/>
          <w:b w:val="0"/>
          <w:szCs w:val="22"/>
          <w:lang w:val="en-US" w:eastAsia="zh-CN"/>
        </w:rPr>
        <w:t xml:space="preserve"> for DCI-based PEI and sequence-based PEI are discussed </w:t>
      </w:r>
      <w:r>
        <w:rPr>
          <w:b w:val="0"/>
          <w:lang w:eastAsia="ko-KR"/>
        </w:rPr>
        <w:t xml:space="preserve">and </w:t>
      </w:r>
      <w:r>
        <w:rPr>
          <w:rFonts w:hint="eastAsia" w:eastAsia="宋体"/>
          <w:b w:val="0"/>
          <w:lang w:eastAsia="zh-CN"/>
        </w:rPr>
        <w:t>analyzed</w:t>
      </w:r>
      <w:r>
        <w:rPr>
          <w:rFonts w:hint="eastAsia" w:eastAsia="宋体"/>
          <w:b w:val="0"/>
          <w:szCs w:val="22"/>
          <w:lang w:val="en-US" w:eastAsia="zh-CN"/>
        </w:rPr>
        <w:t>. Based on discussion, w</w:t>
      </w:r>
      <w:r>
        <w:rPr>
          <w:b w:val="0"/>
          <w:lang w:eastAsia="ko-KR"/>
        </w:rPr>
        <w:t xml:space="preserve">e have the following </w:t>
      </w:r>
      <w:r>
        <w:rPr>
          <w:rFonts w:hint="eastAsia" w:eastAsia="宋体"/>
          <w:b w:val="0"/>
          <w:lang w:val="en-US" w:eastAsia="zh-CN"/>
        </w:rPr>
        <w:t xml:space="preserve">observations </w:t>
      </w:r>
      <w:r>
        <w:rPr>
          <w:rFonts w:eastAsia="宋体"/>
          <w:b w:val="0"/>
          <w:lang w:val="en-US" w:eastAsia="zh-CN"/>
        </w:rPr>
        <w:t>and</w:t>
      </w:r>
      <w:r>
        <w:rPr>
          <w:rFonts w:hint="eastAsia" w:eastAsia="宋体"/>
          <w:b w:val="0"/>
          <w:lang w:val="en-US" w:eastAsia="zh-CN"/>
        </w:rPr>
        <w:t xml:space="preserve"> proposals:</w:t>
      </w:r>
      <w:r>
        <w:rPr>
          <w:b w:val="0"/>
          <w:lang w:eastAsia="ko-KR"/>
        </w:rPr>
        <w:t xml:space="preserve"> </w:t>
      </w:r>
    </w:p>
    <w:p>
      <w:pPr>
        <w:jc w:val="both"/>
        <w:rPr>
          <w:rFonts w:eastAsiaTheme="minorEastAsia"/>
          <w:b/>
          <w:i/>
          <w:lang w:val="en-US" w:eastAsia="zh-CN"/>
        </w:rPr>
      </w:pPr>
      <w:r>
        <w:rPr>
          <w:rFonts w:eastAsiaTheme="minorEastAsia"/>
          <w:b/>
          <w:i/>
          <w:lang w:val="en-US" w:eastAsia="zh-CN"/>
        </w:rPr>
        <w:t>O</w:t>
      </w:r>
      <w:r>
        <w:rPr>
          <w:rFonts w:hint="eastAsia" w:eastAsiaTheme="minorEastAsia"/>
          <w:b/>
          <w:i/>
          <w:lang w:val="en-US" w:eastAsia="zh-CN"/>
        </w:rPr>
        <w:t xml:space="preserve">bservation 1:  PDCCH-based PEI and </w:t>
      </w:r>
      <w:r>
        <w:rPr>
          <w:rFonts w:eastAsiaTheme="minorEastAsia"/>
          <w:b/>
          <w:i/>
          <w:lang w:val="en-US" w:eastAsia="zh-CN"/>
        </w:rPr>
        <w:t>sequence</w:t>
      </w:r>
      <w:r>
        <w:rPr>
          <w:rFonts w:hint="eastAsia" w:eastAsiaTheme="minorEastAsia"/>
          <w:b/>
          <w:i/>
          <w:lang w:val="en-US" w:eastAsia="zh-CN"/>
        </w:rPr>
        <w:t>-based PEI show good performance when there is enough CFO compensation.</w:t>
      </w:r>
    </w:p>
    <w:p>
      <w:pPr>
        <w:pStyle w:val="16"/>
        <w:spacing w:before="120"/>
        <w:jc w:val="both"/>
        <w:rPr>
          <w:rFonts w:eastAsiaTheme="minorEastAsia"/>
          <w:b/>
          <w:i/>
          <w:lang w:val="en-US" w:eastAsia="zh-CN"/>
        </w:rPr>
      </w:pPr>
      <w:r>
        <w:rPr>
          <w:rFonts w:eastAsiaTheme="minorEastAsia"/>
          <w:b/>
          <w:i/>
          <w:lang w:val="en-US" w:eastAsia="zh-CN"/>
        </w:rPr>
        <w:t>O</w:t>
      </w:r>
      <w:r>
        <w:rPr>
          <w:rFonts w:hint="eastAsia" w:eastAsiaTheme="minorEastAsia"/>
          <w:b/>
          <w:i/>
          <w:lang w:val="en-US" w:eastAsia="zh-CN"/>
        </w:rPr>
        <w:t>bservation 2:  s</w:t>
      </w:r>
      <w:r>
        <w:rPr>
          <w:rFonts w:eastAsiaTheme="minorEastAsia"/>
          <w:b/>
          <w:i/>
          <w:lang w:val="en-US" w:eastAsia="zh-CN"/>
        </w:rPr>
        <w:t>equence</w:t>
      </w:r>
      <w:r>
        <w:rPr>
          <w:rFonts w:hint="eastAsia" w:eastAsiaTheme="minorEastAsia"/>
          <w:b/>
          <w:i/>
          <w:lang w:val="en-US" w:eastAsia="zh-CN"/>
        </w:rPr>
        <w:t>-based PEI show better performance gain than PDCH-based when there is no enough CFO compensation.</w:t>
      </w:r>
    </w:p>
    <w:p>
      <w:pPr>
        <w:jc w:val="both"/>
        <w:rPr>
          <w:rFonts w:hint="eastAsia" w:eastAsiaTheme="minorEastAsia"/>
          <w:b/>
          <w:i/>
          <w:highlight w:val="none"/>
          <w:lang w:val="en-US" w:eastAsia="zh-CN"/>
        </w:rPr>
      </w:pPr>
      <w:r>
        <w:rPr>
          <w:rFonts w:eastAsiaTheme="minorEastAsia"/>
          <w:b/>
          <w:i/>
          <w:highlight w:val="none"/>
          <w:lang w:val="en-US" w:eastAsia="zh-CN"/>
        </w:rPr>
        <w:t>O</w:t>
      </w:r>
      <w:r>
        <w:rPr>
          <w:rFonts w:hint="eastAsia" w:eastAsiaTheme="minorEastAsia"/>
          <w:b/>
          <w:i/>
          <w:highlight w:val="none"/>
          <w:lang w:val="en-US" w:eastAsia="zh-CN"/>
        </w:rPr>
        <w:t>bservation 3: Three SSB</w:t>
      </w:r>
      <w:r>
        <w:rPr>
          <w:rFonts w:eastAsiaTheme="minorEastAsia"/>
          <w:b/>
          <w:i/>
          <w:highlight w:val="none"/>
          <w:lang w:val="en-US" w:eastAsia="zh-CN"/>
        </w:rPr>
        <w:t>s</w:t>
      </w:r>
      <w:r>
        <w:rPr>
          <w:rFonts w:hint="eastAsia" w:eastAsiaTheme="minorEastAsia"/>
          <w:b/>
          <w:i/>
          <w:highlight w:val="none"/>
          <w:lang w:val="en-US" w:eastAsia="zh-CN"/>
        </w:rPr>
        <w:t xml:space="preserve"> are required </w:t>
      </w:r>
      <w:r>
        <w:rPr>
          <w:rFonts w:eastAsiaTheme="minorEastAsia"/>
          <w:b/>
          <w:i/>
          <w:highlight w:val="none"/>
          <w:lang w:val="en-US" w:eastAsia="zh-CN"/>
        </w:rPr>
        <w:t xml:space="preserve">in the evaluation of IDLE mode UE power saving enhancement for coherent detection </w:t>
      </w:r>
      <w:r>
        <w:rPr>
          <w:rFonts w:hint="eastAsia" w:eastAsiaTheme="minorEastAsia"/>
          <w:b/>
          <w:i/>
          <w:highlight w:val="none"/>
          <w:lang w:val="en-US" w:eastAsia="zh-CN"/>
        </w:rPr>
        <w:t>.</w:t>
      </w:r>
      <w:bookmarkStart w:id="8" w:name="_GoBack"/>
      <w:bookmarkEnd w:id="8"/>
    </w:p>
    <w:p>
      <w:pPr>
        <w:jc w:val="both"/>
        <w:rPr>
          <w:rFonts w:hint="eastAsia" w:eastAsiaTheme="minorEastAsia"/>
          <w:b/>
          <w:i/>
          <w:highlight w:val="none"/>
          <w:lang w:val="en-US" w:eastAsia="zh-CN"/>
        </w:rPr>
      </w:pPr>
    </w:p>
    <w:p>
      <w:pPr>
        <w:pStyle w:val="2"/>
        <w:spacing w:before="240" w:after="240"/>
        <w:ind w:left="448" w:hanging="448"/>
        <w:rPr>
          <w:rFonts w:eastAsia="宋体"/>
          <w:lang w:eastAsia="zh-CN"/>
        </w:rPr>
      </w:pPr>
      <w:r>
        <w:rPr>
          <w:rFonts w:hint="eastAsia" w:eastAsia="宋体"/>
          <w:lang w:eastAsia="zh-CN"/>
        </w:rPr>
        <w:t>Reference</w:t>
      </w:r>
      <w:r>
        <w:rPr>
          <w:rFonts w:eastAsia="宋体"/>
          <w:lang w:eastAsia="zh-CN"/>
        </w:rPr>
        <w:t>s</w:t>
      </w:r>
    </w:p>
    <w:p>
      <w:pPr>
        <w:pStyle w:val="127"/>
        <w:numPr>
          <w:ilvl w:val="0"/>
          <w:numId w:val="11"/>
        </w:numPr>
        <w:ind w:hangingChars="210"/>
        <w:jc w:val="both"/>
        <w:rPr>
          <w:rFonts w:eastAsia="宋体"/>
          <w:szCs w:val="22"/>
          <w:lang w:val="en-US" w:eastAsia="zh-CN"/>
        </w:rPr>
      </w:pPr>
      <w:bookmarkStart w:id="5" w:name="_Ref53582796"/>
      <w:bookmarkStart w:id="6" w:name="_Ref20243"/>
      <w:r>
        <w:rPr>
          <w:rFonts w:hint="eastAsia" w:eastAsia="宋体"/>
          <w:szCs w:val="22"/>
          <w:lang w:val="en-US" w:eastAsia="zh-CN"/>
        </w:rPr>
        <w:t>RAN1#102 e-meeting chairman notes.</w:t>
      </w:r>
      <w:bookmarkEnd w:id="5"/>
    </w:p>
    <w:p>
      <w:pPr>
        <w:pStyle w:val="127"/>
        <w:numPr>
          <w:ilvl w:val="0"/>
          <w:numId w:val="11"/>
        </w:numPr>
        <w:ind w:hangingChars="210"/>
        <w:jc w:val="both"/>
        <w:rPr>
          <w:rFonts w:eastAsia="宋体"/>
          <w:szCs w:val="22"/>
          <w:lang w:val="en-US" w:eastAsia="zh-CN"/>
        </w:rPr>
      </w:pPr>
      <w:r>
        <w:rPr>
          <w:rFonts w:eastAsia="宋体"/>
          <w:szCs w:val="22"/>
          <w:lang w:val="en-US" w:eastAsia="zh-CN"/>
        </w:rPr>
        <w:t>R1-2007867, Paging enhancement for UE power saving, CATT</w:t>
      </w:r>
      <w:bookmarkStart w:id="7" w:name="_Ref53582827"/>
      <w:r>
        <w:rPr>
          <w:rFonts w:eastAsia="宋体"/>
          <w:szCs w:val="22"/>
          <w:lang w:val="en-US" w:eastAsia="zh-CN"/>
        </w:rPr>
        <w:t>.</w:t>
      </w:r>
      <w:bookmarkEnd w:id="6"/>
      <w:bookmarkEnd w:id="7"/>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3</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AFC4DAB"/>
    <w:multiLevelType w:val="multilevel"/>
    <w:tmpl w:val="2AFC4DAB"/>
    <w:lvl w:ilvl="0" w:tentative="0">
      <w:start w:val="0"/>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8">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8"/>
  </w:num>
  <w:num w:numId="3">
    <w:abstractNumId w:val="6"/>
  </w:num>
  <w:num w:numId="4">
    <w:abstractNumId w:val="10"/>
  </w:num>
  <w:num w:numId="5">
    <w:abstractNumId w:val="0"/>
  </w:num>
  <w:num w:numId="6">
    <w:abstractNumId w:val="3"/>
  </w:num>
  <w:num w:numId="7">
    <w:abstractNumId w:val="9"/>
  </w:num>
  <w:num w:numId="8">
    <w:abstractNumId w:val="5"/>
  </w:num>
  <w:num w:numId="9">
    <w:abstractNumId w:val="7"/>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ocumentProtection w:enforcement="0"/>
  <w:defaultTabStop w:val="72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70C"/>
    <w:rsid w:val="0002592B"/>
    <w:rsid w:val="00025EE1"/>
    <w:rsid w:val="0002607D"/>
    <w:rsid w:val="0002632E"/>
    <w:rsid w:val="000266D3"/>
    <w:rsid w:val="00026754"/>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F2C"/>
    <w:rsid w:val="00033530"/>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848"/>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07"/>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373"/>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5FE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0C4D"/>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AD7"/>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4F7"/>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163"/>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2E7A"/>
    <w:rsid w:val="000E32A1"/>
    <w:rsid w:val="000E32D1"/>
    <w:rsid w:val="000E338A"/>
    <w:rsid w:val="000E36FB"/>
    <w:rsid w:val="000E3850"/>
    <w:rsid w:val="000E3AE7"/>
    <w:rsid w:val="000E3F6D"/>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242"/>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EFC"/>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7DA"/>
    <w:rsid w:val="00110A34"/>
    <w:rsid w:val="00110A53"/>
    <w:rsid w:val="001112BF"/>
    <w:rsid w:val="00111641"/>
    <w:rsid w:val="00111840"/>
    <w:rsid w:val="001118BB"/>
    <w:rsid w:val="001119D7"/>
    <w:rsid w:val="00111CB5"/>
    <w:rsid w:val="001120AD"/>
    <w:rsid w:val="00112284"/>
    <w:rsid w:val="00112285"/>
    <w:rsid w:val="001122CD"/>
    <w:rsid w:val="0011230A"/>
    <w:rsid w:val="00112D90"/>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A19"/>
    <w:rsid w:val="00135A54"/>
    <w:rsid w:val="00135AC9"/>
    <w:rsid w:val="00135CE7"/>
    <w:rsid w:val="00135E65"/>
    <w:rsid w:val="001360C1"/>
    <w:rsid w:val="00136148"/>
    <w:rsid w:val="001363DD"/>
    <w:rsid w:val="00136550"/>
    <w:rsid w:val="0013660A"/>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198"/>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314"/>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80D"/>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48"/>
    <w:rsid w:val="001D1A76"/>
    <w:rsid w:val="001D1F68"/>
    <w:rsid w:val="001D1FC5"/>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7B0"/>
    <w:rsid w:val="001E78E5"/>
    <w:rsid w:val="001E7E5C"/>
    <w:rsid w:val="001F004B"/>
    <w:rsid w:val="001F004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55E"/>
    <w:rsid w:val="002078EB"/>
    <w:rsid w:val="00207B7F"/>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7EB"/>
    <w:rsid w:val="002169CF"/>
    <w:rsid w:val="00216A20"/>
    <w:rsid w:val="00216F19"/>
    <w:rsid w:val="00216FD2"/>
    <w:rsid w:val="002170E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331"/>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462"/>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39A"/>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0F8"/>
    <w:rsid w:val="002F01EA"/>
    <w:rsid w:val="002F0911"/>
    <w:rsid w:val="002F0A07"/>
    <w:rsid w:val="002F0D6C"/>
    <w:rsid w:val="002F0F29"/>
    <w:rsid w:val="002F11FB"/>
    <w:rsid w:val="002F11FC"/>
    <w:rsid w:val="002F1367"/>
    <w:rsid w:val="002F16E7"/>
    <w:rsid w:val="002F1A23"/>
    <w:rsid w:val="002F1EB4"/>
    <w:rsid w:val="002F1F54"/>
    <w:rsid w:val="002F20E9"/>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07"/>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2DA"/>
    <w:rsid w:val="003444A6"/>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1EEB"/>
    <w:rsid w:val="003620E6"/>
    <w:rsid w:val="003622C6"/>
    <w:rsid w:val="0036244B"/>
    <w:rsid w:val="00362744"/>
    <w:rsid w:val="003628AA"/>
    <w:rsid w:val="00362DCE"/>
    <w:rsid w:val="00362F29"/>
    <w:rsid w:val="0036311A"/>
    <w:rsid w:val="003631ED"/>
    <w:rsid w:val="003632EA"/>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C6C"/>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DD0"/>
    <w:rsid w:val="003F7F57"/>
    <w:rsid w:val="00400028"/>
    <w:rsid w:val="004001E8"/>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69F"/>
    <w:rsid w:val="00423A5C"/>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059"/>
    <w:rsid w:val="004623FD"/>
    <w:rsid w:val="00462422"/>
    <w:rsid w:val="00462455"/>
    <w:rsid w:val="00462C5C"/>
    <w:rsid w:val="00462CD0"/>
    <w:rsid w:val="00462D2B"/>
    <w:rsid w:val="0046319F"/>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4A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4C"/>
    <w:rsid w:val="004C30AD"/>
    <w:rsid w:val="004C30CC"/>
    <w:rsid w:val="004C324A"/>
    <w:rsid w:val="004C32DB"/>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D7"/>
    <w:rsid w:val="004D1E97"/>
    <w:rsid w:val="004D1F1A"/>
    <w:rsid w:val="004D2443"/>
    <w:rsid w:val="004D2770"/>
    <w:rsid w:val="004D28E7"/>
    <w:rsid w:val="004D2C62"/>
    <w:rsid w:val="004D2F7D"/>
    <w:rsid w:val="004D34AA"/>
    <w:rsid w:val="004D3810"/>
    <w:rsid w:val="004D38B2"/>
    <w:rsid w:val="004D3D95"/>
    <w:rsid w:val="004D3E56"/>
    <w:rsid w:val="004D4082"/>
    <w:rsid w:val="004D417D"/>
    <w:rsid w:val="004D41F5"/>
    <w:rsid w:val="004D4243"/>
    <w:rsid w:val="004D4292"/>
    <w:rsid w:val="004D44F1"/>
    <w:rsid w:val="004D454D"/>
    <w:rsid w:val="004D47B4"/>
    <w:rsid w:val="004D4B6E"/>
    <w:rsid w:val="004D4C09"/>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8D"/>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136"/>
    <w:rsid w:val="005005EA"/>
    <w:rsid w:val="00500671"/>
    <w:rsid w:val="005007B6"/>
    <w:rsid w:val="00500B9B"/>
    <w:rsid w:val="00500C5E"/>
    <w:rsid w:val="00500CC9"/>
    <w:rsid w:val="00500F3E"/>
    <w:rsid w:val="005010C2"/>
    <w:rsid w:val="005015D5"/>
    <w:rsid w:val="00501670"/>
    <w:rsid w:val="00501729"/>
    <w:rsid w:val="00501D07"/>
    <w:rsid w:val="00502356"/>
    <w:rsid w:val="005033F4"/>
    <w:rsid w:val="00503652"/>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97B"/>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B07"/>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2123"/>
    <w:rsid w:val="00592158"/>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2AB"/>
    <w:rsid w:val="006205C7"/>
    <w:rsid w:val="0062092C"/>
    <w:rsid w:val="00620BAA"/>
    <w:rsid w:val="00620DE0"/>
    <w:rsid w:val="00620E55"/>
    <w:rsid w:val="00620EA6"/>
    <w:rsid w:val="00621091"/>
    <w:rsid w:val="006214AC"/>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47"/>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A5B"/>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372"/>
    <w:rsid w:val="007B3617"/>
    <w:rsid w:val="007B3B31"/>
    <w:rsid w:val="007B3C80"/>
    <w:rsid w:val="007B3D0E"/>
    <w:rsid w:val="007B3DA3"/>
    <w:rsid w:val="007B3FF4"/>
    <w:rsid w:val="007B402A"/>
    <w:rsid w:val="007B489B"/>
    <w:rsid w:val="007B4E86"/>
    <w:rsid w:val="007B5023"/>
    <w:rsid w:val="007B50A6"/>
    <w:rsid w:val="007B5753"/>
    <w:rsid w:val="007B58CF"/>
    <w:rsid w:val="007B5E6B"/>
    <w:rsid w:val="007B6199"/>
    <w:rsid w:val="007B66AC"/>
    <w:rsid w:val="007B693C"/>
    <w:rsid w:val="007B6AD3"/>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76F"/>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34C"/>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B52"/>
    <w:rsid w:val="007D6C0B"/>
    <w:rsid w:val="007D6C1E"/>
    <w:rsid w:val="007D6C8D"/>
    <w:rsid w:val="007D6CBD"/>
    <w:rsid w:val="007D6CEA"/>
    <w:rsid w:val="007D6E39"/>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84"/>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957"/>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46E"/>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BF3"/>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850"/>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67B"/>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51A"/>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945"/>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6B9"/>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57"/>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5E0"/>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5F99"/>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4DA3"/>
    <w:rsid w:val="00A05273"/>
    <w:rsid w:val="00A05571"/>
    <w:rsid w:val="00A05760"/>
    <w:rsid w:val="00A059DA"/>
    <w:rsid w:val="00A05CD4"/>
    <w:rsid w:val="00A05D2B"/>
    <w:rsid w:val="00A05D5C"/>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7DA"/>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6AFB"/>
    <w:rsid w:val="00A2759D"/>
    <w:rsid w:val="00A27F26"/>
    <w:rsid w:val="00A27FE6"/>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766"/>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23"/>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49"/>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9A9"/>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947"/>
    <w:rsid w:val="00AB1B3F"/>
    <w:rsid w:val="00AB1DE3"/>
    <w:rsid w:val="00AB1ED7"/>
    <w:rsid w:val="00AB2108"/>
    <w:rsid w:val="00AB2160"/>
    <w:rsid w:val="00AB24C8"/>
    <w:rsid w:val="00AB25CF"/>
    <w:rsid w:val="00AB27F7"/>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856"/>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6"/>
    <w:rsid w:val="00AD77DA"/>
    <w:rsid w:val="00AD7BE6"/>
    <w:rsid w:val="00AD7F58"/>
    <w:rsid w:val="00AD7F71"/>
    <w:rsid w:val="00AE016F"/>
    <w:rsid w:val="00AE0181"/>
    <w:rsid w:val="00AE0748"/>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120"/>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52D"/>
    <w:rsid w:val="00B77B1E"/>
    <w:rsid w:val="00B77C7B"/>
    <w:rsid w:val="00B77EC9"/>
    <w:rsid w:val="00B77F2A"/>
    <w:rsid w:val="00B804B8"/>
    <w:rsid w:val="00B804E2"/>
    <w:rsid w:val="00B80874"/>
    <w:rsid w:val="00B80AD5"/>
    <w:rsid w:val="00B80D0B"/>
    <w:rsid w:val="00B8132B"/>
    <w:rsid w:val="00B8147D"/>
    <w:rsid w:val="00B817D6"/>
    <w:rsid w:val="00B818F1"/>
    <w:rsid w:val="00B81949"/>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A00"/>
    <w:rsid w:val="00BA6B7B"/>
    <w:rsid w:val="00BA6C2C"/>
    <w:rsid w:val="00BA6DCC"/>
    <w:rsid w:val="00BA6E87"/>
    <w:rsid w:val="00BA707A"/>
    <w:rsid w:val="00BA711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08"/>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128"/>
    <w:rsid w:val="00C073F8"/>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9F9"/>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391"/>
    <w:rsid w:val="00C457A4"/>
    <w:rsid w:val="00C457ED"/>
    <w:rsid w:val="00C458D1"/>
    <w:rsid w:val="00C4592B"/>
    <w:rsid w:val="00C460F0"/>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A58"/>
    <w:rsid w:val="00C60D1B"/>
    <w:rsid w:val="00C60F34"/>
    <w:rsid w:val="00C6105D"/>
    <w:rsid w:val="00C6142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0B8"/>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C34"/>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232"/>
    <w:rsid w:val="00CC6ABC"/>
    <w:rsid w:val="00CC6E3E"/>
    <w:rsid w:val="00CC6F90"/>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E7F94"/>
    <w:rsid w:val="00CF011C"/>
    <w:rsid w:val="00CF03EA"/>
    <w:rsid w:val="00CF0500"/>
    <w:rsid w:val="00CF0681"/>
    <w:rsid w:val="00CF085A"/>
    <w:rsid w:val="00CF08E0"/>
    <w:rsid w:val="00CF0B49"/>
    <w:rsid w:val="00CF0E9D"/>
    <w:rsid w:val="00CF112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A69"/>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5055"/>
    <w:rsid w:val="00D550FE"/>
    <w:rsid w:val="00D5514C"/>
    <w:rsid w:val="00D5545B"/>
    <w:rsid w:val="00D554F8"/>
    <w:rsid w:val="00D555DD"/>
    <w:rsid w:val="00D556B9"/>
    <w:rsid w:val="00D55947"/>
    <w:rsid w:val="00D559DA"/>
    <w:rsid w:val="00D55B74"/>
    <w:rsid w:val="00D55C7F"/>
    <w:rsid w:val="00D55CC7"/>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5A"/>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1EE8"/>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3D1F"/>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65"/>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1F4"/>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DDA"/>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4FE"/>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D"/>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8E"/>
    <w:rsid w:val="00F35AEF"/>
    <w:rsid w:val="00F36023"/>
    <w:rsid w:val="00F362CE"/>
    <w:rsid w:val="00F364DC"/>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BE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3E8"/>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60CA7"/>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9A20F6"/>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49212B"/>
    <w:rsid w:val="10746480"/>
    <w:rsid w:val="109930D1"/>
    <w:rsid w:val="10A97961"/>
    <w:rsid w:val="10EB612C"/>
    <w:rsid w:val="10FD0F12"/>
    <w:rsid w:val="1151521C"/>
    <w:rsid w:val="116450AF"/>
    <w:rsid w:val="1198452B"/>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25292"/>
    <w:rsid w:val="14364999"/>
    <w:rsid w:val="146523AC"/>
    <w:rsid w:val="147B0C87"/>
    <w:rsid w:val="15175AF5"/>
    <w:rsid w:val="15354958"/>
    <w:rsid w:val="159719FB"/>
    <w:rsid w:val="15BE19D9"/>
    <w:rsid w:val="15C01F8B"/>
    <w:rsid w:val="15D00BD4"/>
    <w:rsid w:val="161C05CF"/>
    <w:rsid w:val="165521A9"/>
    <w:rsid w:val="167E6465"/>
    <w:rsid w:val="169B7C7C"/>
    <w:rsid w:val="16BC57EF"/>
    <w:rsid w:val="16C778C5"/>
    <w:rsid w:val="16C9176B"/>
    <w:rsid w:val="16DD1857"/>
    <w:rsid w:val="16DF1C40"/>
    <w:rsid w:val="17096F6D"/>
    <w:rsid w:val="170E69B5"/>
    <w:rsid w:val="172D3F69"/>
    <w:rsid w:val="173017AE"/>
    <w:rsid w:val="17313D30"/>
    <w:rsid w:val="17401B77"/>
    <w:rsid w:val="17480E47"/>
    <w:rsid w:val="17770453"/>
    <w:rsid w:val="17822F36"/>
    <w:rsid w:val="178337A6"/>
    <w:rsid w:val="1797416F"/>
    <w:rsid w:val="17AF369E"/>
    <w:rsid w:val="17C3159A"/>
    <w:rsid w:val="17DB2BB1"/>
    <w:rsid w:val="17E02BD6"/>
    <w:rsid w:val="180F76D6"/>
    <w:rsid w:val="18763791"/>
    <w:rsid w:val="18804BFD"/>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1FF31579"/>
    <w:rsid w:val="202F3BE1"/>
    <w:rsid w:val="206422C6"/>
    <w:rsid w:val="20EC0882"/>
    <w:rsid w:val="211344CB"/>
    <w:rsid w:val="214749A3"/>
    <w:rsid w:val="214B0832"/>
    <w:rsid w:val="21A41C06"/>
    <w:rsid w:val="21B57121"/>
    <w:rsid w:val="21B63D3C"/>
    <w:rsid w:val="21C6649C"/>
    <w:rsid w:val="21D404AE"/>
    <w:rsid w:val="220729E5"/>
    <w:rsid w:val="224E2078"/>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030CD"/>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A85C39"/>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F5069D"/>
    <w:rsid w:val="40417766"/>
    <w:rsid w:val="405336DA"/>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70E45"/>
    <w:rsid w:val="43CC6C63"/>
    <w:rsid w:val="43F12640"/>
    <w:rsid w:val="43FB43A2"/>
    <w:rsid w:val="44294DEF"/>
    <w:rsid w:val="442E6717"/>
    <w:rsid w:val="444A108E"/>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7F22029"/>
    <w:rsid w:val="482B544B"/>
    <w:rsid w:val="48475280"/>
    <w:rsid w:val="484A7FF6"/>
    <w:rsid w:val="487209FF"/>
    <w:rsid w:val="4890639F"/>
    <w:rsid w:val="48980A18"/>
    <w:rsid w:val="48C478F5"/>
    <w:rsid w:val="48DA23CA"/>
    <w:rsid w:val="49125F42"/>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51A57DF"/>
    <w:rsid w:val="551F3854"/>
    <w:rsid w:val="554B6F67"/>
    <w:rsid w:val="55A17D96"/>
    <w:rsid w:val="55AF103E"/>
    <w:rsid w:val="55B238C3"/>
    <w:rsid w:val="55D8183A"/>
    <w:rsid w:val="560D7A08"/>
    <w:rsid w:val="561963FA"/>
    <w:rsid w:val="56223A59"/>
    <w:rsid w:val="56474901"/>
    <w:rsid w:val="56642823"/>
    <w:rsid w:val="56810FB6"/>
    <w:rsid w:val="568242B9"/>
    <w:rsid w:val="568C5FA2"/>
    <w:rsid w:val="56967DD2"/>
    <w:rsid w:val="5698168D"/>
    <w:rsid w:val="569E7007"/>
    <w:rsid w:val="56AF1AEE"/>
    <w:rsid w:val="56B171D2"/>
    <w:rsid w:val="56C65065"/>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3C34BB"/>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B4136"/>
    <w:rsid w:val="61D94FCC"/>
    <w:rsid w:val="620E4EAD"/>
    <w:rsid w:val="62170A26"/>
    <w:rsid w:val="628C3753"/>
    <w:rsid w:val="62930CC0"/>
    <w:rsid w:val="62EE41CC"/>
    <w:rsid w:val="63071E4B"/>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DEE018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qFormat/>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0"/>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6"/>
    <w:qFormat/>
    <w:uiPriority w:val="0"/>
    <w:pPr>
      <w:keepNext/>
      <w:keepLines/>
      <w:spacing w:before="60"/>
      <w:jc w:val="center"/>
    </w:pPr>
    <w:rPr>
      <w:rFonts w:ascii="Arial" w:hAnsi="Arial" w:eastAsia="宋体"/>
      <w:b/>
    </w:rPr>
  </w:style>
  <w:style w:type="paragraph" w:customStyle="1" w:styleId="57">
    <w:name w:val="TAH"/>
    <w:basedOn w:val="58"/>
    <w:link w:val="103"/>
    <w:qFormat/>
    <w:uiPriority w:val="0"/>
    <w:rPr>
      <w:b/>
    </w:rPr>
  </w:style>
  <w:style w:type="paragraph" w:customStyle="1" w:styleId="58">
    <w:name w:val="TAC"/>
    <w:basedOn w:val="59"/>
    <w:link w:val="91"/>
    <w:qFormat/>
    <w:uiPriority w:val="0"/>
    <w:pPr>
      <w:jc w:val="center"/>
    </w:pPr>
  </w:style>
  <w:style w:type="paragraph" w:customStyle="1" w:styleId="59">
    <w:name w:val="TAL"/>
    <w:basedOn w:val="1"/>
    <w:link w:val="60"/>
    <w:qFormat/>
    <w:uiPriority w:val="0"/>
    <w:pPr>
      <w:keepNext/>
      <w:keepLines/>
      <w:spacing w:after="0"/>
    </w:pPr>
    <w:rPr>
      <w:rFonts w:ascii="Arial" w:hAnsi="Arial" w:eastAsia="宋体"/>
      <w:sz w:val="18"/>
    </w:rPr>
  </w:style>
  <w:style w:type="character" w:customStyle="1" w:styleId="60">
    <w:name w:val="TAL Car"/>
    <w:link w:val="59"/>
    <w:qFormat/>
    <w:uiPriority w:val="0"/>
    <w:rPr>
      <w:rFonts w:ascii="Arial" w:hAnsi="Arial" w:eastAsia="宋体"/>
      <w:sz w:val="18"/>
      <w:lang w:val="en-GB" w:eastAsia="en-US" w:bidi="ar-SA"/>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62">
    <w:name w:val="PL Char"/>
    <w:link w:val="61"/>
    <w:qFormat/>
    <w:uiPriority w:val="0"/>
    <w:rPr>
      <w:rFonts w:ascii="Courier New" w:hAnsi="Courier New" w:eastAsia="宋体"/>
      <w:sz w:val="16"/>
      <w:lang w:val="en-GB" w:eastAsia="en-US" w:bidi="ar-SA"/>
    </w:rPr>
  </w:style>
  <w:style w:type="character" w:customStyle="1" w:styleId="63">
    <w:name w:val="B1 Char"/>
    <w:qFormat/>
    <w:uiPriority w:val="0"/>
    <w:rPr>
      <w:rFonts w:eastAsia="MS Mincho"/>
      <w:lang w:val="en-GB" w:eastAsia="en-US" w:bidi="ar-SA"/>
    </w:rPr>
  </w:style>
  <w:style w:type="paragraph" w:customStyle="1" w:styleId="64">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65">
    <w:name w:val="B3"/>
    <w:basedOn w:val="12"/>
    <w:link w:val="66"/>
    <w:qFormat/>
    <w:uiPriority w:val="0"/>
    <w:pPr>
      <w:ind w:left="1135" w:leftChars="0" w:hanging="284" w:firstLineChars="0"/>
    </w:pPr>
    <w:rPr>
      <w:rFonts w:eastAsia="宋体"/>
    </w:rPr>
  </w:style>
  <w:style w:type="character" w:customStyle="1" w:styleId="66">
    <w:name w:val="B3 Char2"/>
    <w:link w:val="65"/>
    <w:qFormat/>
    <w:uiPriority w:val="0"/>
    <w:rPr>
      <w:rFonts w:eastAsia="宋体"/>
      <w:lang w:val="en-GB" w:eastAsia="en-US" w:bidi="ar-SA"/>
    </w:rPr>
  </w:style>
  <w:style w:type="paragraph" w:customStyle="1" w:styleId="67">
    <w:name w:val="B4"/>
    <w:basedOn w:val="24"/>
    <w:link w:val="68"/>
    <w:qFormat/>
    <w:uiPriority w:val="0"/>
    <w:pPr>
      <w:ind w:left="1418" w:leftChars="0" w:hanging="284" w:firstLineChars="0"/>
    </w:pPr>
    <w:rPr>
      <w:rFonts w:eastAsia="宋体"/>
    </w:rPr>
  </w:style>
  <w:style w:type="character" w:customStyle="1" w:styleId="68">
    <w:name w:val="B4 Char"/>
    <w:link w:val="67"/>
    <w:qFormat/>
    <w:uiPriority w:val="0"/>
    <w:rPr>
      <w:rFonts w:eastAsia="宋体"/>
      <w:lang w:val="en-GB" w:eastAsia="en-US" w:bidi="ar-SA"/>
    </w:rPr>
  </w:style>
  <w:style w:type="paragraph" w:customStyle="1" w:styleId="69">
    <w:name w:val="TAL Char Char"/>
    <w:basedOn w:val="1"/>
    <w:link w:val="7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70">
    <w:name w:val="TAL Char Char Char"/>
    <w:link w:val="69"/>
    <w:qFormat/>
    <w:uiPriority w:val="0"/>
    <w:rPr>
      <w:rFonts w:ascii="Arial" w:hAnsi="Arial" w:eastAsia="宋体"/>
      <w:sz w:val="18"/>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2">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5">
    <w:name w:val="B5"/>
    <w:basedOn w:val="23"/>
    <w:qFormat/>
    <w:uiPriority w:val="0"/>
    <w:pPr>
      <w:ind w:left="1702" w:leftChars="0" w:hanging="284" w:firstLineChars="0"/>
    </w:pPr>
    <w:rPr>
      <w:rFonts w:eastAsia="宋体"/>
    </w:rPr>
  </w:style>
  <w:style w:type="character" w:customStyle="1" w:styleId="76">
    <w:name w:val="TH Char"/>
    <w:link w:val="56"/>
    <w:qFormat/>
    <w:uiPriority w:val="0"/>
    <w:rPr>
      <w:rFonts w:ascii="Arial" w:hAnsi="Arial" w:eastAsia="宋体"/>
      <w:b/>
      <w:lang w:val="en-GB" w:eastAsia="en-US" w:bidi="ar-SA"/>
    </w:rPr>
  </w:style>
  <w:style w:type="paragraph" w:customStyle="1" w:styleId="77">
    <w:name w:val="FP"/>
    <w:basedOn w:val="1"/>
    <w:qFormat/>
    <w:uiPriority w:val="0"/>
    <w:pPr>
      <w:spacing w:after="0"/>
    </w:pPr>
    <w:rPr>
      <w:rFonts w:eastAsia="宋体"/>
    </w:r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line="259" w:lineRule="auto"/>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58"/>
    <w:qFormat/>
    <w:uiPriority w:val="0"/>
    <w:rPr>
      <w:rFonts w:ascii="Arial" w:hAnsi="Arial" w:eastAsia="宋体"/>
      <w:sz w:val="18"/>
      <w:lang w:val="en-GB" w:eastAsia="en-US"/>
    </w:rPr>
  </w:style>
  <w:style w:type="character" w:customStyle="1" w:styleId="92">
    <w:name w:val="Heading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9"/>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Caption Char"/>
    <w:link w:val="13"/>
    <w:qFormat/>
    <w:uiPriority w:val="0"/>
    <w:rPr>
      <w:rFonts w:eastAsia="Times New Roman"/>
      <w:b/>
      <w:bCs/>
      <w:lang w:val="en-GB" w:eastAsia="en-US"/>
    </w:rPr>
  </w:style>
  <w:style w:type="character" w:customStyle="1" w:styleId="113">
    <w:name w:val="Subtitle Char"/>
    <w:link w:val="21"/>
    <w:qFormat/>
    <w:uiPriority w:val="0"/>
    <w:rPr>
      <w:rFonts w:ascii="Cambria" w:hAnsi="Cambria" w:eastAsia="宋体" w:cs="Times New Roman"/>
      <w:b/>
      <w:bCs/>
      <w:kern w:val="28"/>
      <w:sz w:val="32"/>
      <w:szCs w:val="32"/>
    </w:rPr>
  </w:style>
  <w:style w:type="paragraph" w:customStyle="1" w:styleId="114">
    <w:name w:val="无间隔1"/>
    <w:qFormat/>
    <w:uiPriority w:val="1"/>
    <w:pPr>
      <w:spacing w:after="160" w:line="259" w:lineRule="auto"/>
    </w:pPr>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Header Char"/>
    <w:link w:val="20"/>
    <w:qFormat/>
    <w:uiPriority w:val="0"/>
    <w:rPr>
      <w:rFonts w:ascii="Arial" w:hAnsi="Arial" w:eastAsia="Times New Roman"/>
      <w:b/>
      <w:sz w:val="18"/>
      <w:lang w:eastAsia="en-US" w:bidi="ar-SA"/>
    </w:rPr>
  </w:style>
  <w:style w:type="character" w:customStyle="1" w:styleId="122">
    <w:name w:val="Comment Text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0"/>
    <w:pPr>
      <w:ind w:left="720"/>
      <w:contextualSpacing/>
    </w:pPr>
  </w:style>
  <w:style w:type="character" w:customStyle="1" w:styleId="128">
    <w:name w:val="Heading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pPr>
      <w:spacing w:after="160" w:line="259" w:lineRule="auto"/>
    </w:pPr>
    <w:rPr>
      <w:rFonts w:ascii="Times New Roman" w:hAnsi="Times New Roman" w:eastAsia="Times New Roman" w:cs="Times New Roman"/>
      <w:lang w:val="en-GB" w:eastAsia="en-US" w:bidi="ar-SA"/>
    </w:rPr>
  </w:style>
  <w:style w:type="character" w:customStyle="1" w:styleId="130">
    <w:name w:val="List Paragraph Char"/>
    <w:link w:val="127"/>
    <w:qFormat/>
    <w:uiPriority w:val="0"/>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Body Text Char"/>
    <w:basedOn w:val="31"/>
    <w:link w:val="16"/>
    <w:qFormat/>
    <w:uiPriority w:val="0"/>
    <w:rPr>
      <w:lang w:val="en-GB" w:eastAsia="en-US"/>
    </w:rPr>
  </w:style>
  <w:style w:type="paragraph" w:customStyle="1" w:styleId="145">
    <w:name w:val="修订2"/>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46">
    <w:name w:val="Eqn"/>
    <w:basedOn w:val="1"/>
    <w:qFormat/>
    <w:uiPriority w:val="0"/>
    <w:pPr>
      <w:tabs>
        <w:tab w:val="center" w:pos="4608"/>
        <w:tab w:val="right" w:pos="9216"/>
      </w:tabs>
      <w:snapToGrid w:val="0"/>
      <w:spacing w:after="120"/>
      <w:jc w:val="both"/>
    </w:pPr>
    <w:rPr>
      <w:rFonts w:eastAsia="宋体"/>
      <w:sz w:val="22"/>
      <w:szCs w:val="22"/>
      <w:lang w:val="en-US" w:eastAsia="ja-JP"/>
    </w:rPr>
  </w:style>
  <w:style w:type="paragraph" w:customStyle="1" w:styleId="147">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148">
    <w:name w:val="ZGSM"/>
    <w:qFormat/>
    <w:uiPriority w:val="0"/>
  </w:style>
  <w:style w:type="paragraph" w:customStyle="1" w:styleId="149">
    <w:name w:val="Revision1"/>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50">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F305B-CB0B-4E1F-84B9-2DE29B5543B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1091</Words>
  <Characters>6224</Characters>
  <Lines>51</Lines>
  <Paragraphs>14</Paragraphs>
  <TotalTime>34</TotalTime>
  <ScaleCrop>false</ScaleCrop>
  <LinksUpToDate>false</LinksUpToDate>
  <CharactersWithSpaces>7301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2020-10-23T14:23:00Z</dcterms:created>
  <dc:creator>CATT/Fang-Chen Cheng</dc:creator>
  <cp:lastModifiedBy>Administrator</cp:lastModifiedBy>
  <cp:lastPrinted>2007-12-29T21:50:00Z</cp:lastPrinted>
  <dcterms:modified xsi:type="dcterms:W3CDTF">2020-10-24T03:01:12Z</dcterms:modified>
  <dc:title>3GPP TSG RAN1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