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A440E" w14:textId="670C8B16" w:rsidR="00E921B4" w:rsidRPr="00CF195E" w:rsidRDefault="00E921B4" w:rsidP="00E921B4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F24E03B" wp14:editId="34BB02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193B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N2kTHEXBQAAUx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#103-e </w:t>
      </w:r>
      <w:r w:rsidRPr="00CF195E">
        <w:rPr>
          <w:b/>
          <w:kern w:val="2"/>
          <w:lang w:eastAsia="zh-CN"/>
        </w:rPr>
        <w:tab/>
      </w:r>
      <w:r w:rsidRPr="003241BE">
        <w:rPr>
          <w:b/>
          <w:kern w:val="2"/>
          <w:lang w:eastAsia="zh-CN"/>
        </w:rPr>
        <w:t>R1-20</w:t>
      </w:r>
      <w:r w:rsidR="005233D4">
        <w:rPr>
          <w:b/>
          <w:kern w:val="2"/>
          <w:lang w:eastAsia="zh-CN"/>
        </w:rPr>
        <w:t>0</w:t>
      </w:r>
      <w:r w:rsidR="00073A27">
        <w:rPr>
          <w:b/>
          <w:kern w:val="2"/>
          <w:lang w:eastAsia="zh-CN"/>
        </w:rPr>
        <w:t>7617</w:t>
      </w:r>
    </w:p>
    <w:p w14:paraId="6C31C006" w14:textId="3B66F2D8" w:rsidR="00E921B4" w:rsidRPr="004E193B" w:rsidRDefault="00E921B4" w:rsidP="00E921B4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-meeting, October 26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November </w:t>
      </w:r>
      <w:r w:rsidR="00EA4DDB">
        <w:rPr>
          <w:b/>
          <w:kern w:val="2"/>
          <w:lang w:eastAsia="zh-CN"/>
        </w:rPr>
        <w:t>13</w:t>
      </w:r>
      <w:r w:rsidR="00EA4DDB" w:rsidRPr="007424A0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4BA09872" w14:textId="77777777" w:rsidR="009C0564" w:rsidRPr="00E921B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052767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139F4">
        <w:rPr>
          <w:b/>
          <w:kern w:val="2"/>
          <w:lang w:eastAsia="zh-CN"/>
        </w:rPr>
        <w:t>8.16</w:t>
      </w:r>
    </w:p>
    <w:p w14:paraId="3FC57A07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E921B4">
        <w:rPr>
          <w:rFonts w:hint="eastAsia"/>
          <w:b/>
          <w:kern w:val="2"/>
          <w:lang w:eastAsia="zh-CN"/>
        </w:rPr>
        <w:t>,</w:t>
      </w:r>
      <w:r w:rsidR="00E921B4">
        <w:rPr>
          <w:b/>
          <w:kern w:val="2"/>
          <w:lang w:eastAsia="zh-CN"/>
        </w:rPr>
        <w:t xml:space="preserve"> HiSilicon</w:t>
      </w:r>
    </w:p>
    <w:p w14:paraId="15E72FB1" w14:textId="3E6CF86B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921B4">
        <w:rPr>
          <w:b/>
          <w:kern w:val="2"/>
          <w:lang w:eastAsia="zh-CN"/>
        </w:rPr>
        <w:t xml:space="preserve">On support of DL </w:t>
      </w:r>
      <w:r w:rsidR="00F4781C">
        <w:rPr>
          <w:b/>
          <w:kern w:val="2"/>
          <w:lang w:eastAsia="zh-CN"/>
        </w:rPr>
        <w:t>1024</w:t>
      </w:r>
      <w:bookmarkStart w:id="0" w:name="_GoBack"/>
      <w:bookmarkEnd w:id="0"/>
      <w:r w:rsidR="00A5194C">
        <w:rPr>
          <w:b/>
          <w:kern w:val="2"/>
          <w:lang w:eastAsia="zh-CN"/>
        </w:rPr>
        <w:t>QAM</w:t>
      </w:r>
      <w:r w:rsidR="00E921B4">
        <w:rPr>
          <w:b/>
          <w:kern w:val="2"/>
          <w:lang w:eastAsia="zh-CN"/>
        </w:rPr>
        <w:t xml:space="preserve"> for NR FR1</w:t>
      </w:r>
    </w:p>
    <w:p w14:paraId="611D6846" w14:textId="1EBE1E9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F4781C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036308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9EF8DFD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6272DE6" w14:textId="544A5D98" w:rsidR="002069B9" w:rsidRDefault="00E921B4" w:rsidP="005743DE">
      <w:pPr>
        <w:rPr>
          <w:rFonts w:eastAsia="MS Mincho"/>
          <w:lang w:eastAsia="zh-CN"/>
        </w:rPr>
      </w:pPr>
      <w:r>
        <w:rPr>
          <w:rFonts w:eastAsia="MS Mincho"/>
          <w:lang w:eastAsia="ja-JP"/>
        </w:rPr>
        <w:t xml:space="preserve">In </w:t>
      </w:r>
      <w:r w:rsidR="003F382F">
        <w:rPr>
          <w:rFonts w:eastAsia="MS Mincho"/>
          <w:lang w:eastAsia="ja-JP"/>
        </w:rPr>
        <w:t xml:space="preserve">RAN#89 e-meeting, </w:t>
      </w:r>
      <w:r w:rsidR="002069B9">
        <w:rPr>
          <w:rFonts w:eastAsia="MS Mincho"/>
          <w:lang w:eastAsia="ja-JP"/>
        </w:rPr>
        <w:t>a new work item</w:t>
      </w:r>
      <w:r w:rsidR="0046658A">
        <w:rPr>
          <w:rFonts w:eastAsia="MS Mincho"/>
          <w:lang w:eastAsia="ja-JP"/>
        </w:rPr>
        <w:t xml:space="preserve"> as</w:t>
      </w:r>
      <w:r w:rsidR="002069B9">
        <w:rPr>
          <w:rFonts w:eastAsia="MS Mincho"/>
          <w:lang w:eastAsia="ja-JP"/>
        </w:rPr>
        <w:t xml:space="preserve"> i</w:t>
      </w:r>
      <w:r w:rsidR="002069B9" w:rsidRPr="002069B9">
        <w:rPr>
          <w:rFonts w:eastAsia="MS Mincho"/>
          <w:lang w:eastAsia="ja-JP"/>
        </w:rPr>
        <w:t>ntro</w:t>
      </w:r>
      <w:r w:rsidR="002069B9">
        <w:rPr>
          <w:rFonts w:eastAsia="MS Mincho"/>
          <w:lang w:eastAsia="ja-JP"/>
        </w:rPr>
        <w:t xml:space="preserve">duction of DL </w:t>
      </w:r>
      <w:r w:rsidR="00A5194C">
        <w:rPr>
          <w:rFonts w:eastAsia="MS Mincho"/>
          <w:lang w:eastAsia="ja-JP"/>
        </w:rPr>
        <w:t>1024-QAM</w:t>
      </w:r>
      <w:r w:rsidR="002069B9">
        <w:rPr>
          <w:rFonts w:eastAsia="MS Mincho"/>
          <w:lang w:eastAsia="ja-JP"/>
        </w:rPr>
        <w:t xml:space="preserve"> for NR FR1 was approved</w:t>
      </w:r>
      <w:r w:rsidR="007C418F">
        <w:rPr>
          <w:rFonts w:eastAsia="MS Mincho"/>
          <w:lang w:eastAsia="ja-JP"/>
        </w:rPr>
        <w:t xml:space="preserve"> [1]</w:t>
      </w:r>
      <w:r w:rsidR="002069B9">
        <w:rPr>
          <w:rFonts w:eastAsia="MS Mincho"/>
          <w:lang w:eastAsia="ja-JP"/>
        </w:rPr>
        <w:t xml:space="preserve">. </w:t>
      </w:r>
      <w:r w:rsidR="002069B9" w:rsidRPr="00C53775">
        <w:t>Th</w:t>
      </w:r>
      <w:r w:rsidR="002069B9">
        <w:t xml:space="preserve">e objective is to specify </w:t>
      </w:r>
      <w:r w:rsidR="002069B9" w:rsidRPr="00C53775">
        <w:t xml:space="preserve">downlink </w:t>
      </w:r>
      <w:r w:rsidR="00A5194C">
        <w:t>1024-QAM</w:t>
      </w:r>
      <w:r w:rsidR="002069B9" w:rsidRPr="00C53775">
        <w:t xml:space="preserve"> for NR PDSCH operat</w:t>
      </w:r>
      <w:r w:rsidR="002069B9">
        <w:t>ion</w:t>
      </w:r>
      <w:r w:rsidR="002069B9" w:rsidRPr="00C53775">
        <w:t xml:space="preserve"> in FR1, together with related procedures,</w:t>
      </w:r>
      <w:r w:rsidR="002069B9">
        <w:t xml:space="preserve"> </w:t>
      </w:r>
      <w:r w:rsidR="002069B9" w:rsidRPr="00C53775">
        <w:t>signaling and n</w:t>
      </w:r>
      <w:r w:rsidR="002069B9">
        <w:t>ecessary RF requirements</w:t>
      </w:r>
      <w:r w:rsidR="002069B9">
        <w:rPr>
          <w:rFonts w:hint="eastAsia"/>
          <w:lang w:eastAsia="zh-CN"/>
        </w:rPr>
        <w:t>,</w:t>
      </w:r>
      <w:r w:rsidR="002069B9">
        <w:rPr>
          <w:lang w:eastAsia="zh-CN"/>
        </w:rPr>
        <w:t xml:space="preserve"> </w:t>
      </w:r>
      <w:r w:rsidR="00311460">
        <w:rPr>
          <w:lang w:eastAsia="zh-CN"/>
        </w:rPr>
        <w:t>with</w:t>
      </w:r>
      <w:r w:rsidR="00880E2A">
        <w:rPr>
          <w:lang w:eastAsia="zh-CN"/>
        </w:rPr>
        <w:t xml:space="preserve"> the main objectives </w:t>
      </w:r>
      <w:r w:rsidR="002069B9">
        <w:rPr>
          <w:lang w:eastAsia="zh-CN"/>
        </w:rPr>
        <w:t>listed below.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2069B9" w:rsidRPr="00127A6F" w14:paraId="0F0AD7F4" w14:textId="77777777" w:rsidTr="00E0563D">
        <w:tc>
          <w:tcPr>
            <w:tcW w:w="9356" w:type="dxa"/>
          </w:tcPr>
          <w:p w14:paraId="5818CEA8" w14:textId="77777777" w:rsidR="002069B9" w:rsidRPr="002069B9" w:rsidRDefault="002069B9" w:rsidP="00880E2A">
            <w:pPr>
              <w:numPr>
                <w:ilvl w:val="0"/>
                <w:numId w:val="32"/>
              </w:numPr>
              <w:overflowPunct w:val="0"/>
              <w:snapToGrid/>
              <w:spacing w:after="180"/>
              <w:jc w:val="left"/>
              <w:textAlignment w:val="baseline"/>
              <w:rPr>
                <w:i/>
                <w:sz w:val="21"/>
              </w:rPr>
            </w:pPr>
            <w:r w:rsidRPr="002069B9">
              <w:rPr>
                <w:i/>
                <w:sz w:val="21"/>
              </w:rPr>
              <w:t>Specify high order modulation for PDSCH [RAN1]</w:t>
            </w:r>
          </w:p>
          <w:p w14:paraId="4ABCF7D8" w14:textId="13444FD5" w:rsidR="002069B9" w:rsidRPr="002069B9" w:rsidRDefault="002069B9" w:rsidP="00880E2A">
            <w:pPr>
              <w:numPr>
                <w:ilvl w:val="1"/>
                <w:numId w:val="32"/>
              </w:numPr>
              <w:overflowPunct w:val="0"/>
              <w:snapToGrid/>
              <w:spacing w:after="180"/>
              <w:jc w:val="left"/>
              <w:textAlignment w:val="baseline"/>
              <w:rPr>
                <w:i/>
                <w:sz w:val="21"/>
              </w:rPr>
            </w:pPr>
            <w:r w:rsidRPr="002069B9">
              <w:rPr>
                <w:i/>
                <w:sz w:val="21"/>
              </w:rPr>
              <w:t xml:space="preserve">Specify </w:t>
            </w:r>
            <w:r w:rsidR="00C67544">
              <w:rPr>
                <w:i/>
                <w:sz w:val="21"/>
              </w:rPr>
              <w:t>1024</w:t>
            </w:r>
            <w:r w:rsidR="00A5194C">
              <w:rPr>
                <w:i/>
                <w:sz w:val="21"/>
              </w:rPr>
              <w:t>QAM</w:t>
            </w:r>
            <w:r w:rsidRPr="002069B9">
              <w:rPr>
                <w:i/>
                <w:sz w:val="21"/>
              </w:rPr>
              <w:t xml:space="preserve"> constellation as specified in E-UTRA for DL PDSCH</w:t>
            </w:r>
          </w:p>
          <w:p w14:paraId="4E7CFA20" w14:textId="22252E85" w:rsidR="002069B9" w:rsidRPr="002069B9" w:rsidRDefault="002069B9" w:rsidP="00880E2A">
            <w:pPr>
              <w:numPr>
                <w:ilvl w:val="1"/>
                <w:numId w:val="32"/>
              </w:numPr>
              <w:overflowPunct w:val="0"/>
              <w:snapToGrid/>
              <w:spacing w:after="180"/>
              <w:jc w:val="left"/>
              <w:textAlignment w:val="baseline"/>
              <w:rPr>
                <w:i/>
                <w:sz w:val="21"/>
              </w:rPr>
            </w:pPr>
            <w:r w:rsidRPr="002069B9">
              <w:rPr>
                <w:i/>
                <w:sz w:val="21"/>
              </w:rPr>
              <w:t xml:space="preserve">Specify corresponding MCS table with </w:t>
            </w:r>
            <w:r w:rsidR="00C67544">
              <w:rPr>
                <w:i/>
                <w:sz w:val="21"/>
              </w:rPr>
              <w:t>1024</w:t>
            </w:r>
            <w:r w:rsidR="00A5194C">
              <w:rPr>
                <w:i/>
                <w:sz w:val="21"/>
              </w:rPr>
              <w:t>QAM</w:t>
            </w:r>
            <w:r w:rsidRPr="002069B9">
              <w:rPr>
                <w:i/>
                <w:sz w:val="21"/>
              </w:rPr>
              <w:t xml:space="preserve"> entries as defined in E-UTRA</w:t>
            </w:r>
          </w:p>
          <w:p w14:paraId="2B94839B" w14:textId="77777777" w:rsidR="002069B9" w:rsidRPr="002069B9" w:rsidRDefault="002069B9" w:rsidP="00880E2A">
            <w:pPr>
              <w:numPr>
                <w:ilvl w:val="2"/>
                <w:numId w:val="32"/>
              </w:numPr>
              <w:autoSpaceDE/>
              <w:autoSpaceDN/>
              <w:adjustRightInd/>
              <w:snapToGrid/>
              <w:jc w:val="left"/>
              <w:rPr>
                <w:i/>
                <w:sz w:val="21"/>
                <w:lang w:eastAsia="sv-SE"/>
              </w:rPr>
            </w:pPr>
            <w:r w:rsidRPr="002069B9">
              <w:rPr>
                <w:i/>
                <w:sz w:val="21"/>
                <w:lang w:eastAsia="sv-SE"/>
              </w:rPr>
              <w:t>Note: DCI overhead for MCS indication should be the same as in Rel-15  </w:t>
            </w:r>
          </w:p>
          <w:p w14:paraId="7B898CF3" w14:textId="65CA4D9C" w:rsidR="002069B9" w:rsidRPr="00880E2A" w:rsidRDefault="002069B9" w:rsidP="00880E2A">
            <w:pPr>
              <w:numPr>
                <w:ilvl w:val="1"/>
                <w:numId w:val="32"/>
              </w:numPr>
              <w:overflowPunct w:val="0"/>
              <w:snapToGrid/>
              <w:spacing w:after="180"/>
              <w:jc w:val="left"/>
              <w:textAlignment w:val="baseline"/>
            </w:pPr>
            <w:r w:rsidRPr="002069B9">
              <w:rPr>
                <w:i/>
                <w:sz w:val="21"/>
              </w:rPr>
              <w:t xml:space="preserve">Specify corresponding CQI feedback </w:t>
            </w:r>
            <w:r w:rsidRPr="002069B9">
              <w:rPr>
                <w:rFonts w:eastAsia="Yu Mincho"/>
                <w:i/>
                <w:sz w:val="21"/>
                <w:lang w:eastAsia="sv-SE"/>
              </w:rPr>
              <w:t xml:space="preserve">with </w:t>
            </w:r>
            <w:r w:rsidR="00C67544">
              <w:rPr>
                <w:rFonts w:eastAsia="Yu Mincho"/>
                <w:i/>
                <w:sz w:val="21"/>
                <w:lang w:eastAsia="sv-SE"/>
              </w:rPr>
              <w:t>1024</w:t>
            </w:r>
            <w:r w:rsidR="00A5194C">
              <w:rPr>
                <w:rFonts w:eastAsia="Yu Mincho"/>
                <w:i/>
                <w:sz w:val="21"/>
                <w:lang w:eastAsia="sv-SE"/>
              </w:rPr>
              <w:t>QAM</w:t>
            </w:r>
            <w:r w:rsidRPr="002069B9">
              <w:rPr>
                <w:rFonts w:eastAsia="Yu Mincho"/>
                <w:i/>
                <w:sz w:val="21"/>
                <w:lang w:eastAsia="sv-SE"/>
              </w:rPr>
              <w:t xml:space="preserve"> entries as defined in E-UTRA</w:t>
            </w:r>
          </w:p>
          <w:p w14:paraId="66F13698" w14:textId="77777777" w:rsidR="00880E2A" w:rsidRPr="00880E2A" w:rsidRDefault="00880E2A" w:rsidP="00880E2A">
            <w:pPr>
              <w:numPr>
                <w:ilvl w:val="0"/>
                <w:numId w:val="32"/>
              </w:numPr>
              <w:overflowPunct w:val="0"/>
              <w:snapToGrid/>
              <w:spacing w:after="180"/>
              <w:jc w:val="left"/>
              <w:textAlignment w:val="baseline"/>
              <w:rPr>
                <w:i/>
                <w:sz w:val="21"/>
              </w:rPr>
            </w:pPr>
            <w:r w:rsidRPr="00880E2A">
              <w:rPr>
                <w:i/>
                <w:sz w:val="21"/>
              </w:rPr>
              <w:t>Specify corresponding RRC signalling and UE capabilities [RAN2]</w:t>
            </w:r>
          </w:p>
          <w:p w14:paraId="4EC849D9" w14:textId="1AC624FB" w:rsidR="00880E2A" w:rsidRPr="00880E2A" w:rsidRDefault="00880E2A" w:rsidP="00880E2A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Yu Mincho"/>
                <w:i/>
                <w:sz w:val="21"/>
                <w:lang w:eastAsia="sv-SE"/>
              </w:rPr>
            </w:pPr>
            <w:r w:rsidRPr="00880E2A">
              <w:rPr>
                <w:rFonts w:eastAsia="Yu Mincho"/>
                <w:i/>
                <w:sz w:val="21"/>
                <w:lang w:eastAsia="sv-SE"/>
              </w:rPr>
              <w:t xml:space="preserve">Note: DL PDSCH </w:t>
            </w:r>
            <w:r w:rsidR="00C67544">
              <w:rPr>
                <w:rFonts w:eastAsia="Yu Mincho"/>
                <w:i/>
                <w:sz w:val="21"/>
                <w:lang w:eastAsia="sv-SE"/>
              </w:rPr>
              <w:t>1024</w:t>
            </w:r>
            <w:r w:rsidR="00A5194C">
              <w:rPr>
                <w:rFonts w:eastAsia="Yu Mincho"/>
                <w:i/>
                <w:sz w:val="21"/>
                <w:lang w:eastAsia="sv-SE"/>
              </w:rPr>
              <w:t>QAM</w:t>
            </w:r>
            <w:r w:rsidRPr="00880E2A">
              <w:rPr>
                <w:rFonts w:eastAsia="Yu Mincho"/>
                <w:i/>
                <w:sz w:val="21"/>
                <w:lang w:eastAsia="sv-SE"/>
              </w:rPr>
              <w:t xml:space="preserve"> for FR1 should be defined as a per-band UE capability</w:t>
            </w:r>
          </w:p>
          <w:p w14:paraId="74C5E17F" w14:textId="77777777" w:rsidR="00880E2A" w:rsidRPr="00880E2A" w:rsidRDefault="00880E2A" w:rsidP="00880E2A">
            <w:pPr>
              <w:numPr>
                <w:ilvl w:val="0"/>
                <w:numId w:val="32"/>
              </w:numPr>
              <w:overflowPunct w:val="0"/>
              <w:snapToGrid/>
              <w:spacing w:after="180"/>
              <w:jc w:val="left"/>
              <w:textAlignment w:val="baseline"/>
              <w:rPr>
                <w:i/>
                <w:sz w:val="21"/>
              </w:rPr>
            </w:pPr>
            <w:r w:rsidRPr="00880E2A">
              <w:rPr>
                <w:i/>
                <w:sz w:val="21"/>
              </w:rPr>
              <w:t>Specify corresponding UE and BS RF core requirements [RAN4]</w:t>
            </w:r>
          </w:p>
          <w:p w14:paraId="6668B2E8" w14:textId="77777777" w:rsidR="00880E2A" w:rsidRPr="00880E2A" w:rsidRDefault="00880E2A" w:rsidP="00880E2A">
            <w:pPr>
              <w:numPr>
                <w:ilvl w:val="1"/>
                <w:numId w:val="32"/>
              </w:numPr>
              <w:overflowPunct w:val="0"/>
              <w:snapToGrid/>
              <w:spacing w:after="180"/>
              <w:jc w:val="left"/>
              <w:textAlignment w:val="baseline"/>
              <w:rPr>
                <w:i/>
                <w:sz w:val="21"/>
              </w:rPr>
            </w:pPr>
            <w:r w:rsidRPr="00880E2A">
              <w:rPr>
                <w:i/>
                <w:sz w:val="21"/>
              </w:rPr>
              <w:t>UE and BS RF core requirements are specified for stationary wireless scenarios with up to 2 layer DL MIMO</w:t>
            </w:r>
          </w:p>
          <w:p w14:paraId="59A44C2A" w14:textId="77777777" w:rsidR="00880E2A" w:rsidRPr="002069B9" w:rsidRDefault="00880E2A" w:rsidP="00880E2A">
            <w:pPr>
              <w:numPr>
                <w:ilvl w:val="1"/>
                <w:numId w:val="32"/>
              </w:numPr>
              <w:overflowPunct w:val="0"/>
              <w:snapToGrid/>
              <w:spacing w:after="180"/>
              <w:jc w:val="left"/>
              <w:textAlignment w:val="baseline"/>
            </w:pPr>
            <w:r w:rsidRPr="00880E2A">
              <w:rPr>
                <w:i/>
                <w:sz w:val="21"/>
              </w:rPr>
              <w:t>The cell size(s) and type of stationary wireless scenarios for which UE and BS RF core requirements are defined will be studied and decided by RAN4.</w:t>
            </w:r>
          </w:p>
        </w:tc>
      </w:tr>
    </w:tbl>
    <w:p w14:paraId="2E0B6650" w14:textId="2C7E7B97" w:rsidR="008F72CC" w:rsidRPr="00CF195E" w:rsidRDefault="00C171BB" w:rsidP="00AE6CD0">
      <w:pPr>
        <w:spacing w:before="120"/>
        <w:rPr>
          <w:rFonts w:eastAsia="MS Mincho"/>
          <w:lang w:eastAsia="ja-JP"/>
        </w:rPr>
      </w:pPr>
      <w:r>
        <w:rPr>
          <w:rFonts w:eastAsiaTheme="minorEastAsia"/>
          <w:lang w:eastAsia="zh-CN"/>
        </w:rPr>
        <w:t>T</w:t>
      </w:r>
      <w:r w:rsidR="00F06E5E">
        <w:rPr>
          <w:rFonts w:eastAsiaTheme="minorEastAsia"/>
          <w:lang w:eastAsia="zh-CN"/>
        </w:rPr>
        <w:t xml:space="preserve">he cell size(s) and type of stationary wireless scenarios </w:t>
      </w:r>
      <w:r w:rsidR="00F420B1">
        <w:rPr>
          <w:rFonts w:eastAsiaTheme="minorEastAsia"/>
          <w:lang w:eastAsia="zh-CN"/>
        </w:rPr>
        <w:t xml:space="preserve">that supports </w:t>
      </w:r>
      <w:r w:rsidR="00A5194C">
        <w:rPr>
          <w:rFonts w:eastAsiaTheme="minorEastAsia"/>
          <w:lang w:eastAsia="zh-CN"/>
        </w:rPr>
        <w:t>1024-QAM</w:t>
      </w:r>
      <w:r w:rsidR="00F420B1">
        <w:rPr>
          <w:rFonts w:eastAsiaTheme="minorEastAsia"/>
          <w:lang w:eastAsia="zh-CN"/>
        </w:rPr>
        <w:t xml:space="preserve"> </w:t>
      </w:r>
      <w:r w:rsidR="00F06E5E">
        <w:rPr>
          <w:rFonts w:eastAsiaTheme="minorEastAsia"/>
          <w:lang w:eastAsia="zh-CN"/>
        </w:rPr>
        <w:t xml:space="preserve">are still open for discussion. Although it will be studied and decided by RAN4, it is </w:t>
      </w:r>
      <w:r w:rsidR="001E2520">
        <w:rPr>
          <w:rFonts w:eastAsiaTheme="minorEastAsia"/>
          <w:lang w:eastAsia="zh-CN"/>
        </w:rPr>
        <w:t>beneficial</w:t>
      </w:r>
      <w:r w:rsidR="00C56B3A">
        <w:rPr>
          <w:rFonts w:eastAsiaTheme="minorEastAsia"/>
          <w:lang w:eastAsia="zh-CN"/>
        </w:rPr>
        <w:t xml:space="preserve"> </w:t>
      </w:r>
      <w:r w:rsidR="00F06E5E">
        <w:rPr>
          <w:rFonts w:eastAsiaTheme="minorEastAsia"/>
          <w:lang w:eastAsia="zh-CN"/>
        </w:rPr>
        <w:t xml:space="preserve">for RAN1 to provide </w:t>
      </w:r>
      <w:r w:rsidR="00C56B3A">
        <w:rPr>
          <w:rFonts w:eastAsiaTheme="minorEastAsia"/>
          <w:lang w:eastAsia="zh-CN"/>
        </w:rPr>
        <w:t xml:space="preserve">system-level </w:t>
      </w:r>
      <w:r w:rsidR="00F06E5E">
        <w:rPr>
          <w:rFonts w:eastAsiaTheme="minorEastAsia"/>
          <w:lang w:eastAsia="zh-CN"/>
        </w:rPr>
        <w:t>evaluation</w:t>
      </w:r>
      <w:r w:rsidR="007368A6">
        <w:rPr>
          <w:rFonts w:eastAsiaTheme="minorEastAsia"/>
          <w:lang w:eastAsia="zh-CN"/>
        </w:rPr>
        <w:t>s</w:t>
      </w:r>
      <w:r w:rsidR="00C56B3A">
        <w:rPr>
          <w:rFonts w:eastAsiaTheme="minorEastAsia"/>
          <w:lang w:eastAsia="zh-CN"/>
        </w:rPr>
        <w:t xml:space="preserve"> as </w:t>
      </w:r>
      <w:r w:rsidR="00F532CB">
        <w:rPr>
          <w:rFonts w:eastAsiaTheme="minorEastAsia"/>
          <w:lang w:eastAsia="zh-CN"/>
        </w:rPr>
        <w:t xml:space="preserve">a </w:t>
      </w:r>
      <w:r w:rsidR="00C56B3A">
        <w:rPr>
          <w:rFonts w:eastAsiaTheme="minorEastAsia"/>
          <w:lang w:eastAsia="zh-CN"/>
        </w:rPr>
        <w:t>reference for RAN4</w:t>
      </w:r>
      <w:r w:rsidR="00F06E5E">
        <w:rPr>
          <w:rFonts w:eastAsiaTheme="minorEastAsia"/>
          <w:lang w:eastAsia="zh-CN"/>
        </w:rPr>
        <w:t xml:space="preserve"> to </w:t>
      </w:r>
      <w:r w:rsidR="00234368">
        <w:rPr>
          <w:rFonts w:eastAsiaTheme="minorEastAsia"/>
          <w:lang w:eastAsia="zh-CN"/>
        </w:rPr>
        <w:t>reach</w:t>
      </w:r>
      <w:r w:rsidR="00F06E5E">
        <w:rPr>
          <w:rFonts w:eastAsiaTheme="minorEastAsia"/>
          <w:lang w:eastAsia="zh-CN"/>
        </w:rPr>
        <w:t xml:space="preserve"> the final</w:t>
      </w:r>
      <w:r w:rsidR="00DC7997">
        <w:rPr>
          <w:rFonts w:eastAsiaTheme="minorEastAsia"/>
          <w:lang w:eastAsia="zh-CN"/>
        </w:rPr>
        <w:t xml:space="preserve"> </w:t>
      </w:r>
      <w:r w:rsidR="00F06E5E">
        <w:rPr>
          <w:rFonts w:eastAsiaTheme="minorEastAsia"/>
          <w:lang w:eastAsia="zh-CN"/>
        </w:rPr>
        <w:t>conclusion.</w:t>
      </w:r>
      <w:r w:rsidR="000F4C5C">
        <w:rPr>
          <w:rFonts w:eastAsiaTheme="minorEastAsia"/>
          <w:lang w:eastAsia="zh-CN"/>
        </w:rPr>
        <w:t xml:space="preserve"> </w:t>
      </w:r>
      <w:r w:rsidR="00F532CB">
        <w:rPr>
          <w:rFonts w:eastAsiaTheme="minorEastAsia"/>
          <w:lang w:eastAsia="zh-CN"/>
        </w:rPr>
        <w:t>I</w:t>
      </w:r>
      <w:r w:rsidR="002069B9">
        <w:rPr>
          <w:rFonts w:eastAsiaTheme="minorEastAsia"/>
          <w:lang w:eastAsia="zh-CN"/>
        </w:rPr>
        <w:t xml:space="preserve">n this contribution, </w:t>
      </w:r>
      <w:r w:rsidR="00F06E5E">
        <w:rPr>
          <w:rFonts w:eastAsiaTheme="minorEastAsia"/>
          <w:lang w:eastAsia="zh-CN"/>
        </w:rPr>
        <w:t xml:space="preserve">the system-level evaluation results </w:t>
      </w:r>
      <w:r w:rsidR="000F4C5C">
        <w:rPr>
          <w:rFonts w:eastAsiaTheme="minorEastAsia"/>
          <w:lang w:eastAsia="zh-CN"/>
        </w:rPr>
        <w:t xml:space="preserve">for scenarios of different cell sizes </w:t>
      </w:r>
      <w:r w:rsidR="00F06E5E">
        <w:rPr>
          <w:rFonts w:eastAsiaTheme="minorEastAsia"/>
          <w:lang w:eastAsia="zh-CN"/>
        </w:rPr>
        <w:t xml:space="preserve">are provided. </w:t>
      </w:r>
      <w:r w:rsidR="00A20BEF">
        <w:rPr>
          <w:rFonts w:eastAsiaTheme="minorEastAsia"/>
          <w:lang w:eastAsia="zh-CN"/>
        </w:rPr>
        <w:t>And the</w:t>
      </w:r>
      <w:r w:rsidR="00F06E5E">
        <w:rPr>
          <w:rFonts w:eastAsiaTheme="minorEastAsia"/>
          <w:lang w:eastAsia="zh-CN"/>
        </w:rPr>
        <w:t xml:space="preserve"> </w:t>
      </w:r>
      <w:r w:rsidR="007C418F">
        <w:rPr>
          <w:rFonts w:eastAsiaTheme="minorEastAsia"/>
          <w:lang w:eastAsia="zh-CN"/>
        </w:rPr>
        <w:t>details</w:t>
      </w:r>
      <w:r w:rsidR="002069B9">
        <w:rPr>
          <w:rFonts w:eastAsiaTheme="minorEastAsia"/>
          <w:lang w:eastAsia="zh-CN"/>
        </w:rPr>
        <w:t xml:space="preserve"> </w:t>
      </w:r>
      <w:r w:rsidR="00ED195A">
        <w:rPr>
          <w:rFonts w:eastAsiaTheme="minorEastAsia"/>
          <w:lang w:eastAsia="zh-CN"/>
        </w:rPr>
        <w:t xml:space="preserve">on </w:t>
      </w:r>
      <w:r w:rsidR="00880E2A">
        <w:rPr>
          <w:rFonts w:eastAsiaTheme="minorEastAsia"/>
          <w:lang w:eastAsia="zh-CN"/>
        </w:rPr>
        <w:t xml:space="preserve">RAN1 specification issues for </w:t>
      </w:r>
      <w:r w:rsidR="0041697B">
        <w:rPr>
          <w:rFonts w:eastAsiaTheme="minorEastAsia"/>
          <w:lang w:eastAsia="zh-CN"/>
        </w:rPr>
        <w:t xml:space="preserve">supporting </w:t>
      </w:r>
      <w:r w:rsidR="00A5194C">
        <w:rPr>
          <w:rFonts w:eastAsiaTheme="minorEastAsia"/>
          <w:lang w:eastAsia="zh-CN"/>
        </w:rPr>
        <w:t>1024-QAM</w:t>
      </w:r>
      <w:r w:rsidR="00880E2A">
        <w:rPr>
          <w:rFonts w:eastAsiaTheme="minorEastAsia"/>
          <w:lang w:eastAsia="zh-CN"/>
        </w:rPr>
        <w:t xml:space="preserve"> including </w:t>
      </w:r>
      <w:r w:rsidR="00ED195A">
        <w:rPr>
          <w:rFonts w:eastAsiaTheme="minorEastAsia"/>
          <w:lang w:eastAsia="zh-CN"/>
        </w:rPr>
        <w:t xml:space="preserve">the </w:t>
      </w:r>
      <w:r w:rsidR="004B5028">
        <w:rPr>
          <w:rFonts w:eastAsiaTheme="minorEastAsia"/>
          <w:lang w:eastAsia="zh-CN"/>
        </w:rPr>
        <w:t xml:space="preserve">design </w:t>
      </w:r>
      <w:r w:rsidR="002069B9">
        <w:rPr>
          <w:rFonts w:eastAsiaTheme="minorEastAsia"/>
          <w:lang w:eastAsia="zh-CN"/>
        </w:rPr>
        <w:t xml:space="preserve">of </w:t>
      </w:r>
      <w:r w:rsidR="00EB3832">
        <w:rPr>
          <w:rFonts w:eastAsiaTheme="minorEastAsia"/>
          <w:lang w:eastAsia="zh-CN"/>
        </w:rPr>
        <w:t xml:space="preserve">MCS and CQI </w:t>
      </w:r>
      <w:r w:rsidR="00E00046">
        <w:rPr>
          <w:rFonts w:eastAsiaTheme="minorEastAsia"/>
          <w:lang w:eastAsia="zh-CN"/>
        </w:rPr>
        <w:t>tables</w:t>
      </w:r>
      <w:r w:rsidR="00EB3832">
        <w:rPr>
          <w:rFonts w:eastAsiaTheme="minorEastAsia"/>
          <w:lang w:eastAsia="zh-CN"/>
        </w:rPr>
        <w:t xml:space="preserve"> </w:t>
      </w:r>
      <w:r w:rsidR="0041697B">
        <w:rPr>
          <w:rFonts w:eastAsiaTheme="minorEastAsia"/>
          <w:lang w:eastAsia="zh-CN"/>
        </w:rPr>
        <w:t>as well as constellation</w:t>
      </w:r>
      <w:r w:rsidR="00CE586D">
        <w:rPr>
          <w:rFonts w:eastAsiaTheme="minorEastAsia"/>
          <w:lang w:eastAsia="zh-CN"/>
        </w:rPr>
        <w:t xml:space="preserve"> mapping</w:t>
      </w:r>
      <w:r w:rsidR="0041697B">
        <w:rPr>
          <w:rFonts w:eastAsiaTheme="minorEastAsia"/>
          <w:lang w:eastAsia="zh-CN"/>
        </w:rPr>
        <w:t xml:space="preserve"> </w:t>
      </w:r>
      <w:r w:rsidR="00EB3832">
        <w:rPr>
          <w:rFonts w:eastAsiaTheme="minorEastAsia"/>
          <w:lang w:eastAsia="zh-CN"/>
        </w:rPr>
        <w:t xml:space="preserve">are </w:t>
      </w:r>
      <w:r w:rsidR="00A20BEF">
        <w:rPr>
          <w:rFonts w:eastAsiaTheme="minorEastAsia"/>
          <w:lang w:eastAsia="zh-CN"/>
        </w:rPr>
        <w:t>also discussed</w:t>
      </w:r>
      <w:r w:rsidR="00EB3832">
        <w:rPr>
          <w:rFonts w:eastAsiaTheme="minorEastAsia"/>
          <w:lang w:eastAsia="zh-CN"/>
        </w:rPr>
        <w:t>.</w:t>
      </w:r>
      <w:r w:rsidR="00C12BC1" w:rsidRPr="00CF195E">
        <w:rPr>
          <w:rFonts w:eastAsia="MS Mincho"/>
          <w:lang w:eastAsia="ja-JP"/>
        </w:rPr>
        <w:t xml:space="preserve"> </w:t>
      </w:r>
      <w:r w:rsidR="00C4082D" w:rsidRPr="00CF195E">
        <w:rPr>
          <w:rFonts w:eastAsia="MS Mincho"/>
          <w:lang w:eastAsia="ja-JP"/>
        </w:rPr>
        <w:t xml:space="preserve"> </w:t>
      </w:r>
    </w:p>
    <w:p w14:paraId="0660C729" w14:textId="77777777" w:rsidR="009A3A86" w:rsidRPr="00CF195E" w:rsidRDefault="00EB3832" w:rsidP="00CF195E">
      <w:pPr>
        <w:pStyle w:val="1"/>
      </w:pPr>
      <w:bookmarkStart w:id="3" w:name="_Ref129681832"/>
      <w:r>
        <w:t>Discussion</w:t>
      </w:r>
      <w:r w:rsidR="006D62BC" w:rsidRPr="00CF195E">
        <w:t xml:space="preserve"> </w:t>
      </w:r>
    </w:p>
    <w:p w14:paraId="49C516EF" w14:textId="77777777" w:rsidR="00F06E5E" w:rsidRDefault="00043DDA" w:rsidP="00F420B1">
      <w:pPr>
        <w:pStyle w:val="2"/>
        <w:rPr>
          <w:lang w:eastAsia="ja-JP"/>
        </w:rPr>
      </w:pPr>
      <w:r>
        <w:rPr>
          <w:lang w:eastAsia="ja-JP"/>
        </w:rPr>
        <w:t>On cell size(s) and type of scenarios</w:t>
      </w:r>
    </w:p>
    <w:p w14:paraId="1C78998D" w14:textId="32D487E5" w:rsidR="003D002A" w:rsidRDefault="00543978" w:rsidP="0037552D">
      <w:pPr>
        <w:rPr>
          <w:lang w:eastAsia="zh-CN"/>
        </w:rPr>
      </w:pPr>
      <w:r>
        <w:rPr>
          <w:lang w:eastAsia="zh-CN"/>
        </w:rPr>
        <w:t xml:space="preserve">As defined in [2], there are three </w:t>
      </w:r>
      <w:r w:rsidR="00F420B1">
        <w:rPr>
          <w:lang w:eastAsia="zh-CN"/>
        </w:rPr>
        <w:t xml:space="preserve">different </w:t>
      </w:r>
      <w:r>
        <w:rPr>
          <w:lang w:eastAsia="zh-CN"/>
        </w:rPr>
        <w:t xml:space="preserve">BS classes </w:t>
      </w:r>
      <w:r w:rsidR="00F420B1">
        <w:rPr>
          <w:lang w:eastAsia="zh-CN"/>
        </w:rPr>
        <w:t>for</w:t>
      </w:r>
      <w:r>
        <w:rPr>
          <w:lang w:eastAsia="zh-CN"/>
        </w:rPr>
        <w:t xml:space="preserve"> BS type 1-C including wide area BS, medium range BS and local area BS</w:t>
      </w:r>
      <w:r w:rsidR="00F420B1">
        <w:rPr>
          <w:lang w:eastAsia="zh-CN"/>
        </w:rPr>
        <w:t>,</w:t>
      </w:r>
      <w:r>
        <w:rPr>
          <w:lang w:eastAsia="zh-CN"/>
        </w:rPr>
        <w:t xml:space="preserve"> which are </w:t>
      </w:r>
      <w:r w:rsidR="00694CC1">
        <w:rPr>
          <w:lang w:eastAsia="zh-CN"/>
        </w:rPr>
        <w:t>of</w:t>
      </w:r>
      <w:r>
        <w:rPr>
          <w:lang w:eastAsia="zh-CN"/>
        </w:rPr>
        <w:t xml:space="preserve"> different </w:t>
      </w:r>
      <w:r w:rsidR="00F33A6A">
        <w:rPr>
          <w:lang w:eastAsia="zh-CN"/>
        </w:rPr>
        <w:t xml:space="preserve">limits for rated </w:t>
      </w:r>
      <w:r>
        <w:rPr>
          <w:lang w:eastAsia="zh-CN"/>
        </w:rPr>
        <w:t xml:space="preserve">output power. </w:t>
      </w:r>
      <w:r w:rsidR="00D61181">
        <w:rPr>
          <w:lang w:eastAsia="zh-CN"/>
        </w:rPr>
        <w:t>It should be noted</w:t>
      </w:r>
      <w:r w:rsidR="00CD0F64">
        <w:rPr>
          <w:lang w:eastAsia="zh-CN"/>
        </w:rPr>
        <w:t xml:space="preserve"> that, when deciding the cell size(s) that supports </w:t>
      </w:r>
      <w:r w:rsidR="00A5194C">
        <w:rPr>
          <w:lang w:eastAsia="zh-CN"/>
        </w:rPr>
        <w:t>1024-QAM</w:t>
      </w:r>
      <w:r w:rsidR="00CD0F64">
        <w:rPr>
          <w:lang w:eastAsia="zh-CN"/>
        </w:rPr>
        <w:t xml:space="preserve">, verifying the </w:t>
      </w:r>
      <w:r w:rsidR="00694CC1">
        <w:rPr>
          <w:lang w:eastAsia="zh-CN"/>
        </w:rPr>
        <w:t xml:space="preserve">system-level </w:t>
      </w:r>
      <w:r w:rsidR="00CD0F64">
        <w:rPr>
          <w:lang w:eastAsia="zh-CN"/>
        </w:rPr>
        <w:t xml:space="preserve">performance improvement provided by </w:t>
      </w:r>
      <w:r w:rsidR="00A5194C">
        <w:rPr>
          <w:lang w:eastAsia="zh-CN"/>
        </w:rPr>
        <w:t>1024-QAM</w:t>
      </w:r>
      <w:r w:rsidR="00CD0F64">
        <w:rPr>
          <w:lang w:eastAsia="zh-CN"/>
        </w:rPr>
        <w:t xml:space="preserve"> should be of the highest priority. </w:t>
      </w:r>
      <w:r w:rsidR="00694CC1">
        <w:rPr>
          <w:lang w:eastAsia="zh-CN"/>
        </w:rPr>
        <w:t>Usually, such kind</w:t>
      </w:r>
      <w:r w:rsidR="009A7E13">
        <w:rPr>
          <w:lang w:eastAsia="zh-CN"/>
        </w:rPr>
        <w:t xml:space="preserve"> of system-level evaluation is</w:t>
      </w:r>
      <w:r w:rsidR="00694CC1">
        <w:rPr>
          <w:lang w:eastAsia="zh-CN"/>
        </w:rPr>
        <w:t xml:space="preserve"> conducted by RAN1</w:t>
      </w:r>
      <w:r w:rsidR="00F33A6A">
        <w:rPr>
          <w:lang w:eastAsia="zh-CN"/>
        </w:rPr>
        <w:t xml:space="preserve"> rather than RAN4</w:t>
      </w:r>
      <w:r w:rsidR="00D61181">
        <w:rPr>
          <w:lang w:eastAsia="zh-CN"/>
        </w:rPr>
        <w:t xml:space="preserve">, as in </w:t>
      </w:r>
      <w:r w:rsidR="00307BA6">
        <w:rPr>
          <w:lang w:eastAsia="zh-CN"/>
        </w:rPr>
        <w:t>the</w:t>
      </w:r>
      <w:r w:rsidR="00D61181">
        <w:rPr>
          <w:lang w:eastAsia="zh-CN"/>
        </w:rPr>
        <w:t xml:space="preserve"> introduction of </w:t>
      </w:r>
      <w:r w:rsidR="00A5194C">
        <w:rPr>
          <w:lang w:eastAsia="zh-CN"/>
        </w:rPr>
        <w:t>1024-QAM</w:t>
      </w:r>
      <w:r w:rsidR="00D61181">
        <w:rPr>
          <w:lang w:eastAsia="zh-CN"/>
        </w:rPr>
        <w:t xml:space="preserve"> for LTE</w:t>
      </w:r>
      <w:r w:rsidR="00B705C9">
        <w:rPr>
          <w:lang w:eastAsia="zh-CN"/>
        </w:rPr>
        <w:t>/E-UTRA</w:t>
      </w:r>
      <w:r w:rsidR="00464A9F">
        <w:rPr>
          <w:lang w:eastAsia="zh-CN"/>
        </w:rPr>
        <w:t xml:space="preserve"> [4]</w:t>
      </w:r>
      <w:r w:rsidR="00694CC1">
        <w:rPr>
          <w:lang w:eastAsia="zh-CN"/>
        </w:rPr>
        <w:t xml:space="preserve">. </w:t>
      </w:r>
      <w:r w:rsidR="009A7E13">
        <w:rPr>
          <w:lang w:eastAsia="zh-CN"/>
        </w:rPr>
        <w:t xml:space="preserve">Thus, </w:t>
      </w:r>
      <w:r w:rsidR="001D0D46">
        <w:rPr>
          <w:lang w:eastAsia="zh-CN"/>
        </w:rPr>
        <w:t>it is more thoughtful and</w:t>
      </w:r>
      <w:r w:rsidR="006F4020">
        <w:rPr>
          <w:lang w:eastAsia="zh-CN"/>
        </w:rPr>
        <w:t xml:space="preserve"> deliberating for</w:t>
      </w:r>
      <w:r w:rsidR="001D0D46">
        <w:rPr>
          <w:lang w:eastAsia="zh-CN"/>
        </w:rPr>
        <w:t xml:space="preserve"> </w:t>
      </w:r>
      <w:r w:rsidR="009A7E13">
        <w:rPr>
          <w:lang w:eastAsia="zh-CN"/>
        </w:rPr>
        <w:t xml:space="preserve">RAN1 to identify </w:t>
      </w:r>
      <w:r w:rsidR="009A7E13" w:rsidRPr="009A7E13">
        <w:rPr>
          <w:lang w:eastAsia="zh-CN"/>
        </w:rPr>
        <w:t xml:space="preserve">the cell size(s) in which supporting </w:t>
      </w:r>
      <w:r w:rsidR="00A5194C">
        <w:rPr>
          <w:lang w:eastAsia="zh-CN"/>
        </w:rPr>
        <w:t>1024-QAM</w:t>
      </w:r>
      <w:r w:rsidR="009A7E13" w:rsidRPr="009A7E13">
        <w:rPr>
          <w:lang w:eastAsia="zh-CN"/>
        </w:rPr>
        <w:t xml:space="preserve"> can provide notable performance gain</w:t>
      </w:r>
      <w:r w:rsidR="009A7E13">
        <w:rPr>
          <w:lang w:eastAsia="zh-CN"/>
        </w:rPr>
        <w:t>.</w:t>
      </w:r>
      <w:r w:rsidR="00FA7838">
        <w:rPr>
          <w:lang w:eastAsia="zh-CN"/>
        </w:rPr>
        <w:t xml:space="preserve"> </w:t>
      </w:r>
      <w:r w:rsidR="00F40165">
        <w:rPr>
          <w:lang w:eastAsia="zh-CN"/>
        </w:rPr>
        <w:t>I</w:t>
      </w:r>
      <w:r w:rsidR="00FA7838">
        <w:rPr>
          <w:lang w:eastAsia="zh-CN"/>
        </w:rPr>
        <w:t xml:space="preserve">t is not necessary to support </w:t>
      </w:r>
      <w:r w:rsidR="00A5194C">
        <w:rPr>
          <w:lang w:eastAsia="zh-CN"/>
        </w:rPr>
        <w:t>1024-QAM</w:t>
      </w:r>
      <w:r w:rsidR="00FA7838">
        <w:rPr>
          <w:lang w:eastAsia="zh-CN"/>
        </w:rPr>
        <w:t xml:space="preserve"> for the cell size that no gain or only marginal gain can be obtained.</w:t>
      </w:r>
    </w:p>
    <w:p w14:paraId="0ABC1998" w14:textId="02E55C0F" w:rsidR="003D002A" w:rsidRPr="00742125" w:rsidRDefault="003D002A" w:rsidP="0037552D">
      <w:pPr>
        <w:rPr>
          <w:i/>
          <w:lang w:eastAsia="zh-CN"/>
        </w:rPr>
      </w:pPr>
      <w:r w:rsidRPr="00742125">
        <w:rPr>
          <w:b/>
          <w:i/>
          <w:lang w:eastAsia="zh-CN"/>
        </w:rPr>
        <w:t>Proposal 1</w:t>
      </w:r>
      <w:r w:rsidRPr="00742125">
        <w:rPr>
          <w:i/>
          <w:lang w:eastAsia="zh-CN"/>
        </w:rPr>
        <w:t xml:space="preserve">: RAN1 should conduct system-level evaluation to </w:t>
      </w:r>
      <w:r w:rsidR="00AE6875">
        <w:rPr>
          <w:i/>
          <w:lang w:eastAsia="zh-CN"/>
        </w:rPr>
        <w:t>identify</w:t>
      </w:r>
      <w:r w:rsidRPr="00742125">
        <w:rPr>
          <w:i/>
          <w:lang w:eastAsia="zh-CN"/>
        </w:rPr>
        <w:t xml:space="preserve"> the cell size(s) in which </w:t>
      </w:r>
      <w:r w:rsidR="00EF1EEE">
        <w:rPr>
          <w:i/>
          <w:lang w:eastAsia="zh-CN"/>
        </w:rPr>
        <w:t xml:space="preserve">supporting </w:t>
      </w:r>
      <w:r w:rsidR="00A5194C">
        <w:rPr>
          <w:i/>
          <w:lang w:eastAsia="zh-CN"/>
        </w:rPr>
        <w:t>1024-QAM</w:t>
      </w:r>
      <w:r w:rsidRPr="00742125">
        <w:rPr>
          <w:i/>
          <w:lang w:eastAsia="zh-CN"/>
        </w:rPr>
        <w:t xml:space="preserve"> can provide </w:t>
      </w:r>
      <w:r w:rsidR="00056702">
        <w:rPr>
          <w:i/>
          <w:lang w:eastAsia="zh-CN"/>
        </w:rPr>
        <w:t xml:space="preserve">notable </w:t>
      </w:r>
      <w:r w:rsidRPr="00742125">
        <w:rPr>
          <w:i/>
          <w:lang w:eastAsia="zh-CN"/>
        </w:rPr>
        <w:t>performance gain.</w:t>
      </w:r>
    </w:p>
    <w:p w14:paraId="290D9AA7" w14:textId="54D95934" w:rsidR="004126F2" w:rsidRDefault="00221C37" w:rsidP="0037552D">
      <w:pPr>
        <w:rPr>
          <w:lang w:eastAsia="zh-CN"/>
        </w:rPr>
      </w:pPr>
      <w:r>
        <w:rPr>
          <w:lang w:eastAsia="zh-CN"/>
        </w:rPr>
        <w:lastRenderedPageBreak/>
        <w:t>The discussion is focused</w:t>
      </w:r>
      <w:r w:rsidR="00FA7838">
        <w:rPr>
          <w:lang w:eastAsia="zh-CN"/>
        </w:rPr>
        <w:t xml:space="preserve"> on </w:t>
      </w:r>
      <w:r w:rsidR="00F33A6A">
        <w:rPr>
          <w:lang w:eastAsia="zh-CN"/>
        </w:rPr>
        <w:t xml:space="preserve">the </w:t>
      </w:r>
      <w:r w:rsidR="003238A4">
        <w:rPr>
          <w:lang w:eastAsia="zh-CN"/>
        </w:rPr>
        <w:t xml:space="preserve">class of </w:t>
      </w:r>
      <w:r w:rsidR="00F33A6A">
        <w:rPr>
          <w:lang w:eastAsia="zh-CN"/>
        </w:rPr>
        <w:t xml:space="preserve">wide area BS, </w:t>
      </w:r>
      <w:r>
        <w:rPr>
          <w:lang w:eastAsia="zh-CN"/>
        </w:rPr>
        <w:t>which</w:t>
      </w:r>
      <w:r w:rsidR="00F33A6A">
        <w:rPr>
          <w:lang w:eastAsia="zh-CN"/>
        </w:rPr>
        <w:t xml:space="preserve"> corresponds to the macro BS </w:t>
      </w:r>
      <w:r w:rsidR="00A62F82">
        <w:rPr>
          <w:lang w:eastAsia="zh-CN"/>
        </w:rPr>
        <w:t>whose typical application scenario</w:t>
      </w:r>
      <w:r w:rsidR="00E96940">
        <w:rPr>
          <w:lang w:eastAsia="zh-CN"/>
        </w:rPr>
        <w:t>s</w:t>
      </w:r>
      <w:r w:rsidR="00A62F82">
        <w:rPr>
          <w:lang w:eastAsia="zh-CN"/>
        </w:rPr>
        <w:t xml:space="preserve"> </w:t>
      </w:r>
      <w:r w:rsidR="00B42C7F">
        <w:rPr>
          <w:lang w:eastAsia="zh-CN"/>
        </w:rPr>
        <w:t>include</w:t>
      </w:r>
      <w:r w:rsidR="00A62F82">
        <w:rPr>
          <w:lang w:eastAsia="zh-CN"/>
        </w:rPr>
        <w:t xml:space="preserve"> dense urban and urban macro</w:t>
      </w:r>
      <w:r w:rsidR="00F33A6A">
        <w:rPr>
          <w:lang w:eastAsia="zh-CN"/>
        </w:rPr>
        <w:t xml:space="preserve">. </w:t>
      </w:r>
      <w:r w:rsidR="007250DA">
        <w:rPr>
          <w:lang w:eastAsia="zh-CN"/>
        </w:rPr>
        <w:t>Thus i</w:t>
      </w:r>
      <w:r w:rsidR="00CD0F64">
        <w:rPr>
          <w:lang w:eastAsia="zh-CN"/>
        </w:rPr>
        <w:t xml:space="preserve">n the following part, the performance </w:t>
      </w:r>
      <w:r w:rsidR="00D60FF1">
        <w:rPr>
          <w:lang w:eastAsia="zh-CN"/>
        </w:rPr>
        <w:t xml:space="preserve">comparison between </w:t>
      </w:r>
      <w:r w:rsidR="008A096D">
        <w:rPr>
          <w:lang w:eastAsia="zh-CN"/>
        </w:rPr>
        <w:t>schemes</w:t>
      </w:r>
      <w:r w:rsidR="00CD0F64">
        <w:rPr>
          <w:lang w:eastAsia="zh-CN"/>
        </w:rPr>
        <w:t xml:space="preserve"> with and without </w:t>
      </w:r>
      <w:r w:rsidR="00A5194C">
        <w:rPr>
          <w:lang w:eastAsia="zh-CN"/>
        </w:rPr>
        <w:t>1024-QAM</w:t>
      </w:r>
      <w:r w:rsidR="00CD0F64">
        <w:rPr>
          <w:lang w:eastAsia="zh-CN"/>
        </w:rPr>
        <w:t xml:space="preserve"> for </w:t>
      </w:r>
      <w:r w:rsidR="007250DA">
        <w:rPr>
          <w:lang w:eastAsia="zh-CN"/>
        </w:rPr>
        <w:t>these two</w:t>
      </w:r>
      <w:r w:rsidR="00CD0F64">
        <w:rPr>
          <w:lang w:eastAsia="zh-CN"/>
        </w:rPr>
        <w:t xml:space="preserve"> scenarios </w:t>
      </w:r>
      <w:r w:rsidR="00A62F82">
        <w:rPr>
          <w:lang w:eastAsia="zh-CN"/>
        </w:rPr>
        <w:t>are</w:t>
      </w:r>
      <w:r w:rsidR="00CD0F64">
        <w:rPr>
          <w:lang w:eastAsia="zh-CN"/>
        </w:rPr>
        <w:t xml:space="preserve"> provided. </w:t>
      </w:r>
      <w:r w:rsidR="004126F2">
        <w:rPr>
          <w:lang w:eastAsia="zh-CN"/>
        </w:rPr>
        <w:t xml:space="preserve">The detailed simulation assumptions are </w:t>
      </w:r>
      <w:r w:rsidR="00775E78">
        <w:rPr>
          <w:lang w:eastAsia="zh-CN"/>
        </w:rPr>
        <w:t>listed</w:t>
      </w:r>
      <w:r w:rsidR="004126F2">
        <w:rPr>
          <w:lang w:eastAsia="zh-CN"/>
        </w:rPr>
        <w:t xml:space="preserve"> in </w:t>
      </w:r>
      <w:r w:rsidR="00554406">
        <w:rPr>
          <w:lang w:eastAsia="zh-CN"/>
        </w:rPr>
        <w:t>Table A.1</w:t>
      </w:r>
      <w:r w:rsidR="00775E78">
        <w:rPr>
          <w:lang w:eastAsia="zh-CN"/>
        </w:rPr>
        <w:t xml:space="preserve"> of Appendix A</w:t>
      </w:r>
      <w:r w:rsidR="004126F2">
        <w:rPr>
          <w:lang w:eastAsia="zh-CN"/>
        </w:rPr>
        <w:t xml:space="preserve">. </w:t>
      </w:r>
      <w:r w:rsidR="00440E69">
        <w:rPr>
          <w:lang w:eastAsia="zh-CN"/>
        </w:rPr>
        <w:t>Regarding that</w:t>
      </w:r>
      <w:r w:rsidR="00E5568D">
        <w:rPr>
          <w:lang w:eastAsia="zh-CN"/>
        </w:rPr>
        <w:t xml:space="preserve"> the MCS table supporting </w:t>
      </w:r>
      <w:r w:rsidR="00A5194C">
        <w:rPr>
          <w:lang w:eastAsia="zh-CN"/>
        </w:rPr>
        <w:t>1024-QAM</w:t>
      </w:r>
      <w:r w:rsidR="00E5568D">
        <w:rPr>
          <w:lang w:eastAsia="zh-CN"/>
        </w:rPr>
        <w:t xml:space="preserve"> is still </w:t>
      </w:r>
      <w:r w:rsidR="00F420B1">
        <w:rPr>
          <w:lang w:eastAsia="zh-CN"/>
        </w:rPr>
        <w:t>under</w:t>
      </w:r>
      <w:r w:rsidR="00E5568D">
        <w:rPr>
          <w:lang w:eastAsia="zh-CN"/>
        </w:rPr>
        <w:t xml:space="preserve"> discussion,</w:t>
      </w:r>
      <w:r w:rsidR="00AA16B6">
        <w:rPr>
          <w:lang w:eastAsia="zh-CN"/>
        </w:rPr>
        <w:t xml:space="preserve"> it is</w:t>
      </w:r>
      <w:r w:rsidR="00E5568D">
        <w:rPr>
          <w:lang w:eastAsia="zh-CN"/>
        </w:rPr>
        <w:t xml:space="preserve"> assume</w:t>
      </w:r>
      <w:r w:rsidR="00AA16B6">
        <w:rPr>
          <w:lang w:eastAsia="zh-CN"/>
        </w:rPr>
        <w:t>d</w:t>
      </w:r>
      <w:r w:rsidR="00E5568D">
        <w:rPr>
          <w:lang w:eastAsia="zh-CN"/>
        </w:rPr>
        <w:t xml:space="preserve"> that 6 MCS entries</w:t>
      </w:r>
      <w:r w:rsidR="008A096D">
        <w:rPr>
          <w:lang w:eastAsia="zh-CN"/>
        </w:rPr>
        <w:t xml:space="preserve"> listed in </w:t>
      </w:r>
      <w:r w:rsidR="008A096D">
        <w:rPr>
          <w:lang w:eastAsia="zh-CN"/>
        </w:rPr>
        <w:fldChar w:fldCharType="begin"/>
      </w:r>
      <w:r w:rsidR="008A096D">
        <w:rPr>
          <w:lang w:eastAsia="zh-CN"/>
        </w:rPr>
        <w:instrText xml:space="preserve"> REF _Ref52610508 \h </w:instrText>
      </w:r>
      <w:r w:rsidR="008A096D">
        <w:rPr>
          <w:lang w:eastAsia="zh-CN"/>
        </w:rPr>
      </w:r>
      <w:r w:rsidR="008A096D">
        <w:rPr>
          <w:lang w:eastAsia="zh-CN"/>
        </w:rPr>
        <w:fldChar w:fldCharType="end"/>
      </w:r>
      <w:r w:rsidR="00202F87">
        <w:rPr>
          <w:lang w:eastAsia="zh-CN"/>
        </w:rPr>
        <w:fldChar w:fldCharType="begin"/>
      </w:r>
      <w:r w:rsidR="00202F87">
        <w:rPr>
          <w:lang w:eastAsia="zh-CN"/>
        </w:rPr>
        <w:instrText xml:space="preserve"> REF _Ref54086093 \h </w:instrText>
      </w:r>
      <w:r w:rsidR="00202F87">
        <w:rPr>
          <w:lang w:eastAsia="zh-CN"/>
        </w:rPr>
      </w:r>
      <w:r w:rsidR="00202F87">
        <w:rPr>
          <w:lang w:eastAsia="zh-CN"/>
        </w:rPr>
        <w:fldChar w:fldCharType="separate"/>
      </w:r>
      <w:r w:rsidR="00202F87">
        <w:t xml:space="preserve">Table </w:t>
      </w:r>
      <w:r w:rsidR="00202F87">
        <w:rPr>
          <w:noProof/>
        </w:rPr>
        <w:t>III</w:t>
      </w:r>
      <w:r w:rsidR="00202F87">
        <w:rPr>
          <w:lang w:eastAsia="zh-CN"/>
        </w:rPr>
        <w:fldChar w:fldCharType="end"/>
      </w:r>
      <w:r w:rsidR="00E5568D">
        <w:rPr>
          <w:lang w:eastAsia="zh-CN"/>
        </w:rPr>
        <w:t xml:space="preserve"> for </w:t>
      </w:r>
      <w:r w:rsidR="00A5194C">
        <w:rPr>
          <w:lang w:eastAsia="zh-CN"/>
        </w:rPr>
        <w:t>1024-QAM</w:t>
      </w:r>
      <w:r w:rsidR="00E5568D">
        <w:rPr>
          <w:lang w:eastAsia="zh-CN"/>
        </w:rPr>
        <w:t xml:space="preserve"> are added </w:t>
      </w:r>
      <w:r w:rsidR="00EE325D">
        <w:rPr>
          <w:lang w:eastAsia="zh-CN"/>
        </w:rPr>
        <w:t>to the</w:t>
      </w:r>
      <w:r w:rsidR="00E5568D">
        <w:rPr>
          <w:lang w:eastAsia="zh-CN"/>
        </w:rPr>
        <w:t xml:space="preserve"> current MCS index table 2</w:t>
      </w:r>
      <w:r w:rsidR="00EE325D">
        <w:rPr>
          <w:lang w:eastAsia="zh-CN"/>
        </w:rPr>
        <w:t xml:space="preserve"> (</w:t>
      </w:r>
      <w:r w:rsidR="00EE325D" w:rsidRPr="00EE325D">
        <w:rPr>
          <w:lang w:eastAsia="zh-CN"/>
        </w:rPr>
        <w:t>Table 5.1.3.1-2</w:t>
      </w:r>
      <w:r w:rsidR="00EE325D">
        <w:rPr>
          <w:lang w:eastAsia="zh-CN"/>
        </w:rPr>
        <w:t>)</w:t>
      </w:r>
      <w:r w:rsidR="00E5568D">
        <w:rPr>
          <w:lang w:eastAsia="zh-CN"/>
        </w:rPr>
        <w:t xml:space="preserve"> in [3] </w:t>
      </w:r>
      <w:r w:rsidR="00EE325D">
        <w:rPr>
          <w:lang w:eastAsia="zh-CN"/>
        </w:rPr>
        <w:t xml:space="preserve">in order to fully take advantage of </w:t>
      </w:r>
      <w:r w:rsidR="00A5194C">
        <w:rPr>
          <w:lang w:eastAsia="zh-CN"/>
        </w:rPr>
        <w:t>1024-QAM</w:t>
      </w:r>
      <w:r w:rsidR="00EE325D">
        <w:rPr>
          <w:lang w:eastAsia="zh-CN"/>
        </w:rPr>
        <w:t xml:space="preserve">, </w:t>
      </w:r>
      <w:r w:rsidR="00E5568D">
        <w:rPr>
          <w:lang w:eastAsia="zh-CN"/>
        </w:rPr>
        <w:t>without removing any</w:t>
      </w:r>
      <w:r w:rsidR="00AA16B6">
        <w:rPr>
          <w:lang w:eastAsia="zh-CN"/>
        </w:rPr>
        <w:t xml:space="preserve"> legacy</w:t>
      </w:r>
      <w:r w:rsidR="00E5568D">
        <w:rPr>
          <w:lang w:eastAsia="zh-CN"/>
        </w:rPr>
        <w:t xml:space="preserve"> entries</w:t>
      </w:r>
      <w:r w:rsidR="00E377A3">
        <w:rPr>
          <w:lang w:eastAsia="zh-CN"/>
        </w:rPr>
        <w:t xml:space="preserve">. </w:t>
      </w:r>
      <w:r w:rsidR="004126F2">
        <w:rPr>
          <w:lang w:eastAsia="zh-CN"/>
        </w:rPr>
        <w:t xml:space="preserve">The </w:t>
      </w:r>
      <w:r w:rsidR="00A83DFE">
        <w:rPr>
          <w:lang w:eastAsia="zh-CN"/>
        </w:rPr>
        <w:t xml:space="preserve">evaluation results in terms of </w:t>
      </w:r>
      <w:r w:rsidR="009D7980">
        <w:rPr>
          <w:lang w:eastAsia="zh-CN"/>
        </w:rPr>
        <w:t xml:space="preserve">gain </w:t>
      </w:r>
      <w:r w:rsidR="00722CFA">
        <w:rPr>
          <w:lang w:eastAsia="zh-CN"/>
        </w:rPr>
        <w:t>of</w:t>
      </w:r>
      <w:r w:rsidR="009D7980">
        <w:rPr>
          <w:lang w:eastAsia="zh-CN"/>
        </w:rPr>
        <w:t xml:space="preserve"> </w:t>
      </w:r>
      <w:r w:rsidR="00A83DFE">
        <w:rPr>
          <w:lang w:eastAsia="zh-CN"/>
        </w:rPr>
        <w:t>cell averag</w:t>
      </w:r>
      <w:r w:rsidR="00C40A47">
        <w:rPr>
          <w:lang w:eastAsia="zh-CN"/>
        </w:rPr>
        <w:t xml:space="preserve">e spectral efficiency (SE) and the </w:t>
      </w:r>
      <w:r w:rsidR="00A83DFE">
        <w:rPr>
          <w:lang w:eastAsia="zh-CN"/>
        </w:rPr>
        <w:t xml:space="preserve">SE </w:t>
      </w:r>
      <w:r w:rsidR="00C40A47">
        <w:rPr>
          <w:lang w:eastAsia="zh-CN"/>
        </w:rPr>
        <w:t>of cell centered UE</w:t>
      </w:r>
      <w:r w:rsidR="00772A54">
        <w:rPr>
          <w:lang w:eastAsia="zh-CN"/>
        </w:rPr>
        <w:t>s</w:t>
      </w:r>
      <w:r w:rsidR="00616F53">
        <w:rPr>
          <w:lang w:eastAsia="zh-CN"/>
        </w:rPr>
        <w:t xml:space="preserve"> (95%-tile UEs) </w:t>
      </w:r>
      <w:r w:rsidR="000B0567">
        <w:rPr>
          <w:lang w:eastAsia="zh-CN"/>
        </w:rPr>
        <w:t>with full buffer traffic</w:t>
      </w:r>
      <w:r w:rsidR="00FF6A99">
        <w:rPr>
          <w:lang w:eastAsia="zh-CN"/>
        </w:rPr>
        <w:t xml:space="preserve"> are provided in </w:t>
      </w:r>
      <w:r w:rsidR="00A83DFE">
        <w:rPr>
          <w:lang w:eastAsia="zh-CN"/>
        </w:rPr>
        <w:t xml:space="preserve">the following </w:t>
      </w:r>
      <w:r w:rsidR="00CD7B1C">
        <w:rPr>
          <w:lang w:eastAsia="zh-CN"/>
        </w:rPr>
        <w:fldChar w:fldCharType="begin"/>
      </w:r>
      <w:r w:rsidR="00CD7B1C">
        <w:rPr>
          <w:lang w:eastAsia="zh-CN"/>
        </w:rPr>
        <w:instrText xml:space="preserve"> REF _Ref52608367 \h </w:instrText>
      </w:r>
      <w:r w:rsidR="00CD7B1C">
        <w:rPr>
          <w:lang w:eastAsia="zh-CN"/>
        </w:rPr>
      </w:r>
      <w:r w:rsidR="00CD7B1C">
        <w:rPr>
          <w:lang w:eastAsia="zh-CN"/>
        </w:rPr>
        <w:fldChar w:fldCharType="separate"/>
      </w:r>
      <w:r w:rsidR="00CD7B1C">
        <w:t xml:space="preserve">Table </w:t>
      </w:r>
      <w:r w:rsidR="00CD7B1C">
        <w:rPr>
          <w:noProof/>
        </w:rPr>
        <w:t>I</w:t>
      </w:r>
      <w:r w:rsidR="00CD7B1C">
        <w:rPr>
          <w:lang w:eastAsia="zh-CN"/>
        </w:rPr>
        <w:fldChar w:fldCharType="end"/>
      </w:r>
      <w:r w:rsidR="004126F2">
        <w:rPr>
          <w:lang w:eastAsia="zh-CN"/>
        </w:rPr>
        <w:t xml:space="preserve">. </w:t>
      </w:r>
    </w:p>
    <w:p w14:paraId="09F2CB9E" w14:textId="7EE65D66" w:rsidR="00B72C1C" w:rsidRDefault="00B72C1C" w:rsidP="004E64A2">
      <w:pPr>
        <w:pStyle w:val="a5"/>
        <w:keepNext/>
      </w:pPr>
      <w:bookmarkStart w:id="4" w:name="_Ref52608367"/>
      <w:r>
        <w:t xml:space="preserve">Table </w:t>
      </w:r>
      <w:r w:rsidR="004F3DDB">
        <w:rPr>
          <w:noProof/>
        </w:rPr>
        <w:fldChar w:fldCharType="begin"/>
      </w:r>
      <w:r w:rsidR="004F3DDB">
        <w:rPr>
          <w:noProof/>
        </w:rPr>
        <w:instrText xml:space="preserve"> SEQ Table \* ROMAN </w:instrText>
      </w:r>
      <w:r w:rsidR="004F3DDB">
        <w:rPr>
          <w:noProof/>
        </w:rPr>
        <w:fldChar w:fldCharType="separate"/>
      </w:r>
      <w:r w:rsidR="005233D4">
        <w:rPr>
          <w:noProof/>
        </w:rPr>
        <w:t>I</w:t>
      </w:r>
      <w:r w:rsidR="004F3DDB">
        <w:rPr>
          <w:noProof/>
        </w:rPr>
        <w:fldChar w:fldCharType="end"/>
      </w:r>
      <w:bookmarkEnd w:id="4"/>
      <w:r w:rsidR="00CD7B1C">
        <w:t xml:space="preserve">. Evaluation results with and without </w:t>
      </w:r>
      <w:r w:rsidR="00A5194C">
        <w:t>1024-QAM</w:t>
      </w:r>
      <w:r w:rsidR="008555B0">
        <w:t xml:space="preserve"> of full buffer</w:t>
      </w:r>
    </w:p>
    <w:tbl>
      <w:tblPr>
        <w:tblStyle w:val="ac"/>
        <w:tblW w:w="9209" w:type="dxa"/>
        <w:tblLayout w:type="fixed"/>
        <w:tblLook w:val="04A0" w:firstRow="1" w:lastRow="0" w:firstColumn="1" w:lastColumn="0" w:noHBand="0" w:noVBand="1"/>
      </w:tblPr>
      <w:tblGrid>
        <w:gridCol w:w="1270"/>
        <w:gridCol w:w="1985"/>
        <w:gridCol w:w="1985"/>
        <w:gridCol w:w="2126"/>
        <w:gridCol w:w="1843"/>
      </w:tblGrid>
      <w:tr w:rsidR="003A63F7" w:rsidRPr="00FA0220" w14:paraId="51B712E2" w14:textId="77777777" w:rsidTr="007424A0">
        <w:tc>
          <w:tcPr>
            <w:tcW w:w="1270" w:type="dxa"/>
            <w:vAlign w:val="center"/>
          </w:tcPr>
          <w:p w14:paraId="427A22CC" w14:textId="77777777" w:rsidR="003A63F7" w:rsidRPr="004E64A2" w:rsidRDefault="003A63F7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4E64A2">
              <w:rPr>
                <w:b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3970" w:type="dxa"/>
            <w:gridSpan w:val="2"/>
            <w:vAlign w:val="center"/>
          </w:tcPr>
          <w:p w14:paraId="30FB7D31" w14:textId="77777777" w:rsidR="003A63F7" w:rsidRPr="004E64A2" w:rsidRDefault="003A63F7" w:rsidP="004E64A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4E64A2">
              <w:rPr>
                <w:sz w:val="18"/>
                <w:szCs w:val="18"/>
                <w:lang w:eastAsia="zh-CN"/>
              </w:rPr>
              <w:t>Dense Urban</w:t>
            </w:r>
          </w:p>
        </w:tc>
        <w:tc>
          <w:tcPr>
            <w:tcW w:w="3969" w:type="dxa"/>
            <w:gridSpan w:val="2"/>
            <w:vAlign w:val="center"/>
          </w:tcPr>
          <w:p w14:paraId="62C6E2FD" w14:textId="2CB4D927" w:rsidR="003A63F7" w:rsidRPr="004E64A2" w:rsidRDefault="003A63F7" w:rsidP="004E64A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4E64A2">
              <w:rPr>
                <w:sz w:val="18"/>
                <w:szCs w:val="18"/>
                <w:lang w:eastAsia="zh-CN"/>
              </w:rPr>
              <w:t>Urban macro</w:t>
            </w:r>
          </w:p>
        </w:tc>
      </w:tr>
      <w:tr w:rsidR="003A63F7" w:rsidRPr="00FA0220" w14:paraId="14DBDF84" w14:textId="77777777" w:rsidTr="007424A0">
        <w:tc>
          <w:tcPr>
            <w:tcW w:w="1270" w:type="dxa"/>
            <w:vAlign w:val="center"/>
          </w:tcPr>
          <w:p w14:paraId="208329A3" w14:textId="268872F7" w:rsidR="003A63F7" w:rsidRPr="004E64A2" w:rsidRDefault="003A63F7" w:rsidP="003A63F7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b/>
                <w:sz w:val="18"/>
                <w:szCs w:val="18"/>
                <w:lang w:eastAsia="zh-CN"/>
              </w:rPr>
              <w:t>cheme</w:t>
            </w:r>
          </w:p>
        </w:tc>
        <w:tc>
          <w:tcPr>
            <w:tcW w:w="1985" w:type="dxa"/>
            <w:vAlign w:val="center"/>
          </w:tcPr>
          <w:p w14:paraId="62E11A12" w14:textId="2E0DC677" w:rsidR="003A63F7" w:rsidRPr="004E64A2" w:rsidRDefault="003A63F7" w:rsidP="003A63F7">
            <w:pPr>
              <w:spacing w:beforeLines="25" w:before="60" w:afterLines="25" w:after="60"/>
              <w:jc w:val="center"/>
              <w:rPr>
                <w:sz w:val="18"/>
              </w:rPr>
            </w:pPr>
            <w:r>
              <w:rPr>
                <w:sz w:val="18"/>
                <w:szCs w:val="18"/>
                <w:lang w:eastAsia="zh-CN"/>
              </w:rPr>
              <w:t>w</w:t>
            </w:r>
            <w:r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sz w:val="18"/>
                <w:szCs w:val="18"/>
                <w:lang w:eastAsia="zh-CN"/>
              </w:rPr>
              <w:t>o 1024</w:t>
            </w:r>
          </w:p>
        </w:tc>
        <w:tc>
          <w:tcPr>
            <w:tcW w:w="1985" w:type="dxa"/>
            <w:vAlign w:val="center"/>
          </w:tcPr>
          <w:p w14:paraId="70B205CB" w14:textId="6183A0AA" w:rsidR="003A63F7" w:rsidRPr="004E64A2" w:rsidRDefault="003A63F7" w:rsidP="003A63F7">
            <w:pPr>
              <w:spacing w:beforeLines="25" w:before="60" w:afterLines="25" w:after="60"/>
              <w:jc w:val="center"/>
              <w:rPr>
                <w:sz w:val="18"/>
              </w:rPr>
            </w:pPr>
            <w:r>
              <w:rPr>
                <w:sz w:val="18"/>
                <w:szCs w:val="18"/>
                <w:lang w:eastAsia="zh-CN"/>
              </w:rPr>
              <w:t>with 1024</w:t>
            </w:r>
          </w:p>
        </w:tc>
        <w:tc>
          <w:tcPr>
            <w:tcW w:w="2126" w:type="dxa"/>
            <w:vAlign w:val="center"/>
          </w:tcPr>
          <w:p w14:paraId="7895341B" w14:textId="32F62241" w:rsidR="003A63F7" w:rsidRPr="004E64A2" w:rsidRDefault="003A63F7" w:rsidP="003A63F7">
            <w:pPr>
              <w:spacing w:beforeLines="25" w:before="60" w:afterLines="25" w:after="60"/>
              <w:jc w:val="center"/>
              <w:rPr>
                <w:color w:val="000000"/>
                <w:sz w:val="18"/>
              </w:rPr>
            </w:pPr>
            <w:r>
              <w:rPr>
                <w:sz w:val="18"/>
                <w:szCs w:val="18"/>
                <w:lang w:eastAsia="zh-CN"/>
              </w:rPr>
              <w:t>w</w:t>
            </w:r>
            <w:r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sz w:val="18"/>
                <w:szCs w:val="18"/>
                <w:lang w:eastAsia="zh-CN"/>
              </w:rPr>
              <w:t>o 1024</w:t>
            </w:r>
          </w:p>
        </w:tc>
        <w:tc>
          <w:tcPr>
            <w:tcW w:w="1843" w:type="dxa"/>
            <w:vAlign w:val="center"/>
          </w:tcPr>
          <w:p w14:paraId="0EFCD74A" w14:textId="278CE64A" w:rsidR="003A63F7" w:rsidRPr="004E64A2" w:rsidRDefault="003A63F7" w:rsidP="003A63F7">
            <w:pPr>
              <w:spacing w:beforeLines="25" w:before="60" w:afterLines="25" w:after="60"/>
              <w:jc w:val="center"/>
              <w:rPr>
                <w:color w:val="000000"/>
                <w:sz w:val="18"/>
              </w:rPr>
            </w:pPr>
            <w:r>
              <w:rPr>
                <w:sz w:val="18"/>
                <w:szCs w:val="18"/>
                <w:lang w:eastAsia="zh-CN"/>
              </w:rPr>
              <w:t>with 1024</w:t>
            </w:r>
          </w:p>
        </w:tc>
      </w:tr>
      <w:tr w:rsidR="003E6FCA" w:rsidRPr="00FA0220" w14:paraId="2898E5CA" w14:textId="77777777" w:rsidTr="007424A0">
        <w:tc>
          <w:tcPr>
            <w:tcW w:w="1270" w:type="dxa"/>
            <w:vAlign w:val="center"/>
          </w:tcPr>
          <w:p w14:paraId="6ACEF0A9" w14:textId="49773D92" w:rsidR="003E6FCA" w:rsidRPr="004E64A2" w:rsidRDefault="003E6FCA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4E64A2">
              <w:rPr>
                <w:b/>
                <w:sz w:val="18"/>
                <w:szCs w:val="18"/>
                <w:lang w:eastAsia="zh-CN"/>
              </w:rPr>
              <w:t>Gain</w:t>
            </w:r>
            <w:r w:rsidR="001F31BB">
              <w:rPr>
                <w:b/>
                <w:sz w:val="18"/>
                <w:szCs w:val="18"/>
                <w:lang w:eastAsia="zh-CN"/>
              </w:rPr>
              <w:t xml:space="preserve"> of cell average SE</w:t>
            </w:r>
          </w:p>
        </w:tc>
        <w:tc>
          <w:tcPr>
            <w:tcW w:w="1985" w:type="dxa"/>
            <w:vAlign w:val="center"/>
          </w:tcPr>
          <w:p w14:paraId="093D71E8" w14:textId="546727C6" w:rsidR="003E6FCA" w:rsidRPr="005255D6" w:rsidRDefault="003E6FCA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color w:val="000000"/>
                <w:sz w:val="18"/>
              </w:rPr>
              <w:t>-</w:t>
            </w:r>
          </w:p>
        </w:tc>
        <w:tc>
          <w:tcPr>
            <w:tcW w:w="1985" w:type="dxa"/>
            <w:vAlign w:val="center"/>
          </w:tcPr>
          <w:p w14:paraId="1FF381BA" w14:textId="515E9612" w:rsidR="003E6FCA" w:rsidRPr="007424A0" w:rsidRDefault="003E6FCA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E779DC">
              <w:rPr>
                <w:b/>
                <w:color w:val="000000"/>
                <w:sz w:val="18"/>
              </w:rPr>
              <w:t>-0.02%</w:t>
            </w:r>
          </w:p>
        </w:tc>
        <w:tc>
          <w:tcPr>
            <w:tcW w:w="2126" w:type="dxa"/>
            <w:vAlign w:val="center"/>
          </w:tcPr>
          <w:p w14:paraId="63415902" w14:textId="146DC707" w:rsidR="003E6FCA" w:rsidRPr="005255D6" w:rsidRDefault="003E6FCA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color w:val="000000"/>
                <w:sz w:val="18"/>
              </w:rPr>
              <w:t>-</w:t>
            </w:r>
          </w:p>
        </w:tc>
        <w:tc>
          <w:tcPr>
            <w:tcW w:w="1843" w:type="dxa"/>
            <w:vAlign w:val="center"/>
          </w:tcPr>
          <w:p w14:paraId="1B7B3D7B" w14:textId="25CDF82A" w:rsidR="003E6FCA" w:rsidRPr="007424A0" w:rsidRDefault="003E6FCA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406EC8">
              <w:rPr>
                <w:b/>
                <w:color w:val="000000"/>
                <w:sz w:val="18"/>
              </w:rPr>
              <w:t>0.09%</w:t>
            </w:r>
          </w:p>
        </w:tc>
      </w:tr>
      <w:tr w:rsidR="00EC016C" w:rsidRPr="00FA0220" w14:paraId="291C0FF8" w14:textId="77777777" w:rsidTr="007424A0">
        <w:tc>
          <w:tcPr>
            <w:tcW w:w="1270" w:type="dxa"/>
            <w:vAlign w:val="center"/>
          </w:tcPr>
          <w:p w14:paraId="5C77E34A" w14:textId="29E095CC" w:rsidR="00EC016C" w:rsidRPr="004E64A2" w:rsidRDefault="00EC016C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4E64A2">
              <w:rPr>
                <w:b/>
                <w:sz w:val="18"/>
                <w:szCs w:val="18"/>
                <w:lang w:eastAsia="zh-CN"/>
              </w:rPr>
              <w:t>Gain</w:t>
            </w:r>
            <w:r w:rsidR="001F31BB">
              <w:rPr>
                <w:b/>
                <w:sz w:val="18"/>
                <w:szCs w:val="18"/>
                <w:lang w:eastAsia="zh-CN"/>
              </w:rPr>
              <w:t xml:space="preserve"> of 95%-tile UE SE</w:t>
            </w:r>
          </w:p>
        </w:tc>
        <w:tc>
          <w:tcPr>
            <w:tcW w:w="1985" w:type="dxa"/>
            <w:vAlign w:val="center"/>
          </w:tcPr>
          <w:p w14:paraId="6128E432" w14:textId="527900D4" w:rsidR="00EC016C" w:rsidRPr="005255D6" w:rsidRDefault="00EC016C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color w:val="000000"/>
                <w:sz w:val="18"/>
              </w:rPr>
              <w:t>-</w:t>
            </w:r>
          </w:p>
        </w:tc>
        <w:tc>
          <w:tcPr>
            <w:tcW w:w="1985" w:type="dxa"/>
            <w:vAlign w:val="center"/>
          </w:tcPr>
          <w:p w14:paraId="7E577C53" w14:textId="30680130" w:rsidR="00EC016C" w:rsidRPr="007424A0" w:rsidRDefault="00EC016C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8C6722">
              <w:rPr>
                <w:b/>
                <w:color w:val="000000"/>
                <w:sz w:val="18"/>
              </w:rPr>
              <w:t>1.93%</w:t>
            </w:r>
          </w:p>
        </w:tc>
        <w:tc>
          <w:tcPr>
            <w:tcW w:w="2126" w:type="dxa"/>
            <w:vAlign w:val="center"/>
          </w:tcPr>
          <w:p w14:paraId="58FF3587" w14:textId="0721A215" w:rsidR="00EC016C" w:rsidRPr="005255D6" w:rsidRDefault="00EC016C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color w:val="000000"/>
                <w:sz w:val="18"/>
              </w:rPr>
              <w:t>-</w:t>
            </w:r>
          </w:p>
        </w:tc>
        <w:tc>
          <w:tcPr>
            <w:tcW w:w="1843" w:type="dxa"/>
            <w:vAlign w:val="center"/>
          </w:tcPr>
          <w:p w14:paraId="05B35224" w14:textId="2477BD49" w:rsidR="00EC016C" w:rsidRPr="007424A0" w:rsidRDefault="00EC016C" w:rsidP="004E64A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544B7E">
              <w:rPr>
                <w:b/>
                <w:color w:val="000000"/>
                <w:sz w:val="18"/>
              </w:rPr>
              <w:t>0.71%</w:t>
            </w:r>
          </w:p>
        </w:tc>
      </w:tr>
    </w:tbl>
    <w:p w14:paraId="7A5EA01F" w14:textId="3D683A6B" w:rsidR="00AB78E4" w:rsidRDefault="00FF6A99" w:rsidP="0059671F">
      <w:pPr>
        <w:rPr>
          <w:lang w:eastAsia="zh-CN"/>
        </w:rPr>
      </w:pPr>
      <w:r>
        <w:rPr>
          <w:lang w:eastAsia="zh-CN"/>
        </w:rPr>
        <w:t xml:space="preserve">It can be observed from </w:t>
      </w:r>
      <w:r w:rsidR="004D1F6A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97B94">
        <w:rPr>
          <w:lang w:eastAsia="zh-CN"/>
        </w:rPr>
        <w:t xml:space="preserve">table </w:t>
      </w:r>
      <w:r w:rsidR="003A63F7">
        <w:rPr>
          <w:lang w:eastAsia="zh-CN"/>
        </w:rPr>
        <w:t xml:space="preserve">that supporting </w:t>
      </w:r>
      <w:r w:rsidR="00A5194C">
        <w:rPr>
          <w:lang w:eastAsia="zh-CN"/>
        </w:rPr>
        <w:t>1024-QAM</w:t>
      </w:r>
      <w:r w:rsidR="003A63F7">
        <w:rPr>
          <w:lang w:eastAsia="zh-CN"/>
        </w:rPr>
        <w:t xml:space="preserve"> can at most provide 1.93% gain in</w:t>
      </w:r>
      <w:r>
        <w:rPr>
          <w:lang w:eastAsia="zh-CN"/>
        </w:rPr>
        <w:t xml:space="preserve"> </w:t>
      </w:r>
      <w:r w:rsidR="00A63138">
        <w:rPr>
          <w:lang w:eastAsia="zh-CN"/>
        </w:rPr>
        <w:t xml:space="preserve">terms of </w:t>
      </w:r>
      <w:r>
        <w:rPr>
          <w:lang w:eastAsia="zh-CN"/>
        </w:rPr>
        <w:t>c</w:t>
      </w:r>
      <w:r w:rsidR="003A63F7">
        <w:rPr>
          <w:lang w:eastAsia="zh-CN"/>
        </w:rPr>
        <w:t>ell centered</w:t>
      </w:r>
      <w:r>
        <w:rPr>
          <w:lang w:eastAsia="zh-CN"/>
        </w:rPr>
        <w:t xml:space="preserve"> SE</w:t>
      </w:r>
      <w:r w:rsidR="003A63F7">
        <w:rPr>
          <w:lang w:eastAsia="zh-CN"/>
        </w:rPr>
        <w:t xml:space="preserve"> </w:t>
      </w:r>
      <w:r w:rsidR="004D1F6A">
        <w:rPr>
          <w:lang w:eastAsia="zh-CN"/>
        </w:rPr>
        <w:t>under</w:t>
      </w:r>
      <w:r w:rsidR="003A63F7">
        <w:rPr>
          <w:lang w:eastAsia="zh-CN"/>
        </w:rPr>
        <w:t xml:space="preserve"> the traffic model of full buffer,</w:t>
      </w:r>
      <w:r>
        <w:rPr>
          <w:lang w:eastAsia="zh-CN"/>
        </w:rPr>
        <w:t xml:space="preserve"> </w:t>
      </w:r>
      <w:r w:rsidR="003A63F7">
        <w:rPr>
          <w:lang w:eastAsia="zh-CN"/>
        </w:rPr>
        <w:t>while there is no gain for cell average SE</w:t>
      </w:r>
      <w:r>
        <w:rPr>
          <w:lang w:eastAsia="zh-CN"/>
        </w:rPr>
        <w:t xml:space="preserve">. </w:t>
      </w:r>
    </w:p>
    <w:p w14:paraId="5C077A07" w14:textId="7C63BA7C" w:rsidR="00193D20" w:rsidRDefault="003104D1" w:rsidP="00F70403">
      <w:pPr>
        <w:rPr>
          <w:lang w:eastAsia="zh-CN"/>
        </w:rPr>
      </w:pPr>
      <w:r>
        <w:rPr>
          <w:lang w:eastAsia="zh-CN"/>
        </w:rPr>
        <w:t xml:space="preserve">Then in the following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_Ref52637364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II</w:t>
      </w:r>
      <w:r>
        <w:rPr>
          <w:lang w:eastAsia="zh-CN"/>
        </w:rPr>
        <w:fldChar w:fldCharType="end"/>
      </w:r>
      <w:r>
        <w:rPr>
          <w:lang w:eastAsia="zh-CN"/>
        </w:rPr>
        <w:t>, t</w:t>
      </w:r>
      <w:r w:rsidR="00193D20">
        <w:rPr>
          <w:lang w:eastAsia="zh-CN"/>
        </w:rPr>
        <w:t xml:space="preserve">he evaluation results in terms of </w:t>
      </w:r>
      <w:r w:rsidR="00BB1CE3">
        <w:rPr>
          <w:lang w:eastAsia="zh-CN"/>
        </w:rPr>
        <w:t xml:space="preserve">gain </w:t>
      </w:r>
      <w:r w:rsidR="00722CFA">
        <w:rPr>
          <w:lang w:eastAsia="zh-CN"/>
        </w:rPr>
        <w:t>of</w:t>
      </w:r>
      <w:r w:rsidR="00BB1CE3">
        <w:rPr>
          <w:lang w:eastAsia="zh-CN"/>
        </w:rPr>
        <w:t xml:space="preserve"> </w:t>
      </w:r>
      <w:r w:rsidR="00193D20">
        <w:rPr>
          <w:lang w:eastAsia="zh-CN"/>
        </w:rPr>
        <w:t>cell average user perceive</w:t>
      </w:r>
      <w:r w:rsidR="004D1F6A">
        <w:rPr>
          <w:lang w:eastAsia="zh-CN"/>
        </w:rPr>
        <w:t>d</w:t>
      </w:r>
      <w:r w:rsidR="00193D20">
        <w:rPr>
          <w:lang w:eastAsia="zh-CN"/>
        </w:rPr>
        <w:t xml:space="preserve"> throughput (UPT) and 95%</w:t>
      </w:r>
      <w:r w:rsidR="00722CFA">
        <w:rPr>
          <w:lang w:eastAsia="zh-CN"/>
        </w:rPr>
        <w:t>-tile UE</w:t>
      </w:r>
      <w:r w:rsidR="00193D20">
        <w:rPr>
          <w:lang w:eastAsia="zh-CN"/>
        </w:rPr>
        <w:t xml:space="preserve"> UPT with FTP traffic are given.</w:t>
      </w:r>
    </w:p>
    <w:p w14:paraId="2754A691" w14:textId="2F244CEB" w:rsidR="008555B0" w:rsidRDefault="008555B0" w:rsidP="004E64A2">
      <w:pPr>
        <w:pStyle w:val="a5"/>
        <w:keepNext/>
      </w:pPr>
      <w:bookmarkStart w:id="5" w:name="_Ref52637364"/>
      <w:r>
        <w:t xml:space="preserve">Table </w:t>
      </w:r>
      <w:r w:rsidR="004F3DDB">
        <w:rPr>
          <w:noProof/>
        </w:rPr>
        <w:fldChar w:fldCharType="begin"/>
      </w:r>
      <w:r w:rsidR="004F3DDB">
        <w:rPr>
          <w:noProof/>
        </w:rPr>
        <w:instrText xml:space="preserve"> SEQ Table \* ROMAN </w:instrText>
      </w:r>
      <w:r w:rsidR="004F3DDB">
        <w:rPr>
          <w:noProof/>
        </w:rPr>
        <w:fldChar w:fldCharType="separate"/>
      </w:r>
      <w:r w:rsidR="005233D4">
        <w:rPr>
          <w:noProof/>
        </w:rPr>
        <w:t>II</w:t>
      </w:r>
      <w:r w:rsidR="004F3DDB">
        <w:rPr>
          <w:noProof/>
        </w:rPr>
        <w:fldChar w:fldCharType="end"/>
      </w:r>
      <w:bookmarkEnd w:id="5"/>
      <w:r>
        <w:t xml:space="preserve">. Evaluation results with and without </w:t>
      </w:r>
      <w:r w:rsidR="00A5194C">
        <w:t>1024-QAM</w:t>
      </w:r>
      <w:r>
        <w:t xml:space="preserve"> of FTP traffic</w:t>
      </w:r>
    </w:p>
    <w:tbl>
      <w:tblPr>
        <w:tblStyle w:val="ac"/>
        <w:tblW w:w="9209" w:type="dxa"/>
        <w:tblLayout w:type="fixed"/>
        <w:tblLook w:val="04A0" w:firstRow="1" w:lastRow="0" w:firstColumn="1" w:lastColumn="0" w:noHBand="0" w:noVBand="1"/>
      </w:tblPr>
      <w:tblGrid>
        <w:gridCol w:w="1270"/>
        <w:gridCol w:w="1985"/>
        <w:gridCol w:w="1985"/>
        <w:gridCol w:w="2126"/>
        <w:gridCol w:w="1843"/>
      </w:tblGrid>
      <w:tr w:rsidR="009F74A0" w:rsidRPr="00FA0220" w14:paraId="5E3BFF65" w14:textId="77777777" w:rsidTr="007424A0">
        <w:tc>
          <w:tcPr>
            <w:tcW w:w="1270" w:type="dxa"/>
            <w:vAlign w:val="center"/>
          </w:tcPr>
          <w:p w14:paraId="683B1F6E" w14:textId="77777777" w:rsidR="009F74A0" w:rsidRPr="003410CA" w:rsidRDefault="009F74A0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3410CA">
              <w:rPr>
                <w:b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3970" w:type="dxa"/>
            <w:gridSpan w:val="2"/>
            <w:vAlign w:val="center"/>
          </w:tcPr>
          <w:p w14:paraId="4B7E0353" w14:textId="77777777" w:rsidR="009F74A0" w:rsidRPr="003410CA" w:rsidRDefault="009F74A0" w:rsidP="00694CC1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3410CA">
              <w:rPr>
                <w:sz w:val="18"/>
                <w:szCs w:val="18"/>
                <w:lang w:eastAsia="zh-CN"/>
              </w:rPr>
              <w:t>Dense Urban</w:t>
            </w:r>
          </w:p>
        </w:tc>
        <w:tc>
          <w:tcPr>
            <w:tcW w:w="3969" w:type="dxa"/>
            <w:gridSpan w:val="2"/>
            <w:vAlign w:val="center"/>
          </w:tcPr>
          <w:p w14:paraId="3F319DE5" w14:textId="0CEC19BE" w:rsidR="009F74A0" w:rsidRPr="003410CA" w:rsidRDefault="009F74A0" w:rsidP="00694CC1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4E64A2">
              <w:rPr>
                <w:sz w:val="18"/>
                <w:szCs w:val="18"/>
                <w:lang w:eastAsia="zh-CN"/>
              </w:rPr>
              <w:t>Urban macro</w:t>
            </w:r>
          </w:p>
        </w:tc>
      </w:tr>
      <w:tr w:rsidR="009F74A0" w:rsidRPr="00FA0220" w14:paraId="40D25E53" w14:textId="77777777" w:rsidTr="007424A0">
        <w:tc>
          <w:tcPr>
            <w:tcW w:w="1270" w:type="dxa"/>
            <w:vAlign w:val="center"/>
          </w:tcPr>
          <w:p w14:paraId="6631CF5A" w14:textId="77777777" w:rsidR="009F74A0" w:rsidRPr="003410CA" w:rsidRDefault="009F74A0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3410CA">
              <w:rPr>
                <w:b/>
                <w:sz w:val="18"/>
                <w:szCs w:val="18"/>
                <w:lang w:eastAsia="zh-CN"/>
              </w:rPr>
              <w:t>Scheme</w:t>
            </w:r>
          </w:p>
        </w:tc>
        <w:tc>
          <w:tcPr>
            <w:tcW w:w="1985" w:type="dxa"/>
            <w:vAlign w:val="center"/>
          </w:tcPr>
          <w:p w14:paraId="1FEC8A83" w14:textId="77777777" w:rsidR="009F74A0" w:rsidRPr="003410CA" w:rsidRDefault="009F74A0" w:rsidP="00694CC1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</w:t>
            </w:r>
            <w:r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sz w:val="18"/>
                <w:szCs w:val="18"/>
                <w:lang w:eastAsia="zh-CN"/>
              </w:rPr>
              <w:t>o 1024</w:t>
            </w:r>
          </w:p>
        </w:tc>
        <w:tc>
          <w:tcPr>
            <w:tcW w:w="1985" w:type="dxa"/>
            <w:vAlign w:val="center"/>
          </w:tcPr>
          <w:p w14:paraId="508A7CC2" w14:textId="77777777" w:rsidR="009F74A0" w:rsidRPr="003410CA" w:rsidRDefault="009F74A0" w:rsidP="00694CC1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with 1024</w:t>
            </w:r>
          </w:p>
        </w:tc>
        <w:tc>
          <w:tcPr>
            <w:tcW w:w="2126" w:type="dxa"/>
            <w:vAlign w:val="center"/>
          </w:tcPr>
          <w:p w14:paraId="6BE10F04" w14:textId="77777777" w:rsidR="009F74A0" w:rsidRPr="003410CA" w:rsidRDefault="009F74A0" w:rsidP="00694CC1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</w:t>
            </w:r>
            <w:r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sz w:val="18"/>
                <w:szCs w:val="18"/>
                <w:lang w:eastAsia="zh-CN"/>
              </w:rPr>
              <w:t>o 1024</w:t>
            </w:r>
          </w:p>
        </w:tc>
        <w:tc>
          <w:tcPr>
            <w:tcW w:w="1843" w:type="dxa"/>
            <w:vAlign w:val="center"/>
          </w:tcPr>
          <w:p w14:paraId="340A05EA" w14:textId="77777777" w:rsidR="009F74A0" w:rsidRPr="003410CA" w:rsidRDefault="009F74A0" w:rsidP="00694CC1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with 1024</w:t>
            </w:r>
          </w:p>
        </w:tc>
      </w:tr>
      <w:tr w:rsidR="007362F6" w:rsidRPr="00FA0220" w14:paraId="21541722" w14:textId="77777777" w:rsidTr="00CA5DA4">
        <w:tc>
          <w:tcPr>
            <w:tcW w:w="1270" w:type="dxa"/>
            <w:vAlign w:val="center"/>
          </w:tcPr>
          <w:p w14:paraId="257D2576" w14:textId="4A0F3C62" w:rsidR="007362F6" w:rsidRDefault="007362F6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R</w:t>
            </w:r>
            <w:r>
              <w:rPr>
                <w:b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970" w:type="dxa"/>
            <w:gridSpan w:val="2"/>
            <w:vAlign w:val="center"/>
          </w:tcPr>
          <w:p w14:paraId="66766650" w14:textId="71AF1F40" w:rsidR="007362F6" w:rsidRPr="00285987" w:rsidRDefault="007362F6" w:rsidP="00694CC1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~25%</w:t>
            </w:r>
          </w:p>
        </w:tc>
        <w:tc>
          <w:tcPr>
            <w:tcW w:w="3969" w:type="dxa"/>
            <w:gridSpan w:val="2"/>
            <w:vAlign w:val="center"/>
          </w:tcPr>
          <w:p w14:paraId="198DBFF9" w14:textId="4F17B3D1" w:rsidR="007362F6" w:rsidRPr="002F3710" w:rsidRDefault="007362F6" w:rsidP="002F3710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~40%</w:t>
            </w:r>
          </w:p>
        </w:tc>
      </w:tr>
      <w:tr w:rsidR="00CA5DA4" w:rsidRPr="00FA0220" w14:paraId="0F9F10FE" w14:textId="77777777" w:rsidTr="007424A0">
        <w:tc>
          <w:tcPr>
            <w:tcW w:w="1270" w:type="dxa"/>
            <w:vAlign w:val="center"/>
          </w:tcPr>
          <w:p w14:paraId="6AD1E197" w14:textId="37DC2748" w:rsidR="00CA5DA4" w:rsidRPr="003410CA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3410CA">
              <w:rPr>
                <w:b/>
                <w:sz w:val="18"/>
                <w:szCs w:val="18"/>
                <w:lang w:eastAsia="zh-CN"/>
              </w:rPr>
              <w:t>Gain</w:t>
            </w:r>
            <w:r>
              <w:rPr>
                <w:b/>
                <w:sz w:val="18"/>
                <w:szCs w:val="18"/>
                <w:lang w:eastAsia="zh-CN"/>
              </w:rPr>
              <w:t xml:space="preserve"> of average UPT</w:t>
            </w:r>
          </w:p>
        </w:tc>
        <w:tc>
          <w:tcPr>
            <w:tcW w:w="1985" w:type="dxa"/>
            <w:vAlign w:val="center"/>
          </w:tcPr>
          <w:p w14:paraId="2CBBF2E0" w14:textId="3C150FFF" w:rsidR="00CA5DA4" w:rsidRPr="005255D6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985" w:type="dxa"/>
            <w:vAlign w:val="center"/>
          </w:tcPr>
          <w:p w14:paraId="10C85691" w14:textId="618AA719" w:rsidR="00CA5DA4" w:rsidRPr="007424A0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0074E4">
              <w:rPr>
                <w:b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2126" w:type="dxa"/>
            <w:vAlign w:val="center"/>
          </w:tcPr>
          <w:p w14:paraId="3AFDDDB6" w14:textId="77DED110" w:rsidR="00CA5DA4" w:rsidRPr="005255D6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843" w:type="dxa"/>
            <w:vAlign w:val="center"/>
          </w:tcPr>
          <w:p w14:paraId="70ADC420" w14:textId="22102A8A" w:rsidR="00CA5DA4" w:rsidRPr="007424A0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825316">
              <w:rPr>
                <w:b/>
                <w:sz w:val="18"/>
                <w:szCs w:val="18"/>
                <w:lang w:eastAsia="zh-CN"/>
              </w:rPr>
              <w:t>2.40%</w:t>
            </w:r>
          </w:p>
        </w:tc>
      </w:tr>
      <w:tr w:rsidR="00CA5DA4" w:rsidRPr="00FA0220" w14:paraId="40286243" w14:textId="77777777" w:rsidTr="007424A0">
        <w:tc>
          <w:tcPr>
            <w:tcW w:w="1270" w:type="dxa"/>
            <w:vAlign w:val="center"/>
          </w:tcPr>
          <w:p w14:paraId="4F2DDAAA" w14:textId="5E7406EF" w:rsidR="00CA5DA4" w:rsidRPr="003410CA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3410CA">
              <w:rPr>
                <w:b/>
                <w:sz w:val="18"/>
                <w:szCs w:val="18"/>
                <w:lang w:eastAsia="zh-CN"/>
              </w:rPr>
              <w:t>Gain</w:t>
            </w:r>
            <w:r>
              <w:rPr>
                <w:b/>
                <w:sz w:val="18"/>
                <w:szCs w:val="18"/>
                <w:lang w:eastAsia="zh-CN"/>
              </w:rPr>
              <w:t xml:space="preserve"> of 95%-tile UE UPT</w:t>
            </w:r>
          </w:p>
        </w:tc>
        <w:tc>
          <w:tcPr>
            <w:tcW w:w="1985" w:type="dxa"/>
            <w:vAlign w:val="center"/>
          </w:tcPr>
          <w:p w14:paraId="7CB6817B" w14:textId="799AF7A8" w:rsidR="00CA5DA4" w:rsidRPr="005255D6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985" w:type="dxa"/>
            <w:vAlign w:val="center"/>
          </w:tcPr>
          <w:p w14:paraId="2D2A9662" w14:textId="48A4DCD5" w:rsidR="00CA5DA4" w:rsidRPr="007424A0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E10D69">
              <w:rPr>
                <w:b/>
                <w:sz w:val="18"/>
                <w:szCs w:val="18"/>
                <w:lang w:eastAsia="zh-CN"/>
              </w:rPr>
              <w:t>2.86%</w:t>
            </w:r>
          </w:p>
        </w:tc>
        <w:tc>
          <w:tcPr>
            <w:tcW w:w="2126" w:type="dxa"/>
            <w:vAlign w:val="center"/>
          </w:tcPr>
          <w:p w14:paraId="0E5C4993" w14:textId="3290CEBA" w:rsidR="00CA5DA4" w:rsidRPr="005255D6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843" w:type="dxa"/>
            <w:vAlign w:val="center"/>
          </w:tcPr>
          <w:p w14:paraId="55D7F349" w14:textId="24A5AD17" w:rsidR="00CA5DA4" w:rsidRPr="007424A0" w:rsidRDefault="00CA5DA4" w:rsidP="00694CC1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AA2527">
              <w:rPr>
                <w:b/>
                <w:sz w:val="18"/>
                <w:szCs w:val="18"/>
                <w:lang w:eastAsia="zh-CN"/>
              </w:rPr>
              <w:t>2.77%</w:t>
            </w:r>
          </w:p>
        </w:tc>
      </w:tr>
      <w:tr w:rsidR="00066CA8" w:rsidRPr="002F3710" w14:paraId="51D26DA0" w14:textId="77777777" w:rsidTr="00CA5DA4">
        <w:tc>
          <w:tcPr>
            <w:tcW w:w="1270" w:type="dxa"/>
            <w:vAlign w:val="center"/>
          </w:tcPr>
          <w:p w14:paraId="27F8A8FA" w14:textId="77777777" w:rsidR="00066CA8" w:rsidRDefault="00066CA8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R</w:t>
            </w:r>
            <w:r>
              <w:rPr>
                <w:b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970" w:type="dxa"/>
            <w:gridSpan w:val="2"/>
            <w:vAlign w:val="center"/>
          </w:tcPr>
          <w:p w14:paraId="3F9D1F14" w14:textId="58C9A401" w:rsidR="00066CA8" w:rsidRPr="00285987" w:rsidRDefault="00066CA8" w:rsidP="00AA4B5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~60%</w:t>
            </w:r>
          </w:p>
        </w:tc>
        <w:tc>
          <w:tcPr>
            <w:tcW w:w="3969" w:type="dxa"/>
            <w:gridSpan w:val="2"/>
            <w:vAlign w:val="center"/>
          </w:tcPr>
          <w:p w14:paraId="5EAA9992" w14:textId="6EBB0315" w:rsidR="00066CA8" w:rsidRPr="002F3710" w:rsidRDefault="00066CA8" w:rsidP="00AA4B5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~90%</w:t>
            </w:r>
          </w:p>
        </w:tc>
      </w:tr>
      <w:tr w:rsidR="00CA5DA4" w:rsidRPr="003410CA" w14:paraId="1CF1A890" w14:textId="77777777" w:rsidTr="007424A0">
        <w:tc>
          <w:tcPr>
            <w:tcW w:w="1270" w:type="dxa"/>
            <w:vAlign w:val="center"/>
          </w:tcPr>
          <w:p w14:paraId="57A65455" w14:textId="53D625FF" w:rsidR="00CA5DA4" w:rsidRPr="003410CA" w:rsidRDefault="00CA5DA4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3410CA">
              <w:rPr>
                <w:b/>
                <w:sz w:val="18"/>
                <w:szCs w:val="18"/>
                <w:lang w:eastAsia="zh-CN"/>
              </w:rPr>
              <w:t>Gain</w:t>
            </w:r>
            <w:r>
              <w:rPr>
                <w:b/>
                <w:sz w:val="18"/>
                <w:szCs w:val="18"/>
                <w:lang w:eastAsia="zh-CN"/>
              </w:rPr>
              <w:t xml:space="preserve"> of average UPT</w:t>
            </w:r>
          </w:p>
        </w:tc>
        <w:tc>
          <w:tcPr>
            <w:tcW w:w="1985" w:type="dxa"/>
            <w:vAlign w:val="center"/>
          </w:tcPr>
          <w:p w14:paraId="4AADD356" w14:textId="17723DE3" w:rsidR="00CA5DA4" w:rsidRPr="005255D6" w:rsidRDefault="00CA5DA4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985" w:type="dxa"/>
            <w:vAlign w:val="center"/>
          </w:tcPr>
          <w:p w14:paraId="22FE36AB" w14:textId="4160F754" w:rsidR="00CA5DA4" w:rsidRPr="007424A0" w:rsidRDefault="00CA5DA4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EB576E">
              <w:rPr>
                <w:b/>
                <w:sz w:val="18"/>
                <w:szCs w:val="18"/>
                <w:lang w:eastAsia="zh-CN"/>
              </w:rPr>
              <w:t>2.33%</w:t>
            </w:r>
          </w:p>
        </w:tc>
        <w:tc>
          <w:tcPr>
            <w:tcW w:w="2126" w:type="dxa"/>
            <w:vAlign w:val="center"/>
          </w:tcPr>
          <w:p w14:paraId="5E6BE2BB" w14:textId="2CA6D3E1" w:rsidR="00CA5DA4" w:rsidRPr="005255D6" w:rsidRDefault="00CA5DA4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843" w:type="dxa"/>
            <w:vAlign w:val="center"/>
          </w:tcPr>
          <w:p w14:paraId="0D840648" w14:textId="6325969B" w:rsidR="00CA5DA4" w:rsidRPr="007424A0" w:rsidRDefault="00CA5DA4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C92F0A">
              <w:rPr>
                <w:b/>
                <w:sz w:val="18"/>
                <w:szCs w:val="18"/>
                <w:lang w:eastAsia="zh-CN"/>
              </w:rPr>
              <w:t>0.83%</w:t>
            </w:r>
          </w:p>
        </w:tc>
      </w:tr>
      <w:tr w:rsidR="00CA5DA4" w:rsidRPr="003410CA" w14:paraId="10A4351C" w14:textId="77777777" w:rsidTr="007424A0">
        <w:tc>
          <w:tcPr>
            <w:tcW w:w="1270" w:type="dxa"/>
            <w:vAlign w:val="center"/>
          </w:tcPr>
          <w:p w14:paraId="0B378DDA" w14:textId="597C940F" w:rsidR="00CA5DA4" w:rsidRPr="003410CA" w:rsidRDefault="00CA5DA4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3410CA">
              <w:rPr>
                <w:b/>
                <w:sz w:val="18"/>
                <w:szCs w:val="18"/>
                <w:lang w:eastAsia="zh-CN"/>
              </w:rPr>
              <w:t>Gain</w:t>
            </w:r>
            <w:r>
              <w:rPr>
                <w:b/>
                <w:sz w:val="18"/>
                <w:szCs w:val="18"/>
                <w:lang w:eastAsia="zh-CN"/>
              </w:rPr>
              <w:t xml:space="preserve"> of 95%-tile UE UPT</w:t>
            </w:r>
          </w:p>
        </w:tc>
        <w:tc>
          <w:tcPr>
            <w:tcW w:w="1985" w:type="dxa"/>
            <w:vAlign w:val="center"/>
          </w:tcPr>
          <w:p w14:paraId="71809B6A" w14:textId="4D0AA12B" w:rsidR="00CA5DA4" w:rsidRPr="005255D6" w:rsidRDefault="00CA5DA4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985" w:type="dxa"/>
            <w:vAlign w:val="center"/>
          </w:tcPr>
          <w:p w14:paraId="6D499798" w14:textId="424B9619" w:rsidR="00CA5DA4" w:rsidRPr="007424A0" w:rsidRDefault="00CA5DA4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C057CC">
              <w:rPr>
                <w:b/>
                <w:sz w:val="18"/>
                <w:szCs w:val="18"/>
                <w:lang w:eastAsia="zh-CN"/>
              </w:rPr>
              <w:t>2.17%</w:t>
            </w:r>
          </w:p>
        </w:tc>
        <w:tc>
          <w:tcPr>
            <w:tcW w:w="2126" w:type="dxa"/>
            <w:vAlign w:val="center"/>
          </w:tcPr>
          <w:p w14:paraId="537DDF65" w14:textId="4352CA38" w:rsidR="00CA5DA4" w:rsidRPr="005255D6" w:rsidRDefault="00CA5DA4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843" w:type="dxa"/>
            <w:vAlign w:val="center"/>
          </w:tcPr>
          <w:p w14:paraId="3B499349" w14:textId="5199D2F7" w:rsidR="00CA5DA4" w:rsidRPr="007424A0" w:rsidRDefault="00CA5DA4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4B3FB1">
              <w:rPr>
                <w:b/>
                <w:sz w:val="18"/>
                <w:szCs w:val="18"/>
                <w:lang w:eastAsia="zh-CN"/>
              </w:rPr>
              <w:t>0.00%</w:t>
            </w:r>
          </w:p>
        </w:tc>
      </w:tr>
    </w:tbl>
    <w:p w14:paraId="50DA2583" w14:textId="1F933A7A" w:rsidR="00F70403" w:rsidRPr="00193D20" w:rsidRDefault="003B7B06" w:rsidP="0037552D">
      <w:pPr>
        <w:rPr>
          <w:b/>
          <w:i/>
          <w:lang w:eastAsia="zh-CN"/>
        </w:rPr>
      </w:pPr>
      <w:r>
        <w:rPr>
          <w:lang w:eastAsia="zh-CN"/>
        </w:rPr>
        <w:t>According to the above table, i</w:t>
      </w:r>
      <w:r w:rsidR="00E82543">
        <w:rPr>
          <w:lang w:eastAsia="zh-CN"/>
        </w:rPr>
        <w:t>t is observed that in the case of 2</w:t>
      </w:r>
      <w:r w:rsidR="00D54490">
        <w:rPr>
          <w:lang w:eastAsia="zh-CN"/>
        </w:rPr>
        <w:t>5</w:t>
      </w:r>
      <w:r w:rsidR="00F40165">
        <w:rPr>
          <w:lang w:eastAsia="zh-CN"/>
        </w:rPr>
        <w:t>-</w:t>
      </w:r>
      <w:r w:rsidR="00E82543">
        <w:rPr>
          <w:lang w:eastAsia="zh-CN"/>
        </w:rPr>
        <w:t>40</w:t>
      </w:r>
      <w:r w:rsidR="00E82543">
        <w:rPr>
          <w:rFonts w:hint="eastAsia"/>
          <w:lang w:eastAsia="zh-CN"/>
        </w:rPr>
        <w:t>%</w:t>
      </w:r>
      <w:r w:rsidR="00E82543">
        <w:rPr>
          <w:lang w:eastAsia="zh-CN"/>
        </w:rPr>
        <w:t xml:space="preserve"> RU, the perf</w:t>
      </w:r>
      <w:r>
        <w:rPr>
          <w:lang w:eastAsia="zh-CN"/>
        </w:rPr>
        <w:t xml:space="preserve">ormance gain from </w:t>
      </w:r>
      <w:r w:rsidR="00A5194C">
        <w:rPr>
          <w:lang w:eastAsia="zh-CN"/>
        </w:rPr>
        <w:t>1024-QAM</w:t>
      </w:r>
      <w:r>
        <w:rPr>
          <w:lang w:eastAsia="zh-CN"/>
        </w:rPr>
        <w:t xml:space="preserve"> for both</w:t>
      </w:r>
      <w:r w:rsidR="00E82543">
        <w:rPr>
          <w:lang w:eastAsia="zh-CN"/>
        </w:rPr>
        <w:t xml:space="preserve"> a</w:t>
      </w:r>
      <w:r w:rsidR="00AE5C1B">
        <w:rPr>
          <w:lang w:eastAsia="zh-CN"/>
        </w:rPr>
        <w:t>verage and 95%</w:t>
      </w:r>
      <w:r>
        <w:rPr>
          <w:lang w:eastAsia="zh-CN"/>
        </w:rPr>
        <w:t xml:space="preserve"> UPT are less than 3%.</w:t>
      </w:r>
      <w:r w:rsidR="00303839">
        <w:rPr>
          <w:lang w:eastAsia="zh-CN"/>
        </w:rPr>
        <w:t xml:space="preserve"> And in the case of 60%</w:t>
      </w:r>
      <w:r w:rsidR="00F40165">
        <w:rPr>
          <w:lang w:eastAsia="zh-CN"/>
        </w:rPr>
        <w:t>-</w:t>
      </w:r>
      <w:r w:rsidR="00303839">
        <w:rPr>
          <w:lang w:eastAsia="zh-CN"/>
        </w:rPr>
        <w:t xml:space="preserve">90% RU, the corresponding </w:t>
      </w:r>
      <w:r w:rsidR="001947FF">
        <w:rPr>
          <w:lang w:eastAsia="zh-CN"/>
        </w:rPr>
        <w:t xml:space="preserve">gain </w:t>
      </w:r>
      <w:r w:rsidR="00303839">
        <w:rPr>
          <w:lang w:eastAsia="zh-CN"/>
        </w:rPr>
        <w:t>is less than 2.5%</w:t>
      </w:r>
      <w:r w:rsidR="00802284">
        <w:rPr>
          <w:lang w:eastAsia="zh-CN"/>
        </w:rPr>
        <w:t xml:space="preserve"> and less than 1% for dense urban and urban macro, respectively</w:t>
      </w:r>
      <w:r w:rsidR="00303839">
        <w:rPr>
          <w:lang w:eastAsia="zh-CN"/>
        </w:rPr>
        <w:t>.</w:t>
      </w:r>
    </w:p>
    <w:p w14:paraId="3D1DB80F" w14:textId="518937BD" w:rsidR="00AA4B52" w:rsidRDefault="005603EF" w:rsidP="0037552D">
      <w:pPr>
        <w:rPr>
          <w:lang w:eastAsia="zh-CN"/>
        </w:rPr>
      </w:pPr>
      <w:r>
        <w:rPr>
          <w:lang w:eastAsia="zh-CN"/>
        </w:rPr>
        <w:t>Please note</w:t>
      </w:r>
      <w:r w:rsidR="0038064E">
        <w:rPr>
          <w:lang w:eastAsia="zh-CN"/>
        </w:rPr>
        <w:t xml:space="preserve"> that </w:t>
      </w:r>
      <w:r w:rsidR="00F92F0B">
        <w:rPr>
          <w:lang w:eastAsia="zh-CN"/>
        </w:rPr>
        <w:t xml:space="preserve">the </w:t>
      </w:r>
      <w:r w:rsidR="0038064E">
        <w:rPr>
          <w:lang w:eastAsia="zh-CN"/>
        </w:rPr>
        <w:t xml:space="preserve">above results are based on the assumption </w:t>
      </w:r>
      <w:r w:rsidR="00F92F0B">
        <w:rPr>
          <w:lang w:eastAsia="zh-CN"/>
        </w:rPr>
        <w:t>without</w:t>
      </w:r>
      <w:r w:rsidR="0038064E">
        <w:rPr>
          <w:lang w:eastAsia="zh-CN"/>
        </w:rPr>
        <w:t xml:space="preserve"> transmit power </w:t>
      </w:r>
      <w:r w:rsidR="00EE20EB">
        <w:rPr>
          <w:lang w:eastAsia="zh-CN"/>
        </w:rPr>
        <w:t>reduction</w:t>
      </w:r>
      <w:r w:rsidR="0038064E">
        <w:rPr>
          <w:lang w:eastAsia="zh-CN"/>
        </w:rPr>
        <w:t xml:space="preserve"> at the BS side. </w:t>
      </w:r>
      <w:r w:rsidR="00773AAD">
        <w:rPr>
          <w:lang w:eastAsia="zh-CN"/>
        </w:rPr>
        <w:t xml:space="preserve">Actually, the macro BS needs to </w:t>
      </w:r>
      <w:r w:rsidR="00EE20EB">
        <w:rPr>
          <w:lang w:eastAsia="zh-CN"/>
        </w:rPr>
        <w:t>additionally</w:t>
      </w:r>
      <w:r w:rsidR="00773AAD">
        <w:rPr>
          <w:lang w:eastAsia="zh-CN"/>
        </w:rPr>
        <w:t xml:space="preserve"> </w:t>
      </w:r>
      <w:r w:rsidR="00EE20EB">
        <w:rPr>
          <w:lang w:eastAsia="zh-CN"/>
        </w:rPr>
        <w:t xml:space="preserve">reduce </w:t>
      </w:r>
      <w:r w:rsidR="00250560">
        <w:rPr>
          <w:lang w:eastAsia="zh-CN"/>
        </w:rPr>
        <w:t xml:space="preserve">the </w:t>
      </w:r>
      <w:r w:rsidR="00EE20EB">
        <w:rPr>
          <w:lang w:eastAsia="zh-CN"/>
        </w:rPr>
        <w:t xml:space="preserve">transmit </w:t>
      </w:r>
      <w:r w:rsidR="00773AAD">
        <w:rPr>
          <w:lang w:eastAsia="zh-CN"/>
        </w:rPr>
        <w:t xml:space="preserve">power </w:t>
      </w:r>
      <w:r w:rsidR="00250560">
        <w:rPr>
          <w:lang w:eastAsia="zh-CN"/>
        </w:rPr>
        <w:t xml:space="preserve">in some scale </w:t>
      </w:r>
      <w:r w:rsidR="00773AAD">
        <w:rPr>
          <w:lang w:eastAsia="zh-CN"/>
        </w:rPr>
        <w:t xml:space="preserve">in order to satisfy the Tx EVM requirement of </w:t>
      </w:r>
      <w:r w:rsidR="00A5194C">
        <w:rPr>
          <w:lang w:eastAsia="zh-CN"/>
        </w:rPr>
        <w:t>1024-QAM</w:t>
      </w:r>
      <w:r w:rsidR="00EE20EB">
        <w:rPr>
          <w:lang w:eastAsia="zh-CN"/>
        </w:rPr>
        <w:t xml:space="preserve">. </w:t>
      </w:r>
      <w:r w:rsidR="00BA5373">
        <w:rPr>
          <w:lang w:eastAsia="zh-CN"/>
        </w:rPr>
        <w:t xml:space="preserve">By considering </w:t>
      </w:r>
      <w:r w:rsidR="00E401F7">
        <w:rPr>
          <w:lang w:eastAsia="zh-CN"/>
        </w:rPr>
        <w:t xml:space="preserve">such power reduction, the corresponding performance are given </w:t>
      </w:r>
      <w:r w:rsidR="00073A27">
        <w:rPr>
          <w:lang w:eastAsia="zh-CN"/>
        </w:rPr>
        <w:t>below</w:t>
      </w:r>
      <w:r w:rsidR="00E401F7">
        <w:rPr>
          <w:lang w:eastAsia="zh-CN"/>
        </w:rPr>
        <w:t>.</w:t>
      </w:r>
      <w:r w:rsidR="001F1A53">
        <w:rPr>
          <w:lang w:eastAsia="zh-CN"/>
        </w:rPr>
        <w:t xml:space="preserve"> </w:t>
      </w:r>
    </w:p>
    <w:p w14:paraId="672E4C30" w14:textId="30FC27BA" w:rsidR="005233D4" w:rsidRDefault="005233D4" w:rsidP="007424A0">
      <w:pPr>
        <w:pStyle w:val="a5"/>
        <w:keepNext/>
      </w:pPr>
      <w:bookmarkStart w:id="6" w:name="_Ref54086093"/>
      <w:r>
        <w:t xml:space="preserve">Table </w:t>
      </w:r>
      <w:r w:rsidR="004F3DDB">
        <w:rPr>
          <w:noProof/>
        </w:rPr>
        <w:fldChar w:fldCharType="begin"/>
      </w:r>
      <w:r w:rsidR="004F3DDB">
        <w:rPr>
          <w:noProof/>
        </w:rPr>
        <w:instrText xml:space="preserve"> SEQ Table \* ROMAN </w:instrText>
      </w:r>
      <w:r w:rsidR="004F3DDB">
        <w:rPr>
          <w:noProof/>
        </w:rPr>
        <w:fldChar w:fldCharType="separate"/>
      </w:r>
      <w:r w:rsidR="00680FCB">
        <w:rPr>
          <w:noProof/>
        </w:rPr>
        <w:t>III</w:t>
      </w:r>
      <w:r w:rsidR="004F3DDB">
        <w:rPr>
          <w:noProof/>
        </w:rPr>
        <w:fldChar w:fldCharType="end"/>
      </w:r>
      <w:bookmarkEnd w:id="6"/>
      <w:r>
        <w:t>. Evaluation results with different values of additional transmit power reduction</w:t>
      </w:r>
    </w:p>
    <w:tbl>
      <w:tblPr>
        <w:tblStyle w:val="ac"/>
        <w:tblW w:w="9209" w:type="dxa"/>
        <w:tblLayout w:type="fixed"/>
        <w:tblLook w:val="04A0" w:firstRow="1" w:lastRow="0" w:firstColumn="1" w:lastColumn="0" w:noHBand="0" w:noVBand="1"/>
      </w:tblPr>
      <w:tblGrid>
        <w:gridCol w:w="2268"/>
        <w:gridCol w:w="1413"/>
        <w:gridCol w:w="1417"/>
        <w:gridCol w:w="1418"/>
        <w:gridCol w:w="1276"/>
        <w:gridCol w:w="1417"/>
      </w:tblGrid>
      <w:tr w:rsidR="00F12F73" w:rsidRPr="004E64A2" w14:paraId="4ABB787F" w14:textId="226F3C86" w:rsidTr="007424A0">
        <w:tc>
          <w:tcPr>
            <w:tcW w:w="2268" w:type="dxa"/>
            <w:vAlign w:val="center"/>
          </w:tcPr>
          <w:p w14:paraId="4DACC399" w14:textId="77777777" w:rsidR="00F12F73" w:rsidRPr="004E64A2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4E64A2">
              <w:rPr>
                <w:b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6941" w:type="dxa"/>
            <w:gridSpan w:val="5"/>
          </w:tcPr>
          <w:p w14:paraId="20719668" w14:textId="163DD565" w:rsidR="00F12F73" w:rsidRPr="007424A0" w:rsidRDefault="00F12F73" w:rsidP="00AA4B5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7424A0">
              <w:rPr>
                <w:sz w:val="18"/>
                <w:szCs w:val="18"/>
                <w:lang w:eastAsia="zh-CN"/>
              </w:rPr>
              <w:t>Dense Urban</w:t>
            </w:r>
          </w:p>
        </w:tc>
      </w:tr>
      <w:tr w:rsidR="00F12F73" w:rsidRPr="004E64A2" w14:paraId="0EEB041F" w14:textId="40A3D053" w:rsidTr="007424A0">
        <w:tc>
          <w:tcPr>
            <w:tcW w:w="2268" w:type="dxa"/>
            <w:vAlign w:val="center"/>
          </w:tcPr>
          <w:p w14:paraId="150A6AB1" w14:textId="77777777" w:rsidR="00F12F73" w:rsidRPr="004E64A2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b/>
                <w:sz w:val="18"/>
                <w:szCs w:val="18"/>
                <w:lang w:eastAsia="zh-CN"/>
              </w:rPr>
              <w:t>cheme</w:t>
            </w:r>
          </w:p>
        </w:tc>
        <w:tc>
          <w:tcPr>
            <w:tcW w:w="1413" w:type="dxa"/>
          </w:tcPr>
          <w:p w14:paraId="78D4EEE9" w14:textId="6FCA3BEB" w:rsidR="00F12F73" w:rsidRPr="007424A0" w:rsidRDefault="00F12F73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7424A0">
              <w:rPr>
                <w:sz w:val="18"/>
                <w:szCs w:val="18"/>
                <w:lang w:eastAsia="zh-CN"/>
              </w:rPr>
              <w:t>w/o 1024</w:t>
            </w:r>
            <w:r>
              <w:rPr>
                <w:sz w:val="18"/>
                <w:szCs w:val="18"/>
                <w:lang w:eastAsia="zh-CN"/>
              </w:rPr>
              <w:t xml:space="preserve"> (baseline)</w:t>
            </w:r>
          </w:p>
        </w:tc>
        <w:tc>
          <w:tcPr>
            <w:tcW w:w="5528" w:type="dxa"/>
            <w:gridSpan w:val="4"/>
          </w:tcPr>
          <w:p w14:paraId="677BD0FF" w14:textId="1ED26903" w:rsidR="00F12F73" w:rsidRPr="007424A0" w:rsidRDefault="00F12F73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7424A0">
              <w:rPr>
                <w:sz w:val="18"/>
                <w:szCs w:val="18"/>
                <w:lang w:eastAsia="zh-CN"/>
              </w:rPr>
              <w:t>with 1024</w:t>
            </w:r>
          </w:p>
        </w:tc>
      </w:tr>
      <w:tr w:rsidR="00F12F73" w:rsidRPr="004E64A2" w14:paraId="76DECFC9" w14:textId="77777777" w:rsidTr="007424A0">
        <w:tc>
          <w:tcPr>
            <w:tcW w:w="2268" w:type="dxa"/>
            <w:vAlign w:val="center"/>
          </w:tcPr>
          <w:p w14:paraId="05F45110" w14:textId="19E76D5B" w:rsidR="00F12F73" w:rsidRDefault="00A83C55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Transmit</w:t>
            </w:r>
            <w:r w:rsidR="00F12F73">
              <w:rPr>
                <w:b/>
                <w:sz w:val="18"/>
                <w:szCs w:val="18"/>
                <w:lang w:eastAsia="zh-CN"/>
              </w:rPr>
              <w:t xml:space="preserve"> power reduction</w:t>
            </w:r>
          </w:p>
        </w:tc>
        <w:tc>
          <w:tcPr>
            <w:tcW w:w="1413" w:type="dxa"/>
          </w:tcPr>
          <w:p w14:paraId="08D68BE9" w14:textId="69F766E1" w:rsidR="00F12F73" w:rsidRPr="007424A0" w:rsidRDefault="00F12F73" w:rsidP="00AA4B5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7424A0">
              <w:rPr>
                <w:sz w:val="18"/>
                <w:szCs w:val="18"/>
                <w:lang w:eastAsia="zh-CN"/>
              </w:rPr>
              <w:t>0 dB</w:t>
            </w:r>
          </w:p>
        </w:tc>
        <w:tc>
          <w:tcPr>
            <w:tcW w:w="1417" w:type="dxa"/>
          </w:tcPr>
          <w:p w14:paraId="29C22CDB" w14:textId="261DFDF1" w:rsidR="00F12F73" w:rsidRPr="007424A0" w:rsidRDefault="00F12F73" w:rsidP="00AA4B5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7424A0">
              <w:rPr>
                <w:sz w:val="18"/>
                <w:szCs w:val="18"/>
                <w:lang w:eastAsia="zh-CN"/>
              </w:rPr>
              <w:t>1 dB</w:t>
            </w:r>
          </w:p>
        </w:tc>
        <w:tc>
          <w:tcPr>
            <w:tcW w:w="1418" w:type="dxa"/>
          </w:tcPr>
          <w:p w14:paraId="193FA4C7" w14:textId="40D8294C" w:rsidR="00F12F73" w:rsidRPr="007424A0" w:rsidRDefault="00F12F73" w:rsidP="00AA4B5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7424A0">
              <w:rPr>
                <w:sz w:val="18"/>
                <w:szCs w:val="18"/>
                <w:lang w:eastAsia="zh-CN"/>
              </w:rPr>
              <w:t>2 dB</w:t>
            </w:r>
          </w:p>
        </w:tc>
        <w:tc>
          <w:tcPr>
            <w:tcW w:w="1276" w:type="dxa"/>
          </w:tcPr>
          <w:p w14:paraId="07F7C01C" w14:textId="014C2A20" w:rsidR="00F12F73" w:rsidRPr="00687F19" w:rsidRDefault="00F12F73" w:rsidP="00AA4B5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417" w:type="dxa"/>
          </w:tcPr>
          <w:p w14:paraId="39A12A41" w14:textId="476BA723" w:rsidR="00F12F73" w:rsidRPr="007424A0" w:rsidRDefault="00F12F73" w:rsidP="00AA4B52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 w:rsidRPr="007424A0">
              <w:rPr>
                <w:sz w:val="18"/>
                <w:szCs w:val="18"/>
                <w:lang w:eastAsia="zh-CN"/>
              </w:rPr>
              <w:t>4 dB</w:t>
            </w:r>
          </w:p>
        </w:tc>
      </w:tr>
      <w:tr w:rsidR="00D54490" w:rsidRPr="004E64A2" w14:paraId="3B349CF3" w14:textId="77777777" w:rsidTr="004A70A6">
        <w:tc>
          <w:tcPr>
            <w:tcW w:w="2268" w:type="dxa"/>
            <w:vAlign w:val="center"/>
          </w:tcPr>
          <w:p w14:paraId="37223C83" w14:textId="019DF6B0" w:rsidR="00D54490" w:rsidRDefault="00D54490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R</w:t>
            </w:r>
            <w:r>
              <w:rPr>
                <w:b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41" w:type="dxa"/>
            <w:gridSpan w:val="5"/>
          </w:tcPr>
          <w:p w14:paraId="24F08BEC" w14:textId="6F1F2CFC" w:rsidR="00D54490" w:rsidRPr="007424A0" w:rsidRDefault="00D54490">
            <w:pPr>
              <w:spacing w:beforeLines="25" w:before="60" w:afterLines="25" w:after="6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~60%</w:t>
            </w:r>
          </w:p>
        </w:tc>
      </w:tr>
      <w:tr w:rsidR="00F12F73" w:rsidRPr="004E64A2" w14:paraId="553CB31F" w14:textId="267B553B" w:rsidTr="007424A0">
        <w:tc>
          <w:tcPr>
            <w:tcW w:w="2268" w:type="dxa"/>
            <w:vAlign w:val="center"/>
          </w:tcPr>
          <w:p w14:paraId="446F4BE5" w14:textId="5783509A" w:rsidR="00F12F73" w:rsidRPr="004E64A2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4E64A2">
              <w:rPr>
                <w:b/>
                <w:sz w:val="18"/>
                <w:szCs w:val="18"/>
                <w:lang w:eastAsia="zh-CN"/>
              </w:rPr>
              <w:t>Gain</w:t>
            </w:r>
            <w:r w:rsidR="00D54490">
              <w:rPr>
                <w:b/>
                <w:sz w:val="18"/>
                <w:szCs w:val="18"/>
                <w:lang w:eastAsia="zh-CN"/>
              </w:rPr>
              <w:t xml:space="preserve"> of average UPT</w:t>
            </w:r>
          </w:p>
        </w:tc>
        <w:tc>
          <w:tcPr>
            <w:tcW w:w="1413" w:type="dxa"/>
          </w:tcPr>
          <w:p w14:paraId="08DFFE89" w14:textId="102EA891" w:rsidR="00F12F73" w:rsidRPr="004E64A2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7" w:type="dxa"/>
          </w:tcPr>
          <w:p w14:paraId="5B377A5F" w14:textId="467ED5CB" w:rsidR="00F12F73" w:rsidRPr="005233D4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7424A0">
              <w:rPr>
                <w:b/>
                <w:sz w:val="18"/>
                <w:szCs w:val="18"/>
                <w:lang w:eastAsia="zh-CN"/>
              </w:rPr>
              <w:t>2.65%</w:t>
            </w:r>
          </w:p>
        </w:tc>
        <w:tc>
          <w:tcPr>
            <w:tcW w:w="1418" w:type="dxa"/>
          </w:tcPr>
          <w:p w14:paraId="34ACF5BF" w14:textId="2D4A3C10" w:rsidR="00F12F73" w:rsidRPr="005233D4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7424A0">
              <w:rPr>
                <w:b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1276" w:type="dxa"/>
          </w:tcPr>
          <w:p w14:paraId="64F3FA01" w14:textId="0BF658E9" w:rsidR="00F12F73" w:rsidRPr="005233D4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b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1417" w:type="dxa"/>
          </w:tcPr>
          <w:p w14:paraId="648184C9" w14:textId="277C41C5" w:rsidR="00F12F73" w:rsidRPr="005233D4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7424A0">
              <w:rPr>
                <w:b/>
                <w:sz w:val="18"/>
                <w:szCs w:val="18"/>
                <w:lang w:eastAsia="zh-CN"/>
              </w:rPr>
              <w:t>-1.48%</w:t>
            </w:r>
          </w:p>
        </w:tc>
      </w:tr>
      <w:tr w:rsidR="00F12F73" w:rsidRPr="004E64A2" w14:paraId="5519B500" w14:textId="0D056279" w:rsidTr="007424A0">
        <w:tc>
          <w:tcPr>
            <w:tcW w:w="2268" w:type="dxa"/>
            <w:vAlign w:val="center"/>
          </w:tcPr>
          <w:p w14:paraId="3A96EB90" w14:textId="63B80EA4" w:rsidR="00F12F73" w:rsidRPr="004E64A2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 w:rsidRPr="004E64A2">
              <w:rPr>
                <w:b/>
                <w:sz w:val="18"/>
                <w:szCs w:val="18"/>
                <w:lang w:eastAsia="zh-CN"/>
              </w:rPr>
              <w:lastRenderedPageBreak/>
              <w:t>Gain</w:t>
            </w:r>
            <w:r w:rsidR="00D54490">
              <w:rPr>
                <w:b/>
                <w:sz w:val="18"/>
                <w:szCs w:val="18"/>
                <w:lang w:eastAsia="zh-CN"/>
              </w:rPr>
              <w:t xml:space="preserve"> of 95%-tile UE UPT</w:t>
            </w:r>
          </w:p>
        </w:tc>
        <w:tc>
          <w:tcPr>
            <w:tcW w:w="1413" w:type="dxa"/>
          </w:tcPr>
          <w:p w14:paraId="1D9660AC" w14:textId="5845384A" w:rsidR="00F12F73" w:rsidRPr="004E64A2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7" w:type="dxa"/>
          </w:tcPr>
          <w:p w14:paraId="463A063E" w14:textId="429174C1" w:rsidR="00F12F73" w:rsidRPr="004E64A2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2</w:t>
            </w:r>
            <w:r>
              <w:rPr>
                <w:b/>
                <w:sz w:val="18"/>
                <w:szCs w:val="18"/>
                <w:lang w:eastAsia="zh-CN"/>
              </w:rPr>
              <w:t>.17%</w:t>
            </w:r>
          </w:p>
        </w:tc>
        <w:tc>
          <w:tcPr>
            <w:tcW w:w="1418" w:type="dxa"/>
          </w:tcPr>
          <w:p w14:paraId="368858F7" w14:textId="3BF6B682" w:rsidR="00F12F73" w:rsidRPr="004E64A2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0</w:t>
            </w:r>
            <w:r>
              <w:rPr>
                <w:b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1276" w:type="dxa"/>
          </w:tcPr>
          <w:p w14:paraId="62FB2BAA" w14:textId="6F054E85" w:rsidR="00F12F73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b/>
                <w:sz w:val="18"/>
                <w:szCs w:val="18"/>
                <w:lang w:eastAsia="zh-CN"/>
              </w:rPr>
              <w:t>2.08%</w:t>
            </w:r>
          </w:p>
        </w:tc>
        <w:tc>
          <w:tcPr>
            <w:tcW w:w="1417" w:type="dxa"/>
          </w:tcPr>
          <w:p w14:paraId="229F756E" w14:textId="6647CC36" w:rsidR="00F12F73" w:rsidRPr="004E64A2" w:rsidRDefault="00F12F73" w:rsidP="00AA4B52">
            <w:pPr>
              <w:spacing w:beforeLines="25" w:before="60" w:afterLines="25" w:after="6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b/>
                <w:sz w:val="18"/>
                <w:szCs w:val="18"/>
                <w:lang w:eastAsia="zh-CN"/>
              </w:rPr>
              <w:t>4.08%</w:t>
            </w:r>
          </w:p>
        </w:tc>
      </w:tr>
    </w:tbl>
    <w:p w14:paraId="0DFEF02F" w14:textId="0BFE0C7F" w:rsidR="00EE20EB" w:rsidRPr="007424A0" w:rsidRDefault="001F1A53" w:rsidP="0037552D">
      <w:pPr>
        <w:rPr>
          <w:i/>
          <w:lang w:eastAsia="zh-CN"/>
        </w:rPr>
      </w:pPr>
      <w:r>
        <w:rPr>
          <w:lang w:eastAsia="zh-CN"/>
        </w:rPr>
        <w:t xml:space="preserve">It can be observed that when </w:t>
      </w:r>
      <w:r w:rsidR="005233D4">
        <w:rPr>
          <w:lang w:eastAsia="zh-CN"/>
        </w:rPr>
        <w:t xml:space="preserve">additional </w:t>
      </w:r>
      <w:r>
        <w:rPr>
          <w:lang w:eastAsia="zh-CN"/>
        </w:rPr>
        <w:t>power reduction</w:t>
      </w:r>
      <w:r w:rsidR="005233D4">
        <w:rPr>
          <w:lang w:eastAsia="zh-CN"/>
        </w:rPr>
        <w:t xml:space="preserve"> reaches 3 dB</w:t>
      </w:r>
      <w:r>
        <w:rPr>
          <w:lang w:eastAsia="zh-CN"/>
        </w:rPr>
        <w:t xml:space="preserve">, supporting </w:t>
      </w:r>
      <w:r w:rsidR="00A5194C">
        <w:rPr>
          <w:lang w:eastAsia="zh-CN"/>
        </w:rPr>
        <w:t>1024-QAM</w:t>
      </w:r>
      <w:r>
        <w:rPr>
          <w:lang w:eastAsia="zh-CN"/>
        </w:rPr>
        <w:t xml:space="preserve"> will result in </w:t>
      </w:r>
      <w:r w:rsidR="00A83C55">
        <w:rPr>
          <w:lang w:eastAsia="zh-CN"/>
        </w:rPr>
        <w:t>1.14</w:t>
      </w:r>
      <w:r>
        <w:rPr>
          <w:lang w:eastAsia="zh-CN"/>
        </w:rPr>
        <w:t>% loss for</w:t>
      </w:r>
      <w:r w:rsidR="00AB78E4">
        <w:rPr>
          <w:lang w:eastAsia="zh-CN"/>
        </w:rPr>
        <w:t xml:space="preserve"> average </w:t>
      </w:r>
      <w:r w:rsidR="000A7BFE">
        <w:rPr>
          <w:lang w:eastAsia="zh-CN"/>
        </w:rPr>
        <w:t>UPT</w:t>
      </w:r>
      <w:r w:rsidR="00AB78E4">
        <w:rPr>
          <w:lang w:eastAsia="zh-CN"/>
        </w:rPr>
        <w:t xml:space="preserve"> and </w:t>
      </w:r>
      <w:r w:rsidR="00A83C55">
        <w:rPr>
          <w:lang w:eastAsia="zh-CN"/>
        </w:rPr>
        <w:t>2.08% loss</w:t>
      </w:r>
      <w:r w:rsidR="00AB78E4">
        <w:rPr>
          <w:lang w:eastAsia="zh-CN"/>
        </w:rPr>
        <w:t xml:space="preserve"> for </w:t>
      </w:r>
      <w:r w:rsidR="000A7BFE">
        <w:rPr>
          <w:lang w:eastAsia="zh-CN"/>
        </w:rPr>
        <w:t>95% UPT</w:t>
      </w:r>
      <w:r w:rsidR="00AB78E4">
        <w:rPr>
          <w:lang w:eastAsia="zh-CN"/>
        </w:rPr>
        <w:t>.</w:t>
      </w:r>
      <w:r w:rsidR="00303839">
        <w:rPr>
          <w:lang w:eastAsia="zh-CN"/>
        </w:rPr>
        <w:t xml:space="preserve"> </w:t>
      </w:r>
      <w:r w:rsidR="005233D4">
        <w:rPr>
          <w:lang w:eastAsia="zh-CN"/>
        </w:rPr>
        <w:t xml:space="preserve">The performance </w:t>
      </w:r>
      <w:r w:rsidR="00A83C55">
        <w:rPr>
          <w:lang w:eastAsia="zh-CN"/>
        </w:rPr>
        <w:t xml:space="preserve">will be further degraded with larger value of transmit power reduction. </w:t>
      </w:r>
      <w:r w:rsidR="005233D4">
        <w:rPr>
          <w:lang w:eastAsia="zh-CN"/>
        </w:rPr>
        <w:t xml:space="preserve"> To conclude</w:t>
      </w:r>
      <w:r w:rsidR="00303839">
        <w:rPr>
          <w:lang w:eastAsia="zh-CN"/>
        </w:rPr>
        <w:t xml:space="preserve">, </w:t>
      </w:r>
      <w:r w:rsidR="00EE20EB">
        <w:rPr>
          <w:lang w:eastAsia="zh-CN"/>
        </w:rPr>
        <w:t xml:space="preserve">introducing </w:t>
      </w:r>
      <w:r w:rsidR="00A5194C">
        <w:rPr>
          <w:lang w:eastAsia="zh-CN"/>
        </w:rPr>
        <w:t>1024-QAM</w:t>
      </w:r>
      <w:r w:rsidR="00EE20EB">
        <w:rPr>
          <w:lang w:eastAsia="zh-CN"/>
        </w:rPr>
        <w:t xml:space="preserve"> </w:t>
      </w:r>
      <w:r w:rsidR="00016E1F">
        <w:rPr>
          <w:lang w:eastAsia="zh-CN"/>
        </w:rPr>
        <w:t xml:space="preserve">for wide range BS </w:t>
      </w:r>
      <w:r w:rsidR="00EE20EB">
        <w:rPr>
          <w:lang w:eastAsia="zh-CN"/>
        </w:rPr>
        <w:t xml:space="preserve">will lead to performance degradation if additional </w:t>
      </w:r>
      <w:r w:rsidR="00A83C55">
        <w:rPr>
          <w:lang w:eastAsia="zh-CN"/>
        </w:rPr>
        <w:t>3</w:t>
      </w:r>
      <w:r w:rsidR="00EE20EB">
        <w:rPr>
          <w:lang w:eastAsia="zh-CN"/>
        </w:rPr>
        <w:t xml:space="preserve"> dB </w:t>
      </w:r>
      <w:r w:rsidR="00016E1F">
        <w:rPr>
          <w:lang w:eastAsia="zh-CN"/>
        </w:rPr>
        <w:t xml:space="preserve">or more </w:t>
      </w:r>
      <w:r w:rsidR="00EA0BB8">
        <w:rPr>
          <w:lang w:eastAsia="zh-CN"/>
        </w:rPr>
        <w:t xml:space="preserve">transmit </w:t>
      </w:r>
      <w:r w:rsidR="00EE20EB">
        <w:rPr>
          <w:lang w:eastAsia="zh-CN"/>
        </w:rPr>
        <w:t>power reduction is required</w:t>
      </w:r>
      <w:r w:rsidR="00EA0BB8">
        <w:rPr>
          <w:lang w:eastAsia="zh-CN"/>
        </w:rPr>
        <w:t xml:space="preserve"> at the BS side</w:t>
      </w:r>
      <w:r w:rsidR="00EE20EB">
        <w:rPr>
          <w:lang w:eastAsia="zh-CN"/>
        </w:rPr>
        <w:t>.</w:t>
      </w:r>
      <w:r w:rsidR="00303839">
        <w:rPr>
          <w:lang w:eastAsia="zh-CN"/>
        </w:rPr>
        <w:t xml:space="preserve"> </w:t>
      </w:r>
      <w:r w:rsidR="00970F2D">
        <w:rPr>
          <w:lang w:eastAsia="zh-CN"/>
        </w:rPr>
        <w:t>In accordance with above results, t</w:t>
      </w:r>
      <w:r w:rsidR="00303839">
        <w:rPr>
          <w:lang w:eastAsia="zh-CN"/>
        </w:rPr>
        <w:t>he following observations can be obtained.</w:t>
      </w:r>
    </w:p>
    <w:p w14:paraId="1B3F85CA" w14:textId="19C927D0" w:rsidR="003104D1" w:rsidRDefault="003104D1" w:rsidP="0037552D">
      <w:pPr>
        <w:rPr>
          <w:i/>
          <w:lang w:eastAsia="zh-CN"/>
        </w:rPr>
      </w:pPr>
      <w:r w:rsidRPr="002D4933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1</w:t>
      </w:r>
      <w:r w:rsidRPr="002D4933">
        <w:rPr>
          <w:i/>
          <w:lang w:eastAsia="zh-CN"/>
        </w:rPr>
        <w:t xml:space="preserve">: </w:t>
      </w:r>
      <w:r>
        <w:rPr>
          <w:i/>
          <w:lang w:eastAsia="zh-CN"/>
        </w:rPr>
        <w:t>For wide area BS</w:t>
      </w:r>
      <w:r w:rsidR="006E230D">
        <w:rPr>
          <w:i/>
          <w:lang w:eastAsia="zh-CN"/>
        </w:rPr>
        <w:t xml:space="preserve"> without transmit power reduction</w:t>
      </w:r>
      <w:r w:rsidR="00016E1F">
        <w:rPr>
          <w:i/>
          <w:lang w:eastAsia="zh-CN"/>
        </w:rPr>
        <w:t xml:space="preserve"> and with full buffer traffic</w:t>
      </w:r>
      <w:r>
        <w:rPr>
          <w:i/>
          <w:lang w:eastAsia="zh-CN"/>
        </w:rPr>
        <w:t xml:space="preserve">, supporting </w:t>
      </w:r>
      <w:r w:rsidR="00A5194C">
        <w:rPr>
          <w:i/>
          <w:lang w:eastAsia="zh-CN"/>
        </w:rPr>
        <w:t>1024-QAM</w:t>
      </w:r>
      <w:r>
        <w:rPr>
          <w:i/>
          <w:lang w:eastAsia="zh-CN"/>
        </w:rPr>
        <w:t xml:space="preserve"> can at most provide 1.93% gain for cell centered SE, while no gain can be obtained for cell average SE.</w:t>
      </w:r>
    </w:p>
    <w:p w14:paraId="2E51EF0B" w14:textId="576E2C52" w:rsidR="003104D1" w:rsidRDefault="003104D1" w:rsidP="003104D1">
      <w:pPr>
        <w:rPr>
          <w:i/>
          <w:lang w:eastAsia="zh-CN"/>
        </w:rPr>
      </w:pPr>
      <w:r w:rsidRPr="002D4933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2</w:t>
      </w:r>
      <w:r w:rsidRPr="002D4933">
        <w:rPr>
          <w:i/>
          <w:lang w:eastAsia="zh-CN"/>
        </w:rPr>
        <w:t xml:space="preserve">: </w:t>
      </w:r>
      <w:r>
        <w:rPr>
          <w:i/>
          <w:lang w:eastAsia="zh-CN"/>
        </w:rPr>
        <w:t>For wide area BS</w:t>
      </w:r>
      <w:r w:rsidR="006E230D">
        <w:rPr>
          <w:i/>
          <w:lang w:eastAsia="zh-CN"/>
        </w:rPr>
        <w:t xml:space="preserve"> without transmit power reduction</w:t>
      </w:r>
      <w:r w:rsidR="00016E1F">
        <w:rPr>
          <w:i/>
          <w:lang w:eastAsia="zh-CN"/>
        </w:rPr>
        <w:t xml:space="preserve"> and with FTP traffic</w:t>
      </w:r>
      <w:r>
        <w:rPr>
          <w:i/>
          <w:lang w:eastAsia="zh-CN"/>
        </w:rPr>
        <w:t xml:space="preserve">, the performance gain provided by </w:t>
      </w:r>
      <w:r w:rsidR="00A5194C">
        <w:rPr>
          <w:i/>
          <w:lang w:eastAsia="zh-CN"/>
        </w:rPr>
        <w:t>1024-QAM</w:t>
      </w:r>
      <w:r>
        <w:rPr>
          <w:i/>
          <w:lang w:eastAsia="zh-CN"/>
        </w:rPr>
        <w:t xml:space="preserve"> for both average and 95% UPT are less than 3%.</w:t>
      </w:r>
    </w:p>
    <w:p w14:paraId="655E8075" w14:textId="7F8928BE" w:rsidR="000F57D2" w:rsidRDefault="00DA7843" w:rsidP="0037552D">
      <w:pPr>
        <w:rPr>
          <w:lang w:eastAsia="zh-CN"/>
        </w:rPr>
      </w:pPr>
      <w:r w:rsidRPr="007424A0">
        <w:rPr>
          <w:b/>
          <w:i/>
          <w:lang w:eastAsia="zh-CN"/>
        </w:rPr>
        <w:t>Observation 3</w:t>
      </w:r>
      <w:r>
        <w:rPr>
          <w:i/>
          <w:lang w:eastAsia="zh-CN"/>
        </w:rPr>
        <w:t xml:space="preserve">: For wide area BS, supporting </w:t>
      </w:r>
      <w:r w:rsidR="00A5194C">
        <w:rPr>
          <w:i/>
          <w:lang w:eastAsia="zh-CN"/>
        </w:rPr>
        <w:t>1024-QAM</w:t>
      </w:r>
      <w:r>
        <w:rPr>
          <w:i/>
          <w:lang w:eastAsia="zh-CN"/>
        </w:rPr>
        <w:t xml:space="preserve"> will lead to performance degradation when </w:t>
      </w:r>
      <w:r w:rsidR="00360656">
        <w:rPr>
          <w:i/>
          <w:lang w:eastAsia="zh-CN"/>
        </w:rPr>
        <w:t xml:space="preserve">more than </w:t>
      </w:r>
      <w:r w:rsidR="00430548">
        <w:rPr>
          <w:i/>
          <w:lang w:eastAsia="zh-CN"/>
        </w:rPr>
        <w:t>3</w:t>
      </w:r>
      <w:r w:rsidR="00360656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dB transmit power reduction is </w:t>
      </w:r>
      <w:r w:rsidR="00360656">
        <w:rPr>
          <w:i/>
          <w:lang w:eastAsia="zh-CN"/>
        </w:rPr>
        <w:t>needed</w:t>
      </w:r>
      <w:r>
        <w:rPr>
          <w:i/>
          <w:lang w:eastAsia="zh-CN"/>
        </w:rPr>
        <w:t>.</w:t>
      </w:r>
    </w:p>
    <w:p w14:paraId="56AF359E" w14:textId="5C77B549" w:rsidR="00650139" w:rsidRDefault="00EB3832" w:rsidP="00682E14">
      <w:pPr>
        <w:pStyle w:val="2"/>
        <w:rPr>
          <w:lang w:eastAsia="ja-JP"/>
        </w:rPr>
      </w:pPr>
      <w:r>
        <w:rPr>
          <w:lang w:eastAsia="ja-JP"/>
        </w:rPr>
        <w:t xml:space="preserve">On </w:t>
      </w:r>
      <w:r w:rsidR="007C418F" w:rsidRPr="00EB3832">
        <w:rPr>
          <w:lang w:eastAsia="ja-JP"/>
        </w:rPr>
        <w:t xml:space="preserve">MCS </w:t>
      </w:r>
      <w:r w:rsidR="009224A8">
        <w:rPr>
          <w:lang w:eastAsia="ja-JP"/>
        </w:rPr>
        <w:t>index</w:t>
      </w:r>
      <w:r>
        <w:rPr>
          <w:lang w:eastAsia="ja-JP"/>
        </w:rPr>
        <w:t xml:space="preserve"> </w:t>
      </w:r>
      <w:r w:rsidR="00E00046">
        <w:rPr>
          <w:lang w:eastAsia="ja-JP"/>
        </w:rPr>
        <w:t>table</w:t>
      </w:r>
      <w:r>
        <w:rPr>
          <w:lang w:eastAsia="ja-JP"/>
        </w:rPr>
        <w:t xml:space="preserve"> with </w:t>
      </w:r>
      <w:r w:rsidR="00A5194C">
        <w:rPr>
          <w:lang w:eastAsia="ja-JP"/>
        </w:rPr>
        <w:t>1024-QAM</w:t>
      </w:r>
    </w:p>
    <w:p w14:paraId="1AA8D7D3" w14:textId="586D0479" w:rsidR="00E401F7" w:rsidRDefault="00567B96" w:rsidP="00EB3832">
      <w:pPr>
        <w:rPr>
          <w:rFonts w:eastAsia="MS Mincho"/>
          <w:lang w:eastAsia="ja-JP"/>
        </w:rPr>
      </w:pPr>
      <w:r>
        <w:rPr>
          <w:lang w:eastAsia="zh-CN"/>
        </w:rPr>
        <w:t>First of all, i</w:t>
      </w:r>
      <w:r w:rsidR="00E401F7">
        <w:rPr>
          <w:lang w:eastAsia="zh-CN"/>
        </w:rPr>
        <w:t xml:space="preserve">t is necessary to stress that the motivation of introducing </w:t>
      </w:r>
      <w:r w:rsidR="00A5194C">
        <w:rPr>
          <w:lang w:eastAsia="zh-CN"/>
        </w:rPr>
        <w:t>1024-QAM</w:t>
      </w:r>
      <w:r w:rsidR="00E401F7">
        <w:rPr>
          <w:lang w:eastAsia="zh-CN"/>
        </w:rPr>
        <w:t xml:space="preserve"> to NR downlink is to further enhance the network throughput by improving the spectral efficiency for UE with </w:t>
      </w:r>
      <w:r w:rsidR="00D9109E">
        <w:rPr>
          <w:lang w:eastAsia="zh-CN"/>
        </w:rPr>
        <w:t>good</w:t>
      </w:r>
      <w:r w:rsidR="00E401F7">
        <w:rPr>
          <w:lang w:eastAsia="zh-CN"/>
        </w:rPr>
        <w:t xml:space="preserve"> channel condition, especially for fixed wireless access (FWA) users</w:t>
      </w:r>
      <w:r w:rsidR="00D9109E">
        <w:rPr>
          <w:lang w:eastAsia="zh-CN"/>
        </w:rPr>
        <w:t xml:space="preserve"> and small cell users</w:t>
      </w:r>
      <w:r w:rsidR="00E401F7">
        <w:rPr>
          <w:lang w:eastAsia="zh-CN"/>
        </w:rPr>
        <w:t xml:space="preserve">. Due to the very low mobility environment, FWA user is more likely to have higher spectral efficiency (SE) than ordinary mobile UE. Thus, when concerning the specification design for supporting </w:t>
      </w:r>
      <w:r w:rsidR="00A5194C">
        <w:rPr>
          <w:lang w:eastAsia="zh-CN"/>
        </w:rPr>
        <w:t>1024-QAM</w:t>
      </w:r>
      <w:r w:rsidR="00E401F7">
        <w:rPr>
          <w:lang w:eastAsia="zh-CN"/>
        </w:rPr>
        <w:t xml:space="preserve">, it is more appropriate to follow the principle of improving the performance of UE </w:t>
      </w:r>
      <w:r w:rsidR="00203354">
        <w:rPr>
          <w:lang w:eastAsia="zh-CN"/>
        </w:rPr>
        <w:t xml:space="preserve">under good coverage </w:t>
      </w:r>
      <w:r w:rsidR="00E401F7">
        <w:rPr>
          <w:lang w:eastAsia="zh-CN"/>
        </w:rPr>
        <w:t>as much as possible.</w:t>
      </w:r>
    </w:p>
    <w:p w14:paraId="5A6C82EE" w14:textId="7C222880" w:rsidR="00DD4A21" w:rsidRDefault="00BF33B4" w:rsidP="00EB383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current specification</w:t>
      </w:r>
      <w:r w:rsidR="00EB4D1F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three</w:t>
      </w:r>
      <w:r w:rsidR="00EB4D1F">
        <w:rPr>
          <w:rFonts w:eastAsia="MS Mincho"/>
          <w:lang w:eastAsia="ja-JP"/>
        </w:rPr>
        <w:t xml:space="preserve"> different MCS </w:t>
      </w:r>
      <w:r>
        <w:rPr>
          <w:rFonts w:eastAsia="MS Mincho"/>
          <w:lang w:eastAsia="ja-JP"/>
        </w:rPr>
        <w:t xml:space="preserve">index </w:t>
      </w:r>
      <w:r w:rsidR="00EB4D1F">
        <w:rPr>
          <w:rFonts w:eastAsia="MS Mincho"/>
          <w:lang w:eastAsia="ja-JP"/>
        </w:rPr>
        <w:t xml:space="preserve">tables </w:t>
      </w:r>
      <w:r>
        <w:rPr>
          <w:rFonts w:eastAsia="MS Mincho"/>
          <w:lang w:eastAsia="ja-JP"/>
        </w:rPr>
        <w:t xml:space="preserve">are specified </w:t>
      </w:r>
      <w:r w:rsidR="0074549B">
        <w:rPr>
          <w:rFonts w:eastAsia="MS Mincho"/>
          <w:lang w:eastAsia="ja-JP"/>
        </w:rPr>
        <w:t>for PDSCH.</w:t>
      </w:r>
      <w:r w:rsidR="00A07EEA">
        <w:rPr>
          <w:rFonts w:eastAsia="MS Mincho"/>
          <w:lang w:eastAsia="ja-JP"/>
        </w:rPr>
        <w:t xml:space="preserve"> </w:t>
      </w:r>
      <w:r w:rsidR="005235B8">
        <w:rPr>
          <w:rFonts w:eastAsia="MS Mincho"/>
          <w:lang w:eastAsia="ja-JP"/>
        </w:rPr>
        <w:t>Note</w:t>
      </w:r>
      <w:r w:rsidR="0074549B">
        <w:rPr>
          <w:rFonts w:eastAsia="MS Mincho"/>
          <w:lang w:eastAsia="ja-JP"/>
        </w:rPr>
        <w:t xml:space="preserve"> that the MCS index table supporting </w:t>
      </w:r>
      <w:r w:rsidR="00A5194C">
        <w:rPr>
          <w:rFonts w:eastAsia="MS Mincho"/>
          <w:lang w:eastAsia="ja-JP"/>
        </w:rPr>
        <w:t>256-QAM</w:t>
      </w:r>
      <w:r w:rsidR="0074549B">
        <w:rPr>
          <w:rFonts w:eastAsia="MS Mincho"/>
          <w:lang w:eastAsia="ja-JP"/>
        </w:rPr>
        <w:t xml:space="preserve">, i.e., MCS index table 2, was designed based on MCS index table 1 by removing </w:t>
      </w:r>
      <w:r w:rsidR="00DD4A21">
        <w:rPr>
          <w:rFonts w:eastAsia="MS Mincho"/>
          <w:lang w:eastAsia="ja-JP"/>
        </w:rPr>
        <w:t>several</w:t>
      </w:r>
      <w:r w:rsidR="0074549B">
        <w:rPr>
          <w:rFonts w:eastAsia="MS Mincho"/>
          <w:lang w:eastAsia="ja-JP"/>
        </w:rPr>
        <w:t xml:space="preserve"> </w:t>
      </w:r>
      <w:r w:rsidR="00DD4A21">
        <w:rPr>
          <w:rFonts w:eastAsia="MS Mincho"/>
          <w:lang w:eastAsia="ja-JP"/>
        </w:rPr>
        <w:t xml:space="preserve">legacy </w:t>
      </w:r>
      <w:r w:rsidR="0074549B">
        <w:rPr>
          <w:rFonts w:eastAsia="MS Mincho"/>
          <w:lang w:eastAsia="ja-JP"/>
        </w:rPr>
        <w:t>entries</w:t>
      </w:r>
      <w:r w:rsidR="00951AB9">
        <w:rPr>
          <w:rFonts w:eastAsia="MS Mincho"/>
          <w:lang w:eastAsia="ja-JP"/>
        </w:rPr>
        <w:t xml:space="preserve"> of low SE and </w:t>
      </w:r>
      <w:r w:rsidR="00F40165">
        <w:rPr>
          <w:rFonts w:eastAsia="MS Mincho"/>
          <w:lang w:eastAsia="ja-JP"/>
        </w:rPr>
        <w:t xml:space="preserve">replacing them with </w:t>
      </w:r>
      <w:r w:rsidR="00A5194C">
        <w:rPr>
          <w:rFonts w:eastAsia="MS Mincho"/>
          <w:lang w:eastAsia="ja-JP"/>
        </w:rPr>
        <w:t>256-QAM</w:t>
      </w:r>
      <w:r w:rsidR="00951AB9">
        <w:rPr>
          <w:rFonts w:eastAsia="MS Mincho"/>
          <w:lang w:eastAsia="ja-JP"/>
        </w:rPr>
        <w:t xml:space="preserve"> entries of the same number</w:t>
      </w:r>
      <w:r w:rsidR="00F40165">
        <w:rPr>
          <w:rFonts w:eastAsia="MS Mincho"/>
          <w:lang w:eastAsia="ja-JP"/>
        </w:rPr>
        <w:t>,</w:t>
      </w:r>
      <w:r w:rsidR="00951AB9">
        <w:rPr>
          <w:rFonts w:eastAsia="MS Mincho"/>
          <w:lang w:eastAsia="ja-JP"/>
        </w:rPr>
        <w:t xml:space="preserve"> including the entry for retransmission indication. </w:t>
      </w:r>
      <w:r w:rsidR="00BD7D52">
        <w:rPr>
          <w:rFonts w:eastAsia="MS Mincho"/>
          <w:lang w:eastAsia="ja-JP"/>
        </w:rPr>
        <w:t xml:space="preserve">Such </w:t>
      </w:r>
      <w:r w:rsidR="00415405">
        <w:rPr>
          <w:rFonts w:eastAsia="MS Mincho"/>
          <w:lang w:eastAsia="ja-JP"/>
        </w:rPr>
        <w:t xml:space="preserve">a </w:t>
      </w:r>
      <w:r w:rsidR="00BD7D52">
        <w:rPr>
          <w:rFonts w:eastAsia="MS Mincho"/>
          <w:lang w:eastAsia="ja-JP"/>
        </w:rPr>
        <w:t>design can avoid to introduce different code rates</w:t>
      </w:r>
      <w:r w:rsidR="008C2B78" w:rsidRPr="008C2B78">
        <w:rPr>
          <w:rFonts w:eastAsia="MS Mincho"/>
          <w:lang w:eastAsia="ja-JP"/>
        </w:rPr>
        <w:t xml:space="preserve"> </w:t>
      </w:r>
      <w:r w:rsidR="008C2B78">
        <w:rPr>
          <w:rFonts w:eastAsia="MS Mincho"/>
          <w:lang w:eastAsia="ja-JP"/>
        </w:rPr>
        <w:t>from those in MCS index table 1</w:t>
      </w:r>
      <w:r w:rsidR="00BD7D52">
        <w:rPr>
          <w:rFonts w:eastAsia="MS Mincho"/>
          <w:lang w:eastAsia="ja-JP"/>
        </w:rPr>
        <w:t xml:space="preserve"> </w:t>
      </w:r>
      <w:r w:rsidR="0040015D">
        <w:rPr>
          <w:rFonts w:eastAsia="MS Mincho"/>
          <w:lang w:eastAsia="ja-JP"/>
        </w:rPr>
        <w:t>for 64</w:t>
      </w:r>
      <w:r w:rsidR="008C2B78">
        <w:rPr>
          <w:rFonts w:eastAsia="MS Mincho"/>
          <w:lang w:eastAsia="ja-JP"/>
        </w:rPr>
        <w:t>QAM</w:t>
      </w:r>
      <w:r w:rsidR="0040015D">
        <w:rPr>
          <w:rFonts w:eastAsia="MS Mincho"/>
          <w:lang w:eastAsia="ja-JP"/>
        </w:rPr>
        <w:t xml:space="preserve"> and</w:t>
      </w:r>
      <w:r w:rsidR="00BD7D52">
        <w:rPr>
          <w:rFonts w:eastAsia="MS Mincho"/>
          <w:lang w:eastAsia="ja-JP"/>
        </w:rPr>
        <w:t xml:space="preserve"> lower order modulations, which is beneficial to reduce the implementation complexity for channel encoding and decoding.</w:t>
      </w:r>
      <w:r w:rsidR="00F40165">
        <w:rPr>
          <w:rFonts w:eastAsia="MS Mincho"/>
          <w:lang w:eastAsia="ja-JP"/>
        </w:rPr>
        <w:t xml:space="preserve"> For </w:t>
      </w:r>
      <w:r w:rsidR="00BD7D52">
        <w:rPr>
          <w:rFonts w:eastAsia="MS Mincho"/>
          <w:lang w:eastAsia="ja-JP"/>
        </w:rPr>
        <w:t>the same reason</w:t>
      </w:r>
      <w:r w:rsidR="00DD4A21">
        <w:rPr>
          <w:rFonts w:eastAsia="MS Mincho"/>
          <w:lang w:eastAsia="ja-JP"/>
        </w:rPr>
        <w:t xml:space="preserve">, </w:t>
      </w:r>
      <w:r w:rsidR="00A07EEA">
        <w:rPr>
          <w:rFonts w:eastAsia="MS Mincho"/>
          <w:lang w:eastAsia="ja-JP"/>
        </w:rPr>
        <w:t xml:space="preserve">similar </w:t>
      </w:r>
      <w:r w:rsidR="00751829">
        <w:rPr>
          <w:rFonts w:eastAsia="MS Mincho"/>
          <w:lang w:eastAsia="ja-JP"/>
        </w:rPr>
        <w:t xml:space="preserve">principle </w:t>
      </w:r>
      <w:r w:rsidR="0040015D">
        <w:rPr>
          <w:rFonts w:eastAsia="MS Mincho"/>
          <w:lang w:eastAsia="ja-JP"/>
        </w:rPr>
        <w:t>is preferred to be</w:t>
      </w:r>
      <w:r w:rsidR="00A07EEA">
        <w:rPr>
          <w:rFonts w:eastAsia="MS Mincho"/>
          <w:lang w:eastAsia="ja-JP"/>
        </w:rPr>
        <w:t xml:space="preserve"> adopted </w:t>
      </w:r>
      <w:r w:rsidR="00DD4A21">
        <w:rPr>
          <w:rFonts w:eastAsia="MS Mincho"/>
          <w:lang w:eastAsia="ja-JP"/>
        </w:rPr>
        <w:t>i</w:t>
      </w:r>
      <w:r w:rsidR="00951AB9">
        <w:rPr>
          <w:rFonts w:eastAsia="MS Mincho"/>
          <w:lang w:eastAsia="ja-JP"/>
        </w:rPr>
        <w:t>n</w:t>
      </w:r>
      <w:r w:rsidR="00DD4A21">
        <w:rPr>
          <w:rFonts w:eastAsia="MS Mincho"/>
          <w:lang w:eastAsia="ja-JP"/>
        </w:rPr>
        <w:t xml:space="preserve"> designing the</w:t>
      </w:r>
      <w:r w:rsidR="00951AB9">
        <w:rPr>
          <w:rFonts w:eastAsia="MS Mincho"/>
          <w:lang w:eastAsia="ja-JP"/>
        </w:rPr>
        <w:t xml:space="preserve"> MCS </w:t>
      </w:r>
      <w:r w:rsidR="00DD4A21">
        <w:rPr>
          <w:rFonts w:eastAsia="MS Mincho"/>
          <w:lang w:eastAsia="ja-JP"/>
        </w:rPr>
        <w:t xml:space="preserve">index </w:t>
      </w:r>
      <w:r w:rsidR="00951AB9">
        <w:rPr>
          <w:rFonts w:eastAsia="MS Mincho"/>
          <w:lang w:eastAsia="ja-JP"/>
        </w:rPr>
        <w:t xml:space="preserve">table supporting </w:t>
      </w:r>
      <w:r w:rsidR="00A5194C">
        <w:rPr>
          <w:rFonts w:eastAsia="MS Mincho"/>
          <w:lang w:eastAsia="ja-JP"/>
        </w:rPr>
        <w:t>1024-QAM</w:t>
      </w:r>
      <w:r w:rsidR="00751829">
        <w:rPr>
          <w:rFonts w:eastAsia="MS Mincho"/>
          <w:lang w:eastAsia="ja-JP"/>
        </w:rPr>
        <w:t>,</w:t>
      </w:r>
      <w:r w:rsidR="00A07EEA">
        <w:rPr>
          <w:rFonts w:eastAsia="MS Mincho"/>
          <w:lang w:eastAsia="ja-JP"/>
        </w:rPr>
        <w:t xml:space="preserve"> </w:t>
      </w:r>
      <w:r w:rsidR="00751829">
        <w:rPr>
          <w:rFonts w:eastAsia="MS Mincho"/>
          <w:lang w:eastAsia="ja-JP"/>
        </w:rPr>
        <w:t>which</w:t>
      </w:r>
      <w:r w:rsidR="00A07EEA">
        <w:rPr>
          <w:rFonts w:eastAsia="MS Mincho"/>
          <w:lang w:eastAsia="ja-JP"/>
        </w:rPr>
        <w:t xml:space="preserve"> </w:t>
      </w:r>
      <w:r w:rsidR="0040015D">
        <w:rPr>
          <w:rFonts w:eastAsia="MS Mincho"/>
          <w:lang w:eastAsia="ja-JP"/>
        </w:rPr>
        <w:t>can be</w:t>
      </w:r>
      <w:r w:rsidR="00DD4A21">
        <w:rPr>
          <w:rFonts w:eastAsia="MS Mincho"/>
          <w:lang w:eastAsia="ja-JP"/>
        </w:rPr>
        <w:t xml:space="preserve"> </w:t>
      </w:r>
      <w:r w:rsidR="00A07EEA">
        <w:rPr>
          <w:rFonts w:eastAsia="MS Mincho"/>
          <w:lang w:eastAsia="ja-JP"/>
        </w:rPr>
        <w:t xml:space="preserve">obtained </w:t>
      </w:r>
      <w:r w:rsidR="00DD4A21">
        <w:rPr>
          <w:rFonts w:eastAsia="MS Mincho"/>
          <w:lang w:eastAsia="ja-JP"/>
        </w:rPr>
        <w:t>based on MCS index tabl</w:t>
      </w:r>
      <w:r w:rsidR="00A07EEA">
        <w:rPr>
          <w:rFonts w:eastAsia="MS Mincho"/>
          <w:lang w:eastAsia="ja-JP"/>
        </w:rPr>
        <w:t xml:space="preserve">e 2 by removing a few legacy entries and adding </w:t>
      </w:r>
      <w:r w:rsidR="00A5194C">
        <w:rPr>
          <w:rFonts w:eastAsia="MS Mincho"/>
          <w:lang w:eastAsia="ja-JP"/>
        </w:rPr>
        <w:t>1024-QAM</w:t>
      </w:r>
      <w:r w:rsidR="00A07EEA">
        <w:rPr>
          <w:rFonts w:eastAsia="MS Mincho"/>
          <w:lang w:eastAsia="ja-JP"/>
        </w:rPr>
        <w:t xml:space="preserve"> entries</w:t>
      </w:r>
      <w:r w:rsidR="00DD4A21">
        <w:rPr>
          <w:rFonts w:eastAsia="MS Mincho"/>
          <w:lang w:eastAsia="ja-JP"/>
        </w:rPr>
        <w:t>.</w:t>
      </w:r>
    </w:p>
    <w:p w14:paraId="0FE7D708" w14:textId="584BC5D3" w:rsidR="00A07EEA" w:rsidRPr="00EF71AF" w:rsidRDefault="00A07EEA" w:rsidP="00EB3832">
      <w:pPr>
        <w:rPr>
          <w:rFonts w:eastAsia="MS Mincho"/>
          <w:i/>
          <w:lang w:eastAsia="ja-JP"/>
        </w:rPr>
      </w:pPr>
      <w:r w:rsidRPr="00EF71AF">
        <w:rPr>
          <w:rFonts w:eastAsia="MS Mincho"/>
          <w:b/>
          <w:i/>
          <w:lang w:eastAsia="ja-JP"/>
        </w:rPr>
        <w:t xml:space="preserve">Proposal </w:t>
      </w:r>
      <w:r w:rsidR="00CB4616">
        <w:rPr>
          <w:rFonts w:eastAsia="MS Mincho"/>
          <w:b/>
          <w:i/>
          <w:lang w:eastAsia="ja-JP"/>
        </w:rPr>
        <w:t>2</w:t>
      </w:r>
      <w:r w:rsidRPr="00EF71AF">
        <w:rPr>
          <w:rFonts w:eastAsia="MS Mincho"/>
          <w:i/>
          <w:lang w:eastAsia="ja-JP"/>
        </w:rPr>
        <w:t xml:space="preserve">: The MCS index table supporting </w:t>
      </w:r>
      <w:r w:rsidR="00A5194C">
        <w:rPr>
          <w:rFonts w:eastAsia="MS Mincho"/>
          <w:i/>
          <w:lang w:eastAsia="ja-JP"/>
        </w:rPr>
        <w:t>1024-QAM</w:t>
      </w:r>
      <w:r w:rsidRPr="00EF71AF">
        <w:rPr>
          <w:rFonts w:eastAsia="MS Mincho"/>
          <w:i/>
          <w:lang w:eastAsia="ja-JP"/>
        </w:rPr>
        <w:t xml:space="preserve"> should be designed based on MCS index table 2 by removing a few legacy entries and</w:t>
      </w:r>
      <w:r w:rsidR="00F40165">
        <w:rPr>
          <w:rFonts w:eastAsia="MS Mincho"/>
          <w:i/>
          <w:lang w:eastAsia="ja-JP"/>
        </w:rPr>
        <w:t xml:space="preserve"> replacing them with</w:t>
      </w:r>
      <w:r w:rsidRPr="00EF71AF">
        <w:rPr>
          <w:rFonts w:eastAsia="MS Mincho"/>
          <w:i/>
          <w:lang w:eastAsia="ja-JP"/>
        </w:rPr>
        <w:t xml:space="preserve"> </w:t>
      </w:r>
      <w:r w:rsidR="00A5194C">
        <w:rPr>
          <w:rFonts w:eastAsia="MS Mincho"/>
          <w:i/>
          <w:lang w:eastAsia="ja-JP"/>
        </w:rPr>
        <w:t>1024-QAM</w:t>
      </w:r>
      <w:r w:rsidRPr="00EF71AF">
        <w:rPr>
          <w:rFonts w:eastAsia="MS Mincho"/>
          <w:i/>
          <w:lang w:eastAsia="ja-JP"/>
        </w:rPr>
        <w:t xml:space="preserve"> entries.</w:t>
      </w:r>
    </w:p>
    <w:p w14:paraId="6C45A5FA" w14:textId="55662F50" w:rsidR="00567B96" w:rsidRDefault="00DA6358" w:rsidP="00EB383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specify</w:t>
      </w:r>
      <w:r>
        <w:rPr>
          <w:rFonts w:eastAsiaTheme="minorEastAsia" w:hint="eastAsia"/>
          <w:lang w:eastAsia="zh-CN"/>
        </w:rPr>
        <w:t xml:space="preserve"> the MCS entries for </w:t>
      </w:r>
      <w:r w:rsidR="00A5194C">
        <w:rPr>
          <w:rFonts w:eastAsiaTheme="minorEastAsia" w:hint="eastAsia"/>
          <w:lang w:eastAsia="zh-CN"/>
        </w:rPr>
        <w:t>1024-QAM</w:t>
      </w:r>
      <w:r>
        <w:rPr>
          <w:rFonts w:eastAsiaTheme="minorEastAsia" w:hint="eastAsia"/>
          <w:lang w:eastAsia="zh-CN"/>
        </w:rPr>
        <w:t xml:space="preserve">, the crossover point </w:t>
      </w:r>
      <w:r>
        <w:rPr>
          <w:rFonts w:eastAsiaTheme="minorEastAsia"/>
          <w:lang w:eastAsia="zh-CN"/>
        </w:rPr>
        <w:t xml:space="preserve">with </w:t>
      </w:r>
      <w:r w:rsidR="00A5194C">
        <w:rPr>
          <w:rFonts w:eastAsiaTheme="minorEastAsia"/>
          <w:lang w:eastAsia="zh-CN"/>
        </w:rPr>
        <w:t>256-QAM</w:t>
      </w:r>
      <w:r>
        <w:rPr>
          <w:rFonts w:eastAsiaTheme="minorEastAsia"/>
          <w:lang w:eastAsia="zh-CN"/>
        </w:rPr>
        <w:t xml:space="preserve"> needs to be determined. </w:t>
      </w:r>
      <w:r w:rsidR="00037CBC">
        <w:rPr>
          <w:rFonts w:eastAsiaTheme="minorEastAsia"/>
          <w:lang w:eastAsia="zh-CN"/>
        </w:rPr>
        <w:t xml:space="preserve">As the coding scheme and reference signals of NR are different from those of LTE, </w:t>
      </w:r>
      <w:r w:rsidR="00745DE7">
        <w:rPr>
          <w:rFonts w:eastAsiaTheme="minorEastAsia"/>
          <w:lang w:eastAsia="zh-CN"/>
        </w:rPr>
        <w:t>evaluations for NR are needed</w:t>
      </w:r>
      <w:r w:rsidR="00037CBC">
        <w:rPr>
          <w:rFonts w:eastAsiaTheme="minorEastAsia"/>
          <w:lang w:eastAsia="zh-CN"/>
        </w:rPr>
        <w:t xml:space="preserve">. </w:t>
      </w:r>
      <w:r w:rsidR="00905504">
        <w:rPr>
          <w:rFonts w:eastAsiaTheme="minorEastAsia"/>
          <w:lang w:eastAsia="zh-CN"/>
        </w:rPr>
        <w:t xml:space="preserve">In </w:t>
      </w:r>
      <w:r w:rsidR="00373592">
        <w:rPr>
          <w:rFonts w:eastAsiaTheme="minorEastAsia"/>
          <w:lang w:eastAsia="zh-CN"/>
        </w:rPr>
        <w:fldChar w:fldCharType="begin"/>
      </w:r>
      <w:r w:rsidR="00373592">
        <w:rPr>
          <w:rFonts w:eastAsiaTheme="minorEastAsia"/>
          <w:lang w:eastAsia="zh-CN"/>
        </w:rPr>
        <w:instrText xml:space="preserve"> REF _Ref53168247 \h </w:instrText>
      </w:r>
      <w:r w:rsidR="00373592">
        <w:rPr>
          <w:rFonts w:eastAsiaTheme="minorEastAsia"/>
          <w:lang w:eastAsia="zh-CN"/>
        </w:rPr>
      </w:r>
      <w:r w:rsidR="00373592">
        <w:rPr>
          <w:rFonts w:eastAsiaTheme="minorEastAsia"/>
          <w:lang w:eastAsia="zh-CN"/>
        </w:rPr>
        <w:fldChar w:fldCharType="separate"/>
      </w:r>
      <w:r w:rsidR="00373592">
        <w:t xml:space="preserve">Figure </w:t>
      </w:r>
      <w:r w:rsidR="00373592">
        <w:rPr>
          <w:noProof/>
        </w:rPr>
        <w:t>1</w:t>
      </w:r>
      <w:r w:rsidR="00373592">
        <w:rPr>
          <w:rFonts w:eastAsiaTheme="minorEastAsia"/>
          <w:lang w:eastAsia="zh-CN"/>
        </w:rPr>
        <w:fldChar w:fldCharType="end"/>
      </w:r>
      <w:r w:rsidR="0061675E">
        <w:rPr>
          <w:rFonts w:eastAsiaTheme="minorEastAsia"/>
          <w:lang w:eastAsia="zh-CN"/>
        </w:rPr>
        <w:t xml:space="preserve">, </w:t>
      </w:r>
      <w:r w:rsidR="00905504">
        <w:rPr>
          <w:rFonts w:eastAsiaTheme="minorEastAsia"/>
          <w:lang w:eastAsia="zh-CN"/>
        </w:rPr>
        <w:t xml:space="preserve">the SNR </w:t>
      </w:r>
      <w:r w:rsidR="001B2C20">
        <w:rPr>
          <w:rFonts w:eastAsiaTheme="minorEastAsia"/>
          <w:lang w:eastAsia="zh-CN"/>
        </w:rPr>
        <w:t>for</w:t>
      </w:r>
      <w:r w:rsidR="00905504">
        <w:rPr>
          <w:rFonts w:eastAsiaTheme="minorEastAsia"/>
          <w:lang w:eastAsia="zh-CN"/>
        </w:rPr>
        <w:t xml:space="preserve"> 10% BLER versus spectral efficiency is illustrat</w:t>
      </w:r>
      <w:r w:rsidR="000248CF">
        <w:rPr>
          <w:rFonts w:eastAsiaTheme="minorEastAsia"/>
          <w:lang w:eastAsia="zh-CN"/>
        </w:rPr>
        <w:t xml:space="preserve">ed for both </w:t>
      </w:r>
      <w:r w:rsidR="00A5194C">
        <w:rPr>
          <w:rFonts w:eastAsiaTheme="minorEastAsia"/>
          <w:lang w:eastAsia="zh-CN"/>
        </w:rPr>
        <w:t>256-QAM</w:t>
      </w:r>
      <w:r w:rsidR="000248CF">
        <w:rPr>
          <w:rFonts w:eastAsiaTheme="minorEastAsia"/>
          <w:lang w:eastAsia="zh-CN"/>
        </w:rPr>
        <w:t xml:space="preserve"> and </w:t>
      </w:r>
      <w:r w:rsidR="00A5194C">
        <w:rPr>
          <w:rFonts w:eastAsiaTheme="minorEastAsia"/>
          <w:lang w:eastAsia="zh-CN"/>
        </w:rPr>
        <w:t>1024-QAM</w:t>
      </w:r>
      <w:r w:rsidR="001B2C20">
        <w:rPr>
          <w:rFonts w:eastAsiaTheme="minorEastAsia"/>
          <w:lang w:eastAsia="zh-CN"/>
        </w:rPr>
        <w:t>,</w:t>
      </w:r>
      <w:r w:rsidR="000248CF">
        <w:rPr>
          <w:rFonts w:eastAsiaTheme="minorEastAsia"/>
          <w:lang w:eastAsia="zh-CN"/>
        </w:rPr>
        <w:t xml:space="preserve"> which is based on the assumption </w:t>
      </w:r>
      <w:r w:rsidR="00944B4C">
        <w:rPr>
          <w:lang w:eastAsia="zh-CN"/>
        </w:rPr>
        <w:t>in Table A.2</w:t>
      </w:r>
      <w:r w:rsidR="000248CF">
        <w:rPr>
          <w:rFonts w:eastAsiaTheme="minorEastAsia"/>
          <w:lang w:eastAsia="zh-CN"/>
        </w:rPr>
        <w:t xml:space="preserve">. </w:t>
      </w:r>
      <w:r w:rsidR="00905504">
        <w:rPr>
          <w:rFonts w:eastAsiaTheme="minorEastAsia"/>
          <w:lang w:eastAsia="zh-CN"/>
        </w:rPr>
        <w:t>I</w:t>
      </w:r>
      <w:r w:rsidR="0061675E">
        <w:rPr>
          <w:rFonts w:eastAsiaTheme="minorEastAsia"/>
          <w:lang w:eastAsia="zh-CN"/>
        </w:rPr>
        <w:t xml:space="preserve">t can be </w:t>
      </w:r>
      <w:r w:rsidR="001B2C20">
        <w:rPr>
          <w:rFonts w:eastAsiaTheme="minorEastAsia"/>
          <w:lang w:eastAsia="zh-CN"/>
        </w:rPr>
        <w:t>shown</w:t>
      </w:r>
      <w:r w:rsidR="0061675E">
        <w:rPr>
          <w:rFonts w:eastAsiaTheme="minorEastAsia"/>
          <w:lang w:eastAsia="zh-CN"/>
        </w:rPr>
        <w:t xml:space="preserve"> that the crossover point is </w:t>
      </w:r>
      <w:r w:rsidR="007B35A8">
        <w:rPr>
          <w:rFonts w:eastAsiaTheme="minorEastAsia"/>
          <w:lang w:eastAsia="zh-CN"/>
        </w:rPr>
        <w:t xml:space="preserve">around </w:t>
      </w:r>
      <w:r w:rsidR="003A3847">
        <w:rPr>
          <w:rFonts w:eastAsiaTheme="minorEastAsia"/>
          <w:lang w:eastAsia="zh-CN"/>
        </w:rPr>
        <w:t>the SE of 7.4</w:t>
      </w:r>
      <w:r w:rsidR="001B2C20">
        <w:rPr>
          <w:rFonts w:eastAsiaTheme="minorEastAsia"/>
          <w:lang w:eastAsia="zh-CN"/>
        </w:rPr>
        <w:t>,</w:t>
      </w:r>
      <w:r w:rsidR="00FD7BA0">
        <w:rPr>
          <w:rFonts w:eastAsiaTheme="minorEastAsia"/>
          <w:lang w:eastAsia="zh-CN"/>
        </w:rPr>
        <w:t xml:space="preserve"> which is very close to </w:t>
      </w:r>
      <w:r w:rsidR="00ED7448">
        <w:rPr>
          <w:rFonts w:eastAsiaTheme="minorEastAsia"/>
          <w:lang w:eastAsia="zh-CN"/>
        </w:rPr>
        <w:t xml:space="preserve">the highest SE for </w:t>
      </w:r>
      <w:r w:rsidR="00A5194C">
        <w:rPr>
          <w:rFonts w:eastAsiaTheme="minorEastAsia"/>
          <w:lang w:eastAsia="zh-CN"/>
        </w:rPr>
        <w:t>256-QAM</w:t>
      </w:r>
      <w:r w:rsidR="00ED7448">
        <w:rPr>
          <w:rFonts w:eastAsiaTheme="minorEastAsia"/>
          <w:lang w:eastAsia="zh-CN"/>
        </w:rPr>
        <w:t xml:space="preserve">. </w:t>
      </w:r>
    </w:p>
    <w:p w14:paraId="1526372F" w14:textId="77777777" w:rsidR="00373592" w:rsidRDefault="00373592" w:rsidP="007424A0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1000691" wp14:editId="40179951">
            <wp:extent cx="3562503" cy="278419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5688" cy="2794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D882C" w14:textId="31B916A9" w:rsidR="00373592" w:rsidRDefault="00373592" w:rsidP="007424A0">
      <w:pPr>
        <w:pStyle w:val="a5"/>
        <w:rPr>
          <w:rFonts w:eastAsiaTheme="minorEastAsia"/>
          <w:lang w:eastAsia="zh-CN"/>
        </w:rPr>
      </w:pPr>
      <w:bookmarkStart w:id="7" w:name="_Ref53168247"/>
      <w:r>
        <w:t xml:space="preserve">Figure </w:t>
      </w:r>
      <w:r w:rsidR="004F3DDB">
        <w:rPr>
          <w:noProof/>
        </w:rPr>
        <w:fldChar w:fldCharType="begin"/>
      </w:r>
      <w:r w:rsidR="004F3DDB">
        <w:rPr>
          <w:noProof/>
        </w:rPr>
        <w:instrText xml:space="preserve"> SEQ Figure \* ARABIC </w:instrText>
      </w:r>
      <w:r w:rsidR="004F3DDB">
        <w:rPr>
          <w:noProof/>
        </w:rPr>
        <w:fldChar w:fldCharType="separate"/>
      </w:r>
      <w:r>
        <w:rPr>
          <w:noProof/>
        </w:rPr>
        <w:t>1</w:t>
      </w:r>
      <w:r w:rsidR="004F3DDB">
        <w:rPr>
          <w:noProof/>
        </w:rPr>
        <w:fldChar w:fldCharType="end"/>
      </w:r>
      <w:bookmarkEnd w:id="7"/>
      <w:r>
        <w:t xml:space="preserve">. Illustration of crossover point between </w:t>
      </w:r>
      <w:r w:rsidR="00A5194C">
        <w:t>256-QAM</w:t>
      </w:r>
      <w:r>
        <w:t xml:space="preserve"> and </w:t>
      </w:r>
      <w:r w:rsidR="00A5194C">
        <w:t>1024-QAM</w:t>
      </w:r>
    </w:p>
    <w:p w14:paraId="06DD2C6E" w14:textId="3A8341DE" w:rsidR="00345402" w:rsidRPr="007424A0" w:rsidRDefault="00345402" w:rsidP="00EB3832">
      <w:pPr>
        <w:rPr>
          <w:rFonts w:eastAsiaTheme="minorEastAsia"/>
          <w:i/>
          <w:lang w:eastAsia="zh-CN"/>
        </w:rPr>
      </w:pPr>
      <w:r w:rsidRPr="007424A0">
        <w:rPr>
          <w:rFonts w:eastAsiaTheme="minorEastAsia"/>
          <w:b/>
          <w:i/>
          <w:lang w:eastAsia="zh-CN"/>
        </w:rPr>
        <w:t>Observation 4</w:t>
      </w:r>
      <w:r w:rsidRPr="007424A0">
        <w:rPr>
          <w:rFonts w:eastAsiaTheme="minorEastAsia"/>
          <w:i/>
          <w:lang w:eastAsia="zh-CN"/>
        </w:rPr>
        <w:t xml:space="preserve">: The crossover point from </w:t>
      </w:r>
      <w:r w:rsidR="00A5194C">
        <w:rPr>
          <w:rFonts w:eastAsiaTheme="minorEastAsia"/>
          <w:i/>
          <w:lang w:eastAsia="zh-CN"/>
        </w:rPr>
        <w:t>256-QAM</w:t>
      </w:r>
      <w:r w:rsidRPr="007424A0">
        <w:rPr>
          <w:rFonts w:eastAsiaTheme="minorEastAsia"/>
          <w:i/>
          <w:lang w:eastAsia="zh-CN"/>
        </w:rPr>
        <w:t xml:space="preserve"> to </w:t>
      </w:r>
      <w:r w:rsidR="00A5194C">
        <w:rPr>
          <w:rFonts w:eastAsiaTheme="minorEastAsia"/>
          <w:i/>
          <w:lang w:eastAsia="zh-CN"/>
        </w:rPr>
        <w:t>1024-QAM</w:t>
      </w:r>
      <w:r w:rsidRPr="007424A0">
        <w:rPr>
          <w:rFonts w:eastAsiaTheme="minorEastAsia"/>
          <w:i/>
          <w:lang w:eastAsia="zh-CN"/>
        </w:rPr>
        <w:t xml:space="preserve"> is at spectral efficiency of 0.74.</w:t>
      </w:r>
    </w:p>
    <w:p w14:paraId="251C422C" w14:textId="5A980DB0" w:rsidR="00B36843" w:rsidRDefault="00DA6358" w:rsidP="00EB38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the upper limit of SE, it can be </w:t>
      </w:r>
      <w:r>
        <w:rPr>
          <w:rFonts w:eastAsia="MS Mincho"/>
          <w:lang w:eastAsia="ja-JP"/>
        </w:rPr>
        <w:t>directly obtained by setting target code rate as 948/1024</w:t>
      </w:r>
      <w:r w:rsidR="00B36843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which is the maximum value of the code rate </w:t>
      </w:r>
      <w:r w:rsidR="00B36843">
        <w:rPr>
          <w:rFonts w:eastAsia="MS Mincho"/>
          <w:lang w:eastAsia="ja-JP"/>
        </w:rPr>
        <w:t>for</w:t>
      </w:r>
      <w:r>
        <w:rPr>
          <w:rFonts w:eastAsia="MS Mincho"/>
          <w:lang w:eastAsia="ja-JP"/>
        </w:rPr>
        <w:t xml:space="preserve"> NR LDPC channel coding. </w:t>
      </w:r>
      <w:r w:rsidR="00B36843">
        <w:rPr>
          <w:rFonts w:eastAsia="MS Mincho"/>
          <w:lang w:eastAsia="ja-JP"/>
        </w:rPr>
        <w:t>Therefore</w:t>
      </w:r>
      <w:r>
        <w:rPr>
          <w:rFonts w:eastAsia="MS Mincho"/>
          <w:lang w:eastAsia="ja-JP"/>
        </w:rPr>
        <w:t xml:space="preserve">, the highest SE is determined </w:t>
      </w:r>
      <w:r w:rsidR="00B36843">
        <w:rPr>
          <w:rFonts w:eastAsia="MS Mincho"/>
          <w:lang w:eastAsia="ja-JP"/>
        </w:rPr>
        <w:t>as</w:t>
      </w:r>
      <w:r>
        <w:rPr>
          <w:rFonts w:eastAsia="MS Mincho"/>
          <w:lang w:eastAsia="ja-JP"/>
        </w:rPr>
        <w:t xml:space="preserve"> </w:t>
      </w:r>
      <w:r>
        <w:rPr>
          <w:rFonts w:eastAsiaTheme="minorEastAsia"/>
          <w:lang w:eastAsia="zh-CN"/>
        </w:rPr>
        <w:t>9.2578</w:t>
      </w:r>
      <w:r w:rsidR="00F40165">
        <w:rPr>
          <w:rFonts w:eastAsiaTheme="minorEastAsia"/>
          <w:lang w:eastAsia="zh-CN"/>
        </w:rPr>
        <w:t xml:space="preserve"> bps/Hz</w:t>
      </w:r>
      <w:r>
        <w:rPr>
          <w:rFonts w:eastAsiaTheme="minorEastAsia"/>
          <w:lang w:eastAsia="zh-CN"/>
        </w:rPr>
        <w:t xml:space="preserve">. </w:t>
      </w:r>
    </w:p>
    <w:p w14:paraId="10EC0463" w14:textId="5D89FD93" w:rsidR="00DA6358" w:rsidRPr="00F40165" w:rsidRDefault="00B36843" w:rsidP="00EB3832">
      <w:pPr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Based on the above discussion, </w:t>
      </w:r>
      <w:r w:rsidR="001B2C20">
        <w:rPr>
          <w:rFonts w:eastAsiaTheme="minorEastAsia"/>
          <w:lang w:eastAsia="zh-CN"/>
        </w:rPr>
        <w:t xml:space="preserve">the SE values of other MCS entries for </w:t>
      </w:r>
      <w:r w:rsidR="00A5194C">
        <w:rPr>
          <w:rFonts w:eastAsiaTheme="minorEastAsia"/>
          <w:lang w:eastAsia="zh-CN"/>
        </w:rPr>
        <w:t>1024-QAM</w:t>
      </w:r>
      <w:r w:rsidR="001B2C20">
        <w:rPr>
          <w:rFonts w:eastAsiaTheme="minorEastAsia"/>
          <w:lang w:eastAsia="zh-CN"/>
        </w:rPr>
        <w:t xml:space="preserve"> can be calculated by </w:t>
      </w:r>
      <w:r w:rsidR="001B2C20" w:rsidRPr="00F40165">
        <w:rPr>
          <w:rFonts w:eastAsiaTheme="minorEastAsia"/>
          <w:lang w:eastAsia="zh-CN"/>
        </w:rPr>
        <w:t xml:space="preserve">linear interpolation between 7.4063 </w:t>
      </w:r>
      <w:r w:rsidR="00F40165" w:rsidRPr="00F40165">
        <w:rPr>
          <w:rFonts w:eastAsiaTheme="minorEastAsia"/>
          <w:lang w:eastAsia="zh-CN"/>
        </w:rPr>
        <w:t xml:space="preserve">bps/Hz </w:t>
      </w:r>
      <w:r w:rsidR="001B2C20" w:rsidRPr="00F40165">
        <w:rPr>
          <w:rFonts w:eastAsiaTheme="minorEastAsia"/>
          <w:lang w:eastAsia="zh-CN"/>
        </w:rPr>
        <w:t>and 9.2578</w:t>
      </w:r>
      <w:r w:rsidR="00F40165" w:rsidRPr="00F40165">
        <w:rPr>
          <w:rFonts w:eastAsiaTheme="minorEastAsia"/>
          <w:lang w:eastAsia="zh-CN"/>
        </w:rPr>
        <w:t xml:space="preserve"> bps/Hz</w:t>
      </w:r>
      <w:r w:rsidR="001B2C20" w:rsidRPr="00F40165">
        <w:rPr>
          <w:rFonts w:eastAsiaTheme="minorEastAsia"/>
          <w:lang w:eastAsia="zh-CN"/>
        </w:rPr>
        <w:t>.</w:t>
      </w:r>
    </w:p>
    <w:p w14:paraId="0AC19A54" w14:textId="7302FB29" w:rsidR="0061675E" w:rsidRPr="00F40165" w:rsidRDefault="0061675E" w:rsidP="00EB3832">
      <w:pPr>
        <w:rPr>
          <w:rFonts w:eastAsiaTheme="minorEastAsia"/>
          <w:i/>
          <w:lang w:eastAsia="zh-CN"/>
        </w:rPr>
      </w:pPr>
      <w:r w:rsidRPr="00F40165">
        <w:rPr>
          <w:rFonts w:eastAsiaTheme="minorEastAsia"/>
          <w:b/>
          <w:i/>
          <w:lang w:eastAsia="zh-CN"/>
        </w:rPr>
        <w:t>Proposal 3</w:t>
      </w:r>
      <w:r w:rsidRPr="00F40165">
        <w:rPr>
          <w:rFonts w:eastAsiaTheme="minorEastAsia"/>
          <w:i/>
          <w:lang w:eastAsia="zh-CN"/>
        </w:rPr>
        <w:t xml:space="preserve">: </w:t>
      </w:r>
      <w:r w:rsidR="00ED7448" w:rsidRPr="00F40165">
        <w:rPr>
          <w:rFonts w:eastAsiaTheme="minorEastAsia"/>
          <w:i/>
          <w:lang w:eastAsia="zh-CN"/>
        </w:rPr>
        <w:t xml:space="preserve">The </w:t>
      </w:r>
      <w:r w:rsidR="008B799A" w:rsidRPr="00F40165">
        <w:rPr>
          <w:rFonts w:eastAsiaTheme="minorEastAsia"/>
          <w:i/>
          <w:lang w:eastAsia="zh-CN"/>
        </w:rPr>
        <w:t xml:space="preserve">lowest and </w:t>
      </w:r>
      <w:r w:rsidR="00ED7448" w:rsidRPr="00F40165">
        <w:rPr>
          <w:rFonts w:eastAsiaTheme="minorEastAsia"/>
          <w:i/>
          <w:lang w:eastAsia="zh-CN"/>
        </w:rPr>
        <w:t xml:space="preserve">highest spectral efficiency in MCS entries for </w:t>
      </w:r>
      <w:r w:rsidR="00A5194C">
        <w:rPr>
          <w:rFonts w:eastAsiaTheme="minorEastAsia"/>
          <w:i/>
          <w:lang w:eastAsia="zh-CN"/>
        </w:rPr>
        <w:t>1024-QAM</w:t>
      </w:r>
      <w:r w:rsidR="00ED7448" w:rsidRPr="00F40165">
        <w:rPr>
          <w:rFonts w:eastAsiaTheme="minorEastAsia"/>
          <w:i/>
          <w:lang w:eastAsia="zh-CN"/>
        </w:rPr>
        <w:t xml:space="preserve"> </w:t>
      </w:r>
      <w:r w:rsidR="008B799A" w:rsidRPr="00F40165">
        <w:rPr>
          <w:rFonts w:eastAsiaTheme="minorEastAsia"/>
          <w:i/>
          <w:lang w:eastAsia="zh-CN"/>
        </w:rPr>
        <w:t xml:space="preserve">are 7.4063 </w:t>
      </w:r>
      <w:r w:rsidR="00F40165" w:rsidRPr="00F40165">
        <w:rPr>
          <w:rFonts w:eastAsiaTheme="minorEastAsia"/>
          <w:i/>
          <w:lang w:eastAsia="zh-CN"/>
        </w:rPr>
        <w:t xml:space="preserve">bps/Hz </w:t>
      </w:r>
      <w:r w:rsidR="0092516A" w:rsidRPr="00F40165">
        <w:rPr>
          <w:rFonts w:eastAsiaTheme="minorEastAsia"/>
          <w:i/>
          <w:lang w:eastAsia="zh-CN"/>
        </w:rPr>
        <w:t>and 9.2578</w:t>
      </w:r>
      <w:r w:rsidR="008B799A" w:rsidRPr="00F40165">
        <w:rPr>
          <w:rFonts w:eastAsiaTheme="minorEastAsia"/>
          <w:i/>
          <w:lang w:eastAsia="zh-CN"/>
        </w:rPr>
        <w:t xml:space="preserve"> </w:t>
      </w:r>
      <w:r w:rsidR="00F40165" w:rsidRPr="00F40165">
        <w:rPr>
          <w:rFonts w:eastAsiaTheme="minorEastAsia"/>
          <w:i/>
          <w:lang w:eastAsia="zh-CN"/>
        </w:rPr>
        <w:t xml:space="preserve">bps/Hz </w:t>
      </w:r>
      <w:r w:rsidR="008B799A" w:rsidRPr="00F40165">
        <w:rPr>
          <w:rFonts w:eastAsiaTheme="minorEastAsia"/>
          <w:i/>
          <w:lang w:eastAsia="zh-CN"/>
        </w:rPr>
        <w:t>respectively</w:t>
      </w:r>
      <w:r w:rsidR="00ED7448" w:rsidRPr="00F40165">
        <w:rPr>
          <w:rFonts w:eastAsiaTheme="minorEastAsia"/>
          <w:i/>
          <w:lang w:eastAsia="zh-CN"/>
        </w:rPr>
        <w:t xml:space="preserve">, and the spectral efficiencies of other MCS entries for </w:t>
      </w:r>
      <w:r w:rsidR="00A5194C">
        <w:rPr>
          <w:rFonts w:eastAsiaTheme="minorEastAsia"/>
          <w:i/>
          <w:lang w:eastAsia="zh-CN"/>
        </w:rPr>
        <w:t>1024-QAM</w:t>
      </w:r>
      <w:r w:rsidR="00ED7448" w:rsidRPr="00F40165">
        <w:rPr>
          <w:rFonts w:eastAsiaTheme="minorEastAsia"/>
          <w:i/>
          <w:lang w:eastAsia="zh-CN"/>
        </w:rPr>
        <w:t xml:space="preserve"> are obtained by linear interpolation from 7.4063 </w:t>
      </w:r>
      <w:r w:rsidR="00F40165" w:rsidRPr="00F40165">
        <w:rPr>
          <w:rFonts w:eastAsiaTheme="minorEastAsia"/>
          <w:i/>
          <w:lang w:eastAsia="zh-CN"/>
        </w:rPr>
        <w:t xml:space="preserve">bps/Hz </w:t>
      </w:r>
      <w:r w:rsidR="00ED7448" w:rsidRPr="00F40165">
        <w:rPr>
          <w:rFonts w:eastAsiaTheme="minorEastAsia"/>
          <w:i/>
          <w:lang w:eastAsia="zh-CN"/>
        </w:rPr>
        <w:t>to 9.2578</w:t>
      </w:r>
      <w:r w:rsidR="00F40165" w:rsidRPr="00F40165">
        <w:rPr>
          <w:rFonts w:eastAsiaTheme="minorEastAsia"/>
          <w:i/>
          <w:lang w:eastAsia="zh-CN"/>
        </w:rPr>
        <w:t xml:space="preserve"> bps/Hz</w:t>
      </w:r>
      <w:r w:rsidR="00ED7448" w:rsidRPr="00F40165">
        <w:rPr>
          <w:rFonts w:eastAsiaTheme="minorEastAsia"/>
          <w:i/>
          <w:lang w:eastAsia="zh-CN"/>
        </w:rPr>
        <w:t>.</w:t>
      </w:r>
    </w:p>
    <w:p w14:paraId="5A6A35D0" w14:textId="1FF95BC3" w:rsidR="00EA3A45" w:rsidRDefault="00A5194C" w:rsidP="00EB38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1024-QAM</w:t>
      </w:r>
      <w:r w:rsidR="00D85B2B">
        <w:rPr>
          <w:rFonts w:eastAsiaTheme="minorEastAsia"/>
          <w:lang w:eastAsia="zh-CN"/>
        </w:rPr>
        <w:t xml:space="preserve"> has already been specified for E-UTRA in Release-15, and the corresponding MCS index table supporting </w:t>
      </w:r>
      <w:r>
        <w:rPr>
          <w:rFonts w:eastAsiaTheme="minorEastAsia"/>
          <w:lang w:eastAsia="zh-CN"/>
        </w:rPr>
        <w:t>1024-QAM</w:t>
      </w:r>
      <w:r w:rsidR="00D85B2B">
        <w:rPr>
          <w:rFonts w:eastAsiaTheme="minorEastAsia"/>
          <w:lang w:eastAsia="zh-CN"/>
        </w:rPr>
        <w:t xml:space="preserve"> only contains four</w:t>
      </w:r>
      <w:r w:rsidR="00B0120A">
        <w:rPr>
          <w:rFonts w:eastAsiaTheme="minorEastAsia"/>
          <w:lang w:eastAsia="zh-CN"/>
        </w:rPr>
        <w:t xml:space="preserve"> or five</w:t>
      </w:r>
      <w:r w:rsidR="00D85B2B">
        <w:rPr>
          <w:rFonts w:eastAsiaTheme="minorEastAsia"/>
          <w:lang w:eastAsia="zh-CN"/>
        </w:rPr>
        <w:t xml:space="preserve"> MCS entries of </w:t>
      </w:r>
      <w:r>
        <w:rPr>
          <w:rFonts w:eastAsiaTheme="minorEastAsia"/>
          <w:lang w:eastAsia="zh-CN"/>
        </w:rPr>
        <w:t>1024-QAM</w:t>
      </w:r>
      <w:r w:rsidR="00C968A4">
        <w:rPr>
          <w:rFonts w:eastAsiaTheme="minorEastAsia"/>
          <w:lang w:eastAsia="zh-CN"/>
        </w:rPr>
        <w:t>,</w:t>
      </w:r>
      <w:r w:rsidR="00D85B2B">
        <w:rPr>
          <w:rFonts w:eastAsiaTheme="minorEastAsia"/>
          <w:lang w:eastAsia="zh-CN"/>
        </w:rPr>
        <w:t xml:space="preserve"> while most of legacy entries of low SE are kept. </w:t>
      </w:r>
      <w:r w:rsidR="008D1625">
        <w:rPr>
          <w:rFonts w:eastAsiaTheme="minorEastAsia"/>
          <w:lang w:eastAsia="zh-CN"/>
        </w:rPr>
        <w:t>T</w:t>
      </w:r>
      <w:r w:rsidR="00D85B2B">
        <w:rPr>
          <w:rFonts w:eastAsiaTheme="minorEastAsia"/>
          <w:lang w:eastAsia="zh-CN"/>
        </w:rPr>
        <w:t>he MCS entries with low SE may seldom be used for FWA</w:t>
      </w:r>
      <w:r w:rsidR="00C968A4">
        <w:rPr>
          <w:rFonts w:eastAsiaTheme="minorEastAsia"/>
          <w:lang w:eastAsia="zh-CN"/>
        </w:rPr>
        <w:t>/small cell</w:t>
      </w:r>
      <w:r w:rsidR="00D85B2B">
        <w:rPr>
          <w:rFonts w:eastAsiaTheme="minorEastAsia"/>
          <w:lang w:eastAsia="zh-CN"/>
        </w:rPr>
        <w:t xml:space="preserve"> user</w:t>
      </w:r>
      <w:r w:rsidR="00C968A4">
        <w:rPr>
          <w:rFonts w:eastAsiaTheme="minorEastAsia"/>
          <w:lang w:eastAsia="zh-CN"/>
        </w:rPr>
        <w:t>s</w:t>
      </w:r>
      <w:r w:rsidR="00D85B2B">
        <w:rPr>
          <w:rFonts w:eastAsiaTheme="minorEastAsia"/>
          <w:lang w:eastAsia="zh-CN"/>
        </w:rPr>
        <w:t xml:space="preserve"> due to </w:t>
      </w:r>
      <w:r w:rsidR="00C968A4">
        <w:rPr>
          <w:rFonts w:eastAsiaTheme="minorEastAsia"/>
          <w:lang w:eastAsia="zh-CN"/>
        </w:rPr>
        <w:t>the good</w:t>
      </w:r>
      <w:r w:rsidR="00D85B2B">
        <w:rPr>
          <w:rFonts w:eastAsiaTheme="minorEastAsia"/>
          <w:lang w:eastAsia="zh-CN"/>
        </w:rPr>
        <w:t xml:space="preserve"> channel quality. </w:t>
      </w:r>
      <w:r w:rsidR="00616675">
        <w:rPr>
          <w:rFonts w:eastAsiaTheme="minorEastAsia"/>
          <w:lang w:eastAsia="zh-CN"/>
        </w:rPr>
        <w:t>Keeping</w:t>
      </w:r>
      <w:r w:rsidR="00F40165">
        <w:rPr>
          <w:rFonts w:eastAsiaTheme="minorEastAsia"/>
          <w:lang w:eastAsia="zh-CN"/>
        </w:rPr>
        <w:t xml:space="preserve"> too many low SE entries would de</w:t>
      </w:r>
      <w:r w:rsidR="00616675">
        <w:rPr>
          <w:rFonts w:eastAsiaTheme="minorEastAsia"/>
          <w:lang w:eastAsia="zh-CN"/>
        </w:rPr>
        <w:t>crease the granularity for high SE entries</w:t>
      </w:r>
      <w:r w:rsidR="005D33DC">
        <w:rPr>
          <w:rFonts w:eastAsiaTheme="minorEastAsia"/>
          <w:lang w:eastAsia="zh-CN"/>
        </w:rPr>
        <w:t>,</w:t>
      </w:r>
      <w:r w:rsidR="00616675">
        <w:rPr>
          <w:rFonts w:eastAsiaTheme="minorEastAsia"/>
          <w:lang w:eastAsia="zh-CN"/>
        </w:rPr>
        <w:t xml:space="preserve"> which may decrease the </w:t>
      </w:r>
      <w:r w:rsidR="005D33DC">
        <w:rPr>
          <w:rFonts w:eastAsiaTheme="minorEastAsia"/>
          <w:lang w:eastAsia="zh-CN"/>
        </w:rPr>
        <w:t>scheduling efficiency and thus data rates</w:t>
      </w:r>
      <w:r w:rsidR="00616675">
        <w:rPr>
          <w:rFonts w:eastAsiaTheme="minorEastAsia"/>
          <w:lang w:eastAsia="zh-CN"/>
        </w:rPr>
        <w:t xml:space="preserve"> for UEs with </w:t>
      </w:r>
      <w:r w:rsidR="005D33DC">
        <w:rPr>
          <w:rFonts w:eastAsiaTheme="minorEastAsia"/>
          <w:lang w:eastAsia="zh-CN"/>
        </w:rPr>
        <w:t>good channel quality</w:t>
      </w:r>
      <w:r w:rsidR="00616675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O</w:t>
      </w:r>
      <w:r w:rsidR="002C716B">
        <w:rPr>
          <w:rFonts w:eastAsiaTheme="minorEastAsia"/>
          <w:lang w:eastAsia="zh-CN"/>
        </w:rPr>
        <w:t xml:space="preserve">ne reason for E-UTRA to not specify too many </w:t>
      </w:r>
      <w:r>
        <w:rPr>
          <w:rFonts w:eastAsiaTheme="minorEastAsia"/>
          <w:lang w:eastAsia="zh-CN"/>
        </w:rPr>
        <w:t>1024-QAM</w:t>
      </w:r>
      <w:r w:rsidR="002C716B">
        <w:rPr>
          <w:rFonts w:eastAsiaTheme="minorEastAsia"/>
          <w:lang w:eastAsia="zh-CN"/>
        </w:rPr>
        <w:t xml:space="preserve"> entries is that E-UTRA uses TBS instead of </w:t>
      </w:r>
      <w:r w:rsidR="00A603D0">
        <w:rPr>
          <w:rFonts w:eastAsiaTheme="minorEastAsia"/>
          <w:lang w:eastAsia="zh-CN"/>
        </w:rPr>
        <w:t xml:space="preserve">target </w:t>
      </w:r>
      <w:r w:rsidR="002C716B">
        <w:rPr>
          <w:rFonts w:eastAsiaTheme="minorEastAsia"/>
          <w:lang w:eastAsia="zh-CN"/>
        </w:rPr>
        <w:t>cod</w:t>
      </w:r>
      <w:r w:rsidR="00A603D0">
        <w:rPr>
          <w:rFonts w:eastAsiaTheme="minorEastAsia"/>
          <w:lang w:eastAsia="zh-CN"/>
        </w:rPr>
        <w:t>e</w:t>
      </w:r>
      <w:r w:rsidR="002C716B">
        <w:rPr>
          <w:rFonts w:eastAsiaTheme="minorEastAsia"/>
          <w:lang w:eastAsia="zh-CN"/>
        </w:rPr>
        <w:t xml:space="preserve"> rate for MCS, and too many </w:t>
      </w:r>
      <w:r>
        <w:rPr>
          <w:rFonts w:eastAsiaTheme="minorEastAsia"/>
          <w:lang w:eastAsia="zh-CN"/>
        </w:rPr>
        <w:t>1024-QAM</w:t>
      </w:r>
      <w:r w:rsidR="002C716B">
        <w:rPr>
          <w:rFonts w:eastAsiaTheme="minorEastAsia"/>
          <w:lang w:eastAsia="zh-CN"/>
        </w:rPr>
        <w:t xml:space="preserve"> entries will lead to a lot of specification work</w:t>
      </w:r>
      <w:r w:rsidR="00672967">
        <w:rPr>
          <w:rFonts w:eastAsiaTheme="minorEastAsia"/>
          <w:lang w:eastAsia="zh-CN"/>
        </w:rPr>
        <w:t xml:space="preserve">. </w:t>
      </w:r>
      <w:r w:rsidR="005B2170">
        <w:rPr>
          <w:rFonts w:eastAsiaTheme="minorEastAsia"/>
          <w:lang w:eastAsia="zh-CN"/>
        </w:rPr>
        <w:t xml:space="preserve">While for NR, the specification work load will not be increased in a large scale with specifying more </w:t>
      </w:r>
      <w:r>
        <w:rPr>
          <w:rFonts w:eastAsiaTheme="minorEastAsia"/>
          <w:lang w:eastAsia="zh-CN"/>
        </w:rPr>
        <w:t>1024-QAM</w:t>
      </w:r>
      <w:r w:rsidR="005B2170">
        <w:rPr>
          <w:rFonts w:eastAsiaTheme="minorEastAsia"/>
          <w:lang w:eastAsia="zh-CN"/>
        </w:rPr>
        <w:t xml:space="preserve"> entries. Hence</w:t>
      </w:r>
      <w:r w:rsidR="00616675">
        <w:rPr>
          <w:rFonts w:eastAsiaTheme="minorEastAsia"/>
          <w:lang w:eastAsia="zh-CN"/>
        </w:rPr>
        <w:t xml:space="preserve">, it is </w:t>
      </w:r>
      <w:r w:rsidR="00B864CC">
        <w:rPr>
          <w:rFonts w:eastAsiaTheme="minorEastAsia"/>
          <w:lang w:eastAsia="zh-CN"/>
        </w:rPr>
        <w:t xml:space="preserve">proposed </w:t>
      </w:r>
      <w:r w:rsidR="00616675">
        <w:rPr>
          <w:rFonts w:eastAsiaTheme="minorEastAsia"/>
          <w:lang w:eastAsia="zh-CN"/>
        </w:rPr>
        <w:t>to spe</w:t>
      </w:r>
      <w:r w:rsidR="00C15FB6">
        <w:rPr>
          <w:rFonts w:eastAsiaTheme="minorEastAsia"/>
          <w:lang w:eastAsia="zh-CN"/>
        </w:rPr>
        <w:t>cify more MCS entries for</w:t>
      </w:r>
      <w:r w:rsidR="0014688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1024-QAM</w:t>
      </w:r>
      <w:r w:rsidR="00616675">
        <w:rPr>
          <w:rFonts w:eastAsiaTheme="minorEastAsia"/>
          <w:lang w:eastAsia="zh-CN"/>
        </w:rPr>
        <w:t xml:space="preserve"> than that in E-UTRA. </w:t>
      </w:r>
    </w:p>
    <w:p w14:paraId="4C30F6F7" w14:textId="1CE9CCAF" w:rsidR="00A07EEA" w:rsidRDefault="00776095" w:rsidP="00EB38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EA3A45">
        <w:rPr>
          <w:rFonts w:eastAsiaTheme="minorEastAsia"/>
          <w:lang w:eastAsia="zh-CN"/>
        </w:rPr>
        <w:t xml:space="preserve">o support URLLC, </w:t>
      </w:r>
      <w:r w:rsidR="00462D8E">
        <w:rPr>
          <w:rFonts w:eastAsiaTheme="minorEastAsia" w:hint="eastAsia"/>
          <w:lang w:eastAsia="zh-CN"/>
        </w:rPr>
        <w:t>a</w:t>
      </w:r>
      <w:r w:rsidR="00462D8E">
        <w:rPr>
          <w:rFonts w:eastAsiaTheme="minorEastAsia"/>
          <w:lang w:eastAsia="zh-CN"/>
        </w:rPr>
        <w:t xml:space="preserve"> separate MCS index table with low SE values, i.e., MCS index table 3</w:t>
      </w:r>
      <w:r w:rsidR="00EA3A45">
        <w:rPr>
          <w:rFonts w:eastAsiaTheme="minorEastAsia"/>
          <w:lang w:eastAsia="zh-CN"/>
        </w:rPr>
        <w:t>,</w:t>
      </w:r>
      <w:r w:rsidR="00462D8E">
        <w:rPr>
          <w:rFonts w:eastAsiaTheme="minorEastAsia"/>
          <w:lang w:eastAsia="zh-CN"/>
        </w:rPr>
        <w:t xml:space="preserve"> </w:t>
      </w:r>
      <w:r w:rsidR="00EA3A45">
        <w:rPr>
          <w:rFonts w:eastAsiaTheme="minorEastAsia"/>
          <w:lang w:eastAsia="zh-CN"/>
        </w:rPr>
        <w:t>was</w:t>
      </w:r>
      <w:r w:rsidR="00462D8E">
        <w:rPr>
          <w:rFonts w:eastAsiaTheme="minorEastAsia"/>
          <w:lang w:eastAsia="zh-CN"/>
        </w:rPr>
        <w:t xml:space="preserve"> </w:t>
      </w:r>
      <w:r w:rsidR="00EA3A45">
        <w:rPr>
          <w:rFonts w:eastAsiaTheme="minorEastAsia"/>
          <w:lang w:eastAsia="zh-CN"/>
        </w:rPr>
        <w:t>introduced</w:t>
      </w:r>
      <w:r w:rsidR="00462D8E">
        <w:rPr>
          <w:rFonts w:eastAsiaTheme="minorEastAsia"/>
          <w:lang w:eastAsia="zh-CN"/>
        </w:rPr>
        <w:t xml:space="preserve"> </w:t>
      </w:r>
      <w:r w:rsidR="003414E6">
        <w:rPr>
          <w:rFonts w:eastAsiaTheme="minorEastAsia"/>
          <w:lang w:eastAsia="zh-CN"/>
        </w:rPr>
        <w:t>in NR</w:t>
      </w:r>
      <w:r w:rsidR="00462D8E">
        <w:rPr>
          <w:rFonts w:eastAsiaTheme="minorEastAsia"/>
          <w:lang w:eastAsia="zh-CN"/>
        </w:rPr>
        <w:t xml:space="preserve">. </w:t>
      </w:r>
      <w:r w:rsidR="00EA3A45">
        <w:rPr>
          <w:rFonts w:eastAsiaTheme="minorEastAsia"/>
          <w:lang w:eastAsia="zh-CN"/>
        </w:rPr>
        <w:t>To fulfill the reliability requirement</w:t>
      </w:r>
      <w:r w:rsidR="00462D8E">
        <w:rPr>
          <w:rFonts w:eastAsiaTheme="minorEastAsia"/>
          <w:lang w:eastAsia="zh-CN"/>
        </w:rPr>
        <w:t xml:space="preserve">, the number of MCS entries of </w:t>
      </w:r>
      <w:r w:rsidR="00EA3A45">
        <w:rPr>
          <w:rFonts w:eastAsiaTheme="minorEastAsia"/>
          <w:lang w:eastAsia="zh-CN"/>
        </w:rPr>
        <w:t>low SE (lowest modulation, i.e., QPSK)</w:t>
      </w:r>
      <w:r w:rsidR="00462D8E">
        <w:rPr>
          <w:rFonts w:eastAsiaTheme="minorEastAsia"/>
          <w:lang w:eastAsia="zh-CN"/>
        </w:rPr>
        <w:t xml:space="preserve"> accounts for half of the total entries within the entire table</w:t>
      </w:r>
      <w:r w:rsidR="003414E6">
        <w:rPr>
          <w:rFonts w:eastAsiaTheme="minorEastAsia"/>
          <w:lang w:eastAsia="zh-CN"/>
        </w:rPr>
        <w:t xml:space="preserve"> in order to decrease the granularity between low SE entries. </w:t>
      </w:r>
      <w:r w:rsidR="00EA3A45">
        <w:rPr>
          <w:rFonts w:eastAsiaTheme="minorEastAsia"/>
          <w:lang w:eastAsia="zh-CN"/>
        </w:rPr>
        <w:t>This</w:t>
      </w:r>
      <w:r w:rsidR="003414E6">
        <w:rPr>
          <w:rFonts w:eastAsiaTheme="minorEastAsia"/>
          <w:lang w:eastAsia="zh-CN"/>
        </w:rPr>
        <w:t xml:space="preserve"> principle can be applied </w:t>
      </w:r>
      <w:r w:rsidR="00EA3A45">
        <w:rPr>
          <w:rFonts w:eastAsiaTheme="minorEastAsia"/>
          <w:lang w:eastAsia="zh-CN"/>
        </w:rPr>
        <w:t>to</w:t>
      </w:r>
      <w:r w:rsidR="003414E6">
        <w:rPr>
          <w:rFonts w:eastAsiaTheme="minorEastAsia"/>
          <w:lang w:eastAsia="zh-CN"/>
        </w:rPr>
        <w:t xml:space="preserve"> </w:t>
      </w:r>
      <w:r w:rsidR="00A5194C">
        <w:rPr>
          <w:rFonts w:eastAsiaTheme="minorEastAsia"/>
          <w:lang w:eastAsia="zh-CN"/>
        </w:rPr>
        <w:t>1024-QAM</w:t>
      </w:r>
      <w:r w:rsidR="00EA3A45">
        <w:rPr>
          <w:rFonts w:eastAsiaTheme="minorEastAsia"/>
          <w:lang w:eastAsia="zh-CN"/>
        </w:rPr>
        <w:t xml:space="preserve"> as well</w:t>
      </w:r>
      <w:r w:rsidR="00462D8E">
        <w:rPr>
          <w:rFonts w:eastAsiaTheme="minorEastAsia"/>
          <w:lang w:eastAsia="zh-CN"/>
        </w:rPr>
        <w:t xml:space="preserve">. </w:t>
      </w:r>
      <w:r w:rsidR="00EA3A45">
        <w:rPr>
          <w:rFonts w:eastAsiaTheme="minorEastAsia"/>
          <w:lang w:eastAsia="zh-CN"/>
        </w:rPr>
        <w:t>Specifically</w:t>
      </w:r>
      <w:r w:rsidR="00616675">
        <w:rPr>
          <w:rFonts w:eastAsiaTheme="minorEastAsia"/>
          <w:lang w:eastAsia="zh-CN"/>
        </w:rPr>
        <w:t xml:space="preserve">, </w:t>
      </w:r>
      <w:r w:rsidR="0014688A">
        <w:rPr>
          <w:rFonts w:eastAsiaTheme="minorEastAsia"/>
          <w:lang w:eastAsia="zh-CN"/>
        </w:rPr>
        <w:t xml:space="preserve">the </w:t>
      </w:r>
      <w:r w:rsidR="00E4179D">
        <w:rPr>
          <w:rFonts w:eastAsiaTheme="minorEastAsia"/>
          <w:lang w:eastAsia="zh-CN"/>
        </w:rPr>
        <w:t xml:space="preserve">number of </w:t>
      </w:r>
      <w:r w:rsidR="0014688A">
        <w:rPr>
          <w:rFonts w:eastAsiaTheme="minorEastAsia"/>
          <w:lang w:eastAsia="zh-CN"/>
        </w:rPr>
        <w:t>hi</w:t>
      </w:r>
      <w:r w:rsidR="00C15FB6">
        <w:rPr>
          <w:rFonts w:eastAsiaTheme="minorEastAsia"/>
          <w:lang w:eastAsia="zh-CN"/>
        </w:rPr>
        <w:t xml:space="preserve">gh SE entries, i.e., entries for </w:t>
      </w:r>
      <w:r w:rsidR="00A5194C">
        <w:rPr>
          <w:rFonts w:eastAsiaTheme="minorEastAsia"/>
          <w:lang w:eastAsia="zh-CN"/>
        </w:rPr>
        <w:t>256-QAM</w:t>
      </w:r>
      <w:r w:rsidR="0014688A">
        <w:rPr>
          <w:rFonts w:eastAsiaTheme="minorEastAsia"/>
          <w:lang w:eastAsia="zh-CN"/>
        </w:rPr>
        <w:t xml:space="preserve"> and </w:t>
      </w:r>
      <w:r w:rsidR="00A5194C">
        <w:rPr>
          <w:rFonts w:eastAsiaTheme="minorEastAsia"/>
          <w:lang w:eastAsia="zh-CN"/>
        </w:rPr>
        <w:t>1024-QAM</w:t>
      </w:r>
      <w:r w:rsidR="00EA3A45">
        <w:rPr>
          <w:rFonts w:eastAsiaTheme="minorEastAsia"/>
          <w:lang w:eastAsia="zh-CN"/>
        </w:rPr>
        <w:t>,</w:t>
      </w:r>
      <w:r w:rsidR="0014688A">
        <w:rPr>
          <w:rFonts w:eastAsiaTheme="minorEastAsia"/>
          <w:lang w:eastAsia="zh-CN"/>
        </w:rPr>
        <w:t xml:space="preserve"> can account for at least half of the total </w:t>
      </w:r>
      <w:r w:rsidR="00E4179D">
        <w:rPr>
          <w:rFonts w:eastAsiaTheme="minorEastAsia"/>
          <w:lang w:eastAsia="zh-CN"/>
        </w:rPr>
        <w:t xml:space="preserve">number of </w:t>
      </w:r>
      <w:r w:rsidR="0014688A">
        <w:rPr>
          <w:rFonts w:eastAsiaTheme="minorEastAsia"/>
          <w:lang w:eastAsia="zh-CN"/>
        </w:rPr>
        <w:t xml:space="preserve">MCS entries in the MCS index table. As there </w:t>
      </w:r>
      <w:r w:rsidR="00EA3A45">
        <w:rPr>
          <w:rFonts w:eastAsiaTheme="minorEastAsia"/>
          <w:lang w:eastAsia="zh-CN"/>
        </w:rPr>
        <w:t xml:space="preserve">have been </w:t>
      </w:r>
      <w:r w:rsidR="0014688A">
        <w:rPr>
          <w:rFonts w:eastAsiaTheme="minorEastAsia"/>
          <w:lang w:eastAsia="zh-CN"/>
        </w:rPr>
        <w:t xml:space="preserve">eight </w:t>
      </w:r>
      <w:r w:rsidR="00EA3A45">
        <w:rPr>
          <w:rFonts w:eastAsiaTheme="minorEastAsia"/>
          <w:lang w:eastAsia="zh-CN"/>
        </w:rPr>
        <w:t xml:space="preserve">entries for </w:t>
      </w:r>
      <w:r w:rsidR="00A5194C">
        <w:rPr>
          <w:rFonts w:eastAsiaTheme="minorEastAsia"/>
          <w:lang w:eastAsia="zh-CN"/>
        </w:rPr>
        <w:t>256-QAM</w:t>
      </w:r>
      <w:r w:rsidR="0014688A">
        <w:rPr>
          <w:rFonts w:eastAsiaTheme="minorEastAsia"/>
          <w:lang w:eastAsia="zh-CN"/>
        </w:rPr>
        <w:t xml:space="preserve"> in MCS index table 2, and thus at least 6 MCS entries </w:t>
      </w:r>
      <w:r w:rsidR="005A1099">
        <w:rPr>
          <w:rFonts w:eastAsiaTheme="minorEastAsia"/>
          <w:lang w:eastAsia="zh-CN"/>
        </w:rPr>
        <w:t>for</w:t>
      </w:r>
      <w:r w:rsidR="0014688A">
        <w:rPr>
          <w:rFonts w:eastAsiaTheme="minorEastAsia"/>
          <w:lang w:eastAsia="zh-CN"/>
        </w:rPr>
        <w:t xml:space="preserve"> </w:t>
      </w:r>
      <w:r w:rsidR="00A5194C">
        <w:rPr>
          <w:rFonts w:eastAsiaTheme="minorEastAsia"/>
          <w:lang w:eastAsia="zh-CN"/>
        </w:rPr>
        <w:t>1024-QAM</w:t>
      </w:r>
      <w:r w:rsidR="0014688A">
        <w:rPr>
          <w:rFonts w:eastAsiaTheme="minorEastAsia"/>
          <w:lang w:eastAsia="zh-CN"/>
        </w:rPr>
        <w:t xml:space="preserve"> </w:t>
      </w:r>
      <w:r w:rsidR="00EA3A45">
        <w:rPr>
          <w:rFonts w:eastAsiaTheme="minorEastAsia"/>
          <w:lang w:eastAsia="zh-CN"/>
        </w:rPr>
        <w:t xml:space="preserve">can </w:t>
      </w:r>
      <w:r w:rsidR="0014688A">
        <w:rPr>
          <w:rFonts w:eastAsiaTheme="minorEastAsia"/>
          <w:lang w:eastAsia="zh-CN"/>
        </w:rPr>
        <w:t xml:space="preserve">be </w:t>
      </w:r>
      <w:r w:rsidR="00EA3A45">
        <w:rPr>
          <w:rFonts w:eastAsiaTheme="minorEastAsia"/>
          <w:lang w:eastAsia="zh-CN"/>
        </w:rPr>
        <w:t xml:space="preserve">introduced </w:t>
      </w:r>
      <w:r w:rsidR="0014688A">
        <w:rPr>
          <w:rFonts w:eastAsiaTheme="minorEastAsia"/>
          <w:lang w:eastAsia="zh-CN"/>
        </w:rPr>
        <w:t>for the new MCS index table.</w:t>
      </w:r>
      <w:r w:rsidR="00A62F82">
        <w:rPr>
          <w:rFonts w:eastAsiaTheme="minorEastAsia"/>
          <w:lang w:eastAsia="zh-CN"/>
        </w:rPr>
        <w:t xml:space="preserve"> An example </w:t>
      </w:r>
      <w:r w:rsidR="005A1099">
        <w:rPr>
          <w:rFonts w:eastAsiaTheme="minorEastAsia"/>
          <w:lang w:eastAsia="zh-CN"/>
        </w:rPr>
        <w:t xml:space="preserve">with 6 entries for </w:t>
      </w:r>
      <w:r w:rsidR="00A5194C">
        <w:rPr>
          <w:rFonts w:eastAsiaTheme="minorEastAsia"/>
          <w:lang w:eastAsia="zh-CN"/>
        </w:rPr>
        <w:t>1024-QAM</w:t>
      </w:r>
      <w:r w:rsidR="00A62F82">
        <w:rPr>
          <w:rFonts w:eastAsiaTheme="minorEastAsia"/>
          <w:lang w:eastAsia="zh-CN"/>
        </w:rPr>
        <w:t xml:space="preserve"> is given in</w:t>
      </w:r>
      <w:r w:rsidR="005A1099">
        <w:rPr>
          <w:rFonts w:eastAsiaTheme="minorEastAsia"/>
          <w:lang w:eastAsia="zh-CN"/>
        </w:rPr>
        <w:t xml:space="preserve"> the following table.</w:t>
      </w:r>
      <w:r w:rsidR="00A62F82">
        <w:rPr>
          <w:rFonts w:eastAsiaTheme="minorEastAsia"/>
          <w:lang w:eastAsia="zh-CN"/>
        </w:rPr>
        <w:t xml:space="preserve">  </w:t>
      </w:r>
    </w:p>
    <w:p w14:paraId="3FC17F3D" w14:textId="155C485D" w:rsidR="005A1099" w:rsidRDefault="005A1099" w:rsidP="007424A0">
      <w:pPr>
        <w:pStyle w:val="a5"/>
        <w:keepNext/>
      </w:pPr>
      <w:bookmarkStart w:id="8" w:name="_Ref53476390"/>
      <w:r>
        <w:lastRenderedPageBreak/>
        <w:t xml:space="preserve">Table </w:t>
      </w:r>
      <w:r w:rsidR="004F3DDB">
        <w:rPr>
          <w:noProof/>
        </w:rPr>
        <w:fldChar w:fldCharType="begin"/>
      </w:r>
      <w:r w:rsidR="004F3DDB">
        <w:rPr>
          <w:noProof/>
        </w:rPr>
        <w:instrText xml:space="preserve"> SEQ Table \* ROMAN </w:instrText>
      </w:r>
      <w:r w:rsidR="004F3DDB">
        <w:rPr>
          <w:noProof/>
        </w:rPr>
        <w:fldChar w:fldCharType="separate"/>
      </w:r>
      <w:r w:rsidR="008E7A4A">
        <w:rPr>
          <w:noProof/>
        </w:rPr>
        <w:t>IV</w:t>
      </w:r>
      <w:r w:rsidR="004F3DDB">
        <w:rPr>
          <w:noProof/>
        </w:rPr>
        <w:fldChar w:fldCharType="end"/>
      </w:r>
      <w:bookmarkEnd w:id="8"/>
      <w:r>
        <w:t xml:space="preserve">. </w:t>
      </w:r>
      <w:r w:rsidRPr="001865FE">
        <w:rPr>
          <w:rFonts w:eastAsiaTheme="minorEastAsia"/>
          <w:sz w:val="21"/>
          <w:lang w:eastAsia="zh-CN"/>
        </w:rPr>
        <w:t xml:space="preserve">MCS entries for </w:t>
      </w:r>
      <w:r w:rsidR="00A5194C">
        <w:rPr>
          <w:rFonts w:eastAsiaTheme="minorEastAsia"/>
          <w:sz w:val="21"/>
          <w:lang w:eastAsia="zh-CN"/>
        </w:rPr>
        <w:t>1024-QAM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577"/>
        <w:gridCol w:w="1839"/>
      </w:tblGrid>
      <w:tr w:rsidR="00A62F82" w:rsidRPr="00E17FE7" w14:paraId="3BDDD520" w14:textId="77777777" w:rsidTr="0028598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7D37CFD6" w14:textId="77777777" w:rsidR="00A62F82" w:rsidRPr="0048482F" w:rsidRDefault="00A62F82" w:rsidP="00285987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  <w:lang w:val="en-GB"/>
              </w:rPr>
              <w:t>I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MCS</w:t>
            </w:r>
            <w:r w:rsidRPr="00E17FE7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2D38BB" w14:textId="77777777" w:rsidR="00A62F82" w:rsidRPr="0048482F" w:rsidRDefault="00A62F82" w:rsidP="00285987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  <w:lang w:val="en-GB"/>
              </w:rPr>
              <w:t xml:space="preserve"> Q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E63EAB" w14:textId="77777777" w:rsidR="00A62F82" w:rsidRPr="00E17FE7" w:rsidRDefault="00A62F82" w:rsidP="00285987">
            <w:pPr>
              <w:pStyle w:val="TAH"/>
              <w:rPr>
                <w:color w:val="000000"/>
                <w:lang w:val="en-GB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i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  <w:lang w:val="en-GB"/>
              </w:rPr>
              <w:t>x [1024]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1FEECB5" w14:textId="77777777" w:rsidR="00A62F82" w:rsidRPr="00E17FE7" w:rsidRDefault="00A62F82" w:rsidP="00285987">
            <w:pPr>
              <w:pStyle w:val="TAH"/>
              <w:rPr>
                <w:bCs/>
                <w:color w:val="000000"/>
                <w:lang w:val="en-GB"/>
              </w:rPr>
            </w:pPr>
            <w:r w:rsidRPr="00E17FE7">
              <w:rPr>
                <w:bCs/>
                <w:color w:val="000000"/>
                <w:lang w:val="en-GB"/>
              </w:rPr>
              <w:t>Spectral</w:t>
            </w:r>
          </w:p>
          <w:p w14:paraId="2BCB9347" w14:textId="77777777" w:rsidR="00A62F82" w:rsidRPr="00E17FE7" w:rsidRDefault="00A62F82" w:rsidP="00285987">
            <w:pPr>
              <w:pStyle w:val="TAH"/>
              <w:rPr>
                <w:bCs/>
                <w:color w:val="000000"/>
                <w:lang w:val="en-GB"/>
              </w:rPr>
            </w:pPr>
            <w:r w:rsidRPr="00E17FE7">
              <w:rPr>
                <w:bCs/>
                <w:color w:val="000000"/>
                <w:lang w:val="en-GB"/>
              </w:rPr>
              <w:t>efficiency</w:t>
            </w:r>
          </w:p>
        </w:tc>
      </w:tr>
      <w:tr w:rsidR="00A62F82" w:rsidRPr="0048482F" w14:paraId="2DFDC3B5" w14:textId="77777777" w:rsidTr="00285987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45FE4C" w14:textId="77777777" w:rsidR="00A62F82" w:rsidRPr="0048482F" w:rsidRDefault="00A62F82" w:rsidP="00285987">
            <w:pPr>
              <w:pStyle w:val="TAC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 w:eastAsia="zh-CN"/>
              </w:rPr>
              <w:t>…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398300" w14:textId="77777777" w:rsidR="00A62F82" w:rsidRPr="0048482F" w:rsidRDefault="00A62F82" w:rsidP="00285987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GB"/>
              </w:rPr>
              <w:t>…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6539" w14:textId="77777777" w:rsidR="00A62F82" w:rsidRPr="0048482F" w:rsidRDefault="00A62F82" w:rsidP="00285987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pt-BR" w:eastAsia="zh-CN"/>
              </w:rPr>
              <w:t>.</w:t>
            </w:r>
            <w:r>
              <w:rPr>
                <w:color w:val="000000"/>
                <w:lang w:val="pt-BR" w:eastAsia="zh-CN"/>
              </w:rPr>
              <w:t>..</w:t>
            </w:r>
          </w:p>
        </w:tc>
        <w:tc>
          <w:tcPr>
            <w:tcW w:w="1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2DD2" w14:textId="77777777" w:rsidR="00A62F82" w:rsidRPr="0048482F" w:rsidRDefault="00A62F82" w:rsidP="00285987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GB"/>
              </w:rPr>
              <w:t>…</w:t>
            </w:r>
          </w:p>
        </w:tc>
      </w:tr>
      <w:tr w:rsidR="00A62F82" w:rsidRPr="00E17FE7" w14:paraId="12810305" w14:textId="77777777" w:rsidTr="0028598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B49B850" w14:textId="77777777" w:rsidR="00A62F82" w:rsidRPr="00E17FE7" w:rsidRDefault="00A62F82" w:rsidP="00285987">
            <w:pPr>
              <w:pStyle w:val="TAC"/>
              <w:rPr>
                <w:b/>
                <w:color w:val="000000"/>
                <w:lang w:val="en-GB"/>
              </w:rPr>
            </w:pPr>
            <w:r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30D2CB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7CB" w14:textId="77777777" w:rsidR="00A62F82" w:rsidRPr="00E17FE7" w:rsidRDefault="00A62F82" w:rsidP="00285987">
            <w:pPr>
              <w:pStyle w:val="TAC"/>
              <w:rPr>
                <w:color w:val="000000"/>
                <w:lang w:val="en-GB" w:eastAsia="zh-CN"/>
              </w:rPr>
            </w:pPr>
            <w:r>
              <w:rPr>
                <w:rFonts w:hint="eastAsia"/>
                <w:color w:val="000000"/>
                <w:lang w:val="en-GB" w:eastAsia="zh-CN"/>
              </w:rPr>
              <w:t>7</w:t>
            </w:r>
            <w:r>
              <w:rPr>
                <w:color w:val="000000"/>
                <w:lang w:val="en-GB" w:eastAsia="zh-CN"/>
              </w:rPr>
              <w:t>90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4C9D" w14:textId="77777777" w:rsidR="00A62F82" w:rsidRPr="00E17FE7" w:rsidRDefault="00A62F82" w:rsidP="00285987">
            <w:pPr>
              <w:pStyle w:val="TAC"/>
              <w:rPr>
                <w:color w:val="000000"/>
                <w:lang w:val="en-GB" w:eastAsia="zh-CN"/>
              </w:rPr>
            </w:pPr>
            <w:r w:rsidRPr="0058329E">
              <w:rPr>
                <w:color w:val="000000"/>
                <w:lang w:val="en-GB" w:eastAsia="zh-CN"/>
              </w:rPr>
              <w:t>7.7149</w:t>
            </w:r>
          </w:p>
        </w:tc>
      </w:tr>
      <w:tr w:rsidR="00A62F82" w:rsidRPr="00E17FE7" w14:paraId="17C5488C" w14:textId="77777777" w:rsidTr="0028598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5DA470" w14:textId="77777777" w:rsidR="00A62F82" w:rsidRPr="00E17FE7" w:rsidRDefault="00A62F82" w:rsidP="00285987">
            <w:pPr>
              <w:pStyle w:val="TAC"/>
              <w:rPr>
                <w:b/>
                <w:color w:val="000000"/>
                <w:lang w:val="en-GB"/>
              </w:rPr>
            </w:pPr>
            <w:r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7A63C8" w14:textId="77777777" w:rsidR="00A62F82" w:rsidRPr="00E17FE7" w:rsidRDefault="00A62F82" w:rsidP="00285987">
            <w:pPr>
              <w:pStyle w:val="TAC"/>
              <w:rPr>
                <w:color w:val="000000"/>
                <w:lang w:val="en-GB" w:eastAsia="zh-CN"/>
              </w:rPr>
            </w:pPr>
            <w:r>
              <w:rPr>
                <w:rFonts w:hint="eastAsia"/>
                <w:color w:val="000000"/>
                <w:lang w:val="en-GB" w:eastAsia="zh-CN"/>
              </w:rPr>
              <w:t>1</w:t>
            </w:r>
            <w:r>
              <w:rPr>
                <w:color w:val="000000"/>
                <w:lang w:val="en-GB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DCAD" w14:textId="77777777" w:rsidR="00A62F82" w:rsidRPr="00E17FE7" w:rsidRDefault="00A62F82" w:rsidP="00285987">
            <w:pPr>
              <w:pStyle w:val="TAC"/>
              <w:rPr>
                <w:color w:val="000000"/>
                <w:lang w:val="en-GB" w:eastAsia="zh-CN"/>
              </w:rPr>
            </w:pPr>
            <w:r>
              <w:rPr>
                <w:rFonts w:hint="eastAsia"/>
                <w:color w:val="000000"/>
                <w:lang w:val="en-GB" w:eastAsia="zh-CN"/>
              </w:rPr>
              <w:t>8</w:t>
            </w:r>
            <w:r>
              <w:rPr>
                <w:color w:val="000000"/>
                <w:lang w:val="en-GB" w:eastAsia="zh-CN"/>
              </w:rPr>
              <w:t>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DC7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 w:rsidRPr="0058329E">
              <w:rPr>
                <w:color w:val="000000"/>
                <w:lang w:val="en-GB" w:eastAsia="zh-CN"/>
              </w:rPr>
              <w:t>8.0235</w:t>
            </w:r>
          </w:p>
        </w:tc>
      </w:tr>
      <w:tr w:rsidR="00A62F82" w:rsidRPr="00E17FE7" w14:paraId="4590D533" w14:textId="77777777" w:rsidTr="0028598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7CE0C1" w14:textId="77777777" w:rsidR="00A62F82" w:rsidRPr="00E17FE7" w:rsidRDefault="00A62F82" w:rsidP="00285987">
            <w:pPr>
              <w:pStyle w:val="TAC"/>
              <w:rPr>
                <w:b/>
                <w:color w:val="000000"/>
                <w:lang w:val="en-GB"/>
              </w:rPr>
            </w:pPr>
            <w:r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C700EF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D334" w14:textId="77777777" w:rsidR="00A62F82" w:rsidRPr="00E17FE7" w:rsidRDefault="00A62F82" w:rsidP="00285987">
            <w:pPr>
              <w:pStyle w:val="TAC"/>
              <w:rPr>
                <w:color w:val="000000"/>
                <w:lang w:val="en-GB" w:eastAsia="zh-CN"/>
              </w:rPr>
            </w:pPr>
            <w:r>
              <w:rPr>
                <w:rFonts w:hint="eastAsia"/>
                <w:color w:val="000000"/>
                <w:lang w:val="en-GB" w:eastAsia="zh-CN"/>
              </w:rPr>
              <w:t>8</w:t>
            </w:r>
            <w:r>
              <w:rPr>
                <w:color w:val="000000"/>
                <w:lang w:val="en-GB" w:eastAsia="zh-CN"/>
              </w:rPr>
              <w:t>53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2776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 w:rsidRPr="0058329E">
              <w:rPr>
                <w:color w:val="000000"/>
                <w:lang w:val="en-GB" w:eastAsia="zh-CN"/>
              </w:rPr>
              <w:t>8.3321</w:t>
            </w:r>
          </w:p>
        </w:tc>
      </w:tr>
      <w:tr w:rsidR="00A62F82" w:rsidRPr="00E17FE7" w14:paraId="1A24A170" w14:textId="77777777" w:rsidTr="0028598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4FDEC4" w14:textId="77777777" w:rsidR="00A62F82" w:rsidRPr="00E17FE7" w:rsidRDefault="00A62F82" w:rsidP="00285987">
            <w:pPr>
              <w:pStyle w:val="TAC"/>
              <w:rPr>
                <w:b/>
                <w:color w:val="000000"/>
                <w:lang w:val="en-GB"/>
              </w:rPr>
            </w:pPr>
            <w:r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321EBDA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48D" w14:textId="77777777" w:rsidR="00A62F82" w:rsidRPr="00E17FE7" w:rsidRDefault="00A62F82" w:rsidP="00285987">
            <w:pPr>
              <w:pStyle w:val="TAC"/>
              <w:rPr>
                <w:color w:val="000000"/>
                <w:lang w:val="en-GB" w:eastAsia="zh-CN"/>
              </w:rPr>
            </w:pPr>
            <w:r>
              <w:rPr>
                <w:rFonts w:hint="eastAsia"/>
                <w:color w:val="000000"/>
                <w:lang w:val="en-GB" w:eastAsia="zh-CN"/>
              </w:rPr>
              <w:t>8</w:t>
            </w:r>
            <w:r>
              <w:rPr>
                <w:color w:val="000000"/>
                <w:lang w:val="en-GB" w:eastAsia="zh-CN"/>
              </w:rPr>
              <w:t>85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6E5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 w:rsidRPr="0058329E">
              <w:rPr>
                <w:color w:val="000000"/>
                <w:lang w:val="en-GB"/>
              </w:rPr>
              <w:t>8.6407</w:t>
            </w:r>
            <w:r w:rsidRPr="0058329E">
              <w:rPr>
                <w:color w:val="000000"/>
                <w:lang w:val="en-GB"/>
              </w:rPr>
              <w:t>‬</w:t>
            </w:r>
          </w:p>
        </w:tc>
      </w:tr>
      <w:tr w:rsidR="00A62F82" w:rsidRPr="00E17FE7" w14:paraId="53E4D4D5" w14:textId="77777777" w:rsidTr="0028598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51F98B" w14:textId="77777777" w:rsidR="00A62F82" w:rsidRPr="00E17FE7" w:rsidRDefault="00A62F82" w:rsidP="00285987">
            <w:pPr>
              <w:pStyle w:val="TAC"/>
              <w:rPr>
                <w:b/>
                <w:color w:val="000000"/>
                <w:lang w:val="en-GB"/>
              </w:rPr>
            </w:pPr>
            <w:r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DEF149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424E" w14:textId="77777777" w:rsidR="00A62F82" w:rsidRPr="00E17FE7" w:rsidRDefault="00A62F82" w:rsidP="00285987">
            <w:pPr>
              <w:pStyle w:val="TAC"/>
              <w:rPr>
                <w:color w:val="000000"/>
                <w:lang w:val="en-GB" w:eastAsia="zh-CN"/>
              </w:rPr>
            </w:pPr>
            <w:r>
              <w:rPr>
                <w:rFonts w:hint="eastAsia"/>
                <w:color w:val="000000"/>
                <w:lang w:val="en-GB" w:eastAsia="zh-CN"/>
              </w:rPr>
              <w:t>9</w:t>
            </w:r>
            <w:r>
              <w:rPr>
                <w:color w:val="000000"/>
                <w:lang w:val="en-GB" w:eastAsia="zh-CN"/>
              </w:rPr>
              <w:t>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A6E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 w:rsidRPr="0058329E">
              <w:rPr>
                <w:color w:val="000000"/>
                <w:lang w:val="en-GB"/>
              </w:rPr>
              <w:t>8.9493</w:t>
            </w:r>
            <w:r w:rsidRPr="0058329E">
              <w:rPr>
                <w:color w:val="000000"/>
                <w:lang w:val="en-GB"/>
              </w:rPr>
              <w:t>‬</w:t>
            </w:r>
          </w:p>
        </w:tc>
      </w:tr>
      <w:tr w:rsidR="00A62F82" w:rsidRPr="00E17FE7" w14:paraId="05AEEC91" w14:textId="77777777" w:rsidTr="0028598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C5C76C" w14:textId="77777777" w:rsidR="00A62F82" w:rsidRPr="00E17FE7" w:rsidRDefault="00A62F82" w:rsidP="00285987">
            <w:pPr>
              <w:pStyle w:val="TAC"/>
              <w:rPr>
                <w:b/>
                <w:color w:val="000000"/>
                <w:lang w:val="en-GB"/>
              </w:rPr>
            </w:pPr>
            <w:r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803E1F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477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>
              <w:rPr>
                <w:color w:val="000000"/>
                <w:lang w:val="pt-BR"/>
              </w:rPr>
              <w:t>948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64D4" w14:textId="77777777" w:rsidR="00A62F82" w:rsidRPr="00E17FE7" w:rsidRDefault="00A62F82" w:rsidP="00285987">
            <w:pPr>
              <w:pStyle w:val="TAC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9.2578</w:t>
            </w:r>
          </w:p>
        </w:tc>
      </w:tr>
      <w:tr w:rsidR="00A62F82" w:rsidRPr="00E17FE7" w14:paraId="4BF8057F" w14:textId="77777777" w:rsidTr="0028598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B61819" w14:textId="77777777" w:rsidR="00A62F82" w:rsidRDefault="00A62F82" w:rsidP="00285987">
            <w:pPr>
              <w:pStyle w:val="TAC"/>
              <w:rPr>
                <w:b/>
                <w:color w:val="000000"/>
                <w:lang w:val="en-GB" w:eastAsia="zh-CN"/>
              </w:rPr>
            </w:pPr>
            <w:r>
              <w:rPr>
                <w:b/>
                <w:color w:val="000000"/>
                <w:lang w:val="en-GB"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EC72B02" w14:textId="77777777" w:rsidR="00A62F82" w:rsidRDefault="00A62F82" w:rsidP="00285987">
            <w:pPr>
              <w:pStyle w:val="TAC"/>
              <w:rPr>
                <w:color w:val="000000"/>
                <w:lang w:val="en-GB" w:eastAsia="zh-CN"/>
              </w:rPr>
            </w:pPr>
            <w:r>
              <w:rPr>
                <w:color w:val="000000"/>
                <w:lang w:val="en-GB" w:eastAsia="zh-CN"/>
              </w:rPr>
              <w:t>…</w:t>
            </w:r>
          </w:p>
        </w:tc>
        <w:tc>
          <w:tcPr>
            <w:tcW w:w="4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C0D8" w14:textId="77777777" w:rsidR="00A62F82" w:rsidRDefault="00A62F82" w:rsidP="00285987">
            <w:pPr>
              <w:pStyle w:val="TAC"/>
              <w:rPr>
                <w:color w:val="000000"/>
                <w:lang w:val="en-GB" w:eastAsia="zh-CN"/>
              </w:rPr>
            </w:pPr>
            <w:r>
              <w:rPr>
                <w:rFonts w:hint="eastAsia"/>
                <w:color w:val="000000"/>
                <w:lang w:val="en-GB" w:eastAsia="zh-CN"/>
              </w:rPr>
              <w:t>rese</w:t>
            </w:r>
            <w:r>
              <w:rPr>
                <w:color w:val="000000"/>
                <w:lang w:val="en-GB" w:eastAsia="zh-CN"/>
              </w:rPr>
              <w:t>rved</w:t>
            </w:r>
          </w:p>
        </w:tc>
      </w:tr>
    </w:tbl>
    <w:p w14:paraId="54A29B97" w14:textId="77777777" w:rsidR="00A62F82" w:rsidRDefault="00A62F82" w:rsidP="00EB3832">
      <w:pPr>
        <w:rPr>
          <w:rFonts w:eastAsiaTheme="minorEastAsia"/>
          <w:lang w:eastAsia="zh-CN"/>
        </w:rPr>
      </w:pPr>
    </w:p>
    <w:p w14:paraId="68367E04" w14:textId="0522AB92" w:rsidR="003E3900" w:rsidRDefault="0014688A" w:rsidP="00EF71AF">
      <w:pPr>
        <w:rPr>
          <w:rFonts w:eastAsiaTheme="minorEastAsia"/>
          <w:lang w:eastAsia="zh-CN"/>
        </w:rPr>
      </w:pPr>
      <w:r w:rsidRPr="003E3900">
        <w:rPr>
          <w:rFonts w:eastAsiaTheme="minorEastAsia"/>
          <w:b/>
          <w:i/>
          <w:lang w:eastAsia="zh-CN"/>
        </w:rPr>
        <w:t xml:space="preserve">Proposal </w:t>
      </w:r>
      <w:r w:rsidR="00462D8E">
        <w:rPr>
          <w:rFonts w:eastAsiaTheme="minorEastAsia"/>
          <w:b/>
          <w:i/>
          <w:lang w:eastAsia="zh-CN"/>
        </w:rPr>
        <w:t>4</w:t>
      </w:r>
      <w:r w:rsidRPr="003E3900">
        <w:rPr>
          <w:rFonts w:eastAsiaTheme="minorEastAsia"/>
          <w:i/>
          <w:lang w:eastAsia="zh-CN"/>
        </w:rPr>
        <w:t xml:space="preserve">: </w:t>
      </w:r>
      <w:r w:rsidR="00B442B8">
        <w:rPr>
          <w:rFonts w:eastAsiaTheme="minorEastAsia"/>
          <w:i/>
          <w:lang w:eastAsia="zh-CN"/>
        </w:rPr>
        <w:t>A</w:t>
      </w:r>
      <w:r w:rsidRPr="003E3900">
        <w:rPr>
          <w:rFonts w:eastAsiaTheme="minorEastAsia"/>
          <w:i/>
          <w:lang w:eastAsia="zh-CN"/>
        </w:rPr>
        <w:t xml:space="preserve">t least 6 </w:t>
      </w:r>
      <w:r w:rsidR="00947489">
        <w:rPr>
          <w:rFonts w:eastAsiaTheme="minorEastAsia"/>
          <w:i/>
          <w:lang w:eastAsia="zh-CN"/>
        </w:rPr>
        <w:t xml:space="preserve">MCS </w:t>
      </w:r>
      <w:r w:rsidRPr="003E3900">
        <w:rPr>
          <w:rFonts w:eastAsiaTheme="minorEastAsia"/>
          <w:i/>
          <w:lang w:eastAsia="zh-CN"/>
        </w:rPr>
        <w:t xml:space="preserve">entries </w:t>
      </w:r>
      <w:r w:rsidR="00C15FB6">
        <w:rPr>
          <w:rFonts w:eastAsiaTheme="minorEastAsia"/>
          <w:i/>
          <w:lang w:eastAsia="zh-CN"/>
        </w:rPr>
        <w:t xml:space="preserve">for </w:t>
      </w:r>
      <w:r w:rsidR="00A5194C">
        <w:rPr>
          <w:rFonts w:eastAsiaTheme="minorEastAsia"/>
          <w:i/>
          <w:lang w:eastAsia="zh-CN"/>
        </w:rPr>
        <w:t>1024-QAM</w:t>
      </w:r>
      <w:r w:rsidR="00D9635B" w:rsidRPr="00D9635B">
        <w:rPr>
          <w:rFonts w:eastAsiaTheme="minorEastAsia"/>
          <w:i/>
          <w:lang w:eastAsia="zh-CN"/>
        </w:rPr>
        <w:t xml:space="preserve"> </w:t>
      </w:r>
      <w:r w:rsidR="00D9635B">
        <w:rPr>
          <w:rFonts w:eastAsiaTheme="minorEastAsia"/>
          <w:i/>
          <w:lang w:eastAsia="zh-CN"/>
        </w:rPr>
        <w:t>are supported</w:t>
      </w:r>
      <w:r w:rsidR="00947489">
        <w:rPr>
          <w:rFonts w:eastAsiaTheme="minorEastAsia"/>
          <w:i/>
          <w:lang w:eastAsia="zh-CN"/>
        </w:rPr>
        <w:t xml:space="preserve"> </w:t>
      </w:r>
      <w:r w:rsidRPr="003E3900">
        <w:rPr>
          <w:rFonts w:eastAsiaTheme="minorEastAsia"/>
          <w:i/>
          <w:lang w:eastAsia="zh-CN"/>
        </w:rPr>
        <w:t>in the MCS index table for PDSCH.</w:t>
      </w:r>
    </w:p>
    <w:p w14:paraId="4EA74315" w14:textId="4C9E71F4" w:rsidR="009224A8" w:rsidRPr="009224A8" w:rsidRDefault="009224A8" w:rsidP="009224A8">
      <w:pPr>
        <w:pStyle w:val="2"/>
        <w:rPr>
          <w:lang w:eastAsia="ja-JP"/>
        </w:rPr>
      </w:pPr>
      <w:r w:rsidRPr="009224A8">
        <w:rPr>
          <w:rFonts w:hint="eastAsia"/>
          <w:lang w:eastAsia="ja-JP"/>
        </w:rPr>
        <w:t>O</w:t>
      </w:r>
      <w:r w:rsidRPr="009224A8">
        <w:rPr>
          <w:lang w:eastAsia="ja-JP"/>
        </w:rPr>
        <w:t xml:space="preserve">n CQI table with </w:t>
      </w:r>
      <w:r w:rsidR="00A5194C">
        <w:rPr>
          <w:lang w:eastAsia="ja-JP"/>
        </w:rPr>
        <w:t>1024-QAM</w:t>
      </w:r>
    </w:p>
    <w:p w14:paraId="60BAACB5" w14:textId="340344BA" w:rsidR="00462D8E" w:rsidRDefault="00966281" w:rsidP="002E3C65">
      <w:pPr>
        <w:rPr>
          <w:rFonts w:eastAsiaTheme="minorEastAsia"/>
          <w:b/>
          <w:i/>
          <w:lang w:eastAsia="zh-CN"/>
        </w:rPr>
      </w:pPr>
      <w:r>
        <w:rPr>
          <w:lang w:eastAsia="zh-CN"/>
        </w:rPr>
        <w:t xml:space="preserve">There are only two entries for </w:t>
      </w:r>
      <w:r w:rsidR="00A5194C">
        <w:rPr>
          <w:lang w:eastAsia="zh-CN"/>
        </w:rPr>
        <w:t>1024-QAM</w:t>
      </w:r>
      <w:r>
        <w:rPr>
          <w:lang w:eastAsia="zh-CN"/>
        </w:rPr>
        <w:t xml:space="preserve"> in</w:t>
      </w:r>
      <w:r w:rsidR="00462D8E" w:rsidRPr="007172D2">
        <w:rPr>
          <w:lang w:eastAsia="zh-CN"/>
        </w:rPr>
        <w:t xml:space="preserve"> the CQI table specified in E-UTRA, while most entries of lower SE are kept which may be </w:t>
      </w:r>
      <w:r w:rsidRPr="007172D2">
        <w:rPr>
          <w:lang w:eastAsia="zh-CN"/>
        </w:rPr>
        <w:t xml:space="preserve">seldom </w:t>
      </w:r>
      <w:r w:rsidR="00462D8E" w:rsidRPr="007172D2">
        <w:rPr>
          <w:lang w:eastAsia="zh-CN"/>
        </w:rPr>
        <w:t>used by FWA</w:t>
      </w:r>
      <w:r>
        <w:rPr>
          <w:lang w:eastAsia="zh-CN"/>
        </w:rPr>
        <w:t>/small cell</w:t>
      </w:r>
      <w:r w:rsidR="00462D8E" w:rsidRPr="007172D2">
        <w:rPr>
          <w:lang w:eastAsia="zh-CN"/>
        </w:rPr>
        <w:t xml:space="preserve"> users</w:t>
      </w:r>
      <w:r w:rsidR="003E6D36">
        <w:rPr>
          <w:lang w:eastAsia="zh-CN"/>
        </w:rPr>
        <w:t xml:space="preserve"> with good coverage</w:t>
      </w:r>
      <w:r w:rsidR="00462D8E" w:rsidRPr="007172D2">
        <w:rPr>
          <w:lang w:eastAsia="zh-CN"/>
        </w:rPr>
        <w:t xml:space="preserve">. Keeping too many low SE entries would increase the granularity </w:t>
      </w:r>
      <w:r w:rsidR="003E6D36">
        <w:rPr>
          <w:lang w:eastAsia="zh-CN"/>
        </w:rPr>
        <w:t>of</w:t>
      </w:r>
      <w:r w:rsidR="00462D8E" w:rsidRPr="007172D2">
        <w:rPr>
          <w:lang w:eastAsia="zh-CN"/>
        </w:rPr>
        <w:t xml:space="preserve"> high SE entries</w:t>
      </w:r>
      <w:r w:rsidR="003E6D36">
        <w:rPr>
          <w:lang w:eastAsia="zh-CN"/>
        </w:rPr>
        <w:t>,</w:t>
      </w:r>
      <w:r w:rsidR="00462D8E" w:rsidRPr="007172D2">
        <w:rPr>
          <w:lang w:eastAsia="zh-CN"/>
        </w:rPr>
        <w:t xml:space="preserve"> which</w:t>
      </w:r>
      <w:r w:rsidR="00462D8E" w:rsidRPr="007172D2" w:rsidDel="00E4179D">
        <w:rPr>
          <w:lang w:eastAsia="zh-CN"/>
        </w:rPr>
        <w:t xml:space="preserve"> </w:t>
      </w:r>
      <w:r w:rsidR="00462D8E" w:rsidRPr="007172D2">
        <w:rPr>
          <w:lang w:eastAsia="zh-CN"/>
        </w:rPr>
        <w:t xml:space="preserve">would decrease the accuracy of CQI feedback. </w:t>
      </w:r>
      <w:r w:rsidR="00E957E6">
        <w:rPr>
          <w:lang w:eastAsia="zh-CN"/>
        </w:rPr>
        <w:t>I</w:t>
      </w:r>
      <w:r w:rsidR="00462D8E" w:rsidRPr="007172D2">
        <w:rPr>
          <w:lang w:eastAsia="zh-CN"/>
        </w:rPr>
        <w:t xml:space="preserve">t is </w:t>
      </w:r>
      <w:r w:rsidR="003E6D36">
        <w:rPr>
          <w:lang w:eastAsia="zh-CN"/>
        </w:rPr>
        <w:t>beneficial</w:t>
      </w:r>
      <w:r w:rsidR="00462D8E" w:rsidRPr="007172D2">
        <w:rPr>
          <w:lang w:eastAsia="zh-CN"/>
        </w:rPr>
        <w:t xml:space="preserve"> to specify more entries for </w:t>
      </w:r>
      <w:r w:rsidR="00A5194C">
        <w:rPr>
          <w:lang w:eastAsia="zh-CN"/>
        </w:rPr>
        <w:t>1024-QAM</w:t>
      </w:r>
      <w:r w:rsidR="00462D8E" w:rsidRPr="007172D2">
        <w:rPr>
          <w:lang w:eastAsia="zh-CN"/>
        </w:rPr>
        <w:t xml:space="preserve"> than that in E-UTRA so as to improve the accuracy of CQI feedback for UEs with higher SE. </w:t>
      </w:r>
      <w:r w:rsidR="00E957E6">
        <w:rPr>
          <w:lang w:eastAsia="zh-CN"/>
        </w:rPr>
        <w:t>Similar to the design principle of MCS index table</w:t>
      </w:r>
      <w:r w:rsidR="00462D8E" w:rsidRPr="007172D2">
        <w:rPr>
          <w:lang w:eastAsia="zh-CN"/>
        </w:rPr>
        <w:t xml:space="preserve">, the number of high SE entries, i.e., entries for </w:t>
      </w:r>
      <w:r w:rsidR="00A5194C">
        <w:rPr>
          <w:lang w:eastAsia="zh-CN"/>
        </w:rPr>
        <w:t>256-QAM</w:t>
      </w:r>
      <w:r w:rsidR="00462D8E" w:rsidRPr="007172D2">
        <w:rPr>
          <w:lang w:eastAsia="zh-CN"/>
        </w:rPr>
        <w:t xml:space="preserve"> and </w:t>
      </w:r>
      <w:r w:rsidR="00A5194C">
        <w:rPr>
          <w:lang w:eastAsia="zh-CN"/>
        </w:rPr>
        <w:t>1024-QAM</w:t>
      </w:r>
      <w:r w:rsidR="00462D8E" w:rsidRPr="007172D2">
        <w:rPr>
          <w:lang w:eastAsia="zh-CN"/>
        </w:rPr>
        <w:t xml:space="preserve"> can also account for at least half of the total number of CQI entries in the corresponding table. In current CQI table 2, there are four </w:t>
      </w:r>
      <w:r w:rsidR="00A5194C">
        <w:rPr>
          <w:lang w:eastAsia="zh-CN"/>
        </w:rPr>
        <w:t>256-QAM</w:t>
      </w:r>
      <w:r w:rsidR="00462D8E" w:rsidRPr="007172D2">
        <w:rPr>
          <w:lang w:eastAsia="zh-CN"/>
        </w:rPr>
        <w:t xml:space="preserve"> entries and thus at least 4 entries for </w:t>
      </w:r>
      <w:r w:rsidR="00A5194C">
        <w:rPr>
          <w:lang w:eastAsia="zh-CN"/>
        </w:rPr>
        <w:t>1024-QAM</w:t>
      </w:r>
      <w:r w:rsidR="00462D8E" w:rsidRPr="007172D2">
        <w:rPr>
          <w:lang w:eastAsia="zh-CN"/>
        </w:rPr>
        <w:t xml:space="preserve"> </w:t>
      </w:r>
      <w:r w:rsidR="00BA3C57">
        <w:rPr>
          <w:lang w:eastAsia="zh-CN"/>
        </w:rPr>
        <w:t>can be introduced</w:t>
      </w:r>
      <w:r w:rsidR="00462D8E" w:rsidRPr="007172D2">
        <w:rPr>
          <w:lang w:eastAsia="zh-CN"/>
        </w:rPr>
        <w:t xml:space="preserve">. </w:t>
      </w:r>
      <w:r w:rsidR="00BA3C57">
        <w:rPr>
          <w:lang w:eastAsia="zh-CN"/>
        </w:rPr>
        <w:t>As usual</w:t>
      </w:r>
      <w:r w:rsidR="00462D8E" w:rsidRPr="007172D2">
        <w:rPr>
          <w:lang w:eastAsia="zh-CN"/>
        </w:rPr>
        <w:t xml:space="preserve">, the CQI entries for </w:t>
      </w:r>
      <w:r w:rsidR="00A5194C">
        <w:rPr>
          <w:lang w:eastAsia="zh-CN"/>
        </w:rPr>
        <w:t>1024-QAM</w:t>
      </w:r>
      <w:r w:rsidR="00462D8E" w:rsidRPr="007172D2">
        <w:rPr>
          <w:lang w:eastAsia="zh-CN"/>
        </w:rPr>
        <w:t xml:space="preserve"> </w:t>
      </w:r>
      <w:r w:rsidR="00BA3C57">
        <w:rPr>
          <w:lang w:eastAsia="zh-CN"/>
        </w:rPr>
        <w:t>can</w:t>
      </w:r>
      <w:r w:rsidR="00462D8E" w:rsidRPr="007172D2">
        <w:rPr>
          <w:lang w:eastAsia="zh-CN"/>
        </w:rPr>
        <w:t xml:space="preserve"> be </w:t>
      </w:r>
      <w:r w:rsidR="00CD232B">
        <w:rPr>
          <w:lang w:eastAsia="zh-CN"/>
        </w:rPr>
        <w:t>a</w:t>
      </w:r>
      <w:r w:rsidR="00462D8E" w:rsidRPr="007172D2">
        <w:rPr>
          <w:lang w:eastAsia="zh-CN"/>
        </w:rPr>
        <w:t xml:space="preserve"> sub-set of MCS entries in MCS index table supporting </w:t>
      </w:r>
      <w:r w:rsidR="00A5194C">
        <w:rPr>
          <w:lang w:eastAsia="zh-CN"/>
        </w:rPr>
        <w:t>1024-QAM</w:t>
      </w:r>
      <w:r w:rsidR="00462D8E" w:rsidRPr="007172D2">
        <w:rPr>
          <w:lang w:eastAsia="zh-CN"/>
        </w:rPr>
        <w:t>.</w:t>
      </w:r>
    </w:p>
    <w:p w14:paraId="7DBBE5A2" w14:textId="62BE96F4" w:rsidR="00A26E3A" w:rsidRPr="00EB4FF3" w:rsidRDefault="00462D8E" w:rsidP="002E3C65">
      <w:pPr>
        <w:rPr>
          <w:kern w:val="2"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5</w:t>
      </w:r>
      <w:r w:rsidRPr="00EB4FF3">
        <w:rPr>
          <w:rFonts w:eastAsiaTheme="minorEastAsia"/>
          <w:i/>
          <w:lang w:eastAsia="zh-CN"/>
        </w:rPr>
        <w:t>:</w:t>
      </w:r>
      <w:r w:rsidRPr="00462D8E">
        <w:rPr>
          <w:rFonts w:eastAsiaTheme="minorEastAsia"/>
          <w:i/>
          <w:lang w:eastAsia="zh-CN"/>
        </w:rPr>
        <w:t xml:space="preserve"> </w:t>
      </w:r>
      <w:r w:rsidR="00CD232B">
        <w:rPr>
          <w:rFonts w:eastAsiaTheme="minorEastAsia"/>
          <w:i/>
          <w:lang w:eastAsia="zh-CN"/>
        </w:rPr>
        <w:t>A</w:t>
      </w:r>
      <w:r w:rsidRPr="00462D8E">
        <w:rPr>
          <w:rFonts w:eastAsiaTheme="minorEastAsia"/>
          <w:i/>
          <w:lang w:eastAsia="zh-CN"/>
        </w:rPr>
        <w:t xml:space="preserve">t least 4 CQI entries for </w:t>
      </w:r>
      <w:r w:rsidR="00A5194C">
        <w:rPr>
          <w:rFonts w:eastAsiaTheme="minorEastAsia"/>
          <w:i/>
          <w:lang w:eastAsia="zh-CN"/>
        </w:rPr>
        <w:t>1024-QAM</w:t>
      </w:r>
      <w:r w:rsidR="00CD232B">
        <w:rPr>
          <w:rFonts w:eastAsiaTheme="minorEastAsia"/>
          <w:i/>
          <w:lang w:eastAsia="zh-CN"/>
        </w:rPr>
        <w:t xml:space="preserve"> are supported</w:t>
      </w:r>
      <w:r w:rsidRPr="00462D8E">
        <w:rPr>
          <w:rFonts w:eastAsiaTheme="minorEastAsia"/>
          <w:i/>
          <w:lang w:eastAsia="zh-CN"/>
        </w:rPr>
        <w:t xml:space="preserve"> in the CQI table.</w:t>
      </w:r>
    </w:p>
    <w:p w14:paraId="2C6576B5" w14:textId="77777777" w:rsidR="0041697B" w:rsidRPr="005E6E57" w:rsidRDefault="006D00DB" w:rsidP="0041697B">
      <w:pPr>
        <w:pStyle w:val="2"/>
        <w:rPr>
          <w:lang w:eastAsia="zh-CN"/>
        </w:rPr>
      </w:pPr>
      <w:r w:rsidRPr="00331426">
        <w:rPr>
          <w:kern w:val="2"/>
          <w:lang w:val="en-GB" w:eastAsia="zh-CN"/>
        </w:rPr>
        <w:t xml:space="preserve"> </w:t>
      </w:r>
      <w:r w:rsidR="0041697B">
        <w:t>On constellation</w:t>
      </w:r>
      <w:r w:rsidR="00D008DC">
        <w:t xml:space="preserve"> mapping</w:t>
      </w:r>
    </w:p>
    <w:p w14:paraId="4B87C529" w14:textId="31836D65" w:rsidR="0041697B" w:rsidRDefault="0041697B" w:rsidP="0041697B">
      <w:pPr>
        <w:rPr>
          <w:lang w:eastAsia="zh-CN"/>
        </w:rPr>
      </w:pPr>
      <w:r>
        <w:rPr>
          <w:lang w:eastAsia="zh-CN"/>
        </w:rPr>
        <w:t xml:space="preserve">The specified constellation mapping </w:t>
      </w:r>
      <w:r w:rsidR="00D008DC">
        <w:rPr>
          <w:lang w:eastAsia="zh-CN"/>
        </w:rPr>
        <w:t xml:space="preserve">in Rel-15 E-UTRA </w:t>
      </w:r>
      <w:r>
        <w:rPr>
          <w:lang w:eastAsia="zh-CN"/>
        </w:rPr>
        <w:t>follows the criterion of Gray mapping, which</w:t>
      </w:r>
      <w:r w:rsidR="00F55F72">
        <w:rPr>
          <w:lang w:eastAsia="zh-CN"/>
        </w:rPr>
        <w:t xml:space="preserve"> </w:t>
      </w:r>
      <w:r>
        <w:rPr>
          <w:lang w:eastAsia="zh-CN"/>
        </w:rPr>
        <w:t>obvious</w:t>
      </w:r>
      <w:r w:rsidR="00D008DC">
        <w:rPr>
          <w:lang w:eastAsia="zh-CN"/>
        </w:rPr>
        <w:t xml:space="preserve">ly </w:t>
      </w:r>
      <w:r w:rsidR="00F55F72">
        <w:rPr>
          <w:lang w:eastAsia="zh-CN"/>
        </w:rPr>
        <w:t xml:space="preserve">has </w:t>
      </w:r>
      <w:r w:rsidR="00D008DC">
        <w:rPr>
          <w:lang w:eastAsia="zh-CN"/>
        </w:rPr>
        <w:t>better performance</w:t>
      </w:r>
      <w:r>
        <w:rPr>
          <w:lang w:eastAsia="zh-CN"/>
        </w:rPr>
        <w:t xml:space="preserve"> than non-Gray mapping. </w:t>
      </w:r>
      <w:r w:rsidR="0055611D">
        <w:rPr>
          <w:lang w:eastAsia="zh-CN"/>
        </w:rPr>
        <w:t>We don’t see the necessity to</w:t>
      </w:r>
      <w:r w:rsidR="00F55F72">
        <w:rPr>
          <w:lang w:eastAsia="zh-CN"/>
        </w:rPr>
        <w:t xml:space="preserve"> </w:t>
      </w:r>
      <w:r w:rsidR="0055611D">
        <w:rPr>
          <w:lang w:eastAsia="zh-CN"/>
        </w:rPr>
        <w:t xml:space="preserve">introduce any </w:t>
      </w:r>
      <w:r w:rsidR="00F55F72">
        <w:rPr>
          <w:lang w:eastAsia="zh-CN"/>
        </w:rPr>
        <w:t>other mapping</w:t>
      </w:r>
      <w:r>
        <w:rPr>
          <w:lang w:eastAsia="zh-CN"/>
        </w:rPr>
        <w:t xml:space="preserve"> </w:t>
      </w:r>
      <w:r w:rsidR="0055611D">
        <w:rPr>
          <w:lang w:eastAsia="zh-CN"/>
        </w:rPr>
        <w:t>scheme</w:t>
      </w:r>
      <w:r w:rsidR="00F55F72">
        <w:rPr>
          <w:lang w:eastAsia="zh-CN"/>
        </w:rPr>
        <w:t xml:space="preserve">. Therefore, </w:t>
      </w:r>
      <w:r>
        <w:rPr>
          <w:lang w:eastAsia="zh-CN"/>
        </w:rPr>
        <w:t xml:space="preserve">reusing the same constellation mapping </w:t>
      </w:r>
      <w:r w:rsidR="00A3673A">
        <w:rPr>
          <w:lang w:eastAsia="zh-CN"/>
        </w:rPr>
        <w:t xml:space="preserve">approach </w:t>
      </w:r>
      <w:r>
        <w:rPr>
          <w:lang w:eastAsia="zh-CN"/>
        </w:rPr>
        <w:t xml:space="preserve">in </w:t>
      </w:r>
      <w:r w:rsidRPr="004E0212">
        <w:rPr>
          <w:lang w:eastAsia="zh-CN"/>
        </w:rPr>
        <w:t>E-UTRA</w:t>
      </w:r>
      <w:r>
        <w:rPr>
          <w:lang w:eastAsia="zh-CN"/>
        </w:rPr>
        <w:t xml:space="preserve"> is straightforward. </w:t>
      </w:r>
    </w:p>
    <w:p w14:paraId="32A393B5" w14:textId="79ABF748" w:rsidR="0041697B" w:rsidRPr="00E9675C" w:rsidRDefault="0041697B" w:rsidP="0041697B">
      <w:pPr>
        <w:rPr>
          <w:rFonts w:eastAsia="MS Mincho"/>
          <w:lang w:eastAsia="ja-JP"/>
        </w:rPr>
      </w:pPr>
      <w:r w:rsidRPr="00E00046">
        <w:rPr>
          <w:b/>
          <w:i/>
          <w:lang w:eastAsia="zh-CN"/>
        </w:rPr>
        <w:t xml:space="preserve">Proposal </w:t>
      </w:r>
      <w:r w:rsidR="00CB4616">
        <w:rPr>
          <w:b/>
          <w:i/>
          <w:lang w:eastAsia="zh-CN"/>
        </w:rPr>
        <w:t>6</w:t>
      </w:r>
      <w:r w:rsidRPr="004E0212">
        <w:rPr>
          <w:i/>
          <w:lang w:eastAsia="zh-CN"/>
        </w:rPr>
        <w:t xml:space="preserve">: </w:t>
      </w:r>
      <w:r w:rsidR="0055611D">
        <w:rPr>
          <w:i/>
          <w:lang w:eastAsia="zh-CN"/>
        </w:rPr>
        <w:t>T</w:t>
      </w:r>
      <w:r w:rsidRPr="004E0212">
        <w:rPr>
          <w:i/>
          <w:lang w:eastAsia="zh-CN"/>
        </w:rPr>
        <w:t xml:space="preserve">he constellation mapping </w:t>
      </w:r>
      <w:r w:rsidR="00600DD8">
        <w:rPr>
          <w:i/>
          <w:lang w:eastAsia="zh-CN"/>
        </w:rPr>
        <w:t>for</w:t>
      </w:r>
      <w:r>
        <w:rPr>
          <w:i/>
          <w:lang w:eastAsia="zh-CN"/>
        </w:rPr>
        <w:t xml:space="preserve"> </w:t>
      </w:r>
      <w:r w:rsidR="00A5194C">
        <w:rPr>
          <w:i/>
          <w:lang w:eastAsia="zh-CN"/>
        </w:rPr>
        <w:t>1024-QAM</w:t>
      </w:r>
      <w:r>
        <w:rPr>
          <w:i/>
          <w:lang w:eastAsia="zh-CN"/>
        </w:rPr>
        <w:t xml:space="preserve"> </w:t>
      </w:r>
      <w:r w:rsidR="0055611D">
        <w:rPr>
          <w:i/>
          <w:lang w:eastAsia="zh-CN"/>
        </w:rPr>
        <w:t>of</w:t>
      </w:r>
      <w:r w:rsidRPr="004E0212">
        <w:rPr>
          <w:i/>
          <w:lang w:eastAsia="zh-CN"/>
        </w:rPr>
        <w:t xml:space="preserve"> E-UTRA </w:t>
      </w:r>
      <w:r w:rsidR="0055611D">
        <w:rPr>
          <w:i/>
          <w:lang w:eastAsia="zh-CN"/>
        </w:rPr>
        <w:t xml:space="preserve">is reused </w:t>
      </w:r>
      <w:r w:rsidRPr="004E0212">
        <w:rPr>
          <w:i/>
          <w:lang w:eastAsia="zh-CN"/>
        </w:rPr>
        <w:t>to NR</w:t>
      </w:r>
      <w:r>
        <w:rPr>
          <w:i/>
          <w:lang w:eastAsia="zh-CN"/>
        </w:rPr>
        <w:t>.</w:t>
      </w:r>
    </w:p>
    <w:p w14:paraId="48664A1D" w14:textId="77777777" w:rsidR="003F0850" w:rsidRPr="00EF71AF" w:rsidRDefault="003F0850" w:rsidP="002E3C65">
      <w:pPr>
        <w:rPr>
          <w:kern w:val="2"/>
          <w:lang w:eastAsia="zh-CN"/>
        </w:rPr>
      </w:pPr>
    </w:p>
    <w:p w14:paraId="17361FB1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26A8506" w14:textId="1E656C6B" w:rsidR="000D314B" w:rsidRDefault="000D314B" w:rsidP="006B1FD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This contribution discussed </w:t>
      </w:r>
      <w:r w:rsidR="00AF4D0D">
        <w:rPr>
          <w:kern w:val="2"/>
          <w:lang w:eastAsia="zh-CN"/>
        </w:rPr>
        <w:t>RAN1 specificati</w:t>
      </w:r>
      <w:r>
        <w:rPr>
          <w:kern w:val="2"/>
          <w:lang w:eastAsia="zh-CN"/>
        </w:rPr>
        <w:t xml:space="preserve">on issues for </w:t>
      </w:r>
      <w:r w:rsidR="00A5194C">
        <w:rPr>
          <w:kern w:val="2"/>
          <w:lang w:eastAsia="zh-CN"/>
        </w:rPr>
        <w:t>1024-QAM</w:t>
      </w:r>
      <w:r>
        <w:rPr>
          <w:kern w:val="2"/>
          <w:lang w:eastAsia="zh-CN"/>
        </w:rPr>
        <w:t xml:space="preserve"> including </w:t>
      </w:r>
      <w:r w:rsidR="00CE586D">
        <w:rPr>
          <w:rFonts w:eastAsiaTheme="minorEastAsia"/>
          <w:lang w:eastAsia="zh-CN"/>
        </w:rPr>
        <w:t>the design of MCS and CQI tables as well as constellation mapping</w:t>
      </w:r>
      <w:r w:rsidR="007F1684">
        <w:rPr>
          <w:rFonts w:eastAsiaTheme="minorEastAsia"/>
          <w:lang w:eastAsia="zh-CN"/>
        </w:rPr>
        <w:t xml:space="preserve">, and also provided system-level evaluation results to verify the effectiveness of </w:t>
      </w:r>
      <w:r w:rsidR="00A5194C">
        <w:rPr>
          <w:rFonts w:eastAsiaTheme="minorEastAsia"/>
          <w:lang w:eastAsia="zh-CN"/>
        </w:rPr>
        <w:t>1024-QAM</w:t>
      </w:r>
      <w:r w:rsidR="007F1684">
        <w:rPr>
          <w:rFonts w:eastAsiaTheme="minorEastAsia"/>
          <w:lang w:eastAsia="zh-CN"/>
        </w:rPr>
        <w:t xml:space="preserve"> for wide area BS</w:t>
      </w:r>
      <w:r w:rsidR="00CE586D">
        <w:rPr>
          <w:rFonts w:eastAsiaTheme="minorEastAsia"/>
          <w:lang w:eastAsia="zh-CN"/>
        </w:rPr>
        <w:t>.</w:t>
      </w:r>
      <w:r>
        <w:rPr>
          <w:kern w:val="2"/>
          <w:lang w:eastAsia="zh-CN"/>
        </w:rPr>
        <w:t xml:space="preserve"> The following </w:t>
      </w:r>
      <w:r w:rsidR="00CB4616">
        <w:rPr>
          <w:kern w:val="2"/>
          <w:lang w:eastAsia="zh-CN"/>
        </w:rPr>
        <w:t xml:space="preserve">observations and </w:t>
      </w:r>
      <w:r>
        <w:rPr>
          <w:kern w:val="2"/>
          <w:lang w:eastAsia="zh-CN"/>
        </w:rPr>
        <w:t>proposals are given:</w:t>
      </w:r>
    </w:p>
    <w:p w14:paraId="7D817E5C" w14:textId="0E7C35B8" w:rsidR="00945A02" w:rsidRDefault="00945A02" w:rsidP="00CF77B8">
      <w:pPr>
        <w:rPr>
          <w:i/>
          <w:lang w:eastAsia="zh-CN"/>
        </w:rPr>
      </w:pPr>
      <w:r w:rsidRPr="002D4933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1</w:t>
      </w:r>
      <w:r w:rsidRPr="002D4933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For wide area BS without transmit power reduction and with full buffer traffic, supporting </w:t>
      </w:r>
      <w:r w:rsidR="00A5194C">
        <w:rPr>
          <w:i/>
          <w:lang w:eastAsia="zh-CN"/>
        </w:rPr>
        <w:t>1024-QAM</w:t>
      </w:r>
      <w:r>
        <w:rPr>
          <w:i/>
          <w:lang w:eastAsia="zh-CN"/>
        </w:rPr>
        <w:t xml:space="preserve"> can at most provide 1.93% gain for cell centered SE, while no gain can be obtained for cell average SE.</w:t>
      </w:r>
    </w:p>
    <w:p w14:paraId="1D42F495" w14:textId="0FF90FA5" w:rsidR="00945A02" w:rsidRDefault="00945A02" w:rsidP="00945A02">
      <w:pPr>
        <w:rPr>
          <w:i/>
          <w:lang w:eastAsia="zh-CN"/>
        </w:rPr>
      </w:pPr>
      <w:r w:rsidRPr="002D4933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2</w:t>
      </w:r>
      <w:r w:rsidRPr="002D4933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For wide area BS without transmit power reduction and with FTP traffic, the performance gain provided by </w:t>
      </w:r>
      <w:r w:rsidR="00A5194C">
        <w:rPr>
          <w:i/>
          <w:lang w:eastAsia="zh-CN"/>
        </w:rPr>
        <w:t>1024-QAM</w:t>
      </w:r>
      <w:r>
        <w:rPr>
          <w:i/>
          <w:lang w:eastAsia="zh-CN"/>
        </w:rPr>
        <w:t xml:space="preserve"> for both average and 95% UPT are less than 3%.</w:t>
      </w:r>
    </w:p>
    <w:p w14:paraId="323337F5" w14:textId="250CB1CF" w:rsidR="00945A02" w:rsidRDefault="00945A02" w:rsidP="00A07EEA">
      <w:pPr>
        <w:rPr>
          <w:i/>
          <w:lang w:eastAsia="zh-CN"/>
        </w:rPr>
      </w:pPr>
      <w:r w:rsidRPr="002100DD">
        <w:rPr>
          <w:b/>
          <w:i/>
          <w:lang w:eastAsia="zh-CN"/>
        </w:rPr>
        <w:t>Observation 3</w:t>
      </w:r>
      <w:r>
        <w:rPr>
          <w:i/>
          <w:lang w:eastAsia="zh-CN"/>
        </w:rPr>
        <w:t xml:space="preserve">: For wide area BS, supporting </w:t>
      </w:r>
      <w:r w:rsidR="00A5194C">
        <w:rPr>
          <w:i/>
          <w:lang w:eastAsia="zh-CN"/>
        </w:rPr>
        <w:t>1024-QAM</w:t>
      </w:r>
      <w:r>
        <w:rPr>
          <w:i/>
          <w:lang w:eastAsia="zh-CN"/>
        </w:rPr>
        <w:t xml:space="preserve"> will lead to performance degradation when more than 3 dB transmit power reduction is needed.</w:t>
      </w:r>
    </w:p>
    <w:p w14:paraId="22DC7981" w14:textId="7E0B7EDE" w:rsidR="00945A02" w:rsidRPr="002100DD" w:rsidRDefault="00945A02" w:rsidP="00945A02">
      <w:pPr>
        <w:rPr>
          <w:rFonts w:eastAsiaTheme="minorEastAsia"/>
          <w:i/>
          <w:lang w:eastAsia="zh-CN"/>
        </w:rPr>
      </w:pPr>
      <w:r w:rsidRPr="002100DD">
        <w:rPr>
          <w:rFonts w:eastAsiaTheme="minorEastAsia"/>
          <w:b/>
          <w:i/>
          <w:lang w:eastAsia="zh-CN"/>
        </w:rPr>
        <w:t>Observation 4</w:t>
      </w:r>
      <w:r w:rsidRPr="002100DD">
        <w:rPr>
          <w:rFonts w:eastAsiaTheme="minorEastAsia"/>
          <w:i/>
          <w:lang w:eastAsia="zh-CN"/>
        </w:rPr>
        <w:t xml:space="preserve">: The crossover point from </w:t>
      </w:r>
      <w:r w:rsidR="00A5194C">
        <w:rPr>
          <w:rFonts w:eastAsiaTheme="minorEastAsia"/>
          <w:i/>
          <w:lang w:eastAsia="zh-CN"/>
        </w:rPr>
        <w:t>256-QAM</w:t>
      </w:r>
      <w:r w:rsidRPr="002100DD">
        <w:rPr>
          <w:rFonts w:eastAsiaTheme="minorEastAsia"/>
          <w:i/>
          <w:lang w:eastAsia="zh-CN"/>
        </w:rPr>
        <w:t xml:space="preserve"> to </w:t>
      </w:r>
      <w:r w:rsidR="00A5194C">
        <w:rPr>
          <w:rFonts w:eastAsiaTheme="minorEastAsia"/>
          <w:i/>
          <w:lang w:eastAsia="zh-CN"/>
        </w:rPr>
        <w:t>1024-QAM</w:t>
      </w:r>
      <w:r w:rsidRPr="002100DD">
        <w:rPr>
          <w:rFonts w:eastAsiaTheme="minorEastAsia"/>
          <w:i/>
          <w:lang w:eastAsia="zh-CN"/>
        </w:rPr>
        <w:t xml:space="preserve"> is at spectral efficiency of 0.74.</w:t>
      </w:r>
    </w:p>
    <w:p w14:paraId="0534CF3F" w14:textId="51707F89" w:rsidR="00945A02" w:rsidRPr="00742125" w:rsidRDefault="00945A02" w:rsidP="00945A02">
      <w:pPr>
        <w:rPr>
          <w:i/>
          <w:lang w:eastAsia="zh-CN"/>
        </w:rPr>
      </w:pPr>
      <w:r w:rsidRPr="00742125">
        <w:rPr>
          <w:b/>
          <w:i/>
          <w:lang w:eastAsia="zh-CN"/>
        </w:rPr>
        <w:t>Proposal 1</w:t>
      </w:r>
      <w:r w:rsidRPr="00742125">
        <w:rPr>
          <w:i/>
          <w:lang w:eastAsia="zh-CN"/>
        </w:rPr>
        <w:t xml:space="preserve">: RAN1 should conduct system-level evaluation to </w:t>
      </w:r>
      <w:r>
        <w:rPr>
          <w:i/>
          <w:lang w:eastAsia="zh-CN"/>
        </w:rPr>
        <w:t>identify</w:t>
      </w:r>
      <w:r w:rsidRPr="00742125">
        <w:rPr>
          <w:i/>
          <w:lang w:eastAsia="zh-CN"/>
        </w:rPr>
        <w:t xml:space="preserve"> the cell size(s) in which </w:t>
      </w:r>
      <w:r>
        <w:rPr>
          <w:i/>
          <w:lang w:eastAsia="zh-CN"/>
        </w:rPr>
        <w:t xml:space="preserve">supporting </w:t>
      </w:r>
      <w:r w:rsidR="00A5194C">
        <w:rPr>
          <w:i/>
          <w:lang w:eastAsia="zh-CN"/>
        </w:rPr>
        <w:t>1024-QAM</w:t>
      </w:r>
      <w:r w:rsidRPr="00742125">
        <w:rPr>
          <w:i/>
          <w:lang w:eastAsia="zh-CN"/>
        </w:rPr>
        <w:t xml:space="preserve"> can provide </w:t>
      </w:r>
      <w:r>
        <w:rPr>
          <w:i/>
          <w:lang w:eastAsia="zh-CN"/>
        </w:rPr>
        <w:t xml:space="preserve">notable </w:t>
      </w:r>
      <w:r w:rsidRPr="00742125">
        <w:rPr>
          <w:i/>
          <w:lang w:eastAsia="zh-CN"/>
        </w:rPr>
        <w:t>performance gain.</w:t>
      </w:r>
    </w:p>
    <w:p w14:paraId="191F860D" w14:textId="0C1524F5" w:rsidR="00F40165" w:rsidRDefault="00F40165" w:rsidP="00945A02">
      <w:pPr>
        <w:rPr>
          <w:rFonts w:eastAsiaTheme="minorEastAsia"/>
          <w:b/>
          <w:i/>
          <w:lang w:eastAsia="zh-CN"/>
        </w:rPr>
      </w:pPr>
      <w:r w:rsidRPr="00EF71AF">
        <w:rPr>
          <w:rFonts w:eastAsia="MS Mincho"/>
          <w:b/>
          <w:i/>
          <w:lang w:eastAsia="ja-JP"/>
        </w:rPr>
        <w:t xml:space="preserve">Proposal </w:t>
      </w:r>
      <w:r>
        <w:rPr>
          <w:rFonts w:eastAsia="MS Mincho"/>
          <w:b/>
          <w:i/>
          <w:lang w:eastAsia="ja-JP"/>
        </w:rPr>
        <w:t>2</w:t>
      </w:r>
      <w:r w:rsidRPr="00EF71AF">
        <w:rPr>
          <w:rFonts w:eastAsia="MS Mincho"/>
          <w:i/>
          <w:lang w:eastAsia="ja-JP"/>
        </w:rPr>
        <w:t xml:space="preserve">: The MCS index table supporting </w:t>
      </w:r>
      <w:r w:rsidR="00A5194C">
        <w:rPr>
          <w:rFonts w:eastAsia="MS Mincho"/>
          <w:i/>
          <w:lang w:eastAsia="ja-JP"/>
        </w:rPr>
        <w:t>1024-QAM</w:t>
      </w:r>
      <w:r w:rsidRPr="00EF71AF">
        <w:rPr>
          <w:rFonts w:eastAsia="MS Mincho"/>
          <w:i/>
          <w:lang w:eastAsia="ja-JP"/>
        </w:rPr>
        <w:t xml:space="preserve"> should be designed based on MCS index table 2 by removing a few legacy entries and</w:t>
      </w:r>
      <w:r>
        <w:rPr>
          <w:rFonts w:eastAsia="MS Mincho"/>
          <w:i/>
          <w:lang w:eastAsia="ja-JP"/>
        </w:rPr>
        <w:t xml:space="preserve"> replacing them with</w:t>
      </w:r>
      <w:r w:rsidRPr="00EF71AF">
        <w:rPr>
          <w:rFonts w:eastAsia="MS Mincho"/>
          <w:i/>
          <w:lang w:eastAsia="ja-JP"/>
        </w:rPr>
        <w:t xml:space="preserve"> </w:t>
      </w:r>
      <w:r w:rsidR="00A5194C">
        <w:rPr>
          <w:rFonts w:eastAsia="MS Mincho"/>
          <w:i/>
          <w:lang w:eastAsia="ja-JP"/>
        </w:rPr>
        <w:t>1024-QAM</w:t>
      </w:r>
      <w:r w:rsidRPr="00EF71AF">
        <w:rPr>
          <w:rFonts w:eastAsia="MS Mincho"/>
          <w:i/>
          <w:lang w:eastAsia="ja-JP"/>
        </w:rPr>
        <w:t xml:space="preserve"> entries</w:t>
      </w:r>
      <w:r>
        <w:rPr>
          <w:rFonts w:eastAsiaTheme="minorEastAsia"/>
          <w:b/>
          <w:i/>
          <w:lang w:eastAsia="zh-CN"/>
        </w:rPr>
        <w:t>.</w:t>
      </w:r>
    </w:p>
    <w:p w14:paraId="747DEA24" w14:textId="55BA140E" w:rsidR="00F40165" w:rsidRPr="00F40165" w:rsidRDefault="00F40165" w:rsidP="00F40165">
      <w:pPr>
        <w:rPr>
          <w:rFonts w:eastAsiaTheme="minorEastAsia"/>
          <w:i/>
          <w:lang w:eastAsia="zh-CN"/>
        </w:rPr>
      </w:pPr>
      <w:r w:rsidRPr="00F40165">
        <w:rPr>
          <w:rFonts w:eastAsiaTheme="minorEastAsia"/>
          <w:b/>
          <w:i/>
          <w:lang w:eastAsia="zh-CN"/>
        </w:rPr>
        <w:lastRenderedPageBreak/>
        <w:t>Proposal 3</w:t>
      </w:r>
      <w:r w:rsidRPr="00F40165">
        <w:rPr>
          <w:rFonts w:eastAsiaTheme="minorEastAsia"/>
          <w:i/>
          <w:lang w:eastAsia="zh-CN"/>
        </w:rPr>
        <w:t xml:space="preserve">: The lowest and highest spectral efficiency in MCS entries for </w:t>
      </w:r>
      <w:r w:rsidR="00A5194C">
        <w:rPr>
          <w:rFonts w:eastAsiaTheme="minorEastAsia"/>
          <w:i/>
          <w:lang w:eastAsia="zh-CN"/>
        </w:rPr>
        <w:t>1024-QAM</w:t>
      </w:r>
      <w:r w:rsidRPr="00F40165">
        <w:rPr>
          <w:rFonts w:eastAsiaTheme="minorEastAsia"/>
          <w:i/>
          <w:lang w:eastAsia="zh-CN"/>
        </w:rPr>
        <w:t xml:space="preserve"> are 7.4063 bps/Hz and 9.2578 bps/Hz respectively, and the spectral efficiencies of other MCS entries for </w:t>
      </w:r>
      <w:r w:rsidR="00A5194C">
        <w:rPr>
          <w:rFonts w:eastAsiaTheme="minorEastAsia"/>
          <w:i/>
          <w:lang w:eastAsia="zh-CN"/>
        </w:rPr>
        <w:t>1024-QAM</w:t>
      </w:r>
      <w:r w:rsidRPr="00F40165">
        <w:rPr>
          <w:rFonts w:eastAsiaTheme="minorEastAsia"/>
          <w:i/>
          <w:lang w:eastAsia="zh-CN"/>
        </w:rPr>
        <w:t xml:space="preserve"> are obtained by linear interpolation from 7.4063 bps/Hz to 9.2578 bps/Hz.</w:t>
      </w:r>
    </w:p>
    <w:p w14:paraId="59838C50" w14:textId="4786E44F" w:rsidR="00945A02" w:rsidRDefault="00945A02" w:rsidP="00A26E3A">
      <w:pPr>
        <w:rPr>
          <w:rFonts w:eastAsiaTheme="minorEastAsia"/>
          <w:i/>
          <w:lang w:eastAsia="zh-CN"/>
        </w:rPr>
      </w:pPr>
      <w:r w:rsidRPr="003E3900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3E3900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A</w:t>
      </w:r>
      <w:r w:rsidRPr="003E3900">
        <w:rPr>
          <w:rFonts w:eastAsiaTheme="minorEastAsia"/>
          <w:i/>
          <w:lang w:eastAsia="zh-CN"/>
        </w:rPr>
        <w:t xml:space="preserve">t least 6 </w:t>
      </w:r>
      <w:r>
        <w:rPr>
          <w:rFonts w:eastAsiaTheme="minorEastAsia"/>
          <w:i/>
          <w:lang w:eastAsia="zh-CN"/>
        </w:rPr>
        <w:t xml:space="preserve">MCS </w:t>
      </w:r>
      <w:r w:rsidRPr="003E3900">
        <w:rPr>
          <w:rFonts w:eastAsiaTheme="minorEastAsia"/>
          <w:i/>
          <w:lang w:eastAsia="zh-CN"/>
        </w:rPr>
        <w:t xml:space="preserve">entries </w:t>
      </w:r>
      <w:r>
        <w:rPr>
          <w:rFonts w:eastAsiaTheme="minorEastAsia"/>
          <w:i/>
          <w:lang w:eastAsia="zh-CN"/>
        </w:rPr>
        <w:t xml:space="preserve">for </w:t>
      </w:r>
      <w:r w:rsidR="00A5194C">
        <w:rPr>
          <w:rFonts w:eastAsiaTheme="minorEastAsia"/>
          <w:i/>
          <w:lang w:eastAsia="zh-CN"/>
        </w:rPr>
        <w:t>1024-QAM</w:t>
      </w:r>
      <w:r w:rsidRPr="00D9635B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are supported </w:t>
      </w:r>
      <w:r w:rsidR="00CE1936">
        <w:rPr>
          <w:rFonts w:eastAsiaTheme="minorEastAsia"/>
          <w:i/>
          <w:lang w:eastAsia="zh-CN"/>
        </w:rPr>
        <w:t xml:space="preserve">in the MCS index table for </w:t>
      </w:r>
      <w:r w:rsidRPr="003E3900">
        <w:rPr>
          <w:rFonts w:eastAsiaTheme="minorEastAsia"/>
          <w:i/>
          <w:lang w:eastAsia="zh-CN"/>
        </w:rPr>
        <w:t>PDSCH.</w:t>
      </w:r>
    </w:p>
    <w:p w14:paraId="61DCEC96" w14:textId="75F570A4" w:rsidR="00F02D40" w:rsidRDefault="00F02D40" w:rsidP="00251216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5</w:t>
      </w:r>
      <w:r w:rsidRPr="00EB4FF3">
        <w:rPr>
          <w:rFonts w:eastAsiaTheme="minorEastAsia"/>
          <w:i/>
          <w:lang w:eastAsia="zh-CN"/>
        </w:rPr>
        <w:t>:</w:t>
      </w:r>
      <w:r w:rsidRPr="00462D8E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A</w:t>
      </w:r>
      <w:r w:rsidRPr="00462D8E">
        <w:rPr>
          <w:rFonts w:eastAsiaTheme="minorEastAsia"/>
          <w:i/>
          <w:lang w:eastAsia="zh-CN"/>
        </w:rPr>
        <w:t xml:space="preserve">t least 4 CQI entries for </w:t>
      </w:r>
      <w:r w:rsidR="00A5194C">
        <w:rPr>
          <w:rFonts w:eastAsiaTheme="minorEastAsia"/>
          <w:i/>
          <w:lang w:eastAsia="zh-CN"/>
        </w:rPr>
        <w:t>1024-QAM</w:t>
      </w:r>
      <w:r>
        <w:rPr>
          <w:rFonts w:eastAsiaTheme="minorEastAsia"/>
          <w:i/>
          <w:lang w:eastAsia="zh-CN"/>
        </w:rPr>
        <w:t xml:space="preserve"> are supported</w:t>
      </w:r>
      <w:r w:rsidRPr="00462D8E">
        <w:rPr>
          <w:rFonts w:eastAsiaTheme="minorEastAsia"/>
          <w:i/>
          <w:lang w:eastAsia="zh-CN"/>
        </w:rPr>
        <w:t xml:space="preserve"> in the CQI table.</w:t>
      </w:r>
    </w:p>
    <w:p w14:paraId="3FF79D6E" w14:textId="6CB4C53A" w:rsidR="00251216" w:rsidRPr="00E9675C" w:rsidRDefault="000E5979" w:rsidP="00251216">
      <w:pPr>
        <w:rPr>
          <w:rFonts w:eastAsia="MS Mincho"/>
          <w:lang w:eastAsia="ja-JP"/>
        </w:rPr>
      </w:pPr>
      <w:r w:rsidRPr="00E0004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6</w:t>
      </w:r>
      <w:r w:rsidRPr="004E0212">
        <w:rPr>
          <w:i/>
          <w:lang w:eastAsia="zh-CN"/>
        </w:rPr>
        <w:t xml:space="preserve">: </w:t>
      </w:r>
      <w:r>
        <w:rPr>
          <w:i/>
          <w:lang w:eastAsia="zh-CN"/>
        </w:rPr>
        <w:t>T</w:t>
      </w:r>
      <w:r w:rsidRPr="004E0212">
        <w:rPr>
          <w:i/>
          <w:lang w:eastAsia="zh-CN"/>
        </w:rPr>
        <w:t xml:space="preserve">he constellation mapping </w:t>
      </w:r>
      <w:r>
        <w:rPr>
          <w:i/>
          <w:lang w:eastAsia="zh-CN"/>
        </w:rPr>
        <w:t xml:space="preserve">for </w:t>
      </w:r>
      <w:r w:rsidR="00A5194C">
        <w:rPr>
          <w:i/>
          <w:lang w:eastAsia="zh-CN"/>
        </w:rPr>
        <w:t>1024-QAM</w:t>
      </w:r>
      <w:r>
        <w:rPr>
          <w:i/>
          <w:lang w:eastAsia="zh-CN"/>
        </w:rPr>
        <w:t xml:space="preserve"> of</w:t>
      </w:r>
      <w:r w:rsidRPr="004E0212">
        <w:rPr>
          <w:i/>
          <w:lang w:eastAsia="zh-CN"/>
        </w:rPr>
        <w:t xml:space="preserve"> E-UTRA </w:t>
      </w:r>
      <w:r>
        <w:rPr>
          <w:i/>
          <w:lang w:eastAsia="zh-CN"/>
        </w:rPr>
        <w:t xml:space="preserve">is reused </w:t>
      </w:r>
      <w:r w:rsidRPr="004E0212">
        <w:rPr>
          <w:i/>
          <w:lang w:eastAsia="zh-CN"/>
        </w:rPr>
        <w:t>to NR</w:t>
      </w:r>
      <w:r>
        <w:rPr>
          <w:i/>
          <w:lang w:eastAsia="zh-CN"/>
        </w:rPr>
        <w:t>.</w:t>
      </w:r>
    </w:p>
    <w:p w14:paraId="195F6DB7" w14:textId="77777777" w:rsidR="000D314B" w:rsidRPr="00331426" w:rsidRDefault="000D314B" w:rsidP="006B1FD5">
      <w:pPr>
        <w:rPr>
          <w:kern w:val="2"/>
          <w:lang w:val="en-GB" w:eastAsia="zh-CN"/>
        </w:rPr>
      </w:pPr>
    </w:p>
    <w:p w14:paraId="7D00B668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CF195E">
        <w:t>References</w:t>
      </w:r>
    </w:p>
    <w:p w14:paraId="1F62A513" w14:textId="718D8C8E" w:rsidR="00136A23" w:rsidRPr="004E64A2" w:rsidRDefault="006D25BE" w:rsidP="00E0563D">
      <w:pPr>
        <w:pStyle w:val="References"/>
        <w:rPr>
          <w:kern w:val="2"/>
          <w:lang w:val="en-GB" w:eastAsia="zh-CN"/>
        </w:rPr>
      </w:pPr>
      <w:bookmarkStart w:id="12" w:name="_Ref167613215"/>
      <w:bookmarkEnd w:id="9"/>
      <w:bookmarkEnd w:id="10"/>
      <w:bookmarkEnd w:id="11"/>
      <w:r w:rsidRPr="000D314B">
        <w:t>RP-202044</w:t>
      </w:r>
      <w:r>
        <w:t xml:space="preserve">, </w:t>
      </w:r>
      <w:r w:rsidR="001D780E" w:rsidRPr="00CF195E">
        <w:t>“</w:t>
      </w:r>
      <w:r w:rsidR="000D314B" w:rsidRPr="000D314B">
        <w:t xml:space="preserve">New WI: Introduction of DL </w:t>
      </w:r>
      <w:r w:rsidR="00A5194C">
        <w:t>1024-QAM</w:t>
      </w:r>
      <w:r w:rsidR="000D314B" w:rsidRPr="000D314B">
        <w:t xml:space="preserve"> for NR FR1</w:t>
      </w:r>
      <w:r w:rsidR="001D780E" w:rsidRPr="00CF195E">
        <w:t xml:space="preserve">”, </w:t>
      </w:r>
      <w:r w:rsidRPr="00CF195E">
        <w:t>Ericsson</w:t>
      </w:r>
      <w:r w:rsidR="001D780E" w:rsidRPr="00CF195E">
        <w:t xml:space="preserve">, </w:t>
      </w:r>
      <w:r w:rsidR="000D314B" w:rsidRPr="000D314B">
        <w:t>Electronic Meeting, September 14 - 18, 2020</w:t>
      </w:r>
      <w:r w:rsidR="001D780E" w:rsidRPr="00CF195E">
        <w:t>.</w:t>
      </w:r>
      <w:bookmarkEnd w:id="12"/>
    </w:p>
    <w:p w14:paraId="266395F5" w14:textId="77777777" w:rsidR="00543978" w:rsidRDefault="00543978" w:rsidP="00E0563D">
      <w:pPr>
        <w:pStyle w:val="References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3</w:t>
      </w:r>
      <w:r>
        <w:rPr>
          <w:kern w:val="2"/>
          <w:lang w:val="en-GB" w:eastAsia="zh-CN"/>
        </w:rPr>
        <w:t>GPP TS 38.104 v16.4.0, “Base station (BS) radio transmission and reception”.</w:t>
      </w:r>
    </w:p>
    <w:p w14:paraId="557C997E" w14:textId="77777777" w:rsidR="00B033F7" w:rsidRDefault="00B033F7" w:rsidP="00B033F7">
      <w:pPr>
        <w:pStyle w:val="References"/>
        <w:rPr>
          <w:kern w:val="2"/>
          <w:lang w:val="en-GB" w:eastAsia="zh-CN"/>
        </w:rPr>
      </w:pPr>
      <w:r>
        <w:rPr>
          <w:kern w:val="2"/>
          <w:lang w:val="en-GB" w:eastAsia="zh-CN"/>
        </w:rPr>
        <w:t>3GPP TS 38.214 v16.2.0, “</w:t>
      </w:r>
      <w:r w:rsidRPr="00B033F7">
        <w:rPr>
          <w:kern w:val="2"/>
          <w:lang w:val="en-GB" w:eastAsia="zh-CN"/>
        </w:rPr>
        <w:t>Physical layer procedures for data</w:t>
      </w:r>
      <w:r>
        <w:rPr>
          <w:kern w:val="2"/>
          <w:lang w:val="en-GB" w:eastAsia="zh-CN"/>
        </w:rPr>
        <w:t>”.</w:t>
      </w:r>
    </w:p>
    <w:p w14:paraId="7D0D6A5D" w14:textId="2BF2FEF5" w:rsidR="00EA7C72" w:rsidRPr="000D314B" w:rsidRDefault="00EA7C72" w:rsidP="00B033F7">
      <w:pPr>
        <w:pStyle w:val="References"/>
        <w:rPr>
          <w:kern w:val="2"/>
          <w:lang w:val="en-GB" w:eastAsia="zh-CN"/>
        </w:rPr>
      </w:pPr>
      <w:r>
        <w:rPr>
          <w:kern w:val="2"/>
          <w:lang w:val="en-GB" w:eastAsia="zh-CN"/>
        </w:rPr>
        <w:t>3GPP TR 38.783 V15.0.0, “Introduction of 1024 Quadrature Amplitude Modulation (QAM) in LTE downlink”.</w:t>
      </w:r>
    </w:p>
    <w:bookmarkEnd w:id="3"/>
    <w:p w14:paraId="2819472C" w14:textId="77777777" w:rsidR="00554406" w:rsidRDefault="00554406" w:rsidP="00093DD0">
      <w:pPr>
        <w:rPr>
          <w:kern w:val="2"/>
          <w:lang w:eastAsia="zh-CN"/>
        </w:rPr>
      </w:pPr>
    </w:p>
    <w:p w14:paraId="6CCC3900" w14:textId="77777777" w:rsidR="00554406" w:rsidRDefault="00554406" w:rsidP="004E64A2">
      <w:pPr>
        <w:pStyle w:val="1"/>
        <w:numPr>
          <w:ilvl w:val="0"/>
          <w:numId w:val="0"/>
        </w:numPr>
        <w:ind w:left="432" w:hanging="432"/>
      </w:pPr>
      <w:r w:rsidRPr="004E64A2">
        <w:t>Appendix A</w:t>
      </w:r>
    </w:p>
    <w:p w14:paraId="71B3A2EB" w14:textId="77777777" w:rsidR="00554406" w:rsidRDefault="00664001" w:rsidP="004E64A2">
      <w:pPr>
        <w:jc w:val="center"/>
        <w:rPr>
          <w:b/>
          <w:lang w:eastAsia="zh-CN"/>
        </w:rPr>
      </w:pPr>
      <w:r w:rsidRPr="004E64A2">
        <w:rPr>
          <w:b/>
          <w:lang w:eastAsia="zh-CN"/>
        </w:rPr>
        <w:t>T</w:t>
      </w:r>
      <w:r w:rsidR="000E262C">
        <w:rPr>
          <w:b/>
          <w:lang w:eastAsia="zh-CN"/>
        </w:rPr>
        <w:t>able A.1. System-level evaluation</w:t>
      </w:r>
      <w:r w:rsidRPr="004E64A2">
        <w:rPr>
          <w:b/>
          <w:lang w:eastAsia="zh-CN"/>
        </w:rPr>
        <w:t xml:space="preserve"> assumptions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263"/>
        <w:gridCol w:w="3544"/>
        <w:gridCol w:w="3544"/>
      </w:tblGrid>
      <w:tr w:rsidR="000E262C" w14:paraId="02B89E37" w14:textId="77777777" w:rsidTr="004E64A2">
        <w:tc>
          <w:tcPr>
            <w:tcW w:w="2263" w:type="dxa"/>
            <w:shd w:val="clear" w:color="auto" w:fill="BFBFBF" w:themeFill="background1" w:themeFillShade="BF"/>
            <w:vAlign w:val="center"/>
          </w:tcPr>
          <w:p w14:paraId="137DFD32" w14:textId="77777777" w:rsidR="000E262C" w:rsidRPr="00EE5853" w:rsidRDefault="000E262C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EE5853">
              <w:rPr>
                <w:b/>
                <w:sz w:val="20"/>
                <w:lang w:eastAsia="zh-CN"/>
              </w:rPr>
              <w:t>Scenario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63672953" w14:textId="77777777" w:rsidR="000E262C" w:rsidRPr="00EE5853" w:rsidRDefault="000E262C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Dense Urban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07A93DE8" w14:textId="77777777" w:rsidR="000E262C" w:rsidRPr="00EE5853" w:rsidRDefault="000E262C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U</w:t>
            </w:r>
            <w:r>
              <w:rPr>
                <w:b/>
                <w:sz w:val="20"/>
                <w:lang w:eastAsia="zh-CN"/>
              </w:rPr>
              <w:t>rban Macro</w:t>
            </w:r>
          </w:p>
        </w:tc>
      </w:tr>
      <w:tr w:rsidR="000E262C" w14:paraId="6D1378D4" w14:textId="77777777" w:rsidTr="004E64A2">
        <w:tc>
          <w:tcPr>
            <w:tcW w:w="2263" w:type="dxa"/>
            <w:vAlign w:val="center"/>
          </w:tcPr>
          <w:p w14:paraId="7F9A488B" w14:textId="77777777" w:rsidR="000E262C" w:rsidRPr="00EE5853" w:rsidRDefault="000E262C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Layout</w:t>
            </w:r>
          </w:p>
        </w:tc>
        <w:tc>
          <w:tcPr>
            <w:tcW w:w="3544" w:type="dxa"/>
            <w:vAlign w:val="center"/>
          </w:tcPr>
          <w:p w14:paraId="5CDDEEEA" w14:textId="77777777" w:rsidR="000E262C" w:rsidRPr="00EE5853" w:rsidRDefault="000E262C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Single layer: 7 sites, 3 sector per site</w:t>
            </w:r>
          </w:p>
        </w:tc>
        <w:tc>
          <w:tcPr>
            <w:tcW w:w="3544" w:type="dxa"/>
            <w:vAlign w:val="center"/>
          </w:tcPr>
          <w:p w14:paraId="49235F7F" w14:textId="77777777" w:rsidR="000E262C" w:rsidRPr="00EE5853" w:rsidRDefault="000E262C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 sites, 3 sector per site</w:t>
            </w:r>
          </w:p>
        </w:tc>
      </w:tr>
      <w:tr w:rsidR="000E262C" w14:paraId="51CFAF79" w14:textId="77777777" w:rsidTr="004E64A2">
        <w:tc>
          <w:tcPr>
            <w:tcW w:w="2263" w:type="dxa"/>
            <w:vAlign w:val="center"/>
          </w:tcPr>
          <w:p w14:paraId="1F0F5A39" w14:textId="77777777" w:rsidR="000E262C" w:rsidRPr="00EE5853" w:rsidRDefault="000E262C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Inter-BS distance</w:t>
            </w:r>
          </w:p>
        </w:tc>
        <w:tc>
          <w:tcPr>
            <w:tcW w:w="3544" w:type="dxa"/>
            <w:vAlign w:val="center"/>
          </w:tcPr>
          <w:p w14:paraId="2B050444" w14:textId="77777777" w:rsidR="000E262C" w:rsidRPr="00EE5853" w:rsidRDefault="000E262C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200m</w:t>
            </w:r>
          </w:p>
        </w:tc>
        <w:tc>
          <w:tcPr>
            <w:tcW w:w="3544" w:type="dxa"/>
            <w:vAlign w:val="center"/>
          </w:tcPr>
          <w:p w14:paraId="7A816A15" w14:textId="77777777" w:rsidR="000E262C" w:rsidRPr="00EE5853" w:rsidRDefault="000E262C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</w:t>
            </w:r>
            <w:r>
              <w:rPr>
                <w:sz w:val="20"/>
                <w:lang w:eastAsia="zh-CN"/>
              </w:rPr>
              <w:t>00m</w:t>
            </w:r>
          </w:p>
        </w:tc>
      </w:tr>
      <w:tr w:rsidR="001947FF" w14:paraId="7BE5266E" w14:textId="77777777" w:rsidTr="00AA4B52">
        <w:tc>
          <w:tcPr>
            <w:tcW w:w="2263" w:type="dxa"/>
            <w:vAlign w:val="center"/>
          </w:tcPr>
          <w:p w14:paraId="278B9AF0" w14:textId="77777777" w:rsidR="001947FF" w:rsidRPr="00EE5853" w:rsidRDefault="001947FF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C</w:t>
            </w:r>
            <w:r>
              <w:rPr>
                <w:b/>
                <w:sz w:val="20"/>
                <w:lang w:eastAsia="zh-CN"/>
              </w:rPr>
              <w:t>arrier frequency</w:t>
            </w:r>
          </w:p>
        </w:tc>
        <w:tc>
          <w:tcPr>
            <w:tcW w:w="7088" w:type="dxa"/>
            <w:gridSpan w:val="2"/>
            <w:vAlign w:val="center"/>
          </w:tcPr>
          <w:p w14:paraId="39974955" w14:textId="168DD324" w:rsidR="001947FF" w:rsidRPr="00EE5853" w:rsidRDefault="001947FF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GHz</w:t>
            </w:r>
          </w:p>
        </w:tc>
      </w:tr>
      <w:tr w:rsidR="001947FF" w14:paraId="29A5AF93" w14:textId="77777777" w:rsidTr="00AA4B52">
        <w:tc>
          <w:tcPr>
            <w:tcW w:w="2263" w:type="dxa"/>
            <w:vAlign w:val="center"/>
          </w:tcPr>
          <w:p w14:paraId="21004106" w14:textId="77777777" w:rsidR="001947FF" w:rsidRDefault="001947FF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S</w:t>
            </w:r>
            <w:r>
              <w:rPr>
                <w:b/>
                <w:sz w:val="20"/>
                <w:lang w:eastAsia="zh-CN"/>
              </w:rPr>
              <w:t>imulation bandwidth</w:t>
            </w:r>
          </w:p>
        </w:tc>
        <w:tc>
          <w:tcPr>
            <w:tcW w:w="7088" w:type="dxa"/>
            <w:gridSpan w:val="2"/>
            <w:vAlign w:val="center"/>
          </w:tcPr>
          <w:p w14:paraId="0F9A3310" w14:textId="4054017B" w:rsidR="001947FF" w:rsidRDefault="001947FF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0MHz</w:t>
            </w:r>
          </w:p>
        </w:tc>
      </w:tr>
      <w:tr w:rsidR="001947FF" w14:paraId="2A759063" w14:textId="77777777" w:rsidTr="00AA4B52">
        <w:tc>
          <w:tcPr>
            <w:tcW w:w="2263" w:type="dxa"/>
            <w:vAlign w:val="center"/>
          </w:tcPr>
          <w:p w14:paraId="544D6E2C" w14:textId="77777777" w:rsidR="001947FF" w:rsidRDefault="001947FF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N</w:t>
            </w:r>
            <w:r>
              <w:rPr>
                <w:b/>
                <w:sz w:val="20"/>
                <w:lang w:eastAsia="zh-CN"/>
              </w:rPr>
              <w:t>umerology</w:t>
            </w:r>
          </w:p>
        </w:tc>
        <w:tc>
          <w:tcPr>
            <w:tcW w:w="7088" w:type="dxa"/>
            <w:gridSpan w:val="2"/>
            <w:vAlign w:val="center"/>
          </w:tcPr>
          <w:p w14:paraId="41711669" w14:textId="34DFCD42" w:rsidR="001947FF" w:rsidRDefault="001947FF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</w:t>
            </w:r>
            <w:r>
              <w:rPr>
                <w:sz w:val="20"/>
                <w:lang w:eastAsia="zh-CN"/>
              </w:rPr>
              <w:t>0KHz</w:t>
            </w:r>
          </w:p>
        </w:tc>
      </w:tr>
      <w:tr w:rsidR="001947FF" w14:paraId="78370197" w14:textId="77777777" w:rsidTr="00AA4B52">
        <w:tc>
          <w:tcPr>
            <w:tcW w:w="2263" w:type="dxa"/>
            <w:vAlign w:val="center"/>
          </w:tcPr>
          <w:p w14:paraId="7B31026C" w14:textId="77777777" w:rsidR="001947FF" w:rsidRDefault="001947FF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Duplex</w:t>
            </w:r>
            <w:r>
              <w:rPr>
                <w:b/>
                <w:sz w:val="20"/>
                <w:lang w:eastAsia="zh-CN"/>
              </w:rPr>
              <w:t xml:space="preserve"> configuration</w:t>
            </w:r>
          </w:p>
        </w:tc>
        <w:tc>
          <w:tcPr>
            <w:tcW w:w="7088" w:type="dxa"/>
            <w:gridSpan w:val="2"/>
            <w:vAlign w:val="center"/>
          </w:tcPr>
          <w:p w14:paraId="307AF5DE" w14:textId="4941FDB2" w:rsidR="001947FF" w:rsidRDefault="001947FF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TDD</w:t>
            </w:r>
            <w:r>
              <w:rPr>
                <w:sz w:val="20"/>
                <w:lang w:eastAsia="zh-CN"/>
              </w:rPr>
              <w:t>: DDDSU</w:t>
            </w:r>
          </w:p>
        </w:tc>
      </w:tr>
      <w:tr w:rsidR="001947FF" w14:paraId="72B9EC5A" w14:textId="77777777" w:rsidTr="00AA4B52">
        <w:tc>
          <w:tcPr>
            <w:tcW w:w="2263" w:type="dxa"/>
            <w:vAlign w:val="center"/>
          </w:tcPr>
          <w:p w14:paraId="7144E3AE" w14:textId="77777777" w:rsidR="001947FF" w:rsidRDefault="001947FF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C</w:t>
            </w:r>
            <w:r>
              <w:rPr>
                <w:b/>
                <w:sz w:val="20"/>
                <w:lang w:eastAsia="zh-CN"/>
              </w:rPr>
              <w:t>hannel model</w:t>
            </w:r>
          </w:p>
        </w:tc>
        <w:tc>
          <w:tcPr>
            <w:tcW w:w="7088" w:type="dxa"/>
            <w:gridSpan w:val="2"/>
            <w:vAlign w:val="center"/>
          </w:tcPr>
          <w:p w14:paraId="6BF36015" w14:textId="71E5FD33" w:rsidR="001947FF" w:rsidRDefault="001947FF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</w:t>
            </w:r>
            <w:r>
              <w:rPr>
                <w:sz w:val="20"/>
                <w:lang w:eastAsia="zh-CN"/>
              </w:rPr>
              <w:t>D UMa</w:t>
            </w:r>
          </w:p>
        </w:tc>
      </w:tr>
      <w:tr w:rsidR="000E262C" w14:paraId="63A0753A" w14:textId="77777777" w:rsidTr="004E64A2">
        <w:tc>
          <w:tcPr>
            <w:tcW w:w="2263" w:type="dxa"/>
            <w:vAlign w:val="center"/>
          </w:tcPr>
          <w:p w14:paraId="61AD3A18" w14:textId="77777777" w:rsidR="000E262C" w:rsidRDefault="000E262C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B</w:t>
            </w:r>
            <w:r>
              <w:rPr>
                <w:b/>
                <w:sz w:val="20"/>
                <w:lang w:eastAsia="zh-CN"/>
              </w:rPr>
              <w:t>S Tx power</w:t>
            </w:r>
          </w:p>
        </w:tc>
        <w:tc>
          <w:tcPr>
            <w:tcW w:w="3544" w:type="dxa"/>
            <w:vAlign w:val="center"/>
          </w:tcPr>
          <w:p w14:paraId="4D9A9F3B" w14:textId="77777777" w:rsidR="000E262C" w:rsidRDefault="00CC2087" w:rsidP="004E64A2">
            <w:pPr>
              <w:spacing w:beforeLines="25" w:before="60" w:afterLines="25" w:after="6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 xml:space="preserve">4dBm </w:t>
            </w:r>
            <w:r w:rsidRPr="00CC2087">
              <w:rPr>
                <w:sz w:val="20"/>
                <w:lang w:eastAsia="zh-CN"/>
              </w:rPr>
              <w:t>PA scaled down with simulation BW when system BW is higher th</w:t>
            </w:r>
            <w:r w:rsidR="00716F79">
              <w:rPr>
                <w:sz w:val="20"/>
                <w:lang w:eastAsia="zh-CN"/>
              </w:rPr>
              <w:t>an simulation BW. Otherwise, 44</w:t>
            </w:r>
            <w:r w:rsidRPr="00CC2087">
              <w:rPr>
                <w:sz w:val="20"/>
                <w:lang w:eastAsia="zh-CN"/>
              </w:rPr>
              <w:t>dBm</w:t>
            </w:r>
          </w:p>
        </w:tc>
        <w:tc>
          <w:tcPr>
            <w:tcW w:w="3544" w:type="dxa"/>
            <w:vAlign w:val="center"/>
          </w:tcPr>
          <w:p w14:paraId="3FDB8595" w14:textId="77777777" w:rsidR="000E262C" w:rsidRDefault="00CC2087" w:rsidP="004E64A2">
            <w:pPr>
              <w:spacing w:beforeLines="25" w:before="60" w:afterLines="25" w:after="6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 w:rsidR="00716F79">
              <w:rPr>
                <w:sz w:val="20"/>
                <w:lang w:eastAsia="zh-CN"/>
              </w:rPr>
              <w:t>9</w:t>
            </w:r>
            <w:r>
              <w:rPr>
                <w:sz w:val="20"/>
                <w:lang w:eastAsia="zh-CN"/>
              </w:rPr>
              <w:t>dBm</w:t>
            </w:r>
            <w:r w:rsidR="00716F79" w:rsidRPr="00CC2087">
              <w:rPr>
                <w:sz w:val="20"/>
                <w:lang w:eastAsia="zh-CN"/>
              </w:rPr>
              <w:t xml:space="preserve"> PA scaled down with simulation BW when system BW is higher th</w:t>
            </w:r>
            <w:r w:rsidR="00716F79">
              <w:rPr>
                <w:sz w:val="20"/>
                <w:lang w:eastAsia="zh-CN"/>
              </w:rPr>
              <w:t>an simulation BW. Otherwise, 49</w:t>
            </w:r>
            <w:r w:rsidR="00716F79" w:rsidRPr="00CC2087">
              <w:rPr>
                <w:sz w:val="20"/>
                <w:lang w:eastAsia="zh-CN"/>
              </w:rPr>
              <w:t>dBm</w:t>
            </w:r>
          </w:p>
        </w:tc>
      </w:tr>
      <w:tr w:rsidR="001947FF" w14:paraId="63F75A62" w14:textId="77777777" w:rsidTr="00AA4B52">
        <w:tc>
          <w:tcPr>
            <w:tcW w:w="2263" w:type="dxa"/>
            <w:vAlign w:val="center"/>
          </w:tcPr>
          <w:p w14:paraId="1DBE1295" w14:textId="77777777" w:rsidR="001947FF" w:rsidRDefault="001947FF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B</w:t>
            </w:r>
            <w:r>
              <w:rPr>
                <w:b/>
                <w:sz w:val="20"/>
                <w:lang w:eastAsia="zh-CN"/>
              </w:rPr>
              <w:t>S antenna configuration</w:t>
            </w:r>
          </w:p>
        </w:tc>
        <w:tc>
          <w:tcPr>
            <w:tcW w:w="7088" w:type="dxa"/>
            <w:gridSpan w:val="2"/>
            <w:vAlign w:val="center"/>
          </w:tcPr>
          <w:p w14:paraId="000E4789" w14:textId="77777777" w:rsidR="001947FF" w:rsidRDefault="001947FF" w:rsidP="004E64A2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(M,N,P,Mg,Ng) = (8,8,2,1,1)</w:t>
            </w:r>
          </w:p>
          <w:p w14:paraId="76D1A6C2" w14:textId="3EDB1096" w:rsidR="001947FF" w:rsidRPr="009E2000" w:rsidRDefault="001947FF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 w:rsidRPr="00E55D6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(dH,dV) = (0.5, 0.8)λ</w:t>
            </w:r>
          </w:p>
        </w:tc>
      </w:tr>
      <w:tr w:rsidR="001947FF" w14:paraId="5875E3F5" w14:textId="77777777" w:rsidTr="00AA4B52">
        <w:tc>
          <w:tcPr>
            <w:tcW w:w="2263" w:type="dxa"/>
            <w:vAlign w:val="center"/>
          </w:tcPr>
          <w:p w14:paraId="23534FD3" w14:textId="77777777" w:rsidR="001947FF" w:rsidRDefault="001947FF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B</w:t>
            </w:r>
            <w:r>
              <w:rPr>
                <w:b/>
                <w:sz w:val="20"/>
                <w:lang w:eastAsia="zh-CN"/>
              </w:rPr>
              <w:t>S antenna height</w:t>
            </w:r>
          </w:p>
        </w:tc>
        <w:tc>
          <w:tcPr>
            <w:tcW w:w="7088" w:type="dxa"/>
            <w:gridSpan w:val="2"/>
            <w:vAlign w:val="center"/>
          </w:tcPr>
          <w:p w14:paraId="3E3027DB" w14:textId="72308136" w:rsidR="001947FF" w:rsidRDefault="001947FF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5m</w:t>
            </w:r>
          </w:p>
        </w:tc>
      </w:tr>
      <w:tr w:rsidR="001947FF" w14:paraId="0143A7C3" w14:textId="77777777" w:rsidTr="00AA4B52">
        <w:tc>
          <w:tcPr>
            <w:tcW w:w="2263" w:type="dxa"/>
            <w:vAlign w:val="center"/>
          </w:tcPr>
          <w:p w14:paraId="3DB72152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243114">
              <w:rPr>
                <w:b/>
                <w:sz w:val="20"/>
                <w:lang w:eastAsia="zh-CN"/>
              </w:rPr>
              <w:t>BS antenna element gain + connector loss</w:t>
            </w:r>
          </w:p>
        </w:tc>
        <w:tc>
          <w:tcPr>
            <w:tcW w:w="7088" w:type="dxa"/>
            <w:gridSpan w:val="2"/>
            <w:vAlign w:val="center"/>
          </w:tcPr>
          <w:p w14:paraId="7300D04A" w14:textId="0F304F23" w:rsidR="001947FF" w:rsidRDefault="001947FF" w:rsidP="009E2000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  <w:r>
              <w:rPr>
                <w:sz w:val="20"/>
                <w:lang w:eastAsia="zh-CN"/>
              </w:rPr>
              <w:t>dBi</w:t>
            </w:r>
          </w:p>
        </w:tc>
      </w:tr>
      <w:tr w:rsidR="001947FF" w14:paraId="1BEA602B" w14:textId="77777777" w:rsidTr="00AA4B52">
        <w:tc>
          <w:tcPr>
            <w:tcW w:w="2263" w:type="dxa"/>
            <w:vAlign w:val="center"/>
          </w:tcPr>
          <w:p w14:paraId="1B87A781" w14:textId="77777777" w:rsidR="001947FF" w:rsidRPr="00243114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6E1601">
              <w:rPr>
                <w:b/>
                <w:sz w:val="20"/>
                <w:lang w:eastAsia="zh-CN"/>
              </w:rPr>
              <w:t>BS antenna element gain pattern</w:t>
            </w:r>
          </w:p>
        </w:tc>
        <w:tc>
          <w:tcPr>
            <w:tcW w:w="7088" w:type="dxa"/>
            <w:gridSpan w:val="2"/>
            <w:vAlign w:val="center"/>
          </w:tcPr>
          <w:p w14:paraId="13D98C5C" w14:textId="6F525C58" w:rsidR="001947FF" w:rsidRDefault="001947FF" w:rsidP="009E2000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 w:rsidRPr="00E55D62">
              <w:rPr>
                <w:rFonts w:ascii="Arial" w:hAnsi="Arial" w:cs="Arial"/>
                <w:color w:val="000000"/>
                <w:sz w:val="18"/>
                <w:szCs w:val="18"/>
              </w:rPr>
              <w:t>According to TR36.873</w:t>
            </w:r>
          </w:p>
        </w:tc>
      </w:tr>
      <w:tr w:rsidR="001947FF" w14:paraId="571D0743" w14:textId="77777777" w:rsidTr="00AA4B52">
        <w:tc>
          <w:tcPr>
            <w:tcW w:w="2263" w:type="dxa"/>
            <w:vAlign w:val="center"/>
          </w:tcPr>
          <w:p w14:paraId="097814B0" w14:textId="77777777" w:rsidR="001947FF" w:rsidRDefault="001947FF" w:rsidP="004E64A2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U</w:t>
            </w:r>
            <w:r>
              <w:rPr>
                <w:b/>
                <w:sz w:val="20"/>
                <w:lang w:eastAsia="zh-CN"/>
              </w:rPr>
              <w:t>E Tx power</w:t>
            </w:r>
          </w:p>
        </w:tc>
        <w:tc>
          <w:tcPr>
            <w:tcW w:w="7088" w:type="dxa"/>
            <w:gridSpan w:val="2"/>
            <w:vAlign w:val="center"/>
          </w:tcPr>
          <w:p w14:paraId="44B10BC3" w14:textId="42AC5E4D" w:rsidR="001947FF" w:rsidRDefault="001947FF" w:rsidP="004E64A2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Maximum </w:t>
            </w: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3dBm</w:t>
            </w:r>
          </w:p>
        </w:tc>
      </w:tr>
      <w:tr w:rsidR="001947FF" w14:paraId="3497CF77" w14:textId="77777777" w:rsidTr="00AA4B52">
        <w:tc>
          <w:tcPr>
            <w:tcW w:w="2263" w:type="dxa"/>
            <w:vAlign w:val="center"/>
          </w:tcPr>
          <w:p w14:paraId="0FAC83DD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U</w:t>
            </w:r>
            <w:r>
              <w:rPr>
                <w:b/>
                <w:sz w:val="20"/>
                <w:lang w:eastAsia="zh-CN"/>
              </w:rPr>
              <w:t>E antenna configuration</w:t>
            </w:r>
          </w:p>
        </w:tc>
        <w:tc>
          <w:tcPr>
            <w:tcW w:w="7088" w:type="dxa"/>
            <w:gridSpan w:val="2"/>
            <w:vAlign w:val="center"/>
          </w:tcPr>
          <w:p w14:paraId="2F88F7D1" w14:textId="018AEA8A" w:rsidR="001947FF" w:rsidRDefault="001947FF" w:rsidP="009E2000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Tx4Rx</w:t>
            </w:r>
          </w:p>
        </w:tc>
      </w:tr>
      <w:tr w:rsidR="001947FF" w14:paraId="47C6615A" w14:textId="77777777" w:rsidTr="00AA4B52">
        <w:tc>
          <w:tcPr>
            <w:tcW w:w="2263" w:type="dxa"/>
            <w:vAlign w:val="center"/>
          </w:tcPr>
          <w:p w14:paraId="3EFEC718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U</w:t>
            </w:r>
            <w:r>
              <w:rPr>
                <w:b/>
                <w:sz w:val="20"/>
                <w:lang w:eastAsia="zh-CN"/>
              </w:rPr>
              <w:t>E antenna height</w:t>
            </w:r>
          </w:p>
        </w:tc>
        <w:tc>
          <w:tcPr>
            <w:tcW w:w="7088" w:type="dxa"/>
            <w:gridSpan w:val="2"/>
            <w:vAlign w:val="center"/>
          </w:tcPr>
          <w:p w14:paraId="4471408E" w14:textId="3DF2B251" w:rsidR="001947FF" w:rsidRDefault="001947FF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</w:t>
            </w:r>
            <w:r>
              <w:rPr>
                <w:sz w:val="20"/>
                <w:lang w:eastAsia="zh-CN"/>
              </w:rPr>
              <w:t>.5m</w:t>
            </w:r>
          </w:p>
        </w:tc>
      </w:tr>
      <w:tr w:rsidR="001947FF" w14:paraId="1FFBDC52" w14:textId="77777777" w:rsidTr="00AA4B52">
        <w:tc>
          <w:tcPr>
            <w:tcW w:w="2263" w:type="dxa"/>
            <w:vAlign w:val="center"/>
          </w:tcPr>
          <w:p w14:paraId="20918467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U</w:t>
            </w:r>
            <w:r>
              <w:rPr>
                <w:b/>
                <w:sz w:val="20"/>
                <w:lang w:eastAsia="zh-CN"/>
              </w:rPr>
              <w:t>E antenna gain</w:t>
            </w:r>
          </w:p>
        </w:tc>
        <w:tc>
          <w:tcPr>
            <w:tcW w:w="7088" w:type="dxa"/>
            <w:gridSpan w:val="2"/>
            <w:vAlign w:val="center"/>
          </w:tcPr>
          <w:p w14:paraId="1EB4FA87" w14:textId="0339C40E" w:rsidR="001947FF" w:rsidRDefault="001947FF" w:rsidP="006E1601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0</w:t>
            </w:r>
            <w:r>
              <w:rPr>
                <w:sz w:val="20"/>
                <w:lang w:eastAsia="zh-CN"/>
              </w:rPr>
              <w:t>dBi</w:t>
            </w:r>
          </w:p>
        </w:tc>
      </w:tr>
      <w:tr w:rsidR="001947FF" w14:paraId="6D8A1C2D" w14:textId="77777777" w:rsidTr="00AA4B52">
        <w:tc>
          <w:tcPr>
            <w:tcW w:w="2263" w:type="dxa"/>
            <w:vAlign w:val="center"/>
          </w:tcPr>
          <w:p w14:paraId="1C3FF003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6E1601">
              <w:rPr>
                <w:b/>
                <w:sz w:val="20"/>
                <w:lang w:eastAsia="zh-CN"/>
              </w:rPr>
              <w:t>UE antenna element gain pattern</w:t>
            </w:r>
          </w:p>
        </w:tc>
        <w:tc>
          <w:tcPr>
            <w:tcW w:w="7088" w:type="dxa"/>
            <w:gridSpan w:val="2"/>
            <w:vAlign w:val="center"/>
          </w:tcPr>
          <w:p w14:paraId="55B7216C" w14:textId="2A198B8F" w:rsidR="001947FF" w:rsidRDefault="001947FF" w:rsidP="006E1601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 w:rsidRPr="00E55D62">
              <w:rPr>
                <w:rFonts w:ascii="Arial" w:hAnsi="Arial" w:cs="Arial"/>
                <w:color w:val="000000"/>
                <w:sz w:val="18"/>
                <w:szCs w:val="18"/>
              </w:rPr>
              <w:t>Omnidirectional</w:t>
            </w:r>
          </w:p>
        </w:tc>
      </w:tr>
      <w:tr w:rsidR="001947FF" w14:paraId="3BF380F4" w14:textId="77777777" w:rsidTr="00AA4B52">
        <w:tc>
          <w:tcPr>
            <w:tcW w:w="2263" w:type="dxa"/>
            <w:vAlign w:val="center"/>
          </w:tcPr>
          <w:p w14:paraId="6667D26C" w14:textId="77777777" w:rsidR="001947FF" w:rsidRPr="006E1601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U</w:t>
            </w:r>
            <w:r>
              <w:rPr>
                <w:b/>
                <w:sz w:val="20"/>
                <w:lang w:eastAsia="zh-CN"/>
              </w:rPr>
              <w:t xml:space="preserve">E receiver noise </w:t>
            </w:r>
            <w:r>
              <w:rPr>
                <w:b/>
                <w:sz w:val="20"/>
                <w:lang w:eastAsia="zh-CN"/>
              </w:rPr>
              <w:lastRenderedPageBreak/>
              <w:t>figure</w:t>
            </w:r>
          </w:p>
        </w:tc>
        <w:tc>
          <w:tcPr>
            <w:tcW w:w="7088" w:type="dxa"/>
            <w:gridSpan w:val="2"/>
            <w:vAlign w:val="center"/>
          </w:tcPr>
          <w:p w14:paraId="013A7DAA" w14:textId="53E47612" w:rsidR="001947FF" w:rsidRPr="00E55D62" w:rsidRDefault="001947FF" w:rsidP="006E160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lastRenderedPageBreak/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dB</w:t>
            </w:r>
          </w:p>
        </w:tc>
      </w:tr>
      <w:tr w:rsidR="001947FF" w14:paraId="38F4FFB2" w14:textId="77777777" w:rsidTr="00AA4B52">
        <w:tc>
          <w:tcPr>
            <w:tcW w:w="2263" w:type="dxa"/>
            <w:vAlign w:val="center"/>
          </w:tcPr>
          <w:p w14:paraId="07A6F234" w14:textId="77777777" w:rsidR="001947FF" w:rsidRPr="006E1601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U</w:t>
            </w:r>
            <w:r>
              <w:rPr>
                <w:b/>
                <w:sz w:val="20"/>
                <w:lang w:eastAsia="zh-CN"/>
              </w:rPr>
              <w:t>E distribution</w:t>
            </w:r>
          </w:p>
        </w:tc>
        <w:tc>
          <w:tcPr>
            <w:tcW w:w="7088" w:type="dxa"/>
            <w:gridSpan w:val="2"/>
            <w:vAlign w:val="center"/>
          </w:tcPr>
          <w:p w14:paraId="41F503A5" w14:textId="77777777" w:rsidR="00944B4C" w:rsidRDefault="00944B4C" w:rsidP="00944B4C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 UEs per sector;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14:paraId="4023D025" w14:textId="427CB56E" w:rsidR="00944B4C" w:rsidRPr="00E55D62" w:rsidRDefault="00944B4C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 indoor+20% outdoor</w:t>
            </w:r>
          </w:p>
        </w:tc>
      </w:tr>
      <w:tr w:rsidR="001947FF" w14:paraId="555576C5" w14:textId="77777777" w:rsidTr="00AA4B52">
        <w:tc>
          <w:tcPr>
            <w:tcW w:w="2263" w:type="dxa"/>
            <w:vAlign w:val="center"/>
          </w:tcPr>
          <w:p w14:paraId="2A022ADA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U</w:t>
            </w:r>
            <w:r>
              <w:rPr>
                <w:b/>
                <w:sz w:val="20"/>
                <w:lang w:eastAsia="zh-CN"/>
              </w:rPr>
              <w:t>E receiver</w:t>
            </w:r>
          </w:p>
        </w:tc>
        <w:tc>
          <w:tcPr>
            <w:tcW w:w="7088" w:type="dxa"/>
            <w:gridSpan w:val="2"/>
            <w:vAlign w:val="center"/>
          </w:tcPr>
          <w:p w14:paraId="275DD231" w14:textId="6ABE19D7" w:rsidR="001947FF" w:rsidRDefault="001947FF" w:rsidP="00D672D4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MSE-IRC</w:t>
            </w:r>
          </w:p>
        </w:tc>
      </w:tr>
      <w:tr w:rsidR="001947FF" w14:paraId="27868C9B" w14:textId="77777777" w:rsidTr="00AA4B52">
        <w:tc>
          <w:tcPr>
            <w:tcW w:w="2263" w:type="dxa"/>
            <w:vAlign w:val="center"/>
          </w:tcPr>
          <w:p w14:paraId="4ABA3CA8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C</w:t>
            </w:r>
            <w:r>
              <w:rPr>
                <w:b/>
                <w:sz w:val="20"/>
                <w:lang w:eastAsia="zh-CN"/>
              </w:rPr>
              <w:t>hannel estimation</w:t>
            </w:r>
          </w:p>
        </w:tc>
        <w:tc>
          <w:tcPr>
            <w:tcW w:w="7088" w:type="dxa"/>
            <w:gridSpan w:val="2"/>
            <w:vAlign w:val="center"/>
          </w:tcPr>
          <w:p w14:paraId="0B3C68A1" w14:textId="0B3E609D" w:rsidR="001947FF" w:rsidRDefault="001947FF" w:rsidP="00D672D4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Real</w:t>
            </w:r>
          </w:p>
        </w:tc>
      </w:tr>
      <w:tr w:rsidR="001947FF" w14:paraId="326613B4" w14:textId="77777777" w:rsidTr="00AA4B52">
        <w:tc>
          <w:tcPr>
            <w:tcW w:w="2263" w:type="dxa"/>
            <w:vAlign w:val="center"/>
          </w:tcPr>
          <w:p w14:paraId="6FCCDEE9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T</w:t>
            </w:r>
            <w:r>
              <w:rPr>
                <w:b/>
                <w:sz w:val="20"/>
                <w:lang w:eastAsia="zh-CN"/>
              </w:rPr>
              <w:t>raffic model</w:t>
            </w:r>
          </w:p>
        </w:tc>
        <w:tc>
          <w:tcPr>
            <w:tcW w:w="7088" w:type="dxa"/>
            <w:gridSpan w:val="2"/>
            <w:vAlign w:val="center"/>
          </w:tcPr>
          <w:p w14:paraId="0F90E69D" w14:textId="77777777" w:rsidR="001947FF" w:rsidRDefault="001947FF" w:rsidP="009E2000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) Full buffer;</w:t>
            </w:r>
          </w:p>
          <w:p w14:paraId="0E8228DB" w14:textId="44EBDFF7" w:rsidR="001947FF" w:rsidRDefault="001947FF" w:rsidP="00214103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2) FTP model with packet size 0.5Mbytes</w:t>
            </w:r>
          </w:p>
        </w:tc>
      </w:tr>
      <w:tr w:rsidR="001947FF" w14:paraId="206E71F7" w14:textId="77777777" w:rsidTr="00AA4B52">
        <w:tc>
          <w:tcPr>
            <w:tcW w:w="2263" w:type="dxa"/>
            <w:vAlign w:val="center"/>
          </w:tcPr>
          <w:p w14:paraId="110EB86F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M</w:t>
            </w:r>
            <w:r>
              <w:rPr>
                <w:b/>
                <w:sz w:val="20"/>
                <w:lang w:eastAsia="zh-CN"/>
              </w:rPr>
              <w:t>IMO scheme</w:t>
            </w:r>
          </w:p>
        </w:tc>
        <w:tc>
          <w:tcPr>
            <w:tcW w:w="7088" w:type="dxa"/>
            <w:gridSpan w:val="2"/>
            <w:vAlign w:val="center"/>
          </w:tcPr>
          <w:p w14:paraId="5C4D66D2" w14:textId="63F6AF00" w:rsidR="001947FF" w:rsidRDefault="001947FF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SU-MIMO with rank adaptation and MU-MIMO</w:t>
            </w:r>
          </w:p>
        </w:tc>
      </w:tr>
      <w:tr w:rsidR="001947FF" w14:paraId="59464A75" w14:textId="77777777" w:rsidTr="00AA4B52">
        <w:tc>
          <w:tcPr>
            <w:tcW w:w="2263" w:type="dxa"/>
            <w:vAlign w:val="center"/>
          </w:tcPr>
          <w:p w14:paraId="4816C4E1" w14:textId="77777777" w:rsidR="001947FF" w:rsidRDefault="001947FF" w:rsidP="009E200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C</w:t>
            </w:r>
            <w:r>
              <w:rPr>
                <w:b/>
                <w:sz w:val="20"/>
                <w:lang w:eastAsia="zh-CN"/>
              </w:rPr>
              <w:t>SI scheme</w:t>
            </w:r>
          </w:p>
        </w:tc>
        <w:tc>
          <w:tcPr>
            <w:tcW w:w="7088" w:type="dxa"/>
            <w:gridSpan w:val="2"/>
            <w:vAlign w:val="center"/>
          </w:tcPr>
          <w:p w14:paraId="0B947482" w14:textId="71209F81" w:rsidR="001947FF" w:rsidRDefault="001947FF" w:rsidP="009C5CD8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Reciprocity based; 2</w:t>
            </w:r>
            <w:r w:rsidRPr="009C5C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 SRS</w:t>
            </w:r>
          </w:p>
        </w:tc>
      </w:tr>
    </w:tbl>
    <w:p w14:paraId="78A36349" w14:textId="77777777" w:rsidR="000E262C" w:rsidRDefault="000E262C" w:rsidP="007424A0">
      <w:pPr>
        <w:jc w:val="center"/>
        <w:rPr>
          <w:b/>
          <w:lang w:eastAsia="zh-CN"/>
        </w:rPr>
      </w:pPr>
    </w:p>
    <w:p w14:paraId="6F226F86" w14:textId="6AFFCABB" w:rsidR="00944B4C" w:rsidRDefault="00944B4C" w:rsidP="00944B4C">
      <w:pPr>
        <w:jc w:val="center"/>
        <w:rPr>
          <w:b/>
          <w:lang w:eastAsia="zh-CN"/>
        </w:rPr>
      </w:pPr>
      <w:r w:rsidRPr="004E64A2">
        <w:rPr>
          <w:b/>
          <w:lang w:eastAsia="zh-CN"/>
        </w:rPr>
        <w:t>T</w:t>
      </w:r>
      <w:r>
        <w:rPr>
          <w:b/>
          <w:lang w:eastAsia="zh-CN"/>
        </w:rPr>
        <w:t>able A.2. Link-level evaluation</w:t>
      </w:r>
      <w:r w:rsidRPr="004E64A2">
        <w:rPr>
          <w:b/>
          <w:lang w:eastAsia="zh-CN"/>
        </w:rPr>
        <w:t xml:space="preserve"> assumptions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63"/>
        <w:gridCol w:w="7044"/>
      </w:tblGrid>
      <w:tr w:rsidR="00944B4C" w14:paraId="7A60312A" w14:textId="77777777" w:rsidTr="007424A0">
        <w:tc>
          <w:tcPr>
            <w:tcW w:w="2263" w:type="dxa"/>
            <w:shd w:val="clear" w:color="auto" w:fill="BFBFBF" w:themeFill="background1" w:themeFillShade="BF"/>
            <w:vAlign w:val="center"/>
          </w:tcPr>
          <w:p w14:paraId="3B21FA74" w14:textId="005A829C" w:rsidR="00944B4C" w:rsidRPr="007424A0" w:rsidRDefault="00944B4C" w:rsidP="007424A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7424A0">
              <w:rPr>
                <w:b/>
                <w:sz w:val="20"/>
                <w:lang w:eastAsia="zh-CN"/>
              </w:rPr>
              <w:t>Parameter</w:t>
            </w:r>
          </w:p>
        </w:tc>
        <w:tc>
          <w:tcPr>
            <w:tcW w:w="7044" w:type="dxa"/>
            <w:shd w:val="clear" w:color="auto" w:fill="BFBFBF" w:themeFill="background1" w:themeFillShade="BF"/>
            <w:vAlign w:val="center"/>
          </w:tcPr>
          <w:p w14:paraId="21920896" w14:textId="3BE1E943" w:rsidR="00944B4C" w:rsidRPr="007424A0" w:rsidRDefault="00944B4C" w:rsidP="007424A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7424A0">
              <w:rPr>
                <w:b/>
                <w:sz w:val="20"/>
                <w:lang w:eastAsia="zh-CN"/>
              </w:rPr>
              <w:t>Value</w:t>
            </w:r>
          </w:p>
        </w:tc>
      </w:tr>
      <w:tr w:rsidR="00944B4C" w14:paraId="33D802EB" w14:textId="77777777" w:rsidTr="007424A0">
        <w:tc>
          <w:tcPr>
            <w:tcW w:w="2263" w:type="dxa"/>
            <w:vAlign w:val="center"/>
          </w:tcPr>
          <w:p w14:paraId="574B0DD2" w14:textId="6CF47770" w:rsidR="00944B4C" w:rsidRPr="007424A0" w:rsidRDefault="00944B4C" w:rsidP="007424A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7424A0">
              <w:rPr>
                <w:b/>
                <w:sz w:val="20"/>
                <w:lang w:eastAsia="zh-CN"/>
              </w:rPr>
              <w:t>Channel model</w:t>
            </w:r>
          </w:p>
        </w:tc>
        <w:tc>
          <w:tcPr>
            <w:tcW w:w="7044" w:type="dxa"/>
            <w:vAlign w:val="center"/>
          </w:tcPr>
          <w:p w14:paraId="755E0AFA" w14:textId="4E8113B2" w:rsidR="00944B4C" w:rsidRPr="007424A0" w:rsidRDefault="00944B4C" w:rsidP="007424A0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 w:rsidRPr="007424A0">
              <w:rPr>
                <w:sz w:val="20"/>
                <w:lang w:eastAsia="zh-CN"/>
              </w:rPr>
              <w:t>AWGN</w:t>
            </w:r>
          </w:p>
        </w:tc>
      </w:tr>
      <w:tr w:rsidR="00944B4C" w14:paraId="47F3FCE7" w14:textId="77777777" w:rsidTr="007424A0">
        <w:tc>
          <w:tcPr>
            <w:tcW w:w="2263" w:type="dxa"/>
            <w:vAlign w:val="center"/>
          </w:tcPr>
          <w:p w14:paraId="00F4D302" w14:textId="15D647EE" w:rsidR="00944B4C" w:rsidRPr="007424A0" w:rsidRDefault="00944B4C" w:rsidP="007424A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7424A0">
              <w:rPr>
                <w:b/>
                <w:sz w:val="20"/>
                <w:lang w:eastAsia="zh-CN"/>
              </w:rPr>
              <w:t>Antenna configuration</w:t>
            </w:r>
          </w:p>
        </w:tc>
        <w:tc>
          <w:tcPr>
            <w:tcW w:w="7044" w:type="dxa"/>
            <w:vAlign w:val="center"/>
          </w:tcPr>
          <w:p w14:paraId="4B4F9AD7" w14:textId="1EED9D7D" w:rsidR="00944B4C" w:rsidRPr="007424A0" w:rsidRDefault="00944B4C" w:rsidP="007424A0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 w:rsidRPr="007424A0">
              <w:rPr>
                <w:sz w:val="20"/>
                <w:lang w:eastAsia="zh-CN"/>
              </w:rPr>
              <w:t>1T1R</w:t>
            </w:r>
          </w:p>
        </w:tc>
      </w:tr>
      <w:tr w:rsidR="00944B4C" w14:paraId="35CB8225" w14:textId="77777777" w:rsidTr="007424A0">
        <w:tc>
          <w:tcPr>
            <w:tcW w:w="2263" w:type="dxa"/>
            <w:vAlign w:val="center"/>
          </w:tcPr>
          <w:p w14:paraId="3073EE77" w14:textId="09E46B65" w:rsidR="00944B4C" w:rsidRPr="007424A0" w:rsidRDefault="00944B4C" w:rsidP="007424A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7424A0">
              <w:rPr>
                <w:b/>
                <w:sz w:val="20"/>
                <w:lang w:eastAsia="zh-CN"/>
              </w:rPr>
              <w:t>Subcarrier spacing</w:t>
            </w:r>
          </w:p>
        </w:tc>
        <w:tc>
          <w:tcPr>
            <w:tcW w:w="7044" w:type="dxa"/>
            <w:vAlign w:val="center"/>
          </w:tcPr>
          <w:p w14:paraId="6A901D93" w14:textId="42934248" w:rsidR="00944B4C" w:rsidRPr="007424A0" w:rsidRDefault="00944B4C" w:rsidP="007424A0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 w:rsidRPr="007424A0">
              <w:rPr>
                <w:sz w:val="20"/>
                <w:lang w:eastAsia="zh-CN"/>
              </w:rPr>
              <w:t>30 kHz</w:t>
            </w:r>
          </w:p>
        </w:tc>
      </w:tr>
      <w:tr w:rsidR="00944B4C" w14:paraId="2B8C358A" w14:textId="77777777" w:rsidTr="007424A0">
        <w:tc>
          <w:tcPr>
            <w:tcW w:w="2263" w:type="dxa"/>
            <w:vAlign w:val="center"/>
          </w:tcPr>
          <w:p w14:paraId="763A0434" w14:textId="776A754C" w:rsidR="00944B4C" w:rsidRPr="007424A0" w:rsidRDefault="00944B4C" w:rsidP="007424A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7424A0">
              <w:rPr>
                <w:b/>
                <w:sz w:val="20"/>
                <w:lang w:eastAsia="zh-CN"/>
              </w:rPr>
              <w:t xml:space="preserve">Rank </w:t>
            </w:r>
          </w:p>
        </w:tc>
        <w:tc>
          <w:tcPr>
            <w:tcW w:w="7044" w:type="dxa"/>
            <w:vAlign w:val="center"/>
          </w:tcPr>
          <w:p w14:paraId="2AC03A60" w14:textId="4A22D6BA" w:rsidR="00944B4C" w:rsidRPr="007424A0" w:rsidRDefault="00944B4C" w:rsidP="007424A0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 w:rsidRPr="007424A0">
              <w:rPr>
                <w:sz w:val="20"/>
                <w:lang w:eastAsia="zh-CN"/>
              </w:rPr>
              <w:t>1</w:t>
            </w:r>
          </w:p>
        </w:tc>
      </w:tr>
      <w:tr w:rsidR="00944B4C" w14:paraId="6E15790B" w14:textId="77777777" w:rsidTr="007424A0">
        <w:tc>
          <w:tcPr>
            <w:tcW w:w="2263" w:type="dxa"/>
            <w:vAlign w:val="center"/>
          </w:tcPr>
          <w:p w14:paraId="3CEEBF9B" w14:textId="4A7D0AE6" w:rsidR="00944B4C" w:rsidRPr="007424A0" w:rsidRDefault="00944B4C" w:rsidP="007424A0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 w:rsidRPr="007424A0">
              <w:rPr>
                <w:b/>
                <w:sz w:val="20"/>
                <w:lang w:eastAsia="zh-CN"/>
              </w:rPr>
              <w:t>Channel estimation</w:t>
            </w:r>
          </w:p>
        </w:tc>
        <w:tc>
          <w:tcPr>
            <w:tcW w:w="7044" w:type="dxa"/>
            <w:vAlign w:val="center"/>
          </w:tcPr>
          <w:p w14:paraId="2E397A4C" w14:textId="0FAA7B08" w:rsidR="00944B4C" w:rsidRPr="007424A0" w:rsidRDefault="00944B4C" w:rsidP="007424A0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 w:rsidRPr="007424A0">
              <w:rPr>
                <w:sz w:val="20"/>
                <w:lang w:eastAsia="zh-CN"/>
              </w:rPr>
              <w:t>ideal</w:t>
            </w:r>
          </w:p>
        </w:tc>
      </w:tr>
      <w:tr w:rsidR="00944B4C" w14:paraId="10BDA455" w14:textId="77777777" w:rsidTr="00944B4C">
        <w:tc>
          <w:tcPr>
            <w:tcW w:w="2263" w:type="dxa"/>
            <w:vAlign w:val="center"/>
          </w:tcPr>
          <w:p w14:paraId="60F6337B" w14:textId="1BDB7FDF" w:rsidR="00944B4C" w:rsidRPr="00944B4C" w:rsidRDefault="00944B4C" w:rsidP="00944B4C">
            <w:pPr>
              <w:spacing w:beforeLines="25" w:before="60" w:afterLines="25" w:after="60"/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T</w:t>
            </w:r>
            <w:r>
              <w:rPr>
                <w:b/>
                <w:sz w:val="20"/>
                <w:lang w:eastAsia="zh-CN"/>
              </w:rPr>
              <w:t>x EVM</w:t>
            </w:r>
          </w:p>
        </w:tc>
        <w:tc>
          <w:tcPr>
            <w:tcW w:w="7044" w:type="dxa"/>
            <w:vAlign w:val="center"/>
          </w:tcPr>
          <w:p w14:paraId="6021EE3E" w14:textId="051FB407" w:rsidR="00944B4C" w:rsidRPr="00944B4C" w:rsidRDefault="00944B4C" w:rsidP="00944B4C">
            <w:pPr>
              <w:spacing w:beforeLines="25" w:before="60" w:afterLines="25" w:after="6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0</w:t>
            </w:r>
            <w:r>
              <w:rPr>
                <w:sz w:val="20"/>
                <w:lang w:eastAsia="zh-CN"/>
              </w:rPr>
              <w:t>%</w:t>
            </w:r>
          </w:p>
        </w:tc>
      </w:tr>
    </w:tbl>
    <w:p w14:paraId="2EA44537" w14:textId="77777777" w:rsidR="00944B4C" w:rsidRPr="007424A0" w:rsidRDefault="00944B4C" w:rsidP="007424A0">
      <w:pPr>
        <w:jc w:val="center"/>
        <w:rPr>
          <w:b/>
          <w:lang w:eastAsia="zh-CN"/>
        </w:rPr>
      </w:pPr>
    </w:p>
    <w:sectPr w:rsidR="00944B4C" w:rsidRPr="007424A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BEBB6" w14:textId="77777777" w:rsidR="00525C9A" w:rsidRDefault="00525C9A">
      <w:r>
        <w:separator/>
      </w:r>
    </w:p>
  </w:endnote>
  <w:endnote w:type="continuationSeparator" w:id="0">
    <w:p w14:paraId="6C923F27" w14:textId="77777777" w:rsidR="00525C9A" w:rsidRDefault="0052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2ECFA" w14:textId="77777777" w:rsidR="00525C9A" w:rsidRDefault="00525C9A">
      <w:r>
        <w:separator/>
      </w:r>
    </w:p>
  </w:footnote>
  <w:footnote w:type="continuationSeparator" w:id="0">
    <w:p w14:paraId="1146112A" w14:textId="77777777" w:rsidR="00525C9A" w:rsidRDefault="00525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C9860CB"/>
    <w:multiLevelType w:val="hybridMultilevel"/>
    <w:tmpl w:val="542A5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31"/>
  </w:num>
  <w:num w:numId="7">
    <w:abstractNumId w:val="16"/>
  </w:num>
  <w:num w:numId="8">
    <w:abstractNumId w:val="23"/>
  </w:num>
  <w:num w:numId="9">
    <w:abstractNumId w:val="28"/>
  </w:num>
  <w:num w:numId="10">
    <w:abstractNumId w:val="29"/>
  </w:num>
  <w:num w:numId="11">
    <w:abstractNumId w:val="33"/>
  </w:num>
  <w:num w:numId="12">
    <w:abstractNumId w:val="14"/>
  </w:num>
  <w:num w:numId="13">
    <w:abstractNumId w:val="25"/>
  </w:num>
  <w:num w:numId="14">
    <w:abstractNumId w:val="24"/>
  </w:num>
  <w:num w:numId="15">
    <w:abstractNumId w:val="20"/>
  </w:num>
  <w:num w:numId="16">
    <w:abstractNumId w:val="12"/>
  </w:num>
  <w:num w:numId="17">
    <w:abstractNumId w:val="19"/>
  </w:num>
  <w:num w:numId="18">
    <w:abstractNumId w:val="13"/>
  </w:num>
  <w:num w:numId="19">
    <w:abstractNumId w:val="10"/>
  </w:num>
  <w:num w:numId="20">
    <w:abstractNumId w:val="26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7"/>
  </w:num>
  <w:num w:numId="32">
    <w:abstractNumId w:val="11"/>
  </w:num>
  <w:num w:numId="33">
    <w:abstractNumId w:val="30"/>
  </w:num>
  <w:num w:numId="34">
    <w:abstractNumId w:val="22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6E1F"/>
    <w:rsid w:val="00017180"/>
    <w:rsid w:val="000172BE"/>
    <w:rsid w:val="00017D8A"/>
    <w:rsid w:val="00023388"/>
    <w:rsid w:val="00023425"/>
    <w:rsid w:val="000241BE"/>
    <w:rsid w:val="000242F2"/>
    <w:rsid w:val="000248CF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CBC"/>
    <w:rsid w:val="0004023E"/>
    <w:rsid w:val="0004024B"/>
    <w:rsid w:val="00041C57"/>
    <w:rsid w:val="000434B7"/>
    <w:rsid w:val="000435E4"/>
    <w:rsid w:val="00043DDA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6702"/>
    <w:rsid w:val="00057DC8"/>
    <w:rsid w:val="000612E1"/>
    <w:rsid w:val="000614FE"/>
    <w:rsid w:val="00065D38"/>
    <w:rsid w:val="00066CA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A2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BFE"/>
    <w:rsid w:val="000B0343"/>
    <w:rsid w:val="000B0567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464"/>
    <w:rsid w:val="000D0565"/>
    <w:rsid w:val="000D0E4E"/>
    <w:rsid w:val="000D113C"/>
    <w:rsid w:val="000D12D1"/>
    <w:rsid w:val="000D159A"/>
    <w:rsid w:val="000D1796"/>
    <w:rsid w:val="000D22CC"/>
    <w:rsid w:val="000D314B"/>
    <w:rsid w:val="000D36AE"/>
    <w:rsid w:val="000D38A1"/>
    <w:rsid w:val="000D3E96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62C"/>
    <w:rsid w:val="000E5979"/>
    <w:rsid w:val="000E59A0"/>
    <w:rsid w:val="000E7A84"/>
    <w:rsid w:val="000F15BC"/>
    <w:rsid w:val="000F180A"/>
    <w:rsid w:val="000F1C92"/>
    <w:rsid w:val="000F2EEE"/>
    <w:rsid w:val="000F3697"/>
    <w:rsid w:val="000F4C5C"/>
    <w:rsid w:val="000F57D2"/>
    <w:rsid w:val="000F630B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4650"/>
    <w:rsid w:val="0011557B"/>
    <w:rsid w:val="00117C85"/>
    <w:rsid w:val="00120B13"/>
    <w:rsid w:val="00124D84"/>
    <w:rsid w:val="001250DD"/>
    <w:rsid w:val="00125733"/>
    <w:rsid w:val="001259C6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5BB"/>
    <w:rsid w:val="0014063E"/>
    <w:rsid w:val="0014087D"/>
    <w:rsid w:val="00140F74"/>
    <w:rsid w:val="00141191"/>
    <w:rsid w:val="00141314"/>
    <w:rsid w:val="0014159C"/>
    <w:rsid w:val="00142665"/>
    <w:rsid w:val="0014384A"/>
    <w:rsid w:val="0014450F"/>
    <w:rsid w:val="00144D8F"/>
    <w:rsid w:val="00145C23"/>
    <w:rsid w:val="00145C74"/>
    <w:rsid w:val="001462E9"/>
    <w:rsid w:val="0014688A"/>
    <w:rsid w:val="00146E32"/>
    <w:rsid w:val="00151619"/>
    <w:rsid w:val="00152835"/>
    <w:rsid w:val="001559FA"/>
    <w:rsid w:val="00156374"/>
    <w:rsid w:val="001577D8"/>
    <w:rsid w:val="00157FC3"/>
    <w:rsid w:val="00160739"/>
    <w:rsid w:val="00161210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014"/>
    <w:rsid w:val="001865FE"/>
    <w:rsid w:val="00187252"/>
    <w:rsid w:val="0018790D"/>
    <w:rsid w:val="00187CF1"/>
    <w:rsid w:val="00191C91"/>
    <w:rsid w:val="00192DD9"/>
    <w:rsid w:val="00193D20"/>
    <w:rsid w:val="00194339"/>
    <w:rsid w:val="001947FF"/>
    <w:rsid w:val="00194848"/>
    <w:rsid w:val="001958EA"/>
    <w:rsid w:val="00195E0E"/>
    <w:rsid w:val="00197B94"/>
    <w:rsid w:val="00197DA9"/>
    <w:rsid w:val="001A180D"/>
    <w:rsid w:val="001A1BAC"/>
    <w:rsid w:val="001A1E14"/>
    <w:rsid w:val="001A23CE"/>
    <w:rsid w:val="001A2C89"/>
    <w:rsid w:val="001A4005"/>
    <w:rsid w:val="001A673E"/>
    <w:rsid w:val="001A7763"/>
    <w:rsid w:val="001B2C20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D46"/>
    <w:rsid w:val="001D1BE4"/>
    <w:rsid w:val="001D2360"/>
    <w:rsid w:val="001D3109"/>
    <w:rsid w:val="001D332E"/>
    <w:rsid w:val="001D37CB"/>
    <w:rsid w:val="001D5033"/>
    <w:rsid w:val="001D5C88"/>
    <w:rsid w:val="001D6567"/>
    <w:rsid w:val="001D695C"/>
    <w:rsid w:val="001D6FD9"/>
    <w:rsid w:val="001D780E"/>
    <w:rsid w:val="001E05C3"/>
    <w:rsid w:val="001E0AD3"/>
    <w:rsid w:val="001E2520"/>
    <w:rsid w:val="001E36E4"/>
    <w:rsid w:val="001E379D"/>
    <w:rsid w:val="001E3A3C"/>
    <w:rsid w:val="001E4E3B"/>
    <w:rsid w:val="001E5C23"/>
    <w:rsid w:val="001E7504"/>
    <w:rsid w:val="001E76DF"/>
    <w:rsid w:val="001F1308"/>
    <w:rsid w:val="001F1525"/>
    <w:rsid w:val="001F1A53"/>
    <w:rsid w:val="001F1E87"/>
    <w:rsid w:val="001F1EB6"/>
    <w:rsid w:val="001F2E23"/>
    <w:rsid w:val="001F31BB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ABE"/>
    <w:rsid w:val="001F7121"/>
    <w:rsid w:val="00200D2C"/>
    <w:rsid w:val="002019D8"/>
    <w:rsid w:val="00201EC7"/>
    <w:rsid w:val="00202F87"/>
    <w:rsid w:val="00203354"/>
    <w:rsid w:val="0020349A"/>
    <w:rsid w:val="002034B4"/>
    <w:rsid w:val="00204032"/>
    <w:rsid w:val="00204BAD"/>
    <w:rsid w:val="00204D60"/>
    <w:rsid w:val="00205627"/>
    <w:rsid w:val="002056D0"/>
    <w:rsid w:val="002069B9"/>
    <w:rsid w:val="00210860"/>
    <w:rsid w:val="00210B6A"/>
    <w:rsid w:val="00212CB6"/>
    <w:rsid w:val="00212E37"/>
    <w:rsid w:val="002140FF"/>
    <w:rsid w:val="00214103"/>
    <w:rsid w:val="00220894"/>
    <w:rsid w:val="00221C37"/>
    <w:rsid w:val="00223676"/>
    <w:rsid w:val="00224952"/>
    <w:rsid w:val="00224DD2"/>
    <w:rsid w:val="00225A6A"/>
    <w:rsid w:val="00225AC7"/>
    <w:rsid w:val="00225ACC"/>
    <w:rsid w:val="00231C25"/>
    <w:rsid w:val="00231C6F"/>
    <w:rsid w:val="00232A90"/>
    <w:rsid w:val="00233D69"/>
    <w:rsid w:val="00234151"/>
    <w:rsid w:val="00234368"/>
    <w:rsid w:val="00234F8C"/>
    <w:rsid w:val="00235542"/>
    <w:rsid w:val="00235843"/>
    <w:rsid w:val="002369B0"/>
    <w:rsid w:val="00236AD8"/>
    <w:rsid w:val="002401F5"/>
    <w:rsid w:val="00240E54"/>
    <w:rsid w:val="00240FE9"/>
    <w:rsid w:val="00241160"/>
    <w:rsid w:val="00243114"/>
    <w:rsid w:val="002451C5"/>
    <w:rsid w:val="00245F1F"/>
    <w:rsid w:val="0024663B"/>
    <w:rsid w:val="00247103"/>
    <w:rsid w:val="00250067"/>
    <w:rsid w:val="00250560"/>
    <w:rsid w:val="00251216"/>
    <w:rsid w:val="002516DE"/>
    <w:rsid w:val="00251F81"/>
    <w:rsid w:val="00252BE0"/>
    <w:rsid w:val="00253588"/>
    <w:rsid w:val="002542DF"/>
    <w:rsid w:val="002546F4"/>
    <w:rsid w:val="002551D0"/>
    <w:rsid w:val="00255374"/>
    <w:rsid w:val="00255D65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1E66"/>
    <w:rsid w:val="00284BAE"/>
    <w:rsid w:val="00285987"/>
    <w:rsid w:val="002859AF"/>
    <w:rsid w:val="00286AE7"/>
    <w:rsid w:val="00287243"/>
    <w:rsid w:val="00287766"/>
    <w:rsid w:val="00290647"/>
    <w:rsid w:val="00291385"/>
    <w:rsid w:val="00291422"/>
    <w:rsid w:val="00291E2C"/>
    <w:rsid w:val="0029237F"/>
    <w:rsid w:val="00292715"/>
    <w:rsid w:val="00293E57"/>
    <w:rsid w:val="00294553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881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92A"/>
    <w:rsid w:val="002C3F9C"/>
    <w:rsid w:val="002C5AFA"/>
    <w:rsid w:val="002C716B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710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839"/>
    <w:rsid w:val="00304D9B"/>
    <w:rsid w:val="00305FF9"/>
    <w:rsid w:val="00306E6B"/>
    <w:rsid w:val="00307BA6"/>
    <w:rsid w:val="003100C8"/>
    <w:rsid w:val="003104D1"/>
    <w:rsid w:val="00311161"/>
    <w:rsid w:val="00311460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8A4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14E6"/>
    <w:rsid w:val="0034226D"/>
    <w:rsid w:val="00342972"/>
    <w:rsid w:val="00342FDD"/>
    <w:rsid w:val="0034429B"/>
    <w:rsid w:val="00344866"/>
    <w:rsid w:val="00345402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656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592"/>
    <w:rsid w:val="00374059"/>
    <w:rsid w:val="0037535B"/>
    <w:rsid w:val="0037552D"/>
    <w:rsid w:val="003756DB"/>
    <w:rsid w:val="003770BB"/>
    <w:rsid w:val="0037771A"/>
    <w:rsid w:val="003802DC"/>
    <w:rsid w:val="0038064E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F4D"/>
    <w:rsid w:val="003940CE"/>
    <w:rsid w:val="00396E89"/>
    <w:rsid w:val="00397C1D"/>
    <w:rsid w:val="003A180F"/>
    <w:rsid w:val="003A18DD"/>
    <w:rsid w:val="003A20C8"/>
    <w:rsid w:val="003A2C29"/>
    <w:rsid w:val="003A2EC3"/>
    <w:rsid w:val="003A36F2"/>
    <w:rsid w:val="003A3847"/>
    <w:rsid w:val="003A3D39"/>
    <w:rsid w:val="003A3E1C"/>
    <w:rsid w:val="003A3EC7"/>
    <w:rsid w:val="003A40B4"/>
    <w:rsid w:val="003A56E3"/>
    <w:rsid w:val="003A5D67"/>
    <w:rsid w:val="003A63F7"/>
    <w:rsid w:val="003A7834"/>
    <w:rsid w:val="003B0B5B"/>
    <w:rsid w:val="003B0E79"/>
    <w:rsid w:val="003B19A2"/>
    <w:rsid w:val="003B25AC"/>
    <w:rsid w:val="003B3575"/>
    <w:rsid w:val="003B4C06"/>
    <w:rsid w:val="003B50BC"/>
    <w:rsid w:val="003B5D97"/>
    <w:rsid w:val="003B63A4"/>
    <w:rsid w:val="003B68FE"/>
    <w:rsid w:val="003B6D7D"/>
    <w:rsid w:val="003B7421"/>
    <w:rsid w:val="003B7B06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014"/>
    <w:rsid w:val="003C7AD7"/>
    <w:rsid w:val="003D002A"/>
    <w:rsid w:val="003D0FC3"/>
    <w:rsid w:val="003D2C1D"/>
    <w:rsid w:val="003D2C34"/>
    <w:rsid w:val="003D3DDD"/>
    <w:rsid w:val="003D5CBF"/>
    <w:rsid w:val="003D66D2"/>
    <w:rsid w:val="003D6C9C"/>
    <w:rsid w:val="003E07AE"/>
    <w:rsid w:val="003E14FC"/>
    <w:rsid w:val="003E2976"/>
    <w:rsid w:val="003E3900"/>
    <w:rsid w:val="003E4858"/>
    <w:rsid w:val="003E6316"/>
    <w:rsid w:val="003E6884"/>
    <w:rsid w:val="003E6AC5"/>
    <w:rsid w:val="003E6D36"/>
    <w:rsid w:val="003E6FCA"/>
    <w:rsid w:val="003F0096"/>
    <w:rsid w:val="003F0850"/>
    <w:rsid w:val="003F0D12"/>
    <w:rsid w:val="003F160C"/>
    <w:rsid w:val="003F324F"/>
    <w:rsid w:val="003F33BC"/>
    <w:rsid w:val="003F382F"/>
    <w:rsid w:val="003F3D4E"/>
    <w:rsid w:val="003F477E"/>
    <w:rsid w:val="003F6CD2"/>
    <w:rsid w:val="003F788D"/>
    <w:rsid w:val="0040015D"/>
    <w:rsid w:val="0040126E"/>
    <w:rsid w:val="004020D4"/>
    <w:rsid w:val="004021B6"/>
    <w:rsid w:val="00403879"/>
    <w:rsid w:val="004047C4"/>
    <w:rsid w:val="0040570B"/>
    <w:rsid w:val="00405EDB"/>
    <w:rsid w:val="00405FB1"/>
    <w:rsid w:val="00406460"/>
    <w:rsid w:val="00412461"/>
    <w:rsid w:val="00412546"/>
    <w:rsid w:val="004126F2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405"/>
    <w:rsid w:val="00415D76"/>
    <w:rsid w:val="00416665"/>
    <w:rsid w:val="0041697B"/>
    <w:rsid w:val="00416A67"/>
    <w:rsid w:val="00416ACB"/>
    <w:rsid w:val="00421DCF"/>
    <w:rsid w:val="00422341"/>
    <w:rsid w:val="00422416"/>
    <w:rsid w:val="00423641"/>
    <w:rsid w:val="004239CB"/>
    <w:rsid w:val="00423EB6"/>
    <w:rsid w:val="00426266"/>
    <w:rsid w:val="00430548"/>
    <w:rsid w:val="004308B3"/>
    <w:rsid w:val="00430A2D"/>
    <w:rsid w:val="00431505"/>
    <w:rsid w:val="00431AF0"/>
    <w:rsid w:val="0043213A"/>
    <w:rsid w:val="00432A98"/>
    <w:rsid w:val="004330F4"/>
    <w:rsid w:val="00433590"/>
    <w:rsid w:val="0043393D"/>
    <w:rsid w:val="004344C7"/>
    <w:rsid w:val="00435274"/>
    <w:rsid w:val="004352AD"/>
    <w:rsid w:val="0043545D"/>
    <w:rsid w:val="00435FE2"/>
    <w:rsid w:val="00436306"/>
    <w:rsid w:val="00436E2F"/>
    <w:rsid w:val="00436EAB"/>
    <w:rsid w:val="00440E69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D8E"/>
    <w:rsid w:val="004646B4"/>
    <w:rsid w:val="00464A88"/>
    <w:rsid w:val="00464A9F"/>
    <w:rsid w:val="004651A0"/>
    <w:rsid w:val="00466532"/>
    <w:rsid w:val="0046658A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32E8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028"/>
    <w:rsid w:val="004C01A8"/>
    <w:rsid w:val="004C1840"/>
    <w:rsid w:val="004C24C9"/>
    <w:rsid w:val="004C31B6"/>
    <w:rsid w:val="004C5319"/>
    <w:rsid w:val="004C621F"/>
    <w:rsid w:val="004C63F2"/>
    <w:rsid w:val="004C751D"/>
    <w:rsid w:val="004C7948"/>
    <w:rsid w:val="004C7BB8"/>
    <w:rsid w:val="004C7C60"/>
    <w:rsid w:val="004D0DFE"/>
    <w:rsid w:val="004D1D91"/>
    <w:rsid w:val="004D1F6A"/>
    <w:rsid w:val="004D22C3"/>
    <w:rsid w:val="004D6F4D"/>
    <w:rsid w:val="004D6F95"/>
    <w:rsid w:val="004D72FE"/>
    <w:rsid w:val="004D7E91"/>
    <w:rsid w:val="004E003A"/>
    <w:rsid w:val="004E0212"/>
    <w:rsid w:val="004E0768"/>
    <w:rsid w:val="004E1A31"/>
    <w:rsid w:val="004E2DE0"/>
    <w:rsid w:val="004E4060"/>
    <w:rsid w:val="004E409A"/>
    <w:rsid w:val="004E64A2"/>
    <w:rsid w:val="004F0FB9"/>
    <w:rsid w:val="004F2F7E"/>
    <w:rsid w:val="004F32B5"/>
    <w:rsid w:val="004F3DDB"/>
    <w:rsid w:val="004F407E"/>
    <w:rsid w:val="004F507C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1F71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3D4"/>
    <w:rsid w:val="005235B8"/>
    <w:rsid w:val="00523F3E"/>
    <w:rsid w:val="00524545"/>
    <w:rsid w:val="005255BF"/>
    <w:rsid w:val="005255D6"/>
    <w:rsid w:val="005257DE"/>
    <w:rsid w:val="00525C9A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978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2D8"/>
    <w:rsid w:val="00554406"/>
    <w:rsid w:val="00554BE7"/>
    <w:rsid w:val="0055611D"/>
    <w:rsid w:val="00556D68"/>
    <w:rsid w:val="00557173"/>
    <w:rsid w:val="005576A1"/>
    <w:rsid w:val="00557A64"/>
    <w:rsid w:val="005603EF"/>
    <w:rsid w:val="005605C0"/>
    <w:rsid w:val="00560D23"/>
    <w:rsid w:val="005615D8"/>
    <w:rsid w:val="005626D6"/>
    <w:rsid w:val="005638D4"/>
    <w:rsid w:val="00564C4F"/>
    <w:rsid w:val="005656ED"/>
    <w:rsid w:val="00566544"/>
    <w:rsid w:val="00566608"/>
    <w:rsid w:val="00566C83"/>
    <w:rsid w:val="00567B96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DDD"/>
    <w:rsid w:val="00582C3A"/>
    <w:rsid w:val="00582E1A"/>
    <w:rsid w:val="00583147"/>
    <w:rsid w:val="0058329E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71F"/>
    <w:rsid w:val="00596B9C"/>
    <w:rsid w:val="005A054D"/>
    <w:rsid w:val="005A0A46"/>
    <w:rsid w:val="005A1099"/>
    <w:rsid w:val="005A10B9"/>
    <w:rsid w:val="005A11EA"/>
    <w:rsid w:val="005A269F"/>
    <w:rsid w:val="005A305E"/>
    <w:rsid w:val="005A30BB"/>
    <w:rsid w:val="005A3887"/>
    <w:rsid w:val="005B0542"/>
    <w:rsid w:val="005B2170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5CF0"/>
    <w:rsid w:val="005C712D"/>
    <w:rsid w:val="005C7C75"/>
    <w:rsid w:val="005D0E4F"/>
    <w:rsid w:val="005D1E32"/>
    <w:rsid w:val="005D206B"/>
    <w:rsid w:val="005D22B7"/>
    <w:rsid w:val="005D2BDE"/>
    <w:rsid w:val="005D33DC"/>
    <w:rsid w:val="005D3D76"/>
    <w:rsid w:val="005D4578"/>
    <w:rsid w:val="005D4EFA"/>
    <w:rsid w:val="005D55BA"/>
    <w:rsid w:val="005D5ADB"/>
    <w:rsid w:val="005D648A"/>
    <w:rsid w:val="005D7E0D"/>
    <w:rsid w:val="005D7E30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88B"/>
    <w:rsid w:val="005F6B77"/>
    <w:rsid w:val="005F7487"/>
    <w:rsid w:val="006002C7"/>
    <w:rsid w:val="00600DD8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675"/>
    <w:rsid w:val="0061675E"/>
    <w:rsid w:val="00616F53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F2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4001"/>
    <w:rsid w:val="00664CD7"/>
    <w:rsid w:val="0066732C"/>
    <w:rsid w:val="006679F5"/>
    <w:rsid w:val="00667B77"/>
    <w:rsid w:val="006716DA"/>
    <w:rsid w:val="006728ED"/>
    <w:rsid w:val="00672967"/>
    <w:rsid w:val="006732B1"/>
    <w:rsid w:val="0067446F"/>
    <w:rsid w:val="006746A4"/>
    <w:rsid w:val="00675558"/>
    <w:rsid w:val="00675611"/>
    <w:rsid w:val="00675A60"/>
    <w:rsid w:val="0067697E"/>
    <w:rsid w:val="00676EDC"/>
    <w:rsid w:val="00677443"/>
    <w:rsid w:val="0067769A"/>
    <w:rsid w:val="006806A3"/>
    <w:rsid w:val="006806A6"/>
    <w:rsid w:val="00680FCB"/>
    <w:rsid w:val="00681211"/>
    <w:rsid w:val="00681B36"/>
    <w:rsid w:val="00682E14"/>
    <w:rsid w:val="0068436C"/>
    <w:rsid w:val="0068545E"/>
    <w:rsid w:val="00685FD4"/>
    <w:rsid w:val="00686612"/>
    <w:rsid w:val="0068661E"/>
    <w:rsid w:val="00687F19"/>
    <w:rsid w:val="00690A49"/>
    <w:rsid w:val="00690BB6"/>
    <w:rsid w:val="00691B30"/>
    <w:rsid w:val="00693E1F"/>
    <w:rsid w:val="00693ECB"/>
    <w:rsid w:val="00694797"/>
    <w:rsid w:val="00694CC1"/>
    <w:rsid w:val="00695887"/>
    <w:rsid w:val="00697733"/>
    <w:rsid w:val="006A17F8"/>
    <w:rsid w:val="006A254E"/>
    <w:rsid w:val="006A2C30"/>
    <w:rsid w:val="006A301C"/>
    <w:rsid w:val="006A3E2B"/>
    <w:rsid w:val="006A6E17"/>
    <w:rsid w:val="006B0828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3B46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5BE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1601"/>
    <w:rsid w:val="006E230D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20"/>
    <w:rsid w:val="006F52E5"/>
    <w:rsid w:val="006F6066"/>
    <w:rsid w:val="006F6850"/>
    <w:rsid w:val="006F707E"/>
    <w:rsid w:val="006F7A20"/>
    <w:rsid w:val="007001DC"/>
    <w:rsid w:val="007025CB"/>
    <w:rsid w:val="00702B64"/>
    <w:rsid w:val="007034AA"/>
    <w:rsid w:val="00703C9D"/>
    <w:rsid w:val="0070490C"/>
    <w:rsid w:val="00705C38"/>
    <w:rsid w:val="00706465"/>
    <w:rsid w:val="0070695A"/>
    <w:rsid w:val="007075F9"/>
    <w:rsid w:val="0070782D"/>
    <w:rsid w:val="007109C2"/>
    <w:rsid w:val="00711340"/>
    <w:rsid w:val="00712C42"/>
    <w:rsid w:val="00713DE4"/>
    <w:rsid w:val="00714C47"/>
    <w:rsid w:val="00716462"/>
    <w:rsid w:val="00716F79"/>
    <w:rsid w:val="00721084"/>
    <w:rsid w:val="00721262"/>
    <w:rsid w:val="00721D9B"/>
    <w:rsid w:val="00722121"/>
    <w:rsid w:val="007224B9"/>
    <w:rsid w:val="00722CFA"/>
    <w:rsid w:val="00722F94"/>
    <w:rsid w:val="00722FAF"/>
    <w:rsid w:val="00723AA7"/>
    <w:rsid w:val="0072432E"/>
    <w:rsid w:val="007250DA"/>
    <w:rsid w:val="00726036"/>
    <w:rsid w:val="00726279"/>
    <w:rsid w:val="00726A9B"/>
    <w:rsid w:val="00727530"/>
    <w:rsid w:val="00731E7C"/>
    <w:rsid w:val="007329EF"/>
    <w:rsid w:val="0073327A"/>
    <w:rsid w:val="0073462C"/>
    <w:rsid w:val="00734EBE"/>
    <w:rsid w:val="007362F6"/>
    <w:rsid w:val="007368A6"/>
    <w:rsid w:val="00736DD8"/>
    <w:rsid w:val="0074076A"/>
    <w:rsid w:val="00741AF4"/>
    <w:rsid w:val="00741DCC"/>
    <w:rsid w:val="0074203A"/>
    <w:rsid w:val="00742125"/>
    <w:rsid w:val="007424A0"/>
    <w:rsid w:val="007427B5"/>
    <w:rsid w:val="00742865"/>
    <w:rsid w:val="0074296C"/>
    <w:rsid w:val="00742C83"/>
    <w:rsid w:val="0074360F"/>
    <w:rsid w:val="00744A64"/>
    <w:rsid w:val="00744D47"/>
    <w:rsid w:val="00744EA0"/>
    <w:rsid w:val="0074549B"/>
    <w:rsid w:val="00745DE7"/>
    <w:rsid w:val="0074638D"/>
    <w:rsid w:val="00746484"/>
    <w:rsid w:val="0074704F"/>
    <w:rsid w:val="00747F48"/>
    <w:rsid w:val="00747F4C"/>
    <w:rsid w:val="00751091"/>
    <w:rsid w:val="00751829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0D37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A54"/>
    <w:rsid w:val="00772F8A"/>
    <w:rsid w:val="007739C6"/>
    <w:rsid w:val="00773AAD"/>
    <w:rsid w:val="00774889"/>
    <w:rsid w:val="00774FF5"/>
    <w:rsid w:val="007750B3"/>
    <w:rsid w:val="00775E78"/>
    <w:rsid w:val="00775F76"/>
    <w:rsid w:val="00776095"/>
    <w:rsid w:val="00776AEA"/>
    <w:rsid w:val="00777BA0"/>
    <w:rsid w:val="00777EF4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1D6"/>
    <w:rsid w:val="0079162F"/>
    <w:rsid w:val="00791F88"/>
    <w:rsid w:val="00794924"/>
    <w:rsid w:val="007A047A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5A8"/>
    <w:rsid w:val="007B52CD"/>
    <w:rsid w:val="007B7DC1"/>
    <w:rsid w:val="007B7EDB"/>
    <w:rsid w:val="007C19AD"/>
    <w:rsid w:val="007C3598"/>
    <w:rsid w:val="007C3FA8"/>
    <w:rsid w:val="007C418F"/>
    <w:rsid w:val="007C68DA"/>
    <w:rsid w:val="007C6F32"/>
    <w:rsid w:val="007D229A"/>
    <w:rsid w:val="007D2F44"/>
    <w:rsid w:val="007D2F4D"/>
    <w:rsid w:val="007D4178"/>
    <w:rsid w:val="007D4D33"/>
    <w:rsid w:val="007D5F3C"/>
    <w:rsid w:val="007D7175"/>
    <w:rsid w:val="007E1369"/>
    <w:rsid w:val="007E1A1B"/>
    <w:rsid w:val="007E1A88"/>
    <w:rsid w:val="007E4C88"/>
    <w:rsid w:val="007E585E"/>
    <w:rsid w:val="007E7DDF"/>
    <w:rsid w:val="007F11C8"/>
    <w:rsid w:val="007F1684"/>
    <w:rsid w:val="007F1CFB"/>
    <w:rsid w:val="007F220B"/>
    <w:rsid w:val="007F27DD"/>
    <w:rsid w:val="007F6880"/>
    <w:rsid w:val="007F76B4"/>
    <w:rsid w:val="008001B4"/>
    <w:rsid w:val="00800769"/>
    <w:rsid w:val="00800ED2"/>
    <w:rsid w:val="00802284"/>
    <w:rsid w:val="00802E74"/>
    <w:rsid w:val="00804B92"/>
    <w:rsid w:val="00804E21"/>
    <w:rsid w:val="00805092"/>
    <w:rsid w:val="00806AAF"/>
    <w:rsid w:val="008070AC"/>
    <w:rsid w:val="008101FD"/>
    <w:rsid w:val="00810D8D"/>
    <w:rsid w:val="008116D6"/>
    <w:rsid w:val="00811835"/>
    <w:rsid w:val="00814B8E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0C5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5CB0"/>
    <w:rsid w:val="008469D9"/>
    <w:rsid w:val="00846DC0"/>
    <w:rsid w:val="008474A7"/>
    <w:rsid w:val="008506B6"/>
    <w:rsid w:val="00850AE0"/>
    <w:rsid w:val="008524D2"/>
    <w:rsid w:val="00852E19"/>
    <w:rsid w:val="008555B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762"/>
    <w:rsid w:val="00873F15"/>
    <w:rsid w:val="00874096"/>
    <w:rsid w:val="008756A4"/>
    <w:rsid w:val="008759CA"/>
    <w:rsid w:val="00875F73"/>
    <w:rsid w:val="00880E2A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6D3"/>
    <w:rsid w:val="00896C81"/>
    <w:rsid w:val="00896D83"/>
    <w:rsid w:val="008A096D"/>
    <w:rsid w:val="008A0AB2"/>
    <w:rsid w:val="008A0C1C"/>
    <w:rsid w:val="008A0CFC"/>
    <w:rsid w:val="008A12FE"/>
    <w:rsid w:val="008A28B6"/>
    <w:rsid w:val="008A2BB1"/>
    <w:rsid w:val="008A3466"/>
    <w:rsid w:val="008A389F"/>
    <w:rsid w:val="008A3D02"/>
    <w:rsid w:val="008A4B9E"/>
    <w:rsid w:val="008A5940"/>
    <w:rsid w:val="008A73B2"/>
    <w:rsid w:val="008B043F"/>
    <w:rsid w:val="008B0808"/>
    <w:rsid w:val="008B0AEC"/>
    <w:rsid w:val="008B1E53"/>
    <w:rsid w:val="008B1E5B"/>
    <w:rsid w:val="008B3240"/>
    <w:rsid w:val="008B389D"/>
    <w:rsid w:val="008B3C5C"/>
    <w:rsid w:val="008B5299"/>
    <w:rsid w:val="008B5A5F"/>
    <w:rsid w:val="008B5AB0"/>
    <w:rsid w:val="008B6054"/>
    <w:rsid w:val="008B799A"/>
    <w:rsid w:val="008B7B08"/>
    <w:rsid w:val="008C13F0"/>
    <w:rsid w:val="008C1F26"/>
    <w:rsid w:val="008C2A3A"/>
    <w:rsid w:val="008C2B78"/>
    <w:rsid w:val="008C4C7E"/>
    <w:rsid w:val="008C5C46"/>
    <w:rsid w:val="008C6184"/>
    <w:rsid w:val="008C785E"/>
    <w:rsid w:val="008D0AFB"/>
    <w:rsid w:val="008D1511"/>
    <w:rsid w:val="008D1625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2CE"/>
    <w:rsid w:val="008E7A4A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DEE"/>
    <w:rsid w:val="00903802"/>
    <w:rsid w:val="0090436E"/>
    <w:rsid w:val="00905504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4A8"/>
    <w:rsid w:val="009232C9"/>
    <w:rsid w:val="00923608"/>
    <w:rsid w:val="009238E5"/>
    <w:rsid w:val="00923F12"/>
    <w:rsid w:val="00924FF8"/>
    <w:rsid w:val="0092516A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284"/>
    <w:rsid w:val="00942C80"/>
    <w:rsid w:val="00943197"/>
    <w:rsid w:val="009435F2"/>
    <w:rsid w:val="00944B4C"/>
    <w:rsid w:val="00945180"/>
    <w:rsid w:val="0094590C"/>
    <w:rsid w:val="00945A02"/>
    <w:rsid w:val="00946355"/>
    <w:rsid w:val="009468B7"/>
    <w:rsid w:val="0094724E"/>
    <w:rsid w:val="00947489"/>
    <w:rsid w:val="00947973"/>
    <w:rsid w:val="00947BE6"/>
    <w:rsid w:val="0095048D"/>
    <w:rsid w:val="00951AB9"/>
    <w:rsid w:val="00951ADB"/>
    <w:rsid w:val="009522CF"/>
    <w:rsid w:val="0095380C"/>
    <w:rsid w:val="00954353"/>
    <w:rsid w:val="00955C0A"/>
    <w:rsid w:val="00955C4F"/>
    <w:rsid w:val="009657F1"/>
    <w:rsid w:val="0096625D"/>
    <w:rsid w:val="00966281"/>
    <w:rsid w:val="009709F8"/>
    <w:rsid w:val="00970F2D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3F1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27F"/>
    <w:rsid w:val="009A3A86"/>
    <w:rsid w:val="009A4869"/>
    <w:rsid w:val="009A549D"/>
    <w:rsid w:val="009A6A6B"/>
    <w:rsid w:val="009A7E13"/>
    <w:rsid w:val="009B1EF9"/>
    <w:rsid w:val="009B20C1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CD8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980"/>
    <w:rsid w:val="009E058F"/>
    <w:rsid w:val="009E0A9E"/>
    <w:rsid w:val="009E19A2"/>
    <w:rsid w:val="009E2000"/>
    <w:rsid w:val="009E3AFD"/>
    <w:rsid w:val="009E3CDD"/>
    <w:rsid w:val="009E4B16"/>
    <w:rsid w:val="009E4F87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4A0"/>
    <w:rsid w:val="00A005B0"/>
    <w:rsid w:val="00A01F17"/>
    <w:rsid w:val="00A022A5"/>
    <w:rsid w:val="00A03A22"/>
    <w:rsid w:val="00A04634"/>
    <w:rsid w:val="00A06119"/>
    <w:rsid w:val="00A07A48"/>
    <w:rsid w:val="00A07EEA"/>
    <w:rsid w:val="00A108EE"/>
    <w:rsid w:val="00A10BB8"/>
    <w:rsid w:val="00A1200D"/>
    <w:rsid w:val="00A137E4"/>
    <w:rsid w:val="00A14813"/>
    <w:rsid w:val="00A14E03"/>
    <w:rsid w:val="00A1566A"/>
    <w:rsid w:val="00A165BF"/>
    <w:rsid w:val="00A172E8"/>
    <w:rsid w:val="00A179FF"/>
    <w:rsid w:val="00A20BEF"/>
    <w:rsid w:val="00A21A36"/>
    <w:rsid w:val="00A25294"/>
    <w:rsid w:val="00A254EE"/>
    <w:rsid w:val="00A25BE7"/>
    <w:rsid w:val="00A26E3A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73A"/>
    <w:rsid w:val="00A4376F"/>
    <w:rsid w:val="00A4549F"/>
    <w:rsid w:val="00A45B9B"/>
    <w:rsid w:val="00A462FE"/>
    <w:rsid w:val="00A501C9"/>
    <w:rsid w:val="00A50506"/>
    <w:rsid w:val="00A5194C"/>
    <w:rsid w:val="00A53F55"/>
    <w:rsid w:val="00A5417B"/>
    <w:rsid w:val="00A54599"/>
    <w:rsid w:val="00A54B82"/>
    <w:rsid w:val="00A569D4"/>
    <w:rsid w:val="00A57F1A"/>
    <w:rsid w:val="00A60163"/>
    <w:rsid w:val="00A6038D"/>
    <w:rsid w:val="00A603D0"/>
    <w:rsid w:val="00A60CF0"/>
    <w:rsid w:val="00A61429"/>
    <w:rsid w:val="00A61514"/>
    <w:rsid w:val="00A61645"/>
    <w:rsid w:val="00A62080"/>
    <w:rsid w:val="00A62F82"/>
    <w:rsid w:val="00A630A2"/>
    <w:rsid w:val="00A63138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C55"/>
    <w:rsid w:val="00A83DFE"/>
    <w:rsid w:val="00A83E3D"/>
    <w:rsid w:val="00A8443A"/>
    <w:rsid w:val="00A84666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6B6"/>
    <w:rsid w:val="00AA1C25"/>
    <w:rsid w:val="00AA3DB7"/>
    <w:rsid w:val="00AA4B52"/>
    <w:rsid w:val="00AA51F5"/>
    <w:rsid w:val="00AA5E3B"/>
    <w:rsid w:val="00AA68B4"/>
    <w:rsid w:val="00AB0543"/>
    <w:rsid w:val="00AB08A8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8E4"/>
    <w:rsid w:val="00AC0705"/>
    <w:rsid w:val="00AC109B"/>
    <w:rsid w:val="00AC5C3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C0B"/>
    <w:rsid w:val="00AD7E64"/>
    <w:rsid w:val="00AE0C56"/>
    <w:rsid w:val="00AE149E"/>
    <w:rsid w:val="00AE22F2"/>
    <w:rsid w:val="00AE29FC"/>
    <w:rsid w:val="00AE2F3F"/>
    <w:rsid w:val="00AE3B4E"/>
    <w:rsid w:val="00AE59EC"/>
    <w:rsid w:val="00AE5C1B"/>
    <w:rsid w:val="00AE67B3"/>
    <w:rsid w:val="00AE6875"/>
    <w:rsid w:val="00AE6CD0"/>
    <w:rsid w:val="00AE7864"/>
    <w:rsid w:val="00AE7949"/>
    <w:rsid w:val="00AF25D5"/>
    <w:rsid w:val="00AF3DBB"/>
    <w:rsid w:val="00AF4D0D"/>
    <w:rsid w:val="00AF501A"/>
    <w:rsid w:val="00AF5194"/>
    <w:rsid w:val="00AF53EF"/>
    <w:rsid w:val="00AF73C3"/>
    <w:rsid w:val="00AF795C"/>
    <w:rsid w:val="00B00752"/>
    <w:rsid w:val="00B0120A"/>
    <w:rsid w:val="00B026C1"/>
    <w:rsid w:val="00B02B9C"/>
    <w:rsid w:val="00B033F7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843"/>
    <w:rsid w:val="00B37D97"/>
    <w:rsid w:val="00B411BD"/>
    <w:rsid w:val="00B41559"/>
    <w:rsid w:val="00B418E8"/>
    <w:rsid w:val="00B42285"/>
    <w:rsid w:val="00B4274B"/>
    <w:rsid w:val="00B42C7F"/>
    <w:rsid w:val="00B435B1"/>
    <w:rsid w:val="00B4367F"/>
    <w:rsid w:val="00B438BA"/>
    <w:rsid w:val="00B442B8"/>
    <w:rsid w:val="00B44F99"/>
    <w:rsid w:val="00B45876"/>
    <w:rsid w:val="00B51542"/>
    <w:rsid w:val="00B51D1D"/>
    <w:rsid w:val="00B5310E"/>
    <w:rsid w:val="00B54ACC"/>
    <w:rsid w:val="00B54DCB"/>
    <w:rsid w:val="00B559D6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5C9"/>
    <w:rsid w:val="00B711CE"/>
    <w:rsid w:val="00B71DC8"/>
    <w:rsid w:val="00B72C1C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4CC"/>
    <w:rsid w:val="00B86A3D"/>
    <w:rsid w:val="00B875C7"/>
    <w:rsid w:val="00B90D10"/>
    <w:rsid w:val="00B90FE5"/>
    <w:rsid w:val="00B919AD"/>
    <w:rsid w:val="00B91A2B"/>
    <w:rsid w:val="00B92C01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C57"/>
    <w:rsid w:val="00BA5373"/>
    <w:rsid w:val="00BA61FF"/>
    <w:rsid w:val="00BB0CD7"/>
    <w:rsid w:val="00BB1548"/>
    <w:rsid w:val="00BB1CE3"/>
    <w:rsid w:val="00BB1CE7"/>
    <w:rsid w:val="00BB2FD3"/>
    <w:rsid w:val="00BB2FDF"/>
    <w:rsid w:val="00BB2FFF"/>
    <w:rsid w:val="00BB5FCB"/>
    <w:rsid w:val="00BB604B"/>
    <w:rsid w:val="00BC00EC"/>
    <w:rsid w:val="00BC069B"/>
    <w:rsid w:val="00BC08C5"/>
    <w:rsid w:val="00BC12FB"/>
    <w:rsid w:val="00BC1C3C"/>
    <w:rsid w:val="00BC307F"/>
    <w:rsid w:val="00BC3159"/>
    <w:rsid w:val="00BC3257"/>
    <w:rsid w:val="00BC3680"/>
    <w:rsid w:val="00BC39DB"/>
    <w:rsid w:val="00BC3A32"/>
    <w:rsid w:val="00BC3B07"/>
    <w:rsid w:val="00BC46EF"/>
    <w:rsid w:val="00BC6FD6"/>
    <w:rsid w:val="00BD008E"/>
    <w:rsid w:val="00BD2F3B"/>
    <w:rsid w:val="00BD3372"/>
    <w:rsid w:val="00BD442E"/>
    <w:rsid w:val="00BD50AA"/>
    <w:rsid w:val="00BD5135"/>
    <w:rsid w:val="00BD7291"/>
    <w:rsid w:val="00BD7D52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6E1"/>
    <w:rsid w:val="00BE5FC4"/>
    <w:rsid w:val="00BE7C4D"/>
    <w:rsid w:val="00BE7F6A"/>
    <w:rsid w:val="00BF0274"/>
    <w:rsid w:val="00BF08C4"/>
    <w:rsid w:val="00BF0BAF"/>
    <w:rsid w:val="00BF0F1C"/>
    <w:rsid w:val="00BF19CE"/>
    <w:rsid w:val="00BF2B6F"/>
    <w:rsid w:val="00BF33B4"/>
    <w:rsid w:val="00BF351A"/>
    <w:rsid w:val="00BF3914"/>
    <w:rsid w:val="00BF4218"/>
    <w:rsid w:val="00BF49B1"/>
    <w:rsid w:val="00BF5552"/>
    <w:rsid w:val="00BF73F2"/>
    <w:rsid w:val="00C01671"/>
    <w:rsid w:val="00C02419"/>
    <w:rsid w:val="00C02766"/>
    <w:rsid w:val="00C03EE8"/>
    <w:rsid w:val="00C05BEC"/>
    <w:rsid w:val="00C062A2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9ED"/>
    <w:rsid w:val="00C15FB6"/>
    <w:rsid w:val="00C16C30"/>
    <w:rsid w:val="00C171BB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7D4F"/>
    <w:rsid w:val="00C3400F"/>
    <w:rsid w:val="00C3438C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47"/>
    <w:rsid w:val="00C40AE6"/>
    <w:rsid w:val="00C411AF"/>
    <w:rsid w:val="00C4138D"/>
    <w:rsid w:val="00C41E3A"/>
    <w:rsid w:val="00C4304C"/>
    <w:rsid w:val="00C43315"/>
    <w:rsid w:val="00C452F5"/>
    <w:rsid w:val="00C45BC9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7A7"/>
    <w:rsid w:val="00C53EB3"/>
    <w:rsid w:val="00C542D4"/>
    <w:rsid w:val="00C54D71"/>
    <w:rsid w:val="00C563F5"/>
    <w:rsid w:val="00C56B3A"/>
    <w:rsid w:val="00C570F7"/>
    <w:rsid w:val="00C62CD5"/>
    <w:rsid w:val="00C636E6"/>
    <w:rsid w:val="00C639D6"/>
    <w:rsid w:val="00C63F8E"/>
    <w:rsid w:val="00C647FB"/>
    <w:rsid w:val="00C654E0"/>
    <w:rsid w:val="00C67544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0623"/>
    <w:rsid w:val="00C91DE3"/>
    <w:rsid w:val="00C92C7F"/>
    <w:rsid w:val="00C9369D"/>
    <w:rsid w:val="00C944FA"/>
    <w:rsid w:val="00C95854"/>
    <w:rsid w:val="00C95EFF"/>
    <w:rsid w:val="00C968A4"/>
    <w:rsid w:val="00C96E6F"/>
    <w:rsid w:val="00C97872"/>
    <w:rsid w:val="00C97FBF"/>
    <w:rsid w:val="00CA0532"/>
    <w:rsid w:val="00CA2241"/>
    <w:rsid w:val="00CA3CDD"/>
    <w:rsid w:val="00CA403B"/>
    <w:rsid w:val="00CA505A"/>
    <w:rsid w:val="00CA59DD"/>
    <w:rsid w:val="00CA5DA4"/>
    <w:rsid w:val="00CA7E20"/>
    <w:rsid w:val="00CB008E"/>
    <w:rsid w:val="00CB01FA"/>
    <w:rsid w:val="00CB0737"/>
    <w:rsid w:val="00CB097A"/>
    <w:rsid w:val="00CB0EF9"/>
    <w:rsid w:val="00CB26EC"/>
    <w:rsid w:val="00CB2D2A"/>
    <w:rsid w:val="00CB4616"/>
    <w:rsid w:val="00CB5B1E"/>
    <w:rsid w:val="00CB787A"/>
    <w:rsid w:val="00CC0C4A"/>
    <w:rsid w:val="00CC17F0"/>
    <w:rsid w:val="00CC1853"/>
    <w:rsid w:val="00CC1FAE"/>
    <w:rsid w:val="00CC2087"/>
    <w:rsid w:val="00CC3A23"/>
    <w:rsid w:val="00CC737C"/>
    <w:rsid w:val="00CD087D"/>
    <w:rsid w:val="00CD0F5D"/>
    <w:rsid w:val="00CD0F64"/>
    <w:rsid w:val="00CD1C0B"/>
    <w:rsid w:val="00CD232B"/>
    <w:rsid w:val="00CD239A"/>
    <w:rsid w:val="00CD5512"/>
    <w:rsid w:val="00CD64AC"/>
    <w:rsid w:val="00CD6E3D"/>
    <w:rsid w:val="00CD71AB"/>
    <w:rsid w:val="00CD7B1C"/>
    <w:rsid w:val="00CE0109"/>
    <w:rsid w:val="00CE1936"/>
    <w:rsid w:val="00CE1FC5"/>
    <w:rsid w:val="00CE46E5"/>
    <w:rsid w:val="00CE485A"/>
    <w:rsid w:val="00CE5279"/>
    <w:rsid w:val="00CE586D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7B8"/>
    <w:rsid w:val="00D004FA"/>
    <w:rsid w:val="00D008DC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832"/>
    <w:rsid w:val="00D07CE1"/>
    <w:rsid w:val="00D1026A"/>
    <w:rsid w:val="00D107CF"/>
    <w:rsid w:val="00D11B0B"/>
    <w:rsid w:val="00D12293"/>
    <w:rsid w:val="00D1237C"/>
    <w:rsid w:val="00D139F4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9E2"/>
    <w:rsid w:val="00D42F88"/>
    <w:rsid w:val="00D437D8"/>
    <w:rsid w:val="00D44994"/>
    <w:rsid w:val="00D45DF3"/>
    <w:rsid w:val="00D46174"/>
    <w:rsid w:val="00D47DD0"/>
    <w:rsid w:val="00D50183"/>
    <w:rsid w:val="00D51D12"/>
    <w:rsid w:val="00D5362B"/>
    <w:rsid w:val="00D54490"/>
    <w:rsid w:val="00D55072"/>
    <w:rsid w:val="00D551B5"/>
    <w:rsid w:val="00D56DB2"/>
    <w:rsid w:val="00D5747F"/>
    <w:rsid w:val="00D57495"/>
    <w:rsid w:val="00D574FA"/>
    <w:rsid w:val="00D60C8D"/>
    <w:rsid w:val="00D60FF1"/>
    <w:rsid w:val="00D61181"/>
    <w:rsid w:val="00D61374"/>
    <w:rsid w:val="00D6168A"/>
    <w:rsid w:val="00D616A5"/>
    <w:rsid w:val="00D61FF0"/>
    <w:rsid w:val="00D6211D"/>
    <w:rsid w:val="00D62C97"/>
    <w:rsid w:val="00D63517"/>
    <w:rsid w:val="00D63B75"/>
    <w:rsid w:val="00D6595C"/>
    <w:rsid w:val="00D659B1"/>
    <w:rsid w:val="00D66E18"/>
    <w:rsid w:val="00D672D4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48F4"/>
    <w:rsid w:val="00D857B8"/>
    <w:rsid w:val="00D85B2B"/>
    <w:rsid w:val="00D87175"/>
    <w:rsid w:val="00D87ABF"/>
    <w:rsid w:val="00D90CD3"/>
    <w:rsid w:val="00D9109E"/>
    <w:rsid w:val="00D919E6"/>
    <w:rsid w:val="00D91BE1"/>
    <w:rsid w:val="00D92C29"/>
    <w:rsid w:val="00D936E2"/>
    <w:rsid w:val="00D95104"/>
    <w:rsid w:val="00D95600"/>
    <w:rsid w:val="00D9635B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358"/>
    <w:rsid w:val="00DA6598"/>
    <w:rsid w:val="00DA6C0F"/>
    <w:rsid w:val="00DA702F"/>
    <w:rsid w:val="00DA7843"/>
    <w:rsid w:val="00DA7F8A"/>
    <w:rsid w:val="00DB0176"/>
    <w:rsid w:val="00DB0404"/>
    <w:rsid w:val="00DB11F8"/>
    <w:rsid w:val="00DB18F8"/>
    <w:rsid w:val="00DB1C03"/>
    <w:rsid w:val="00DB1F2A"/>
    <w:rsid w:val="00DB297F"/>
    <w:rsid w:val="00DB2AA9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C7997"/>
    <w:rsid w:val="00DD2025"/>
    <w:rsid w:val="00DD22EA"/>
    <w:rsid w:val="00DD23A0"/>
    <w:rsid w:val="00DD3EF5"/>
    <w:rsid w:val="00DD4A21"/>
    <w:rsid w:val="00DD53FA"/>
    <w:rsid w:val="00DD5F42"/>
    <w:rsid w:val="00DD617B"/>
    <w:rsid w:val="00DE0E59"/>
    <w:rsid w:val="00DE0F6C"/>
    <w:rsid w:val="00DE219B"/>
    <w:rsid w:val="00DE2C75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88C"/>
    <w:rsid w:val="00DF6C8B"/>
    <w:rsid w:val="00DF6F17"/>
    <w:rsid w:val="00DF78FA"/>
    <w:rsid w:val="00E00046"/>
    <w:rsid w:val="00E002F1"/>
    <w:rsid w:val="00E0082C"/>
    <w:rsid w:val="00E01DAA"/>
    <w:rsid w:val="00E023E5"/>
    <w:rsid w:val="00E02432"/>
    <w:rsid w:val="00E04022"/>
    <w:rsid w:val="00E0563D"/>
    <w:rsid w:val="00E0728F"/>
    <w:rsid w:val="00E0755C"/>
    <w:rsid w:val="00E14A7E"/>
    <w:rsid w:val="00E151E1"/>
    <w:rsid w:val="00E17117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7A3"/>
    <w:rsid w:val="00E401F7"/>
    <w:rsid w:val="00E4179D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8D5"/>
    <w:rsid w:val="00E53FA9"/>
    <w:rsid w:val="00E5414C"/>
    <w:rsid w:val="00E547B3"/>
    <w:rsid w:val="00E5568D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EE7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AA"/>
    <w:rsid w:val="00E81CE0"/>
    <w:rsid w:val="00E81E7C"/>
    <w:rsid w:val="00E8224D"/>
    <w:rsid w:val="00E82543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1B4"/>
    <w:rsid w:val="00E957E6"/>
    <w:rsid w:val="00E95BA6"/>
    <w:rsid w:val="00E9675C"/>
    <w:rsid w:val="00E96940"/>
    <w:rsid w:val="00E97648"/>
    <w:rsid w:val="00EA0BB8"/>
    <w:rsid w:val="00EA0E4A"/>
    <w:rsid w:val="00EA1A54"/>
    <w:rsid w:val="00EA2226"/>
    <w:rsid w:val="00EA26FC"/>
    <w:rsid w:val="00EA3A45"/>
    <w:rsid w:val="00EA3B5A"/>
    <w:rsid w:val="00EA410E"/>
    <w:rsid w:val="00EA4DDB"/>
    <w:rsid w:val="00EA4FD1"/>
    <w:rsid w:val="00EA53C2"/>
    <w:rsid w:val="00EA5695"/>
    <w:rsid w:val="00EA5B0A"/>
    <w:rsid w:val="00EA65AD"/>
    <w:rsid w:val="00EA7C72"/>
    <w:rsid w:val="00EA7FCF"/>
    <w:rsid w:val="00EB0CA3"/>
    <w:rsid w:val="00EB104F"/>
    <w:rsid w:val="00EB1B27"/>
    <w:rsid w:val="00EB1DA8"/>
    <w:rsid w:val="00EB3832"/>
    <w:rsid w:val="00EB4CFF"/>
    <w:rsid w:val="00EB4D1F"/>
    <w:rsid w:val="00EB4FF3"/>
    <w:rsid w:val="00EB5476"/>
    <w:rsid w:val="00EB70B0"/>
    <w:rsid w:val="00EB7633"/>
    <w:rsid w:val="00EB7736"/>
    <w:rsid w:val="00EC016C"/>
    <w:rsid w:val="00EC2E2D"/>
    <w:rsid w:val="00EC462B"/>
    <w:rsid w:val="00EC4723"/>
    <w:rsid w:val="00EC56E0"/>
    <w:rsid w:val="00EC6057"/>
    <w:rsid w:val="00EC6847"/>
    <w:rsid w:val="00EC7DB6"/>
    <w:rsid w:val="00ED162F"/>
    <w:rsid w:val="00ED195A"/>
    <w:rsid w:val="00ED2E52"/>
    <w:rsid w:val="00ED3024"/>
    <w:rsid w:val="00ED5FE4"/>
    <w:rsid w:val="00ED71C5"/>
    <w:rsid w:val="00ED7448"/>
    <w:rsid w:val="00EE16FA"/>
    <w:rsid w:val="00EE20EB"/>
    <w:rsid w:val="00EE325D"/>
    <w:rsid w:val="00EE3C42"/>
    <w:rsid w:val="00EE3D4F"/>
    <w:rsid w:val="00EE534D"/>
    <w:rsid w:val="00EE5560"/>
    <w:rsid w:val="00EE6F1E"/>
    <w:rsid w:val="00EF0348"/>
    <w:rsid w:val="00EF1EEE"/>
    <w:rsid w:val="00EF1F9C"/>
    <w:rsid w:val="00EF4366"/>
    <w:rsid w:val="00EF4CD6"/>
    <w:rsid w:val="00EF55A0"/>
    <w:rsid w:val="00EF63D1"/>
    <w:rsid w:val="00EF6513"/>
    <w:rsid w:val="00EF6683"/>
    <w:rsid w:val="00EF7002"/>
    <w:rsid w:val="00EF71AF"/>
    <w:rsid w:val="00EF769B"/>
    <w:rsid w:val="00F027BA"/>
    <w:rsid w:val="00F02D40"/>
    <w:rsid w:val="00F03E79"/>
    <w:rsid w:val="00F0628D"/>
    <w:rsid w:val="00F06651"/>
    <w:rsid w:val="00F06E5E"/>
    <w:rsid w:val="00F07DE6"/>
    <w:rsid w:val="00F1056C"/>
    <w:rsid w:val="00F10723"/>
    <w:rsid w:val="00F107F1"/>
    <w:rsid w:val="00F10FC1"/>
    <w:rsid w:val="00F112FD"/>
    <w:rsid w:val="00F11A61"/>
    <w:rsid w:val="00F12F73"/>
    <w:rsid w:val="00F133A1"/>
    <w:rsid w:val="00F13776"/>
    <w:rsid w:val="00F13ECD"/>
    <w:rsid w:val="00F155CE"/>
    <w:rsid w:val="00F16BF2"/>
    <w:rsid w:val="00F17EAE"/>
    <w:rsid w:val="00F20036"/>
    <w:rsid w:val="00F2098B"/>
    <w:rsid w:val="00F218D4"/>
    <w:rsid w:val="00F2250A"/>
    <w:rsid w:val="00F23D0E"/>
    <w:rsid w:val="00F24788"/>
    <w:rsid w:val="00F25368"/>
    <w:rsid w:val="00F2640F"/>
    <w:rsid w:val="00F27C34"/>
    <w:rsid w:val="00F27E46"/>
    <w:rsid w:val="00F301C2"/>
    <w:rsid w:val="00F302E1"/>
    <w:rsid w:val="00F31B22"/>
    <w:rsid w:val="00F31B49"/>
    <w:rsid w:val="00F32F56"/>
    <w:rsid w:val="00F33A6A"/>
    <w:rsid w:val="00F33D4F"/>
    <w:rsid w:val="00F34CD6"/>
    <w:rsid w:val="00F35873"/>
    <w:rsid w:val="00F35920"/>
    <w:rsid w:val="00F366A5"/>
    <w:rsid w:val="00F36C5F"/>
    <w:rsid w:val="00F37259"/>
    <w:rsid w:val="00F40165"/>
    <w:rsid w:val="00F405A4"/>
    <w:rsid w:val="00F412C6"/>
    <w:rsid w:val="00F41F05"/>
    <w:rsid w:val="00F420B1"/>
    <w:rsid w:val="00F433BD"/>
    <w:rsid w:val="00F44EC5"/>
    <w:rsid w:val="00F47498"/>
    <w:rsid w:val="00F4781C"/>
    <w:rsid w:val="00F512B2"/>
    <w:rsid w:val="00F52607"/>
    <w:rsid w:val="00F5283D"/>
    <w:rsid w:val="00F52ABA"/>
    <w:rsid w:val="00F52BC7"/>
    <w:rsid w:val="00F532CB"/>
    <w:rsid w:val="00F53BF4"/>
    <w:rsid w:val="00F54266"/>
    <w:rsid w:val="00F55043"/>
    <w:rsid w:val="00F55F72"/>
    <w:rsid w:val="00F56DCF"/>
    <w:rsid w:val="00F57034"/>
    <w:rsid w:val="00F60BE9"/>
    <w:rsid w:val="00F61FD8"/>
    <w:rsid w:val="00F62DBF"/>
    <w:rsid w:val="00F62E74"/>
    <w:rsid w:val="00F6412C"/>
    <w:rsid w:val="00F641FC"/>
    <w:rsid w:val="00F647F7"/>
    <w:rsid w:val="00F6583C"/>
    <w:rsid w:val="00F6589A"/>
    <w:rsid w:val="00F65AB4"/>
    <w:rsid w:val="00F6783E"/>
    <w:rsid w:val="00F70403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F0B"/>
    <w:rsid w:val="00F931C7"/>
    <w:rsid w:val="00F93559"/>
    <w:rsid w:val="00F939D1"/>
    <w:rsid w:val="00F93BE8"/>
    <w:rsid w:val="00F93D72"/>
    <w:rsid w:val="00F93E65"/>
    <w:rsid w:val="00F94070"/>
    <w:rsid w:val="00F950B5"/>
    <w:rsid w:val="00F9513F"/>
    <w:rsid w:val="00F958BF"/>
    <w:rsid w:val="00F97908"/>
    <w:rsid w:val="00F97B43"/>
    <w:rsid w:val="00FA0220"/>
    <w:rsid w:val="00FA07F8"/>
    <w:rsid w:val="00FA105C"/>
    <w:rsid w:val="00FA1475"/>
    <w:rsid w:val="00FA148A"/>
    <w:rsid w:val="00FA27C8"/>
    <w:rsid w:val="00FA3B76"/>
    <w:rsid w:val="00FA4D66"/>
    <w:rsid w:val="00FA5A4E"/>
    <w:rsid w:val="00FA6F85"/>
    <w:rsid w:val="00FA7838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BA0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3F13"/>
    <w:rsid w:val="00FF4AE2"/>
    <w:rsid w:val="00FF50A8"/>
    <w:rsid w:val="00FF571E"/>
    <w:rsid w:val="00FF6A99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BA62D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intend3">
    <w:name w:val="text intend 3"/>
    <w:basedOn w:val="a"/>
    <w:rsid w:val="00EB3832"/>
    <w:pPr>
      <w:numPr>
        <w:numId w:val="3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sid w:val="0058329E"/>
    <w:rPr>
      <w:b/>
    </w:rPr>
  </w:style>
  <w:style w:type="paragraph" w:customStyle="1" w:styleId="TAC">
    <w:name w:val="TAC"/>
    <w:basedOn w:val="a"/>
    <w:link w:val="TACChar"/>
    <w:qFormat/>
    <w:rsid w:val="0058329E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58329E"/>
    <w:rPr>
      <w:rFonts w:ascii="Arial" w:hAnsi="Arial"/>
      <w:sz w:val="18"/>
      <w:lang w:val="x-none"/>
    </w:rPr>
  </w:style>
  <w:style w:type="character" w:customStyle="1" w:styleId="TAHCar">
    <w:name w:val="TAH Car"/>
    <w:link w:val="TAH"/>
    <w:qFormat/>
    <w:rsid w:val="0058329E"/>
    <w:rPr>
      <w:rFonts w:ascii="Arial" w:hAnsi="Arial"/>
      <w:b/>
      <w:sz w:val="18"/>
      <w:lang w:val="x-none"/>
    </w:rPr>
  </w:style>
  <w:style w:type="character" w:styleId="af0">
    <w:name w:val="annotation reference"/>
    <w:basedOn w:val="a0"/>
    <w:semiHidden/>
    <w:unhideWhenUsed/>
    <w:rsid w:val="004C63F2"/>
    <w:rPr>
      <w:sz w:val="21"/>
      <w:szCs w:val="21"/>
    </w:rPr>
  </w:style>
  <w:style w:type="paragraph" w:styleId="af1">
    <w:name w:val="annotation text"/>
    <w:basedOn w:val="a"/>
    <w:link w:val="Char3"/>
    <w:semiHidden/>
    <w:unhideWhenUsed/>
    <w:rsid w:val="004C63F2"/>
    <w:pPr>
      <w:jc w:val="left"/>
    </w:pPr>
  </w:style>
  <w:style w:type="character" w:customStyle="1" w:styleId="Char3">
    <w:name w:val="批注文字 Char"/>
    <w:basedOn w:val="a0"/>
    <w:link w:val="af1"/>
    <w:semiHidden/>
    <w:rsid w:val="004C63F2"/>
    <w:rPr>
      <w:sz w:val="22"/>
      <w:szCs w:val="22"/>
    </w:rPr>
  </w:style>
  <w:style w:type="paragraph" w:styleId="af2">
    <w:name w:val="annotation subject"/>
    <w:basedOn w:val="af1"/>
    <w:next w:val="af1"/>
    <w:link w:val="Char4"/>
    <w:semiHidden/>
    <w:unhideWhenUsed/>
    <w:rsid w:val="004C63F2"/>
    <w:rPr>
      <w:b/>
      <w:bCs/>
    </w:rPr>
  </w:style>
  <w:style w:type="character" w:customStyle="1" w:styleId="Char4">
    <w:name w:val="批注主题 Char"/>
    <w:basedOn w:val="Char3"/>
    <w:link w:val="af2"/>
    <w:semiHidden/>
    <w:rsid w:val="004C63F2"/>
    <w:rPr>
      <w:b/>
      <w:bCs/>
      <w:sz w:val="22"/>
      <w:szCs w:val="22"/>
    </w:rPr>
  </w:style>
  <w:style w:type="paragraph" w:styleId="af3">
    <w:name w:val="Revision"/>
    <w:hidden/>
    <w:uiPriority w:val="99"/>
    <w:semiHidden/>
    <w:rsid w:val="00E538D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C6ECC-3AAE-42A0-A878-7479F335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2811</Words>
  <Characters>14057</Characters>
  <Application>Microsoft Office Word</Application>
  <DocSecurity>0</DocSecurity>
  <Lines>401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YangYubo</dc:creator>
  <cp:lastModifiedBy>Huawei</cp:lastModifiedBy>
  <cp:revision>13</cp:revision>
  <cp:lastPrinted>2007-06-18T22:08:00Z</cp:lastPrinted>
  <dcterms:created xsi:type="dcterms:W3CDTF">2020-10-23T08:44:00Z</dcterms:created>
  <dcterms:modified xsi:type="dcterms:W3CDTF">2020-10-23T12:08:00Z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(3)i03eRMxTxUFxxHDsFImopeXVkArM4XybFtD2vhhCxWjITToZIMmFazF9XAEyi7MfDHlxGtf+
YqEKYkdN+AbGCp3zDysEYVIfWyoAwRcp4WRXfYPd+K9i5BsB/evife58Ua/8FR4+vEBxMNoZ
kB05F95ea5gvnl9TV2jMM4GyXAReIVhKYfQ6EcCKNSODs42odOYjCqhF7vgsFxGgxsAaTNKy
uUUm023RAc/z29Q4BT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eBis/FqAgAVTbyvceIcJceVROtdsGvBn5WR8ioC4KSYv9X75oej6Jq
miMLxDcBWPViIt/zrkJykuFmq7rRuLPh583WlYNMC9pzsuPwDFC6LhwGnm/jyNJHtVq/nAq4
V6B0nAcL+sNWqguGgjO0Td4K3JyUtUABqOe/4h4xs2TYd5byo2Q3R6BAC9Ctno5fuOV2iNyF
n5eZ+U7esVqmbym+ACd4zbqg5aEDx4/8GAt3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bM41WLCvnY0xsWvw+NjyhizsHwClJ3Rv38en
wTEuxH9hUYgfxUbmIQb50EyUhIuvDA==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1603335231</vt:lpwstr>
  </property>
</Properties>
</file>