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6363784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389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30D24" w:rsidRPr="00130D24">
        <w:rPr>
          <w:rFonts w:ascii="Arial" w:hAnsi="Arial" w:cs="Arial"/>
          <w:b/>
          <w:noProof/>
          <w:kern w:val="2"/>
          <w:lang w:eastAsia="zh-CN"/>
        </w:rPr>
        <w:t>3GPP TSG RAN WG1 #10</w:t>
      </w:r>
      <w:r w:rsidR="00B64AEF">
        <w:rPr>
          <w:rFonts w:ascii="Arial" w:hAnsi="Arial" w:cs="Arial"/>
          <w:b/>
          <w:noProof/>
          <w:kern w:val="2"/>
          <w:lang w:eastAsia="zh-CN"/>
        </w:rPr>
        <w:t>3</w:t>
      </w:r>
      <w:r w:rsidR="00A259AC">
        <w:rPr>
          <w:rFonts w:ascii="Arial" w:hAnsi="Arial" w:cs="Arial"/>
          <w:b/>
          <w:noProof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EE17C0" w:rsidRPr="00EE17C0">
        <w:rPr>
          <w:rFonts w:ascii="Arial" w:hAnsi="Arial" w:cs="Arial"/>
          <w:b/>
          <w:kern w:val="2"/>
          <w:lang w:eastAsia="zh-CN"/>
        </w:rPr>
        <w:t>R1-200</w:t>
      </w:r>
      <w:r w:rsidR="00420313">
        <w:rPr>
          <w:rFonts w:ascii="Arial" w:hAnsi="Arial" w:cs="Arial"/>
          <w:b/>
          <w:kern w:val="2"/>
          <w:lang w:eastAsia="zh-CN"/>
        </w:rPr>
        <w:t>7556</w:t>
      </w:r>
    </w:p>
    <w:p w14:paraId="2A9D85E6" w14:textId="3BF9E76D" w:rsidR="009C0564" w:rsidRPr="007F5EC6" w:rsidRDefault="000F75A1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0F75A1">
        <w:rPr>
          <w:rFonts w:ascii="Arial" w:hAnsi="Arial" w:cs="Arial"/>
          <w:b/>
          <w:kern w:val="2"/>
          <w:lang w:eastAsia="zh-CN"/>
        </w:rPr>
        <w:t xml:space="preserve">e-Meeting, </w:t>
      </w:r>
      <w:r w:rsidR="00B64AEF">
        <w:rPr>
          <w:rFonts w:ascii="Arial" w:hAnsi="Arial" w:cs="Arial"/>
          <w:b/>
          <w:kern w:val="2"/>
          <w:lang w:eastAsia="zh-CN"/>
        </w:rPr>
        <w:t>October</w:t>
      </w:r>
      <w:r w:rsidRPr="000F75A1">
        <w:rPr>
          <w:rFonts w:ascii="Arial" w:hAnsi="Arial" w:cs="Arial"/>
          <w:b/>
          <w:kern w:val="2"/>
          <w:lang w:eastAsia="zh-CN"/>
        </w:rPr>
        <w:t xml:space="preserve"> 2</w:t>
      </w:r>
      <w:r w:rsidR="00B64AEF">
        <w:rPr>
          <w:rFonts w:ascii="Arial" w:hAnsi="Arial" w:cs="Arial"/>
          <w:b/>
          <w:kern w:val="2"/>
          <w:lang w:eastAsia="zh-CN"/>
        </w:rPr>
        <w:t>6</w:t>
      </w:r>
      <w:r w:rsidRPr="000F75A1">
        <w:rPr>
          <w:rFonts w:ascii="Arial" w:hAnsi="Arial" w:cs="Arial"/>
          <w:b/>
          <w:kern w:val="2"/>
          <w:lang w:eastAsia="zh-CN"/>
        </w:rPr>
        <w:t xml:space="preserve">th – </w:t>
      </w:r>
      <w:r w:rsidR="00B64AEF">
        <w:rPr>
          <w:rFonts w:ascii="Arial" w:hAnsi="Arial" w:cs="Arial"/>
          <w:b/>
          <w:kern w:val="2"/>
          <w:lang w:eastAsia="zh-CN"/>
        </w:rPr>
        <w:t>November 1</w:t>
      </w:r>
      <w:r w:rsidRPr="000F75A1">
        <w:rPr>
          <w:rFonts w:ascii="Arial" w:hAnsi="Arial" w:cs="Arial"/>
          <w:b/>
          <w:kern w:val="2"/>
          <w:lang w:eastAsia="zh-CN"/>
        </w:rPr>
        <w:t>3th, 2020</w:t>
      </w:r>
    </w:p>
    <w:p w14:paraId="7826937B" w14:textId="269D39C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64AEF">
        <w:rPr>
          <w:rFonts w:ascii="Arial" w:hAnsi="Arial" w:cs="Arial"/>
          <w:b/>
          <w:lang w:eastAsia="zh-CN"/>
        </w:rPr>
        <w:t>8.12.1</w:t>
      </w:r>
    </w:p>
    <w:p w14:paraId="7AF4C819" w14:textId="565BC48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430D72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F099168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20313">
        <w:rPr>
          <w:rFonts w:ascii="Arial" w:hAnsi="Arial" w:cs="Arial"/>
          <w:b/>
          <w:lang w:eastAsia="zh-CN"/>
        </w:rPr>
        <w:t>Group scheduling for MC/BC services</w:t>
      </w:r>
    </w:p>
    <w:p w14:paraId="62BCD72B" w14:textId="6F1E521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A110A0C" w14:textId="424E1013" w:rsidR="004D6BA8" w:rsidRDefault="007B44D9" w:rsidP="00B6715F">
      <w:pPr>
        <w:spacing w:beforeLines="50" w:before="120"/>
        <w:rPr>
          <w:rFonts w:eastAsia="Yu Mincho"/>
          <w:bCs/>
          <w:iCs/>
          <w:lang w:eastAsia="ja-JP"/>
        </w:rPr>
      </w:pPr>
      <w:r>
        <w:t xml:space="preserve">3GPP </w:t>
      </w:r>
      <w:r w:rsidR="004D6BA8">
        <w:t>Rel-17 work item for Multicast and Broadcast Services (MBS) was approved in [1]</w:t>
      </w:r>
      <w:r w:rsidR="00087F03">
        <w:rPr>
          <w:rFonts w:eastAsia="Yu Mincho"/>
          <w:bCs/>
          <w:iCs/>
          <w:lang w:eastAsia="ja-JP"/>
        </w:rPr>
        <w:t>.</w:t>
      </w:r>
      <w:r w:rsidR="004D6BA8">
        <w:rPr>
          <w:rFonts w:eastAsia="Yu Mincho"/>
          <w:bCs/>
          <w:iCs/>
          <w:lang w:eastAsia="ja-JP"/>
        </w:rPr>
        <w:t xml:space="preserve"> Among the key objectives, the scope of this WI </w:t>
      </w:r>
      <w:r w:rsidR="00122B25">
        <w:rPr>
          <w:rFonts w:eastAsia="Yu Mincho"/>
          <w:bCs/>
          <w:iCs/>
          <w:lang w:eastAsia="ja-JP"/>
        </w:rPr>
        <w:t>includes</w:t>
      </w:r>
      <w:r w:rsidR="004D6BA8">
        <w:rPr>
          <w:rFonts w:eastAsia="Yu Mincho"/>
          <w:bCs/>
          <w:iCs/>
          <w:lang w:eastAsia="ja-JP"/>
        </w:rPr>
        <w:t xml:space="preserve"> </w:t>
      </w:r>
      <w:r w:rsidR="0048094D">
        <w:rPr>
          <w:rFonts w:eastAsia="Yu Mincho"/>
          <w:bCs/>
          <w:iCs/>
          <w:lang w:eastAsia="ja-JP"/>
        </w:rPr>
        <w:t xml:space="preserve">specifying a </w:t>
      </w:r>
      <w:r w:rsidR="004D6BA8">
        <w:rPr>
          <w:rFonts w:eastAsia="Yu Mincho"/>
          <w:bCs/>
          <w:iCs/>
          <w:lang w:eastAsia="ja-JP"/>
        </w:rPr>
        <w:t xml:space="preserve">group scheduling mechanism for UEs to receive Broadcast/Multicast services </w:t>
      </w:r>
      <w:r w:rsidR="001C269D">
        <w:rPr>
          <w:rFonts w:eastAsia="Yu Mincho"/>
          <w:bCs/>
          <w:iCs/>
          <w:lang w:eastAsia="ja-JP"/>
        </w:rPr>
        <w:t>and</w:t>
      </w:r>
      <w:r w:rsidR="004D6BA8">
        <w:rPr>
          <w:rFonts w:eastAsia="Yu Mincho"/>
          <w:bCs/>
          <w:iCs/>
          <w:lang w:eastAsia="ja-JP"/>
        </w:rPr>
        <w:t xml:space="preserve"> necessary enhancements that are required to enable simultaneous operation with unicast reception.</w:t>
      </w:r>
    </w:p>
    <w:p w14:paraId="2D17DB3E" w14:textId="77777777" w:rsidR="004D6BA8" w:rsidRDefault="004D6BA8" w:rsidP="004D6BA8">
      <w:pPr>
        <w:tabs>
          <w:tab w:val="num" w:pos="2160"/>
        </w:tabs>
        <w:spacing w:beforeLines="50" w:before="120"/>
        <w:rPr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D6BA8" w14:paraId="497E5DC3" w14:textId="77777777" w:rsidTr="004D6BA8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A189" w14:textId="77777777" w:rsidR="004D6BA8" w:rsidRDefault="004D6BA8" w:rsidP="004068E4">
            <w:pPr>
              <w:numPr>
                <w:ilvl w:val="0"/>
                <w:numId w:val="8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Specify RAN basic functions for broadcast/multicast for UEs in RRC_CONNECTED state [RAN1, RAN2, RAN3]:</w:t>
            </w:r>
          </w:p>
          <w:p w14:paraId="223BA73D" w14:textId="77777777" w:rsidR="004D6BA8" w:rsidRDefault="004D6BA8" w:rsidP="004068E4">
            <w:pPr>
              <w:numPr>
                <w:ilvl w:val="1"/>
                <w:numId w:val="8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Specify a group scheduling mechanism to allow UEs to receive Broadcast/Multicast service [RAN1, RAN2]</w:t>
            </w:r>
          </w:p>
          <w:p w14:paraId="658B97EA" w14:textId="77777777" w:rsidR="004D6BA8" w:rsidRDefault="004D6BA8" w:rsidP="004068E4">
            <w:pPr>
              <w:numPr>
                <w:ilvl w:val="2"/>
                <w:numId w:val="8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This objective includes specifying necessary enhancements that are required to enable simultaneous operation with unicast reception.</w:t>
            </w:r>
          </w:p>
          <w:p w14:paraId="374FD429" w14:textId="77777777" w:rsidR="004D6BA8" w:rsidRDefault="004D6BA8" w:rsidP="004068E4">
            <w:pPr>
              <w:numPr>
                <w:ilvl w:val="1"/>
                <w:numId w:val="8"/>
              </w:numPr>
              <w:overflowPunct w:val="0"/>
              <w:adjustRightInd/>
              <w:snapToGrid/>
              <w:jc w:val="lef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Specify support for dynamic change of Broadcast/Multicast service delivery between multicast (PTM) and unicast (PTP) with service continuity for a given UE [RAN2, RAN3]</w:t>
            </w:r>
          </w:p>
          <w:p w14:paraId="0C48374E" w14:textId="551DDF8B" w:rsidR="004D6BA8" w:rsidRPr="004D6BA8" w:rsidRDefault="004D6BA8" w:rsidP="004068E4">
            <w:pPr>
              <w:numPr>
                <w:ilvl w:val="1"/>
                <w:numId w:val="8"/>
              </w:numPr>
              <w:overflowPunct w:val="0"/>
              <w:adjustRightInd/>
              <w:snapToGrid/>
              <w:jc w:val="left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Specify support for basic mobility with service continuity [RAN2, RAN3]</w:t>
            </w:r>
          </w:p>
        </w:tc>
      </w:tr>
    </w:tbl>
    <w:p w14:paraId="3E5D57BC" w14:textId="40A3AD83" w:rsidR="004D6BA8" w:rsidRDefault="004D6BA8" w:rsidP="00B6715F">
      <w:pPr>
        <w:spacing w:beforeLines="50" w:before="120"/>
        <w:rPr>
          <w:rFonts w:eastAsia="Yu Mincho"/>
          <w:bCs/>
          <w:iCs/>
          <w:lang w:eastAsia="ja-JP"/>
        </w:rPr>
      </w:pPr>
    </w:p>
    <w:p w14:paraId="33D1F81C" w14:textId="42A2FA8D" w:rsidR="004D6BA8" w:rsidRDefault="004D6BA8" w:rsidP="004D6BA8">
      <w:r>
        <w:rPr>
          <w:rFonts w:eastAsia="Yu Mincho"/>
          <w:bCs/>
          <w:iCs/>
          <w:lang w:eastAsia="ja-JP"/>
        </w:rPr>
        <w:t>During RAN1#102-e meeting, some high-level</w:t>
      </w:r>
      <w:r w:rsidR="00B2119F">
        <w:rPr>
          <w:rFonts w:eastAsia="Yu Mincho"/>
          <w:bCs/>
          <w:iCs/>
          <w:lang w:eastAsia="ja-JP"/>
        </w:rPr>
        <w:t xml:space="preserve"> </w:t>
      </w:r>
      <w:r>
        <w:rPr>
          <w:rFonts w:eastAsia="Yu Mincho"/>
          <w:bCs/>
          <w:iCs/>
          <w:lang w:eastAsia="ja-JP"/>
        </w:rPr>
        <w:t xml:space="preserve">agreements </w:t>
      </w:r>
      <w:r>
        <w:t>were made on scheduling aspects of MBS</w:t>
      </w:r>
      <w:r w:rsidR="006C222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D6BA8" w14:paraId="5C9877FC" w14:textId="77777777" w:rsidTr="00857EAD">
        <w:tc>
          <w:tcPr>
            <w:tcW w:w="9307" w:type="dxa"/>
          </w:tcPr>
          <w:p w14:paraId="19281A93" w14:textId="77777777" w:rsidR="004D6BA8" w:rsidRDefault="004D6BA8" w:rsidP="00857EAD">
            <w:r>
              <w:rPr>
                <w:highlight w:val="green"/>
              </w:rPr>
              <w:t>Agreements</w:t>
            </w:r>
            <w:r>
              <w:t>:</w:t>
            </w:r>
          </w:p>
          <w:p w14:paraId="3290290F" w14:textId="77777777" w:rsidR="004D6BA8" w:rsidRDefault="004D6BA8" w:rsidP="00857EAD">
            <w:pPr>
              <w:rPr>
                <w:lang w:eastAsia="zh-CN"/>
              </w:rPr>
            </w:pPr>
            <w:r>
              <w:t>For RRC_CONNECTED UEs, at least support group-common PDCCH with CRC scrambled by a common RNTI to schedule a group-common PDSCH, where the scrambling of the group-common PDSCH is based on the same common RNTI.</w:t>
            </w:r>
          </w:p>
          <w:p w14:paraId="5F83EC01" w14:textId="77777777" w:rsidR="004D6BA8" w:rsidRPr="0070607F" w:rsidRDefault="004D6BA8" w:rsidP="004068E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 w:val="24"/>
              </w:rPr>
            </w:pPr>
            <w:r>
              <w:t>FFS: whether to support UE-specific PDCCH to schedule a PDSCH for MBS.</w:t>
            </w:r>
          </w:p>
          <w:p w14:paraId="6301CE1C" w14:textId="77777777" w:rsidR="004D6BA8" w:rsidRDefault="004D6BA8" w:rsidP="00857EAD">
            <w:r>
              <w:rPr>
                <w:highlight w:val="green"/>
              </w:rPr>
              <w:t>Agreements</w:t>
            </w:r>
            <w:r>
              <w:t>:</w:t>
            </w:r>
          </w:p>
          <w:p w14:paraId="574CE9A7" w14:textId="77777777" w:rsidR="004D6BA8" w:rsidRDefault="004D6BA8" w:rsidP="00857EAD">
            <w:pPr>
              <w:rPr>
                <w:color w:val="000000"/>
              </w:rPr>
            </w:pPr>
            <w:r>
              <w:rPr>
                <w:color w:val="000000"/>
              </w:rPr>
              <w:t>For RRC_CONNECTED UEs, define/configure common frequency resource for group-common PDSCH.</w:t>
            </w:r>
          </w:p>
          <w:p w14:paraId="3CAC9192" w14:textId="77777777" w:rsidR="004D6BA8" w:rsidRPr="0070607F" w:rsidRDefault="004D6BA8" w:rsidP="004068E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/>
              </w:rPr>
            </w:pPr>
            <w:r w:rsidRPr="0070607F">
              <w:rPr>
                <w:color w:val="000000"/>
              </w:rPr>
              <w:t>FFS: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whether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to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reuse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the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BWP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framework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not</w:t>
            </w:r>
            <w:r>
              <w:rPr>
                <w:color w:val="000000"/>
              </w:rPr>
              <w:t xml:space="preserve"> </w:t>
            </w:r>
          </w:p>
          <w:p w14:paraId="43596914" w14:textId="77777777" w:rsidR="004D6BA8" w:rsidRPr="0070607F" w:rsidRDefault="004D6BA8" w:rsidP="004068E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/>
              </w:rPr>
            </w:pPr>
            <w:r w:rsidRPr="0070607F">
              <w:rPr>
                <w:color w:val="000000"/>
              </w:rPr>
              <w:t>FFS: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the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relation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between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the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common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frequency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resource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and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UE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dedicated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BWP,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e.g.,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the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common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frequency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resource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is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MBS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specific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BWP,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or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the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common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frequency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resource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is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confined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within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UE’s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dedicated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BWP,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etc.</w:t>
            </w:r>
            <w:r>
              <w:rPr>
                <w:color w:val="000000"/>
              </w:rPr>
              <w:t xml:space="preserve"> </w:t>
            </w:r>
          </w:p>
          <w:p w14:paraId="5820F257" w14:textId="77777777" w:rsidR="004D6BA8" w:rsidRPr="0070607F" w:rsidRDefault="004D6BA8" w:rsidP="004068E4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000000"/>
              </w:rPr>
            </w:pPr>
            <w:r w:rsidRPr="0070607F">
              <w:rPr>
                <w:color w:val="000000"/>
              </w:rPr>
              <w:t>FFS: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whether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more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than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one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common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frequency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resource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can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be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configured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per</w:t>
            </w:r>
            <w:r>
              <w:rPr>
                <w:color w:val="000000"/>
              </w:rPr>
              <w:t xml:space="preserve"> </w:t>
            </w:r>
            <w:r w:rsidRPr="0070607F">
              <w:rPr>
                <w:color w:val="000000"/>
              </w:rPr>
              <w:t>UE</w:t>
            </w:r>
          </w:p>
          <w:p w14:paraId="02FDD7CA" w14:textId="77777777" w:rsidR="004D6BA8" w:rsidRDefault="004D6BA8" w:rsidP="00857EAD">
            <w:r>
              <w:rPr>
                <w:highlight w:val="green"/>
              </w:rPr>
              <w:t>Agreements</w:t>
            </w:r>
            <w:r>
              <w:t>:</w:t>
            </w:r>
          </w:p>
          <w:p w14:paraId="5F4C0E3D" w14:textId="77777777" w:rsidR="004D6BA8" w:rsidRDefault="004D6BA8" w:rsidP="00857EAD">
            <w:pPr>
              <w:rPr>
                <w:color w:val="000000"/>
              </w:rPr>
            </w:pPr>
            <w:r>
              <w:rPr>
                <w:color w:val="000000"/>
              </w:rPr>
              <w:t>For RRC_CONNECTED UEs, at least support FDM between unicast PDSCH and group-common PDSCH in a slot based on UE capability.</w:t>
            </w:r>
          </w:p>
          <w:p w14:paraId="21BCA1D0" w14:textId="0F767BF2" w:rsidR="004D6BA8" w:rsidRPr="002B26C0" w:rsidRDefault="004D6BA8" w:rsidP="004068E4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70607F">
              <w:t>FFS:</w:t>
            </w:r>
            <w:r>
              <w:t xml:space="preserve"> </w:t>
            </w:r>
            <w:r w:rsidRPr="0070607F">
              <w:t>TDM</w:t>
            </w:r>
            <w:r>
              <w:t xml:space="preserve"> </w:t>
            </w:r>
            <w:r w:rsidRPr="0070607F">
              <w:t>or</w:t>
            </w:r>
            <w:r>
              <w:t xml:space="preserve"> </w:t>
            </w:r>
            <w:r w:rsidRPr="0070607F">
              <w:t>SDM</w:t>
            </w:r>
            <w:r>
              <w:t xml:space="preserve"> </w:t>
            </w:r>
            <w:r w:rsidRPr="0070607F">
              <w:t>in</w:t>
            </w:r>
            <w:r>
              <w:t xml:space="preserve"> </w:t>
            </w:r>
            <w:r w:rsidRPr="0070607F">
              <w:t>a</w:t>
            </w:r>
            <w:r>
              <w:t xml:space="preserve"> </w:t>
            </w:r>
            <w:r w:rsidRPr="0070607F">
              <w:t>slot.</w:t>
            </w:r>
          </w:p>
        </w:tc>
      </w:tr>
    </w:tbl>
    <w:p w14:paraId="438AD74D" w14:textId="117A1248" w:rsidR="00087F03" w:rsidRPr="00087F03" w:rsidRDefault="00087F03" w:rsidP="004D6BA8">
      <w:pPr>
        <w:spacing w:beforeLines="50" w:before="120"/>
      </w:pPr>
      <w:r>
        <w:rPr>
          <w:rFonts w:eastAsia="Yu Mincho"/>
          <w:bCs/>
          <w:iCs/>
          <w:lang w:eastAsia="ja-JP"/>
        </w:rPr>
        <w:lastRenderedPageBreak/>
        <w:t xml:space="preserve">In this contribution, we present our view on the </w:t>
      </w:r>
      <w:r w:rsidR="004D6BA8">
        <w:rPr>
          <w:rFonts w:eastAsia="Yu Mincho"/>
          <w:bCs/>
          <w:iCs/>
          <w:lang w:eastAsia="ja-JP"/>
        </w:rPr>
        <w:t>group scheduling mechanism for MBS</w:t>
      </w:r>
      <w:r w:rsidR="000B4E59">
        <w:rPr>
          <w:rFonts w:eastAsia="Yu Mincho"/>
          <w:bCs/>
          <w:iCs/>
          <w:lang w:eastAsia="ja-JP"/>
        </w:rPr>
        <w:t xml:space="preserve">. </w:t>
      </w:r>
    </w:p>
    <w:p w14:paraId="38A7F13E" w14:textId="767A89FB" w:rsidR="00D05F0A" w:rsidRDefault="00087F03" w:rsidP="00260236">
      <w:pPr>
        <w:pStyle w:val="Heading1"/>
      </w:pPr>
      <w:r>
        <w:t>Discussion</w:t>
      </w:r>
    </w:p>
    <w:p w14:paraId="560C5C8A" w14:textId="703F6C43" w:rsidR="00483293" w:rsidRDefault="00483293" w:rsidP="00483293">
      <w:pPr>
        <w:pStyle w:val="Heading2"/>
      </w:pPr>
      <w:r>
        <w:t>BWP and Common Frequency Resource</w:t>
      </w:r>
    </w:p>
    <w:p w14:paraId="6B68DBA1" w14:textId="77777777" w:rsidR="00483293" w:rsidRPr="000819AB" w:rsidRDefault="00483293" w:rsidP="00483293">
      <w:r>
        <w:t>In RAN1#102e meeting, the following agreement was made.</w:t>
      </w:r>
    </w:p>
    <w:p w14:paraId="30BEA01B" w14:textId="77777777" w:rsidR="00483293" w:rsidRDefault="00483293" w:rsidP="00483293">
      <w:r>
        <w:rPr>
          <w:highlight w:val="green"/>
        </w:rPr>
        <w:t>Agreements</w:t>
      </w:r>
      <w:r>
        <w:t>:</w:t>
      </w:r>
    </w:p>
    <w:p w14:paraId="1C1105F3" w14:textId="77777777" w:rsidR="00483293" w:rsidRDefault="00483293" w:rsidP="00483293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For RRC_CONNECTED UEs, define/configure common frequency resource for group-common PDSCH.</w:t>
      </w:r>
    </w:p>
    <w:p w14:paraId="541E0275" w14:textId="77777777" w:rsidR="00483293" w:rsidRDefault="00483293" w:rsidP="00483293">
      <w:pPr>
        <w:pStyle w:val="ListParagraph"/>
        <w:numPr>
          <w:ilvl w:val="1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 xml:space="preserve">FFS: whether to reuse the BWP framework or not </w:t>
      </w:r>
    </w:p>
    <w:p w14:paraId="1E5131C6" w14:textId="77777777" w:rsidR="00483293" w:rsidRDefault="00483293" w:rsidP="00483293">
      <w:pPr>
        <w:pStyle w:val="ListParagraph"/>
        <w:numPr>
          <w:ilvl w:val="1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 xml:space="preserve">FFS: the relation between the common frequency resource and UE dedicated BWP, e.g., the common frequency resource is a MBS specific BWP, or the common frequency resource is confined within UE’s dedicated BWP, etc. </w:t>
      </w:r>
    </w:p>
    <w:p w14:paraId="2BEF48A8" w14:textId="77777777" w:rsidR="00483293" w:rsidRDefault="00483293" w:rsidP="00483293">
      <w:pPr>
        <w:pStyle w:val="ListParagraph"/>
        <w:numPr>
          <w:ilvl w:val="1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FFS: whether more than one common frequency resource can be configured per UE</w:t>
      </w:r>
    </w:p>
    <w:p w14:paraId="7BCFF9E2" w14:textId="77777777" w:rsidR="00B200F8" w:rsidRDefault="00B200F8" w:rsidP="00EA090C">
      <w:pPr>
        <w:rPr>
          <w:bCs/>
          <w:lang w:eastAsia="zh-CN"/>
        </w:rPr>
      </w:pPr>
    </w:p>
    <w:p w14:paraId="682D9013" w14:textId="2F50546A" w:rsidR="00BA6B88" w:rsidRDefault="00483293" w:rsidP="008D4244">
      <w:pPr>
        <w:rPr>
          <w:bCs/>
          <w:lang w:eastAsia="zh-CN"/>
        </w:rPr>
      </w:pPr>
      <w:r>
        <w:rPr>
          <w:bCs/>
          <w:lang w:eastAsia="zh-CN"/>
        </w:rPr>
        <w:t xml:space="preserve">During the meeting, several alternatives </w:t>
      </w:r>
      <w:r w:rsidR="00B200F8">
        <w:rPr>
          <w:bCs/>
          <w:lang w:eastAsia="zh-CN"/>
        </w:rPr>
        <w:t xml:space="preserve">and details </w:t>
      </w:r>
      <w:r>
        <w:rPr>
          <w:bCs/>
          <w:lang w:eastAsia="zh-CN"/>
        </w:rPr>
        <w:t>were discussed regarding the FFS points.  These FFS points are not mutually exclusive, they overlap.</w:t>
      </w:r>
      <w:r w:rsidR="00EA090C">
        <w:rPr>
          <w:bCs/>
          <w:lang w:eastAsia="zh-CN"/>
        </w:rPr>
        <w:t xml:space="preserve">  In the WID restrictions and assumptions “</w:t>
      </w:r>
      <w:r w:rsidR="00EA090C" w:rsidRPr="005910E3">
        <w:rPr>
          <w:i/>
          <w:iCs/>
        </w:rPr>
        <w:t>resource allocation up to 100% to Broadcast/Multicast is not guaranteed requirement in this WI</w:t>
      </w:r>
      <w:r w:rsidR="00EA090C">
        <w:t xml:space="preserve">” </w:t>
      </w:r>
      <w:r w:rsidR="00857EAD">
        <w:t xml:space="preserve">would </w:t>
      </w:r>
      <w:r w:rsidR="00EA090C">
        <w:t>mean that</w:t>
      </w:r>
      <w:r w:rsidR="00857EAD">
        <w:t xml:space="preserve"> the frequency resources could be shared between MBS(s) and unicast.</w:t>
      </w:r>
      <w:r w:rsidR="00EA090C">
        <w:t xml:space="preserve"> </w:t>
      </w:r>
      <w:r>
        <w:rPr>
          <w:bCs/>
          <w:lang w:eastAsia="zh-CN"/>
        </w:rPr>
        <w:t xml:space="preserve"> The common frequency resource confined within UE’s dedicated BWP and thus reusing </w:t>
      </w:r>
      <w:r w:rsidR="00106A83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BWP framework is simpler and </w:t>
      </w:r>
      <w:r w:rsidR="00B200F8">
        <w:rPr>
          <w:bCs/>
          <w:lang w:eastAsia="zh-CN"/>
        </w:rPr>
        <w:t>should</w:t>
      </w:r>
      <w:r>
        <w:rPr>
          <w:bCs/>
          <w:lang w:eastAsia="zh-CN"/>
        </w:rPr>
        <w:t xml:space="preserve"> be the baseline.  With one active BWP, both the MBS TBs and NR unicast TBs can be </w:t>
      </w:r>
      <w:r w:rsidR="00FD342E">
        <w:rPr>
          <w:bCs/>
          <w:lang w:eastAsia="zh-CN"/>
        </w:rPr>
        <w:t>received in the same timeslot</w:t>
      </w:r>
      <w:r w:rsidR="00621CF4">
        <w:rPr>
          <w:bCs/>
          <w:lang w:eastAsia="zh-CN"/>
        </w:rPr>
        <w:t xml:space="preserve">. </w:t>
      </w:r>
    </w:p>
    <w:p w14:paraId="71FB126F" w14:textId="09D1B55D" w:rsidR="00FD342E" w:rsidRPr="00FD342E" w:rsidRDefault="00FD342E" w:rsidP="00B200F8">
      <w:pPr>
        <w:tabs>
          <w:tab w:val="num" w:pos="2160"/>
        </w:tabs>
        <w:spacing w:beforeLines="50" w:before="120"/>
        <w:rPr>
          <w:b/>
          <w:lang w:eastAsia="zh-CN"/>
        </w:rPr>
      </w:pPr>
      <w:r w:rsidRPr="00FD342E">
        <w:rPr>
          <w:b/>
          <w:lang w:eastAsia="zh-CN"/>
        </w:rPr>
        <w:t xml:space="preserve">Proposal 1: </w:t>
      </w:r>
      <w:bookmarkStart w:id="2" w:name="_Hlk54264083"/>
      <w:r w:rsidRPr="00B200F8">
        <w:rPr>
          <w:b/>
          <w:lang w:eastAsia="zh-CN"/>
        </w:rPr>
        <w:t>Support common frequency resource</w:t>
      </w:r>
      <w:r w:rsidR="00B200F8" w:rsidRPr="00B200F8">
        <w:rPr>
          <w:b/>
          <w:bCs/>
        </w:rPr>
        <w:t xml:space="preserve"> for MBS to be confined within UE’s dedicated BWP</w:t>
      </w:r>
      <w:r w:rsidR="00B200F8" w:rsidRPr="00B200F8">
        <w:rPr>
          <w:b/>
          <w:lang w:eastAsia="zh-CN"/>
        </w:rPr>
        <w:t>.</w:t>
      </w:r>
      <w:r w:rsidR="00B200F8" w:rsidRPr="00FD342E">
        <w:rPr>
          <w:b/>
          <w:lang w:eastAsia="zh-CN"/>
        </w:rPr>
        <w:t xml:space="preserve"> </w:t>
      </w:r>
      <w:bookmarkEnd w:id="2"/>
    </w:p>
    <w:p w14:paraId="2E32B6B9" w14:textId="028273BF" w:rsidR="00C67B26" w:rsidRPr="008E25ED" w:rsidRDefault="00FD342E" w:rsidP="00483293">
      <w:bookmarkStart w:id="3" w:name="_Hlk54264005"/>
      <w:r w:rsidRPr="00FD342E">
        <w:rPr>
          <w:b/>
          <w:lang w:eastAsia="zh-CN"/>
        </w:rPr>
        <w:t>Proposal 2: Support simultaneous reception of NR unicast TB and MBS TBs in the UE dedicated BWP.</w:t>
      </w:r>
      <w:bookmarkEnd w:id="3"/>
      <w:r w:rsidR="00AA292C" w:rsidDel="00AA292C">
        <w:rPr>
          <w:b/>
          <w:lang w:eastAsia="zh-CN"/>
        </w:rPr>
        <w:t xml:space="preserve"> </w:t>
      </w:r>
    </w:p>
    <w:p w14:paraId="09694AAF" w14:textId="2C73EFB6" w:rsidR="00483293" w:rsidRDefault="00483293" w:rsidP="00483293">
      <w:pPr>
        <w:pStyle w:val="Heading2"/>
      </w:pPr>
      <w:r>
        <w:t>Group scheduling details</w:t>
      </w:r>
    </w:p>
    <w:p w14:paraId="68694DDA" w14:textId="2ED51D37" w:rsidR="00BA6B88" w:rsidRDefault="00BA6B88" w:rsidP="00BA6B88">
      <w:r>
        <w:t>For RRC_CONNECTED UEs, a group-common PDCCH with CRC scrambled by a common RNTI to schedule a group-common PDSCH</w:t>
      </w:r>
      <w:r w:rsidR="00E4481D">
        <w:t>. In the same slot, there could be a</w:t>
      </w:r>
      <w:r>
        <w:t xml:space="preserve"> UE-specific PDCCH with CRC scrambled by C-RNTI to schedule a unicast PDSCH</w:t>
      </w:r>
      <w:r w:rsidR="00396F22">
        <w:t xml:space="preserve">. </w:t>
      </w:r>
      <w:r w:rsidR="00F74794">
        <w:t xml:space="preserve">In this section, we discuss the </w:t>
      </w:r>
      <w:r w:rsidR="0089112C">
        <w:t xml:space="preserve">DCI fields for </w:t>
      </w:r>
      <w:r w:rsidR="00F74794">
        <w:t>group scheduling and its similarities and differences with the UE-specific PDCCH.</w:t>
      </w:r>
    </w:p>
    <w:p w14:paraId="7B776F1E" w14:textId="77777777" w:rsidR="00FC5E40" w:rsidRDefault="00FC5E40" w:rsidP="00BA6B88"/>
    <w:p w14:paraId="27618BD1" w14:textId="6A29EDA0" w:rsidR="00BF616A" w:rsidRDefault="00BF616A" w:rsidP="00BF616A">
      <w:pPr>
        <w:pStyle w:val="Heading3"/>
      </w:pPr>
      <w:r>
        <w:t>PDCCH DCI fields scrambled by G-RNTI</w:t>
      </w:r>
    </w:p>
    <w:p w14:paraId="3733B989" w14:textId="497D6CCF" w:rsidR="00606AC4" w:rsidRDefault="0037321C" w:rsidP="00BA6B88">
      <w:r>
        <w:t xml:space="preserve">For MBS, a new set of DCI fields </w:t>
      </w:r>
      <w:r w:rsidR="00106A83">
        <w:t xml:space="preserve">is </w:t>
      </w:r>
      <w:r>
        <w:t>required t</w:t>
      </w:r>
      <w:r w:rsidR="004B320D">
        <w:t xml:space="preserve">o </w:t>
      </w:r>
      <w:r>
        <w:t>define</w:t>
      </w:r>
      <w:r w:rsidR="004B320D">
        <w:t xml:space="preserve"> </w:t>
      </w:r>
      <w:r>
        <w:t xml:space="preserve">group-common </w:t>
      </w:r>
      <w:r w:rsidR="004B320D">
        <w:t xml:space="preserve">MBS frequency resource allocation, </w:t>
      </w:r>
      <w:r>
        <w:t xml:space="preserve">a </w:t>
      </w:r>
      <w:r w:rsidR="004B320D">
        <w:t xml:space="preserve">new HARQ-ACK </w:t>
      </w:r>
      <w:r>
        <w:t>operation</w:t>
      </w:r>
      <w:r w:rsidR="004B320D">
        <w:t xml:space="preserve"> for the group-common PDSCH, a new PUCCH resource indicator and configurations, </w:t>
      </w:r>
      <w:r>
        <w:t>etc</w:t>
      </w:r>
      <w:r w:rsidR="004B320D">
        <w:t xml:space="preserve">. </w:t>
      </w:r>
      <w:r w:rsidR="006A2B68">
        <w:t xml:space="preserve">This </w:t>
      </w:r>
      <w:r w:rsidR="004B320D">
        <w:t xml:space="preserve">new set of DCI fields </w:t>
      </w:r>
      <w:r w:rsidR="00106A83">
        <w:t xml:space="preserve">is </w:t>
      </w:r>
      <w:r w:rsidR="00CA50DA">
        <w:t>specific to enabling MBS and efficient</w:t>
      </w:r>
      <w:r w:rsidR="004B320D">
        <w:t xml:space="preserve"> group-scheduling.</w:t>
      </w:r>
      <w:r>
        <w:t xml:space="preserve"> </w:t>
      </w:r>
      <w:r w:rsidR="004B320D">
        <w:t xml:space="preserve">These DCI fields </w:t>
      </w:r>
      <w:r w:rsidR="00606AC4">
        <w:t>will have following considerations.</w:t>
      </w:r>
      <w:r w:rsidR="00647FDC">
        <w:t xml:space="preserve"> </w:t>
      </w:r>
    </w:p>
    <w:p w14:paraId="41E4F76A" w14:textId="6470395C" w:rsidR="00647FDC" w:rsidRDefault="00647FDC" w:rsidP="00BA6B88">
      <w:pPr>
        <w:rPr>
          <w:b/>
          <w:bCs/>
        </w:rPr>
      </w:pPr>
      <w:r w:rsidRPr="004B320D">
        <w:rPr>
          <w:b/>
          <w:bCs/>
        </w:rPr>
        <w:t>Proposal</w:t>
      </w:r>
      <w:r w:rsidR="00FC5E40">
        <w:rPr>
          <w:b/>
          <w:bCs/>
        </w:rPr>
        <w:t xml:space="preserve"> </w:t>
      </w:r>
      <w:r w:rsidR="00CE4F47">
        <w:rPr>
          <w:b/>
          <w:bCs/>
        </w:rPr>
        <w:t>3</w:t>
      </w:r>
      <w:r w:rsidRPr="004B320D">
        <w:rPr>
          <w:b/>
          <w:bCs/>
        </w:rPr>
        <w:t xml:space="preserve">: </w:t>
      </w:r>
      <w:r w:rsidR="00067E9B" w:rsidRPr="00067E9B">
        <w:rPr>
          <w:b/>
          <w:bCs/>
        </w:rPr>
        <w:t>New DCI fields are needed for group schedul</w:t>
      </w:r>
      <w:r w:rsidR="002D51F8">
        <w:rPr>
          <w:b/>
          <w:bCs/>
        </w:rPr>
        <w:t>ing</w:t>
      </w:r>
      <w:r w:rsidR="00067E9B" w:rsidRPr="00067E9B">
        <w:rPr>
          <w:b/>
          <w:bCs/>
        </w:rPr>
        <w:t xml:space="preserve"> MBS. FFS if a new DCI</w:t>
      </w:r>
      <w:r w:rsidR="002D51F8">
        <w:rPr>
          <w:b/>
          <w:bCs/>
        </w:rPr>
        <w:t xml:space="preserve"> format</w:t>
      </w:r>
      <w:r w:rsidR="00067E9B" w:rsidRPr="00067E9B">
        <w:rPr>
          <w:b/>
          <w:bCs/>
        </w:rPr>
        <w:t xml:space="preserve"> is needed or if </w:t>
      </w:r>
      <w:r w:rsidR="00106A83">
        <w:rPr>
          <w:b/>
          <w:bCs/>
        </w:rPr>
        <w:t xml:space="preserve">an </w:t>
      </w:r>
      <w:r w:rsidR="00067E9B" w:rsidRPr="00067E9B">
        <w:rPr>
          <w:b/>
          <w:bCs/>
        </w:rPr>
        <w:t>existing DCI</w:t>
      </w:r>
      <w:r w:rsidR="002D51F8">
        <w:rPr>
          <w:b/>
          <w:bCs/>
        </w:rPr>
        <w:t xml:space="preserve"> format</w:t>
      </w:r>
      <w:r w:rsidR="00067E9B" w:rsidRPr="00067E9B">
        <w:rPr>
          <w:b/>
          <w:bCs/>
        </w:rPr>
        <w:t>(s) can be modified</w:t>
      </w:r>
    </w:p>
    <w:p w14:paraId="78975A42" w14:textId="77777777" w:rsidR="00FC5E40" w:rsidRDefault="00FC5E40" w:rsidP="00BA6B88">
      <w:pPr>
        <w:rPr>
          <w:b/>
          <w:bCs/>
        </w:rPr>
      </w:pPr>
    </w:p>
    <w:p w14:paraId="11BFC649" w14:textId="350233A1" w:rsidR="00BF616A" w:rsidRPr="004B320D" w:rsidRDefault="00BF616A" w:rsidP="00BF616A">
      <w:pPr>
        <w:pStyle w:val="Heading3"/>
      </w:pPr>
      <w:r>
        <w:t>FDRA</w:t>
      </w:r>
    </w:p>
    <w:p w14:paraId="40588F45" w14:textId="7D49DBA2" w:rsidR="00107FF7" w:rsidRDefault="00107FF7" w:rsidP="00107FF7">
      <w:r>
        <w:t xml:space="preserve">On receiving </w:t>
      </w:r>
      <w:r w:rsidR="006A2B68">
        <w:t xml:space="preserve">a </w:t>
      </w:r>
      <w:r w:rsidR="00FC5E40">
        <w:t xml:space="preserve">group-common </w:t>
      </w:r>
      <w:r>
        <w:t>PDCCH, the UE determine</w:t>
      </w:r>
      <w:r w:rsidR="006A2B68">
        <w:t>s</w:t>
      </w:r>
      <w:r>
        <w:t xml:space="preserve"> the resource allocation within the bandwidth part. </w:t>
      </w:r>
      <w:r>
        <w:rPr>
          <w:color w:val="000000"/>
        </w:rPr>
        <w:t xml:space="preserve">Both downlink resource allocation schemes, type 0 and type 1 can be supported for MBS. </w:t>
      </w:r>
      <w:r w:rsidR="0001410B">
        <w:rPr>
          <w:color w:val="000000"/>
        </w:rPr>
        <w:t xml:space="preserve"> </w:t>
      </w:r>
    </w:p>
    <w:p w14:paraId="46072492" w14:textId="022A5C76" w:rsidR="00107FF7" w:rsidRDefault="0001410B" w:rsidP="00107FF7">
      <w:pPr>
        <w:rPr>
          <w:color w:val="000000"/>
        </w:rPr>
      </w:pPr>
      <w:r>
        <w:t xml:space="preserve">From </w:t>
      </w:r>
      <w:r w:rsidR="00107FF7" w:rsidRPr="0001410B">
        <w:t>38.214 - 5.1.2.2</w:t>
      </w:r>
      <w:r w:rsidR="00CA50DA">
        <w:t>, i</w:t>
      </w:r>
      <w:r w:rsidR="00107FF7">
        <w:rPr>
          <w:color w:val="000000"/>
        </w:rPr>
        <w:t xml:space="preserve">n downlink resource allocation of type 0, the resource block assignment information includes a bitmap indicating the Resource Block Groups (RBGs) that are allocated to the scheduled UE where a RBG is a set of consecutive </w:t>
      </w:r>
      <w:r w:rsidR="00107FF7" w:rsidRPr="00AA292C">
        <w:rPr>
          <w:color w:val="000000"/>
        </w:rPr>
        <w:t xml:space="preserve">virtual </w:t>
      </w:r>
      <w:r w:rsidR="00107FF7">
        <w:rPr>
          <w:color w:val="000000"/>
        </w:rPr>
        <w:t>resource blocks</w:t>
      </w:r>
      <w:r>
        <w:rPr>
          <w:color w:val="000000"/>
        </w:rPr>
        <w:t xml:space="preserve">.  </w:t>
      </w:r>
      <w:r w:rsidR="00107FF7">
        <w:rPr>
          <w:color w:val="000000"/>
        </w:rPr>
        <w:t xml:space="preserve">In downlink resource allocation of type 1, the </w:t>
      </w:r>
      <w:r w:rsidR="00107FF7">
        <w:rPr>
          <w:color w:val="000000"/>
        </w:rPr>
        <w:lastRenderedPageBreak/>
        <w:t xml:space="preserve">resource block assignment information indicates to a scheduled UE a set of contiguously allocated non-interleaved or interleaved virtual resource blocks within the active bandwidth part of size </w:t>
      </w:r>
      <w:r w:rsidR="00107FF7">
        <w:rPr>
          <w:color w:val="000000"/>
          <w:position w:val="-10"/>
          <w:sz w:val="20"/>
          <w:szCs w:val="20"/>
          <w:lang w:val="en-GB"/>
        </w:rPr>
        <w:object w:dxaOrig="570" w:dyaOrig="280" w14:anchorId="1B6E5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8" o:title=""/>
          </v:shape>
          <o:OLEObject Type="Embed" ProgID="Equation.3" ShapeID="_x0000_i1025" DrawAspect="Content" ObjectID="_1664991981" r:id="rId9"/>
        </w:object>
      </w:r>
      <w:r w:rsidR="00107FF7">
        <w:rPr>
          <w:color w:val="000000"/>
        </w:rPr>
        <w:t xml:space="preserve"> PRBs</w:t>
      </w:r>
      <w:r w:rsidR="00CA50DA">
        <w:rPr>
          <w:color w:val="000000"/>
        </w:rPr>
        <w:t>.</w:t>
      </w:r>
      <w:r w:rsidR="00107FF7">
        <w:rPr>
          <w:color w:val="000000"/>
        </w:rPr>
        <w:t xml:space="preserve"> </w:t>
      </w:r>
      <w:bookmarkStart w:id="4" w:name="_Hlk54370928"/>
    </w:p>
    <w:bookmarkEnd w:id="4"/>
    <w:p w14:paraId="2C2A90C5" w14:textId="59E7E1D5" w:rsidR="0001410B" w:rsidRDefault="00D8315D" w:rsidP="00107FF7">
      <w:pPr>
        <w:rPr>
          <w:color w:val="000000"/>
        </w:rPr>
      </w:pPr>
      <w:r>
        <w:rPr>
          <w:color w:val="000000"/>
        </w:rPr>
        <w:t xml:space="preserve">To </w:t>
      </w:r>
      <w:r w:rsidRPr="00D8315D">
        <w:rPr>
          <w:color w:val="000000"/>
        </w:rPr>
        <w:t xml:space="preserve">allow flexibility in </w:t>
      </w:r>
      <w:r w:rsidR="00F81116">
        <w:rPr>
          <w:color w:val="000000"/>
        </w:rPr>
        <w:t xml:space="preserve">MBS </w:t>
      </w:r>
      <w:r w:rsidRPr="00D8315D">
        <w:rPr>
          <w:color w:val="000000"/>
        </w:rPr>
        <w:t>downlink resource allocation</w:t>
      </w:r>
      <w:r>
        <w:rPr>
          <w:color w:val="000000"/>
        </w:rPr>
        <w:t>, b</w:t>
      </w:r>
      <w:r w:rsidR="0001410B">
        <w:rPr>
          <w:color w:val="000000"/>
        </w:rPr>
        <w:t>oth the</w:t>
      </w:r>
      <w:r w:rsidRPr="00D8315D">
        <w:t xml:space="preserve"> </w:t>
      </w:r>
      <w:r w:rsidRPr="00D8315D">
        <w:rPr>
          <w:color w:val="000000"/>
        </w:rPr>
        <w:t>method of bitmap indicating the Resource Block Groups (RBGs) as well as non-interleaved or interleaved virtual resource blocks within the active bandwidth part</w:t>
      </w:r>
      <w:r w:rsidR="00CA50DA">
        <w:rPr>
          <w:color w:val="000000"/>
        </w:rPr>
        <w:t xml:space="preserve"> should be considered</w:t>
      </w:r>
      <w:r>
        <w:rPr>
          <w:color w:val="000000"/>
        </w:rPr>
        <w:t>.</w:t>
      </w:r>
    </w:p>
    <w:p w14:paraId="4EA37810" w14:textId="0AA61121" w:rsidR="00107FF7" w:rsidRPr="00B87498" w:rsidRDefault="00FC5E40" w:rsidP="00107FF7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Proposal </w:t>
      </w:r>
      <w:r w:rsidR="00CE4F47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: </w:t>
      </w:r>
      <w:r w:rsidR="00B87498" w:rsidRPr="00B87498">
        <w:rPr>
          <w:b/>
          <w:bCs/>
          <w:color w:val="000000"/>
        </w:rPr>
        <w:t xml:space="preserve">Both downlink resource allocation schemes type 0 and type 1 </w:t>
      </w:r>
      <w:r w:rsidR="006C0A70">
        <w:rPr>
          <w:b/>
          <w:bCs/>
          <w:color w:val="000000"/>
        </w:rPr>
        <w:t>are</w:t>
      </w:r>
      <w:r w:rsidR="00B87498" w:rsidRPr="00B87498">
        <w:rPr>
          <w:b/>
          <w:bCs/>
          <w:color w:val="000000"/>
        </w:rPr>
        <w:t xml:space="preserve"> supported for MBS. </w:t>
      </w:r>
    </w:p>
    <w:p w14:paraId="19166356" w14:textId="77777777" w:rsidR="0089112C" w:rsidRDefault="0089112C" w:rsidP="00BA6B88"/>
    <w:p w14:paraId="0B5B82ED" w14:textId="77777777" w:rsidR="00D8315D" w:rsidRDefault="00D8315D" w:rsidP="00D8315D">
      <w:pPr>
        <w:pStyle w:val="Heading3"/>
      </w:pPr>
      <w:r>
        <w:t>NACK-only based HARQ operation</w:t>
      </w:r>
    </w:p>
    <w:p w14:paraId="28746FCD" w14:textId="65D8900D" w:rsidR="00606AC4" w:rsidRDefault="004B320D" w:rsidP="00BA6B88">
      <w:r>
        <w:t>From RAN1#102e meeting, we have the agreement that for RRC_CONNECTED UEs, the HARQ-ACK feedback mechanism is supported for multicast. W</w:t>
      </w:r>
      <w:r w:rsidR="00606AC4">
        <w:t xml:space="preserve">ith the group-common PDCCH scheduling group-common PDSCH, the NACK-only </w:t>
      </w:r>
      <w:r>
        <w:t xml:space="preserve">scheme of </w:t>
      </w:r>
      <w:r w:rsidR="00606AC4">
        <w:t>HARQ-ACK is a logical next step.</w:t>
      </w:r>
      <w:r w:rsidR="0093585C">
        <w:t xml:space="preserve"> </w:t>
      </w:r>
      <w:r w:rsidR="00606AC4">
        <w:t xml:space="preserve">In NACK-only method of HARQ feedback, </w:t>
      </w:r>
      <w:r w:rsidR="00106A83">
        <w:t xml:space="preserve">a </w:t>
      </w:r>
      <w:r w:rsidR="00606AC4">
        <w:t>UE transmit</w:t>
      </w:r>
      <w:r w:rsidR="00A956AA">
        <w:t>s</w:t>
      </w:r>
      <w:r w:rsidR="00606AC4">
        <w:t xml:space="preserve"> NACK when the TB </w:t>
      </w:r>
      <w:r w:rsidR="00A956AA">
        <w:t xml:space="preserve">decoding </w:t>
      </w:r>
      <w:r w:rsidR="00606AC4">
        <w:t xml:space="preserve">fails. The </w:t>
      </w:r>
      <w:proofErr w:type="spellStart"/>
      <w:r w:rsidR="00606AC4">
        <w:t>gNB</w:t>
      </w:r>
      <w:proofErr w:type="spellEnd"/>
      <w:r w:rsidR="00606AC4">
        <w:t xml:space="preserve"> would receive a NACK if any of the UE</w:t>
      </w:r>
      <w:r w:rsidR="00A956AA">
        <w:t>s</w:t>
      </w:r>
      <w:r w:rsidR="00606AC4">
        <w:t xml:space="preserve"> in the MBS group transmit</w:t>
      </w:r>
      <w:r w:rsidR="00A956AA">
        <w:t>s</w:t>
      </w:r>
      <w:r w:rsidR="00606AC4">
        <w:t xml:space="preserve"> a NACK. With this mechanism, the </w:t>
      </w:r>
      <w:proofErr w:type="spellStart"/>
      <w:r w:rsidR="00606AC4">
        <w:t>gNB</w:t>
      </w:r>
      <w:proofErr w:type="spellEnd"/>
      <w:r w:rsidR="00606AC4">
        <w:t xml:space="preserve"> would not be able to distinguish which UE transmitted NACK or how many UEs transmitted NACK. On the receipt of NACK, </w:t>
      </w:r>
      <w:proofErr w:type="spellStart"/>
      <w:r w:rsidR="00606AC4">
        <w:t>gNB</w:t>
      </w:r>
      <w:proofErr w:type="spellEnd"/>
      <w:r w:rsidR="00606AC4">
        <w:t xml:space="preserve"> would then be able to retransmit the corresponding TB that </w:t>
      </w:r>
      <w:r w:rsidR="00A956AA">
        <w:t xml:space="preserve">was </w:t>
      </w:r>
      <w:proofErr w:type="spellStart"/>
      <w:r w:rsidR="00A956AA">
        <w:t>NACKed</w:t>
      </w:r>
      <w:proofErr w:type="spellEnd"/>
      <w:r w:rsidR="00606AC4">
        <w:t>.</w:t>
      </w:r>
    </w:p>
    <w:p w14:paraId="1995BB54" w14:textId="293383C4" w:rsidR="00F74794" w:rsidRDefault="00606AC4" w:rsidP="00BA6B88">
      <w:r>
        <w:t>The</w:t>
      </w:r>
      <w:r w:rsidR="00B80BB6">
        <w:t xml:space="preserve"> DCI fields should </w:t>
      </w:r>
      <w:r w:rsidR="0022337E">
        <w:t>consider</w:t>
      </w:r>
      <w:r w:rsidR="00B80BB6">
        <w:t xml:space="preserve"> </w:t>
      </w:r>
      <w:r w:rsidR="00F664B8">
        <w:t xml:space="preserve">the other HARQ-ACK feedback related details such as </w:t>
      </w:r>
      <w:r w:rsidR="00B80BB6">
        <w:t>PUCCH resource configuration</w:t>
      </w:r>
      <w:bookmarkStart w:id="5" w:name="_Hlk54371028"/>
      <w:r w:rsidR="00F664B8">
        <w:t>.</w:t>
      </w:r>
      <w:bookmarkEnd w:id="5"/>
      <w:r>
        <w:t xml:space="preserve"> </w:t>
      </w:r>
    </w:p>
    <w:p w14:paraId="4C0CB722" w14:textId="77777777" w:rsidR="00B80BB6" w:rsidRDefault="00B80BB6" w:rsidP="00B80BB6">
      <w:pPr>
        <w:pStyle w:val="Heading3"/>
      </w:pPr>
      <w:r>
        <w:t>NACK-only PUCCH Resource Configuration</w:t>
      </w:r>
    </w:p>
    <w:p w14:paraId="1EDA7583" w14:textId="4BCC9D74" w:rsidR="00B80BB6" w:rsidRDefault="00B80BB6" w:rsidP="00B80BB6">
      <w:r>
        <w:t xml:space="preserve">In NACK-only feedback, all the UEs in the MBS group share </w:t>
      </w:r>
      <w:r w:rsidR="00A956AA">
        <w:t xml:space="preserve">a </w:t>
      </w:r>
      <w:r>
        <w:t xml:space="preserve">common PUCCH resource. With multiple HARQ processes, the </w:t>
      </w:r>
      <w:proofErr w:type="spellStart"/>
      <w:r>
        <w:t>gNB</w:t>
      </w:r>
      <w:proofErr w:type="spellEnd"/>
      <w:r>
        <w:t xml:space="preserve"> can continue to transmit the main MBS TB transmissions. The retransmission of this mechanism relies on UEs in the MBS group to transmit NACK at a given common PUCCH resource when they fail to decode the TB. The PUCCH resource is indexed </w:t>
      </w:r>
      <w:r w:rsidR="00F664B8">
        <w:t>based</w:t>
      </w:r>
      <w:r>
        <w:t xml:space="preserve"> </w:t>
      </w:r>
      <w:r w:rsidR="00F664B8">
        <w:t>on the</w:t>
      </w:r>
      <w:r>
        <w:t xml:space="preserve"> number of HARQ processes. The NACK would correspond to the particular TB and its HARQ process ID. </w:t>
      </w:r>
    </w:p>
    <w:p w14:paraId="2D7620BD" w14:textId="37E70F05" w:rsidR="00F664B8" w:rsidRDefault="00B80BB6" w:rsidP="00B80BB6">
      <w:pPr>
        <w:rPr>
          <w:b/>
          <w:bCs/>
        </w:rPr>
      </w:pPr>
      <w:r>
        <w:rPr>
          <w:b/>
          <w:bCs/>
        </w:rPr>
        <w:t xml:space="preserve">Proposal </w:t>
      </w:r>
      <w:r w:rsidR="00CE4F47">
        <w:rPr>
          <w:b/>
          <w:bCs/>
        </w:rPr>
        <w:t>5</w:t>
      </w:r>
      <w:r>
        <w:rPr>
          <w:b/>
          <w:bCs/>
        </w:rPr>
        <w:t xml:space="preserve">: </w:t>
      </w:r>
    </w:p>
    <w:p w14:paraId="307EDF03" w14:textId="77777777" w:rsidR="00F664B8" w:rsidRDefault="00B80BB6" w:rsidP="00F664B8">
      <w:pPr>
        <w:pStyle w:val="ListParagraph"/>
        <w:numPr>
          <w:ilvl w:val="0"/>
          <w:numId w:val="9"/>
        </w:numPr>
        <w:rPr>
          <w:b/>
          <w:bCs/>
        </w:rPr>
      </w:pPr>
      <w:r w:rsidRPr="00F664B8">
        <w:rPr>
          <w:b/>
          <w:bCs/>
        </w:rPr>
        <w:t xml:space="preserve">Define common PUCCH resource for MBS HARQ feedback. </w:t>
      </w:r>
    </w:p>
    <w:p w14:paraId="3DDAD41E" w14:textId="675365D8" w:rsidR="00B80BB6" w:rsidRDefault="00B80BB6" w:rsidP="00F664B8">
      <w:pPr>
        <w:pStyle w:val="ListParagraph"/>
        <w:numPr>
          <w:ilvl w:val="1"/>
          <w:numId w:val="9"/>
        </w:numPr>
        <w:rPr>
          <w:b/>
          <w:bCs/>
        </w:rPr>
      </w:pPr>
      <w:r w:rsidRPr="00F664B8">
        <w:rPr>
          <w:b/>
          <w:bCs/>
        </w:rPr>
        <w:t>This common PUCCH resource is in addition to any PUCCH</w:t>
      </w:r>
      <w:r w:rsidR="00F664B8">
        <w:rPr>
          <w:b/>
          <w:bCs/>
        </w:rPr>
        <w:t xml:space="preserve"> </w:t>
      </w:r>
      <w:r w:rsidR="00F664B8" w:rsidRPr="00F664B8">
        <w:rPr>
          <w:b/>
          <w:bCs/>
        </w:rPr>
        <w:t>resource</w:t>
      </w:r>
      <w:r w:rsidRPr="00F664B8">
        <w:rPr>
          <w:b/>
          <w:bCs/>
        </w:rPr>
        <w:t xml:space="preserve"> that NR unicast may have.</w:t>
      </w:r>
    </w:p>
    <w:p w14:paraId="29311A97" w14:textId="03C13A1E" w:rsidR="00F664B8" w:rsidRDefault="00F664B8" w:rsidP="00F664B8">
      <w:pPr>
        <w:pStyle w:val="ListParagraph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The</w:t>
      </w:r>
      <w:r w:rsidR="009F4A55">
        <w:rPr>
          <w:b/>
          <w:bCs/>
        </w:rPr>
        <w:t xml:space="preserve"> common</w:t>
      </w:r>
      <w:r>
        <w:rPr>
          <w:b/>
          <w:bCs/>
        </w:rPr>
        <w:t xml:space="preserve"> PUCCH resource is indexed based on the HARQ process number.</w:t>
      </w:r>
    </w:p>
    <w:p w14:paraId="1241ED8F" w14:textId="401B30CB" w:rsidR="009F4A55" w:rsidRPr="00F664B8" w:rsidRDefault="009F4A55" w:rsidP="00F664B8">
      <w:pPr>
        <w:pStyle w:val="ListParagraph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The common-RNTI scrambled DCI PRI field indicate</w:t>
      </w:r>
      <w:r w:rsidR="00106A83">
        <w:rPr>
          <w:b/>
          <w:bCs/>
        </w:rPr>
        <w:t>s</w:t>
      </w:r>
      <w:r>
        <w:rPr>
          <w:b/>
          <w:bCs/>
        </w:rPr>
        <w:t xml:space="preserve"> orthogonal PUCCH resources per HARQ process ID </w:t>
      </w:r>
      <w:r w:rsidRPr="00AC3007">
        <w:rPr>
          <w:b/>
          <w:bCs/>
        </w:rPr>
        <w:t xml:space="preserve">to transmit UL feedback.  </w:t>
      </w:r>
    </w:p>
    <w:p w14:paraId="68F38CA8" w14:textId="2ACCBFB3" w:rsidR="00B80BB6" w:rsidRDefault="00BF616A" w:rsidP="00B80BB6">
      <w:pPr>
        <w:pStyle w:val="Heading3"/>
      </w:pPr>
      <w:r>
        <w:t>HARQ-ACK</w:t>
      </w:r>
      <w:r w:rsidR="00B80BB6">
        <w:t xml:space="preserve"> timing relationship</w:t>
      </w:r>
    </w:p>
    <w:p w14:paraId="77B66DF3" w14:textId="51BB3979" w:rsidR="00982742" w:rsidRDefault="007F0CC9" w:rsidP="00396463">
      <w:r>
        <w:t>The PDSCH-to-</w:t>
      </w:r>
      <w:proofErr w:type="spellStart"/>
      <w:r>
        <w:t>HARQ_feedback</w:t>
      </w:r>
      <w:proofErr w:type="spellEnd"/>
      <w:r>
        <w:t xml:space="preserve"> timing indicator field</w:t>
      </w:r>
      <w:r w:rsidRPr="007F0CC9">
        <w:t xml:space="preserve"> defines the time gap between PDSCH transmission and the reception of the PUCCH that carries ACK/NACK for the PDSCH</w:t>
      </w:r>
      <w:r>
        <w:t>. The PDSCH-to-</w:t>
      </w:r>
      <w:proofErr w:type="spellStart"/>
      <w:r>
        <w:t>HARQ_feedback</w:t>
      </w:r>
      <w:proofErr w:type="spellEnd"/>
      <w:r>
        <w:t xml:space="preserve"> timing indicator field values map to {1, 2, 3, 4, 5, 6, 7, 8}. For a DCI format, other than DCI format 1_0, say for DCI format 1_1 the PDSCH-to-</w:t>
      </w:r>
      <w:proofErr w:type="spellStart"/>
      <w:r>
        <w:t>HARQ_feedback</w:t>
      </w:r>
      <w:proofErr w:type="spellEnd"/>
      <w:r>
        <w:t xml:space="preserve"> timing indicator field values map to values for a set of number of slots provided by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 w:rsidR="00CA50DA">
        <w:t>.</w:t>
      </w:r>
    </w:p>
    <w:p w14:paraId="635BDA79" w14:textId="12C3F529" w:rsidR="003E56A6" w:rsidRPr="00B27F91" w:rsidRDefault="003E56A6" w:rsidP="003E56A6">
      <w:pPr>
        <w:rPr>
          <w:b/>
          <w:bCs/>
        </w:rPr>
      </w:pPr>
      <w:r w:rsidRPr="00B27F91">
        <w:rPr>
          <w:b/>
          <w:bCs/>
        </w:rPr>
        <w:t xml:space="preserve">Observation </w:t>
      </w:r>
      <w:r w:rsidR="00437546">
        <w:rPr>
          <w:b/>
          <w:bCs/>
        </w:rPr>
        <w:t>1</w:t>
      </w:r>
      <w:r w:rsidRPr="00B27F91">
        <w:rPr>
          <w:b/>
          <w:bCs/>
        </w:rPr>
        <w:t>: The DCI field PDSCH-to-</w:t>
      </w:r>
      <w:proofErr w:type="spellStart"/>
      <w:r w:rsidRPr="00B27F91">
        <w:rPr>
          <w:b/>
          <w:bCs/>
        </w:rPr>
        <w:t>HARQ_feedback</w:t>
      </w:r>
      <w:proofErr w:type="spellEnd"/>
      <w:r w:rsidRPr="00B27F91">
        <w:rPr>
          <w:b/>
          <w:bCs/>
        </w:rPr>
        <w:t xml:space="preserve"> timing indicator can reuse the DCI format 1_0 or DCI format 1_1 method of indicating as long as it enable</w:t>
      </w:r>
      <w:r w:rsidR="0059491C">
        <w:rPr>
          <w:b/>
          <w:bCs/>
        </w:rPr>
        <w:t>s</w:t>
      </w:r>
      <w:r w:rsidRPr="00B27F91">
        <w:rPr>
          <w:b/>
          <w:bCs/>
        </w:rPr>
        <w:t xml:space="preserve"> indicating multiple PDSCHs that may be scheduled in the slot</w:t>
      </w:r>
    </w:p>
    <w:p w14:paraId="4DA3A41F" w14:textId="77777777" w:rsidR="00982742" w:rsidRPr="002A16D5" w:rsidRDefault="00982742" w:rsidP="002A16D5"/>
    <w:p w14:paraId="1A801C54" w14:textId="5BBF2CFF" w:rsidR="004B3422" w:rsidRPr="00E27CC0" w:rsidRDefault="004B3422" w:rsidP="004B3422">
      <w:pPr>
        <w:pStyle w:val="Heading1"/>
        <w:tabs>
          <w:tab w:val="clear" w:pos="432"/>
        </w:tabs>
      </w:pPr>
      <w:bookmarkStart w:id="6" w:name="_Ref129681832"/>
      <w:r>
        <w:t>Conclusion</w:t>
      </w:r>
    </w:p>
    <w:p w14:paraId="33C85DFC" w14:textId="03DED003" w:rsidR="00DB5432" w:rsidRDefault="00E93024" w:rsidP="00DB5432">
      <w:r w:rsidRPr="007F5EC6">
        <w:t>In this contribution, we</w:t>
      </w:r>
      <w:r>
        <w:t xml:space="preserve"> </w:t>
      </w:r>
      <w:r w:rsidR="009E3A88">
        <w:t xml:space="preserve">discussed </w:t>
      </w:r>
      <w:r w:rsidR="001E57DB">
        <w:t xml:space="preserve">presented our views on </w:t>
      </w:r>
      <w:r w:rsidR="00355E5F">
        <w:t>group scheduling for MBS.</w:t>
      </w:r>
    </w:p>
    <w:p w14:paraId="2F2A339B" w14:textId="77777777" w:rsidR="00437546" w:rsidRPr="00FD342E" w:rsidRDefault="00437546" w:rsidP="00437546">
      <w:pPr>
        <w:tabs>
          <w:tab w:val="num" w:pos="2160"/>
        </w:tabs>
        <w:spacing w:beforeLines="50" w:before="120"/>
        <w:rPr>
          <w:b/>
          <w:lang w:eastAsia="zh-CN"/>
        </w:rPr>
      </w:pPr>
      <w:r w:rsidRPr="00FD342E">
        <w:rPr>
          <w:b/>
          <w:lang w:eastAsia="zh-CN"/>
        </w:rPr>
        <w:t xml:space="preserve">Proposal 1: </w:t>
      </w:r>
      <w:r w:rsidRPr="00B200F8">
        <w:rPr>
          <w:b/>
          <w:lang w:eastAsia="zh-CN"/>
        </w:rPr>
        <w:t>Support common frequency resource</w:t>
      </w:r>
      <w:r w:rsidRPr="00B200F8">
        <w:rPr>
          <w:b/>
          <w:bCs/>
        </w:rPr>
        <w:t xml:space="preserve"> for MBS to be confined within UE’s dedicated BWP</w:t>
      </w:r>
      <w:r w:rsidRPr="00B200F8">
        <w:rPr>
          <w:b/>
          <w:lang w:eastAsia="zh-CN"/>
        </w:rPr>
        <w:t>.</w:t>
      </w:r>
      <w:r w:rsidRPr="00FD342E">
        <w:rPr>
          <w:b/>
          <w:lang w:eastAsia="zh-CN"/>
        </w:rPr>
        <w:t xml:space="preserve"> </w:t>
      </w:r>
    </w:p>
    <w:p w14:paraId="010A87D2" w14:textId="1200487A" w:rsidR="00437546" w:rsidRDefault="00437546" w:rsidP="00437546">
      <w:pPr>
        <w:tabs>
          <w:tab w:val="num" w:pos="2160"/>
        </w:tabs>
        <w:spacing w:beforeLines="50" w:before="120"/>
        <w:rPr>
          <w:b/>
          <w:lang w:eastAsia="zh-CN"/>
        </w:rPr>
      </w:pPr>
      <w:r w:rsidRPr="00FD342E">
        <w:rPr>
          <w:b/>
          <w:lang w:eastAsia="zh-CN"/>
        </w:rPr>
        <w:lastRenderedPageBreak/>
        <w:t>Proposal 2: Support simultaneous reception of NR unicast TB and MBS TBs in the UE dedicated BWP.</w:t>
      </w:r>
    </w:p>
    <w:p w14:paraId="6EE0B2E6" w14:textId="1E64650D" w:rsidR="002D51F8" w:rsidRDefault="002D51F8" w:rsidP="002D51F8">
      <w:pPr>
        <w:rPr>
          <w:b/>
          <w:bCs/>
        </w:rPr>
      </w:pPr>
      <w:r w:rsidRPr="004B320D">
        <w:rPr>
          <w:b/>
          <w:bCs/>
        </w:rPr>
        <w:t>Proposal</w:t>
      </w:r>
      <w:r>
        <w:rPr>
          <w:b/>
          <w:bCs/>
        </w:rPr>
        <w:t xml:space="preserve"> </w:t>
      </w:r>
      <w:r w:rsidR="00CE4F47">
        <w:rPr>
          <w:b/>
          <w:bCs/>
        </w:rPr>
        <w:t>3</w:t>
      </w:r>
      <w:r w:rsidRPr="004B320D">
        <w:rPr>
          <w:b/>
          <w:bCs/>
        </w:rPr>
        <w:t xml:space="preserve">: </w:t>
      </w:r>
      <w:r w:rsidRPr="00067E9B">
        <w:rPr>
          <w:b/>
          <w:bCs/>
        </w:rPr>
        <w:t>New DCI fields are needed for group schedul</w:t>
      </w:r>
      <w:r>
        <w:rPr>
          <w:b/>
          <w:bCs/>
        </w:rPr>
        <w:t>ing</w:t>
      </w:r>
      <w:r w:rsidRPr="00067E9B">
        <w:rPr>
          <w:b/>
          <w:bCs/>
        </w:rPr>
        <w:t xml:space="preserve"> MBS. FFS if a new DCI</w:t>
      </w:r>
      <w:r>
        <w:rPr>
          <w:b/>
          <w:bCs/>
        </w:rPr>
        <w:t xml:space="preserve"> format</w:t>
      </w:r>
      <w:r w:rsidRPr="00067E9B">
        <w:rPr>
          <w:b/>
          <w:bCs/>
        </w:rPr>
        <w:t xml:space="preserve"> is needed or if existing DCI</w:t>
      </w:r>
      <w:r>
        <w:rPr>
          <w:b/>
          <w:bCs/>
        </w:rPr>
        <w:t xml:space="preserve"> format</w:t>
      </w:r>
      <w:r w:rsidRPr="00067E9B">
        <w:rPr>
          <w:b/>
          <w:bCs/>
        </w:rPr>
        <w:t>(s) can be modified</w:t>
      </w:r>
    </w:p>
    <w:p w14:paraId="6CF5FEB5" w14:textId="75C7AAA8" w:rsidR="00437546" w:rsidRPr="00B87498" w:rsidRDefault="00437546" w:rsidP="00437546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Proposal </w:t>
      </w:r>
      <w:r w:rsidR="00CE4F47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: </w:t>
      </w:r>
      <w:r w:rsidRPr="00B87498">
        <w:rPr>
          <w:b/>
          <w:bCs/>
          <w:color w:val="000000"/>
        </w:rPr>
        <w:t xml:space="preserve">Both downlink resource allocation schemes type 0 and type 1 </w:t>
      </w:r>
      <w:r>
        <w:rPr>
          <w:b/>
          <w:bCs/>
          <w:color w:val="000000"/>
        </w:rPr>
        <w:t>are</w:t>
      </w:r>
      <w:r w:rsidRPr="00B87498">
        <w:rPr>
          <w:b/>
          <w:bCs/>
          <w:color w:val="000000"/>
        </w:rPr>
        <w:t xml:space="preserve"> supported for MBS. </w:t>
      </w:r>
    </w:p>
    <w:p w14:paraId="2A44C472" w14:textId="5AC62418" w:rsidR="00437546" w:rsidRDefault="00437546" w:rsidP="00437546">
      <w:pPr>
        <w:rPr>
          <w:b/>
          <w:bCs/>
        </w:rPr>
      </w:pPr>
      <w:r>
        <w:rPr>
          <w:b/>
          <w:bCs/>
        </w:rPr>
        <w:t xml:space="preserve">Proposal </w:t>
      </w:r>
      <w:r w:rsidR="00CE4F47">
        <w:rPr>
          <w:b/>
          <w:bCs/>
        </w:rPr>
        <w:t>5</w:t>
      </w:r>
      <w:r>
        <w:rPr>
          <w:b/>
          <w:bCs/>
        </w:rPr>
        <w:t xml:space="preserve">: </w:t>
      </w:r>
    </w:p>
    <w:p w14:paraId="2B310954" w14:textId="77777777" w:rsidR="00437546" w:rsidRDefault="00437546" w:rsidP="00437546">
      <w:pPr>
        <w:pStyle w:val="ListParagraph"/>
        <w:numPr>
          <w:ilvl w:val="0"/>
          <w:numId w:val="9"/>
        </w:numPr>
        <w:rPr>
          <w:b/>
          <w:bCs/>
        </w:rPr>
      </w:pPr>
      <w:r w:rsidRPr="00F664B8">
        <w:rPr>
          <w:b/>
          <w:bCs/>
        </w:rPr>
        <w:t xml:space="preserve">Define common PUCCH resource for MBS HARQ feedback. </w:t>
      </w:r>
    </w:p>
    <w:p w14:paraId="133FB309" w14:textId="77777777" w:rsidR="00437546" w:rsidRDefault="00437546" w:rsidP="00437546">
      <w:pPr>
        <w:pStyle w:val="ListParagraph"/>
        <w:numPr>
          <w:ilvl w:val="1"/>
          <w:numId w:val="9"/>
        </w:numPr>
        <w:rPr>
          <w:b/>
          <w:bCs/>
        </w:rPr>
      </w:pPr>
      <w:r w:rsidRPr="00F664B8">
        <w:rPr>
          <w:b/>
          <w:bCs/>
        </w:rPr>
        <w:t>This common PUCCH resource is in addition to any PUCCH</w:t>
      </w:r>
      <w:r>
        <w:rPr>
          <w:b/>
          <w:bCs/>
        </w:rPr>
        <w:t xml:space="preserve"> </w:t>
      </w:r>
      <w:r w:rsidRPr="00F664B8">
        <w:rPr>
          <w:b/>
          <w:bCs/>
        </w:rPr>
        <w:t>resource that NR unicast may have.</w:t>
      </w:r>
    </w:p>
    <w:p w14:paraId="0DC419BE" w14:textId="6A3C6E7E" w:rsidR="00437546" w:rsidRDefault="00437546" w:rsidP="00437546">
      <w:pPr>
        <w:pStyle w:val="ListParagraph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The common PUCCH resource is indexed based on the HARQ process number.</w:t>
      </w:r>
    </w:p>
    <w:p w14:paraId="371C4DB7" w14:textId="77777777" w:rsidR="00437546" w:rsidRPr="00F664B8" w:rsidRDefault="00437546" w:rsidP="00437546">
      <w:pPr>
        <w:pStyle w:val="ListParagraph"/>
        <w:numPr>
          <w:ilvl w:val="1"/>
          <w:numId w:val="9"/>
        </w:numPr>
        <w:rPr>
          <w:b/>
          <w:bCs/>
        </w:rPr>
      </w:pPr>
      <w:r>
        <w:rPr>
          <w:b/>
          <w:bCs/>
        </w:rPr>
        <w:t xml:space="preserve">The common-RNTI scrambled DCI PRI field indicate orthogonal PUCCH resources per HARQ process ID </w:t>
      </w:r>
      <w:r w:rsidRPr="00AC3007">
        <w:rPr>
          <w:b/>
          <w:bCs/>
        </w:rPr>
        <w:t xml:space="preserve">to transmit UL feedback.  </w:t>
      </w:r>
    </w:p>
    <w:p w14:paraId="53DE2817" w14:textId="105193AB" w:rsidR="00437546" w:rsidRPr="00437546" w:rsidRDefault="00437546" w:rsidP="00437546">
      <w:pPr>
        <w:rPr>
          <w:b/>
          <w:bCs/>
        </w:rPr>
      </w:pPr>
      <w:r w:rsidRPr="00437546">
        <w:rPr>
          <w:b/>
          <w:bCs/>
        </w:rPr>
        <w:t xml:space="preserve">Observation </w:t>
      </w:r>
      <w:r>
        <w:rPr>
          <w:b/>
          <w:bCs/>
        </w:rPr>
        <w:t>1</w:t>
      </w:r>
      <w:r w:rsidRPr="00437546">
        <w:rPr>
          <w:b/>
          <w:bCs/>
        </w:rPr>
        <w:t xml:space="preserve">: </w:t>
      </w:r>
      <w:r w:rsidR="003E12AE" w:rsidRPr="00B27F91">
        <w:rPr>
          <w:b/>
          <w:bCs/>
        </w:rPr>
        <w:t>The DCI field PDSCH-to-</w:t>
      </w:r>
      <w:proofErr w:type="spellStart"/>
      <w:r w:rsidR="003E12AE" w:rsidRPr="00B27F91">
        <w:rPr>
          <w:b/>
          <w:bCs/>
        </w:rPr>
        <w:t>HARQ_feedback</w:t>
      </w:r>
      <w:proofErr w:type="spellEnd"/>
      <w:r w:rsidR="003E12AE" w:rsidRPr="00B27F91">
        <w:rPr>
          <w:b/>
          <w:bCs/>
        </w:rPr>
        <w:t xml:space="preserve"> timing indicator can reuse the DCI format 1_0 or DCI format 1_1 method of indicating as long as it enable</w:t>
      </w:r>
      <w:r w:rsidR="003E12AE">
        <w:rPr>
          <w:b/>
          <w:bCs/>
        </w:rPr>
        <w:t>s</w:t>
      </w:r>
      <w:r w:rsidR="003E12AE" w:rsidRPr="00B27F91">
        <w:rPr>
          <w:b/>
          <w:bCs/>
        </w:rPr>
        <w:t xml:space="preserve"> indicating multiple PDSCHs that may be scheduled in the slot</w:t>
      </w:r>
    </w:p>
    <w:p w14:paraId="6BD42534" w14:textId="77777777" w:rsidR="001E57DB" w:rsidRPr="004047A8" w:rsidRDefault="001E57DB" w:rsidP="00DB5432">
      <w:pPr>
        <w:rPr>
          <w:b/>
          <w:bCs/>
          <w:u w:val="single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D74B92">
        <w:t>References</w:t>
      </w:r>
    </w:p>
    <w:bookmarkEnd w:id="6"/>
    <w:bookmarkEnd w:id="7"/>
    <w:bookmarkEnd w:id="8"/>
    <w:bookmarkEnd w:id="9"/>
    <w:p w14:paraId="0C91BF73" w14:textId="52C11A27" w:rsidR="002A16D5" w:rsidRPr="00F16977" w:rsidRDefault="00BA3D6F" w:rsidP="002A16D5">
      <w:pPr>
        <w:pStyle w:val="References"/>
        <w:rPr>
          <w:lang w:val="en-GB" w:eastAsia="zh-CN"/>
        </w:rPr>
      </w:pPr>
      <w:r w:rsidRPr="00F16977">
        <w:rPr>
          <w:lang w:val="en-GB"/>
        </w:rPr>
        <w:t>R</w:t>
      </w:r>
      <w:r w:rsidR="002A16D5">
        <w:rPr>
          <w:lang w:val="en-GB"/>
        </w:rPr>
        <w:t>P</w:t>
      </w:r>
      <w:r w:rsidRPr="00F16977">
        <w:rPr>
          <w:lang w:val="en-GB"/>
        </w:rPr>
        <w:t>-</w:t>
      </w:r>
      <w:r w:rsidR="00F16977" w:rsidRPr="00F16977">
        <w:rPr>
          <w:lang w:eastAsia="zh-CN"/>
        </w:rPr>
        <w:t xml:space="preserve"> 201</w:t>
      </w:r>
      <w:r w:rsidR="002A16D5">
        <w:rPr>
          <w:lang w:eastAsia="zh-CN"/>
        </w:rPr>
        <w:t>03</w:t>
      </w:r>
      <w:r w:rsidR="00CB01ED">
        <w:rPr>
          <w:lang w:eastAsia="zh-CN"/>
        </w:rPr>
        <w:t>8</w:t>
      </w:r>
      <w:r w:rsidR="002A16D5">
        <w:rPr>
          <w:lang w:eastAsia="zh-CN"/>
        </w:rPr>
        <w:t xml:space="preserve">, WID revision: NR Multicast and Broadcast Services, Huawei, </w:t>
      </w:r>
      <w:proofErr w:type="spellStart"/>
      <w:r w:rsidR="002A16D5">
        <w:rPr>
          <w:lang w:eastAsia="zh-CN"/>
        </w:rPr>
        <w:t>HiSilicon</w:t>
      </w:r>
      <w:proofErr w:type="spellEnd"/>
      <w:r w:rsidR="002A16D5">
        <w:rPr>
          <w:lang w:eastAsia="zh-CN"/>
        </w:rPr>
        <w:t>, RAN#8</w:t>
      </w:r>
      <w:r w:rsidR="00B27086">
        <w:rPr>
          <w:lang w:eastAsia="zh-CN"/>
        </w:rPr>
        <w:t>8</w:t>
      </w:r>
      <w:r w:rsidR="002A16D5">
        <w:rPr>
          <w:lang w:eastAsia="zh-CN"/>
        </w:rPr>
        <w:t>e, June 2020.</w:t>
      </w:r>
    </w:p>
    <w:p w14:paraId="5AFEC7BB" w14:textId="633A6DED" w:rsidR="007451CB" w:rsidRPr="00F16977" w:rsidRDefault="007451CB" w:rsidP="00CB01ED">
      <w:pPr>
        <w:pStyle w:val="References"/>
        <w:numPr>
          <w:ilvl w:val="0"/>
          <w:numId w:val="0"/>
        </w:numPr>
        <w:rPr>
          <w:lang w:val="en-GB" w:eastAsia="zh-CN"/>
        </w:rPr>
      </w:pPr>
    </w:p>
    <w:sectPr w:rsidR="007451CB" w:rsidRPr="00F1697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26272" w14:textId="77777777" w:rsidR="00AE5E26" w:rsidRDefault="00AE5E26">
      <w:r>
        <w:separator/>
      </w:r>
    </w:p>
  </w:endnote>
  <w:endnote w:type="continuationSeparator" w:id="0">
    <w:p w14:paraId="2C58E876" w14:textId="77777777" w:rsidR="00AE5E26" w:rsidRDefault="00AE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CE6A9" w14:textId="77777777" w:rsidR="00AE5E26" w:rsidRDefault="00AE5E26">
      <w:r>
        <w:separator/>
      </w:r>
    </w:p>
  </w:footnote>
  <w:footnote w:type="continuationSeparator" w:id="0">
    <w:p w14:paraId="216CFC8C" w14:textId="77777777" w:rsidR="00AE5E26" w:rsidRDefault="00AE5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B69E0"/>
    <w:multiLevelType w:val="hybridMultilevel"/>
    <w:tmpl w:val="F94C9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49A5"/>
    <w:multiLevelType w:val="multilevel"/>
    <w:tmpl w:val="E9086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93B15"/>
    <w:multiLevelType w:val="hybridMultilevel"/>
    <w:tmpl w:val="6CC40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31076"/>
    <w:multiLevelType w:val="hybridMultilevel"/>
    <w:tmpl w:val="9BEC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557C1"/>
    <w:multiLevelType w:val="multilevel"/>
    <w:tmpl w:val="843A03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8" w15:restartNumberingAfterBreak="0">
    <w:nsid w:val="3AA46647"/>
    <w:multiLevelType w:val="hybridMultilevel"/>
    <w:tmpl w:val="473092AA"/>
    <w:lvl w:ilvl="0" w:tplc="EDD83C8C">
      <w:start w:val="12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22C7E"/>
    <w:multiLevelType w:val="hybridMultilevel"/>
    <w:tmpl w:val="59405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553CF"/>
    <w:multiLevelType w:val="hybridMultilevel"/>
    <w:tmpl w:val="4FA4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4"/>
  </w:num>
  <w:num w:numId="5">
    <w:abstractNumId w:val="8"/>
  </w:num>
  <w:num w:numId="6">
    <w:abstractNumId w:val="3"/>
  </w:num>
  <w:num w:numId="7">
    <w:abstractNumId w:val="4"/>
  </w:num>
  <w:num w:numId="8">
    <w:abstractNumId w:val="12"/>
  </w:num>
  <w:num w:numId="9">
    <w:abstractNumId w:val="11"/>
  </w:num>
  <w:num w:numId="10">
    <w:abstractNumId w:val="1"/>
  </w:num>
  <w:num w:numId="11">
    <w:abstractNumId w:val="10"/>
  </w:num>
  <w:num w:numId="12">
    <w:abstractNumId w:val="2"/>
  </w:num>
  <w:num w:numId="13">
    <w:abstractNumId w:val="0"/>
  </w:num>
  <w:num w:numId="14">
    <w:abstractNumId w:val="9"/>
  </w:num>
  <w:num w:numId="1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43E"/>
    <w:rsid w:val="00001718"/>
    <w:rsid w:val="000020F6"/>
    <w:rsid w:val="00002893"/>
    <w:rsid w:val="00002CB0"/>
    <w:rsid w:val="000033A3"/>
    <w:rsid w:val="00003605"/>
    <w:rsid w:val="00003B0B"/>
    <w:rsid w:val="00003C56"/>
    <w:rsid w:val="00003EC2"/>
    <w:rsid w:val="000040A9"/>
    <w:rsid w:val="000040D7"/>
    <w:rsid w:val="0000451C"/>
    <w:rsid w:val="0000458E"/>
    <w:rsid w:val="0000492C"/>
    <w:rsid w:val="00004E70"/>
    <w:rsid w:val="00005E66"/>
    <w:rsid w:val="00005F1E"/>
    <w:rsid w:val="000067E8"/>
    <w:rsid w:val="00006B4B"/>
    <w:rsid w:val="00007086"/>
    <w:rsid w:val="000072B6"/>
    <w:rsid w:val="000072DD"/>
    <w:rsid w:val="00007813"/>
    <w:rsid w:val="000102D7"/>
    <w:rsid w:val="000109E6"/>
    <w:rsid w:val="00010CD9"/>
    <w:rsid w:val="0001116D"/>
    <w:rsid w:val="00011278"/>
    <w:rsid w:val="00011F67"/>
    <w:rsid w:val="00012862"/>
    <w:rsid w:val="000128E6"/>
    <w:rsid w:val="00012F77"/>
    <w:rsid w:val="00013371"/>
    <w:rsid w:val="00013612"/>
    <w:rsid w:val="0001410B"/>
    <w:rsid w:val="00014278"/>
    <w:rsid w:val="00014395"/>
    <w:rsid w:val="00015A05"/>
    <w:rsid w:val="00015EFB"/>
    <w:rsid w:val="000162CA"/>
    <w:rsid w:val="000165E2"/>
    <w:rsid w:val="0001678E"/>
    <w:rsid w:val="00016B0E"/>
    <w:rsid w:val="00016EF9"/>
    <w:rsid w:val="000172BE"/>
    <w:rsid w:val="00017519"/>
    <w:rsid w:val="00017D8A"/>
    <w:rsid w:val="0002030C"/>
    <w:rsid w:val="00020A39"/>
    <w:rsid w:val="00021654"/>
    <w:rsid w:val="000224D1"/>
    <w:rsid w:val="00022563"/>
    <w:rsid w:val="000227D0"/>
    <w:rsid w:val="00022A52"/>
    <w:rsid w:val="00023388"/>
    <w:rsid w:val="00023425"/>
    <w:rsid w:val="00023685"/>
    <w:rsid w:val="00023E05"/>
    <w:rsid w:val="000241BE"/>
    <w:rsid w:val="000242F2"/>
    <w:rsid w:val="000247FA"/>
    <w:rsid w:val="00025199"/>
    <w:rsid w:val="000267C3"/>
    <w:rsid w:val="00026875"/>
    <w:rsid w:val="00026C44"/>
    <w:rsid w:val="00026D4B"/>
    <w:rsid w:val="000275C6"/>
    <w:rsid w:val="00027AD6"/>
    <w:rsid w:val="00027C82"/>
    <w:rsid w:val="0003024C"/>
    <w:rsid w:val="00030533"/>
    <w:rsid w:val="0003083D"/>
    <w:rsid w:val="0003095F"/>
    <w:rsid w:val="00031ADB"/>
    <w:rsid w:val="00032056"/>
    <w:rsid w:val="000328CA"/>
    <w:rsid w:val="00032E40"/>
    <w:rsid w:val="0003376B"/>
    <w:rsid w:val="00034676"/>
    <w:rsid w:val="000346E6"/>
    <w:rsid w:val="000352B3"/>
    <w:rsid w:val="00035DFA"/>
    <w:rsid w:val="00036660"/>
    <w:rsid w:val="000371DD"/>
    <w:rsid w:val="000375F2"/>
    <w:rsid w:val="00037C6A"/>
    <w:rsid w:val="00037F17"/>
    <w:rsid w:val="00037FE6"/>
    <w:rsid w:val="00040180"/>
    <w:rsid w:val="0004023E"/>
    <w:rsid w:val="0004024B"/>
    <w:rsid w:val="000404D2"/>
    <w:rsid w:val="00041C10"/>
    <w:rsid w:val="00041C57"/>
    <w:rsid w:val="00041D96"/>
    <w:rsid w:val="0004284A"/>
    <w:rsid w:val="00042ADB"/>
    <w:rsid w:val="000433AD"/>
    <w:rsid w:val="000434B7"/>
    <w:rsid w:val="000435E4"/>
    <w:rsid w:val="000448C0"/>
    <w:rsid w:val="00045848"/>
    <w:rsid w:val="0004589B"/>
    <w:rsid w:val="00045FB1"/>
    <w:rsid w:val="00046189"/>
    <w:rsid w:val="00046796"/>
    <w:rsid w:val="000467FD"/>
    <w:rsid w:val="0004682C"/>
    <w:rsid w:val="00046AAF"/>
    <w:rsid w:val="00047225"/>
    <w:rsid w:val="0004724D"/>
    <w:rsid w:val="00047B98"/>
    <w:rsid w:val="00047D21"/>
    <w:rsid w:val="00047D47"/>
    <w:rsid w:val="00047E60"/>
    <w:rsid w:val="00050A48"/>
    <w:rsid w:val="00050D8A"/>
    <w:rsid w:val="00050D8D"/>
    <w:rsid w:val="000512E3"/>
    <w:rsid w:val="000516F0"/>
    <w:rsid w:val="00051D59"/>
    <w:rsid w:val="00052144"/>
    <w:rsid w:val="0005215D"/>
    <w:rsid w:val="000525A8"/>
    <w:rsid w:val="00052AD2"/>
    <w:rsid w:val="00052C56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48D"/>
    <w:rsid w:val="00057DC8"/>
    <w:rsid w:val="00060AB2"/>
    <w:rsid w:val="00060E7E"/>
    <w:rsid w:val="000612E1"/>
    <w:rsid w:val="000614FE"/>
    <w:rsid w:val="00062839"/>
    <w:rsid w:val="0006295E"/>
    <w:rsid w:val="00063C08"/>
    <w:rsid w:val="0006422F"/>
    <w:rsid w:val="000655D0"/>
    <w:rsid w:val="00065D38"/>
    <w:rsid w:val="000661FE"/>
    <w:rsid w:val="0006694E"/>
    <w:rsid w:val="00066F59"/>
    <w:rsid w:val="00067DD1"/>
    <w:rsid w:val="00067E9B"/>
    <w:rsid w:val="000702E6"/>
    <w:rsid w:val="00070447"/>
    <w:rsid w:val="000706E7"/>
    <w:rsid w:val="00070C73"/>
    <w:rsid w:val="00070EF8"/>
    <w:rsid w:val="00070EF9"/>
    <w:rsid w:val="00070F3B"/>
    <w:rsid w:val="00071192"/>
    <w:rsid w:val="000713A7"/>
    <w:rsid w:val="0007258D"/>
    <w:rsid w:val="00072708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76D"/>
    <w:rsid w:val="00076E44"/>
    <w:rsid w:val="000772F4"/>
    <w:rsid w:val="000776EB"/>
    <w:rsid w:val="000803FA"/>
    <w:rsid w:val="00081899"/>
    <w:rsid w:val="000819AB"/>
    <w:rsid w:val="00081E4C"/>
    <w:rsid w:val="000823B0"/>
    <w:rsid w:val="0008335B"/>
    <w:rsid w:val="00083379"/>
    <w:rsid w:val="00083587"/>
    <w:rsid w:val="00083838"/>
    <w:rsid w:val="00083B6A"/>
    <w:rsid w:val="00085311"/>
    <w:rsid w:val="000858D7"/>
    <w:rsid w:val="00085E04"/>
    <w:rsid w:val="00086763"/>
    <w:rsid w:val="00086800"/>
    <w:rsid w:val="00086AA0"/>
    <w:rsid w:val="00087913"/>
    <w:rsid w:val="00087F03"/>
    <w:rsid w:val="000902DC"/>
    <w:rsid w:val="000904CB"/>
    <w:rsid w:val="00090946"/>
    <w:rsid w:val="000911AE"/>
    <w:rsid w:val="00092DF7"/>
    <w:rsid w:val="00093697"/>
    <w:rsid w:val="00093D42"/>
    <w:rsid w:val="00093DD0"/>
    <w:rsid w:val="00094A16"/>
    <w:rsid w:val="00094DE6"/>
    <w:rsid w:val="00095182"/>
    <w:rsid w:val="000951B8"/>
    <w:rsid w:val="00095799"/>
    <w:rsid w:val="00096356"/>
    <w:rsid w:val="00096372"/>
    <w:rsid w:val="00096F01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507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66B4"/>
    <w:rsid w:val="000A7A64"/>
    <w:rsid w:val="000A7B38"/>
    <w:rsid w:val="000A7E9E"/>
    <w:rsid w:val="000A7F11"/>
    <w:rsid w:val="000B0343"/>
    <w:rsid w:val="000B13B8"/>
    <w:rsid w:val="000B19A9"/>
    <w:rsid w:val="000B1FE1"/>
    <w:rsid w:val="000B2985"/>
    <w:rsid w:val="000B2C88"/>
    <w:rsid w:val="000B31D3"/>
    <w:rsid w:val="000B3342"/>
    <w:rsid w:val="000B3905"/>
    <w:rsid w:val="000B3A59"/>
    <w:rsid w:val="000B3B37"/>
    <w:rsid w:val="000B4BC4"/>
    <w:rsid w:val="000B4D45"/>
    <w:rsid w:val="000B4E59"/>
    <w:rsid w:val="000B51FA"/>
    <w:rsid w:val="000B56AB"/>
    <w:rsid w:val="000B5905"/>
    <w:rsid w:val="000B5975"/>
    <w:rsid w:val="000B5F3C"/>
    <w:rsid w:val="000B60DB"/>
    <w:rsid w:val="000B6245"/>
    <w:rsid w:val="000B6E2C"/>
    <w:rsid w:val="000B7286"/>
    <w:rsid w:val="000B749B"/>
    <w:rsid w:val="000B76C5"/>
    <w:rsid w:val="000B76F1"/>
    <w:rsid w:val="000B7893"/>
    <w:rsid w:val="000B7A10"/>
    <w:rsid w:val="000C036E"/>
    <w:rsid w:val="000C055B"/>
    <w:rsid w:val="000C115D"/>
    <w:rsid w:val="000C13AE"/>
    <w:rsid w:val="000C1535"/>
    <w:rsid w:val="000C1F4B"/>
    <w:rsid w:val="000C252B"/>
    <w:rsid w:val="000C2FBD"/>
    <w:rsid w:val="000C3B0C"/>
    <w:rsid w:val="000C422D"/>
    <w:rsid w:val="000C485D"/>
    <w:rsid w:val="000C53CD"/>
    <w:rsid w:val="000C5A78"/>
    <w:rsid w:val="000C5ADD"/>
    <w:rsid w:val="000C5F91"/>
    <w:rsid w:val="000C6025"/>
    <w:rsid w:val="000C6792"/>
    <w:rsid w:val="000C6EFA"/>
    <w:rsid w:val="000C7345"/>
    <w:rsid w:val="000D02E7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CC"/>
    <w:rsid w:val="000D2938"/>
    <w:rsid w:val="000D31C8"/>
    <w:rsid w:val="000D36AE"/>
    <w:rsid w:val="000D38A1"/>
    <w:rsid w:val="000D3C4B"/>
    <w:rsid w:val="000D4211"/>
    <w:rsid w:val="000D4B26"/>
    <w:rsid w:val="000D4C4E"/>
    <w:rsid w:val="000D5077"/>
    <w:rsid w:val="000D51C3"/>
    <w:rsid w:val="000D5362"/>
    <w:rsid w:val="000D57F8"/>
    <w:rsid w:val="000D5851"/>
    <w:rsid w:val="000D5C60"/>
    <w:rsid w:val="000D694B"/>
    <w:rsid w:val="000D715A"/>
    <w:rsid w:val="000D71E2"/>
    <w:rsid w:val="000D73A5"/>
    <w:rsid w:val="000D78F4"/>
    <w:rsid w:val="000E025B"/>
    <w:rsid w:val="000E07D6"/>
    <w:rsid w:val="000E1380"/>
    <w:rsid w:val="000E18DF"/>
    <w:rsid w:val="000E1A27"/>
    <w:rsid w:val="000E2BD7"/>
    <w:rsid w:val="000E3123"/>
    <w:rsid w:val="000E3DB1"/>
    <w:rsid w:val="000E4761"/>
    <w:rsid w:val="000E48AF"/>
    <w:rsid w:val="000E59A0"/>
    <w:rsid w:val="000E71DC"/>
    <w:rsid w:val="000E7403"/>
    <w:rsid w:val="000E77C7"/>
    <w:rsid w:val="000E7A84"/>
    <w:rsid w:val="000F15BC"/>
    <w:rsid w:val="000F180A"/>
    <w:rsid w:val="000F1C92"/>
    <w:rsid w:val="000F1E81"/>
    <w:rsid w:val="000F2D25"/>
    <w:rsid w:val="000F2EEE"/>
    <w:rsid w:val="000F3238"/>
    <w:rsid w:val="000F3697"/>
    <w:rsid w:val="000F407D"/>
    <w:rsid w:val="000F4BD7"/>
    <w:rsid w:val="000F5BC8"/>
    <w:rsid w:val="000F631C"/>
    <w:rsid w:val="000F637B"/>
    <w:rsid w:val="000F65A0"/>
    <w:rsid w:val="000F7326"/>
    <w:rsid w:val="000F75A1"/>
    <w:rsid w:val="000F7F58"/>
    <w:rsid w:val="00100128"/>
    <w:rsid w:val="00100CDC"/>
    <w:rsid w:val="00100FF3"/>
    <w:rsid w:val="00101753"/>
    <w:rsid w:val="001019A7"/>
    <w:rsid w:val="00101CB8"/>
    <w:rsid w:val="00101EB7"/>
    <w:rsid w:val="001022A0"/>
    <w:rsid w:val="001026CA"/>
    <w:rsid w:val="001033E1"/>
    <w:rsid w:val="00104210"/>
    <w:rsid w:val="001043C2"/>
    <w:rsid w:val="001043E1"/>
    <w:rsid w:val="001046C3"/>
    <w:rsid w:val="0010488D"/>
    <w:rsid w:val="00104B45"/>
    <w:rsid w:val="0010505A"/>
    <w:rsid w:val="00105277"/>
    <w:rsid w:val="0010532D"/>
    <w:rsid w:val="00105CC7"/>
    <w:rsid w:val="00105F62"/>
    <w:rsid w:val="001063FE"/>
    <w:rsid w:val="00106A83"/>
    <w:rsid w:val="001076A0"/>
    <w:rsid w:val="00107779"/>
    <w:rsid w:val="00107857"/>
    <w:rsid w:val="001078C2"/>
    <w:rsid w:val="00107E1C"/>
    <w:rsid w:val="00107FF7"/>
    <w:rsid w:val="00110067"/>
    <w:rsid w:val="00110243"/>
    <w:rsid w:val="0011072C"/>
    <w:rsid w:val="001112C4"/>
    <w:rsid w:val="001113D1"/>
    <w:rsid w:val="00111444"/>
    <w:rsid w:val="00111723"/>
    <w:rsid w:val="00111860"/>
    <w:rsid w:val="0011250E"/>
    <w:rsid w:val="001129B5"/>
    <w:rsid w:val="00112AD7"/>
    <w:rsid w:val="00112B9A"/>
    <w:rsid w:val="00112BAD"/>
    <w:rsid w:val="00112BE6"/>
    <w:rsid w:val="00112FE5"/>
    <w:rsid w:val="00113C24"/>
    <w:rsid w:val="001141E3"/>
    <w:rsid w:val="001144DF"/>
    <w:rsid w:val="00114930"/>
    <w:rsid w:val="00114B18"/>
    <w:rsid w:val="00114BF1"/>
    <w:rsid w:val="001152B9"/>
    <w:rsid w:val="0011557B"/>
    <w:rsid w:val="00115B5D"/>
    <w:rsid w:val="001160C4"/>
    <w:rsid w:val="001161A4"/>
    <w:rsid w:val="00116585"/>
    <w:rsid w:val="001169EC"/>
    <w:rsid w:val="00116CA1"/>
    <w:rsid w:val="00117141"/>
    <w:rsid w:val="00117678"/>
    <w:rsid w:val="001179BC"/>
    <w:rsid w:val="00117C85"/>
    <w:rsid w:val="001203A0"/>
    <w:rsid w:val="00120B13"/>
    <w:rsid w:val="00120CB2"/>
    <w:rsid w:val="00121162"/>
    <w:rsid w:val="00122412"/>
    <w:rsid w:val="00122B25"/>
    <w:rsid w:val="001233BB"/>
    <w:rsid w:val="00124258"/>
    <w:rsid w:val="0012449B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D24"/>
    <w:rsid w:val="00130F5A"/>
    <w:rsid w:val="001314A8"/>
    <w:rsid w:val="0013160D"/>
    <w:rsid w:val="001321D3"/>
    <w:rsid w:val="00132FAA"/>
    <w:rsid w:val="00133129"/>
    <w:rsid w:val="00133599"/>
    <w:rsid w:val="00133BF7"/>
    <w:rsid w:val="00134184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1C30"/>
    <w:rsid w:val="00142665"/>
    <w:rsid w:val="00143123"/>
    <w:rsid w:val="0014384A"/>
    <w:rsid w:val="00143D12"/>
    <w:rsid w:val="0014450F"/>
    <w:rsid w:val="00144D8F"/>
    <w:rsid w:val="00144DCF"/>
    <w:rsid w:val="001453EC"/>
    <w:rsid w:val="00145C74"/>
    <w:rsid w:val="001462E9"/>
    <w:rsid w:val="00146B4B"/>
    <w:rsid w:val="00146E32"/>
    <w:rsid w:val="0015005A"/>
    <w:rsid w:val="00150673"/>
    <w:rsid w:val="00150C0B"/>
    <w:rsid w:val="00150CE4"/>
    <w:rsid w:val="00151058"/>
    <w:rsid w:val="00151619"/>
    <w:rsid w:val="00151CA4"/>
    <w:rsid w:val="00151FDC"/>
    <w:rsid w:val="00152835"/>
    <w:rsid w:val="00152CFF"/>
    <w:rsid w:val="00154B0A"/>
    <w:rsid w:val="001559FA"/>
    <w:rsid w:val="00156374"/>
    <w:rsid w:val="0015673F"/>
    <w:rsid w:val="001572C1"/>
    <w:rsid w:val="001577D8"/>
    <w:rsid w:val="00157FC3"/>
    <w:rsid w:val="00160655"/>
    <w:rsid w:val="00160739"/>
    <w:rsid w:val="00160C09"/>
    <w:rsid w:val="00161D8A"/>
    <w:rsid w:val="00161FE4"/>
    <w:rsid w:val="001620DB"/>
    <w:rsid w:val="0016271E"/>
    <w:rsid w:val="00162D7A"/>
    <w:rsid w:val="001633C3"/>
    <w:rsid w:val="00163CD9"/>
    <w:rsid w:val="00164DAB"/>
    <w:rsid w:val="0016541D"/>
    <w:rsid w:val="001657FA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BBC"/>
    <w:rsid w:val="001670B2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446"/>
    <w:rsid w:val="00175C30"/>
    <w:rsid w:val="001762F8"/>
    <w:rsid w:val="00177069"/>
    <w:rsid w:val="00177098"/>
    <w:rsid w:val="0017709D"/>
    <w:rsid w:val="00177E3B"/>
    <w:rsid w:val="00177FC1"/>
    <w:rsid w:val="0018014F"/>
    <w:rsid w:val="001806C1"/>
    <w:rsid w:val="0018070A"/>
    <w:rsid w:val="001815A2"/>
    <w:rsid w:val="00181E7A"/>
    <w:rsid w:val="00181FC1"/>
    <w:rsid w:val="001823C3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5C4C"/>
    <w:rsid w:val="00185FC2"/>
    <w:rsid w:val="00186BE6"/>
    <w:rsid w:val="00187252"/>
    <w:rsid w:val="00187A22"/>
    <w:rsid w:val="00187E43"/>
    <w:rsid w:val="001910FF"/>
    <w:rsid w:val="00191C91"/>
    <w:rsid w:val="00192DD9"/>
    <w:rsid w:val="001931F7"/>
    <w:rsid w:val="00193878"/>
    <w:rsid w:val="00194339"/>
    <w:rsid w:val="001946BF"/>
    <w:rsid w:val="00194848"/>
    <w:rsid w:val="00194BA9"/>
    <w:rsid w:val="00194F68"/>
    <w:rsid w:val="001958EA"/>
    <w:rsid w:val="00195E0E"/>
    <w:rsid w:val="00197CCF"/>
    <w:rsid w:val="001A00FD"/>
    <w:rsid w:val="001A01A5"/>
    <w:rsid w:val="001A0617"/>
    <w:rsid w:val="001A0E0D"/>
    <w:rsid w:val="001A154C"/>
    <w:rsid w:val="001A180D"/>
    <w:rsid w:val="001A1BAC"/>
    <w:rsid w:val="001A23CE"/>
    <w:rsid w:val="001A2C89"/>
    <w:rsid w:val="001A3BB2"/>
    <w:rsid w:val="001A488C"/>
    <w:rsid w:val="001A4965"/>
    <w:rsid w:val="001A57EE"/>
    <w:rsid w:val="001A5C71"/>
    <w:rsid w:val="001A673E"/>
    <w:rsid w:val="001A7763"/>
    <w:rsid w:val="001A783D"/>
    <w:rsid w:val="001A7CB3"/>
    <w:rsid w:val="001B0525"/>
    <w:rsid w:val="001B0DDF"/>
    <w:rsid w:val="001B22F1"/>
    <w:rsid w:val="001B2439"/>
    <w:rsid w:val="001B27A5"/>
    <w:rsid w:val="001B31DB"/>
    <w:rsid w:val="001B3964"/>
    <w:rsid w:val="001B3AB8"/>
    <w:rsid w:val="001B4452"/>
    <w:rsid w:val="001B463A"/>
    <w:rsid w:val="001B466C"/>
    <w:rsid w:val="001B4E6D"/>
    <w:rsid w:val="001B4F34"/>
    <w:rsid w:val="001B52EC"/>
    <w:rsid w:val="001B554A"/>
    <w:rsid w:val="001B5BBD"/>
    <w:rsid w:val="001B6304"/>
    <w:rsid w:val="001B64C4"/>
    <w:rsid w:val="001B6564"/>
    <w:rsid w:val="001B6583"/>
    <w:rsid w:val="001B67AD"/>
    <w:rsid w:val="001B691A"/>
    <w:rsid w:val="001B71BA"/>
    <w:rsid w:val="001B72E7"/>
    <w:rsid w:val="001B7436"/>
    <w:rsid w:val="001B7520"/>
    <w:rsid w:val="001B7D23"/>
    <w:rsid w:val="001C0072"/>
    <w:rsid w:val="001C02D8"/>
    <w:rsid w:val="001C04E3"/>
    <w:rsid w:val="001C063A"/>
    <w:rsid w:val="001C1777"/>
    <w:rsid w:val="001C1D40"/>
    <w:rsid w:val="001C2378"/>
    <w:rsid w:val="001C269D"/>
    <w:rsid w:val="001C3946"/>
    <w:rsid w:val="001C3EE9"/>
    <w:rsid w:val="001C3FA4"/>
    <w:rsid w:val="001C40F9"/>
    <w:rsid w:val="001C40FC"/>
    <w:rsid w:val="001C41B6"/>
    <w:rsid w:val="001C458B"/>
    <w:rsid w:val="001C50F9"/>
    <w:rsid w:val="001C542A"/>
    <w:rsid w:val="001C5D4F"/>
    <w:rsid w:val="001C64C0"/>
    <w:rsid w:val="001C67D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3914"/>
    <w:rsid w:val="001D5033"/>
    <w:rsid w:val="001D5058"/>
    <w:rsid w:val="001D545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1D1C"/>
    <w:rsid w:val="001E1E92"/>
    <w:rsid w:val="001E36E4"/>
    <w:rsid w:val="001E379D"/>
    <w:rsid w:val="001E3A3C"/>
    <w:rsid w:val="001E462D"/>
    <w:rsid w:val="001E48B0"/>
    <w:rsid w:val="001E5291"/>
    <w:rsid w:val="001E5570"/>
    <w:rsid w:val="001E57DB"/>
    <w:rsid w:val="001E5C23"/>
    <w:rsid w:val="001E6354"/>
    <w:rsid w:val="001E678D"/>
    <w:rsid w:val="001E7504"/>
    <w:rsid w:val="001E76DF"/>
    <w:rsid w:val="001E772B"/>
    <w:rsid w:val="001E7BB9"/>
    <w:rsid w:val="001F0A3F"/>
    <w:rsid w:val="001F1308"/>
    <w:rsid w:val="001F1525"/>
    <w:rsid w:val="001F1E87"/>
    <w:rsid w:val="001F1EB6"/>
    <w:rsid w:val="001F2A13"/>
    <w:rsid w:val="001F2A7D"/>
    <w:rsid w:val="001F2E23"/>
    <w:rsid w:val="001F2E3D"/>
    <w:rsid w:val="001F341F"/>
    <w:rsid w:val="001F3489"/>
    <w:rsid w:val="001F3911"/>
    <w:rsid w:val="001F3F09"/>
    <w:rsid w:val="001F3F1A"/>
    <w:rsid w:val="001F403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2A3"/>
    <w:rsid w:val="001F7534"/>
    <w:rsid w:val="001F7688"/>
    <w:rsid w:val="002009BC"/>
    <w:rsid w:val="00200D2C"/>
    <w:rsid w:val="002019D8"/>
    <w:rsid w:val="00201EC7"/>
    <w:rsid w:val="00203165"/>
    <w:rsid w:val="002031CA"/>
    <w:rsid w:val="0020349A"/>
    <w:rsid w:val="002034B4"/>
    <w:rsid w:val="00204032"/>
    <w:rsid w:val="002048C2"/>
    <w:rsid w:val="00204AFE"/>
    <w:rsid w:val="00204BAD"/>
    <w:rsid w:val="00204D60"/>
    <w:rsid w:val="00204EB8"/>
    <w:rsid w:val="00204F48"/>
    <w:rsid w:val="00205627"/>
    <w:rsid w:val="002056D0"/>
    <w:rsid w:val="00205892"/>
    <w:rsid w:val="00205A0F"/>
    <w:rsid w:val="00205E70"/>
    <w:rsid w:val="00206FC7"/>
    <w:rsid w:val="00207118"/>
    <w:rsid w:val="00207A66"/>
    <w:rsid w:val="00207C71"/>
    <w:rsid w:val="00210860"/>
    <w:rsid w:val="00210979"/>
    <w:rsid w:val="00210B6A"/>
    <w:rsid w:val="00211019"/>
    <w:rsid w:val="00211087"/>
    <w:rsid w:val="0021120F"/>
    <w:rsid w:val="00211C40"/>
    <w:rsid w:val="00211DA6"/>
    <w:rsid w:val="00211DAC"/>
    <w:rsid w:val="00212CB6"/>
    <w:rsid w:val="00212E37"/>
    <w:rsid w:val="00213B5D"/>
    <w:rsid w:val="00213F68"/>
    <w:rsid w:val="002140FF"/>
    <w:rsid w:val="00215E90"/>
    <w:rsid w:val="002164D8"/>
    <w:rsid w:val="00216C4B"/>
    <w:rsid w:val="00216C8D"/>
    <w:rsid w:val="00220894"/>
    <w:rsid w:val="0022095C"/>
    <w:rsid w:val="002211CB"/>
    <w:rsid w:val="00221772"/>
    <w:rsid w:val="0022337E"/>
    <w:rsid w:val="00224952"/>
    <w:rsid w:val="00224DD2"/>
    <w:rsid w:val="0022565B"/>
    <w:rsid w:val="00225905"/>
    <w:rsid w:val="00225A6A"/>
    <w:rsid w:val="00225AC7"/>
    <w:rsid w:val="00225ACC"/>
    <w:rsid w:val="00225DE1"/>
    <w:rsid w:val="0022780F"/>
    <w:rsid w:val="00227DBD"/>
    <w:rsid w:val="00231C25"/>
    <w:rsid w:val="00231C6F"/>
    <w:rsid w:val="0023244C"/>
    <w:rsid w:val="002329C4"/>
    <w:rsid w:val="00232A90"/>
    <w:rsid w:val="00232B3B"/>
    <w:rsid w:val="00232DBB"/>
    <w:rsid w:val="002330ED"/>
    <w:rsid w:val="00233A2C"/>
    <w:rsid w:val="00234151"/>
    <w:rsid w:val="00234F8C"/>
    <w:rsid w:val="0023535E"/>
    <w:rsid w:val="00235542"/>
    <w:rsid w:val="00235DAD"/>
    <w:rsid w:val="00235E55"/>
    <w:rsid w:val="002362CD"/>
    <w:rsid w:val="002369B0"/>
    <w:rsid w:val="00236AD8"/>
    <w:rsid w:val="00236B3F"/>
    <w:rsid w:val="00237065"/>
    <w:rsid w:val="00237081"/>
    <w:rsid w:val="002401F5"/>
    <w:rsid w:val="002407C9"/>
    <w:rsid w:val="00240E54"/>
    <w:rsid w:val="002419CC"/>
    <w:rsid w:val="00241CFB"/>
    <w:rsid w:val="0024208F"/>
    <w:rsid w:val="00242380"/>
    <w:rsid w:val="00242436"/>
    <w:rsid w:val="002427E1"/>
    <w:rsid w:val="0024342B"/>
    <w:rsid w:val="00244C2D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AE9"/>
    <w:rsid w:val="00250FCC"/>
    <w:rsid w:val="002516DE"/>
    <w:rsid w:val="00251F81"/>
    <w:rsid w:val="00252BE0"/>
    <w:rsid w:val="00252FEB"/>
    <w:rsid w:val="00253583"/>
    <w:rsid w:val="00253588"/>
    <w:rsid w:val="00253C1D"/>
    <w:rsid w:val="002546F4"/>
    <w:rsid w:val="00254E37"/>
    <w:rsid w:val="002551D0"/>
    <w:rsid w:val="00255374"/>
    <w:rsid w:val="00255780"/>
    <w:rsid w:val="00255965"/>
    <w:rsid w:val="002559BE"/>
    <w:rsid w:val="00255A5E"/>
    <w:rsid w:val="00255AAA"/>
    <w:rsid w:val="00255BA9"/>
    <w:rsid w:val="00257BF4"/>
    <w:rsid w:val="00260003"/>
    <w:rsid w:val="00260236"/>
    <w:rsid w:val="0026035D"/>
    <w:rsid w:val="002606D6"/>
    <w:rsid w:val="00260F70"/>
    <w:rsid w:val="00261C98"/>
    <w:rsid w:val="0026248E"/>
    <w:rsid w:val="00262914"/>
    <w:rsid w:val="00262E24"/>
    <w:rsid w:val="00263F38"/>
    <w:rsid w:val="002647BF"/>
    <w:rsid w:val="002647D5"/>
    <w:rsid w:val="00265032"/>
    <w:rsid w:val="002651FB"/>
    <w:rsid w:val="0026538C"/>
    <w:rsid w:val="002653A9"/>
    <w:rsid w:val="0026558C"/>
    <w:rsid w:val="00265781"/>
    <w:rsid w:val="00265933"/>
    <w:rsid w:val="00266B13"/>
    <w:rsid w:val="00266B23"/>
    <w:rsid w:val="0026771C"/>
    <w:rsid w:val="00270728"/>
    <w:rsid w:val="00270D42"/>
    <w:rsid w:val="00270FA0"/>
    <w:rsid w:val="002714D5"/>
    <w:rsid w:val="0027195D"/>
    <w:rsid w:val="002724CE"/>
    <w:rsid w:val="00272B03"/>
    <w:rsid w:val="0027328B"/>
    <w:rsid w:val="002733E2"/>
    <w:rsid w:val="00273F2D"/>
    <w:rsid w:val="00274542"/>
    <w:rsid w:val="00274693"/>
    <w:rsid w:val="002750B1"/>
    <w:rsid w:val="002755A6"/>
    <w:rsid w:val="00276851"/>
    <w:rsid w:val="00276A35"/>
    <w:rsid w:val="00276F36"/>
    <w:rsid w:val="0027746E"/>
    <w:rsid w:val="002774DD"/>
    <w:rsid w:val="00277835"/>
    <w:rsid w:val="00280AB1"/>
    <w:rsid w:val="002811A6"/>
    <w:rsid w:val="00281274"/>
    <w:rsid w:val="00281730"/>
    <w:rsid w:val="002822B5"/>
    <w:rsid w:val="0028344F"/>
    <w:rsid w:val="00283571"/>
    <w:rsid w:val="00283AD1"/>
    <w:rsid w:val="00283E5D"/>
    <w:rsid w:val="002846CE"/>
    <w:rsid w:val="00284AF9"/>
    <w:rsid w:val="00284B4D"/>
    <w:rsid w:val="00284BAE"/>
    <w:rsid w:val="002859AF"/>
    <w:rsid w:val="00285F67"/>
    <w:rsid w:val="002866AD"/>
    <w:rsid w:val="00286AE7"/>
    <w:rsid w:val="00287243"/>
    <w:rsid w:val="00287552"/>
    <w:rsid w:val="00290647"/>
    <w:rsid w:val="00291385"/>
    <w:rsid w:val="00291422"/>
    <w:rsid w:val="0029237F"/>
    <w:rsid w:val="00292715"/>
    <w:rsid w:val="00293CEA"/>
    <w:rsid w:val="00293E57"/>
    <w:rsid w:val="00294504"/>
    <w:rsid w:val="002947D1"/>
    <w:rsid w:val="002948DF"/>
    <w:rsid w:val="00294D90"/>
    <w:rsid w:val="0029546B"/>
    <w:rsid w:val="0029628D"/>
    <w:rsid w:val="002969D4"/>
    <w:rsid w:val="00297148"/>
    <w:rsid w:val="002A0348"/>
    <w:rsid w:val="002A0749"/>
    <w:rsid w:val="002A0B8D"/>
    <w:rsid w:val="002A0E29"/>
    <w:rsid w:val="002A16D5"/>
    <w:rsid w:val="002A1E92"/>
    <w:rsid w:val="002A1E9C"/>
    <w:rsid w:val="002A204D"/>
    <w:rsid w:val="002A2616"/>
    <w:rsid w:val="002A26E1"/>
    <w:rsid w:val="002A2C30"/>
    <w:rsid w:val="002A2ED9"/>
    <w:rsid w:val="002A335E"/>
    <w:rsid w:val="002A368A"/>
    <w:rsid w:val="002A4065"/>
    <w:rsid w:val="002A4235"/>
    <w:rsid w:val="002A4B4D"/>
    <w:rsid w:val="002A4E11"/>
    <w:rsid w:val="002A51A0"/>
    <w:rsid w:val="002A5619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141"/>
    <w:rsid w:val="002B2723"/>
    <w:rsid w:val="002B2778"/>
    <w:rsid w:val="002B2DBC"/>
    <w:rsid w:val="002B2E4A"/>
    <w:rsid w:val="002B303A"/>
    <w:rsid w:val="002B538E"/>
    <w:rsid w:val="002B5DCA"/>
    <w:rsid w:val="002B6BDC"/>
    <w:rsid w:val="002B6CB1"/>
    <w:rsid w:val="002B75B0"/>
    <w:rsid w:val="002B76EA"/>
    <w:rsid w:val="002B779D"/>
    <w:rsid w:val="002B794C"/>
    <w:rsid w:val="002B7EAF"/>
    <w:rsid w:val="002C0115"/>
    <w:rsid w:val="002C04D7"/>
    <w:rsid w:val="002C099C"/>
    <w:rsid w:val="002C0B74"/>
    <w:rsid w:val="002C0C8B"/>
    <w:rsid w:val="002C0CBB"/>
    <w:rsid w:val="002C1201"/>
    <w:rsid w:val="002C1460"/>
    <w:rsid w:val="002C160D"/>
    <w:rsid w:val="002C1FF8"/>
    <w:rsid w:val="002C20F2"/>
    <w:rsid w:val="002C22FD"/>
    <w:rsid w:val="002C259E"/>
    <w:rsid w:val="002C2C77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84A"/>
    <w:rsid w:val="002D11B7"/>
    <w:rsid w:val="002D26B4"/>
    <w:rsid w:val="002D2D24"/>
    <w:rsid w:val="002D3055"/>
    <w:rsid w:val="002D361F"/>
    <w:rsid w:val="002D3AF5"/>
    <w:rsid w:val="002D3BBC"/>
    <w:rsid w:val="002D3C29"/>
    <w:rsid w:val="002D3D3F"/>
    <w:rsid w:val="002D4171"/>
    <w:rsid w:val="002D438A"/>
    <w:rsid w:val="002D5152"/>
    <w:rsid w:val="002D51F8"/>
    <w:rsid w:val="002D53C8"/>
    <w:rsid w:val="002D56E4"/>
    <w:rsid w:val="002D5738"/>
    <w:rsid w:val="002D5E53"/>
    <w:rsid w:val="002D63F9"/>
    <w:rsid w:val="002D7215"/>
    <w:rsid w:val="002D72CC"/>
    <w:rsid w:val="002D788E"/>
    <w:rsid w:val="002E0038"/>
    <w:rsid w:val="002E0319"/>
    <w:rsid w:val="002E0AF8"/>
    <w:rsid w:val="002E1093"/>
    <w:rsid w:val="002E179B"/>
    <w:rsid w:val="002E1897"/>
    <w:rsid w:val="002E1C9E"/>
    <w:rsid w:val="002E1D9F"/>
    <w:rsid w:val="002E215A"/>
    <w:rsid w:val="002E257B"/>
    <w:rsid w:val="002E3341"/>
    <w:rsid w:val="002E3C65"/>
    <w:rsid w:val="002E3F5B"/>
    <w:rsid w:val="002E4362"/>
    <w:rsid w:val="002E45EB"/>
    <w:rsid w:val="002E5B07"/>
    <w:rsid w:val="002E63D9"/>
    <w:rsid w:val="002E640E"/>
    <w:rsid w:val="002E7187"/>
    <w:rsid w:val="002E739D"/>
    <w:rsid w:val="002E76D0"/>
    <w:rsid w:val="002F0C28"/>
    <w:rsid w:val="002F281C"/>
    <w:rsid w:val="002F2999"/>
    <w:rsid w:val="002F3CDE"/>
    <w:rsid w:val="002F4AFB"/>
    <w:rsid w:val="002F559A"/>
    <w:rsid w:val="002F5DD6"/>
    <w:rsid w:val="002F5FEA"/>
    <w:rsid w:val="002F63E7"/>
    <w:rsid w:val="002F728B"/>
    <w:rsid w:val="002F7BE3"/>
    <w:rsid w:val="002F7E6A"/>
    <w:rsid w:val="002F7FEB"/>
    <w:rsid w:val="00300165"/>
    <w:rsid w:val="00300445"/>
    <w:rsid w:val="003008C7"/>
    <w:rsid w:val="00300978"/>
    <w:rsid w:val="00300F00"/>
    <w:rsid w:val="003010CF"/>
    <w:rsid w:val="00301697"/>
    <w:rsid w:val="00302617"/>
    <w:rsid w:val="00303440"/>
    <w:rsid w:val="0030434F"/>
    <w:rsid w:val="00304503"/>
    <w:rsid w:val="00304B5C"/>
    <w:rsid w:val="00304D9B"/>
    <w:rsid w:val="00304E7F"/>
    <w:rsid w:val="003057D8"/>
    <w:rsid w:val="00305C43"/>
    <w:rsid w:val="00305D2F"/>
    <w:rsid w:val="00305FF9"/>
    <w:rsid w:val="00306827"/>
    <w:rsid w:val="00306E1D"/>
    <w:rsid w:val="00306E6B"/>
    <w:rsid w:val="0030723C"/>
    <w:rsid w:val="003100C8"/>
    <w:rsid w:val="003107C2"/>
    <w:rsid w:val="003109FD"/>
    <w:rsid w:val="00311161"/>
    <w:rsid w:val="00311815"/>
    <w:rsid w:val="003118CF"/>
    <w:rsid w:val="00312400"/>
    <w:rsid w:val="00312418"/>
    <w:rsid w:val="00312739"/>
    <w:rsid w:val="00312D10"/>
    <w:rsid w:val="00313221"/>
    <w:rsid w:val="00313BFF"/>
    <w:rsid w:val="00313C7D"/>
    <w:rsid w:val="00314A18"/>
    <w:rsid w:val="00316DFF"/>
    <w:rsid w:val="003178DA"/>
    <w:rsid w:val="00317DB8"/>
    <w:rsid w:val="00317E6F"/>
    <w:rsid w:val="00320085"/>
    <w:rsid w:val="003203AC"/>
    <w:rsid w:val="00320618"/>
    <w:rsid w:val="00320F61"/>
    <w:rsid w:val="0032100B"/>
    <w:rsid w:val="0032113C"/>
    <w:rsid w:val="00321507"/>
    <w:rsid w:val="00321BD7"/>
    <w:rsid w:val="00322146"/>
    <w:rsid w:val="00322207"/>
    <w:rsid w:val="00322217"/>
    <w:rsid w:val="0032260F"/>
    <w:rsid w:val="003228DA"/>
    <w:rsid w:val="00322B78"/>
    <w:rsid w:val="00322DCE"/>
    <w:rsid w:val="00323125"/>
    <w:rsid w:val="00323447"/>
    <w:rsid w:val="0032377E"/>
    <w:rsid w:val="00323D6B"/>
    <w:rsid w:val="003245D2"/>
    <w:rsid w:val="00325F69"/>
    <w:rsid w:val="00326907"/>
    <w:rsid w:val="00326957"/>
    <w:rsid w:val="00326AE2"/>
    <w:rsid w:val="00326E13"/>
    <w:rsid w:val="00327792"/>
    <w:rsid w:val="003277BB"/>
    <w:rsid w:val="003277E2"/>
    <w:rsid w:val="00330D56"/>
    <w:rsid w:val="00330F9D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43C"/>
    <w:rsid w:val="00332E41"/>
    <w:rsid w:val="003336B3"/>
    <w:rsid w:val="00334379"/>
    <w:rsid w:val="003343EC"/>
    <w:rsid w:val="00335B75"/>
    <w:rsid w:val="00335D8C"/>
    <w:rsid w:val="00335DA8"/>
    <w:rsid w:val="00336072"/>
    <w:rsid w:val="003362EB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DB9"/>
    <w:rsid w:val="0034429B"/>
    <w:rsid w:val="003442D8"/>
    <w:rsid w:val="00344866"/>
    <w:rsid w:val="00344F6D"/>
    <w:rsid w:val="00345C56"/>
    <w:rsid w:val="0034638C"/>
    <w:rsid w:val="00346F7F"/>
    <w:rsid w:val="00347656"/>
    <w:rsid w:val="00347715"/>
    <w:rsid w:val="00347F4C"/>
    <w:rsid w:val="00350108"/>
    <w:rsid w:val="003505B7"/>
    <w:rsid w:val="00350762"/>
    <w:rsid w:val="003507C4"/>
    <w:rsid w:val="0035152D"/>
    <w:rsid w:val="003517E3"/>
    <w:rsid w:val="003519A1"/>
    <w:rsid w:val="00352480"/>
    <w:rsid w:val="003526AA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4B63"/>
    <w:rsid w:val="00355252"/>
    <w:rsid w:val="003554CA"/>
    <w:rsid w:val="00355918"/>
    <w:rsid w:val="00355E5F"/>
    <w:rsid w:val="00356A5A"/>
    <w:rsid w:val="0035717F"/>
    <w:rsid w:val="0035767D"/>
    <w:rsid w:val="00357680"/>
    <w:rsid w:val="00357988"/>
    <w:rsid w:val="00360232"/>
    <w:rsid w:val="003602E0"/>
    <w:rsid w:val="00360D01"/>
    <w:rsid w:val="003616C7"/>
    <w:rsid w:val="00362569"/>
    <w:rsid w:val="003636CD"/>
    <w:rsid w:val="00363ABF"/>
    <w:rsid w:val="00364429"/>
    <w:rsid w:val="0036487C"/>
    <w:rsid w:val="00365411"/>
    <w:rsid w:val="003655E9"/>
    <w:rsid w:val="00365FA2"/>
    <w:rsid w:val="003664B0"/>
    <w:rsid w:val="00366A1C"/>
    <w:rsid w:val="00366C69"/>
    <w:rsid w:val="00367441"/>
    <w:rsid w:val="0036753A"/>
    <w:rsid w:val="00367B1D"/>
    <w:rsid w:val="003707F6"/>
    <w:rsid w:val="00370E4F"/>
    <w:rsid w:val="00371215"/>
    <w:rsid w:val="00371CB1"/>
    <w:rsid w:val="00372630"/>
    <w:rsid w:val="00372CA6"/>
    <w:rsid w:val="00372F0D"/>
    <w:rsid w:val="0037321C"/>
    <w:rsid w:val="00373D35"/>
    <w:rsid w:val="00374059"/>
    <w:rsid w:val="00374780"/>
    <w:rsid w:val="003748F7"/>
    <w:rsid w:val="00374F16"/>
    <w:rsid w:val="0037535B"/>
    <w:rsid w:val="00375394"/>
    <w:rsid w:val="0037552D"/>
    <w:rsid w:val="003756DB"/>
    <w:rsid w:val="00375AD7"/>
    <w:rsid w:val="00376991"/>
    <w:rsid w:val="003770BB"/>
    <w:rsid w:val="0037771A"/>
    <w:rsid w:val="00377EAF"/>
    <w:rsid w:val="003802DC"/>
    <w:rsid w:val="003807F0"/>
    <w:rsid w:val="00380C2D"/>
    <w:rsid w:val="00380E4E"/>
    <w:rsid w:val="00380FBF"/>
    <w:rsid w:val="00381156"/>
    <w:rsid w:val="00381391"/>
    <w:rsid w:val="00381CD3"/>
    <w:rsid w:val="003820E9"/>
    <w:rsid w:val="003829F2"/>
    <w:rsid w:val="00382A43"/>
    <w:rsid w:val="00382D60"/>
    <w:rsid w:val="00382F29"/>
    <w:rsid w:val="00383C8D"/>
    <w:rsid w:val="0038477C"/>
    <w:rsid w:val="003852FB"/>
    <w:rsid w:val="00385429"/>
    <w:rsid w:val="0038560A"/>
    <w:rsid w:val="003857FE"/>
    <w:rsid w:val="00385B05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9F6"/>
    <w:rsid w:val="00391D79"/>
    <w:rsid w:val="0039218D"/>
    <w:rsid w:val="00392B93"/>
    <w:rsid w:val="003940CE"/>
    <w:rsid w:val="00394739"/>
    <w:rsid w:val="00395826"/>
    <w:rsid w:val="00396463"/>
    <w:rsid w:val="00396D33"/>
    <w:rsid w:val="00396F22"/>
    <w:rsid w:val="0039738B"/>
    <w:rsid w:val="00397C1D"/>
    <w:rsid w:val="00397D21"/>
    <w:rsid w:val="00397F52"/>
    <w:rsid w:val="003A015A"/>
    <w:rsid w:val="003A048B"/>
    <w:rsid w:val="003A180F"/>
    <w:rsid w:val="003A18DD"/>
    <w:rsid w:val="003A20C8"/>
    <w:rsid w:val="003A2C29"/>
    <w:rsid w:val="003A2EC3"/>
    <w:rsid w:val="003A32DF"/>
    <w:rsid w:val="003A36F2"/>
    <w:rsid w:val="003A3D39"/>
    <w:rsid w:val="003A3EC7"/>
    <w:rsid w:val="003A40B4"/>
    <w:rsid w:val="003A4C3F"/>
    <w:rsid w:val="003A597E"/>
    <w:rsid w:val="003A5A11"/>
    <w:rsid w:val="003A5A88"/>
    <w:rsid w:val="003A5BAD"/>
    <w:rsid w:val="003A7646"/>
    <w:rsid w:val="003A7702"/>
    <w:rsid w:val="003A7834"/>
    <w:rsid w:val="003B0B5B"/>
    <w:rsid w:val="003B0CE2"/>
    <w:rsid w:val="003B0D8E"/>
    <w:rsid w:val="003B0E79"/>
    <w:rsid w:val="003B19A2"/>
    <w:rsid w:val="003B31B1"/>
    <w:rsid w:val="003B3575"/>
    <w:rsid w:val="003B38D1"/>
    <w:rsid w:val="003B4EE5"/>
    <w:rsid w:val="003B501A"/>
    <w:rsid w:val="003B50BC"/>
    <w:rsid w:val="003B5B02"/>
    <w:rsid w:val="003B5D97"/>
    <w:rsid w:val="003B5EB8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1D"/>
    <w:rsid w:val="003C2D21"/>
    <w:rsid w:val="003C4135"/>
    <w:rsid w:val="003C4503"/>
    <w:rsid w:val="003C52AA"/>
    <w:rsid w:val="003C56F7"/>
    <w:rsid w:val="003C5E6B"/>
    <w:rsid w:val="003C5ED6"/>
    <w:rsid w:val="003C645E"/>
    <w:rsid w:val="003C652F"/>
    <w:rsid w:val="003C6B63"/>
    <w:rsid w:val="003C6B81"/>
    <w:rsid w:val="003C7AD7"/>
    <w:rsid w:val="003D0992"/>
    <w:rsid w:val="003D0FC3"/>
    <w:rsid w:val="003D17FD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E4F"/>
    <w:rsid w:val="003D729E"/>
    <w:rsid w:val="003E0282"/>
    <w:rsid w:val="003E0473"/>
    <w:rsid w:val="003E0767"/>
    <w:rsid w:val="003E07AE"/>
    <w:rsid w:val="003E12AE"/>
    <w:rsid w:val="003E14FC"/>
    <w:rsid w:val="003E2976"/>
    <w:rsid w:val="003E2C50"/>
    <w:rsid w:val="003E33B8"/>
    <w:rsid w:val="003E349D"/>
    <w:rsid w:val="003E3B8E"/>
    <w:rsid w:val="003E3C8E"/>
    <w:rsid w:val="003E4858"/>
    <w:rsid w:val="003E4D6A"/>
    <w:rsid w:val="003E53B0"/>
    <w:rsid w:val="003E5440"/>
    <w:rsid w:val="003E557D"/>
    <w:rsid w:val="003E56A6"/>
    <w:rsid w:val="003E5DBA"/>
    <w:rsid w:val="003E6316"/>
    <w:rsid w:val="003E6884"/>
    <w:rsid w:val="003E6AC5"/>
    <w:rsid w:val="003E6E3A"/>
    <w:rsid w:val="003E71A6"/>
    <w:rsid w:val="003E7ADE"/>
    <w:rsid w:val="003E7DD2"/>
    <w:rsid w:val="003F0036"/>
    <w:rsid w:val="003F0096"/>
    <w:rsid w:val="003F00E2"/>
    <w:rsid w:val="003F0381"/>
    <w:rsid w:val="003F0549"/>
    <w:rsid w:val="003F0850"/>
    <w:rsid w:val="003F0D12"/>
    <w:rsid w:val="003F10BF"/>
    <w:rsid w:val="003F12C3"/>
    <w:rsid w:val="003F1339"/>
    <w:rsid w:val="003F15A3"/>
    <w:rsid w:val="003F15A9"/>
    <w:rsid w:val="003F160C"/>
    <w:rsid w:val="003F278D"/>
    <w:rsid w:val="003F2AE2"/>
    <w:rsid w:val="003F2B82"/>
    <w:rsid w:val="003F324F"/>
    <w:rsid w:val="003F33BC"/>
    <w:rsid w:val="003F3643"/>
    <w:rsid w:val="003F3D4E"/>
    <w:rsid w:val="003F4271"/>
    <w:rsid w:val="003F477E"/>
    <w:rsid w:val="003F4950"/>
    <w:rsid w:val="003F5639"/>
    <w:rsid w:val="003F6CD2"/>
    <w:rsid w:val="003F788D"/>
    <w:rsid w:val="003F7936"/>
    <w:rsid w:val="004008FE"/>
    <w:rsid w:val="0040116F"/>
    <w:rsid w:val="0040126E"/>
    <w:rsid w:val="004020D4"/>
    <w:rsid w:val="004021B6"/>
    <w:rsid w:val="0040274F"/>
    <w:rsid w:val="004039EC"/>
    <w:rsid w:val="00403B70"/>
    <w:rsid w:val="00403F9A"/>
    <w:rsid w:val="004047A8"/>
    <w:rsid w:val="004047C4"/>
    <w:rsid w:val="0040523D"/>
    <w:rsid w:val="0040570B"/>
    <w:rsid w:val="00405B16"/>
    <w:rsid w:val="00405EDB"/>
    <w:rsid w:val="00405FB1"/>
    <w:rsid w:val="00406460"/>
    <w:rsid w:val="004068E4"/>
    <w:rsid w:val="00407AE3"/>
    <w:rsid w:val="00407E5A"/>
    <w:rsid w:val="004104F9"/>
    <w:rsid w:val="004105F6"/>
    <w:rsid w:val="004106E4"/>
    <w:rsid w:val="00411574"/>
    <w:rsid w:val="00411903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CB"/>
    <w:rsid w:val="00415D76"/>
    <w:rsid w:val="00416665"/>
    <w:rsid w:val="00416A67"/>
    <w:rsid w:val="00416ACB"/>
    <w:rsid w:val="004178C8"/>
    <w:rsid w:val="00417F6C"/>
    <w:rsid w:val="00420313"/>
    <w:rsid w:val="004204EC"/>
    <w:rsid w:val="00420EBF"/>
    <w:rsid w:val="00421DCF"/>
    <w:rsid w:val="00421F52"/>
    <w:rsid w:val="00422341"/>
    <w:rsid w:val="004226CC"/>
    <w:rsid w:val="00423392"/>
    <w:rsid w:val="00423641"/>
    <w:rsid w:val="004237F1"/>
    <w:rsid w:val="00423DA5"/>
    <w:rsid w:val="00423EEC"/>
    <w:rsid w:val="00424604"/>
    <w:rsid w:val="00426266"/>
    <w:rsid w:val="00426FFB"/>
    <w:rsid w:val="00430A2D"/>
    <w:rsid w:val="00430D72"/>
    <w:rsid w:val="004312B0"/>
    <w:rsid w:val="00431505"/>
    <w:rsid w:val="0043190D"/>
    <w:rsid w:val="00431AF0"/>
    <w:rsid w:val="0043213A"/>
    <w:rsid w:val="0043260B"/>
    <w:rsid w:val="004327DD"/>
    <w:rsid w:val="004328CF"/>
    <w:rsid w:val="004330F4"/>
    <w:rsid w:val="00433590"/>
    <w:rsid w:val="0043393D"/>
    <w:rsid w:val="004344C7"/>
    <w:rsid w:val="004350B2"/>
    <w:rsid w:val="00435274"/>
    <w:rsid w:val="004352AD"/>
    <w:rsid w:val="0043545D"/>
    <w:rsid w:val="0043547E"/>
    <w:rsid w:val="00435FE2"/>
    <w:rsid w:val="00436C94"/>
    <w:rsid w:val="00436E2F"/>
    <w:rsid w:val="00436EAB"/>
    <w:rsid w:val="00437546"/>
    <w:rsid w:val="004376CE"/>
    <w:rsid w:val="004379C7"/>
    <w:rsid w:val="004413B0"/>
    <w:rsid w:val="004423FF"/>
    <w:rsid w:val="00442E51"/>
    <w:rsid w:val="00443028"/>
    <w:rsid w:val="004431CF"/>
    <w:rsid w:val="004434F4"/>
    <w:rsid w:val="004439ED"/>
    <w:rsid w:val="00443D0E"/>
    <w:rsid w:val="00444604"/>
    <w:rsid w:val="0044575C"/>
    <w:rsid w:val="00445E81"/>
    <w:rsid w:val="004461A4"/>
    <w:rsid w:val="004461D9"/>
    <w:rsid w:val="00446AC6"/>
    <w:rsid w:val="0044759B"/>
    <w:rsid w:val="00447F54"/>
    <w:rsid w:val="0045037E"/>
    <w:rsid w:val="00450B7E"/>
    <w:rsid w:val="00450E41"/>
    <w:rsid w:val="00450E95"/>
    <w:rsid w:val="0045134F"/>
    <w:rsid w:val="0045136B"/>
    <w:rsid w:val="00451375"/>
    <w:rsid w:val="00451C7E"/>
    <w:rsid w:val="00452E5A"/>
    <w:rsid w:val="00453BB6"/>
    <w:rsid w:val="00453CAA"/>
    <w:rsid w:val="00454358"/>
    <w:rsid w:val="00454624"/>
    <w:rsid w:val="00454886"/>
    <w:rsid w:val="00455113"/>
    <w:rsid w:val="00455FE1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0F3A"/>
    <w:rsid w:val="00462745"/>
    <w:rsid w:val="00463690"/>
    <w:rsid w:val="00463C0A"/>
    <w:rsid w:val="004646B4"/>
    <w:rsid w:val="00464A88"/>
    <w:rsid w:val="00464B01"/>
    <w:rsid w:val="004651A0"/>
    <w:rsid w:val="00465393"/>
    <w:rsid w:val="004653A4"/>
    <w:rsid w:val="00465587"/>
    <w:rsid w:val="00465742"/>
    <w:rsid w:val="00466443"/>
    <w:rsid w:val="00466532"/>
    <w:rsid w:val="00467488"/>
    <w:rsid w:val="0047083E"/>
    <w:rsid w:val="004709A1"/>
    <w:rsid w:val="00470B8A"/>
    <w:rsid w:val="00470EB5"/>
    <w:rsid w:val="00471030"/>
    <w:rsid w:val="004713C3"/>
    <w:rsid w:val="00471F83"/>
    <w:rsid w:val="00472419"/>
    <w:rsid w:val="0047286B"/>
    <w:rsid w:val="00472E27"/>
    <w:rsid w:val="00472E55"/>
    <w:rsid w:val="00473356"/>
    <w:rsid w:val="004740FC"/>
    <w:rsid w:val="00474220"/>
    <w:rsid w:val="00474801"/>
    <w:rsid w:val="00474913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7383"/>
    <w:rsid w:val="00477AFD"/>
    <w:rsid w:val="00477C35"/>
    <w:rsid w:val="00477FB9"/>
    <w:rsid w:val="0048094D"/>
    <w:rsid w:val="00480988"/>
    <w:rsid w:val="00480E05"/>
    <w:rsid w:val="00480F25"/>
    <w:rsid w:val="00480FBD"/>
    <w:rsid w:val="00481397"/>
    <w:rsid w:val="00481684"/>
    <w:rsid w:val="004816BE"/>
    <w:rsid w:val="00482BA7"/>
    <w:rsid w:val="00482BBE"/>
    <w:rsid w:val="00483293"/>
    <w:rsid w:val="00483A12"/>
    <w:rsid w:val="00483BBB"/>
    <w:rsid w:val="00483C32"/>
    <w:rsid w:val="00483DE2"/>
    <w:rsid w:val="0048481F"/>
    <w:rsid w:val="004848BA"/>
    <w:rsid w:val="00484A77"/>
    <w:rsid w:val="0048540F"/>
    <w:rsid w:val="00485970"/>
    <w:rsid w:val="00485BA7"/>
    <w:rsid w:val="00485C0D"/>
    <w:rsid w:val="00485C35"/>
    <w:rsid w:val="00485F47"/>
    <w:rsid w:val="00486028"/>
    <w:rsid w:val="00486575"/>
    <w:rsid w:val="004866D0"/>
    <w:rsid w:val="00486936"/>
    <w:rsid w:val="00486B8B"/>
    <w:rsid w:val="00487B59"/>
    <w:rsid w:val="00490589"/>
    <w:rsid w:val="004909C7"/>
    <w:rsid w:val="0049162F"/>
    <w:rsid w:val="00491DD9"/>
    <w:rsid w:val="004920B8"/>
    <w:rsid w:val="0049257F"/>
    <w:rsid w:val="004927EF"/>
    <w:rsid w:val="00492D44"/>
    <w:rsid w:val="00493895"/>
    <w:rsid w:val="00493C77"/>
    <w:rsid w:val="00494242"/>
    <w:rsid w:val="00494E8E"/>
    <w:rsid w:val="00494F26"/>
    <w:rsid w:val="004954A7"/>
    <w:rsid w:val="004955BC"/>
    <w:rsid w:val="00495676"/>
    <w:rsid w:val="00495CB2"/>
    <w:rsid w:val="00495D63"/>
    <w:rsid w:val="0049629E"/>
    <w:rsid w:val="00496378"/>
    <w:rsid w:val="0049648F"/>
    <w:rsid w:val="00496606"/>
    <w:rsid w:val="00496F05"/>
    <w:rsid w:val="00497370"/>
    <w:rsid w:val="004974FA"/>
    <w:rsid w:val="004A0F39"/>
    <w:rsid w:val="004A152B"/>
    <w:rsid w:val="004A16C7"/>
    <w:rsid w:val="004A1B5B"/>
    <w:rsid w:val="004A1D5F"/>
    <w:rsid w:val="004A251F"/>
    <w:rsid w:val="004A2C8C"/>
    <w:rsid w:val="004A3329"/>
    <w:rsid w:val="004A3874"/>
    <w:rsid w:val="004A3B6B"/>
    <w:rsid w:val="004A3BF1"/>
    <w:rsid w:val="004A3E42"/>
    <w:rsid w:val="004A3E58"/>
    <w:rsid w:val="004A4045"/>
    <w:rsid w:val="004A436E"/>
    <w:rsid w:val="004A4715"/>
    <w:rsid w:val="004A5046"/>
    <w:rsid w:val="004A565E"/>
    <w:rsid w:val="004A58DD"/>
    <w:rsid w:val="004A5D55"/>
    <w:rsid w:val="004A5D73"/>
    <w:rsid w:val="004A5DF3"/>
    <w:rsid w:val="004A6134"/>
    <w:rsid w:val="004A7092"/>
    <w:rsid w:val="004A7427"/>
    <w:rsid w:val="004A7437"/>
    <w:rsid w:val="004A74BE"/>
    <w:rsid w:val="004A776F"/>
    <w:rsid w:val="004A79B4"/>
    <w:rsid w:val="004B0808"/>
    <w:rsid w:val="004B1C92"/>
    <w:rsid w:val="004B257F"/>
    <w:rsid w:val="004B320D"/>
    <w:rsid w:val="004B3422"/>
    <w:rsid w:val="004B3A0F"/>
    <w:rsid w:val="004B44D6"/>
    <w:rsid w:val="004B49E6"/>
    <w:rsid w:val="004B4D69"/>
    <w:rsid w:val="004B4DE4"/>
    <w:rsid w:val="004B52FB"/>
    <w:rsid w:val="004B6750"/>
    <w:rsid w:val="004B6A5A"/>
    <w:rsid w:val="004B6C16"/>
    <w:rsid w:val="004B6DFA"/>
    <w:rsid w:val="004B7E99"/>
    <w:rsid w:val="004C01A8"/>
    <w:rsid w:val="004C0C37"/>
    <w:rsid w:val="004C1840"/>
    <w:rsid w:val="004C24C9"/>
    <w:rsid w:val="004C252E"/>
    <w:rsid w:val="004C2B04"/>
    <w:rsid w:val="004C31B6"/>
    <w:rsid w:val="004C4D39"/>
    <w:rsid w:val="004C5319"/>
    <w:rsid w:val="004C5395"/>
    <w:rsid w:val="004C61F0"/>
    <w:rsid w:val="004C621F"/>
    <w:rsid w:val="004C6C17"/>
    <w:rsid w:val="004C71E2"/>
    <w:rsid w:val="004C73E6"/>
    <w:rsid w:val="004C7948"/>
    <w:rsid w:val="004C7BB8"/>
    <w:rsid w:val="004C7C60"/>
    <w:rsid w:val="004D0331"/>
    <w:rsid w:val="004D0C61"/>
    <w:rsid w:val="004D0DFE"/>
    <w:rsid w:val="004D1003"/>
    <w:rsid w:val="004D15C9"/>
    <w:rsid w:val="004D1D91"/>
    <w:rsid w:val="004D1D9E"/>
    <w:rsid w:val="004D22C3"/>
    <w:rsid w:val="004D2D7B"/>
    <w:rsid w:val="004D2E1A"/>
    <w:rsid w:val="004D3EFF"/>
    <w:rsid w:val="004D40AE"/>
    <w:rsid w:val="004D41C6"/>
    <w:rsid w:val="004D4417"/>
    <w:rsid w:val="004D4924"/>
    <w:rsid w:val="004D4D31"/>
    <w:rsid w:val="004D6BA8"/>
    <w:rsid w:val="004D6F4D"/>
    <w:rsid w:val="004D6F95"/>
    <w:rsid w:val="004D70CF"/>
    <w:rsid w:val="004D72FE"/>
    <w:rsid w:val="004D7358"/>
    <w:rsid w:val="004D77A8"/>
    <w:rsid w:val="004D7E91"/>
    <w:rsid w:val="004D7EFF"/>
    <w:rsid w:val="004E003A"/>
    <w:rsid w:val="004E0664"/>
    <w:rsid w:val="004E0768"/>
    <w:rsid w:val="004E1A31"/>
    <w:rsid w:val="004E1A62"/>
    <w:rsid w:val="004E1C6F"/>
    <w:rsid w:val="004E1CD8"/>
    <w:rsid w:val="004E2413"/>
    <w:rsid w:val="004E2971"/>
    <w:rsid w:val="004E298C"/>
    <w:rsid w:val="004E2DE0"/>
    <w:rsid w:val="004E4060"/>
    <w:rsid w:val="004E409A"/>
    <w:rsid w:val="004E4456"/>
    <w:rsid w:val="004E62CC"/>
    <w:rsid w:val="004E67BC"/>
    <w:rsid w:val="004E691C"/>
    <w:rsid w:val="004E7128"/>
    <w:rsid w:val="004E7A42"/>
    <w:rsid w:val="004E7B01"/>
    <w:rsid w:val="004E7C7A"/>
    <w:rsid w:val="004E7F04"/>
    <w:rsid w:val="004F016D"/>
    <w:rsid w:val="004F0632"/>
    <w:rsid w:val="004F0E25"/>
    <w:rsid w:val="004F0FB9"/>
    <w:rsid w:val="004F1C3B"/>
    <w:rsid w:val="004F1C8E"/>
    <w:rsid w:val="004F2910"/>
    <w:rsid w:val="004F2F7E"/>
    <w:rsid w:val="004F2F8F"/>
    <w:rsid w:val="004F32B5"/>
    <w:rsid w:val="004F3967"/>
    <w:rsid w:val="004F407E"/>
    <w:rsid w:val="004F41E5"/>
    <w:rsid w:val="004F517A"/>
    <w:rsid w:val="004F5479"/>
    <w:rsid w:val="004F5EEE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ACF"/>
    <w:rsid w:val="00502B72"/>
    <w:rsid w:val="00502D50"/>
    <w:rsid w:val="00502FB1"/>
    <w:rsid w:val="0050376D"/>
    <w:rsid w:val="00504009"/>
    <w:rsid w:val="00504BC1"/>
    <w:rsid w:val="00504D67"/>
    <w:rsid w:val="00505134"/>
    <w:rsid w:val="005056C9"/>
    <w:rsid w:val="00505C04"/>
    <w:rsid w:val="005062B1"/>
    <w:rsid w:val="00506853"/>
    <w:rsid w:val="005076EC"/>
    <w:rsid w:val="005109C3"/>
    <w:rsid w:val="00511277"/>
    <w:rsid w:val="005118E5"/>
    <w:rsid w:val="00511F15"/>
    <w:rsid w:val="0051318C"/>
    <w:rsid w:val="0051344E"/>
    <w:rsid w:val="005142CD"/>
    <w:rsid w:val="005143C9"/>
    <w:rsid w:val="0051472E"/>
    <w:rsid w:val="00514C72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5"/>
    <w:rsid w:val="0052283C"/>
    <w:rsid w:val="0052361E"/>
    <w:rsid w:val="00524204"/>
    <w:rsid w:val="00524489"/>
    <w:rsid w:val="00524545"/>
    <w:rsid w:val="00524937"/>
    <w:rsid w:val="005255BF"/>
    <w:rsid w:val="005257DE"/>
    <w:rsid w:val="00526C15"/>
    <w:rsid w:val="00527200"/>
    <w:rsid w:val="00527802"/>
    <w:rsid w:val="00527DB3"/>
    <w:rsid w:val="00530157"/>
    <w:rsid w:val="005303DC"/>
    <w:rsid w:val="00530FEB"/>
    <w:rsid w:val="00531491"/>
    <w:rsid w:val="00531EBE"/>
    <w:rsid w:val="0053217E"/>
    <w:rsid w:val="00532F8B"/>
    <w:rsid w:val="00533737"/>
    <w:rsid w:val="005337D6"/>
    <w:rsid w:val="00533C1F"/>
    <w:rsid w:val="00533D90"/>
    <w:rsid w:val="00533FD1"/>
    <w:rsid w:val="00535079"/>
    <w:rsid w:val="00535B79"/>
    <w:rsid w:val="00535D7C"/>
    <w:rsid w:val="00536579"/>
    <w:rsid w:val="00536C1E"/>
    <w:rsid w:val="00536DCF"/>
    <w:rsid w:val="005370EF"/>
    <w:rsid w:val="005373F0"/>
    <w:rsid w:val="00537D8A"/>
    <w:rsid w:val="0054046C"/>
    <w:rsid w:val="005411F6"/>
    <w:rsid w:val="00541B25"/>
    <w:rsid w:val="005420A3"/>
    <w:rsid w:val="0054285F"/>
    <w:rsid w:val="00543424"/>
    <w:rsid w:val="0054343A"/>
    <w:rsid w:val="005437F3"/>
    <w:rsid w:val="0054385B"/>
    <w:rsid w:val="00543974"/>
    <w:rsid w:val="00543EBF"/>
    <w:rsid w:val="00544939"/>
    <w:rsid w:val="00544ABA"/>
    <w:rsid w:val="005457C8"/>
    <w:rsid w:val="0054593A"/>
    <w:rsid w:val="0054615C"/>
    <w:rsid w:val="0054622F"/>
    <w:rsid w:val="005467FB"/>
    <w:rsid w:val="00546AC8"/>
    <w:rsid w:val="00546AE9"/>
    <w:rsid w:val="00546CA8"/>
    <w:rsid w:val="00547588"/>
    <w:rsid w:val="00547989"/>
    <w:rsid w:val="00550975"/>
    <w:rsid w:val="00551320"/>
    <w:rsid w:val="005518A4"/>
    <w:rsid w:val="00552196"/>
    <w:rsid w:val="00552768"/>
    <w:rsid w:val="00552935"/>
    <w:rsid w:val="00552A30"/>
    <w:rsid w:val="00553127"/>
    <w:rsid w:val="005537D5"/>
    <w:rsid w:val="0055407C"/>
    <w:rsid w:val="005547C5"/>
    <w:rsid w:val="00554973"/>
    <w:rsid w:val="00554BE7"/>
    <w:rsid w:val="005556F9"/>
    <w:rsid w:val="00556368"/>
    <w:rsid w:val="00556BAC"/>
    <w:rsid w:val="00556D68"/>
    <w:rsid w:val="00556FA2"/>
    <w:rsid w:val="00557173"/>
    <w:rsid w:val="005575FE"/>
    <w:rsid w:val="005576A1"/>
    <w:rsid w:val="00557A64"/>
    <w:rsid w:val="00557FE1"/>
    <w:rsid w:val="005605C0"/>
    <w:rsid w:val="00560D23"/>
    <w:rsid w:val="005615D8"/>
    <w:rsid w:val="00561B5E"/>
    <w:rsid w:val="00561C06"/>
    <w:rsid w:val="00562152"/>
    <w:rsid w:val="005626D6"/>
    <w:rsid w:val="0056279A"/>
    <w:rsid w:val="005638D4"/>
    <w:rsid w:val="005643CA"/>
    <w:rsid w:val="005656ED"/>
    <w:rsid w:val="00565C9E"/>
    <w:rsid w:val="0056653E"/>
    <w:rsid w:val="00566544"/>
    <w:rsid w:val="00566608"/>
    <w:rsid w:val="00566C83"/>
    <w:rsid w:val="005700FE"/>
    <w:rsid w:val="00570E24"/>
    <w:rsid w:val="00570FF8"/>
    <w:rsid w:val="00571430"/>
    <w:rsid w:val="00571AB7"/>
    <w:rsid w:val="00571BF7"/>
    <w:rsid w:val="00572760"/>
    <w:rsid w:val="00572B31"/>
    <w:rsid w:val="0057320B"/>
    <w:rsid w:val="005743DE"/>
    <w:rsid w:val="00574F3F"/>
    <w:rsid w:val="0057562C"/>
    <w:rsid w:val="005759F6"/>
    <w:rsid w:val="00575E3E"/>
    <w:rsid w:val="00575FE7"/>
    <w:rsid w:val="005763B2"/>
    <w:rsid w:val="00576486"/>
    <w:rsid w:val="005765F5"/>
    <w:rsid w:val="00576D6C"/>
    <w:rsid w:val="0057748A"/>
    <w:rsid w:val="0057790E"/>
    <w:rsid w:val="00577A2E"/>
    <w:rsid w:val="00577ABA"/>
    <w:rsid w:val="005809A4"/>
    <w:rsid w:val="00580E48"/>
    <w:rsid w:val="00580F0A"/>
    <w:rsid w:val="00581246"/>
    <w:rsid w:val="00581E89"/>
    <w:rsid w:val="00582252"/>
    <w:rsid w:val="00582A6B"/>
    <w:rsid w:val="00582C3A"/>
    <w:rsid w:val="00582CE5"/>
    <w:rsid w:val="00582E1A"/>
    <w:rsid w:val="00583147"/>
    <w:rsid w:val="00583938"/>
    <w:rsid w:val="0058424F"/>
    <w:rsid w:val="00584416"/>
    <w:rsid w:val="00584804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6877"/>
    <w:rsid w:val="0058796E"/>
    <w:rsid w:val="00587FC0"/>
    <w:rsid w:val="005900BD"/>
    <w:rsid w:val="00590603"/>
    <w:rsid w:val="005906AD"/>
    <w:rsid w:val="00590985"/>
    <w:rsid w:val="00590DA6"/>
    <w:rsid w:val="00590FF4"/>
    <w:rsid w:val="005910E3"/>
    <w:rsid w:val="00591C7D"/>
    <w:rsid w:val="0059239D"/>
    <w:rsid w:val="00592A47"/>
    <w:rsid w:val="00592B03"/>
    <w:rsid w:val="00593AB9"/>
    <w:rsid w:val="0059491C"/>
    <w:rsid w:val="005949A6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2AD"/>
    <w:rsid w:val="005964BE"/>
    <w:rsid w:val="00596504"/>
    <w:rsid w:val="00596B9C"/>
    <w:rsid w:val="005979A9"/>
    <w:rsid w:val="005A04BA"/>
    <w:rsid w:val="005A054D"/>
    <w:rsid w:val="005A0A46"/>
    <w:rsid w:val="005A10B9"/>
    <w:rsid w:val="005A11EA"/>
    <w:rsid w:val="005A1BF0"/>
    <w:rsid w:val="005A1DB7"/>
    <w:rsid w:val="005A269F"/>
    <w:rsid w:val="005A305E"/>
    <w:rsid w:val="005A30BB"/>
    <w:rsid w:val="005A3887"/>
    <w:rsid w:val="005A3E23"/>
    <w:rsid w:val="005A57EA"/>
    <w:rsid w:val="005A5E23"/>
    <w:rsid w:val="005A6410"/>
    <w:rsid w:val="005A6521"/>
    <w:rsid w:val="005B02C1"/>
    <w:rsid w:val="005B0542"/>
    <w:rsid w:val="005B1C65"/>
    <w:rsid w:val="005B1FD1"/>
    <w:rsid w:val="005B2225"/>
    <w:rsid w:val="005B2799"/>
    <w:rsid w:val="005B28A0"/>
    <w:rsid w:val="005B2B77"/>
    <w:rsid w:val="005B3330"/>
    <w:rsid w:val="005B39F0"/>
    <w:rsid w:val="005B3D4A"/>
    <w:rsid w:val="005B4D87"/>
    <w:rsid w:val="005B519B"/>
    <w:rsid w:val="005B54CD"/>
    <w:rsid w:val="005B6111"/>
    <w:rsid w:val="005B6577"/>
    <w:rsid w:val="005B6922"/>
    <w:rsid w:val="005B774F"/>
    <w:rsid w:val="005B77D9"/>
    <w:rsid w:val="005B7DD1"/>
    <w:rsid w:val="005C00A0"/>
    <w:rsid w:val="005C086C"/>
    <w:rsid w:val="005C0A1E"/>
    <w:rsid w:val="005C1F42"/>
    <w:rsid w:val="005C28FA"/>
    <w:rsid w:val="005C36FD"/>
    <w:rsid w:val="005C37E4"/>
    <w:rsid w:val="005C40F4"/>
    <w:rsid w:val="005C43BE"/>
    <w:rsid w:val="005C44F3"/>
    <w:rsid w:val="005C4BBD"/>
    <w:rsid w:val="005C5967"/>
    <w:rsid w:val="005C5CCE"/>
    <w:rsid w:val="005C658D"/>
    <w:rsid w:val="005C67E4"/>
    <w:rsid w:val="005C6C52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100"/>
    <w:rsid w:val="005D22B7"/>
    <w:rsid w:val="005D2BDE"/>
    <w:rsid w:val="005D3D76"/>
    <w:rsid w:val="005D4578"/>
    <w:rsid w:val="005D4760"/>
    <w:rsid w:val="005D4EFA"/>
    <w:rsid w:val="005D4F01"/>
    <w:rsid w:val="005D5455"/>
    <w:rsid w:val="005D55BA"/>
    <w:rsid w:val="005D573B"/>
    <w:rsid w:val="005D5ADB"/>
    <w:rsid w:val="005D648A"/>
    <w:rsid w:val="005D6959"/>
    <w:rsid w:val="005D706C"/>
    <w:rsid w:val="005D7E0D"/>
    <w:rsid w:val="005D7FF5"/>
    <w:rsid w:val="005E0355"/>
    <w:rsid w:val="005E0623"/>
    <w:rsid w:val="005E0B3F"/>
    <w:rsid w:val="005E1FBC"/>
    <w:rsid w:val="005E234A"/>
    <w:rsid w:val="005E2867"/>
    <w:rsid w:val="005E35CC"/>
    <w:rsid w:val="005E371E"/>
    <w:rsid w:val="005E4140"/>
    <w:rsid w:val="005E53F9"/>
    <w:rsid w:val="005E5BB6"/>
    <w:rsid w:val="005E5E9E"/>
    <w:rsid w:val="005E705C"/>
    <w:rsid w:val="005E7614"/>
    <w:rsid w:val="005E775D"/>
    <w:rsid w:val="005F0551"/>
    <w:rsid w:val="005F0A43"/>
    <w:rsid w:val="005F0E91"/>
    <w:rsid w:val="005F1498"/>
    <w:rsid w:val="005F1C11"/>
    <w:rsid w:val="005F25A0"/>
    <w:rsid w:val="005F27BF"/>
    <w:rsid w:val="005F2CBE"/>
    <w:rsid w:val="005F3D1F"/>
    <w:rsid w:val="005F4171"/>
    <w:rsid w:val="005F46D6"/>
    <w:rsid w:val="005F4B64"/>
    <w:rsid w:val="005F4DD6"/>
    <w:rsid w:val="005F50D8"/>
    <w:rsid w:val="005F53A1"/>
    <w:rsid w:val="005F5879"/>
    <w:rsid w:val="005F6B77"/>
    <w:rsid w:val="005F7487"/>
    <w:rsid w:val="005F753E"/>
    <w:rsid w:val="005F7625"/>
    <w:rsid w:val="006002C7"/>
    <w:rsid w:val="00600EFB"/>
    <w:rsid w:val="00600F95"/>
    <w:rsid w:val="00601725"/>
    <w:rsid w:val="00601839"/>
    <w:rsid w:val="00602759"/>
    <w:rsid w:val="0060277A"/>
    <w:rsid w:val="00602788"/>
    <w:rsid w:val="00602B7C"/>
    <w:rsid w:val="00603312"/>
    <w:rsid w:val="00603FB5"/>
    <w:rsid w:val="006046BF"/>
    <w:rsid w:val="00604DC7"/>
    <w:rsid w:val="00604E47"/>
    <w:rsid w:val="00605441"/>
    <w:rsid w:val="006068A8"/>
    <w:rsid w:val="00606970"/>
    <w:rsid w:val="00606A20"/>
    <w:rsid w:val="00606AC4"/>
    <w:rsid w:val="006072C6"/>
    <w:rsid w:val="00607A2E"/>
    <w:rsid w:val="00607AA4"/>
    <w:rsid w:val="00607D8D"/>
    <w:rsid w:val="00607DCE"/>
    <w:rsid w:val="00607F2E"/>
    <w:rsid w:val="00610D72"/>
    <w:rsid w:val="006130F7"/>
    <w:rsid w:val="00613AF8"/>
    <w:rsid w:val="00613D8E"/>
    <w:rsid w:val="006142E0"/>
    <w:rsid w:val="0061444B"/>
    <w:rsid w:val="00614454"/>
    <w:rsid w:val="00616112"/>
    <w:rsid w:val="00617066"/>
    <w:rsid w:val="00617234"/>
    <w:rsid w:val="00617332"/>
    <w:rsid w:val="006173CF"/>
    <w:rsid w:val="006175A0"/>
    <w:rsid w:val="00617CF5"/>
    <w:rsid w:val="00620035"/>
    <w:rsid w:val="006205CA"/>
    <w:rsid w:val="00621CF4"/>
    <w:rsid w:val="00621F53"/>
    <w:rsid w:val="00622E2A"/>
    <w:rsid w:val="00622FD6"/>
    <w:rsid w:val="00623089"/>
    <w:rsid w:val="0062308E"/>
    <w:rsid w:val="006234C4"/>
    <w:rsid w:val="006234FD"/>
    <w:rsid w:val="00623A6F"/>
    <w:rsid w:val="00623B34"/>
    <w:rsid w:val="006244C9"/>
    <w:rsid w:val="006245F6"/>
    <w:rsid w:val="0062475D"/>
    <w:rsid w:val="0062495F"/>
    <w:rsid w:val="0062496B"/>
    <w:rsid w:val="006254D6"/>
    <w:rsid w:val="0062651B"/>
    <w:rsid w:val="0062660B"/>
    <w:rsid w:val="00626AD1"/>
    <w:rsid w:val="006272A4"/>
    <w:rsid w:val="00627A58"/>
    <w:rsid w:val="006300E9"/>
    <w:rsid w:val="006304BC"/>
    <w:rsid w:val="006305D4"/>
    <w:rsid w:val="00630DCE"/>
    <w:rsid w:val="0063120A"/>
    <w:rsid w:val="0063150B"/>
    <w:rsid w:val="00631585"/>
    <w:rsid w:val="00632303"/>
    <w:rsid w:val="00634ACF"/>
    <w:rsid w:val="00634BC4"/>
    <w:rsid w:val="00635035"/>
    <w:rsid w:val="0063580D"/>
    <w:rsid w:val="00635CAE"/>
    <w:rsid w:val="00635CB2"/>
    <w:rsid w:val="00637240"/>
    <w:rsid w:val="0063793A"/>
    <w:rsid w:val="00637C5D"/>
    <w:rsid w:val="00641457"/>
    <w:rsid w:val="006425F7"/>
    <w:rsid w:val="00643607"/>
    <w:rsid w:val="00643660"/>
    <w:rsid w:val="006446E6"/>
    <w:rsid w:val="006447DC"/>
    <w:rsid w:val="00644C95"/>
    <w:rsid w:val="006450EE"/>
    <w:rsid w:val="00645361"/>
    <w:rsid w:val="00645817"/>
    <w:rsid w:val="00646711"/>
    <w:rsid w:val="00646A82"/>
    <w:rsid w:val="006475AB"/>
    <w:rsid w:val="00647CBC"/>
    <w:rsid w:val="00647FDC"/>
    <w:rsid w:val="00650139"/>
    <w:rsid w:val="006504F1"/>
    <w:rsid w:val="00651704"/>
    <w:rsid w:val="0065185B"/>
    <w:rsid w:val="00652756"/>
    <w:rsid w:val="00652AD8"/>
    <w:rsid w:val="00652B79"/>
    <w:rsid w:val="00652BFE"/>
    <w:rsid w:val="006533C3"/>
    <w:rsid w:val="00654068"/>
    <w:rsid w:val="00654285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DDD"/>
    <w:rsid w:val="006613F4"/>
    <w:rsid w:val="006618CC"/>
    <w:rsid w:val="00661ACB"/>
    <w:rsid w:val="00661E09"/>
    <w:rsid w:val="00661E62"/>
    <w:rsid w:val="00661F16"/>
    <w:rsid w:val="00662111"/>
    <w:rsid w:val="00662118"/>
    <w:rsid w:val="006621C4"/>
    <w:rsid w:val="00662E2F"/>
    <w:rsid w:val="006638AD"/>
    <w:rsid w:val="00664B27"/>
    <w:rsid w:val="0066535B"/>
    <w:rsid w:val="00666487"/>
    <w:rsid w:val="00666BC8"/>
    <w:rsid w:val="0066732C"/>
    <w:rsid w:val="006679F5"/>
    <w:rsid w:val="00667B77"/>
    <w:rsid w:val="00667D81"/>
    <w:rsid w:val="00667E52"/>
    <w:rsid w:val="00670011"/>
    <w:rsid w:val="0067013A"/>
    <w:rsid w:val="006706F5"/>
    <w:rsid w:val="00670F07"/>
    <w:rsid w:val="0067150C"/>
    <w:rsid w:val="006716DA"/>
    <w:rsid w:val="00672893"/>
    <w:rsid w:val="006728ED"/>
    <w:rsid w:val="00672DF1"/>
    <w:rsid w:val="006732B1"/>
    <w:rsid w:val="00673980"/>
    <w:rsid w:val="00673DA5"/>
    <w:rsid w:val="006742D9"/>
    <w:rsid w:val="0067446F"/>
    <w:rsid w:val="006745A0"/>
    <w:rsid w:val="006746A4"/>
    <w:rsid w:val="006749CF"/>
    <w:rsid w:val="00674D86"/>
    <w:rsid w:val="00675558"/>
    <w:rsid w:val="00675611"/>
    <w:rsid w:val="00675A60"/>
    <w:rsid w:val="00675BE2"/>
    <w:rsid w:val="00675DDE"/>
    <w:rsid w:val="006763D7"/>
    <w:rsid w:val="0067697E"/>
    <w:rsid w:val="0067721A"/>
    <w:rsid w:val="00677443"/>
    <w:rsid w:val="0067769A"/>
    <w:rsid w:val="00677B6A"/>
    <w:rsid w:val="00680022"/>
    <w:rsid w:val="006806A3"/>
    <w:rsid w:val="006806A6"/>
    <w:rsid w:val="006807FF"/>
    <w:rsid w:val="00680AE9"/>
    <w:rsid w:val="00680BA3"/>
    <w:rsid w:val="00680C38"/>
    <w:rsid w:val="0068118B"/>
    <w:rsid w:val="00681211"/>
    <w:rsid w:val="0068125F"/>
    <w:rsid w:val="00681464"/>
    <w:rsid w:val="00681B36"/>
    <w:rsid w:val="00682D81"/>
    <w:rsid w:val="00682E14"/>
    <w:rsid w:val="006834BB"/>
    <w:rsid w:val="00683739"/>
    <w:rsid w:val="00683B5F"/>
    <w:rsid w:val="0068436C"/>
    <w:rsid w:val="006851C4"/>
    <w:rsid w:val="0068545E"/>
    <w:rsid w:val="00685FD4"/>
    <w:rsid w:val="006860A2"/>
    <w:rsid w:val="00686612"/>
    <w:rsid w:val="0068661E"/>
    <w:rsid w:val="006874F0"/>
    <w:rsid w:val="00690A49"/>
    <w:rsid w:val="00690AED"/>
    <w:rsid w:val="00690B11"/>
    <w:rsid w:val="00690BB6"/>
    <w:rsid w:val="0069135B"/>
    <w:rsid w:val="00691610"/>
    <w:rsid w:val="00691B30"/>
    <w:rsid w:val="00691E5A"/>
    <w:rsid w:val="00692012"/>
    <w:rsid w:val="00692CA4"/>
    <w:rsid w:val="00693E1F"/>
    <w:rsid w:val="00693ECB"/>
    <w:rsid w:val="00694097"/>
    <w:rsid w:val="00694482"/>
    <w:rsid w:val="00694797"/>
    <w:rsid w:val="00694F2D"/>
    <w:rsid w:val="00695246"/>
    <w:rsid w:val="00695257"/>
    <w:rsid w:val="00695887"/>
    <w:rsid w:val="00695C40"/>
    <w:rsid w:val="00695F6D"/>
    <w:rsid w:val="00697068"/>
    <w:rsid w:val="00697733"/>
    <w:rsid w:val="006A139F"/>
    <w:rsid w:val="006A254E"/>
    <w:rsid w:val="006A285F"/>
    <w:rsid w:val="006A2B68"/>
    <w:rsid w:val="006A2C30"/>
    <w:rsid w:val="006A301C"/>
    <w:rsid w:val="006A307F"/>
    <w:rsid w:val="006A3E2B"/>
    <w:rsid w:val="006A3FF2"/>
    <w:rsid w:val="006A4DED"/>
    <w:rsid w:val="006A6262"/>
    <w:rsid w:val="006A6B8E"/>
    <w:rsid w:val="006A6E17"/>
    <w:rsid w:val="006A775D"/>
    <w:rsid w:val="006A7CB6"/>
    <w:rsid w:val="006B11FC"/>
    <w:rsid w:val="006B120D"/>
    <w:rsid w:val="006B17E7"/>
    <w:rsid w:val="006B19E8"/>
    <w:rsid w:val="006B1A8A"/>
    <w:rsid w:val="006B1FD5"/>
    <w:rsid w:val="006B24D6"/>
    <w:rsid w:val="006B2CF2"/>
    <w:rsid w:val="006B2F57"/>
    <w:rsid w:val="006B36D9"/>
    <w:rsid w:val="006B3B9C"/>
    <w:rsid w:val="006B475C"/>
    <w:rsid w:val="006B4EF8"/>
    <w:rsid w:val="006B506C"/>
    <w:rsid w:val="006B555A"/>
    <w:rsid w:val="006B5BD6"/>
    <w:rsid w:val="006B600A"/>
    <w:rsid w:val="006B6635"/>
    <w:rsid w:val="006B6D3E"/>
    <w:rsid w:val="006B7466"/>
    <w:rsid w:val="006B7A69"/>
    <w:rsid w:val="006B7D22"/>
    <w:rsid w:val="006B7D2C"/>
    <w:rsid w:val="006C087A"/>
    <w:rsid w:val="006C0957"/>
    <w:rsid w:val="006C0A5D"/>
    <w:rsid w:val="006C0A70"/>
    <w:rsid w:val="006C1019"/>
    <w:rsid w:val="006C2006"/>
    <w:rsid w:val="006C222C"/>
    <w:rsid w:val="006C2BB5"/>
    <w:rsid w:val="006C2BEE"/>
    <w:rsid w:val="006C2C71"/>
    <w:rsid w:val="006C2E78"/>
    <w:rsid w:val="006C3AD8"/>
    <w:rsid w:val="006C4516"/>
    <w:rsid w:val="006C455E"/>
    <w:rsid w:val="006C5393"/>
    <w:rsid w:val="006C5958"/>
    <w:rsid w:val="006C5B4F"/>
    <w:rsid w:val="006C5F03"/>
    <w:rsid w:val="006C643C"/>
    <w:rsid w:val="006C6E3A"/>
    <w:rsid w:val="006C6FD7"/>
    <w:rsid w:val="006D00DB"/>
    <w:rsid w:val="006D0327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5D96"/>
    <w:rsid w:val="006D6055"/>
    <w:rsid w:val="006D62BC"/>
    <w:rsid w:val="006D6450"/>
    <w:rsid w:val="006D6939"/>
    <w:rsid w:val="006D6B77"/>
    <w:rsid w:val="006D6F42"/>
    <w:rsid w:val="006D7EB0"/>
    <w:rsid w:val="006E0138"/>
    <w:rsid w:val="006E06E9"/>
    <w:rsid w:val="006E0BB0"/>
    <w:rsid w:val="006E12C3"/>
    <w:rsid w:val="006E1BFB"/>
    <w:rsid w:val="006E20DA"/>
    <w:rsid w:val="006E2407"/>
    <w:rsid w:val="006E2529"/>
    <w:rsid w:val="006E25F9"/>
    <w:rsid w:val="006E2A36"/>
    <w:rsid w:val="006E2B19"/>
    <w:rsid w:val="006E3165"/>
    <w:rsid w:val="006E3343"/>
    <w:rsid w:val="006E3DA8"/>
    <w:rsid w:val="006E4156"/>
    <w:rsid w:val="006E445F"/>
    <w:rsid w:val="006E45F3"/>
    <w:rsid w:val="006E4A2F"/>
    <w:rsid w:val="006E4D29"/>
    <w:rsid w:val="006E4ED4"/>
    <w:rsid w:val="006E5E19"/>
    <w:rsid w:val="006E61C3"/>
    <w:rsid w:val="006E6577"/>
    <w:rsid w:val="006E6764"/>
    <w:rsid w:val="006E688C"/>
    <w:rsid w:val="006E75E3"/>
    <w:rsid w:val="006E799D"/>
    <w:rsid w:val="006F0593"/>
    <w:rsid w:val="006F1064"/>
    <w:rsid w:val="006F168A"/>
    <w:rsid w:val="006F1B76"/>
    <w:rsid w:val="006F1EB7"/>
    <w:rsid w:val="006F1FFC"/>
    <w:rsid w:val="006F21CC"/>
    <w:rsid w:val="006F45DF"/>
    <w:rsid w:val="006F49EF"/>
    <w:rsid w:val="006F4BE0"/>
    <w:rsid w:val="006F50EA"/>
    <w:rsid w:val="006F52E5"/>
    <w:rsid w:val="006F52FF"/>
    <w:rsid w:val="006F54E1"/>
    <w:rsid w:val="006F56B5"/>
    <w:rsid w:val="006F6066"/>
    <w:rsid w:val="006F615E"/>
    <w:rsid w:val="006F6850"/>
    <w:rsid w:val="006F6930"/>
    <w:rsid w:val="006F6CAF"/>
    <w:rsid w:val="006F707E"/>
    <w:rsid w:val="006F765B"/>
    <w:rsid w:val="007001DC"/>
    <w:rsid w:val="007003D1"/>
    <w:rsid w:val="007012AC"/>
    <w:rsid w:val="007015D6"/>
    <w:rsid w:val="007025CB"/>
    <w:rsid w:val="007034AA"/>
    <w:rsid w:val="007038CC"/>
    <w:rsid w:val="00703C5D"/>
    <w:rsid w:val="00703C9D"/>
    <w:rsid w:val="0070490C"/>
    <w:rsid w:val="007053D1"/>
    <w:rsid w:val="007054F5"/>
    <w:rsid w:val="00705C38"/>
    <w:rsid w:val="007060B1"/>
    <w:rsid w:val="00706222"/>
    <w:rsid w:val="00706465"/>
    <w:rsid w:val="0070695A"/>
    <w:rsid w:val="007072EB"/>
    <w:rsid w:val="0070782D"/>
    <w:rsid w:val="00707D16"/>
    <w:rsid w:val="007109C2"/>
    <w:rsid w:val="00711250"/>
    <w:rsid w:val="00711340"/>
    <w:rsid w:val="00711901"/>
    <w:rsid w:val="00711D0C"/>
    <w:rsid w:val="00712A12"/>
    <w:rsid w:val="00712C42"/>
    <w:rsid w:val="0071312C"/>
    <w:rsid w:val="007136E0"/>
    <w:rsid w:val="00713DE4"/>
    <w:rsid w:val="00714C47"/>
    <w:rsid w:val="007157CD"/>
    <w:rsid w:val="00715A9F"/>
    <w:rsid w:val="0071613F"/>
    <w:rsid w:val="007161CC"/>
    <w:rsid w:val="00716462"/>
    <w:rsid w:val="00716778"/>
    <w:rsid w:val="00717CCE"/>
    <w:rsid w:val="00717EDB"/>
    <w:rsid w:val="00720093"/>
    <w:rsid w:val="00721084"/>
    <w:rsid w:val="00721262"/>
    <w:rsid w:val="00721D9B"/>
    <w:rsid w:val="00721E63"/>
    <w:rsid w:val="00722121"/>
    <w:rsid w:val="007224B9"/>
    <w:rsid w:val="00722A3C"/>
    <w:rsid w:val="00722F94"/>
    <w:rsid w:val="00722FC3"/>
    <w:rsid w:val="007237EC"/>
    <w:rsid w:val="00723AA7"/>
    <w:rsid w:val="0072432E"/>
    <w:rsid w:val="00724388"/>
    <w:rsid w:val="0072530E"/>
    <w:rsid w:val="00725C99"/>
    <w:rsid w:val="00726036"/>
    <w:rsid w:val="00726279"/>
    <w:rsid w:val="0072692D"/>
    <w:rsid w:val="00726A9B"/>
    <w:rsid w:val="00726D75"/>
    <w:rsid w:val="00726E28"/>
    <w:rsid w:val="00727530"/>
    <w:rsid w:val="0072757A"/>
    <w:rsid w:val="007275F1"/>
    <w:rsid w:val="007311C4"/>
    <w:rsid w:val="007314DD"/>
    <w:rsid w:val="007314F0"/>
    <w:rsid w:val="00731E7C"/>
    <w:rsid w:val="007329EF"/>
    <w:rsid w:val="0073327A"/>
    <w:rsid w:val="00733E84"/>
    <w:rsid w:val="00734539"/>
    <w:rsid w:val="007347A5"/>
    <w:rsid w:val="00734EBE"/>
    <w:rsid w:val="00734F68"/>
    <w:rsid w:val="00735549"/>
    <w:rsid w:val="00735DD7"/>
    <w:rsid w:val="00735EA8"/>
    <w:rsid w:val="007363B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77"/>
    <w:rsid w:val="0074315A"/>
    <w:rsid w:val="0074360F"/>
    <w:rsid w:val="00744107"/>
    <w:rsid w:val="007441D4"/>
    <w:rsid w:val="00744278"/>
    <w:rsid w:val="007444D7"/>
    <w:rsid w:val="007448CE"/>
    <w:rsid w:val="00744A26"/>
    <w:rsid w:val="00744A64"/>
    <w:rsid w:val="00744D47"/>
    <w:rsid w:val="00744EA0"/>
    <w:rsid w:val="007451CB"/>
    <w:rsid w:val="007458AF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1CF0"/>
    <w:rsid w:val="0075268B"/>
    <w:rsid w:val="00752A3D"/>
    <w:rsid w:val="00753191"/>
    <w:rsid w:val="00754359"/>
    <w:rsid w:val="00754411"/>
    <w:rsid w:val="00754BD9"/>
    <w:rsid w:val="00754E7A"/>
    <w:rsid w:val="0075540C"/>
    <w:rsid w:val="007554F0"/>
    <w:rsid w:val="00755DB1"/>
    <w:rsid w:val="00756376"/>
    <w:rsid w:val="00757050"/>
    <w:rsid w:val="007574FC"/>
    <w:rsid w:val="00757BA1"/>
    <w:rsid w:val="007603F1"/>
    <w:rsid w:val="00760975"/>
    <w:rsid w:val="00761A5B"/>
    <w:rsid w:val="00761FDA"/>
    <w:rsid w:val="007621FF"/>
    <w:rsid w:val="007634E3"/>
    <w:rsid w:val="00764194"/>
    <w:rsid w:val="0076443E"/>
    <w:rsid w:val="00765890"/>
    <w:rsid w:val="00765ED3"/>
    <w:rsid w:val="00766160"/>
    <w:rsid w:val="0076681D"/>
    <w:rsid w:val="00766A65"/>
    <w:rsid w:val="00766F25"/>
    <w:rsid w:val="007670BB"/>
    <w:rsid w:val="007671F5"/>
    <w:rsid w:val="007676B8"/>
    <w:rsid w:val="00770C8E"/>
    <w:rsid w:val="0077175C"/>
    <w:rsid w:val="00771869"/>
    <w:rsid w:val="00771870"/>
    <w:rsid w:val="00771BF9"/>
    <w:rsid w:val="00772F8A"/>
    <w:rsid w:val="0077305E"/>
    <w:rsid w:val="00773641"/>
    <w:rsid w:val="007739C6"/>
    <w:rsid w:val="00773DB7"/>
    <w:rsid w:val="00774889"/>
    <w:rsid w:val="00774FF5"/>
    <w:rsid w:val="007750B3"/>
    <w:rsid w:val="00775F76"/>
    <w:rsid w:val="0077663C"/>
    <w:rsid w:val="00776AEA"/>
    <w:rsid w:val="00776F87"/>
    <w:rsid w:val="00777BA0"/>
    <w:rsid w:val="007803BD"/>
    <w:rsid w:val="00780507"/>
    <w:rsid w:val="00780E14"/>
    <w:rsid w:val="007811DC"/>
    <w:rsid w:val="007814EF"/>
    <w:rsid w:val="00781C62"/>
    <w:rsid w:val="007820FA"/>
    <w:rsid w:val="00782371"/>
    <w:rsid w:val="0078285F"/>
    <w:rsid w:val="00783207"/>
    <w:rsid w:val="0078346F"/>
    <w:rsid w:val="0078365D"/>
    <w:rsid w:val="00783E1D"/>
    <w:rsid w:val="007846A9"/>
    <w:rsid w:val="0078483B"/>
    <w:rsid w:val="00784C52"/>
    <w:rsid w:val="00784EED"/>
    <w:rsid w:val="007851E8"/>
    <w:rsid w:val="00785900"/>
    <w:rsid w:val="00785D3A"/>
    <w:rsid w:val="00786810"/>
    <w:rsid w:val="00786958"/>
    <w:rsid w:val="00786A97"/>
    <w:rsid w:val="00786DD3"/>
    <w:rsid w:val="00786E71"/>
    <w:rsid w:val="007908F8"/>
    <w:rsid w:val="0079162F"/>
    <w:rsid w:val="00793117"/>
    <w:rsid w:val="0079317F"/>
    <w:rsid w:val="007931AF"/>
    <w:rsid w:val="00794579"/>
    <w:rsid w:val="00794924"/>
    <w:rsid w:val="0079506E"/>
    <w:rsid w:val="007956B8"/>
    <w:rsid w:val="007963FD"/>
    <w:rsid w:val="007A0BC2"/>
    <w:rsid w:val="007A147D"/>
    <w:rsid w:val="007A1E01"/>
    <w:rsid w:val="007A1F44"/>
    <w:rsid w:val="007A2115"/>
    <w:rsid w:val="007A23FF"/>
    <w:rsid w:val="007A25D6"/>
    <w:rsid w:val="007A295B"/>
    <w:rsid w:val="007A30B6"/>
    <w:rsid w:val="007A3424"/>
    <w:rsid w:val="007A35EF"/>
    <w:rsid w:val="007A40BB"/>
    <w:rsid w:val="007A43A2"/>
    <w:rsid w:val="007A4D04"/>
    <w:rsid w:val="007A59F6"/>
    <w:rsid w:val="007A6941"/>
    <w:rsid w:val="007A7A96"/>
    <w:rsid w:val="007B0085"/>
    <w:rsid w:val="007B03AF"/>
    <w:rsid w:val="007B0D96"/>
    <w:rsid w:val="007B1543"/>
    <w:rsid w:val="007B1AC0"/>
    <w:rsid w:val="007B1B9F"/>
    <w:rsid w:val="007B2333"/>
    <w:rsid w:val="007B25A8"/>
    <w:rsid w:val="007B270A"/>
    <w:rsid w:val="007B2D3B"/>
    <w:rsid w:val="007B44D9"/>
    <w:rsid w:val="007B5018"/>
    <w:rsid w:val="007B52CD"/>
    <w:rsid w:val="007B74F9"/>
    <w:rsid w:val="007B7DC1"/>
    <w:rsid w:val="007B7EDB"/>
    <w:rsid w:val="007C0718"/>
    <w:rsid w:val="007C1208"/>
    <w:rsid w:val="007C15D4"/>
    <w:rsid w:val="007C19AD"/>
    <w:rsid w:val="007C1F83"/>
    <w:rsid w:val="007C27C8"/>
    <w:rsid w:val="007C296E"/>
    <w:rsid w:val="007C2977"/>
    <w:rsid w:val="007C2A16"/>
    <w:rsid w:val="007C2ABC"/>
    <w:rsid w:val="007C3598"/>
    <w:rsid w:val="007C3D6D"/>
    <w:rsid w:val="007C3E52"/>
    <w:rsid w:val="007C3FA8"/>
    <w:rsid w:val="007C417E"/>
    <w:rsid w:val="007C5956"/>
    <w:rsid w:val="007C5CCC"/>
    <w:rsid w:val="007C5F1A"/>
    <w:rsid w:val="007C62C1"/>
    <w:rsid w:val="007C6552"/>
    <w:rsid w:val="007C669D"/>
    <w:rsid w:val="007C68DA"/>
    <w:rsid w:val="007C68E7"/>
    <w:rsid w:val="007C70BF"/>
    <w:rsid w:val="007C7BB9"/>
    <w:rsid w:val="007C7ECA"/>
    <w:rsid w:val="007D01D9"/>
    <w:rsid w:val="007D0BB4"/>
    <w:rsid w:val="007D1C9B"/>
    <w:rsid w:val="007D229A"/>
    <w:rsid w:val="007D2A8D"/>
    <w:rsid w:val="007D2F44"/>
    <w:rsid w:val="007D2F4D"/>
    <w:rsid w:val="007D3C97"/>
    <w:rsid w:val="007D4178"/>
    <w:rsid w:val="007D4D33"/>
    <w:rsid w:val="007D5403"/>
    <w:rsid w:val="007D5C21"/>
    <w:rsid w:val="007D6B47"/>
    <w:rsid w:val="007D6B4A"/>
    <w:rsid w:val="007D7175"/>
    <w:rsid w:val="007D7ADE"/>
    <w:rsid w:val="007E02A5"/>
    <w:rsid w:val="007E1369"/>
    <w:rsid w:val="007E1A1B"/>
    <w:rsid w:val="007E1A88"/>
    <w:rsid w:val="007E27EB"/>
    <w:rsid w:val="007E2F3D"/>
    <w:rsid w:val="007E3B71"/>
    <w:rsid w:val="007E4450"/>
    <w:rsid w:val="007E4782"/>
    <w:rsid w:val="007E4C88"/>
    <w:rsid w:val="007E52BF"/>
    <w:rsid w:val="007E585E"/>
    <w:rsid w:val="007E5FD9"/>
    <w:rsid w:val="007E635F"/>
    <w:rsid w:val="007E6E00"/>
    <w:rsid w:val="007E7B35"/>
    <w:rsid w:val="007E7D52"/>
    <w:rsid w:val="007E7DDF"/>
    <w:rsid w:val="007F06AF"/>
    <w:rsid w:val="007F070A"/>
    <w:rsid w:val="007F0B2A"/>
    <w:rsid w:val="007F0CC9"/>
    <w:rsid w:val="007F11C8"/>
    <w:rsid w:val="007F1205"/>
    <w:rsid w:val="007F17EA"/>
    <w:rsid w:val="007F1CFB"/>
    <w:rsid w:val="007F1F1C"/>
    <w:rsid w:val="007F2146"/>
    <w:rsid w:val="007F220B"/>
    <w:rsid w:val="007F22F5"/>
    <w:rsid w:val="007F2392"/>
    <w:rsid w:val="007F25C6"/>
    <w:rsid w:val="007F27DD"/>
    <w:rsid w:val="007F2826"/>
    <w:rsid w:val="007F28C9"/>
    <w:rsid w:val="007F4247"/>
    <w:rsid w:val="007F4C0A"/>
    <w:rsid w:val="007F50B1"/>
    <w:rsid w:val="007F5116"/>
    <w:rsid w:val="007F58C6"/>
    <w:rsid w:val="007F5B21"/>
    <w:rsid w:val="007F5EC6"/>
    <w:rsid w:val="007F6851"/>
    <w:rsid w:val="007F6880"/>
    <w:rsid w:val="007F6F73"/>
    <w:rsid w:val="007F730E"/>
    <w:rsid w:val="007F76B4"/>
    <w:rsid w:val="007F7E00"/>
    <w:rsid w:val="008001B4"/>
    <w:rsid w:val="008002CF"/>
    <w:rsid w:val="008003BF"/>
    <w:rsid w:val="00800769"/>
    <w:rsid w:val="00800ED2"/>
    <w:rsid w:val="0080125C"/>
    <w:rsid w:val="00801AB2"/>
    <w:rsid w:val="00801AD0"/>
    <w:rsid w:val="00801D3E"/>
    <w:rsid w:val="0080245F"/>
    <w:rsid w:val="00802BFD"/>
    <w:rsid w:val="00802E74"/>
    <w:rsid w:val="00803A4E"/>
    <w:rsid w:val="00803A9F"/>
    <w:rsid w:val="0080439D"/>
    <w:rsid w:val="00804B92"/>
    <w:rsid w:val="00804DA1"/>
    <w:rsid w:val="00804E21"/>
    <w:rsid w:val="00804E7A"/>
    <w:rsid w:val="00805092"/>
    <w:rsid w:val="008058C3"/>
    <w:rsid w:val="00805F15"/>
    <w:rsid w:val="0080615A"/>
    <w:rsid w:val="00806AAF"/>
    <w:rsid w:val="008070AC"/>
    <w:rsid w:val="008074A5"/>
    <w:rsid w:val="008074C6"/>
    <w:rsid w:val="00807D99"/>
    <w:rsid w:val="0081015F"/>
    <w:rsid w:val="008101FD"/>
    <w:rsid w:val="00810D8D"/>
    <w:rsid w:val="00811835"/>
    <w:rsid w:val="00811E58"/>
    <w:rsid w:val="00811EE5"/>
    <w:rsid w:val="0081246F"/>
    <w:rsid w:val="008128B1"/>
    <w:rsid w:val="00812FCD"/>
    <w:rsid w:val="00813FD5"/>
    <w:rsid w:val="0081452D"/>
    <w:rsid w:val="00814E3E"/>
    <w:rsid w:val="00814F60"/>
    <w:rsid w:val="008156F8"/>
    <w:rsid w:val="0081581D"/>
    <w:rsid w:val="008168B9"/>
    <w:rsid w:val="00816E9B"/>
    <w:rsid w:val="00816FCB"/>
    <w:rsid w:val="0081726C"/>
    <w:rsid w:val="008172BE"/>
    <w:rsid w:val="00817B71"/>
    <w:rsid w:val="00820244"/>
    <w:rsid w:val="008205E8"/>
    <w:rsid w:val="00820C37"/>
    <w:rsid w:val="00820DCE"/>
    <w:rsid w:val="0082102D"/>
    <w:rsid w:val="00821099"/>
    <w:rsid w:val="008221B3"/>
    <w:rsid w:val="0082232D"/>
    <w:rsid w:val="0082248E"/>
    <w:rsid w:val="008224EA"/>
    <w:rsid w:val="008228D4"/>
    <w:rsid w:val="00822944"/>
    <w:rsid w:val="00822E2E"/>
    <w:rsid w:val="008235ED"/>
    <w:rsid w:val="00823FB6"/>
    <w:rsid w:val="00824462"/>
    <w:rsid w:val="00824B6F"/>
    <w:rsid w:val="00824E0E"/>
    <w:rsid w:val="00824FDF"/>
    <w:rsid w:val="00825125"/>
    <w:rsid w:val="0082518E"/>
    <w:rsid w:val="00825749"/>
    <w:rsid w:val="008257CC"/>
    <w:rsid w:val="00825F5C"/>
    <w:rsid w:val="00826345"/>
    <w:rsid w:val="00826609"/>
    <w:rsid w:val="008273B9"/>
    <w:rsid w:val="008274BF"/>
    <w:rsid w:val="00830DC3"/>
    <w:rsid w:val="00831555"/>
    <w:rsid w:val="00831F52"/>
    <w:rsid w:val="00832154"/>
    <w:rsid w:val="00832F5C"/>
    <w:rsid w:val="00833E76"/>
    <w:rsid w:val="00834046"/>
    <w:rsid w:val="00834489"/>
    <w:rsid w:val="00834A34"/>
    <w:rsid w:val="00834DE6"/>
    <w:rsid w:val="00834ECD"/>
    <w:rsid w:val="008359E0"/>
    <w:rsid w:val="0083689A"/>
    <w:rsid w:val="008376F6"/>
    <w:rsid w:val="00837D5B"/>
    <w:rsid w:val="00837E96"/>
    <w:rsid w:val="00840607"/>
    <w:rsid w:val="00840A16"/>
    <w:rsid w:val="00841A48"/>
    <w:rsid w:val="00841CD2"/>
    <w:rsid w:val="00842666"/>
    <w:rsid w:val="00842899"/>
    <w:rsid w:val="00842B77"/>
    <w:rsid w:val="00842B92"/>
    <w:rsid w:val="0084309F"/>
    <w:rsid w:val="008435CF"/>
    <w:rsid w:val="0084556E"/>
    <w:rsid w:val="00845B5C"/>
    <w:rsid w:val="00845C12"/>
    <w:rsid w:val="0084638E"/>
    <w:rsid w:val="00846791"/>
    <w:rsid w:val="00846918"/>
    <w:rsid w:val="008469D9"/>
    <w:rsid w:val="00846DC0"/>
    <w:rsid w:val="008474A7"/>
    <w:rsid w:val="008506B6"/>
    <w:rsid w:val="00850AE0"/>
    <w:rsid w:val="00850EB2"/>
    <w:rsid w:val="008524D2"/>
    <w:rsid w:val="00852E19"/>
    <w:rsid w:val="0085428A"/>
    <w:rsid w:val="008544D7"/>
    <w:rsid w:val="008551A3"/>
    <w:rsid w:val="00855B38"/>
    <w:rsid w:val="008560CC"/>
    <w:rsid w:val="00856441"/>
    <w:rsid w:val="00856833"/>
    <w:rsid w:val="00856840"/>
    <w:rsid w:val="00857A2F"/>
    <w:rsid w:val="00857EAD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65"/>
    <w:rsid w:val="008650FC"/>
    <w:rsid w:val="00865FB9"/>
    <w:rsid w:val="008666C4"/>
    <w:rsid w:val="00866E61"/>
    <w:rsid w:val="00866EB3"/>
    <w:rsid w:val="0086701A"/>
    <w:rsid w:val="00867BD2"/>
    <w:rsid w:val="00867CA3"/>
    <w:rsid w:val="00867DDF"/>
    <w:rsid w:val="0087041A"/>
    <w:rsid w:val="008707F7"/>
    <w:rsid w:val="008712FD"/>
    <w:rsid w:val="008716A1"/>
    <w:rsid w:val="0087208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66AC"/>
    <w:rsid w:val="00877049"/>
    <w:rsid w:val="00877F56"/>
    <w:rsid w:val="00880389"/>
    <w:rsid w:val="008807FD"/>
    <w:rsid w:val="00880933"/>
    <w:rsid w:val="00880D53"/>
    <w:rsid w:val="00880F30"/>
    <w:rsid w:val="00882238"/>
    <w:rsid w:val="00882B01"/>
    <w:rsid w:val="008833E8"/>
    <w:rsid w:val="00885457"/>
    <w:rsid w:val="00886333"/>
    <w:rsid w:val="008865C8"/>
    <w:rsid w:val="0088759F"/>
    <w:rsid w:val="00887B48"/>
    <w:rsid w:val="00890D89"/>
    <w:rsid w:val="00890E76"/>
    <w:rsid w:val="00890EC6"/>
    <w:rsid w:val="0089111A"/>
    <w:rsid w:val="0089112C"/>
    <w:rsid w:val="0089176E"/>
    <w:rsid w:val="008917E0"/>
    <w:rsid w:val="008918B6"/>
    <w:rsid w:val="00892365"/>
    <w:rsid w:val="0089278A"/>
    <w:rsid w:val="00892BE5"/>
    <w:rsid w:val="0089387C"/>
    <w:rsid w:val="00893CD6"/>
    <w:rsid w:val="0089444E"/>
    <w:rsid w:val="008947A4"/>
    <w:rsid w:val="008949DF"/>
    <w:rsid w:val="008951DB"/>
    <w:rsid w:val="008952E3"/>
    <w:rsid w:val="00895E17"/>
    <w:rsid w:val="00896160"/>
    <w:rsid w:val="0089691B"/>
    <w:rsid w:val="008969AC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0E2D"/>
    <w:rsid w:val="008A12FE"/>
    <w:rsid w:val="008A2282"/>
    <w:rsid w:val="008A28B6"/>
    <w:rsid w:val="008A2BB1"/>
    <w:rsid w:val="008A3466"/>
    <w:rsid w:val="008A389F"/>
    <w:rsid w:val="008A38A0"/>
    <w:rsid w:val="008A3A9E"/>
    <w:rsid w:val="008A3D02"/>
    <w:rsid w:val="008A3F1E"/>
    <w:rsid w:val="008A4B7C"/>
    <w:rsid w:val="008A4FEB"/>
    <w:rsid w:val="008A583D"/>
    <w:rsid w:val="008A5940"/>
    <w:rsid w:val="008A66FC"/>
    <w:rsid w:val="008A732B"/>
    <w:rsid w:val="008A73B2"/>
    <w:rsid w:val="008A7425"/>
    <w:rsid w:val="008A7D28"/>
    <w:rsid w:val="008B0095"/>
    <w:rsid w:val="008B043F"/>
    <w:rsid w:val="008B0808"/>
    <w:rsid w:val="008B0AEC"/>
    <w:rsid w:val="008B0FB4"/>
    <w:rsid w:val="008B1828"/>
    <w:rsid w:val="008B1E53"/>
    <w:rsid w:val="008B1E5B"/>
    <w:rsid w:val="008B24DC"/>
    <w:rsid w:val="008B2CCB"/>
    <w:rsid w:val="008B2E11"/>
    <w:rsid w:val="008B389D"/>
    <w:rsid w:val="008B3C5C"/>
    <w:rsid w:val="008B41C2"/>
    <w:rsid w:val="008B421E"/>
    <w:rsid w:val="008B4DD7"/>
    <w:rsid w:val="008B50E1"/>
    <w:rsid w:val="008B5299"/>
    <w:rsid w:val="008B5384"/>
    <w:rsid w:val="008B5A5F"/>
    <w:rsid w:val="008B5AB0"/>
    <w:rsid w:val="008B5D36"/>
    <w:rsid w:val="008B6054"/>
    <w:rsid w:val="008B7B08"/>
    <w:rsid w:val="008C068D"/>
    <w:rsid w:val="008C0724"/>
    <w:rsid w:val="008C0890"/>
    <w:rsid w:val="008C13F0"/>
    <w:rsid w:val="008C1F26"/>
    <w:rsid w:val="008C1F57"/>
    <w:rsid w:val="008C2A3A"/>
    <w:rsid w:val="008C376C"/>
    <w:rsid w:val="008C3D8B"/>
    <w:rsid w:val="008C4363"/>
    <w:rsid w:val="008C44D1"/>
    <w:rsid w:val="008C45FD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17D9"/>
    <w:rsid w:val="008D27E2"/>
    <w:rsid w:val="008D32DF"/>
    <w:rsid w:val="008D35E9"/>
    <w:rsid w:val="008D3959"/>
    <w:rsid w:val="008D3966"/>
    <w:rsid w:val="008D3BDF"/>
    <w:rsid w:val="008D4244"/>
    <w:rsid w:val="008D4352"/>
    <w:rsid w:val="008D5A60"/>
    <w:rsid w:val="008D5D5C"/>
    <w:rsid w:val="008D60BC"/>
    <w:rsid w:val="008D665E"/>
    <w:rsid w:val="008D6D7B"/>
    <w:rsid w:val="008D6EA4"/>
    <w:rsid w:val="008D7041"/>
    <w:rsid w:val="008D7D04"/>
    <w:rsid w:val="008D7EB7"/>
    <w:rsid w:val="008E0430"/>
    <w:rsid w:val="008E0EB8"/>
    <w:rsid w:val="008E0EDE"/>
    <w:rsid w:val="008E10A6"/>
    <w:rsid w:val="008E1271"/>
    <w:rsid w:val="008E1A5B"/>
    <w:rsid w:val="008E2251"/>
    <w:rsid w:val="008E24B3"/>
    <w:rsid w:val="008E24CA"/>
    <w:rsid w:val="008E25ED"/>
    <w:rsid w:val="008E2F6E"/>
    <w:rsid w:val="008E3359"/>
    <w:rsid w:val="008E38AD"/>
    <w:rsid w:val="008E3EEC"/>
    <w:rsid w:val="008E4504"/>
    <w:rsid w:val="008E46AE"/>
    <w:rsid w:val="008E4BB8"/>
    <w:rsid w:val="008E50AB"/>
    <w:rsid w:val="008E5BF2"/>
    <w:rsid w:val="008E5C81"/>
    <w:rsid w:val="008E61F9"/>
    <w:rsid w:val="008E6A9D"/>
    <w:rsid w:val="008E6B99"/>
    <w:rsid w:val="008F0A38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46B"/>
    <w:rsid w:val="008F7575"/>
    <w:rsid w:val="008F7A35"/>
    <w:rsid w:val="008F7A45"/>
    <w:rsid w:val="0090008C"/>
    <w:rsid w:val="00900712"/>
    <w:rsid w:val="00900727"/>
    <w:rsid w:val="00901274"/>
    <w:rsid w:val="00902232"/>
    <w:rsid w:val="009022E6"/>
    <w:rsid w:val="009027C8"/>
    <w:rsid w:val="00902D33"/>
    <w:rsid w:val="00903802"/>
    <w:rsid w:val="00904584"/>
    <w:rsid w:val="00904640"/>
    <w:rsid w:val="00904748"/>
    <w:rsid w:val="00905BCE"/>
    <w:rsid w:val="00905F2A"/>
    <w:rsid w:val="0090658F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BDC"/>
    <w:rsid w:val="00907C68"/>
    <w:rsid w:val="00907E00"/>
    <w:rsid w:val="009105C1"/>
    <w:rsid w:val="00910606"/>
    <w:rsid w:val="0091088D"/>
    <w:rsid w:val="00910B5B"/>
    <w:rsid w:val="00910FC9"/>
    <w:rsid w:val="009122A6"/>
    <w:rsid w:val="0091291A"/>
    <w:rsid w:val="00912953"/>
    <w:rsid w:val="00912988"/>
    <w:rsid w:val="00913144"/>
    <w:rsid w:val="009133A6"/>
    <w:rsid w:val="009133EA"/>
    <w:rsid w:val="00913612"/>
    <w:rsid w:val="0091366A"/>
    <w:rsid w:val="00913824"/>
    <w:rsid w:val="00915757"/>
    <w:rsid w:val="009159B3"/>
    <w:rsid w:val="00915E44"/>
    <w:rsid w:val="00915FC5"/>
    <w:rsid w:val="0091607D"/>
    <w:rsid w:val="00916181"/>
    <w:rsid w:val="00916367"/>
    <w:rsid w:val="0092029E"/>
    <w:rsid w:val="009204C5"/>
    <w:rsid w:val="0092051D"/>
    <w:rsid w:val="0092180D"/>
    <w:rsid w:val="009218BD"/>
    <w:rsid w:val="00921AED"/>
    <w:rsid w:val="00922E5E"/>
    <w:rsid w:val="00922F17"/>
    <w:rsid w:val="00922F6C"/>
    <w:rsid w:val="009232C9"/>
    <w:rsid w:val="00923608"/>
    <w:rsid w:val="009238E5"/>
    <w:rsid w:val="00923F12"/>
    <w:rsid w:val="00924FF8"/>
    <w:rsid w:val="009258AE"/>
    <w:rsid w:val="00925BA8"/>
    <w:rsid w:val="00926D47"/>
    <w:rsid w:val="00926DA7"/>
    <w:rsid w:val="0092704D"/>
    <w:rsid w:val="009277E1"/>
    <w:rsid w:val="00927F41"/>
    <w:rsid w:val="00927F8B"/>
    <w:rsid w:val="009303AF"/>
    <w:rsid w:val="0093094D"/>
    <w:rsid w:val="00931133"/>
    <w:rsid w:val="009312BE"/>
    <w:rsid w:val="009328C7"/>
    <w:rsid w:val="00932E11"/>
    <w:rsid w:val="009336EC"/>
    <w:rsid w:val="0093387F"/>
    <w:rsid w:val="00933F56"/>
    <w:rsid w:val="009346EE"/>
    <w:rsid w:val="00934C13"/>
    <w:rsid w:val="00934F54"/>
    <w:rsid w:val="0093515C"/>
    <w:rsid w:val="00935228"/>
    <w:rsid w:val="009355A2"/>
    <w:rsid w:val="0093585C"/>
    <w:rsid w:val="009359CE"/>
    <w:rsid w:val="00935F9E"/>
    <w:rsid w:val="00936D98"/>
    <w:rsid w:val="0093765A"/>
    <w:rsid w:val="00937AA8"/>
    <w:rsid w:val="00940324"/>
    <w:rsid w:val="00941523"/>
    <w:rsid w:val="009417E4"/>
    <w:rsid w:val="009419B5"/>
    <w:rsid w:val="0094265B"/>
    <w:rsid w:val="00942C80"/>
    <w:rsid w:val="00943029"/>
    <w:rsid w:val="00943197"/>
    <w:rsid w:val="00943460"/>
    <w:rsid w:val="00943577"/>
    <w:rsid w:val="009435F2"/>
    <w:rsid w:val="00943AFB"/>
    <w:rsid w:val="009446D2"/>
    <w:rsid w:val="00944856"/>
    <w:rsid w:val="00945180"/>
    <w:rsid w:val="0094590C"/>
    <w:rsid w:val="00946124"/>
    <w:rsid w:val="00946355"/>
    <w:rsid w:val="009468B7"/>
    <w:rsid w:val="00946ACC"/>
    <w:rsid w:val="0094724E"/>
    <w:rsid w:val="00947973"/>
    <w:rsid w:val="00947BE6"/>
    <w:rsid w:val="0095048D"/>
    <w:rsid w:val="00950729"/>
    <w:rsid w:val="00951300"/>
    <w:rsid w:val="00951ADB"/>
    <w:rsid w:val="00952253"/>
    <w:rsid w:val="0095380C"/>
    <w:rsid w:val="009540C0"/>
    <w:rsid w:val="00954353"/>
    <w:rsid w:val="00955C0A"/>
    <w:rsid w:val="00955C4F"/>
    <w:rsid w:val="00956109"/>
    <w:rsid w:val="00956861"/>
    <w:rsid w:val="009575AA"/>
    <w:rsid w:val="00957945"/>
    <w:rsid w:val="00960980"/>
    <w:rsid w:val="00960CE7"/>
    <w:rsid w:val="00961A13"/>
    <w:rsid w:val="0096229D"/>
    <w:rsid w:val="00962EB2"/>
    <w:rsid w:val="00962F6F"/>
    <w:rsid w:val="00963B86"/>
    <w:rsid w:val="00964777"/>
    <w:rsid w:val="009657F1"/>
    <w:rsid w:val="00965C8A"/>
    <w:rsid w:val="0096625D"/>
    <w:rsid w:val="0096648B"/>
    <w:rsid w:val="009664F5"/>
    <w:rsid w:val="00966D6F"/>
    <w:rsid w:val="009677F0"/>
    <w:rsid w:val="009705D8"/>
    <w:rsid w:val="009709F8"/>
    <w:rsid w:val="00970BD4"/>
    <w:rsid w:val="0097271B"/>
    <w:rsid w:val="009728F6"/>
    <w:rsid w:val="00972929"/>
    <w:rsid w:val="00972F91"/>
    <w:rsid w:val="0097317C"/>
    <w:rsid w:val="00973827"/>
    <w:rsid w:val="009738B6"/>
    <w:rsid w:val="009739F2"/>
    <w:rsid w:val="00973D63"/>
    <w:rsid w:val="009742D3"/>
    <w:rsid w:val="0097515E"/>
    <w:rsid w:val="00975927"/>
    <w:rsid w:val="0097597B"/>
    <w:rsid w:val="00975ED7"/>
    <w:rsid w:val="0097609E"/>
    <w:rsid w:val="00976DBE"/>
    <w:rsid w:val="00976F32"/>
    <w:rsid w:val="00977B71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742"/>
    <w:rsid w:val="00982B17"/>
    <w:rsid w:val="00982F56"/>
    <w:rsid w:val="00982F5C"/>
    <w:rsid w:val="0098316A"/>
    <w:rsid w:val="009834BD"/>
    <w:rsid w:val="00983686"/>
    <w:rsid w:val="009836E4"/>
    <w:rsid w:val="0098412F"/>
    <w:rsid w:val="00984835"/>
    <w:rsid w:val="00984AED"/>
    <w:rsid w:val="00985303"/>
    <w:rsid w:val="009856AE"/>
    <w:rsid w:val="00985D0B"/>
    <w:rsid w:val="00985F28"/>
    <w:rsid w:val="00986149"/>
    <w:rsid w:val="00986176"/>
    <w:rsid w:val="0098686E"/>
    <w:rsid w:val="00986E7F"/>
    <w:rsid w:val="00987536"/>
    <w:rsid w:val="00990AD7"/>
    <w:rsid w:val="00990BD5"/>
    <w:rsid w:val="0099196F"/>
    <w:rsid w:val="00991CD6"/>
    <w:rsid w:val="00992B98"/>
    <w:rsid w:val="0099359F"/>
    <w:rsid w:val="00994505"/>
    <w:rsid w:val="00994871"/>
    <w:rsid w:val="00994924"/>
    <w:rsid w:val="00994CB8"/>
    <w:rsid w:val="00994E08"/>
    <w:rsid w:val="009951F9"/>
    <w:rsid w:val="009953DB"/>
    <w:rsid w:val="00995768"/>
    <w:rsid w:val="00995C95"/>
    <w:rsid w:val="00995E85"/>
    <w:rsid w:val="00996468"/>
    <w:rsid w:val="00996876"/>
    <w:rsid w:val="0099691D"/>
    <w:rsid w:val="0099694B"/>
    <w:rsid w:val="00996FFA"/>
    <w:rsid w:val="0099723D"/>
    <w:rsid w:val="009973F1"/>
    <w:rsid w:val="009973F3"/>
    <w:rsid w:val="009A00F1"/>
    <w:rsid w:val="009A010D"/>
    <w:rsid w:val="009A0C6F"/>
    <w:rsid w:val="009A14EF"/>
    <w:rsid w:val="009A1729"/>
    <w:rsid w:val="009A1CC9"/>
    <w:rsid w:val="009A2DF9"/>
    <w:rsid w:val="009A373B"/>
    <w:rsid w:val="009A3A86"/>
    <w:rsid w:val="009A3DB8"/>
    <w:rsid w:val="009A4282"/>
    <w:rsid w:val="009A4869"/>
    <w:rsid w:val="009A5091"/>
    <w:rsid w:val="009A6A6B"/>
    <w:rsid w:val="009A777F"/>
    <w:rsid w:val="009A7929"/>
    <w:rsid w:val="009A7DAA"/>
    <w:rsid w:val="009B0270"/>
    <w:rsid w:val="009B03F6"/>
    <w:rsid w:val="009B0DEC"/>
    <w:rsid w:val="009B1EF9"/>
    <w:rsid w:val="009B24E0"/>
    <w:rsid w:val="009B26AC"/>
    <w:rsid w:val="009B3085"/>
    <w:rsid w:val="009B35E9"/>
    <w:rsid w:val="009B37E2"/>
    <w:rsid w:val="009B4519"/>
    <w:rsid w:val="009B46F7"/>
    <w:rsid w:val="009B506B"/>
    <w:rsid w:val="009B56EA"/>
    <w:rsid w:val="009B57EF"/>
    <w:rsid w:val="009B5B67"/>
    <w:rsid w:val="009B5B85"/>
    <w:rsid w:val="009B611B"/>
    <w:rsid w:val="009B6141"/>
    <w:rsid w:val="009B6223"/>
    <w:rsid w:val="009B62D3"/>
    <w:rsid w:val="009B650C"/>
    <w:rsid w:val="009B66AF"/>
    <w:rsid w:val="009B6D48"/>
    <w:rsid w:val="009B6FE9"/>
    <w:rsid w:val="009B7204"/>
    <w:rsid w:val="009B725F"/>
    <w:rsid w:val="009B7B5B"/>
    <w:rsid w:val="009B7BB3"/>
    <w:rsid w:val="009C0074"/>
    <w:rsid w:val="009C0564"/>
    <w:rsid w:val="009C0E42"/>
    <w:rsid w:val="009C0F04"/>
    <w:rsid w:val="009C1096"/>
    <w:rsid w:val="009C17DA"/>
    <w:rsid w:val="009C1DA0"/>
    <w:rsid w:val="009C2685"/>
    <w:rsid w:val="009C2CE0"/>
    <w:rsid w:val="009C33D7"/>
    <w:rsid w:val="009C37ED"/>
    <w:rsid w:val="009C39BC"/>
    <w:rsid w:val="009C4BC2"/>
    <w:rsid w:val="009C4D22"/>
    <w:rsid w:val="009C5144"/>
    <w:rsid w:val="009C7249"/>
    <w:rsid w:val="009C7320"/>
    <w:rsid w:val="009C76FC"/>
    <w:rsid w:val="009C7DA3"/>
    <w:rsid w:val="009D0729"/>
    <w:rsid w:val="009D0D15"/>
    <w:rsid w:val="009D0DC6"/>
    <w:rsid w:val="009D0F66"/>
    <w:rsid w:val="009D1002"/>
    <w:rsid w:val="009D1A06"/>
    <w:rsid w:val="009D1BA4"/>
    <w:rsid w:val="009D20A9"/>
    <w:rsid w:val="009D20C9"/>
    <w:rsid w:val="009D20D1"/>
    <w:rsid w:val="009D22E4"/>
    <w:rsid w:val="009D22F7"/>
    <w:rsid w:val="009D319C"/>
    <w:rsid w:val="009D4C59"/>
    <w:rsid w:val="009D4CBF"/>
    <w:rsid w:val="009D590D"/>
    <w:rsid w:val="009D5BAB"/>
    <w:rsid w:val="009D5FF6"/>
    <w:rsid w:val="009D6051"/>
    <w:rsid w:val="009D6A0A"/>
    <w:rsid w:val="009D7580"/>
    <w:rsid w:val="009E058F"/>
    <w:rsid w:val="009E0A3B"/>
    <w:rsid w:val="009E0A9E"/>
    <w:rsid w:val="009E17D4"/>
    <w:rsid w:val="009E19A2"/>
    <w:rsid w:val="009E34DE"/>
    <w:rsid w:val="009E38D4"/>
    <w:rsid w:val="009E3A88"/>
    <w:rsid w:val="009E3AFD"/>
    <w:rsid w:val="009E3C60"/>
    <w:rsid w:val="009E3CDD"/>
    <w:rsid w:val="009E4A12"/>
    <w:rsid w:val="009E4B16"/>
    <w:rsid w:val="009E4F07"/>
    <w:rsid w:val="009E5C60"/>
    <w:rsid w:val="009E64DB"/>
    <w:rsid w:val="009E6794"/>
    <w:rsid w:val="009E706F"/>
    <w:rsid w:val="009E7189"/>
    <w:rsid w:val="009E71C8"/>
    <w:rsid w:val="009E75F1"/>
    <w:rsid w:val="009E7620"/>
    <w:rsid w:val="009E79CB"/>
    <w:rsid w:val="009E7C89"/>
    <w:rsid w:val="009E7E46"/>
    <w:rsid w:val="009E7FC1"/>
    <w:rsid w:val="009F01E1"/>
    <w:rsid w:val="009F03C1"/>
    <w:rsid w:val="009F0B4D"/>
    <w:rsid w:val="009F1096"/>
    <w:rsid w:val="009F150E"/>
    <w:rsid w:val="009F209A"/>
    <w:rsid w:val="009F25A4"/>
    <w:rsid w:val="009F266E"/>
    <w:rsid w:val="009F27AD"/>
    <w:rsid w:val="009F2805"/>
    <w:rsid w:val="009F3C3F"/>
    <w:rsid w:val="009F3FB5"/>
    <w:rsid w:val="009F4129"/>
    <w:rsid w:val="009F4A55"/>
    <w:rsid w:val="009F4E17"/>
    <w:rsid w:val="009F521F"/>
    <w:rsid w:val="009F5356"/>
    <w:rsid w:val="009F553C"/>
    <w:rsid w:val="009F59F8"/>
    <w:rsid w:val="009F73D4"/>
    <w:rsid w:val="00A00457"/>
    <w:rsid w:val="00A005B0"/>
    <w:rsid w:val="00A00D7C"/>
    <w:rsid w:val="00A01370"/>
    <w:rsid w:val="00A01373"/>
    <w:rsid w:val="00A01514"/>
    <w:rsid w:val="00A01F17"/>
    <w:rsid w:val="00A022A5"/>
    <w:rsid w:val="00A02A50"/>
    <w:rsid w:val="00A037D6"/>
    <w:rsid w:val="00A03A22"/>
    <w:rsid w:val="00A04294"/>
    <w:rsid w:val="00A044CC"/>
    <w:rsid w:val="00A04634"/>
    <w:rsid w:val="00A0497B"/>
    <w:rsid w:val="00A04D2D"/>
    <w:rsid w:val="00A04D67"/>
    <w:rsid w:val="00A0544F"/>
    <w:rsid w:val="00A0556E"/>
    <w:rsid w:val="00A05672"/>
    <w:rsid w:val="00A06119"/>
    <w:rsid w:val="00A064B2"/>
    <w:rsid w:val="00A06E12"/>
    <w:rsid w:val="00A0703A"/>
    <w:rsid w:val="00A074C2"/>
    <w:rsid w:val="00A074E5"/>
    <w:rsid w:val="00A07A48"/>
    <w:rsid w:val="00A108EE"/>
    <w:rsid w:val="00A109E8"/>
    <w:rsid w:val="00A10BB8"/>
    <w:rsid w:val="00A11C08"/>
    <w:rsid w:val="00A11F8C"/>
    <w:rsid w:val="00A1200D"/>
    <w:rsid w:val="00A129D8"/>
    <w:rsid w:val="00A13415"/>
    <w:rsid w:val="00A13610"/>
    <w:rsid w:val="00A137E4"/>
    <w:rsid w:val="00A1396C"/>
    <w:rsid w:val="00A13CEB"/>
    <w:rsid w:val="00A13DDD"/>
    <w:rsid w:val="00A14008"/>
    <w:rsid w:val="00A145A4"/>
    <w:rsid w:val="00A14813"/>
    <w:rsid w:val="00A150B2"/>
    <w:rsid w:val="00A1566A"/>
    <w:rsid w:val="00A164A8"/>
    <w:rsid w:val="00A165BF"/>
    <w:rsid w:val="00A16D53"/>
    <w:rsid w:val="00A16E83"/>
    <w:rsid w:val="00A172E8"/>
    <w:rsid w:val="00A17705"/>
    <w:rsid w:val="00A179FF"/>
    <w:rsid w:val="00A217F2"/>
    <w:rsid w:val="00A21A36"/>
    <w:rsid w:val="00A21DF7"/>
    <w:rsid w:val="00A22401"/>
    <w:rsid w:val="00A2275C"/>
    <w:rsid w:val="00A22A44"/>
    <w:rsid w:val="00A22E60"/>
    <w:rsid w:val="00A23C0B"/>
    <w:rsid w:val="00A241F4"/>
    <w:rsid w:val="00A24839"/>
    <w:rsid w:val="00A24B9F"/>
    <w:rsid w:val="00A25294"/>
    <w:rsid w:val="00A254EE"/>
    <w:rsid w:val="00A259AC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86F"/>
    <w:rsid w:val="00A319D0"/>
    <w:rsid w:val="00A31BB3"/>
    <w:rsid w:val="00A31EA3"/>
    <w:rsid w:val="00A32316"/>
    <w:rsid w:val="00A323F4"/>
    <w:rsid w:val="00A32A43"/>
    <w:rsid w:val="00A33172"/>
    <w:rsid w:val="00A3358D"/>
    <w:rsid w:val="00A33C39"/>
    <w:rsid w:val="00A3432B"/>
    <w:rsid w:val="00A346BA"/>
    <w:rsid w:val="00A34BC4"/>
    <w:rsid w:val="00A34C59"/>
    <w:rsid w:val="00A34C67"/>
    <w:rsid w:val="00A34D62"/>
    <w:rsid w:val="00A34D90"/>
    <w:rsid w:val="00A34E1B"/>
    <w:rsid w:val="00A3611D"/>
    <w:rsid w:val="00A36339"/>
    <w:rsid w:val="00A366E4"/>
    <w:rsid w:val="00A40C79"/>
    <w:rsid w:val="00A41278"/>
    <w:rsid w:val="00A428FB"/>
    <w:rsid w:val="00A4376F"/>
    <w:rsid w:val="00A43FD0"/>
    <w:rsid w:val="00A44919"/>
    <w:rsid w:val="00A44C2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4C8"/>
    <w:rsid w:val="00A54599"/>
    <w:rsid w:val="00A54B82"/>
    <w:rsid w:val="00A55416"/>
    <w:rsid w:val="00A55C9B"/>
    <w:rsid w:val="00A55D7D"/>
    <w:rsid w:val="00A55EAB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1E86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13B"/>
    <w:rsid w:val="00A67544"/>
    <w:rsid w:val="00A67678"/>
    <w:rsid w:val="00A7000A"/>
    <w:rsid w:val="00A7075B"/>
    <w:rsid w:val="00A7108C"/>
    <w:rsid w:val="00A71629"/>
    <w:rsid w:val="00A71CE6"/>
    <w:rsid w:val="00A71D23"/>
    <w:rsid w:val="00A72C2A"/>
    <w:rsid w:val="00A72DC1"/>
    <w:rsid w:val="00A7333A"/>
    <w:rsid w:val="00A7334C"/>
    <w:rsid w:val="00A736B2"/>
    <w:rsid w:val="00A73D0D"/>
    <w:rsid w:val="00A74A92"/>
    <w:rsid w:val="00A74E31"/>
    <w:rsid w:val="00A75399"/>
    <w:rsid w:val="00A75CC1"/>
    <w:rsid w:val="00A75E88"/>
    <w:rsid w:val="00A7611B"/>
    <w:rsid w:val="00A775B8"/>
    <w:rsid w:val="00A8056E"/>
    <w:rsid w:val="00A814BC"/>
    <w:rsid w:val="00A82D58"/>
    <w:rsid w:val="00A82FE0"/>
    <w:rsid w:val="00A8399D"/>
    <w:rsid w:val="00A83E3D"/>
    <w:rsid w:val="00A8443A"/>
    <w:rsid w:val="00A84750"/>
    <w:rsid w:val="00A8479C"/>
    <w:rsid w:val="00A84E90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77F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5D9"/>
    <w:rsid w:val="00A956AA"/>
    <w:rsid w:val="00A95C8A"/>
    <w:rsid w:val="00A963C7"/>
    <w:rsid w:val="00A96677"/>
    <w:rsid w:val="00A96780"/>
    <w:rsid w:val="00A96C23"/>
    <w:rsid w:val="00AA06F7"/>
    <w:rsid w:val="00AA07A5"/>
    <w:rsid w:val="00AA080D"/>
    <w:rsid w:val="00AA0A41"/>
    <w:rsid w:val="00AA0AF1"/>
    <w:rsid w:val="00AA0BF5"/>
    <w:rsid w:val="00AA1626"/>
    <w:rsid w:val="00AA1C25"/>
    <w:rsid w:val="00AA1C7A"/>
    <w:rsid w:val="00AA2133"/>
    <w:rsid w:val="00AA292C"/>
    <w:rsid w:val="00AA323E"/>
    <w:rsid w:val="00AA3B66"/>
    <w:rsid w:val="00AA3DB7"/>
    <w:rsid w:val="00AA4073"/>
    <w:rsid w:val="00AA4358"/>
    <w:rsid w:val="00AA45A6"/>
    <w:rsid w:val="00AA50EB"/>
    <w:rsid w:val="00AA51F5"/>
    <w:rsid w:val="00AA5E3B"/>
    <w:rsid w:val="00AA6752"/>
    <w:rsid w:val="00AA67D8"/>
    <w:rsid w:val="00AA68B4"/>
    <w:rsid w:val="00AA7D6C"/>
    <w:rsid w:val="00AA7DA9"/>
    <w:rsid w:val="00AB0543"/>
    <w:rsid w:val="00AB0AC9"/>
    <w:rsid w:val="00AB0B77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BF4"/>
    <w:rsid w:val="00AB50AF"/>
    <w:rsid w:val="00AB50FC"/>
    <w:rsid w:val="00AB577C"/>
    <w:rsid w:val="00AB5ADF"/>
    <w:rsid w:val="00AB5E57"/>
    <w:rsid w:val="00AB5FB8"/>
    <w:rsid w:val="00AB61A8"/>
    <w:rsid w:val="00AB725F"/>
    <w:rsid w:val="00AB7525"/>
    <w:rsid w:val="00AC00EF"/>
    <w:rsid w:val="00AC0705"/>
    <w:rsid w:val="00AC087D"/>
    <w:rsid w:val="00AC109B"/>
    <w:rsid w:val="00AC209E"/>
    <w:rsid w:val="00AC2107"/>
    <w:rsid w:val="00AC3456"/>
    <w:rsid w:val="00AC36A6"/>
    <w:rsid w:val="00AC44D0"/>
    <w:rsid w:val="00AC4D74"/>
    <w:rsid w:val="00AC4E94"/>
    <w:rsid w:val="00AC5636"/>
    <w:rsid w:val="00AC6069"/>
    <w:rsid w:val="00AC67A8"/>
    <w:rsid w:val="00AC6972"/>
    <w:rsid w:val="00AC6A93"/>
    <w:rsid w:val="00AC74DA"/>
    <w:rsid w:val="00AC7A2B"/>
    <w:rsid w:val="00AC7C25"/>
    <w:rsid w:val="00AC7E69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244"/>
    <w:rsid w:val="00AD2852"/>
    <w:rsid w:val="00AD2C5F"/>
    <w:rsid w:val="00AD2E13"/>
    <w:rsid w:val="00AD3976"/>
    <w:rsid w:val="00AD4860"/>
    <w:rsid w:val="00AD4D2A"/>
    <w:rsid w:val="00AD542F"/>
    <w:rsid w:val="00AD5FBE"/>
    <w:rsid w:val="00AD6598"/>
    <w:rsid w:val="00AD6795"/>
    <w:rsid w:val="00AD7305"/>
    <w:rsid w:val="00AD75B2"/>
    <w:rsid w:val="00AD7D6C"/>
    <w:rsid w:val="00AD7E09"/>
    <w:rsid w:val="00AD7E64"/>
    <w:rsid w:val="00AE0206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714"/>
    <w:rsid w:val="00AE4DDA"/>
    <w:rsid w:val="00AE4FEE"/>
    <w:rsid w:val="00AE59EC"/>
    <w:rsid w:val="00AE5E26"/>
    <w:rsid w:val="00AE67B3"/>
    <w:rsid w:val="00AE704D"/>
    <w:rsid w:val="00AE7397"/>
    <w:rsid w:val="00AE77E5"/>
    <w:rsid w:val="00AE7864"/>
    <w:rsid w:val="00AE7933"/>
    <w:rsid w:val="00AE7949"/>
    <w:rsid w:val="00AF0B68"/>
    <w:rsid w:val="00AF1528"/>
    <w:rsid w:val="00AF1C6C"/>
    <w:rsid w:val="00AF25D5"/>
    <w:rsid w:val="00AF26F1"/>
    <w:rsid w:val="00AF2AFC"/>
    <w:rsid w:val="00AF3457"/>
    <w:rsid w:val="00AF3DBB"/>
    <w:rsid w:val="00AF4394"/>
    <w:rsid w:val="00AF4B8D"/>
    <w:rsid w:val="00AF5021"/>
    <w:rsid w:val="00AF5194"/>
    <w:rsid w:val="00AF53EF"/>
    <w:rsid w:val="00AF5A56"/>
    <w:rsid w:val="00AF60E1"/>
    <w:rsid w:val="00AF73C3"/>
    <w:rsid w:val="00AF795C"/>
    <w:rsid w:val="00AF7ADA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7F2"/>
    <w:rsid w:val="00B05BC0"/>
    <w:rsid w:val="00B06010"/>
    <w:rsid w:val="00B069D8"/>
    <w:rsid w:val="00B07150"/>
    <w:rsid w:val="00B07A6D"/>
    <w:rsid w:val="00B10558"/>
    <w:rsid w:val="00B12EF9"/>
    <w:rsid w:val="00B137E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34E"/>
    <w:rsid w:val="00B176DC"/>
    <w:rsid w:val="00B17FAF"/>
    <w:rsid w:val="00B200F8"/>
    <w:rsid w:val="00B204A9"/>
    <w:rsid w:val="00B206BF"/>
    <w:rsid w:val="00B21118"/>
    <w:rsid w:val="00B2119F"/>
    <w:rsid w:val="00B226C7"/>
    <w:rsid w:val="00B22743"/>
    <w:rsid w:val="00B22C0D"/>
    <w:rsid w:val="00B22FB9"/>
    <w:rsid w:val="00B2334E"/>
    <w:rsid w:val="00B23927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086"/>
    <w:rsid w:val="00B2746D"/>
    <w:rsid w:val="00B27947"/>
    <w:rsid w:val="00B30B44"/>
    <w:rsid w:val="00B30B4E"/>
    <w:rsid w:val="00B31246"/>
    <w:rsid w:val="00B315E3"/>
    <w:rsid w:val="00B31D6D"/>
    <w:rsid w:val="00B32347"/>
    <w:rsid w:val="00B326FF"/>
    <w:rsid w:val="00B32864"/>
    <w:rsid w:val="00B3378D"/>
    <w:rsid w:val="00B33CEE"/>
    <w:rsid w:val="00B340AA"/>
    <w:rsid w:val="00B3455B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E38"/>
    <w:rsid w:val="00B435B1"/>
    <w:rsid w:val="00B4367F"/>
    <w:rsid w:val="00B438BA"/>
    <w:rsid w:val="00B4399C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58D"/>
    <w:rsid w:val="00B47A15"/>
    <w:rsid w:val="00B505C1"/>
    <w:rsid w:val="00B51130"/>
    <w:rsid w:val="00B5115A"/>
    <w:rsid w:val="00B51542"/>
    <w:rsid w:val="00B51D1D"/>
    <w:rsid w:val="00B52347"/>
    <w:rsid w:val="00B529DF"/>
    <w:rsid w:val="00B5310E"/>
    <w:rsid w:val="00B5321B"/>
    <w:rsid w:val="00B53F3A"/>
    <w:rsid w:val="00B5447A"/>
    <w:rsid w:val="00B54ACC"/>
    <w:rsid w:val="00B54B63"/>
    <w:rsid w:val="00B54DCB"/>
    <w:rsid w:val="00B5528A"/>
    <w:rsid w:val="00B55518"/>
    <w:rsid w:val="00B55AC2"/>
    <w:rsid w:val="00B560C9"/>
    <w:rsid w:val="00B561C6"/>
    <w:rsid w:val="00B56372"/>
    <w:rsid w:val="00B5641C"/>
    <w:rsid w:val="00B56533"/>
    <w:rsid w:val="00B56569"/>
    <w:rsid w:val="00B56CFC"/>
    <w:rsid w:val="00B57777"/>
    <w:rsid w:val="00B57A17"/>
    <w:rsid w:val="00B57A37"/>
    <w:rsid w:val="00B6186B"/>
    <w:rsid w:val="00B61BE2"/>
    <w:rsid w:val="00B6266F"/>
    <w:rsid w:val="00B62907"/>
    <w:rsid w:val="00B62E0B"/>
    <w:rsid w:val="00B63430"/>
    <w:rsid w:val="00B63BC2"/>
    <w:rsid w:val="00B63C32"/>
    <w:rsid w:val="00B64434"/>
    <w:rsid w:val="00B64AEF"/>
    <w:rsid w:val="00B654BD"/>
    <w:rsid w:val="00B65741"/>
    <w:rsid w:val="00B657E1"/>
    <w:rsid w:val="00B659C5"/>
    <w:rsid w:val="00B65BC8"/>
    <w:rsid w:val="00B66559"/>
    <w:rsid w:val="00B66979"/>
    <w:rsid w:val="00B66E1B"/>
    <w:rsid w:val="00B6715F"/>
    <w:rsid w:val="00B67D81"/>
    <w:rsid w:val="00B70260"/>
    <w:rsid w:val="00B70D58"/>
    <w:rsid w:val="00B70F4B"/>
    <w:rsid w:val="00B711CE"/>
    <w:rsid w:val="00B714F0"/>
    <w:rsid w:val="00B71CA8"/>
    <w:rsid w:val="00B71DC8"/>
    <w:rsid w:val="00B722A4"/>
    <w:rsid w:val="00B736D1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37A"/>
    <w:rsid w:val="00B80910"/>
    <w:rsid w:val="00B80B71"/>
    <w:rsid w:val="00B80BB6"/>
    <w:rsid w:val="00B81386"/>
    <w:rsid w:val="00B818F4"/>
    <w:rsid w:val="00B81BC9"/>
    <w:rsid w:val="00B8220F"/>
    <w:rsid w:val="00B8222F"/>
    <w:rsid w:val="00B82615"/>
    <w:rsid w:val="00B829BE"/>
    <w:rsid w:val="00B82CF3"/>
    <w:rsid w:val="00B83444"/>
    <w:rsid w:val="00B836ED"/>
    <w:rsid w:val="00B8389B"/>
    <w:rsid w:val="00B842B0"/>
    <w:rsid w:val="00B84306"/>
    <w:rsid w:val="00B8432F"/>
    <w:rsid w:val="00B84720"/>
    <w:rsid w:val="00B84BFE"/>
    <w:rsid w:val="00B853BE"/>
    <w:rsid w:val="00B85573"/>
    <w:rsid w:val="00B8579F"/>
    <w:rsid w:val="00B85846"/>
    <w:rsid w:val="00B86476"/>
    <w:rsid w:val="00B8658F"/>
    <w:rsid w:val="00B86896"/>
    <w:rsid w:val="00B86A3D"/>
    <w:rsid w:val="00B86A65"/>
    <w:rsid w:val="00B87498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2A2"/>
    <w:rsid w:val="00B925E3"/>
    <w:rsid w:val="00B92C4A"/>
    <w:rsid w:val="00B93204"/>
    <w:rsid w:val="00B9455D"/>
    <w:rsid w:val="00B94E17"/>
    <w:rsid w:val="00B957FE"/>
    <w:rsid w:val="00B958CD"/>
    <w:rsid w:val="00B959ED"/>
    <w:rsid w:val="00B95F02"/>
    <w:rsid w:val="00B96BEF"/>
    <w:rsid w:val="00B96D20"/>
    <w:rsid w:val="00B96FC0"/>
    <w:rsid w:val="00B9703B"/>
    <w:rsid w:val="00B97260"/>
    <w:rsid w:val="00B974E0"/>
    <w:rsid w:val="00B97747"/>
    <w:rsid w:val="00B97A69"/>
    <w:rsid w:val="00BA029E"/>
    <w:rsid w:val="00BA0375"/>
    <w:rsid w:val="00BA0632"/>
    <w:rsid w:val="00BA0AAA"/>
    <w:rsid w:val="00BA0AE9"/>
    <w:rsid w:val="00BA0DFB"/>
    <w:rsid w:val="00BA0FD1"/>
    <w:rsid w:val="00BA2FEF"/>
    <w:rsid w:val="00BA3D6F"/>
    <w:rsid w:val="00BA4F1C"/>
    <w:rsid w:val="00BA584C"/>
    <w:rsid w:val="00BA5E62"/>
    <w:rsid w:val="00BA6425"/>
    <w:rsid w:val="00BA66A2"/>
    <w:rsid w:val="00BA6B88"/>
    <w:rsid w:val="00BA6D52"/>
    <w:rsid w:val="00BA7E34"/>
    <w:rsid w:val="00BA7E4E"/>
    <w:rsid w:val="00BA7E92"/>
    <w:rsid w:val="00BB001A"/>
    <w:rsid w:val="00BB0149"/>
    <w:rsid w:val="00BB0A97"/>
    <w:rsid w:val="00BB1548"/>
    <w:rsid w:val="00BB18A9"/>
    <w:rsid w:val="00BB1CC4"/>
    <w:rsid w:val="00BB1CE7"/>
    <w:rsid w:val="00BB1F4A"/>
    <w:rsid w:val="00BB26A8"/>
    <w:rsid w:val="00BB2FD3"/>
    <w:rsid w:val="00BB2FDF"/>
    <w:rsid w:val="00BB2FFF"/>
    <w:rsid w:val="00BB3BB3"/>
    <w:rsid w:val="00BB4196"/>
    <w:rsid w:val="00BB53DE"/>
    <w:rsid w:val="00BB5FCB"/>
    <w:rsid w:val="00BB604B"/>
    <w:rsid w:val="00BB6681"/>
    <w:rsid w:val="00BB7A6B"/>
    <w:rsid w:val="00BC00EC"/>
    <w:rsid w:val="00BC01DD"/>
    <w:rsid w:val="00BC04E1"/>
    <w:rsid w:val="00BC08C5"/>
    <w:rsid w:val="00BC1141"/>
    <w:rsid w:val="00BC1206"/>
    <w:rsid w:val="00BC12FB"/>
    <w:rsid w:val="00BC13BA"/>
    <w:rsid w:val="00BC160A"/>
    <w:rsid w:val="00BC1C3C"/>
    <w:rsid w:val="00BC1CF2"/>
    <w:rsid w:val="00BC28A5"/>
    <w:rsid w:val="00BC2A22"/>
    <w:rsid w:val="00BC307F"/>
    <w:rsid w:val="00BC3159"/>
    <w:rsid w:val="00BC31A1"/>
    <w:rsid w:val="00BC3257"/>
    <w:rsid w:val="00BC39DB"/>
    <w:rsid w:val="00BC3A32"/>
    <w:rsid w:val="00BC3B07"/>
    <w:rsid w:val="00BC3D67"/>
    <w:rsid w:val="00BC4343"/>
    <w:rsid w:val="00BC442C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16CA"/>
    <w:rsid w:val="00BD28AA"/>
    <w:rsid w:val="00BD2F3B"/>
    <w:rsid w:val="00BD3038"/>
    <w:rsid w:val="00BD3372"/>
    <w:rsid w:val="00BD4708"/>
    <w:rsid w:val="00BD50AA"/>
    <w:rsid w:val="00BD5135"/>
    <w:rsid w:val="00BD596B"/>
    <w:rsid w:val="00BD5F76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21B"/>
    <w:rsid w:val="00BE332D"/>
    <w:rsid w:val="00BE3808"/>
    <w:rsid w:val="00BE3CF1"/>
    <w:rsid w:val="00BE3DC2"/>
    <w:rsid w:val="00BE4211"/>
    <w:rsid w:val="00BE4B20"/>
    <w:rsid w:val="00BE4E50"/>
    <w:rsid w:val="00BE550B"/>
    <w:rsid w:val="00BE5786"/>
    <w:rsid w:val="00BE5CBD"/>
    <w:rsid w:val="00BE5FC4"/>
    <w:rsid w:val="00BE6261"/>
    <w:rsid w:val="00BE65AF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DCB"/>
    <w:rsid w:val="00BF1FEB"/>
    <w:rsid w:val="00BF2A35"/>
    <w:rsid w:val="00BF2B6F"/>
    <w:rsid w:val="00BF351A"/>
    <w:rsid w:val="00BF3914"/>
    <w:rsid w:val="00BF41C1"/>
    <w:rsid w:val="00BF49B1"/>
    <w:rsid w:val="00BF4E6F"/>
    <w:rsid w:val="00BF507C"/>
    <w:rsid w:val="00BF5552"/>
    <w:rsid w:val="00BF559B"/>
    <w:rsid w:val="00BF5A18"/>
    <w:rsid w:val="00BF5ABE"/>
    <w:rsid w:val="00BF5CC9"/>
    <w:rsid w:val="00BF616A"/>
    <w:rsid w:val="00BF6A84"/>
    <w:rsid w:val="00BF6CBF"/>
    <w:rsid w:val="00BF720C"/>
    <w:rsid w:val="00BF73F2"/>
    <w:rsid w:val="00C010A2"/>
    <w:rsid w:val="00C01671"/>
    <w:rsid w:val="00C016E3"/>
    <w:rsid w:val="00C01D57"/>
    <w:rsid w:val="00C01EA0"/>
    <w:rsid w:val="00C02419"/>
    <w:rsid w:val="00C02766"/>
    <w:rsid w:val="00C027DD"/>
    <w:rsid w:val="00C02F76"/>
    <w:rsid w:val="00C031D9"/>
    <w:rsid w:val="00C03231"/>
    <w:rsid w:val="00C0373A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E7D"/>
    <w:rsid w:val="00C074DC"/>
    <w:rsid w:val="00C07738"/>
    <w:rsid w:val="00C102A2"/>
    <w:rsid w:val="00C10561"/>
    <w:rsid w:val="00C10594"/>
    <w:rsid w:val="00C106DD"/>
    <w:rsid w:val="00C1092A"/>
    <w:rsid w:val="00C1112B"/>
    <w:rsid w:val="00C11933"/>
    <w:rsid w:val="00C11A88"/>
    <w:rsid w:val="00C11BED"/>
    <w:rsid w:val="00C12012"/>
    <w:rsid w:val="00C12874"/>
    <w:rsid w:val="00C12990"/>
    <w:rsid w:val="00C12BC1"/>
    <w:rsid w:val="00C133FF"/>
    <w:rsid w:val="00C13BDA"/>
    <w:rsid w:val="00C13FFD"/>
    <w:rsid w:val="00C14083"/>
    <w:rsid w:val="00C14632"/>
    <w:rsid w:val="00C147BE"/>
    <w:rsid w:val="00C167DB"/>
    <w:rsid w:val="00C16C30"/>
    <w:rsid w:val="00C17952"/>
    <w:rsid w:val="00C17FDB"/>
    <w:rsid w:val="00C20A00"/>
    <w:rsid w:val="00C20BA6"/>
    <w:rsid w:val="00C21673"/>
    <w:rsid w:val="00C21C7A"/>
    <w:rsid w:val="00C23130"/>
    <w:rsid w:val="00C2428B"/>
    <w:rsid w:val="00C24631"/>
    <w:rsid w:val="00C255A5"/>
    <w:rsid w:val="00C25758"/>
    <w:rsid w:val="00C2584B"/>
    <w:rsid w:val="00C25942"/>
    <w:rsid w:val="00C25D34"/>
    <w:rsid w:val="00C25D65"/>
    <w:rsid w:val="00C25DD9"/>
    <w:rsid w:val="00C25EF0"/>
    <w:rsid w:val="00C25F31"/>
    <w:rsid w:val="00C2663F"/>
    <w:rsid w:val="00C267CC"/>
    <w:rsid w:val="00C26DB8"/>
    <w:rsid w:val="00C272EF"/>
    <w:rsid w:val="00C27663"/>
    <w:rsid w:val="00C30E58"/>
    <w:rsid w:val="00C3109B"/>
    <w:rsid w:val="00C312BD"/>
    <w:rsid w:val="00C31BFF"/>
    <w:rsid w:val="00C32217"/>
    <w:rsid w:val="00C322C1"/>
    <w:rsid w:val="00C327E7"/>
    <w:rsid w:val="00C3400F"/>
    <w:rsid w:val="00C344A0"/>
    <w:rsid w:val="00C34B64"/>
    <w:rsid w:val="00C34C36"/>
    <w:rsid w:val="00C352B3"/>
    <w:rsid w:val="00C3654C"/>
    <w:rsid w:val="00C36BF5"/>
    <w:rsid w:val="00C36CC4"/>
    <w:rsid w:val="00C36DBC"/>
    <w:rsid w:val="00C376BA"/>
    <w:rsid w:val="00C3787F"/>
    <w:rsid w:val="00C37ED3"/>
    <w:rsid w:val="00C40373"/>
    <w:rsid w:val="00C4082D"/>
    <w:rsid w:val="00C40971"/>
    <w:rsid w:val="00C40AA9"/>
    <w:rsid w:val="00C40AE6"/>
    <w:rsid w:val="00C411AF"/>
    <w:rsid w:val="00C41385"/>
    <w:rsid w:val="00C4138D"/>
    <w:rsid w:val="00C413CB"/>
    <w:rsid w:val="00C415BC"/>
    <w:rsid w:val="00C41D0E"/>
    <w:rsid w:val="00C41D4B"/>
    <w:rsid w:val="00C41E3A"/>
    <w:rsid w:val="00C4208D"/>
    <w:rsid w:val="00C4304C"/>
    <w:rsid w:val="00C43315"/>
    <w:rsid w:val="00C43F62"/>
    <w:rsid w:val="00C441EA"/>
    <w:rsid w:val="00C44677"/>
    <w:rsid w:val="00C44EA4"/>
    <w:rsid w:val="00C452F5"/>
    <w:rsid w:val="00C45465"/>
    <w:rsid w:val="00C454AC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AB"/>
    <w:rsid w:val="00C51E83"/>
    <w:rsid w:val="00C52468"/>
    <w:rsid w:val="00C52654"/>
    <w:rsid w:val="00C52744"/>
    <w:rsid w:val="00C52C78"/>
    <w:rsid w:val="00C5327D"/>
    <w:rsid w:val="00C539D2"/>
    <w:rsid w:val="00C53EB3"/>
    <w:rsid w:val="00C542D4"/>
    <w:rsid w:val="00C54D71"/>
    <w:rsid w:val="00C55178"/>
    <w:rsid w:val="00C55751"/>
    <w:rsid w:val="00C55832"/>
    <w:rsid w:val="00C55E7C"/>
    <w:rsid w:val="00C5615F"/>
    <w:rsid w:val="00C563F5"/>
    <w:rsid w:val="00C570F7"/>
    <w:rsid w:val="00C574BB"/>
    <w:rsid w:val="00C60EE5"/>
    <w:rsid w:val="00C61A40"/>
    <w:rsid w:val="00C61C91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B26"/>
    <w:rsid w:val="00C67EAB"/>
    <w:rsid w:val="00C70DFF"/>
    <w:rsid w:val="00C72B94"/>
    <w:rsid w:val="00C72D64"/>
    <w:rsid w:val="00C745E6"/>
    <w:rsid w:val="00C74FEE"/>
    <w:rsid w:val="00C7542E"/>
    <w:rsid w:val="00C75A6B"/>
    <w:rsid w:val="00C763B6"/>
    <w:rsid w:val="00C7644F"/>
    <w:rsid w:val="00C768F6"/>
    <w:rsid w:val="00C76FF3"/>
    <w:rsid w:val="00C77848"/>
    <w:rsid w:val="00C80073"/>
    <w:rsid w:val="00C800C3"/>
    <w:rsid w:val="00C805E7"/>
    <w:rsid w:val="00C80DEA"/>
    <w:rsid w:val="00C80ED7"/>
    <w:rsid w:val="00C80EF1"/>
    <w:rsid w:val="00C81664"/>
    <w:rsid w:val="00C82709"/>
    <w:rsid w:val="00C82EAA"/>
    <w:rsid w:val="00C831DC"/>
    <w:rsid w:val="00C832DC"/>
    <w:rsid w:val="00C833FE"/>
    <w:rsid w:val="00C8377F"/>
    <w:rsid w:val="00C83D54"/>
    <w:rsid w:val="00C84CB4"/>
    <w:rsid w:val="00C84D02"/>
    <w:rsid w:val="00C852A9"/>
    <w:rsid w:val="00C8568F"/>
    <w:rsid w:val="00C8646D"/>
    <w:rsid w:val="00C864DD"/>
    <w:rsid w:val="00C8710F"/>
    <w:rsid w:val="00C875D5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AE7"/>
    <w:rsid w:val="00C96AF2"/>
    <w:rsid w:val="00C96E6F"/>
    <w:rsid w:val="00C97872"/>
    <w:rsid w:val="00CA0532"/>
    <w:rsid w:val="00CA0818"/>
    <w:rsid w:val="00CA0B4C"/>
    <w:rsid w:val="00CA17DE"/>
    <w:rsid w:val="00CA221D"/>
    <w:rsid w:val="00CA2241"/>
    <w:rsid w:val="00CA3CDD"/>
    <w:rsid w:val="00CA402A"/>
    <w:rsid w:val="00CA403B"/>
    <w:rsid w:val="00CA46C8"/>
    <w:rsid w:val="00CA505A"/>
    <w:rsid w:val="00CA50DA"/>
    <w:rsid w:val="00CA572A"/>
    <w:rsid w:val="00CA59DD"/>
    <w:rsid w:val="00CB008E"/>
    <w:rsid w:val="00CB01ED"/>
    <w:rsid w:val="00CB01FA"/>
    <w:rsid w:val="00CB0737"/>
    <w:rsid w:val="00CB097A"/>
    <w:rsid w:val="00CB0E3E"/>
    <w:rsid w:val="00CB1BF3"/>
    <w:rsid w:val="00CB24A2"/>
    <w:rsid w:val="00CB26EC"/>
    <w:rsid w:val="00CB2881"/>
    <w:rsid w:val="00CB2D2A"/>
    <w:rsid w:val="00CB3808"/>
    <w:rsid w:val="00CB4793"/>
    <w:rsid w:val="00CB514C"/>
    <w:rsid w:val="00CB577C"/>
    <w:rsid w:val="00CB5B1E"/>
    <w:rsid w:val="00CB73B1"/>
    <w:rsid w:val="00CB787A"/>
    <w:rsid w:val="00CC0C4A"/>
    <w:rsid w:val="00CC12E2"/>
    <w:rsid w:val="00CC17F0"/>
    <w:rsid w:val="00CC1853"/>
    <w:rsid w:val="00CC1D13"/>
    <w:rsid w:val="00CC1FAE"/>
    <w:rsid w:val="00CC27A0"/>
    <w:rsid w:val="00CC39A4"/>
    <w:rsid w:val="00CC3A23"/>
    <w:rsid w:val="00CC3BD5"/>
    <w:rsid w:val="00CC3CD6"/>
    <w:rsid w:val="00CC426A"/>
    <w:rsid w:val="00CC5080"/>
    <w:rsid w:val="00CC50D9"/>
    <w:rsid w:val="00CC603E"/>
    <w:rsid w:val="00CC70D9"/>
    <w:rsid w:val="00CC737C"/>
    <w:rsid w:val="00CC737E"/>
    <w:rsid w:val="00CD0643"/>
    <w:rsid w:val="00CD087D"/>
    <w:rsid w:val="00CD0F5D"/>
    <w:rsid w:val="00CD1C0B"/>
    <w:rsid w:val="00CD239A"/>
    <w:rsid w:val="00CD469A"/>
    <w:rsid w:val="00CD48BB"/>
    <w:rsid w:val="00CD5098"/>
    <w:rsid w:val="00CD50B1"/>
    <w:rsid w:val="00CD5512"/>
    <w:rsid w:val="00CD5BCB"/>
    <w:rsid w:val="00CD6A95"/>
    <w:rsid w:val="00CD6B7C"/>
    <w:rsid w:val="00CD6E3D"/>
    <w:rsid w:val="00CD71AB"/>
    <w:rsid w:val="00CD7766"/>
    <w:rsid w:val="00CD7958"/>
    <w:rsid w:val="00CD7CB1"/>
    <w:rsid w:val="00CE0109"/>
    <w:rsid w:val="00CE1FC5"/>
    <w:rsid w:val="00CE4365"/>
    <w:rsid w:val="00CE46E5"/>
    <w:rsid w:val="00CE485A"/>
    <w:rsid w:val="00CE4F47"/>
    <w:rsid w:val="00CE5279"/>
    <w:rsid w:val="00CE5528"/>
    <w:rsid w:val="00CE5A78"/>
    <w:rsid w:val="00CE6972"/>
    <w:rsid w:val="00CE78AE"/>
    <w:rsid w:val="00CE7E62"/>
    <w:rsid w:val="00CF195E"/>
    <w:rsid w:val="00CF19DA"/>
    <w:rsid w:val="00CF1C7F"/>
    <w:rsid w:val="00CF1CC0"/>
    <w:rsid w:val="00CF24F8"/>
    <w:rsid w:val="00CF2628"/>
    <w:rsid w:val="00CF2653"/>
    <w:rsid w:val="00CF2E6A"/>
    <w:rsid w:val="00CF3CD3"/>
    <w:rsid w:val="00CF3D5A"/>
    <w:rsid w:val="00CF4247"/>
    <w:rsid w:val="00CF5190"/>
    <w:rsid w:val="00CF5239"/>
    <w:rsid w:val="00CF5263"/>
    <w:rsid w:val="00CF5418"/>
    <w:rsid w:val="00CF5A56"/>
    <w:rsid w:val="00CF5E61"/>
    <w:rsid w:val="00CF60B5"/>
    <w:rsid w:val="00CF721A"/>
    <w:rsid w:val="00CF7408"/>
    <w:rsid w:val="00CF7ACF"/>
    <w:rsid w:val="00D00011"/>
    <w:rsid w:val="00D001A4"/>
    <w:rsid w:val="00D004FA"/>
    <w:rsid w:val="00D01967"/>
    <w:rsid w:val="00D01B21"/>
    <w:rsid w:val="00D01E2F"/>
    <w:rsid w:val="00D02703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45E"/>
    <w:rsid w:val="00D05479"/>
    <w:rsid w:val="00D05EA9"/>
    <w:rsid w:val="00D05F0A"/>
    <w:rsid w:val="00D071F8"/>
    <w:rsid w:val="00D07252"/>
    <w:rsid w:val="00D074F4"/>
    <w:rsid w:val="00D07A3B"/>
    <w:rsid w:val="00D07CE1"/>
    <w:rsid w:val="00D1026A"/>
    <w:rsid w:val="00D103E6"/>
    <w:rsid w:val="00D107CF"/>
    <w:rsid w:val="00D10893"/>
    <w:rsid w:val="00D10E56"/>
    <w:rsid w:val="00D111C8"/>
    <w:rsid w:val="00D11B0B"/>
    <w:rsid w:val="00D11FC2"/>
    <w:rsid w:val="00D12075"/>
    <w:rsid w:val="00D12293"/>
    <w:rsid w:val="00D13A98"/>
    <w:rsid w:val="00D1415C"/>
    <w:rsid w:val="00D1418A"/>
    <w:rsid w:val="00D14236"/>
    <w:rsid w:val="00D14553"/>
    <w:rsid w:val="00D14DB1"/>
    <w:rsid w:val="00D15263"/>
    <w:rsid w:val="00D15327"/>
    <w:rsid w:val="00D15F43"/>
    <w:rsid w:val="00D16024"/>
    <w:rsid w:val="00D16326"/>
    <w:rsid w:val="00D16E87"/>
    <w:rsid w:val="00D17C6A"/>
    <w:rsid w:val="00D20B8B"/>
    <w:rsid w:val="00D2162C"/>
    <w:rsid w:val="00D217E9"/>
    <w:rsid w:val="00D21A3C"/>
    <w:rsid w:val="00D233F1"/>
    <w:rsid w:val="00D241D2"/>
    <w:rsid w:val="00D24765"/>
    <w:rsid w:val="00D256F8"/>
    <w:rsid w:val="00D257E4"/>
    <w:rsid w:val="00D259EB"/>
    <w:rsid w:val="00D25AA0"/>
    <w:rsid w:val="00D2685C"/>
    <w:rsid w:val="00D26A3B"/>
    <w:rsid w:val="00D26D2A"/>
    <w:rsid w:val="00D302FD"/>
    <w:rsid w:val="00D3038A"/>
    <w:rsid w:val="00D3098D"/>
    <w:rsid w:val="00D3187F"/>
    <w:rsid w:val="00D31A02"/>
    <w:rsid w:val="00D32786"/>
    <w:rsid w:val="00D32A09"/>
    <w:rsid w:val="00D3323C"/>
    <w:rsid w:val="00D33456"/>
    <w:rsid w:val="00D336CF"/>
    <w:rsid w:val="00D3396F"/>
    <w:rsid w:val="00D33D4D"/>
    <w:rsid w:val="00D34988"/>
    <w:rsid w:val="00D34A0B"/>
    <w:rsid w:val="00D36234"/>
    <w:rsid w:val="00D36371"/>
    <w:rsid w:val="00D364C2"/>
    <w:rsid w:val="00D3768F"/>
    <w:rsid w:val="00D41005"/>
    <w:rsid w:val="00D41234"/>
    <w:rsid w:val="00D41C80"/>
    <w:rsid w:val="00D41CC4"/>
    <w:rsid w:val="00D4229C"/>
    <w:rsid w:val="00D42B94"/>
    <w:rsid w:val="00D437D8"/>
    <w:rsid w:val="00D44994"/>
    <w:rsid w:val="00D44E40"/>
    <w:rsid w:val="00D45630"/>
    <w:rsid w:val="00D45C8D"/>
    <w:rsid w:val="00D45DF3"/>
    <w:rsid w:val="00D46174"/>
    <w:rsid w:val="00D478C4"/>
    <w:rsid w:val="00D47DD0"/>
    <w:rsid w:val="00D50183"/>
    <w:rsid w:val="00D51D12"/>
    <w:rsid w:val="00D521B2"/>
    <w:rsid w:val="00D52F94"/>
    <w:rsid w:val="00D5362B"/>
    <w:rsid w:val="00D53C29"/>
    <w:rsid w:val="00D54500"/>
    <w:rsid w:val="00D547F8"/>
    <w:rsid w:val="00D547FE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0DA3"/>
    <w:rsid w:val="00D61374"/>
    <w:rsid w:val="00D6168A"/>
    <w:rsid w:val="00D616A5"/>
    <w:rsid w:val="00D61F24"/>
    <w:rsid w:val="00D61FE0"/>
    <w:rsid w:val="00D61FF0"/>
    <w:rsid w:val="00D62106"/>
    <w:rsid w:val="00D6211D"/>
    <w:rsid w:val="00D62BD2"/>
    <w:rsid w:val="00D62C97"/>
    <w:rsid w:val="00D63517"/>
    <w:rsid w:val="00D6394B"/>
    <w:rsid w:val="00D63B75"/>
    <w:rsid w:val="00D63D97"/>
    <w:rsid w:val="00D63EA4"/>
    <w:rsid w:val="00D648A1"/>
    <w:rsid w:val="00D64F4F"/>
    <w:rsid w:val="00D65315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D7"/>
    <w:rsid w:val="00D718A2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895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2EB"/>
    <w:rsid w:val="00D82494"/>
    <w:rsid w:val="00D830C6"/>
    <w:rsid w:val="00D8315D"/>
    <w:rsid w:val="00D8344F"/>
    <w:rsid w:val="00D8375D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9F0"/>
    <w:rsid w:val="00D91BE1"/>
    <w:rsid w:val="00D91F8B"/>
    <w:rsid w:val="00D92B24"/>
    <w:rsid w:val="00D92C29"/>
    <w:rsid w:val="00D93252"/>
    <w:rsid w:val="00D936E2"/>
    <w:rsid w:val="00D93D35"/>
    <w:rsid w:val="00D945B3"/>
    <w:rsid w:val="00D94F5D"/>
    <w:rsid w:val="00D9503C"/>
    <w:rsid w:val="00D95104"/>
    <w:rsid w:val="00D95600"/>
    <w:rsid w:val="00D957DB"/>
    <w:rsid w:val="00D95900"/>
    <w:rsid w:val="00D964C9"/>
    <w:rsid w:val="00D9683C"/>
    <w:rsid w:val="00D977A0"/>
    <w:rsid w:val="00D97884"/>
    <w:rsid w:val="00D97A30"/>
    <w:rsid w:val="00D97C79"/>
    <w:rsid w:val="00D97F43"/>
    <w:rsid w:val="00DA0101"/>
    <w:rsid w:val="00DA0712"/>
    <w:rsid w:val="00DA0A7F"/>
    <w:rsid w:val="00DA1C31"/>
    <w:rsid w:val="00DA20BC"/>
    <w:rsid w:val="00DA2575"/>
    <w:rsid w:val="00DA26BA"/>
    <w:rsid w:val="00DA272E"/>
    <w:rsid w:val="00DA2DBA"/>
    <w:rsid w:val="00DA2ED7"/>
    <w:rsid w:val="00DA33B7"/>
    <w:rsid w:val="00DA3E7A"/>
    <w:rsid w:val="00DA3EF7"/>
    <w:rsid w:val="00DA3F5B"/>
    <w:rsid w:val="00DA430C"/>
    <w:rsid w:val="00DA4DE3"/>
    <w:rsid w:val="00DA5471"/>
    <w:rsid w:val="00DA615D"/>
    <w:rsid w:val="00DA6598"/>
    <w:rsid w:val="00DA6C0F"/>
    <w:rsid w:val="00DA702F"/>
    <w:rsid w:val="00DA714D"/>
    <w:rsid w:val="00DA7F8A"/>
    <w:rsid w:val="00DB0176"/>
    <w:rsid w:val="00DB0404"/>
    <w:rsid w:val="00DB069C"/>
    <w:rsid w:val="00DB08DD"/>
    <w:rsid w:val="00DB0E59"/>
    <w:rsid w:val="00DB11F8"/>
    <w:rsid w:val="00DB18F8"/>
    <w:rsid w:val="00DB1F2A"/>
    <w:rsid w:val="00DB2175"/>
    <w:rsid w:val="00DB297F"/>
    <w:rsid w:val="00DB2C83"/>
    <w:rsid w:val="00DB3153"/>
    <w:rsid w:val="00DB317A"/>
    <w:rsid w:val="00DB3AA2"/>
    <w:rsid w:val="00DB3B82"/>
    <w:rsid w:val="00DB485D"/>
    <w:rsid w:val="00DB4C6E"/>
    <w:rsid w:val="00DB4FF4"/>
    <w:rsid w:val="00DB5293"/>
    <w:rsid w:val="00DB5432"/>
    <w:rsid w:val="00DB5C4F"/>
    <w:rsid w:val="00DB6A68"/>
    <w:rsid w:val="00DB6ED8"/>
    <w:rsid w:val="00DC1301"/>
    <w:rsid w:val="00DC1327"/>
    <w:rsid w:val="00DC1350"/>
    <w:rsid w:val="00DC1821"/>
    <w:rsid w:val="00DC1CDA"/>
    <w:rsid w:val="00DC3237"/>
    <w:rsid w:val="00DC367A"/>
    <w:rsid w:val="00DC36F3"/>
    <w:rsid w:val="00DC41A4"/>
    <w:rsid w:val="00DC4C33"/>
    <w:rsid w:val="00DC5150"/>
    <w:rsid w:val="00DC52CD"/>
    <w:rsid w:val="00DC5672"/>
    <w:rsid w:val="00DC5726"/>
    <w:rsid w:val="00DC5839"/>
    <w:rsid w:val="00DC5B56"/>
    <w:rsid w:val="00DC60A2"/>
    <w:rsid w:val="00DC6600"/>
    <w:rsid w:val="00DC67BD"/>
    <w:rsid w:val="00DC6924"/>
    <w:rsid w:val="00DC71F2"/>
    <w:rsid w:val="00DC7770"/>
    <w:rsid w:val="00DC7E52"/>
    <w:rsid w:val="00DD0485"/>
    <w:rsid w:val="00DD12C5"/>
    <w:rsid w:val="00DD2025"/>
    <w:rsid w:val="00DD219C"/>
    <w:rsid w:val="00DD22EA"/>
    <w:rsid w:val="00DD23A0"/>
    <w:rsid w:val="00DD24CC"/>
    <w:rsid w:val="00DD38EE"/>
    <w:rsid w:val="00DD3EF5"/>
    <w:rsid w:val="00DD4227"/>
    <w:rsid w:val="00DD53FA"/>
    <w:rsid w:val="00DD58C2"/>
    <w:rsid w:val="00DD5F42"/>
    <w:rsid w:val="00DD617B"/>
    <w:rsid w:val="00DD64C0"/>
    <w:rsid w:val="00DD6D4E"/>
    <w:rsid w:val="00DD7072"/>
    <w:rsid w:val="00DD79A6"/>
    <w:rsid w:val="00DE0443"/>
    <w:rsid w:val="00DE068C"/>
    <w:rsid w:val="00DE0E59"/>
    <w:rsid w:val="00DE0F6C"/>
    <w:rsid w:val="00DE12F0"/>
    <w:rsid w:val="00DE1A69"/>
    <w:rsid w:val="00DE219B"/>
    <w:rsid w:val="00DE3407"/>
    <w:rsid w:val="00DE3979"/>
    <w:rsid w:val="00DE4B54"/>
    <w:rsid w:val="00DE4C15"/>
    <w:rsid w:val="00DE52E3"/>
    <w:rsid w:val="00DE70CB"/>
    <w:rsid w:val="00DE7C00"/>
    <w:rsid w:val="00DF03E9"/>
    <w:rsid w:val="00DF03ED"/>
    <w:rsid w:val="00DF04EE"/>
    <w:rsid w:val="00DF0BF4"/>
    <w:rsid w:val="00DF0E41"/>
    <w:rsid w:val="00DF0E91"/>
    <w:rsid w:val="00DF10B2"/>
    <w:rsid w:val="00DF179D"/>
    <w:rsid w:val="00DF196C"/>
    <w:rsid w:val="00DF1E9C"/>
    <w:rsid w:val="00DF2168"/>
    <w:rsid w:val="00DF2D2C"/>
    <w:rsid w:val="00DF4572"/>
    <w:rsid w:val="00DF4658"/>
    <w:rsid w:val="00DF4C46"/>
    <w:rsid w:val="00DF5A1C"/>
    <w:rsid w:val="00DF5C5B"/>
    <w:rsid w:val="00DF6C8B"/>
    <w:rsid w:val="00DF6F17"/>
    <w:rsid w:val="00DF6F28"/>
    <w:rsid w:val="00DF6F88"/>
    <w:rsid w:val="00DF78FA"/>
    <w:rsid w:val="00DF7960"/>
    <w:rsid w:val="00DF7AE1"/>
    <w:rsid w:val="00E002F1"/>
    <w:rsid w:val="00E0055A"/>
    <w:rsid w:val="00E0082C"/>
    <w:rsid w:val="00E00B0D"/>
    <w:rsid w:val="00E00F45"/>
    <w:rsid w:val="00E00F55"/>
    <w:rsid w:val="00E01DAA"/>
    <w:rsid w:val="00E023E5"/>
    <w:rsid w:val="00E02432"/>
    <w:rsid w:val="00E04022"/>
    <w:rsid w:val="00E041C1"/>
    <w:rsid w:val="00E0429A"/>
    <w:rsid w:val="00E04446"/>
    <w:rsid w:val="00E04A6D"/>
    <w:rsid w:val="00E04DC9"/>
    <w:rsid w:val="00E0543F"/>
    <w:rsid w:val="00E06521"/>
    <w:rsid w:val="00E06528"/>
    <w:rsid w:val="00E066DB"/>
    <w:rsid w:val="00E0728F"/>
    <w:rsid w:val="00E0749C"/>
    <w:rsid w:val="00E0755C"/>
    <w:rsid w:val="00E07679"/>
    <w:rsid w:val="00E10021"/>
    <w:rsid w:val="00E1010C"/>
    <w:rsid w:val="00E112CA"/>
    <w:rsid w:val="00E113C6"/>
    <w:rsid w:val="00E128E9"/>
    <w:rsid w:val="00E12BE1"/>
    <w:rsid w:val="00E142BE"/>
    <w:rsid w:val="00E14A7E"/>
    <w:rsid w:val="00E151E1"/>
    <w:rsid w:val="00E15AB0"/>
    <w:rsid w:val="00E16766"/>
    <w:rsid w:val="00E16771"/>
    <w:rsid w:val="00E174A2"/>
    <w:rsid w:val="00E17619"/>
    <w:rsid w:val="00E17805"/>
    <w:rsid w:val="00E178F3"/>
    <w:rsid w:val="00E17CAC"/>
    <w:rsid w:val="00E203CF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934"/>
    <w:rsid w:val="00E25F89"/>
    <w:rsid w:val="00E26009"/>
    <w:rsid w:val="00E26387"/>
    <w:rsid w:val="00E271D9"/>
    <w:rsid w:val="00E274C4"/>
    <w:rsid w:val="00E27CC0"/>
    <w:rsid w:val="00E3016C"/>
    <w:rsid w:val="00E30808"/>
    <w:rsid w:val="00E3117A"/>
    <w:rsid w:val="00E311C3"/>
    <w:rsid w:val="00E3138E"/>
    <w:rsid w:val="00E32D62"/>
    <w:rsid w:val="00E339DC"/>
    <w:rsid w:val="00E33E15"/>
    <w:rsid w:val="00E352B0"/>
    <w:rsid w:val="00E353A4"/>
    <w:rsid w:val="00E35923"/>
    <w:rsid w:val="00E361B8"/>
    <w:rsid w:val="00E36A1B"/>
    <w:rsid w:val="00E37DDE"/>
    <w:rsid w:val="00E40876"/>
    <w:rsid w:val="00E40949"/>
    <w:rsid w:val="00E40C38"/>
    <w:rsid w:val="00E42428"/>
    <w:rsid w:val="00E429ED"/>
    <w:rsid w:val="00E43F37"/>
    <w:rsid w:val="00E441E6"/>
    <w:rsid w:val="00E4481D"/>
    <w:rsid w:val="00E450ED"/>
    <w:rsid w:val="00E467B6"/>
    <w:rsid w:val="00E46C47"/>
    <w:rsid w:val="00E4765D"/>
    <w:rsid w:val="00E4791B"/>
    <w:rsid w:val="00E47AD7"/>
    <w:rsid w:val="00E47E31"/>
    <w:rsid w:val="00E50960"/>
    <w:rsid w:val="00E50A11"/>
    <w:rsid w:val="00E50AC6"/>
    <w:rsid w:val="00E50FCA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307"/>
    <w:rsid w:val="00E55FDE"/>
    <w:rsid w:val="00E57050"/>
    <w:rsid w:val="00E5733D"/>
    <w:rsid w:val="00E57613"/>
    <w:rsid w:val="00E576AB"/>
    <w:rsid w:val="00E57EAC"/>
    <w:rsid w:val="00E604EF"/>
    <w:rsid w:val="00E61CA6"/>
    <w:rsid w:val="00E61CC0"/>
    <w:rsid w:val="00E6277B"/>
    <w:rsid w:val="00E62EA7"/>
    <w:rsid w:val="00E63278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DD9"/>
    <w:rsid w:val="00E67E23"/>
    <w:rsid w:val="00E70016"/>
    <w:rsid w:val="00E70018"/>
    <w:rsid w:val="00E70658"/>
    <w:rsid w:val="00E70BC7"/>
    <w:rsid w:val="00E70F07"/>
    <w:rsid w:val="00E70F22"/>
    <w:rsid w:val="00E70FBC"/>
    <w:rsid w:val="00E718B4"/>
    <w:rsid w:val="00E7266E"/>
    <w:rsid w:val="00E72BDF"/>
    <w:rsid w:val="00E72C01"/>
    <w:rsid w:val="00E7401B"/>
    <w:rsid w:val="00E741AC"/>
    <w:rsid w:val="00E747AA"/>
    <w:rsid w:val="00E74F75"/>
    <w:rsid w:val="00E75174"/>
    <w:rsid w:val="00E753B5"/>
    <w:rsid w:val="00E75531"/>
    <w:rsid w:val="00E75EBA"/>
    <w:rsid w:val="00E763B4"/>
    <w:rsid w:val="00E77433"/>
    <w:rsid w:val="00E77530"/>
    <w:rsid w:val="00E77848"/>
    <w:rsid w:val="00E779B3"/>
    <w:rsid w:val="00E804D2"/>
    <w:rsid w:val="00E80514"/>
    <w:rsid w:val="00E80B26"/>
    <w:rsid w:val="00E80E5B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38A0"/>
    <w:rsid w:val="00E83D4A"/>
    <w:rsid w:val="00E84275"/>
    <w:rsid w:val="00E84459"/>
    <w:rsid w:val="00E844D8"/>
    <w:rsid w:val="00E84657"/>
    <w:rsid w:val="00E8519F"/>
    <w:rsid w:val="00E85387"/>
    <w:rsid w:val="00E85724"/>
    <w:rsid w:val="00E85CC3"/>
    <w:rsid w:val="00E8644A"/>
    <w:rsid w:val="00E870A9"/>
    <w:rsid w:val="00E8724B"/>
    <w:rsid w:val="00E90230"/>
    <w:rsid w:val="00E90279"/>
    <w:rsid w:val="00E90635"/>
    <w:rsid w:val="00E909A1"/>
    <w:rsid w:val="00E90BFF"/>
    <w:rsid w:val="00E91F04"/>
    <w:rsid w:val="00E91F35"/>
    <w:rsid w:val="00E9259E"/>
    <w:rsid w:val="00E93024"/>
    <w:rsid w:val="00E95BA6"/>
    <w:rsid w:val="00E95DD9"/>
    <w:rsid w:val="00E974B8"/>
    <w:rsid w:val="00E97648"/>
    <w:rsid w:val="00E976A6"/>
    <w:rsid w:val="00EA07E9"/>
    <w:rsid w:val="00EA090C"/>
    <w:rsid w:val="00EA0E4A"/>
    <w:rsid w:val="00EA161E"/>
    <w:rsid w:val="00EA1A54"/>
    <w:rsid w:val="00EA1DC7"/>
    <w:rsid w:val="00EA2226"/>
    <w:rsid w:val="00EA2483"/>
    <w:rsid w:val="00EA26FC"/>
    <w:rsid w:val="00EA2948"/>
    <w:rsid w:val="00EA2CD9"/>
    <w:rsid w:val="00EA3B5A"/>
    <w:rsid w:val="00EA3E8D"/>
    <w:rsid w:val="00EA4100"/>
    <w:rsid w:val="00EA410E"/>
    <w:rsid w:val="00EA4155"/>
    <w:rsid w:val="00EA4FD1"/>
    <w:rsid w:val="00EA5059"/>
    <w:rsid w:val="00EA53C2"/>
    <w:rsid w:val="00EA55ED"/>
    <w:rsid w:val="00EA5695"/>
    <w:rsid w:val="00EA5B0A"/>
    <w:rsid w:val="00EA5B4B"/>
    <w:rsid w:val="00EA65AD"/>
    <w:rsid w:val="00EA7487"/>
    <w:rsid w:val="00EA7FCF"/>
    <w:rsid w:val="00EB0728"/>
    <w:rsid w:val="00EB0C55"/>
    <w:rsid w:val="00EB0CA3"/>
    <w:rsid w:val="00EB104F"/>
    <w:rsid w:val="00EB15F2"/>
    <w:rsid w:val="00EB1B27"/>
    <w:rsid w:val="00EB1DA8"/>
    <w:rsid w:val="00EB28C3"/>
    <w:rsid w:val="00EB2A69"/>
    <w:rsid w:val="00EB2D2E"/>
    <w:rsid w:val="00EB326C"/>
    <w:rsid w:val="00EB3AE8"/>
    <w:rsid w:val="00EB4938"/>
    <w:rsid w:val="00EB4B75"/>
    <w:rsid w:val="00EB4CFF"/>
    <w:rsid w:val="00EB53A6"/>
    <w:rsid w:val="00EB5476"/>
    <w:rsid w:val="00EB5FB6"/>
    <w:rsid w:val="00EB5FF6"/>
    <w:rsid w:val="00EB626C"/>
    <w:rsid w:val="00EB6ABF"/>
    <w:rsid w:val="00EB70B0"/>
    <w:rsid w:val="00EB74F4"/>
    <w:rsid w:val="00EB7633"/>
    <w:rsid w:val="00EB7736"/>
    <w:rsid w:val="00EB7808"/>
    <w:rsid w:val="00EC05FD"/>
    <w:rsid w:val="00EC13E2"/>
    <w:rsid w:val="00EC1DCD"/>
    <w:rsid w:val="00EC2BF5"/>
    <w:rsid w:val="00EC2E2D"/>
    <w:rsid w:val="00EC363A"/>
    <w:rsid w:val="00EC370B"/>
    <w:rsid w:val="00EC391D"/>
    <w:rsid w:val="00EC462B"/>
    <w:rsid w:val="00EC4723"/>
    <w:rsid w:val="00EC4ECF"/>
    <w:rsid w:val="00EC56E0"/>
    <w:rsid w:val="00EC6057"/>
    <w:rsid w:val="00EC6847"/>
    <w:rsid w:val="00EC6EB4"/>
    <w:rsid w:val="00EC7789"/>
    <w:rsid w:val="00EC7DB6"/>
    <w:rsid w:val="00ED162F"/>
    <w:rsid w:val="00ED1738"/>
    <w:rsid w:val="00ED2AE0"/>
    <w:rsid w:val="00ED2E52"/>
    <w:rsid w:val="00ED3024"/>
    <w:rsid w:val="00ED31DB"/>
    <w:rsid w:val="00ED3BB8"/>
    <w:rsid w:val="00ED3C23"/>
    <w:rsid w:val="00ED49B0"/>
    <w:rsid w:val="00ED4B76"/>
    <w:rsid w:val="00ED512D"/>
    <w:rsid w:val="00ED51C0"/>
    <w:rsid w:val="00ED5E5B"/>
    <w:rsid w:val="00ED5FE4"/>
    <w:rsid w:val="00ED63CC"/>
    <w:rsid w:val="00ED664B"/>
    <w:rsid w:val="00ED6FAD"/>
    <w:rsid w:val="00ED71C5"/>
    <w:rsid w:val="00EE0D44"/>
    <w:rsid w:val="00EE16FA"/>
    <w:rsid w:val="00EE17C0"/>
    <w:rsid w:val="00EE18B9"/>
    <w:rsid w:val="00EE32CE"/>
    <w:rsid w:val="00EE3C42"/>
    <w:rsid w:val="00EE3D4F"/>
    <w:rsid w:val="00EE3E3B"/>
    <w:rsid w:val="00EE4C49"/>
    <w:rsid w:val="00EE534D"/>
    <w:rsid w:val="00EE5560"/>
    <w:rsid w:val="00EE596F"/>
    <w:rsid w:val="00EE5AD0"/>
    <w:rsid w:val="00EE5DE1"/>
    <w:rsid w:val="00EE6ABC"/>
    <w:rsid w:val="00EE6EA6"/>
    <w:rsid w:val="00EE6F1E"/>
    <w:rsid w:val="00EE7D82"/>
    <w:rsid w:val="00EE7D83"/>
    <w:rsid w:val="00EF0348"/>
    <w:rsid w:val="00EF1765"/>
    <w:rsid w:val="00EF1BFD"/>
    <w:rsid w:val="00EF1F9C"/>
    <w:rsid w:val="00EF21E0"/>
    <w:rsid w:val="00EF25C1"/>
    <w:rsid w:val="00EF4366"/>
    <w:rsid w:val="00EF449D"/>
    <w:rsid w:val="00EF4CD6"/>
    <w:rsid w:val="00EF55A0"/>
    <w:rsid w:val="00EF57E3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50A"/>
    <w:rsid w:val="00F03CC3"/>
    <w:rsid w:val="00F03E3F"/>
    <w:rsid w:val="00F03E79"/>
    <w:rsid w:val="00F041DC"/>
    <w:rsid w:val="00F04380"/>
    <w:rsid w:val="00F053AA"/>
    <w:rsid w:val="00F0628D"/>
    <w:rsid w:val="00F0661B"/>
    <w:rsid w:val="00F06651"/>
    <w:rsid w:val="00F06CA9"/>
    <w:rsid w:val="00F06FF8"/>
    <w:rsid w:val="00F07027"/>
    <w:rsid w:val="00F07DE6"/>
    <w:rsid w:val="00F07E49"/>
    <w:rsid w:val="00F1056C"/>
    <w:rsid w:val="00F107F1"/>
    <w:rsid w:val="00F10ACE"/>
    <w:rsid w:val="00F10ECF"/>
    <w:rsid w:val="00F10FC1"/>
    <w:rsid w:val="00F112FD"/>
    <w:rsid w:val="00F121EB"/>
    <w:rsid w:val="00F13243"/>
    <w:rsid w:val="00F133A1"/>
    <w:rsid w:val="00F1369E"/>
    <w:rsid w:val="00F13ECD"/>
    <w:rsid w:val="00F14D13"/>
    <w:rsid w:val="00F155CE"/>
    <w:rsid w:val="00F159EC"/>
    <w:rsid w:val="00F16702"/>
    <w:rsid w:val="00F16750"/>
    <w:rsid w:val="00F16977"/>
    <w:rsid w:val="00F16BF2"/>
    <w:rsid w:val="00F17DCE"/>
    <w:rsid w:val="00F17EAE"/>
    <w:rsid w:val="00F17F6E"/>
    <w:rsid w:val="00F20BBC"/>
    <w:rsid w:val="00F2117B"/>
    <w:rsid w:val="00F2135D"/>
    <w:rsid w:val="00F218D4"/>
    <w:rsid w:val="00F21E9A"/>
    <w:rsid w:val="00F2250A"/>
    <w:rsid w:val="00F22738"/>
    <w:rsid w:val="00F22840"/>
    <w:rsid w:val="00F23264"/>
    <w:rsid w:val="00F23DAF"/>
    <w:rsid w:val="00F23F55"/>
    <w:rsid w:val="00F245A3"/>
    <w:rsid w:val="00F2468D"/>
    <w:rsid w:val="00F24788"/>
    <w:rsid w:val="00F24DA7"/>
    <w:rsid w:val="00F256ED"/>
    <w:rsid w:val="00F25A20"/>
    <w:rsid w:val="00F260B0"/>
    <w:rsid w:val="00F26252"/>
    <w:rsid w:val="00F2640F"/>
    <w:rsid w:val="00F27C34"/>
    <w:rsid w:val="00F27E46"/>
    <w:rsid w:val="00F301C2"/>
    <w:rsid w:val="00F302E1"/>
    <w:rsid w:val="00F3065B"/>
    <w:rsid w:val="00F3125E"/>
    <w:rsid w:val="00F31536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0DC"/>
    <w:rsid w:val="00F3410B"/>
    <w:rsid w:val="00F34607"/>
    <w:rsid w:val="00F34776"/>
    <w:rsid w:val="00F34884"/>
    <w:rsid w:val="00F34CD6"/>
    <w:rsid w:val="00F35873"/>
    <w:rsid w:val="00F35920"/>
    <w:rsid w:val="00F35E02"/>
    <w:rsid w:val="00F365FB"/>
    <w:rsid w:val="00F366A5"/>
    <w:rsid w:val="00F36C5F"/>
    <w:rsid w:val="00F37259"/>
    <w:rsid w:val="00F40421"/>
    <w:rsid w:val="00F405A4"/>
    <w:rsid w:val="00F406F4"/>
    <w:rsid w:val="00F41595"/>
    <w:rsid w:val="00F41F05"/>
    <w:rsid w:val="00F433BD"/>
    <w:rsid w:val="00F43B95"/>
    <w:rsid w:val="00F43D00"/>
    <w:rsid w:val="00F444ED"/>
    <w:rsid w:val="00F44EC5"/>
    <w:rsid w:val="00F4566B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B69"/>
    <w:rsid w:val="00F56DCF"/>
    <w:rsid w:val="00F57034"/>
    <w:rsid w:val="00F57B1F"/>
    <w:rsid w:val="00F60BE9"/>
    <w:rsid w:val="00F61FD8"/>
    <w:rsid w:val="00F62478"/>
    <w:rsid w:val="00F6263C"/>
    <w:rsid w:val="00F62DBF"/>
    <w:rsid w:val="00F63017"/>
    <w:rsid w:val="00F6411C"/>
    <w:rsid w:val="00F641FC"/>
    <w:rsid w:val="00F643C3"/>
    <w:rsid w:val="00F647F7"/>
    <w:rsid w:val="00F65409"/>
    <w:rsid w:val="00F6583C"/>
    <w:rsid w:val="00F6589A"/>
    <w:rsid w:val="00F65D3B"/>
    <w:rsid w:val="00F664B8"/>
    <w:rsid w:val="00F6665C"/>
    <w:rsid w:val="00F66920"/>
    <w:rsid w:val="00F66B71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DC2"/>
    <w:rsid w:val="00F71E53"/>
    <w:rsid w:val="00F7222B"/>
    <w:rsid w:val="00F72584"/>
    <w:rsid w:val="00F7260C"/>
    <w:rsid w:val="00F7264F"/>
    <w:rsid w:val="00F7290D"/>
    <w:rsid w:val="00F7302F"/>
    <w:rsid w:val="00F732EC"/>
    <w:rsid w:val="00F73D08"/>
    <w:rsid w:val="00F74794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116"/>
    <w:rsid w:val="00F812C8"/>
    <w:rsid w:val="00F8132D"/>
    <w:rsid w:val="00F81663"/>
    <w:rsid w:val="00F818AE"/>
    <w:rsid w:val="00F81B40"/>
    <w:rsid w:val="00F81C81"/>
    <w:rsid w:val="00F820C4"/>
    <w:rsid w:val="00F8249E"/>
    <w:rsid w:val="00F82783"/>
    <w:rsid w:val="00F82CC8"/>
    <w:rsid w:val="00F834E7"/>
    <w:rsid w:val="00F834F1"/>
    <w:rsid w:val="00F83829"/>
    <w:rsid w:val="00F84069"/>
    <w:rsid w:val="00F843D7"/>
    <w:rsid w:val="00F84997"/>
    <w:rsid w:val="00F850CD"/>
    <w:rsid w:val="00F85536"/>
    <w:rsid w:val="00F85AB2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2333"/>
    <w:rsid w:val="00F931C7"/>
    <w:rsid w:val="00F93559"/>
    <w:rsid w:val="00F93D72"/>
    <w:rsid w:val="00F93D7E"/>
    <w:rsid w:val="00F93E65"/>
    <w:rsid w:val="00F94070"/>
    <w:rsid w:val="00F94146"/>
    <w:rsid w:val="00F9469E"/>
    <w:rsid w:val="00F950B5"/>
    <w:rsid w:val="00F9513F"/>
    <w:rsid w:val="00F951B3"/>
    <w:rsid w:val="00F956A6"/>
    <w:rsid w:val="00F95CDA"/>
    <w:rsid w:val="00F960D6"/>
    <w:rsid w:val="00F9632B"/>
    <w:rsid w:val="00F96727"/>
    <w:rsid w:val="00F96CDF"/>
    <w:rsid w:val="00F96F76"/>
    <w:rsid w:val="00F97120"/>
    <w:rsid w:val="00F97908"/>
    <w:rsid w:val="00F97B43"/>
    <w:rsid w:val="00FA04D0"/>
    <w:rsid w:val="00FA07F8"/>
    <w:rsid w:val="00FA105C"/>
    <w:rsid w:val="00FA1475"/>
    <w:rsid w:val="00FA148A"/>
    <w:rsid w:val="00FA17C1"/>
    <w:rsid w:val="00FA26BA"/>
    <w:rsid w:val="00FA27C8"/>
    <w:rsid w:val="00FA2D22"/>
    <w:rsid w:val="00FA3122"/>
    <w:rsid w:val="00FA35E3"/>
    <w:rsid w:val="00FA3B76"/>
    <w:rsid w:val="00FA45EE"/>
    <w:rsid w:val="00FA479C"/>
    <w:rsid w:val="00FA4D66"/>
    <w:rsid w:val="00FA5088"/>
    <w:rsid w:val="00FA56AE"/>
    <w:rsid w:val="00FA58D9"/>
    <w:rsid w:val="00FA5A4E"/>
    <w:rsid w:val="00FA6157"/>
    <w:rsid w:val="00FA6C71"/>
    <w:rsid w:val="00FA71F2"/>
    <w:rsid w:val="00FA7A6B"/>
    <w:rsid w:val="00FB0082"/>
    <w:rsid w:val="00FB0243"/>
    <w:rsid w:val="00FB0AC3"/>
    <w:rsid w:val="00FB128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39C"/>
    <w:rsid w:val="00FB78E7"/>
    <w:rsid w:val="00FC0150"/>
    <w:rsid w:val="00FC03AB"/>
    <w:rsid w:val="00FC223F"/>
    <w:rsid w:val="00FC272A"/>
    <w:rsid w:val="00FC2E01"/>
    <w:rsid w:val="00FC4668"/>
    <w:rsid w:val="00FC4729"/>
    <w:rsid w:val="00FC4A8C"/>
    <w:rsid w:val="00FC4B5F"/>
    <w:rsid w:val="00FC53DB"/>
    <w:rsid w:val="00FC5E40"/>
    <w:rsid w:val="00FC5ED5"/>
    <w:rsid w:val="00FC5FC2"/>
    <w:rsid w:val="00FC6177"/>
    <w:rsid w:val="00FC6223"/>
    <w:rsid w:val="00FC6288"/>
    <w:rsid w:val="00FC63D1"/>
    <w:rsid w:val="00FC7528"/>
    <w:rsid w:val="00FD0572"/>
    <w:rsid w:val="00FD1A97"/>
    <w:rsid w:val="00FD2D7B"/>
    <w:rsid w:val="00FD3027"/>
    <w:rsid w:val="00FD342E"/>
    <w:rsid w:val="00FD37F6"/>
    <w:rsid w:val="00FD40FA"/>
    <w:rsid w:val="00FD4589"/>
    <w:rsid w:val="00FD4608"/>
    <w:rsid w:val="00FD473E"/>
    <w:rsid w:val="00FD5928"/>
    <w:rsid w:val="00FD5EAA"/>
    <w:rsid w:val="00FD66F4"/>
    <w:rsid w:val="00FD7520"/>
    <w:rsid w:val="00FD7606"/>
    <w:rsid w:val="00FD7814"/>
    <w:rsid w:val="00FD7BD3"/>
    <w:rsid w:val="00FD7DF9"/>
    <w:rsid w:val="00FD7FC9"/>
    <w:rsid w:val="00FE0564"/>
    <w:rsid w:val="00FE0A29"/>
    <w:rsid w:val="00FE0B51"/>
    <w:rsid w:val="00FE0B78"/>
    <w:rsid w:val="00FE0ED4"/>
    <w:rsid w:val="00FE1164"/>
    <w:rsid w:val="00FE1EAB"/>
    <w:rsid w:val="00FE23ED"/>
    <w:rsid w:val="00FE284B"/>
    <w:rsid w:val="00FE28FC"/>
    <w:rsid w:val="00FE2ACE"/>
    <w:rsid w:val="00FE3004"/>
    <w:rsid w:val="00FE3465"/>
    <w:rsid w:val="00FE35A6"/>
    <w:rsid w:val="00FE3CC4"/>
    <w:rsid w:val="00FE4C50"/>
    <w:rsid w:val="00FE5E83"/>
    <w:rsid w:val="00FE67CF"/>
    <w:rsid w:val="00FE6D20"/>
    <w:rsid w:val="00FE6FB9"/>
    <w:rsid w:val="00FE7549"/>
    <w:rsid w:val="00FE7BCC"/>
    <w:rsid w:val="00FE7CA0"/>
    <w:rsid w:val="00FF0832"/>
    <w:rsid w:val="00FF1153"/>
    <w:rsid w:val="00FF126D"/>
    <w:rsid w:val="00FF2310"/>
    <w:rsid w:val="00FF2319"/>
    <w:rsid w:val="00FF26BC"/>
    <w:rsid w:val="00FF2701"/>
    <w:rsid w:val="00FF293B"/>
    <w:rsid w:val="00FF2E73"/>
    <w:rsid w:val="00FF34D1"/>
    <w:rsid w:val="00FF35C8"/>
    <w:rsid w:val="00FF3FE2"/>
    <w:rsid w:val="00FF424B"/>
    <w:rsid w:val="00FF47E1"/>
    <w:rsid w:val="00FF4AE2"/>
    <w:rsid w:val="00FF50A8"/>
    <w:rsid w:val="00FF55ED"/>
    <w:rsid w:val="00FF571E"/>
    <w:rsid w:val="00FF5BC1"/>
    <w:rsid w:val="00FF6533"/>
    <w:rsid w:val="00FF6BD1"/>
    <w:rsid w:val="00FF6CC0"/>
    <w:rsid w:val="00FF6F28"/>
    <w:rsid w:val="00FF7512"/>
    <w:rsid w:val="00FF7563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65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21654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21654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  <w:style w:type="character" w:customStyle="1" w:styleId="Doc-text2Char">
    <w:name w:val="Doc-text2 Char"/>
    <w:link w:val="Doc-text2"/>
    <w:qFormat/>
    <w:locked/>
    <w:rsid w:val="003E71A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E71A6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Doc-text2"/>
    <w:qFormat/>
    <w:rsid w:val="003E71A6"/>
    <w:pPr>
      <w:numPr>
        <w:numId w:val="4"/>
      </w:numPr>
      <w:tabs>
        <w:tab w:val="num" w:pos="1980"/>
      </w:tabs>
      <w:autoSpaceDE/>
      <w:autoSpaceDN/>
      <w:adjustRightInd/>
      <w:snapToGrid/>
      <w:spacing w:before="60" w:after="0"/>
      <w:ind w:left="198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rsid w:val="003E71A6"/>
    <w:pPr>
      <w:numPr>
        <w:numId w:val="5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rsid w:val="004204EC"/>
    <w:rPr>
      <w:rFonts w:ascii="Arial" w:eastAsia="Times New Roman" w:hAnsi="Arial"/>
      <w:b/>
      <w:bCs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8315D"/>
    <w:rPr>
      <w:rFonts w:ascii="Arial" w:hAnsi="Arial"/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3GP182</b:Tag>
    <b:SourceType>DocumentFromInternetSite</b:SourceType>
    <b:Guid>{B12E6B3D-C1D7-47FE-BD32-9F8F32593D28}</b:Guid>
    <b:Title>TR 36.873 Study on 3D channel model for LTE v12.7.0</b:Title>
    <b:Year>2018</b:Year>
    <b:Author>
      <b:Author>
        <b:Corporate>3GPP</b:Corporate>
      </b:Author>
    </b:Author>
    <b:Month>January</b:Month>
    <b:URL>https://portal.3gpp.org/desktopmodules/Specifications/SpecificationDetails.aspx?specificationId=2574</b:URL>
    <b:RefOrder>1</b:RefOrder>
  </b:Source>
</b:Sources>
</file>

<file path=customXml/itemProps1.xml><?xml version="1.0" encoding="utf-8"?>
<ds:datastoreItem xmlns:ds="http://schemas.openxmlformats.org/officeDocument/2006/customXml" ds:itemID="{F6B060CB-BD07-4A89-9AB8-40A87B2D8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Siva Subramani</cp:lastModifiedBy>
  <cp:revision>3</cp:revision>
  <cp:lastPrinted>2007-06-18T23:08:00Z</cp:lastPrinted>
  <dcterms:created xsi:type="dcterms:W3CDTF">2020-10-24T00:47:00Z</dcterms:created>
  <dcterms:modified xsi:type="dcterms:W3CDTF">2020-10-24T01:17:00Z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(3)AuKU/qWhvsRDwqT7HH2i8EYMSV98XFOx15aZGQmijdGtKtNkWlzyLO5BpvNRvD7Ajxgbujxv
PX175fOQEa/eQK3R91Nga/OTohXa6OFsY16KCr4uuFcswOj+wQFRAC0B7ACWFUPmDNbS3DLG
toDoX2AwIRZtxHVbLIwBBL93la+AJJMAKOQbolRehnaB7rc3xVA7sxMjXKBlAkAyY24nfypc
EiyZ8usi3SM4PWDVml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GA0Kd1hCztwKZm8pMpslBMJRHACDvOoLczp9TSOfU91EAqE9V3JPYK
Q8BTl0TOm5ZajAj+D5TF/2xEzVK7n9HkhtT+BTcTYyj/eLwj8jXKle3x41pD4hVZuqA6E6TY
B3/yy5Cf7bg/0U0rRWw+xu9/YACOz7Ef6o1kX4p74z0FGZ44Tl5HIUF/5G6mauVUMz1NKjaF
wHSfSM0Vx0Ydtd2KxbG8yWjMKhjlxYASJG/4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QUGwASnMvr1oGL47FgMpFjMwMfYXFQFJBsDX
oN9gY5tRzs66xQ9BnGcLKw8IL+JBz+d6FaqJslFenQtjdFtgl+k=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1569856029</vt:lpwstr>
  </property>
</Properties>
</file>