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40CDBD5B" w:rsidR="00793CF4" w:rsidRDefault="00AB3E85">
            <w:pPr>
              <w:rPr>
                <w:b/>
                <w:bCs/>
              </w:rPr>
            </w:pPr>
            <w:r>
              <w:rPr>
                <w:b/>
                <w:bCs/>
              </w:rPr>
              <w:t xml:space="preserve">For PUCCH performance evaluation,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For PUCCH with HARQ-ACK payload, 1% DTX to ACK error rate, 1% ACK miss detection error rate (ACK-&gt;NACK and ACK-&gt;DTX),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For PUCCH with CSI/SR and/or HARQ-ACK payload, BLER performance with 1% false alarm rate</w:t>
            </w:r>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w:t>
            </w:r>
            <w:proofErr w:type="gramStart"/>
            <w:r>
              <w:rPr>
                <w:rFonts w:eastAsia="SimSun" w:hint="eastAsia"/>
                <w:lang w:val="en-US" w:eastAsia="zh-CN"/>
              </w:rPr>
              <w:t>But,</w:t>
            </w:r>
            <w:proofErr w:type="gramEnd"/>
            <w:r>
              <w:rPr>
                <w:rFonts w:eastAsia="SimSun" w:hint="eastAsia"/>
                <w:lang w:val="en-US" w:eastAsia="zh-CN"/>
              </w:rPr>
              <w:t xml:space="preserve">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FAR&lt;=5</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 xml:space="preserve">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442" w:type="dxa"/>
        <w:jc w:val="center"/>
        <w:tblLayout w:type="fixed"/>
        <w:tblLook w:val="04A0" w:firstRow="1" w:lastRow="0" w:firstColumn="1" w:lastColumn="0" w:noHBand="0" w:noVBand="1"/>
      </w:tblPr>
      <w:tblGrid>
        <w:gridCol w:w="55"/>
        <w:gridCol w:w="1295"/>
        <w:gridCol w:w="55"/>
        <w:gridCol w:w="2015"/>
        <w:gridCol w:w="67"/>
        <w:gridCol w:w="6030"/>
        <w:gridCol w:w="925"/>
      </w:tblGrid>
      <w:tr w:rsidR="00793CF4" w14:paraId="23538CFA" w14:textId="77777777" w:rsidTr="004A5D9D">
        <w:trPr>
          <w:gridBefore w:val="1"/>
          <w:wBefore w:w="55" w:type="dxa"/>
          <w:trHeight w:val="300"/>
          <w:jc w:val="center"/>
        </w:trPr>
        <w:tc>
          <w:tcPr>
            <w:tcW w:w="1350" w:type="dxa"/>
            <w:gridSpan w:val="2"/>
            <w:vAlign w:val="center"/>
          </w:tcPr>
          <w:p w14:paraId="1B148028" w14:textId="77777777" w:rsidR="00793CF4" w:rsidRPr="00BF6ECA" w:rsidRDefault="00AB3E85" w:rsidP="00BF6ECA">
            <w:pPr>
              <w:spacing w:after="0"/>
              <w:rPr>
                <w:lang w:val="en-IN"/>
              </w:rPr>
            </w:pPr>
            <w:r w:rsidRPr="00BF6ECA">
              <w:rPr>
                <w:lang w:val="en-IN"/>
              </w:rPr>
              <w:t>Company</w:t>
            </w:r>
          </w:p>
        </w:tc>
        <w:tc>
          <w:tcPr>
            <w:tcW w:w="2082" w:type="dxa"/>
            <w:gridSpan w:val="2"/>
            <w:vAlign w:val="center"/>
          </w:tcPr>
          <w:p w14:paraId="7C85408A" w14:textId="77777777" w:rsidR="00793CF4" w:rsidRPr="00BF6ECA" w:rsidRDefault="00AB3E85" w:rsidP="00BF6ECA">
            <w:pPr>
              <w:spacing w:after="0"/>
              <w:rPr>
                <w:lang w:val="en-IN"/>
              </w:rPr>
            </w:pPr>
            <w:r w:rsidRPr="00BF6ECA">
              <w:rPr>
                <w:lang w:val="en-IN"/>
              </w:rPr>
              <w:t>Observed performance gain</w:t>
            </w:r>
          </w:p>
        </w:tc>
        <w:tc>
          <w:tcPr>
            <w:tcW w:w="6030" w:type="dxa"/>
            <w:vAlign w:val="center"/>
          </w:tcPr>
          <w:p w14:paraId="1F09EF50" w14:textId="77777777" w:rsidR="00793CF4" w:rsidRPr="00BF6ECA" w:rsidRDefault="00AB3E85" w:rsidP="00BF6ECA">
            <w:pPr>
              <w:spacing w:after="0"/>
              <w:rPr>
                <w:lang w:val="en-IN"/>
              </w:rPr>
            </w:pPr>
            <w:r w:rsidRPr="00BF6ECA">
              <w:rPr>
                <w:lang w:val="en-IN"/>
              </w:rPr>
              <w:t>Key simulation assumptions</w:t>
            </w:r>
          </w:p>
        </w:tc>
        <w:tc>
          <w:tcPr>
            <w:tcW w:w="925" w:type="dxa"/>
            <w:vAlign w:val="center"/>
          </w:tcPr>
          <w:p w14:paraId="5B2E893B" w14:textId="77777777" w:rsidR="00793CF4" w:rsidRPr="00BF6ECA" w:rsidRDefault="00AB3E85" w:rsidP="00BF6ECA">
            <w:pPr>
              <w:spacing w:after="0"/>
              <w:rPr>
                <w:lang w:val="en-IN"/>
              </w:rPr>
            </w:pPr>
            <w:proofErr w:type="spellStart"/>
            <w:r w:rsidRPr="00BF6ECA">
              <w:rPr>
                <w:lang w:val="en-IN"/>
              </w:rPr>
              <w:t>Tdoc</w:t>
            </w:r>
            <w:proofErr w:type="spellEnd"/>
            <w:r w:rsidRPr="00BF6ECA">
              <w:rPr>
                <w:lang w:val="en-IN"/>
              </w:rPr>
              <w:t xml:space="preserve"> #</w:t>
            </w:r>
          </w:p>
        </w:tc>
      </w:tr>
      <w:tr w:rsidR="00793CF4" w14:paraId="0F13CE55" w14:textId="77777777" w:rsidTr="004A5D9D">
        <w:trPr>
          <w:gridBefore w:val="1"/>
          <w:wBefore w:w="55" w:type="dxa"/>
          <w:trHeight w:val="534"/>
          <w:jc w:val="center"/>
        </w:trPr>
        <w:tc>
          <w:tcPr>
            <w:tcW w:w="1350" w:type="dxa"/>
            <w:gridSpan w:val="2"/>
            <w:vMerge w:val="restart"/>
            <w:vAlign w:val="center"/>
          </w:tcPr>
          <w:p w14:paraId="7F57F2BA" w14:textId="77777777" w:rsidR="00793CF4" w:rsidRPr="00BF6ECA" w:rsidRDefault="00AB3E85" w:rsidP="00BF6ECA">
            <w:pPr>
              <w:spacing w:after="0"/>
              <w:rPr>
                <w:lang w:val="en-IN"/>
              </w:rPr>
            </w:pPr>
            <w:r w:rsidRPr="00BF6ECA">
              <w:rPr>
                <w:lang w:val="en-IN"/>
              </w:rPr>
              <w:t>vivo</w:t>
            </w:r>
          </w:p>
        </w:tc>
        <w:tc>
          <w:tcPr>
            <w:tcW w:w="2082" w:type="dxa"/>
            <w:gridSpan w:val="2"/>
          </w:tcPr>
          <w:p w14:paraId="6C07D529" w14:textId="77777777" w:rsidR="00793CF4" w:rsidRPr="00BF6ECA" w:rsidRDefault="00AB3E85" w:rsidP="00BF6ECA">
            <w:pPr>
              <w:spacing w:after="0"/>
            </w:pPr>
            <w:r w:rsidRPr="00BF6ECA">
              <w:t>1-2dB: (NACK-&gt;Ack)</w:t>
            </w:r>
          </w:p>
        </w:tc>
        <w:tc>
          <w:tcPr>
            <w:tcW w:w="6030" w:type="dxa"/>
          </w:tcPr>
          <w:p w14:paraId="03896F06" w14:textId="77777777" w:rsidR="00793CF4" w:rsidRPr="00BF6ECA" w:rsidRDefault="00AB3E85" w:rsidP="00BF6ECA">
            <w:pPr>
              <w:spacing w:after="0"/>
            </w:pPr>
            <w:r w:rsidRPr="00BF6ECA">
              <w:t xml:space="preserve">Scenario 1: </w:t>
            </w:r>
            <w:r w:rsidRPr="00BF6ECA">
              <w:rPr>
                <w:b/>
              </w:rPr>
              <w:t>3</w:t>
            </w:r>
            <w:r w:rsidRPr="00BF6ECA">
              <w:t xml:space="preserve"> bits UCI, w/ DTX detection, performance metric: 1% DTX to ACK error rate, 1% ACK miss detection, and 0.1% NACK to ACK, 1% BLER</w:t>
            </w:r>
          </w:p>
          <w:p w14:paraId="4A74E6A9" w14:textId="6F87AFDB" w:rsidR="00793CF4" w:rsidRPr="00BF6ECA" w:rsidRDefault="00AB3E85" w:rsidP="00BF6ECA">
            <w:pPr>
              <w:spacing w:after="0"/>
              <w:rPr>
                <w:lang w:val="en-US"/>
              </w:rPr>
            </w:pPr>
            <w:r w:rsidRPr="00BF6ECA">
              <w:t>Receiver for Rel-15/16 PUCCH: coherent detection, DTX detection is performed on union of PUCCH DMRS and UCI symbols</w:t>
            </w:r>
            <w:r w:rsidR="00024E6D" w:rsidRPr="00BF6ECA">
              <w:t>.</w:t>
            </w:r>
          </w:p>
          <w:p w14:paraId="01C1C50E" w14:textId="77777777" w:rsidR="00793CF4" w:rsidRPr="00BF6ECA" w:rsidRDefault="00AB3E85" w:rsidP="00BF6ECA">
            <w:pPr>
              <w:spacing w:after="0"/>
            </w:pPr>
            <w:r w:rsidRPr="00BF6ECA">
              <w:t>Receiver for PUCCH enhancement scheme: non-coherent ML detection.</w:t>
            </w:r>
          </w:p>
          <w:p w14:paraId="01B14D88" w14:textId="77777777" w:rsidR="00793CF4" w:rsidRPr="00BF6ECA" w:rsidRDefault="00793CF4" w:rsidP="00BF6ECA">
            <w:pPr>
              <w:spacing w:after="0"/>
            </w:pPr>
          </w:p>
        </w:tc>
        <w:tc>
          <w:tcPr>
            <w:tcW w:w="925" w:type="dxa"/>
            <w:vMerge w:val="restart"/>
          </w:tcPr>
          <w:p w14:paraId="09F80AAB" w14:textId="77777777" w:rsidR="00793CF4" w:rsidRPr="00BF6ECA" w:rsidRDefault="00AB3E85" w:rsidP="00BF6ECA">
            <w:pPr>
              <w:spacing w:after="0"/>
              <w:rPr>
                <w:rFonts w:eastAsiaTheme="minorEastAsia"/>
                <w:lang w:eastAsia="zh-CN"/>
              </w:rPr>
            </w:pPr>
            <w:r w:rsidRPr="00BF6ECA">
              <w:rPr>
                <w:rFonts w:eastAsiaTheme="minorEastAsia"/>
                <w:lang w:eastAsia="zh-CN"/>
              </w:rPr>
              <w:t>R1-2009648</w:t>
            </w:r>
          </w:p>
          <w:p w14:paraId="0BBDE556" w14:textId="77777777" w:rsidR="00793CF4" w:rsidRPr="00BF6ECA" w:rsidRDefault="00793CF4" w:rsidP="00BF6ECA">
            <w:pPr>
              <w:spacing w:after="0"/>
            </w:pPr>
          </w:p>
        </w:tc>
      </w:tr>
      <w:tr w:rsidR="00793CF4" w14:paraId="2485AB69" w14:textId="77777777" w:rsidTr="004A5D9D">
        <w:trPr>
          <w:gridBefore w:val="1"/>
          <w:wBefore w:w="55" w:type="dxa"/>
          <w:trHeight w:val="534"/>
          <w:jc w:val="center"/>
        </w:trPr>
        <w:tc>
          <w:tcPr>
            <w:tcW w:w="1350" w:type="dxa"/>
            <w:gridSpan w:val="2"/>
            <w:vMerge/>
            <w:vAlign w:val="center"/>
          </w:tcPr>
          <w:p w14:paraId="05DF5C1B" w14:textId="77777777" w:rsidR="00793CF4" w:rsidRPr="00BF6ECA" w:rsidRDefault="00793CF4" w:rsidP="00BF6ECA">
            <w:pPr>
              <w:spacing w:after="0"/>
              <w:rPr>
                <w:lang w:val="en-IN"/>
              </w:rPr>
            </w:pPr>
          </w:p>
        </w:tc>
        <w:tc>
          <w:tcPr>
            <w:tcW w:w="2082" w:type="dxa"/>
            <w:gridSpan w:val="2"/>
          </w:tcPr>
          <w:p w14:paraId="64DD3531" w14:textId="77777777" w:rsidR="00793CF4" w:rsidRPr="00BF6ECA" w:rsidRDefault="00AB3E85" w:rsidP="00BF6ECA">
            <w:pPr>
              <w:spacing w:after="0"/>
            </w:pPr>
            <w:r w:rsidRPr="00BF6ECA">
              <w:t>~ 4dB: (NACK-&gt;Ack)</w:t>
            </w:r>
          </w:p>
        </w:tc>
        <w:tc>
          <w:tcPr>
            <w:tcW w:w="6030" w:type="dxa"/>
          </w:tcPr>
          <w:p w14:paraId="154E8817" w14:textId="77777777" w:rsidR="00793CF4" w:rsidRPr="00BF6ECA" w:rsidRDefault="00AB3E85" w:rsidP="00BF6ECA">
            <w:pPr>
              <w:spacing w:after="0"/>
            </w:pPr>
            <w:r w:rsidRPr="00BF6ECA">
              <w:t xml:space="preserve">Scenario 2: </w:t>
            </w:r>
            <w:r w:rsidRPr="00BF6ECA">
              <w:rPr>
                <w:b/>
              </w:rPr>
              <w:t xml:space="preserve">11 </w:t>
            </w:r>
            <w:r w:rsidRPr="00BF6ECA">
              <w:t>bits UCI, w/ DTX detection, performance metric: 1% DTX to ACK error rate, 1% ACK miss detection, and 0.1% NACK to ACK, 1% BLER</w:t>
            </w:r>
          </w:p>
          <w:p w14:paraId="00C7A237" w14:textId="156B2BC8" w:rsidR="00793CF4" w:rsidRPr="00BF6ECA" w:rsidRDefault="00AB3E85" w:rsidP="00BF6ECA">
            <w:pPr>
              <w:spacing w:after="0"/>
              <w:rPr>
                <w:lang w:val="en-US"/>
              </w:rPr>
            </w:pPr>
            <w:r w:rsidRPr="00BF6ECA">
              <w:t>Receiver for Rel-15/16 PUCCH: coherent detection, DTX detection is performed on union of PUCCH DMRS and UCI symbols.</w:t>
            </w:r>
          </w:p>
          <w:p w14:paraId="05A6D2E1" w14:textId="77777777" w:rsidR="00793CF4" w:rsidRPr="00BF6ECA" w:rsidRDefault="00AB3E85" w:rsidP="00BF6ECA">
            <w:pPr>
              <w:spacing w:after="0"/>
            </w:pPr>
            <w:r w:rsidRPr="00BF6ECA">
              <w:t>Receiver for PUCCH enhancement scheme: non-coherent ML detection.</w:t>
            </w:r>
          </w:p>
        </w:tc>
        <w:tc>
          <w:tcPr>
            <w:tcW w:w="925" w:type="dxa"/>
            <w:vMerge/>
          </w:tcPr>
          <w:p w14:paraId="6BF4AC5F" w14:textId="77777777" w:rsidR="00793CF4" w:rsidRPr="00BF6ECA" w:rsidRDefault="00793CF4" w:rsidP="00BF6ECA">
            <w:pPr>
              <w:spacing w:after="0"/>
            </w:pPr>
          </w:p>
        </w:tc>
      </w:tr>
      <w:tr w:rsidR="00793CF4" w14:paraId="1C79C55C" w14:textId="77777777" w:rsidTr="004A5D9D">
        <w:trPr>
          <w:gridBefore w:val="1"/>
          <w:wBefore w:w="55" w:type="dxa"/>
          <w:trHeight w:val="534"/>
          <w:jc w:val="center"/>
        </w:trPr>
        <w:tc>
          <w:tcPr>
            <w:tcW w:w="1350" w:type="dxa"/>
            <w:gridSpan w:val="2"/>
            <w:vMerge/>
            <w:vAlign w:val="center"/>
          </w:tcPr>
          <w:p w14:paraId="370DAF24" w14:textId="77777777" w:rsidR="00793CF4" w:rsidRPr="00BF6ECA" w:rsidRDefault="00793CF4" w:rsidP="00BF6ECA">
            <w:pPr>
              <w:spacing w:after="0"/>
              <w:rPr>
                <w:lang w:val="en-IN"/>
              </w:rPr>
            </w:pPr>
          </w:p>
        </w:tc>
        <w:tc>
          <w:tcPr>
            <w:tcW w:w="2082" w:type="dxa"/>
            <w:gridSpan w:val="2"/>
          </w:tcPr>
          <w:p w14:paraId="2304C34F" w14:textId="77777777" w:rsidR="00793CF4" w:rsidRPr="00BF6ECA" w:rsidRDefault="00793CF4" w:rsidP="00BF6ECA">
            <w:pPr>
              <w:spacing w:after="0"/>
            </w:pPr>
          </w:p>
        </w:tc>
        <w:tc>
          <w:tcPr>
            <w:tcW w:w="6030" w:type="dxa"/>
          </w:tcPr>
          <w:p w14:paraId="08C56F44" w14:textId="77777777" w:rsidR="00793CF4" w:rsidRPr="00BF6ECA" w:rsidRDefault="00AB3E85" w:rsidP="00BF6ECA">
            <w:pPr>
              <w:spacing w:after="0"/>
              <w:rPr>
                <w:rFonts w:eastAsiaTheme="minorEastAsia"/>
                <w:lang w:eastAsia="zh-CN"/>
              </w:rPr>
            </w:pPr>
            <w:r w:rsidRPr="00BF6ECA">
              <w:t xml:space="preserve">FYI: We find that we did not provide the simulation assumptions correctly in Table 2 of our updated contribution </w:t>
            </w:r>
            <w:r w:rsidRPr="00BF6ECA">
              <w:rPr>
                <w:rFonts w:eastAsiaTheme="minorEastAsia"/>
                <w:lang w:eastAsia="zh-CN"/>
              </w:rPr>
              <w:t>R1-2009648</w:t>
            </w:r>
          </w:p>
          <w:p w14:paraId="194A34B5" w14:textId="77777777" w:rsidR="00793CF4" w:rsidRPr="00BF6ECA" w:rsidRDefault="00AB3E85" w:rsidP="00BF6ECA">
            <w:pPr>
              <w:spacing w:after="0"/>
            </w:pPr>
            <w:r w:rsidRPr="00BF6ECA">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rsidRPr="00BF6ECA" w14:paraId="14231A14" w14:textId="77777777">
              <w:tc>
                <w:tcPr>
                  <w:tcW w:w="2812" w:type="dxa"/>
                </w:tcPr>
                <w:p w14:paraId="4ED4D5A6"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symbols</w:t>
                  </w:r>
                </w:p>
              </w:tc>
              <w:tc>
                <w:tcPr>
                  <w:tcW w:w="2812" w:type="dxa"/>
                </w:tcPr>
                <w:p w14:paraId="56152F99"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Config 1: 4 symbols</w:t>
                  </w:r>
                </w:p>
                <w:p w14:paraId="05CFE8D0" w14:textId="77777777" w:rsidR="00793CF4" w:rsidRPr="00BF6ECA" w:rsidRDefault="00AB3E85" w:rsidP="00BF6ECA">
                  <w:pPr>
                    <w:spacing w:before="0" w:after="0"/>
                    <w:jc w:val="left"/>
                    <w:rPr>
                      <w:rFonts w:ascii="Times New Roman" w:hAnsi="Times New Roman"/>
                    </w:rPr>
                  </w:pPr>
                  <w:r w:rsidRPr="00BF6ECA">
                    <w:rPr>
                      <w:rFonts w:ascii="Times New Roman" w:eastAsia="DengXian" w:hAnsi="Times New Roman"/>
                    </w:rPr>
                    <w:t>Config 2: 14 symbols</w:t>
                  </w:r>
                </w:p>
              </w:tc>
            </w:tr>
            <w:tr w:rsidR="00793CF4" w:rsidRPr="00BF6ECA" w14:paraId="114AA907" w14:textId="77777777">
              <w:tc>
                <w:tcPr>
                  <w:tcW w:w="2812" w:type="dxa"/>
                </w:tcPr>
                <w:p w14:paraId="21AC32AE"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UCI bits</w:t>
                  </w:r>
                </w:p>
              </w:tc>
              <w:tc>
                <w:tcPr>
                  <w:tcW w:w="2812" w:type="dxa"/>
                </w:tcPr>
                <w:p w14:paraId="662106A3" w14:textId="77777777" w:rsidR="00793CF4" w:rsidRPr="00BF6ECA" w:rsidRDefault="00AB3E85" w:rsidP="00BF6ECA">
                  <w:pPr>
                    <w:spacing w:before="0" w:after="0"/>
                    <w:jc w:val="left"/>
                    <w:rPr>
                      <w:rFonts w:ascii="Times New Roman" w:eastAsia="DengXian" w:hAnsi="Times New Roman"/>
                      <w:lang w:eastAsia="zh-CN"/>
                    </w:rPr>
                  </w:pPr>
                  <w:r w:rsidRPr="00BF6ECA">
                    <w:rPr>
                      <w:rFonts w:ascii="Times New Roman" w:eastAsia="DengXian" w:hAnsi="Times New Roman"/>
                    </w:rPr>
                    <w:t xml:space="preserve">Config 1: 3 </w:t>
                  </w:r>
                  <w:r w:rsidRPr="00BF6ECA">
                    <w:rPr>
                      <w:rFonts w:ascii="Times New Roman" w:eastAsia="DengXian" w:hAnsi="Times New Roman"/>
                      <w:lang w:eastAsia="zh-CN"/>
                    </w:rPr>
                    <w:t>bits</w:t>
                  </w:r>
                </w:p>
                <w:p w14:paraId="1C089BB8"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 xml:space="preserve">Config 2: 11 </w:t>
                  </w:r>
                  <w:r w:rsidRPr="00BF6ECA">
                    <w:rPr>
                      <w:rFonts w:ascii="Times New Roman" w:eastAsia="DengXian" w:hAnsi="Times New Roman"/>
                      <w:lang w:eastAsia="zh-CN"/>
                    </w:rPr>
                    <w:t>bits</w:t>
                  </w:r>
                </w:p>
              </w:tc>
            </w:tr>
            <w:tr w:rsidR="00793CF4" w:rsidRPr="00BF6ECA" w14:paraId="1AE1F1D3" w14:textId="77777777">
              <w:tc>
                <w:tcPr>
                  <w:tcW w:w="2812" w:type="dxa"/>
                </w:tcPr>
                <w:p w14:paraId="78433A72"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DMRS pattern</w:t>
                  </w:r>
                </w:p>
              </w:tc>
              <w:tc>
                <w:tcPr>
                  <w:tcW w:w="2812" w:type="dxa"/>
                </w:tcPr>
                <w:p w14:paraId="46261D8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1</w:t>
                  </w:r>
                </w:p>
                <w:p w14:paraId="3F469B88"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1 DMRS symbol for PF3 w/o frequency hopping</w:t>
                  </w:r>
                </w:p>
                <w:p w14:paraId="12C976B1"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 xml:space="preserve">1 DMRS symbol in each hop for PF3 w/ frequency hopping </w:t>
                  </w:r>
                </w:p>
                <w:p w14:paraId="55DB265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2</w:t>
                  </w:r>
                </w:p>
                <w:p w14:paraId="5359A5E0"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4 DMRS symbols for PF3 w/o frequency hopping</w:t>
                  </w:r>
                </w:p>
                <w:p w14:paraId="313D61E9"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 xml:space="preserve">2 DMRS symbols in each hop for PF3 w/ frequency hopping </w:t>
                  </w:r>
                </w:p>
              </w:tc>
            </w:tr>
          </w:tbl>
          <w:p w14:paraId="6906FEBF" w14:textId="77777777" w:rsidR="00793CF4" w:rsidRPr="00BF6ECA" w:rsidRDefault="00793CF4" w:rsidP="00BF6ECA">
            <w:pPr>
              <w:spacing w:after="0"/>
            </w:pPr>
          </w:p>
          <w:p w14:paraId="4C67D016" w14:textId="77777777" w:rsidR="00793CF4" w:rsidRPr="00BF6ECA" w:rsidRDefault="00793CF4" w:rsidP="00BF6ECA">
            <w:pPr>
              <w:spacing w:after="0"/>
            </w:pPr>
          </w:p>
          <w:p w14:paraId="45A6A8A5" w14:textId="77777777" w:rsidR="00793CF4" w:rsidRPr="00BF6ECA" w:rsidRDefault="00793CF4" w:rsidP="00BF6ECA">
            <w:pPr>
              <w:spacing w:after="0"/>
            </w:pPr>
          </w:p>
        </w:tc>
        <w:tc>
          <w:tcPr>
            <w:tcW w:w="925" w:type="dxa"/>
            <w:vMerge/>
          </w:tcPr>
          <w:p w14:paraId="25A094D0" w14:textId="77777777" w:rsidR="00793CF4" w:rsidRPr="00BF6ECA" w:rsidRDefault="00793CF4" w:rsidP="00BF6ECA">
            <w:pPr>
              <w:spacing w:after="0"/>
            </w:pPr>
          </w:p>
        </w:tc>
      </w:tr>
      <w:tr w:rsidR="00793CF4" w14:paraId="22461903" w14:textId="77777777" w:rsidTr="004A5D9D">
        <w:trPr>
          <w:gridBefore w:val="1"/>
          <w:wBefore w:w="55" w:type="dxa"/>
          <w:trHeight w:val="534"/>
          <w:jc w:val="center"/>
        </w:trPr>
        <w:tc>
          <w:tcPr>
            <w:tcW w:w="1350" w:type="dxa"/>
            <w:gridSpan w:val="2"/>
            <w:vAlign w:val="center"/>
          </w:tcPr>
          <w:p w14:paraId="06950D14" w14:textId="77777777" w:rsidR="00793CF4" w:rsidRPr="00BF6ECA" w:rsidRDefault="00AB3E85" w:rsidP="00BF6ECA">
            <w:pPr>
              <w:spacing w:after="0"/>
              <w:rPr>
                <w:rFonts w:eastAsia="SimSun"/>
                <w:lang w:val="en-US" w:eastAsia="zh-CN"/>
              </w:rPr>
            </w:pPr>
            <w:r w:rsidRPr="00BF6ECA">
              <w:rPr>
                <w:rFonts w:eastAsia="SimSun"/>
                <w:lang w:val="en-US" w:eastAsia="zh-CN"/>
              </w:rPr>
              <w:t>ZTE</w:t>
            </w:r>
          </w:p>
        </w:tc>
        <w:tc>
          <w:tcPr>
            <w:tcW w:w="2082" w:type="dxa"/>
            <w:gridSpan w:val="2"/>
          </w:tcPr>
          <w:p w14:paraId="1F2363A7" w14:textId="77777777" w:rsidR="00793CF4" w:rsidRPr="00BF6ECA" w:rsidRDefault="00AB3E85" w:rsidP="00BF6ECA">
            <w:pPr>
              <w:spacing w:after="0"/>
              <w:rPr>
                <w:rFonts w:eastAsia="SimSun"/>
                <w:lang w:val="en-US" w:eastAsia="zh-CN"/>
              </w:rPr>
            </w:pPr>
            <w:r w:rsidRPr="00BF6ECA">
              <w:rPr>
                <w:rFonts w:eastAsia="SimSun"/>
                <w:lang w:val="en-US" w:eastAsia="zh-CN"/>
              </w:rPr>
              <w:t>3.8dB</w:t>
            </w:r>
          </w:p>
        </w:tc>
        <w:tc>
          <w:tcPr>
            <w:tcW w:w="6030" w:type="dxa"/>
          </w:tcPr>
          <w:p w14:paraId="2BB2B7AA" w14:textId="77777777" w:rsidR="00793CF4" w:rsidRPr="00BF6ECA" w:rsidRDefault="00AB3E85" w:rsidP="00BF6ECA">
            <w:pPr>
              <w:spacing w:after="0"/>
            </w:pPr>
            <w:r w:rsidRPr="00BF6ECA">
              <w:t xml:space="preserve">11 bits UCI, w/ DTX detection, performance metric: 1% DTX to ACK error rate, 1% ACK miss detection, and 0.1% NACK to ACK. </w:t>
            </w:r>
          </w:p>
          <w:p w14:paraId="023CBEDE" w14:textId="77777777" w:rsidR="00793CF4" w:rsidRPr="00BF6ECA" w:rsidRDefault="00AB3E85" w:rsidP="00BF6ECA">
            <w:pPr>
              <w:spacing w:after="0"/>
            </w:pPr>
            <w:r w:rsidRPr="00BF6ECA">
              <w:t xml:space="preserve">Receiver for Rel-15/16 PUCCH: DTX detection is based on 4 DMRS symbols, ML coherent receiver. </w:t>
            </w:r>
          </w:p>
          <w:p w14:paraId="6F72F069" w14:textId="77777777" w:rsidR="00793CF4" w:rsidRPr="00BF6ECA" w:rsidRDefault="00AB3E85" w:rsidP="00BF6ECA">
            <w:pPr>
              <w:spacing w:after="0"/>
            </w:pPr>
            <w:r w:rsidRPr="00BF6ECA">
              <w:t>Receiver for PUCCH enhancement scheme: ML noncoherent sequence detector</w:t>
            </w:r>
          </w:p>
        </w:tc>
        <w:tc>
          <w:tcPr>
            <w:tcW w:w="925" w:type="dxa"/>
          </w:tcPr>
          <w:p w14:paraId="277DDAF8" w14:textId="43CF01F0" w:rsidR="00793CF4" w:rsidRPr="00BF6ECA" w:rsidRDefault="00C86E2E" w:rsidP="00BF6ECA">
            <w:pPr>
              <w:spacing w:after="0"/>
            </w:pPr>
            <w:r w:rsidRPr="00BF6ECA">
              <w:t>R1-2009696</w:t>
            </w:r>
          </w:p>
        </w:tc>
      </w:tr>
      <w:tr w:rsidR="00E12AFA" w14:paraId="0C616855" w14:textId="77777777" w:rsidTr="004A5D9D">
        <w:trPr>
          <w:gridBefore w:val="1"/>
          <w:wBefore w:w="55" w:type="dxa"/>
          <w:trHeight w:val="534"/>
          <w:jc w:val="center"/>
        </w:trPr>
        <w:tc>
          <w:tcPr>
            <w:tcW w:w="1350" w:type="dxa"/>
            <w:gridSpan w:val="2"/>
            <w:vAlign w:val="center"/>
          </w:tcPr>
          <w:p w14:paraId="01358DA5" w14:textId="3FBEAFB4" w:rsidR="00E12AFA" w:rsidRPr="00BF6ECA" w:rsidRDefault="00E12AFA" w:rsidP="00BF6ECA">
            <w:pPr>
              <w:spacing w:after="0"/>
              <w:rPr>
                <w:rFonts w:eastAsia="SimSun"/>
                <w:lang w:val="en-US" w:eastAsia="zh-CN"/>
              </w:rPr>
            </w:pPr>
            <w:r w:rsidRPr="00BF6ECA">
              <w:rPr>
                <w:lang w:val="en-IN"/>
              </w:rPr>
              <w:lastRenderedPageBreak/>
              <w:t>Intel</w:t>
            </w:r>
          </w:p>
        </w:tc>
        <w:tc>
          <w:tcPr>
            <w:tcW w:w="2082" w:type="dxa"/>
            <w:gridSpan w:val="2"/>
            <w:vAlign w:val="center"/>
          </w:tcPr>
          <w:p w14:paraId="7E87B566" w14:textId="11677418" w:rsidR="00E12AFA" w:rsidRPr="00BF6ECA" w:rsidRDefault="00E12AFA" w:rsidP="00BF6ECA">
            <w:pPr>
              <w:spacing w:after="0"/>
              <w:jc w:val="center"/>
              <w:rPr>
                <w:rFonts w:eastAsia="SimSun"/>
                <w:lang w:val="en-US" w:eastAsia="zh-CN"/>
              </w:rPr>
            </w:pPr>
            <w:r w:rsidRPr="00BF6ECA">
              <w:t>0-0.3dB</w:t>
            </w:r>
          </w:p>
        </w:tc>
        <w:tc>
          <w:tcPr>
            <w:tcW w:w="6030" w:type="dxa"/>
          </w:tcPr>
          <w:p w14:paraId="48DD7F2E" w14:textId="0D3291A7" w:rsidR="00E12AFA" w:rsidRPr="00BF6ECA" w:rsidRDefault="00E12AFA" w:rsidP="00BF6ECA">
            <w:pPr>
              <w:spacing w:after="0"/>
            </w:pPr>
            <w:r w:rsidRPr="00BF6ECA">
              <w:t>3-10/11 bits UCI, w/ DTX detection, performance metric: 1% false alarm probability, 1% BLER</w:t>
            </w:r>
          </w:p>
          <w:p w14:paraId="680A7C0C" w14:textId="77777777" w:rsidR="00B84346" w:rsidRPr="00BF6ECA" w:rsidRDefault="00B84346" w:rsidP="00BF6ECA">
            <w:pPr>
              <w:spacing w:after="0"/>
            </w:pPr>
          </w:p>
          <w:p w14:paraId="7464E5F8" w14:textId="6E891BBC" w:rsidR="00E12AFA" w:rsidRPr="00BF6ECA" w:rsidRDefault="00E12AFA" w:rsidP="00BF6ECA">
            <w:pPr>
              <w:spacing w:after="0"/>
            </w:pPr>
            <w:r w:rsidRPr="00BF6ECA">
              <w:t xml:space="preserve">Receiver for Rel-15/16 PUCCH: PUCCH format 3 with both coherent/non-coherent receiver. Non-coherent receiver can provide better performance than coherent receiver. </w:t>
            </w:r>
          </w:p>
          <w:p w14:paraId="107E416C" w14:textId="77777777" w:rsidR="00B84346" w:rsidRPr="00BF6ECA" w:rsidRDefault="00B84346" w:rsidP="00BF6ECA">
            <w:pPr>
              <w:spacing w:after="0"/>
            </w:pPr>
          </w:p>
          <w:p w14:paraId="5DD74843" w14:textId="7545C407" w:rsidR="00E12AFA" w:rsidRPr="00BF6ECA" w:rsidRDefault="00E12AFA" w:rsidP="00BF6ECA">
            <w:pPr>
              <w:spacing w:after="0"/>
            </w:pPr>
            <w:r w:rsidRPr="00BF6ECA">
              <w:t xml:space="preserve">Receiver for PUCCH enhancement scheme: </w:t>
            </w:r>
          </w:p>
          <w:p w14:paraId="2C25D53A" w14:textId="3BF85E05" w:rsidR="009D237A" w:rsidRPr="00BF6ECA" w:rsidRDefault="00DC071B" w:rsidP="00BF6ECA">
            <w:pPr>
              <w:spacing w:after="0"/>
            </w:pPr>
            <w:r w:rsidRPr="00BF6ECA">
              <w:t xml:space="preserve">4 schemes were considered in the updated </w:t>
            </w:r>
            <w:proofErr w:type="spellStart"/>
            <w:r w:rsidRPr="00BF6ECA">
              <w:t>tdoc</w:t>
            </w:r>
            <w:proofErr w:type="spellEnd"/>
            <w:r w:rsidRPr="00BF6ECA">
              <w:t>. 1) Rel-15 PUCCH format 3 with DMRS and removing the 1st column of RM codeword 2) DMRS-less with Gold sequence based 3) DMRS-less with removing the 1st column of RM codeword 4) DMRS-less with enhanced scrambling sequence</w:t>
            </w:r>
            <w:r w:rsidR="00CA1082" w:rsidRPr="00BF6ECA">
              <w:t xml:space="preserve">: note that all 4 schemes have similar performance for all range of 3-10/11 bits. </w:t>
            </w:r>
          </w:p>
          <w:p w14:paraId="26FC2535" w14:textId="0826C0E9" w:rsidR="00E12AFA" w:rsidRPr="00BF6ECA" w:rsidRDefault="00E12AFA" w:rsidP="00BF6ECA">
            <w:pPr>
              <w:spacing w:after="0"/>
            </w:pPr>
            <w:r w:rsidRPr="00BF6ECA">
              <w:t>Non-coherent receiver</w:t>
            </w:r>
          </w:p>
          <w:p w14:paraId="37470EAE" w14:textId="77777777" w:rsidR="00E12AFA" w:rsidRPr="00BF6ECA" w:rsidRDefault="00E12AFA" w:rsidP="00BF6ECA">
            <w:pPr>
              <w:spacing w:after="0"/>
              <w:rPr>
                <w:lang w:val="en-US" w:eastAsia="zh-CN"/>
              </w:rPr>
            </w:pPr>
          </w:p>
        </w:tc>
        <w:tc>
          <w:tcPr>
            <w:tcW w:w="925" w:type="dxa"/>
            <w:vAlign w:val="center"/>
          </w:tcPr>
          <w:p w14:paraId="3C0AFB8F" w14:textId="322C2730" w:rsidR="00E12AFA" w:rsidRPr="00BF6ECA" w:rsidRDefault="00E12AFA" w:rsidP="00BF6ECA">
            <w:pPr>
              <w:spacing w:after="0"/>
              <w:jc w:val="center"/>
              <w:rPr>
                <w:lang w:val="en-US" w:eastAsia="zh-CN"/>
              </w:rPr>
            </w:pPr>
            <w:r w:rsidRPr="00BF6ECA">
              <w:t>R1-2009602</w:t>
            </w:r>
          </w:p>
        </w:tc>
      </w:tr>
      <w:tr w:rsidR="00C371DA" w14:paraId="4A480D24" w14:textId="77777777" w:rsidTr="004A5D9D">
        <w:trPr>
          <w:gridBefore w:val="1"/>
          <w:wBefore w:w="55" w:type="dxa"/>
          <w:trHeight w:val="534"/>
          <w:jc w:val="center"/>
        </w:trPr>
        <w:tc>
          <w:tcPr>
            <w:tcW w:w="1350" w:type="dxa"/>
            <w:gridSpan w:val="2"/>
            <w:vAlign w:val="center"/>
          </w:tcPr>
          <w:p w14:paraId="40F38D09" w14:textId="39789813" w:rsidR="00C371DA" w:rsidRPr="00BF6ECA" w:rsidRDefault="00C371DA" w:rsidP="00BF6ECA">
            <w:pPr>
              <w:spacing w:after="0"/>
              <w:rPr>
                <w:lang w:val="en-IN"/>
              </w:rPr>
            </w:pPr>
            <w:r w:rsidRPr="00BF6ECA">
              <w:rPr>
                <w:lang w:val="en-IN"/>
              </w:rPr>
              <w:t>Qualcomm</w:t>
            </w:r>
          </w:p>
        </w:tc>
        <w:tc>
          <w:tcPr>
            <w:tcW w:w="2082" w:type="dxa"/>
            <w:gridSpan w:val="2"/>
            <w:vAlign w:val="center"/>
          </w:tcPr>
          <w:p w14:paraId="5A76564E" w14:textId="5A49A9BA" w:rsidR="00C371DA" w:rsidRPr="00BF6ECA" w:rsidRDefault="00715C91" w:rsidP="00BF6ECA">
            <w:pPr>
              <w:spacing w:after="0"/>
              <w:jc w:val="center"/>
            </w:pPr>
            <w:r w:rsidRPr="00BF6ECA">
              <w:t>4 dB</w:t>
            </w:r>
          </w:p>
        </w:tc>
        <w:tc>
          <w:tcPr>
            <w:tcW w:w="6030" w:type="dxa"/>
          </w:tcPr>
          <w:p w14:paraId="2D117A29" w14:textId="1D0BE026" w:rsidR="00C371DA" w:rsidRPr="00BF6ECA" w:rsidRDefault="00C371DA" w:rsidP="00BF6ECA">
            <w:pPr>
              <w:spacing w:after="0"/>
            </w:pPr>
            <w:r w:rsidRPr="00BF6ECA">
              <w:t>Results with Error detection</w:t>
            </w:r>
            <w:r w:rsidR="00650581" w:rsidRPr="00BF6ECA">
              <w:t xml:space="preserve"> (Fig. 20 in updated </w:t>
            </w:r>
            <w:proofErr w:type="spellStart"/>
            <w:r w:rsidR="00650581" w:rsidRPr="00BF6ECA">
              <w:t>Tdoc</w:t>
            </w:r>
            <w:proofErr w:type="spellEnd"/>
            <w:r w:rsidR="00650581" w:rsidRPr="00BF6ECA">
              <w:t>)</w:t>
            </w:r>
            <w:r w:rsidRPr="00BF6ECA">
              <w:t>:</w:t>
            </w:r>
          </w:p>
          <w:p w14:paraId="25778CFB" w14:textId="77777777" w:rsidR="00C371DA" w:rsidRPr="00BF6ECA" w:rsidRDefault="00C371DA" w:rsidP="00BF6ECA">
            <w:pPr>
              <w:spacing w:after="0"/>
            </w:pPr>
          </w:p>
          <w:p w14:paraId="1CB807FD" w14:textId="2197193D" w:rsidR="00C371DA" w:rsidRPr="00BF6ECA" w:rsidRDefault="00C371DA"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w:t>
            </w:r>
            <w:r w:rsidR="00650581" w:rsidRPr="00BF6ECA">
              <w:t xml:space="preserve">4Rx, </w:t>
            </w:r>
            <w:r w:rsidRPr="00BF6ECA">
              <w:t>TDL-C-300, 11 Hz.</w:t>
            </w:r>
            <w:r w:rsidR="00715C91" w:rsidRPr="00BF6ECA">
              <w:t xml:space="preserve"> 4 DMRS symbols for NR PUCCH </w:t>
            </w:r>
            <w:proofErr w:type="gramStart"/>
            <w:r w:rsidR="00715C91" w:rsidRPr="00BF6ECA">
              <w:t>( 2</w:t>
            </w:r>
            <w:proofErr w:type="gramEnd"/>
            <w:r w:rsidR="00715C91" w:rsidRPr="00BF6ECA">
              <w:t xml:space="preserve"> per hop).</w:t>
            </w:r>
          </w:p>
          <w:p w14:paraId="16AB53E1" w14:textId="45BD936A" w:rsidR="00C371DA" w:rsidRPr="00BF6ECA" w:rsidRDefault="00C371DA" w:rsidP="00BF6ECA">
            <w:pPr>
              <w:spacing w:after="0"/>
            </w:pPr>
          </w:p>
          <w:p w14:paraId="14CD1796" w14:textId="6328BBDB" w:rsidR="00C371DA" w:rsidRPr="00BF6ECA" w:rsidRDefault="00C371DA" w:rsidP="00BF6ECA">
            <w:pPr>
              <w:spacing w:after="0"/>
            </w:pPr>
            <w:r w:rsidRPr="00BF6ECA">
              <w:t xml:space="preserve">Targets: 1% BLER, and 5% </w:t>
            </w:r>
            <w:r w:rsidR="00443432" w:rsidRPr="00BF6ECA">
              <w:t>u</w:t>
            </w:r>
            <w:r w:rsidRPr="00BF6ECA">
              <w:t>ndetectable error rate</w:t>
            </w:r>
          </w:p>
          <w:p w14:paraId="3C1816A4" w14:textId="03295F82" w:rsidR="00C371DA" w:rsidRPr="00BF6ECA" w:rsidRDefault="00C371DA" w:rsidP="00BF6ECA">
            <w:pPr>
              <w:spacing w:after="0"/>
            </w:pPr>
          </w:p>
          <w:p w14:paraId="4028B386" w14:textId="77777777" w:rsidR="00715C91" w:rsidRPr="00BF6ECA" w:rsidRDefault="00C371DA" w:rsidP="00BF6ECA">
            <w:pPr>
              <w:spacing w:after="0"/>
            </w:pPr>
            <w:r w:rsidRPr="00BF6ECA">
              <w:t xml:space="preserve">Receiver: </w:t>
            </w:r>
          </w:p>
          <w:p w14:paraId="50DA7442" w14:textId="77777777" w:rsidR="00715C91" w:rsidRPr="00BF6ECA" w:rsidRDefault="00715C91" w:rsidP="00BF6ECA">
            <w:pPr>
              <w:spacing w:after="0"/>
            </w:pPr>
          </w:p>
          <w:p w14:paraId="6541AE1B" w14:textId="341325C3" w:rsidR="00C371DA" w:rsidRPr="00BF6ECA" w:rsidRDefault="00C371DA" w:rsidP="00BF6ECA">
            <w:pPr>
              <w:spacing w:after="0"/>
            </w:pPr>
            <w:r w:rsidRPr="00BF6ECA">
              <w:t>Coherent</w:t>
            </w:r>
            <w:r w:rsidR="00650581" w:rsidRPr="00BF6ECA">
              <w:t xml:space="preserve"> ML </w:t>
            </w:r>
            <w:r w:rsidRPr="00BF6ECA">
              <w:t xml:space="preserve">receiver for NR PUCCH with error detection capability </w:t>
            </w:r>
            <w:r w:rsidR="00715C91" w:rsidRPr="00BF6ECA">
              <w:t>based on duo metric (as suggested in R1-1705863)</w:t>
            </w:r>
            <w:r w:rsidR="00650581" w:rsidRPr="00BF6ECA">
              <w:t>.</w:t>
            </w:r>
          </w:p>
          <w:p w14:paraId="21A020DC" w14:textId="17195331" w:rsidR="00715C91" w:rsidRPr="00BF6ECA" w:rsidRDefault="00715C91" w:rsidP="00BF6ECA">
            <w:pPr>
              <w:spacing w:after="0"/>
            </w:pPr>
          </w:p>
          <w:p w14:paraId="41994C47" w14:textId="611C03AD" w:rsidR="00715C91" w:rsidRPr="00BF6ECA" w:rsidRDefault="00715C91" w:rsidP="00BF6ECA">
            <w:pPr>
              <w:spacing w:after="0"/>
            </w:pPr>
            <w:r w:rsidRPr="00BF6ECA">
              <w:t xml:space="preserve">Non coherent </w:t>
            </w:r>
            <w:r w:rsidR="00650581" w:rsidRPr="00BF6ECA">
              <w:t xml:space="preserve">ML </w:t>
            </w:r>
            <w:r w:rsidRPr="00BF6ECA">
              <w:t xml:space="preserve">detector for </w:t>
            </w:r>
            <w:proofErr w:type="spellStart"/>
            <w:r w:rsidRPr="00BF6ECA">
              <w:t>seq</w:t>
            </w:r>
            <w:proofErr w:type="spellEnd"/>
            <w:r w:rsidRPr="00BF6ECA">
              <w:t>-based PUCCH with correlation metric and/or duo metric for error detection.</w:t>
            </w:r>
          </w:p>
          <w:p w14:paraId="701AEA9F" w14:textId="53A7BAFD" w:rsidR="00715C91" w:rsidRPr="00BF6ECA" w:rsidRDefault="00715C91" w:rsidP="00BF6ECA">
            <w:pPr>
              <w:spacing w:after="0"/>
            </w:pPr>
          </w:p>
          <w:p w14:paraId="5E989D3B" w14:textId="4FF4711D" w:rsidR="00715C91" w:rsidRPr="00BF6ECA" w:rsidRDefault="00715C91" w:rsidP="00BF6ECA">
            <w:pPr>
              <w:spacing w:after="0"/>
            </w:pPr>
            <w:r w:rsidRPr="00BF6ECA">
              <w:t xml:space="preserve">Sequence design: </w:t>
            </w:r>
            <w:r w:rsidR="00650581" w:rsidRPr="00BF6ECA">
              <w:t>m</w:t>
            </w:r>
            <w:r w:rsidR="004A45B2" w:rsidRPr="00BF6ECA">
              <w:t>-</w:t>
            </w:r>
            <w:r w:rsidRPr="00BF6ECA">
              <w:t>sequence with initialization based on UCI payload.</w:t>
            </w:r>
          </w:p>
          <w:p w14:paraId="08D9C57B" w14:textId="6F9E0879" w:rsidR="00C371DA" w:rsidRPr="00BF6ECA" w:rsidRDefault="00C371DA" w:rsidP="00BF6ECA">
            <w:pPr>
              <w:spacing w:after="0"/>
            </w:pPr>
          </w:p>
        </w:tc>
        <w:tc>
          <w:tcPr>
            <w:tcW w:w="925" w:type="dxa"/>
            <w:vAlign w:val="center"/>
          </w:tcPr>
          <w:p w14:paraId="3A2B8019" w14:textId="77777777" w:rsidR="008E1006"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p w14:paraId="2579BCAD" w14:textId="63F49CAD" w:rsidR="00C371DA" w:rsidRPr="00BF6ECA" w:rsidRDefault="00C371DA" w:rsidP="00BF6ECA">
            <w:pPr>
              <w:spacing w:after="0"/>
              <w:jc w:val="center"/>
            </w:pPr>
          </w:p>
        </w:tc>
      </w:tr>
      <w:tr w:rsidR="00650581" w14:paraId="5B94C146" w14:textId="77777777" w:rsidTr="004A5D9D">
        <w:trPr>
          <w:gridBefore w:val="1"/>
          <w:wBefore w:w="55" w:type="dxa"/>
          <w:trHeight w:val="534"/>
          <w:jc w:val="center"/>
        </w:trPr>
        <w:tc>
          <w:tcPr>
            <w:tcW w:w="1350" w:type="dxa"/>
            <w:gridSpan w:val="2"/>
            <w:vAlign w:val="center"/>
          </w:tcPr>
          <w:p w14:paraId="031C44A3" w14:textId="19D046D2" w:rsidR="00650581" w:rsidRPr="00BF6ECA" w:rsidRDefault="00650581" w:rsidP="00BF6ECA">
            <w:pPr>
              <w:spacing w:after="0"/>
              <w:rPr>
                <w:lang w:val="en-IN"/>
              </w:rPr>
            </w:pPr>
            <w:r w:rsidRPr="00BF6ECA">
              <w:rPr>
                <w:lang w:val="en-IN"/>
              </w:rPr>
              <w:t>Qualcomm</w:t>
            </w:r>
          </w:p>
        </w:tc>
        <w:tc>
          <w:tcPr>
            <w:tcW w:w="2082" w:type="dxa"/>
            <w:gridSpan w:val="2"/>
            <w:vAlign w:val="center"/>
          </w:tcPr>
          <w:p w14:paraId="6E81C22E" w14:textId="2D8BE5DC" w:rsidR="00650581" w:rsidRPr="00BF6ECA" w:rsidRDefault="00650581" w:rsidP="00BF6ECA">
            <w:pPr>
              <w:spacing w:after="0"/>
              <w:jc w:val="center"/>
            </w:pPr>
            <w:r w:rsidRPr="00BF6ECA">
              <w:t>4 dB</w:t>
            </w:r>
          </w:p>
        </w:tc>
        <w:tc>
          <w:tcPr>
            <w:tcW w:w="6030" w:type="dxa"/>
          </w:tcPr>
          <w:p w14:paraId="7D0F05DF" w14:textId="10F2D76A" w:rsidR="00650581" w:rsidRPr="00BF6ECA" w:rsidRDefault="00650581" w:rsidP="00BF6ECA">
            <w:pPr>
              <w:spacing w:after="0"/>
            </w:pPr>
            <w:r w:rsidRPr="00BF6ECA">
              <w:t xml:space="preserve">Results with DTX detection (Fig. 18 in updated </w:t>
            </w:r>
            <w:proofErr w:type="spellStart"/>
            <w:r w:rsidRPr="00BF6ECA">
              <w:t>Tdoc</w:t>
            </w:r>
            <w:proofErr w:type="spellEnd"/>
            <w:r w:rsidRPr="00BF6ECA">
              <w:t>):</w:t>
            </w:r>
          </w:p>
          <w:p w14:paraId="4461352C" w14:textId="77777777" w:rsidR="00650581" w:rsidRPr="00BF6ECA" w:rsidRDefault="00650581" w:rsidP="00BF6ECA">
            <w:pPr>
              <w:spacing w:after="0"/>
            </w:pPr>
          </w:p>
          <w:p w14:paraId="6041A7E2" w14:textId="3CB00F1A" w:rsidR="00650581" w:rsidRPr="00BF6ECA" w:rsidRDefault="00650581"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TDL-C-300, 11 Hz. 4 DMRS symbols for NR PUCCH (2 per hop).</w:t>
            </w:r>
          </w:p>
          <w:p w14:paraId="51D26D34" w14:textId="77777777" w:rsidR="00650581" w:rsidRPr="00BF6ECA" w:rsidRDefault="00650581" w:rsidP="00BF6ECA">
            <w:pPr>
              <w:spacing w:after="0"/>
            </w:pPr>
          </w:p>
          <w:p w14:paraId="10B45782" w14:textId="40E1B44A" w:rsidR="00650581" w:rsidRPr="00BF6ECA" w:rsidRDefault="00650581" w:rsidP="00BF6ECA">
            <w:pPr>
              <w:spacing w:after="0"/>
            </w:pPr>
            <w:r w:rsidRPr="00BF6ECA">
              <w:t>Targets: 1% BLER (ACK miss detection), 1% DTX-&gt;ACK</w:t>
            </w:r>
            <w:r w:rsidR="004A45B2" w:rsidRPr="00BF6ECA">
              <w:t xml:space="preserve"> rate</w:t>
            </w:r>
            <w:r w:rsidRPr="00BF6ECA">
              <w:t>, 0.1% NACK-&gt;ACK rate.</w:t>
            </w:r>
          </w:p>
          <w:p w14:paraId="718DD41D" w14:textId="77777777" w:rsidR="00650581" w:rsidRPr="00BF6ECA" w:rsidRDefault="00650581" w:rsidP="00BF6ECA">
            <w:pPr>
              <w:spacing w:after="0"/>
            </w:pPr>
          </w:p>
          <w:p w14:paraId="690F5E16" w14:textId="77777777" w:rsidR="00650581" w:rsidRPr="00BF6ECA" w:rsidRDefault="00650581" w:rsidP="00BF6ECA">
            <w:pPr>
              <w:spacing w:after="0"/>
            </w:pPr>
            <w:r w:rsidRPr="00BF6ECA">
              <w:t xml:space="preserve">Receiver: </w:t>
            </w:r>
          </w:p>
          <w:p w14:paraId="0D994E15" w14:textId="77777777" w:rsidR="00650581" w:rsidRPr="00BF6ECA" w:rsidRDefault="00650581" w:rsidP="00BF6ECA">
            <w:pPr>
              <w:spacing w:after="0"/>
            </w:pPr>
          </w:p>
          <w:p w14:paraId="4D55382C" w14:textId="1EDB98C6" w:rsidR="00650581" w:rsidRPr="00BF6ECA" w:rsidRDefault="00650581" w:rsidP="00BF6ECA">
            <w:pPr>
              <w:spacing w:after="0"/>
            </w:pPr>
            <w:r w:rsidRPr="00BF6ECA">
              <w:t xml:space="preserve">Coherent ML receiver for NR PUCCH with </w:t>
            </w:r>
            <w:r w:rsidR="004A45B2" w:rsidRPr="00BF6ECA">
              <w:t>DTX detection based on correlation metric (uses DMRS</w:t>
            </w:r>
            <w:r w:rsidR="00D170D3" w:rsidRPr="00BF6ECA">
              <w:t xml:space="preserve"> </w:t>
            </w:r>
            <w:r w:rsidR="004A45B2" w:rsidRPr="00BF6ECA">
              <w:t>+</w:t>
            </w:r>
            <w:r w:rsidR="00D170D3" w:rsidRPr="00BF6ECA">
              <w:t xml:space="preserve"> </w:t>
            </w:r>
            <w:r w:rsidR="004A45B2" w:rsidRPr="00BF6ECA">
              <w:t>re</w:t>
            </w:r>
            <w:r w:rsidR="001A61C2" w:rsidRPr="00BF6ECA">
              <w:t>-</w:t>
            </w:r>
            <w:r w:rsidR="004A45B2" w:rsidRPr="00BF6ECA">
              <w:t>encoded UCI)</w:t>
            </w:r>
          </w:p>
          <w:p w14:paraId="5958C0D5" w14:textId="77777777" w:rsidR="00650581" w:rsidRPr="00BF6ECA" w:rsidRDefault="00650581" w:rsidP="00BF6ECA">
            <w:pPr>
              <w:spacing w:after="0"/>
            </w:pPr>
          </w:p>
          <w:p w14:paraId="3CEA84D8" w14:textId="775A2448" w:rsidR="00650581" w:rsidRPr="00BF6ECA" w:rsidRDefault="00650581" w:rsidP="00BF6ECA">
            <w:pPr>
              <w:spacing w:after="0"/>
            </w:pPr>
            <w:r w:rsidRPr="00BF6ECA">
              <w:t xml:space="preserve">Non coherent ML detector for </w:t>
            </w:r>
            <w:proofErr w:type="spellStart"/>
            <w:r w:rsidRPr="00BF6ECA">
              <w:t>seq</w:t>
            </w:r>
            <w:proofErr w:type="spellEnd"/>
            <w:r w:rsidRPr="00BF6ECA">
              <w:t xml:space="preserve">-based PUCCH </w:t>
            </w:r>
            <w:r w:rsidR="004A45B2" w:rsidRPr="00BF6ECA">
              <w:t xml:space="preserve">with DTX detection based on </w:t>
            </w:r>
            <w:r w:rsidRPr="00BF6ECA">
              <w:t xml:space="preserve">correlation metric </w:t>
            </w:r>
          </w:p>
          <w:p w14:paraId="0BF727AA" w14:textId="77777777" w:rsidR="00650581" w:rsidRPr="00BF6ECA" w:rsidRDefault="00650581" w:rsidP="00BF6ECA">
            <w:pPr>
              <w:spacing w:after="0"/>
            </w:pPr>
          </w:p>
          <w:p w14:paraId="23B96C64" w14:textId="2BAFA3F5" w:rsidR="00650581" w:rsidRPr="00BF6ECA" w:rsidRDefault="00650581" w:rsidP="00BF6ECA">
            <w:pPr>
              <w:spacing w:after="0"/>
            </w:pPr>
            <w:r w:rsidRPr="00BF6ECA">
              <w:t>Sequence design: m</w:t>
            </w:r>
            <w:r w:rsidR="004A45B2" w:rsidRPr="00BF6ECA">
              <w:t>-</w:t>
            </w:r>
            <w:r w:rsidRPr="00BF6ECA">
              <w:t>sequence with initialization based on UCI payload.</w:t>
            </w:r>
          </w:p>
          <w:p w14:paraId="03035BEC" w14:textId="77777777" w:rsidR="00650581" w:rsidRPr="00BF6ECA" w:rsidRDefault="00650581" w:rsidP="00BF6ECA">
            <w:pPr>
              <w:spacing w:after="0"/>
            </w:pPr>
          </w:p>
        </w:tc>
        <w:tc>
          <w:tcPr>
            <w:tcW w:w="925" w:type="dxa"/>
            <w:vAlign w:val="center"/>
          </w:tcPr>
          <w:p w14:paraId="32EA24DB" w14:textId="1D5D2DAB" w:rsidR="00650581"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tc>
      </w:tr>
      <w:tr w:rsidR="00BC7C52" w14:paraId="323C6ECC" w14:textId="77777777" w:rsidTr="004A5D9D">
        <w:trPr>
          <w:gridBefore w:val="1"/>
          <w:wBefore w:w="55" w:type="dxa"/>
          <w:trHeight w:val="534"/>
          <w:jc w:val="center"/>
        </w:trPr>
        <w:tc>
          <w:tcPr>
            <w:tcW w:w="1350" w:type="dxa"/>
            <w:gridSpan w:val="2"/>
            <w:vAlign w:val="center"/>
          </w:tcPr>
          <w:p w14:paraId="44625FC4" w14:textId="77777777" w:rsidR="00BC7C52" w:rsidRPr="00BF6ECA" w:rsidRDefault="00BC7C52" w:rsidP="00BF6ECA">
            <w:pPr>
              <w:spacing w:after="0"/>
              <w:rPr>
                <w:lang w:val="en-IN"/>
              </w:rPr>
            </w:pPr>
            <w:r w:rsidRPr="00BF6ECA">
              <w:rPr>
                <w:lang w:val="en-IN"/>
              </w:rPr>
              <w:lastRenderedPageBreak/>
              <w:t>Ericsson</w:t>
            </w:r>
          </w:p>
        </w:tc>
        <w:tc>
          <w:tcPr>
            <w:tcW w:w="2082" w:type="dxa"/>
            <w:gridSpan w:val="2"/>
            <w:vAlign w:val="center"/>
          </w:tcPr>
          <w:p w14:paraId="0D00C509" w14:textId="77777777" w:rsidR="00BC7C52" w:rsidRPr="00BF6ECA" w:rsidRDefault="00BC7C52" w:rsidP="00BF6ECA">
            <w:pPr>
              <w:spacing w:after="0"/>
              <w:jc w:val="center"/>
            </w:pPr>
            <w:r w:rsidRPr="00BF6ECA">
              <w:t>0.5 dB higher required SNR from N-&gt;A errors in Rel-15 baseline vs. DTX</w:t>
            </w:r>
          </w:p>
          <w:p w14:paraId="7193B425" w14:textId="77777777" w:rsidR="00BC7C52" w:rsidRPr="00BF6ECA" w:rsidRDefault="00BC7C52" w:rsidP="00BF6ECA">
            <w:pPr>
              <w:spacing w:after="0"/>
              <w:jc w:val="center"/>
            </w:pPr>
          </w:p>
          <w:p w14:paraId="4A72F364" w14:textId="77777777" w:rsidR="00BC7C52" w:rsidRPr="00BF6ECA" w:rsidRDefault="00BC7C52" w:rsidP="00BF6ECA">
            <w:pPr>
              <w:spacing w:after="0"/>
              <w:jc w:val="center"/>
            </w:pPr>
            <w:r w:rsidRPr="00BF6ECA">
              <w:t>0.8 dB higher required SNR from (DTX + N-&gt;A) vs. BLER in Rel-15 baseline</w:t>
            </w:r>
          </w:p>
        </w:tc>
        <w:tc>
          <w:tcPr>
            <w:tcW w:w="6030" w:type="dxa"/>
          </w:tcPr>
          <w:p w14:paraId="36F01839" w14:textId="77777777" w:rsidR="00BC7C52" w:rsidRPr="00BF6ECA" w:rsidRDefault="00BC7C52" w:rsidP="00BF6ECA">
            <w:pPr>
              <w:spacing w:after="0"/>
            </w:pPr>
            <w:r w:rsidRPr="00BF6ECA">
              <w:t>Rel-15/16 PUCCH format 3 using conventional coherent receiver</w:t>
            </w:r>
          </w:p>
          <w:p w14:paraId="33DE14D4" w14:textId="77777777" w:rsidR="00BC7C52" w:rsidRPr="00BF6ECA" w:rsidRDefault="00BC7C52" w:rsidP="00BF6ECA">
            <w:pPr>
              <w:spacing w:after="0"/>
            </w:pPr>
          </w:p>
          <w:p w14:paraId="69D1E5D9" w14:textId="77777777" w:rsidR="00BC7C52" w:rsidRPr="00BF6ECA" w:rsidRDefault="00BC7C52" w:rsidP="00BF6ECA">
            <w:pPr>
              <w:spacing w:after="0"/>
            </w:pPr>
            <w:r w:rsidRPr="00BF6ECA">
              <w:t xml:space="preserve">Setup: </w:t>
            </w:r>
          </w:p>
          <w:p w14:paraId="346BB80F"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11 bits (9+2) UCI: </w:t>
            </w:r>
          </w:p>
          <w:p w14:paraId="2380E574" w14:textId="77777777" w:rsidR="00BC7C52" w:rsidRPr="00BF6ECA" w:rsidRDefault="00BC7C52" w:rsidP="00AF031C">
            <w:pPr>
              <w:pStyle w:val="ListParagraph"/>
              <w:numPr>
                <w:ilvl w:val="0"/>
                <w:numId w:val="42"/>
              </w:numPr>
              <w:spacing w:after="0"/>
              <w:ind w:left="436" w:hanging="180"/>
              <w:rPr>
                <w:rFonts w:ascii="Times New Roman" w:hAnsi="Times New Roman"/>
                <w:sz w:val="20"/>
                <w:szCs w:val="20"/>
              </w:rPr>
            </w:pPr>
            <w:r w:rsidRPr="00BF6ECA">
              <w:rPr>
                <w:rFonts w:ascii="Times New Roman" w:hAnsi="Times New Roman"/>
                <w:sz w:val="20"/>
                <w:szCs w:val="20"/>
              </w:rPr>
              <w:t>Part 1 UCI: 4 bits HARQ-ACK + 5 bits CSI part 1</w:t>
            </w:r>
          </w:p>
          <w:p w14:paraId="22EF49FE" w14:textId="77777777" w:rsidR="00BC7C52" w:rsidRPr="00BF6ECA" w:rsidRDefault="00BC7C52" w:rsidP="00AF031C">
            <w:pPr>
              <w:pStyle w:val="ListParagraph"/>
              <w:numPr>
                <w:ilvl w:val="0"/>
                <w:numId w:val="42"/>
              </w:numPr>
              <w:spacing w:after="0"/>
              <w:ind w:left="436" w:hanging="180"/>
              <w:rPr>
                <w:rFonts w:ascii="Times New Roman" w:hAnsi="Times New Roman"/>
                <w:sz w:val="20"/>
                <w:szCs w:val="20"/>
              </w:rPr>
            </w:pPr>
            <w:r w:rsidRPr="00BF6ECA">
              <w:rPr>
                <w:rFonts w:ascii="Times New Roman" w:hAnsi="Times New Roman"/>
                <w:sz w:val="20"/>
                <w:szCs w:val="20"/>
              </w:rPr>
              <w:t>Part 2: 2 bits CSI part 2</w:t>
            </w:r>
          </w:p>
          <w:p w14:paraId="50F64740" w14:textId="77777777" w:rsidR="00BC7C52" w:rsidRPr="00BF6ECA" w:rsidRDefault="00BC7C52" w:rsidP="00AF031C">
            <w:pPr>
              <w:pStyle w:val="ListParagraph"/>
              <w:numPr>
                <w:ilvl w:val="0"/>
                <w:numId w:val="42"/>
              </w:numPr>
              <w:spacing w:after="0"/>
              <w:ind w:left="436" w:hanging="180"/>
              <w:rPr>
                <w:rFonts w:ascii="Times New Roman" w:hAnsi="Times New Roman"/>
                <w:sz w:val="20"/>
                <w:szCs w:val="20"/>
              </w:rPr>
            </w:pPr>
            <w:r w:rsidRPr="00BF6ECA">
              <w:rPr>
                <w:rFonts w:ascii="Times New Roman" w:hAnsi="Times New Roman"/>
                <w:sz w:val="20"/>
                <w:szCs w:val="20"/>
              </w:rPr>
              <w:t xml:space="preserve">CSI reporting: Type I wideband, 4 port CSI-RS, </w:t>
            </w:r>
            <w:proofErr w:type="gramStart"/>
            <w:r w:rsidRPr="00BF6ECA">
              <w:rPr>
                <w:rFonts w:ascii="Times New Roman" w:hAnsi="Times New Roman"/>
                <w:sz w:val="20"/>
                <w:szCs w:val="20"/>
              </w:rPr>
              <w:t>1 bit</w:t>
            </w:r>
            <w:proofErr w:type="gramEnd"/>
            <w:r w:rsidRPr="00BF6ECA">
              <w:rPr>
                <w:rFonts w:ascii="Times New Roman" w:hAnsi="Times New Roman"/>
                <w:sz w:val="20"/>
                <w:szCs w:val="20"/>
              </w:rPr>
              <w:t xml:space="preserve"> RI</w:t>
            </w:r>
          </w:p>
          <w:p w14:paraId="13184203"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300ns delay spread, 3kmph, 14 Symbols, 4 DMRS, No repetition, Frequency hopping</w:t>
            </w:r>
          </w:p>
          <w:p w14:paraId="24A925D0" w14:textId="77777777" w:rsidR="00BC7C52" w:rsidRPr="00BF6ECA" w:rsidRDefault="00BC7C52" w:rsidP="00BF6ECA">
            <w:pPr>
              <w:spacing w:after="0"/>
            </w:pPr>
          </w:p>
          <w:p w14:paraId="081C634C" w14:textId="77777777" w:rsidR="00BC7C52" w:rsidRPr="00BF6ECA" w:rsidRDefault="00BC7C52" w:rsidP="00BF6ECA">
            <w:pPr>
              <w:spacing w:after="0"/>
              <w:rPr>
                <w:b/>
                <w:bCs/>
              </w:rPr>
            </w:pPr>
            <w:r w:rsidRPr="00BF6ECA">
              <w:rPr>
                <w:b/>
                <w:bCs/>
              </w:rPr>
              <w:t>Required SNR</w:t>
            </w:r>
          </w:p>
          <w:p w14:paraId="441A2011"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 BLER: -2.3 dB </w:t>
            </w:r>
          </w:p>
          <w:p w14:paraId="394D14A0"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-1.5 dB </w:t>
            </w:r>
          </w:p>
          <w:p w14:paraId="5D1D1FE8"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 DTX/FAR:  -2.0 dB </w:t>
            </w:r>
          </w:p>
          <w:p w14:paraId="415DE2B2" w14:textId="77777777" w:rsidR="00BC7C52" w:rsidRPr="00BF6ECA" w:rsidRDefault="00BC7C52" w:rsidP="00BF6ECA">
            <w:pPr>
              <w:spacing w:after="0"/>
            </w:pPr>
          </w:p>
          <w:p w14:paraId="49CE9138" w14:textId="77777777" w:rsidR="00BC7C52" w:rsidRPr="00BF6ECA" w:rsidRDefault="00BC7C52" w:rsidP="00BF6ECA">
            <w:pPr>
              <w:spacing w:after="0"/>
            </w:pPr>
            <w:r w:rsidRPr="00BF6ECA">
              <w:rPr>
                <w:b/>
                <w:bCs/>
              </w:rPr>
              <w:t>Observations</w:t>
            </w:r>
            <w:r w:rsidRPr="00BF6ECA">
              <w:t>:</w:t>
            </w:r>
          </w:p>
          <w:p w14:paraId="14A5E0EC"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0.5 dB tighter SNR requirement than DTX, and so does not seem critical to the performance of Rel-15 PF3 in these conditions</w:t>
            </w:r>
          </w:p>
          <w:p w14:paraId="3AB26D77"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0.8 dB in these conditions, and so has a modest impact on PF3 coverage.</w:t>
            </w:r>
          </w:p>
          <w:p w14:paraId="6A1E3CC1" w14:textId="77777777" w:rsidR="00BC7C52" w:rsidRPr="00BF6ECA" w:rsidRDefault="00BC7C52" w:rsidP="00BF6ECA">
            <w:pPr>
              <w:spacing w:after="0"/>
            </w:pPr>
          </w:p>
        </w:tc>
        <w:tc>
          <w:tcPr>
            <w:tcW w:w="925" w:type="dxa"/>
            <w:vAlign w:val="center"/>
          </w:tcPr>
          <w:p w14:paraId="250D9FBE"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16B5F785" w14:textId="77777777" w:rsidR="00BC7C52" w:rsidRPr="00BF6ECA" w:rsidRDefault="00BC7C52" w:rsidP="00BF6ECA">
            <w:pPr>
              <w:overflowPunct/>
              <w:autoSpaceDE/>
              <w:autoSpaceDN/>
              <w:adjustRightInd/>
              <w:spacing w:after="0" w:line="240" w:lineRule="auto"/>
              <w:textAlignment w:val="auto"/>
            </w:pPr>
            <w:r w:rsidRPr="00BF6ECA">
              <w:t>R1-2008343</w:t>
            </w:r>
          </w:p>
          <w:p w14:paraId="5DE56555" w14:textId="77777777" w:rsidR="00BC7C52" w:rsidRPr="00BF6ECA" w:rsidRDefault="00BC7C52" w:rsidP="00BF6ECA">
            <w:pPr>
              <w:overflowPunct/>
              <w:autoSpaceDE/>
              <w:autoSpaceDN/>
              <w:adjustRightInd/>
              <w:spacing w:after="0" w:line="240" w:lineRule="auto"/>
              <w:textAlignment w:val="auto"/>
              <w:rPr>
                <w:lang w:val="en-US" w:eastAsia="zh-CN"/>
              </w:rPr>
            </w:pPr>
          </w:p>
          <w:p w14:paraId="446D5AAD" w14:textId="403DAB45" w:rsidR="00BC7C52" w:rsidRPr="00BF6ECA" w:rsidRDefault="004046A7" w:rsidP="00BF6ECA">
            <w:pPr>
              <w:overflowPunct/>
              <w:autoSpaceDE/>
              <w:autoSpaceDN/>
              <w:adjustRightInd/>
              <w:spacing w:after="0" w:line="240" w:lineRule="auto"/>
              <w:textAlignment w:val="auto"/>
              <w:rPr>
                <w:lang w:val="en-US" w:eastAsia="zh-CN"/>
              </w:rPr>
            </w:pPr>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p>
        </w:tc>
      </w:tr>
      <w:tr w:rsidR="00BC7C52" w14:paraId="532C2AF8" w14:textId="77777777" w:rsidTr="004A5D9D">
        <w:tblPrEx>
          <w:jc w:val="left"/>
        </w:tblPrEx>
        <w:trPr>
          <w:trHeight w:val="534"/>
        </w:trPr>
        <w:tc>
          <w:tcPr>
            <w:tcW w:w="1350" w:type="dxa"/>
            <w:gridSpan w:val="2"/>
          </w:tcPr>
          <w:p w14:paraId="53735AAE" w14:textId="77777777" w:rsidR="00BC7C52" w:rsidRPr="00BF6ECA" w:rsidRDefault="00BC7C52" w:rsidP="00BF6ECA">
            <w:pPr>
              <w:spacing w:after="0"/>
              <w:rPr>
                <w:lang w:val="en-IN"/>
              </w:rPr>
            </w:pPr>
            <w:r w:rsidRPr="00BF6ECA">
              <w:rPr>
                <w:lang w:val="en-IN"/>
              </w:rPr>
              <w:t>Ericsson</w:t>
            </w:r>
          </w:p>
        </w:tc>
        <w:tc>
          <w:tcPr>
            <w:tcW w:w="2070" w:type="dxa"/>
            <w:gridSpan w:val="2"/>
          </w:tcPr>
          <w:p w14:paraId="0B6AA57F" w14:textId="77777777" w:rsidR="00BC7C52" w:rsidRPr="00BF6ECA" w:rsidRDefault="00BC7C52" w:rsidP="00BF6ECA">
            <w:pPr>
              <w:spacing w:after="0"/>
              <w:jc w:val="center"/>
            </w:pPr>
            <w:r w:rsidRPr="00BF6ECA">
              <w:t>0.3 dB lower required SNR from N-&gt;A errors in Rel-15 baseline vs. DTX</w:t>
            </w:r>
          </w:p>
          <w:p w14:paraId="155BBC47" w14:textId="77777777" w:rsidR="00BC7C52" w:rsidRPr="00BF6ECA" w:rsidRDefault="00BC7C52" w:rsidP="00BF6ECA">
            <w:pPr>
              <w:spacing w:after="0"/>
              <w:jc w:val="center"/>
            </w:pPr>
          </w:p>
          <w:p w14:paraId="7B5299AD" w14:textId="77777777" w:rsidR="00BC7C52" w:rsidRPr="00BF6ECA" w:rsidRDefault="00BC7C52" w:rsidP="00BF6ECA">
            <w:pPr>
              <w:spacing w:after="0"/>
              <w:jc w:val="center"/>
            </w:pPr>
            <w:r w:rsidRPr="00BF6ECA">
              <w:t>1.7 dB higher required SNR from (DTX + N-&gt;A) vs. BLER in Rel-15 baseline</w:t>
            </w:r>
          </w:p>
        </w:tc>
        <w:tc>
          <w:tcPr>
            <w:tcW w:w="6097" w:type="dxa"/>
            <w:gridSpan w:val="2"/>
          </w:tcPr>
          <w:p w14:paraId="2ADE704B" w14:textId="77777777" w:rsidR="00BC7C52" w:rsidRPr="00BF6ECA" w:rsidRDefault="00BC7C52" w:rsidP="00BF6ECA">
            <w:pPr>
              <w:spacing w:after="0"/>
            </w:pPr>
            <w:r w:rsidRPr="00BF6ECA">
              <w:t>Rel-15/16 PUCCH format 3 using conventional coherent receiver</w:t>
            </w:r>
          </w:p>
          <w:p w14:paraId="3286BD32" w14:textId="77777777" w:rsidR="00BC7C52" w:rsidRPr="00BF6ECA" w:rsidRDefault="00BC7C52" w:rsidP="00BF6ECA">
            <w:pPr>
              <w:spacing w:after="0"/>
            </w:pPr>
          </w:p>
          <w:p w14:paraId="7614F9BB" w14:textId="77777777" w:rsidR="00BC7C52" w:rsidRPr="00BF6ECA" w:rsidRDefault="00BC7C52" w:rsidP="00BF6ECA">
            <w:pPr>
              <w:spacing w:after="0"/>
            </w:pPr>
            <w:r w:rsidRPr="00BF6ECA">
              <w:t xml:space="preserve">Setup: </w:t>
            </w:r>
          </w:p>
          <w:p w14:paraId="1DBD8195"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3 bits HARQ-ACK </w:t>
            </w:r>
          </w:p>
          <w:p w14:paraId="0A20F458"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300ns delay spread, 3kmph, 14 Symbols, 4 DMRS, No repetition, Frequency hopping</w:t>
            </w:r>
          </w:p>
          <w:p w14:paraId="2D4A84D3" w14:textId="77777777" w:rsidR="00BC7C52" w:rsidRPr="00BF6ECA" w:rsidRDefault="00BC7C52" w:rsidP="00BF6ECA">
            <w:pPr>
              <w:spacing w:after="0"/>
            </w:pPr>
          </w:p>
          <w:p w14:paraId="1ED6569D" w14:textId="77777777" w:rsidR="00BC7C52" w:rsidRPr="00BF6ECA" w:rsidRDefault="00BC7C52" w:rsidP="00BF6ECA">
            <w:pPr>
              <w:spacing w:after="0"/>
              <w:rPr>
                <w:b/>
                <w:bCs/>
              </w:rPr>
            </w:pPr>
            <w:r w:rsidRPr="00BF6ECA">
              <w:rPr>
                <w:b/>
                <w:bCs/>
              </w:rPr>
              <w:t>Required SNR</w:t>
            </w:r>
          </w:p>
          <w:p w14:paraId="1FC59536"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 BLER: -7.6 dB </w:t>
            </w:r>
          </w:p>
          <w:p w14:paraId="79F9F9BA"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-5.9 dB </w:t>
            </w:r>
          </w:p>
          <w:p w14:paraId="05EE4EDB"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 DTX/FAR:  -5.6 dB </w:t>
            </w:r>
          </w:p>
          <w:p w14:paraId="2253EBD2" w14:textId="77777777" w:rsidR="00BC7C52" w:rsidRPr="00BF6ECA" w:rsidRDefault="00BC7C52" w:rsidP="00BF6ECA">
            <w:pPr>
              <w:spacing w:after="0"/>
            </w:pPr>
          </w:p>
          <w:p w14:paraId="088A9CFA" w14:textId="77777777" w:rsidR="00BC7C52" w:rsidRPr="00BF6ECA" w:rsidRDefault="00BC7C52" w:rsidP="00BF6ECA">
            <w:pPr>
              <w:spacing w:after="0"/>
            </w:pPr>
            <w:r w:rsidRPr="00BF6ECA">
              <w:rPr>
                <w:b/>
                <w:bCs/>
              </w:rPr>
              <w:t>Observations</w:t>
            </w:r>
            <w:r w:rsidRPr="00BF6ECA">
              <w:t>:</w:t>
            </w:r>
          </w:p>
          <w:p w14:paraId="48B4D373"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0.3 dB looser SNR requirement than DTX, and so DTX detection is more important to the performance of Rel-15 PF3 in these conditions than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w:t>
            </w:r>
          </w:p>
          <w:p w14:paraId="5C20B832" w14:textId="77777777" w:rsidR="00BC7C52" w:rsidRPr="00BF6ECA" w:rsidRDefault="00BC7C52"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1.7 dB in these conditions, and so has a notable impact on PF3 coverage.</w:t>
            </w:r>
          </w:p>
          <w:p w14:paraId="6E4732B3" w14:textId="77777777" w:rsidR="00BC7C52" w:rsidRPr="00BF6ECA" w:rsidRDefault="00BC7C52" w:rsidP="00BF6ECA">
            <w:pPr>
              <w:spacing w:after="0"/>
            </w:pPr>
          </w:p>
        </w:tc>
        <w:tc>
          <w:tcPr>
            <w:tcW w:w="925" w:type="dxa"/>
            <w:vAlign w:val="center"/>
          </w:tcPr>
          <w:p w14:paraId="3C70E361"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51CFDEDF" w14:textId="77777777" w:rsidR="00BC7C52" w:rsidRPr="00BF6ECA" w:rsidRDefault="00BC7C52" w:rsidP="00BF6ECA">
            <w:pPr>
              <w:overflowPunct/>
              <w:autoSpaceDE/>
              <w:autoSpaceDN/>
              <w:adjustRightInd/>
              <w:spacing w:after="0" w:line="240" w:lineRule="auto"/>
              <w:textAlignment w:val="auto"/>
            </w:pPr>
            <w:r w:rsidRPr="00BF6ECA">
              <w:t>R1-2008343</w:t>
            </w:r>
          </w:p>
          <w:p w14:paraId="2EA5FAA9" w14:textId="77777777" w:rsidR="00BC7C52" w:rsidRPr="00BF6ECA" w:rsidRDefault="00BC7C52" w:rsidP="00BF6ECA">
            <w:pPr>
              <w:overflowPunct/>
              <w:autoSpaceDE/>
              <w:autoSpaceDN/>
              <w:adjustRightInd/>
              <w:spacing w:after="0" w:line="240" w:lineRule="auto"/>
              <w:textAlignment w:val="auto"/>
              <w:rPr>
                <w:lang w:val="en-US" w:eastAsia="zh-CN"/>
              </w:rPr>
            </w:pPr>
          </w:p>
          <w:p w14:paraId="308E0395" w14:textId="18E046FE" w:rsidR="00BC7C52" w:rsidRPr="00BF6ECA" w:rsidRDefault="004046A7" w:rsidP="00BF6ECA">
            <w:pPr>
              <w:overflowPunct/>
              <w:autoSpaceDE/>
              <w:autoSpaceDN/>
              <w:adjustRightInd/>
              <w:spacing w:after="0" w:line="240" w:lineRule="auto"/>
              <w:textAlignment w:val="auto"/>
              <w:rPr>
                <w:lang w:val="en-US" w:eastAsia="zh-CN"/>
              </w:rPr>
            </w:pPr>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p>
        </w:tc>
      </w:tr>
      <w:tr w:rsidR="004046A7" w14:paraId="61E74794" w14:textId="77777777" w:rsidTr="004046A7">
        <w:tblPrEx>
          <w:jc w:val="left"/>
        </w:tblPrEx>
        <w:trPr>
          <w:gridBefore w:val="1"/>
          <w:wBefore w:w="55" w:type="dxa"/>
          <w:trHeight w:val="534"/>
        </w:trPr>
        <w:tc>
          <w:tcPr>
            <w:tcW w:w="1350" w:type="dxa"/>
            <w:gridSpan w:val="2"/>
          </w:tcPr>
          <w:p w14:paraId="688B87BA" w14:textId="77777777" w:rsidR="004046A7" w:rsidRPr="00BF6ECA" w:rsidRDefault="004046A7" w:rsidP="00451927">
            <w:pPr>
              <w:spacing w:after="0"/>
              <w:rPr>
                <w:lang w:val="en-IN"/>
              </w:rPr>
            </w:pPr>
            <w:r w:rsidRPr="00BF6ECA">
              <w:rPr>
                <w:lang w:val="en-IN"/>
              </w:rPr>
              <w:t>Ericsson</w:t>
            </w:r>
          </w:p>
        </w:tc>
        <w:tc>
          <w:tcPr>
            <w:tcW w:w="2082" w:type="dxa"/>
            <w:gridSpan w:val="2"/>
          </w:tcPr>
          <w:p w14:paraId="4BE2D531" w14:textId="77777777" w:rsidR="004046A7" w:rsidRDefault="004046A7" w:rsidP="00451927">
            <w:pPr>
              <w:spacing w:after="0"/>
              <w:jc w:val="center"/>
            </w:pPr>
            <w:r>
              <w:t>0 dB gain from Gold sequence vs. Rel-15/16 when both use non-coherent ML receivers.</w:t>
            </w:r>
          </w:p>
          <w:p w14:paraId="5819A4D9" w14:textId="77777777" w:rsidR="004046A7" w:rsidRDefault="004046A7" w:rsidP="00451927">
            <w:pPr>
              <w:spacing w:after="0"/>
              <w:jc w:val="center"/>
            </w:pPr>
          </w:p>
          <w:p w14:paraId="6AD5EFD2" w14:textId="77777777" w:rsidR="004046A7" w:rsidRPr="00BF6ECA" w:rsidRDefault="004046A7" w:rsidP="00451927">
            <w:pPr>
              <w:spacing w:after="0"/>
              <w:jc w:val="center"/>
            </w:pPr>
            <w:r>
              <w:t xml:space="preserve">0.2 </w:t>
            </w:r>
            <w:r w:rsidRPr="00BF6ECA">
              <w:t xml:space="preserve">dB </w:t>
            </w:r>
            <w:r>
              <w:t xml:space="preserve">lower </w:t>
            </w:r>
            <w:r w:rsidRPr="00BF6ECA">
              <w:t>required SNR from N-&gt;A errors</w:t>
            </w:r>
            <w:r>
              <w:t xml:space="preserve"> vs. DTX in both cases</w:t>
            </w:r>
          </w:p>
          <w:p w14:paraId="2C5E4712" w14:textId="77777777" w:rsidR="004046A7" w:rsidRPr="00BF6ECA" w:rsidRDefault="004046A7" w:rsidP="00451927">
            <w:pPr>
              <w:spacing w:after="0"/>
              <w:jc w:val="center"/>
            </w:pPr>
          </w:p>
          <w:p w14:paraId="37D95A14" w14:textId="77777777" w:rsidR="004046A7" w:rsidRPr="00BF6ECA" w:rsidRDefault="004046A7" w:rsidP="00451927">
            <w:pPr>
              <w:spacing w:after="0"/>
              <w:jc w:val="center"/>
            </w:pPr>
            <w:r>
              <w:t>1.1</w:t>
            </w:r>
            <w:r w:rsidRPr="00BF6ECA">
              <w:t xml:space="preserve"> dB higher required SNR from (DTX + N-</w:t>
            </w:r>
            <w:r w:rsidRPr="00BF6ECA">
              <w:lastRenderedPageBreak/>
              <w:t xml:space="preserve">&gt;A) vs. BLER </w:t>
            </w:r>
            <w:r>
              <w:t>in both cases</w:t>
            </w:r>
          </w:p>
        </w:tc>
        <w:tc>
          <w:tcPr>
            <w:tcW w:w="6030" w:type="dxa"/>
          </w:tcPr>
          <w:p w14:paraId="28617142" w14:textId="77777777" w:rsidR="004046A7" w:rsidRPr="00BF6ECA" w:rsidRDefault="004046A7" w:rsidP="00451927">
            <w:pPr>
              <w:spacing w:after="0"/>
            </w:pPr>
            <w:r>
              <w:lastRenderedPageBreak/>
              <w:t xml:space="preserve">Gold </w:t>
            </w:r>
            <w:proofErr w:type="gramStart"/>
            <w:r>
              <w:t>sequence based</w:t>
            </w:r>
            <w:proofErr w:type="gramEnd"/>
            <w:r>
              <w:t xml:space="preserve"> transmission and </w:t>
            </w:r>
            <w:r w:rsidRPr="00BF6ECA">
              <w:t>Rel-15/16 PUCCH format 3</w:t>
            </w:r>
            <w:r>
              <w:t>, both</w:t>
            </w:r>
            <w:r w:rsidRPr="00BF6ECA">
              <w:t xml:space="preserve"> using </w:t>
            </w:r>
            <w:r>
              <w:t xml:space="preserve">non-coherent ML </w:t>
            </w:r>
            <w:r w:rsidRPr="00BF6ECA">
              <w:t>receiver</w:t>
            </w:r>
            <w:r>
              <w:t>s</w:t>
            </w:r>
          </w:p>
          <w:p w14:paraId="3D42A919" w14:textId="77777777" w:rsidR="004046A7" w:rsidRPr="00BF6ECA" w:rsidRDefault="004046A7" w:rsidP="00451927">
            <w:pPr>
              <w:spacing w:after="0"/>
            </w:pPr>
          </w:p>
          <w:p w14:paraId="415DFFCB" w14:textId="77777777" w:rsidR="004046A7" w:rsidRPr="00BF6ECA" w:rsidRDefault="004046A7" w:rsidP="00451927">
            <w:pPr>
              <w:spacing w:after="0"/>
            </w:pPr>
            <w:r w:rsidRPr="00BF6ECA">
              <w:t xml:space="preserve">Setup: </w:t>
            </w:r>
          </w:p>
          <w:p w14:paraId="4E2AF52C" w14:textId="77777777" w:rsidR="004046A7" w:rsidRPr="00B53EC6"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11 bits UCI</w:t>
            </w:r>
            <w:r>
              <w:rPr>
                <w:rFonts w:ascii="Times New Roman" w:hAnsi="Times New Roman"/>
                <w:sz w:val="20"/>
                <w:szCs w:val="20"/>
              </w:rPr>
              <w:t xml:space="preserve"> </w:t>
            </w:r>
            <w:r w:rsidRPr="000D6ABF">
              <w:t xml:space="preserve">4 bits HARQ-ACK + </w:t>
            </w:r>
            <w:r>
              <w:t>7</w:t>
            </w:r>
            <w:r w:rsidRPr="000D6ABF">
              <w:t xml:space="preserve"> bits CSI</w:t>
            </w:r>
            <w:r>
              <w:t>, no UCI split</w:t>
            </w:r>
          </w:p>
          <w:p w14:paraId="610C7E70" w14:textId="77777777" w:rsidR="004046A7"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30ns delay spread, 3kmph, 14 Symbols, 4 DMRS, No repetition, Frequency hopping</w:t>
            </w:r>
          </w:p>
          <w:p w14:paraId="375B6648" w14:textId="77777777" w:rsidR="004046A7" w:rsidRPr="00BF6ECA" w:rsidRDefault="004046A7" w:rsidP="00AF031C">
            <w:pPr>
              <w:pStyle w:val="ListParagraph"/>
              <w:numPr>
                <w:ilvl w:val="0"/>
                <w:numId w:val="42"/>
              </w:numPr>
              <w:spacing w:after="0"/>
              <w:ind w:left="256" w:hanging="180"/>
              <w:rPr>
                <w:rFonts w:ascii="Times New Roman" w:hAnsi="Times New Roman"/>
                <w:sz w:val="20"/>
                <w:szCs w:val="20"/>
              </w:rPr>
            </w:pPr>
            <w:r>
              <w:rPr>
                <w:rFonts w:ascii="Times New Roman" w:hAnsi="Times New Roman"/>
                <w:sz w:val="20"/>
                <w:szCs w:val="20"/>
              </w:rPr>
              <w:t>Realistic channel and noise estimation</w:t>
            </w:r>
          </w:p>
          <w:p w14:paraId="486F9898" w14:textId="77777777" w:rsidR="004046A7" w:rsidRPr="00BF6ECA" w:rsidRDefault="004046A7" w:rsidP="00451927">
            <w:pPr>
              <w:spacing w:after="0"/>
            </w:pPr>
          </w:p>
          <w:p w14:paraId="7C3DE126" w14:textId="77777777" w:rsidR="004046A7" w:rsidRPr="00BF6ECA" w:rsidRDefault="004046A7" w:rsidP="00451927">
            <w:pPr>
              <w:spacing w:after="0"/>
              <w:rPr>
                <w:b/>
                <w:bCs/>
              </w:rPr>
            </w:pPr>
            <w:r w:rsidRPr="00BF6ECA">
              <w:rPr>
                <w:b/>
                <w:bCs/>
              </w:rPr>
              <w:t>Required SNR</w:t>
            </w:r>
            <w:r>
              <w:rPr>
                <w:b/>
                <w:bCs/>
              </w:rPr>
              <w:t xml:space="preserve"> (Gold sequence based, Rel-15 PF3)</w:t>
            </w:r>
          </w:p>
          <w:p w14:paraId="6CF35827" w14:textId="77777777" w:rsidR="004046A7" w:rsidRPr="00BF6ECA"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 BLER: </w:t>
            </w:r>
            <w:r>
              <w:rPr>
                <w:rFonts w:ascii="Times New Roman" w:hAnsi="Times New Roman"/>
                <w:sz w:val="20"/>
                <w:szCs w:val="20"/>
              </w:rPr>
              <w:t>(</w:t>
            </w:r>
            <w:r w:rsidRPr="00BF6ECA">
              <w:rPr>
                <w:rFonts w:ascii="Times New Roman" w:hAnsi="Times New Roman"/>
                <w:sz w:val="20"/>
                <w:szCs w:val="20"/>
              </w:rPr>
              <w:t>-</w:t>
            </w:r>
            <w:r>
              <w:rPr>
                <w:rFonts w:ascii="Times New Roman" w:hAnsi="Times New Roman"/>
                <w:sz w:val="20"/>
                <w:szCs w:val="20"/>
              </w:rPr>
              <w:t>5.2, -5.2)</w:t>
            </w:r>
            <w:r w:rsidRPr="00BF6ECA">
              <w:rPr>
                <w:rFonts w:ascii="Times New Roman" w:hAnsi="Times New Roman"/>
                <w:sz w:val="20"/>
                <w:szCs w:val="20"/>
              </w:rPr>
              <w:t xml:space="preserve"> dB </w:t>
            </w:r>
          </w:p>
          <w:p w14:paraId="4E89B8FE" w14:textId="77777777" w:rsidR="004046A7" w:rsidRPr="00BF6ECA"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lastRenderedPageBreak/>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w:t>
            </w:r>
            <w:r>
              <w:rPr>
                <w:rFonts w:ascii="Times New Roman" w:hAnsi="Times New Roman"/>
                <w:sz w:val="20"/>
                <w:szCs w:val="20"/>
              </w:rPr>
              <w:t>(</w:t>
            </w:r>
            <w:r w:rsidRPr="00BF6ECA">
              <w:rPr>
                <w:rFonts w:ascii="Times New Roman" w:hAnsi="Times New Roman"/>
                <w:sz w:val="20"/>
                <w:szCs w:val="20"/>
              </w:rPr>
              <w:t>-</w:t>
            </w:r>
            <w:r>
              <w:rPr>
                <w:rFonts w:ascii="Times New Roman" w:hAnsi="Times New Roman"/>
                <w:sz w:val="20"/>
                <w:szCs w:val="20"/>
              </w:rPr>
              <w:t>4.3, -4.3)</w:t>
            </w:r>
            <w:r w:rsidRPr="00BF6ECA">
              <w:rPr>
                <w:rFonts w:ascii="Times New Roman" w:hAnsi="Times New Roman"/>
                <w:sz w:val="20"/>
                <w:szCs w:val="20"/>
              </w:rPr>
              <w:t xml:space="preserve"> dB </w:t>
            </w:r>
          </w:p>
          <w:p w14:paraId="148AC69C" w14:textId="77777777" w:rsidR="004046A7" w:rsidRPr="00BF6ECA"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1% DTX/FAR</w:t>
            </w:r>
            <w:proofErr w:type="gramStart"/>
            <w:r w:rsidRPr="00BF6ECA">
              <w:rPr>
                <w:rFonts w:ascii="Times New Roman" w:hAnsi="Times New Roman"/>
                <w:sz w:val="20"/>
                <w:szCs w:val="20"/>
              </w:rPr>
              <w:t xml:space="preserve">:  </w:t>
            </w:r>
            <w:r>
              <w:rPr>
                <w:rFonts w:ascii="Times New Roman" w:hAnsi="Times New Roman"/>
                <w:sz w:val="20"/>
                <w:szCs w:val="20"/>
              </w:rPr>
              <w:t>(</w:t>
            </w:r>
            <w:proofErr w:type="gramEnd"/>
            <w:r w:rsidRPr="00BF6ECA">
              <w:rPr>
                <w:rFonts w:ascii="Times New Roman" w:hAnsi="Times New Roman"/>
                <w:sz w:val="20"/>
                <w:szCs w:val="20"/>
              </w:rPr>
              <w:t>-</w:t>
            </w:r>
            <w:r>
              <w:rPr>
                <w:rFonts w:ascii="Times New Roman" w:hAnsi="Times New Roman"/>
                <w:sz w:val="20"/>
                <w:szCs w:val="20"/>
              </w:rPr>
              <w:t>4.1, -4.1)</w:t>
            </w:r>
            <w:r w:rsidRPr="00BF6ECA">
              <w:rPr>
                <w:rFonts w:ascii="Times New Roman" w:hAnsi="Times New Roman"/>
                <w:sz w:val="20"/>
                <w:szCs w:val="20"/>
              </w:rPr>
              <w:t xml:space="preserve"> dB </w:t>
            </w:r>
          </w:p>
          <w:p w14:paraId="2AF21C73" w14:textId="77777777" w:rsidR="004046A7" w:rsidRPr="00BF6ECA" w:rsidRDefault="004046A7" w:rsidP="00451927">
            <w:pPr>
              <w:spacing w:after="0"/>
            </w:pPr>
          </w:p>
          <w:p w14:paraId="253A3016" w14:textId="77777777" w:rsidR="004046A7" w:rsidRPr="00BF6ECA" w:rsidRDefault="004046A7" w:rsidP="00451927">
            <w:pPr>
              <w:spacing w:after="0"/>
            </w:pPr>
            <w:r w:rsidRPr="00BF6ECA">
              <w:rPr>
                <w:b/>
                <w:bCs/>
              </w:rPr>
              <w:t>Observations</w:t>
            </w:r>
            <w:r w:rsidRPr="00BF6ECA">
              <w:t>:</w:t>
            </w:r>
          </w:p>
          <w:p w14:paraId="44537A55" w14:textId="77777777" w:rsidR="004046A7" w:rsidRDefault="004046A7" w:rsidP="00AF031C">
            <w:pPr>
              <w:pStyle w:val="ListParagraph"/>
              <w:numPr>
                <w:ilvl w:val="0"/>
                <w:numId w:val="42"/>
              </w:numPr>
              <w:spacing w:after="0"/>
              <w:ind w:left="256" w:hanging="180"/>
              <w:rPr>
                <w:rFonts w:ascii="Times New Roman" w:hAnsi="Times New Roman"/>
                <w:sz w:val="20"/>
                <w:szCs w:val="20"/>
              </w:rPr>
            </w:pPr>
            <w:r>
              <w:rPr>
                <w:rFonts w:ascii="Times New Roman" w:hAnsi="Times New Roman"/>
                <w:sz w:val="20"/>
                <w:szCs w:val="20"/>
              </w:rPr>
              <w:t>Gold based and Rel-15/16 PF3 perform equivalently in the presence of DTX detection and N-&gt;</w:t>
            </w:r>
            <w:proofErr w:type="spellStart"/>
            <w:r>
              <w:rPr>
                <w:rFonts w:ascii="Times New Roman" w:hAnsi="Times New Roman"/>
                <w:sz w:val="20"/>
                <w:szCs w:val="20"/>
              </w:rPr>
              <w:t>A</w:t>
            </w:r>
            <w:proofErr w:type="spellEnd"/>
            <w:r>
              <w:rPr>
                <w:rFonts w:ascii="Times New Roman" w:hAnsi="Times New Roman"/>
                <w:sz w:val="20"/>
                <w:szCs w:val="20"/>
              </w:rPr>
              <w:t xml:space="preserve"> error requirements.</w:t>
            </w:r>
          </w:p>
          <w:p w14:paraId="5188ED83" w14:textId="77777777" w:rsidR="004046A7" w:rsidRPr="00BF6ECA"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w:t>
            </w:r>
            <w:r>
              <w:rPr>
                <w:rFonts w:ascii="Times New Roman" w:hAnsi="Times New Roman"/>
                <w:sz w:val="20"/>
                <w:szCs w:val="20"/>
              </w:rPr>
              <w:t>2</w:t>
            </w:r>
            <w:r w:rsidRPr="00BF6ECA">
              <w:rPr>
                <w:rFonts w:ascii="Times New Roman" w:hAnsi="Times New Roman"/>
                <w:sz w:val="20"/>
                <w:szCs w:val="20"/>
              </w:rPr>
              <w:t xml:space="preserve"> dB </w:t>
            </w:r>
            <w:r>
              <w:rPr>
                <w:rFonts w:ascii="Times New Roman" w:hAnsi="Times New Roman"/>
                <w:sz w:val="20"/>
                <w:szCs w:val="20"/>
              </w:rPr>
              <w:t>looser</w:t>
            </w:r>
            <w:r w:rsidRPr="00BF6ECA">
              <w:rPr>
                <w:rFonts w:ascii="Times New Roman" w:hAnsi="Times New Roman"/>
                <w:sz w:val="20"/>
                <w:szCs w:val="20"/>
              </w:rPr>
              <w:t xml:space="preserve"> SNR requirement than DTX, </w:t>
            </w:r>
            <w:r>
              <w:rPr>
                <w:rFonts w:ascii="Times New Roman" w:hAnsi="Times New Roman"/>
                <w:sz w:val="20"/>
                <w:szCs w:val="20"/>
              </w:rPr>
              <w:t xml:space="preserve">which is somewhat different than the 0.3 dB tighter requirement observed for Rel-15/16 with conventional receiver with CSI split. </w:t>
            </w:r>
          </w:p>
          <w:p w14:paraId="0D0CA43E" w14:textId="77777777" w:rsidR="004046A7" w:rsidRPr="00BF6ECA"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w:t>
            </w:r>
            <w:r>
              <w:rPr>
                <w:rFonts w:ascii="Times New Roman" w:hAnsi="Times New Roman"/>
                <w:sz w:val="20"/>
                <w:szCs w:val="20"/>
              </w:rPr>
              <w:t>1.1</w:t>
            </w:r>
            <w:r w:rsidRPr="00BF6ECA">
              <w:rPr>
                <w:rFonts w:ascii="Times New Roman" w:hAnsi="Times New Roman"/>
                <w:sz w:val="20"/>
                <w:szCs w:val="20"/>
              </w:rPr>
              <w:t xml:space="preserve"> dB in these conditions, </w:t>
            </w:r>
            <w:r>
              <w:rPr>
                <w:rFonts w:ascii="Times New Roman" w:hAnsi="Times New Roman"/>
                <w:sz w:val="20"/>
                <w:szCs w:val="20"/>
              </w:rPr>
              <w:t xml:space="preserve">which is </w:t>
            </w:r>
            <w:proofErr w:type="gramStart"/>
            <w:r>
              <w:rPr>
                <w:rFonts w:ascii="Times New Roman" w:hAnsi="Times New Roman"/>
                <w:sz w:val="20"/>
                <w:szCs w:val="20"/>
              </w:rPr>
              <w:t>similar to</w:t>
            </w:r>
            <w:proofErr w:type="gramEnd"/>
            <w:r>
              <w:rPr>
                <w:rFonts w:ascii="Times New Roman" w:hAnsi="Times New Roman"/>
                <w:sz w:val="20"/>
                <w:szCs w:val="20"/>
              </w:rPr>
              <w:t xml:space="preserve"> the increase observed for Rel-15/16 with a convention receiver with CSI split</w:t>
            </w:r>
            <w:r w:rsidRPr="00BF6ECA">
              <w:rPr>
                <w:rFonts w:ascii="Times New Roman" w:hAnsi="Times New Roman"/>
                <w:sz w:val="20"/>
                <w:szCs w:val="20"/>
              </w:rPr>
              <w:t>.</w:t>
            </w:r>
          </w:p>
          <w:p w14:paraId="39059659" w14:textId="77777777" w:rsidR="004046A7" w:rsidRPr="00BF6ECA" w:rsidRDefault="004046A7" w:rsidP="00451927">
            <w:pPr>
              <w:spacing w:after="0"/>
            </w:pPr>
          </w:p>
        </w:tc>
        <w:tc>
          <w:tcPr>
            <w:tcW w:w="925" w:type="dxa"/>
          </w:tcPr>
          <w:p w14:paraId="2665942C" w14:textId="77777777" w:rsidR="004046A7" w:rsidRPr="00BF6ECA" w:rsidRDefault="004046A7" w:rsidP="00451927">
            <w:pPr>
              <w:overflowPunct/>
              <w:autoSpaceDE/>
              <w:autoSpaceDN/>
              <w:adjustRightInd/>
              <w:spacing w:after="0" w:line="240" w:lineRule="auto"/>
              <w:textAlignment w:val="auto"/>
              <w:rPr>
                <w:lang w:val="en-US" w:eastAsia="zh-CN"/>
              </w:rPr>
            </w:pPr>
            <w:r w:rsidRPr="00BF6ECA">
              <w:rPr>
                <w:lang w:val="en-US" w:eastAsia="zh-CN"/>
              </w:rPr>
              <w:lastRenderedPageBreak/>
              <w:t xml:space="preserve">Details on remaining simulation parameters in </w:t>
            </w:r>
          </w:p>
          <w:p w14:paraId="21F22C89" w14:textId="77777777" w:rsidR="004046A7" w:rsidRPr="00BF6ECA" w:rsidRDefault="004046A7" w:rsidP="00451927">
            <w:pPr>
              <w:overflowPunct/>
              <w:autoSpaceDE/>
              <w:autoSpaceDN/>
              <w:adjustRightInd/>
              <w:spacing w:after="0" w:line="240" w:lineRule="auto"/>
              <w:textAlignment w:val="auto"/>
            </w:pPr>
            <w:r w:rsidRPr="00BF6ECA">
              <w:t>R1-2008343</w:t>
            </w:r>
          </w:p>
          <w:p w14:paraId="62A3415C" w14:textId="77777777" w:rsidR="004046A7" w:rsidRPr="00BF6ECA" w:rsidRDefault="004046A7" w:rsidP="00451927">
            <w:pPr>
              <w:overflowPunct/>
              <w:autoSpaceDE/>
              <w:autoSpaceDN/>
              <w:adjustRightInd/>
              <w:spacing w:after="0" w:line="240" w:lineRule="auto"/>
              <w:textAlignment w:val="auto"/>
              <w:rPr>
                <w:lang w:val="en-US" w:eastAsia="zh-CN"/>
              </w:rPr>
            </w:pPr>
          </w:p>
          <w:p w14:paraId="2C0F4C1A" w14:textId="77777777" w:rsidR="004046A7" w:rsidRPr="00BF6ECA" w:rsidRDefault="004046A7" w:rsidP="00451927">
            <w:pPr>
              <w:overflowPunct/>
              <w:autoSpaceDE/>
              <w:autoSpaceDN/>
              <w:adjustRightInd/>
              <w:spacing w:after="0" w:line="240" w:lineRule="auto"/>
              <w:textAlignment w:val="auto"/>
              <w:rPr>
                <w:lang w:val="en-US" w:eastAsia="zh-CN"/>
              </w:rPr>
            </w:pPr>
            <w:r>
              <w:rPr>
                <w:lang w:val="en-US" w:eastAsia="zh-CN"/>
              </w:rPr>
              <w:t xml:space="preserve">New </w:t>
            </w:r>
            <w:proofErr w:type="spellStart"/>
            <w:r>
              <w:rPr>
                <w:lang w:val="en-US" w:eastAsia="zh-CN"/>
              </w:rPr>
              <w:lastRenderedPageBreak/>
              <w:t>tdoc</w:t>
            </w:r>
            <w:proofErr w:type="spellEnd"/>
            <w:r>
              <w:rPr>
                <w:lang w:val="en-US" w:eastAsia="zh-CN"/>
              </w:rPr>
              <w:t xml:space="preserve">: </w:t>
            </w:r>
            <w:r w:rsidRPr="003C6627">
              <w:rPr>
                <w:lang w:val="en-US" w:eastAsia="zh-CN"/>
              </w:rPr>
              <w:t>R1-2009737</w:t>
            </w:r>
          </w:p>
        </w:tc>
      </w:tr>
      <w:tr w:rsidR="004046A7" w14:paraId="4A18DDB0" w14:textId="77777777" w:rsidTr="004046A7">
        <w:tblPrEx>
          <w:jc w:val="left"/>
        </w:tblPrEx>
        <w:trPr>
          <w:trHeight w:val="534"/>
        </w:trPr>
        <w:tc>
          <w:tcPr>
            <w:tcW w:w="1350" w:type="dxa"/>
            <w:gridSpan w:val="2"/>
          </w:tcPr>
          <w:p w14:paraId="00B1D335" w14:textId="77777777" w:rsidR="004046A7" w:rsidRPr="00BF6ECA" w:rsidRDefault="004046A7" w:rsidP="00451927">
            <w:pPr>
              <w:spacing w:after="0"/>
              <w:rPr>
                <w:lang w:val="en-IN"/>
              </w:rPr>
            </w:pPr>
            <w:r w:rsidRPr="00BF6ECA">
              <w:rPr>
                <w:lang w:val="en-IN"/>
              </w:rPr>
              <w:lastRenderedPageBreak/>
              <w:t>Ericsson</w:t>
            </w:r>
          </w:p>
        </w:tc>
        <w:tc>
          <w:tcPr>
            <w:tcW w:w="2070" w:type="dxa"/>
            <w:gridSpan w:val="2"/>
          </w:tcPr>
          <w:p w14:paraId="410054F2" w14:textId="77777777" w:rsidR="004046A7" w:rsidRDefault="004046A7" w:rsidP="00451927">
            <w:pPr>
              <w:spacing w:after="0"/>
              <w:jc w:val="center"/>
            </w:pPr>
            <w:r>
              <w:t>0 dB gain from Gold sequence vs. Rel-15/16 when both use non-coherent ML receivers.</w:t>
            </w:r>
          </w:p>
          <w:p w14:paraId="44C7A6B3" w14:textId="77777777" w:rsidR="004046A7" w:rsidRDefault="004046A7" w:rsidP="00451927">
            <w:pPr>
              <w:spacing w:after="0"/>
              <w:jc w:val="center"/>
            </w:pPr>
          </w:p>
          <w:p w14:paraId="3A52FDB7" w14:textId="77777777" w:rsidR="004046A7" w:rsidRPr="00BF6ECA" w:rsidRDefault="004046A7" w:rsidP="00451927">
            <w:pPr>
              <w:spacing w:after="0"/>
              <w:jc w:val="center"/>
            </w:pPr>
            <w:r w:rsidRPr="00BF6ECA">
              <w:t>0.</w:t>
            </w:r>
            <w:r>
              <w:t>4</w:t>
            </w:r>
            <w:r w:rsidRPr="00BF6ECA">
              <w:t xml:space="preserve"> dB lower required SNR from N-&gt;A errors in Rel-15 baseline vs. DTX</w:t>
            </w:r>
          </w:p>
          <w:p w14:paraId="1CDC2369" w14:textId="77777777" w:rsidR="004046A7" w:rsidRPr="00BF6ECA" w:rsidRDefault="004046A7" w:rsidP="00451927">
            <w:pPr>
              <w:spacing w:after="0"/>
              <w:jc w:val="center"/>
            </w:pPr>
          </w:p>
          <w:p w14:paraId="44472306" w14:textId="77777777" w:rsidR="004046A7" w:rsidRDefault="004046A7" w:rsidP="00451927">
            <w:pPr>
              <w:spacing w:after="0"/>
              <w:jc w:val="center"/>
            </w:pPr>
            <w:r w:rsidRPr="00BF6ECA">
              <w:t>1.</w:t>
            </w:r>
            <w:r>
              <w:t>6 or 1.7</w:t>
            </w:r>
            <w:r w:rsidRPr="00BF6ECA">
              <w:t xml:space="preserve"> dB higher required SNR from (DTX + N-&gt;A) vs. BLER in Rel-15 baseline</w:t>
            </w:r>
          </w:p>
          <w:p w14:paraId="781779A3" w14:textId="77777777" w:rsidR="004046A7" w:rsidRPr="00BF6ECA" w:rsidRDefault="004046A7" w:rsidP="00451927">
            <w:pPr>
              <w:spacing w:after="0"/>
            </w:pPr>
          </w:p>
        </w:tc>
        <w:tc>
          <w:tcPr>
            <w:tcW w:w="6097" w:type="dxa"/>
            <w:gridSpan w:val="2"/>
          </w:tcPr>
          <w:p w14:paraId="37A267F6" w14:textId="77777777" w:rsidR="004046A7" w:rsidRPr="00BF6ECA" w:rsidRDefault="004046A7" w:rsidP="00451927">
            <w:pPr>
              <w:spacing w:after="0"/>
            </w:pPr>
            <w:r>
              <w:t xml:space="preserve">Gold </w:t>
            </w:r>
            <w:proofErr w:type="gramStart"/>
            <w:r>
              <w:t>sequence based</w:t>
            </w:r>
            <w:proofErr w:type="gramEnd"/>
            <w:r>
              <w:t xml:space="preserve"> transmission and </w:t>
            </w:r>
            <w:r w:rsidRPr="00BF6ECA">
              <w:t>Rel-15/16 PUCCH format 3</w:t>
            </w:r>
            <w:r>
              <w:t>, both</w:t>
            </w:r>
            <w:r w:rsidRPr="00BF6ECA">
              <w:t xml:space="preserve"> using </w:t>
            </w:r>
            <w:r>
              <w:t xml:space="preserve">non-coherent ML </w:t>
            </w:r>
            <w:r w:rsidRPr="00BF6ECA">
              <w:t>receiver</w:t>
            </w:r>
            <w:r>
              <w:t>s</w:t>
            </w:r>
          </w:p>
          <w:p w14:paraId="6C7B2B0C" w14:textId="77777777" w:rsidR="004046A7" w:rsidRPr="00BF6ECA" w:rsidRDefault="004046A7" w:rsidP="00451927">
            <w:pPr>
              <w:spacing w:after="0"/>
            </w:pPr>
          </w:p>
          <w:p w14:paraId="4C2F4DAA" w14:textId="77777777" w:rsidR="004046A7" w:rsidRPr="00BF6ECA" w:rsidRDefault="004046A7" w:rsidP="00451927">
            <w:pPr>
              <w:spacing w:after="0"/>
            </w:pPr>
            <w:r w:rsidRPr="00BF6ECA">
              <w:t xml:space="preserve">Setup: </w:t>
            </w:r>
          </w:p>
          <w:p w14:paraId="4DC35896" w14:textId="77777777" w:rsidR="004046A7" w:rsidRPr="00BF6ECA"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3 bits HARQ-ACK </w:t>
            </w:r>
          </w:p>
          <w:p w14:paraId="5A2A468F" w14:textId="77777777" w:rsidR="004046A7"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30ns delay spread, 3kmph, 14 Symbols, 4 DMRS, No repetition, Frequency hopping</w:t>
            </w:r>
          </w:p>
          <w:p w14:paraId="22E1D483" w14:textId="77777777" w:rsidR="004046A7" w:rsidRPr="0073498A" w:rsidRDefault="004046A7" w:rsidP="00AF031C">
            <w:pPr>
              <w:pStyle w:val="ListParagraph"/>
              <w:numPr>
                <w:ilvl w:val="0"/>
                <w:numId w:val="42"/>
              </w:numPr>
              <w:spacing w:after="0"/>
              <w:ind w:left="256" w:hanging="180"/>
              <w:rPr>
                <w:rFonts w:ascii="Times New Roman" w:hAnsi="Times New Roman"/>
                <w:sz w:val="20"/>
                <w:szCs w:val="20"/>
              </w:rPr>
            </w:pPr>
            <w:r>
              <w:rPr>
                <w:rFonts w:ascii="Times New Roman" w:hAnsi="Times New Roman"/>
                <w:sz w:val="20"/>
                <w:szCs w:val="20"/>
              </w:rPr>
              <w:t>Realistic channel and noise estimation</w:t>
            </w:r>
          </w:p>
          <w:p w14:paraId="4CA26308" w14:textId="77777777" w:rsidR="004046A7" w:rsidRPr="00BF6ECA" w:rsidRDefault="004046A7" w:rsidP="00451927">
            <w:pPr>
              <w:spacing w:after="0"/>
            </w:pPr>
          </w:p>
          <w:p w14:paraId="0CBE01A7" w14:textId="77777777" w:rsidR="004046A7" w:rsidRPr="00BF6ECA" w:rsidRDefault="004046A7" w:rsidP="00451927">
            <w:pPr>
              <w:spacing w:after="0"/>
              <w:rPr>
                <w:b/>
                <w:bCs/>
              </w:rPr>
            </w:pPr>
            <w:r w:rsidRPr="00BF6ECA">
              <w:rPr>
                <w:b/>
                <w:bCs/>
              </w:rPr>
              <w:t>Required SNR</w:t>
            </w:r>
            <w:r>
              <w:rPr>
                <w:b/>
                <w:bCs/>
              </w:rPr>
              <w:t xml:space="preserve"> (Gold sequence based, Rel-15 PF3)</w:t>
            </w:r>
          </w:p>
          <w:p w14:paraId="70520BAD" w14:textId="77777777" w:rsidR="004046A7" w:rsidRPr="00BF6ECA"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 BLER: </w:t>
            </w:r>
            <w:r>
              <w:rPr>
                <w:rFonts w:ascii="Times New Roman" w:hAnsi="Times New Roman"/>
                <w:sz w:val="20"/>
                <w:szCs w:val="20"/>
              </w:rPr>
              <w:t>(-8.6, -8.5)</w:t>
            </w:r>
            <w:r w:rsidRPr="00BF6ECA">
              <w:rPr>
                <w:rFonts w:ascii="Times New Roman" w:hAnsi="Times New Roman"/>
                <w:sz w:val="20"/>
                <w:szCs w:val="20"/>
              </w:rPr>
              <w:t xml:space="preserve"> dB </w:t>
            </w:r>
          </w:p>
          <w:p w14:paraId="1696EBE7" w14:textId="77777777" w:rsidR="004046A7" w:rsidRPr="00BF6ECA"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w:t>
            </w:r>
            <w:r>
              <w:rPr>
                <w:rFonts w:ascii="Times New Roman" w:hAnsi="Times New Roman"/>
                <w:sz w:val="20"/>
                <w:szCs w:val="20"/>
              </w:rPr>
              <w:t>(-6.4, -6.4)</w:t>
            </w:r>
            <w:r w:rsidRPr="00BF6ECA">
              <w:rPr>
                <w:rFonts w:ascii="Times New Roman" w:hAnsi="Times New Roman"/>
                <w:sz w:val="20"/>
                <w:szCs w:val="20"/>
              </w:rPr>
              <w:t xml:space="preserve"> dB </w:t>
            </w:r>
          </w:p>
          <w:p w14:paraId="36E4C0BB" w14:textId="77777777" w:rsidR="004046A7" w:rsidRPr="00BF6ECA"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1% DTX/FAR</w:t>
            </w:r>
            <w:proofErr w:type="gramStart"/>
            <w:r w:rsidRPr="00BF6ECA">
              <w:rPr>
                <w:rFonts w:ascii="Times New Roman" w:hAnsi="Times New Roman"/>
                <w:sz w:val="20"/>
                <w:szCs w:val="20"/>
              </w:rPr>
              <w:t xml:space="preserve">:  </w:t>
            </w:r>
            <w:r>
              <w:rPr>
                <w:rFonts w:ascii="Times New Roman" w:hAnsi="Times New Roman"/>
                <w:sz w:val="20"/>
                <w:szCs w:val="20"/>
              </w:rPr>
              <w:t>(</w:t>
            </w:r>
            <w:proofErr w:type="gramEnd"/>
            <w:r w:rsidRPr="00BF6ECA">
              <w:rPr>
                <w:rFonts w:ascii="Times New Roman" w:hAnsi="Times New Roman"/>
                <w:sz w:val="20"/>
                <w:szCs w:val="20"/>
              </w:rPr>
              <w:t>-</w:t>
            </w:r>
            <w:r>
              <w:rPr>
                <w:rFonts w:ascii="Times New Roman" w:hAnsi="Times New Roman"/>
                <w:sz w:val="20"/>
                <w:szCs w:val="20"/>
              </w:rPr>
              <w:t>6.0, -6.0)</w:t>
            </w:r>
            <w:r w:rsidRPr="00BF6ECA">
              <w:rPr>
                <w:rFonts w:ascii="Times New Roman" w:hAnsi="Times New Roman"/>
                <w:sz w:val="20"/>
                <w:szCs w:val="20"/>
              </w:rPr>
              <w:t xml:space="preserve"> dB </w:t>
            </w:r>
          </w:p>
          <w:p w14:paraId="00C2882D" w14:textId="77777777" w:rsidR="004046A7" w:rsidRPr="00BF6ECA" w:rsidRDefault="004046A7" w:rsidP="00451927">
            <w:pPr>
              <w:spacing w:after="0"/>
            </w:pPr>
          </w:p>
          <w:p w14:paraId="41EEC957" w14:textId="77777777" w:rsidR="004046A7" w:rsidRPr="00BF6ECA" w:rsidRDefault="004046A7" w:rsidP="00451927">
            <w:pPr>
              <w:spacing w:after="0"/>
            </w:pPr>
            <w:r w:rsidRPr="00BF6ECA">
              <w:rPr>
                <w:b/>
                <w:bCs/>
              </w:rPr>
              <w:t>Observations</w:t>
            </w:r>
            <w:r w:rsidRPr="00BF6ECA">
              <w:t>:</w:t>
            </w:r>
          </w:p>
          <w:p w14:paraId="00AEE1C8" w14:textId="77777777" w:rsidR="004046A7" w:rsidRPr="00BF6ECA"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w:t>
            </w:r>
            <w:r>
              <w:rPr>
                <w:rFonts w:ascii="Times New Roman" w:hAnsi="Times New Roman"/>
                <w:sz w:val="20"/>
                <w:szCs w:val="20"/>
              </w:rPr>
              <w:t>4</w:t>
            </w:r>
            <w:r w:rsidRPr="00BF6ECA">
              <w:rPr>
                <w:rFonts w:ascii="Times New Roman" w:hAnsi="Times New Roman"/>
                <w:sz w:val="20"/>
                <w:szCs w:val="20"/>
              </w:rPr>
              <w:t xml:space="preserve"> dB looser SNR requirement than DTX, and so DTX detection is more important to </w:t>
            </w:r>
            <w:r>
              <w:rPr>
                <w:rFonts w:ascii="Times New Roman" w:hAnsi="Times New Roman"/>
                <w:sz w:val="20"/>
                <w:szCs w:val="20"/>
              </w:rPr>
              <w:t xml:space="preserve">both </w:t>
            </w:r>
            <w:r w:rsidRPr="00BF6ECA">
              <w:rPr>
                <w:rFonts w:ascii="Times New Roman" w:hAnsi="Times New Roman"/>
                <w:sz w:val="20"/>
                <w:szCs w:val="20"/>
              </w:rPr>
              <w:t xml:space="preserve">the performance </w:t>
            </w:r>
            <w:r>
              <w:rPr>
                <w:rFonts w:ascii="Times New Roman" w:hAnsi="Times New Roman"/>
                <w:sz w:val="20"/>
                <w:szCs w:val="20"/>
              </w:rPr>
              <w:t>of Gold sequence based approach and Rel-15/16 when advanced receivers are used, similar to the corresponding behaviour observed with Rel-15/16 with 3 A/N bits.</w:t>
            </w:r>
          </w:p>
          <w:p w14:paraId="5018660F" w14:textId="77777777" w:rsidR="004046A7" w:rsidRPr="00BF6ECA" w:rsidRDefault="004046A7" w:rsidP="00AF031C">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w:t>
            </w:r>
            <w:r>
              <w:rPr>
                <w:rFonts w:ascii="Times New Roman" w:hAnsi="Times New Roman"/>
                <w:sz w:val="20"/>
                <w:szCs w:val="20"/>
              </w:rPr>
              <w:t xml:space="preserve">1.6 or </w:t>
            </w:r>
            <w:r w:rsidRPr="00BF6ECA">
              <w:rPr>
                <w:rFonts w:ascii="Times New Roman" w:hAnsi="Times New Roman"/>
                <w:sz w:val="20"/>
                <w:szCs w:val="20"/>
              </w:rPr>
              <w:t>1.7 dB in these conditions, and so has a notable impact on PF3 coverage</w:t>
            </w:r>
            <w:r>
              <w:rPr>
                <w:rFonts w:ascii="Times New Roman" w:hAnsi="Times New Roman"/>
                <w:sz w:val="20"/>
                <w:szCs w:val="20"/>
              </w:rPr>
              <w:t>, similar to the corresponding behaviour observed with Rel-15/16 with 3 A/N bits.</w:t>
            </w:r>
          </w:p>
          <w:p w14:paraId="53103453" w14:textId="77777777" w:rsidR="004046A7" w:rsidRPr="00BF6ECA" w:rsidRDefault="004046A7" w:rsidP="00451927">
            <w:pPr>
              <w:spacing w:after="0"/>
            </w:pPr>
          </w:p>
        </w:tc>
        <w:tc>
          <w:tcPr>
            <w:tcW w:w="925" w:type="dxa"/>
          </w:tcPr>
          <w:p w14:paraId="2FB44884" w14:textId="77777777" w:rsidR="004046A7" w:rsidRPr="00BF6ECA" w:rsidRDefault="004046A7" w:rsidP="00451927">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324ECD2A" w14:textId="77777777" w:rsidR="004046A7" w:rsidRPr="00BF6ECA" w:rsidRDefault="004046A7" w:rsidP="00451927">
            <w:pPr>
              <w:overflowPunct/>
              <w:autoSpaceDE/>
              <w:autoSpaceDN/>
              <w:adjustRightInd/>
              <w:spacing w:after="0" w:line="240" w:lineRule="auto"/>
              <w:textAlignment w:val="auto"/>
            </w:pPr>
            <w:r w:rsidRPr="00BF6ECA">
              <w:t>R1-2008343</w:t>
            </w:r>
          </w:p>
          <w:p w14:paraId="14219C9A" w14:textId="77777777" w:rsidR="004046A7" w:rsidRPr="00BF6ECA" w:rsidRDefault="004046A7" w:rsidP="00451927">
            <w:pPr>
              <w:overflowPunct/>
              <w:autoSpaceDE/>
              <w:autoSpaceDN/>
              <w:adjustRightInd/>
              <w:spacing w:after="0" w:line="240" w:lineRule="auto"/>
              <w:textAlignment w:val="auto"/>
              <w:rPr>
                <w:lang w:val="en-US" w:eastAsia="zh-CN"/>
              </w:rPr>
            </w:pPr>
          </w:p>
          <w:p w14:paraId="68817957" w14:textId="77777777" w:rsidR="004046A7" w:rsidRPr="00BF6ECA" w:rsidRDefault="004046A7" w:rsidP="00451927">
            <w:pPr>
              <w:overflowPunct/>
              <w:autoSpaceDE/>
              <w:autoSpaceDN/>
              <w:adjustRightInd/>
              <w:spacing w:after="0" w:line="240" w:lineRule="auto"/>
              <w:textAlignment w:val="auto"/>
              <w:rPr>
                <w:lang w:val="en-US" w:eastAsia="zh-CN"/>
              </w:rPr>
            </w:pPr>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8" w:name="_Hlk54547491"/>
      <w:bookmarkEnd w:id="5"/>
      <w:bookmarkEnd w:id="6"/>
      <w:r>
        <w:t>2.3 DMRS-less PUCCH</w:t>
      </w:r>
    </w:p>
    <w:p w14:paraId="49EC1C1D" w14:textId="5FB27068" w:rsidR="00BF6ECA"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rsidR="000618FC">
        <w:t>[23]</w:t>
      </w:r>
      <w:r>
        <w:fldChar w:fldCharType="end"/>
      </w:r>
      <w:r>
        <w:t xml:space="preserve">, followed by adding new results submitted to RAN103e in </w:t>
      </w:r>
      <w:r>
        <w:fldChar w:fldCharType="begin"/>
      </w:r>
      <w:r>
        <w:instrText xml:space="preserve"> REF _Ref46943635 \r \h </w:instrText>
      </w:r>
      <w:r>
        <w:fldChar w:fldCharType="separate"/>
      </w:r>
      <w:r w:rsidR="000618FC">
        <w:t>[1]</w:t>
      </w:r>
      <w:r>
        <w:fldChar w:fldCharType="end"/>
      </w:r>
      <w:r>
        <w:fldChar w:fldCharType="begin"/>
      </w:r>
      <w:r>
        <w:instrText xml:space="preserve"> REF _Ref54474726 \r \h </w:instrText>
      </w:r>
      <w:r>
        <w:fldChar w:fldCharType="separate"/>
      </w:r>
      <w:r w:rsidR="000618FC">
        <w:t>[10]</w:t>
      </w:r>
      <w:r>
        <w:fldChar w:fldCharType="end"/>
      </w:r>
      <w:r>
        <w:t xml:space="preserve">.  </w:t>
      </w:r>
    </w:p>
    <w:p w14:paraId="3C2AC22D" w14:textId="014EFAD3" w:rsidR="00BF6ECA" w:rsidRDefault="0026071A" w:rsidP="0026071A">
      <w:pPr>
        <w:pStyle w:val="Caption"/>
        <w:jc w:val="center"/>
        <w:rPr>
          <w:lang w:eastAsia="zh-CN"/>
        </w:rPr>
      </w:pPr>
      <w:bookmarkStart w:id="9" w:name="_Ref56032487"/>
      <w:r w:rsidRPr="00BF6ECA">
        <w:t xml:space="preserve">Table </w:t>
      </w:r>
      <w:r w:rsidRPr="00BF6ECA">
        <w:fldChar w:fldCharType="begin"/>
      </w:r>
      <w:r w:rsidRPr="00BF6ECA">
        <w:instrText xml:space="preserve"> SEQ Table \* ARABIC </w:instrText>
      </w:r>
      <w:r w:rsidRPr="00BF6ECA">
        <w:fldChar w:fldCharType="separate"/>
      </w:r>
      <w:r w:rsidR="000618FC">
        <w:rPr>
          <w:noProof/>
        </w:rPr>
        <w:t>1</w:t>
      </w:r>
      <w:r w:rsidRPr="00BF6ECA">
        <w:fldChar w:fldCharType="end"/>
      </w:r>
      <w:bookmarkEnd w:id="9"/>
      <w:r w:rsidRPr="00BF6ECA">
        <w:rPr>
          <w:lang w:eastAsia="zh-CN"/>
        </w:rPr>
        <w:t>: Performance</w:t>
      </w:r>
      <w:r>
        <w:rPr>
          <w:lang w:eastAsia="zh-CN"/>
        </w:rPr>
        <w:t xml:space="preserve"> (SNR)</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2268"/>
        <w:gridCol w:w="2826"/>
        <w:gridCol w:w="2547"/>
        <w:gridCol w:w="2547"/>
      </w:tblGrid>
      <w:tr w:rsidR="00054666" w14:paraId="474A626F" w14:textId="77777777" w:rsidTr="009F1C69">
        <w:tc>
          <w:tcPr>
            <w:tcW w:w="2268" w:type="dxa"/>
          </w:tcPr>
          <w:p w14:paraId="4F03CA68" w14:textId="430ACDBE" w:rsidR="00054666" w:rsidRPr="009F1C69" w:rsidRDefault="00054666" w:rsidP="009F1C69">
            <w:pPr>
              <w:spacing w:before="0" w:after="0"/>
              <w:rPr>
                <w:rFonts w:ascii="Times New Roman" w:hAnsi="Times New Roman"/>
              </w:rPr>
            </w:pPr>
            <w:r w:rsidRPr="009F1C69">
              <w:rPr>
                <w:rFonts w:ascii="Times New Roman" w:hAnsi="Times New Roman"/>
              </w:rPr>
              <w:t>Simulated scenario</w:t>
            </w:r>
          </w:p>
        </w:tc>
        <w:tc>
          <w:tcPr>
            <w:tcW w:w="2826" w:type="dxa"/>
          </w:tcPr>
          <w:p w14:paraId="5F78DFEE" w14:textId="1393A23D" w:rsidR="00054666" w:rsidRPr="009F1C69" w:rsidRDefault="00054666" w:rsidP="009F1C69">
            <w:pPr>
              <w:spacing w:before="0" w:after="0"/>
              <w:jc w:val="left"/>
              <w:rPr>
                <w:rFonts w:ascii="Times New Roman" w:hAnsi="Times New Roman"/>
              </w:rPr>
            </w:pPr>
            <w:r w:rsidRPr="009F1C69">
              <w:rPr>
                <w:rFonts w:ascii="Times New Roman" w:hAnsi="Times New Roman"/>
              </w:rPr>
              <w:t>Performance metric</w:t>
            </w:r>
          </w:p>
        </w:tc>
        <w:tc>
          <w:tcPr>
            <w:tcW w:w="2547" w:type="dxa"/>
          </w:tcPr>
          <w:p w14:paraId="3B3399BC" w14:textId="6A4DD727" w:rsidR="00054666" w:rsidRPr="009F1C69" w:rsidRDefault="00054666" w:rsidP="009F1C69">
            <w:pPr>
              <w:spacing w:before="0" w:after="0"/>
              <w:jc w:val="left"/>
              <w:rPr>
                <w:rFonts w:ascii="Times New Roman" w:hAnsi="Times New Roman"/>
              </w:rPr>
            </w:pPr>
            <w:r w:rsidRPr="009F1C69">
              <w:rPr>
                <w:rFonts w:ascii="Times New Roman" w:hAnsi="Times New Roman"/>
              </w:rPr>
              <w:t>Observed SNR gains</w:t>
            </w:r>
          </w:p>
        </w:tc>
        <w:tc>
          <w:tcPr>
            <w:tcW w:w="2547" w:type="dxa"/>
          </w:tcPr>
          <w:p w14:paraId="459D86D5" w14:textId="611EE259" w:rsidR="00054666" w:rsidRPr="009F1C69" w:rsidRDefault="00054666" w:rsidP="009F1C69">
            <w:pPr>
              <w:spacing w:before="0" w:after="0"/>
              <w:jc w:val="left"/>
              <w:rPr>
                <w:rFonts w:ascii="Times New Roman" w:hAnsi="Times New Roman"/>
              </w:rPr>
            </w:pPr>
            <w:r w:rsidRPr="009F1C69">
              <w:rPr>
                <w:rFonts w:ascii="Times New Roman" w:hAnsi="Times New Roman"/>
              </w:rPr>
              <w:t>Source</w:t>
            </w:r>
          </w:p>
        </w:tc>
      </w:tr>
      <w:tr w:rsidR="00AE12F8" w14:paraId="387B34CE" w14:textId="77777777" w:rsidTr="009F1C69">
        <w:tc>
          <w:tcPr>
            <w:tcW w:w="2268" w:type="dxa"/>
            <w:vMerge w:val="restart"/>
          </w:tcPr>
          <w:p w14:paraId="79F05A05"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Scenario 1: 2 bits UCI</w:t>
            </w:r>
          </w:p>
          <w:p w14:paraId="2E4A6191"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Baseline: PF1</w:t>
            </w:r>
          </w:p>
          <w:p w14:paraId="0BAF19FD" w14:textId="3539B635"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5784B455" w14:textId="67187809" w:rsidR="00AE12F8" w:rsidRPr="009F1C69" w:rsidRDefault="00AE12F8" w:rsidP="009F1C69">
            <w:pPr>
              <w:spacing w:before="0" w:after="0"/>
              <w:jc w:val="left"/>
              <w:rPr>
                <w:rFonts w:ascii="Times New Roman" w:hAnsi="Times New Roman"/>
              </w:rPr>
            </w:pPr>
            <w:r w:rsidRPr="009F1C69">
              <w:rPr>
                <w:rFonts w:ascii="Times New Roman" w:hAnsi="Times New Roman"/>
              </w:rPr>
              <w:t>1% FA, 1% ACK miss</w:t>
            </w:r>
            <w:r w:rsidR="002E566F" w:rsidRPr="009F1C69">
              <w:rPr>
                <w:rFonts w:ascii="Times New Roman" w:hAnsi="Times New Roman"/>
              </w:rPr>
              <w:t xml:space="preserve"> detection</w:t>
            </w:r>
            <w:r w:rsidRPr="009F1C69">
              <w:rPr>
                <w:rFonts w:ascii="Times New Roman" w:hAnsi="Times New Roman"/>
              </w:rPr>
              <w:t>, 0.1% NACK-&gt;ACK error</w:t>
            </w:r>
          </w:p>
        </w:tc>
        <w:tc>
          <w:tcPr>
            <w:tcW w:w="2547" w:type="dxa"/>
          </w:tcPr>
          <w:p w14:paraId="19070E47" w14:textId="4C0CE13E"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3EBB74C3" w14:textId="504C5670" w:rsidR="00AE12F8" w:rsidRPr="009F1C69" w:rsidRDefault="00AE12F8" w:rsidP="009F1C69">
            <w:pPr>
              <w:spacing w:before="0" w:after="0"/>
              <w:jc w:val="left"/>
              <w:rPr>
                <w:rFonts w:ascii="Times New Roman" w:hAnsi="Times New Roman"/>
              </w:rPr>
            </w:pPr>
            <w:r w:rsidRPr="009F1C69">
              <w:rPr>
                <w:rFonts w:ascii="Times New Roman" w:hAnsi="Times New Roman"/>
              </w:rPr>
              <w:t>QC</w:t>
            </w:r>
          </w:p>
        </w:tc>
      </w:tr>
      <w:tr w:rsidR="00AE12F8" w14:paraId="69DCD36D" w14:textId="77777777" w:rsidTr="009F1C69">
        <w:tc>
          <w:tcPr>
            <w:tcW w:w="2268" w:type="dxa"/>
            <w:vMerge/>
          </w:tcPr>
          <w:p w14:paraId="69A5A61D" w14:textId="77777777" w:rsidR="00AE12F8" w:rsidRPr="009F1C69" w:rsidRDefault="00AE12F8" w:rsidP="009F1C69">
            <w:pPr>
              <w:spacing w:before="0" w:after="0"/>
              <w:jc w:val="left"/>
              <w:rPr>
                <w:rFonts w:ascii="Times New Roman" w:hAnsi="Times New Roman"/>
                <w:b/>
                <w:bCs/>
              </w:rPr>
            </w:pPr>
          </w:p>
        </w:tc>
        <w:tc>
          <w:tcPr>
            <w:tcW w:w="2826" w:type="dxa"/>
            <w:vMerge/>
          </w:tcPr>
          <w:p w14:paraId="12E29A3A" w14:textId="77777777" w:rsidR="00AE12F8" w:rsidRPr="009F1C69" w:rsidRDefault="00AE12F8" w:rsidP="009F1C69">
            <w:pPr>
              <w:spacing w:before="0" w:after="0"/>
              <w:jc w:val="left"/>
              <w:rPr>
                <w:rFonts w:ascii="Times New Roman" w:hAnsi="Times New Roman"/>
              </w:rPr>
            </w:pPr>
          </w:p>
        </w:tc>
        <w:tc>
          <w:tcPr>
            <w:tcW w:w="2547" w:type="dxa"/>
          </w:tcPr>
          <w:p w14:paraId="1A4367EF" w14:textId="2529E303"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26F6EC88" w14:textId="56ED5231" w:rsidR="00AE12F8" w:rsidRPr="009F1C69" w:rsidRDefault="00AE12F8" w:rsidP="009F1C69">
            <w:pPr>
              <w:spacing w:before="0" w:after="0"/>
              <w:jc w:val="left"/>
              <w:rPr>
                <w:rFonts w:ascii="Times New Roman" w:hAnsi="Times New Roman"/>
              </w:rPr>
            </w:pPr>
            <w:r w:rsidRPr="009F1C69">
              <w:rPr>
                <w:rFonts w:ascii="Times New Roman" w:hAnsi="Times New Roman"/>
              </w:rPr>
              <w:t>OPPO</w:t>
            </w:r>
          </w:p>
        </w:tc>
      </w:tr>
      <w:tr w:rsidR="00AE12F8" w14:paraId="24195B18" w14:textId="77777777" w:rsidTr="009F1C69">
        <w:tc>
          <w:tcPr>
            <w:tcW w:w="2268" w:type="dxa"/>
            <w:vMerge/>
          </w:tcPr>
          <w:p w14:paraId="226FB5FA" w14:textId="77777777" w:rsidR="00AE12F8" w:rsidRPr="009F1C69" w:rsidRDefault="00AE12F8" w:rsidP="009F1C69">
            <w:pPr>
              <w:spacing w:before="0" w:after="0"/>
              <w:jc w:val="left"/>
              <w:rPr>
                <w:rFonts w:ascii="Times New Roman" w:hAnsi="Times New Roman"/>
                <w:b/>
                <w:bCs/>
              </w:rPr>
            </w:pPr>
          </w:p>
        </w:tc>
        <w:tc>
          <w:tcPr>
            <w:tcW w:w="2826" w:type="dxa"/>
            <w:vMerge/>
          </w:tcPr>
          <w:p w14:paraId="32A4F9AF" w14:textId="77777777" w:rsidR="00AE12F8" w:rsidRPr="009F1C69" w:rsidRDefault="00AE12F8" w:rsidP="009F1C69">
            <w:pPr>
              <w:spacing w:before="0" w:after="0"/>
              <w:jc w:val="left"/>
              <w:rPr>
                <w:rFonts w:ascii="Times New Roman" w:hAnsi="Times New Roman"/>
              </w:rPr>
            </w:pPr>
          </w:p>
        </w:tc>
        <w:tc>
          <w:tcPr>
            <w:tcW w:w="2547" w:type="dxa"/>
          </w:tcPr>
          <w:p w14:paraId="7E0B7B72" w14:textId="59F16712" w:rsidR="00AE12F8" w:rsidRPr="009F1C69" w:rsidRDefault="00AE12F8" w:rsidP="009F1C69">
            <w:pPr>
              <w:spacing w:before="0" w:after="0"/>
              <w:jc w:val="left"/>
              <w:rPr>
                <w:rFonts w:ascii="Times New Roman" w:hAnsi="Times New Roman"/>
              </w:rPr>
            </w:pPr>
            <w:r w:rsidRPr="009F1C69">
              <w:rPr>
                <w:rFonts w:ascii="Times New Roman" w:hAnsi="Times New Roman"/>
              </w:rPr>
              <w:t>3~4dB</w:t>
            </w:r>
          </w:p>
        </w:tc>
        <w:tc>
          <w:tcPr>
            <w:tcW w:w="2547" w:type="dxa"/>
          </w:tcPr>
          <w:p w14:paraId="198BD28E" w14:textId="4770E3E3" w:rsidR="00AE12F8" w:rsidRPr="009F1C69" w:rsidRDefault="00AE12F8" w:rsidP="009F1C69">
            <w:pPr>
              <w:spacing w:before="0" w:after="0"/>
              <w:jc w:val="left"/>
              <w:rPr>
                <w:rFonts w:ascii="Times New Roman" w:hAnsi="Times New Roman"/>
              </w:rPr>
            </w:pPr>
            <w:r w:rsidRPr="009F1C69">
              <w:rPr>
                <w:rFonts w:ascii="Times New Roman" w:hAnsi="Times New Roman"/>
              </w:rPr>
              <w:t>Huawei</w:t>
            </w:r>
          </w:p>
        </w:tc>
      </w:tr>
      <w:tr w:rsidR="00285669" w14:paraId="624C2678" w14:textId="77777777" w:rsidTr="009F1C69">
        <w:tc>
          <w:tcPr>
            <w:tcW w:w="2268" w:type="dxa"/>
            <w:vMerge w:val="restart"/>
          </w:tcPr>
          <w:p w14:paraId="41BDB6DC" w14:textId="77777777" w:rsidR="00285669" w:rsidRPr="009F1C69" w:rsidRDefault="00285669" w:rsidP="009F1C69">
            <w:pPr>
              <w:spacing w:before="0" w:after="0"/>
              <w:jc w:val="left"/>
              <w:rPr>
                <w:rFonts w:ascii="Times New Roman" w:hAnsi="Times New Roman"/>
                <w:b/>
                <w:bCs/>
              </w:rPr>
            </w:pPr>
            <w:r w:rsidRPr="009F1C69">
              <w:rPr>
                <w:rFonts w:ascii="Times New Roman" w:hAnsi="Times New Roman"/>
                <w:b/>
                <w:bCs/>
              </w:rPr>
              <w:lastRenderedPageBreak/>
              <w:t>Scenario 2: 3/4/6 bits UCI</w:t>
            </w:r>
          </w:p>
          <w:p w14:paraId="261CEE90" w14:textId="3D023F2A" w:rsidR="00285669" w:rsidRPr="009F1C69" w:rsidRDefault="00285669" w:rsidP="009F1C69">
            <w:pPr>
              <w:spacing w:before="0" w:after="0"/>
              <w:jc w:val="left"/>
              <w:rPr>
                <w:rFonts w:ascii="Times New Roman" w:hAnsi="Times New Roman"/>
                <w:b/>
                <w:bCs/>
              </w:rPr>
            </w:pPr>
            <w:r w:rsidRPr="009F1C69">
              <w:rPr>
                <w:rFonts w:ascii="Times New Roman" w:hAnsi="Times New Roman"/>
                <w:b/>
                <w:bCs/>
              </w:rPr>
              <w:t>Baseline: PF3</w:t>
            </w:r>
          </w:p>
          <w:p w14:paraId="39D99DB3" w14:textId="77777777" w:rsidR="00285669" w:rsidRDefault="00285669" w:rsidP="009F1C69">
            <w:pPr>
              <w:spacing w:before="0" w:after="0"/>
              <w:jc w:val="left"/>
              <w:rPr>
                <w:rFonts w:ascii="Times New Roman" w:hAnsi="Times New Roman"/>
                <w:b/>
                <w:bCs/>
              </w:rPr>
            </w:pPr>
            <w:r w:rsidRPr="009F1C69">
              <w:rPr>
                <w:rFonts w:ascii="Times New Roman" w:hAnsi="Times New Roman"/>
                <w:b/>
                <w:bCs/>
              </w:rPr>
              <w:t>Enhancement: DMRS-less PUCCH</w:t>
            </w:r>
          </w:p>
          <w:p w14:paraId="13B6D964" w14:textId="77777777" w:rsidR="00285669" w:rsidRDefault="00285669" w:rsidP="009F1C69">
            <w:pPr>
              <w:spacing w:before="0" w:after="0"/>
              <w:jc w:val="left"/>
              <w:rPr>
                <w:rFonts w:ascii="Times New Roman" w:hAnsi="Times New Roman"/>
                <w:b/>
                <w:bCs/>
              </w:rPr>
            </w:pPr>
          </w:p>
          <w:p w14:paraId="025EA436" w14:textId="21C19CF4" w:rsidR="00285669" w:rsidRPr="00A818AA" w:rsidRDefault="00285669" w:rsidP="009F1C69">
            <w:pPr>
              <w:spacing w:before="0" w:after="0"/>
              <w:jc w:val="left"/>
              <w:rPr>
                <w:rFonts w:ascii="Times New Roman" w:hAnsi="Times New Roman"/>
              </w:rPr>
            </w:pPr>
            <w:r w:rsidRPr="00A818AA">
              <w:rPr>
                <w:rFonts w:ascii="Times New Roman" w:hAnsi="Times New Roman"/>
              </w:rPr>
              <w:t>Note: Intel simulated 3-7 bits UCI</w:t>
            </w:r>
          </w:p>
        </w:tc>
        <w:tc>
          <w:tcPr>
            <w:tcW w:w="2826" w:type="dxa"/>
            <w:vMerge w:val="restart"/>
          </w:tcPr>
          <w:p w14:paraId="03CE6C0F" w14:textId="096D8DCE" w:rsidR="00285669" w:rsidRPr="009F1C69" w:rsidRDefault="00285669" w:rsidP="005206E9">
            <w:pPr>
              <w:spacing w:before="0" w:after="0"/>
              <w:jc w:val="left"/>
              <w:rPr>
                <w:rFonts w:ascii="Times New Roman" w:hAnsi="Times New Roman"/>
              </w:rPr>
            </w:pPr>
            <w:r w:rsidRPr="009F1C69">
              <w:rPr>
                <w:rFonts w:ascii="Times New Roman" w:hAnsi="Times New Roman"/>
              </w:rPr>
              <w:t>1% BLER</w:t>
            </w:r>
          </w:p>
        </w:tc>
        <w:tc>
          <w:tcPr>
            <w:tcW w:w="2547" w:type="dxa"/>
          </w:tcPr>
          <w:p w14:paraId="21143706" w14:textId="50684ADD" w:rsidR="00285669" w:rsidRPr="009F1C69" w:rsidRDefault="00285669" w:rsidP="005206E9">
            <w:pPr>
              <w:spacing w:before="0" w:after="0"/>
              <w:jc w:val="left"/>
              <w:rPr>
                <w:rFonts w:ascii="Times New Roman" w:hAnsi="Times New Roman"/>
              </w:rPr>
            </w:pPr>
            <w:r w:rsidRPr="009F1C69">
              <w:rPr>
                <w:rFonts w:ascii="Times New Roman" w:hAnsi="Times New Roman"/>
              </w:rPr>
              <w:t>3dB</w:t>
            </w:r>
          </w:p>
        </w:tc>
        <w:tc>
          <w:tcPr>
            <w:tcW w:w="2547" w:type="dxa"/>
          </w:tcPr>
          <w:p w14:paraId="1F8F94CC" w14:textId="47E617C6" w:rsidR="00285669" w:rsidRPr="009F1C69" w:rsidRDefault="00285669" w:rsidP="005206E9">
            <w:pPr>
              <w:spacing w:before="0" w:after="0"/>
              <w:jc w:val="left"/>
              <w:rPr>
                <w:rFonts w:ascii="Times New Roman" w:hAnsi="Times New Roman"/>
              </w:rPr>
            </w:pPr>
            <w:r w:rsidRPr="009F1C69">
              <w:rPr>
                <w:rFonts w:ascii="Times New Roman" w:hAnsi="Times New Roman"/>
              </w:rPr>
              <w:t>QC</w:t>
            </w:r>
          </w:p>
        </w:tc>
      </w:tr>
      <w:tr w:rsidR="00285669" w14:paraId="5C1CDDE8" w14:textId="77777777" w:rsidTr="009F1C69">
        <w:tc>
          <w:tcPr>
            <w:tcW w:w="2268" w:type="dxa"/>
            <w:vMerge/>
          </w:tcPr>
          <w:p w14:paraId="27AE7FA0" w14:textId="60AD8D20" w:rsidR="00285669" w:rsidRPr="009F1C69" w:rsidRDefault="00285669" w:rsidP="009F1C69">
            <w:pPr>
              <w:spacing w:before="0" w:after="0"/>
              <w:jc w:val="left"/>
              <w:rPr>
                <w:rFonts w:ascii="Times New Roman" w:hAnsi="Times New Roman"/>
                <w:b/>
                <w:bCs/>
              </w:rPr>
            </w:pPr>
          </w:p>
        </w:tc>
        <w:tc>
          <w:tcPr>
            <w:tcW w:w="2826" w:type="dxa"/>
            <w:vMerge/>
          </w:tcPr>
          <w:p w14:paraId="6C62F3D1" w14:textId="77777777" w:rsidR="00285669" w:rsidRPr="009F1C69" w:rsidRDefault="00285669" w:rsidP="005206E9">
            <w:pPr>
              <w:spacing w:before="0" w:after="0"/>
              <w:jc w:val="left"/>
              <w:rPr>
                <w:rFonts w:ascii="Times New Roman" w:hAnsi="Times New Roman"/>
              </w:rPr>
            </w:pPr>
          </w:p>
        </w:tc>
        <w:tc>
          <w:tcPr>
            <w:tcW w:w="2547" w:type="dxa"/>
          </w:tcPr>
          <w:p w14:paraId="2B3078D6" w14:textId="4EC7572D" w:rsidR="00285669" w:rsidRPr="009F1C69" w:rsidRDefault="00285669" w:rsidP="005206E9">
            <w:pPr>
              <w:spacing w:before="0" w:after="0"/>
              <w:jc w:val="left"/>
              <w:rPr>
                <w:rFonts w:ascii="Times New Roman" w:hAnsi="Times New Roman"/>
              </w:rPr>
            </w:pPr>
            <w:r w:rsidRPr="009F1C69">
              <w:rPr>
                <w:rFonts w:ascii="Times New Roman" w:hAnsi="Times New Roman"/>
              </w:rPr>
              <w:t>3dB</w:t>
            </w:r>
          </w:p>
        </w:tc>
        <w:tc>
          <w:tcPr>
            <w:tcW w:w="2547" w:type="dxa"/>
          </w:tcPr>
          <w:p w14:paraId="7D987065" w14:textId="7850C1C2" w:rsidR="00285669" w:rsidRPr="009F1C69" w:rsidRDefault="00285669" w:rsidP="005206E9">
            <w:pPr>
              <w:spacing w:before="0" w:after="0"/>
              <w:jc w:val="left"/>
              <w:rPr>
                <w:rFonts w:ascii="Times New Roman" w:hAnsi="Times New Roman"/>
              </w:rPr>
            </w:pPr>
            <w:r w:rsidRPr="009F1C69">
              <w:rPr>
                <w:rFonts w:ascii="Times New Roman" w:hAnsi="Times New Roman"/>
              </w:rPr>
              <w:t>Sharp</w:t>
            </w:r>
          </w:p>
        </w:tc>
      </w:tr>
      <w:tr w:rsidR="00285669" w14:paraId="467421D4" w14:textId="77777777" w:rsidTr="009F1C69">
        <w:tc>
          <w:tcPr>
            <w:tcW w:w="2268" w:type="dxa"/>
            <w:vMerge/>
          </w:tcPr>
          <w:p w14:paraId="18E9ED10" w14:textId="77777777" w:rsidR="00285669" w:rsidRPr="009F1C69" w:rsidRDefault="00285669" w:rsidP="009F1C69">
            <w:pPr>
              <w:spacing w:before="0" w:after="0"/>
              <w:jc w:val="left"/>
              <w:rPr>
                <w:rFonts w:ascii="Times New Roman" w:hAnsi="Times New Roman"/>
                <w:b/>
                <w:bCs/>
              </w:rPr>
            </w:pPr>
          </w:p>
        </w:tc>
        <w:tc>
          <w:tcPr>
            <w:tcW w:w="2826" w:type="dxa"/>
            <w:vMerge/>
          </w:tcPr>
          <w:p w14:paraId="61384219" w14:textId="77777777" w:rsidR="00285669" w:rsidRPr="009F1C69" w:rsidRDefault="00285669" w:rsidP="005206E9">
            <w:pPr>
              <w:spacing w:before="0" w:after="0"/>
              <w:jc w:val="left"/>
              <w:rPr>
                <w:rFonts w:ascii="Times New Roman" w:hAnsi="Times New Roman"/>
              </w:rPr>
            </w:pPr>
          </w:p>
        </w:tc>
        <w:tc>
          <w:tcPr>
            <w:tcW w:w="2547" w:type="dxa"/>
          </w:tcPr>
          <w:p w14:paraId="464C9744" w14:textId="59C43957" w:rsidR="00285669" w:rsidRPr="009F1C69" w:rsidRDefault="00285669" w:rsidP="005206E9">
            <w:pPr>
              <w:spacing w:before="0" w:after="0"/>
              <w:jc w:val="left"/>
              <w:rPr>
                <w:rFonts w:ascii="Times New Roman" w:hAnsi="Times New Roman"/>
              </w:rPr>
            </w:pPr>
            <w:r w:rsidRPr="009F1C69">
              <w:rPr>
                <w:rFonts w:ascii="Times New Roman" w:hAnsi="Times New Roman"/>
              </w:rPr>
              <w:t>1.5 ~ 2.1dB</w:t>
            </w:r>
          </w:p>
        </w:tc>
        <w:tc>
          <w:tcPr>
            <w:tcW w:w="2547" w:type="dxa"/>
          </w:tcPr>
          <w:p w14:paraId="0353F1E9" w14:textId="6A4A4F52" w:rsidR="00285669" w:rsidRPr="009F1C69" w:rsidRDefault="00285669" w:rsidP="005206E9">
            <w:pPr>
              <w:spacing w:before="0" w:after="0"/>
              <w:jc w:val="left"/>
              <w:rPr>
                <w:rFonts w:ascii="Times New Roman" w:hAnsi="Times New Roman"/>
              </w:rPr>
            </w:pPr>
            <w:proofErr w:type="spellStart"/>
            <w:r w:rsidRPr="009F1C69">
              <w:rPr>
                <w:rFonts w:ascii="Times New Roman" w:hAnsi="Times New Roman"/>
              </w:rPr>
              <w:t>Eur</w:t>
            </w:r>
            <w:r>
              <w:rPr>
                <w:rFonts w:ascii="Times New Roman" w:hAnsi="Times New Roman"/>
              </w:rPr>
              <w:t>ec</w:t>
            </w:r>
            <w:r w:rsidRPr="009F1C69">
              <w:rPr>
                <w:rFonts w:ascii="Times New Roman" w:hAnsi="Times New Roman"/>
              </w:rPr>
              <w:t>om</w:t>
            </w:r>
            <w:proofErr w:type="spellEnd"/>
          </w:p>
        </w:tc>
      </w:tr>
      <w:tr w:rsidR="00285669" w14:paraId="76A84FE2" w14:textId="77777777" w:rsidTr="009F1C69">
        <w:tc>
          <w:tcPr>
            <w:tcW w:w="2268" w:type="dxa"/>
            <w:vMerge/>
          </w:tcPr>
          <w:p w14:paraId="1132DF29" w14:textId="17A69EEC" w:rsidR="00285669" w:rsidRPr="009F1C69" w:rsidRDefault="00285669" w:rsidP="009F1C69">
            <w:pPr>
              <w:spacing w:before="0" w:after="0"/>
              <w:jc w:val="left"/>
              <w:rPr>
                <w:rFonts w:ascii="Times New Roman" w:hAnsi="Times New Roman"/>
                <w:b/>
                <w:bCs/>
              </w:rPr>
            </w:pPr>
          </w:p>
        </w:tc>
        <w:tc>
          <w:tcPr>
            <w:tcW w:w="2826" w:type="dxa"/>
            <w:vMerge w:val="restart"/>
          </w:tcPr>
          <w:p w14:paraId="67A7D6B9" w14:textId="77777777" w:rsidR="00285669" w:rsidRPr="009F1C69" w:rsidRDefault="00285669" w:rsidP="005206E9">
            <w:pPr>
              <w:spacing w:before="0" w:after="0"/>
              <w:jc w:val="left"/>
              <w:rPr>
                <w:rFonts w:ascii="Times New Roman" w:hAnsi="Times New Roman"/>
              </w:rPr>
            </w:pPr>
            <w:r w:rsidRPr="009F1C69">
              <w:rPr>
                <w:rFonts w:ascii="Times New Roman" w:hAnsi="Times New Roman"/>
              </w:rPr>
              <w:t>1% FA, 1% BLER</w:t>
            </w:r>
          </w:p>
        </w:tc>
        <w:tc>
          <w:tcPr>
            <w:tcW w:w="2547" w:type="dxa"/>
          </w:tcPr>
          <w:p w14:paraId="2CE56534" w14:textId="72BAAACB" w:rsidR="00285669" w:rsidRPr="009F1C69" w:rsidRDefault="00285669" w:rsidP="005206E9">
            <w:pPr>
              <w:spacing w:before="0" w:after="0"/>
              <w:jc w:val="left"/>
              <w:rPr>
                <w:rFonts w:ascii="Times New Roman" w:hAnsi="Times New Roman"/>
              </w:rPr>
            </w:pPr>
            <w:r w:rsidRPr="009F1C69">
              <w:rPr>
                <w:rFonts w:ascii="Times New Roman" w:hAnsi="Times New Roman"/>
              </w:rPr>
              <w:t>0dB</w:t>
            </w:r>
          </w:p>
        </w:tc>
        <w:tc>
          <w:tcPr>
            <w:tcW w:w="2547" w:type="dxa"/>
          </w:tcPr>
          <w:p w14:paraId="7768483D" w14:textId="3FD1E6AA" w:rsidR="00285669" w:rsidRPr="009F1C69" w:rsidRDefault="00285669" w:rsidP="005206E9">
            <w:pPr>
              <w:spacing w:before="0" w:after="0"/>
              <w:jc w:val="left"/>
              <w:rPr>
                <w:rFonts w:ascii="Times New Roman" w:hAnsi="Times New Roman"/>
              </w:rPr>
            </w:pPr>
            <w:r w:rsidRPr="009F1C69">
              <w:rPr>
                <w:rFonts w:ascii="Times New Roman" w:hAnsi="Times New Roman"/>
              </w:rPr>
              <w:t>Intel</w:t>
            </w:r>
            <w:r>
              <w:rPr>
                <w:rFonts w:ascii="Times New Roman" w:hAnsi="Times New Roman"/>
              </w:rPr>
              <w:t xml:space="preserve"> </w:t>
            </w:r>
          </w:p>
        </w:tc>
      </w:tr>
      <w:tr w:rsidR="00285669" w14:paraId="2EC93AA6" w14:textId="77777777" w:rsidTr="009F1C69">
        <w:tc>
          <w:tcPr>
            <w:tcW w:w="2268" w:type="dxa"/>
            <w:vMerge/>
          </w:tcPr>
          <w:p w14:paraId="320D7788" w14:textId="77777777" w:rsidR="00285669" w:rsidRPr="009F1C69" w:rsidRDefault="00285669" w:rsidP="009F1C69">
            <w:pPr>
              <w:spacing w:before="0" w:after="0"/>
              <w:jc w:val="left"/>
              <w:rPr>
                <w:rFonts w:ascii="Times New Roman" w:hAnsi="Times New Roman"/>
                <w:b/>
                <w:bCs/>
              </w:rPr>
            </w:pPr>
          </w:p>
        </w:tc>
        <w:tc>
          <w:tcPr>
            <w:tcW w:w="2826" w:type="dxa"/>
            <w:vMerge/>
          </w:tcPr>
          <w:p w14:paraId="49AF5B92" w14:textId="77777777" w:rsidR="00285669" w:rsidRPr="009F1C69" w:rsidRDefault="00285669" w:rsidP="005206E9">
            <w:pPr>
              <w:spacing w:before="0" w:after="0"/>
              <w:jc w:val="left"/>
              <w:rPr>
                <w:rFonts w:ascii="Times New Roman" w:hAnsi="Times New Roman"/>
              </w:rPr>
            </w:pPr>
          </w:p>
        </w:tc>
        <w:tc>
          <w:tcPr>
            <w:tcW w:w="2547" w:type="dxa"/>
          </w:tcPr>
          <w:p w14:paraId="6758CE99" w14:textId="77777777" w:rsidR="00285669" w:rsidRPr="009F1C69" w:rsidRDefault="00285669" w:rsidP="005206E9">
            <w:pPr>
              <w:spacing w:before="0" w:after="0"/>
              <w:jc w:val="left"/>
              <w:rPr>
                <w:rFonts w:ascii="Times New Roman" w:hAnsi="Times New Roman"/>
              </w:rPr>
            </w:pPr>
            <w:r w:rsidRPr="009F1C69">
              <w:rPr>
                <w:rFonts w:ascii="Times New Roman" w:hAnsi="Times New Roman"/>
              </w:rPr>
              <w:t>0.3~0.5dB</w:t>
            </w:r>
          </w:p>
        </w:tc>
        <w:tc>
          <w:tcPr>
            <w:tcW w:w="2547" w:type="dxa"/>
          </w:tcPr>
          <w:p w14:paraId="54FAA643" w14:textId="77777777" w:rsidR="00285669" w:rsidRPr="009F1C69" w:rsidRDefault="00285669" w:rsidP="005206E9">
            <w:pPr>
              <w:spacing w:before="0" w:after="0"/>
              <w:jc w:val="left"/>
              <w:rPr>
                <w:rFonts w:ascii="Times New Roman" w:hAnsi="Times New Roman"/>
              </w:rPr>
            </w:pPr>
            <w:r w:rsidRPr="009F1C69">
              <w:rPr>
                <w:rFonts w:ascii="Times New Roman" w:hAnsi="Times New Roman"/>
              </w:rPr>
              <w:t>VIVO</w:t>
            </w:r>
          </w:p>
        </w:tc>
      </w:tr>
      <w:tr w:rsidR="00285669" w14:paraId="51282C66" w14:textId="77777777" w:rsidTr="009F1C69">
        <w:tc>
          <w:tcPr>
            <w:tcW w:w="2268" w:type="dxa"/>
            <w:vMerge/>
          </w:tcPr>
          <w:p w14:paraId="4F8A5E44" w14:textId="77777777" w:rsidR="00285669" w:rsidRPr="009F1C69" w:rsidRDefault="00285669" w:rsidP="009F1C69">
            <w:pPr>
              <w:spacing w:before="0" w:after="0"/>
              <w:jc w:val="left"/>
              <w:rPr>
                <w:rFonts w:ascii="Times New Roman" w:hAnsi="Times New Roman"/>
                <w:b/>
                <w:bCs/>
              </w:rPr>
            </w:pPr>
          </w:p>
        </w:tc>
        <w:tc>
          <w:tcPr>
            <w:tcW w:w="2826" w:type="dxa"/>
            <w:vMerge w:val="restart"/>
          </w:tcPr>
          <w:p w14:paraId="0A4F32CB" w14:textId="0DA5A0DA" w:rsidR="00285669" w:rsidRPr="009F1C69" w:rsidRDefault="00285669" w:rsidP="005206E9">
            <w:pPr>
              <w:spacing w:before="0" w:after="0"/>
              <w:jc w:val="left"/>
              <w:rPr>
                <w:rFonts w:ascii="Times New Roman" w:hAnsi="Times New Roman"/>
              </w:rPr>
            </w:pPr>
            <w:r w:rsidRPr="009F1C69">
              <w:rPr>
                <w:rFonts w:ascii="Times New Roman" w:hAnsi="Times New Roman"/>
              </w:rPr>
              <w:t>1% FA, 1% ACK miss detection, and 0.1% NACK to ACK</w:t>
            </w:r>
          </w:p>
        </w:tc>
        <w:tc>
          <w:tcPr>
            <w:tcW w:w="2547" w:type="dxa"/>
          </w:tcPr>
          <w:p w14:paraId="1B5C524A" w14:textId="3FA08E22" w:rsidR="00285669" w:rsidRPr="009F1C69" w:rsidRDefault="00285669" w:rsidP="005206E9">
            <w:pPr>
              <w:spacing w:before="0" w:after="0"/>
              <w:jc w:val="left"/>
              <w:rPr>
                <w:rFonts w:ascii="Times New Roman" w:hAnsi="Times New Roman"/>
              </w:rPr>
            </w:pPr>
            <w:r w:rsidRPr="009F1C69">
              <w:rPr>
                <w:rFonts w:ascii="Times New Roman" w:hAnsi="Times New Roman"/>
              </w:rPr>
              <w:t>1~2dB</w:t>
            </w:r>
            <w:r>
              <w:rPr>
                <w:rFonts w:ascii="Times New Roman" w:hAnsi="Times New Roman"/>
              </w:rPr>
              <w:t xml:space="preserve"> </w:t>
            </w:r>
          </w:p>
        </w:tc>
        <w:tc>
          <w:tcPr>
            <w:tcW w:w="2547" w:type="dxa"/>
          </w:tcPr>
          <w:p w14:paraId="3FCDB1BB" w14:textId="6808C12E" w:rsidR="00285669" w:rsidRPr="009F1C69" w:rsidRDefault="00285669" w:rsidP="005206E9">
            <w:pPr>
              <w:spacing w:before="0" w:after="0"/>
              <w:jc w:val="left"/>
              <w:rPr>
                <w:rFonts w:ascii="Times New Roman" w:hAnsi="Times New Roman"/>
              </w:rPr>
            </w:pPr>
            <w:r w:rsidRPr="009F1C69">
              <w:rPr>
                <w:rFonts w:ascii="Times New Roman" w:hAnsi="Times New Roman"/>
              </w:rPr>
              <w:t>VIVO</w:t>
            </w:r>
          </w:p>
        </w:tc>
      </w:tr>
      <w:tr w:rsidR="00285669" w14:paraId="18A4D386" w14:textId="77777777" w:rsidTr="00285669">
        <w:trPr>
          <w:trHeight w:val="237"/>
        </w:trPr>
        <w:tc>
          <w:tcPr>
            <w:tcW w:w="2268" w:type="dxa"/>
            <w:vMerge/>
          </w:tcPr>
          <w:p w14:paraId="4A900B7A" w14:textId="77777777" w:rsidR="00285669" w:rsidRPr="009F1C69" w:rsidRDefault="00285669" w:rsidP="009F1C69">
            <w:pPr>
              <w:spacing w:after="0"/>
              <w:rPr>
                <w:b/>
                <w:bCs/>
              </w:rPr>
            </w:pPr>
          </w:p>
        </w:tc>
        <w:tc>
          <w:tcPr>
            <w:tcW w:w="2826" w:type="dxa"/>
            <w:vMerge/>
          </w:tcPr>
          <w:p w14:paraId="13151EFD" w14:textId="77777777" w:rsidR="00285669" w:rsidRPr="009F1C69" w:rsidRDefault="00285669" w:rsidP="005206E9">
            <w:pPr>
              <w:spacing w:before="0" w:after="0"/>
            </w:pPr>
          </w:p>
        </w:tc>
        <w:tc>
          <w:tcPr>
            <w:tcW w:w="2547" w:type="dxa"/>
          </w:tcPr>
          <w:p w14:paraId="2C529751" w14:textId="41EF1D30" w:rsidR="00285669" w:rsidRPr="00285669" w:rsidRDefault="00285669" w:rsidP="005206E9">
            <w:pPr>
              <w:spacing w:before="0" w:after="0"/>
              <w:rPr>
                <w:color w:val="000000" w:themeColor="text1"/>
              </w:rPr>
            </w:pPr>
            <w:r w:rsidRPr="00285669">
              <w:rPr>
                <w:color w:val="000000" w:themeColor="text1"/>
              </w:rPr>
              <w:t>2.8dB</w:t>
            </w:r>
          </w:p>
        </w:tc>
        <w:tc>
          <w:tcPr>
            <w:tcW w:w="2547" w:type="dxa"/>
          </w:tcPr>
          <w:p w14:paraId="7783DC3C" w14:textId="58B87587" w:rsidR="00285669" w:rsidRPr="00285669" w:rsidRDefault="00285669" w:rsidP="005206E9">
            <w:pPr>
              <w:spacing w:before="0" w:after="0"/>
              <w:rPr>
                <w:color w:val="000000" w:themeColor="text1"/>
              </w:rPr>
            </w:pPr>
            <w:r w:rsidRPr="00285669">
              <w:rPr>
                <w:color w:val="000000" w:themeColor="text1"/>
              </w:rPr>
              <w:t>QC</w:t>
            </w:r>
          </w:p>
        </w:tc>
      </w:tr>
      <w:tr w:rsidR="00285669" w14:paraId="1263922F" w14:textId="77777777" w:rsidTr="00285669">
        <w:trPr>
          <w:trHeight w:val="246"/>
        </w:trPr>
        <w:tc>
          <w:tcPr>
            <w:tcW w:w="2268" w:type="dxa"/>
            <w:vMerge/>
          </w:tcPr>
          <w:p w14:paraId="2E4F6DD7" w14:textId="77777777" w:rsidR="00285669" w:rsidRPr="009F1C69" w:rsidRDefault="00285669" w:rsidP="009F1C69">
            <w:pPr>
              <w:spacing w:after="0"/>
              <w:rPr>
                <w:b/>
                <w:bCs/>
              </w:rPr>
            </w:pPr>
          </w:p>
        </w:tc>
        <w:tc>
          <w:tcPr>
            <w:tcW w:w="2826" w:type="dxa"/>
            <w:vMerge/>
          </w:tcPr>
          <w:p w14:paraId="3835A4F3" w14:textId="77777777" w:rsidR="00285669" w:rsidRPr="009F1C69" w:rsidRDefault="00285669" w:rsidP="005206E9">
            <w:pPr>
              <w:spacing w:before="0" w:after="0"/>
            </w:pPr>
          </w:p>
        </w:tc>
        <w:tc>
          <w:tcPr>
            <w:tcW w:w="2547" w:type="dxa"/>
          </w:tcPr>
          <w:p w14:paraId="7D05E1EE" w14:textId="42FD14C5" w:rsidR="00285669" w:rsidRPr="00AD585F" w:rsidRDefault="00285669" w:rsidP="005206E9">
            <w:pPr>
              <w:spacing w:before="0" w:after="0"/>
              <w:rPr>
                <w:color w:val="000000" w:themeColor="text1"/>
              </w:rPr>
            </w:pPr>
            <w:r w:rsidRPr="00AD585F">
              <w:rPr>
                <w:color w:val="000000" w:themeColor="text1"/>
              </w:rPr>
              <w:t xml:space="preserve">0dB </w:t>
            </w:r>
          </w:p>
        </w:tc>
        <w:tc>
          <w:tcPr>
            <w:tcW w:w="2547" w:type="dxa"/>
          </w:tcPr>
          <w:p w14:paraId="65B957A0" w14:textId="5740939B" w:rsidR="00285669" w:rsidRPr="00AD585F" w:rsidRDefault="00285669" w:rsidP="005206E9">
            <w:pPr>
              <w:spacing w:before="0" w:after="0"/>
              <w:rPr>
                <w:color w:val="000000" w:themeColor="text1"/>
              </w:rPr>
            </w:pPr>
            <w:r w:rsidRPr="00AD585F">
              <w:rPr>
                <w:color w:val="000000" w:themeColor="text1"/>
              </w:rPr>
              <w:t>Ericsson</w:t>
            </w:r>
          </w:p>
        </w:tc>
      </w:tr>
      <w:tr w:rsidR="00AD585F" w14:paraId="3D3F9C2C" w14:textId="77777777" w:rsidTr="009F1C69">
        <w:tc>
          <w:tcPr>
            <w:tcW w:w="2268" w:type="dxa"/>
            <w:vMerge w:val="restart"/>
          </w:tcPr>
          <w:p w14:paraId="47637311" w14:textId="77777777" w:rsidR="00AD585F" w:rsidRPr="009F1C69" w:rsidRDefault="00AD585F" w:rsidP="009F1C69">
            <w:pPr>
              <w:spacing w:before="0" w:after="0"/>
              <w:jc w:val="left"/>
              <w:rPr>
                <w:rFonts w:ascii="Times New Roman" w:hAnsi="Times New Roman"/>
                <w:b/>
                <w:bCs/>
              </w:rPr>
            </w:pPr>
            <w:r w:rsidRPr="009F1C69">
              <w:rPr>
                <w:rFonts w:ascii="Times New Roman" w:hAnsi="Times New Roman"/>
                <w:b/>
                <w:bCs/>
              </w:rPr>
              <w:t>Scenario 3: 11 bits UCI</w:t>
            </w:r>
          </w:p>
          <w:p w14:paraId="4D423FD2" w14:textId="77777777" w:rsidR="00AD585F" w:rsidRPr="009F1C69" w:rsidRDefault="00AD585F" w:rsidP="009F1C69">
            <w:pPr>
              <w:spacing w:before="0" w:after="0"/>
              <w:jc w:val="left"/>
              <w:rPr>
                <w:rFonts w:ascii="Times New Roman" w:hAnsi="Times New Roman"/>
                <w:b/>
                <w:bCs/>
              </w:rPr>
            </w:pPr>
            <w:r w:rsidRPr="009F1C69">
              <w:rPr>
                <w:rFonts w:ascii="Times New Roman" w:hAnsi="Times New Roman"/>
                <w:b/>
                <w:bCs/>
              </w:rPr>
              <w:t>Baseline: PF3</w:t>
            </w:r>
          </w:p>
          <w:p w14:paraId="2DB3F401" w14:textId="77777777" w:rsidR="00AD585F" w:rsidRDefault="00AD585F" w:rsidP="009F1C69">
            <w:pPr>
              <w:spacing w:before="0" w:after="0"/>
              <w:jc w:val="left"/>
              <w:rPr>
                <w:rFonts w:ascii="Times New Roman" w:hAnsi="Times New Roman"/>
                <w:b/>
                <w:bCs/>
              </w:rPr>
            </w:pPr>
            <w:r w:rsidRPr="009F1C69">
              <w:rPr>
                <w:rFonts w:ascii="Times New Roman" w:hAnsi="Times New Roman"/>
                <w:b/>
                <w:bCs/>
              </w:rPr>
              <w:t>Enhancement: DMRS-less PUCCH</w:t>
            </w:r>
          </w:p>
          <w:p w14:paraId="23763082" w14:textId="77777777" w:rsidR="00AD585F" w:rsidRDefault="00AD585F" w:rsidP="009F1C69">
            <w:pPr>
              <w:spacing w:before="0" w:after="0"/>
              <w:jc w:val="left"/>
              <w:rPr>
                <w:rFonts w:ascii="Times New Roman" w:hAnsi="Times New Roman"/>
                <w:b/>
                <w:bCs/>
              </w:rPr>
            </w:pPr>
          </w:p>
          <w:p w14:paraId="720679FC" w14:textId="3C29F225" w:rsidR="00AD585F" w:rsidRPr="009F1C69" w:rsidRDefault="00AD585F" w:rsidP="009F1C69">
            <w:pPr>
              <w:spacing w:before="0" w:after="0"/>
              <w:jc w:val="left"/>
              <w:rPr>
                <w:rFonts w:ascii="Times New Roman" w:hAnsi="Times New Roman"/>
                <w:b/>
                <w:bCs/>
              </w:rPr>
            </w:pPr>
            <w:r w:rsidRPr="00A818AA">
              <w:rPr>
                <w:rFonts w:ascii="Times New Roman" w:hAnsi="Times New Roman"/>
              </w:rPr>
              <w:t xml:space="preserve">Note: Intel simulated </w:t>
            </w:r>
            <w:r>
              <w:rPr>
                <w:rFonts w:ascii="Times New Roman" w:hAnsi="Times New Roman"/>
              </w:rPr>
              <w:t>8</w:t>
            </w:r>
            <w:r w:rsidRPr="00A818AA">
              <w:rPr>
                <w:rFonts w:ascii="Times New Roman" w:hAnsi="Times New Roman"/>
              </w:rPr>
              <w:t>-</w:t>
            </w:r>
            <w:r>
              <w:rPr>
                <w:rFonts w:ascii="Times New Roman" w:hAnsi="Times New Roman"/>
              </w:rPr>
              <w:t>11</w:t>
            </w:r>
            <w:r w:rsidRPr="00A818AA">
              <w:rPr>
                <w:rFonts w:ascii="Times New Roman" w:hAnsi="Times New Roman"/>
              </w:rPr>
              <w:t xml:space="preserve"> bits UCI</w:t>
            </w:r>
          </w:p>
        </w:tc>
        <w:tc>
          <w:tcPr>
            <w:tcW w:w="2826" w:type="dxa"/>
            <w:vMerge w:val="restart"/>
          </w:tcPr>
          <w:p w14:paraId="7D829F45" w14:textId="51091977" w:rsidR="00AD585F" w:rsidRPr="009F1C69" w:rsidRDefault="00AD585F" w:rsidP="005206E9">
            <w:pPr>
              <w:spacing w:before="0" w:after="0"/>
              <w:jc w:val="left"/>
              <w:rPr>
                <w:rFonts w:ascii="Times New Roman" w:hAnsi="Times New Roman"/>
              </w:rPr>
            </w:pPr>
            <w:r w:rsidRPr="009F1C69">
              <w:rPr>
                <w:rFonts w:ascii="Times New Roman" w:hAnsi="Times New Roman"/>
              </w:rPr>
              <w:t>1% BLER</w:t>
            </w:r>
          </w:p>
        </w:tc>
        <w:tc>
          <w:tcPr>
            <w:tcW w:w="2547" w:type="dxa"/>
          </w:tcPr>
          <w:p w14:paraId="17251B78" w14:textId="7C8DCF64" w:rsidR="00AD585F" w:rsidRPr="00AD585F" w:rsidRDefault="00AD585F" w:rsidP="005206E9">
            <w:pPr>
              <w:spacing w:before="0" w:after="0"/>
              <w:jc w:val="left"/>
              <w:rPr>
                <w:rFonts w:ascii="Times New Roman" w:hAnsi="Times New Roman"/>
              </w:rPr>
            </w:pPr>
            <w:r w:rsidRPr="00AD585F">
              <w:rPr>
                <w:rFonts w:ascii="Times New Roman" w:hAnsi="Times New Roman"/>
              </w:rPr>
              <w:t>3~4dB</w:t>
            </w:r>
          </w:p>
        </w:tc>
        <w:tc>
          <w:tcPr>
            <w:tcW w:w="2547" w:type="dxa"/>
          </w:tcPr>
          <w:p w14:paraId="059B98BF" w14:textId="06C7C9A6" w:rsidR="00AD585F" w:rsidRPr="00AD585F" w:rsidRDefault="00AD585F" w:rsidP="005206E9">
            <w:pPr>
              <w:spacing w:before="0" w:after="0"/>
              <w:jc w:val="left"/>
              <w:rPr>
                <w:rFonts w:ascii="Times New Roman" w:hAnsi="Times New Roman"/>
              </w:rPr>
            </w:pPr>
            <w:r w:rsidRPr="00AD585F">
              <w:rPr>
                <w:rFonts w:ascii="Times New Roman" w:hAnsi="Times New Roman"/>
              </w:rPr>
              <w:t>QC</w:t>
            </w:r>
          </w:p>
        </w:tc>
      </w:tr>
      <w:tr w:rsidR="00AD585F" w14:paraId="305644EE" w14:textId="77777777" w:rsidTr="009F1C69">
        <w:tc>
          <w:tcPr>
            <w:tcW w:w="2268" w:type="dxa"/>
            <w:vMerge/>
          </w:tcPr>
          <w:p w14:paraId="649DC20D" w14:textId="77777777" w:rsidR="00AD585F" w:rsidRPr="009F1C69" w:rsidRDefault="00AD585F" w:rsidP="009F1C69">
            <w:pPr>
              <w:spacing w:before="0" w:after="0"/>
              <w:jc w:val="left"/>
              <w:rPr>
                <w:rFonts w:ascii="Times New Roman" w:hAnsi="Times New Roman"/>
                <w:b/>
                <w:bCs/>
              </w:rPr>
            </w:pPr>
          </w:p>
        </w:tc>
        <w:tc>
          <w:tcPr>
            <w:tcW w:w="2826" w:type="dxa"/>
            <w:vMerge/>
          </w:tcPr>
          <w:p w14:paraId="132A49B6" w14:textId="77777777" w:rsidR="00AD585F" w:rsidRPr="009F1C69" w:rsidRDefault="00AD585F" w:rsidP="005206E9">
            <w:pPr>
              <w:spacing w:before="0" w:after="0"/>
              <w:jc w:val="left"/>
              <w:rPr>
                <w:rFonts w:ascii="Times New Roman" w:hAnsi="Times New Roman"/>
              </w:rPr>
            </w:pPr>
          </w:p>
        </w:tc>
        <w:tc>
          <w:tcPr>
            <w:tcW w:w="2547" w:type="dxa"/>
          </w:tcPr>
          <w:p w14:paraId="585A8E8D" w14:textId="1E7858A6" w:rsidR="00AD585F" w:rsidRPr="00AD585F" w:rsidRDefault="00AD585F" w:rsidP="005206E9">
            <w:pPr>
              <w:spacing w:before="0" w:after="0"/>
              <w:jc w:val="left"/>
              <w:rPr>
                <w:rFonts w:ascii="Times New Roman" w:hAnsi="Times New Roman"/>
              </w:rPr>
            </w:pPr>
            <w:r w:rsidRPr="00AD585F">
              <w:rPr>
                <w:rFonts w:ascii="Times New Roman" w:hAnsi="Times New Roman"/>
              </w:rPr>
              <w:t>3~4dB</w:t>
            </w:r>
          </w:p>
        </w:tc>
        <w:tc>
          <w:tcPr>
            <w:tcW w:w="2547" w:type="dxa"/>
          </w:tcPr>
          <w:p w14:paraId="251BA359" w14:textId="7A6E59EF" w:rsidR="00AD585F" w:rsidRPr="00AD585F" w:rsidRDefault="00AD585F" w:rsidP="005206E9">
            <w:pPr>
              <w:spacing w:before="0" w:after="0"/>
              <w:jc w:val="left"/>
              <w:rPr>
                <w:rFonts w:ascii="Times New Roman" w:hAnsi="Times New Roman"/>
              </w:rPr>
            </w:pPr>
            <w:r w:rsidRPr="00AD585F">
              <w:rPr>
                <w:rFonts w:ascii="Times New Roman" w:hAnsi="Times New Roman"/>
              </w:rPr>
              <w:t>HW</w:t>
            </w:r>
          </w:p>
        </w:tc>
      </w:tr>
      <w:tr w:rsidR="00AD585F" w14:paraId="1C17AE4A" w14:textId="77777777" w:rsidTr="009F1C69">
        <w:tc>
          <w:tcPr>
            <w:tcW w:w="2268" w:type="dxa"/>
            <w:vMerge/>
          </w:tcPr>
          <w:p w14:paraId="0FE86DA0" w14:textId="77777777" w:rsidR="00AD585F" w:rsidRPr="009F1C69" w:rsidRDefault="00AD585F" w:rsidP="009F1C69">
            <w:pPr>
              <w:spacing w:before="0" w:after="0"/>
              <w:jc w:val="left"/>
              <w:rPr>
                <w:rFonts w:ascii="Times New Roman" w:hAnsi="Times New Roman"/>
                <w:b/>
                <w:bCs/>
              </w:rPr>
            </w:pPr>
          </w:p>
        </w:tc>
        <w:tc>
          <w:tcPr>
            <w:tcW w:w="2826" w:type="dxa"/>
            <w:vMerge/>
          </w:tcPr>
          <w:p w14:paraId="62C258F5" w14:textId="77777777" w:rsidR="00AD585F" w:rsidRPr="009F1C69" w:rsidRDefault="00AD585F" w:rsidP="005206E9">
            <w:pPr>
              <w:spacing w:before="0" w:after="0"/>
              <w:jc w:val="left"/>
              <w:rPr>
                <w:rFonts w:ascii="Times New Roman" w:hAnsi="Times New Roman"/>
              </w:rPr>
            </w:pPr>
          </w:p>
        </w:tc>
        <w:tc>
          <w:tcPr>
            <w:tcW w:w="2547" w:type="dxa"/>
          </w:tcPr>
          <w:p w14:paraId="54DB93EE" w14:textId="7FD5FD62" w:rsidR="00AD585F" w:rsidRPr="00AD585F" w:rsidRDefault="00AD585F" w:rsidP="005206E9">
            <w:pPr>
              <w:spacing w:before="0" w:after="0"/>
              <w:jc w:val="left"/>
              <w:rPr>
                <w:rFonts w:ascii="Times New Roman" w:hAnsi="Times New Roman"/>
              </w:rPr>
            </w:pPr>
            <w:r w:rsidRPr="00AD585F">
              <w:rPr>
                <w:rFonts w:ascii="Times New Roman" w:hAnsi="Times New Roman"/>
              </w:rPr>
              <w:t>2~3dB</w:t>
            </w:r>
          </w:p>
        </w:tc>
        <w:tc>
          <w:tcPr>
            <w:tcW w:w="2547" w:type="dxa"/>
          </w:tcPr>
          <w:p w14:paraId="06C70501" w14:textId="2CA6AC9A" w:rsidR="00AD585F" w:rsidRPr="00AD585F" w:rsidRDefault="00AD585F" w:rsidP="005206E9">
            <w:pPr>
              <w:spacing w:before="0" w:after="0"/>
              <w:jc w:val="left"/>
              <w:rPr>
                <w:rFonts w:ascii="Times New Roman" w:hAnsi="Times New Roman"/>
              </w:rPr>
            </w:pPr>
            <w:r w:rsidRPr="00AD585F">
              <w:rPr>
                <w:rFonts w:ascii="Times New Roman" w:hAnsi="Times New Roman"/>
              </w:rPr>
              <w:t>ZTE</w:t>
            </w:r>
          </w:p>
        </w:tc>
      </w:tr>
      <w:tr w:rsidR="00AD585F" w14:paraId="17BD6119" w14:textId="77777777" w:rsidTr="009F1C69">
        <w:tc>
          <w:tcPr>
            <w:tcW w:w="2268" w:type="dxa"/>
            <w:vMerge/>
          </w:tcPr>
          <w:p w14:paraId="46E2DD8E" w14:textId="77777777" w:rsidR="00AD585F" w:rsidRPr="009F1C69" w:rsidRDefault="00AD585F" w:rsidP="009F1C69">
            <w:pPr>
              <w:spacing w:before="0" w:after="0"/>
              <w:jc w:val="left"/>
              <w:rPr>
                <w:rFonts w:ascii="Times New Roman" w:hAnsi="Times New Roman"/>
                <w:b/>
                <w:bCs/>
              </w:rPr>
            </w:pPr>
          </w:p>
        </w:tc>
        <w:tc>
          <w:tcPr>
            <w:tcW w:w="2826" w:type="dxa"/>
            <w:vMerge/>
          </w:tcPr>
          <w:p w14:paraId="085A79B7" w14:textId="77777777" w:rsidR="00AD585F" w:rsidRPr="009F1C69" w:rsidRDefault="00AD585F" w:rsidP="005206E9">
            <w:pPr>
              <w:spacing w:before="0" w:after="0"/>
              <w:jc w:val="left"/>
              <w:rPr>
                <w:rFonts w:ascii="Times New Roman" w:hAnsi="Times New Roman"/>
              </w:rPr>
            </w:pPr>
          </w:p>
        </w:tc>
        <w:tc>
          <w:tcPr>
            <w:tcW w:w="2547" w:type="dxa"/>
          </w:tcPr>
          <w:p w14:paraId="11FC0EE4" w14:textId="38F1FBB7" w:rsidR="00AD585F" w:rsidRPr="00AD585F" w:rsidRDefault="00AD585F" w:rsidP="005206E9">
            <w:pPr>
              <w:spacing w:before="0" w:after="0"/>
              <w:jc w:val="left"/>
              <w:rPr>
                <w:rFonts w:ascii="Times New Roman" w:hAnsi="Times New Roman"/>
              </w:rPr>
            </w:pPr>
            <w:r w:rsidRPr="00AD585F">
              <w:rPr>
                <w:rFonts w:ascii="Times New Roman" w:hAnsi="Times New Roman"/>
              </w:rPr>
              <w:t>1.5~2.1dB</w:t>
            </w:r>
          </w:p>
        </w:tc>
        <w:tc>
          <w:tcPr>
            <w:tcW w:w="2547" w:type="dxa"/>
          </w:tcPr>
          <w:p w14:paraId="0DD3F728" w14:textId="728AD47B" w:rsidR="00AD585F" w:rsidRPr="00AD585F" w:rsidRDefault="00AD585F" w:rsidP="005206E9">
            <w:pPr>
              <w:spacing w:before="0" w:after="0"/>
              <w:jc w:val="left"/>
              <w:rPr>
                <w:rFonts w:ascii="Times New Roman" w:hAnsi="Times New Roman"/>
              </w:rPr>
            </w:pPr>
            <w:proofErr w:type="spellStart"/>
            <w:r w:rsidRPr="00AD585F">
              <w:rPr>
                <w:rFonts w:ascii="Times New Roman" w:hAnsi="Times New Roman"/>
              </w:rPr>
              <w:t>Eurecom</w:t>
            </w:r>
            <w:proofErr w:type="spellEnd"/>
          </w:p>
        </w:tc>
      </w:tr>
      <w:tr w:rsidR="00AD585F" w14:paraId="4476FCFA" w14:textId="77777777" w:rsidTr="009F1C69">
        <w:tc>
          <w:tcPr>
            <w:tcW w:w="2268" w:type="dxa"/>
            <w:vMerge/>
          </w:tcPr>
          <w:p w14:paraId="30BA982B" w14:textId="77777777" w:rsidR="00AD585F" w:rsidRPr="009F1C69" w:rsidRDefault="00AD585F" w:rsidP="009F1C69">
            <w:pPr>
              <w:spacing w:before="0" w:after="0"/>
              <w:jc w:val="left"/>
              <w:rPr>
                <w:rFonts w:ascii="Times New Roman" w:hAnsi="Times New Roman"/>
                <w:b/>
                <w:bCs/>
              </w:rPr>
            </w:pPr>
          </w:p>
        </w:tc>
        <w:tc>
          <w:tcPr>
            <w:tcW w:w="2826" w:type="dxa"/>
            <w:vMerge/>
          </w:tcPr>
          <w:p w14:paraId="016C736E" w14:textId="77777777" w:rsidR="00AD585F" w:rsidRPr="009F1C69" w:rsidRDefault="00AD585F" w:rsidP="005206E9">
            <w:pPr>
              <w:spacing w:before="0" w:after="0"/>
              <w:jc w:val="left"/>
              <w:rPr>
                <w:rFonts w:ascii="Times New Roman" w:hAnsi="Times New Roman"/>
              </w:rPr>
            </w:pPr>
          </w:p>
        </w:tc>
        <w:tc>
          <w:tcPr>
            <w:tcW w:w="2547" w:type="dxa"/>
          </w:tcPr>
          <w:p w14:paraId="3894F337" w14:textId="23D3DF49" w:rsidR="00AD585F" w:rsidRPr="00AD585F" w:rsidRDefault="00AD585F" w:rsidP="005206E9">
            <w:pPr>
              <w:spacing w:before="0" w:after="0"/>
              <w:jc w:val="left"/>
              <w:rPr>
                <w:rFonts w:ascii="Times New Roman" w:hAnsi="Times New Roman"/>
              </w:rPr>
            </w:pPr>
            <w:r w:rsidRPr="00AD585F">
              <w:rPr>
                <w:rFonts w:ascii="Times New Roman" w:hAnsi="Times New Roman"/>
              </w:rPr>
              <w:t>0 ~ 0.2dB</w:t>
            </w:r>
          </w:p>
        </w:tc>
        <w:tc>
          <w:tcPr>
            <w:tcW w:w="2547" w:type="dxa"/>
          </w:tcPr>
          <w:p w14:paraId="45435DEC" w14:textId="787C7423" w:rsidR="00AD585F" w:rsidRPr="00AD585F" w:rsidRDefault="00AD585F" w:rsidP="005206E9">
            <w:pPr>
              <w:spacing w:before="0" w:after="0"/>
              <w:jc w:val="left"/>
              <w:rPr>
                <w:rFonts w:ascii="Times New Roman" w:hAnsi="Times New Roman"/>
              </w:rPr>
            </w:pPr>
            <w:r w:rsidRPr="00AD585F">
              <w:rPr>
                <w:rFonts w:ascii="Times New Roman" w:hAnsi="Times New Roman"/>
              </w:rPr>
              <w:t>Ericsson</w:t>
            </w:r>
          </w:p>
        </w:tc>
      </w:tr>
      <w:tr w:rsidR="00AD585F" w14:paraId="19252363" w14:textId="77777777" w:rsidTr="009F1C69">
        <w:tc>
          <w:tcPr>
            <w:tcW w:w="2268" w:type="dxa"/>
            <w:vMerge/>
          </w:tcPr>
          <w:p w14:paraId="7C18390B" w14:textId="77777777" w:rsidR="00AD585F" w:rsidRPr="009F1C69" w:rsidRDefault="00AD585F" w:rsidP="009F1C69">
            <w:pPr>
              <w:spacing w:before="0" w:after="0"/>
              <w:jc w:val="left"/>
              <w:rPr>
                <w:rFonts w:ascii="Times New Roman" w:hAnsi="Times New Roman"/>
                <w:b/>
                <w:bCs/>
              </w:rPr>
            </w:pPr>
          </w:p>
        </w:tc>
        <w:tc>
          <w:tcPr>
            <w:tcW w:w="2826" w:type="dxa"/>
            <w:vMerge/>
          </w:tcPr>
          <w:p w14:paraId="485142C6" w14:textId="77777777" w:rsidR="00AD585F" w:rsidRPr="009F1C69" w:rsidRDefault="00AD585F" w:rsidP="005206E9">
            <w:pPr>
              <w:spacing w:before="0" w:after="0"/>
              <w:jc w:val="left"/>
              <w:rPr>
                <w:rFonts w:ascii="Times New Roman" w:hAnsi="Times New Roman"/>
              </w:rPr>
            </w:pPr>
          </w:p>
        </w:tc>
        <w:tc>
          <w:tcPr>
            <w:tcW w:w="2547" w:type="dxa"/>
          </w:tcPr>
          <w:p w14:paraId="707B6F6F" w14:textId="40CB563F" w:rsidR="00AD585F" w:rsidRPr="00AD585F" w:rsidRDefault="00AD585F" w:rsidP="005206E9">
            <w:pPr>
              <w:spacing w:before="0" w:after="0"/>
              <w:jc w:val="left"/>
              <w:rPr>
                <w:rFonts w:ascii="Times New Roman" w:hAnsi="Times New Roman"/>
              </w:rPr>
            </w:pPr>
            <w:r w:rsidRPr="00AD585F">
              <w:rPr>
                <w:rFonts w:ascii="Times New Roman" w:hAnsi="Times New Roman"/>
              </w:rPr>
              <w:t>1 ~ 2.7dB</w:t>
            </w:r>
          </w:p>
        </w:tc>
        <w:tc>
          <w:tcPr>
            <w:tcW w:w="2547" w:type="dxa"/>
          </w:tcPr>
          <w:p w14:paraId="4A6ED66E" w14:textId="34A63255" w:rsidR="00AD585F" w:rsidRPr="00AD585F" w:rsidRDefault="00AD585F" w:rsidP="005206E9">
            <w:pPr>
              <w:spacing w:before="0" w:after="0"/>
              <w:jc w:val="left"/>
              <w:rPr>
                <w:rFonts w:ascii="Times New Roman" w:hAnsi="Times New Roman"/>
              </w:rPr>
            </w:pPr>
            <w:r w:rsidRPr="00AD585F">
              <w:rPr>
                <w:rFonts w:ascii="Times New Roman" w:hAnsi="Times New Roman"/>
              </w:rPr>
              <w:t>CMCC</w:t>
            </w:r>
          </w:p>
        </w:tc>
      </w:tr>
      <w:tr w:rsidR="00AD585F" w14:paraId="1FC120AF" w14:textId="77777777" w:rsidTr="009F1C69">
        <w:tc>
          <w:tcPr>
            <w:tcW w:w="2268" w:type="dxa"/>
            <w:vMerge/>
          </w:tcPr>
          <w:p w14:paraId="05145233" w14:textId="77777777" w:rsidR="00AD585F" w:rsidRPr="009F1C69" w:rsidRDefault="00AD585F" w:rsidP="009F1C69">
            <w:pPr>
              <w:spacing w:before="0" w:after="0"/>
              <w:jc w:val="left"/>
              <w:rPr>
                <w:rFonts w:ascii="Times New Roman" w:hAnsi="Times New Roman"/>
                <w:b/>
                <w:bCs/>
              </w:rPr>
            </w:pPr>
          </w:p>
        </w:tc>
        <w:tc>
          <w:tcPr>
            <w:tcW w:w="2826" w:type="dxa"/>
            <w:vMerge w:val="restart"/>
          </w:tcPr>
          <w:p w14:paraId="77A2290B" w14:textId="2AC1F659" w:rsidR="00AD585F" w:rsidRPr="009F1C69" w:rsidRDefault="00AD585F" w:rsidP="005206E9">
            <w:pPr>
              <w:spacing w:before="0" w:after="0"/>
              <w:jc w:val="left"/>
              <w:rPr>
                <w:rFonts w:ascii="Times New Roman" w:hAnsi="Times New Roman"/>
              </w:rPr>
            </w:pPr>
            <w:r w:rsidRPr="009F1C69">
              <w:rPr>
                <w:rFonts w:ascii="Times New Roman" w:hAnsi="Times New Roman"/>
              </w:rPr>
              <w:t>1% FA, 1% BER</w:t>
            </w:r>
          </w:p>
        </w:tc>
        <w:tc>
          <w:tcPr>
            <w:tcW w:w="2547" w:type="dxa"/>
          </w:tcPr>
          <w:p w14:paraId="230D85E1" w14:textId="59041FB8" w:rsidR="00AD585F" w:rsidRPr="00AD585F" w:rsidRDefault="00AD585F" w:rsidP="005206E9">
            <w:pPr>
              <w:spacing w:before="0" w:after="0"/>
              <w:jc w:val="left"/>
              <w:rPr>
                <w:rFonts w:ascii="Times New Roman" w:hAnsi="Times New Roman"/>
              </w:rPr>
            </w:pPr>
            <w:r w:rsidRPr="00AD585F">
              <w:rPr>
                <w:rFonts w:ascii="Times New Roman" w:hAnsi="Times New Roman"/>
              </w:rPr>
              <w:t>0.3dB</w:t>
            </w:r>
          </w:p>
        </w:tc>
        <w:tc>
          <w:tcPr>
            <w:tcW w:w="2547" w:type="dxa"/>
          </w:tcPr>
          <w:p w14:paraId="58D5DE61" w14:textId="4F9FF81E" w:rsidR="00AD585F" w:rsidRPr="00AD585F" w:rsidRDefault="00AD585F" w:rsidP="005206E9">
            <w:pPr>
              <w:spacing w:before="0" w:after="0"/>
              <w:jc w:val="left"/>
              <w:rPr>
                <w:rFonts w:ascii="Times New Roman" w:hAnsi="Times New Roman"/>
              </w:rPr>
            </w:pPr>
            <w:r w:rsidRPr="00AD585F">
              <w:rPr>
                <w:rFonts w:ascii="Times New Roman" w:hAnsi="Times New Roman"/>
              </w:rPr>
              <w:t>Intel</w:t>
            </w:r>
          </w:p>
        </w:tc>
      </w:tr>
      <w:tr w:rsidR="00AD585F" w14:paraId="35FB69EB" w14:textId="77777777" w:rsidTr="009F1C69">
        <w:tc>
          <w:tcPr>
            <w:tcW w:w="2268" w:type="dxa"/>
            <w:vMerge/>
          </w:tcPr>
          <w:p w14:paraId="79CE521E" w14:textId="77777777" w:rsidR="00AD585F" w:rsidRPr="009F1C69" w:rsidRDefault="00AD585F" w:rsidP="009F1C69">
            <w:pPr>
              <w:spacing w:before="0" w:after="0"/>
              <w:jc w:val="left"/>
              <w:rPr>
                <w:rFonts w:ascii="Times New Roman" w:hAnsi="Times New Roman"/>
                <w:b/>
                <w:bCs/>
              </w:rPr>
            </w:pPr>
          </w:p>
        </w:tc>
        <w:tc>
          <w:tcPr>
            <w:tcW w:w="2826" w:type="dxa"/>
            <w:vMerge/>
          </w:tcPr>
          <w:p w14:paraId="7B3131CB" w14:textId="77777777" w:rsidR="00AD585F" w:rsidRPr="009F1C69" w:rsidRDefault="00AD585F" w:rsidP="005206E9">
            <w:pPr>
              <w:spacing w:before="0" w:after="0"/>
              <w:jc w:val="left"/>
              <w:rPr>
                <w:rFonts w:ascii="Times New Roman" w:hAnsi="Times New Roman"/>
              </w:rPr>
            </w:pPr>
          </w:p>
        </w:tc>
        <w:tc>
          <w:tcPr>
            <w:tcW w:w="2547" w:type="dxa"/>
          </w:tcPr>
          <w:p w14:paraId="29504457" w14:textId="6FFE22C0" w:rsidR="00AD585F" w:rsidRPr="00AD585F" w:rsidRDefault="00AD585F" w:rsidP="005206E9">
            <w:pPr>
              <w:spacing w:before="0" w:after="0"/>
              <w:jc w:val="left"/>
              <w:rPr>
                <w:rFonts w:ascii="Times New Roman" w:hAnsi="Times New Roman"/>
              </w:rPr>
            </w:pPr>
            <w:r w:rsidRPr="00AD585F">
              <w:rPr>
                <w:rFonts w:ascii="Times New Roman" w:hAnsi="Times New Roman"/>
              </w:rPr>
              <w:t>2.1dB</w:t>
            </w:r>
          </w:p>
        </w:tc>
        <w:tc>
          <w:tcPr>
            <w:tcW w:w="2547" w:type="dxa"/>
          </w:tcPr>
          <w:p w14:paraId="075A805F" w14:textId="143F536E" w:rsidR="00AD585F" w:rsidRPr="00AD585F" w:rsidRDefault="00AD585F" w:rsidP="005206E9">
            <w:pPr>
              <w:spacing w:before="0" w:after="0"/>
              <w:jc w:val="left"/>
              <w:rPr>
                <w:rFonts w:ascii="Times New Roman" w:hAnsi="Times New Roman"/>
              </w:rPr>
            </w:pPr>
            <w:r w:rsidRPr="00AD585F">
              <w:rPr>
                <w:rFonts w:ascii="Times New Roman" w:hAnsi="Times New Roman"/>
              </w:rPr>
              <w:t>QC</w:t>
            </w:r>
          </w:p>
        </w:tc>
      </w:tr>
      <w:tr w:rsidR="00AD585F" w14:paraId="3B578B0B" w14:textId="77777777" w:rsidTr="009F1C69">
        <w:tc>
          <w:tcPr>
            <w:tcW w:w="2268" w:type="dxa"/>
            <w:vMerge/>
          </w:tcPr>
          <w:p w14:paraId="5ABA5793" w14:textId="77777777" w:rsidR="00AD585F" w:rsidRPr="009F1C69" w:rsidRDefault="00AD585F" w:rsidP="009F1C69">
            <w:pPr>
              <w:spacing w:before="0" w:after="0"/>
              <w:jc w:val="left"/>
              <w:rPr>
                <w:rFonts w:ascii="Times New Roman" w:hAnsi="Times New Roman"/>
                <w:b/>
                <w:bCs/>
              </w:rPr>
            </w:pPr>
          </w:p>
        </w:tc>
        <w:tc>
          <w:tcPr>
            <w:tcW w:w="2826" w:type="dxa"/>
            <w:vMerge w:val="restart"/>
          </w:tcPr>
          <w:p w14:paraId="39BE7D11" w14:textId="611189F3" w:rsidR="00AD585F" w:rsidRPr="009F1C69" w:rsidRDefault="00AD585F" w:rsidP="005206E9">
            <w:pPr>
              <w:spacing w:before="0" w:after="0"/>
              <w:jc w:val="left"/>
              <w:rPr>
                <w:rFonts w:ascii="Times New Roman" w:hAnsi="Times New Roman"/>
              </w:rPr>
            </w:pPr>
            <w:r w:rsidRPr="009F1C69">
              <w:rPr>
                <w:rFonts w:ascii="Times New Roman" w:hAnsi="Times New Roman"/>
              </w:rPr>
              <w:t>1% FA, 1% ACK miss detection, and 0.1% NACK to ACK error</w:t>
            </w:r>
          </w:p>
        </w:tc>
        <w:tc>
          <w:tcPr>
            <w:tcW w:w="2547" w:type="dxa"/>
          </w:tcPr>
          <w:p w14:paraId="5BD0C6C5" w14:textId="23A36331" w:rsidR="00AD585F" w:rsidRPr="00AD585F" w:rsidRDefault="00AD585F" w:rsidP="005206E9">
            <w:pPr>
              <w:spacing w:before="0" w:after="0"/>
              <w:jc w:val="left"/>
              <w:rPr>
                <w:rFonts w:ascii="Times New Roman" w:hAnsi="Times New Roman"/>
              </w:rPr>
            </w:pPr>
            <w:r w:rsidRPr="00AD585F">
              <w:rPr>
                <w:rFonts w:ascii="Times New Roman" w:hAnsi="Times New Roman"/>
              </w:rPr>
              <w:t>4dB</w:t>
            </w:r>
          </w:p>
        </w:tc>
        <w:tc>
          <w:tcPr>
            <w:tcW w:w="2547" w:type="dxa"/>
          </w:tcPr>
          <w:p w14:paraId="73666C59" w14:textId="09E0C97F" w:rsidR="00AD585F" w:rsidRPr="00AD585F" w:rsidRDefault="00AD585F" w:rsidP="005206E9">
            <w:pPr>
              <w:spacing w:before="0" w:after="0"/>
              <w:jc w:val="left"/>
              <w:rPr>
                <w:rFonts w:ascii="Times New Roman" w:hAnsi="Times New Roman"/>
              </w:rPr>
            </w:pPr>
            <w:r w:rsidRPr="00AD585F">
              <w:rPr>
                <w:rFonts w:ascii="Times New Roman" w:hAnsi="Times New Roman"/>
              </w:rPr>
              <w:t>VIVO</w:t>
            </w:r>
          </w:p>
        </w:tc>
      </w:tr>
      <w:tr w:rsidR="00AD585F" w14:paraId="2CD2804E" w14:textId="77777777" w:rsidTr="009F1C69">
        <w:tc>
          <w:tcPr>
            <w:tcW w:w="2268" w:type="dxa"/>
            <w:vMerge/>
          </w:tcPr>
          <w:p w14:paraId="39A26F21" w14:textId="77777777" w:rsidR="00AD585F" w:rsidRPr="009F1C69" w:rsidRDefault="00AD585F" w:rsidP="009F1C69">
            <w:pPr>
              <w:spacing w:before="0" w:after="0"/>
              <w:jc w:val="left"/>
              <w:rPr>
                <w:rFonts w:ascii="Times New Roman" w:hAnsi="Times New Roman"/>
                <w:b/>
                <w:bCs/>
              </w:rPr>
            </w:pPr>
          </w:p>
        </w:tc>
        <w:tc>
          <w:tcPr>
            <w:tcW w:w="2826" w:type="dxa"/>
            <w:vMerge/>
          </w:tcPr>
          <w:p w14:paraId="278E28A5" w14:textId="77777777" w:rsidR="00AD585F" w:rsidRPr="009F1C69" w:rsidRDefault="00AD585F" w:rsidP="005206E9">
            <w:pPr>
              <w:spacing w:before="0" w:after="0"/>
              <w:jc w:val="left"/>
              <w:rPr>
                <w:rFonts w:ascii="Times New Roman" w:hAnsi="Times New Roman"/>
              </w:rPr>
            </w:pPr>
          </w:p>
        </w:tc>
        <w:tc>
          <w:tcPr>
            <w:tcW w:w="2547" w:type="dxa"/>
          </w:tcPr>
          <w:p w14:paraId="13BA0BC0" w14:textId="517770C1" w:rsidR="00AD585F" w:rsidRPr="00AD585F" w:rsidRDefault="00AD585F" w:rsidP="005206E9">
            <w:pPr>
              <w:spacing w:before="0" w:after="0"/>
              <w:jc w:val="left"/>
              <w:rPr>
                <w:rFonts w:ascii="Times New Roman" w:hAnsi="Times New Roman"/>
              </w:rPr>
            </w:pPr>
            <w:r w:rsidRPr="00AD585F">
              <w:rPr>
                <w:rFonts w:ascii="Times New Roman" w:hAnsi="Times New Roman"/>
              </w:rPr>
              <w:t>3.8dB</w:t>
            </w:r>
          </w:p>
        </w:tc>
        <w:tc>
          <w:tcPr>
            <w:tcW w:w="2547" w:type="dxa"/>
          </w:tcPr>
          <w:p w14:paraId="63617501" w14:textId="71829F2E" w:rsidR="00AD585F" w:rsidRPr="00AD585F" w:rsidRDefault="00AD585F" w:rsidP="005206E9">
            <w:pPr>
              <w:spacing w:before="0" w:after="0"/>
              <w:jc w:val="left"/>
              <w:rPr>
                <w:rFonts w:ascii="Times New Roman" w:hAnsi="Times New Roman"/>
              </w:rPr>
            </w:pPr>
            <w:r w:rsidRPr="00AD585F">
              <w:rPr>
                <w:rFonts w:ascii="Times New Roman" w:hAnsi="Times New Roman"/>
              </w:rPr>
              <w:t>ZTE</w:t>
            </w:r>
          </w:p>
        </w:tc>
      </w:tr>
      <w:tr w:rsidR="00AD585F" w14:paraId="067635BB" w14:textId="77777777" w:rsidTr="009F1C69">
        <w:tc>
          <w:tcPr>
            <w:tcW w:w="2268" w:type="dxa"/>
            <w:vMerge/>
          </w:tcPr>
          <w:p w14:paraId="31F35ADC" w14:textId="77777777" w:rsidR="00AD585F" w:rsidRPr="009F1C69" w:rsidRDefault="00AD585F" w:rsidP="009F1C69">
            <w:pPr>
              <w:spacing w:before="0" w:after="0"/>
              <w:jc w:val="left"/>
              <w:rPr>
                <w:rFonts w:ascii="Times New Roman" w:hAnsi="Times New Roman"/>
                <w:b/>
                <w:bCs/>
              </w:rPr>
            </w:pPr>
          </w:p>
        </w:tc>
        <w:tc>
          <w:tcPr>
            <w:tcW w:w="2826" w:type="dxa"/>
            <w:vMerge/>
          </w:tcPr>
          <w:p w14:paraId="5FF16BDB" w14:textId="77777777" w:rsidR="00AD585F" w:rsidRPr="009F1C69" w:rsidRDefault="00AD585F" w:rsidP="005206E9">
            <w:pPr>
              <w:spacing w:before="0" w:after="0"/>
              <w:jc w:val="left"/>
              <w:rPr>
                <w:rFonts w:ascii="Times New Roman" w:hAnsi="Times New Roman"/>
              </w:rPr>
            </w:pPr>
          </w:p>
        </w:tc>
        <w:tc>
          <w:tcPr>
            <w:tcW w:w="2547" w:type="dxa"/>
          </w:tcPr>
          <w:p w14:paraId="4BC3AAC4" w14:textId="3EEAE518" w:rsidR="00AD585F" w:rsidRPr="00AD585F" w:rsidRDefault="00AD585F" w:rsidP="005206E9">
            <w:pPr>
              <w:spacing w:before="0" w:after="0"/>
              <w:jc w:val="left"/>
              <w:rPr>
                <w:rFonts w:ascii="Times New Roman" w:hAnsi="Times New Roman"/>
              </w:rPr>
            </w:pPr>
            <w:r w:rsidRPr="00AD585F">
              <w:rPr>
                <w:rFonts w:ascii="Times New Roman" w:hAnsi="Times New Roman"/>
              </w:rPr>
              <w:t>4dB</w:t>
            </w:r>
          </w:p>
        </w:tc>
        <w:tc>
          <w:tcPr>
            <w:tcW w:w="2547" w:type="dxa"/>
          </w:tcPr>
          <w:p w14:paraId="2C7B04DC" w14:textId="0A6A3A73" w:rsidR="00AD585F" w:rsidRPr="00AD585F" w:rsidRDefault="00AD585F" w:rsidP="005206E9">
            <w:pPr>
              <w:spacing w:before="0" w:after="0"/>
              <w:jc w:val="left"/>
              <w:rPr>
                <w:rFonts w:ascii="Times New Roman" w:hAnsi="Times New Roman"/>
              </w:rPr>
            </w:pPr>
            <w:r w:rsidRPr="00AD585F">
              <w:rPr>
                <w:rFonts w:ascii="Times New Roman" w:hAnsi="Times New Roman"/>
              </w:rPr>
              <w:t>QC</w:t>
            </w:r>
          </w:p>
        </w:tc>
      </w:tr>
      <w:tr w:rsidR="00AD585F" w14:paraId="3BDD8E8A" w14:textId="77777777" w:rsidTr="009F1C69">
        <w:tc>
          <w:tcPr>
            <w:tcW w:w="2268" w:type="dxa"/>
            <w:vMerge/>
          </w:tcPr>
          <w:p w14:paraId="7DEAE4A4" w14:textId="77777777" w:rsidR="00AD585F" w:rsidRPr="009F1C69" w:rsidRDefault="00AD585F" w:rsidP="00AD585F">
            <w:pPr>
              <w:spacing w:after="0"/>
              <w:rPr>
                <w:b/>
                <w:bCs/>
              </w:rPr>
            </w:pPr>
          </w:p>
        </w:tc>
        <w:tc>
          <w:tcPr>
            <w:tcW w:w="2826" w:type="dxa"/>
            <w:vMerge/>
          </w:tcPr>
          <w:p w14:paraId="37525CB1" w14:textId="77777777" w:rsidR="00AD585F" w:rsidRPr="009F1C69" w:rsidRDefault="00AD585F" w:rsidP="005206E9">
            <w:pPr>
              <w:spacing w:before="0" w:after="0"/>
            </w:pPr>
          </w:p>
        </w:tc>
        <w:tc>
          <w:tcPr>
            <w:tcW w:w="2547" w:type="dxa"/>
          </w:tcPr>
          <w:p w14:paraId="6DBAC88A" w14:textId="531E21F0" w:rsidR="00AD585F" w:rsidRPr="00AD585F" w:rsidRDefault="00AD585F" w:rsidP="005206E9">
            <w:pPr>
              <w:spacing w:before="0" w:after="0"/>
            </w:pPr>
            <w:r w:rsidRPr="00AD585F">
              <w:t>4.1dB</w:t>
            </w:r>
          </w:p>
        </w:tc>
        <w:tc>
          <w:tcPr>
            <w:tcW w:w="2547" w:type="dxa"/>
          </w:tcPr>
          <w:p w14:paraId="31AC58F5" w14:textId="4608D0F3" w:rsidR="00AD585F" w:rsidRPr="00AD585F" w:rsidRDefault="00AD585F" w:rsidP="005206E9">
            <w:pPr>
              <w:spacing w:before="0" w:after="0"/>
            </w:pPr>
            <w:r w:rsidRPr="00AD585F">
              <w:t>HW</w:t>
            </w:r>
          </w:p>
        </w:tc>
      </w:tr>
      <w:tr w:rsidR="00AD585F" w14:paraId="3722C741" w14:textId="77777777" w:rsidTr="009F1C69">
        <w:tc>
          <w:tcPr>
            <w:tcW w:w="2268" w:type="dxa"/>
            <w:vMerge/>
          </w:tcPr>
          <w:p w14:paraId="64BB2FE8" w14:textId="77777777" w:rsidR="00AD585F" w:rsidRPr="009F1C69" w:rsidRDefault="00AD585F" w:rsidP="00285669">
            <w:pPr>
              <w:spacing w:after="0"/>
              <w:rPr>
                <w:b/>
                <w:bCs/>
              </w:rPr>
            </w:pPr>
          </w:p>
        </w:tc>
        <w:tc>
          <w:tcPr>
            <w:tcW w:w="2826" w:type="dxa"/>
            <w:vMerge/>
          </w:tcPr>
          <w:p w14:paraId="7C29C80C" w14:textId="77777777" w:rsidR="00AD585F" w:rsidRPr="009F1C69" w:rsidRDefault="00AD585F" w:rsidP="005206E9">
            <w:pPr>
              <w:spacing w:before="0" w:after="0"/>
            </w:pPr>
          </w:p>
        </w:tc>
        <w:tc>
          <w:tcPr>
            <w:tcW w:w="2547" w:type="dxa"/>
          </w:tcPr>
          <w:p w14:paraId="69EC5C5C" w14:textId="1D308FF9" w:rsidR="00AD585F" w:rsidRPr="00AD585F" w:rsidRDefault="00AD585F" w:rsidP="005206E9">
            <w:pPr>
              <w:spacing w:before="0" w:after="0"/>
            </w:pPr>
            <w:r w:rsidRPr="00AD585F">
              <w:rPr>
                <w:color w:val="000000" w:themeColor="text1"/>
              </w:rPr>
              <w:t>0dB</w:t>
            </w:r>
          </w:p>
        </w:tc>
        <w:tc>
          <w:tcPr>
            <w:tcW w:w="2547" w:type="dxa"/>
          </w:tcPr>
          <w:p w14:paraId="2BA013C2" w14:textId="46F3A24A" w:rsidR="00AD585F" w:rsidRPr="00AD585F" w:rsidRDefault="00AD585F" w:rsidP="005206E9">
            <w:pPr>
              <w:spacing w:before="0" w:after="0"/>
            </w:pPr>
            <w:r w:rsidRPr="00AD585F">
              <w:rPr>
                <w:color w:val="000000" w:themeColor="text1"/>
              </w:rPr>
              <w:t>Ericsson</w:t>
            </w:r>
          </w:p>
        </w:tc>
      </w:tr>
      <w:tr w:rsidR="00AD585F" w14:paraId="76F7962B" w14:textId="77777777" w:rsidTr="009F1C69">
        <w:tc>
          <w:tcPr>
            <w:tcW w:w="2268" w:type="dxa"/>
            <w:vMerge/>
          </w:tcPr>
          <w:p w14:paraId="63E7A35C" w14:textId="77777777" w:rsidR="00AD585F" w:rsidRPr="009F1C69" w:rsidRDefault="00AD585F" w:rsidP="009F1C69">
            <w:pPr>
              <w:spacing w:before="0" w:after="0"/>
              <w:jc w:val="left"/>
              <w:rPr>
                <w:rFonts w:ascii="Times New Roman" w:hAnsi="Times New Roman"/>
                <w:b/>
                <w:bCs/>
              </w:rPr>
            </w:pPr>
          </w:p>
        </w:tc>
        <w:tc>
          <w:tcPr>
            <w:tcW w:w="2826" w:type="dxa"/>
            <w:vMerge w:val="restart"/>
          </w:tcPr>
          <w:p w14:paraId="4872D9F6" w14:textId="5921A81D" w:rsidR="00AD585F" w:rsidRPr="009F1C69" w:rsidRDefault="00AD585F" w:rsidP="005206E9">
            <w:pPr>
              <w:spacing w:before="0" w:after="0"/>
              <w:jc w:val="left"/>
              <w:rPr>
                <w:rFonts w:ascii="Times New Roman" w:hAnsi="Times New Roman"/>
              </w:rPr>
            </w:pPr>
            <w:r w:rsidRPr="009F1C69">
              <w:rPr>
                <w:rFonts w:ascii="Times New Roman" w:hAnsi="Times New Roman"/>
              </w:rPr>
              <w:t>1% FA, 1% BLER, and 5% undetectable error rate</w:t>
            </w:r>
          </w:p>
        </w:tc>
        <w:tc>
          <w:tcPr>
            <w:tcW w:w="2547" w:type="dxa"/>
          </w:tcPr>
          <w:p w14:paraId="79208E87" w14:textId="72843FFF" w:rsidR="00AD585F" w:rsidRPr="00AD585F" w:rsidRDefault="00AD585F" w:rsidP="005206E9">
            <w:pPr>
              <w:spacing w:before="0" w:after="0"/>
              <w:jc w:val="left"/>
              <w:rPr>
                <w:rFonts w:ascii="Times New Roman" w:hAnsi="Times New Roman"/>
              </w:rPr>
            </w:pPr>
            <w:r w:rsidRPr="00AD585F">
              <w:rPr>
                <w:rFonts w:ascii="Times New Roman" w:hAnsi="Times New Roman"/>
              </w:rPr>
              <w:t>4dB</w:t>
            </w:r>
          </w:p>
        </w:tc>
        <w:tc>
          <w:tcPr>
            <w:tcW w:w="2547" w:type="dxa"/>
          </w:tcPr>
          <w:p w14:paraId="7108BAEA" w14:textId="56980070" w:rsidR="00AD585F" w:rsidRPr="00AD585F" w:rsidRDefault="00AD585F" w:rsidP="005206E9">
            <w:pPr>
              <w:spacing w:before="0" w:after="0"/>
              <w:jc w:val="left"/>
              <w:rPr>
                <w:rFonts w:ascii="Times New Roman" w:hAnsi="Times New Roman"/>
              </w:rPr>
            </w:pPr>
            <w:r w:rsidRPr="00AD585F">
              <w:rPr>
                <w:rFonts w:ascii="Times New Roman" w:hAnsi="Times New Roman"/>
              </w:rPr>
              <w:t>QC</w:t>
            </w:r>
          </w:p>
        </w:tc>
      </w:tr>
      <w:tr w:rsidR="00AD585F" w14:paraId="30AD61C3" w14:textId="77777777" w:rsidTr="009F1C69">
        <w:tc>
          <w:tcPr>
            <w:tcW w:w="2268" w:type="dxa"/>
            <w:vMerge/>
          </w:tcPr>
          <w:p w14:paraId="44796667" w14:textId="77777777" w:rsidR="00AD585F" w:rsidRPr="009F1C69" w:rsidRDefault="00AD585F" w:rsidP="00AD585F">
            <w:pPr>
              <w:spacing w:after="0"/>
              <w:rPr>
                <w:b/>
                <w:bCs/>
              </w:rPr>
            </w:pPr>
          </w:p>
        </w:tc>
        <w:tc>
          <w:tcPr>
            <w:tcW w:w="2826" w:type="dxa"/>
            <w:vMerge/>
          </w:tcPr>
          <w:p w14:paraId="005A6460" w14:textId="77777777" w:rsidR="00AD585F" w:rsidRPr="009F1C69" w:rsidRDefault="00AD585F" w:rsidP="005206E9">
            <w:pPr>
              <w:spacing w:before="0" w:after="0"/>
            </w:pPr>
          </w:p>
        </w:tc>
        <w:tc>
          <w:tcPr>
            <w:tcW w:w="2547" w:type="dxa"/>
          </w:tcPr>
          <w:p w14:paraId="26C95A05" w14:textId="28A09997" w:rsidR="00AD585F" w:rsidRPr="00AD585F" w:rsidRDefault="00AD585F" w:rsidP="005206E9">
            <w:pPr>
              <w:spacing w:before="0" w:after="0"/>
            </w:pPr>
            <w:r w:rsidRPr="00AD585F">
              <w:t>3dB</w:t>
            </w:r>
          </w:p>
        </w:tc>
        <w:tc>
          <w:tcPr>
            <w:tcW w:w="2547" w:type="dxa"/>
          </w:tcPr>
          <w:p w14:paraId="158F2C91" w14:textId="343104C2" w:rsidR="00AD585F" w:rsidRPr="00AD585F" w:rsidRDefault="00AD585F" w:rsidP="005206E9">
            <w:pPr>
              <w:spacing w:before="0" w:after="0"/>
            </w:pPr>
            <w:r w:rsidRPr="00AD585F">
              <w:t>HW</w:t>
            </w:r>
          </w:p>
        </w:tc>
      </w:tr>
      <w:tr w:rsidR="00F8269C" w14:paraId="32694931" w14:textId="77777777" w:rsidTr="009F1C69">
        <w:tc>
          <w:tcPr>
            <w:tcW w:w="2268" w:type="dxa"/>
            <w:vMerge w:val="restart"/>
          </w:tcPr>
          <w:p w14:paraId="2C48A51A" w14:textId="1E8FEC31"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 xml:space="preserve">Scenario 3: </w:t>
            </w:r>
            <w:r>
              <w:rPr>
                <w:rFonts w:ascii="Times New Roman" w:hAnsi="Times New Roman"/>
                <w:b/>
                <w:bCs/>
              </w:rPr>
              <w:t>22/24</w:t>
            </w:r>
            <w:r w:rsidRPr="009F1C69">
              <w:rPr>
                <w:rFonts w:ascii="Times New Roman" w:hAnsi="Times New Roman"/>
                <w:b/>
                <w:bCs/>
              </w:rPr>
              <w:t xml:space="preserve"> bits UCI</w:t>
            </w:r>
          </w:p>
          <w:p w14:paraId="6A368E94" w14:textId="77777777" w:rsidR="00F8269C" w:rsidRDefault="00F8269C" w:rsidP="009F1C69">
            <w:pPr>
              <w:spacing w:before="0" w:after="0"/>
              <w:jc w:val="left"/>
              <w:rPr>
                <w:rFonts w:ascii="Times New Roman" w:hAnsi="Times New Roman"/>
                <w:b/>
                <w:bCs/>
              </w:rPr>
            </w:pPr>
            <w:r w:rsidRPr="009F1C69">
              <w:rPr>
                <w:rFonts w:ascii="Times New Roman" w:hAnsi="Times New Roman"/>
                <w:b/>
                <w:bCs/>
              </w:rPr>
              <w:t>Baseline: PF3</w:t>
            </w:r>
          </w:p>
          <w:p w14:paraId="2EB8BCBF" w14:textId="6059A5B2"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02DC71A" w14:textId="38F69FFE" w:rsidR="00F8269C" w:rsidRPr="009F1C69" w:rsidRDefault="00F8269C" w:rsidP="005206E9">
            <w:pPr>
              <w:spacing w:before="0" w:after="0"/>
              <w:jc w:val="left"/>
            </w:pPr>
            <w:r w:rsidRPr="009F1C69">
              <w:rPr>
                <w:rFonts w:ascii="Times New Roman" w:hAnsi="Times New Roman"/>
              </w:rPr>
              <w:t>1% BLER</w:t>
            </w:r>
          </w:p>
        </w:tc>
        <w:tc>
          <w:tcPr>
            <w:tcW w:w="2547" w:type="dxa"/>
          </w:tcPr>
          <w:p w14:paraId="773BF082" w14:textId="77A2D009" w:rsidR="00F8269C" w:rsidRPr="00AD585F" w:rsidRDefault="005A3CEB" w:rsidP="005206E9">
            <w:pPr>
              <w:spacing w:before="0" w:after="0"/>
              <w:jc w:val="left"/>
            </w:pPr>
            <w:r w:rsidRPr="00AD585F">
              <w:t>-2</w:t>
            </w:r>
            <w:r w:rsidR="00F8269C" w:rsidRPr="00AD585F">
              <w:t>dB</w:t>
            </w:r>
          </w:p>
        </w:tc>
        <w:tc>
          <w:tcPr>
            <w:tcW w:w="2547" w:type="dxa"/>
          </w:tcPr>
          <w:p w14:paraId="518690AE" w14:textId="39724036" w:rsidR="00F8269C" w:rsidRPr="00AD585F" w:rsidRDefault="00F8269C" w:rsidP="005206E9">
            <w:pPr>
              <w:spacing w:before="0" w:after="0"/>
              <w:jc w:val="left"/>
            </w:pPr>
            <w:proofErr w:type="spellStart"/>
            <w:r w:rsidRPr="00AD585F">
              <w:t>Eur</w:t>
            </w:r>
            <w:r w:rsidR="005A3CEB" w:rsidRPr="00AD585F">
              <w:t>e</w:t>
            </w:r>
            <w:r w:rsidRPr="00AD585F">
              <w:t>com</w:t>
            </w:r>
            <w:proofErr w:type="spellEnd"/>
          </w:p>
        </w:tc>
      </w:tr>
      <w:tr w:rsidR="00F8269C" w14:paraId="5054496C" w14:textId="77777777" w:rsidTr="009F1C69">
        <w:tc>
          <w:tcPr>
            <w:tcW w:w="2268" w:type="dxa"/>
            <w:vMerge/>
          </w:tcPr>
          <w:p w14:paraId="652890A9" w14:textId="77777777" w:rsidR="00F8269C" w:rsidRPr="009F1C69" w:rsidRDefault="00F8269C" w:rsidP="009F1C69">
            <w:pPr>
              <w:spacing w:after="0"/>
              <w:rPr>
                <w:b/>
                <w:bCs/>
              </w:rPr>
            </w:pPr>
          </w:p>
        </w:tc>
        <w:tc>
          <w:tcPr>
            <w:tcW w:w="2826" w:type="dxa"/>
            <w:vMerge/>
          </w:tcPr>
          <w:p w14:paraId="604295BC" w14:textId="77777777" w:rsidR="00F8269C" w:rsidRPr="009F1C69" w:rsidRDefault="00F8269C" w:rsidP="005206E9">
            <w:pPr>
              <w:spacing w:before="0" w:after="0"/>
              <w:jc w:val="left"/>
            </w:pPr>
          </w:p>
        </w:tc>
        <w:tc>
          <w:tcPr>
            <w:tcW w:w="2547" w:type="dxa"/>
          </w:tcPr>
          <w:p w14:paraId="757739A4" w14:textId="3EAB0542" w:rsidR="00F8269C" w:rsidRPr="00AD585F" w:rsidRDefault="00F8269C" w:rsidP="005206E9">
            <w:pPr>
              <w:spacing w:before="0" w:after="0"/>
              <w:jc w:val="left"/>
            </w:pPr>
            <w:r w:rsidRPr="00AD585F">
              <w:t>1dB</w:t>
            </w:r>
          </w:p>
        </w:tc>
        <w:tc>
          <w:tcPr>
            <w:tcW w:w="2547" w:type="dxa"/>
          </w:tcPr>
          <w:p w14:paraId="79EB3B71" w14:textId="6B0A8281" w:rsidR="00F8269C" w:rsidRPr="00AD585F" w:rsidRDefault="00F8269C" w:rsidP="005206E9">
            <w:pPr>
              <w:spacing w:before="0" w:after="0"/>
              <w:jc w:val="left"/>
            </w:pPr>
            <w:r w:rsidRPr="00AD585F">
              <w:t>QC</w:t>
            </w:r>
          </w:p>
        </w:tc>
      </w:tr>
    </w:tbl>
    <w:p w14:paraId="3D2EC028" w14:textId="776B1673" w:rsidR="0026071A" w:rsidRDefault="0026071A" w:rsidP="0026071A">
      <w:pPr>
        <w:pStyle w:val="Caption"/>
        <w:jc w:val="center"/>
        <w:rPr>
          <w:lang w:eastAsia="zh-CN"/>
        </w:rPr>
      </w:pPr>
      <w:bookmarkStart w:id="10" w:name="_Ref56032490"/>
      <w:r w:rsidRPr="00BF6ECA">
        <w:t xml:space="preserve">Table </w:t>
      </w:r>
      <w:r w:rsidRPr="00BF6ECA">
        <w:fldChar w:fldCharType="begin"/>
      </w:r>
      <w:r w:rsidRPr="00BF6ECA">
        <w:instrText xml:space="preserve"> SEQ Table \* ARABIC </w:instrText>
      </w:r>
      <w:r w:rsidRPr="00BF6ECA">
        <w:fldChar w:fldCharType="separate"/>
      </w:r>
      <w:r w:rsidR="000618FC">
        <w:rPr>
          <w:noProof/>
        </w:rPr>
        <w:t>2</w:t>
      </w:r>
      <w:r w:rsidRPr="00BF6ECA">
        <w:fldChar w:fldCharType="end"/>
      </w:r>
      <w:bookmarkEnd w:id="10"/>
      <w:r w:rsidRPr="00BF6ECA">
        <w:rPr>
          <w:lang w:eastAsia="zh-CN"/>
        </w:rPr>
        <w:t>: Performance</w:t>
      </w:r>
      <w:r>
        <w:rPr>
          <w:lang w:eastAsia="zh-CN"/>
        </w:rPr>
        <w:t xml:space="preserve"> (PAPR/CM)</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3396"/>
        <w:gridCol w:w="3396"/>
        <w:gridCol w:w="3396"/>
      </w:tblGrid>
      <w:tr w:rsidR="0026071A" w14:paraId="2D806ED8" w14:textId="77777777" w:rsidTr="0026071A">
        <w:tc>
          <w:tcPr>
            <w:tcW w:w="3396" w:type="dxa"/>
          </w:tcPr>
          <w:p w14:paraId="06F4BD15" w14:textId="7FA5A6F4" w:rsidR="0026071A" w:rsidRDefault="0026071A" w:rsidP="005206E9">
            <w:pPr>
              <w:spacing w:before="0" w:after="0"/>
            </w:pPr>
            <w:r>
              <w:t>Modulation order</w:t>
            </w:r>
          </w:p>
        </w:tc>
        <w:tc>
          <w:tcPr>
            <w:tcW w:w="3396" w:type="dxa"/>
          </w:tcPr>
          <w:p w14:paraId="7606707E" w14:textId="17A19D19" w:rsidR="0026071A" w:rsidRDefault="0026071A" w:rsidP="005206E9">
            <w:pPr>
              <w:spacing w:before="0" w:after="0"/>
            </w:pPr>
            <w:r>
              <w:t>Observed PAPR</w:t>
            </w:r>
            <w:r w:rsidR="000618FC">
              <w:t>/CM</w:t>
            </w:r>
            <w:r>
              <w:t xml:space="preserve"> gain</w:t>
            </w:r>
          </w:p>
        </w:tc>
        <w:tc>
          <w:tcPr>
            <w:tcW w:w="3396" w:type="dxa"/>
          </w:tcPr>
          <w:p w14:paraId="701695DF" w14:textId="1CEA3341" w:rsidR="0026071A" w:rsidRDefault="0026071A" w:rsidP="005206E9">
            <w:pPr>
              <w:spacing w:before="0" w:after="0"/>
            </w:pPr>
            <w:r>
              <w:t>Source</w:t>
            </w:r>
          </w:p>
        </w:tc>
      </w:tr>
      <w:tr w:rsidR="000618FC" w14:paraId="26137029" w14:textId="77777777" w:rsidTr="0026071A">
        <w:tc>
          <w:tcPr>
            <w:tcW w:w="3396" w:type="dxa"/>
            <w:vMerge w:val="restart"/>
          </w:tcPr>
          <w:p w14:paraId="33291E6D" w14:textId="10AFA0CD" w:rsidR="000618FC" w:rsidRDefault="000618FC" w:rsidP="005206E9">
            <w:pPr>
              <w:spacing w:before="0" w:after="0"/>
            </w:pPr>
            <w:r w:rsidRPr="00BF6ECA">
              <w:t>QPSK</w:t>
            </w:r>
          </w:p>
        </w:tc>
        <w:tc>
          <w:tcPr>
            <w:tcW w:w="3396" w:type="dxa"/>
          </w:tcPr>
          <w:p w14:paraId="582656A4" w14:textId="77777777" w:rsidR="000618FC" w:rsidRDefault="000618FC" w:rsidP="005206E9">
            <w:pPr>
              <w:spacing w:before="0" w:after="0"/>
            </w:pPr>
            <w:r w:rsidRPr="00BF6ECA">
              <w:t>3.5dB</w:t>
            </w:r>
            <w:r>
              <w:t xml:space="preserve"> PARR gain</w:t>
            </w:r>
          </w:p>
          <w:p w14:paraId="4B80F9CA" w14:textId="57D3ECC3" w:rsidR="000618FC" w:rsidRDefault="000618FC" w:rsidP="005206E9">
            <w:pPr>
              <w:spacing w:before="0" w:after="0"/>
            </w:pPr>
            <w:r>
              <w:t>1dB CM gain</w:t>
            </w:r>
          </w:p>
        </w:tc>
        <w:tc>
          <w:tcPr>
            <w:tcW w:w="3396" w:type="dxa"/>
          </w:tcPr>
          <w:p w14:paraId="2DFB8B15" w14:textId="53995F29" w:rsidR="000618FC" w:rsidRDefault="000618FC" w:rsidP="005206E9">
            <w:pPr>
              <w:spacing w:before="0" w:after="0"/>
            </w:pPr>
            <w:r>
              <w:t>QC</w:t>
            </w:r>
          </w:p>
        </w:tc>
      </w:tr>
      <w:tr w:rsidR="000618FC" w14:paraId="3F6E92A6" w14:textId="77777777" w:rsidTr="0026071A">
        <w:tc>
          <w:tcPr>
            <w:tcW w:w="3396" w:type="dxa"/>
            <w:vMerge/>
          </w:tcPr>
          <w:p w14:paraId="62914CD3" w14:textId="0343209D" w:rsidR="000618FC" w:rsidRPr="00BF6ECA" w:rsidRDefault="000618FC" w:rsidP="005206E9">
            <w:pPr>
              <w:spacing w:before="0" w:after="0"/>
            </w:pPr>
          </w:p>
        </w:tc>
        <w:tc>
          <w:tcPr>
            <w:tcW w:w="3396" w:type="dxa"/>
          </w:tcPr>
          <w:p w14:paraId="7B3D1EFA" w14:textId="1246BD21" w:rsidR="000618FC" w:rsidRPr="00BF6ECA" w:rsidRDefault="000618FC" w:rsidP="005206E9">
            <w:pPr>
              <w:spacing w:before="0" w:after="0"/>
            </w:pPr>
            <w:r w:rsidRPr="00BF6ECA">
              <w:t>6.3</w:t>
            </w:r>
            <w:r>
              <w:t>dB PAPR gain</w:t>
            </w:r>
          </w:p>
        </w:tc>
        <w:tc>
          <w:tcPr>
            <w:tcW w:w="3396" w:type="dxa"/>
          </w:tcPr>
          <w:p w14:paraId="72DA6556" w14:textId="6F1637F9" w:rsidR="000618FC" w:rsidRDefault="000618FC" w:rsidP="005206E9">
            <w:pPr>
              <w:spacing w:before="0" w:after="0"/>
            </w:pPr>
            <w:proofErr w:type="spellStart"/>
            <w:r>
              <w:t>Eur</w:t>
            </w:r>
            <w:r w:rsidR="005A3CEB">
              <w:t>e</w:t>
            </w:r>
            <w:r>
              <w:t>com</w:t>
            </w:r>
            <w:proofErr w:type="spellEnd"/>
          </w:p>
        </w:tc>
      </w:tr>
      <w:tr w:rsidR="000618FC" w14:paraId="6ED7A5E4" w14:textId="77777777" w:rsidTr="0026071A">
        <w:tc>
          <w:tcPr>
            <w:tcW w:w="3396" w:type="dxa"/>
            <w:vMerge/>
          </w:tcPr>
          <w:p w14:paraId="4523CC39" w14:textId="77777777" w:rsidR="000618FC" w:rsidRPr="00BF6ECA" w:rsidRDefault="000618FC" w:rsidP="005206E9">
            <w:pPr>
              <w:spacing w:before="0" w:after="0"/>
            </w:pPr>
          </w:p>
        </w:tc>
        <w:tc>
          <w:tcPr>
            <w:tcW w:w="3396" w:type="dxa"/>
          </w:tcPr>
          <w:p w14:paraId="1C0B8710" w14:textId="77777777" w:rsidR="000618FC" w:rsidRDefault="000618FC" w:rsidP="005206E9">
            <w:pPr>
              <w:spacing w:before="0" w:after="0"/>
            </w:pPr>
            <w:r>
              <w:t>4.5dB PAPR gain</w:t>
            </w:r>
          </w:p>
          <w:p w14:paraId="095E8964" w14:textId="01493154" w:rsidR="005206E9" w:rsidRDefault="005206E9" w:rsidP="005206E9">
            <w:pPr>
              <w:spacing w:before="0" w:after="0"/>
            </w:pPr>
            <w:r>
              <w:t>1.7dB CM gain</w:t>
            </w:r>
          </w:p>
        </w:tc>
        <w:tc>
          <w:tcPr>
            <w:tcW w:w="3396" w:type="dxa"/>
          </w:tcPr>
          <w:p w14:paraId="0AC97D46" w14:textId="2DE17BED" w:rsidR="000618FC" w:rsidRDefault="000618FC" w:rsidP="005206E9">
            <w:pPr>
              <w:spacing w:before="0" w:after="0"/>
            </w:pPr>
            <w:r>
              <w:t>Huawei</w:t>
            </w:r>
          </w:p>
        </w:tc>
      </w:tr>
      <w:tr w:rsidR="005206E9" w14:paraId="35CAA78C" w14:textId="77777777" w:rsidTr="0026071A">
        <w:tc>
          <w:tcPr>
            <w:tcW w:w="3396" w:type="dxa"/>
            <w:vMerge w:val="restart"/>
          </w:tcPr>
          <w:p w14:paraId="3DDE4862" w14:textId="4059B15B" w:rsidR="005206E9" w:rsidRPr="00BF6ECA" w:rsidRDefault="005206E9" w:rsidP="005206E9">
            <w:pPr>
              <w:spacing w:before="0" w:after="0"/>
            </w:pPr>
            <w:r w:rsidRPr="00BF6ECA">
              <w:t>Pi/2 BPSK</w:t>
            </w:r>
          </w:p>
        </w:tc>
        <w:tc>
          <w:tcPr>
            <w:tcW w:w="3396" w:type="dxa"/>
          </w:tcPr>
          <w:p w14:paraId="5B1B46CE" w14:textId="51DDC0E6" w:rsidR="005206E9" w:rsidRDefault="005206E9" w:rsidP="005206E9">
            <w:pPr>
              <w:spacing w:before="0" w:after="0"/>
            </w:pPr>
            <w:r>
              <w:t>0.5dB PAPR gain</w:t>
            </w:r>
          </w:p>
          <w:p w14:paraId="138BAAA0" w14:textId="44F4BA02" w:rsidR="005206E9" w:rsidRDefault="005206E9" w:rsidP="005206E9">
            <w:pPr>
              <w:spacing w:before="0" w:after="0"/>
            </w:pPr>
            <w:r>
              <w:t>0.6dB CM gain</w:t>
            </w:r>
          </w:p>
        </w:tc>
        <w:tc>
          <w:tcPr>
            <w:tcW w:w="3396" w:type="dxa"/>
          </w:tcPr>
          <w:p w14:paraId="701D797D" w14:textId="30E49BFE" w:rsidR="005206E9" w:rsidRDefault="005206E9" w:rsidP="005206E9">
            <w:pPr>
              <w:spacing w:before="0" w:after="0"/>
            </w:pPr>
            <w:r>
              <w:t>QC</w:t>
            </w:r>
          </w:p>
        </w:tc>
      </w:tr>
      <w:tr w:rsidR="005206E9" w14:paraId="47C06937" w14:textId="77777777" w:rsidTr="0026071A">
        <w:tc>
          <w:tcPr>
            <w:tcW w:w="3396" w:type="dxa"/>
            <w:vMerge/>
          </w:tcPr>
          <w:p w14:paraId="41CA758F" w14:textId="77777777" w:rsidR="005206E9" w:rsidRPr="00BF6ECA" w:rsidRDefault="005206E9" w:rsidP="005206E9">
            <w:pPr>
              <w:spacing w:before="0" w:after="0"/>
            </w:pPr>
          </w:p>
        </w:tc>
        <w:tc>
          <w:tcPr>
            <w:tcW w:w="3396" w:type="dxa"/>
          </w:tcPr>
          <w:p w14:paraId="0F0CD54E" w14:textId="780485F6" w:rsidR="005206E9" w:rsidRDefault="005206E9" w:rsidP="005206E9">
            <w:pPr>
              <w:spacing w:before="0" w:after="0"/>
            </w:pPr>
            <w:r w:rsidRPr="00BF6ECA">
              <w:t>4.8 dB</w:t>
            </w:r>
            <w:r>
              <w:t xml:space="preserve"> PAPR gain</w:t>
            </w:r>
          </w:p>
        </w:tc>
        <w:tc>
          <w:tcPr>
            <w:tcW w:w="3396" w:type="dxa"/>
          </w:tcPr>
          <w:p w14:paraId="7A5FC974" w14:textId="426E3BED" w:rsidR="005206E9" w:rsidRDefault="005206E9" w:rsidP="005206E9">
            <w:pPr>
              <w:spacing w:before="0" w:after="0"/>
            </w:pPr>
            <w:proofErr w:type="spellStart"/>
            <w:r>
              <w:t>Eurecom</w:t>
            </w:r>
            <w:proofErr w:type="spellEnd"/>
          </w:p>
        </w:tc>
      </w:tr>
      <w:tr w:rsidR="005206E9" w14:paraId="090A3855" w14:textId="77777777" w:rsidTr="0026071A">
        <w:tc>
          <w:tcPr>
            <w:tcW w:w="3396" w:type="dxa"/>
            <w:vMerge/>
          </w:tcPr>
          <w:p w14:paraId="7E448230" w14:textId="77777777" w:rsidR="005206E9" w:rsidRPr="00BF6ECA" w:rsidRDefault="005206E9" w:rsidP="005206E9">
            <w:pPr>
              <w:spacing w:before="0" w:after="0"/>
            </w:pPr>
          </w:p>
        </w:tc>
        <w:tc>
          <w:tcPr>
            <w:tcW w:w="3396" w:type="dxa"/>
          </w:tcPr>
          <w:p w14:paraId="25435F94" w14:textId="224F7507" w:rsidR="005206E9" w:rsidRPr="00BF6ECA" w:rsidRDefault="005206E9" w:rsidP="005206E9">
            <w:pPr>
              <w:spacing w:before="0" w:after="0"/>
            </w:pPr>
            <w:r>
              <w:t>2.4dB PAPR gain</w:t>
            </w:r>
          </w:p>
        </w:tc>
        <w:tc>
          <w:tcPr>
            <w:tcW w:w="3396" w:type="dxa"/>
          </w:tcPr>
          <w:p w14:paraId="24B6849D" w14:textId="5D495745" w:rsidR="005206E9" w:rsidRDefault="005206E9" w:rsidP="005206E9">
            <w:pPr>
              <w:spacing w:before="0" w:after="0"/>
            </w:pPr>
            <w:r>
              <w:t>Huawei</w:t>
            </w:r>
          </w:p>
        </w:tc>
      </w:tr>
    </w:tbl>
    <w:p w14:paraId="566B02BD" w14:textId="6254FC00" w:rsidR="00054666" w:rsidRDefault="00054666"/>
    <w:p w14:paraId="568C1F99" w14:textId="5D62E75F" w:rsidR="000618FC" w:rsidRPr="00BF6ECA" w:rsidRDefault="000618FC" w:rsidP="000618FC">
      <w:pPr>
        <w:pStyle w:val="Caption"/>
        <w:jc w:val="center"/>
        <w:rPr>
          <w:lang w:eastAsia="zh-CN"/>
        </w:rPr>
      </w:pPr>
      <w:bookmarkStart w:id="11" w:name="_Ref56072621"/>
      <w:r w:rsidRPr="00BF6ECA">
        <w:t xml:space="preserve">Table </w:t>
      </w:r>
      <w:r w:rsidRPr="00BF6ECA">
        <w:fldChar w:fldCharType="begin"/>
      </w:r>
      <w:r w:rsidRPr="00BF6ECA">
        <w:instrText xml:space="preserve"> SEQ Table \* ARABIC </w:instrText>
      </w:r>
      <w:r w:rsidRPr="00BF6ECA">
        <w:fldChar w:fldCharType="separate"/>
      </w:r>
      <w:r>
        <w:rPr>
          <w:noProof/>
        </w:rPr>
        <w:t>3</w:t>
      </w:r>
      <w:r w:rsidRPr="00BF6ECA">
        <w:fldChar w:fldCharType="end"/>
      </w:r>
      <w:bookmarkEnd w:id="11"/>
      <w:r w:rsidRPr="00BF6ECA">
        <w:rPr>
          <w:lang w:eastAsia="zh-CN"/>
        </w:rPr>
        <w:t xml:space="preserve">: </w:t>
      </w:r>
      <w:r>
        <w:rPr>
          <w:lang w:eastAsia="zh-CN"/>
        </w:rPr>
        <w:t>Key simulation assumptions for DMRS-less PUCCH study</w:t>
      </w:r>
    </w:p>
    <w:tbl>
      <w:tblPr>
        <w:tblStyle w:val="TableGrid"/>
        <w:tblW w:w="7764" w:type="dxa"/>
        <w:jc w:val="center"/>
        <w:tblLook w:val="04A0" w:firstRow="1" w:lastRow="0" w:firstColumn="1" w:lastColumn="0" w:noHBand="0" w:noVBand="1"/>
      </w:tblPr>
      <w:tblGrid>
        <w:gridCol w:w="1194"/>
        <w:gridCol w:w="6570"/>
      </w:tblGrid>
      <w:tr w:rsidR="000618FC" w:rsidRPr="00BF6ECA" w14:paraId="06280535" w14:textId="77777777" w:rsidTr="000618FC">
        <w:trPr>
          <w:jc w:val="center"/>
        </w:trPr>
        <w:tc>
          <w:tcPr>
            <w:tcW w:w="1194" w:type="dxa"/>
            <w:vAlign w:val="center"/>
          </w:tcPr>
          <w:p w14:paraId="58A5125D" w14:textId="77777777" w:rsidR="000618FC" w:rsidRPr="00BF6ECA" w:rsidRDefault="000618FC" w:rsidP="00EC0109">
            <w:pPr>
              <w:spacing w:before="0" w:after="0"/>
            </w:pPr>
            <w:r w:rsidRPr="00BF6ECA">
              <w:t>Company</w:t>
            </w:r>
          </w:p>
        </w:tc>
        <w:tc>
          <w:tcPr>
            <w:tcW w:w="6570" w:type="dxa"/>
          </w:tcPr>
          <w:p w14:paraId="53D75015" w14:textId="77777777" w:rsidR="000618FC" w:rsidRPr="00BF6ECA" w:rsidRDefault="000618FC" w:rsidP="00EC0109">
            <w:pPr>
              <w:spacing w:before="0" w:after="0"/>
              <w:jc w:val="left"/>
            </w:pPr>
            <w:r w:rsidRPr="00BF6ECA">
              <w:t>Key simulation assumptions</w:t>
            </w:r>
          </w:p>
        </w:tc>
      </w:tr>
      <w:tr w:rsidR="000618FC" w:rsidRPr="00BF6ECA" w14:paraId="1D8B35CE" w14:textId="77777777" w:rsidTr="000618FC">
        <w:trPr>
          <w:jc w:val="center"/>
        </w:trPr>
        <w:tc>
          <w:tcPr>
            <w:tcW w:w="1194" w:type="dxa"/>
            <w:vAlign w:val="center"/>
          </w:tcPr>
          <w:p w14:paraId="485C71FC" w14:textId="77777777" w:rsidR="000618FC" w:rsidRPr="00BF6ECA" w:rsidRDefault="000618FC" w:rsidP="00EC0109">
            <w:pPr>
              <w:spacing w:before="0" w:after="0"/>
            </w:pPr>
            <w:r w:rsidRPr="00BF6ECA">
              <w:t>ZTE</w:t>
            </w:r>
          </w:p>
        </w:tc>
        <w:tc>
          <w:tcPr>
            <w:tcW w:w="6570" w:type="dxa"/>
          </w:tcPr>
          <w:p w14:paraId="242EF61E" w14:textId="77777777" w:rsidR="000618FC" w:rsidRPr="00BF6ECA" w:rsidRDefault="000618FC" w:rsidP="00EC0109">
            <w:pPr>
              <w:spacing w:before="0" w:after="0"/>
              <w:jc w:val="left"/>
            </w:pPr>
            <w:r w:rsidRPr="00BF6ECA">
              <w:t>Receiver for Rel-15/16 PUCCH: ML coherent receiver</w:t>
            </w:r>
          </w:p>
          <w:p w14:paraId="38A498EB" w14:textId="77777777" w:rsidR="000618FC" w:rsidRPr="00BF6ECA" w:rsidRDefault="000618FC" w:rsidP="00EC0109">
            <w:pPr>
              <w:spacing w:before="0" w:after="0"/>
              <w:jc w:val="left"/>
            </w:pPr>
            <w:r w:rsidRPr="00BF6ECA">
              <w:t>Receiver for sequence based PUCCH: ML noncoherent sequence detector</w:t>
            </w:r>
          </w:p>
        </w:tc>
      </w:tr>
      <w:tr w:rsidR="000618FC" w:rsidRPr="00BF6ECA" w14:paraId="114D752F" w14:textId="77777777" w:rsidTr="000618FC">
        <w:trPr>
          <w:jc w:val="center"/>
        </w:trPr>
        <w:tc>
          <w:tcPr>
            <w:tcW w:w="1194" w:type="dxa"/>
            <w:vAlign w:val="center"/>
          </w:tcPr>
          <w:p w14:paraId="009BEFCA" w14:textId="77777777" w:rsidR="000618FC" w:rsidRPr="00BF6ECA" w:rsidRDefault="000618FC" w:rsidP="00EC0109">
            <w:pPr>
              <w:spacing w:before="0" w:after="0"/>
            </w:pPr>
            <w:r w:rsidRPr="00BF6ECA">
              <w:t>Intel</w:t>
            </w:r>
          </w:p>
        </w:tc>
        <w:tc>
          <w:tcPr>
            <w:tcW w:w="6570" w:type="dxa"/>
          </w:tcPr>
          <w:p w14:paraId="3C0E3F2F" w14:textId="621257AF" w:rsidR="000618FC" w:rsidRPr="00BF6ECA" w:rsidRDefault="000618FC" w:rsidP="00EC0109">
            <w:pPr>
              <w:spacing w:before="0" w:after="0"/>
              <w:jc w:val="left"/>
            </w:pPr>
            <w:r w:rsidRPr="00BF6ECA">
              <w:t>Receiver for Rel-15/16 PUCCH: ML coherent receiver</w:t>
            </w:r>
            <w:r w:rsidR="00A07751">
              <w:t xml:space="preserve"> </w:t>
            </w:r>
            <w:r w:rsidR="00474A48">
              <w:t xml:space="preserve">(MMSE channel estimator and equalizer) </w:t>
            </w:r>
            <w:r w:rsidR="00A07751">
              <w:t>and non-coherent receiver</w:t>
            </w:r>
          </w:p>
          <w:p w14:paraId="099AC392"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586BD047" w14:textId="77777777" w:rsidTr="000618FC">
        <w:trPr>
          <w:trHeight w:val="705"/>
          <w:jc w:val="center"/>
        </w:trPr>
        <w:tc>
          <w:tcPr>
            <w:tcW w:w="1194" w:type="dxa"/>
            <w:vAlign w:val="center"/>
          </w:tcPr>
          <w:p w14:paraId="639547F1" w14:textId="77777777" w:rsidR="000618FC" w:rsidRPr="00BF6ECA" w:rsidRDefault="000618FC" w:rsidP="00EC0109">
            <w:pPr>
              <w:spacing w:before="0" w:after="0"/>
            </w:pPr>
            <w:r w:rsidRPr="00BF6ECA">
              <w:lastRenderedPageBreak/>
              <w:t>Qualcomm</w:t>
            </w:r>
          </w:p>
        </w:tc>
        <w:tc>
          <w:tcPr>
            <w:tcW w:w="6570" w:type="dxa"/>
          </w:tcPr>
          <w:p w14:paraId="1896805E" w14:textId="77777777" w:rsidR="000618FC" w:rsidRPr="00BF6ECA" w:rsidRDefault="000618FC" w:rsidP="00EC0109">
            <w:pPr>
              <w:spacing w:before="0" w:after="0"/>
              <w:jc w:val="left"/>
            </w:pPr>
            <w:r w:rsidRPr="00BF6ECA">
              <w:t>Receiver for Rel-15/16 PUCCH: ML coherent receiver</w:t>
            </w:r>
          </w:p>
          <w:p w14:paraId="60C749EC" w14:textId="77777777" w:rsidR="000618FC" w:rsidRPr="00BF6ECA" w:rsidRDefault="000618FC" w:rsidP="00EC0109">
            <w:pPr>
              <w:spacing w:before="0" w:after="0"/>
              <w:jc w:val="left"/>
            </w:pPr>
            <w:r w:rsidRPr="00BF6ECA">
              <w:t xml:space="preserve">Receiver for sequence based PUCCH: ML noncoherent receiver (correlator with 2D-FFT or fast Hadamard transform) </w:t>
            </w:r>
          </w:p>
        </w:tc>
      </w:tr>
      <w:tr w:rsidR="000618FC" w:rsidRPr="00BF6ECA" w14:paraId="66460AF6" w14:textId="77777777" w:rsidTr="000618FC">
        <w:trPr>
          <w:jc w:val="center"/>
        </w:trPr>
        <w:tc>
          <w:tcPr>
            <w:tcW w:w="1194" w:type="dxa"/>
            <w:vAlign w:val="center"/>
          </w:tcPr>
          <w:p w14:paraId="3B222310" w14:textId="77777777" w:rsidR="000618FC" w:rsidRPr="00BF6ECA" w:rsidRDefault="000618FC" w:rsidP="00EC0109">
            <w:pPr>
              <w:spacing w:before="0" w:after="0"/>
            </w:pPr>
            <w:r w:rsidRPr="00BF6ECA">
              <w:t>Sharp</w:t>
            </w:r>
          </w:p>
        </w:tc>
        <w:tc>
          <w:tcPr>
            <w:tcW w:w="6570" w:type="dxa"/>
          </w:tcPr>
          <w:p w14:paraId="1C45A9C2" w14:textId="77777777" w:rsidR="000618FC" w:rsidRPr="00BF6ECA" w:rsidRDefault="000618FC" w:rsidP="00EC0109">
            <w:pPr>
              <w:spacing w:before="0" w:after="0"/>
              <w:jc w:val="left"/>
            </w:pPr>
            <w:r w:rsidRPr="00BF6ECA">
              <w:t>Receiver for Rel-15/16 PUCCH: MMSE channel estimation (with genie Doppler and delay spread) + ML coherent detection</w:t>
            </w:r>
          </w:p>
          <w:p w14:paraId="378E39A4"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DE12417" w14:textId="77777777" w:rsidTr="000618FC">
        <w:trPr>
          <w:jc w:val="center"/>
        </w:trPr>
        <w:tc>
          <w:tcPr>
            <w:tcW w:w="1194" w:type="dxa"/>
            <w:vAlign w:val="center"/>
          </w:tcPr>
          <w:p w14:paraId="281F7D06" w14:textId="77777777" w:rsidR="000618FC" w:rsidRPr="00BF6ECA" w:rsidRDefault="000618FC" w:rsidP="00EC0109">
            <w:pPr>
              <w:spacing w:before="0" w:after="0"/>
            </w:pPr>
            <w:r w:rsidRPr="00BF6ECA">
              <w:t>CMCC</w:t>
            </w:r>
          </w:p>
        </w:tc>
        <w:tc>
          <w:tcPr>
            <w:tcW w:w="6570" w:type="dxa"/>
          </w:tcPr>
          <w:p w14:paraId="47A8228F" w14:textId="77777777" w:rsidR="000618FC" w:rsidRPr="00BF6ECA" w:rsidRDefault="000618FC" w:rsidP="00EC0109">
            <w:pPr>
              <w:spacing w:before="0" w:after="0"/>
              <w:jc w:val="left"/>
            </w:pPr>
            <w:r w:rsidRPr="00BF6ECA">
              <w:t>Receiver for Rel-15/16 PUCCH: ML coherent receiver</w:t>
            </w:r>
          </w:p>
          <w:p w14:paraId="18429880"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ABD0696" w14:textId="77777777" w:rsidTr="000618FC">
        <w:trPr>
          <w:jc w:val="center"/>
        </w:trPr>
        <w:tc>
          <w:tcPr>
            <w:tcW w:w="1194" w:type="dxa"/>
            <w:vAlign w:val="center"/>
          </w:tcPr>
          <w:p w14:paraId="51326C08" w14:textId="77777777" w:rsidR="000618FC" w:rsidRPr="00BF6ECA" w:rsidRDefault="000618FC" w:rsidP="00EC0109">
            <w:pPr>
              <w:spacing w:before="0" w:after="0"/>
            </w:pPr>
            <w:r w:rsidRPr="00BF6ECA">
              <w:t>vivo</w:t>
            </w:r>
          </w:p>
        </w:tc>
        <w:tc>
          <w:tcPr>
            <w:tcW w:w="6570" w:type="dxa"/>
          </w:tcPr>
          <w:p w14:paraId="4A822176" w14:textId="4F685D36" w:rsidR="000618FC" w:rsidRDefault="000618FC" w:rsidP="00EC0109">
            <w:pPr>
              <w:spacing w:before="0" w:after="0"/>
              <w:jc w:val="left"/>
            </w:pPr>
            <w:r w:rsidRPr="00BF6ECA">
              <w:t xml:space="preserve">Receiver for Rel-15/16 PUCCH: </w:t>
            </w:r>
            <w:r w:rsidR="00EC0109" w:rsidRPr="00BF6ECA">
              <w:t>ML coherent receiver</w:t>
            </w:r>
            <w:r w:rsidR="00EC0109" w:rsidRPr="00BF6ECA" w:rsidDel="00EC0109">
              <w:t xml:space="preserve"> </w:t>
            </w:r>
            <w:proofErr w:type="spellStart"/>
            <w:r w:rsidRPr="00BF6ECA">
              <w:t>Receiver</w:t>
            </w:r>
            <w:proofErr w:type="spellEnd"/>
            <w:r w:rsidRPr="00BF6ECA">
              <w:t xml:space="preserve"> for sequence based PUCCH: ML noncoherent sequence detector/correlator</w:t>
            </w:r>
          </w:p>
          <w:p w14:paraId="15ADE1D3" w14:textId="70F717BF" w:rsidR="000E06F5" w:rsidRPr="003D5F92" w:rsidRDefault="003D5F92" w:rsidP="00EC0109">
            <w:pPr>
              <w:spacing w:before="0" w:after="0"/>
              <w:jc w:val="left"/>
              <w:rPr>
                <w:lang w:val="en-US"/>
              </w:rPr>
            </w:pPr>
            <w:r>
              <w:rPr>
                <w:lang w:val="en-US"/>
              </w:rPr>
              <w:t xml:space="preserve">Ideal noise power estimation is </w:t>
            </w:r>
            <w:r w:rsidR="00A3575A">
              <w:rPr>
                <w:lang w:val="en-US"/>
              </w:rPr>
              <w:t xml:space="preserve">used for both receiver for </w:t>
            </w:r>
            <w:r w:rsidR="005B563C">
              <w:rPr>
                <w:lang w:val="en-US"/>
              </w:rPr>
              <w:t xml:space="preserve">both </w:t>
            </w:r>
            <w:r w:rsidR="00A3575A">
              <w:rPr>
                <w:lang w:val="en-US"/>
              </w:rPr>
              <w:t xml:space="preserve">legacy PUCCH and new sequence based PUCCH, and </w:t>
            </w:r>
            <w:r w:rsidR="00A84851">
              <w:rPr>
                <w:lang w:val="en-US"/>
              </w:rPr>
              <w:t>the noise power</w:t>
            </w:r>
            <w:r w:rsidR="00A3575A">
              <w:rPr>
                <w:lang w:val="en-US"/>
              </w:rPr>
              <w:t xml:space="preserve"> is used only in DTX detection.</w:t>
            </w:r>
          </w:p>
        </w:tc>
      </w:tr>
      <w:tr w:rsidR="000618FC" w:rsidRPr="00BF6ECA" w14:paraId="463B3949" w14:textId="77777777" w:rsidTr="000618FC">
        <w:trPr>
          <w:jc w:val="center"/>
        </w:trPr>
        <w:tc>
          <w:tcPr>
            <w:tcW w:w="1194" w:type="dxa"/>
          </w:tcPr>
          <w:p w14:paraId="50B28567" w14:textId="77777777" w:rsidR="000618FC" w:rsidRPr="00BF6ECA" w:rsidRDefault="000618FC" w:rsidP="00EC0109">
            <w:pPr>
              <w:spacing w:before="0" w:after="0"/>
            </w:pPr>
            <w:r w:rsidRPr="00BF6ECA">
              <w:t>Ericsson</w:t>
            </w:r>
          </w:p>
        </w:tc>
        <w:tc>
          <w:tcPr>
            <w:tcW w:w="6570" w:type="dxa"/>
          </w:tcPr>
          <w:p w14:paraId="4EC407B9" w14:textId="77777777" w:rsidR="000618FC" w:rsidRPr="00BF6ECA" w:rsidRDefault="000618FC" w:rsidP="00EC0109">
            <w:pPr>
              <w:spacing w:before="0" w:after="0"/>
              <w:jc w:val="left"/>
            </w:pPr>
            <w:r w:rsidRPr="00BF6ECA">
              <w:t xml:space="preserve">Receiver for Rel-15/16 PUCCH: conventional and ML noncoherent </w:t>
            </w:r>
          </w:p>
          <w:p w14:paraId="516926F6" w14:textId="77777777" w:rsidR="000618FC" w:rsidRPr="00BF6ECA" w:rsidRDefault="000618FC" w:rsidP="00EC0109">
            <w:pPr>
              <w:spacing w:before="0" w:after="0"/>
              <w:jc w:val="left"/>
            </w:pPr>
            <w:r w:rsidRPr="00BF6ECA">
              <w:t>receiver</w:t>
            </w:r>
          </w:p>
          <w:p w14:paraId="4A0894A4" w14:textId="77777777" w:rsidR="000618FC" w:rsidRPr="00BF6ECA" w:rsidRDefault="000618FC" w:rsidP="00EC0109">
            <w:pPr>
              <w:spacing w:before="0" w:after="0"/>
              <w:jc w:val="left"/>
            </w:pPr>
            <w:r w:rsidRPr="00BF6ECA">
              <w:t>Receiver for sequence based PUCCH: ML noncoherent receiver</w:t>
            </w:r>
          </w:p>
        </w:tc>
      </w:tr>
      <w:tr w:rsidR="000618FC" w:rsidRPr="00BF6ECA" w14:paraId="436AB95F" w14:textId="77777777" w:rsidTr="000618FC">
        <w:trPr>
          <w:jc w:val="center"/>
        </w:trPr>
        <w:tc>
          <w:tcPr>
            <w:tcW w:w="1194" w:type="dxa"/>
          </w:tcPr>
          <w:p w14:paraId="691179F6" w14:textId="77777777" w:rsidR="000618FC" w:rsidRPr="00BF6ECA" w:rsidRDefault="000618FC" w:rsidP="00EC0109">
            <w:pPr>
              <w:spacing w:before="0" w:after="0"/>
            </w:pPr>
            <w:r w:rsidRPr="00BF6ECA">
              <w:t>EURECOM</w:t>
            </w:r>
          </w:p>
        </w:tc>
        <w:tc>
          <w:tcPr>
            <w:tcW w:w="6570" w:type="dxa"/>
          </w:tcPr>
          <w:p w14:paraId="2C44617E" w14:textId="77777777" w:rsidR="000618FC" w:rsidRPr="00BF6ECA" w:rsidRDefault="000618FC" w:rsidP="00EC0109">
            <w:pPr>
              <w:spacing w:before="0" w:after="0"/>
              <w:jc w:val="left"/>
            </w:pPr>
            <w:r w:rsidRPr="00BF6ECA">
              <w:t xml:space="preserve">Receiver for Rel-15/16 PUCCH: advanced receivers for &lt;=11 </w:t>
            </w:r>
            <w:proofErr w:type="gramStart"/>
            <w:r w:rsidRPr="00BF6ECA">
              <w:t>bits(</w:t>
            </w:r>
            <w:proofErr w:type="gramEnd"/>
            <w:r w:rsidRPr="00BF6ECA">
              <w:t xml:space="preserve">non-coherent ML), conventional receiver for 22 bits (LS channel </w:t>
            </w:r>
            <w:proofErr w:type="spellStart"/>
            <w:r w:rsidRPr="00BF6ECA">
              <w:t>esimtation</w:t>
            </w:r>
            <w:proofErr w:type="spellEnd"/>
            <w:r w:rsidRPr="00BF6ECA">
              <w:t xml:space="preserve"> + MMSE/MRC)</w:t>
            </w:r>
          </w:p>
          <w:p w14:paraId="565CDBD7" w14:textId="77777777" w:rsidR="000618FC" w:rsidRPr="00BF6ECA" w:rsidRDefault="000618FC" w:rsidP="00EC0109">
            <w:pPr>
              <w:spacing w:before="0" w:after="0"/>
              <w:jc w:val="left"/>
            </w:pPr>
            <w:r w:rsidRPr="00BF6ECA">
              <w:t xml:space="preserve">Receiver for sequence based PUCCH: ML noncoherent sequence detector/correlator for </w:t>
            </w:r>
            <w:proofErr w:type="gramStart"/>
            <w:r w:rsidRPr="00BF6ECA">
              <w:t>4/11 bit</w:t>
            </w:r>
            <w:proofErr w:type="gramEnd"/>
            <w:r w:rsidRPr="00BF6ECA">
              <w:t xml:space="preserve"> case; non-coherent LLR unit adapted to 3GPP polar code for 22-bit case. Also simulated low-complexity receiver for 11-bit UCI case.</w:t>
            </w:r>
          </w:p>
        </w:tc>
      </w:tr>
      <w:tr w:rsidR="000618FC" w:rsidRPr="00BF6ECA" w14:paraId="5CBB119E" w14:textId="77777777" w:rsidTr="000618FC">
        <w:trPr>
          <w:jc w:val="center"/>
        </w:trPr>
        <w:tc>
          <w:tcPr>
            <w:tcW w:w="1194" w:type="dxa"/>
          </w:tcPr>
          <w:p w14:paraId="70564B6C" w14:textId="77777777" w:rsidR="000618FC" w:rsidRPr="00BF6ECA" w:rsidRDefault="000618FC" w:rsidP="00EC0109">
            <w:pPr>
              <w:spacing w:before="0" w:after="0"/>
            </w:pPr>
            <w:r w:rsidRPr="00BF6ECA">
              <w:t xml:space="preserve">Huawei, </w:t>
            </w:r>
            <w:proofErr w:type="spellStart"/>
            <w:r w:rsidRPr="00BF6ECA">
              <w:t>HiSi</w:t>
            </w:r>
            <w:proofErr w:type="spellEnd"/>
          </w:p>
        </w:tc>
        <w:tc>
          <w:tcPr>
            <w:tcW w:w="6570" w:type="dxa"/>
          </w:tcPr>
          <w:p w14:paraId="33930722" w14:textId="77777777" w:rsidR="008417EB" w:rsidRPr="001E0EAD" w:rsidRDefault="008417EB" w:rsidP="008417EB">
            <w:pPr>
              <w:spacing w:before="0" w:after="0"/>
              <w:jc w:val="left"/>
            </w:pPr>
            <w:r w:rsidRPr="00BF6ECA">
              <w:t>Receiver</w:t>
            </w:r>
            <w:r>
              <w:t xml:space="preserve"> 1 (higher complexity) </w:t>
            </w:r>
            <w:r w:rsidRPr="00BF6ECA">
              <w:t>for Rel-15/16 PUCCH:</w:t>
            </w:r>
            <w:r>
              <w:t xml:space="preserve"> ML non-coherent receiver</w:t>
            </w:r>
          </w:p>
          <w:p w14:paraId="2A856298" w14:textId="77777777" w:rsidR="008417EB" w:rsidRPr="00BF6ECA" w:rsidRDefault="008417EB" w:rsidP="008417EB">
            <w:pPr>
              <w:spacing w:before="0" w:after="0"/>
              <w:jc w:val="left"/>
            </w:pPr>
            <w:r w:rsidRPr="00BF6ECA">
              <w:t xml:space="preserve">Receiver </w:t>
            </w:r>
            <w:proofErr w:type="gramStart"/>
            <w:r>
              <w:t>2  (</w:t>
            </w:r>
            <w:proofErr w:type="gramEnd"/>
            <w:r>
              <w:t xml:space="preserve">lower complexity) </w:t>
            </w:r>
            <w:r w:rsidRPr="00BF6ECA">
              <w:t>for Rel-15/16 PUCCH: 2D-Wiener filter based channel estimation + MMSE equalization</w:t>
            </w:r>
            <w:r>
              <w:t>+ ML coherent detection</w:t>
            </w:r>
          </w:p>
          <w:p w14:paraId="5A242062" w14:textId="77777777" w:rsidR="008417EB" w:rsidRPr="001E0EAD" w:rsidRDefault="008417EB" w:rsidP="008417EB">
            <w:pPr>
              <w:spacing w:before="0" w:after="0"/>
              <w:jc w:val="left"/>
            </w:pPr>
            <w:r w:rsidRPr="00BF6ECA">
              <w:t xml:space="preserve">Receiver </w:t>
            </w:r>
            <w:proofErr w:type="gramStart"/>
            <w:r>
              <w:t>1</w:t>
            </w:r>
            <w:r w:rsidRPr="00BF6ECA">
              <w:t xml:space="preserve"> </w:t>
            </w:r>
            <w:r>
              <w:t xml:space="preserve"> (</w:t>
            </w:r>
            <w:proofErr w:type="gramEnd"/>
            <w:r>
              <w:t xml:space="preserve">higher complexity) </w:t>
            </w:r>
            <w:r w:rsidRPr="00BF6ECA">
              <w:t xml:space="preserve">for sequence based PUCCH: </w:t>
            </w:r>
            <w:r>
              <w:t>ML non-coherent receiver</w:t>
            </w:r>
          </w:p>
          <w:p w14:paraId="20F11B8F" w14:textId="36FB2E29" w:rsidR="000618FC" w:rsidRPr="00BF6ECA" w:rsidRDefault="008417EB" w:rsidP="008417EB">
            <w:pPr>
              <w:spacing w:before="0" w:after="0"/>
              <w:jc w:val="left"/>
            </w:pPr>
            <w:r w:rsidRPr="00BF6ECA">
              <w:t xml:space="preserve">Receiver </w:t>
            </w:r>
            <w:r>
              <w:t xml:space="preserve">2 </w:t>
            </w:r>
            <w:r w:rsidRPr="001E0EAD">
              <w:t xml:space="preserve">(lower complexity) </w:t>
            </w:r>
            <w:r w:rsidRPr="00BF6ECA">
              <w:t xml:space="preserve">for sequence based PUCCH: </w:t>
            </w:r>
            <w:r>
              <w:t>Rx signal combination +</w:t>
            </w:r>
            <w:r w:rsidRPr="00BF6ECA">
              <w:t xml:space="preserve">CHIRRUP </w:t>
            </w:r>
            <w:proofErr w:type="gramStart"/>
            <w:r w:rsidRPr="00BF6ECA">
              <w:t>algorithm based</w:t>
            </w:r>
            <w:proofErr w:type="gramEnd"/>
            <w:r w:rsidRPr="00BF6ECA">
              <w:t xml:space="preserve"> sequence detection</w:t>
            </w:r>
          </w:p>
        </w:tc>
      </w:tr>
      <w:tr w:rsidR="000618FC" w14:paraId="4D3D0135" w14:textId="77777777" w:rsidTr="000618FC">
        <w:trPr>
          <w:jc w:val="center"/>
        </w:trPr>
        <w:tc>
          <w:tcPr>
            <w:tcW w:w="1194" w:type="dxa"/>
          </w:tcPr>
          <w:p w14:paraId="0F9FBDFB" w14:textId="77777777" w:rsidR="000618FC" w:rsidRPr="00BF6ECA" w:rsidRDefault="000618FC" w:rsidP="00EC0109">
            <w:pPr>
              <w:spacing w:before="0" w:after="0"/>
            </w:pPr>
            <w:r w:rsidRPr="00BF6ECA">
              <w:t>OPPO</w:t>
            </w:r>
          </w:p>
        </w:tc>
        <w:tc>
          <w:tcPr>
            <w:tcW w:w="6570" w:type="dxa"/>
          </w:tcPr>
          <w:p w14:paraId="0023233B" w14:textId="77777777" w:rsidR="000618FC" w:rsidRPr="00BF6ECA" w:rsidRDefault="000618FC" w:rsidP="00EC0109">
            <w:pPr>
              <w:spacing w:before="0" w:after="0"/>
              <w:jc w:val="left"/>
              <w:rPr>
                <w:lang w:eastAsia="zh-CN"/>
              </w:rPr>
            </w:pPr>
            <w:r w:rsidRPr="00BF6ECA">
              <w:t xml:space="preserve">Receiver for Rel-15/16 PUCCH: </w:t>
            </w:r>
            <w:r w:rsidRPr="00BF6ECA">
              <w:rPr>
                <w:rFonts w:hint="eastAsia"/>
                <w:lang w:eastAsia="zh-CN"/>
              </w:rPr>
              <w:t>LMMSE-IRC</w:t>
            </w:r>
            <w:r w:rsidRPr="00BF6ECA">
              <w:t xml:space="preserve"> </w:t>
            </w:r>
            <w:r w:rsidRPr="00BF6ECA">
              <w:rPr>
                <w:lang w:eastAsia="zh-CN"/>
              </w:rPr>
              <w:t xml:space="preserve">receiver. </w:t>
            </w:r>
          </w:p>
          <w:p w14:paraId="5F0B3D56" w14:textId="77777777" w:rsidR="000618FC" w:rsidRDefault="000618FC" w:rsidP="00EC0109">
            <w:pPr>
              <w:spacing w:before="0" w:after="0"/>
              <w:jc w:val="left"/>
            </w:pPr>
            <w:r w:rsidRPr="00BF6ECA">
              <w:t xml:space="preserve">Receiver for sequence based PUCCH: </w:t>
            </w:r>
            <w:r w:rsidRPr="00BF6ECA">
              <w:rPr>
                <w:lang w:eastAsia="zh-CN"/>
              </w:rPr>
              <w:t>ML correlation.</w:t>
            </w:r>
          </w:p>
        </w:tc>
      </w:tr>
    </w:tbl>
    <w:p w14:paraId="4BB9CD94" w14:textId="77777777" w:rsidR="000618FC" w:rsidRDefault="000618FC"/>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41D941E2"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01C6F044"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2B7127F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7CF9BB46" w:rsidR="00A11720" w:rsidRPr="00800CC2" w:rsidRDefault="00A11720" w:rsidP="00A11720">
      <w:pPr>
        <w:spacing w:after="0"/>
        <w:rPr>
          <w:b/>
          <w:bCs/>
          <w:lang w:eastAsia="zh-CN"/>
        </w:rPr>
      </w:pPr>
      <w:r>
        <w:rPr>
          <w:b/>
          <w:bCs/>
          <w:lang w:eastAsia="zh-CN"/>
        </w:rPr>
        <w:t xml:space="preserve">Proposal 2: the number of UCI bits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lastRenderedPageBreak/>
        <w:t xml:space="preserve">Option 1: X=24 </w:t>
      </w:r>
    </w:p>
    <w:p w14:paraId="43F33D96" w14:textId="24D7472C"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1329F8">
        <w:rPr>
          <w:rFonts w:ascii="Times New Roman" w:hAnsi="Times New Roman"/>
          <w:b/>
          <w:bCs/>
          <w:sz w:val="20"/>
          <w:szCs w:val="20"/>
          <w:lang w:eastAsia="zh-CN"/>
        </w:rPr>
        <w:t>=</w:t>
      </w:r>
      <w:r w:rsidRPr="00800CC2">
        <w:rPr>
          <w:rFonts w:ascii="Times New Roman" w:hAnsi="Times New Roman"/>
          <w:b/>
          <w:bCs/>
          <w:sz w:val="20"/>
          <w:szCs w:val="20"/>
          <w:lang w:eastAsia="zh-CN"/>
        </w:rPr>
        <w:t xml:space="preserve">11 </w:t>
      </w:r>
    </w:p>
    <w:p w14:paraId="528CB350" w14:textId="77777777" w:rsidR="00676673" w:rsidRDefault="00AB3E85">
      <w:pPr>
        <w:pStyle w:val="Caption"/>
        <w:jc w:val="center"/>
        <w:rPr>
          <w:lang w:eastAsia="zh-CN"/>
        </w:rPr>
      </w:pPr>
      <w:r>
        <w:rPr>
          <w:lang w:eastAsia="zh-CN"/>
        </w:rPr>
        <w:t xml:space="preserve"> </w:t>
      </w:r>
    </w:p>
    <w:p w14:paraId="41A82EAA" w14:textId="6CB40E12" w:rsidR="00793CF4" w:rsidRDefault="00AB3E85">
      <w:pPr>
        <w:pStyle w:val="Caption"/>
        <w:jc w:val="center"/>
        <w:rPr>
          <w:lang w:eastAsia="zh-CN"/>
        </w:rPr>
      </w:pPr>
      <w:r>
        <w:rPr>
          <w:lang w:eastAsia="zh-CN"/>
        </w:rPr>
        <w:t>Comments to the above FL proposal</w:t>
      </w:r>
    </w:p>
    <w:tbl>
      <w:tblPr>
        <w:tblStyle w:val="10"/>
        <w:tblW w:w="8841" w:type="dxa"/>
        <w:jc w:val="center"/>
        <w:tblLayout w:type="fixed"/>
        <w:tblLook w:val="04A0" w:firstRow="1" w:lastRow="0" w:firstColumn="1" w:lastColumn="0" w:noHBand="0" w:noVBand="1"/>
      </w:tblPr>
      <w:tblGrid>
        <w:gridCol w:w="21"/>
        <w:gridCol w:w="1304"/>
        <w:gridCol w:w="21"/>
        <w:gridCol w:w="7474"/>
        <w:gridCol w:w="21"/>
      </w:tblGrid>
      <w:tr w:rsidR="00793CF4" w14:paraId="25D86001" w14:textId="77777777" w:rsidTr="00BC6873">
        <w:trPr>
          <w:gridAfter w:val="1"/>
          <w:wAfter w:w="21" w:type="dxa"/>
          <w:trHeight w:val="300"/>
          <w:jc w:val="center"/>
        </w:trPr>
        <w:tc>
          <w:tcPr>
            <w:tcW w:w="1346" w:type="dxa"/>
            <w:gridSpan w:val="3"/>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rsidTr="00BC6873">
        <w:trPr>
          <w:gridAfter w:val="1"/>
          <w:wAfter w:w="21" w:type="dxa"/>
          <w:trHeight w:val="264"/>
          <w:jc w:val="center"/>
        </w:trPr>
        <w:tc>
          <w:tcPr>
            <w:tcW w:w="1346" w:type="dxa"/>
            <w:gridSpan w:val="3"/>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rsidTr="00BC6873">
        <w:trPr>
          <w:gridAfter w:val="1"/>
          <w:wAfter w:w="21" w:type="dxa"/>
          <w:trHeight w:val="264"/>
          <w:jc w:val="center"/>
        </w:trPr>
        <w:tc>
          <w:tcPr>
            <w:tcW w:w="1346" w:type="dxa"/>
            <w:gridSpan w:val="3"/>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w:t>
            </w:r>
            <w:proofErr w:type="gramStart"/>
            <w:r>
              <w:rPr>
                <w:rFonts w:eastAsiaTheme="minorEastAsia"/>
                <w:lang w:eastAsia="zh-CN"/>
              </w:rPr>
              <w:t>sequence based</w:t>
            </w:r>
            <w:proofErr w:type="gramEnd"/>
            <w:r>
              <w:rPr>
                <w:rFonts w:eastAsiaTheme="minorEastAsia"/>
                <w:lang w:eastAsia="zh-CN"/>
              </w:rPr>
              <w:t xml:space="preserve"> detection, more UCI bits may lead to high detection complexity as described in proposal 3. And more UCI bits seems aim to enhance CSI report, which is less critical compared with HARQ-Ack. Hence, we suggest </w:t>
            </w:r>
            <w:proofErr w:type="gramStart"/>
            <w:r>
              <w:rPr>
                <w:rFonts w:eastAsiaTheme="minorEastAsia"/>
                <w:lang w:eastAsia="zh-CN"/>
              </w:rPr>
              <w:t>to focus</w:t>
            </w:r>
            <w:proofErr w:type="gramEnd"/>
            <w:r>
              <w:rPr>
                <w:rFonts w:eastAsiaTheme="minorEastAsia"/>
                <w:lang w:eastAsia="zh-CN"/>
              </w:rPr>
              <w:t xml:space="preserve"> on UCI </w:t>
            </w:r>
            <w:r>
              <w:rPr>
                <w:rFonts w:eastAsiaTheme="minorEastAsia" w:hint="eastAsia"/>
                <w:lang w:eastAsia="zh-CN"/>
              </w:rPr>
              <w:t>&lt;</w:t>
            </w:r>
            <w:r>
              <w:rPr>
                <w:rFonts w:eastAsiaTheme="minorEastAsia"/>
                <w:lang w:eastAsia="zh-CN"/>
              </w:rPr>
              <w:t>= 11bits.</w:t>
            </w:r>
          </w:p>
        </w:tc>
      </w:tr>
      <w:tr w:rsidR="00793CF4" w14:paraId="48349AE6" w14:textId="77777777" w:rsidTr="00BC6873">
        <w:trPr>
          <w:gridAfter w:val="1"/>
          <w:wAfter w:w="21" w:type="dxa"/>
          <w:trHeight w:val="264"/>
          <w:jc w:val="center"/>
        </w:trPr>
        <w:tc>
          <w:tcPr>
            <w:tcW w:w="1346" w:type="dxa"/>
            <w:gridSpan w:val="3"/>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proofErr w:type="gramStart"/>
            <w:r>
              <w:rPr>
                <w:rFonts w:ascii="Times New Roman" w:hAnsi="Times New Roman"/>
                <w:sz w:val="20"/>
                <w:szCs w:val="20"/>
              </w:rPr>
              <w:t>Is</w:t>
            </w:r>
            <w:proofErr w:type="gramEnd"/>
            <w:r>
              <w:rPr>
                <w:rFonts w:ascii="Times New Roman" w:hAnsi="Times New Roman"/>
                <w:sz w:val="20"/>
                <w:szCs w:val="20"/>
              </w:rPr>
              <w:t xml:space="preserve">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rsidTr="00BC6873">
        <w:trPr>
          <w:gridAfter w:val="1"/>
          <w:wAfter w:w="21" w:type="dxa"/>
          <w:trHeight w:val="264"/>
          <w:jc w:val="center"/>
        </w:trPr>
        <w:tc>
          <w:tcPr>
            <w:tcW w:w="1346" w:type="dxa"/>
            <w:gridSpan w:val="3"/>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rsidTr="00BC6873">
        <w:trPr>
          <w:gridAfter w:val="1"/>
          <w:wAfter w:w="21" w:type="dxa"/>
          <w:trHeight w:val="264"/>
          <w:jc w:val="center"/>
        </w:trPr>
        <w:tc>
          <w:tcPr>
            <w:tcW w:w="1346" w:type="dxa"/>
            <w:gridSpan w:val="3"/>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rsidTr="00BC6873">
        <w:trPr>
          <w:gridAfter w:val="1"/>
          <w:wAfter w:w="21" w:type="dxa"/>
          <w:trHeight w:val="264"/>
          <w:jc w:val="center"/>
        </w:trPr>
        <w:tc>
          <w:tcPr>
            <w:tcW w:w="1346" w:type="dxa"/>
            <w:gridSpan w:val="3"/>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rsidTr="00BC6873">
        <w:trPr>
          <w:gridAfter w:val="1"/>
          <w:wAfter w:w="21" w:type="dxa"/>
          <w:trHeight w:val="264"/>
          <w:jc w:val="center"/>
        </w:trPr>
        <w:tc>
          <w:tcPr>
            <w:tcW w:w="1346" w:type="dxa"/>
            <w:gridSpan w:val="3"/>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rsidTr="00BC6873">
        <w:trPr>
          <w:gridAfter w:val="1"/>
          <w:wAfter w:w="21" w:type="dxa"/>
          <w:trHeight w:val="264"/>
          <w:jc w:val="center"/>
        </w:trPr>
        <w:tc>
          <w:tcPr>
            <w:tcW w:w="1346" w:type="dxa"/>
            <w:gridSpan w:val="3"/>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r w:rsidR="00367094" w14:paraId="707D4C78" w14:textId="77777777" w:rsidTr="00BC6873">
        <w:trPr>
          <w:gridBefore w:val="1"/>
          <w:wBefore w:w="21" w:type="dxa"/>
          <w:trHeight w:val="264"/>
          <w:jc w:val="center"/>
        </w:trPr>
        <w:tc>
          <w:tcPr>
            <w:tcW w:w="1304" w:type="dxa"/>
            <w:vAlign w:val="center"/>
          </w:tcPr>
          <w:p w14:paraId="277BC37A" w14:textId="77777777" w:rsidR="00367094" w:rsidRDefault="00367094" w:rsidP="00451927">
            <w:pPr>
              <w:spacing w:after="0"/>
              <w:rPr>
                <w:rFonts w:eastAsiaTheme="minorEastAsia"/>
                <w:lang w:val="en-US" w:eastAsia="zh-CN"/>
              </w:rPr>
            </w:pPr>
            <w:r>
              <w:rPr>
                <w:rFonts w:eastAsiaTheme="minorEastAsia"/>
                <w:lang w:val="en-US" w:eastAsia="zh-CN"/>
              </w:rPr>
              <w:t>Samsung</w:t>
            </w:r>
          </w:p>
        </w:tc>
        <w:tc>
          <w:tcPr>
            <w:tcW w:w="7516" w:type="dxa"/>
            <w:gridSpan w:val="3"/>
          </w:tcPr>
          <w:p w14:paraId="5206F8A2" w14:textId="77777777" w:rsidR="00367094" w:rsidRDefault="00367094" w:rsidP="00451927">
            <w:pPr>
              <w:tabs>
                <w:tab w:val="left" w:pos="1198"/>
              </w:tabs>
              <w:spacing w:after="0"/>
            </w:pPr>
            <w:r>
              <w:t>Option2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0F6279DE" w:rsidR="00793CF4" w:rsidRDefault="00AB3E85">
      <w:pPr>
        <w:rPr>
          <w:b/>
          <w:bCs/>
          <w:lang w:eastAsia="zh-CN"/>
        </w:rPr>
      </w:pPr>
      <w:r>
        <w:rPr>
          <w:b/>
          <w:bCs/>
          <w:lang w:eastAsia="zh-CN"/>
        </w:rPr>
        <w:t>Proposal 3-1</w:t>
      </w:r>
      <w:r w:rsidR="008039F2" w:rsidRPr="008039F2">
        <w:rPr>
          <w:b/>
          <w:bCs/>
          <w:color w:val="FF0000"/>
          <w:lang w:eastAsia="zh-CN"/>
        </w:rPr>
        <w:t>a</w:t>
      </w:r>
      <w:r>
        <w:rPr>
          <w:b/>
          <w:bCs/>
          <w:lang w:eastAsia="zh-CN"/>
        </w:rPr>
        <w:t>: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65EA13D" w14:textId="77777777" w:rsidR="008039F2" w:rsidRDefault="008039F2" w:rsidP="008039F2">
      <w:pPr>
        <w:spacing w:after="0"/>
        <w:rPr>
          <w:b/>
          <w:bCs/>
          <w:lang w:eastAsia="zh-CN"/>
        </w:rPr>
      </w:pPr>
    </w:p>
    <w:p w14:paraId="5B2B085C" w14:textId="3B4B54A5" w:rsidR="008039F2" w:rsidRDefault="00066B1A" w:rsidP="008039F2">
      <w:pPr>
        <w:spacing w:after="0"/>
        <w:rPr>
          <w:b/>
          <w:bCs/>
          <w:lang w:eastAsia="zh-CN"/>
        </w:rPr>
      </w:pPr>
      <w:r w:rsidRPr="00D70600">
        <w:rPr>
          <w:b/>
          <w:bCs/>
          <w:highlight w:val="green"/>
          <w:lang w:eastAsia="ko-KR"/>
        </w:rPr>
        <w:t>Agreements</w:t>
      </w:r>
      <w:r w:rsidR="008039F2">
        <w:rPr>
          <w:b/>
          <w:bCs/>
          <w:lang w:eastAsia="zh-CN"/>
        </w:rPr>
        <w:t xml:space="preserve">: For DMRS-less PUCCH, </w:t>
      </w:r>
      <w:r w:rsidR="008039F2" w:rsidRPr="006D4BB6">
        <w:rPr>
          <w:b/>
          <w:bCs/>
          <w:lang w:eastAsia="zh-CN"/>
        </w:rPr>
        <w:t xml:space="preserve">capture </w:t>
      </w:r>
      <w:r w:rsidR="008039F2" w:rsidRPr="006D4BB6">
        <w:rPr>
          <w:b/>
          <w:bCs/>
          <w:color w:val="FF0000"/>
          <w:lang w:eastAsia="zh-CN"/>
        </w:rPr>
        <w:fldChar w:fldCharType="begin"/>
      </w:r>
      <w:r w:rsidR="008039F2" w:rsidRPr="006D4BB6">
        <w:rPr>
          <w:b/>
          <w:bCs/>
          <w:color w:val="FF0000"/>
          <w:lang w:eastAsia="zh-CN"/>
        </w:rPr>
        <w:instrText xml:space="preserve"> REF _Ref56032487 \h </w:instrText>
      </w:r>
      <w:r w:rsidR="006D4BB6" w:rsidRPr="006D4BB6">
        <w:rPr>
          <w:b/>
          <w:bCs/>
          <w:color w:val="FF0000"/>
          <w:lang w:eastAsia="zh-CN"/>
        </w:rPr>
        <w:instrText xml:space="preserve"> \* MERGEFORMAT </w:instrText>
      </w:r>
      <w:r w:rsidR="008039F2" w:rsidRPr="006D4BB6">
        <w:rPr>
          <w:b/>
          <w:bCs/>
          <w:color w:val="FF0000"/>
          <w:lang w:eastAsia="zh-CN"/>
        </w:rPr>
      </w:r>
      <w:r w:rsidR="008039F2" w:rsidRPr="006D4BB6">
        <w:rPr>
          <w:b/>
          <w:bCs/>
          <w:color w:val="FF0000"/>
          <w:lang w:eastAsia="zh-CN"/>
        </w:rPr>
        <w:fldChar w:fldCharType="separate"/>
      </w:r>
      <w:r w:rsidR="008039F2" w:rsidRPr="006D4BB6">
        <w:rPr>
          <w:b/>
          <w:bCs/>
          <w:color w:val="FF0000"/>
        </w:rPr>
        <w:t xml:space="preserve">Table </w:t>
      </w:r>
      <w:r w:rsidR="008039F2" w:rsidRPr="006D4BB6">
        <w:rPr>
          <w:b/>
          <w:bCs/>
          <w:noProof/>
          <w:color w:val="FF0000"/>
        </w:rPr>
        <w:t>1</w:t>
      </w:r>
      <w:r w:rsidR="008039F2" w:rsidRPr="006D4BB6">
        <w:rPr>
          <w:b/>
          <w:bCs/>
          <w:color w:val="FF0000"/>
          <w:lang w:eastAsia="zh-CN"/>
        </w:rPr>
        <w:fldChar w:fldCharType="end"/>
      </w:r>
      <w:r w:rsidR="006D4BB6" w:rsidRPr="006D4BB6">
        <w:rPr>
          <w:b/>
          <w:bCs/>
          <w:color w:val="FF0000"/>
          <w:lang w:eastAsia="zh-CN"/>
        </w:rPr>
        <w:t>,</w:t>
      </w:r>
      <w:r w:rsidR="008039F2" w:rsidRPr="006D4BB6">
        <w:rPr>
          <w:b/>
          <w:bCs/>
          <w:color w:val="FF0000"/>
          <w:lang w:eastAsia="zh-CN"/>
        </w:rPr>
        <w:t xml:space="preserve"> </w:t>
      </w:r>
      <w:r w:rsidR="008039F2" w:rsidRPr="006D4BB6">
        <w:rPr>
          <w:b/>
          <w:bCs/>
          <w:color w:val="FF0000"/>
          <w:lang w:eastAsia="zh-CN"/>
        </w:rPr>
        <w:fldChar w:fldCharType="begin"/>
      </w:r>
      <w:r w:rsidR="008039F2" w:rsidRPr="006D4BB6">
        <w:rPr>
          <w:b/>
          <w:bCs/>
          <w:color w:val="FF0000"/>
          <w:lang w:eastAsia="zh-CN"/>
        </w:rPr>
        <w:instrText xml:space="preserve"> REF _Ref56032490 \h </w:instrText>
      </w:r>
      <w:r w:rsidR="006D4BB6" w:rsidRPr="006D4BB6">
        <w:rPr>
          <w:b/>
          <w:bCs/>
          <w:color w:val="FF0000"/>
          <w:lang w:eastAsia="zh-CN"/>
        </w:rPr>
        <w:instrText xml:space="preserve"> \* MERGEFORMAT </w:instrText>
      </w:r>
      <w:r w:rsidR="008039F2" w:rsidRPr="006D4BB6">
        <w:rPr>
          <w:b/>
          <w:bCs/>
          <w:color w:val="FF0000"/>
          <w:lang w:eastAsia="zh-CN"/>
        </w:rPr>
      </w:r>
      <w:r w:rsidR="008039F2" w:rsidRPr="006D4BB6">
        <w:rPr>
          <w:b/>
          <w:bCs/>
          <w:color w:val="FF0000"/>
          <w:lang w:eastAsia="zh-CN"/>
        </w:rPr>
        <w:fldChar w:fldCharType="separate"/>
      </w:r>
      <w:r w:rsidR="008039F2" w:rsidRPr="006D4BB6">
        <w:rPr>
          <w:b/>
          <w:bCs/>
          <w:color w:val="FF0000"/>
        </w:rPr>
        <w:t xml:space="preserve">Table </w:t>
      </w:r>
      <w:r w:rsidR="008039F2" w:rsidRPr="006D4BB6">
        <w:rPr>
          <w:b/>
          <w:bCs/>
          <w:noProof/>
          <w:color w:val="FF0000"/>
        </w:rPr>
        <w:t>2</w:t>
      </w:r>
      <w:r w:rsidR="008039F2" w:rsidRPr="006D4BB6">
        <w:rPr>
          <w:b/>
          <w:bCs/>
          <w:color w:val="FF0000"/>
          <w:lang w:eastAsia="zh-CN"/>
        </w:rPr>
        <w:fldChar w:fldCharType="end"/>
      </w:r>
      <w:r w:rsidR="006D4BB6" w:rsidRPr="006D4BB6">
        <w:rPr>
          <w:b/>
          <w:bCs/>
          <w:color w:val="FF0000"/>
          <w:lang w:eastAsia="zh-CN"/>
        </w:rPr>
        <w:t xml:space="preserve">, and </w:t>
      </w:r>
      <w:r w:rsidR="006D4BB6" w:rsidRPr="006D4BB6">
        <w:rPr>
          <w:b/>
          <w:bCs/>
          <w:color w:val="FF0000"/>
          <w:lang w:eastAsia="zh-CN"/>
        </w:rPr>
        <w:fldChar w:fldCharType="begin"/>
      </w:r>
      <w:r w:rsidR="006D4BB6" w:rsidRPr="006D4BB6">
        <w:rPr>
          <w:b/>
          <w:bCs/>
          <w:color w:val="FF0000"/>
          <w:lang w:eastAsia="zh-CN"/>
        </w:rPr>
        <w:instrText xml:space="preserve"> REF _Ref56072621 \h  \* MERGEFORMAT </w:instrText>
      </w:r>
      <w:r w:rsidR="006D4BB6" w:rsidRPr="006D4BB6">
        <w:rPr>
          <w:b/>
          <w:bCs/>
          <w:color w:val="FF0000"/>
          <w:lang w:eastAsia="zh-CN"/>
        </w:rPr>
      </w:r>
      <w:r w:rsidR="006D4BB6" w:rsidRPr="006D4BB6">
        <w:rPr>
          <w:b/>
          <w:bCs/>
          <w:color w:val="FF0000"/>
          <w:lang w:eastAsia="zh-CN"/>
        </w:rPr>
        <w:fldChar w:fldCharType="separate"/>
      </w:r>
      <w:r w:rsidR="006D4BB6" w:rsidRPr="00061178">
        <w:rPr>
          <w:b/>
          <w:bCs/>
          <w:color w:val="FF0000"/>
        </w:rPr>
        <w:t xml:space="preserve">Table </w:t>
      </w:r>
      <w:r w:rsidR="006D4BB6" w:rsidRPr="00061178">
        <w:rPr>
          <w:b/>
          <w:bCs/>
          <w:noProof/>
          <w:color w:val="FF0000"/>
        </w:rPr>
        <w:t>3</w:t>
      </w:r>
      <w:r w:rsidR="006D4BB6" w:rsidRPr="006D4BB6">
        <w:rPr>
          <w:b/>
          <w:bCs/>
          <w:color w:val="FF0000"/>
          <w:lang w:eastAsia="zh-CN"/>
        </w:rPr>
        <w:fldChar w:fldCharType="end"/>
      </w:r>
      <w:r w:rsidR="008039F2" w:rsidRPr="006D4BB6">
        <w:rPr>
          <w:b/>
          <w:bCs/>
          <w:color w:val="FF0000"/>
          <w:lang w:eastAsia="zh-CN"/>
        </w:rPr>
        <w:t xml:space="preserve"> </w:t>
      </w:r>
      <w:r w:rsidR="008039F2" w:rsidRPr="006D4BB6">
        <w:rPr>
          <w:b/>
          <w:bCs/>
          <w:lang w:eastAsia="zh-CN"/>
        </w:rPr>
        <w:t>in</w:t>
      </w:r>
      <w:r w:rsidR="008039F2">
        <w:rPr>
          <w:b/>
          <w:bCs/>
          <w:lang w:eastAsia="zh-CN"/>
        </w:rPr>
        <w:t xml:space="preserve"> the TR. </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1DE82B4C" w:rsidR="00985503" w:rsidRPr="00985503" w:rsidRDefault="00985503" w:rsidP="00AF031C">
      <w:pPr>
        <w:pStyle w:val="ListParagraph"/>
        <w:numPr>
          <w:ilvl w:val="0"/>
          <w:numId w:val="35"/>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lastRenderedPageBreak/>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 xml:space="preserve">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AF031C">
      <w:pPr>
        <w:pStyle w:val="ListParagraph"/>
        <w:numPr>
          <w:ilvl w:val="0"/>
          <w:numId w:val="35"/>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AF031C">
      <w:pPr>
        <w:pStyle w:val="ListParagraph"/>
        <w:numPr>
          <w:ilvl w:val="1"/>
          <w:numId w:val="35"/>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AF031C">
      <w:pPr>
        <w:pStyle w:val="ListParagraph"/>
        <w:numPr>
          <w:ilvl w:val="1"/>
          <w:numId w:val="35"/>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AF031C">
      <w:pPr>
        <w:pStyle w:val="ListParagraph"/>
        <w:numPr>
          <w:ilvl w:val="0"/>
          <w:numId w:val="35"/>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AF031C">
      <w:pPr>
        <w:pStyle w:val="ListParagraph"/>
        <w:numPr>
          <w:ilvl w:val="0"/>
          <w:numId w:val="35"/>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AF031C">
      <w:pPr>
        <w:pStyle w:val="ListParagraph"/>
        <w:numPr>
          <w:ilvl w:val="0"/>
          <w:numId w:val="35"/>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AF031C">
      <w:pPr>
        <w:pStyle w:val="ListParagraph"/>
        <w:numPr>
          <w:ilvl w:val="0"/>
          <w:numId w:val="35"/>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4FCCFA03" w14:textId="372F1E4F" w:rsidR="00E6788B" w:rsidRDefault="00E6788B" w:rsidP="00E6788B">
      <w:pPr>
        <w:rPr>
          <w:b/>
          <w:bCs/>
          <w:lang w:val="en-US" w:eastAsia="zh-CN"/>
        </w:rPr>
      </w:pPr>
      <w:bookmarkStart w:id="12" w:name="_Hlk56082985"/>
      <w:r>
        <w:rPr>
          <w:b/>
          <w:bCs/>
        </w:rPr>
        <w:t>Proposal 3-3</w:t>
      </w:r>
      <w:r>
        <w:rPr>
          <w:b/>
          <w:bCs/>
          <w:color w:val="FF0000"/>
        </w:rPr>
        <w:t>a</w:t>
      </w:r>
      <w:r w:rsidR="00F97096">
        <w:rPr>
          <w:b/>
          <w:bCs/>
          <w:color w:val="FF0000"/>
        </w:rPr>
        <w:t>-1</w:t>
      </w:r>
      <w:r>
        <w:rPr>
          <w:b/>
          <w:bCs/>
        </w:rPr>
        <w:t>: For DMRS-less PUCCH, capture the following in the TR</w:t>
      </w:r>
    </w:p>
    <w:p w14:paraId="05A0327D" w14:textId="1CB20699" w:rsidR="00E6788B" w:rsidRPr="00E6788B" w:rsidRDefault="00E6788B" w:rsidP="00AF031C">
      <w:pPr>
        <w:pStyle w:val="ListParagraph"/>
        <w:numPr>
          <w:ilvl w:val="0"/>
          <w:numId w:val="43"/>
        </w:numPr>
        <w:adjustRightInd/>
        <w:spacing w:after="0" w:line="252" w:lineRule="auto"/>
        <w:ind w:left="1008"/>
        <w:textAlignment w:val="auto"/>
        <w:rPr>
          <w:rFonts w:ascii="Times New Roman" w:hAnsi="Times New Roman"/>
          <w:sz w:val="20"/>
          <w:szCs w:val="20"/>
        </w:rPr>
      </w:pPr>
      <w:r w:rsidRPr="00E6788B">
        <w:rPr>
          <w:rFonts w:ascii="Times New Roman" w:hAnsi="Times New Roman"/>
          <w:color w:val="FF0000"/>
          <w:sz w:val="20"/>
          <w:szCs w:val="20"/>
        </w:rPr>
        <w:t xml:space="preserve">Receiver </w:t>
      </w:r>
      <w:r w:rsidRPr="00E6788B">
        <w:rPr>
          <w:rFonts w:ascii="Times New Roman" w:hAnsi="Times New Roman"/>
          <w:sz w:val="20"/>
          <w:szCs w:val="20"/>
        </w:rPr>
        <w:t>need</w:t>
      </w:r>
      <w:r w:rsidR="0009025A">
        <w:rPr>
          <w:rFonts w:ascii="Times New Roman" w:hAnsi="Times New Roman"/>
          <w:sz w:val="20"/>
          <w:szCs w:val="20"/>
        </w:rPr>
        <w:t>s</w:t>
      </w:r>
      <w:r w:rsidRPr="00E6788B">
        <w:rPr>
          <w:rFonts w:ascii="Times New Roman" w:hAnsi="Times New Roman"/>
          <w:sz w:val="20"/>
          <w:szCs w:val="20"/>
        </w:rPr>
        <w:t xml:space="preserve"> to implement a non-coherent sequence detector/correlator for </w:t>
      </w:r>
      <w:r w:rsidRPr="00E6788B">
        <w:rPr>
          <w:rFonts w:ascii="Times New Roman" w:hAnsi="Times New Roman"/>
          <w:color w:val="FF0000"/>
          <w:sz w:val="20"/>
          <w:szCs w:val="20"/>
        </w:rPr>
        <w:t xml:space="preserve">reception of </w:t>
      </w:r>
      <w:r w:rsidRPr="00E6788B">
        <w:rPr>
          <w:rFonts w:ascii="Times New Roman" w:hAnsi="Times New Roman"/>
          <w:sz w:val="20"/>
          <w:szCs w:val="20"/>
        </w:rPr>
        <w:t xml:space="preserve">the new PUCCH format. </w:t>
      </w:r>
    </w:p>
    <w:p w14:paraId="1EBE8135" w14:textId="77777777" w:rsidR="00E6788B" w:rsidRPr="00E6788B" w:rsidRDefault="00E6788B" w:rsidP="00AF031C">
      <w:pPr>
        <w:pStyle w:val="ListParagraph"/>
        <w:numPr>
          <w:ilvl w:val="0"/>
          <w:numId w:val="43"/>
        </w:numPr>
        <w:adjustRightInd/>
        <w:spacing w:after="0" w:line="252" w:lineRule="auto"/>
        <w:ind w:left="1008"/>
        <w:textAlignment w:val="auto"/>
        <w:rPr>
          <w:rFonts w:ascii="Times New Roman" w:eastAsiaTheme="minorEastAsia" w:hAnsi="Times New Roman"/>
          <w:color w:val="FF0000"/>
          <w:sz w:val="20"/>
          <w:szCs w:val="20"/>
        </w:rPr>
      </w:pPr>
      <w:r w:rsidRPr="00E6788B">
        <w:rPr>
          <w:rFonts w:ascii="Times New Roman" w:hAnsi="Times New Roman"/>
          <w:color w:val="FF0000"/>
          <w:sz w:val="20"/>
          <w:szCs w:val="20"/>
        </w:rPr>
        <w:t xml:space="preserve">For reception of the new PUCCH format, channel and noise covariance matrix estimation is not required. </w:t>
      </w:r>
    </w:p>
    <w:p w14:paraId="0D6F8B53" w14:textId="52BD018D" w:rsidR="00E6788B" w:rsidRPr="00F97096" w:rsidRDefault="00E6788B" w:rsidP="00AF031C">
      <w:pPr>
        <w:pStyle w:val="ListParagraph"/>
        <w:numPr>
          <w:ilvl w:val="0"/>
          <w:numId w:val="43"/>
        </w:numPr>
        <w:adjustRightInd/>
        <w:spacing w:after="0" w:line="252" w:lineRule="auto"/>
        <w:ind w:left="1008"/>
        <w:textAlignment w:val="auto"/>
        <w:rPr>
          <w:rFonts w:ascii="Times New Roman" w:eastAsia="DengXian" w:hAnsi="Times New Roman"/>
          <w:sz w:val="20"/>
          <w:szCs w:val="20"/>
          <w:lang w:val="en-IN"/>
        </w:rPr>
      </w:pPr>
      <w:r w:rsidRPr="00E6788B">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37F16759" w14:textId="4ECDA130" w:rsidR="00F97096" w:rsidRDefault="00F97096" w:rsidP="00F97096">
      <w:pPr>
        <w:adjustRightInd/>
        <w:spacing w:after="0" w:line="252" w:lineRule="auto"/>
        <w:textAlignment w:val="auto"/>
        <w:rPr>
          <w:rFonts w:eastAsia="DengXian"/>
          <w:lang w:val="en-IN"/>
        </w:rPr>
      </w:pPr>
    </w:p>
    <w:p w14:paraId="3A0420E9" w14:textId="09EFDCF8" w:rsidR="00F97096" w:rsidRDefault="00F97096" w:rsidP="00F97096">
      <w:pPr>
        <w:rPr>
          <w:b/>
          <w:bCs/>
          <w:lang w:val="en-US" w:eastAsia="zh-CN"/>
        </w:rPr>
      </w:pPr>
      <w:r>
        <w:rPr>
          <w:b/>
          <w:bCs/>
        </w:rPr>
        <w:t>Proposal 3-3</w:t>
      </w:r>
      <w:r>
        <w:rPr>
          <w:b/>
          <w:bCs/>
          <w:color w:val="FF0000"/>
        </w:rPr>
        <w:t>a-2</w:t>
      </w:r>
      <w:r>
        <w:rPr>
          <w:b/>
          <w:bCs/>
        </w:rPr>
        <w:t>: For DMRS-less PUCCH, capture the following in the TR</w:t>
      </w:r>
    </w:p>
    <w:p w14:paraId="41AD8CEC" w14:textId="43EF58D3" w:rsidR="00F97096" w:rsidRPr="00F97096" w:rsidRDefault="00F97096" w:rsidP="00AF031C">
      <w:pPr>
        <w:pStyle w:val="ListParagraph"/>
        <w:numPr>
          <w:ilvl w:val="0"/>
          <w:numId w:val="43"/>
        </w:numPr>
        <w:adjustRightInd/>
        <w:spacing w:after="0" w:line="252" w:lineRule="auto"/>
        <w:textAlignment w:val="auto"/>
        <w:rPr>
          <w:rFonts w:ascii="Times New Roman" w:eastAsia="Times New Roman" w:hAnsi="Times New Roman"/>
          <w:color w:val="FF0000"/>
          <w:sz w:val="20"/>
          <w:szCs w:val="20"/>
        </w:rPr>
      </w:pPr>
      <w:r w:rsidRPr="00E6788B">
        <w:rPr>
          <w:rFonts w:ascii="Times New Roman" w:eastAsia="Times New Roman" w:hAnsi="Times New Roman"/>
          <w:color w:val="FF0000"/>
          <w:sz w:val="20"/>
          <w:szCs w:val="20"/>
        </w:rPr>
        <w:t>In the non-coherent sequence detector</w:t>
      </w:r>
      <w:r>
        <w:rPr>
          <w:rFonts w:ascii="Times New Roman" w:eastAsia="Times New Roman" w:hAnsi="Times New Roman"/>
          <w:color w:val="FF0000"/>
          <w:sz w:val="20"/>
          <w:szCs w:val="20"/>
        </w:rPr>
        <w:t xml:space="preserve"> at receiver</w:t>
      </w:r>
      <w:r w:rsidRPr="00E6788B">
        <w:rPr>
          <w:rFonts w:ascii="Times New Roman" w:eastAsia="Times New Roman" w:hAnsi="Times New Roman"/>
          <w:color w:val="FF0000"/>
          <w:sz w:val="20"/>
          <w:szCs w:val="20"/>
        </w:rPr>
        <w:t>, changes to existing implementation for DTX detection may be necessary if the existing implementation relies on the presence of DMRS. To determine the DTX detection threshold, depends on gNB implementation, instantaneous noise power estimation may or may not needed.</w:t>
      </w:r>
    </w:p>
    <w:bookmarkEnd w:id="12"/>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15BF6F17" w:rsidR="006768E3" w:rsidRDefault="00066B1A" w:rsidP="006768E3">
      <w:pPr>
        <w:rPr>
          <w:b/>
          <w:bCs/>
          <w:lang w:eastAsia="zh-CN"/>
        </w:rPr>
      </w:pPr>
      <w:r w:rsidRPr="00D70600">
        <w:rPr>
          <w:b/>
          <w:bCs/>
          <w:highlight w:val="green"/>
          <w:lang w:eastAsia="ko-KR"/>
        </w:rPr>
        <w:t>Agreements</w:t>
      </w:r>
      <w:r w:rsidR="006768E3">
        <w:rPr>
          <w:b/>
          <w:bCs/>
          <w:lang w:eastAsia="zh-CN"/>
        </w:rPr>
        <w:t>: For DMRS-less PUCCH, capture the following in the TR</w:t>
      </w:r>
    </w:p>
    <w:p w14:paraId="529D2AF4" w14:textId="50662FA3" w:rsidR="001D4161" w:rsidRDefault="006768E3" w:rsidP="001D4161">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B3E7061" w14:textId="07FE9807" w:rsidR="001D4161" w:rsidRDefault="001D4161" w:rsidP="001D4161">
      <w:pPr>
        <w:spacing w:after="0"/>
        <w:rPr>
          <w:lang w:val="en-IN"/>
        </w:rPr>
      </w:pPr>
    </w:p>
    <w:p w14:paraId="4D1B06B4" w14:textId="7B67B21A" w:rsidR="001D4161" w:rsidRPr="001D4161" w:rsidRDefault="001D4161" w:rsidP="001D4161">
      <w:pPr>
        <w:rPr>
          <w:b/>
          <w:bCs/>
          <w:lang w:eastAsia="zh-CN"/>
        </w:rPr>
      </w:pPr>
      <w:r>
        <w:rPr>
          <w:b/>
          <w:bCs/>
          <w:lang w:eastAsia="zh-CN"/>
        </w:rPr>
        <w:t>Proposal 3-3</w:t>
      </w:r>
      <w:r>
        <w:rPr>
          <w:b/>
          <w:bCs/>
          <w:color w:val="FF0000"/>
          <w:lang w:eastAsia="zh-CN"/>
        </w:rPr>
        <w:t>c</w:t>
      </w:r>
      <w:r>
        <w:rPr>
          <w:b/>
          <w:bCs/>
          <w:lang w:eastAsia="zh-CN"/>
        </w:rPr>
        <w:t>: For DMRS-less PUCCH, capture the following in the TR</w:t>
      </w:r>
    </w:p>
    <w:p w14:paraId="5A1A079D" w14:textId="74EA97D1" w:rsidR="00CD6E67" w:rsidRPr="00CD6E67" w:rsidRDefault="00AB3E85">
      <w:pPr>
        <w:pStyle w:val="ListParagraph"/>
        <w:numPr>
          <w:ilvl w:val="0"/>
          <w:numId w:val="13"/>
        </w:numPr>
        <w:spacing w:after="0"/>
        <w:ind w:left="1008"/>
        <w:rPr>
          <w:rFonts w:ascii="Times New Roman" w:hAnsi="Times New Roman"/>
          <w:color w:val="FF0000"/>
          <w:sz w:val="20"/>
          <w:szCs w:val="20"/>
          <w:lang w:val="en-IN"/>
        </w:rPr>
      </w:pPr>
      <w:proofErr w:type="gramStart"/>
      <w:r w:rsidRPr="00CD6E67">
        <w:rPr>
          <w:rFonts w:ascii="Times New Roman" w:hAnsi="Times New Roman"/>
          <w:color w:val="FF0000"/>
          <w:sz w:val="20"/>
          <w:szCs w:val="20"/>
          <w:lang w:val="en-IN"/>
        </w:rPr>
        <w:t>Similar to</w:t>
      </w:r>
      <w:proofErr w:type="gramEnd"/>
      <w:r w:rsidRPr="00CD6E67">
        <w:rPr>
          <w:rFonts w:ascii="Times New Roman" w:hAnsi="Times New Roman"/>
          <w:color w:val="FF0000"/>
          <w:sz w:val="20"/>
          <w:szCs w:val="20"/>
          <w:lang w:val="en-IN"/>
        </w:rPr>
        <w:t xml:space="preserve"> PUCCH format 0, the new PUCCH format does not have DMRS for interference suppression and tracking loops</w:t>
      </w:r>
      <w:r w:rsidR="001D4161">
        <w:rPr>
          <w:rFonts w:ascii="Times New Roman" w:hAnsi="Times New Roman"/>
          <w:color w:val="FF0000"/>
          <w:sz w:val="20"/>
          <w:szCs w:val="20"/>
          <w:lang w:val="en-IN"/>
        </w:rPr>
        <w:t xml:space="preserve"> at the receiver</w:t>
      </w:r>
      <w:r w:rsidRPr="00CD6E67">
        <w:rPr>
          <w:rFonts w:ascii="Times New Roman" w:hAnsi="Times New Roman"/>
          <w:color w:val="FF0000"/>
          <w:sz w:val="20"/>
          <w:szCs w:val="20"/>
          <w:lang w:val="en-IN"/>
        </w:rPr>
        <w:t xml:space="preserve">.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6886A2D1" w:rsidR="004722DB" w:rsidRDefault="000A49B4" w:rsidP="004722DB">
      <w:pPr>
        <w:rPr>
          <w:b/>
          <w:bCs/>
          <w:lang w:val="en-US" w:eastAsia="zh-CN"/>
        </w:rPr>
      </w:pPr>
      <w:r w:rsidRPr="00D70600">
        <w:rPr>
          <w:b/>
          <w:bCs/>
          <w:highlight w:val="green"/>
          <w:lang w:eastAsia="ko-KR"/>
        </w:rPr>
        <w:t>Agreements</w:t>
      </w:r>
      <w:r w:rsidR="004722DB">
        <w:rPr>
          <w:b/>
          <w:bCs/>
        </w:rPr>
        <w:t>: For DMRS-less PUCCH, capture the following in the TR</w:t>
      </w:r>
    </w:p>
    <w:p w14:paraId="3126D2F5" w14:textId="77777777" w:rsidR="004722DB" w:rsidRPr="004722DB" w:rsidRDefault="004722DB" w:rsidP="00AF031C">
      <w:pPr>
        <w:pStyle w:val="ListParagraph"/>
        <w:numPr>
          <w:ilvl w:val="0"/>
          <w:numId w:val="43"/>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153E56D9" w14:textId="7A23CA84" w:rsidR="00061178" w:rsidRPr="00C3773C" w:rsidRDefault="00061178" w:rsidP="00AF031C">
      <w:pPr>
        <w:pStyle w:val="ListParagraph"/>
        <w:numPr>
          <w:ilvl w:val="0"/>
          <w:numId w:val="43"/>
        </w:numPr>
        <w:adjustRightInd/>
        <w:spacing w:after="0" w:line="252" w:lineRule="auto"/>
        <w:ind w:left="1008"/>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 xml:space="preserve">Four potential approaches to implement the sequences for DMRS-less PUCCH were studied. </w:t>
      </w:r>
    </w:p>
    <w:p w14:paraId="0EFA981C" w14:textId="69D50C73" w:rsidR="00061178" w:rsidRPr="00C3773C" w:rsidRDefault="00061178" w:rsidP="00AF031C">
      <w:pPr>
        <w:pStyle w:val="ListParagraph"/>
        <w:numPr>
          <w:ilvl w:val="1"/>
          <w:numId w:val="43"/>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lastRenderedPageBreak/>
        <w:t>Approach 1: Reuse Rel-15/16 CGS/ZC/Gold/m-sequences generation with the same sequence length being supported in Rel-15/16</w:t>
      </w:r>
    </w:p>
    <w:p w14:paraId="0000978B" w14:textId="5BE41DF2" w:rsidR="00061178" w:rsidRPr="00C3773C" w:rsidRDefault="00061178" w:rsidP="00AF031C">
      <w:pPr>
        <w:pStyle w:val="ListParagraph"/>
        <w:numPr>
          <w:ilvl w:val="1"/>
          <w:numId w:val="43"/>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2: Reuse Rel-15/16 CGS/ZC/Gold/m-sequences generation with a different sequence length being supported in Rel-15/16</w:t>
      </w:r>
    </w:p>
    <w:p w14:paraId="595DB37D" w14:textId="15E9DAB1" w:rsidR="00061178" w:rsidRPr="00C3773C" w:rsidRDefault="00061178" w:rsidP="00AF031C">
      <w:pPr>
        <w:pStyle w:val="ListParagraph"/>
        <w:numPr>
          <w:ilvl w:val="1"/>
          <w:numId w:val="43"/>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3: Modification of NR Rel-15/16 UCI encoding scheme</w:t>
      </w:r>
      <w:r w:rsidR="00C3773C" w:rsidRPr="00C3773C">
        <w:rPr>
          <w:rFonts w:ascii="Times New Roman" w:hAnsi="Times New Roman"/>
          <w:color w:val="FF0000"/>
          <w:sz w:val="20"/>
          <w:szCs w:val="20"/>
          <w:lang w:val="en-IN"/>
        </w:rPr>
        <w:t xml:space="preserve"> to generate the sequences </w:t>
      </w:r>
    </w:p>
    <w:p w14:paraId="6F0D6B27" w14:textId="79EB1FB5" w:rsidR="00061178" w:rsidRPr="00C3773C" w:rsidRDefault="00061178" w:rsidP="00AF031C">
      <w:pPr>
        <w:pStyle w:val="ListParagraph"/>
        <w:numPr>
          <w:ilvl w:val="1"/>
          <w:numId w:val="43"/>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 xml:space="preserve">Approach 4: implement a new sequence generation </w:t>
      </w:r>
      <w:r w:rsidR="00C3773C">
        <w:rPr>
          <w:rFonts w:ascii="Times New Roman" w:hAnsi="Times New Roman"/>
          <w:color w:val="FF0000"/>
          <w:sz w:val="20"/>
          <w:szCs w:val="20"/>
          <w:lang w:val="en-IN"/>
        </w:rPr>
        <w:t xml:space="preserve">which is </w:t>
      </w:r>
      <w:r w:rsidRPr="00C3773C">
        <w:rPr>
          <w:rFonts w:ascii="Times New Roman" w:hAnsi="Times New Roman"/>
          <w:color w:val="FF0000"/>
          <w:sz w:val="20"/>
          <w:szCs w:val="20"/>
          <w:lang w:val="en-IN"/>
        </w:rPr>
        <w:t xml:space="preserve">not covered by above, if the new sequence is adopted in spec. </w:t>
      </w:r>
    </w:p>
    <w:p w14:paraId="3FAC8586" w14:textId="77777777" w:rsidR="00793CF4" w:rsidRPr="004722DB" w:rsidRDefault="00793CF4">
      <w:pPr>
        <w:spacing w:after="0"/>
        <w:rPr>
          <w:lang w:val="en-IN"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UCI payload size, until a design is finalized, we will not be able to </w:t>
            </w:r>
            <w:r>
              <w:rPr>
                <w:sz w:val="20"/>
                <w:szCs w:val="20"/>
              </w:rPr>
              <w:lastRenderedPageBreak/>
              <w:t>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Depending on the simulation results presented so far, we suggest </w:t>
            </w:r>
            <w:proofErr w:type="gramStart"/>
            <w:r>
              <w:rPr>
                <w:rFonts w:ascii="Times New Roman" w:hAnsi="Times New Roman"/>
                <w:sz w:val="20"/>
                <w:szCs w:val="20"/>
                <w:lang w:val="en-IN"/>
              </w:rPr>
              <w:t>to modify</w:t>
            </w:r>
            <w:proofErr w:type="gramEnd"/>
            <w:r>
              <w:rPr>
                <w:rFonts w:ascii="Times New Roman" w:hAnsi="Times New Roman"/>
                <w:sz w:val="20"/>
                <w:szCs w:val="20"/>
                <w:lang w:val="en-IN"/>
              </w:rPr>
              <w:t xml:space="preserve"> the observations as “</w:t>
            </w:r>
            <w:r>
              <w:rPr>
                <w:rFonts w:ascii="Times New Roman" w:hAnsi="Times New Roman"/>
                <w:sz w:val="20"/>
                <w:szCs w:val="20"/>
                <w:lang w:eastAsia="zh-CN"/>
              </w:rPr>
              <w:t xml:space="preserve">Some companies claimed that use case of DMRS-less PUCCH is to enhance coverage of PUCCH with small and medium UCI size. Some other companies claimed that there is no use </w:t>
            </w:r>
            <w:r>
              <w:rPr>
                <w:rFonts w:ascii="Times New Roman" w:hAnsi="Times New Roman"/>
                <w:sz w:val="20"/>
                <w:szCs w:val="20"/>
                <w:lang w:eastAsia="zh-CN"/>
              </w:rPr>
              <w:lastRenderedPageBreak/>
              <w:t>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 xml:space="preserve">Rel-15/16 CGS/ZC/Gold/m-sequence can generate </w:t>
            </w:r>
            <w:proofErr w:type="gramStart"/>
            <w:r>
              <w:rPr>
                <w:rFonts w:ascii="Times New Roman" w:hAnsi="Times New Roman"/>
                <w:sz w:val="20"/>
                <w:szCs w:val="20"/>
                <w:lang w:eastAsia="zh-CN"/>
              </w:rPr>
              <w:t>sufficient number of</w:t>
            </w:r>
            <w:proofErr w:type="gramEnd"/>
            <w:r>
              <w:rPr>
                <w:rFonts w:ascii="Times New Roman" w:hAnsi="Times New Roman"/>
                <w:sz w:val="20"/>
                <w:szCs w:val="20"/>
                <w:lang w:eastAsia="zh-CN"/>
              </w:rPr>
              <w:t xml:space="preserve">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w:t>
            </w:r>
            <w:proofErr w:type="gramStart"/>
            <w:r>
              <w:rPr>
                <w:rFonts w:ascii="Times New Roman" w:hAnsi="Times New Roman"/>
                <w:sz w:val="20"/>
                <w:szCs w:val="20"/>
                <w:lang w:val="en-IN"/>
              </w:rPr>
              <w:t>it is clear that new</w:t>
            </w:r>
            <w:proofErr w:type="gramEnd"/>
            <w:r>
              <w:rPr>
                <w:rFonts w:ascii="Times New Roman" w:hAnsi="Times New Roman"/>
                <w:sz w:val="20"/>
                <w:szCs w:val="20"/>
                <w:lang w:val="en-IN"/>
              </w:rPr>
              <w:t xml:space="preserve">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w:t>
            </w:r>
            <w:proofErr w:type="gramStart"/>
            <w:r>
              <w:rPr>
                <w:rFonts w:ascii="Times New Roman" w:hAnsi="Times New Roman"/>
                <w:sz w:val="20"/>
                <w:szCs w:val="20"/>
                <w:lang w:val="en-IN"/>
              </w:rPr>
              <w:t>In particular, when</w:t>
            </w:r>
            <w:proofErr w:type="gramEnd"/>
            <w:r>
              <w:rPr>
                <w:rFonts w:ascii="Times New Roman" w:hAnsi="Times New Roman"/>
                <w:sz w:val="20"/>
                <w:szCs w:val="20"/>
                <w:lang w:val="en-IN"/>
              </w:rPr>
              <w:t xml:space="preserve">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w:t>
            </w:r>
            <w:r>
              <w:rPr>
                <w:rFonts w:ascii="Times New Roman" w:hAnsi="Times New Roman"/>
                <w:sz w:val="20"/>
                <w:szCs w:val="20"/>
                <w:lang w:val="en-IN"/>
              </w:rPr>
              <w:lastRenderedPageBreak/>
              <w:t xml:space="preserve">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0D4F009D"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is a claim that simple UE Tx implementation can be achieved without channel encoder. On the other hand, there is another claim that existing Rel-15 RM encoder is nothing but another type of sequence where RM decoder is </w:t>
            </w:r>
            <w:r>
              <w:rPr>
                <w:rFonts w:ascii="Times New Roman" w:hAnsi="Times New Roman"/>
                <w:sz w:val="20"/>
                <w:szCs w:val="20"/>
                <w:lang w:eastAsia="zh-CN"/>
              </w:rPr>
              <w:lastRenderedPageBreak/>
              <w:t>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w:t>
            </w:r>
            <w:proofErr w:type="gramStart"/>
            <w:r>
              <w:rPr>
                <w:rFonts w:ascii="Times New Roman" w:hAnsi="Times New Roman"/>
                <w:sz w:val="20"/>
                <w:szCs w:val="20"/>
                <w:lang w:val="en-US"/>
              </w:rPr>
              <w:t>As a consequence</w:t>
            </w:r>
            <w:proofErr w:type="gramEnd"/>
            <w:r>
              <w:rPr>
                <w:rFonts w:ascii="Times New Roman" w:hAnsi="Times New Roman"/>
                <w:sz w:val="20"/>
                <w:szCs w:val="20"/>
                <w:lang w:val="en-US"/>
              </w:rPr>
              <w:t>,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20pt;mso-width-percent:0;mso-height-percent:0;mso-width-percent:0;mso-height-percent:0" o:ole="">
                  <v:imagedata r:id="rId14" o:title=""/>
                </v:shape>
                <o:OLEObject Type="Embed" ProgID="Equation.3" ShapeID="_x0000_i1025" DrawAspect="Content" ObjectID="_1666732368"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w:t>
            </w:r>
            <w:r>
              <w:rPr>
                <w:lang w:val="en-US"/>
              </w:rPr>
              <w:lastRenderedPageBreak/>
              <w:t xml:space="preserve">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 xml:space="preserve">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w:t>
            </w:r>
            <w:r>
              <w:rPr>
                <w:rFonts w:asciiTheme="minorHAnsi" w:hAnsiTheme="minorHAnsi" w:cstheme="minorHAnsi"/>
                <w:sz w:val="20"/>
                <w:szCs w:val="20"/>
                <w:lang w:val="en-US"/>
              </w:rPr>
              <w:lastRenderedPageBreak/>
              <w:t>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09922CE2"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 xml:space="preserve">The size of the sequence pool over which the receiver for the new PUCCH format needs to perform correlation </w:t>
            </w:r>
            <w:r>
              <w:rPr>
                <w:rFonts w:ascii="Times New Roman" w:hAnsi="Times New Roman"/>
                <w:i/>
                <w:iCs/>
                <w:color w:val="0070C0"/>
                <w:sz w:val="20"/>
                <w:szCs w:val="20"/>
                <w:lang w:val="en-IN" w:eastAsia="zh-CN"/>
              </w:rPr>
              <w:lastRenderedPageBreak/>
              <w:t>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w:t>
            </w:r>
            <w:r>
              <w:rPr>
                <w:rFonts w:asciiTheme="minorHAnsi" w:eastAsia="MS Mincho" w:hAnsiTheme="minorHAnsi" w:cstheme="minorHAnsi"/>
                <w:lang w:val="en-US" w:eastAsia="ja-JP"/>
              </w:rPr>
              <w:lastRenderedPageBreak/>
              <w:t>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w:t>
            </w:r>
            <w:r>
              <w:rPr>
                <w:rFonts w:asciiTheme="minorHAnsi" w:eastAsia="MS Mincho" w:hAnsiTheme="minorHAnsi" w:cstheme="minorHAnsi"/>
                <w:sz w:val="22"/>
                <w:szCs w:val="22"/>
                <w:lang w:val="en-US" w:eastAsia="ja-JP"/>
              </w:rPr>
              <w:lastRenderedPageBreak/>
              <w:t>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w:t>
            </w:r>
            <w:r>
              <w:rPr>
                <w:rFonts w:eastAsia="MS Mincho"/>
                <w:lang w:eastAsia="ja-JP"/>
              </w:rPr>
              <w:lastRenderedPageBreak/>
              <w:t xml:space="preserve">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41120729"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w:t>
            </w:r>
            <w:r>
              <w:rPr>
                <w:rFonts w:ascii="Times New Roman" w:hAnsi="Times New Roman"/>
                <w:sz w:val="20"/>
                <w:szCs w:val="20"/>
                <w:lang w:eastAsia="zh-CN"/>
              </w:rPr>
              <w:lastRenderedPageBreak/>
              <w:t xml:space="preserve">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xml:space="preserve">: the first bullet of the proposal already states that the new PUCCH format requires non-coherent detection, hence the information is given already, and the corresponding part of the third bullet is redundant. In this regard, </w:t>
            </w:r>
            <w:r>
              <w:rPr>
                <w:rFonts w:eastAsia="MS Mincho"/>
                <w:lang w:val="en-US" w:eastAsia="ja-JP"/>
              </w:rPr>
              <w:lastRenderedPageBreak/>
              <w:t>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xml:space="preserve">” For DTX detection, we understand this can be performed based on correlation of sequence and input signal, but how to select appropriate threshold for DTX detection? This depends on SNR or noise estimation. Hence, we suggest to remove this or mention </w:t>
            </w:r>
            <w:r>
              <w:rPr>
                <w:rFonts w:eastAsia="MS Mincho"/>
                <w:lang w:val="en-US" w:eastAsia="ja-JP"/>
              </w:rPr>
              <w:lastRenderedPageBreak/>
              <w:t>“</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68692783"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000618FC">
              <w:rPr>
                <w:b/>
                <w:bCs/>
                <w:lang w:val="en-US" w:eastAsia="zh-CN"/>
              </w:rPr>
              <w:t>Error! Reference source not found.</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w:t>
            </w:r>
            <w:r w:rsidRPr="00640743">
              <w:rPr>
                <w:rFonts w:ascii="Times New Roman" w:hAnsi="Times New Roman"/>
                <w:sz w:val="20"/>
                <w:szCs w:val="20"/>
                <w:lang w:val="en-IN"/>
              </w:rPr>
              <w:lastRenderedPageBreak/>
              <w:t xml:space="preserve">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lastRenderedPageBreak/>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lastRenderedPageBreak/>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lastRenderedPageBreak/>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AF031C">
            <w:pPr>
              <w:pStyle w:val="ListParagraph"/>
              <w:numPr>
                <w:ilvl w:val="0"/>
                <w:numId w:val="41"/>
              </w:numPr>
              <w:rPr>
                <w:lang w:eastAsia="zh-CN"/>
              </w:rPr>
            </w:pPr>
            <w:r>
              <w:rPr>
                <w:lang w:eastAsia="zh-CN"/>
              </w:rPr>
              <w:t>Long term noise power estimation – this can be done by gNB from time to time in background</w:t>
            </w:r>
          </w:p>
          <w:p w14:paraId="47458079" w14:textId="0B523132" w:rsidR="00EA429A" w:rsidRDefault="00EA429A" w:rsidP="00AF031C">
            <w:pPr>
              <w:pStyle w:val="ListParagraph"/>
              <w:numPr>
                <w:ilvl w:val="0"/>
                <w:numId w:val="41"/>
              </w:numPr>
              <w:rPr>
                <w:lang w:eastAsia="zh-CN"/>
              </w:rPr>
            </w:pPr>
            <w:r>
              <w:rPr>
                <w:lang w:eastAsia="zh-CN"/>
              </w:rPr>
              <w:t xml:space="preserve">Instantaneous noise power estimation – this has to be done for each PUCCH on the fly </w:t>
            </w:r>
          </w:p>
          <w:p w14:paraId="568DA23F" w14:textId="3C9B7656" w:rsidR="00EA429A" w:rsidRDefault="00EA429A" w:rsidP="00AF031C">
            <w:pPr>
              <w:pStyle w:val="ListParagraph"/>
              <w:numPr>
                <w:ilvl w:val="0"/>
                <w:numId w:val="41"/>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r w:rsidR="006B1970" w14:paraId="04563168" w14:textId="77777777" w:rsidTr="00D24738">
        <w:tblPrEx>
          <w:jc w:val="left"/>
        </w:tblPrEx>
        <w:trPr>
          <w:trHeight w:val="203"/>
        </w:trPr>
        <w:tc>
          <w:tcPr>
            <w:tcW w:w="1346" w:type="dxa"/>
          </w:tcPr>
          <w:p w14:paraId="201ACB37" w14:textId="688A415E" w:rsidR="006B1970" w:rsidRDefault="006B1970" w:rsidP="006B1970">
            <w:pPr>
              <w:spacing w:after="0"/>
              <w:rPr>
                <w:rFonts w:eastAsia="SimSun"/>
                <w:lang w:val="en-US" w:eastAsia="zh-CN"/>
              </w:rPr>
            </w:pPr>
            <w:r>
              <w:rPr>
                <w:rFonts w:eastAsia="SimSun"/>
                <w:lang w:val="en-US" w:eastAsia="zh-CN"/>
              </w:rPr>
              <w:t>Ericsson</w:t>
            </w:r>
          </w:p>
        </w:tc>
        <w:tc>
          <w:tcPr>
            <w:tcW w:w="7474" w:type="dxa"/>
          </w:tcPr>
          <w:p w14:paraId="1AFA9B74" w14:textId="77777777" w:rsidR="006B1970" w:rsidRDefault="006B1970" w:rsidP="006B1970">
            <w:pPr>
              <w:rPr>
                <w:lang w:eastAsia="zh-CN"/>
              </w:rPr>
            </w:pPr>
            <w:r>
              <w:rPr>
                <w:lang w:eastAsia="zh-CN"/>
              </w:rPr>
              <w:t xml:space="preserve">I think this is both gNB implementation and traffic dependent.  If PUCCH transmission is bursty, then it may be difficult to use long term averaging.  On the other </w:t>
            </w:r>
            <w:proofErr w:type="gramStart"/>
            <w:r>
              <w:rPr>
                <w:lang w:eastAsia="zh-CN"/>
              </w:rPr>
              <w:t>hand</w:t>
            </w:r>
            <w:proofErr w:type="gramEnd"/>
            <w:r>
              <w:rPr>
                <w:lang w:eastAsia="zh-CN"/>
              </w:rPr>
              <w:t xml:space="preserve"> if PUCCH is transmitted frequently, then there is potential benefit from long term averaging.  Something like the following is more accurate in my view.</w:t>
            </w:r>
          </w:p>
          <w:p w14:paraId="3EF2D15A" w14:textId="1B2A5EA0" w:rsidR="006B1970" w:rsidRDefault="006B1970" w:rsidP="006B1970">
            <w:pPr>
              <w:rPr>
                <w:lang w:eastAsia="zh-CN"/>
              </w:rPr>
            </w:pPr>
            <w:r w:rsidRPr="00B53EC6">
              <w:rPr>
                <w:rFonts w:ascii="n" w:hAnsi="n"/>
                <w:strike/>
                <w:color w:val="FF0000"/>
                <w:highlight w:val="yellow"/>
                <w:lang w:eastAsia="zh-CN"/>
              </w:rPr>
              <w:lastRenderedPageBreak/>
              <w:t xml:space="preserve">To determine the </w:t>
            </w:r>
            <w:r w:rsidRPr="00B53EC6">
              <w:rPr>
                <w:highlight w:val="yellow"/>
                <w:lang w:eastAsia="zh-CN"/>
              </w:rPr>
              <w:t>DTX detection threshold</w:t>
            </w:r>
            <w:r>
              <w:rPr>
                <w:highlight w:val="yellow"/>
                <w:lang w:eastAsia="zh-CN"/>
              </w:rPr>
              <w:t xml:space="preserve"> </w:t>
            </w:r>
            <w:r w:rsidRPr="00B53EC6">
              <w:rPr>
                <w:color w:val="FF0000"/>
                <w:highlight w:val="yellow"/>
                <w:u w:val="single"/>
                <w:lang w:eastAsia="zh-CN"/>
              </w:rPr>
              <w:t>determination</w:t>
            </w:r>
            <w:r w:rsidRPr="00B53EC6">
              <w:rPr>
                <w:rFonts w:ascii="n" w:hAnsi="n"/>
                <w:strike/>
                <w:color w:val="FF0000"/>
                <w:highlight w:val="yellow"/>
                <w:lang w:eastAsia="zh-CN"/>
              </w:rPr>
              <w:t>,</w:t>
            </w:r>
            <w:r w:rsidRPr="00B53EC6">
              <w:rPr>
                <w:highlight w:val="yellow"/>
                <w:lang w:eastAsia="zh-CN"/>
              </w:rPr>
              <w:t xml:space="preserve"> depends on gNB implementation </w:t>
            </w:r>
            <w:r w:rsidRPr="00B53EC6">
              <w:rPr>
                <w:color w:val="FF0000"/>
                <w:highlight w:val="yellow"/>
                <w:u w:val="single"/>
                <w:lang w:eastAsia="zh-CN"/>
              </w:rPr>
              <w:t xml:space="preserve">and traffic </w:t>
            </w:r>
            <w:proofErr w:type="gramStart"/>
            <w:r w:rsidRPr="00B53EC6">
              <w:rPr>
                <w:color w:val="FF0000"/>
                <w:highlight w:val="yellow"/>
                <w:u w:val="single"/>
                <w:lang w:eastAsia="zh-CN"/>
              </w:rPr>
              <w:t>characteristics</w:t>
            </w:r>
            <w:r>
              <w:rPr>
                <w:color w:val="FF0000"/>
                <w:highlight w:val="yellow"/>
                <w:u w:val="single"/>
                <w:lang w:eastAsia="zh-CN"/>
              </w:rPr>
              <w:t>;</w:t>
            </w:r>
            <w:r w:rsidRPr="00B53EC6">
              <w:rPr>
                <w:highlight w:val="yellow"/>
                <w:lang w:eastAsia="zh-CN"/>
              </w:rPr>
              <w:t>,</w:t>
            </w:r>
            <w:proofErr w:type="gramEnd"/>
            <w:r w:rsidRPr="00B53EC6">
              <w:rPr>
                <w:highlight w:val="yellow"/>
                <w:lang w:eastAsia="zh-CN"/>
              </w:rPr>
              <w:t xml:space="preserve"> instantaneous noise power estimation may or may not needed.</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02F5DD0B"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089FE5EC" w14:textId="77777777" w:rsidR="00747E4D" w:rsidRDefault="00747E4D" w:rsidP="00747E4D">
      <w:pPr>
        <w:pStyle w:val="Caption"/>
        <w:jc w:val="center"/>
        <w:rPr>
          <w:lang w:eastAsia="zh-CN"/>
        </w:rPr>
      </w:pPr>
      <w:bookmarkStart w:id="13" w:name="_Ref54814432"/>
      <w:r>
        <w:t xml:space="preserve">Table </w:t>
      </w:r>
      <w:r>
        <w:fldChar w:fldCharType="begin"/>
      </w:r>
      <w:r>
        <w:instrText xml:space="preserve"> SEQ Table \* ARABIC </w:instrText>
      </w:r>
      <w:r>
        <w:fldChar w:fldCharType="separate"/>
      </w:r>
      <w:r>
        <w:rPr>
          <w:noProof/>
        </w:rPr>
        <w:t>4</w:t>
      </w:r>
      <w:r>
        <w:fldChar w:fldCharType="end"/>
      </w:r>
      <w:bookmarkEnd w:id="13"/>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47E4D" w14:paraId="31FEB7BA" w14:textId="77777777" w:rsidTr="00EC0109">
        <w:trPr>
          <w:jc w:val="center"/>
        </w:trPr>
        <w:tc>
          <w:tcPr>
            <w:tcW w:w="1885" w:type="dxa"/>
            <w:vAlign w:val="center"/>
          </w:tcPr>
          <w:p w14:paraId="79443CBD" w14:textId="77777777" w:rsidR="00747E4D" w:rsidRDefault="00747E4D" w:rsidP="00EC0109">
            <w:pPr>
              <w:spacing w:before="0"/>
            </w:pPr>
            <w:r>
              <w:t>Company</w:t>
            </w:r>
          </w:p>
        </w:tc>
        <w:tc>
          <w:tcPr>
            <w:tcW w:w="2700" w:type="dxa"/>
            <w:vAlign w:val="center"/>
          </w:tcPr>
          <w:p w14:paraId="49DB0CBB" w14:textId="77777777" w:rsidR="00747E4D" w:rsidRDefault="00747E4D" w:rsidP="00EC0109">
            <w:pPr>
              <w:spacing w:before="0"/>
            </w:pPr>
            <w:r>
              <w:t xml:space="preserve">Observed performance gain </w:t>
            </w:r>
          </w:p>
        </w:tc>
        <w:tc>
          <w:tcPr>
            <w:tcW w:w="3960" w:type="dxa"/>
          </w:tcPr>
          <w:p w14:paraId="73843553" w14:textId="77777777" w:rsidR="00747E4D" w:rsidRDefault="00747E4D" w:rsidP="00EC0109">
            <w:pPr>
              <w:spacing w:before="0"/>
            </w:pPr>
            <w:r>
              <w:t>Key simulation assumptions</w:t>
            </w:r>
          </w:p>
        </w:tc>
      </w:tr>
      <w:tr w:rsidR="00747E4D" w14:paraId="779ECD5C" w14:textId="77777777" w:rsidTr="00EC0109">
        <w:trPr>
          <w:jc w:val="center"/>
        </w:trPr>
        <w:tc>
          <w:tcPr>
            <w:tcW w:w="1885" w:type="dxa"/>
            <w:vAlign w:val="center"/>
          </w:tcPr>
          <w:p w14:paraId="13DB16BE" w14:textId="77777777" w:rsidR="00747E4D" w:rsidRDefault="00747E4D" w:rsidP="00EC0109">
            <w:pPr>
              <w:spacing w:before="0"/>
            </w:pPr>
            <w:r>
              <w:t>VIVO</w:t>
            </w:r>
          </w:p>
        </w:tc>
        <w:tc>
          <w:tcPr>
            <w:tcW w:w="2700" w:type="dxa"/>
            <w:vAlign w:val="center"/>
          </w:tcPr>
          <w:p w14:paraId="57042507" w14:textId="77777777" w:rsidR="00747E4D" w:rsidRDefault="00747E4D" w:rsidP="00EC0109">
            <w:pPr>
              <w:spacing w:before="0"/>
            </w:pPr>
            <w:r>
              <w:t xml:space="preserve">0.5dB (w/o DMRS bundling) </w:t>
            </w:r>
          </w:p>
          <w:p w14:paraId="74F228F3" w14:textId="77777777" w:rsidR="00747E4D" w:rsidRDefault="00747E4D" w:rsidP="00EC0109">
            <w:pPr>
              <w:spacing w:before="0"/>
            </w:pPr>
            <w:r>
              <w:t>1~1.5dB (w DMRS bundling)</w:t>
            </w:r>
          </w:p>
          <w:p w14:paraId="79C4312A" w14:textId="77777777" w:rsidR="007E5B1B" w:rsidRDefault="007E5B1B" w:rsidP="00EC0109">
            <w:pPr>
              <w:spacing w:before="0"/>
            </w:pPr>
          </w:p>
          <w:p w14:paraId="550D6B9D" w14:textId="19DAF0D0" w:rsidR="007E5B1B" w:rsidRDefault="007E5B1B" w:rsidP="007E5B1B">
            <w:pPr>
              <w:spacing w:before="0"/>
              <w:jc w:val="left"/>
            </w:pPr>
            <w:r w:rsidRPr="007E5B1B">
              <w:rPr>
                <w:color w:val="FF0000"/>
              </w:rPr>
              <w:t xml:space="preserve">Note: the 1~1.5 gain observed is a combination of DMRS bundling gain and type-B PUSCH repetition. </w:t>
            </w:r>
          </w:p>
        </w:tc>
        <w:tc>
          <w:tcPr>
            <w:tcW w:w="3960" w:type="dxa"/>
          </w:tcPr>
          <w:p w14:paraId="7EE6395A" w14:textId="77777777" w:rsidR="00747E4D" w:rsidRDefault="00747E4D" w:rsidP="00EC0109">
            <w:pPr>
              <w:spacing w:before="0"/>
            </w:pPr>
            <w:r>
              <w:t>11 bits UCI, w/ DTX detection, 1% BLER</w:t>
            </w:r>
          </w:p>
          <w:p w14:paraId="6133314C" w14:textId="77777777" w:rsidR="00747E4D" w:rsidRDefault="00747E4D" w:rsidP="00EC0109">
            <w:pPr>
              <w:spacing w:before="0" w:after="0"/>
              <w:jc w:val="left"/>
            </w:pPr>
            <w:r>
              <w:t>Receiver for Rel-15/16 PUCCH: coherent detection, DTX is performed based on union of DMRS and UCI symbols.</w:t>
            </w:r>
          </w:p>
          <w:p w14:paraId="03F71757" w14:textId="77777777" w:rsidR="00747E4D" w:rsidRDefault="00747E4D" w:rsidP="00EC0109">
            <w:pPr>
              <w:spacing w:before="0" w:after="0"/>
              <w:jc w:val="left"/>
            </w:pPr>
          </w:p>
          <w:p w14:paraId="419BBE12" w14:textId="77777777" w:rsidR="00747E4D" w:rsidRDefault="00747E4D" w:rsidP="00EC0109">
            <w:pPr>
              <w:spacing w:before="0"/>
              <w:jc w:val="left"/>
            </w:pPr>
            <w:r>
              <w:t>Receiver for PUCCH enhancement scheme: with and without joint channel estimation for the consecutive PUCCH repetitions, in addition to receiver for Rel-15 and Rel-16 UEs.</w:t>
            </w:r>
          </w:p>
          <w:p w14:paraId="39471935" w14:textId="519BD938" w:rsidR="00C752A2" w:rsidRDefault="00EF1A45" w:rsidP="00EC0109">
            <w:pPr>
              <w:spacing w:before="0"/>
              <w:jc w:val="left"/>
            </w:pPr>
            <w:r>
              <w:rPr>
                <w:lang w:val="en-US"/>
              </w:rPr>
              <w:t xml:space="preserve">Note: </w:t>
            </w:r>
            <w:r w:rsidR="00C752A2">
              <w:rPr>
                <w:lang w:val="en-US"/>
              </w:rPr>
              <w:t xml:space="preserve">Ideal noise power estimation is used </w:t>
            </w:r>
            <w:r w:rsidR="004B642D">
              <w:rPr>
                <w:lang w:val="en-US"/>
              </w:rPr>
              <w:t>for</w:t>
            </w:r>
            <w:r w:rsidR="00C752A2">
              <w:rPr>
                <w:lang w:val="en-US"/>
              </w:rPr>
              <w:t xml:space="preserve"> </w:t>
            </w:r>
            <w:r w:rsidR="00EA5D1B">
              <w:rPr>
                <w:lang w:val="en-US"/>
              </w:rPr>
              <w:t>above</w:t>
            </w:r>
            <w:r w:rsidR="00372BDC">
              <w:rPr>
                <w:lang w:val="en-US"/>
              </w:rPr>
              <w:t xml:space="preserve"> </w:t>
            </w:r>
            <w:r w:rsidR="00C752A2">
              <w:rPr>
                <w:lang w:val="en-US"/>
              </w:rPr>
              <w:t>receiver</w:t>
            </w:r>
            <w:r w:rsidR="00344C75">
              <w:rPr>
                <w:lang w:val="en-US"/>
              </w:rPr>
              <w:t>s</w:t>
            </w:r>
            <w:r w:rsidR="00372BDC">
              <w:rPr>
                <w:lang w:val="en-US"/>
              </w:rPr>
              <w:t>,</w:t>
            </w:r>
            <w:r w:rsidR="00C752A2">
              <w:rPr>
                <w:lang w:val="en-US"/>
              </w:rPr>
              <w:t xml:space="preserve"> and the noise power is used only in DTX detection.</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DD79AA1"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p>
    <w:p w14:paraId="342EE800" w14:textId="5C38583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p>
    <w:p w14:paraId="068707FE" w14:textId="3A23F18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0DBBE57C" w:rsidR="00793CF4" w:rsidRDefault="00AB3E85">
      <w:pPr>
        <w:rPr>
          <w:b/>
          <w:bCs/>
          <w:lang w:eastAsia="zh-CN"/>
        </w:rPr>
      </w:pPr>
      <w:r>
        <w:rPr>
          <w:b/>
          <w:bCs/>
          <w:lang w:eastAsia="zh-CN"/>
        </w:rPr>
        <w:t>Proposal 4-1</w:t>
      </w:r>
      <w:r w:rsidR="00706B4D" w:rsidRPr="00706B4D">
        <w:rPr>
          <w:b/>
          <w:bCs/>
          <w:color w:val="FF0000"/>
          <w:lang w:eastAsia="zh-CN"/>
        </w:rPr>
        <w:t>a</w:t>
      </w:r>
      <w:r w:rsidR="00953E6B">
        <w:rPr>
          <w:b/>
          <w:bCs/>
          <w:color w:val="FF0000"/>
          <w:lang w:eastAsia="zh-CN"/>
        </w:rPr>
        <w:t>-1</w:t>
      </w:r>
      <w:r>
        <w:rPr>
          <w:b/>
          <w:bCs/>
          <w:lang w:eastAsia="zh-CN"/>
        </w:rPr>
        <w:t>: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5471942D" w14:textId="77777777" w:rsidR="00953E6B" w:rsidRDefault="00953E6B">
      <w:pPr>
        <w:spacing w:after="0"/>
        <w:ind w:left="288"/>
        <w:rPr>
          <w:b/>
          <w:bCs/>
          <w:lang w:eastAsia="zh-CN"/>
        </w:rPr>
      </w:pPr>
    </w:p>
    <w:p w14:paraId="6ECE7C9D" w14:textId="19B4D8DB" w:rsidR="00953E6B" w:rsidRDefault="000A49B4" w:rsidP="00953E6B">
      <w:pPr>
        <w:rPr>
          <w:b/>
          <w:bCs/>
          <w:lang w:eastAsia="zh-CN"/>
        </w:rPr>
      </w:pPr>
      <w:r w:rsidRPr="00D70600">
        <w:rPr>
          <w:b/>
          <w:bCs/>
          <w:highlight w:val="green"/>
          <w:lang w:eastAsia="ko-KR"/>
        </w:rPr>
        <w:t>Agreements</w:t>
      </w:r>
      <w:r w:rsidR="00953E6B">
        <w:rPr>
          <w:b/>
          <w:bCs/>
          <w:lang w:eastAsia="zh-CN"/>
        </w:rPr>
        <w:t>: For PUSCH repetition type-B like PUCCH repetition, capture the following in the TR</w:t>
      </w:r>
    </w:p>
    <w:p w14:paraId="32E231EC" w14:textId="244E66E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4C1D837D" w14:textId="234A2D4D" w:rsidR="00706B4D" w:rsidRDefault="00706B4D">
      <w:pPr>
        <w:spacing w:after="0"/>
        <w:ind w:left="288"/>
        <w:rPr>
          <w:b/>
          <w:bCs/>
          <w:lang w:eastAsia="zh-CN"/>
        </w:rPr>
      </w:pPr>
    </w:p>
    <w:p w14:paraId="4B696282" w14:textId="7E7FB40F" w:rsidR="00993AB9" w:rsidRPr="00747E4D" w:rsidRDefault="000A49B4" w:rsidP="00706B4D">
      <w:pPr>
        <w:spacing w:after="0"/>
        <w:rPr>
          <w:lang w:eastAsia="zh-CN"/>
        </w:rPr>
      </w:pPr>
      <w:r w:rsidRPr="00D70600">
        <w:rPr>
          <w:b/>
          <w:bCs/>
          <w:highlight w:val="green"/>
          <w:lang w:eastAsia="ko-KR"/>
        </w:rPr>
        <w:t>Agreements</w:t>
      </w:r>
      <w:r w:rsidR="00706B4D">
        <w:rPr>
          <w:b/>
          <w:bCs/>
          <w:lang w:eastAsia="zh-CN"/>
        </w:rPr>
        <w:t>: For PUSCH repetition type-B like PUCCH repetition</w:t>
      </w:r>
      <w:r w:rsidR="00706B4D" w:rsidRPr="00387F15">
        <w:rPr>
          <w:b/>
          <w:bCs/>
          <w:lang w:eastAsia="zh-CN"/>
        </w:rPr>
        <w:t xml:space="preserve">, captured </w:t>
      </w:r>
      <w:r w:rsidR="00706B4D" w:rsidRPr="00387F15">
        <w:rPr>
          <w:b/>
          <w:bCs/>
          <w:lang w:eastAsia="zh-CN"/>
        </w:rPr>
        <w:fldChar w:fldCharType="begin"/>
      </w:r>
      <w:r w:rsidR="00706B4D" w:rsidRPr="00387F15">
        <w:rPr>
          <w:b/>
          <w:bCs/>
          <w:lang w:eastAsia="zh-CN"/>
        </w:rPr>
        <w:instrText xml:space="preserve"> REF _Ref54814432 \h </w:instrText>
      </w:r>
      <w:r w:rsidR="00387F15" w:rsidRPr="00387F15">
        <w:rPr>
          <w:b/>
          <w:bCs/>
          <w:lang w:eastAsia="zh-CN"/>
        </w:rPr>
        <w:instrText xml:space="preserve"> \* MERGEFORMAT </w:instrText>
      </w:r>
      <w:r w:rsidR="00706B4D" w:rsidRPr="00387F15">
        <w:rPr>
          <w:b/>
          <w:bCs/>
          <w:lang w:eastAsia="zh-CN"/>
        </w:rPr>
      </w:r>
      <w:r w:rsidR="00706B4D" w:rsidRPr="00387F15">
        <w:rPr>
          <w:b/>
          <w:bCs/>
          <w:lang w:eastAsia="zh-CN"/>
        </w:rPr>
        <w:fldChar w:fldCharType="separate"/>
      </w:r>
      <w:r w:rsidR="00706B4D" w:rsidRPr="00387F15">
        <w:rPr>
          <w:b/>
          <w:bCs/>
        </w:rPr>
        <w:t xml:space="preserve">Table </w:t>
      </w:r>
      <w:r w:rsidR="00706B4D" w:rsidRPr="00387F15">
        <w:rPr>
          <w:b/>
          <w:bCs/>
          <w:noProof/>
        </w:rPr>
        <w:t>4</w:t>
      </w:r>
      <w:r w:rsidR="00706B4D" w:rsidRPr="00387F15">
        <w:rPr>
          <w:b/>
          <w:bCs/>
          <w:lang w:eastAsia="zh-CN"/>
        </w:rPr>
        <w:fldChar w:fldCharType="end"/>
      </w:r>
      <w:r w:rsidR="00706B4D" w:rsidRPr="00387F15">
        <w:rPr>
          <w:b/>
          <w:bCs/>
          <w:lang w:eastAsia="zh-CN"/>
        </w:rPr>
        <w:t xml:space="preserve"> in the TR.</w:t>
      </w:r>
    </w:p>
    <w:p w14:paraId="7B77F2A3" w14:textId="77777777" w:rsidR="00793CF4" w:rsidRDefault="00793CF4">
      <w:pPr>
        <w:spacing w:after="0"/>
        <w:ind w:left="288"/>
        <w:rPr>
          <w:b/>
          <w:bCs/>
          <w:color w:val="FF0000"/>
          <w:lang w:eastAsia="zh-CN"/>
        </w:rPr>
      </w:pPr>
    </w:p>
    <w:p w14:paraId="43A44DE7" w14:textId="4B26A6CE" w:rsidR="00793CF4" w:rsidRDefault="000A49B4">
      <w:pPr>
        <w:rPr>
          <w:b/>
          <w:bCs/>
          <w:lang w:eastAsia="zh-CN"/>
        </w:rPr>
      </w:pPr>
      <w:r w:rsidRPr="00D70600">
        <w:rPr>
          <w:b/>
          <w:bCs/>
          <w:highlight w:val="green"/>
          <w:lang w:eastAsia="ko-KR"/>
        </w:rPr>
        <w:t>Agreements</w:t>
      </w:r>
      <w:r w:rsidR="00AB3E85">
        <w:rPr>
          <w:b/>
          <w:bCs/>
          <w:lang w:eastAsia="zh-CN"/>
        </w:rPr>
        <w:t>: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5112E304" w:rsidR="00B22F57" w:rsidRPr="00AF4572"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w:t>
      </w:r>
      <w:r w:rsidR="00AF4572" w:rsidRPr="00AF4572">
        <w:rPr>
          <w:rFonts w:ascii="Times New Roman" w:hAnsi="Times New Roman"/>
          <w:color w:val="FF0000"/>
          <w:sz w:val="20"/>
          <w:szCs w:val="20"/>
        </w:rPr>
        <w:t>Procedures to transmit actual PUCCH repetitions with different PUCCH formats need to be specified</w:t>
      </w:r>
      <w:r w:rsidRPr="00AF4572">
        <w:rPr>
          <w:rFonts w:ascii="Times New Roman" w:hAnsi="Times New Roman"/>
          <w:color w:val="FF0000"/>
          <w:sz w:val="20"/>
          <w:szCs w:val="20"/>
          <w:lang w:eastAsia="zh-CN"/>
        </w:rPr>
        <w:t xml:space="preserve">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3B76D62D" w:rsidR="00793CF4" w:rsidRPr="00AF4572" w:rsidRDefault="00F97096">
      <w:pPr>
        <w:pStyle w:val="ListParagraph"/>
        <w:numPr>
          <w:ilvl w:val="0"/>
          <w:numId w:val="26"/>
        </w:numPr>
        <w:spacing w:after="0"/>
        <w:ind w:left="1008"/>
        <w:rPr>
          <w:rFonts w:ascii="Times New Roman" w:hAnsi="Times New Roman"/>
          <w:strike/>
          <w:color w:val="FF0000"/>
          <w:sz w:val="20"/>
          <w:szCs w:val="20"/>
          <w:lang w:eastAsia="zh-CN"/>
        </w:rPr>
      </w:pPr>
      <w:r w:rsidRPr="00AF4572">
        <w:rPr>
          <w:rFonts w:ascii="Times New Roman" w:hAnsi="Times New Roman"/>
          <w:strike/>
          <w:color w:val="FF0000"/>
          <w:sz w:val="20"/>
          <w:szCs w:val="20"/>
          <w:lang w:eastAsia="zh-CN"/>
        </w:rPr>
        <w:t>[</w:t>
      </w:r>
      <w:r w:rsidR="00AB3E85" w:rsidRPr="00AF4572">
        <w:rPr>
          <w:rFonts w:ascii="Times New Roman" w:hAnsi="Times New Roman"/>
          <w:strike/>
          <w:color w:val="FF0000"/>
          <w:sz w:val="20"/>
          <w:szCs w:val="20"/>
          <w:lang w:eastAsia="zh-CN"/>
        </w:rPr>
        <w:t>Procedure and RAN4 requirements to handle different PUCCH formats (with potential switching between different waveforms of OFDM and DFT-S-OFDM) cross actual repetitions needs to be specified</w:t>
      </w:r>
      <w:r w:rsidRPr="00AF4572">
        <w:rPr>
          <w:rFonts w:ascii="Times New Roman" w:hAnsi="Times New Roman"/>
          <w:strike/>
          <w:color w:val="FF0000"/>
          <w:sz w:val="20"/>
          <w:szCs w:val="20"/>
          <w:lang w:eastAsia="zh-CN"/>
        </w:rPr>
        <w:t>, if option 2 is adopted]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Pr="00953FBE" w:rsidRDefault="00AB3E85">
      <w:pPr>
        <w:pStyle w:val="ListParagraph"/>
        <w:numPr>
          <w:ilvl w:val="0"/>
          <w:numId w:val="26"/>
        </w:numPr>
        <w:spacing w:after="0"/>
        <w:ind w:left="1008"/>
        <w:rPr>
          <w:rFonts w:ascii="Times New Roman" w:hAnsi="Times New Roman"/>
          <w:strike/>
          <w:color w:val="FF0000"/>
          <w:sz w:val="20"/>
          <w:szCs w:val="20"/>
          <w:lang w:eastAsia="zh-CN"/>
        </w:rPr>
      </w:pPr>
      <w:r w:rsidRPr="00953FBE">
        <w:rPr>
          <w:rFonts w:ascii="Times New Roman" w:hAnsi="Times New Roman"/>
          <w:strike/>
          <w:color w:val="FF0000"/>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t>
            </w:r>
            <w:r>
              <w:rPr>
                <w:rFonts w:ascii="Times New Roman" w:hAnsi="Times New Roman"/>
                <w:sz w:val="20"/>
                <w:szCs w:val="20"/>
                <w:lang w:val="en-IN"/>
              </w:rPr>
              <w:lastRenderedPageBreak/>
              <w:t xml:space="preserve">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 xml:space="preserve">Spec impact: “Procedure to transmit actual repetition in DFT-S-OFDM waveform with </w:t>
            </w:r>
            <w:r>
              <w:rPr>
                <w:rFonts w:eastAsiaTheme="minorEastAsia"/>
                <w:lang w:val="en-IN" w:eastAsia="zh-CN"/>
              </w:rPr>
              <w:lastRenderedPageBreak/>
              <w:t>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lastRenderedPageBreak/>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 xml:space="preserve">we think it is sufficient to reuse conventional </w:t>
            </w:r>
            <w:r>
              <w:rPr>
                <w:rFonts w:eastAsia="MS Mincho"/>
                <w:lang w:eastAsia="ja-JP"/>
              </w:rPr>
              <w:lastRenderedPageBreak/>
              <w:t>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w:t>
            </w:r>
            <w:r>
              <w:rPr>
                <w:lang w:eastAsia="zh-CN"/>
              </w:rPr>
              <w:lastRenderedPageBreak/>
              <w:t xml:space="preserve">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A4BEE23"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lastRenderedPageBreak/>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AF031C">
            <w:pPr>
              <w:pStyle w:val="ListParagraph"/>
              <w:numPr>
                <w:ilvl w:val="0"/>
                <w:numId w:val="36"/>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AF031C">
            <w:pPr>
              <w:pStyle w:val="ListParagraph"/>
              <w:numPr>
                <w:ilvl w:val="0"/>
                <w:numId w:val="36"/>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AF031C">
            <w:pPr>
              <w:pStyle w:val="ListParagraph"/>
              <w:numPr>
                <w:ilvl w:val="0"/>
                <w:numId w:val="36"/>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AF031C">
            <w:pPr>
              <w:pStyle w:val="ListParagraph"/>
              <w:numPr>
                <w:ilvl w:val="0"/>
                <w:numId w:val="40"/>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the reason we suggest to remove the last bullet is that the multiplexing of CSI and HARQ-ACK is a different topic and it does not need to be discussed in CovEnh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lastRenderedPageBreak/>
              <w:t>It is also noted that for all proposals the following are already supported</w:t>
            </w:r>
          </w:p>
          <w:p w14:paraId="17606BED" w14:textId="77777777" w:rsidR="008D351A" w:rsidRPr="00B03123" w:rsidRDefault="008D351A" w:rsidP="00AF031C">
            <w:pPr>
              <w:pStyle w:val="ListParagraph"/>
              <w:numPr>
                <w:ilvl w:val="0"/>
                <w:numId w:val="39"/>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AF031C">
            <w:pPr>
              <w:pStyle w:val="ListParagraph"/>
              <w:numPr>
                <w:ilvl w:val="0"/>
                <w:numId w:val="39"/>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AF031C">
            <w:pPr>
              <w:pStyle w:val="ListParagraph"/>
              <w:numPr>
                <w:ilvl w:val="0"/>
                <w:numId w:val="39"/>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AF031C">
            <w:pPr>
              <w:pStyle w:val="ListParagraph"/>
              <w:numPr>
                <w:ilvl w:val="0"/>
                <w:numId w:val="39"/>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AF031C">
            <w:pPr>
              <w:pStyle w:val="ListParagraph"/>
              <w:numPr>
                <w:ilvl w:val="0"/>
                <w:numId w:val="39"/>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lastRenderedPageBreak/>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CovEnh.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8371CA">
        <w:tblPrEx>
          <w:jc w:val="left"/>
        </w:tblPrEx>
        <w:trPr>
          <w:trHeight w:val="264"/>
        </w:trPr>
        <w:tc>
          <w:tcPr>
            <w:tcW w:w="1345" w:type="dxa"/>
          </w:tcPr>
          <w:p w14:paraId="5A83D39C" w14:textId="77777777" w:rsidR="008D6A25" w:rsidRDefault="008D6A25" w:rsidP="008371CA">
            <w:pPr>
              <w:spacing w:after="0"/>
              <w:rPr>
                <w:rFonts w:eastAsiaTheme="minorEastAsia"/>
                <w:lang w:eastAsia="zh-CN"/>
              </w:rPr>
            </w:pPr>
            <w:r>
              <w:rPr>
                <w:rFonts w:eastAsiaTheme="minorEastAsia" w:hint="eastAsia"/>
                <w:lang w:eastAsia="zh-CN"/>
              </w:rPr>
              <w:t>CATT</w:t>
            </w:r>
          </w:p>
        </w:tc>
        <w:tc>
          <w:tcPr>
            <w:tcW w:w="7470" w:type="dxa"/>
          </w:tcPr>
          <w:p w14:paraId="0E59DE71" w14:textId="77777777" w:rsidR="008D6A25" w:rsidRDefault="008D6A25" w:rsidP="008371CA">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8371CA">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8371CA">
            <w:pPr>
              <w:rPr>
                <w:b/>
                <w:bCs/>
                <w:lang w:eastAsia="zh-CN"/>
              </w:rPr>
            </w:pPr>
            <w:r>
              <w:rPr>
                <w:b/>
                <w:bCs/>
                <w:lang w:eastAsia="zh-CN"/>
              </w:rPr>
              <w:t>Proposal 4-1: For PUSCH repetition type-B like PUCCH repetition, capture the following in the TR</w:t>
            </w:r>
          </w:p>
          <w:p w14:paraId="51DD22D8" w14:textId="77777777" w:rsidR="008D6A25" w:rsidRDefault="008D6A25" w:rsidP="008371CA">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8371CA">
            <w:pPr>
              <w:spacing w:after="0"/>
              <w:ind w:left="288"/>
              <w:rPr>
                <w:b/>
                <w:bCs/>
                <w:lang w:eastAsia="zh-CN"/>
              </w:rPr>
            </w:pPr>
            <w:r>
              <w:rPr>
                <w:b/>
                <w:bCs/>
                <w:lang w:eastAsia="zh-CN"/>
              </w:rPr>
              <w:t xml:space="preserve">Restriction of the scheme: </w:t>
            </w:r>
          </w:p>
          <w:p w14:paraId="19D7381F"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8371CA">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55B435B5" w:rsidR="008D6A25" w:rsidRDefault="008D6A25" w:rsidP="008371CA">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proofErr w:type="spellStart"/>
            <w:r w:rsidRPr="003D7122">
              <w:rPr>
                <w:strike/>
                <w:color w:val="FF0000"/>
                <w:lang w:eastAsia="zh-CN"/>
              </w:rPr>
              <w:t>C</w:t>
            </w:r>
            <w:r w:rsidRPr="003D7122">
              <w:rPr>
                <w:rFonts w:eastAsiaTheme="minorEastAsia" w:hint="eastAsia"/>
                <w:color w:val="FF0000"/>
                <w:u w:val="single"/>
                <w:lang w:eastAsia="zh-CN"/>
              </w:rPr>
              <w:t>c</w:t>
            </w:r>
            <w:r>
              <w:rPr>
                <w:lang w:eastAsia="zh-CN"/>
              </w:rPr>
              <w:t>aptured</w:t>
            </w:r>
            <w:proofErr w:type="spellEnd"/>
            <w:r>
              <w:rPr>
                <w:lang w:eastAsia="zh-CN"/>
              </w:rPr>
              <w:t xml:space="preserve">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4D975A18" w14:textId="77777777" w:rsidR="008D6A25" w:rsidRDefault="008D6A25" w:rsidP="008371CA">
            <w:pPr>
              <w:spacing w:after="160" w:line="252" w:lineRule="auto"/>
              <w:rPr>
                <w:rFonts w:eastAsiaTheme="minorEastAsia"/>
                <w:lang w:eastAsia="zh-CN"/>
              </w:rPr>
            </w:pPr>
          </w:p>
          <w:p w14:paraId="42682B14" w14:textId="77777777" w:rsidR="008D6A25" w:rsidRDefault="008D6A25" w:rsidP="008371CA">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8371CA">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C3778F" w:rsidRPr="00172D25" w14:paraId="6C48F949" w14:textId="77777777" w:rsidTr="009A12DC">
        <w:tblPrEx>
          <w:jc w:val="left"/>
        </w:tblPrEx>
        <w:trPr>
          <w:trHeight w:val="264"/>
        </w:trPr>
        <w:tc>
          <w:tcPr>
            <w:tcW w:w="1345" w:type="dxa"/>
          </w:tcPr>
          <w:p w14:paraId="02F6640C" w14:textId="02645867" w:rsidR="00C3778F" w:rsidRPr="008D6A25" w:rsidRDefault="00C3778F" w:rsidP="00C3778F">
            <w:pPr>
              <w:spacing w:after="0"/>
              <w:rPr>
                <w:rFonts w:eastAsiaTheme="minorEastAsia"/>
                <w:lang w:eastAsia="zh-CN"/>
              </w:rPr>
            </w:pPr>
            <w:r>
              <w:rPr>
                <w:rFonts w:eastAsia="MS Mincho" w:hint="eastAsia"/>
                <w:lang w:eastAsia="ja-JP"/>
              </w:rPr>
              <w:t>S</w:t>
            </w:r>
            <w:r>
              <w:rPr>
                <w:rFonts w:eastAsia="MS Mincho"/>
                <w:lang w:eastAsia="ja-JP"/>
              </w:rPr>
              <w:t>harp</w:t>
            </w:r>
          </w:p>
        </w:tc>
        <w:tc>
          <w:tcPr>
            <w:tcW w:w="7470" w:type="dxa"/>
          </w:tcPr>
          <w:p w14:paraId="5EA010ED"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4-1:</w:t>
            </w:r>
          </w:p>
          <w:p w14:paraId="3DB64611"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We suggest to remove “But its benefit to coverage enhancement is not clear.” because we think “improve the efficiency of uplink symbols utilization in TDD structure” is a clear benefit to coverage enhancement.</w:t>
            </w:r>
          </w:p>
          <w:p w14:paraId="14AACF39"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lastRenderedPageBreak/>
              <w:t>Proposal 4-2:</w:t>
            </w:r>
          </w:p>
          <w:p w14:paraId="4168CB38" w14:textId="77DC7766" w:rsidR="00C3778F" w:rsidRDefault="00C3778F" w:rsidP="00C3778F">
            <w:pPr>
              <w:spacing w:after="160" w:line="252" w:lineRule="auto"/>
              <w:rPr>
                <w:rFonts w:eastAsiaTheme="minorEastAsia"/>
                <w:lang w:eastAsia="zh-CN"/>
              </w:rPr>
            </w:pPr>
            <w:r w:rsidRPr="00DC0FE2">
              <w:rPr>
                <w:rFonts w:eastAsiaTheme="minorEastAsia"/>
                <w:lang w:eastAsia="zh-CN"/>
              </w:rPr>
              <w:t>For the last bullet, we agree with Samsung’s comment that “the multiplexing of CSI and HARQ-ACK is a different topic and it does not need to be discussed in CovEnh or in the context of repetitions (such multiplexing is not currently supported for PUCCH repetitions)”. Therefore, we also suggest removing the last bullet.</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4F11C015"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42FEC7A8" w14:textId="77777777" w:rsidR="00387F15" w:rsidRDefault="00387F15" w:rsidP="00387F15">
      <w:pPr>
        <w:pStyle w:val="Caption"/>
        <w:jc w:val="center"/>
        <w:rPr>
          <w:lang w:eastAsia="zh-CN"/>
        </w:rPr>
      </w:pPr>
      <w:bookmarkStart w:id="14" w:name="_Ref54816307"/>
      <w:r>
        <w:t xml:space="preserve">Table </w:t>
      </w:r>
      <w:r>
        <w:fldChar w:fldCharType="begin"/>
      </w:r>
      <w:r>
        <w:instrText xml:space="preserve"> SEQ Table \* ARABIC </w:instrText>
      </w:r>
      <w:r>
        <w:fldChar w:fldCharType="separate"/>
      </w:r>
      <w:r>
        <w:rPr>
          <w:noProof/>
        </w:rPr>
        <w:t>5</w:t>
      </w:r>
      <w:r>
        <w:fldChar w:fldCharType="end"/>
      </w:r>
      <w:bookmarkEnd w:id="14"/>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387F15" w14:paraId="788167B8" w14:textId="77777777" w:rsidTr="00EC0109">
        <w:trPr>
          <w:jc w:val="center"/>
        </w:trPr>
        <w:tc>
          <w:tcPr>
            <w:tcW w:w="1885" w:type="dxa"/>
            <w:vAlign w:val="center"/>
          </w:tcPr>
          <w:p w14:paraId="433E5BC3" w14:textId="77777777" w:rsidR="00387F15" w:rsidRDefault="00387F15" w:rsidP="00EC0109">
            <w:pPr>
              <w:spacing w:before="0"/>
            </w:pPr>
            <w:r>
              <w:t>Company</w:t>
            </w:r>
          </w:p>
        </w:tc>
        <w:tc>
          <w:tcPr>
            <w:tcW w:w="2700" w:type="dxa"/>
            <w:vAlign w:val="center"/>
          </w:tcPr>
          <w:p w14:paraId="4A53189D" w14:textId="77777777" w:rsidR="00387F15" w:rsidRDefault="00387F15" w:rsidP="00EC0109">
            <w:pPr>
              <w:spacing w:before="0"/>
            </w:pPr>
            <w:r>
              <w:t xml:space="preserve">Observed performance gain </w:t>
            </w:r>
          </w:p>
        </w:tc>
        <w:tc>
          <w:tcPr>
            <w:tcW w:w="4680" w:type="dxa"/>
          </w:tcPr>
          <w:p w14:paraId="70E41187" w14:textId="77777777" w:rsidR="00387F15" w:rsidRDefault="00387F15" w:rsidP="00EC0109">
            <w:pPr>
              <w:spacing w:before="0"/>
            </w:pPr>
            <w:r>
              <w:t>Key simulation assumptions</w:t>
            </w:r>
          </w:p>
        </w:tc>
      </w:tr>
      <w:tr w:rsidR="00387F15" w14:paraId="7780D077" w14:textId="77777777" w:rsidTr="00EC0109">
        <w:trPr>
          <w:jc w:val="center"/>
        </w:trPr>
        <w:tc>
          <w:tcPr>
            <w:tcW w:w="1885" w:type="dxa"/>
            <w:vAlign w:val="center"/>
          </w:tcPr>
          <w:p w14:paraId="1774EB77" w14:textId="77777777" w:rsidR="00387F15" w:rsidRDefault="00387F15" w:rsidP="00EC0109">
            <w:pPr>
              <w:spacing w:before="0"/>
            </w:pPr>
            <w:r>
              <w:t>Ericsson</w:t>
            </w:r>
          </w:p>
        </w:tc>
        <w:tc>
          <w:tcPr>
            <w:tcW w:w="2700" w:type="dxa"/>
            <w:vAlign w:val="center"/>
          </w:tcPr>
          <w:p w14:paraId="7B7A042D" w14:textId="77777777" w:rsidR="00387F15" w:rsidRDefault="00387F15" w:rsidP="00EC0109">
            <w:pPr>
              <w:spacing w:before="0"/>
            </w:pPr>
            <w:r>
              <w:t>5 dB (with repetition factor 8)</w:t>
            </w:r>
          </w:p>
        </w:tc>
        <w:tc>
          <w:tcPr>
            <w:tcW w:w="4680" w:type="dxa"/>
          </w:tcPr>
          <w:p w14:paraId="12FF2B49" w14:textId="77777777" w:rsidR="00387F15" w:rsidRDefault="00387F15" w:rsidP="00EC0109">
            <w:pPr>
              <w:spacing w:before="0"/>
            </w:pPr>
            <w:r>
              <w:t>11 bits CSI, w/o DTX detection, 10% BLER</w:t>
            </w:r>
          </w:p>
          <w:p w14:paraId="622C4996" w14:textId="01760083" w:rsidR="00387F15" w:rsidRPr="005E2486" w:rsidRDefault="00387F15" w:rsidP="00EC0109">
            <w:pPr>
              <w:spacing w:before="0" w:after="0"/>
              <w:jc w:val="left"/>
            </w:pPr>
            <w:r w:rsidRPr="005E2486">
              <w:t xml:space="preserve">Receiver for Rel-15/16 PUCCH: </w:t>
            </w:r>
            <w:r w:rsidR="00B212C4" w:rsidRPr="005E2486">
              <w:t>conventional DMRS based receiver</w:t>
            </w:r>
          </w:p>
          <w:p w14:paraId="580FF6ED" w14:textId="3550309C" w:rsidR="00387F15" w:rsidRDefault="00387F15" w:rsidP="00EC0109">
            <w:pPr>
              <w:spacing w:before="0"/>
            </w:pPr>
            <w:r w:rsidRPr="005E2486">
              <w:t>Receiver for PUCCH enhancement scheme:</w:t>
            </w:r>
            <w:r w:rsidR="00B212C4" w:rsidRPr="005E2486">
              <w:t xml:space="preserve"> conventional DMRS based receiver (without cross slot channel estimation).</w:t>
            </w:r>
          </w:p>
        </w:tc>
      </w:tr>
      <w:tr w:rsidR="00387F15" w14:paraId="0A31D0BE" w14:textId="77777777" w:rsidTr="00EC0109">
        <w:trPr>
          <w:jc w:val="center"/>
        </w:trPr>
        <w:tc>
          <w:tcPr>
            <w:tcW w:w="1885" w:type="dxa"/>
            <w:vAlign w:val="center"/>
          </w:tcPr>
          <w:p w14:paraId="23CA546D" w14:textId="77777777" w:rsidR="00387F15" w:rsidRDefault="00387F15" w:rsidP="00EC0109">
            <w:pPr>
              <w:spacing w:before="0"/>
            </w:pPr>
            <w:r>
              <w:t>ZTE</w:t>
            </w:r>
          </w:p>
        </w:tc>
        <w:tc>
          <w:tcPr>
            <w:tcW w:w="2700" w:type="dxa"/>
            <w:vAlign w:val="center"/>
          </w:tcPr>
          <w:p w14:paraId="2415A25B" w14:textId="77777777" w:rsidR="00387F15" w:rsidRDefault="00387F15" w:rsidP="00EC0109">
            <w:pPr>
              <w:spacing w:before="0"/>
            </w:pPr>
            <w:r>
              <w:t>Reducing the number of PUCCH repetitions for more than 70% cases.</w:t>
            </w:r>
          </w:p>
        </w:tc>
        <w:tc>
          <w:tcPr>
            <w:tcW w:w="4680" w:type="dxa"/>
          </w:tcPr>
          <w:p w14:paraId="6D023ED8" w14:textId="77777777" w:rsidR="00387F15" w:rsidRDefault="00387F15" w:rsidP="00EC0109">
            <w:pPr>
              <w:spacing w:before="0"/>
            </w:pPr>
            <w:r>
              <w:t>11 bits UCI, w/o DTX detection, 1% BLER</w:t>
            </w:r>
          </w:p>
        </w:tc>
      </w:tr>
    </w:tbl>
    <w:p w14:paraId="7702D6FE" w14:textId="77777777" w:rsidR="00387F15" w:rsidRDefault="00387F15"/>
    <w:p w14:paraId="137BEE51" w14:textId="1622DB8C" w:rsidR="00793CF4" w:rsidRDefault="00AB3E85">
      <w:r>
        <w:t xml:space="preserve">A point was raised in </w:t>
      </w:r>
      <w:r>
        <w:fldChar w:fldCharType="begin"/>
      </w:r>
      <w:r>
        <w:instrText xml:space="preserve"> REF _Ref54475017 \r \h </w:instrText>
      </w:r>
      <w:r>
        <w:fldChar w:fldCharType="separate"/>
      </w:r>
      <w:r w:rsidR="000618FC">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C87735" w:rsidR="00793CF4" w:rsidRDefault="00AB3E85">
      <w:pPr>
        <w:rPr>
          <w:b/>
          <w:bCs/>
          <w:lang w:eastAsia="zh-CN"/>
        </w:rPr>
      </w:pPr>
      <w:r>
        <w:rPr>
          <w:b/>
          <w:bCs/>
          <w:lang w:eastAsia="zh-CN"/>
        </w:rPr>
        <w:t>Proposal 5-1</w:t>
      </w:r>
      <w:r w:rsidR="000540E9" w:rsidRPr="000540E9">
        <w:rPr>
          <w:b/>
          <w:bCs/>
          <w:color w:val="FF0000"/>
          <w:lang w:eastAsia="zh-CN"/>
        </w:rPr>
        <w:t>a</w:t>
      </w:r>
      <w:r>
        <w:rPr>
          <w:b/>
          <w:bCs/>
          <w:lang w:eastAsia="zh-CN"/>
        </w:rPr>
        <w:t>: For dynamic PUCCH repetition factor indication, capture the following in the TR</w:t>
      </w:r>
    </w:p>
    <w:p w14:paraId="38CA7CA6" w14:textId="53965DEE" w:rsidR="00793CF4" w:rsidRDefault="00AB3E85">
      <w:pPr>
        <w:spacing w:after="0"/>
        <w:ind w:left="288"/>
        <w:rPr>
          <w:lang w:eastAsia="zh-CN"/>
        </w:rPr>
      </w:pPr>
      <w:r>
        <w:rPr>
          <w:b/>
          <w:bCs/>
          <w:lang w:eastAsia="zh-CN"/>
        </w:rPr>
        <w:t>Use case:</w:t>
      </w:r>
      <w:r>
        <w:rPr>
          <w:lang w:eastAsia="zh-CN"/>
        </w:rPr>
        <w:t xml:space="preserve"> </w:t>
      </w:r>
      <w:r w:rsidR="008230E7">
        <w:rPr>
          <w:lang w:val="en-IN"/>
        </w:rPr>
        <w:t xml:space="preserve">More flexible indication of PUCCH repetition factor to </w:t>
      </w:r>
      <w:r w:rsidR="008230E7">
        <w:rPr>
          <w:color w:val="FF0000"/>
          <w:lang w:val="en-IN"/>
        </w:rPr>
        <w:t>allow</w:t>
      </w:r>
      <w:r w:rsidR="008230E7">
        <w:rPr>
          <w:lang w:val="en-IN"/>
        </w:rPr>
        <w:t xml:space="preserve"> </w:t>
      </w:r>
      <w:r w:rsidR="008230E7" w:rsidRPr="00835DFC">
        <w:rPr>
          <w:strike/>
          <w:lang w:val="en-IN"/>
        </w:rPr>
        <w:t>improve</w:t>
      </w:r>
      <w:r w:rsidR="008230E7">
        <w:rPr>
          <w:lang w:val="en-IN"/>
        </w:rPr>
        <w:t xml:space="preserve"> </w:t>
      </w:r>
      <w:r w:rsidR="008230E7" w:rsidRPr="00835DFC">
        <w:rPr>
          <w:color w:val="FF0000"/>
          <w:lang w:val="en-IN"/>
        </w:rPr>
        <w:t>achiev</w:t>
      </w:r>
      <w:r w:rsidR="008230E7">
        <w:rPr>
          <w:color w:val="FF0000"/>
          <w:lang w:val="en-IN"/>
        </w:rPr>
        <w:t>ing</w:t>
      </w:r>
      <w:r w:rsidR="008230E7">
        <w:rPr>
          <w:lang w:val="en-IN"/>
        </w:rPr>
        <w:t xml:space="preserve"> </w:t>
      </w:r>
      <w:r w:rsidR="008230E7" w:rsidRPr="00835DFC">
        <w:rPr>
          <w:color w:val="FF0000"/>
          <w:lang w:val="en-IN"/>
        </w:rPr>
        <w:t xml:space="preserve">a certain </w:t>
      </w:r>
      <w:r w:rsidR="008230E7">
        <w:rPr>
          <w:lang w:val="en-IN"/>
        </w:rPr>
        <w:t xml:space="preserve">coverage </w:t>
      </w:r>
      <w:r w:rsidR="008230E7" w:rsidRPr="00835DFC">
        <w:rPr>
          <w:strike/>
          <w:lang w:val="en-IN"/>
        </w:rPr>
        <w:t>while maintaining spectral efficiency</w:t>
      </w:r>
      <w:r w:rsidR="008230E7">
        <w:rPr>
          <w:strike/>
          <w:lang w:val="en-IN"/>
        </w:rPr>
        <w:t xml:space="preserve"> </w:t>
      </w:r>
      <w:r w:rsidR="008230E7" w:rsidRPr="00835DFC">
        <w:rPr>
          <w:color w:val="FF0000"/>
          <w:lang w:val="en-IN"/>
        </w:rPr>
        <w:t xml:space="preserve">with </w:t>
      </w:r>
      <w:r w:rsidR="008230E7">
        <w:rPr>
          <w:color w:val="FF0000"/>
          <w:lang w:val="en-IN"/>
        </w:rPr>
        <w:t>more efficient resource utilization</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01E255B" w14:textId="77777777" w:rsidR="000540E9" w:rsidRDefault="000540E9">
      <w:pPr>
        <w:spacing w:after="0"/>
        <w:ind w:left="288"/>
        <w:rPr>
          <w:b/>
          <w:bCs/>
          <w:lang w:eastAsia="zh-CN"/>
        </w:rPr>
      </w:pPr>
    </w:p>
    <w:p w14:paraId="5180D849" w14:textId="4C7D2D46" w:rsidR="000540E9" w:rsidRPr="000540E9" w:rsidRDefault="000A49B4" w:rsidP="000540E9">
      <w:pPr>
        <w:spacing w:after="0"/>
        <w:rPr>
          <w:lang w:eastAsia="zh-CN"/>
        </w:rPr>
      </w:pPr>
      <w:r w:rsidRPr="00D70600">
        <w:rPr>
          <w:b/>
          <w:bCs/>
          <w:highlight w:val="green"/>
          <w:lang w:eastAsia="ko-KR"/>
        </w:rPr>
        <w:t>Agreements</w:t>
      </w:r>
      <w:r w:rsidR="000540E9">
        <w:rPr>
          <w:b/>
          <w:bCs/>
          <w:lang w:eastAsia="zh-CN"/>
        </w:rPr>
        <w:t>: For dynamic PUCCH repetition factor indication</w:t>
      </w:r>
      <w:r w:rsidR="000540E9" w:rsidRPr="00387F15">
        <w:rPr>
          <w:b/>
          <w:bCs/>
          <w:lang w:eastAsia="zh-CN"/>
        </w:rPr>
        <w:t xml:space="preserve">, capture </w:t>
      </w:r>
      <w:r w:rsidR="000540E9" w:rsidRPr="00387F15">
        <w:rPr>
          <w:b/>
          <w:bCs/>
          <w:lang w:eastAsia="zh-CN"/>
        </w:rPr>
        <w:fldChar w:fldCharType="begin"/>
      </w:r>
      <w:r w:rsidR="000540E9" w:rsidRPr="00387F15">
        <w:rPr>
          <w:b/>
          <w:bCs/>
          <w:lang w:eastAsia="zh-CN"/>
        </w:rPr>
        <w:instrText xml:space="preserve"> REF _Ref54816307 \h  \* MERGEFORMAT </w:instrText>
      </w:r>
      <w:r w:rsidR="000540E9" w:rsidRPr="00387F15">
        <w:rPr>
          <w:b/>
          <w:bCs/>
          <w:lang w:eastAsia="zh-CN"/>
        </w:rPr>
      </w:r>
      <w:r w:rsidR="000540E9" w:rsidRPr="00387F15">
        <w:rPr>
          <w:b/>
          <w:bCs/>
          <w:lang w:eastAsia="zh-CN"/>
        </w:rPr>
        <w:fldChar w:fldCharType="separate"/>
      </w:r>
      <w:r w:rsidR="000540E9" w:rsidRPr="00387F15">
        <w:rPr>
          <w:b/>
          <w:bCs/>
        </w:rPr>
        <w:t>Table 5</w:t>
      </w:r>
      <w:r w:rsidR="000540E9" w:rsidRPr="00387F15">
        <w:rPr>
          <w:b/>
          <w:bCs/>
          <w:lang w:eastAsia="zh-CN"/>
        </w:rPr>
        <w:fldChar w:fldCharType="end"/>
      </w:r>
      <w:r w:rsidR="000540E9" w:rsidRPr="00387F15">
        <w:rPr>
          <w:b/>
          <w:bCs/>
          <w:lang w:eastAsia="zh-CN"/>
        </w:rPr>
        <w:t xml:space="preserve"> in the TR.</w:t>
      </w:r>
      <w:r w:rsidR="000540E9" w:rsidRPr="000540E9">
        <w:rPr>
          <w:lang w:eastAsia="zh-CN"/>
        </w:rPr>
        <w:t xml:space="preserve"> </w:t>
      </w:r>
    </w:p>
    <w:p w14:paraId="21C18B44" w14:textId="19086BE0" w:rsidR="000540E9" w:rsidRDefault="000540E9" w:rsidP="000540E9">
      <w:pPr>
        <w:spacing w:after="0"/>
        <w:rPr>
          <w:b/>
          <w:bCs/>
          <w:lang w:eastAsia="zh-CN"/>
        </w:rPr>
      </w:pPr>
    </w:p>
    <w:p w14:paraId="731F1E61" w14:textId="77777777" w:rsidR="000540E9" w:rsidRDefault="000540E9">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9198" w:type="dxa"/>
        <w:jc w:val="center"/>
        <w:tblLayout w:type="fixed"/>
        <w:tblLook w:val="04A0" w:firstRow="1" w:lastRow="0" w:firstColumn="1" w:lastColumn="0" w:noHBand="0" w:noVBand="1"/>
      </w:tblPr>
      <w:tblGrid>
        <w:gridCol w:w="378"/>
        <w:gridCol w:w="967"/>
        <w:gridCol w:w="383"/>
        <w:gridCol w:w="7087"/>
        <w:gridCol w:w="383"/>
      </w:tblGrid>
      <w:tr w:rsidR="00793CF4" w14:paraId="27315920" w14:textId="77777777" w:rsidTr="006F64A0">
        <w:trPr>
          <w:gridAfter w:val="1"/>
          <w:wAfter w:w="383" w:type="dxa"/>
          <w:trHeight w:val="300"/>
          <w:jc w:val="center"/>
        </w:trPr>
        <w:tc>
          <w:tcPr>
            <w:tcW w:w="1345" w:type="dxa"/>
            <w:gridSpan w:val="2"/>
            <w:vAlign w:val="center"/>
          </w:tcPr>
          <w:p w14:paraId="34286C14" w14:textId="77777777" w:rsidR="00793CF4" w:rsidRDefault="00AB3E85">
            <w:pPr>
              <w:spacing w:after="0"/>
              <w:rPr>
                <w:lang w:val="en-IN"/>
              </w:rPr>
            </w:pPr>
            <w:r>
              <w:rPr>
                <w:lang w:val="en-IN"/>
              </w:rPr>
              <w:lastRenderedPageBreak/>
              <w:t>Company</w:t>
            </w:r>
          </w:p>
        </w:tc>
        <w:tc>
          <w:tcPr>
            <w:tcW w:w="7470" w:type="dxa"/>
            <w:gridSpan w:val="2"/>
            <w:vAlign w:val="center"/>
          </w:tcPr>
          <w:p w14:paraId="0DC705AC" w14:textId="77777777" w:rsidR="00793CF4" w:rsidRDefault="00AB3E85">
            <w:pPr>
              <w:spacing w:after="0"/>
              <w:rPr>
                <w:lang w:val="en-IN"/>
              </w:rPr>
            </w:pPr>
            <w:r>
              <w:rPr>
                <w:lang w:val="en-IN"/>
              </w:rPr>
              <w:t>Comments</w:t>
            </w:r>
          </w:p>
        </w:tc>
      </w:tr>
      <w:tr w:rsidR="00793CF4" w14:paraId="5CCD18BA" w14:textId="77777777" w:rsidTr="006F64A0">
        <w:trPr>
          <w:gridAfter w:val="1"/>
          <w:wAfter w:w="383" w:type="dxa"/>
          <w:trHeight w:val="264"/>
          <w:jc w:val="center"/>
        </w:trPr>
        <w:tc>
          <w:tcPr>
            <w:tcW w:w="1345" w:type="dxa"/>
            <w:gridSpan w:val="2"/>
            <w:vAlign w:val="center"/>
          </w:tcPr>
          <w:p w14:paraId="2B34D899" w14:textId="77777777" w:rsidR="00793CF4" w:rsidRDefault="00AB3E85">
            <w:pPr>
              <w:spacing w:after="0"/>
              <w:rPr>
                <w:lang w:val="en-IN"/>
              </w:rPr>
            </w:pPr>
            <w:r>
              <w:rPr>
                <w:lang w:val="en-IN"/>
              </w:rPr>
              <w:t>Ericsson</w:t>
            </w:r>
          </w:p>
        </w:tc>
        <w:tc>
          <w:tcPr>
            <w:tcW w:w="7470" w:type="dxa"/>
            <w:gridSpan w:val="2"/>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rsidTr="006F64A0">
        <w:trPr>
          <w:gridAfter w:val="1"/>
          <w:wAfter w:w="383" w:type="dxa"/>
          <w:trHeight w:val="264"/>
          <w:jc w:val="center"/>
        </w:trPr>
        <w:tc>
          <w:tcPr>
            <w:tcW w:w="1345" w:type="dxa"/>
            <w:gridSpan w:val="2"/>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gridSpan w:val="2"/>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rsidTr="006F64A0">
        <w:trPr>
          <w:gridAfter w:val="1"/>
          <w:wAfter w:w="383" w:type="dxa"/>
          <w:trHeight w:val="264"/>
          <w:jc w:val="center"/>
        </w:trPr>
        <w:tc>
          <w:tcPr>
            <w:tcW w:w="1345" w:type="dxa"/>
            <w:gridSpan w:val="2"/>
            <w:vAlign w:val="center"/>
          </w:tcPr>
          <w:p w14:paraId="4609F4A5" w14:textId="77777777" w:rsidR="00793CF4" w:rsidRDefault="00AB3E85">
            <w:pPr>
              <w:spacing w:after="0"/>
              <w:rPr>
                <w:rFonts w:eastAsia="SimSun"/>
                <w:lang w:eastAsia="zh-CN"/>
              </w:rPr>
            </w:pPr>
            <w:r>
              <w:rPr>
                <w:lang w:val="en-IN"/>
              </w:rPr>
              <w:t>Intel</w:t>
            </w:r>
          </w:p>
        </w:tc>
        <w:tc>
          <w:tcPr>
            <w:tcW w:w="7470" w:type="dxa"/>
            <w:gridSpan w:val="2"/>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rsidTr="006F64A0">
        <w:trPr>
          <w:gridAfter w:val="1"/>
          <w:wAfter w:w="383" w:type="dxa"/>
          <w:trHeight w:val="264"/>
          <w:jc w:val="center"/>
        </w:trPr>
        <w:tc>
          <w:tcPr>
            <w:tcW w:w="1345" w:type="dxa"/>
            <w:gridSpan w:val="2"/>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gridSpan w:val="2"/>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rsidTr="006F64A0">
        <w:trPr>
          <w:gridAfter w:val="1"/>
          <w:wAfter w:w="383" w:type="dxa"/>
          <w:trHeight w:val="264"/>
          <w:jc w:val="center"/>
        </w:trPr>
        <w:tc>
          <w:tcPr>
            <w:tcW w:w="1345" w:type="dxa"/>
            <w:gridSpan w:val="2"/>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gridSpan w:val="2"/>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rsidTr="006F64A0">
        <w:trPr>
          <w:gridAfter w:val="1"/>
          <w:wAfter w:w="383" w:type="dxa"/>
          <w:trHeight w:val="264"/>
          <w:jc w:val="center"/>
        </w:trPr>
        <w:tc>
          <w:tcPr>
            <w:tcW w:w="1345" w:type="dxa"/>
            <w:gridSpan w:val="2"/>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gridSpan w:val="2"/>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rsidTr="006F64A0">
        <w:trPr>
          <w:gridAfter w:val="1"/>
          <w:wAfter w:w="383" w:type="dxa"/>
          <w:trHeight w:val="264"/>
          <w:jc w:val="center"/>
        </w:trPr>
        <w:tc>
          <w:tcPr>
            <w:tcW w:w="1345" w:type="dxa"/>
            <w:gridSpan w:val="2"/>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gridSpan w:val="2"/>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rsidTr="006F64A0">
        <w:trPr>
          <w:gridAfter w:val="1"/>
          <w:wAfter w:w="383" w:type="dxa"/>
          <w:trHeight w:val="264"/>
          <w:jc w:val="center"/>
        </w:trPr>
        <w:tc>
          <w:tcPr>
            <w:tcW w:w="1345" w:type="dxa"/>
            <w:gridSpan w:val="2"/>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gridSpan w:val="2"/>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rsidTr="006F64A0">
        <w:trPr>
          <w:gridAfter w:val="1"/>
          <w:wAfter w:w="383" w:type="dxa"/>
          <w:trHeight w:val="264"/>
          <w:jc w:val="center"/>
        </w:trPr>
        <w:tc>
          <w:tcPr>
            <w:tcW w:w="1345" w:type="dxa"/>
            <w:gridSpan w:val="2"/>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gridSpan w:val="2"/>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rsidTr="006F64A0">
        <w:trPr>
          <w:gridAfter w:val="1"/>
          <w:wAfter w:w="383" w:type="dxa"/>
          <w:trHeight w:val="264"/>
          <w:jc w:val="center"/>
        </w:trPr>
        <w:tc>
          <w:tcPr>
            <w:tcW w:w="1345" w:type="dxa"/>
            <w:gridSpan w:val="2"/>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gridSpan w:val="2"/>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1733C1D9"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rsidR="000618FC">
              <w:t>Table 5</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lastRenderedPageBreak/>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6F64A0">
        <w:tblPrEx>
          <w:jc w:val="left"/>
        </w:tblPrEx>
        <w:trPr>
          <w:gridBefore w:val="1"/>
          <w:wBefore w:w="378" w:type="dxa"/>
          <w:trHeight w:val="264"/>
        </w:trPr>
        <w:tc>
          <w:tcPr>
            <w:tcW w:w="1350" w:type="dxa"/>
            <w:gridSpan w:val="2"/>
          </w:tcPr>
          <w:p w14:paraId="3EBD3B93" w14:textId="77777777" w:rsidR="009A12DC" w:rsidRDefault="009A12DC" w:rsidP="008D351A">
            <w:pPr>
              <w:spacing w:after="0"/>
              <w:rPr>
                <w:rFonts w:eastAsia="SimSun"/>
                <w:lang w:val="en-US" w:eastAsia="zh-CN"/>
              </w:rPr>
            </w:pPr>
            <w:r>
              <w:rPr>
                <w:rFonts w:eastAsia="SimSun" w:hint="eastAsia"/>
                <w:lang w:val="en-US" w:eastAsia="zh-CN"/>
              </w:rPr>
              <w:lastRenderedPageBreak/>
              <w:t>OPPO</w:t>
            </w:r>
          </w:p>
        </w:tc>
        <w:tc>
          <w:tcPr>
            <w:tcW w:w="7470" w:type="dxa"/>
            <w:gridSpan w:val="2"/>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6F64A0">
        <w:tblPrEx>
          <w:jc w:val="left"/>
        </w:tblPrEx>
        <w:trPr>
          <w:gridBefore w:val="1"/>
          <w:wBefore w:w="378" w:type="dxa"/>
          <w:trHeight w:val="264"/>
        </w:trPr>
        <w:tc>
          <w:tcPr>
            <w:tcW w:w="1350" w:type="dxa"/>
            <w:gridSpan w:val="2"/>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gridSpan w:val="2"/>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6F64A0">
        <w:tblPrEx>
          <w:jc w:val="left"/>
        </w:tblPrEx>
        <w:trPr>
          <w:gridBefore w:val="1"/>
          <w:wBefore w:w="378" w:type="dxa"/>
          <w:trHeight w:val="264"/>
        </w:trPr>
        <w:tc>
          <w:tcPr>
            <w:tcW w:w="1350" w:type="dxa"/>
            <w:gridSpan w:val="2"/>
          </w:tcPr>
          <w:p w14:paraId="20A875B6" w14:textId="77777777" w:rsidR="008761A7" w:rsidRDefault="008761A7" w:rsidP="008371CA">
            <w:pPr>
              <w:spacing w:after="0"/>
              <w:rPr>
                <w:rFonts w:eastAsiaTheme="minorEastAsia"/>
                <w:lang w:eastAsia="zh-CN"/>
              </w:rPr>
            </w:pPr>
            <w:r>
              <w:rPr>
                <w:rFonts w:eastAsia="SimSun"/>
                <w:lang w:val="en-US" w:eastAsia="zh-CN"/>
              </w:rPr>
              <w:t>FL</w:t>
            </w:r>
          </w:p>
        </w:tc>
        <w:tc>
          <w:tcPr>
            <w:tcW w:w="7470" w:type="dxa"/>
            <w:gridSpan w:val="2"/>
          </w:tcPr>
          <w:p w14:paraId="79B87C50" w14:textId="77777777" w:rsidR="008761A7" w:rsidRDefault="008761A7" w:rsidP="008371CA">
            <w:pPr>
              <w:rPr>
                <w:bCs/>
                <w:lang w:eastAsia="zh-CN"/>
              </w:rPr>
            </w:pPr>
            <w:r>
              <w:rPr>
                <w:bCs/>
                <w:lang w:eastAsia="zh-CN"/>
              </w:rPr>
              <w:t>To QC/Apple and Ericsson/OPPO:</w:t>
            </w:r>
          </w:p>
          <w:p w14:paraId="358607EB" w14:textId="77777777" w:rsidR="008761A7" w:rsidRDefault="008761A7" w:rsidP="008371CA">
            <w:pPr>
              <w:rPr>
                <w:bCs/>
                <w:lang w:eastAsia="zh-CN"/>
              </w:rPr>
            </w:pPr>
            <w:r>
              <w:rPr>
                <w:bCs/>
                <w:lang w:eastAsia="zh-CN"/>
              </w:rPr>
              <w:t>The common ground looks like “This scheme can improve resource utilization efficiency”</w:t>
            </w:r>
          </w:p>
          <w:p w14:paraId="71EA89C6" w14:textId="77777777" w:rsidR="008761A7" w:rsidRDefault="008761A7" w:rsidP="008371C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243C4977" w:rsidR="008761A7" w:rsidRDefault="008761A7" w:rsidP="008371CA">
            <w:pPr>
              <w:rPr>
                <w:bCs/>
                <w:lang w:eastAsia="zh-CN"/>
              </w:rPr>
            </w:pPr>
            <w:r>
              <w:rPr>
                <w:bCs/>
                <w:lang w:eastAsia="zh-CN"/>
              </w:rPr>
              <w:t xml:space="preserve">In the </w:t>
            </w:r>
            <w:proofErr w:type="spellStart"/>
            <w:proofErr w:type="gramStart"/>
            <w:r w:rsidR="0058254C">
              <w:rPr>
                <w:bCs/>
                <w:lang w:eastAsia="zh-CN"/>
              </w:rPr>
              <w:t>mean</w:t>
            </w:r>
            <w:r>
              <w:rPr>
                <w:bCs/>
                <w:lang w:eastAsia="zh-CN"/>
              </w:rPr>
              <w:t xml:space="preserve"> time</w:t>
            </w:r>
            <w:proofErr w:type="spellEnd"/>
            <w:proofErr w:type="gramEnd"/>
            <w:r>
              <w:rPr>
                <w:bCs/>
                <w:lang w:eastAsia="zh-CN"/>
              </w:rPr>
              <w:t>, please check if FL proposed compromise can be acceptable?</w:t>
            </w:r>
          </w:p>
          <w:p w14:paraId="1EFD502C" w14:textId="77777777" w:rsidR="008761A7" w:rsidRDefault="008761A7" w:rsidP="008371C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8371CA">
            <w:pPr>
              <w:spacing w:after="160" w:line="252" w:lineRule="auto"/>
              <w:rPr>
                <w:rFonts w:eastAsiaTheme="minorEastAsia"/>
                <w:lang w:eastAsia="zh-CN"/>
              </w:rPr>
            </w:pPr>
            <w:r>
              <w:rPr>
                <w:bCs/>
                <w:lang w:eastAsia="zh-CN"/>
              </w:rPr>
              <w:t xml:space="preserve">It is just my personal view: dynamic repetition indication can not improve coverage, comparing to static repetition indication. Say if a gNB want to improve coverage, it can configure repetition factor = 16 all the time and that is the max coverage and dynamic indicator can not beat it, in terms of coverage. What dynamic indication can improve is to achieve the same coverage as static indication with more efficient resource usage. </w:t>
            </w:r>
          </w:p>
        </w:tc>
      </w:tr>
      <w:tr w:rsidR="00B212C4" w14:paraId="595E9806" w14:textId="77777777" w:rsidTr="006F64A0">
        <w:tblPrEx>
          <w:jc w:val="left"/>
        </w:tblPrEx>
        <w:trPr>
          <w:gridBefore w:val="1"/>
          <w:wBefore w:w="378" w:type="dxa"/>
          <w:trHeight w:val="264"/>
        </w:trPr>
        <w:tc>
          <w:tcPr>
            <w:tcW w:w="1350" w:type="dxa"/>
            <w:gridSpan w:val="2"/>
          </w:tcPr>
          <w:p w14:paraId="4136C997" w14:textId="0571A8B4" w:rsidR="00B212C4" w:rsidRDefault="00B212C4" w:rsidP="00B212C4">
            <w:pPr>
              <w:spacing w:after="0"/>
              <w:rPr>
                <w:rFonts w:eastAsia="SimSun"/>
                <w:lang w:val="en-US" w:eastAsia="zh-CN"/>
              </w:rPr>
            </w:pPr>
            <w:r>
              <w:rPr>
                <w:rFonts w:eastAsia="SimSun"/>
                <w:lang w:val="en-US" w:eastAsia="zh-CN"/>
              </w:rPr>
              <w:t>Ericsson</w:t>
            </w:r>
          </w:p>
        </w:tc>
        <w:tc>
          <w:tcPr>
            <w:tcW w:w="7470" w:type="dxa"/>
            <w:gridSpan w:val="2"/>
          </w:tcPr>
          <w:p w14:paraId="7461A8F3" w14:textId="77777777" w:rsidR="00B212C4" w:rsidRDefault="00B212C4" w:rsidP="00B212C4">
            <w:pPr>
              <w:rPr>
                <w:bCs/>
                <w:lang w:eastAsia="zh-CN"/>
              </w:rPr>
            </w:pPr>
            <w:r>
              <w:rPr>
                <w:bCs/>
                <w:lang w:eastAsia="zh-CN"/>
              </w:rPr>
              <w:t>Thanks for the further consideration and compromise.</w:t>
            </w:r>
          </w:p>
          <w:p w14:paraId="619B6EE2" w14:textId="77777777" w:rsidR="00B212C4" w:rsidRDefault="00B212C4" w:rsidP="00B212C4">
            <w:pPr>
              <w:rPr>
                <w:bCs/>
                <w:lang w:eastAsia="zh-CN"/>
              </w:rPr>
            </w:pPr>
            <w:r>
              <w:rPr>
                <w:bCs/>
                <w:lang w:eastAsia="zh-CN"/>
              </w:rPr>
              <w:t xml:space="preserve">I think we see the same benefit, but from two perspectives.  Repetition gives coverage, but costs resource, which can be mitigated by only repeating when needed.  </w:t>
            </w:r>
            <w:proofErr w:type="gramStart"/>
            <w:r>
              <w:rPr>
                <w:bCs/>
                <w:lang w:eastAsia="zh-CN"/>
              </w:rPr>
              <w:t>So</w:t>
            </w:r>
            <w:proofErr w:type="gramEnd"/>
            <w:r>
              <w:rPr>
                <w:bCs/>
                <w:lang w:eastAsia="zh-CN"/>
              </w:rPr>
              <w:t xml:space="preserve"> indicating a higher repetition improves coverage, while maintaining spectral efficiency.  Describing this from the other perspective of achieving a given coverage with more efficient resource utilization is also </w:t>
            </w:r>
            <w:proofErr w:type="gramStart"/>
            <w:r>
              <w:rPr>
                <w:bCs/>
                <w:lang w:eastAsia="zh-CN"/>
              </w:rPr>
              <w:t>correct, but</w:t>
            </w:r>
            <w:proofErr w:type="gramEnd"/>
            <w:r>
              <w:rPr>
                <w:bCs/>
                <w:lang w:eastAsia="zh-CN"/>
              </w:rPr>
              <w:t xml:space="preserve"> misses the point that coverage can be achieved according to a spectral efficiency constraint.  Such constraints are common, such as the high DL:UL ratio we use for TDD.  Can we have a middle ground that reflects both perspectives?</w:t>
            </w:r>
          </w:p>
          <w:p w14:paraId="6DE08516" w14:textId="22F9B0A4" w:rsidR="00B212C4" w:rsidRDefault="00B212C4" w:rsidP="00B212C4">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 xml:space="preserve">more efficient resource utilization </w:t>
            </w:r>
            <w:r w:rsidRPr="00B53EC6">
              <w:rPr>
                <w:color w:val="00B050"/>
                <w:u w:val="single"/>
                <w:lang w:val="en-IN"/>
              </w:rPr>
              <w:t>or achieving a certain resource utilization efficiency with better coverage</w:t>
            </w:r>
            <w:r>
              <w:rPr>
                <w:lang w:val="en-IN"/>
              </w:rPr>
              <w:t>’.</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20486318"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597F47B1" w14:textId="5C604F73" w:rsidR="00793CF4" w:rsidRDefault="00AB3E85">
      <w:pPr>
        <w:pStyle w:val="Caption"/>
        <w:jc w:val="center"/>
        <w:rPr>
          <w:lang w:eastAsia="zh-CN"/>
        </w:rPr>
      </w:pPr>
      <w:bookmarkStart w:id="15" w:name="_Ref54816537"/>
      <w:r>
        <w:t xml:space="preserve">Table </w:t>
      </w:r>
      <w:r>
        <w:fldChar w:fldCharType="begin"/>
      </w:r>
      <w:r>
        <w:instrText xml:space="preserve"> SEQ Table \* ARABIC </w:instrText>
      </w:r>
      <w:r>
        <w:fldChar w:fldCharType="separate"/>
      </w:r>
      <w:r w:rsidR="000618FC">
        <w:rPr>
          <w:noProof/>
        </w:rPr>
        <w:t>6</w:t>
      </w:r>
      <w:r>
        <w:fldChar w:fldCharType="end"/>
      </w:r>
      <w:bookmarkEnd w:id="15"/>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lastRenderedPageBreak/>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Pr="000540E9" w:rsidRDefault="00AB3E85">
            <w:pPr>
              <w:spacing w:before="0" w:after="0"/>
              <w:jc w:val="left"/>
              <w:rPr>
                <w:rFonts w:eastAsia="SimSun"/>
                <w:lang w:val="en-US" w:eastAsia="zh-CN"/>
              </w:rPr>
            </w:pPr>
            <w:r w:rsidRPr="000540E9">
              <w:t xml:space="preserve">Receiver for Rel-15/16 PUCCH: </w:t>
            </w:r>
            <w:r w:rsidRPr="000540E9">
              <w:rPr>
                <w:rFonts w:eastAsia="SimSun" w:hint="eastAsia"/>
                <w:lang w:val="en-US" w:eastAsia="zh-CN"/>
              </w:rPr>
              <w:t xml:space="preserve"> </w:t>
            </w:r>
            <w:r w:rsidRPr="000540E9">
              <w:t>ML coherent receiver</w:t>
            </w:r>
            <w:r w:rsidRPr="000540E9">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sidRPr="000540E9">
              <w:t>Receiver for PUCCH enhancement scheme:</w:t>
            </w:r>
            <w:r w:rsidRPr="000540E9">
              <w:rPr>
                <w:rFonts w:eastAsia="SimSun" w:hint="eastAsia"/>
                <w:lang w:val="en-US" w:eastAsia="zh-CN"/>
              </w:rPr>
              <w:t xml:space="preserve"> </w:t>
            </w:r>
            <w:r w:rsidRPr="000540E9">
              <w:t>ML coherent receiver</w:t>
            </w:r>
            <w:r w:rsidRPr="000540E9">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Pr="000540E9" w:rsidRDefault="00AB3E85">
            <w:pPr>
              <w:spacing w:before="0" w:after="0"/>
              <w:jc w:val="left"/>
            </w:pPr>
            <w:r w:rsidRPr="000540E9">
              <w:t xml:space="preserve">Receiver for Rel-15/16 PUCCH: </w:t>
            </w:r>
            <w:r w:rsidR="00D20110" w:rsidRPr="000540E9">
              <w:t>coherent receiver, w/o cross-slot channel estimation</w:t>
            </w:r>
          </w:p>
          <w:p w14:paraId="1922F34D" w14:textId="16F81E7C" w:rsidR="00D20110" w:rsidRPr="000540E9" w:rsidRDefault="00AB3E85" w:rsidP="00D20110">
            <w:pPr>
              <w:spacing w:before="0" w:after="0"/>
              <w:jc w:val="left"/>
            </w:pPr>
            <w:r w:rsidRPr="000540E9">
              <w:t>Receiver for PUCCH enhancement scheme:</w:t>
            </w:r>
            <w:r w:rsidR="00D20110" w:rsidRPr="000540E9">
              <w:t xml:space="preserve"> 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6803275A" w:rsidR="00793CF4" w:rsidRDefault="00AB3E85">
            <w:pPr>
              <w:spacing w:before="0" w:after="0"/>
              <w:jc w:val="left"/>
            </w:pPr>
            <w:r>
              <w:t>Receiver for Rel-15/16 PUCCH: Coherent detection, DTX is performed based on union of DMRS and UCI symbols</w:t>
            </w:r>
            <w:r w:rsidR="000540E9">
              <w:t xml:space="preserve">. </w:t>
            </w:r>
            <w:r>
              <w:t>Channel estimation is performed individually for each repetition.</w:t>
            </w:r>
          </w:p>
          <w:p w14:paraId="4C81F5DE" w14:textId="77777777" w:rsidR="00793CF4" w:rsidRDefault="00793CF4">
            <w:pPr>
              <w:spacing w:before="0" w:after="0"/>
              <w:jc w:val="left"/>
            </w:pPr>
          </w:p>
          <w:p w14:paraId="2AD2283C" w14:textId="77777777" w:rsidR="00793CF4" w:rsidRDefault="00AB3E85">
            <w:pPr>
              <w:spacing w:before="0"/>
            </w:pPr>
            <w:r>
              <w:t>Receiver for PUCCH enhancement scheme: Joint channel estimation is used for PUCCH repetitions in consecutive slots, in addition to receiver for Rel-15 and Rel-16 UEs.</w:t>
            </w:r>
          </w:p>
          <w:p w14:paraId="30C23358" w14:textId="43961F50" w:rsidR="003C4E72" w:rsidRDefault="003C4E72">
            <w:pPr>
              <w:spacing w:before="0"/>
            </w:pPr>
            <w:r>
              <w:rPr>
                <w:lang w:val="en-US"/>
              </w:rPr>
              <w:t>Note: Ideal noise power estimation is used for both receivers, and the noise power is used only in DTX detection.</w:t>
            </w:r>
          </w:p>
        </w:tc>
      </w:tr>
    </w:tbl>
    <w:p w14:paraId="05A52C0C" w14:textId="007FD74C" w:rsidR="00793CF4" w:rsidRDefault="00AB3E85">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rsidR="000618FC">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6CFB43B4" w14:textId="70760379" w:rsidR="000501D2" w:rsidRDefault="000A49B4" w:rsidP="000501D2">
      <w:pPr>
        <w:rPr>
          <w:b/>
          <w:bCs/>
        </w:rPr>
      </w:pPr>
      <w:r w:rsidRPr="00D70600">
        <w:rPr>
          <w:b/>
          <w:bCs/>
          <w:highlight w:val="green"/>
          <w:lang w:eastAsia="ko-KR"/>
        </w:rPr>
        <w:t>Agreements</w:t>
      </w:r>
      <w:r w:rsidR="000501D2">
        <w:rPr>
          <w:b/>
          <w:bCs/>
        </w:rPr>
        <w:t>: For DMRS bundling cross PUCCH repetitions, capture the following in the TR</w:t>
      </w:r>
    </w:p>
    <w:p w14:paraId="7E613B62" w14:textId="77777777" w:rsidR="000501D2" w:rsidRDefault="000501D2" w:rsidP="000501D2">
      <w:pPr>
        <w:ind w:left="288"/>
        <w:rPr>
          <w:b/>
          <w:bCs/>
        </w:rPr>
      </w:pPr>
      <w:r>
        <w:rPr>
          <w:b/>
          <w:bCs/>
        </w:rPr>
        <w:t xml:space="preserve">Restriction of the scheme: </w:t>
      </w:r>
    </w:p>
    <w:p w14:paraId="73302D7D" w14:textId="77777777" w:rsidR="000501D2" w:rsidRDefault="000501D2" w:rsidP="00AF031C">
      <w:pPr>
        <w:pStyle w:val="ListParagraph"/>
        <w:numPr>
          <w:ilvl w:val="0"/>
          <w:numId w:val="45"/>
        </w:numPr>
        <w:adjustRightInd/>
        <w:spacing w:after="0" w:line="252" w:lineRule="auto"/>
        <w:ind w:left="1008"/>
        <w:textAlignment w:val="auto"/>
        <w:rPr>
          <w:rFonts w:ascii="Times New Roman" w:hAnsi="Times New Roman"/>
          <w:lang w:eastAsia="zh-CN"/>
        </w:rPr>
      </w:pPr>
      <w:r>
        <w:rPr>
          <w:rFonts w:ascii="Times New Roman" w:hAnsi="Times New Roman"/>
          <w:lang w:eastAsia="zh-CN"/>
        </w:rPr>
        <w:t xml:space="preserve">Phase coherency cross PUCCH repetitions </w:t>
      </w:r>
      <w:r w:rsidRPr="00550428">
        <w:rPr>
          <w:rFonts w:ascii="Times New Roman" w:hAnsi="Times New Roman"/>
          <w:color w:val="FF0000"/>
          <w:lang w:eastAsia="zh-CN"/>
        </w:rPr>
        <w:t>is required</w:t>
      </w:r>
    </w:p>
    <w:p w14:paraId="1A4DFD3D" w14:textId="77777777" w:rsidR="000501D2" w:rsidRDefault="000501D2" w:rsidP="00AF031C">
      <w:pPr>
        <w:pStyle w:val="ListParagraph"/>
        <w:numPr>
          <w:ilvl w:val="0"/>
          <w:numId w:val="45"/>
        </w:numPr>
        <w:adjustRightInd/>
        <w:spacing w:after="0" w:line="252" w:lineRule="auto"/>
        <w:ind w:left="1008"/>
        <w:textAlignment w:val="auto"/>
        <w:rPr>
          <w:rFonts w:ascii="Times New Roman" w:hAnsi="Times New Roman"/>
          <w:lang w:eastAsia="zh-CN"/>
        </w:rPr>
      </w:pPr>
      <w:r>
        <w:rPr>
          <w:rFonts w:ascii="Times New Roman" w:hAnsi="Times New Roman"/>
          <w:lang w:eastAsia="zh-CN"/>
        </w:rPr>
        <w:t xml:space="preserve">The same frequency resource allocation cross PUCCH repetitions </w:t>
      </w:r>
      <w:r w:rsidRPr="00550428">
        <w:rPr>
          <w:rFonts w:ascii="Times New Roman" w:hAnsi="Times New Roman"/>
          <w:color w:val="FF0000"/>
          <w:lang w:eastAsia="zh-CN"/>
        </w:rPr>
        <w:t>is required</w:t>
      </w:r>
    </w:p>
    <w:p w14:paraId="3CF8C522" w14:textId="77777777" w:rsidR="000501D2" w:rsidRDefault="000501D2" w:rsidP="00AF031C">
      <w:pPr>
        <w:pStyle w:val="ListParagraph"/>
        <w:numPr>
          <w:ilvl w:val="0"/>
          <w:numId w:val="45"/>
        </w:numPr>
        <w:adjustRightInd/>
        <w:spacing w:after="0" w:line="252" w:lineRule="auto"/>
        <w:ind w:left="1008"/>
        <w:textAlignment w:val="auto"/>
        <w:rPr>
          <w:rFonts w:ascii="Times New Roman" w:hAnsi="Times New Roman"/>
          <w:lang w:eastAsia="zh-CN"/>
        </w:rPr>
      </w:pPr>
      <w:r>
        <w:rPr>
          <w:rFonts w:ascii="Times New Roman" w:hAnsi="Times New Roman"/>
          <w:lang w:eastAsia="zh-CN"/>
        </w:rPr>
        <w:lastRenderedPageBreak/>
        <w:t xml:space="preserve">The same power cross PUCCH repetitions is </w:t>
      </w:r>
      <w:r w:rsidRPr="00550428">
        <w:rPr>
          <w:rFonts w:ascii="Times New Roman" w:hAnsi="Times New Roman"/>
          <w:color w:val="FF0000"/>
          <w:lang w:eastAsia="zh-CN"/>
        </w:rPr>
        <w:t>required</w:t>
      </w:r>
    </w:p>
    <w:p w14:paraId="57B774D3" w14:textId="3409B91D" w:rsidR="000540E9" w:rsidRDefault="000540E9">
      <w:pPr>
        <w:spacing w:after="0"/>
        <w:ind w:left="288"/>
        <w:rPr>
          <w:b/>
          <w:bCs/>
          <w:lang w:eastAsia="zh-CN"/>
        </w:rPr>
      </w:pPr>
    </w:p>
    <w:p w14:paraId="31A97994" w14:textId="72A67D4D" w:rsidR="00793CF4" w:rsidRDefault="000A49B4" w:rsidP="000540E9">
      <w:pPr>
        <w:rPr>
          <w:b/>
          <w:bCs/>
          <w:lang w:eastAsia="zh-CN"/>
        </w:rPr>
      </w:pPr>
      <w:r w:rsidRPr="00D70600">
        <w:rPr>
          <w:b/>
          <w:bCs/>
          <w:highlight w:val="green"/>
          <w:lang w:eastAsia="ko-KR"/>
        </w:rPr>
        <w:t>Agreements</w:t>
      </w:r>
      <w:r w:rsidR="000540E9">
        <w:rPr>
          <w:b/>
          <w:bCs/>
          <w:lang w:eastAsia="zh-CN"/>
        </w:rPr>
        <w:t xml:space="preserve">: For DMRS bundling cross PUCCH </w:t>
      </w:r>
      <w:r w:rsidR="000540E9" w:rsidRPr="000540E9">
        <w:rPr>
          <w:b/>
          <w:bCs/>
          <w:lang w:eastAsia="zh-CN"/>
        </w:rPr>
        <w:t xml:space="preserve">repetitions, capture </w:t>
      </w:r>
      <w:r w:rsidR="000540E9" w:rsidRPr="000540E9">
        <w:rPr>
          <w:b/>
          <w:bCs/>
          <w:lang w:eastAsia="zh-CN"/>
        </w:rPr>
        <w:fldChar w:fldCharType="begin"/>
      </w:r>
      <w:r w:rsidR="000540E9" w:rsidRPr="000540E9">
        <w:rPr>
          <w:b/>
          <w:bCs/>
          <w:lang w:eastAsia="zh-CN"/>
        </w:rPr>
        <w:instrText xml:space="preserve"> REF _Ref54816537 \h  \* MERGEFORMAT </w:instrText>
      </w:r>
      <w:r w:rsidR="000540E9" w:rsidRPr="000540E9">
        <w:rPr>
          <w:b/>
          <w:bCs/>
          <w:lang w:eastAsia="zh-CN"/>
        </w:rPr>
      </w:r>
      <w:r w:rsidR="000540E9" w:rsidRPr="000540E9">
        <w:rPr>
          <w:b/>
          <w:bCs/>
          <w:lang w:eastAsia="zh-CN"/>
        </w:rPr>
        <w:fldChar w:fldCharType="separate"/>
      </w:r>
      <w:r w:rsidR="000540E9" w:rsidRPr="000540E9">
        <w:rPr>
          <w:b/>
          <w:bCs/>
        </w:rPr>
        <w:t>Table 6</w:t>
      </w:r>
      <w:r w:rsidR="000540E9" w:rsidRPr="000540E9">
        <w:rPr>
          <w:b/>
          <w:bCs/>
          <w:lang w:eastAsia="zh-CN"/>
        </w:rPr>
        <w:fldChar w:fldCharType="end"/>
      </w:r>
      <w:r w:rsidR="000540E9" w:rsidRPr="000540E9">
        <w:rPr>
          <w:b/>
          <w:bCs/>
          <w:lang w:eastAsia="zh-CN"/>
        </w:rPr>
        <w:t xml:space="preserve"> in the TR</w:t>
      </w: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343E399E" w:rsidR="00793CF4" w:rsidRDefault="000A49B4">
      <w:pPr>
        <w:rPr>
          <w:b/>
          <w:bCs/>
          <w:lang w:eastAsia="zh-CN"/>
        </w:rPr>
      </w:pPr>
      <w:r w:rsidRPr="00D70600">
        <w:rPr>
          <w:b/>
          <w:bCs/>
          <w:highlight w:val="green"/>
          <w:lang w:eastAsia="ko-KR"/>
        </w:rPr>
        <w:t>Agreements</w:t>
      </w:r>
      <w:r w:rsidR="00AB3E85">
        <w:rPr>
          <w:b/>
          <w:bCs/>
          <w:lang w:eastAsia="zh-CN"/>
        </w:rPr>
        <w:t>: For DMRS bundling cross PUCCH repetitions, capture the following in the TR</w:t>
      </w:r>
    </w:p>
    <w:p w14:paraId="78B498D0" w14:textId="77777777" w:rsidR="002C7C05" w:rsidRPr="002C7C05" w:rsidRDefault="002C7C05" w:rsidP="00AF031C">
      <w:pPr>
        <w:pStyle w:val="ListParagraph"/>
        <w:numPr>
          <w:ilvl w:val="0"/>
          <w:numId w:val="44"/>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AF031C">
      <w:pPr>
        <w:pStyle w:val="ListParagraph"/>
        <w:numPr>
          <w:ilvl w:val="0"/>
          <w:numId w:val="44"/>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AF031C">
      <w:pPr>
        <w:pStyle w:val="ListParagraph"/>
        <w:numPr>
          <w:ilvl w:val="0"/>
          <w:numId w:val="44"/>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lastRenderedPageBreak/>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lastRenderedPageBreak/>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AF031C">
            <w:pPr>
              <w:pStyle w:val="ListParagraph"/>
              <w:numPr>
                <w:ilvl w:val="0"/>
                <w:numId w:val="37"/>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AF031C">
            <w:pPr>
              <w:pStyle w:val="ListParagraph"/>
              <w:numPr>
                <w:ilvl w:val="0"/>
                <w:numId w:val="38"/>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AF031C">
            <w:pPr>
              <w:pStyle w:val="ListParagraph"/>
              <w:numPr>
                <w:ilvl w:val="0"/>
                <w:numId w:val="38"/>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478C6CDF" w:rsidR="00793CF4" w:rsidRDefault="00AB3E85">
      <w:pPr>
        <w:pStyle w:val="Heading2"/>
      </w:pPr>
      <w:r>
        <w:t xml:space="preserve">2.6 FL </w:t>
      </w:r>
      <w:r w:rsidR="00D534C3">
        <w:t>proposed observations</w:t>
      </w:r>
    </w:p>
    <w:p w14:paraId="4BC2FD2D" w14:textId="14D401FF" w:rsidR="00977E6D" w:rsidRDefault="00541D14">
      <w:pPr>
        <w:rPr>
          <w:b/>
          <w:bCs/>
        </w:rPr>
      </w:pPr>
      <w:r>
        <w:rPr>
          <w:b/>
          <w:bCs/>
        </w:rPr>
        <w:t>Proposed observations: DMRS-less PUCCH</w:t>
      </w:r>
      <w:r w:rsidR="00977E6D">
        <w:rPr>
          <w:b/>
          <w:bCs/>
        </w:rPr>
        <w:t xml:space="preserve"> has been studied</w:t>
      </w:r>
      <w:r w:rsidR="00954D3C">
        <w:rPr>
          <w:b/>
          <w:bCs/>
        </w:rPr>
        <w:t xml:space="preserve"> </w:t>
      </w:r>
      <w:r w:rsidR="00954D3C">
        <w:rPr>
          <w:b/>
          <w:bCs/>
        </w:rPr>
        <w:t>for PUCCH coverage enhancement</w:t>
      </w:r>
      <w:r w:rsidR="00977E6D">
        <w:rPr>
          <w:b/>
          <w:bCs/>
        </w:rPr>
        <w:t xml:space="preserve">. Based on the </w:t>
      </w:r>
      <w:r w:rsidR="00454DDE">
        <w:rPr>
          <w:b/>
          <w:bCs/>
        </w:rPr>
        <w:t>study</w:t>
      </w:r>
      <w:r w:rsidR="002D702E">
        <w:rPr>
          <w:b/>
          <w:bCs/>
        </w:rPr>
        <w:t xml:space="preserve"> outcome</w:t>
      </w:r>
      <w:r w:rsidR="00977E6D">
        <w:rPr>
          <w:b/>
          <w:bCs/>
        </w:rPr>
        <w:t xml:space="preserve">, </w:t>
      </w:r>
      <w:r w:rsidR="002D702E">
        <w:rPr>
          <w:b/>
          <w:bCs/>
        </w:rPr>
        <w:t xml:space="preserve">it is observed that </w:t>
      </w:r>
      <w:r w:rsidR="00977E6D" w:rsidRPr="00977E6D">
        <w:rPr>
          <w:b/>
          <w:bCs/>
        </w:rPr>
        <w:t xml:space="preserve">DMRS-less PUCCH is beneficial for PUCCH coverage enhancements. It is recommended to support DMRS-less PUCCH in Rel-17 for PUCCH coverage enhancement in both FR1 and FR2. </w:t>
      </w:r>
    </w:p>
    <w:p w14:paraId="724F6A70" w14:textId="77777777" w:rsidR="00D207B7" w:rsidRDefault="00954D3C" w:rsidP="002D702E">
      <w:pPr>
        <w:rPr>
          <w:b/>
          <w:bCs/>
        </w:rPr>
      </w:pPr>
      <w:r>
        <w:rPr>
          <w:b/>
          <w:bCs/>
        </w:rPr>
        <w:t xml:space="preserve">Proposed observations: </w:t>
      </w:r>
      <w:r>
        <w:rPr>
          <w:b/>
          <w:bCs/>
        </w:rPr>
        <w:t xml:space="preserve">Three schemes related to PUCCH repetition have been studied for PUCCH coverage enhancement, namely PUSCH repetition type-B like PUCCH repetition, dynamic PUCCH repetition factor indication, and DMRS bundling cross PUCCH repetitions. </w:t>
      </w:r>
    </w:p>
    <w:p w14:paraId="19034A21" w14:textId="3EFCF7A6" w:rsidR="00454DDE" w:rsidRPr="00221C1F" w:rsidRDefault="00454DDE" w:rsidP="00AF031C">
      <w:pPr>
        <w:pStyle w:val="ListParagraph"/>
        <w:numPr>
          <w:ilvl w:val="0"/>
          <w:numId w:val="46"/>
        </w:numPr>
        <w:spacing w:after="0"/>
        <w:rPr>
          <w:rFonts w:ascii="Times New Roman" w:hAnsi="Times New Roman"/>
          <w:b/>
          <w:bCs/>
          <w:sz w:val="20"/>
          <w:szCs w:val="20"/>
        </w:rPr>
      </w:pPr>
      <w:r w:rsidRPr="00221C1F">
        <w:rPr>
          <w:rFonts w:ascii="Times New Roman" w:hAnsi="Times New Roman"/>
          <w:b/>
          <w:bCs/>
          <w:sz w:val="20"/>
          <w:szCs w:val="20"/>
        </w:rPr>
        <w:t>Based on the study outcome</w:t>
      </w:r>
      <w:r w:rsidRPr="00221C1F">
        <w:rPr>
          <w:rFonts w:ascii="Times New Roman" w:hAnsi="Times New Roman"/>
          <w:b/>
          <w:bCs/>
          <w:sz w:val="20"/>
          <w:szCs w:val="20"/>
        </w:rPr>
        <w:t xml:space="preserve">, </w:t>
      </w:r>
      <w:r w:rsidR="002D702E" w:rsidRPr="00221C1F">
        <w:rPr>
          <w:rFonts w:ascii="Times New Roman" w:hAnsi="Times New Roman"/>
          <w:b/>
          <w:bCs/>
          <w:sz w:val="20"/>
          <w:szCs w:val="20"/>
        </w:rPr>
        <w:t xml:space="preserve">it is observed that </w:t>
      </w:r>
      <w:r w:rsidR="00D207B7" w:rsidRPr="00221C1F">
        <w:rPr>
          <w:rFonts w:ascii="Times New Roman" w:hAnsi="Times New Roman"/>
          <w:b/>
          <w:bCs/>
          <w:sz w:val="20"/>
          <w:szCs w:val="20"/>
        </w:rPr>
        <w:t>PUSCH repetition type-B like PUCCH repetition</w:t>
      </w:r>
      <w:r w:rsidR="00D207B7" w:rsidRPr="00221C1F">
        <w:rPr>
          <w:rFonts w:ascii="Times New Roman" w:hAnsi="Times New Roman"/>
          <w:b/>
          <w:bCs/>
          <w:sz w:val="20"/>
          <w:szCs w:val="20"/>
        </w:rPr>
        <w:t xml:space="preserve"> is </w:t>
      </w:r>
      <w:r w:rsidR="002D702E" w:rsidRPr="00221C1F">
        <w:rPr>
          <w:rFonts w:ascii="Times New Roman" w:hAnsi="Times New Roman"/>
          <w:b/>
          <w:bCs/>
          <w:sz w:val="20"/>
          <w:szCs w:val="20"/>
        </w:rPr>
        <w:t xml:space="preserve">beneficial </w:t>
      </w:r>
      <w:r w:rsidR="002D702E" w:rsidRPr="00221C1F">
        <w:rPr>
          <w:rFonts w:ascii="Times New Roman" w:hAnsi="Times New Roman"/>
          <w:b/>
          <w:bCs/>
          <w:sz w:val="20"/>
          <w:szCs w:val="20"/>
        </w:rPr>
        <w:t>for PUCCH coverage enhancements</w:t>
      </w:r>
      <w:r w:rsidRPr="00221C1F">
        <w:rPr>
          <w:rFonts w:ascii="Times New Roman" w:hAnsi="Times New Roman"/>
          <w:b/>
          <w:bCs/>
          <w:sz w:val="20"/>
          <w:szCs w:val="20"/>
        </w:rPr>
        <w:t xml:space="preserve">. </w:t>
      </w:r>
      <w:r w:rsidRPr="00221C1F">
        <w:rPr>
          <w:rFonts w:ascii="Times New Roman" w:hAnsi="Times New Roman"/>
          <w:b/>
          <w:bCs/>
          <w:sz w:val="20"/>
          <w:szCs w:val="20"/>
        </w:rPr>
        <w:t xml:space="preserve">It is recommended to </w:t>
      </w:r>
      <w:r w:rsidR="002D702E" w:rsidRPr="00221C1F">
        <w:rPr>
          <w:rFonts w:ascii="Times New Roman" w:hAnsi="Times New Roman"/>
          <w:b/>
          <w:bCs/>
          <w:sz w:val="20"/>
          <w:szCs w:val="20"/>
        </w:rPr>
        <w:t xml:space="preserve">support </w:t>
      </w:r>
      <w:r w:rsidR="00D207B7" w:rsidRPr="00221C1F">
        <w:rPr>
          <w:rFonts w:ascii="Times New Roman" w:hAnsi="Times New Roman"/>
          <w:b/>
          <w:bCs/>
          <w:sz w:val="20"/>
          <w:szCs w:val="20"/>
        </w:rPr>
        <w:t xml:space="preserve">PUSCH repetition type-B like PUCCH repetition </w:t>
      </w:r>
      <w:r w:rsidRPr="00221C1F">
        <w:rPr>
          <w:rFonts w:ascii="Times New Roman" w:hAnsi="Times New Roman"/>
          <w:b/>
          <w:bCs/>
          <w:sz w:val="20"/>
          <w:szCs w:val="20"/>
        </w:rPr>
        <w:t>in Rel-17 for PUCCH coverage enhancement in both FR1 and FR2</w:t>
      </w:r>
      <w:r w:rsidRPr="00221C1F">
        <w:rPr>
          <w:rFonts w:ascii="Times New Roman" w:hAnsi="Times New Roman"/>
          <w:b/>
          <w:bCs/>
          <w:sz w:val="20"/>
          <w:szCs w:val="20"/>
        </w:rPr>
        <w:t xml:space="preserve">, when PUCCH repetition is configured/enabled. </w:t>
      </w:r>
    </w:p>
    <w:p w14:paraId="38FB9457" w14:textId="0BB840D1" w:rsidR="00D207B7" w:rsidRPr="00221C1F" w:rsidRDefault="00D207B7" w:rsidP="00AF031C">
      <w:pPr>
        <w:pStyle w:val="ListParagraph"/>
        <w:numPr>
          <w:ilvl w:val="0"/>
          <w:numId w:val="46"/>
        </w:numPr>
        <w:spacing w:after="0"/>
        <w:rPr>
          <w:rFonts w:ascii="Times New Roman" w:hAnsi="Times New Roman"/>
          <w:b/>
          <w:bCs/>
          <w:sz w:val="20"/>
          <w:szCs w:val="20"/>
        </w:rPr>
      </w:pPr>
      <w:r w:rsidRPr="00221C1F">
        <w:rPr>
          <w:rFonts w:ascii="Times New Roman" w:hAnsi="Times New Roman"/>
          <w:b/>
          <w:bCs/>
          <w:sz w:val="20"/>
          <w:szCs w:val="20"/>
        </w:rPr>
        <w:t>Based on the study outcome, it is observed that dynamic PUCCH repetition factor indication</w:t>
      </w:r>
      <w:r w:rsidRPr="00221C1F">
        <w:rPr>
          <w:rFonts w:ascii="Times New Roman" w:hAnsi="Times New Roman"/>
          <w:b/>
          <w:bCs/>
          <w:sz w:val="20"/>
          <w:szCs w:val="20"/>
        </w:rPr>
        <w:t xml:space="preserve"> </w:t>
      </w:r>
      <w:r w:rsidRPr="00221C1F">
        <w:rPr>
          <w:rFonts w:ascii="Times New Roman" w:hAnsi="Times New Roman"/>
          <w:b/>
          <w:bCs/>
          <w:sz w:val="20"/>
          <w:szCs w:val="20"/>
        </w:rPr>
        <w:t xml:space="preserve">is beneficial for PUCCH coverage enhancements. It is recommended to support dynamic PUCCH repetition factor indication in Rel-17 for PUCCH coverage enhancement in both FR1 and FR2, when PUCCH repetition is configured/enabled. </w:t>
      </w:r>
    </w:p>
    <w:p w14:paraId="09B57DC4" w14:textId="6D03C55E" w:rsidR="00D207B7" w:rsidRPr="00221C1F" w:rsidRDefault="00D207B7" w:rsidP="00AF031C">
      <w:pPr>
        <w:pStyle w:val="ListParagraph"/>
        <w:numPr>
          <w:ilvl w:val="0"/>
          <w:numId w:val="46"/>
        </w:numPr>
        <w:spacing w:after="0"/>
        <w:rPr>
          <w:rFonts w:ascii="Times New Roman" w:hAnsi="Times New Roman"/>
          <w:b/>
          <w:bCs/>
          <w:sz w:val="20"/>
          <w:szCs w:val="20"/>
        </w:rPr>
      </w:pPr>
      <w:r w:rsidRPr="00221C1F">
        <w:rPr>
          <w:rFonts w:ascii="Times New Roman" w:hAnsi="Times New Roman"/>
          <w:b/>
          <w:bCs/>
          <w:sz w:val="20"/>
          <w:szCs w:val="20"/>
        </w:rPr>
        <w:t>Based on the study outcome, it is observed that DMRS bundling cross PUCCH repetitions</w:t>
      </w:r>
      <w:r w:rsidRPr="00221C1F">
        <w:rPr>
          <w:rFonts w:ascii="Times New Roman" w:hAnsi="Times New Roman"/>
          <w:b/>
          <w:bCs/>
          <w:sz w:val="20"/>
          <w:szCs w:val="20"/>
        </w:rPr>
        <w:t xml:space="preserve"> </w:t>
      </w:r>
      <w:r w:rsidRPr="00221C1F">
        <w:rPr>
          <w:rFonts w:ascii="Times New Roman" w:hAnsi="Times New Roman"/>
          <w:b/>
          <w:bCs/>
          <w:sz w:val="20"/>
          <w:szCs w:val="20"/>
        </w:rPr>
        <w:t xml:space="preserve">is beneficial for PUCCH coverage enhancements. It is recommended to support DMRS bundling cross PUCCH repetitions in Rel-17 for PUCCH coverage enhancement in both FR1 and FR2, when PUCCH repetition is configured/enabled. </w:t>
      </w:r>
    </w:p>
    <w:bookmarkEnd w:id="8"/>
    <w:p w14:paraId="10E0D4C6" w14:textId="77777777" w:rsidR="00793CF4" w:rsidRDefault="00AB3E85">
      <w:pPr>
        <w:pStyle w:val="Heading1"/>
        <w:jc w:val="both"/>
      </w:pPr>
      <w:r>
        <w:t>3 Summary of study on other schemes</w:t>
      </w:r>
    </w:p>
    <w:p w14:paraId="1C4F6DF9" w14:textId="5A75581A"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rsidR="000618FC">
        <w:t>[23]</w:t>
      </w:r>
      <w:r>
        <w:fldChar w:fldCharType="end"/>
      </w:r>
      <w:r>
        <w:t xml:space="preserve">, and copied as below.  </w:t>
      </w:r>
    </w:p>
    <w:p w14:paraId="2E3AAC38" w14:textId="143A1741"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8</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lastRenderedPageBreak/>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3851C38E"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9</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 xml:space="preserve">Performance </w:t>
            </w:r>
            <w:r>
              <w:lastRenderedPageBreak/>
              <w:t>gain</w:t>
            </w:r>
          </w:p>
        </w:tc>
        <w:tc>
          <w:tcPr>
            <w:tcW w:w="7245" w:type="dxa"/>
          </w:tcPr>
          <w:p w14:paraId="41D31000" w14:textId="77777777" w:rsidR="00793CF4" w:rsidRDefault="00AB3E85">
            <w:pPr>
              <w:spacing w:before="0"/>
            </w:pPr>
            <w:r>
              <w:lastRenderedPageBreak/>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6"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 xml:space="preserve">Impact to </w:t>
            </w:r>
            <w:r>
              <w:lastRenderedPageBreak/>
              <w:t>receiver</w:t>
            </w:r>
          </w:p>
        </w:tc>
        <w:tc>
          <w:tcPr>
            <w:tcW w:w="7245" w:type="dxa"/>
          </w:tcPr>
          <w:p w14:paraId="020F8D0E" w14:textId="77777777" w:rsidR="00793CF4" w:rsidRDefault="00AB3E85">
            <w:r>
              <w:lastRenderedPageBreak/>
              <w:t xml:space="preserve">Receiver complexity: ML non-coherent sequence detection may increase the receiver </w:t>
            </w:r>
            <w:r>
              <w:lastRenderedPageBreak/>
              <w:t>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6"/>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lastRenderedPageBreak/>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lastRenderedPageBreak/>
              <w:t xml:space="preserve">Use case of the scheme: Match the control channel coverage and PAPR with that of PUSCH. Pi/2 BPSK </w:t>
            </w:r>
            <w:r>
              <w:lastRenderedPageBreak/>
              <w:t xml:space="preserve">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 xml:space="preserve">Performance </w:t>
            </w:r>
            <w:r>
              <w:lastRenderedPageBreak/>
              <w:t>gain</w:t>
            </w:r>
          </w:p>
        </w:tc>
        <w:tc>
          <w:tcPr>
            <w:tcW w:w="7245" w:type="dxa"/>
          </w:tcPr>
          <w:p w14:paraId="2733FD74" w14:textId="77777777" w:rsidR="00793CF4" w:rsidRDefault="00AB3E85">
            <w:pPr>
              <w:spacing w:before="0"/>
            </w:pPr>
            <w:r>
              <w:lastRenderedPageBreak/>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39pt;height:13pt;mso-width-percent:0;mso-height-percent:0;mso-width-percent:0;mso-height-percent:0" o:ole="">
                  <v:imagedata r:id="rId14" o:title=""/>
                </v:shape>
                <o:OLEObject Type="Embed" ProgID="Equation.3" ShapeID="_x0000_i1026" DrawAspect="Content" ObjectID="_1666732369"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lastRenderedPageBreak/>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 xml:space="preserve">The sequence detection schemes, which would support same payload sizes with RM codes and/or polar codes, would have to be implemented in parallel with the existing PUCCH formats. In this regard, it is worth noting that </w:t>
            </w:r>
            <w:r>
              <w:rPr>
                <w:lang w:eastAsia="ja-JP"/>
              </w:rPr>
              <w:lastRenderedPageBreak/>
              <w:t>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6EAB96C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10</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 xml:space="preserve">Performance </w:t>
            </w:r>
            <w:r>
              <w:lastRenderedPageBreak/>
              <w:t>gain</w:t>
            </w:r>
          </w:p>
        </w:tc>
        <w:tc>
          <w:tcPr>
            <w:tcW w:w="7334" w:type="dxa"/>
            <w:gridSpan w:val="2"/>
          </w:tcPr>
          <w:p w14:paraId="5D0A6B82" w14:textId="77777777" w:rsidR="00793CF4" w:rsidRDefault="00AB3E85">
            <w:pPr>
              <w:spacing w:before="0"/>
            </w:pPr>
            <w:r>
              <w:lastRenderedPageBreak/>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rsidP="00AF031C">
            <w:pPr>
              <w:pStyle w:val="BodyText"/>
              <w:numPr>
                <w:ilvl w:val="0"/>
                <w:numId w:val="33"/>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rsidP="00AF031C">
            <w:pPr>
              <w:pStyle w:val="BodyText"/>
              <w:numPr>
                <w:ilvl w:val="0"/>
                <w:numId w:val="33"/>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 xml:space="preserve">Impact to UE </w:t>
            </w:r>
            <w:r>
              <w:lastRenderedPageBreak/>
              <w:t>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7"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7"/>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 xml:space="preserve">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w:t>
            </w:r>
            <w:r>
              <w:lastRenderedPageBreak/>
              <w:t>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 xml:space="preserve">Performance </w:t>
            </w:r>
            <w:r>
              <w:lastRenderedPageBreak/>
              <w:t>gain</w:t>
            </w:r>
          </w:p>
        </w:tc>
        <w:tc>
          <w:tcPr>
            <w:tcW w:w="7273" w:type="dxa"/>
            <w:gridSpan w:val="2"/>
          </w:tcPr>
          <w:p w14:paraId="52426396" w14:textId="77777777" w:rsidR="00793CF4" w:rsidRDefault="00AB3E85">
            <w:pPr>
              <w:spacing w:before="0"/>
            </w:pPr>
            <w:r>
              <w:lastRenderedPageBreak/>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4959302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11</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w:t>
            </w:r>
            <w:r>
              <w:rPr>
                <w:rFonts w:hint="eastAsia"/>
                <w:lang w:eastAsia="zh-CN"/>
              </w:rPr>
              <w:lastRenderedPageBreak/>
              <w:t xml:space="preserve">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8"/>
            <w:r>
              <w:t>Ericsson</w:t>
            </w:r>
            <w:commentRangeEnd w:id="18"/>
            <w:r>
              <w:rPr>
                <w:rStyle w:val="CommentReference"/>
                <w:lang w:eastAsia="zh-CN"/>
              </w:rPr>
              <w:commentReference w:id="18"/>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9"/>
            <w:r>
              <w:t>content</w:t>
            </w:r>
            <w:commentRangeEnd w:id="19"/>
            <w:r>
              <w:rPr>
                <w:rStyle w:val="CommentReference"/>
                <w:lang w:eastAsia="zh-CN"/>
              </w:rPr>
              <w:commentReference w:id="19"/>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013FF52A"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12</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lastRenderedPageBreak/>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 xml:space="preserve">Performance </w:t>
            </w:r>
            <w:r>
              <w:lastRenderedPageBreak/>
              <w:t>gain</w:t>
            </w:r>
          </w:p>
        </w:tc>
        <w:tc>
          <w:tcPr>
            <w:tcW w:w="7334" w:type="dxa"/>
            <w:gridSpan w:val="2"/>
          </w:tcPr>
          <w:p w14:paraId="38192D14" w14:textId="77777777" w:rsidR="00793CF4" w:rsidRDefault="00AB3E85">
            <w:pPr>
              <w:spacing w:before="0"/>
            </w:pPr>
            <w:r>
              <w:lastRenderedPageBreak/>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rsidP="00AF031C">
            <w:pPr>
              <w:pStyle w:val="BodyText"/>
              <w:numPr>
                <w:ilvl w:val="0"/>
                <w:numId w:val="33"/>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rsidP="00AF031C">
            <w:pPr>
              <w:pStyle w:val="BodyText"/>
              <w:numPr>
                <w:ilvl w:val="0"/>
                <w:numId w:val="33"/>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rsidP="00AF031C">
            <w:pPr>
              <w:pStyle w:val="BodyText"/>
              <w:numPr>
                <w:ilvl w:val="0"/>
                <w:numId w:val="33"/>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 xml:space="preserve">Performance </w:t>
            </w:r>
            <w:r>
              <w:lastRenderedPageBreak/>
              <w:t>gain</w:t>
            </w:r>
          </w:p>
        </w:tc>
        <w:tc>
          <w:tcPr>
            <w:tcW w:w="7273" w:type="dxa"/>
            <w:gridSpan w:val="2"/>
          </w:tcPr>
          <w:p w14:paraId="10E270B3" w14:textId="77777777" w:rsidR="00793CF4" w:rsidRDefault="00AB3E85">
            <w:pPr>
              <w:spacing w:before="0"/>
            </w:pPr>
            <w:r>
              <w:lastRenderedPageBreak/>
              <w:t xml:space="preserve">SNR gain: 1.2dB compared to without cross-slot channel estimation. Further, when inter-slot frequency hopping with inter-slot bundling is employed, additional ~1.6dB </w:t>
            </w:r>
            <w:r>
              <w:lastRenderedPageBreak/>
              <w:t>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4CC9352F" w:rsidR="00793CF4" w:rsidRDefault="00AB3E85">
      <w:pPr>
        <w:pStyle w:val="Caption"/>
        <w:jc w:val="center"/>
      </w:pPr>
      <w:r>
        <w:t xml:space="preserve">Table </w:t>
      </w:r>
      <w:r>
        <w:fldChar w:fldCharType="begin"/>
      </w:r>
      <w:r>
        <w:instrText xml:space="preserve"> SEQ Table \* ARABIC </w:instrText>
      </w:r>
      <w:r>
        <w:fldChar w:fldCharType="separate"/>
      </w:r>
      <w:r w:rsidR="000618FC">
        <w:rPr>
          <w:noProof/>
        </w:rPr>
        <w:t>13</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 xml:space="preserve">Impact to </w:t>
            </w:r>
            <w:r>
              <w:lastRenderedPageBreak/>
              <w:t>receiver</w:t>
            </w:r>
          </w:p>
        </w:tc>
        <w:tc>
          <w:tcPr>
            <w:tcW w:w="6085" w:type="dxa"/>
            <w:gridSpan w:val="2"/>
          </w:tcPr>
          <w:p w14:paraId="03F042EE" w14:textId="77777777" w:rsidR="00793CF4" w:rsidRDefault="00AB3E85">
            <w:pPr>
              <w:rPr>
                <w:lang w:eastAsia="zh-CN"/>
              </w:rPr>
            </w:pPr>
            <w:r>
              <w:lastRenderedPageBreak/>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 xml:space="preserve">Impact to </w:t>
            </w:r>
            <w:r>
              <w:lastRenderedPageBreak/>
              <w:t>receiver</w:t>
            </w:r>
          </w:p>
        </w:tc>
        <w:tc>
          <w:tcPr>
            <w:tcW w:w="5940" w:type="dxa"/>
          </w:tcPr>
          <w:p w14:paraId="08DC3174" w14:textId="77777777" w:rsidR="00793CF4" w:rsidRDefault="00AB3E85">
            <w:r>
              <w:lastRenderedPageBreak/>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0" w:name="_Ref54470658"/>
      <w:r>
        <w:t>5 References</w:t>
      </w:r>
      <w:bookmarkEnd w:id="20"/>
    </w:p>
    <w:bookmarkStart w:id="21" w:name="_Ref46943635"/>
    <w:p w14:paraId="20783C54" w14:textId="215A49E1" w:rsidR="00793CF4" w:rsidRDefault="00AB3E85" w:rsidP="00AF031C">
      <w:pPr>
        <w:widowControl w:val="0"/>
        <w:numPr>
          <w:ilvl w:val="0"/>
          <w:numId w:val="34"/>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1"/>
    </w:p>
    <w:p w14:paraId="3FAF21FB" w14:textId="77777777" w:rsidR="00793CF4" w:rsidRDefault="00AB3E85" w:rsidP="00AF031C">
      <w:pPr>
        <w:widowControl w:val="0"/>
        <w:numPr>
          <w:ilvl w:val="0"/>
          <w:numId w:val="34"/>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2974DD4E" w:rsidR="00793CF4" w:rsidRDefault="00977E6D" w:rsidP="00AF031C">
      <w:pPr>
        <w:widowControl w:val="0"/>
        <w:numPr>
          <w:ilvl w:val="0"/>
          <w:numId w:val="34"/>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2" w:name="_Ref54475456"/>
    <w:p w14:paraId="640D85CF" w14:textId="54B778E6" w:rsidR="00793CF4" w:rsidRDefault="00AB3E85" w:rsidP="00AF031C">
      <w:pPr>
        <w:widowControl w:val="0"/>
        <w:numPr>
          <w:ilvl w:val="0"/>
          <w:numId w:val="34"/>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2"/>
    </w:p>
    <w:p w14:paraId="75D33A00" w14:textId="035ACDB6" w:rsidR="00793CF4" w:rsidRDefault="00977E6D" w:rsidP="00AF031C">
      <w:pPr>
        <w:widowControl w:val="0"/>
        <w:numPr>
          <w:ilvl w:val="0"/>
          <w:numId w:val="34"/>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3" w:name="_Ref54475431"/>
    <w:p w14:paraId="4365101B" w14:textId="023F45B3" w:rsidR="00793CF4" w:rsidRDefault="00AB3E85" w:rsidP="00AF031C">
      <w:pPr>
        <w:widowControl w:val="0"/>
        <w:numPr>
          <w:ilvl w:val="0"/>
          <w:numId w:val="34"/>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3"/>
    </w:p>
    <w:p w14:paraId="1727AA43" w14:textId="4D926076" w:rsidR="00793CF4" w:rsidRDefault="00977E6D" w:rsidP="00AF031C">
      <w:pPr>
        <w:widowControl w:val="0"/>
        <w:numPr>
          <w:ilvl w:val="0"/>
          <w:numId w:val="34"/>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038B6231" w:rsidR="00793CF4" w:rsidRDefault="00977E6D" w:rsidP="00AF031C">
      <w:pPr>
        <w:widowControl w:val="0"/>
        <w:numPr>
          <w:ilvl w:val="0"/>
          <w:numId w:val="34"/>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4" w:name="_Ref54477062"/>
    <w:p w14:paraId="2028DAD5" w14:textId="46FCD4C4" w:rsidR="00793CF4" w:rsidRDefault="00AB3E85" w:rsidP="00AF031C">
      <w:pPr>
        <w:widowControl w:val="0"/>
        <w:numPr>
          <w:ilvl w:val="0"/>
          <w:numId w:val="34"/>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4"/>
    </w:p>
    <w:bookmarkStart w:id="25" w:name="_Ref54474726"/>
    <w:p w14:paraId="5A5FD905" w14:textId="4928774F" w:rsidR="00793CF4" w:rsidRDefault="00AB3E85" w:rsidP="00AF031C">
      <w:pPr>
        <w:widowControl w:val="0"/>
        <w:numPr>
          <w:ilvl w:val="0"/>
          <w:numId w:val="34"/>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5"/>
    </w:p>
    <w:p w14:paraId="2A158523" w14:textId="1542A4AE" w:rsidR="00793CF4" w:rsidRDefault="00977E6D" w:rsidP="00AF031C">
      <w:pPr>
        <w:widowControl w:val="0"/>
        <w:numPr>
          <w:ilvl w:val="0"/>
          <w:numId w:val="34"/>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26" w:name="_Ref54478301"/>
    <w:p w14:paraId="16A14DE8" w14:textId="30BCBEAC" w:rsidR="00793CF4" w:rsidRDefault="00AB3E85" w:rsidP="00AF031C">
      <w:pPr>
        <w:widowControl w:val="0"/>
        <w:numPr>
          <w:ilvl w:val="0"/>
          <w:numId w:val="34"/>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6"/>
    </w:p>
    <w:p w14:paraId="45368DFB" w14:textId="38B46780" w:rsidR="00793CF4" w:rsidRDefault="00977E6D" w:rsidP="00AF031C">
      <w:pPr>
        <w:widowControl w:val="0"/>
        <w:numPr>
          <w:ilvl w:val="0"/>
          <w:numId w:val="34"/>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BF36D7E" w:rsidR="00793CF4" w:rsidRDefault="00977E6D" w:rsidP="00AF031C">
      <w:pPr>
        <w:widowControl w:val="0"/>
        <w:numPr>
          <w:ilvl w:val="0"/>
          <w:numId w:val="34"/>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27" w:name="_Ref54475319"/>
    <w:p w14:paraId="48D5A08D" w14:textId="5AA7E86F" w:rsidR="00793CF4" w:rsidRDefault="00AB3E85" w:rsidP="00AF031C">
      <w:pPr>
        <w:widowControl w:val="0"/>
        <w:numPr>
          <w:ilvl w:val="0"/>
          <w:numId w:val="34"/>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 xml:space="preserve">October 26th – November 13th, </w:t>
      </w:r>
      <w:r>
        <w:lastRenderedPageBreak/>
        <w:t>2020</w:t>
      </w:r>
      <w:bookmarkEnd w:id="27"/>
    </w:p>
    <w:p w14:paraId="467D2E78" w14:textId="44BC6C5D" w:rsidR="00793CF4" w:rsidRDefault="00977E6D" w:rsidP="00AF031C">
      <w:pPr>
        <w:widowControl w:val="0"/>
        <w:numPr>
          <w:ilvl w:val="0"/>
          <w:numId w:val="34"/>
        </w:numPr>
        <w:spacing w:after="120"/>
        <w:jc w:val="both"/>
        <w:rPr>
          <w:lang w:eastAsia="zh-CN"/>
        </w:rPr>
      </w:pPr>
      <w:hyperlink r:id="rId29"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0B9613B7" w:rsidR="00793CF4" w:rsidRDefault="00977E6D" w:rsidP="00AF031C">
      <w:pPr>
        <w:widowControl w:val="0"/>
        <w:numPr>
          <w:ilvl w:val="0"/>
          <w:numId w:val="34"/>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28" w:name="_Ref54474956"/>
    <w:p w14:paraId="1D36BE1F" w14:textId="5E7B8F9B" w:rsidR="00793CF4" w:rsidRDefault="00AB3E85" w:rsidP="00AF031C">
      <w:pPr>
        <w:widowControl w:val="0"/>
        <w:numPr>
          <w:ilvl w:val="0"/>
          <w:numId w:val="34"/>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8"/>
    </w:p>
    <w:bookmarkStart w:id="29" w:name="_Ref54475017"/>
    <w:p w14:paraId="5828676E" w14:textId="66E7FFFB" w:rsidR="00793CF4" w:rsidRDefault="00AB3E85" w:rsidP="00AF031C">
      <w:pPr>
        <w:widowControl w:val="0"/>
        <w:numPr>
          <w:ilvl w:val="0"/>
          <w:numId w:val="34"/>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9"/>
    </w:p>
    <w:bookmarkStart w:id="30" w:name="_Ref54477065"/>
    <w:p w14:paraId="2114BB55" w14:textId="68ACDBDE" w:rsidR="00793CF4" w:rsidRDefault="00AB3E85" w:rsidP="00AF031C">
      <w:pPr>
        <w:widowControl w:val="0"/>
        <w:numPr>
          <w:ilvl w:val="0"/>
          <w:numId w:val="34"/>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0"/>
    </w:p>
    <w:p w14:paraId="33637396" w14:textId="287E0113" w:rsidR="00793CF4" w:rsidRDefault="00977E6D" w:rsidP="00AF031C">
      <w:pPr>
        <w:widowControl w:val="0"/>
        <w:numPr>
          <w:ilvl w:val="0"/>
          <w:numId w:val="34"/>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1" w:name="_Ref55815397"/>
    <w:p w14:paraId="095614D1" w14:textId="04FC100C" w:rsidR="00793CF4" w:rsidRDefault="00AB3E85" w:rsidP="00AF031C">
      <w:pPr>
        <w:widowControl w:val="0"/>
        <w:numPr>
          <w:ilvl w:val="0"/>
          <w:numId w:val="34"/>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1"/>
    </w:p>
    <w:p w14:paraId="466948CD" w14:textId="77777777" w:rsidR="00793CF4" w:rsidRDefault="00AB3E85" w:rsidP="00AF031C">
      <w:pPr>
        <w:widowControl w:val="0"/>
        <w:numPr>
          <w:ilvl w:val="0"/>
          <w:numId w:val="34"/>
        </w:numPr>
        <w:spacing w:after="120"/>
        <w:jc w:val="both"/>
        <w:rPr>
          <w:lang w:eastAsia="zh-CN"/>
        </w:rPr>
      </w:pPr>
      <w:bookmarkStart w:id="32"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2"/>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Ericsson" w:date="2020-10-29T14:35:00Z" w:initials="Ericsson">
    <w:p w14:paraId="0C7D42CE" w14:textId="77777777" w:rsidR="00977E6D" w:rsidRDefault="00977E6D">
      <w:pPr>
        <w:pStyle w:val="CommentText"/>
      </w:pPr>
      <w:r>
        <w:t>Please note I moved this to the correct location under 'dyanmic pucch repetition' from where I accidentally put (under repetition type-B).</w:t>
      </w:r>
    </w:p>
  </w:comment>
  <w:comment w:id="19" w:author="Ericsson" w:date="2020-10-29T14:36:00Z" w:initials="Ericsson">
    <w:p w14:paraId="17AE53C1" w14:textId="77777777" w:rsidR="00977E6D" w:rsidRDefault="00977E6D">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38BF2" w14:textId="77777777" w:rsidR="00AF031C" w:rsidRDefault="00AF031C">
      <w:pPr>
        <w:spacing w:after="0" w:line="240" w:lineRule="auto"/>
      </w:pPr>
      <w:r>
        <w:separator/>
      </w:r>
    </w:p>
  </w:endnote>
  <w:endnote w:type="continuationSeparator" w:id="0">
    <w:p w14:paraId="6FBD0753" w14:textId="77777777" w:rsidR="00AF031C" w:rsidRDefault="00AF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977E6D" w:rsidRDefault="00977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977E6D" w:rsidRDefault="00977E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4A7AFB54" w:rsidR="00977E6D" w:rsidRDefault="00977E6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1DAAD" w14:textId="77777777" w:rsidR="00AF031C" w:rsidRDefault="00AF031C">
      <w:pPr>
        <w:spacing w:after="0" w:line="240" w:lineRule="auto"/>
      </w:pPr>
      <w:r>
        <w:separator/>
      </w:r>
    </w:p>
  </w:footnote>
  <w:footnote w:type="continuationSeparator" w:id="0">
    <w:p w14:paraId="17A94DE0" w14:textId="77777777" w:rsidR="00AF031C" w:rsidRDefault="00AF0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977E6D" w:rsidRDefault="00977E6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9"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BB257BF"/>
    <w:multiLevelType w:val="hybridMultilevel"/>
    <w:tmpl w:val="F916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0"/>
  </w:num>
  <w:num w:numId="3">
    <w:abstractNumId w:val="37"/>
  </w:num>
  <w:num w:numId="4">
    <w:abstractNumId w:val="39"/>
  </w:num>
  <w:num w:numId="5">
    <w:abstractNumId w:val="24"/>
  </w:num>
  <w:num w:numId="6">
    <w:abstractNumId w:val="23"/>
  </w:num>
  <w:num w:numId="7">
    <w:abstractNumId w:val="9"/>
  </w:num>
  <w:num w:numId="8">
    <w:abstractNumId w:val="17"/>
  </w:num>
  <w:num w:numId="9">
    <w:abstractNumId w:val="3"/>
  </w:num>
  <w:num w:numId="10">
    <w:abstractNumId w:val="26"/>
  </w:num>
  <w:num w:numId="11">
    <w:abstractNumId w:val="30"/>
  </w:num>
  <w:num w:numId="12">
    <w:abstractNumId w:val="19"/>
  </w:num>
  <w:num w:numId="13">
    <w:abstractNumId w:val="31"/>
  </w:num>
  <w:num w:numId="14">
    <w:abstractNumId w:val="11"/>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2"/>
  </w:num>
  <w:num w:numId="18">
    <w:abstractNumId w:val="1"/>
  </w:num>
  <w:num w:numId="19">
    <w:abstractNumId w:val="40"/>
  </w:num>
  <w:num w:numId="20">
    <w:abstractNumId w:val="29"/>
  </w:num>
  <w:num w:numId="21">
    <w:abstractNumId w:val="21"/>
  </w:num>
  <w:num w:numId="22">
    <w:abstractNumId w:val="25"/>
  </w:num>
  <w:num w:numId="23">
    <w:abstractNumId w:val="28"/>
  </w:num>
  <w:num w:numId="24">
    <w:abstractNumId w:val="35"/>
  </w:num>
  <w:num w:numId="25">
    <w:abstractNumId w:val="18"/>
  </w:num>
  <w:num w:numId="26">
    <w:abstractNumId w:val="7"/>
  </w:num>
  <w:num w:numId="27">
    <w:abstractNumId w:val="33"/>
  </w:num>
  <w:num w:numId="28">
    <w:abstractNumId w:val="27"/>
  </w:num>
  <w:num w:numId="29">
    <w:abstractNumId w:val="22"/>
  </w:num>
  <w:num w:numId="30">
    <w:abstractNumId w:val="4"/>
  </w:num>
  <w:num w:numId="31">
    <w:abstractNumId w:val="16"/>
  </w:num>
  <w:num w:numId="32">
    <w:abstractNumId w:val="6"/>
  </w:num>
  <w:num w:numId="33">
    <w:abstractNumId w:val="1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0"/>
  </w:num>
  <w:num w:numId="37">
    <w:abstractNumId w:val="22"/>
  </w:num>
  <w:num w:numId="38">
    <w:abstractNumId w:val="38"/>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3"/>
  </w:num>
  <w:num w:numId="42">
    <w:abstractNumId w:val="5"/>
  </w:num>
  <w:num w:numId="43">
    <w:abstractNumId w:val="31"/>
  </w:num>
  <w:num w:numId="44">
    <w:abstractNumId w:val="22"/>
  </w:num>
  <w:num w:numId="45">
    <w:abstractNumId w:val="22"/>
    <w:lvlOverride w:ilvl="0"/>
    <w:lvlOverride w:ilvl="1"/>
    <w:lvlOverride w:ilvl="2"/>
    <w:lvlOverride w:ilvl="3"/>
    <w:lvlOverride w:ilvl="4"/>
    <w:lvlOverride w:ilvl="5"/>
    <w:lvlOverride w:ilvl="6"/>
    <w:lvlOverride w:ilvl="7"/>
    <w:lvlOverride w:ilvl="8"/>
  </w:num>
  <w:num w:numId="46">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4E6D"/>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1D2"/>
    <w:rsid w:val="00050335"/>
    <w:rsid w:val="0005055B"/>
    <w:rsid w:val="000505E0"/>
    <w:rsid w:val="00050C7E"/>
    <w:rsid w:val="00051135"/>
    <w:rsid w:val="000515F7"/>
    <w:rsid w:val="00051D78"/>
    <w:rsid w:val="0005201C"/>
    <w:rsid w:val="0005241E"/>
    <w:rsid w:val="0005291A"/>
    <w:rsid w:val="00052AE3"/>
    <w:rsid w:val="000531A8"/>
    <w:rsid w:val="000532C1"/>
    <w:rsid w:val="00053849"/>
    <w:rsid w:val="00053A47"/>
    <w:rsid w:val="000540E9"/>
    <w:rsid w:val="0005456E"/>
    <w:rsid w:val="00054666"/>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178"/>
    <w:rsid w:val="000612C5"/>
    <w:rsid w:val="000613C1"/>
    <w:rsid w:val="000615D2"/>
    <w:rsid w:val="000616E1"/>
    <w:rsid w:val="000618FC"/>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6B1A"/>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B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2BE"/>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6F5"/>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9F8"/>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A7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576"/>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99C"/>
    <w:rsid w:val="00197ABF"/>
    <w:rsid w:val="001A0303"/>
    <w:rsid w:val="001A0313"/>
    <w:rsid w:val="001A0676"/>
    <w:rsid w:val="001A067A"/>
    <w:rsid w:val="001A06C8"/>
    <w:rsid w:val="001A07CB"/>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61"/>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3B"/>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1C1F"/>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99"/>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29"/>
    <w:rsid w:val="00256A1C"/>
    <w:rsid w:val="00256B22"/>
    <w:rsid w:val="00256D51"/>
    <w:rsid w:val="00256F02"/>
    <w:rsid w:val="002571C8"/>
    <w:rsid w:val="002572F1"/>
    <w:rsid w:val="002574A9"/>
    <w:rsid w:val="00257A62"/>
    <w:rsid w:val="00260156"/>
    <w:rsid w:val="0026071A"/>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B7"/>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669"/>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02E"/>
    <w:rsid w:val="002D7235"/>
    <w:rsid w:val="002D75D3"/>
    <w:rsid w:val="002D76E8"/>
    <w:rsid w:val="002E0879"/>
    <w:rsid w:val="002E0DED"/>
    <w:rsid w:val="002E0E94"/>
    <w:rsid w:val="002E14D2"/>
    <w:rsid w:val="002E15A5"/>
    <w:rsid w:val="002E16BC"/>
    <w:rsid w:val="002E18E7"/>
    <w:rsid w:val="002E1E5B"/>
    <w:rsid w:val="002E1F0A"/>
    <w:rsid w:val="002E1F55"/>
    <w:rsid w:val="002E25D2"/>
    <w:rsid w:val="002E2738"/>
    <w:rsid w:val="002E2923"/>
    <w:rsid w:val="002E2A76"/>
    <w:rsid w:val="002E306D"/>
    <w:rsid w:val="002E3653"/>
    <w:rsid w:val="002E38B7"/>
    <w:rsid w:val="002E3FF3"/>
    <w:rsid w:val="002E4301"/>
    <w:rsid w:val="002E4535"/>
    <w:rsid w:val="002E47C4"/>
    <w:rsid w:val="002E566F"/>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3D45"/>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9DA"/>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4C75"/>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572"/>
    <w:rsid w:val="0036481B"/>
    <w:rsid w:val="00364935"/>
    <w:rsid w:val="00365023"/>
    <w:rsid w:val="00365644"/>
    <w:rsid w:val="0036590C"/>
    <w:rsid w:val="003665C5"/>
    <w:rsid w:val="00366B3A"/>
    <w:rsid w:val="00366CCF"/>
    <w:rsid w:val="00367094"/>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BDC"/>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87F15"/>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3E87"/>
    <w:rsid w:val="003A4048"/>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9A0"/>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E72"/>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5F92"/>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05B"/>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6A7"/>
    <w:rsid w:val="0040495B"/>
    <w:rsid w:val="00404D4D"/>
    <w:rsid w:val="0040558B"/>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927"/>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DDE"/>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4A48"/>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9D7"/>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5D9D"/>
    <w:rsid w:val="004A6C68"/>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42D"/>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638"/>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6E9"/>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D14"/>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54C"/>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3CEB"/>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63C"/>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486"/>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CF9"/>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51A"/>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673"/>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70"/>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BB6"/>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4A0"/>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0CD4"/>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B4D"/>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EE"/>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823"/>
    <w:rsid w:val="007379C8"/>
    <w:rsid w:val="00737BBD"/>
    <w:rsid w:val="00737C64"/>
    <w:rsid w:val="0074046F"/>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E4D"/>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C8"/>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464"/>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B1B"/>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9F2"/>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0E7"/>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1CA"/>
    <w:rsid w:val="0083768C"/>
    <w:rsid w:val="00837E87"/>
    <w:rsid w:val="008401C3"/>
    <w:rsid w:val="008404D7"/>
    <w:rsid w:val="00840634"/>
    <w:rsid w:val="00840A68"/>
    <w:rsid w:val="00840A83"/>
    <w:rsid w:val="00840AE8"/>
    <w:rsid w:val="00840B96"/>
    <w:rsid w:val="00840D46"/>
    <w:rsid w:val="00841573"/>
    <w:rsid w:val="008417EB"/>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724"/>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CEE"/>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0C7"/>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85E"/>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39D1"/>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5C45"/>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3E6B"/>
    <w:rsid w:val="00953FBE"/>
    <w:rsid w:val="00954883"/>
    <w:rsid w:val="009548C3"/>
    <w:rsid w:val="00954D3C"/>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77E6D"/>
    <w:rsid w:val="00980403"/>
    <w:rsid w:val="009804CB"/>
    <w:rsid w:val="009809DD"/>
    <w:rsid w:val="00980ACA"/>
    <w:rsid w:val="00980F14"/>
    <w:rsid w:val="00981925"/>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3AB9"/>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1C69"/>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6471"/>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751"/>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8F"/>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75A"/>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A61"/>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DD6"/>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8AA"/>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851"/>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C05"/>
    <w:rsid w:val="00A97DBD"/>
    <w:rsid w:val="00A97EF9"/>
    <w:rsid w:val="00AA0003"/>
    <w:rsid w:val="00AA04F4"/>
    <w:rsid w:val="00AA0D9A"/>
    <w:rsid w:val="00AA1264"/>
    <w:rsid w:val="00AA1383"/>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7C4"/>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85F"/>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2F8"/>
    <w:rsid w:val="00AE141C"/>
    <w:rsid w:val="00AE148A"/>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31C"/>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2"/>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2C4"/>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6873"/>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02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ECA"/>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7B1"/>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AF"/>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73C"/>
    <w:rsid w:val="00C3778F"/>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09"/>
    <w:rsid w:val="00C51F21"/>
    <w:rsid w:val="00C521CD"/>
    <w:rsid w:val="00C5257E"/>
    <w:rsid w:val="00C531B4"/>
    <w:rsid w:val="00C531DA"/>
    <w:rsid w:val="00C532F9"/>
    <w:rsid w:val="00C538E3"/>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14A2"/>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2A2"/>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283"/>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E79AE"/>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848"/>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7B7"/>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6FC"/>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4C3"/>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EC9"/>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9AD"/>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3F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5D1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109"/>
    <w:rsid w:val="00EC037A"/>
    <w:rsid w:val="00EC05B8"/>
    <w:rsid w:val="00EC06DE"/>
    <w:rsid w:val="00EC183D"/>
    <w:rsid w:val="00EC18B0"/>
    <w:rsid w:val="00EC1D6A"/>
    <w:rsid w:val="00EC1D83"/>
    <w:rsid w:val="00EC1FE9"/>
    <w:rsid w:val="00EC257C"/>
    <w:rsid w:val="00EC280F"/>
    <w:rsid w:val="00EC28CD"/>
    <w:rsid w:val="00EC2915"/>
    <w:rsid w:val="00EC2C18"/>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1A45"/>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5CEE"/>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43"/>
    <w:rsid w:val="00F32794"/>
    <w:rsid w:val="00F32AD7"/>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18"/>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69C"/>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96"/>
    <w:rsid w:val="00F970EB"/>
    <w:rsid w:val="00F975B5"/>
    <w:rsid w:val="00F97666"/>
    <w:rsid w:val="00F97854"/>
    <w:rsid w:val="00F97ABF"/>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3.xml><?xml version="1.0" encoding="utf-8"?>
<ds:datastoreItem xmlns:ds="http://schemas.openxmlformats.org/officeDocument/2006/customXml" ds:itemID="{2EF55645-607C-4D96-A511-EDCA938E867E}">
  <ds:schemaRefs>
    <ds:schemaRef ds:uri="http://schemas.openxmlformats.org/officeDocument/2006/bibliography"/>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CDEF591-ECC6-4334-8F9A-9F5C94C8DE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84</Pages>
  <Words>29506</Words>
  <Characters>168185</Characters>
  <Application>Microsoft Office Word</Application>
  <DocSecurity>0</DocSecurity>
  <Lines>1401</Lines>
  <Paragraphs>394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10</cp:revision>
  <cp:lastPrinted>2014-11-07T05:38:00Z</cp:lastPrinted>
  <dcterms:created xsi:type="dcterms:W3CDTF">2020-11-13T07:14:00Z</dcterms:created>
  <dcterms:modified xsi:type="dcterms:W3CDTF">2020-11-13T07:39:00Z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