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1"/>
        <w:jc w:val="both"/>
      </w:pPr>
      <w:bookmarkStart w:id="5" w:name="_Ref471731770"/>
      <w:bookmarkStart w:id="6" w:name="_Ref462669569"/>
      <w:r>
        <w:t>2 Summary of study on prioritized schemes</w:t>
      </w:r>
    </w:p>
    <w:p w14:paraId="7F7D1472" w14:textId="77777777" w:rsidR="00793CF4" w:rsidRDefault="00AB3E85">
      <w:pPr>
        <w:pStyle w:val="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afc"/>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ab"/>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ab"/>
              <w:spacing w:after="0"/>
              <w:rPr>
                <w:rFonts w:ascii="Times New Roman" w:hAnsi="Times New Roman"/>
                <w:szCs w:val="20"/>
              </w:rPr>
            </w:pPr>
            <w:r>
              <w:rPr>
                <w:rFonts w:ascii="Times New Roman" w:hAnsi="Times New Roman"/>
                <w:szCs w:val="20"/>
              </w:rPr>
              <w:t>Format 3, [4bits (3 bits A/N + 1 bit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ab"/>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ab"/>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w:t>
      </w:r>
      <w:proofErr w:type="spellStart"/>
      <w:r>
        <w:t>requitements</w:t>
      </w:r>
      <w:proofErr w:type="spellEnd"/>
      <w:r>
        <w:t xml:space="preserve">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afc"/>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afc"/>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afc"/>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afc"/>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afc"/>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afc"/>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afc"/>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afc"/>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afc"/>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afc"/>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afc"/>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afc"/>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afc"/>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afc"/>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afc"/>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afc"/>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afc"/>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afc"/>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afc"/>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宋体"/>
                <w:lang w:val="en-US" w:eastAsia="zh-CN"/>
              </w:rPr>
            </w:pPr>
            <w:r>
              <w:rPr>
                <w:rFonts w:eastAsia="宋体" w:hint="eastAsia"/>
                <w:lang w:val="en-US" w:eastAsia="zh-CN"/>
              </w:rPr>
              <w:lastRenderedPageBreak/>
              <w:t>ZTE</w:t>
            </w:r>
          </w:p>
        </w:tc>
        <w:tc>
          <w:tcPr>
            <w:tcW w:w="7470" w:type="dxa"/>
          </w:tcPr>
          <w:p w14:paraId="10BDE13C" w14:textId="77777777" w:rsidR="00793CF4" w:rsidRDefault="00AB3E85">
            <w:pPr>
              <w:rPr>
                <w:rFonts w:eastAsia="宋体"/>
                <w:lang w:val="en-US" w:eastAsia="zh-CN"/>
              </w:rPr>
            </w:pPr>
            <w:r>
              <w:rPr>
                <w:rFonts w:eastAsia="宋体"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宋体"/>
                <w:lang w:val="en-US" w:eastAsia="zh-CN"/>
              </w:rPr>
              <w:t>‘</w:t>
            </w:r>
            <w:r>
              <w:t>1% DTX to ACK error rate</w:t>
            </w:r>
            <w:r>
              <w:rPr>
                <w:rFonts w:eastAsia="宋体" w:hint="eastAsia"/>
                <w:lang w:val="en-US" w:eastAsia="zh-CN"/>
              </w:rPr>
              <w:t xml:space="preserve"> and 1% BLER</w:t>
            </w:r>
            <w:r>
              <w:rPr>
                <w:rFonts w:eastAsia="宋体"/>
                <w:lang w:val="en-US" w:eastAsia="zh-CN"/>
              </w:rPr>
              <w:t>’</w:t>
            </w:r>
            <w:r>
              <w:rPr>
                <w:rFonts w:eastAsia="宋体" w:hint="eastAsia"/>
                <w:lang w:val="en-US" w:eastAsia="zh-CN"/>
              </w:rPr>
              <w:t xml:space="preserve"> are defined. Correct me if I am wrong. </w:t>
            </w:r>
          </w:p>
          <w:p w14:paraId="5F76826D" w14:textId="77777777" w:rsidR="00793CF4" w:rsidRDefault="00AB3E85">
            <w:pPr>
              <w:rPr>
                <w:rFonts w:eastAsia="宋体"/>
                <w:lang w:val="en-US" w:eastAsia="zh-CN"/>
              </w:rPr>
            </w:pPr>
            <w:r>
              <w:rPr>
                <w:rFonts w:eastAsia="宋体"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宋体"/>
                <w:lang w:val="en-US" w:eastAsia="zh-CN"/>
              </w:rPr>
            </w:pPr>
          </w:p>
          <w:p w14:paraId="3D72146C" w14:textId="77777777" w:rsidR="00793CF4" w:rsidRDefault="00AB3E85">
            <w:pPr>
              <w:rPr>
                <w:rFonts w:eastAsia="宋体"/>
                <w:lang w:val="en-US" w:eastAsia="zh-CN"/>
              </w:rPr>
            </w:pPr>
            <w:r>
              <w:rPr>
                <w:rFonts w:eastAsia="宋体" w:hint="eastAsia"/>
                <w:lang w:val="en-US" w:eastAsia="zh-CN"/>
              </w:rPr>
              <w:t xml:space="preserve">In addition, we think it is also typical to carry medium or even large HARQ-ACK payload in PUCCH for TDD. For TDD configuration </w:t>
            </w:r>
            <w:r>
              <w:rPr>
                <w:rFonts w:eastAsia="宋体"/>
                <w:lang w:val="en-US" w:eastAsia="zh-CN"/>
              </w:rPr>
              <w:t>‘</w:t>
            </w:r>
            <w:r>
              <w:rPr>
                <w:lang w:eastAsia="zh-CN"/>
              </w:rPr>
              <w:t>DDDDDDDSUU</w:t>
            </w:r>
            <w:r>
              <w:rPr>
                <w:lang w:val="en-US" w:eastAsia="zh-CN"/>
              </w:rPr>
              <w:t>’</w:t>
            </w:r>
            <w:r>
              <w:rPr>
                <w:rFonts w:hint="eastAsia"/>
                <w:lang w:val="en-US" w:eastAsia="zh-CN"/>
              </w:rPr>
              <w:t xml:space="preserve"> as agreed for 2.6GHz, it is typical for </w:t>
            </w:r>
            <w:proofErr w:type="spellStart"/>
            <w:r>
              <w:rPr>
                <w:rFonts w:hint="eastAsia"/>
                <w:lang w:val="en-US" w:eastAsia="zh-CN"/>
              </w:rPr>
              <w:t>gNB</w:t>
            </w:r>
            <w:proofErr w:type="spellEnd"/>
            <w:r>
              <w:rPr>
                <w:rFonts w:hint="eastAsia"/>
                <w:lang w:val="en-US" w:eastAsia="zh-CN"/>
              </w:rPr>
              <w:t xml:space="preserve">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w:t>
            </w:r>
            <w:proofErr w:type="spellStart"/>
            <w:r>
              <w:rPr>
                <w:rFonts w:hint="eastAsia"/>
                <w:lang w:val="en-US" w:eastAsia="zh-CN"/>
              </w:rPr>
              <w:t>gNB</w:t>
            </w:r>
            <w:proofErr w:type="spellEnd"/>
            <w:r>
              <w:rPr>
                <w:rFonts w:hint="eastAsia"/>
                <w:lang w:val="en-US" w:eastAsia="zh-CN"/>
              </w:rPr>
              <w:t xml:space="preserve">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宋体"/>
                <w:lang w:val="en-US" w:eastAsia="zh-CN"/>
              </w:rPr>
            </w:pPr>
            <w:r>
              <w:rPr>
                <w:rFonts w:eastAsia="宋体"/>
                <w:lang w:val="en-US" w:eastAsia="zh-CN"/>
              </w:rPr>
              <w:t>Samsung</w:t>
            </w:r>
          </w:p>
        </w:tc>
        <w:tc>
          <w:tcPr>
            <w:tcW w:w="7470" w:type="dxa"/>
          </w:tcPr>
          <w:p w14:paraId="0403C1A5" w14:textId="77777777" w:rsidR="00793CF4" w:rsidRDefault="00AB3E85">
            <w:pPr>
              <w:rPr>
                <w:rFonts w:eastAsia="宋体"/>
                <w:lang w:val="en-US" w:eastAsia="zh-CN"/>
              </w:rPr>
            </w:pPr>
            <w:r>
              <w:rPr>
                <w:rFonts w:eastAsia="宋体"/>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afc"/>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宋体"/>
                <w:lang w:val="en-US" w:eastAsia="zh-CN"/>
              </w:rPr>
            </w:pPr>
            <w:r>
              <w:rPr>
                <w:rFonts w:eastAsia="宋体"/>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 xml:space="preserve">As we discussed in our previous comments, introducing a new PUCCH formats which cannot guarantee at least the same error detection performance as existing formats, for same payload, would have severe impact at </w:t>
            </w:r>
            <w:proofErr w:type="spellStart"/>
            <w:r>
              <w:rPr>
                <w:rFonts w:asciiTheme="minorHAnsi" w:hAnsiTheme="minorHAnsi" w:cstheme="minorBidi"/>
                <w:lang w:val="en-US" w:eastAsia="en-US"/>
              </w:rPr>
              <w:t>gNB</w:t>
            </w:r>
            <w:proofErr w:type="spellEnd"/>
            <w:r>
              <w:rPr>
                <w:rFonts w:asciiTheme="minorHAnsi" w:hAnsiTheme="minorHAnsi" w:cstheme="minorBidi"/>
                <w:lang w:val="en-US" w:eastAsia="en-US"/>
              </w:rPr>
              <w:t>.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afc"/>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FAR&lt;=5</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 xml:space="preserve">when X&lt;=11 </w:t>
            </w:r>
          </w:p>
          <w:p w14:paraId="6B2063A3" w14:textId="77777777" w:rsidR="00793CF4" w:rsidRDefault="00AB3E85">
            <w:pPr>
              <w:pStyle w:val="afc"/>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宋体"/>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470" w:type="dxa"/>
          </w:tcPr>
          <w:p w14:paraId="063DC5DE" w14:textId="77777777" w:rsidR="00793CF4" w:rsidRDefault="00AB3E85">
            <w:pPr>
              <w:rPr>
                <w:rFonts w:eastAsia="宋体"/>
                <w:lang w:val="en-US" w:eastAsia="zh-CN"/>
              </w:rPr>
            </w:pPr>
            <w:r>
              <w:rPr>
                <w:rFonts w:eastAsia="宋体"/>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宋体"/>
                <w:lang w:val="en-US" w:eastAsia="zh-CN"/>
              </w:rPr>
            </w:pPr>
            <w:r>
              <w:rPr>
                <w:rFonts w:eastAsia="宋体"/>
                <w:lang w:val="en-US" w:eastAsia="zh-CN"/>
              </w:rPr>
              <w:t>For coverage limited user, we think a small number of A/N bits should be used, e.g. ≤2bits, which is also commented by other companies.</w:t>
            </w:r>
          </w:p>
          <w:p w14:paraId="48B66B9C" w14:textId="77777777" w:rsidR="00793CF4" w:rsidRDefault="00AB3E85">
            <w:pPr>
              <w:rPr>
                <w:rFonts w:eastAsia="宋体"/>
                <w:lang w:val="en-US" w:eastAsia="zh-CN"/>
              </w:rPr>
            </w:pPr>
            <w:r>
              <w:rPr>
                <w:color w:val="000000"/>
                <w:szCs w:val="21"/>
                <w:shd w:val="clear" w:color="auto" w:fill="F7F7F7"/>
              </w:rPr>
              <w:t>F</w:t>
            </w:r>
            <w:proofErr w:type="spellStart"/>
            <w:r>
              <w:rPr>
                <w:rFonts w:eastAsia="宋体"/>
                <w:lang w:val="en-US" w:eastAsia="zh-CN"/>
              </w:rPr>
              <w:t>urthermore</w:t>
            </w:r>
            <w:proofErr w:type="spellEnd"/>
            <w:r>
              <w:rPr>
                <w:rFonts w:eastAsia="宋体"/>
                <w:lang w:val="en-US" w:eastAsia="zh-CN"/>
              </w:rPr>
              <w:t xml:space="preserve">, the deadline is a bit too close leaving limited time for further simulations. We should focus on the simulation results for PUCCH format 3 with DMRS-less based detection and payload size </w:t>
            </w:r>
            <m:oMath>
              <m:r>
                <m:rPr>
                  <m:sty m:val="p"/>
                </m:rPr>
                <w:rPr>
                  <w:rFonts w:ascii="Cambria Math" w:eastAsia="宋体" w:hAnsi="Cambria Math"/>
                  <w:lang w:val="en-US" w:eastAsia="zh-CN"/>
                </w:rPr>
                <m:t>≤11</m:t>
              </m:r>
            </m:oMath>
            <w:r>
              <w:rPr>
                <w:rFonts w:eastAsia="宋体" w:hint="eastAsia"/>
                <w:lang w:val="en-US" w:eastAsia="zh-CN"/>
              </w:rPr>
              <w:t xml:space="preserve"> </w:t>
            </w:r>
            <w:r>
              <w:rPr>
                <w:rFonts w:eastAsia="宋体"/>
                <w:lang w:val="en-US" w:eastAsia="zh-CN"/>
              </w:rPr>
              <w:t>bits.</w:t>
            </w:r>
          </w:p>
          <w:p w14:paraId="194B0EE0" w14:textId="77777777" w:rsidR="00793CF4" w:rsidRDefault="00AB3E85">
            <w:pPr>
              <w:rPr>
                <w:rFonts w:eastAsia="宋体"/>
                <w:lang w:val="en-US" w:eastAsia="zh-CN"/>
              </w:rPr>
            </w:pPr>
            <w:r>
              <w:rPr>
                <w:rFonts w:eastAsia="宋体"/>
                <w:lang w:val="en-US" w:eastAsia="zh-CN"/>
              </w:rPr>
              <w:t xml:space="preserve">Moreover, it is necessary to clarify the performance metric for each simulated PUCCH format. In TS 38.104, </w:t>
            </w:r>
          </w:p>
          <w:p w14:paraId="6F865AA0" w14:textId="77777777" w:rsidR="00793CF4" w:rsidRDefault="00AB3E85">
            <w:pPr>
              <w:pStyle w:val="afc"/>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afc"/>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agree</w:t>
            </w:r>
            <w:r>
              <w:rPr>
                <w:rFonts w:eastAsia="宋体"/>
                <w:lang w:val="en-US" w:eastAsia="zh-CN"/>
              </w:rPr>
              <w:t xml:space="preserve"> </w:t>
            </w:r>
            <w:r>
              <w:rPr>
                <w:rFonts w:eastAsia="宋体" w:hint="eastAsia"/>
                <w:lang w:val="en-US" w:eastAsia="zh-CN"/>
              </w:rPr>
              <w:t>that</w:t>
            </w:r>
            <w:r>
              <w:rPr>
                <w:rFonts w:eastAsia="宋体"/>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宋体"/>
                <w:lang w:val="en-US" w:eastAsia="zh-CN"/>
              </w:rPr>
            </w:pPr>
            <w:r>
              <w:rPr>
                <w:rFonts w:eastAsia="宋体"/>
                <w:lang w:val="en-US" w:eastAsia="zh-CN"/>
              </w:rPr>
              <w:t>The consideration is not only simply on RAN4 specification, it is on some real need.</w:t>
            </w:r>
          </w:p>
          <w:p w14:paraId="3436236D" w14:textId="77777777" w:rsidR="00793CF4" w:rsidRDefault="00AB3E85">
            <w:pPr>
              <w:rPr>
                <w:rFonts w:eastAsia="宋体"/>
                <w:lang w:val="en-US" w:eastAsia="zh-CN"/>
              </w:rPr>
            </w:pPr>
            <w:r>
              <w:rPr>
                <w:rFonts w:eastAsia="宋体"/>
                <w:lang w:val="en-US" w:eastAsia="zh-CN"/>
              </w:rPr>
              <w:t>However, larger payload should not be considered, also due to the comments made by Huawei about the timeline.</w:t>
            </w:r>
          </w:p>
          <w:p w14:paraId="1BF9E64A" w14:textId="77777777" w:rsidR="00793CF4" w:rsidRDefault="00AB3E85">
            <w:pPr>
              <w:rPr>
                <w:rFonts w:eastAsia="宋体"/>
                <w:lang w:val="en-US" w:eastAsia="zh-CN"/>
              </w:rPr>
            </w:pPr>
            <w:r>
              <w:rPr>
                <w:rFonts w:eastAsia="宋体"/>
                <w:lang w:val="en-US" w:eastAsia="zh-CN"/>
              </w:rPr>
              <w:t xml:space="preserve">However, for the coverage limited case the </w:t>
            </w:r>
            <w:r>
              <w:rPr>
                <w:rFonts w:eastAsia="宋体" w:hint="eastAsia"/>
                <w:lang w:val="en-US" w:eastAsia="zh-CN"/>
              </w:rPr>
              <w:t>2</w:t>
            </w:r>
            <w:r>
              <w:rPr>
                <w:rFonts w:eastAsia="宋体"/>
                <w:lang w:val="en-US" w:eastAsia="zh-CN"/>
              </w:rPr>
              <w:t xml:space="preserve"> </w:t>
            </w:r>
            <w:r>
              <w:rPr>
                <w:rFonts w:eastAsia="宋体" w:hint="eastAsia"/>
                <w:lang w:val="en-US" w:eastAsia="zh-CN"/>
              </w:rPr>
              <w:t>bits</w:t>
            </w:r>
            <w:r>
              <w:rPr>
                <w:rFonts w:eastAsia="宋体"/>
                <w:lang w:val="en-US" w:eastAsia="zh-CN"/>
              </w:rPr>
              <w:t xml:space="preserve"> PUCCH use case is most important to us.  </w:t>
            </w:r>
          </w:p>
          <w:p w14:paraId="5D04689E" w14:textId="77777777" w:rsidR="00793CF4" w:rsidRDefault="00AB3E85">
            <w:pPr>
              <w:rPr>
                <w:rFonts w:eastAsia="宋体"/>
                <w:lang w:val="en-US" w:eastAsia="zh-CN"/>
              </w:rPr>
            </w:pPr>
            <w:r>
              <w:rPr>
                <w:rFonts w:eastAsia="宋体" w:hint="eastAsia"/>
                <w:lang w:val="en-US" w:eastAsia="zh-CN"/>
              </w:rPr>
              <w:lastRenderedPageBreak/>
              <w:t>We</w:t>
            </w:r>
            <w:r>
              <w:rPr>
                <w:rFonts w:eastAsia="宋体"/>
                <w:lang w:val="en-US" w:eastAsia="zh-CN"/>
              </w:rPr>
              <w:t xml:space="preserve"> </w:t>
            </w:r>
            <w:r>
              <w:rPr>
                <w:rFonts w:eastAsia="宋体" w:hint="eastAsia"/>
                <w:lang w:val="en-US" w:eastAsia="zh-CN"/>
              </w:rPr>
              <w:t>can</w:t>
            </w:r>
            <w:r>
              <w:rPr>
                <w:rFonts w:eastAsia="宋体"/>
                <w:lang w:val="en-US" w:eastAsia="zh-CN"/>
              </w:rPr>
              <w:t xml:space="preserve"> </w:t>
            </w:r>
            <w:r>
              <w:rPr>
                <w:rFonts w:eastAsia="宋体" w:hint="eastAsia"/>
                <w:lang w:val="en-US" w:eastAsia="zh-CN"/>
              </w:rPr>
              <w:t>consider</w:t>
            </w:r>
            <w:r>
              <w:rPr>
                <w:rFonts w:eastAsia="宋体"/>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ac"/>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afc"/>
        <w:rPr>
          <w:rFonts w:ascii="Times New Roman" w:hAnsi="Times New Roman"/>
          <w:b/>
          <w:bCs/>
          <w:sz w:val="20"/>
          <w:szCs w:val="20"/>
        </w:rPr>
      </w:pPr>
    </w:p>
    <w:p w14:paraId="556D4ABF" w14:textId="77777777" w:rsidR="00793CF4" w:rsidRDefault="00AB3E85">
      <w:pPr>
        <w:pStyle w:val="2"/>
      </w:pPr>
      <w:r>
        <w:t>2.2 Summary of new sim results with DTX detection</w:t>
      </w:r>
    </w:p>
    <w:p w14:paraId="5CD9656A" w14:textId="77777777" w:rsidR="00793CF4" w:rsidRDefault="00AB3E85">
      <w:pPr>
        <w:pStyle w:val="a6"/>
        <w:jc w:val="center"/>
        <w:rPr>
          <w:lang w:eastAsia="zh-CN"/>
        </w:rPr>
      </w:pPr>
      <w:r>
        <w:t xml:space="preserve">Table 0: </w:t>
      </w:r>
      <w:r>
        <w:rPr>
          <w:lang w:eastAsia="zh-CN"/>
        </w:rPr>
        <w:t>New simulation results with DTX detection</w:t>
      </w:r>
    </w:p>
    <w:tbl>
      <w:tblPr>
        <w:tblStyle w:val="13"/>
        <w:tblW w:w="10370" w:type="dxa"/>
        <w:jc w:val="center"/>
        <w:tblLayout w:type="fixed"/>
        <w:tblLook w:val="04A0" w:firstRow="1" w:lastRow="0" w:firstColumn="1" w:lastColumn="0" w:noHBand="0" w:noVBand="1"/>
      </w:tblPr>
      <w:tblGrid>
        <w:gridCol w:w="1345"/>
        <w:gridCol w:w="2070"/>
        <w:gridCol w:w="6030"/>
        <w:gridCol w:w="925"/>
      </w:tblGrid>
      <w:tr w:rsidR="00793CF4" w14:paraId="23538CFA" w14:textId="77777777" w:rsidTr="008E1006">
        <w:trPr>
          <w:trHeight w:val="300"/>
          <w:jc w:val="center"/>
        </w:trPr>
        <w:tc>
          <w:tcPr>
            <w:tcW w:w="1345" w:type="dxa"/>
            <w:vAlign w:val="center"/>
          </w:tcPr>
          <w:p w14:paraId="1B148028" w14:textId="77777777" w:rsidR="00793CF4" w:rsidRDefault="00AB3E85">
            <w:pPr>
              <w:spacing w:after="0"/>
              <w:rPr>
                <w:lang w:val="en-IN"/>
              </w:rPr>
            </w:pPr>
            <w:r>
              <w:rPr>
                <w:lang w:val="en-IN"/>
              </w:rPr>
              <w:t>Company</w:t>
            </w:r>
          </w:p>
        </w:tc>
        <w:tc>
          <w:tcPr>
            <w:tcW w:w="2070" w:type="dxa"/>
            <w:vAlign w:val="center"/>
          </w:tcPr>
          <w:p w14:paraId="7C85408A" w14:textId="77777777" w:rsidR="00793CF4" w:rsidRDefault="00AB3E85">
            <w:pPr>
              <w:spacing w:after="0"/>
              <w:rPr>
                <w:lang w:val="en-IN"/>
              </w:rPr>
            </w:pPr>
            <w:r>
              <w:rPr>
                <w:lang w:val="en-IN"/>
              </w:rPr>
              <w:t>Observed performance gain</w:t>
            </w:r>
          </w:p>
        </w:tc>
        <w:tc>
          <w:tcPr>
            <w:tcW w:w="6030" w:type="dxa"/>
            <w:vAlign w:val="center"/>
          </w:tcPr>
          <w:p w14:paraId="1F09EF50" w14:textId="77777777" w:rsidR="00793CF4" w:rsidRDefault="00AB3E85">
            <w:pPr>
              <w:spacing w:after="0"/>
              <w:rPr>
                <w:lang w:val="en-IN"/>
              </w:rPr>
            </w:pPr>
            <w:r>
              <w:rPr>
                <w:lang w:val="en-IN"/>
              </w:rPr>
              <w:t>Key simulation assumptions</w:t>
            </w:r>
          </w:p>
        </w:tc>
        <w:tc>
          <w:tcPr>
            <w:tcW w:w="925" w:type="dxa"/>
            <w:vAlign w:val="center"/>
          </w:tcPr>
          <w:p w14:paraId="5B2E893B" w14:textId="77777777" w:rsidR="00793CF4" w:rsidRDefault="00AB3E85">
            <w:pPr>
              <w:spacing w:after="0"/>
              <w:rPr>
                <w:lang w:val="en-IN"/>
              </w:rPr>
            </w:pPr>
            <w:proofErr w:type="spellStart"/>
            <w:r>
              <w:rPr>
                <w:lang w:val="en-IN"/>
              </w:rPr>
              <w:t>Tdoc</w:t>
            </w:r>
            <w:proofErr w:type="spellEnd"/>
            <w:r>
              <w:rPr>
                <w:lang w:val="en-IN"/>
              </w:rPr>
              <w:t xml:space="preserve"> #</w:t>
            </w:r>
          </w:p>
        </w:tc>
      </w:tr>
      <w:tr w:rsidR="00793CF4" w14:paraId="0F13CE55" w14:textId="77777777" w:rsidTr="008E1006">
        <w:trPr>
          <w:trHeight w:val="534"/>
          <w:jc w:val="center"/>
        </w:trPr>
        <w:tc>
          <w:tcPr>
            <w:tcW w:w="1345" w:type="dxa"/>
            <w:vMerge w:val="restart"/>
            <w:vAlign w:val="center"/>
          </w:tcPr>
          <w:p w14:paraId="7F57F2BA" w14:textId="77777777" w:rsidR="00793CF4" w:rsidRDefault="00AB3E85">
            <w:pPr>
              <w:spacing w:after="0"/>
              <w:rPr>
                <w:lang w:val="en-IN"/>
              </w:rPr>
            </w:pPr>
            <w:r>
              <w:rPr>
                <w:lang w:val="en-IN"/>
              </w:rPr>
              <w:t>vivo</w:t>
            </w:r>
          </w:p>
        </w:tc>
        <w:tc>
          <w:tcPr>
            <w:tcW w:w="2070" w:type="dxa"/>
          </w:tcPr>
          <w:p w14:paraId="6C07D529" w14:textId="77777777" w:rsidR="00793CF4" w:rsidRDefault="00AB3E85">
            <w:pPr>
              <w:spacing w:after="0"/>
            </w:pPr>
            <w:r>
              <w:t>1-2dB: (NACK-&gt;Ack)</w:t>
            </w:r>
          </w:p>
        </w:tc>
        <w:tc>
          <w:tcPr>
            <w:tcW w:w="6030" w:type="dxa"/>
          </w:tcPr>
          <w:p w14:paraId="03896F06" w14:textId="77777777" w:rsidR="00793CF4" w:rsidRDefault="00AB3E85">
            <w:pPr>
              <w:spacing w:after="0"/>
            </w:pPr>
            <w:r>
              <w:t xml:space="preserve">Scenario 1: </w:t>
            </w:r>
            <w:r>
              <w:rPr>
                <w:b/>
              </w:rPr>
              <w:t>3</w:t>
            </w:r>
            <w:r>
              <w:t xml:space="preserve"> bits UCI, w/ DTX detection, performance metric: 1% DTX to ACK error rate, 1% ACK miss detection, and 0.1% NACK to ACK, 1% BLER</w:t>
            </w:r>
          </w:p>
          <w:p w14:paraId="4A74E6A9"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1C1C50E" w14:textId="77777777" w:rsidR="00793CF4" w:rsidRDefault="00AB3E85">
            <w:pPr>
              <w:spacing w:after="0"/>
            </w:pPr>
            <w:r>
              <w:t>Receiver for PUCCH enhancement scheme: non-coherent ML detection.</w:t>
            </w:r>
          </w:p>
          <w:p w14:paraId="01B14D88" w14:textId="77777777" w:rsidR="00793CF4" w:rsidRDefault="00793CF4">
            <w:pPr>
              <w:spacing w:after="0"/>
            </w:pPr>
          </w:p>
        </w:tc>
        <w:tc>
          <w:tcPr>
            <w:tcW w:w="925" w:type="dxa"/>
            <w:vMerge w:val="restart"/>
          </w:tcPr>
          <w:p w14:paraId="09F80AAB" w14:textId="77777777" w:rsidR="00793CF4" w:rsidRDefault="00AB3E85">
            <w:pPr>
              <w:spacing w:after="0"/>
              <w:rPr>
                <w:rFonts w:eastAsiaTheme="minorEastAsia"/>
                <w:lang w:eastAsia="zh-CN"/>
              </w:rPr>
            </w:pPr>
            <w:r>
              <w:rPr>
                <w:rFonts w:eastAsiaTheme="minorEastAsia"/>
                <w:lang w:eastAsia="zh-CN"/>
              </w:rPr>
              <w:t>R1-2009648</w:t>
            </w:r>
          </w:p>
          <w:p w14:paraId="0BBDE556" w14:textId="77777777" w:rsidR="00793CF4" w:rsidRDefault="00793CF4">
            <w:pPr>
              <w:spacing w:after="0"/>
            </w:pPr>
          </w:p>
        </w:tc>
      </w:tr>
      <w:tr w:rsidR="00793CF4" w14:paraId="2485AB69" w14:textId="77777777" w:rsidTr="008E1006">
        <w:trPr>
          <w:trHeight w:val="534"/>
          <w:jc w:val="center"/>
        </w:trPr>
        <w:tc>
          <w:tcPr>
            <w:tcW w:w="1345" w:type="dxa"/>
            <w:vMerge/>
            <w:vAlign w:val="center"/>
          </w:tcPr>
          <w:p w14:paraId="05DF5C1B" w14:textId="77777777" w:rsidR="00793CF4" w:rsidRDefault="00793CF4">
            <w:pPr>
              <w:spacing w:after="0"/>
              <w:rPr>
                <w:lang w:val="en-IN"/>
              </w:rPr>
            </w:pPr>
          </w:p>
        </w:tc>
        <w:tc>
          <w:tcPr>
            <w:tcW w:w="2070" w:type="dxa"/>
          </w:tcPr>
          <w:p w14:paraId="64DD3531" w14:textId="77777777" w:rsidR="00793CF4" w:rsidRDefault="00AB3E85">
            <w:pPr>
              <w:spacing w:after="0"/>
            </w:pPr>
            <w:r>
              <w:t>~ 4dB: (NACK-&gt;Ack)</w:t>
            </w:r>
          </w:p>
        </w:tc>
        <w:tc>
          <w:tcPr>
            <w:tcW w:w="6030" w:type="dxa"/>
          </w:tcPr>
          <w:p w14:paraId="154E8817" w14:textId="77777777" w:rsidR="00793CF4" w:rsidRDefault="00AB3E85">
            <w:pPr>
              <w:spacing w:after="0"/>
            </w:pPr>
            <w:r>
              <w:t xml:space="preserve">Scenario 2: </w:t>
            </w:r>
            <w:r>
              <w:rPr>
                <w:b/>
              </w:rPr>
              <w:t xml:space="preserve">11 </w:t>
            </w:r>
            <w:r>
              <w:t>bits UCI, w/ DTX detection, performance metric: 1% DTX to ACK error rate, 1% ACK miss detection, and 0.1% NACK to ACK, 1% BLER</w:t>
            </w:r>
          </w:p>
          <w:p w14:paraId="00C7A237"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5A6D2E1" w14:textId="77777777" w:rsidR="00793CF4" w:rsidRDefault="00AB3E85">
            <w:pPr>
              <w:spacing w:after="0"/>
            </w:pPr>
            <w:r>
              <w:t>Receiver for PUCCH enhancement scheme: non-coherent ML detection.</w:t>
            </w:r>
          </w:p>
        </w:tc>
        <w:tc>
          <w:tcPr>
            <w:tcW w:w="925" w:type="dxa"/>
            <w:vMerge/>
          </w:tcPr>
          <w:p w14:paraId="6BF4AC5F" w14:textId="77777777" w:rsidR="00793CF4" w:rsidRDefault="00793CF4">
            <w:pPr>
              <w:spacing w:after="0"/>
            </w:pPr>
          </w:p>
        </w:tc>
      </w:tr>
      <w:tr w:rsidR="00793CF4" w14:paraId="1C79C55C" w14:textId="77777777" w:rsidTr="008E1006">
        <w:trPr>
          <w:trHeight w:val="534"/>
          <w:jc w:val="center"/>
        </w:trPr>
        <w:tc>
          <w:tcPr>
            <w:tcW w:w="1345" w:type="dxa"/>
            <w:vMerge/>
            <w:vAlign w:val="center"/>
          </w:tcPr>
          <w:p w14:paraId="370DAF24" w14:textId="77777777" w:rsidR="00793CF4" w:rsidRDefault="00793CF4">
            <w:pPr>
              <w:spacing w:after="0"/>
              <w:rPr>
                <w:lang w:val="en-IN"/>
              </w:rPr>
            </w:pPr>
          </w:p>
        </w:tc>
        <w:tc>
          <w:tcPr>
            <w:tcW w:w="2070" w:type="dxa"/>
          </w:tcPr>
          <w:p w14:paraId="2304C34F" w14:textId="77777777" w:rsidR="00793CF4" w:rsidRDefault="00793CF4">
            <w:pPr>
              <w:spacing w:after="0"/>
            </w:pPr>
          </w:p>
        </w:tc>
        <w:tc>
          <w:tcPr>
            <w:tcW w:w="6030" w:type="dxa"/>
          </w:tcPr>
          <w:p w14:paraId="08C56F44" w14:textId="77777777" w:rsidR="00793CF4" w:rsidRDefault="00AB3E85">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14:paraId="194A34B5" w14:textId="77777777" w:rsidR="00793CF4" w:rsidRDefault="00AB3E85">
            <w:pPr>
              <w:spacing w:after="0"/>
            </w:pPr>
            <w:r>
              <w:t>, some attributes are updated as follows. Sorry for the confusion.</w:t>
            </w:r>
          </w:p>
          <w:tbl>
            <w:tblPr>
              <w:tblStyle w:val="af7"/>
              <w:tblW w:w="0" w:type="auto"/>
              <w:tblLayout w:type="fixed"/>
              <w:tblLook w:val="04A0" w:firstRow="1" w:lastRow="0" w:firstColumn="1" w:lastColumn="0" w:noHBand="0" w:noVBand="1"/>
            </w:tblPr>
            <w:tblGrid>
              <w:gridCol w:w="2812"/>
              <w:gridCol w:w="2812"/>
            </w:tblGrid>
            <w:tr w:rsidR="00793CF4" w14:paraId="14231A14" w14:textId="77777777">
              <w:tc>
                <w:tcPr>
                  <w:tcW w:w="2812" w:type="dxa"/>
                </w:tcPr>
                <w:p w14:paraId="4ED4D5A6" w14:textId="77777777" w:rsidR="00793CF4" w:rsidRDefault="00AB3E85">
                  <w:pPr>
                    <w:spacing w:after="0"/>
                  </w:pPr>
                  <w:r>
                    <w:rPr>
                      <w:rFonts w:ascii="CG Times (WN)" w:eastAsia="等线" w:hAnsi="CG Times (WN)" w:cs="Times"/>
                    </w:rPr>
                    <w:t>Number of symbols</w:t>
                  </w:r>
                </w:p>
              </w:tc>
              <w:tc>
                <w:tcPr>
                  <w:tcW w:w="2812" w:type="dxa"/>
                </w:tcPr>
                <w:p w14:paraId="56152F99" w14:textId="77777777" w:rsidR="00793CF4" w:rsidRDefault="00AB3E85">
                  <w:pPr>
                    <w:spacing w:before="0" w:after="0"/>
                    <w:jc w:val="left"/>
                    <w:rPr>
                      <w:rFonts w:ascii="CG Times (WN)" w:eastAsia="等线" w:hAnsi="CG Times (WN)" w:cs="Times"/>
                    </w:rPr>
                  </w:pPr>
                  <w:r>
                    <w:rPr>
                      <w:rFonts w:ascii="CG Times (WN)" w:eastAsia="等线" w:hAnsi="CG Times (WN)" w:cs="Times"/>
                    </w:rPr>
                    <w:t>Config 1: 4 symbols</w:t>
                  </w:r>
                </w:p>
                <w:p w14:paraId="05CFE8D0" w14:textId="77777777" w:rsidR="00793CF4" w:rsidRDefault="00AB3E85">
                  <w:pPr>
                    <w:spacing w:before="0" w:after="0"/>
                    <w:jc w:val="left"/>
                  </w:pPr>
                  <w:r>
                    <w:rPr>
                      <w:rFonts w:ascii="CG Times (WN)" w:eastAsia="等线" w:hAnsi="CG Times (WN)" w:cs="Times"/>
                    </w:rPr>
                    <w:t xml:space="preserve">Config 2: </w:t>
                  </w:r>
                  <w:r>
                    <w:rPr>
                      <w:rFonts w:ascii="CG Times (WN)" w:eastAsia="等线" w:hAnsi="CG Times (WN)" w:cs="Times" w:hint="eastAsia"/>
                    </w:rPr>
                    <w:t>1</w:t>
                  </w:r>
                  <w:r>
                    <w:rPr>
                      <w:rFonts w:ascii="CG Times (WN)" w:eastAsia="等线" w:hAnsi="CG Times (WN)" w:cs="Times"/>
                    </w:rPr>
                    <w:t>4 symbols</w:t>
                  </w:r>
                </w:p>
              </w:tc>
            </w:tr>
            <w:tr w:rsidR="00793CF4" w14:paraId="114AA907" w14:textId="77777777">
              <w:tc>
                <w:tcPr>
                  <w:tcW w:w="2812" w:type="dxa"/>
                </w:tcPr>
                <w:p w14:paraId="21AC32AE" w14:textId="77777777" w:rsidR="00793CF4" w:rsidRDefault="00AB3E85">
                  <w:pPr>
                    <w:spacing w:after="0"/>
                  </w:pPr>
                  <w:r>
                    <w:rPr>
                      <w:rFonts w:ascii="CG Times (WN)" w:eastAsia="等线" w:hAnsi="CG Times (WN)" w:cs="Times"/>
                    </w:rPr>
                    <w:t>Number of UCI bits</w:t>
                  </w:r>
                </w:p>
              </w:tc>
              <w:tc>
                <w:tcPr>
                  <w:tcW w:w="2812" w:type="dxa"/>
                </w:tcPr>
                <w:p w14:paraId="662106A3" w14:textId="77777777" w:rsidR="00793CF4" w:rsidRDefault="00AB3E85">
                  <w:pPr>
                    <w:spacing w:before="0" w:after="0"/>
                    <w:jc w:val="left"/>
                    <w:rPr>
                      <w:rFonts w:ascii="CG Times (WN)" w:eastAsia="等线" w:hAnsi="CG Times (WN)" w:cs="Times"/>
                      <w:lang w:eastAsia="zh-CN"/>
                    </w:rPr>
                  </w:pPr>
                  <w:r>
                    <w:rPr>
                      <w:rFonts w:ascii="CG Times (WN)" w:eastAsia="等线" w:hAnsi="CG Times (WN)" w:cs="Times"/>
                    </w:rPr>
                    <w:t xml:space="preserve">Config 1: 3 </w:t>
                  </w:r>
                  <w:r>
                    <w:rPr>
                      <w:rFonts w:ascii="CG Times (WN)" w:eastAsia="等线" w:hAnsi="CG Times (WN)" w:cs="Times" w:hint="eastAsia"/>
                      <w:lang w:eastAsia="zh-CN"/>
                    </w:rPr>
                    <w:t>bits</w:t>
                  </w:r>
                </w:p>
                <w:p w14:paraId="1C089BB8" w14:textId="77777777" w:rsidR="00793CF4" w:rsidRDefault="00AB3E85">
                  <w:pPr>
                    <w:spacing w:before="0" w:after="0"/>
                  </w:pPr>
                  <w:r>
                    <w:rPr>
                      <w:rFonts w:ascii="CG Times (WN)" w:eastAsia="等线" w:hAnsi="CG Times (WN)" w:cs="Times"/>
                    </w:rPr>
                    <w:t xml:space="preserve">Config 2: 11 </w:t>
                  </w:r>
                  <w:r>
                    <w:rPr>
                      <w:rFonts w:ascii="CG Times (WN)" w:eastAsia="等线" w:hAnsi="CG Times (WN)" w:cs="Times" w:hint="eastAsia"/>
                      <w:lang w:eastAsia="zh-CN"/>
                    </w:rPr>
                    <w:t>bits</w:t>
                  </w:r>
                </w:p>
              </w:tc>
            </w:tr>
            <w:tr w:rsidR="00793CF4" w14:paraId="1AE1F1D3" w14:textId="77777777">
              <w:tc>
                <w:tcPr>
                  <w:tcW w:w="2812" w:type="dxa"/>
                </w:tcPr>
                <w:p w14:paraId="78433A72" w14:textId="77777777" w:rsidR="00793CF4" w:rsidRDefault="00AB3E85">
                  <w:pPr>
                    <w:spacing w:after="0"/>
                    <w:rPr>
                      <w:rFonts w:ascii="CG Times (WN)" w:eastAsia="等线" w:hAnsi="CG Times (WN)" w:cs="Times"/>
                    </w:rPr>
                  </w:pPr>
                  <w:r>
                    <w:rPr>
                      <w:rFonts w:ascii="CG Times (WN)" w:eastAsia="等线" w:hAnsi="CG Times (WN)" w:cs="Times"/>
                    </w:rPr>
                    <w:t>DMRS pattern</w:t>
                  </w:r>
                </w:p>
              </w:tc>
              <w:tc>
                <w:tcPr>
                  <w:tcW w:w="2812" w:type="dxa"/>
                </w:tcPr>
                <w:p w14:paraId="46261D80" w14:textId="77777777" w:rsidR="00793CF4" w:rsidRDefault="00AB3E85">
                  <w:pPr>
                    <w:pStyle w:val="afc"/>
                    <w:widowControl w:val="0"/>
                    <w:numPr>
                      <w:ilvl w:val="0"/>
                      <w:numId w:val="9"/>
                    </w:numPr>
                    <w:overflowPunct/>
                    <w:autoSpaceDE/>
                    <w:autoSpaceDN/>
                    <w:adjustRightInd/>
                    <w:spacing w:before="0" w:after="0" w:line="240" w:lineRule="auto"/>
                    <w:jc w:val="left"/>
                    <w:textAlignment w:val="auto"/>
                    <w:rPr>
                      <w:rFonts w:ascii="CG Times (WN)" w:eastAsia="等线" w:hAnsi="CG Times (WN)" w:cs="Times"/>
                      <w:szCs w:val="20"/>
                      <w:lang w:eastAsia="en-US"/>
                    </w:rPr>
                  </w:pPr>
                  <w:r>
                    <w:rPr>
                      <w:rFonts w:ascii="CG Times (WN)" w:eastAsia="等线" w:hAnsi="CG Times (WN)" w:cs="Times" w:hint="eastAsia"/>
                      <w:szCs w:val="20"/>
                      <w:lang w:eastAsia="en-US"/>
                    </w:rPr>
                    <w:t>C</w:t>
                  </w:r>
                  <w:r>
                    <w:rPr>
                      <w:rFonts w:ascii="CG Times (WN)" w:eastAsia="等线" w:hAnsi="CG Times (WN)" w:cs="Times"/>
                      <w:szCs w:val="20"/>
                      <w:lang w:eastAsia="en-US"/>
                    </w:rPr>
                    <w:t>onfig 1</w:t>
                  </w:r>
                </w:p>
                <w:p w14:paraId="3F469B88" w14:textId="77777777" w:rsidR="00793CF4" w:rsidRDefault="00AB3E85">
                  <w:pPr>
                    <w:spacing w:before="0" w:after="0"/>
                    <w:jc w:val="left"/>
                    <w:rPr>
                      <w:rFonts w:ascii="CG Times (WN)" w:eastAsia="等线" w:hAnsi="CG Times (WN)" w:cs="Times"/>
                    </w:rPr>
                  </w:pPr>
                  <w:r>
                    <w:rPr>
                      <w:rFonts w:ascii="CG Times (WN)" w:eastAsia="等线" w:hAnsi="CG Times (WN)" w:cs="Times"/>
                    </w:rPr>
                    <w:t>1 DMRS symbol for PF3 w/o frequency hopping</w:t>
                  </w:r>
                </w:p>
                <w:p w14:paraId="12C976B1" w14:textId="77777777" w:rsidR="00793CF4" w:rsidRDefault="00AB3E85">
                  <w:pPr>
                    <w:spacing w:before="0" w:after="0"/>
                    <w:jc w:val="left"/>
                    <w:rPr>
                      <w:rFonts w:ascii="CG Times (WN)" w:eastAsia="等线" w:hAnsi="CG Times (WN)" w:cs="Times"/>
                    </w:rPr>
                  </w:pPr>
                  <w:r>
                    <w:rPr>
                      <w:rFonts w:ascii="CG Times (WN)" w:eastAsia="等线" w:hAnsi="CG Times (WN)" w:cs="Times"/>
                    </w:rPr>
                    <w:t xml:space="preserve">1 DMRS symbol in each hop for PF3 w/ frequency hopping </w:t>
                  </w:r>
                </w:p>
                <w:p w14:paraId="55DB2650" w14:textId="77777777" w:rsidR="00793CF4" w:rsidRDefault="00AB3E85">
                  <w:pPr>
                    <w:pStyle w:val="afc"/>
                    <w:widowControl w:val="0"/>
                    <w:numPr>
                      <w:ilvl w:val="0"/>
                      <w:numId w:val="9"/>
                    </w:numPr>
                    <w:overflowPunct/>
                    <w:autoSpaceDE/>
                    <w:autoSpaceDN/>
                    <w:adjustRightInd/>
                    <w:spacing w:before="0" w:after="0" w:line="240" w:lineRule="auto"/>
                    <w:jc w:val="left"/>
                    <w:textAlignment w:val="auto"/>
                    <w:rPr>
                      <w:rFonts w:ascii="CG Times (WN)" w:eastAsia="等线" w:hAnsi="CG Times (WN)" w:cs="Times"/>
                      <w:szCs w:val="20"/>
                      <w:lang w:eastAsia="en-US"/>
                    </w:rPr>
                  </w:pPr>
                  <w:r>
                    <w:rPr>
                      <w:rFonts w:ascii="CG Times (WN)" w:eastAsia="等线" w:hAnsi="CG Times (WN)" w:cs="Times" w:hint="eastAsia"/>
                      <w:szCs w:val="20"/>
                      <w:lang w:eastAsia="en-US"/>
                    </w:rPr>
                    <w:t>C</w:t>
                  </w:r>
                  <w:r>
                    <w:rPr>
                      <w:rFonts w:ascii="CG Times (WN)" w:eastAsia="等线" w:hAnsi="CG Times (WN)" w:cs="Times"/>
                      <w:szCs w:val="20"/>
                      <w:lang w:eastAsia="en-US"/>
                    </w:rPr>
                    <w:t>onfig 2</w:t>
                  </w:r>
                </w:p>
                <w:p w14:paraId="5359A5E0" w14:textId="77777777" w:rsidR="00793CF4" w:rsidRDefault="00AB3E85">
                  <w:pPr>
                    <w:spacing w:before="0" w:after="0"/>
                    <w:jc w:val="left"/>
                    <w:rPr>
                      <w:rFonts w:ascii="CG Times (WN)" w:eastAsia="等线" w:hAnsi="CG Times (WN)" w:cs="Times"/>
                    </w:rPr>
                  </w:pPr>
                  <w:r>
                    <w:rPr>
                      <w:rFonts w:ascii="CG Times (WN)" w:eastAsia="等线" w:hAnsi="CG Times (WN)" w:cs="Times" w:hint="eastAsia"/>
                    </w:rPr>
                    <w:t>4</w:t>
                  </w:r>
                  <w:r>
                    <w:rPr>
                      <w:rFonts w:ascii="CG Times (WN)" w:eastAsia="等线" w:hAnsi="CG Times (WN)" w:cs="Times"/>
                    </w:rPr>
                    <w:t xml:space="preserve"> DMRS symbols for PF3 w/o frequency hopping</w:t>
                  </w:r>
                </w:p>
                <w:p w14:paraId="313D61E9" w14:textId="77777777" w:rsidR="00793CF4" w:rsidRDefault="00AB3E85">
                  <w:pPr>
                    <w:spacing w:after="0"/>
                    <w:rPr>
                      <w:rFonts w:ascii="CG Times (WN)" w:eastAsia="等线" w:hAnsi="CG Times (WN)" w:cs="Times"/>
                    </w:rPr>
                  </w:pPr>
                  <w:r>
                    <w:rPr>
                      <w:rFonts w:ascii="CG Times (WN)" w:eastAsia="等线" w:hAnsi="CG Times (WN)" w:cs="Times"/>
                    </w:rPr>
                    <w:t xml:space="preserve">2 DMRS symbols in each hop for PF3 w/ frequency hopping </w:t>
                  </w:r>
                </w:p>
              </w:tc>
            </w:tr>
          </w:tbl>
          <w:p w14:paraId="6906FEBF" w14:textId="77777777" w:rsidR="00793CF4" w:rsidRDefault="00793CF4">
            <w:pPr>
              <w:spacing w:after="0"/>
            </w:pPr>
          </w:p>
          <w:p w14:paraId="4C67D016" w14:textId="77777777" w:rsidR="00793CF4" w:rsidRDefault="00793CF4">
            <w:pPr>
              <w:spacing w:after="0"/>
            </w:pPr>
          </w:p>
          <w:p w14:paraId="45A6A8A5" w14:textId="77777777" w:rsidR="00793CF4" w:rsidRDefault="00793CF4">
            <w:pPr>
              <w:spacing w:after="0"/>
            </w:pPr>
          </w:p>
        </w:tc>
        <w:tc>
          <w:tcPr>
            <w:tcW w:w="925" w:type="dxa"/>
            <w:vMerge/>
          </w:tcPr>
          <w:p w14:paraId="25A094D0" w14:textId="77777777" w:rsidR="00793CF4" w:rsidRDefault="00793CF4">
            <w:pPr>
              <w:spacing w:after="0"/>
            </w:pPr>
          </w:p>
        </w:tc>
      </w:tr>
      <w:tr w:rsidR="00793CF4" w14:paraId="22461903" w14:textId="77777777" w:rsidTr="008E1006">
        <w:trPr>
          <w:trHeight w:val="534"/>
          <w:jc w:val="center"/>
        </w:trPr>
        <w:tc>
          <w:tcPr>
            <w:tcW w:w="1345" w:type="dxa"/>
            <w:vAlign w:val="center"/>
          </w:tcPr>
          <w:p w14:paraId="06950D14" w14:textId="77777777" w:rsidR="00793CF4" w:rsidRDefault="00AB3E85">
            <w:pPr>
              <w:spacing w:after="0"/>
              <w:rPr>
                <w:rFonts w:eastAsia="宋体"/>
                <w:lang w:val="en-US" w:eastAsia="zh-CN"/>
              </w:rPr>
            </w:pPr>
            <w:r>
              <w:rPr>
                <w:rFonts w:eastAsia="宋体" w:hint="eastAsia"/>
                <w:lang w:val="en-US" w:eastAsia="zh-CN"/>
              </w:rPr>
              <w:t>ZTE</w:t>
            </w:r>
          </w:p>
        </w:tc>
        <w:tc>
          <w:tcPr>
            <w:tcW w:w="2070" w:type="dxa"/>
          </w:tcPr>
          <w:p w14:paraId="1F2363A7" w14:textId="77777777" w:rsidR="00793CF4" w:rsidRDefault="00AB3E85">
            <w:pPr>
              <w:spacing w:after="0"/>
              <w:rPr>
                <w:rFonts w:eastAsia="宋体"/>
                <w:lang w:val="en-US" w:eastAsia="zh-CN"/>
              </w:rPr>
            </w:pPr>
            <w:r>
              <w:rPr>
                <w:rFonts w:eastAsia="宋体" w:hint="eastAsia"/>
                <w:lang w:val="en-US" w:eastAsia="zh-CN"/>
              </w:rPr>
              <w:t>3.8dB</w:t>
            </w:r>
          </w:p>
        </w:tc>
        <w:tc>
          <w:tcPr>
            <w:tcW w:w="6030" w:type="dxa"/>
          </w:tcPr>
          <w:p w14:paraId="2BB2B7AA" w14:textId="77777777" w:rsidR="00793CF4" w:rsidRPr="00C86E2E" w:rsidRDefault="00AB3E85">
            <w:pPr>
              <w:spacing w:after="0"/>
            </w:pPr>
            <w:r w:rsidRPr="00C86E2E">
              <w:rPr>
                <w:rFonts w:hint="eastAsia"/>
              </w:rPr>
              <w:t>11</w:t>
            </w:r>
            <w:r>
              <w:t xml:space="preserve"> bits UCI, w/ DTX detection, performance metric: 1% DTX to ACK error rate, 1% ACK miss detection, and 0.1% NACK to ACK</w:t>
            </w:r>
            <w:r w:rsidRPr="00C86E2E">
              <w:rPr>
                <w:rFonts w:hint="eastAsia"/>
              </w:rPr>
              <w:t xml:space="preserve">. </w:t>
            </w:r>
          </w:p>
          <w:p w14:paraId="023CBEDE" w14:textId="77777777" w:rsidR="00793CF4" w:rsidRPr="00C86E2E" w:rsidRDefault="00AB3E85">
            <w:pPr>
              <w:spacing w:after="0"/>
            </w:pPr>
            <w:r>
              <w:lastRenderedPageBreak/>
              <w:t xml:space="preserve">Receiver for Rel-15/16 PUCCH: </w:t>
            </w:r>
            <w:r w:rsidRPr="00C86E2E">
              <w:rPr>
                <w:rFonts w:hint="eastAsia"/>
              </w:rPr>
              <w:t xml:space="preserve">DTX detection is based on 4 DMRS symbols, </w:t>
            </w:r>
            <w:r>
              <w:t>ML coherent receiver</w:t>
            </w:r>
            <w:r w:rsidRPr="00C86E2E">
              <w:rPr>
                <w:rFonts w:hint="eastAsia"/>
              </w:rPr>
              <w:t xml:space="preserve">. </w:t>
            </w:r>
          </w:p>
          <w:p w14:paraId="6F72F069" w14:textId="77777777" w:rsidR="00793CF4" w:rsidRDefault="00AB3E85">
            <w:pPr>
              <w:spacing w:after="0"/>
            </w:pPr>
            <w:r>
              <w:t>Receiver for PUCCH enhancement scheme: ML noncoherent sequence detector</w:t>
            </w:r>
          </w:p>
        </w:tc>
        <w:tc>
          <w:tcPr>
            <w:tcW w:w="925" w:type="dxa"/>
          </w:tcPr>
          <w:p w14:paraId="277DDAF8" w14:textId="43CF01F0" w:rsidR="00793CF4" w:rsidRPr="00C86E2E" w:rsidRDefault="00C86E2E">
            <w:pPr>
              <w:spacing w:after="0"/>
            </w:pPr>
            <w:r w:rsidRPr="00C86E2E">
              <w:lastRenderedPageBreak/>
              <w:t>R1-2009696</w:t>
            </w:r>
          </w:p>
        </w:tc>
      </w:tr>
      <w:tr w:rsidR="00E12AFA" w14:paraId="0C616855" w14:textId="77777777" w:rsidTr="008E1006">
        <w:trPr>
          <w:trHeight w:val="534"/>
          <w:jc w:val="center"/>
        </w:trPr>
        <w:tc>
          <w:tcPr>
            <w:tcW w:w="1345" w:type="dxa"/>
            <w:vAlign w:val="center"/>
          </w:tcPr>
          <w:p w14:paraId="01358DA5" w14:textId="3FBEAFB4" w:rsidR="00E12AFA" w:rsidRDefault="00E12AFA" w:rsidP="00E12AFA">
            <w:pPr>
              <w:spacing w:after="0"/>
              <w:rPr>
                <w:rFonts w:eastAsia="宋体"/>
                <w:lang w:val="en-US" w:eastAsia="zh-CN"/>
              </w:rPr>
            </w:pPr>
            <w:r>
              <w:rPr>
                <w:lang w:val="en-IN"/>
              </w:rPr>
              <w:t>Intel</w:t>
            </w:r>
          </w:p>
        </w:tc>
        <w:tc>
          <w:tcPr>
            <w:tcW w:w="2070" w:type="dxa"/>
            <w:vAlign w:val="center"/>
          </w:tcPr>
          <w:p w14:paraId="7E87B566" w14:textId="11677418" w:rsidR="00E12AFA" w:rsidRDefault="00E12AFA" w:rsidP="00C01838">
            <w:pPr>
              <w:spacing w:after="0"/>
              <w:jc w:val="center"/>
              <w:rPr>
                <w:rFonts w:eastAsia="宋体"/>
                <w:lang w:val="en-US" w:eastAsia="zh-CN"/>
              </w:rPr>
            </w:pPr>
            <w:r>
              <w:t>0-0.3dB</w:t>
            </w:r>
          </w:p>
        </w:tc>
        <w:tc>
          <w:tcPr>
            <w:tcW w:w="6030" w:type="dxa"/>
          </w:tcPr>
          <w:p w14:paraId="48DD7F2E" w14:textId="0D3291A7" w:rsidR="00E12AFA" w:rsidRDefault="00E12AFA" w:rsidP="00E12AFA">
            <w:pPr>
              <w:spacing w:after="0"/>
            </w:pPr>
            <w:r>
              <w:t>3-10/11</w:t>
            </w:r>
            <w:r w:rsidRPr="002A21D2">
              <w:t xml:space="preserve"> bits UCI</w:t>
            </w:r>
            <w:r>
              <w:t>, w/ DTX detection, performance metric: 1% false alarm probability, 1% BLER</w:t>
            </w:r>
          </w:p>
          <w:p w14:paraId="680A7C0C" w14:textId="77777777" w:rsidR="00B84346" w:rsidRDefault="00B84346" w:rsidP="00E12AFA">
            <w:pPr>
              <w:spacing w:after="0"/>
            </w:pPr>
          </w:p>
          <w:p w14:paraId="7464E5F8" w14:textId="6E891BBC" w:rsidR="00E12AFA" w:rsidRDefault="00E12AFA" w:rsidP="00E12AFA">
            <w:pPr>
              <w:spacing w:after="0"/>
            </w:pPr>
            <w:r>
              <w:t xml:space="preserve">Receiver for Rel-15/16 PUCCH: PUCCH format 3 with both coherent/non-coherent receiver. Non-coherent receiver can provide better performance than coherent receiver. </w:t>
            </w:r>
          </w:p>
          <w:p w14:paraId="107E416C" w14:textId="77777777" w:rsidR="00B84346" w:rsidRDefault="00B84346" w:rsidP="00E12AFA">
            <w:pPr>
              <w:spacing w:after="0"/>
            </w:pPr>
          </w:p>
          <w:p w14:paraId="5DD74843" w14:textId="7545C407" w:rsidR="00E12AFA" w:rsidRDefault="00E12AFA" w:rsidP="00E12AFA">
            <w:pPr>
              <w:spacing w:after="0"/>
            </w:pPr>
            <w:r>
              <w:t xml:space="preserve">Receiver for PUCCH enhancement scheme: </w:t>
            </w:r>
          </w:p>
          <w:p w14:paraId="2C25D53A" w14:textId="3BF85E05" w:rsidR="009D237A" w:rsidRDefault="00DC071B" w:rsidP="00E12AFA">
            <w:pPr>
              <w:spacing w:after="0"/>
            </w:pPr>
            <w:r>
              <w:t xml:space="preserve">4 schemes were considered in the updated </w:t>
            </w:r>
            <w:proofErr w:type="spellStart"/>
            <w:r>
              <w:t>tdoc</w:t>
            </w:r>
            <w:proofErr w:type="spellEnd"/>
            <w:r>
              <w:t xml:space="preserve">. 1) </w:t>
            </w:r>
            <w:r w:rsidRPr="00DC071B">
              <w:t>Rel-15 PUCCH format 3 with DMRS and removing the 1st column of RM codeword</w:t>
            </w:r>
            <w:r>
              <w:t xml:space="preserve"> 2) DMRS-less with Gold sequence based 3) DMRS-less with </w:t>
            </w:r>
            <w:r w:rsidRPr="00DC071B">
              <w:t>removing the 1st column of RM codeword</w:t>
            </w:r>
            <w:r>
              <w:t xml:space="preserve"> 4) DMRS-less with enhanced scrambling sequence</w:t>
            </w:r>
            <w:r w:rsidR="00CA1082">
              <w:t xml:space="preserve">: note that all 4 schemes have similar performance for all range of 3-10/11 bits. </w:t>
            </w:r>
          </w:p>
          <w:p w14:paraId="26FC2535" w14:textId="0826C0E9" w:rsidR="00E12AFA" w:rsidRDefault="00E12AFA" w:rsidP="00E12AFA">
            <w:pPr>
              <w:spacing w:after="0"/>
            </w:pPr>
            <w:r>
              <w:t>Non-coherent receiver</w:t>
            </w:r>
          </w:p>
          <w:p w14:paraId="51C36EAE" w14:textId="5179E05A" w:rsidR="00715C91" w:rsidRDefault="00715C91" w:rsidP="00E12AFA">
            <w:pPr>
              <w:spacing w:after="0"/>
            </w:pPr>
          </w:p>
          <w:p w14:paraId="37470EAE" w14:textId="77777777" w:rsidR="00E12AFA" w:rsidRDefault="00E12AFA" w:rsidP="00E12AFA">
            <w:pPr>
              <w:spacing w:after="0"/>
              <w:rPr>
                <w:lang w:val="en-US" w:eastAsia="zh-CN"/>
              </w:rPr>
            </w:pPr>
          </w:p>
        </w:tc>
        <w:tc>
          <w:tcPr>
            <w:tcW w:w="925" w:type="dxa"/>
            <w:vAlign w:val="center"/>
          </w:tcPr>
          <w:p w14:paraId="3C0AFB8F" w14:textId="322C2730" w:rsidR="00E12AFA" w:rsidRDefault="00E12AFA" w:rsidP="006A40E1">
            <w:pPr>
              <w:spacing w:after="0"/>
              <w:jc w:val="center"/>
              <w:rPr>
                <w:lang w:val="en-US" w:eastAsia="zh-CN"/>
              </w:rPr>
            </w:pPr>
            <w:r w:rsidRPr="00ED39B2">
              <w:t>R1-2009602</w:t>
            </w:r>
          </w:p>
        </w:tc>
      </w:tr>
      <w:tr w:rsidR="00C371DA" w14:paraId="4A480D24" w14:textId="77777777" w:rsidTr="008E1006">
        <w:trPr>
          <w:trHeight w:val="534"/>
          <w:jc w:val="center"/>
        </w:trPr>
        <w:tc>
          <w:tcPr>
            <w:tcW w:w="1345" w:type="dxa"/>
            <w:vAlign w:val="center"/>
          </w:tcPr>
          <w:p w14:paraId="40F38D09" w14:textId="39789813" w:rsidR="00C371DA" w:rsidRDefault="00C371DA" w:rsidP="00E12AFA">
            <w:pPr>
              <w:spacing w:after="0"/>
              <w:rPr>
                <w:lang w:val="en-IN"/>
              </w:rPr>
            </w:pPr>
            <w:r>
              <w:rPr>
                <w:lang w:val="en-IN"/>
              </w:rPr>
              <w:t>Qualcomm</w:t>
            </w:r>
          </w:p>
        </w:tc>
        <w:tc>
          <w:tcPr>
            <w:tcW w:w="2070" w:type="dxa"/>
            <w:vAlign w:val="center"/>
          </w:tcPr>
          <w:p w14:paraId="5A76564E" w14:textId="5A49A9BA" w:rsidR="00C371DA" w:rsidRDefault="00715C91" w:rsidP="00C01838">
            <w:pPr>
              <w:spacing w:after="0"/>
              <w:jc w:val="center"/>
            </w:pPr>
            <w:r>
              <w:t>4 dB</w:t>
            </w:r>
          </w:p>
        </w:tc>
        <w:tc>
          <w:tcPr>
            <w:tcW w:w="6030" w:type="dxa"/>
          </w:tcPr>
          <w:p w14:paraId="2D117A29" w14:textId="1D0BE026" w:rsidR="00C371DA" w:rsidRDefault="00C371DA" w:rsidP="00E12AFA">
            <w:pPr>
              <w:spacing w:after="0"/>
            </w:pPr>
            <w:r>
              <w:t>Results with Error detection</w:t>
            </w:r>
            <w:r w:rsidR="00650581">
              <w:t xml:space="preserve"> (Fig. 20 in updated </w:t>
            </w:r>
            <w:proofErr w:type="spellStart"/>
            <w:r w:rsidR="00650581">
              <w:t>Tdoc</w:t>
            </w:r>
            <w:proofErr w:type="spellEnd"/>
            <w:r w:rsidR="00650581">
              <w:t>)</w:t>
            </w:r>
            <w:r>
              <w:t>:</w:t>
            </w:r>
          </w:p>
          <w:p w14:paraId="25778CFB" w14:textId="77777777" w:rsidR="00C371DA" w:rsidRDefault="00C371DA" w:rsidP="00E12AFA">
            <w:pPr>
              <w:spacing w:after="0"/>
            </w:pPr>
          </w:p>
          <w:p w14:paraId="1CB807FD" w14:textId="2197193D" w:rsidR="00C371DA" w:rsidRDefault="00C371DA" w:rsidP="00E12AFA">
            <w:pPr>
              <w:spacing w:after="0"/>
            </w:pPr>
            <w:r>
              <w:t xml:space="preserve">Setup: 11 bit UCI, 1 RB, 14 OFDM symbols, </w:t>
            </w:r>
            <w:proofErr w:type="spellStart"/>
            <w:r>
              <w:t>freq</w:t>
            </w:r>
            <w:proofErr w:type="spellEnd"/>
            <w:r>
              <w:t xml:space="preserve"> hopping enabled, </w:t>
            </w:r>
            <w:r w:rsidR="00650581">
              <w:t xml:space="preserve">4Rx, </w:t>
            </w:r>
            <w:r>
              <w:t>TDL-C-300, 11 Hz.</w:t>
            </w:r>
            <w:r w:rsidR="00715C91">
              <w:t xml:space="preserve"> 4 DMRS symbols for NR PUCCH </w:t>
            </w:r>
            <w:proofErr w:type="gramStart"/>
            <w:r w:rsidR="00715C91">
              <w:t>( 2</w:t>
            </w:r>
            <w:proofErr w:type="gramEnd"/>
            <w:r w:rsidR="00715C91">
              <w:t xml:space="preserve"> per hop).</w:t>
            </w:r>
          </w:p>
          <w:p w14:paraId="16AB53E1" w14:textId="45BD936A" w:rsidR="00C371DA" w:rsidRDefault="00C371DA" w:rsidP="00E12AFA">
            <w:pPr>
              <w:spacing w:after="0"/>
            </w:pPr>
          </w:p>
          <w:p w14:paraId="14CD1796" w14:textId="6328BBDB" w:rsidR="00C371DA" w:rsidRDefault="00C371DA" w:rsidP="00E12AFA">
            <w:pPr>
              <w:spacing w:after="0"/>
            </w:pPr>
            <w:r>
              <w:t xml:space="preserve">Targets: 1% BLER, and 5% </w:t>
            </w:r>
            <w:r w:rsidR="00443432">
              <w:t>u</w:t>
            </w:r>
            <w:r>
              <w:t>ndetectable error rate</w:t>
            </w:r>
          </w:p>
          <w:p w14:paraId="3C1816A4" w14:textId="03295F82" w:rsidR="00C371DA" w:rsidRDefault="00C371DA" w:rsidP="00E12AFA">
            <w:pPr>
              <w:spacing w:after="0"/>
            </w:pPr>
          </w:p>
          <w:p w14:paraId="4028B386" w14:textId="77777777" w:rsidR="00715C91" w:rsidRDefault="00C371DA" w:rsidP="00E12AFA">
            <w:pPr>
              <w:spacing w:after="0"/>
            </w:pPr>
            <w:r>
              <w:t xml:space="preserve">Receiver: </w:t>
            </w:r>
          </w:p>
          <w:p w14:paraId="50DA7442" w14:textId="77777777" w:rsidR="00715C91" w:rsidRDefault="00715C91" w:rsidP="00E12AFA">
            <w:pPr>
              <w:spacing w:after="0"/>
            </w:pPr>
          </w:p>
          <w:p w14:paraId="6541AE1B" w14:textId="341325C3" w:rsidR="00C371DA" w:rsidRDefault="00C371DA" w:rsidP="00E12AFA">
            <w:pPr>
              <w:spacing w:after="0"/>
            </w:pPr>
            <w:r>
              <w:t>Coherent</w:t>
            </w:r>
            <w:r w:rsidR="00650581">
              <w:t xml:space="preserve"> ML </w:t>
            </w:r>
            <w:r>
              <w:t xml:space="preserve">receiver for NR PUCCH with error detection capability </w:t>
            </w:r>
            <w:r w:rsidR="00715C91">
              <w:t>based on duo metric (as suggested in R1-1705863)</w:t>
            </w:r>
            <w:r w:rsidR="00650581">
              <w:t>.</w:t>
            </w:r>
          </w:p>
          <w:p w14:paraId="21A020DC" w14:textId="17195331" w:rsidR="00715C91" w:rsidRDefault="00715C91" w:rsidP="00E12AFA">
            <w:pPr>
              <w:spacing w:after="0"/>
            </w:pPr>
          </w:p>
          <w:p w14:paraId="41994C47" w14:textId="611C03AD" w:rsidR="00715C91" w:rsidRDefault="00715C91" w:rsidP="00E12AFA">
            <w:pPr>
              <w:spacing w:after="0"/>
            </w:pPr>
            <w:r>
              <w:t xml:space="preserve">Non coherent </w:t>
            </w:r>
            <w:r w:rsidR="00650581">
              <w:t xml:space="preserve">ML </w:t>
            </w:r>
            <w:r>
              <w:t xml:space="preserve">detector for </w:t>
            </w:r>
            <w:proofErr w:type="spellStart"/>
            <w:r>
              <w:t>seq</w:t>
            </w:r>
            <w:proofErr w:type="spellEnd"/>
            <w:r>
              <w:t>-based PUCCH with correlation metric and/or duo metric for error detection.</w:t>
            </w:r>
          </w:p>
          <w:p w14:paraId="701AEA9F" w14:textId="53A7BAFD" w:rsidR="00715C91" w:rsidRDefault="00715C91" w:rsidP="00E12AFA">
            <w:pPr>
              <w:spacing w:after="0"/>
            </w:pPr>
          </w:p>
          <w:p w14:paraId="5E989D3B" w14:textId="4FF4711D" w:rsidR="00715C91" w:rsidRDefault="00715C91" w:rsidP="00E12AFA">
            <w:pPr>
              <w:spacing w:after="0"/>
            </w:pPr>
            <w:r>
              <w:t xml:space="preserve">Sequence design: </w:t>
            </w:r>
            <w:r w:rsidR="00650581">
              <w:t>m</w:t>
            </w:r>
            <w:r w:rsidR="004A45B2">
              <w:t>-</w:t>
            </w:r>
            <w:r>
              <w:t>sequence with initialization based on UCI payload.</w:t>
            </w:r>
          </w:p>
          <w:p w14:paraId="08D9C57B" w14:textId="6F9E0879" w:rsidR="00C371DA" w:rsidRDefault="00C371DA" w:rsidP="00E12AFA">
            <w:pPr>
              <w:spacing w:after="0"/>
            </w:pPr>
          </w:p>
        </w:tc>
        <w:tc>
          <w:tcPr>
            <w:tcW w:w="925" w:type="dxa"/>
            <w:vAlign w:val="center"/>
          </w:tcPr>
          <w:p w14:paraId="3A2B8019" w14:textId="77777777" w:rsidR="008E1006"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t>R1-2009711</w:t>
            </w:r>
          </w:p>
          <w:p w14:paraId="2579BCAD" w14:textId="63F49CAD" w:rsidR="00C371DA" w:rsidRPr="00ED39B2" w:rsidRDefault="00C371DA" w:rsidP="006A40E1">
            <w:pPr>
              <w:spacing w:after="0"/>
              <w:jc w:val="center"/>
            </w:pPr>
          </w:p>
        </w:tc>
      </w:tr>
      <w:tr w:rsidR="00650581" w14:paraId="5B94C146" w14:textId="77777777" w:rsidTr="008E1006">
        <w:trPr>
          <w:trHeight w:val="534"/>
          <w:jc w:val="center"/>
        </w:trPr>
        <w:tc>
          <w:tcPr>
            <w:tcW w:w="1345" w:type="dxa"/>
            <w:vAlign w:val="center"/>
          </w:tcPr>
          <w:p w14:paraId="031C44A3" w14:textId="19D046D2" w:rsidR="00650581" w:rsidRDefault="00650581" w:rsidP="00E12AFA">
            <w:pPr>
              <w:spacing w:after="0"/>
              <w:rPr>
                <w:lang w:val="en-IN"/>
              </w:rPr>
            </w:pPr>
            <w:r>
              <w:rPr>
                <w:lang w:val="en-IN"/>
              </w:rPr>
              <w:t>Qualcomm</w:t>
            </w:r>
          </w:p>
        </w:tc>
        <w:tc>
          <w:tcPr>
            <w:tcW w:w="2070" w:type="dxa"/>
            <w:vAlign w:val="center"/>
          </w:tcPr>
          <w:p w14:paraId="6E81C22E" w14:textId="2D8BE5DC" w:rsidR="00650581" w:rsidRDefault="00650581" w:rsidP="00C01838">
            <w:pPr>
              <w:spacing w:after="0"/>
              <w:jc w:val="center"/>
            </w:pPr>
            <w:r>
              <w:t>4 dB</w:t>
            </w:r>
          </w:p>
        </w:tc>
        <w:tc>
          <w:tcPr>
            <w:tcW w:w="6030" w:type="dxa"/>
          </w:tcPr>
          <w:p w14:paraId="7D0F05DF" w14:textId="10F2D76A" w:rsidR="00650581" w:rsidRDefault="00650581" w:rsidP="00650581">
            <w:pPr>
              <w:spacing w:after="0"/>
            </w:pPr>
            <w:r>
              <w:t xml:space="preserve">Results with DTX detection (Fig. 18 in updated </w:t>
            </w:r>
            <w:proofErr w:type="spellStart"/>
            <w:r>
              <w:t>Tdoc</w:t>
            </w:r>
            <w:proofErr w:type="spellEnd"/>
            <w:r>
              <w:t>):</w:t>
            </w:r>
          </w:p>
          <w:p w14:paraId="4461352C" w14:textId="77777777" w:rsidR="00650581" w:rsidRDefault="00650581" w:rsidP="00650581">
            <w:pPr>
              <w:spacing w:after="0"/>
            </w:pPr>
          </w:p>
          <w:p w14:paraId="6041A7E2" w14:textId="3CB00F1A" w:rsidR="00650581" w:rsidRDefault="00650581" w:rsidP="00650581">
            <w:pPr>
              <w:spacing w:after="0"/>
            </w:pPr>
            <w:r>
              <w:t xml:space="preserve">Setup: 11 bit UCI, 1 RB, 14 OFDM symbols, </w:t>
            </w:r>
            <w:proofErr w:type="spellStart"/>
            <w:r>
              <w:t>freq</w:t>
            </w:r>
            <w:proofErr w:type="spellEnd"/>
            <w:r>
              <w:t xml:space="preserve"> hopping enabled, TDL-C-300, 11 Hz. 4 DMRS symbols for NR PUCCH (2 per hop).</w:t>
            </w:r>
          </w:p>
          <w:p w14:paraId="51D26D34" w14:textId="77777777" w:rsidR="00650581" w:rsidRDefault="00650581" w:rsidP="00650581">
            <w:pPr>
              <w:spacing w:after="0"/>
            </w:pPr>
          </w:p>
          <w:p w14:paraId="10B45782" w14:textId="40E1B44A" w:rsidR="00650581" w:rsidRDefault="00650581" w:rsidP="00650581">
            <w:pPr>
              <w:spacing w:after="0"/>
            </w:pPr>
            <w:r>
              <w:t>Targets: 1% BLER (ACK miss detection), 1% DTX-&gt;ACK</w:t>
            </w:r>
            <w:r w:rsidR="004A45B2">
              <w:t xml:space="preserve"> rate</w:t>
            </w:r>
            <w:r>
              <w:t>, 0.1% NACK-&gt;ACK rate.</w:t>
            </w:r>
          </w:p>
          <w:p w14:paraId="718DD41D" w14:textId="77777777" w:rsidR="00650581" w:rsidRDefault="00650581" w:rsidP="00650581">
            <w:pPr>
              <w:spacing w:after="0"/>
            </w:pPr>
          </w:p>
          <w:p w14:paraId="690F5E16" w14:textId="77777777" w:rsidR="00650581" w:rsidRDefault="00650581" w:rsidP="00650581">
            <w:pPr>
              <w:spacing w:after="0"/>
            </w:pPr>
            <w:r>
              <w:t xml:space="preserve">Receiver: </w:t>
            </w:r>
          </w:p>
          <w:p w14:paraId="0D994E15" w14:textId="77777777" w:rsidR="00650581" w:rsidRDefault="00650581" w:rsidP="00650581">
            <w:pPr>
              <w:spacing w:after="0"/>
            </w:pPr>
          </w:p>
          <w:p w14:paraId="4D55382C" w14:textId="1EDB98C6" w:rsidR="00650581" w:rsidRDefault="00650581" w:rsidP="00650581">
            <w:pPr>
              <w:spacing w:after="0"/>
            </w:pPr>
            <w:r>
              <w:t xml:space="preserve">Coherent ML receiver for NR PUCCH with </w:t>
            </w:r>
            <w:r w:rsidR="004A45B2">
              <w:t>DTX detection based on correlation metric (uses DMRS</w:t>
            </w:r>
            <w:r w:rsidR="00D170D3">
              <w:t xml:space="preserve"> </w:t>
            </w:r>
            <w:r w:rsidR="004A45B2">
              <w:t>+</w:t>
            </w:r>
            <w:r w:rsidR="00D170D3">
              <w:t xml:space="preserve"> </w:t>
            </w:r>
            <w:r w:rsidR="004A45B2">
              <w:t>re</w:t>
            </w:r>
            <w:r w:rsidR="001A61C2">
              <w:t>-</w:t>
            </w:r>
            <w:r w:rsidR="004A45B2">
              <w:t>encoded UCI)</w:t>
            </w:r>
          </w:p>
          <w:p w14:paraId="5958C0D5" w14:textId="77777777" w:rsidR="00650581" w:rsidRDefault="00650581" w:rsidP="00650581">
            <w:pPr>
              <w:spacing w:after="0"/>
            </w:pPr>
          </w:p>
          <w:p w14:paraId="3CEA84D8" w14:textId="775A2448" w:rsidR="00650581" w:rsidRDefault="00650581" w:rsidP="00650581">
            <w:pPr>
              <w:spacing w:after="0"/>
            </w:pPr>
            <w:r>
              <w:lastRenderedPageBreak/>
              <w:t xml:space="preserve">Non coherent ML detector for </w:t>
            </w:r>
            <w:proofErr w:type="spellStart"/>
            <w:r>
              <w:t>seq</w:t>
            </w:r>
            <w:proofErr w:type="spellEnd"/>
            <w:r>
              <w:t xml:space="preserve">-based PUCCH </w:t>
            </w:r>
            <w:r w:rsidR="004A45B2">
              <w:t xml:space="preserve">with DTX detection based on </w:t>
            </w:r>
            <w:r>
              <w:t xml:space="preserve">correlation metric </w:t>
            </w:r>
          </w:p>
          <w:p w14:paraId="0BF727AA" w14:textId="77777777" w:rsidR="00650581" w:rsidRDefault="00650581" w:rsidP="00650581">
            <w:pPr>
              <w:spacing w:after="0"/>
            </w:pPr>
          </w:p>
          <w:p w14:paraId="23B96C64" w14:textId="2BAFA3F5" w:rsidR="00650581" w:rsidRDefault="00650581" w:rsidP="00650581">
            <w:pPr>
              <w:spacing w:after="0"/>
            </w:pPr>
            <w:r>
              <w:t>Sequence design: m</w:t>
            </w:r>
            <w:r w:rsidR="004A45B2">
              <w:t>-</w:t>
            </w:r>
            <w:r>
              <w:t>sequence with initialization based on UCI payload.</w:t>
            </w:r>
          </w:p>
          <w:p w14:paraId="03035BEC" w14:textId="77777777" w:rsidR="00650581" w:rsidRDefault="00650581" w:rsidP="00E12AFA">
            <w:pPr>
              <w:spacing w:after="0"/>
            </w:pPr>
          </w:p>
        </w:tc>
        <w:tc>
          <w:tcPr>
            <w:tcW w:w="925" w:type="dxa"/>
            <w:vAlign w:val="center"/>
          </w:tcPr>
          <w:p w14:paraId="32EA24DB" w14:textId="1D5D2DAB" w:rsidR="00650581"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lastRenderedPageBreak/>
              <w:t>R1-2009711</w:t>
            </w:r>
          </w:p>
        </w:tc>
      </w:tr>
    </w:tbl>
    <w:p w14:paraId="763A556A" w14:textId="77777777" w:rsidR="00793CF4" w:rsidRDefault="00793CF4">
      <w:pPr>
        <w:pStyle w:val="afc"/>
        <w:rPr>
          <w:rFonts w:ascii="Times New Roman" w:hAnsi="Times New Roman"/>
          <w:b/>
          <w:bCs/>
          <w:sz w:val="20"/>
          <w:szCs w:val="20"/>
        </w:rPr>
      </w:pPr>
    </w:p>
    <w:p w14:paraId="36EBAEBB" w14:textId="77777777" w:rsidR="00793CF4" w:rsidRDefault="00AB3E85">
      <w:pPr>
        <w:pStyle w:val="2"/>
      </w:pPr>
      <w:bookmarkStart w:id="14" w:name="_Hlk54547491"/>
      <w:bookmarkEnd w:id="5"/>
      <w:bookmarkEnd w:id="6"/>
      <w:r>
        <w:t>2.3 DMRS-less PUCCH</w:t>
      </w:r>
    </w:p>
    <w:p w14:paraId="0A9B1314" w14:textId="77777777"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7A37A341" w14:textId="77777777" w:rsidR="00793CF4" w:rsidRDefault="00AB3E85">
      <w:pPr>
        <w:pStyle w:val="a6"/>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af7"/>
        <w:tblW w:w="10165" w:type="dxa"/>
        <w:jc w:val="center"/>
        <w:tblLook w:val="04A0" w:firstRow="1" w:lastRow="0" w:firstColumn="1" w:lastColumn="0" w:noHBand="0" w:noVBand="1"/>
      </w:tblPr>
      <w:tblGrid>
        <w:gridCol w:w="1194"/>
        <w:gridCol w:w="2401"/>
        <w:gridCol w:w="6570"/>
      </w:tblGrid>
      <w:tr w:rsidR="00793CF4" w14:paraId="65658691" w14:textId="77777777">
        <w:trPr>
          <w:jc w:val="center"/>
        </w:trPr>
        <w:tc>
          <w:tcPr>
            <w:tcW w:w="1194" w:type="dxa"/>
            <w:vAlign w:val="center"/>
          </w:tcPr>
          <w:p w14:paraId="437EEF45" w14:textId="77777777" w:rsidR="00793CF4" w:rsidRDefault="00AB3E85">
            <w:pPr>
              <w:spacing w:before="0" w:after="0"/>
            </w:pPr>
            <w:r>
              <w:t>Company</w:t>
            </w:r>
          </w:p>
        </w:tc>
        <w:tc>
          <w:tcPr>
            <w:tcW w:w="2401" w:type="dxa"/>
            <w:vAlign w:val="center"/>
          </w:tcPr>
          <w:p w14:paraId="77AE113D" w14:textId="77777777" w:rsidR="00793CF4" w:rsidRDefault="00AB3E85">
            <w:pPr>
              <w:spacing w:before="0" w:after="0"/>
            </w:pPr>
            <w:r>
              <w:t xml:space="preserve">Observed performance gain </w:t>
            </w:r>
          </w:p>
        </w:tc>
        <w:tc>
          <w:tcPr>
            <w:tcW w:w="6570" w:type="dxa"/>
          </w:tcPr>
          <w:p w14:paraId="6BD855EE" w14:textId="77777777" w:rsidR="00793CF4" w:rsidRDefault="00AB3E85">
            <w:pPr>
              <w:spacing w:before="0" w:after="0"/>
              <w:jc w:val="left"/>
            </w:pPr>
            <w:r>
              <w:t>Key simulation assumptions</w:t>
            </w:r>
          </w:p>
        </w:tc>
      </w:tr>
      <w:tr w:rsidR="00793CF4" w14:paraId="70DE00AE" w14:textId="77777777">
        <w:trPr>
          <w:jc w:val="center"/>
        </w:trPr>
        <w:tc>
          <w:tcPr>
            <w:tcW w:w="1194" w:type="dxa"/>
            <w:vAlign w:val="center"/>
          </w:tcPr>
          <w:p w14:paraId="02E8534E" w14:textId="77777777" w:rsidR="00793CF4" w:rsidRDefault="00AB3E85">
            <w:pPr>
              <w:spacing w:before="0" w:after="0"/>
            </w:pPr>
            <w:r>
              <w:t>ZTE</w:t>
            </w:r>
          </w:p>
        </w:tc>
        <w:tc>
          <w:tcPr>
            <w:tcW w:w="2401" w:type="dxa"/>
            <w:vAlign w:val="center"/>
          </w:tcPr>
          <w:p w14:paraId="25D076A8" w14:textId="77777777" w:rsidR="00793CF4" w:rsidRDefault="00AB3E85">
            <w:pPr>
              <w:spacing w:before="0" w:after="0"/>
            </w:pPr>
            <w:r>
              <w:t>2 ~ 3 dB SNR gain</w:t>
            </w:r>
          </w:p>
        </w:tc>
        <w:tc>
          <w:tcPr>
            <w:tcW w:w="6570" w:type="dxa"/>
          </w:tcPr>
          <w:p w14:paraId="4964E206" w14:textId="77777777" w:rsidR="00793CF4" w:rsidRDefault="00AB3E85">
            <w:pPr>
              <w:spacing w:before="0" w:after="0"/>
              <w:jc w:val="left"/>
            </w:pPr>
            <w:r>
              <w:rPr>
                <w:b/>
                <w:bCs/>
              </w:rPr>
              <w:t>Scenario 5: 11 bits UCI,</w:t>
            </w:r>
            <w:r>
              <w:t xml:space="preserve"> w/o DTX detection, 1% BLER</w:t>
            </w:r>
          </w:p>
          <w:p w14:paraId="3E3FEC9A" w14:textId="77777777" w:rsidR="00793CF4" w:rsidRDefault="00AB3E85">
            <w:pPr>
              <w:spacing w:before="0" w:after="0"/>
              <w:jc w:val="left"/>
            </w:pPr>
            <w:r>
              <w:t>Receiver for Rel-15/16 PUCCH: ML coherent receiver</w:t>
            </w:r>
          </w:p>
          <w:p w14:paraId="3564A36B" w14:textId="77777777" w:rsidR="00793CF4" w:rsidRDefault="00AB3E85">
            <w:pPr>
              <w:spacing w:before="0" w:after="0"/>
              <w:jc w:val="left"/>
            </w:pPr>
            <w:r>
              <w:t>Receiver for sequence based PUCCH: ML noncoherent sequence detector</w:t>
            </w:r>
          </w:p>
        </w:tc>
      </w:tr>
      <w:tr w:rsidR="00793CF4" w14:paraId="26EA40E9" w14:textId="77777777">
        <w:trPr>
          <w:jc w:val="center"/>
        </w:trPr>
        <w:tc>
          <w:tcPr>
            <w:tcW w:w="1194" w:type="dxa"/>
            <w:vAlign w:val="center"/>
          </w:tcPr>
          <w:p w14:paraId="0FCD17FD" w14:textId="77777777" w:rsidR="00793CF4" w:rsidRDefault="00AB3E85">
            <w:pPr>
              <w:spacing w:before="0" w:after="0"/>
            </w:pPr>
            <w:r>
              <w:t>Intel</w:t>
            </w:r>
          </w:p>
        </w:tc>
        <w:tc>
          <w:tcPr>
            <w:tcW w:w="2401" w:type="dxa"/>
            <w:vAlign w:val="center"/>
          </w:tcPr>
          <w:p w14:paraId="4A1DF34A" w14:textId="77777777" w:rsidR="00793CF4" w:rsidRDefault="00AB3E85">
            <w:pPr>
              <w:spacing w:before="0" w:after="0"/>
            </w:pPr>
            <w:r>
              <w:t>-1.0 ~ 0.2 dB SNR gain</w:t>
            </w:r>
          </w:p>
        </w:tc>
        <w:tc>
          <w:tcPr>
            <w:tcW w:w="6570" w:type="dxa"/>
          </w:tcPr>
          <w:p w14:paraId="7A0B486D" w14:textId="77777777" w:rsidR="00793CF4" w:rsidRDefault="00AB3E85">
            <w:pPr>
              <w:spacing w:before="0" w:after="0"/>
              <w:jc w:val="left"/>
            </w:pPr>
            <w:r>
              <w:rPr>
                <w:b/>
                <w:bCs/>
              </w:rPr>
              <w:t>Scenario 2: 3 bits UCI</w:t>
            </w:r>
            <w:r>
              <w:t xml:space="preserve">, w/ DTX detection, 1% FA, 1% BLER </w:t>
            </w:r>
          </w:p>
          <w:p w14:paraId="1DE6890B" w14:textId="77777777" w:rsidR="00793CF4" w:rsidRDefault="00AB3E85">
            <w:pPr>
              <w:spacing w:before="0" w:after="0"/>
              <w:jc w:val="left"/>
            </w:pPr>
            <w:r>
              <w:rPr>
                <w:b/>
                <w:bCs/>
              </w:rPr>
              <w:t>Scenario 5: 11 bits UCI</w:t>
            </w:r>
            <w:r>
              <w:t xml:space="preserve">, w/ DTX detection, 1% FA, 1% BLER </w:t>
            </w:r>
          </w:p>
          <w:p w14:paraId="30241FD2" w14:textId="77777777" w:rsidR="00793CF4" w:rsidRDefault="00AB3E85">
            <w:pPr>
              <w:spacing w:before="0" w:after="0"/>
              <w:jc w:val="left"/>
            </w:pPr>
            <w:r>
              <w:t>Receiver for Rel-15/16 PUCCH: ML coherent receiver</w:t>
            </w:r>
          </w:p>
          <w:p w14:paraId="74E5974C" w14:textId="77777777" w:rsidR="00793CF4" w:rsidRDefault="00AB3E85">
            <w:pPr>
              <w:spacing w:before="0" w:after="0"/>
              <w:jc w:val="left"/>
            </w:pPr>
            <w:r>
              <w:t>Receiver for sequence based PUCCH: ML noncoherent sequence detector/correlator</w:t>
            </w:r>
          </w:p>
        </w:tc>
      </w:tr>
      <w:tr w:rsidR="00793CF4" w14:paraId="3D6DE582" w14:textId="77777777">
        <w:trPr>
          <w:trHeight w:val="1875"/>
          <w:jc w:val="center"/>
        </w:trPr>
        <w:tc>
          <w:tcPr>
            <w:tcW w:w="1194" w:type="dxa"/>
            <w:vAlign w:val="center"/>
          </w:tcPr>
          <w:p w14:paraId="03C8FFB1" w14:textId="77777777" w:rsidR="00793CF4" w:rsidRDefault="00AB3E85">
            <w:pPr>
              <w:spacing w:before="0" w:after="0"/>
            </w:pPr>
            <w:r>
              <w:t>Qualcomm</w:t>
            </w:r>
          </w:p>
        </w:tc>
        <w:tc>
          <w:tcPr>
            <w:tcW w:w="2401" w:type="dxa"/>
            <w:vAlign w:val="center"/>
          </w:tcPr>
          <w:p w14:paraId="5105E2FF" w14:textId="77777777" w:rsidR="00793CF4" w:rsidRDefault="00AB3E85">
            <w:pPr>
              <w:spacing w:before="0" w:after="0"/>
            </w:pPr>
            <w:r>
              <w:t>3 ~ 4 dB SNR gain</w:t>
            </w:r>
          </w:p>
          <w:p w14:paraId="69E2253B" w14:textId="77777777" w:rsidR="00793CF4" w:rsidRDefault="00AB3E85">
            <w:pPr>
              <w:spacing w:before="0" w:after="0"/>
            </w:pPr>
            <w:r>
              <w:t>3.5dB PAPR gain w/ QPSK</w:t>
            </w:r>
          </w:p>
          <w:p w14:paraId="23BB250C" w14:textId="77777777" w:rsidR="00793CF4" w:rsidRDefault="00AB3E85">
            <w:pPr>
              <w:spacing w:before="0" w:after="0"/>
            </w:pPr>
            <w:r>
              <w:t>0.5dB PAPR gain w/ Pi/2 BPSK</w:t>
            </w:r>
          </w:p>
        </w:tc>
        <w:tc>
          <w:tcPr>
            <w:tcW w:w="6570" w:type="dxa"/>
          </w:tcPr>
          <w:p w14:paraId="5D890451" w14:textId="77777777" w:rsidR="00793CF4" w:rsidRDefault="00AB3E85">
            <w:pPr>
              <w:spacing w:before="0" w:after="0"/>
              <w:jc w:val="left"/>
            </w:pPr>
            <w:r>
              <w:rPr>
                <w:b/>
                <w:bCs/>
              </w:rPr>
              <w:t>Scenario 1: 2 bits UCI</w:t>
            </w:r>
            <w:r>
              <w:t xml:space="preserve">, w/ DTX detection, 1% FA, 1% ACK miss, 0.1% NACK-&gt;ACK error </w:t>
            </w:r>
          </w:p>
          <w:p w14:paraId="6C7771C9" w14:textId="77777777" w:rsidR="00793CF4" w:rsidRDefault="00AB3E85">
            <w:pPr>
              <w:spacing w:before="0" w:after="0"/>
              <w:jc w:val="left"/>
            </w:pPr>
            <w:r>
              <w:rPr>
                <w:b/>
                <w:bCs/>
              </w:rPr>
              <w:t>Scenario 3: 4 bits UCI,</w:t>
            </w:r>
            <w:r>
              <w:t xml:space="preserve"> w/o DTX detection, 1% BLER</w:t>
            </w:r>
          </w:p>
          <w:p w14:paraId="3D552E78" w14:textId="77777777" w:rsidR="00793CF4" w:rsidRDefault="00AB3E85">
            <w:pPr>
              <w:spacing w:before="0" w:after="0"/>
              <w:jc w:val="left"/>
            </w:pPr>
            <w:r>
              <w:rPr>
                <w:b/>
                <w:bCs/>
              </w:rPr>
              <w:t>Scenario 5: 11 bits UCI</w:t>
            </w:r>
            <w:r>
              <w:t>, w/o DTX detection, 1% BLER</w:t>
            </w:r>
          </w:p>
          <w:p w14:paraId="07E49494" w14:textId="77777777" w:rsidR="00793CF4" w:rsidRDefault="00AB3E85">
            <w:pPr>
              <w:spacing w:before="0" w:after="0"/>
              <w:jc w:val="left"/>
            </w:pPr>
            <w:r>
              <w:rPr>
                <w:b/>
                <w:bCs/>
              </w:rPr>
              <w:t>Scenario 5: 11 bits UCI</w:t>
            </w:r>
            <w:r>
              <w:t>, w/ DTX detection, 1% FA, 1% BLER</w:t>
            </w:r>
          </w:p>
          <w:p w14:paraId="6724A337" w14:textId="77777777" w:rsidR="00793CF4" w:rsidRDefault="00AB3E85">
            <w:pPr>
              <w:spacing w:before="0" w:after="0"/>
              <w:jc w:val="left"/>
            </w:pPr>
            <w:r>
              <w:t>Receiver for Rel-15/16 PUCCH: ML coherent receiver</w:t>
            </w:r>
          </w:p>
          <w:p w14:paraId="039670B1" w14:textId="77777777" w:rsidR="00793CF4" w:rsidRDefault="00AB3E85">
            <w:pPr>
              <w:spacing w:before="0" w:after="0"/>
              <w:jc w:val="left"/>
            </w:pPr>
            <w:r>
              <w:t xml:space="preserve">Receiver for sequence based PUCCH: ML noncoherent receiver (correlator with 2D-FFT or fast Hadamard transform) </w:t>
            </w:r>
          </w:p>
        </w:tc>
      </w:tr>
      <w:tr w:rsidR="00793CF4" w14:paraId="088B2DC5" w14:textId="77777777">
        <w:trPr>
          <w:jc w:val="center"/>
        </w:trPr>
        <w:tc>
          <w:tcPr>
            <w:tcW w:w="1194" w:type="dxa"/>
            <w:vAlign w:val="center"/>
          </w:tcPr>
          <w:p w14:paraId="3C0A7056" w14:textId="77777777" w:rsidR="00793CF4" w:rsidRDefault="00AB3E85">
            <w:pPr>
              <w:spacing w:before="0" w:after="0"/>
            </w:pPr>
            <w:r>
              <w:t>Sharp</w:t>
            </w:r>
          </w:p>
        </w:tc>
        <w:tc>
          <w:tcPr>
            <w:tcW w:w="2401" w:type="dxa"/>
            <w:vAlign w:val="center"/>
          </w:tcPr>
          <w:p w14:paraId="77847159" w14:textId="77777777" w:rsidR="00793CF4" w:rsidRDefault="00AB3E85">
            <w:pPr>
              <w:spacing w:before="0" w:after="0"/>
            </w:pPr>
            <w:r>
              <w:t>3 dB</w:t>
            </w:r>
          </w:p>
        </w:tc>
        <w:tc>
          <w:tcPr>
            <w:tcW w:w="6570" w:type="dxa"/>
          </w:tcPr>
          <w:p w14:paraId="2EFD68EE" w14:textId="77777777" w:rsidR="00793CF4" w:rsidRDefault="00AB3E85">
            <w:pPr>
              <w:spacing w:before="0" w:after="0"/>
              <w:jc w:val="left"/>
            </w:pPr>
            <w:r>
              <w:rPr>
                <w:b/>
                <w:bCs/>
              </w:rPr>
              <w:t>Scenario 3: 4 bits UCI,</w:t>
            </w:r>
            <w:r>
              <w:t xml:space="preserve"> w/o DTX detection, 1% BLER</w:t>
            </w:r>
          </w:p>
          <w:p w14:paraId="4AAF4734" w14:textId="77777777" w:rsidR="00793CF4" w:rsidRDefault="00AB3E85">
            <w:pPr>
              <w:spacing w:before="0" w:after="0"/>
              <w:jc w:val="left"/>
            </w:pPr>
            <w:r>
              <w:t>Receiver for Rel-15/16 PUCCH: MMSE channel estimation (with genie Doppler and delay spread) + ML coherent detection</w:t>
            </w:r>
          </w:p>
          <w:p w14:paraId="414B8070" w14:textId="77777777" w:rsidR="00793CF4" w:rsidRDefault="00AB3E85">
            <w:pPr>
              <w:spacing w:before="0" w:after="0"/>
              <w:jc w:val="left"/>
            </w:pPr>
            <w:r>
              <w:t>Receiver for sequence based PUCCH: ML noncoherent sequence detector/correlator</w:t>
            </w:r>
          </w:p>
        </w:tc>
      </w:tr>
      <w:tr w:rsidR="00793CF4" w14:paraId="2FC58E78" w14:textId="77777777">
        <w:trPr>
          <w:jc w:val="center"/>
        </w:trPr>
        <w:tc>
          <w:tcPr>
            <w:tcW w:w="1194" w:type="dxa"/>
            <w:vAlign w:val="center"/>
          </w:tcPr>
          <w:p w14:paraId="5E679350" w14:textId="77777777" w:rsidR="00793CF4" w:rsidRDefault="00AB3E85">
            <w:pPr>
              <w:spacing w:before="0" w:after="0"/>
            </w:pPr>
            <w:r>
              <w:t>CMCC</w:t>
            </w:r>
          </w:p>
        </w:tc>
        <w:tc>
          <w:tcPr>
            <w:tcW w:w="2401" w:type="dxa"/>
            <w:vAlign w:val="center"/>
          </w:tcPr>
          <w:p w14:paraId="468B5F78" w14:textId="77777777" w:rsidR="00793CF4" w:rsidRDefault="00AB3E85">
            <w:pPr>
              <w:spacing w:before="0" w:after="0"/>
            </w:pPr>
            <w:r>
              <w:t>1 ~ 2.7dB</w:t>
            </w:r>
          </w:p>
        </w:tc>
        <w:tc>
          <w:tcPr>
            <w:tcW w:w="6570" w:type="dxa"/>
          </w:tcPr>
          <w:p w14:paraId="6BDA5EA6" w14:textId="77777777" w:rsidR="00793CF4" w:rsidRDefault="00AB3E85">
            <w:pPr>
              <w:spacing w:before="0" w:after="0"/>
              <w:jc w:val="left"/>
            </w:pPr>
            <w:r>
              <w:rPr>
                <w:b/>
                <w:bCs/>
              </w:rPr>
              <w:t>Scenario 5: 11 bits UCI</w:t>
            </w:r>
            <w:r>
              <w:t>, w/o DTX detection, 1% BLER</w:t>
            </w:r>
          </w:p>
          <w:p w14:paraId="336E0143" w14:textId="77777777" w:rsidR="00793CF4" w:rsidRDefault="00AB3E85">
            <w:pPr>
              <w:spacing w:before="0" w:after="0"/>
              <w:jc w:val="left"/>
            </w:pPr>
            <w:r>
              <w:t>Receiver for Rel-15/16 PUCCH: ML coherent receiver</w:t>
            </w:r>
          </w:p>
          <w:p w14:paraId="1E334407" w14:textId="77777777" w:rsidR="00793CF4" w:rsidRDefault="00AB3E85">
            <w:pPr>
              <w:spacing w:before="0" w:after="0"/>
              <w:jc w:val="left"/>
            </w:pPr>
            <w:r>
              <w:t>Receiver for sequence based PUCCH: ML noncoherent sequence detector/correlator</w:t>
            </w:r>
          </w:p>
        </w:tc>
      </w:tr>
      <w:tr w:rsidR="00793CF4" w14:paraId="3E956342" w14:textId="77777777">
        <w:trPr>
          <w:jc w:val="center"/>
        </w:trPr>
        <w:tc>
          <w:tcPr>
            <w:tcW w:w="1194" w:type="dxa"/>
            <w:vAlign w:val="center"/>
          </w:tcPr>
          <w:p w14:paraId="48F767D6" w14:textId="77777777" w:rsidR="00793CF4" w:rsidRDefault="00AB3E85">
            <w:pPr>
              <w:spacing w:before="0" w:after="0"/>
            </w:pPr>
            <w:r>
              <w:t>vivo</w:t>
            </w:r>
          </w:p>
        </w:tc>
        <w:tc>
          <w:tcPr>
            <w:tcW w:w="2401" w:type="dxa"/>
            <w:vAlign w:val="center"/>
          </w:tcPr>
          <w:p w14:paraId="56575934" w14:textId="77777777" w:rsidR="00793CF4" w:rsidRDefault="00AB3E85">
            <w:pPr>
              <w:spacing w:before="0" w:after="0"/>
            </w:pPr>
            <w:r>
              <w:t xml:space="preserve"> 0.3 ~ 0.5dB</w:t>
            </w:r>
          </w:p>
        </w:tc>
        <w:tc>
          <w:tcPr>
            <w:tcW w:w="6570" w:type="dxa"/>
          </w:tcPr>
          <w:p w14:paraId="7005FF46" w14:textId="77777777" w:rsidR="00793CF4" w:rsidRDefault="00AB3E85">
            <w:pPr>
              <w:spacing w:before="0" w:after="0"/>
              <w:jc w:val="left"/>
            </w:pPr>
            <w:r>
              <w:rPr>
                <w:b/>
                <w:bCs/>
              </w:rPr>
              <w:t>Scenario 4: 6 bits UCI</w:t>
            </w:r>
            <w:r>
              <w:t>, w/ DTX detection, 1% FA, 1% BLER</w:t>
            </w:r>
          </w:p>
          <w:p w14:paraId="311F0309" w14:textId="77777777" w:rsidR="00793CF4" w:rsidRDefault="00AB3E85">
            <w:pPr>
              <w:spacing w:before="0" w:after="0"/>
              <w:jc w:val="left"/>
            </w:pPr>
            <w:r>
              <w:t>Receiver for Rel-15/16 PUCCH: ML noncoherent detector</w:t>
            </w:r>
          </w:p>
          <w:p w14:paraId="0DC44B9C" w14:textId="77777777" w:rsidR="00793CF4" w:rsidRDefault="00AB3E85">
            <w:pPr>
              <w:spacing w:before="0" w:after="0"/>
              <w:jc w:val="left"/>
            </w:pPr>
            <w:r>
              <w:t>Receiver for sequence based PUCCH: ML noncoherent sequence detector/correlator</w:t>
            </w:r>
          </w:p>
        </w:tc>
      </w:tr>
      <w:tr w:rsidR="00793CF4" w14:paraId="4402F3FE" w14:textId="77777777">
        <w:trPr>
          <w:jc w:val="center"/>
        </w:trPr>
        <w:tc>
          <w:tcPr>
            <w:tcW w:w="1194" w:type="dxa"/>
          </w:tcPr>
          <w:p w14:paraId="040DAEAD" w14:textId="77777777" w:rsidR="00793CF4" w:rsidRDefault="00AB3E85">
            <w:pPr>
              <w:spacing w:before="0" w:after="0"/>
            </w:pPr>
            <w:r>
              <w:t>Ericsson</w:t>
            </w:r>
          </w:p>
        </w:tc>
        <w:tc>
          <w:tcPr>
            <w:tcW w:w="2401" w:type="dxa"/>
          </w:tcPr>
          <w:p w14:paraId="1BF2D234" w14:textId="77777777" w:rsidR="00793CF4" w:rsidRDefault="00AB3E85">
            <w:pPr>
              <w:spacing w:before="0" w:after="0"/>
            </w:pPr>
            <w:r>
              <w:t>0 ~ 0.2dB</w:t>
            </w:r>
          </w:p>
        </w:tc>
        <w:tc>
          <w:tcPr>
            <w:tcW w:w="6570" w:type="dxa"/>
          </w:tcPr>
          <w:p w14:paraId="4D76E6F0" w14:textId="77777777" w:rsidR="00793CF4" w:rsidRDefault="00AB3E85">
            <w:pPr>
              <w:spacing w:before="0" w:after="0"/>
              <w:jc w:val="left"/>
            </w:pPr>
            <w:r>
              <w:rPr>
                <w:b/>
                <w:bCs/>
              </w:rPr>
              <w:t>Scenario 5: 11 bits UCI</w:t>
            </w:r>
            <w:r>
              <w:t>, w/o DTX detection, 1% BLER</w:t>
            </w:r>
          </w:p>
          <w:p w14:paraId="65865B0E" w14:textId="77777777" w:rsidR="00793CF4" w:rsidRDefault="00AB3E85">
            <w:pPr>
              <w:spacing w:before="0" w:after="0"/>
              <w:jc w:val="left"/>
            </w:pPr>
            <w:r>
              <w:t xml:space="preserve">Receiver for Rel-15/16 PUCCH: conventional and ML noncoherent </w:t>
            </w:r>
          </w:p>
          <w:p w14:paraId="6E600811" w14:textId="77777777" w:rsidR="00793CF4" w:rsidRDefault="00AB3E85">
            <w:pPr>
              <w:spacing w:before="0" w:after="0"/>
              <w:jc w:val="left"/>
            </w:pPr>
            <w:r>
              <w:t>receiver</w:t>
            </w:r>
          </w:p>
          <w:p w14:paraId="75226829" w14:textId="77777777" w:rsidR="00793CF4" w:rsidRDefault="00AB3E85">
            <w:pPr>
              <w:spacing w:before="0" w:after="0"/>
              <w:jc w:val="left"/>
            </w:pPr>
            <w:r>
              <w:t>Receiver for sequence based PUCCH: ML noncoherent receiver</w:t>
            </w:r>
          </w:p>
        </w:tc>
      </w:tr>
      <w:tr w:rsidR="00793CF4" w14:paraId="690D0E21" w14:textId="77777777">
        <w:trPr>
          <w:jc w:val="center"/>
        </w:trPr>
        <w:tc>
          <w:tcPr>
            <w:tcW w:w="1194" w:type="dxa"/>
          </w:tcPr>
          <w:p w14:paraId="40571DEE" w14:textId="77777777" w:rsidR="00793CF4" w:rsidRDefault="00AB3E85">
            <w:pPr>
              <w:spacing w:before="0" w:after="0"/>
            </w:pPr>
            <w:r>
              <w:lastRenderedPageBreak/>
              <w:t>EURECOM</w:t>
            </w:r>
          </w:p>
        </w:tc>
        <w:tc>
          <w:tcPr>
            <w:tcW w:w="2401" w:type="dxa"/>
          </w:tcPr>
          <w:p w14:paraId="69241850" w14:textId="77777777" w:rsidR="00793CF4" w:rsidRDefault="00AB3E85">
            <w:pPr>
              <w:spacing w:before="0" w:after="0"/>
              <w:jc w:val="left"/>
            </w:pPr>
            <w:r>
              <w:t xml:space="preserve">Coding gain: 1.5 ~ 2.1dB </w:t>
            </w:r>
          </w:p>
          <w:p w14:paraId="28C5A1A3" w14:textId="77777777" w:rsidR="00793CF4" w:rsidRDefault="00AB3E85">
            <w:pPr>
              <w:spacing w:before="0" w:after="0"/>
            </w:pPr>
            <w:r>
              <w:t>4.8 dB PAPR gain over DFT-S-OFDM with π/2-BPSK</w:t>
            </w:r>
          </w:p>
          <w:p w14:paraId="40D6A542" w14:textId="77777777" w:rsidR="00793CF4" w:rsidRDefault="00AB3E85">
            <w:pPr>
              <w:spacing w:before="0" w:after="0"/>
            </w:pPr>
            <w:r>
              <w:t xml:space="preserve">6.3 dB PAPR gain over DFT-S-OFDM with QPSK </w:t>
            </w:r>
          </w:p>
        </w:tc>
        <w:tc>
          <w:tcPr>
            <w:tcW w:w="6570" w:type="dxa"/>
          </w:tcPr>
          <w:p w14:paraId="058EB3EA" w14:textId="77777777" w:rsidR="00793CF4" w:rsidRDefault="00AB3E85">
            <w:pPr>
              <w:spacing w:before="0" w:after="0"/>
              <w:jc w:val="left"/>
            </w:pPr>
            <w:r>
              <w:rPr>
                <w:b/>
                <w:bCs/>
              </w:rPr>
              <w:t>Scenario 3: 4 bits UCI</w:t>
            </w:r>
            <w:r>
              <w:t>, w/o DTX detection, 1% BLER</w:t>
            </w:r>
          </w:p>
          <w:p w14:paraId="4E98D0CE" w14:textId="77777777" w:rsidR="00793CF4" w:rsidRDefault="00AB3E85">
            <w:pPr>
              <w:spacing w:before="0" w:after="0"/>
              <w:jc w:val="left"/>
            </w:pPr>
            <w:r>
              <w:rPr>
                <w:b/>
                <w:bCs/>
              </w:rPr>
              <w:t>Scenario 5: 11 bits UCI</w:t>
            </w:r>
            <w:r>
              <w:t>, w/o DTX detection, 1% BLER</w:t>
            </w:r>
          </w:p>
          <w:p w14:paraId="578F3C89" w14:textId="77777777" w:rsidR="00793CF4" w:rsidRDefault="00AB3E85">
            <w:pPr>
              <w:spacing w:before="0" w:after="0"/>
              <w:jc w:val="left"/>
            </w:pPr>
            <w:r>
              <w:rPr>
                <w:b/>
                <w:bCs/>
              </w:rPr>
              <w:t>Scenario 6: 22 bits UCI,</w:t>
            </w:r>
            <w:r>
              <w:t xml:space="preserve"> w/o DTX detection, 1% BLER</w:t>
            </w:r>
          </w:p>
          <w:p w14:paraId="2D123B79" w14:textId="77777777" w:rsidR="00793CF4" w:rsidRDefault="00AB3E85">
            <w:pPr>
              <w:spacing w:before="0" w:after="0"/>
              <w:jc w:val="left"/>
            </w:pPr>
            <w:r>
              <w:t xml:space="preserve">Receiver for Rel-15/16 PUCCH: advanced receivers for &lt;=11 </w:t>
            </w:r>
            <w:proofErr w:type="gramStart"/>
            <w:r>
              <w:t>bits(</w:t>
            </w:r>
            <w:proofErr w:type="gramEnd"/>
            <w:r>
              <w:t xml:space="preserve">non-coherent ML), conventional receiver for 22 bits (LS channel </w:t>
            </w:r>
            <w:proofErr w:type="spellStart"/>
            <w:r>
              <w:t>esimtation</w:t>
            </w:r>
            <w:proofErr w:type="spellEnd"/>
            <w:r>
              <w:t xml:space="preserve"> + MMSE/MRC)</w:t>
            </w:r>
          </w:p>
          <w:p w14:paraId="2F80536B" w14:textId="77777777" w:rsidR="00793CF4" w:rsidRDefault="00AB3E85">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793CF4" w14:paraId="071E6609" w14:textId="77777777">
        <w:trPr>
          <w:jc w:val="center"/>
        </w:trPr>
        <w:tc>
          <w:tcPr>
            <w:tcW w:w="1194" w:type="dxa"/>
          </w:tcPr>
          <w:p w14:paraId="34E3F529" w14:textId="77777777" w:rsidR="00793CF4" w:rsidRDefault="00AB3E85">
            <w:pPr>
              <w:spacing w:before="0" w:after="0"/>
            </w:pPr>
            <w:r>
              <w:t xml:space="preserve">Huawei, </w:t>
            </w:r>
            <w:proofErr w:type="spellStart"/>
            <w:r>
              <w:t>HiSi</w:t>
            </w:r>
            <w:proofErr w:type="spellEnd"/>
          </w:p>
        </w:tc>
        <w:tc>
          <w:tcPr>
            <w:tcW w:w="2401" w:type="dxa"/>
          </w:tcPr>
          <w:p w14:paraId="2840F253" w14:textId="77777777" w:rsidR="00793CF4" w:rsidRDefault="00AB3E85">
            <w:pPr>
              <w:spacing w:before="0" w:after="0"/>
            </w:pPr>
            <w:r>
              <w:t>3 ~ 4dB</w:t>
            </w:r>
          </w:p>
          <w:p w14:paraId="5E9D181E" w14:textId="77777777" w:rsidR="00793CF4" w:rsidRDefault="00AB3E85">
            <w:pPr>
              <w:spacing w:before="0" w:after="0"/>
            </w:pPr>
            <w:r>
              <w:t>4.5dB (PAPR gain)</w:t>
            </w:r>
          </w:p>
        </w:tc>
        <w:tc>
          <w:tcPr>
            <w:tcW w:w="6570" w:type="dxa"/>
          </w:tcPr>
          <w:p w14:paraId="4BB3190E" w14:textId="77777777" w:rsidR="00793CF4" w:rsidRDefault="00AB3E85">
            <w:pPr>
              <w:spacing w:before="0" w:after="0"/>
              <w:jc w:val="left"/>
            </w:pPr>
            <w:r>
              <w:rPr>
                <w:b/>
                <w:bCs/>
              </w:rPr>
              <w:t>Scenario 1: 2 bits UCI</w:t>
            </w:r>
            <w:r>
              <w:t xml:space="preserve">, w/ DTX detection, 1% FA, 1% ACK miss, 0.1% NACK-&gt;ACK error </w:t>
            </w:r>
          </w:p>
          <w:p w14:paraId="30D505FA" w14:textId="77777777" w:rsidR="00793CF4" w:rsidRDefault="00AB3E85">
            <w:pPr>
              <w:spacing w:before="0" w:after="0"/>
              <w:jc w:val="left"/>
            </w:pPr>
            <w:r>
              <w:rPr>
                <w:b/>
                <w:bCs/>
              </w:rPr>
              <w:t>Scenario 5: 11 bits UCI</w:t>
            </w:r>
            <w:r>
              <w:t>, w/o DTX detection, 1% BLER</w:t>
            </w:r>
          </w:p>
          <w:p w14:paraId="77532421" w14:textId="77777777" w:rsidR="00793CF4" w:rsidRDefault="00AB3E85">
            <w:pPr>
              <w:spacing w:before="0" w:after="0"/>
              <w:jc w:val="left"/>
            </w:pPr>
            <w:r>
              <w:t>Receiver for Rel-15/16 PUCCH: 2D-Wiener filter based channel estimation + MMSE equalization</w:t>
            </w:r>
          </w:p>
          <w:p w14:paraId="4B9DFDCC" w14:textId="77777777" w:rsidR="00793CF4" w:rsidRDefault="00AB3E85">
            <w:pPr>
              <w:spacing w:before="0" w:after="0"/>
              <w:jc w:val="left"/>
            </w:pPr>
            <w:r>
              <w:t>Receiver for sequence based PUCCH: CHIRRUP algorithm based sequence detection</w:t>
            </w:r>
          </w:p>
        </w:tc>
      </w:tr>
      <w:tr w:rsidR="00793CF4" w14:paraId="6788E757" w14:textId="77777777">
        <w:trPr>
          <w:jc w:val="center"/>
        </w:trPr>
        <w:tc>
          <w:tcPr>
            <w:tcW w:w="1194" w:type="dxa"/>
          </w:tcPr>
          <w:p w14:paraId="343D2277" w14:textId="77777777" w:rsidR="00793CF4" w:rsidRDefault="00AB3E85">
            <w:pPr>
              <w:spacing w:before="0" w:after="0"/>
            </w:pPr>
            <w:r>
              <w:t>OPPO</w:t>
            </w:r>
          </w:p>
        </w:tc>
        <w:tc>
          <w:tcPr>
            <w:tcW w:w="2401" w:type="dxa"/>
          </w:tcPr>
          <w:p w14:paraId="285FF5BD" w14:textId="77777777" w:rsidR="00793CF4" w:rsidRDefault="00AB3E85">
            <w:pPr>
              <w:spacing w:before="0" w:after="0"/>
            </w:pPr>
            <w:r>
              <w:t>~3dB</w:t>
            </w:r>
          </w:p>
        </w:tc>
        <w:tc>
          <w:tcPr>
            <w:tcW w:w="6570" w:type="dxa"/>
          </w:tcPr>
          <w:p w14:paraId="04632A95" w14:textId="77777777" w:rsidR="00793CF4" w:rsidRDefault="00AB3E85">
            <w:pPr>
              <w:spacing w:before="0" w:after="0"/>
              <w:jc w:val="left"/>
            </w:pPr>
            <w:r>
              <w:rPr>
                <w:b/>
                <w:bCs/>
              </w:rPr>
              <w:t>Scenario 1: 2 bits UCI</w:t>
            </w:r>
            <w:r>
              <w:t xml:space="preserve">, w/ DTX detection, 1% FA, 1% ACK miss, 0.1% NACK-&gt;ACK error. </w:t>
            </w:r>
          </w:p>
          <w:p w14:paraId="6B653E37" w14:textId="77777777" w:rsidR="00793CF4" w:rsidRDefault="00AB3E8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2610A4A4" w14:textId="77777777" w:rsidR="00793CF4" w:rsidRDefault="00AB3E85">
            <w:pPr>
              <w:spacing w:before="0" w:after="0"/>
              <w:jc w:val="left"/>
            </w:pPr>
            <w:r>
              <w:t xml:space="preserve">Receiver for sequence based PUCCH: </w:t>
            </w:r>
            <w:r>
              <w:rPr>
                <w:lang w:eastAsia="zh-CN"/>
              </w:rPr>
              <w:t>ML correlation.</w:t>
            </w:r>
          </w:p>
        </w:tc>
      </w:tr>
    </w:tbl>
    <w:p w14:paraId="0A1FE48D" w14:textId="77777777" w:rsidR="00793CF4" w:rsidRDefault="00793CF4"/>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77777777" w:rsidR="00793CF4" w:rsidRDefault="00AB3E85">
      <w:pPr>
        <w:pStyle w:val="afc"/>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77777777" w:rsidR="00793CF4" w:rsidRDefault="00AB3E85">
      <w:pPr>
        <w:pStyle w:val="afc"/>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77777777" w:rsidR="00793CF4" w:rsidRDefault="00AB3E85">
      <w:pPr>
        <w:pStyle w:val="afc"/>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777777" w:rsidR="00793CF4" w:rsidRDefault="00793CF4">
      <w:pPr>
        <w:rPr>
          <w:lang w:eastAsia="zh-CN"/>
        </w:rPr>
      </w:pPr>
    </w:p>
    <w:p w14:paraId="48EA988E" w14:textId="77777777" w:rsidR="00793CF4" w:rsidRDefault="00AB3E85">
      <w:pPr>
        <w:spacing w:after="0"/>
        <w:rPr>
          <w:b/>
          <w:bCs/>
          <w:lang w:eastAsia="zh-CN"/>
        </w:rPr>
      </w:pPr>
      <w:r>
        <w:rPr>
          <w:b/>
          <w:bCs/>
          <w:lang w:eastAsia="zh-CN"/>
        </w:rPr>
        <w:t xml:space="preserve">Proposal 2: the number of UCI info bits that the DMRS-less PUCCH can support is up to X bits. Down select from the following two options for X. </w:t>
      </w:r>
    </w:p>
    <w:p w14:paraId="6AEB5287" w14:textId="77777777" w:rsidR="00793CF4" w:rsidRDefault="00AB3E85">
      <w:pPr>
        <w:pStyle w:val="afc"/>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1: X=24 </w:t>
      </w:r>
    </w:p>
    <w:p w14:paraId="60CA082A" w14:textId="77777777" w:rsidR="00793CF4" w:rsidRDefault="00AB3E85">
      <w:pPr>
        <w:pStyle w:val="afc"/>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2: X&lt;=11 where the value of X FFS. </w:t>
      </w:r>
    </w:p>
    <w:p w14:paraId="41A82EAA" w14:textId="77777777" w:rsidR="00793CF4" w:rsidRDefault="00AB3E85">
      <w:pPr>
        <w:pStyle w:val="a6"/>
        <w:jc w:val="center"/>
        <w:rPr>
          <w:lang w:eastAsia="zh-CN"/>
        </w:rPr>
      </w:pPr>
      <w:r>
        <w:rPr>
          <w:lang w:eastAsia="zh-CN"/>
        </w:rPr>
        <w:t xml:space="preserve"> Comments to the above FL proposal</w:t>
      </w:r>
    </w:p>
    <w:tbl>
      <w:tblPr>
        <w:tblStyle w:val="13"/>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afc"/>
              <w:numPr>
                <w:ilvl w:val="0"/>
                <w:numId w:val="12"/>
              </w:numPr>
              <w:tabs>
                <w:tab w:val="left" w:pos="1198"/>
              </w:tabs>
              <w:spacing w:after="0"/>
              <w:rPr>
                <w:rFonts w:ascii="Times New Roman" w:hAnsi="Times New Roman"/>
                <w:sz w:val="20"/>
                <w:szCs w:val="20"/>
              </w:rPr>
            </w:pPr>
            <w:r>
              <w:rPr>
                <w:rFonts w:ascii="Times New Roman" w:hAnsi="Times New Roman"/>
                <w:sz w:val="20"/>
                <w:szCs w:val="20"/>
              </w:rPr>
              <w:lastRenderedPageBreak/>
              <w:t>Is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afc"/>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lastRenderedPageBreak/>
              <w:t>ZTE</w:t>
            </w:r>
          </w:p>
        </w:tc>
        <w:tc>
          <w:tcPr>
            <w:tcW w:w="7474" w:type="dxa"/>
          </w:tcPr>
          <w:p w14:paraId="6C12653A" w14:textId="77777777" w:rsidR="00793CF4" w:rsidRDefault="00AB3E85">
            <w:pPr>
              <w:tabs>
                <w:tab w:val="left" w:pos="1198"/>
              </w:tabs>
              <w:spacing w:after="0"/>
              <w:rPr>
                <w:rFonts w:eastAsia="宋体"/>
                <w:lang w:val="en-US" w:eastAsia="zh-CN"/>
              </w:rPr>
            </w:pPr>
            <w:r>
              <w:rPr>
                <w:rFonts w:eastAsia="宋体"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宋体"/>
                <w:lang w:val="en-US" w:eastAsia="zh-CN"/>
              </w:rPr>
            </w:pPr>
            <w:r>
              <w:rPr>
                <w:rFonts w:eastAsia="宋体"/>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宋体"/>
                <w:lang w:val="en-US" w:eastAsia="zh-CN"/>
              </w:rPr>
            </w:pPr>
            <w:r>
              <w:rPr>
                <w:rFonts w:eastAsia="宋体"/>
                <w:lang w:val="en-US" w:eastAsia="zh-CN"/>
              </w:rPr>
              <w:t>Option 2</w:t>
            </w:r>
          </w:p>
        </w:tc>
      </w:tr>
      <w:tr w:rsidR="00C40418" w14:paraId="607D4B44" w14:textId="77777777">
        <w:trPr>
          <w:trHeight w:val="264"/>
          <w:jc w:val="center"/>
        </w:trPr>
        <w:tc>
          <w:tcPr>
            <w:tcW w:w="1346" w:type="dxa"/>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 xml:space="preserve">ei, </w:t>
            </w:r>
            <w:proofErr w:type="spellStart"/>
            <w:r>
              <w:rPr>
                <w:rFonts w:eastAsiaTheme="minorEastAsia"/>
                <w:lang w:val="en-US" w:eastAsia="zh-CN"/>
              </w:rPr>
              <w:t>HiSilicon</w:t>
            </w:r>
            <w:proofErr w:type="spellEnd"/>
          </w:p>
        </w:tc>
        <w:tc>
          <w:tcPr>
            <w:tcW w:w="7474" w:type="dxa"/>
          </w:tcPr>
          <w:p w14:paraId="71ABA246" w14:textId="2E6BE0A7" w:rsidR="00C40418" w:rsidRPr="00C40418" w:rsidRDefault="00C40418">
            <w:pPr>
              <w:tabs>
                <w:tab w:val="left" w:pos="1198"/>
              </w:tabs>
              <w:spacing w:after="0"/>
              <w:rPr>
                <w:rFonts w:eastAsia="宋体"/>
                <w:lang w:val="en-US" w:eastAsia="zh-CN"/>
              </w:rPr>
            </w:pPr>
            <w:r>
              <w:t>Option 2 is preferred. To be more specific, we suggest X=11.</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77777777" w:rsidR="00793CF4" w:rsidRDefault="00AB3E85">
      <w:pPr>
        <w:rPr>
          <w:b/>
          <w:bCs/>
          <w:lang w:eastAsia="zh-CN"/>
        </w:rPr>
      </w:pPr>
      <w:r>
        <w:rPr>
          <w:b/>
          <w:bCs/>
          <w:lang w:eastAsia="zh-CN"/>
        </w:rPr>
        <w:t>Proposal 3-1: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7C23611"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 where Table 1 is subject to change based on new simulation results</w:t>
      </w:r>
    </w:p>
    <w:p w14:paraId="40A0F1F5" w14:textId="77777777" w:rsidR="00793CF4" w:rsidRDefault="00793CF4">
      <w:pPr>
        <w:spacing w:after="0"/>
        <w:ind w:left="288"/>
        <w:rPr>
          <w:b/>
          <w:bCs/>
          <w:color w:val="FF0000"/>
          <w:lang w:eastAsia="zh-CN"/>
        </w:rPr>
      </w:pPr>
    </w:p>
    <w:p w14:paraId="271A328B" w14:textId="77777777" w:rsidR="00985503" w:rsidRDefault="00985503" w:rsidP="00985503">
      <w:pPr>
        <w:rPr>
          <w:b/>
          <w:bCs/>
          <w:lang w:val="en-US" w:eastAsia="ko-KR"/>
        </w:rPr>
      </w:pPr>
      <w:r>
        <w:rPr>
          <w:b/>
          <w:bCs/>
          <w:lang w:eastAsia="ko-KR"/>
        </w:rPr>
        <w:t>Proposal 3-2: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77777777" w:rsidR="00985503" w:rsidRPr="00985503" w:rsidRDefault="00985503" w:rsidP="00985503">
      <w:pPr>
        <w:pStyle w:val="afc"/>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r w:rsidRPr="00985503">
        <w:rPr>
          <w:rFonts w:ascii="Times New Roman" w:eastAsia="Gulim" w:hAnsi="Times New Roman"/>
          <w:color w:val="FF0000"/>
          <w:sz w:val="20"/>
          <w:szCs w:val="20"/>
          <w:lang w:eastAsia="zh-CN"/>
        </w:rPr>
        <w:t xml:space="preserve">would need </w:t>
      </w:r>
      <w:r w:rsidRPr="00985503">
        <w:rPr>
          <w:rFonts w:ascii="Times New Roman" w:eastAsia="Gulim" w:hAnsi="Times New Roman"/>
          <w:sz w:val="20"/>
          <w:szCs w:val="20"/>
          <w:lang w:eastAsia="zh-CN"/>
        </w:rPr>
        <w:t>need</w:t>
      </w:r>
      <w:r w:rsidRPr="00985503">
        <w:rPr>
          <w:rFonts w:ascii="Times New Roman" w:eastAsia="Gulim" w:hAnsi="Times New Roman"/>
          <w:strike/>
          <w:color w:val="FF0000"/>
          <w:sz w:val="20"/>
          <w:szCs w:val="20"/>
          <w:lang w:eastAsia="zh-CN"/>
        </w:rPr>
        <w:t>s</w:t>
      </w:r>
      <w:r w:rsidRPr="00985503">
        <w:rPr>
          <w:rFonts w:ascii="Times New Roman" w:eastAsia="Gulim" w:hAnsi="Times New Roman"/>
          <w:sz w:val="20"/>
          <w:szCs w:val="20"/>
          <w:lang w:eastAsia="zh-CN"/>
        </w:rPr>
        <w:t xml:space="preserve"> to be specified, including the power control of the new PUCCH format. The new PUCCH format </w:t>
      </w:r>
      <w:r w:rsidRPr="00985503">
        <w:rPr>
          <w:rFonts w:ascii="Times New Roman" w:eastAsia="Gulim" w:hAnsi="Times New Roman"/>
          <w:strike/>
          <w:color w:val="FF0000"/>
          <w:sz w:val="20"/>
          <w:szCs w:val="20"/>
          <w:lang w:eastAsia="zh-CN"/>
        </w:rPr>
        <w:t>is</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afc"/>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afc"/>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afc"/>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afc"/>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afc"/>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afc"/>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77777777" w:rsidR="00985503" w:rsidRPr="00985503" w:rsidRDefault="00985503" w:rsidP="00985503">
      <w:pPr>
        <w:pStyle w:val="afc"/>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strike/>
          <w:color w:val="FF0000"/>
          <w:sz w:val="20"/>
          <w:szCs w:val="20"/>
          <w:lang w:eastAsia="zh-CN"/>
        </w:rPr>
        <w:t>CSI and HARQ-ACK</w:t>
      </w:r>
      <w:r w:rsidRPr="00985503">
        <w:rPr>
          <w:rFonts w:ascii="Times New Roman" w:eastAsia="Gulim" w:hAnsi="Times New Roman"/>
          <w:color w:val="FF0000"/>
          <w:sz w:val="20"/>
          <w:szCs w:val="20"/>
          <w:lang w:eastAsia="zh-CN"/>
        </w:rPr>
        <w:t xml:space="preserve"> 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2FFEA678" w14:textId="77777777" w:rsidR="00793CF4" w:rsidRDefault="00AB3E85">
      <w:pPr>
        <w:rPr>
          <w:b/>
          <w:bCs/>
          <w:lang w:eastAsia="zh-CN"/>
        </w:rPr>
      </w:pPr>
      <w:r>
        <w:rPr>
          <w:b/>
          <w:bCs/>
          <w:lang w:eastAsia="zh-CN"/>
        </w:rPr>
        <w:t>Proposal 3-3: For DMRS-less PUCCH, capture the following in the TR</w:t>
      </w:r>
    </w:p>
    <w:p w14:paraId="57451379" w14:textId="77777777" w:rsidR="00793CF4" w:rsidRDefault="00AB3E85">
      <w:pPr>
        <w:spacing w:after="0"/>
        <w:ind w:left="288"/>
        <w:rPr>
          <w:b/>
          <w:bCs/>
          <w:lang w:eastAsia="zh-CN"/>
        </w:rPr>
      </w:pPr>
      <w:r>
        <w:rPr>
          <w:b/>
          <w:bCs/>
          <w:lang w:eastAsia="zh-CN"/>
        </w:rPr>
        <w:t xml:space="preserve">Impact to receiver: </w:t>
      </w:r>
    </w:p>
    <w:p w14:paraId="1008E68C"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813751"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The new PUCCH format does not require channel and noise estimation to be received. </w:t>
      </w:r>
    </w:p>
    <w:p w14:paraId="3833E994" w14:textId="77777777" w:rsidR="00793CF4" w:rsidRDefault="00AB3E85">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3A94B3B9" w14:textId="77777777" w:rsidR="00793CF4" w:rsidRDefault="00AB3E85">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5BF9BB1" w14:textId="77777777" w:rsidR="00793CF4" w:rsidRDefault="00AB3E85">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30075E3" w14:textId="77777777" w:rsidR="00793CF4" w:rsidRDefault="00AB3E85">
      <w:pPr>
        <w:rPr>
          <w:b/>
          <w:bCs/>
          <w:lang w:eastAsia="zh-CN"/>
        </w:rPr>
      </w:pPr>
      <w:r>
        <w:rPr>
          <w:b/>
          <w:bCs/>
          <w:lang w:eastAsia="zh-CN"/>
        </w:rPr>
        <w:t>Proposal 3-4: For DMRS-less PUCCH, capture the following in the TR</w:t>
      </w:r>
    </w:p>
    <w:p w14:paraId="23B7824C" w14:textId="77777777" w:rsidR="00793CF4" w:rsidRDefault="00AB3E85">
      <w:pPr>
        <w:spacing w:after="0"/>
        <w:ind w:left="288"/>
        <w:rPr>
          <w:b/>
          <w:bCs/>
          <w:lang w:eastAsia="zh-CN"/>
        </w:rPr>
      </w:pPr>
      <w:r>
        <w:rPr>
          <w:b/>
          <w:bCs/>
          <w:lang w:eastAsia="zh-CN"/>
        </w:rPr>
        <w:t>Impact to UE implementation</w:t>
      </w:r>
    </w:p>
    <w:p w14:paraId="520E689D" w14:textId="77777777" w:rsidR="00793CF4" w:rsidRDefault="00AB3E85">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UE does not need to make use of existing channel encoder for the new PUCCH format </w:t>
      </w:r>
    </w:p>
    <w:p w14:paraId="0DD0220F" w14:textId="77777777" w:rsidR="00793CF4" w:rsidRDefault="00AB3E85">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04B756D2" w14:textId="77777777" w:rsidR="00793CF4" w:rsidRDefault="00AB3E85">
      <w:pPr>
        <w:spacing w:after="0"/>
        <w:ind w:left="288"/>
        <w:rPr>
          <w:b/>
          <w:bCs/>
          <w:lang w:eastAsia="zh-CN"/>
        </w:rPr>
      </w:pPr>
      <w:r>
        <w:rPr>
          <w:lang w:eastAsia="zh-CN"/>
        </w:rPr>
        <w:t xml:space="preserve"> </w:t>
      </w:r>
      <w:r>
        <w:rPr>
          <w:b/>
          <w:bCs/>
          <w:lang w:eastAsia="zh-CN"/>
        </w:rPr>
        <w:t>[Impact to system]</w:t>
      </w:r>
    </w:p>
    <w:p w14:paraId="088A60B4"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FAC8586" w14:textId="77777777" w:rsidR="00793CF4" w:rsidRDefault="00793CF4">
      <w:pPr>
        <w:spacing w:after="0"/>
        <w:rPr>
          <w:lang w:eastAsia="zh-CN"/>
        </w:rPr>
      </w:pPr>
    </w:p>
    <w:p w14:paraId="588B3EFE" w14:textId="77777777" w:rsidR="00793CF4" w:rsidRDefault="00AB3E85">
      <w:pPr>
        <w:pStyle w:val="a6"/>
        <w:jc w:val="center"/>
        <w:rPr>
          <w:lang w:eastAsia="zh-CN"/>
        </w:rPr>
      </w:pPr>
      <w:r>
        <w:rPr>
          <w:lang w:eastAsia="zh-CN"/>
        </w:rPr>
        <w:t>Comments to the above FL proposal</w:t>
      </w:r>
    </w:p>
    <w:tbl>
      <w:tblPr>
        <w:tblStyle w:val="13"/>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 xml:space="preserve">From a </w:t>
            </w:r>
            <w:proofErr w:type="spellStart"/>
            <w:r>
              <w:rPr>
                <w:lang w:val="en-IN"/>
              </w:rPr>
              <w:t>gNB</w:t>
            </w:r>
            <w:proofErr w:type="spellEnd"/>
            <w:r>
              <w:rPr>
                <w:lang w:val="en-IN"/>
              </w:rPr>
              <w:t xml:space="preserve">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w:t>
            </w:r>
            <w:proofErr w:type="gramStart"/>
            <w:r>
              <w:t>taken into account</w:t>
            </w:r>
            <w:proofErr w:type="gramEnd"/>
            <w:r>
              <w:t xml:space="preserve"> in ‘impact to receiver’.  Suggest: </w:t>
            </w:r>
          </w:p>
          <w:p w14:paraId="254D428A" w14:textId="77777777" w:rsidR="00793CF4" w:rsidRDefault="00AB3E85">
            <w:pPr>
              <w:pStyle w:val="a5"/>
              <w:numPr>
                <w:ilvl w:val="0"/>
                <w:numId w:val="14"/>
              </w:numPr>
              <w:spacing w:after="0"/>
              <w:ind w:left="1008"/>
            </w:pPr>
            <w:r>
              <w:t xml:space="preserve">Interference suppression may be infeasible due to lack of DMRS. </w:t>
            </w:r>
          </w:p>
          <w:p w14:paraId="1FFE760F" w14:textId="77777777" w:rsidR="00793CF4" w:rsidRDefault="00AB3E85">
            <w:pPr>
              <w:pStyle w:val="a5"/>
              <w:numPr>
                <w:ilvl w:val="0"/>
                <w:numId w:val="14"/>
              </w:numPr>
            </w:pPr>
            <w:proofErr w:type="spellStart"/>
            <w:r>
              <w:t>gNB</w:t>
            </w:r>
            <w:proofErr w:type="spellEnd"/>
            <w:r>
              <w:t xml:space="preserve"> is unable to use DMRS for channel tracking</w:t>
            </w:r>
          </w:p>
          <w:p w14:paraId="0003F3B2" w14:textId="77777777" w:rsidR="00793CF4" w:rsidRDefault="00AB3E85">
            <w:pPr>
              <w:spacing w:after="0"/>
            </w:pPr>
            <w:r>
              <w:t xml:space="preserve">How the </w:t>
            </w:r>
            <w:proofErr w:type="spellStart"/>
            <w:r>
              <w:t>gNB</w:t>
            </w:r>
            <w:proofErr w:type="spellEnd"/>
            <w:r>
              <w:t xml:space="preserve">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宋体"/>
                <w:lang w:eastAsia="zh-CN"/>
              </w:rPr>
            </w:pPr>
            <w:r>
              <w:rPr>
                <w:rFonts w:eastAsia="宋体"/>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lastRenderedPageBreak/>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w:t>
            </w:r>
            <w:proofErr w:type="spellStart"/>
            <w:r>
              <w:rPr>
                <w:sz w:val="20"/>
                <w:szCs w:val="20"/>
              </w:rPr>
              <w:t>gNB</w:t>
            </w:r>
            <w:proofErr w:type="spellEnd"/>
            <w:r>
              <w:rPr>
                <w:sz w:val="20"/>
                <w:szCs w:val="20"/>
              </w:rPr>
              <w:t xml:space="preserve"> design philosophy adopted for PF0 can be repurposed.  </w:t>
            </w:r>
          </w:p>
          <w:p w14:paraId="650BA968" w14:textId="77777777" w:rsidR="00793CF4" w:rsidRDefault="00793CF4"/>
          <w:p w14:paraId="0B6EF19F"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w:t>
            </w:r>
            <w:r>
              <w:rPr>
                <w:sz w:val="20"/>
                <w:szCs w:val="20"/>
              </w:rPr>
              <w:lastRenderedPageBreak/>
              <w:t xml:space="preserve">a blueprint on how a </w:t>
            </w:r>
            <w:proofErr w:type="spellStart"/>
            <w:r>
              <w:rPr>
                <w:sz w:val="20"/>
                <w:szCs w:val="20"/>
              </w:rPr>
              <w:t>gNB</w:t>
            </w:r>
            <w:proofErr w:type="spellEnd"/>
            <w:r>
              <w:rPr>
                <w:sz w:val="20"/>
                <w:szCs w:val="20"/>
              </w:rPr>
              <w:t xml:space="preserve">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宋体"/>
                <w:lang w:eastAsia="zh-CN"/>
              </w:rPr>
            </w:pPr>
            <w:r>
              <w:rPr>
                <w:rFonts w:eastAsia="宋体"/>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 xml:space="preserve">For example, although the proposed DMRS-less PUCCH is in principle same as PUCCH format 0, it is not true that </w:t>
            </w:r>
            <w:proofErr w:type="spellStart"/>
            <w:r>
              <w:rPr>
                <w:lang w:eastAsia="zh-CN"/>
              </w:rPr>
              <w:t>gNB</w:t>
            </w:r>
            <w:proofErr w:type="spellEnd"/>
            <w:r>
              <w:rPr>
                <w:lang w:eastAsia="zh-CN"/>
              </w:rPr>
              <w:t>/UE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宋体"/>
                <w:lang w:eastAsia="zh-CN"/>
              </w:rPr>
            </w:pPr>
            <w:r>
              <w:rPr>
                <w:lang w:val="en-IN"/>
              </w:rPr>
              <w:t>Intel</w:t>
            </w:r>
          </w:p>
        </w:tc>
        <w:tc>
          <w:tcPr>
            <w:tcW w:w="7474" w:type="dxa"/>
          </w:tcPr>
          <w:p w14:paraId="380CF77F" w14:textId="77777777" w:rsidR="00793CF4" w:rsidRDefault="00AB3E85">
            <w:pPr>
              <w:pStyle w:val="afc"/>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afc"/>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afc"/>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afc"/>
              <w:numPr>
                <w:ilvl w:val="1"/>
                <w:numId w:val="16"/>
              </w:numPr>
              <w:spacing w:after="0"/>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w:t>
            </w:r>
          </w:p>
          <w:p w14:paraId="524811CD" w14:textId="77777777" w:rsidR="00793CF4" w:rsidRDefault="00AB3E85">
            <w:pPr>
              <w:pStyle w:val="afc"/>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703C8BE9"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5DD06FC4"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afc"/>
              <w:numPr>
                <w:ilvl w:val="2"/>
                <w:numId w:val="16"/>
              </w:numPr>
              <w:spacing w:after="0"/>
              <w:rPr>
                <w:rFonts w:ascii="Times New Roman" w:hAnsi="Times New Roman"/>
                <w:sz w:val="20"/>
                <w:szCs w:val="20"/>
                <w:lang w:val="en-IN"/>
              </w:rPr>
            </w:pPr>
            <w:r>
              <w:rPr>
                <w:rFonts w:ascii="Times New Roman" w:hAnsi="Times New Roman"/>
                <w:sz w:val="20"/>
                <w:szCs w:val="20"/>
                <w:lang w:val="en-IN"/>
              </w:rPr>
              <w:lastRenderedPageBreak/>
              <w:t>On noise estimation, it must be implemented for DTX detection anyway.</w:t>
            </w:r>
          </w:p>
          <w:p w14:paraId="1A444A5C" w14:textId="77777777" w:rsidR="00793CF4" w:rsidRDefault="00AB3E85">
            <w:pPr>
              <w:pStyle w:val="afc"/>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afc"/>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77777777"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Sequence to RE mapping need to be specified</w:t>
            </w:r>
          </w:p>
          <w:p w14:paraId="6EA5A8CD"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87D685B"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7073258F"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afc"/>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afc"/>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afc"/>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afc"/>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5C407B21" w14:textId="77777777" w:rsidR="00793CF4" w:rsidRDefault="00AB3E85">
            <w:pPr>
              <w:pStyle w:val="afc"/>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宋体"/>
                <w:lang w:val="en-US" w:eastAsia="zh-CN"/>
              </w:rPr>
            </w:pPr>
            <w:r>
              <w:rPr>
                <w:rFonts w:eastAsia="宋体" w:hint="eastAsia"/>
                <w:lang w:val="en-US" w:eastAsia="zh-CN"/>
              </w:rPr>
              <w:t>ZTE</w:t>
            </w:r>
          </w:p>
        </w:tc>
        <w:tc>
          <w:tcPr>
            <w:tcW w:w="7474" w:type="dxa"/>
          </w:tcPr>
          <w:p w14:paraId="5EBB03CE" w14:textId="77777777" w:rsidR="00793CF4" w:rsidRDefault="00AB3E85">
            <w:pPr>
              <w:spacing w:after="0"/>
              <w:rPr>
                <w:rFonts w:eastAsia="宋体"/>
                <w:lang w:val="en-US" w:eastAsia="zh-CN"/>
              </w:rPr>
            </w:pPr>
            <w:r>
              <w:rPr>
                <w:rFonts w:eastAsia="宋体"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宋体"/>
                <w:lang w:val="en-US" w:eastAsia="zh-CN"/>
              </w:rPr>
            </w:pPr>
            <w:r>
              <w:rPr>
                <w:rFonts w:eastAsia="宋体" w:hint="eastAsia"/>
                <w:lang w:val="en-US" w:eastAsia="zh-CN"/>
              </w:rPr>
              <w:lastRenderedPageBreak/>
              <w:t xml:space="preserve">Adding </w:t>
            </w:r>
            <w:r>
              <w:rPr>
                <w:rFonts w:eastAsia="宋体"/>
                <w:lang w:val="en-US" w:eastAsia="zh-CN"/>
              </w:rPr>
              <w:t>‘</w:t>
            </w:r>
            <w:r>
              <w:rPr>
                <w:rFonts w:eastAsia="宋体"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宋体"/>
                <w:lang w:val="en-US" w:eastAsia="zh-CN"/>
              </w:rPr>
              <w:t>’</w:t>
            </w:r>
            <w:r>
              <w:rPr>
                <w:rFonts w:eastAsia="宋体" w:hint="eastAsia"/>
                <w:lang w:val="en-US" w:eastAsia="zh-CN"/>
              </w:rPr>
              <w:t xml:space="preserve"> as one additional spec impact. </w:t>
            </w:r>
          </w:p>
          <w:p w14:paraId="2761E624" w14:textId="77777777" w:rsidR="00793CF4" w:rsidRDefault="00AB3E85">
            <w:pPr>
              <w:numPr>
                <w:ilvl w:val="0"/>
                <w:numId w:val="18"/>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lang w:eastAsia="zh-CN"/>
              </w:rPr>
              <w:t>long PU</w:t>
            </w:r>
            <w:r>
              <w:rPr>
                <w:rFonts w:hint="eastAsia"/>
                <w:lang w:val="en-US" w:eastAsia="zh-CN"/>
              </w:rPr>
              <w:t>CCH format</w:t>
            </w:r>
            <w:r>
              <w:rPr>
                <w:rFonts w:eastAsia="宋体"/>
                <w:lang w:val="en-US" w:eastAsia="zh-CN"/>
              </w:rPr>
              <w:t>’</w:t>
            </w:r>
            <w:r>
              <w:rPr>
                <w:rFonts w:eastAsia="宋体"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宋体"/>
                <w:lang w:val="en-US" w:eastAsia="zh-CN"/>
              </w:rPr>
            </w:pPr>
          </w:p>
          <w:p w14:paraId="700403D2" w14:textId="77777777" w:rsidR="00793CF4" w:rsidRDefault="00AB3E85">
            <w:pPr>
              <w:spacing w:after="0"/>
              <w:rPr>
                <w:rFonts w:eastAsia="宋体"/>
                <w:lang w:val="en-US" w:eastAsia="zh-CN"/>
              </w:rPr>
            </w:pPr>
            <w:r>
              <w:rPr>
                <w:rFonts w:eastAsia="宋体"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宋体"/>
                <w:lang w:val="en-US" w:eastAsia="zh-CN"/>
              </w:rPr>
            </w:pPr>
          </w:p>
          <w:p w14:paraId="37E54402" w14:textId="77777777" w:rsidR="00793CF4" w:rsidRDefault="00AB3E85">
            <w:pPr>
              <w:rPr>
                <w:rFonts w:eastAsia="宋体"/>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宋体"/>
                <w:lang w:val="en-US" w:eastAsia="zh-CN"/>
              </w:rPr>
            </w:pPr>
            <w:r>
              <w:rPr>
                <w:rFonts w:eastAsia="宋体"/>
                <w:lang w:val="en-US" w:eastAsia="zh-CN"/>
              </w:rPr>
              <w:lastRenderedPageBreak/>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afc"/>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afc"/>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8.15pt" o:ole="">
                  <v:imagedata r:id="rId14" o:title=""/>
                </v:shape>
                <o:OLEObject Type="Embed" ProgID="Equation.3" ShapeID="_x0000_i1025" DrawAspect="Content" ObjectID="_1666626788"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宋体"/>
                <w:lang w:val="en-US" w:eastAsia="zh-CN"/>
              </w:rPr>
            </w:pPr>
            <w:r>
              <w:rPr>
                <w:rFonts w:eastAsia="宋体"/>
                <w:lang w:val="en-US" w:eastAsia="zh-CN"/>
              </w:rPr>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w:t>
            </w:r>
            <w:proofErr w:type="gramStart"/>
            <w:r>
              <w:rPr>
                <w:lang w:val="en-US"/>
              </w:rPr>
              <w:t>however</w:t>
            </w:r>
            <w:proofErr w:type="gramEnd"/>
            <w:r>
              <w:rPr>
                <w:lang w:val="en-US"/>
              </w:rPr>
              <w:t xml:space="preserve">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w:t>
            </w:r>
            <w:proofErr w:type="spellStart"/>
            <w:r>
              <w:rPr>
                <w:lang w:val="en-US"/>
              </w:rPr>
              <w:t>gNB</w:t>
            </w:r>
            <w:proofErr w:type="spellEnd"/>
            <w:r>
              <w:rPr>
                <w:lang w:val="en-US"/>
              </w:rPr>
              <w:t xml:space="preserve"> implementation which are hardly verifiable, clearly an implementation detail, and not agreed in RAN1 as baseline for this evaluation. Intel seems to share the same concern. </w:t>
            </w:r>
            <w:r>
              <w:rPr>
                <w:lang w:val="en-US"/>
              </w:rPr>
              <w:lastRenderedPageBreak/>
              <w:t>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w:t>
            </w:r>
            <w:proofErr w:type="gramStart"/>
            <w:r>
              <w:rPr>
                <w:lang w:val="en-US"/>
              </w:rPr>
              <w:t>1-2 bit</w:t>
            </w:r>
            <w:proofErr w:type="gramEnd"/>
            <w:r>
              <w:rPr>
                <w:lang w:val="en-US"/>
              </w:rPr>
              <w:t xml:space="preserve">(s)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w:t>
            </w:r>
            <w:proofErr w:type="spellStart"/>
            <w:r>
              <w:rPr>
                <w:lang w:val="en-US"/>
              </w:rPr>
              <w:t>gNB</w:t>
            </w:r>
            <w:proofErr w:type="spellEnd"/>
            <w:r>
              <w:rPr>
                <w:lang w:val="en-US"/>
              </w:rPr>
              <w:t xml:space="preserve"> to do, e.g., identifying when a decoded UCI payload is “wrong” or not by looking at CRC for instance, and what does not seem so trivial to achieve using a non-coherent PUCCH format with payload larger than 1 bit. Having a PUCCH format which does not help </w:t>
            </w:r>
            <w:proofErr w:type="spellStart"/>
            <w:r>
              <w:rPr>
                <w:lang w:val="en-US"/>
              </w:rPr>
              <w:t>gNB</w:t>
            </w:r>
            <w:proofErr w:type="spellEnd"/>
            <w:r>
              <w:rPr>
                <w:lang w:val="en-US"/>
              </w:rPr>
              <w:t xml:space="preserve"> understanding if a PUCCH is </w:t>
            </w:r>
            <w:r>
              <w:rPr>
                <w:u w:val="single"/>
                <w:lang w:val="en-US"/>
              </w:rPr>
              <w:t>received but wrongly decoded</w:t>
            </w:r>
            <w:r>
              <w:rPr>
                <w:lang w:val="en-US"/>
              </w:rPr>
              <w:t xml:space="preserve"> may significantly impact aspects related to </w:t>
            </w:r>
            <w:proofErr w:type="spellStart"/>
            <w:r>
              <w:rPr>
                <w:lang w:val="en-US"/>
              </w:rPr>
              <w:t>gNB</w:t>
            </w:r>
            <w:proofErr w:type="spellEnd"/>
            <w:r>
              <w:rPr>
                <w:lang w:val="en-US"/>
              </w:rPr>
              <w:t xml:space="preserve"> operations as compared to what can be done with other formats, such as at least, but limited to:</w:t>
            </w:r>
          </w:p>
          <w:p w14:paraId="1A9A5F4B" w14:textId="77777777" w:rsidR="00793CF4" w:rsidRDefault="00AB3E85">
            <w:pPr>
              <w:pStyle w:val="afc"/>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Pr>
                <w:rFonts w:ascii="Times New Roman" w:eastAsia="Times New Roman" w:hAnsi="Times New Roman"/>
                <w:sz w:val="20"/>
                <w:szCs w:val="20"/>
                <w:lang w:val="en-US"/>
              </w:rPr>
              <w:t>gNB’s</w:t>
            </w:r>
            <w:proofErr w:type="spellEnd"/>
            <w:r>
              <w:rPr>
                <w:rFonts w:ascii="Times New Roman" w:eastAsia="Times New Roman" w:hAnsi="Times New Roman"/>
                <w:sz w:val="20"/>
                <w:szCs w:val="20"/>
                <w:lang w:val="en-US"/>
              </w:rPr>
              <w:t xml:space="preserve"> downlink scheduler;</w:t>
            </w:r>
          </w:p>
          <w:p w14:paraId="2F466DBB" w14:textId="77777777" w:rsidR="00793CF4" w:rsidRDefault="00AB3E85">
            <w:pPr>
              <w:pStyle w:val="afc"/>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Pr>
                <w:rFonts w:ascii="Times New Roman" w:eastAsia="Times New Roman" w:hAnsi="Times New Roman"/>
                <w:sz w:val="20"/>
                <w:szCs w:val="20"/>
                <w:lang w:val="en-US"/>
              </w:rPr>
              <w:t>gNB’s</w:t>
            </w:r>
            <w:proofErr w:type="spellEnd"/>
            <w:r>
              <w:rPr>
                <w:rFonts w:ascii="Times New Roman" w:eastAsia="Times New Roman" w:hAnsi="Times New Roman"/>
                <w:sz w:val="20"/>
                <w:szCs w:val="20"/>
                <w:lang w:val="en-US"/>
              </w:rPr>
              <w:t xml:space="preserve"> uplink scheduler;</w:t>
            </w:r>
          </w:p>
          <w:p w14:paraId="3BEC5C3A" w14:textId="77777777" w:rsidR="00793CF4" w:rsidRDefault="00AB3E85">
            <w:pPr>
              <w:pStyle w:val="afc"/>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afc"/>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afc"/>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afc"/>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w:t>
            </w:r>
            <w:r>
              <w:rPr>
                <w:rFonts w:asciiTheme="minorHAnsi" w:hAnsiTheme="minorHAnsi" w:cstheme="minorHAnsi"/>
                <w:sz w:val="20"/>
                <w:szCs w:val="20"/>
                <w:lang w:val="en-US" w:eastAsia="zh-CN"/>
              </w:rPr>
              <w:lastRenderedPageBreak/>
              <w:t xml:space="preserve">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afc"/>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afc"/>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afc"/>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77777777"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lastRenderedPageBreak/>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w:t>
            </w:r>
            <w:proofErr w:type="gramStart"/>
            <w:r>
              <w:rPr>
                <w:rFonts w:eastAsia="MS Mincho" w:cstheme="minorHAnsi"/>
                <w:lang w:val="en-US" w:eastAsia="ja-JP"/>
              </w:rPr>
              <w:t>address</w:t>
            </w:r>
            <w:proofErr w:type="gramEnd"/>
            <w:r>
              <w:rPr>
                <w:rFonts w:eastAsia="MS Mincho" w:cstheme="minorHAnsi"/>
                <w:lang w:val="en-US" w:eastAsia="ja-JP"/>
              </w:rPr>
              <w:t xml:space="preserve">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afc"/>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afc"/>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afc"/>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afc"/>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afc"/>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lastRenderedPageBreak/>
              <w:t>In our view, this does not capture what has been said precisely. An alternative proposal could be: “</w:t>
            </w:r>
            <w:r>
              <w:rPr>
                <w:rFonts w:ascii="Times New Roman" w:hAnsi="Times New Roman"/>
                <w:i/>
                <w:iCs/>
                <w:color w:val="0070C0"/>
                <w:sz w:val="20"/>
                <w:szCs w:val="20"/>
                <w:lang w:val="en-IN" w:eastAsia="zh-CN"/>
              </w:rPr>
              <w:t>T</w:t>
            </w:r>
            <w:proofErr w:type="spellStart"/>
            <w:r>
              <w:rPr>
                <w:rFonts w:ascii="Times New Roman" w:hAnsi="Times New Roman"/>
                <w:i/>
                <w:iCs/>
                <w:color w:val="0070C0"/>
                <w:sz w:val="20"/>
                <w:szCs w:val="20"/>
                <w:lang w:val="en-US" w:eastAsia="zh-CN"/>
              </w:rPr>
              <w:t>he</w:t>
            </w:r>
            <w:proofErr w:type="spellEnd"/>
            <w:r>
              <w:rPr>
                <w:rFonts w:ascii="Times New Roman" w:hAnsi="Times New Roman"/>
                <w:i/>
                <w:iCs/>
                <w:color w:val="0070C0"/>
                <w:sz w:val="20"/>
                <w:szCs w:val="20"/>
                <w:lang w:val="en-US" w:eastAsia="zh-CN"/>
              </w:rPr>
              <w:t xml:space="preserve"> </w:t>
            </w:r>
            <w:proofErr w:type="spellStart"/>
            <w:r>
              <w:rPr>
                <w:rFonts w:ascii="Times New Roman" w:hAnsi="Times New Roman"/>
                <w:i/>
                <w:iCs/>
                <w:color w:val="0070C0"/>
                <w:sz w:val="20"/>
                <w:szCs w:val="20"/>
                <w:lang w:val="en-US" w:eastAsia="zh-CN"/>
              </w:rPr>
              <w:t>new</w:t>
            </w:r>
            <w:proofErr w:type="spellEnd"/>
            <w:r>
              <w:rPr>
                <w:rFonts w:ascii="Times New Roman" w:hAnsi="Times New Roman"/>
                <w:i/>
                <w:iCs/>
                <w:color w:val="0070C0"/>
                <w:sz w:val="20"/>
                <w:szCs w:val="20"/>
                <w:lang w:val="en-US" w:eastAsia="zh-CN"/>
              </w:rPr>
              <w:t xml:space="preserve"> PUCCH format does not require channel and noise estimation to be decoded</w:t>
            </w:r>
            <w:r>
              <w:rPr>
                <w:color w:val="0070C0"/>
                <w:lang w:val="en-IN" w:eastAsia="zh-CN"/>
              </w:rPr>
              <w:t>”</w:t>
            </w:r>
          </w:p>
          <w:p w14:paraId="70257D01" w14:textId="77777777" w:rsidR="00793CF4" w:rsidRDefault="00AB3E85">
            <w:pPr>
              <w:pStyle w:val="afc"/>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afc"/>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afc"/>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afc"/>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This bullet seems to carry very little information content, if any. From our perspective, it states that complexity of the implementation of the new PUCCH format receiver can be larger </w:t>
            </w:r>
            <w:proofErr w:type="spellStart"/>
            <w:r>
              <w:rPr>
                <w:rFonts w:ascii="Times New Roman" w:hAnsi="Times New Roman"/>
                <w:sz w:val="20"/>
                <w:szCs w:val="20"/>
                <w:lang w:val="en-IN" w:eastAsia="zh-CN"/>
              </w:rPr>
              <w:t>of</w:t>
            </w:r>
            <w:proofErr w:type="spellEnd"/>
            <w:r>
              <w:rPr>
                <w:rFonts w:ascii="Times New Roman" w:hAnsi="Times New Roman"/>
                <w:sz w:val="20"/>
                <w:szCs w:val="20"/>
                <w:lang w:val="en-IN" w:eastAsia="zh-CN"/>
              </w:rPr>
              <w:t xml:space="preserve"> smaller than the conventional NR PUCCH coherent receiver. In practice we are simply excluding that the two receivers can have the same complexity. We suggest removing the bullet.</w:t>
            </w:r>
          </w:p>
          <w:p w14:paraId="09E53663" w14:textId="77777777" w:rsidR="00793CF4" w:rsidRDefault="00AB3E85">
            <w:pPr>
              <w:pStyle w:val="afc"/>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afc"/>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afc"/>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afc"/>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w:t>
            </w:r>
            <w:proofErr w:type="spellStart"/>
            <w:r>
              <w:rPr>
                <w:rFonts w:eastAsia="MS Mincho" w:cstheme="minorHAnsi"/>
                <w:lang w:val="en-IN" w:eastAsia="ja-JP"/>
              </w:rPr>
              <w:t>gNB</w:t>
            </w:r>
            <w:proofErr w:type="spellEnd"/>
            <w:r>
              <w:rPr>
                <w:rFonts w:eastAsia="MS Mincho" w:cstheme="minorHAnsi"/>
                <w:lang w:val="en-IN" w:eastAsia="ja-JP"/>
              </w:rPr>
              <w:t xml:space="preserve"> when UCI payload size is larger than 2 (and ACK/NACK bits are not the only UCI component in the payload). To be even </w:t>
            </w:r>
            <w:r>
              <w:rPr>
                <w:rFonts w:eastAsia="MS Mincho" w:cstheme="minorHAnsi"/>
                <w:lang w:val="en-IN" w:eastAsia="ja-JP"/>
              </w:rPr>
              <w:lastRenderedPageBreak/>
              <w:t xml:space="preserve">more specific, please note that we are not referring to DTX-&gt; ACK, ACK mis-detection or NACK-&gt;ACK probabilities, but to the capability of </w:t>
            </w:r>
            <w:proofErr w:type="spellStart"/>
            <w:r>
              <w:rPr>
                <w:rFonts w:eastAsia="MS Mincho" w:cstheme="minorHAnsi"/>
                <w:lang w:val="en-IN" w:eastAsia="ja-JP"/>
              </w:rPr>
              <w:t>gNB</w:t>
            </w:r>
            <w:proofErr w:type="spellEnd"/>
            <w:r>
              <w:rPr>
                <w:rFonts w:eastAsia="MS Mincho" w:cstheme="minorHAnsi"/>
                <w:lang w:val="en-IN" w:eastAsia="ja-JP"/>
              </w:rPr>
              <w:t xml:space="preserve">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w:t>
            </w:r>
            <w:proofErr w:type="spellStart"/>
            <w:r>
              <w:rPr>
                <w:lang w:val="en-IN" w:eastAsia="zh-CN"/>
              </w:rPr>
              <w:t>gNB</w:t>
            </w:r>
            <w:proofErr w:type="spellEnd"/>
            <w:r>
              <w:rPr>
                <w:lang w:val="en-IN" w:eastAsia="zh-CN"/>
              </w:rPr>
              <w:t xml:space="preserve">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afc"/>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 xml:space="preserve">new PUCCH format does not include CRC bits. If X&gt;11, </w:t>
            </w:r>
            <w:proofErr w:type="spellStart"/>
            <w:r>
              <w:rPr>
                <w:rFonts w:ascii="Times New Roman" w:hAnsi="Times New Roman"/>
                <w:i/>
                <w:iCs/>
                <w:color w:val="0070C0"/>
                <w:sz w:val="20"/>
                <w:szCs w:val="20"/>
                <w:lang w:val="en-IN" w:eastAsia="zh-CN"/>
              </w:rPr>
              <w:t>gNB</w:t>
            </w:r>
            <w:proofErr w:type="spellEnd"/>
            <w:r>
              <w:rPr>
                <w:rFonts w:ascii="Times New Roman" w:hAnsi="Times New Roman"/>
                <w:i/>
                <w:iCs/>
                <w:color w:val="0070C0"/>
                <w:sz w:val="20"/>
                <w:szCs w:val="20"/>
                <w:lang w:val="en-IN" w:eastAsia="zh-CN"/>
              </w:rPr>
              <w:t xml:space="preserve"> would need to change existing implementation relying on the presence of CRC bits to test UCI payload reliability, e.g., error detection after error correction;</w:t>
            </w:r>
          </w:p>
          <w:p w14:paraId="1C5C26DA" w14:textId="77777777" w:rsidR="00793CF4" w:rsidRDefault="00AB3E85">
            <w:pPr>
              <w:pStyle w:val="afc"/>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proofErr w:type="spellStart"/>
            <w:r>
              <w:rPr>
                <w:rFonts w:ascii="Times New Roman" w:hAnsi="Times New Roman"/>
                <w:i/>
                <w:iCs/>
                <w:color w:val="0070C0"/>
                <w:sz w:val="20"/>
                <w:szCs w:val="20"/>
                <w:lang w:val="en-IN" w:eastAsia="zh-CN"/>
              </w:rPr>
              <w:t>gNB</w:t>
            </w:r>
            <w:proofErr w:type="spellEnd"/>
            <w:r>
              <w:rPr>
                <w:rFonts w:ascii="Times New Roman" w:hAnsi="Times New Roman"/>
                <w:i/>
                <w:iCs/>
                <w:color w:val="0070C0"/>
                <w:sz w:val="20"/>
                <w:szCs w:val="20"/>
                <w:lang w:val="en-IN" w:eastAsia="zh-CN"/>
              </w:rPr>
              <w:t xml:space="preserve">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 xml:space="preserve">We note that this a further motivation for which agreeing on more specific value(s) for X is important at this stage (it determines which error detection capability the </w:t>
            </w:r>
            <w:proofErr w:type="spellStart"/>
            <w:r>
              <w:rPr>
                <w:lang w:val="en-IN" w:eastAsia="zh-CN"/>
              </w:rPr>
              <w:t>gNB</w:t>
            </w:r>
            <w:proofErr w:type="spellEnd"/>
            <w:r>
              <w:rPr>
                <w:lang w:val="en-IN" w:eastAsia="zh-CN"/>
              </w:rPr>
              <w:t xml:space="preserve"> is able to rely on). Finally, it may be worth observing that this observation specifically applies to the DMRS-less PUCCH format, given that all other considered enhancements in this document would still allow </w:t>
            </w:r>
            <w:proofErr w:type="spellStart"/>
            <w:r>
              <w:rPr>
                <w:lang w:val="en-IN" w:eastAsia="zh-CN"/>
              </w:rPr>
              <w:t>gNB</w:t>
            </w:r>
            <w:proofErr w:type="spellEnd"/>
            <w:r>
              <w:rPr>
                <w:lang w:val="en-IN" w:eastAsia="zh-CN"/>
              </w:rPr>
              <w:t xml:space="preserve">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 xml:space="preserve">For conventional coherent receiver, noise or interference estimation is needed for an MMSE receiver. We don’t see the need for noise estimation for DMRS-less PUCCH as the receiver is just a correlator. If the “noise/interference estimation” referred by Intel is for </w:t>
            </w:r>
            <w:r>
              <w:rPr>
                <w:rFonts w:eastAsia="MS Mincho"/>
                <w:lang w:val="en-US" w:eastAsia="ja-JP"/>
              </w:rPr>
              <w:lastRenderedPageBreak/>
              <w:t>correlation/energy metric for DTX detection, it is then already included in the DTX detector.</w:t>
            </w:r>
          </w:p>
          <w:p w14:paraId="2BEC21C3"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 xml:space="preserve">We prefer to retain the bullet on </w:t>
            </w:r>
            <w:proofErr w:type="spellStart"/>
            <w:r>
              <w:rPr>
                <w:rFonts w:eastAsia="MS Mincho"/>
                <w:lang w:val="en-US" w:eastAsia="ja-JP"/>
              </w:rPr>
              <w:t>simplication</w:t>
            </w:r>
            <w:proofErr w:type="spellEnd"/>
            <w:r>
              <w:rPr>
                <w:rFonts w:eastAsia="MS Mincho"/>
                <w:lang w:val="en-US" w:eastAsia="ja-JP"/>
              </w:rPr>
              <w:t xml:space="preserve"> of UE implementation if we use one of the sequence generation mechanisms that are already available in NR. We suggest </w:t>
            </w:r>
            <w:proofErr w:type="gramStart"/>
            <w:r>
              <w:rPr>
                <w:rFonts w:eastAsia="MS Mincho"/>
                <w:lang w:val="en-US" w:eastAsia="ja-JP"/>
              </w:rPr>
              <w:t>retaining  “</w:t>
            </w:r>
            <w:proofErr w:type="gramEnd"/>
            <w:r>
              <w:rPr>
                <w:rFonts w:eastAsia="MS Mincho"/>
                <w:lang w:val="en-US" w:eastAsia="ja-JP"/>
              </w:rPr>
              <w:t>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 xml:space="preserve">An </w:t>
            </w:r>
            <w:proofErr w:type="spellStart"/>
            <w:r>
              <w:rPr>
                <w:rFonts w:eastAsia="MS Mincho"/>
                <w:lang w:val="en-US" w:eastAsia="ja-JP"/>
              </w:rPr>
              <w:t>upperbound</w:t>
            </w:r>
            <w:proofErr w:type="spellEnd"/>
            <w:r>
              <w:rPr>
                <w:rFonts w:eastAsia="MS Mincho"/>
                <w:lang w:val="en-US" w:eastAsia="ja-JP"/>
              </w:rPr>
              <w:t xml:space="preserve"> on X is desirable. One option is 24 bits --- this is to accommodate L1 beam report in FR2 that carries information regarding the best two beams. </w:t>
            </w:r>
          </w:p>
          <w:p w14:paraId="5B2FCC8A"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 xml:space="preserve">Regarding comparisons to PF0 and </w:t>
            </w:r>
            <w:proofErr w:type="spellStart"/>
            <w:r>
              <w:rPr>
                <w:rFonts w:eastAsia="MS Mincho"/>
                <w:lang w:val="en-US" w:eastAsia="ja-JP"/>
              </w:rPr>
              <w:t>gNB’s</w:t>
            </w:r>
            <w:proofErr w:type="spellEnd"/>
            <w:r>
              <w:rPr>
                <w:rFonts w:eastAsia="MS Mincho"/>
                <w:lang w:val="en-US" w:eastAsia="ja-JP"/>
              </w:rPr>
              <w:t xml:space="preserve"> handling of DMRS-less PUCCH, we think capturing this in some form is important. It appears that today’s </w:t>
            </w:r>
            <w:proofErr w:type="spellStart"/>
            <w:r>
              <w:rPr>
                <w:rFonts w:eastAsia="MS Mincho"/>
                <w:lang w:val="en-US" w:eastAsia="ja-JP"/>
              </w:rPr>
              <w:t>gNB</w:t>
            </w:r>
            <w:proofErr w:type="spellEnd"/>
            <w:r>
              <w:rPr>
                <w:rFonts w:eastAsia="MS Mincho"/>
                <w:lang w:val="en-US" w:eastAsia="ja-JP"/>
              </w:rPr>
              <w:t xml:space="preserve"> is already able to cope with a scenario where PUCCH does not have DMRS. We are hoping that some of the overall </w:t>
            </w:r>
            <w:proofErr w:type="spellStart"/>
            <w:r>
              <w:rPr>
                <w:rFonts w:eastAsia="MS Mincho"/>
                <w:lang w:val="en-US" w:eastAsia="ja-JP"/>
              </w:rPr>
              <w:t>archirectural</w:t>
            </w:r>
            <w:proofErr w:type="spellEnd"/>
            <w:r>
              <w:rPr>
                <w:rFonts w:eastAsia="MS Mincho"/>
                <w:lang w:val="en-US" w:eastAsia="ja-JP"/>
              </w:rPr>
              <w:t xml:space="preserve"> aspects that are already part of a </w:t>
            </w:r>
            <w:proofErr w:type="spellStart"/>
            <w:r>
              <w:rPr>
                <w:rFonts w:eastAsia="MS Mincho"/>
                <w:lang w:val="en-US" w:eastAsia="ja-JP"/>
              </w:rPr>
              <w:t>gNB</w:t>
            </w:r>
            <w:proofErr w:type="spellEnd"/>
            <w:r>
              <w:rPr>
                <w:rFonts w:eastAsia="MS Mincho"/>
                <w:lang w:val="en-US" w:eastAsia="ja-JP"/>
              </w:rPr>
              <w:t xml:space="preserve"> today can also be extended to the new seq-based PUCCH. For e.g., a </w:t>
            </w:r>
            <w:proofErr w:type="spellStart"/>
            <w:r>
              <w:rPr>
                <w:rFonts w:eastAsia="MS Mincho"/>
                <w:lang w:val="en-US" w:eastAsia="ja-JP"/>
              </w:rPr>
              <w:t>gNB</w:t>
            </w:r>
            <w:proofErr w:type="spellEnd"/>
            <w:r>
              <w:rPr>
                <w:rFonts w:eastAsia="MS Mincho"/>
                <w:lang w:val="en-US" w:eastAsia="ja-JP"/>
              </w:rPr>
              <w:t xml:space="preserve"> can already handle time/</w:t>
            </w:r>
            <w:proofErr w:type="spellStart"/>
            <w:r>
              <w:rPr>
                <w:rFonts w:eastAsia="MS Mincho"/>
                <w:lang w:val="en-US" w:eastAsia="ja-JP"/>
              </w:rPr>
              <w:t>freq</w:t>
            </w:r>
            <w:proofErr w:type="spellEnd"/>
            <w:r>
              <w:rPr>
                <w:rFonts w:eastAsia="MS Mincho"/>
                <w:lang w:val="en-US" w:eastAsia="ja-JP"/>
              </w:rPr>
              <w:t xml:space="preserve"> tracking loops when PF0 is used. The solutions put in place for this purpose, can act as a starting point.</w:t>
            </w:r>
          </w:p>
          <w:p w14:paraId="0A926AD5"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 xml:space="preserve">There also appears to be a perception that seq-based PUCCH hinders interference suppression. Contrary to this perception, we show in our revised </w:t>
            </w:r>
            <w:proofErr w:type="spellStart"/>
            <w:r>
              <w:rPr>
                <w:rFonts w:eastAsia="MS Mincho"/>
                <w:lang w:val="en-US" w:eastAsia="ja-JP"/>
              </w:rPr>
              <w:t>tdoc</w:t>
            </w:r>
            <w:proofErr w:type="spellEnd"/>
            <w:r>
              <w:rPr>
                <w:rFonts w:eastAsia="MS Mincho"/>
                <w:lang w:val="en-US" w:eastAsia="ja-JP"/>
              </w:rPr>
              <w:t xml:space="preserve"> (R1-2009552) that seq-based PUCCH is </w:t>
            </w:r>
            <w:proofErr w:type="spellStart"/>
            <w:r>
              <w:rPr>
                <w:rFonts w:eastAsia="MS Mincho"/>
                <w:lang w:val="en-US" w:eastAsia="ja-JP"/>
              </w:rPr>
              <w:t>infact</w:t>
            </w:r>
            <w:proofErr w:type="spellEnd"/>
            <w:r>
              <w:rPr>
                <w:rFonts w:eastAsia="MS Mincho"/>
                <w:lang w:val="en-US" w:eastAsia="ja-JP"/>
              </w:rPr>
              <w:t xml:space="preserve">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w:t>
            </w:r>
            <w:r>
              <w:rPr>
                <w:rFonts w:eastAsia="MS Mincho"/>
                <w:lang w:val="en-US" w:eastAsia="ja-JP"/>
              </w:rPr>
              <w:lastRenderedPageBreak/>
              <w:t>preliminary analysis shows that seq-based PUCCH may be more robust to inter-cell interference.</w:t>
            </w:r>
          </w:p>
          <w:p w14:paraId="2E19353D"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ac"/>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ac"/>
            </w:pPr>
          </w:p>
          <w:p w14:paraId="5B414A4D" w14:textId="77777777" w:rsidR="00793CF4" w:rsidRDefault="00AB3E85">
            <w:pPr>
              <w:pStyle w:val="ac"/>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ac"/>
            </w:pPr>
          </w:p>
          <w:p w14:paraId="2450EF33" w14:textId="77777777" w:rsidR="00793CF4" w:rsidRDefault="00AB3E85">
            <w:pPr>
              <w:pStyle w:val="ac"/>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ac"/>
            </w:pPr>
          </w:p>
          <w:p w14:paraId="0CB60912" w14:textId="77777777" w:rsidR="00793CF4" w:rsidRDefault="00AB3E85">
            <w:pPr>
              <w:pStyle w:val="ac"/>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ac"/>
            </w:pPr>
          </w:p>
          <w:p w14:paraId="5194B085" w14:textId="77777777" w:rsidR="00793CF4" w:rsidRDefault="00AB3E85">
            <w:pPr>
              <w:pStyle w:val="ac"/>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w:t>
            </w:r>
            <w:proofErr w:type="spellStart"/>
            <w:r>
              <w:rPr>
                <w:rFonts w:asciiTheme="minorHAnsi" w:eastAsia="MS Mincho" w:hAnsiTheme="minorHAnsi" w:cstheme="minorHAnsi"/>
                <w:sz w:val="22"/>
                <w:szCs w:val="22"/>
                <w:lang w:val="en-US" w:eastAsia="ja-JP"/>
              </w:rPr>
              <w:t>gNB</w:t>
            </w:r>
            <w:proofErr w:type="spellEnd"/>
            <w:r>
              <w:rPr>
                <w:rFonts w:asciiTheme="minorHAnsi" w:eastAsia="MS Mincho" w:hAnsiTheme="minorHAnsi" w:cstheme="minorHAnsi"/>
                <w:sz w:val="22"/>
                <w:szCs w:val="22"/>
                <w:lang w:val="en-US" w:eastAsia="ja-JP"/>
              </w:rPr>
              <w:t xml:space="preserve">. In this sense, the complexity of both </w:t>
            </w:r>
            <w:proofErr w:type="spellStart"/>
            <w:r>
              <w:rPr>
                <w:rFonts w:asciiTheme="minorHAnsi" w:eastAsia="MS Mincho" w:hAnsiTheme="minorHAnsi" w:cstheme="minorHAnsi"/>
                <w:sz w:val="22"/>
                <w:szCs w:val="22"/>
                <w:lang w:val="en-US" w:eastAsia="ja-JP"/>
              </w:rPr>
              <w:t>gNB’s</w:t>
            </w:r>
            <w:proofErr w:type="spellEnd"/>
            <w:r>
              <w:rPr>
                <w:rFonts w:asciiTheme="minorHAnsi" w:eastAsia="MS Mincho" w:hAnsiTheme="minorHAnsi" w:cstheme="minorHAnsi"/>
                <w:sz w:val="22"/>
                <w:szCs w:val="22"/>
                <w:lang w:val="en-US" w:eastAsia="ja-JP"/>
              </w:rPr>
              <w:t xml:space="preserve">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afc"/>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w:t>
            </w:r>
            <w:r>
              <w:rPr>
                <w:rFonts w:asciiTheme="minorHAnsi" w:eastAsia="MS Mincho" w:hAnsiTheme="minorHAnsi" w:cstheme="minorHAnsi"/>
                <w:lang w:val="en-US" w:eastAsia="ja-JP"/>
              </w:rPr>
              <w:lastRenderedPageBreak/>
              <w:t xml:space="preserve">existing estimation blocks. However, such blocks will have to be implemented at </w:t>
            </w:r>
            <w:proofErr w:type="spellStart"/>
            <w:r>
              <w:rPr>
                <w:rFonts w:asciiTheme="minorHAnsi" w:eastAsia="MS Mincho" w:hAnsiTheme="minorHAnsi" w:cstheme="minorHAnsi"/>
                <w:lang w:val="en-US" w:eastAsia="ja-JP"/>
              </w:rPr>
              <w:t>gNB</w:t>
            </w:r>
            <w:proofErr w:type="spellEnd"/>
            <w:r>
              <w:rPr>
                <w:rFonts w:asciiTheme="minorHAnsi" w:eastAsia="MS Mincho" w:hAnsiTheme="minorHAnsi" w:cstheme="minorHAnsi"/>
                <w:lang w:val="en-US" w:eastAsia="ja-JP"/>
              </w:rPr>
              <w:t xml:space="preserve"> anyway, unless support to all existing PUCCH formats is removed. This is what would happen in a </w:t>
            </w:r>
            <w:proofErr w:type="spellStart"/>
            <w:r>
              <w:rPr>
                <w:rFonts w:asciiTheme="minorHAnsi" w:eastAsia="MS Mincho" w:hAnsiTheme="minorHAnsi" w:cstheme="minorHAnsi"/>
                <w:lang w:val="en-US" w:eastAsia="ja-JP"/>
              </w:rPr>
              <w:t>gNB</w:t>
            </w:r>
            <w:proofErr w:type="spellEnd"/>
            <w:r>
              <w:rPr>
                <w:rFonts w:asciiTheme="minorHAnsi" w:eastAsia="MS Mincho" w:hAnsiTheme="minorHAnsi" w:cstheme="minorHAnsi"/>
                <w:lang w:val="en-US" w:eastAsia="ja-JP"/>
              </w:rPr>
              <w:t xml:space="preserve">, and from our perspective this is what should be described for the sake of clarity. Both our previous preference and proposal still hold. </w:t>
            </w:r>
          </w:p>
          <w:p w14:paraId="6D107A16" w14:textId="77777777" w:rsidR="00793CF4" w:rsidRDefault="00AB3E85">
            <w:pPr>
              <w:pStyle w:val="afc"/>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afc"/>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afc"/>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w:t>
            </w:r>
            <w:proofErr w:type="spellStart"/>
            <w:r>
              <w:rPr>
                <w:rFonts w:asciiTheme="minorHAnsi" w:eastAsia="MS Mincho" w:hAnsiTheme="minorHAnsi" w:cstheme="minorHAnsi"/>
                <w:lang w:val="en-US" w:eastAsia="ja-JP"/>
              </w:rPr>
              <w:t>gNB</w:t>
            </w:r>
            <w:proofErr w:type="spellEnd"/>
            <w:r>
              <w:rPr>
                <w:rFonts w:asciiTheme="minorHAnsi" w:eastAsia="MS Mincho" w:hAnsiTheme="minorHAnsi" w:cstheme="minorHAnsi"/>
                <w:lang w:val="en-US" w:eastAsia="ja-JP"/>
              </w:rPr>
              <w:t xml:space="preserve"> architecture, with reference operations and algorithms. </w:t>
            </w:r>
          </w:p>
          <w:p w14:paraId="6E3A12FF" w14:textId="77777777" w:rsidR="00793CF4" w:rsidRDefault="00AB3E85">
            <w:pPr>
              <w:pStyle w:val="afc"/>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t>
            </w:r>
            <w:proofErr w:type="spellStart"/>
            <w:r>
              <w:rPr>
                <w:rFonts w:asciiTheme="minorHAnsi" w:eastAsia="MS Mincho" w:hAnsiTheme="minorHAnsi" w:cstheme="minorHAnsi"/>
                <w:lang w:val="en-US" w:eastAsia="ja-JP"/>
              </w:rPr>
              <w:t>w.r.t.</w:t>
            </w:r>
            <w:proofErr w:type="spellEnd"/>
            <w:r>
              <w:rPr>
                <w:rFonts w:asciiTheme="minorHAnsi" w:eastAsia="MS Mincho" w:hAnsiTheme="minorHAnsi" w:cstheme="minorHAnsi"/>
                <w:lang w:val="en-US" w:eastAsia="ja-JP"/>
              </w:rPr>
              <w:t xml:space="preserve"> existing formats, maybe RAN1 should have studied other formats as well, e.g., PF4 which natively support multiple UEs sending PUCCH at the same time. Conversely, what was mentioned above is the capability of </w:t>
            </w:r>
            <w:proofErr w:type="spellStart"/>
            <w:r>
              <w:rPr>
                <w:rFonts w:asciiTheme="minorHAnsi" w:eastAsia="MS Mincho" w:hAnsiTheme="minorHAnsi" w:cstheme="minorHAnsi"/>
                <w:lang w:val="en-US" w:eastAsia="ja-JP"/>
              </w:rPr>
              <w:t>gNB</w:t>
            </w:r>
            <w:proofErr w:type="spellEnd"/>
            <w:r>
              <w:rPr>
                <w:rFonts w:asciiTheme="minorHAnsi" w:eastAsia="MS Mincho" w:hAnsiTheme="minorHAnsi" w:cstheme="minorHAnsi"/>
                <w:lang w:val="en-US" w:eastAsia="ja-JP"/>
              </w:rPr>
              <w:t xml:space="preserve">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afc"/>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On the error detection, we are not sure we can state what has been stated. Wouldn’t the problem be different depending on which </w:t>
            </w:r>
            <w:r>
              <w:rPr>
                <w:rFonts w:asciiTheme="minorHAnsi" w:eastAsia="MS Mincho" w:hAnsiTheme="minorHAnsi" w:cstheme="minorHAnsi"/>
                <w:lang w:val="en-US" w:eastAsia="ja-JP"/>
              </w:rPr>
              <w:lastRenderedPageBreak/>
              <w:t>sequences are used for the DMRS-less format? Wouldn’t the algorithm used to detect an error change if FHT is used or not? It would be good if we could clarify this.</w:t>
            </w:r>
          </w:p>
          <w:p w14:paraId="6F7A0C2D" w14:textId="77777777" w:rsidR="00793CF4" w:rsidRDefault="00793CF4">
            <w:pPr>
              <w:pStyle w:val="ac"/>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It is important to draw parallels to PF0 and this scheme. It is being projected that the lack of DMRS is a major issue for the </w:t>
            </w:r>
            <w:proofErr w:type="spellStart"/>
            <w:r>
              <w:rPr>
                <w:rFonts w:asciiTheme="minorHAnsi" w:eastAsia="MS Mincho" w:hAnsiTheme="minorHAnsi" w:cstheme="minorHAnsi"/>
                <w:sz w:val="22"/>
                <w:szCs w:val="22"/>
                <w:lang w:val="en-US" w:eastAsia="ja-JP"/>
              </w:rPr>
              <w:t>gNB</w:t>
            </w:r>
            <w:proofErr w:type="spellEnd"/>
            <w:r>
              <w:rPr>
                <w:rFonts w:asciiTheme="minorHAnsi" w:eastAsia="MS Mincho" w:hAnsiTheme="minorHAnsi" w:cstheme="minorHAnsi"/>
                <w:sz w:val="22"/>
                <w:szCs w:val="22"/>
                <w:lang w:val="en-US" w:eastAsia="ja-JP"/>
              </w:rPr>
              <w:t xml:space="preserve">. While this may be the case, we want to make it clear that existing </w:t>
            </w:r>
            <w:proofErr w:type="spellStart"/>
            <w:r>
              <w:rPr>
                <w:rFonts w:asciiTheme="minorHAnsi" w:eastAsia="MS Mincho" w:hAnsiTheme="minorHAnsi" w:cstheme="minorHAnsi"/>
                <w:sz w:val="22"/>
                <w:szCs w:val="22"/>
                <w:lang w:val="en-US" w:eastAsia="ja-JP"/>
              </w:rPr>
              <w:t>gNBs</w:t>
            </w:r>
            <w:proofErr w:type="spellEnd"/>
            <w:r>
              <w:rPr>
                <w:rFonts w:asciiTheme="minorHAnsi" w:eastAsia="MS Mincho" w:hAnsiTheme="minorHAnsi" w:cstheme="minorHAnsi"/>
                <w:sz w:val="22"/>
                <w:szCs w:val="22"/>
                <w:lang w:val="en-US" w:eastAsia="ja-JP"/>
              </w:rPr>
              <w:t xml:space="preserve">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w:t>
            </w:r>
            <w:proofErr w:type="spellStart"/>
            <w:r>
              <w:rPr>
                <w:rFonts w:asciiTheme="minorHAnsi" w:eastAsia="MS Mincho" w:hAnsiTheme="minorHAnsi" w:cstheme="minorHAnsi"/>
                <w:sz w:val="22"/>
                <w:szCs w:val="22"/>
                <w:lang w:val="en-US" w:eastAsia="ja-JP"/>
              </w:rPr>
              <w:t>gNB</w:t>
            </w:r>
            <w:proofErr w:type="spellEnd"/>
            <w:r>
              <w:rPr>
                <w:rFonts w:asciiTheme="minorHAnsi" w:eastAsia="MS Mincho" w:hAnsiTheme="minorHAnsi" w:cstheme="minorHAnsi"/>
                <w:sz w:val="22"/>
                <w:szCs w:val="22"/>
                <w:lang w:val="en-US" w:eastAsia="ja-JP"/>
              </w:rPr>
              <w:t xml:space="preserve"> is better off not pursuing interference suppression given how poor channel estimates are. </w:t>
            </w:r>
            <w:proofErr w:type="spellStart"/>
            <w:r>
              <w:rPr>
                <w:rFonts w:asciiTheme="minorHAnsi" w:eastAsia="MS Mincho" w:hAnsiTheme="minorHAnsi" w:cstheme="minorHAnsi"/>
                <w:sz w:val="22"/>
                <w:szCs w:val="22"/>
                <w:lang w:val="en-US" w:eastAsia="ja-JP"/>
              </w:rPr>
              <w:t>gNB</w:t>
            </w:r>
            <w:proofErr w:type="spellEnd"/>
            <w:r>
              <w:rPr>
                <w:rFonts w:asciiTheme="minorHAnsi" w:eastAsia="MS Mincho" w:hAnsiTheme="minorHAnsi" w:cstheme="minorHAnsi"/>
                <w:sz w:val="22"/>
                <w:szCs w:val="22"/>
                <w:lang w:val="en-US" w:eastAsia="ja-JP"/>
              </w:rPr>
              <w:t xml:space="preserve"> is doing more harm than good in pursuing such an approach. We are giving the </w:t>
            </w:r>
            <w:proofErr w:type="spellStart"/>
            <w:r>
              <w:rPr>
                <w:rFonts w:asciiTheme="minorHAnsi" w:eastAsia="MS Mincho" w:hAnsiTheme="minorHAnsi" w:cstheme="minorHAnsi"/>
                <w:sz w:val="22"/>
                <w:szCs w:val="22"/>
                <w:lang w:val="en-US" w:eastAsia="ja-JP"/>
              </w:rPr>
              <w:t>gNB</w:t>
            </w:r>
            <w:proofErr w:type="spellEnd"/>
            <w:r>
              <w:rPr>
                <w:rFonts w:asciiTheme="minorHAnsi" w:eastAsia="MS Mincho" w:hAnsiTheme="minorHAnsi" w:cstheme="minorHAnsi"/>
                <w:sz w:val="22"/>
                <w:szCs w:val="22"/>
                <w:lang w:val="en-US" w:eastAsia="ja-JP"/>
              </w:rPr>
              <w:t xml:space="preserve"> a way out. This needs to be recognized. Continuing support for existing </w:t>
            </w:r>
            <w:proofErr w:type="spellStart"/>
            <w:r>
              <w:rPr>
                <w:rFonts w:asciiTheme="minorHAnsi" w:eastAsia="MS Mincho" w:hAnsiTheme="minorHAnsi" w:cstheme="minorHAnsi"/>
                <w:sz w:val="22"/>
                <w:szCs w:val="22"/>
                <w:lang w:val="en-US" w:eastAsia="ja-JP"/>
              </w:rPr>
              <w:t>gNB</w:t>
            </w:r>
            <w:proofErr w:type="spellEnd"/>
            <w:r>
              <w:rPr>
                <w:rFonts w:asciiTheme="minorHAnsi" w:eastAsia="MS Mincho" w:hAnsiTheme="minorHAnsi" w:cstheme="minorHAnsi"/>
                <w:sz w:val="22"/>
                <w:szCs w:val="22"/>
                <w:lang w:val="en-US" w:eastAsia="ja-JP"/>
              </w:rPr>
              <w:t xml:space="preserve">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w:t>
            </w:r>
            <w:proofErr w:type="spellStart"/>
            <w:r>
              <w:rPr>
                <w:rFonts w:asciiTheme="minorHAnsi" w:eastAsia="MS Mincho" w:hAnsiTheme="minorHAnsi" w:cstheme="minorHAnsi"/>
                <w:sz w:val="22"/>
                <w:szCs w:val="22"/>
                <w:lang w:val="en-US" w:eastAsia="ja-JP"/>
              </w:rPr>
              <w:t>Its</w:t>
            </w:r>
            <w:proofErr w:type="spellEnd"/>
            <w:r>
              <w:rPr>
                <w:rFonts w:asciiTheme="minorHAnsi" w:eastAsia="MS Mincho" w:hAnsiTheme="minorHAnsi" w:cstheme="minorHAnsi"/>
                <w:sz w:val="22"/>
                <w:szCs w:val="22"/>
                <w:lang w:val="en-US" w:eastAsia="ja-JP"/>
              </w:rPr>
              <w:t xml:space="preserve">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 xml:space="preserve">Huawei, </w:t>
            </w:r>
            <w:proofErr w:type="spellStart"/>
            <w:r>
              <w:t>HiSilicon</w:t>
            </w:r>
            <w:proofErr w:type="spellEnd"/>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 xml:space="preserve">2. For the value of X, considering the detection complexity, we suggest the value of X should not be larger than 11. In fact, most company provided simulation of DMRS-less PUCCH transmission for 11 bits UCI. Maybe the value of X can be 11. In this case, </w:t>
            </w:r>
            <w:proofErr w:type="spellStart"/>
            <w:r>
              <w:rPr>
                <w:rFonts w:eastAsia="MS Mincho"/>
                <w:lang w:eastAsia="ja-JP"/>
              </w:rPr>
              <w:t>gNB</w:t>
            </w:r>
            <w:proofErr w:type="spellEnd"/>
            <w:r>
              <w:rPr>
                <w:rFonts w:eastAsia="MS Mincho"/>
                <w:lang w:eastAsia="ja-JP"/>
              </w:rPr>
              <w:t xml:space="preserve"> </w:t>
            </w:r>
            <w:r>
              <w:rPr>
                <w:rFonts w:eastAsia="MS Mincho"/>
                <w:lang w:eastAsia="ja-JP"/>
              </w:rPr>
              <w:lastRenderedPageBreak/>
              <w:t>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afc"/>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afc"/>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afc"/>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afc"/>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w:t>
            </w:r>
            <w:proofErr w:type="gramStart"/>
            <w:r>
              <w:rPr>
                <w:rFonts w:ascii="Times New Roman" w:hAnsi="Times New Roman"/>
                <w:sz w:val="20"/>
                <w:szCs w:val="20"/>
                <w:lang w:eastAsia="zh-CN"/>
              </w:rPr>
              <w:t>means</w:t>
            </w:r>
            <w:proofErr w:type="gramEnd"/>
            <w:r>
              <w:rPr>
                <w:rFonts w:ascii="Times New Roman" w:hAnsi="Times New Roman"/>
                <w:sz w:val="20"/>
                <w:szCs w:val="20"/>
                <w:lang w:eastAsia="zh-CN"/>
              </w:rPr>
              <w:t xml:space="preserve">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afc"/>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afc"/>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lastRenderedPageBreak/>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w:t>
            </w:r>
            <w:proofErr w:type="spellStart"/>
            <w:r>
              <w:rPr>
                <w:rFonts w:eastAsia="MS Mincho"/>
                <w:lang w:val="en-US" w:eastAsia="ja-JP"/>
              </w:rPr>
              <w:t>i</w:t>
            </w:r>
            <w:proofErr w:type="spellEnd"/>
            <w:r>
              <w:rPr>
                <w:rFonts w:eastAsia="MS Mincho"/>
                <w:lang w:val="en-US" w:eastAsia="ja-JP"/>
              </w:rPr>
              <w:t xml:space="preserve">)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w:t>
            </w:r>
            <w:proofErr w:type="spellStart"/>
            <w:r>
              <w:rPr>
                <w:rFonts w:eastAsia="MS Mincho"/>
                <w:lang w:val="en-US" w:eastAsia="ja-JP"/>
              </w:rPr>
              <w:t>i</w:t>
            </w:r>
            <w:proofErr w:type="spellEnd"/>
            <w:r>
              <w:rPr>
                <w:rFonts w:eastAsia="MS Mincho"/>
                <w:lang w:val="en-US" w:eastAsia="ja-JP"/>
              </w:rPr>
              <w:t xml:space="preserve">) operations </w:t>
            </w:r>
            <w:proofErr w:type="spellStart"/>
            <w:r>
              <w:rPr>
                <w:rFonts w:eastAsia="MS Mincho"/>
                <w:lang w:val="en-US" w:eastAsia="ja-JP"/>
              </w:rPr>
              <w:t>gNB</w:t>
            </w:r>
            <w:proofErr w:type="spellEnd"/>
            <w:r>
              <w:rPr>
                <w:rFonts w:eastAsia="MS Mincho"/>
                <w:lang w:val="en-US" w:eastAsia="ja-JP"/>
              </w:rPr>
              <w:t xml:space="preserve">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宋体"/>
                <w:lang w:val="en-US" w:eastAsia="zh-CN"/>
              </w:rPr>
            </w:pPr>
            <w:r>
              <w:rPr>
                <w:rFonts w:eastAsia="宋体" w:hint="eastAsia"/>
                <w:lang w:val="en-US" w:eastAsia="zh-CN"/>
              </w:rPr>
              <w:lastRenderedPageBreak/>
              <w:t>ZTE</w:t>
            </w:r>
          </w:p>
        </w:tc>
        <w:tc>
          <w:tcPr>
            <w:tcW w:w="7474" w:type="dxa"/>
          </w:tcPr>
          <w:p w14:paraId="25EC8406" w14:textId="77777777" w:rsidR="00793CF4" w:rsidRDefault="00AB3E85">
            <w:pPr>
              <w:pStyle w:val="afc"/>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afc"/>
              <w:spacing w:after="0"/>
              <w:ind w:left="0"/>
              <w:rPr>
                <w:rFonts w:ascii="Times New Roman" w:hAnsi="Times New Roman"/>
                <w:sz w:val="20"/>
                <w:szCs w:val="20"/>
                <w:lang w:val="en-US" w:eastAsia="zh-CN"/>
              </w:rPr>
            </w:pPr>
          </w:p>
          <w:p w14:paraId="5838868F" w14:textId="77777777" w:rsidR="00793CF4" w:rsidRDefault="00AB3E85">
            <w:pPr>
              <w:pStyle w:val="afc"/>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afc"/>
              <w:spacing w:after="0"/>
              <w:ind w:left="0"/>
              <w:rPr>
                <w:rFonts w:ascii="Times New Roman" w:hAnsi="Times New Roman"/>
                <w:sz w:val="20"/>
                <w:szCs w:val="20"/>
                <w:lang w:val="en-US" w:eastAsia="zh-CN"/>
              </w:rPr>
            </w:pPr>
          </w:p>
          <w:p w14:paraId="07750CAE" w14:textId="77777777" w:rsidR="00793CF4" w:rsidRDefault="00AB3E85">
            <w:pPr>
              <w:pStyle w:val="afc"/>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宋体"/>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lastRenderedPageBreak/>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For DTX detection, we understand this can be performed based on correlation of sequence and input signal, but how to select appropriate threshold for DTX detection? This depends on SNR or noise estimation. Hence, we suggest to remove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w:t>
            </w:r>
            <w:proofErr w:type="spellStart"/>
            <w:r>
              <w:rPr>
                <w:rFonts w:eastAsia="MS Mincho"/>
                <w:lang w:val="en-US" w:eastAsia="ja-JP"/>
              </w:rPr>
              <w:t>gNB</w:t>
            </w:r>
            <w:proofErr w:type="spellEnd"/>
            <w:r>
              <w:rPr>
                <w:rFonts w:eastAsia="MS Mincho"/>
                <w:lang w:val="en-US" w:eastAsia="ja-JP"/>
              </w:rPr>
              <w:t xml:space="preserve">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77777777"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afc"/>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lastRenderedPageBreak/>
              <w:t xml:space="preserve">Need to implement a non-coherent sequence detector/correlator for the new PUCCH format. </w:t>
            </w:r>
          </w:p>
          <w:p w14:paraId="33588F97" w14:textId="77777777" w:rsidR="00223511" w:rsidRDefault="00223511" w:rsidP="00223511">
            <w:pPr>
              <w:pStyle w:val="afc"/>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afc"/>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afc"/>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afc"/>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afc"/>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afc"/>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afc"/>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afc"/>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宋体"/>
                <w:lang w:val="en-US" w:eastAsia="zh-CN"/>
              </w:rPr>
            </w:pPr>
            <w:r>
              <w:rPr>
                <w:rFonts w:eastAsia="宋体"/>
                <w:lang w:val="en-US" w:eastAsia="zh-CN"/>
              </w:rPr>
              <w:lastRenderedPageBreak/>
              <w:t>Samsung</w:t>
            </w:r>
          </w:p>
        </w:tc>
        <w:tc>
          <w:tcPr>
            <w:tcW w:w="7474" w:type="dxa"/>
          </w:tcPr>
          <w:p w14:paraId="2B222B13" w14:textId="77777777" w:rsidR="00D24738" w:rsidRDefault="00D24738" w:rsidP="008F0547">
            <w:pPr>
              <w:pStyle w:val="afc"/>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afc"/>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afc"/>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afc"/>
              <w:spacing w:after="0"/>
              <w:ind w:left="0"/>
              <w:rPr>
                <w:rFonts w:ascii="Times New Roman" w:hAnsi="Times New Roman"/>
                <w:sz w:val="20"/>
                <w:szCs w:val="20"/>
                <w:lang w:val="en-US" w:eastAsia="zh-CN"/>
              </w:rPr>
            </w:pPr>
          </w:p>
          <w:p w14:paraId="7CB241D2" w14:textId="77777777" w:rsidR="00D24738" w:rsidRDefault="00D24738" w:rsidP="008F0547">
            <w:pPr>
              <w:pStyle w:val="afc"/>
              <w:spacing w:after="0"/>
              <w:ind w:left="0"/>
              <w:rPr>
                <w:rFonts w:ascii="Times New Roman" w:hAnsi="Times New Roman"/>
                <w:sz w:val="20"/>
                <w:szCs w:val="20"/>
                <w:lang w:val="en-US" w:eastAsia="zh-CN"/>
              </w:rPr>
            </w:pPr>
          </w:p>
          <w:p w14:paraId="5D940202" w14:textId="77777777" w:rsidR="00D24738" w:rsidRDefault="00D24738" w:rsidP="008F0547">
            <w:pPr>
              <w:pStyle w:val="afc"/>
              <w:spacing w:after="0"/>
              <w:ind w:left="0"/>
              <w:rPr>
                <w:rFonts w:ascii="Times New Roman" w:hAnsi="Times New Roman"/>
                <w:sz w:val="20"/>
                <w:szCs w:val="20"/>
                <w:lang w:val="en-US" w:eastAsia="zh-CN"/>
              </w:rPr>
            </w:pPr>
          </w:p>
          <w:p w14:paraId="121DF626" w14:textId="77777777" w:rsidR="00D24738" w:rsidRDefault="00D24738" w:rsidP="008F0547">
            <w:pPr>
              <w:pStyle w:val="afc"/>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afc"/>
              <w:spacing w:after="0"/>
              <w:ind w:left="0"/>
              <w:rPr>
                <w:rFonts w:ascii="Times New Roman" w:hAnsi="Times New Roman"/>
                <w:sz w:val="20"/>
                <w:szCs w:val="20"/>
                <w:lang w:val="en-US" w:eastAsia="zh-CN"/>
              </w:rPr>
            </w:pPr>
          </w:p>
          <w:p w14:paraId="0E7B0C3C" w14:textId="77777777" w:rsidR="00D24738" w:rsidRDefault="00D24738" w:rsidP="008F0547">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afc"/>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afc"/>
              <w:spacing w:after="0"/>
              <w:ind w:left="0"/>
              <w:rPr>
                <w:rFonts w:ascii="Times New Roman" w:hAnsi="Times New Roman"/>
                <w:sz w:val="20"/>
                <w:szCs w:val="20"/>
                <w:lang w:val="en-US" w:eastAsia="zh-CN"/>
              </w:rPr>
            </w:pPr>
          </w:p>
          <w:p w14:paraId="65E0F2E3" w14:textId="77777777" w:rsidR="00D24738" w:rsidRDefault="00D24738" w:rsidP="008F0547">
            <w:pPr>
              <w:pStyle w:val="afc"/>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afc"/>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宋体"/>
                <w:lang w:val="en-US" w:eastAsia="zh-CN"/>
              </w:rPr>
            </w:pPr>
            <w:r>
              <w:rPr>
                <w:rFonts w:eastAsia="宋体"/>
                <w:lang w:val="en-US" w:eastAsia="zh-CN"/>
              </w:rPr>
              <w:lastRenderedPageBreak/>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afc"/>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afc"/>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afc"/>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afc"/>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w:t>
            </w:r>
            <w:r>
              <w:rPr>
                <w:rFonts w:ascii="Times New Roman" w:hAnsi="Times New Roman"/>
                <w:sz w:val="20"/>
                <w:szCs w:val="20"/>
                <w:lang w:val="en-IN"/>
              </w:rPr>
              <w:lastRenderedPageBreak/>
              <w:t>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afc"/>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afc"/>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afc"/>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宋体"/>
                <w:lang w:val="en-US" w:eastAsia="zh-CN"/>
              </w:rPr>
            </w:pPr>
            <w:r>
              <w:rPr>
                <w:rFonts w:eastAsia="宋体"/>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afc"/>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afc"/>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w:t>
            </w:r>
            <w:proofErr w:type="spellStart"/>
            <w:r>
              <w:rPr>
                <w:lang w:eastAsia="zh-CN"/>
              </w:rPr>
              <w:t>seq</w:t>
            </w:r>
            <w:proofErr w:type="spellEnd"/>
            <w:r>
              <w:rPr>
                <w:lang w:eastAsia="zh-CN"/>
              </w:rPr>
              <w:t>-based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 xml:space="preserve">the DTX threshold at the </w:t>
            </w:r>
            <w:proofErr w:type="spellStart"/>
            <w:r w:rsidRPr="004F53D1">
              <w:rPr>
                <w:lang w:eastAsia="zh-CN"/>
              </w:rPr>
              <w:t>gNB</w:t>
            </w:r>
            <w:proofErr w:type="spellEnd"/>
            <w:r w:rsidRPr="004F53D1">
              <w:rPr>
                <w:lang w:eastAsia="zh-CN"/>
              </w:rPr>
              <w:t xml:space="preserve"> is a static or semi-static threshold. A threshold can be pre-selected/pre-measured. In particular, for a certain deployment scenario, a threshold can be selected based on the 1% tail of the noise/interference measurement at the </w:t>
            </w:r>
            <w:proofErr w:type="spellStart"/>
            <w:r w:rsidRPr="004F53D1">
              <w:rPr>
                <w:lang w:eastAsia="zh-CN"/>
              </w:rPr>
              <w:t>gNB</w:t>
            </w:r>
            <w:proofErr w:type="spellEnd"/>
            <w:r w:rsidRPr="004F53D1">
              <w:rPr>
                <w:lang w:eastAsia="zh-CN"/>
              </w:rPr>
              <w:t xml:space="preserve"> in th</w:t>
            </w:r>
            <w:r>
              <w:rPr>
                <w:lang w:eastAsia="zh-CN"/>
              </w:rPr>
              <w:t>e</w:t>
            </w:r>
            <w:r w:rsidRPr="004F53D1">
              <w:rPr>
                <w:lang w:eastAsia="zh-CN"/>
              </w:rPr>
              <w:t xml:space="preserve"> unused UL resources. There is no need for the </w:t>
            </w:r>
            <w:proofErr w:type="spellStart"/>
            <w:r w:rsidRPr="004F53D1">
              <w:rPr>
                <w:lang w:eastAsia="zh-CN"/>
              </w:rPr>
              <w:t>gNB</w:t>
            </w:r>
            <w:proofErr w:type="spellEnd"/>
            <w:r w:rsidRPr="004F53D1">
              <w:rPr>
                <w:lang w:eastAsia="zh-CN"/>
              </w:rPr>
              <w:t xml:space="preserve"> to dynamically estimate interference or noise for each received DMRS-less PUCCH in order to dete</w:t>
            </w:r>
            <w:r>
              <w:rPr>
                <w:lang w:eastAsia="zh-CN"/>
              </w:rPr>
              <w:t>r</w:t>
            </w:r>
            <w:r w:rsidRPr="004F53D1">
              <w:rPr>
                <w:lang w:eastAsia="zh-CN"/>
              </w:rPr>
              <w:t xml:space="preserve">mine the DTX threshold. A table in </w:t>
            </w:r>
            <w:proofErr w:type="spellStart"/>
            <w:r w:rsidRPr="004F53D1">
              <w:rPr>
                <w:lang w:eastAsia="zh-CN"/>
              </w:rPr>
              <w:t>gNB</w:t>
            </w:r>
            <w:proofErr w:type="spellEnd"/>
            <w:r w:rsidRPr="004F53D1">
              <w:rPr>
                <w:lang w:eastAsia="zh-CN"/>
              </w:rPr>
              <w:t xml:space="preserve"> can store multiple threshold values for different deployment scenarios. </w:t>
            </w:r>
            <w:proofErr w:type="spellStart"/>
            <w:r w:rsidRPr="004F53D1">
              <w:rPr>
                <w:lang w:eastAsia="zh-CN"/>
              </w:rPr>
              <w:t>gNB</w:t>
            </w:r>
            <w:proofErr w:type="spellEnd"/>
            <w:r w:rsidRPr="004F53D1">
              <w:rPr>
                <w:lang w:eastAsia="zh-CN"/>
              </w:rPr>
              <w:t xml:space="preserve">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w:t>
            </w:r>
            <w:proofErr w:type="spellStart"/>
            <w:r w:rsidRPr="004F53D1">
              <w:rPr>
                <w:lang w:eastAsia="zh-CN"/>
              </w:rPr>
              <w:t>gNB</w:t>
            </w:r>
            <w:proofErr w:type="spellEnd"/>
            <w:r w:rsidRPr="004F53D1">
              <w:rPr>
                <w:lang w:eastAsia="zh-CN"/>
              </w:rPr>
              <w:t xml:space="preserve">,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w:t>
            </w:r>
            <w:r w:rsidRPr="004F53D1">
              <w:rPr>
                <w:lang w:eastAsia="zh-CN"/>
              </w:rPr>
              <w:lastRenderedPageBreak/>
              <w:t xml:space="preserve">threshold dynamically can help meet 1% FA. </w:t>
            </w:r>
            <w:proofErr w:type="spellStart"/>
            <w:r w:rsidRPr="004F53D1">
              <w:rPr>
                <w:lang w:eastAsia="zh-CN"/>
              </w:rPr>
              <w:t>gNB</w:t>
            </w:r>
            <w:proofErr w:type="spellEnd"/>
            <w:r w:rsidRPr="004F53D1">
              <w:rPr>
                <w:lang w:eastAsia="zh-CN"/>
              </w:rPr>
              <w:t xml:space="preserve"> vendors can further confirm whether this is the case, or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bl>
    <w:p w14:paraId="6FB76A63" w14:textId="77777777" w:rsidR="00793CF4" w:rsidRDefault="00793CF4">
      <w:pPr>
        <w:spacing w:after="0"/>
        <w:rPr>
          <w:lang w:val="en-US" w:eastAsia="zh-CN"/>
        </w:rPr>
      </w:pPr>
    </w:p>
    <w:p w14:paraId="6A794715" w14:textId="77777777" w:rsidR="00793CF4" w:rsidRDefault="00AB3E85">
      <w:pPr>
        <w:pStyle w:val="2"/>
      </w:pPr>
      <w:r>
        <w:t>2.4 PUSCH repetition Type-B like PUCCH repetition</w:t>
      </w:r>
    </w:p>
    <w:p w14:paraId="49A8D8DB" w14:textId="77777777"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D94166F" w14:textId="77777777" w:rsidR="00793CF4" w:rsidRDefault="00AB3E85">
      <w:pPr>
        <w:pStyle w:val="a6"/>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af7"/>
        <w:tblW w:w="8545" w:type="dxa"/>
        <w:jc w:val="center"/>
        <w:tblLook w:val="04A0" w:firstRow="1" w:lastRow="0" w:firstColumn="1" w:lastColumn="0" w:noHBand="0" w:noVBand="1"/>
      </w:tblPr>
      <w:tblGrid>
        <w:gridCol w:w="1885"/>
        <w:gridCol w:w="2700"/>
        <w:gridCol w:w="3960"/>
      </w:tblGrid>
      <w:tr w:rsidR="00793CF4" w14:paraId="53D81E06" w14:textId="77777777">
        <w:trPr>
          <w:jc w:val="center"/>
        </w:trPr>
        <w:tc>
          <w:tcPr>
            <w:tcW w:w="1885" w:type="dxa"/>
            <w:vAlign w:val="center"/>
          </w:tcPr>
          <w:p w14:paraId="652D8819" w14:textId="77777777" w:rsidR="00793CF4" w:rsidRDefault="00AB3E85">
            <w:pPr>
              <w:spacing w:before="0"/>
            </w:pPr>
            <w:r>
              <w:t>Company</w:t>
            </w:r>
          </w:p>
        </w:tc>
        <w:tc>
          <w:tcPr>
            <w:tcW w:w="2700" w:type="dxa"/>
            <w:vAlign w:val="center"/>
          </w:tcPr>
          <w:p w14:paraId="1ECB16F4" w14:textId="77777777" w:rsidR="00793CF4" w:rsidRDefault="00AB3E85">
            <w:pPr>
              <w:spacing w:before="0"/>
            </w:pPr>
            <w:r>
              <w:t xml:space="preserve">Observed performance gain </w:t>
            </w:r>
          </w:p>
        </w:tc>
        <w:tc>
          <w:tcPr>
            <w:tcW w:w="3960" w:type="dxa"/>
          </w:tcPr>
          <w:p w14:paraId="703C4962" w14:textId="77777777" w:rsidR="00793CF4" w:rsidRDefault="00AB3E85">
            <w:pPr>
              <w:spacing w:before="0"/>
            </w:pPr>
            <w:r>
              <w:t>Key simulation assumptions</w:t>
            </w:r>
          </w:p>
        </w:tc>
      </w:tr>
      <w:tr w:rsidR="00793CF4" w14:paraId="3FEEAB5E" w14:textId="77777777">
        <w:trPr>
          <w:jc w:val="center"/>
        </w:trPr>
        <w:tc>
          <w:tcPr>
            <w:tcW w:w="1885" w:type="dxa"/>
            <w:vAlign w:val="center"/>
          </w:tcPr>
          <w:p w14:paraId="2504BBE6" w14:textId="77777777" w:rsidR="00793CF4" w:rsidRDefault="00AB3E85">
            <w:pPr>
              <w:spacing w:before="0"/>
            </w:pPr>
            <w:r>
              <w:t>VIVO</w:t>
            </w:r>
          </w:p>
        </w:tc>
        <w:tc>
          <w:tcPr>
            <w:tcW w:w="2700" w:type="dxa"/>
            <w:vAlign w:val="center"/>
          </w:tcPr>
          <w:p w14:paraId="41A939BA" w14:textId="77777777" w:rsidR="00793CF4" w:rsidRDefault="00AB3E85">
            <w:pPr>
              <w:spacing w:before="0"/>
            </w:pPr>
            <w:r>
              <w:t xml:space="preserve">0.5dB (w/o DMRS bundling) </w:t>
            </w:r>
          </w:p>
          <w:p w14:paraId="14185FE0" w14:textId="77777777" w:rsidR="00793CF4" w:rsidRDefault="00AB3E85">
            <w:pPr>
              <w:spacing w:before="0"/>
            </w:pPr>
            <w:r>
              <w:t>1~1.5dB (w DMRS bundling)</w:t>
            </w:r>
          </w:p>
        </w:tc>
        <w:tc>
          <w:tcPr>
            <w:tcW w:w="3960" w:type="dxa"/>
          </w:tcPr>
          <w:p w14:paraId="0622DCE9" w14:textId="77777777" w:rsidR="00793CF4" w:rsidRDefault="00AB3E85">
            <w:pPr>
              <w:spacing w:before="0"/>
            </w:pPr>
            <w:r>
              <w:t>11 bits UCI, w/ DTX detection, 1% BLER</w:t>
            </w:r>
          </w:p>
          <w:p w14:paraId="02818388" w14:textId="77777777" w:rsidR="00793CF4" w:rsidRDefault="00AB3E85">
            <w:pPr>
              <w:spacing w:before="0" w:after="0"/>
              <w:jc w:val="left"/>
            </w:pPr>
            <w:r>
              <w:t>Receiver for Rel-15/16 PUCCH: coherent detection, DTX is performed based on union of DMRS and UCI symbols, as shown in figure 2(b) of our updated contribution, R1-2009648.</w:t>
            </w:r>
          </w:p>
          <w:p w14:paraId="3D9FA451" w14:textId="77777777" w:rsidR="00793CF4" w:rsidRDefault="00793CF4">
            <w:pPr>
              <w:spacing w:before="0" w:after="0"/>
              <w:jc w:val="left"/>
            </w:pPr>
          </w:p>
          <w:p w14:paraId="306F7BD7" w14:textId="77777777" w:rsidR="00793CF4" w:rsidRDefault="00AB3E85">
            <w:pPr>
              <w:spacing w:before="0"/>
              <w:jc w:val="left"/>
            </w:pPr>
            <w:r>
              <w:t>Receiver for PUCCH enhancement scheme: with and without joint channel estimation for the consecutive PUCCH repetitions, in addition to 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7777777" w:rsidR="00793CF4" w:rsidRDefault="00AB3E85">
      <w:pPr>
        <w:pStyle w:val="afc"/>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342EE800" w14:textId="77777777" w:rsidR="00793CF4" w:rsidRDefault="00AB3E85">
      <w:pPr>
        <w:pStyle w:val="afc"/>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68707FE" w14:textId="77777777" w:rsidR="00793CF4" w:rsidRDefault="00AB3E85">
      <w:pPr>
        <w:pStyle w:val="afc"/>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777777" w:rsidR="00793CF4" w:rsidRDefault="00AB3E85">
      <w:pPr>
        <w:rPr>
          <w:b/>
          <w:bCs/>
          <w:lang w:eastAsia="zh-CN"/>
        </w:rPr>
      </w:pPr>
      <w:r>
        <w:rPr>
          <w:b/>
          <w:bCs/>
          <w:lang w:eastAsia="zh-CN"/>
        </w:rPr>
        <w:t>Proposal 4-1: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afc"/>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afc"/>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521C464"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Nominal repetition, actual repetition, segmentation for type B PUCCH repetition, and flexible time domain resource allocation in each slot need to be specified</w:t>
      </w:r>
    </w:p>
    <w:p w14:paraId="7B03BEEF" w14:textId="77777777" w:rsidR="00793CF4" w:rsidRDefault="00AB3E85">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Default="00AB3E85">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Default="00AB3E85">
      <w:pPr>
        <w:pStyle w:val="afc"/>
        <w:numPr>
          <w:ilvl w:val="1"/>
          <w:numId w:val="26"/>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391E94F3" w14:textId="77777777" w:rsidR="00793CF4" w:rsidRDefault="00AB3E85">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77777777" w:rsidR="00793CF4" w:rsidRDefault="00AB3E85">
      <w:pPr>
        <w:rPr>
          <w:b/>
          <w:bCs/>
          <w:lang w:eastAsia="zh-CN"/>
        </w:rPr>
      </w:pPr>
      <w:r>
        <w:rPr>
          <w:b/>
          <w:bCs/>
          <w:lang w:eastAsia="zh-CN"/>
        </w:rPr>
        <w:t>Proposal 4-3: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afc"/>
        <w:numPr>
          <w:ilvl w:val="0"/>
          <w:numId w:val="27"/>
        </w:numPr>
        <w:spacing w:after="0"/>
        <w:ind w:left="1008"/>
        <w:rPr>
          <w:rFonts w:ascii="Times New Roman" w:hAnsi="Times New Roman"/>
          <w:sz w:val="20"/>
          <w:szCs w:val="20"/>
          <w:lang w:eastAsia="zh-CN"/>
        </w:rPr>
      </w:pPr>
      <w:proofErr w:type="spellStart"/>
      <w:r>
        <w:rPr>
          <w:rFonts w:ascii="Times New Roman" w:hAnsi="Times New Roman"/>
          <w:sz w:val="20"/>
          <w:szCs w:val="20"/>
        </w:rPr>
        <w:t>gNB</w:t>
      </w:r>
      <w:proofErr w:type="spellEnd"/>
      <w:r>
        <w:rPr>
          <w:rFonts w:ascii="Times New Roman" w:hAnsi="Times New Roman"/>
          <w:sz w:val="20"/>
          <w:szCs w:val="20"/>
        </w:rPr>
        <w:t xml:space="preserve"> needs to process more than one PUCCH repetitions in a slot</w:t>
      </w:r>
    </w:p>
    <w:p w14:paraId="0E838390" w14:textId="77777777" w:rsidR="00793CF4" w:rsidRDefault="00AB3E85">
      <w:pPr>
        <w:pStyle w:val="afc"/>
        <w:numPr>
          <w:ilvl w:val="0"/>
          <w:numId w:val="27"/>
        </w:numPr>
        <w:spacing w:after="0"/>
        <w:ind w:left="1008"/>
        <w:rPr>
          <w:rFonts w:ascii="Times New Roman" w:hAnsi="Times New Roman"/>
          <w:sz w:val="20"/>
          <w:szCs w:val="20"/>
          <w:lang w:eastAsia="zh-CN"/>
        </w:rPr>
      </w:pP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37580EAE" w14:textId="77777777" w:rsidR="00793CF4" w:rsidRDefault="00AB3E85">
      <w:pPr>
        <w:spacing w:after="0"/>
        <w:ind w:left="288"/>
        <w:rPr>
          <w:b/>
          <w:bCs/>
          <w:lang w:eastAsia="zh-CN"/>
        </w:rPr>
      </w:pPr>
      <w:r>
        <w:rPr>
          <w:b/>
          <w:bCs/>
          <w:lang w:eastAsia="zh-CN"/>
        </w:rPr>
        <w:t>Impact to UE implementation</w:t>
      </w:r>
    </w:p>
    <w:p w14:paraId="4837F351" w14:textId="77777777" w:rsidR="00793CF4" w:rsidRDefault="00AB3E85">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77777777" w:rsidR="00793CF4" w:rsidRDefault="00AB3E85">
      <w:pPr>
        <w:pStyle w:val="afc"/>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 xml:space="preserve">[UE needs faster PUCCH processing capability than normal </w:t>
      </w:r>
      <w:proofErr w:type="spellStart"/>
      <w:r>
        <w:rPr>
          <w:rFonts w:ascii="Times New Roman" w:hAnsi="Times New Roman"/>
          <w:color w:val="FF0000"/>
          <w:sz w:val="20"/>
          <w:szCs w:val="20"/>
        </w:rPr>
        <w:t>eMBB</w:t>
      </w:r>
      <w:proofErr w:type="spellEnd"/>
      <w:r>
        <w:rPr>
          <w:rFonts w:ascii="Times New Roman" w:hAnsi="Times New Roman"/>
          <w:color w:val="FF0000"/>
          <w:sz w:val="20"/>
          <w:szCs w:val="20"/>
        </w:rPr>
        <w:t xml:space="preserve"> UE]</w:t>
      </w:r>
    </w:p>
    <w:p w14:paraId="4F785BF9" w14:textId="77777777" w:rsidR="00793CF4" w:rsidRDefault="00AB3E85">
      <w:pPr>
        <w:spacing w:after="0"/>
        <w:rPr>
          <w:b/>
          <w:bCs/>
          <w:lang w:eastAsia="zh-CN"/>
        </w:rPr>
      </w:pPr>
      <w:r>
        <w:rPr>
          <w:b/>
          <w:bCs/>
          <w:lang w:eastAsia="zh-CN"/>
        </w:rPr>
        <w:t xml:space="preserve">     [Impact to system]</w:t>
      </w:r>
    </w:p>
    <w:p w14:paraId="576D3181" w14:textId="77777777" w:rsidR="00793CF4" w:rsidRDefault="00AB3E85">
      <w:pPr>
        <w:spacing w:after="0"/>
        <w:rPr>
          <w:lang w:eastAsia="zh-CN"/>
        </w:rPr>
      </w:pPr>
      <w:r>
        <w:rPr>
          <w:lang w:eastAsia="zh-CN"/>
        </w:rPr>
        <w:t>[FFS the impact to system]</w:t>
      </w:r>
    </w:p>
    <w:p w14:paraId="1310F7BC" w14:textId="77777777" w:rsidR="00793CF4" w:rsidRDefault="00AB3E85">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宋体"/>
                <w:lang w:eastAsia="zh-CN"/>
              </w:rPr>
            </w:pPr>
            <w:r>
              <w:rPr>
                <w:rFonts w:eastAsia="宋体"/>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宋体"/>
                <w:lang w:eastAsia="zh-CN"/>
              </w:rPr>
            </w:pPr>
            <w:r>
              <w:rPr>
                <w:rFonts w:eastAsia="宋体"/>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w:t>
            </w:r>
            <w:proofErr w:type="spellStart"/>
            <w:r>
              <w:rPr>
                <w:bCs/>
              </w:rPr>
              <w:t>gNB</w:t>
            </w:r>
            <w:proofErr w:type="spellEnd"/>
            <w:r>
              <w:rPr>
                <w:bCs/>
              </w:rPr>
              <w:t xml:space="preserve">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w:t>
            </w:r>
            <w:proofErr w:type="spellStart"/>
            <w:r>
              <w:rPr>
                <w:bCs/>
              </w:rPr>
              <w:t>gNB</w:t>
            </w:r>
            <w:proofErr w:type="spellEnd"/>
            <w:r>
              <w:rPr>
                <w:bCs/>
              </w:rPr>
              <w:t xml:space="preserve">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宋体"/>
                <w:lang w:eastAsia="zh-CN"/>
              </w:rPr>
            </w:pPr>
            <w:r>
              <w:rPr>
                <w:lang w:val="en-IN"/>
              </w:rPr>
              <w:t>Intel</w:t>
            </w:r>
          </w:p>
        </w:tc>
        <w:tc>
          <w:tcPr>
            <w:tcW w:w="7470" w:type="dxa"/>
          </w:tcPr>
          <w:p w14:paraId="7F8424D3" w14:textId="77777777" w:rsidR="00793CF4" w:rsidRDefault="00AB3E85">
            <w:pPr>
              <w:pStyle w:val="afc"/>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afc"/>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afc"/>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afc"/>
              <w:numPr>
                <w:ilvl w:val="1"/>
                <w:numId w:val="28"/>
              </w:numPr>
              <w:spacing w:after="0" w:line="240" w:lineRule="auto"/>
              <w:rPr>
                <w:rFonts w:ascii="Times New Roman" w:hAnsi="Times New Roman"/>
                <w:sz w:val="20"/>
                <w:szCs w:val="20"/>
                <w:lang w:val="en-IN"/>
              </w:rPr>
            </w:pPr>
            <w:proofErr w:type="gramStart"/>
            <w:r>
              <w:rPr>
                <w:rFonts w:ascii="Times New Roman" w:hAnsi="Times New Roman"/>
                <w:sz w:val="20"/>
                <w:szCs w:val="20"/>
                <w:lang w:val="en-IN"/>
              </w:rPr>
              <w:lastRenderedPageBreak/>
              <w:t>Similar</w:t>
            </w:r>
            <w:proofErr w:type="gramEnd"/>
            <w:r>
              <w:rPr>
                <w:rFonts w:ascii="Times New Roman" w:hAnsi="Times New Roman"/>
                <w:sz w:val="20"/>
                <w:szCs w:val="20"/>
                <w:lang w:val="en-IN"/>
              </w:rPr>
              <w:t xml:space="preserve"> the comment as above, we would like to consider long PUCCH format as Prerequisite of the scheme at least for NR Coverage enhancement SI/WI.</w:t>
            </w:r>
          </w:p>
          <w:p w14:paraId="0F59AB83" w14:textId="77777777" w:rsidR="00793CF4" w:rsidRDefault="00AB3E85">
            <w:pPr>
              <w:pStyle w:val="afc"/>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afc"/>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afc"/>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t>
            </w:r>
            <w:proofErr w:type="gramStart"/>
            <w:r>
              <w:rPr>
                <w:rFonts w:eastAsiaTheme="minorEastAsia"/>
                <w:lang w:val="en-IN" w:eastAsia="zh-CN"/>
              </w:rPr>
              <w:t>were</w:t>
            </w:r>
            <w:proofErr w:type="gramEnd"/>
            <w:r>
              <w:rPr>
                <w:rFonts w:eastAsiaTheme="minorEastAsia"/>
                <w:lang w:val="en-IN" w:eastAsia="zh-CN"/>
              </w:rPr>
              <w:t xml:space="preserve"> not captured in the updated proposal. Copy below with some update:</w:t>
            </w:r>
          </w:p>
          <w:p w14:paraId="418E414E" w14:textId="77777777" w:rsidR="00793CF4" w:rsidRDefault="00AB3E85">
            <w:pPr>
              <w:pStyle w:val="afc"/>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afc"/>
              <w:numPr>
                <w:ilvl w:val="1"/>
                <w:numId w:val="28"/>
              </w:numPr>
              <w:spacing w:after="0" w:line="240" w:lineRule="auto"/>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 at least for NR Coverage enhancement SI/WI.</w:t>
            </w:r>
          </w:p>
          <w:p w14:paraId="12227DD0" w14:textId="77777777" w:rsidR="00793CF4" w:rsidRDefault="00AB3E85">
            <w:pPr>
              <w:pStyle w:val="afc"/>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afc"/>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afc"/>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lastRenderedPageBreak/>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 xml:space="preserve">A UE may choose to support type-B reps for PUCCH but not for PUSCH since this is being discussed for </w:t>
            </w:r>
            <w:proofErr w:type="spellStart"/>
            <w:r>
              <w:rPr>
                <w:lang w:eastAsia="zh-CN"/>
              </w:rPr>
              <w:t>eMBB</w:t>
            </w:r>
            <w:proofErr w:type="spellEnd"/>
            <w:r>
              <w:rPr>
                <w:lang w:eastAsia="zh-CN"/>
              </w:rPr>
              <w:t xml:space="preserve">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afc"/>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afc"/>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afc"/>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proofErr w:type="gramStart"/>
            <w:r>
              <w:rPr>
                <w:rFonts w:eastAsia="MS Mincho"/>
                <w:bCs/>
                <w:lang w:val="en-US" w:eastAsia="ja-JP"/>
              </w:rPr>
              <w:lastRenderedPageBreak/>
              <w:t>If  “</w:t>
            </w:r>
            <w:proofErr w:type="gramEnd"/>
            <w:r>
              <w:rPr>
                <w:rFonts w:eastAsia="MS Mincho"/>
                <w:bCs/>
                <w:lang w:val="en-US" w:eastAsia="ja-JP"/>
              </w:rPr>
              <w:t>[Procedure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lastRenderedPageBreak/>
              <w:t>OPPO</w:t>
            </w:r>
          </w:p>
        </w:tc>
        <w:tc>
          <w:tcPr>
            <w:tcW w:w="7470" w:type="dxa"/>
          </w:tcPr>
          <w:p w14:paraId="17DE1F0E" w14:textId="77777777" w:rsidR="00793CF4" w:rsidRDefault="00AB3E85">
            <w:pPr>
              <w:spacing w:after="0"/>
              <w:rPr>
                <w:lang w:eastAsia="zh-CN"/>
              </w:rPr>
            </w:pPr>
            <w:r>
              <w:rPr>
                <w:lang w:eastAsia="zh-CN"/>
              </w:rPr>
              <w:t xml:space="preserve">We think the scheme is more or less require mini-slot like processing. Thus, in the UE implementation, the impact should </w:t>
            </w:r>
            <w:proofErr w:type="gramStart"/>
            <w:r>
              <w:rPr>
                <w:lang w:eastAsia="zh-CN"/>
              </w:rPr>
              <w:t>include ”UE</w:t>
            </w:r>
            <w:proofErr w:type="gramEnd"/>
            <w:r>
              <w:rPr>
                <w:lang w:eastAsia="zh-CN"/>
              </w:rPr>
              <w:t xml:space="preserve"> need shorter PUCCH processing capability than normal </w:t>
            </w:r>
            <w:proofErr w:type="spellStart"/>
            <w:r>
              <w:rPr>
                <w:lang w:eastAsia="zh-CN"/>
              </w:rPr>
              <w:t>eMBB</w:t>
            </w:r>
            <w:proofErr w:type="spellEnd"/>
            <w:r>
              <w:rPr>
                <w:lang w:eastAsia="zh-CN"/>
              </w:rPr>
              <w:t xml:space="preserve">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w:t>
            </w:r>
            <w:proofErr w:type="gramStart"/>
            <w:r>
              <w:rPr>
                <w:rFonts w:eastAsiaTheme="minorEastAsia"/>
                <w:lang w:val="en-IN" w:eastAsia="zh-CN"/>
              </w:rPr>
              <w:t xml:space="preserve">“ </w:t>
            </w:r>
            <w:r w:rsidRPr="00E25959">
              <w:rPr>
                <w:rFonts w:eastAsiaTheme="minorEastAsia"/>
                <w:lang w:val="en-IN" w:eastAsia="zh-CN"/>
              </w:rPr>
              <w:t>[</w:t>
            </w:r>
            <w:proofErr w:type="gramEnd"/>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afc"/>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afc"/>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lastRenderedPageBreak/>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7777777"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afc"/>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afc"/>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afc"/>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afc"/>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afc"/>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 xml:space="preserve">[UE needs faster PUCCH processing capability than normal </w:t>
            </w:r>
            <w:proofErr w:type="spellStart"/>
            <w:r w:rsidRPr="00E0031D">
              <w:rPr>
                <w:rFonts w:ascii="Times New Roman" w:hAnsi="Times New Roman"/>
                <w:strike/>
                <w:color w:val="FF0000"/>
                <w:sz w:val="20"/>
                <w:szCs w:val="20"/>
              </w:rPr>
              <w:t>eMBB</w:t>
            </w:r>
            <w:proofErr w:type="spellEnd"/>
            <w:r w:rsidRPr="00E0031D">
              <w:rPr>
                <w:rFonts w:ascii="Times New Roman" w:hAnsi="Times New Roman"/>
                <w:strike/>
                <w:color w:val="FF0000"/>
                <w:sz w:val="20"/>
                <w:szCs w:val="20"/>
              </w:rPr>
              <w:t xml:space="preserve">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lastRenderedPageBreak/>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lastRenderedPageBreak/>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afc"/>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afc"/>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afc"/>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bookmarkStart w:id="17" w:name="_GoBack"/>
            <w:r>
              <w:rPr>
                <w:rFonts w:eastAsiaTheme="minorEastAsia"/>
                <w:lang w:eastAsia="zh-CN"/>
              </w:rPr>
              <w:t xml:space="preserve">We are fine to capture these 3 options. But we suggest not to further discuss the pros and 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bookmarkEnd w:id="17"/>
          </w:p>
        </w:tc>
      </w:tr>
    </w:tbl>
    <w:p w14:paraId="5F7E4093" w14:textId="77777777" w:rsidR="00793CF4" w:rsidRDefault="00793CF4">
      <w:pPr>
        <w:spacing w:after="0"/>
        <w:rPr>
          <w:lang w:eastAsia="zh-CN"/>
        </w:rPr>
      </w:pPr>
    </w:p>
    <w:p w14:paraId="0980382C" w14:textId="77777777" w:rsidR="00793CF4" w:rsidRDefault="00AB3E85">
      <w:pPr>
        <w:pStyle w:val="2"/>
      </w:pPr>
      <w:r>
        <w:t>2.5 (Explicit or implicit) Dynamic PUCCH repetition factor indication</w:t>
      </w:r>
    </w:p>
    <w:p w14:paraId="16F7B1A0" w14:textId="77777777"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765FF19" w14:textId="77777777" w:rsidR="00793CF4" w:rsidRDefault="00AB3E85">
      <w:pPr>
        <w:pStyle w:val="a6"/>
        <w:jc w:val="center"/>
        <w:rPr>
          <w:lang w:eastAsia="zh-CN"/>
        </w:rPr>
      </w:pPr>
      <w:bookmarkStart w:id="18" w:name="_Ref54816307"/>
      <w:r>
        <w:t xml:space="preserve">Table </w:t>
      </w:r>
      <w:r>
        <w:fldChar w:fldCharType="begin"/>
      </w:r>
      <w:r>
        <w:instrText xml:space="preserve"> SEQ Table \* ARABIC </w:instrText>
      </w:r>
      <w:r>
        <w:fldChar w:fldCharType="separate"/>
      </w:r>
      <w:r>
        <w:t>3</w:t>
      </w:r>
      <w:r>
        <w:fldChar w:fldCharType="end"/>
      </w:r>
      <w:bookmarkEnd w:id="18"/>
      <w:r>
        <w:rPr>
          <w:lang w:eastAsia="zh-CN"/>
        </w:rPr>
        <w:t xml:space="preserve">: Performance gain observed for </w:t>
      </w:r>
      <w:r>
        <w:t>Dynamic PUCCH repetition factor indication</w:t>
      </w:r>
    </w:p>
    <w:tbl>
      <w:tblPr>
        <w:tblStyle w:val="af7"/>
        <w:tblW w:w="9265" w:type="dxa"/>
        <w:jc w:val="center"/>
        <w:tblLook w:val="04A0" w:firstRow="1" w:lastRow="0" w:firstColumn="1" w:lastColumn="0" w:noHBand="0" w:noVBand="1"/>
      </w:tblPr>
      <w:tblGrid>
        <w:gridCol w:w="1885"/>
        <w:gridCol w:w="2700"/>
        <w:gridCol w:w="4680"/>
      </w:tblGrid>
      <w:tr w:rsidR="00793CF4" w14:paraId="005C5691" w14:textId="77777777">
        <w:trPr>
          <w:jc w:val="center"/>
        </w:trPr>
        <w:tc>
          <w:tcPr>
            <w:tcW w:w="1885" w:type="dxa"/>
            <w:vAlign w:val="center"/>
          </w:tcPr>
          <w:p w14:paraId="5EF82FDB" w14:textId="77777777" w:rsidR="00793CF4" w:rsidRDefault="00AB3E85">
            <w:pPr>
              <w:spacing w:before="0"/>
            </w:pPr>
            <w:r>
              <w:t>Company</w:t>
            </w:r>
          </w:p>
        </w:tc>
        <w:tc>
          <w:tcPr>
            <w:tcW w:w="2700" w:type="dxa"/>
            <w:vAlign w:val="center"/>
          </w:tcPr>
          <w:p w14:paraId="7250D33A" w14:textId="77777777" w:rsidR="00793CF4" w:rsidRDefault="00AB3E85">
            <w:pPr>
              <w:spacing w:before="0"/>
            </w:pPr>
            <w:r>
              <w:t xml:space="preserve">Observed performance gain </w:t>
            </w:r>
          </w:p>
        </w:tc>
        <w:tc>
          <w:tcPr>
            <w:tcW w:w="4680" w:type="dxa"/>
          </w:tcPr>
          <w:p w14:paraId="21C43CC7" w14:textId="77777777" w:rsidR="00793CF4" w:rsidRDefault="00AB3E85">
            <w:pPr>
              <w:spacing w:before="0"/>
            </w:pPr>
            <w:r>
              <w:t>Key simulation assumptions</w:t>
            </w:r>
          </w:p>
        </w:tc>
      </w:tr>
      <w:tr w:rsidR="00793CF4" w14:paraId="70589580" w14:textId="77777777">
        <w:trPr>
          <w:jc w:val="center"/>
        </w:trPr>
        <w:tc>
          <w:tcPr>
            <w:tcW w:w="1885" w:type="dxa"/>
            <w:vAlign w:val="center"/>
          </w:tcPr>
          <w:p w14:paraId="7171BBF5" w14:textId="77777777" w:rsidR="00793CF4" w:rsidRDefault="00AB3E85">
            <w:pPr>
              <w:spacing w:before="0"/>
            </w:pPr>
            <w:r>
              <w:t>Ericsson</w:t>
            </w:r>
          </w:p>
        </w:tc>
        <w:tc>
          <w:tcPr>
            <w:tcW w:w="2700" w:type="dxa"/>
            <w:vAlign w:val="center"/>
          </w:tcPr>
          <w:p w14:paraId="3344AA8E" w14:textId="77777777" w:rsidR="00793CF4" w:rsidRDefault="00AB3E85">
            <w:pPr>
              <w:spacing w:before="0"/>
            </w:pPr>
            <w:r>
              <w:t>5 dB (with repetition factor 8)</w:t>
            </w:r>
          </w:p>
        </w:tc>
        <w:tc>
          <w:tcPr>
            <w:tcW w:w="4680" w:type="dxa"/>
          </w:tcPr>
          <w:p w14:paraId="6C4FD7E2" w14:textId="77777777" w:rsidR="00793CF4" w:rsidRDefault="00AB3E85">
            <w:pPr>
              <w:spacing w:before="0"/>
            </w:pPr>
            <w:r>
              <w:t>11 bits CSI, w/o DTX detection, 10% BLER</w:t>
            </w:r>
          </w:p>
          <w:p w14:paraId="4E19F22F" w14:textId="77777777" w:rsidR="00793CF4" w:rsidRDefault="00AB3E85">
            <w:pPr>
              <w:spacing w:before="0" w:after="0"/>
              <w:jc w:val="left"/>
              <w:rPr>
                <w:highlight w:val="yellow"/>
              </w:rPr>
            </w:pPr>
            <w:r>
              <w:rPr>
                <w:highlight w:val="yellow"/>
              </w:rPr>
              <w:t xml:space="preserve">Receiver for Rel-15/16 PUCCH: </w:t>
            </w:r>
          </w:p>
          <w:p w14:paraId="546CE34B" w14:textId="77777777" w:rsidR="00793CF4" w:rsidRDefault="00AB3E85">
            <w:pPr>
              <w:spacing w:before="0"/>
            </w:pPr>
            <w:r>
              <w:rPr>
                <w:highlight w:val="yellow"/>
              </w:rPr>
              <w:t>Receiver for PUCCH enhancement scheme:</w:t>
            </w:r>
          </w:p>
        </w:tc>
      </w:tr>
      <w:tr w:rsidR="00793CF4" w14:paraId="5604DC15" w14:textId="77777777">
        <w:trPr>
          <w:jc w:val="center"/>
        </w:trPr>
        <w:tc>
          <w:tcPr>
            <w:tcW w:w="1885" w:type="dxa"/>
            <w:vAlign w:val="center"/>
          </w:tcPr>
          <w:p w14:paraId="116C46DD" w14:textId="77777777" w:rsidR="00793CF4" w:rsidRDefault="00AB3E85">
            <w:pPr>
              <w:spacing w:before="0"/>
            </w:pPr>
            <w:r>
              <w:t>ZTE</w:t>
            </w:r>
          </w:p>
        </w:tc>
        <w:tc>
          <w:tcPr>
            <w:tcW w:w="2700" w:type="dxa"/>
            <w:vAlign w:val="center"/>
          </w:tcPr>
          <w:p w14:paraId="01E74D67" w14:textId="77777777" w:rsidR="00793CF4" w:rsidRDefault="00AB3E85">
            <w:pPr>
              <w:spacing w:before="0"/>
            </w:pPr>
            <w:r>
              <w:t>Reducing the number of PUCCH repetitions for more than 70% cases.</w:t>
            </w:r>
          </w:p>
        </w:tc>
        <w:tc>
          <w:tcPr>
            <w:tcW w:w="4680" w:type="dxa"/>
          </w:tcPr>
          <w:p w14:paraId="219115FA" w14:textId="77777777" w:rsidR="00793CF4" w:rsidRDefault="00AB3E85">
            <w:pPr>
              <w:spacing w:before="0"/>
            </w:pPr>
            <w:r>
              <w:t>11 bits UCI, w/o DTX detection, 1% BLER</w:t>
            </w:r>
          </w:p>
        </w:tc>
      </w:tr>
    </w:tbl>
    <w:p w14:paraId="137BEE51" w14:textId="77777777" w:rsidR="00793CF4" w:rsidRDefault="00AB3E85">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777777" w:rsidR="00793CF4" w:rsidRDefault="00AB3E85">
      <w:pPr>
        <w:rPr>
          <w:b/>
          <w:bCs/>
          <w:lang w:eastAsia="zh-CN"/>
        </w:rPr>
      </w:pPr>
      <w:r>
        <w:rPr>
          <w:b/>
          <w:bCs/>
          <w:lang w:eastAsia="zh-CN"/>
        </w:rPr>
        <w:t>Proposal 5-1: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7CAB0CD5"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9183154" w14:textId="77777777" w:rsidR="00793CF4" w:rsidRDefault="00793CF4">
      <w:pPr>
        <w:spacing w:after="0"/>
        <w:ind w:left="288"/>
        <w:rPr>
          <w:b/>
          <w:bCs/>
          <w:lang w:eastAsia="zh-CN"/>
        </w:rPr>
      </w:pPr>
    </w:p>
    <w:p w14:paraId="4029375C" w14:textId="77777777" w:rsidR="00793CF4" w:rsidRDefault="00AB3E85">
      <w:pPr>
        <w:rPr>
          <w:b/>
          <w:bCs/>
          <w:lang w:eastAsia="zh-CN"/>
        </w:rPr>
      </w:pPr>
      <w:r>
        <w:rPr>
          <w:b/>
          <w:bCs/>
          <w:lang w:eastAsia="zh-CN"/>
        </w:rPr>
        <w:t>Proposal 5-2: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afc"/>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afc"/>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lastRenderedPageBreak/>
        <w:t xml:space="preserve">     [Impact to system]</w:t>
      </w:r>
    </w:p>
    <w:p w14:paraId="22DB4106" w14:textId="77777777" w:rsidR="00793CF4" w:rsidRDefault="00AB3E85">
      <w:pPr>
        <w:pStyle w:val="afc"/>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宋体"/>
                <w:lang w:eastAsia="zh-CN"/>
              </w:rPr>
            </w:pPr>
            <w:r>
              <w:rPr>
                <w:rFonts w:eastAsia="宋体"/>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宋体"/>
                <w:lang w:eastAsia="zh-CN"/>
              </w:rPr>
            </w:pPr>
            <w:r>
              <w:rPr>
                <w:lang w:val="en-IN"/>
              </w:rPr>
              <w:t>Intel</w:t>
            </w:r>
          </w:p>
        </w:tc>
        <w:tc>
          <w:tcPr>
            <w:tcW w:w="7470" w:type="dxa"/>
          </w:tcPr>
          <w:p w14:paraId="06FB41E7" w14:textId="77777777" w:rsidR="00793CF4" w:rsidRDefault="00AB3E85">
            <w:pPr>
              <w:pStyle w:val="afc"/>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afc"/>
              <w:numPr>
                <w:ilvl w:val="1"/>
                <w:numId w:val="28"/>
              </w:numPr>
              <w:spacing w:after="0" w:line="240" w:lineRule="auto"/>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宋体"/>
                <w:lang w:val="en-US" w:eastAsia="zh-CN"/>
              </w:rPr>
            </w:pPr>
            <w:r>
              <w:rPr>
                <w:rFonts w:eastAsia="宋体" w:hint="eastAsia"/>
                <w:lang w:val="en-US" w:eastAsia="zh-CN"/>
              </w:rPr>
              <w:t>ZTE</w:t>
            </w:r>
          </w:p>
        </w:tc>
        <w:tc>
          <w:tcPr>
            <w:tcW w:w="7470" w:type="dxa"/>
          </w:tcPr>
          <w:p w14:paraId="152CC2C0" w14:textId="77777777" w:rsidR="00793CF4" w:rsidRDefault="00AB3E85">
            <w:pPr>
              <w:spacing w:after="0"/>
              <w:rPr>
                <w:rFonts w:eastAsia="宋体"/>
                <w:bCs/>
                <w:lang w:val="en-US" w:eastAsia="zh-CN"/>
              </w:rPr>
            </w:pPr>
            <w:r>
              <w:rPr>
                <w:rFonts w:eastAsia="宋体" w:hint="eastAsia"/>
                <w:bCs/>
                <w:lang w:val="en-US" w:eastAsia="zh-CN"/>
              </w:rPr>
              <w:t>We basically agree with Ericsson</w:t>
            </w:r>
            <w:r>
              <w:rPr>
                <w:rFonts w:eastAsia="宋体"/>
                <w:bCs/>
                <w:lang w:val="en-US" w:eastAsia="zh-CN"/>
              </w:rPr>
              <w:t>’</w:t>
            </w:r>
            <w:r>
              <w:rPr>
                <w:rFonts w:eastAsia="宋体"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宋体"/>
                <w:lang w:val="en-US" w:eastAsia="zh-CN"/>
              </w:rPr>
            </w:pPr>
            <w:r>
              <w:rPr>
                <w:rFonts w:eastAsia="宋体" w:hint="eastAsia"/>
                <w:lang w:val="en-US" w:eastAsia="zh-CN"/>
              </w:rPr>
              <w:t>CATT</w:t>
            </w:r>
          </w:p>
        </w:tc>
        <w:tc>
          <w:tcPr>
            <w:tcW w:w="7470" w:type="dxa"/>
          </w:tcPr>
          <w:p w14:paraId="6A043B92" w14:textId="77777777" w:rsidR="00793CF4" w:rsidRDefault="00AB3E85">
            <w:pPr>
              <w:spacing w:after="0"/>
              <w:rPr>
                <w:rFonts w:eastAsia="宋体"/>
                <w:bCs/>
                <w:lang w:val="en-US" w:eastAsia="zh-CN"/>
              </w:rPr>
            </w:pPr>
            <w:r>
              <w:rPr>
                <w:rFonts w:eastAsia="宋体"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宋体"/>
                <w:lang w:val="en-US" w:eastAsia="zh-CN"/>
              </w:rPr>
            </w:pPr>
            <w:r>
              <w:rPr>
                <w:rFonts w:eastAsia="宋体"/>
                <w:lang w:val="en-US" w:eastAsia="zh-CN"/>
              </w:rPr>
              <w:t>Intel</w:t>
            </w:r>
          </w:p>
        </w:tc>
        <w:tc>
          <w:tcPr>
            <w:tcW w:w="7470" w:type="dxa"/>
          </w:tcPr>
          <w:p w14:paraId="3D0E4228" w14:textId="77777777" w:rsidR="00793CF4" w:rsidRDefault="00AB3E85">
            <w:pPr>
              <w:spacing w:after="0"/>
              <w:rPr>
                <w:rFonts w:eastAsia="宋体"/>
                <w:bCs/>
                <w:lang w:val="en-US" w:eastAsia="zh-CN"/>
              </w:rPr>
            </w:pPr>
            <w:r>
              <w:rPr>
                <w:rFonts w:eastAsia="宋体"/>
                <w:bCs/>
                <w:lang w:val="en-US" w:eastAsia="zh-CN"/>
              </w:rPr>
              <w:t>As we commented in the 1</w:t>
            </w:r>
            <w:r>
              <w:rPr>
                <w:rFonts w:eastAsia="宋体"/>
                <w:bCs/>
                <w:vertAlign w:val="superscript"/>
                <w:lang w:val="en-US" w:eastAsia="zh-CN"/>
              </w:rPr>
              <w:t>st</w:t>
            </w:r>
            <w:r>
              <w:rPr>
                <w:rFonts w:eastAsia="宋体"/>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宋体"/>
                <w:lang w:val="en-US" w:eastAsia="zh-CN"/>
              </w:rPr>
            </w:pPr>
            <w:r>
              <w:rPr>
                <w:rFonts w:eastAsia="宋体"/>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宋体"/>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470" w:type="dxa"/>
          </w:tcPr>
          <w:p w14:paraId="33E6BB83" w14:textId="77777777" w:rsidR="00793CF4" w:rsidRDefault="00AB3E85">
            <w:pPr>
              <w:spacing w:after="0"/>
              <w:rPr>
                <w:rFonts w:eastAsia="宋体"/>
                <w:bCs/>
                <w:lang w:val="en-US" w:eastAsia="zh-CN"/>
              </w:rPr>
            </w:pPr>
            <w:r>
              <w:rPr>
                <w:rFonts w:eastAsia="宋体" w:hint="eastAsia"/>
                <w:bCs/>
                <w:lang w:val="en-US" w:eastAsia="zh-CN"/>
              </w:rPr>
              <w:t>S</w:t>
            </w:r>
            <w:r>
              <w:rPr>
                <w:rFonts w:eastAsia="宋体"/>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宋体"/>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宋体"/>
                <w:lang w:val="en-US" w:eastAsia="zh-CN"/>
              </w:rPr>
            </w:pPr>
            <w:r>
              <w:rPr>
                <w:rFonts w:eastAsia="宋体"/>
                <w:lang w:val="en-US" w:eastAsia="zh-CN"/>
              </w:rPr>
              <w:t>Intel</w:t>
            </w:r>
          </w:p>
        </w:tc>
        <w:tc>
          <w:tcPr>
            <w:tcW w:w="7470" w:type="dxa"/>
          </w:tcPr>
          <w:p w14:paraId="7033F1F6" w14:textId="34C40C6E" w:rsidR="003443DA" w:rsidRDefault="003443DA" w:rsidP="003443DA">
            <w:pPr>
              <w:spacing w:after="0"/>
              <w:rPr>
                <w:rFonts w:eastAsia="宋体"/>
                <w:bCs/>
                <w:lang w:val="en-US" w:eastAsia="zh-CN"/>
              </w:rPr>
            </w:pPr>
            <w:r>
              <w:rPr>
                <w:rFonts w:eastAsia="宋体"/>
                <w:bCs/>
                <w:lang w:val="en-US" w:eastAsia="zh-CN"/>
              </w:rPr>
              <w:t>As we commented in the 1</w:t>
            </w:r>
            <w:r>
              <w:rPr>
                <w:rFonts w:eastAsia="宋体"/>
                <w:bCs/>
                <w:vertAlign w:val="superscript"/>
                <w:lang w:val="en-US" w:eastAsia="zh-CN"/>
              </w:rPr>
              <w:t>st</w:t>
            </w:r>
            <w:r>
              <w:rPr>
                <w:rFonts w:eastAsia="宋体"/>
                <w:bCs/>
                <w:lang w:val="en-US" w:eastAsia="zh-CN"/>
              </w:rPr>
              <w:t xml:space="preserve"> and 2</w:t>
            </w:r>
            <w:r w:rsidRPr="00474DC7">
              <w:rPr>
                <w:rFonts w:eastAsia="宋体"/>
                <w:bCs/>
                <w:vertAlign w:val="superscript"/>
                <w:lang w:val="en-US" w:eastAsia="zh-CN"/>
              </w:rPr>
              <w:t>nd</w:t>
            </w:r>
            <w:r>
              <w:rPr>
                <w:rFonts w:eastAsia="宋体"/>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宋体"/>
                <w:lang w:val="en-US" w:eastAsia="zh-CN"/>
              </w:rPr>
            </w:pPr>
            <w:r>
              <w:rPr>
                <w:rFonts w:eastAsia="宋体"/>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lastRenderedPageBreak/>
              <w:t>Prerequisite of the scheme:</w:t>
            </w:r>
            <w:r>
              <w:rPr>
                <w:lang w:eastAsia="zh-CN"/>
              </w:rPr>
              <w:t xml:space="preserve"> None</w:t>
            </w:r>
          </w:p>
          <w:p w14:paraId="418C924E" w14:textId="77777777"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afc"/>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afc"/>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afc"/>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宋体"/>
                <w:bCs/>
                <w:lang w:val="en-US" w:eastAsia="zh-CN"/>
              </w:rPr>
            </w:pPr>
          </w:p>
        </w:tc>
      </w:tr>
    </w:tbl>
    <w:p w14:paraId="2974D6BA" w14:textId="77777777" w:rsidR="00793CF4" w:rsidRDefault="00793CF4"/>
    <w:p w14:paraId="025E746B" w14:textId="77777777" w:rsidR="00793CF4" w:rsidRDefault="00AB3E85">
      <w:pPr>
        <w:pStyle w:val="2"/>
      </w:pPr>
      <w:r>
        <w:t>2.5 DMRS bundling cross PUCCH repetitions</w:t>
      </w:r>
    </w:p>
    <w:p w14:paraId="7CA4CDFC" w14:textId="77777777"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97F47B1" w14:textId="77777777" w:rsidR="00793CF4" w:rsidRDefault="00AB3E85">
      <w:pPr>
        <w:pStyle w:val="a6"/>
        <w:jc w:val="center"/>
        <w:rPr>
          <w:lang w:eastAsia="zh-CN"/>
        </w:rPr>
      </w:pPr>
      <w:bookmarkStart w:id="19" w:name="_Ref54816537"/>
      <w:r>
        <w:t xml:space="preserve">Table </w:t>
      </w:r>
      <w:r>
        <w:fldChar w:fldCharType="begin"/>
      </w:r>
      <w:r>
        <w:instrText xml:space="preserve"> SEQ Table \* ARABIC </w:instrText>
      </w:r>
      <w:r>
        <w:fldChar w:fldCharType="separate"/>
      </w:r>
      <w:r>
        <w:t>4</w:t>
      </w:r>
      <w:r>
        <w:fldChar w:fldCharType="end"/>
      </w:r>
      <w:bookmarkEnd w:id="19"/>
      <w:r>
        <w:rPr>
          <w:lang w:eastAsia="zh-CN"/>
        </w:rPr>
        <w:t xml:space="preserve">: Performance gain observed for </w:t>
      </w:r>
      <w:r>
        <w:t>DMRS bundling cross PUCCH repetitions</w:t>
      </w:r>
    </w:p>
    <w:tbl>
      <w:tblPr>
        <w:tblStyle w:val="af7"/>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Default="00AB3E85">
            <w:pPr>
              <w:spacing w:before="0" w:after="0"/>
              <w:jc w:val="left"/>
              <w:rPr>
                <w:rFonts w:eastAsia="宋体"/>
                <w:highlight w:val="yellow"/>
                <w:lang w:val="en-US" w:eastAsia="zh-CN"/>
              </w:rPr>
            </w:pPr>
            <w:r>
              <w:rPr>
                <w:highlight w:val="yellow"/>
              </w:rPr>
              <w:t xml:space="preserve">Receiver for Rel-15/16 PUCCH: </w:t>
            </w:r>
            <w:r>
              <w:rPr>
                <w:rFonts w:eastAsia="宋体" w:hint="eastAsia"/>
                <w:highlight w:val="yellow"/>
                <w:lang w:val="en-US" w:eastAsia="zh-CN"/>
              </w:rPr>
              <w:t xml:space="preserve"> </w:t>
            </w:r>
            <w:r>
              <w:t>ML coherent receiver</w:t>
            </w:r>
            <w:r>
              <w:rPr>
                <w:rFonts w:hint="eastAsia"/>
                <w:lang w:val="en-US" w:eastAsia="zh-CN"/>
              </w:rPr>
              <w:t>, w/o cross-slot channel estimation</w:t>
            </w:r>
          </w:p>
          <w:p w14:paraId="45DFF38D" w14:textId="77777777" w:rsidR="00793CF4" w:rsidRDefault="00AB3E85">
            <w:pPr>
              <w:spacing w:before="0"/>
              <w:jc w:val="left"/>
              <w:rPr>
                <w:rFonts w:eastAsia="宋体"/>
                <w:lang w:val="en-US" w:eastAsia="zh-CN"/>
              </w:rPr>
            </w:pPr>
            <w:r>
              <w:rPr>
                <w:highlight w:val="yellow"/>
              </w:rPr>
              <w:t>Receiver for PUCCH enhancement scheme:</w:t>
            </w:r>
            <w:r>
              <w:rPr>
                <w:rFonts w:eastAsia="宋体" w:hint="eastAsia"/>
                <w:highlight w:val="yellow"/>
                <w:lang w:val="en-US" w:eastAsia="zh-CN"/>
              </w:rPr>
              <w:t xml:space="preserve"> </w:t>
            </w:r>
            <w:r>
              <w:t>ML coherent receiver</w:t>
            </w:r>
            <w:r>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77777777" w:rsidR="00793CF4" w:rsidRDefault="00AB3E85">
            <w:pPr>
              <w:spacing w:before="0" w:after="0"/>
              <w:jc w:val="left"/>
              <w:rPr>
                <w:highlight w:val="yellow"/>
              </w:rPr>
            </w:pPr>
            <w:r>
              <w:rPr>
                <w:highlight w:val="yellow"/>
              </w:rPr>
              <w:t xml:space="preserve">Receiver for Rel-15/16 PUCCH: </w:t>
            </w:r>
          </w:p>
          <w:p w14:paraId="47D0BCAD" w14:textId="77777777" w:rsidR="00793CF4" w:rsidRDefault="00AB3E85">
            <w:pPr>
              <w:spacing w:before="0"/>
            </w:pPr>
            <w:r>
              <w:rPr>
                <w:highlight w:val="yellow"/>
              </w:rPr>
              <w:t>Receiver for PUCCH enhancement scheme:</w:t>
            </w: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77777777" w:rsidR="00793CF4" w:rsidRDefault="00AB3E85">
            <w:pPr>
              <w:spacing w:before="0" w:after="0"/>
              <w:jc w:val="left"/>
            </w:pPr>
            <w:r>
              <w:t xml:space="preserve">Receiver for Rel-15/16 PUCCH: Coherent detection, DTX is performed based on union of DMRS and UCI symbols, as shown in figure 2(b) of our updated contribution, R1-2009648. Channel estimation is </w:t>
            </w:r>
            <w:r>
              <w:lastRenderedPageBreak/>
              <w:t>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Receiver for PUCCH enhancement scheme: Joint channel estimation is used for PUCCH repetitions in consecutive slots, in addition to receiver for Rel-15 and Rel-16 UEs.</w:t>
            </w:r>
          </w:p>
        </w:tc>
      </w:tr>
    </w:tbl>
    <w:p w14:paraId="05A52C0C" w14:textId="77777777" w:rsidR="00793CF4" w:rsidRDefault="00AB3E85">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77777777" w:rsidR="00793CF4" w:rsidRDefault="00AB3E85">
      <w:pPr>
        <w:rPr>
          <w:b/>
          <w:bCs/>
          <w:lang w:eastAsia="zh-CN"/>
        </w:rPr>
      </w:pPr>
      <w:r>
        <w:rPr>
          <w:b/>
          <w:bCs/>
          <w:lang w:eastAsia="zh-CN"/>
        </w:rPr>
        <w:t>Proposal 6-1: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77777777" w:rsidR="00793CF4" w:rsidRDefault="00AB3E85">
      <w:pPr>
        <w:spacing w:after="0"/>
        <w:ind w:left="288"/>
        <w:rPr>
          <w:lang w:eastAsia="zh-CN"/>
        </w:rPr>
      </w:pPr>
      <w:r>
        <w:rPr>
          <w:b/>
          <w:bCs/>
          <w:lang w:eastAsia="zh-CN"/>
        </w:rPr>
        <w:t>Prerequisite of the scheme:</w:t>
      </w:r>
      <w:r>
        <w:rPr>
          <w:lang w:eastAsia="zh-CN"/>
        </w:rPr>
        <w:t xml:space="preserve"> PUCCH repetition is enabled/</w:t>
      </w:r>
      <w:proofErr w:type="gramStart"/>
      <w:r>
        <w:rPr>
          <w:lang w:eastAsia="zh-CN"/>
        </w:rPr>
        <w:t>configured[</w:t>
      </w:r>
      <w:proofErr w:type="gramEnd"/>
      <w:r>
        <w:rPr>
          <w:lang w:eastAsia="zh-CN"/>
        </w:rPr>
        <w:t>, with multiple back-to-back repetitions]</w:t>
      </w:r>
    </w:p>
    <w:p w14:paraId="262D447F"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Pr>
          <w:lang w:eastAsia="zh-CN"/>
        </w:rPr>
        <w:t>, where Table 4 is subject to change based on new simulation results</w:t>
      </w:r>
    </w:p>
    <w:p w14:paraId="31A97994" w14:textId="77777777" w:rsidR="00793CF4" w:rsidRDefault="00793CF4">
      <w:pPr>
        <w:spacing w:after="0"/>
        <w:ind w:left="288"/>
        <w:rPr>
          <w:b/>
          <w:bCs/>
          <w:lang w:eastAsia="zh-CN"/>
        </w:rPr>
      </w:pPr>
    </w:p>
    <w:p w14:paraId="4DA9FA82" w14:textId="77777777" w:rsidR="00793CF4" w:rsidRDefault="00AB3E85">
      <w:pPr>
        <w:rPr>
          <w:b/>
          <w:bCs/>
          <w:lang w:eastAsia="zh-CN"/>
        </w:rPr>
      </w:pPr>
      <w:r>
        <w:rPr>
          <w:b/>
          <w:bCs/>
          <w:lang w:eastAsia="zh-CN"/>
        </w:rPr>
        <w:t>Proposal 6-2: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ab"/>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ab"/>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189ED147" w14:textId="77777777" w:rsidR="00793CF4" w:rsidRDefault="00AB3E85">
      <w:pPr>
        <w:spacing w:after="0"/>
        <w:ind w:left="288"/>
        <w:rPr>
          <w:b/>
          <w:bCs/>
          <w:lang w:eastAsia="zh-CN"/>
        </w:rPr>
      </w:pPr>
      <w:r>
        <w:rPr>
          <w:b/>
          <w:bCs/>
          <w:lang w:eastAsia="zh-CN"/>
        </w:rPr>
        <w:t xml:space="preserve">Impact to receiver: </w:t>
      </w:r>
    </w:p>
    <w:p w14:paraId="1FCF4791"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DF9570C" w14:textId="77777777" w:rsidR="00793CF4" w:rsidRDefault="00AB3E85">
      <w:pPr>
        <w:spacing w:after="0"/>
        <w:ind w:left="288"/>
        <w:rPr>
          <w:b/>
          <w:bCs/>
          <w:lang w:eastAsia="zh-CN"/>
        </w:rPr>
      </w:pPr>
      <w:r>
        <w:rPr>
          <w:b/>
          <w:bCs/>
          <w:lang w:eastAsia="zh-CN"/>
        </w:rPr>
        <w:t>Impact to UE implementation</w:t>
      </w:r>
    </w:p>
    <w:p w14:paraId="118D4B3E"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8C41F1" w14:textId="77777777" w:rsidR="00793CF4" w:rsidRDefault="00AB3E85">
      <w:pPr>
        <w:pStyle w:val="afc"/>
        <w:numPr>
          <w:ilvl w:val="0"/>
          <w:numId w:val="29"/>
        </w:numPr>
        <w:spacing w:after="0"/>
        <w:ind w:left="1008"/>
        <w:rPr>
          <w:rFonts w:ascii="Times New Roman" w:hAnsi="Times New Roman"/>
          <w:sz w:val="20"/>
          <w:szCs w:val="20"/>
          <w:lang w:eastAsia="zh-CN"/>
        </w:rPr>
      </w:pPr>
      <w:r w:rsidRPr="00224D86">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sidRPr="00224D86">
        <w:rPr>
          <w:rFonts w:ascii="Times New Roman" w:hAnsi="Times New Roman"/>
          <w:strike/>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afc"/>
        <w:numPr>
          <w:ilvl w:val="0"/>
          <w:numId w:val="29"/>
        </w:numPr>
        <w:spacing w:after="0"/>
        <w:ind w:left="1008"/>
        <w:rPr>
          <w:rFonts w:ascii="Times New Roman" w:hAnsi="Times New Roman"/>
          <w:sz w:val="20"/>
          <w:szCs w:val="20"/>
          <w:lang w:eastAsia="zh-CN"/>
        </w:rPr>
      </w:pP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needs to maintain phase coherence across slots. </w:t>
      </w: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cannot switch beamformers or make any RF adjustments across multiple slots. </w:t>
      </w:r>
    </w:p>
    <w:p w14:paraId="6B6E8770"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afc"/>
        <w:spacing w:after="0"/>
        <w:ind w:left="1008"/>
        <w:rPr>
          <w:rFonts w:ascii="Times New Roman" w:hAnsi="Times New Roman"/>
          <w:sz w:val="20"/>
          <w:szCs w:val="20"/>
          <w:lang w:eastAsia="zh-CN"/>
        </w:rPr>
      </w:pPr>
    </w:p>
    <w:p w14:paraId="0AA8603C" w14:textId="77777777" w:rsidR="00793CF4" w:rsidRDefault="00AB3E85">
      <w:r>
        <w:rPr>
          <w:rFonts w:eastAsia="宋体"/>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77777777" w:rsidR="00793CF4" w:rsidRDefault="00AB3E85">
      <w:pPr>
        <w:rPr>
          <w:b/>
          <w:bCs/>
          <w:lang w:val="en-US" w:eastAsia="zh-CN"/>
        </w:rPr>
      </w:pPr>
      <w:r>
        <w:rPr>
          <w:b/>
          <w:bCs/>
        </w:rPr>
        <w:t xml:space="preserve">Proposal 7: For DMRS bundling cross PUCCH </w:t>
      </w:r>
      <w:r w:rsidRPr="00452835">
        <w:rPr>
          <w:b/>
          <w:bCs/>
          <w:strike/>
          <w:color w:val="FF0000"/>
        </w:rPr>
        <w:t>[</w:t>
      </w:r>
      <w:r>
        <w:rPr>
          <w:b/>
          <w:bCs/>
        </w:rPr>
        <w:t>or PUSCH</w:t>
      </w:r>
      <w:r w:rsidRPr="00452835">
        <w:rPr>
          <w:b/>
          <w:bCs/>
          <w:strike/>
          <w:color w:val="FF0000"/>
        </w:rPr>
        <w:t>]</w:t>
      </w:r>
      <w:r>
        <w:rPr>
          <w:b/>
          <w:bCs/>
        </w:rPr>
        <w:t xml:space="preserve"> repetitions, send </w:t>
      </w:r>
      <w:proofErr w:type="gramStart"/>
      <w:r>
        <w:rPr>
          <w:b/>
          <w:bCs/>
        </w:rPr>
        <w:t>an</w:t>
      </w:r>
      <w:proofErr w:type="gramEnd"/>
      <w:r>
        <w:rPr>
          <w:b/>
          <w:bCs/>
        </w:rPr>
        <w:t xml:space="preserve"> LS to RAN4 to ask the following </w:t>
      </w:r>
    </w:p>
    <w:p w14:paraId="77D91605" w14:textId="036D9D2B" w:rsidR="00793CF4" w:rsidRPr="00452835" w:rsidRDefault="00AB3E85">
      <w:pPr>
        <w:pStyle w:val="afc"/>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r w:rsidRPr="00452835">
        <w:rPr>
          <w:rFonts w:ascii="Times New Roman" w:hAnsi="Times New Roman"/>
          <w:sz w:val="20"/>
          <w:szCs w:val="20"/>
        </w:rPr>
        <w:t xml:space="preserve"> </w:t>
      </w:r>
    </w:p>
    <w:p w14:paraId="5E2EBBC5" w14:textId="56F3248A" w:rsidR="00793CF4" w:rsidRPr="00452835" w:rsidRDefault="00AB3E85">
      <w:pPr>
        <w:pStyle w:val="afc"/>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 </w:t>
      </w:r>
      <w:proofErr w:type="gramStart"/>
      <w:r w:rsidRPr="00452835">
        <w:rPr>
          <w:rFonts w:ascii="Times New Roman" w:hAnsi="Times New Roman"/>
          <w:b/>
          <w:bCs/>
          <w:sz w:val="20"/>
          <w:szCs w:val="20"/>
        </w:rPr>
        <w:t>is</w:t>
      </w:r>
      <w:proofErr w:type="gramEnd"/>
      <w:r w:rsidRPr="00452835">
        <w:rPr>
          <w:rFonts w:ascii="Times New Roman" w:hAnsi="Times New Roman"/>
          <w:b/>
          <w:bCs/>
          <w:sz w:val="20"/>
          <w:szCs w:val="20"/>
        </w:rPr>
        <w:t xml:space="preserve"> one of the conditions required to keep phase continuity cross the repetitions</w:t>
      </w:r>
    </w:p>
    <w:p w14:paraId="41E65B71" w14:textId="121F1A0E" w:rsidR="00793CF4" w:rsidRPr="00452835" w:rsidRDefault="00AB3E85">
      <w:pPr>
        <w:pStyle w:val="afc"/>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p>
    <w:p w14:paraId="3D4EE6F3" w14:textId="77777777" w:rsidR="00793CF4" w:rsidRDefault="00AB3E85">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宋体"/>
                <w:lang w:eastAsia="zh-CN"/>
              </w:rPr>
            </w:pPr>
            <w:r>
              <w:rPr>
                <w:lang w:val="en-IN"/>
              </w:rPr>
              <w:t>Intel</w:t>
            </w:r>
          </w:p>
        </w:tc>
        <w:tc>
          <w:tcPr>
            <w:tcW w:w="7470" w:type="dxa"/>
          </w:tcPr>
          <w:p w14:paraId="67B97E57" w14:textId="77777777" w:rsidR="00793CF4" w:rsidRDefault="00AB3E85">
            <w:pPr>
              <w:pStyle w:val="afc"/>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afc"/>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afc"/>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afc"/>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w:t>
            </w:r>
            <w:proofErr w:type="spellStart"/>
            <w:r>
              <w:rPr>
                <w:rFonts w:eastAsiaTheme="minorEastAsia" w:hint="eastAsia"/>
                <w:lang w:val="en-IN" w:eastAsia="zh-CN"/>
              </w:rPr>
              <w:t>gNB</w:t>
            </w:r>
            <w:proofErr w:type="spellEnd"/>
            <w:r>
              <w:rPr>
                <w:rFonts w:eastAsiaTheme="minorEastAsia" w:hint="eastAsia"/>
                <w:lang w:val="en-IN" w:eastAsia="zh-CN"/>
              </w:rPr>
              <w:t xml:space="preserve"> do</w:t>
            </w:r>
            <w:r>
              <w:rPr>
                <w:rFonts w:eastAsia="等线" w:hint="eastAsia"/>
              </w:rPr>
              <w:t xml:space="preserve"> the cross-slot channel estimation</w:t>
            </w:r>
            <w:r>
              <w:rPr>
                <w:rFonts w:eastAsia="等线" w:hint="eastAsia"/>
                <w:lang w:eastAsia="zh-CN"/>
              </w:rPr>
              <w:t>, cross-slot channel estimation can be applied to the case wherein</w:t>
            </w:r>
            <w:r>
              <w:rPr>
                <w:rFonts w:eastAsia="等线" w:hint="eastAsia"/>
              </w:rPr>
              <w:t xml:space="preserve"> </w:t>
            </w:r>
            <w:r>
              <w:rPr>
                <w:rFonts w:eastAsia="等线" w:hint="eastAsia"/>
                <w:lang w:eastAsia="zh-CN"/>
              </w:rPr>
              <w:t>consecutive</w:t>
            </w:r>
            <w:r>
              <w:rPr>
                <w:rFonts w:eastAsia="等线" w:hint="eastAsia"/>
              </w:rPr>
              <w:t xml:space="preserve"> PUCCHs carrying different </w:t>
            </w:r>
            <w:proofErr w:type="gramStart"/>
            <w:r>
              <w:rPr>
                <w:rFonts w:eastAsia="等线" w:hint="eastAsia"/>
              </w:rPr>
              <w:t xml:space="preserve">UCI </w:t>
            </w:r>
            <w:r>
              <w:rPr>
                <w:rFonts w:eastAsia="等线" w:hint="eastAsia"/>
                <w:lang w:eastAsia="zh-CN"/>
              </w:rPr>
              <w:t>.</w:t>
            </w:r>
            <w:proofErr w:type="gramEnd"/>
            <w:r>
              <w:rPr>
                <w:rFonts w:eastAsia="等线" w:hint="eastAsia"/>
                <w:lang w:eastAsia="zh-CN"/>
              </w:rPr>
              <w:t xml:space="preserve"> It may not be necessary to have the </w:t>
            </w:r>
            <w:r>
              <w:rPr>
                <w:rFonts w:eastAsia="等线"/>
                <w:lang w:eastAsia="zh-CN"/>
              </w:rPr>
              <w:t>limitation</w:t>
            </w:r>
            <w:r>
              <w:rPr>
                <w:rFonts w:eastAsia="等线" w:hint="eastAsia"/>
                <w:lang w:eastAsia="zh-CN"/>
              </w:rPr>
              <w:t xml:space="preserve"> of PUCCH </w:t>
            </w:r>
            <w:r>
              <w:rPr>
                <w:rFonts w:eastAsia="等线"/>
                <w:lang w:eastAsia="zh-CN"/>
              </w:rPr>
              <w:t>repetition</w:t>
            </w:r>
            <w:r>
              <w:rPr>
                <w:rFonts w:eastAsia="等线"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w:t>
            </w:r>
            <w:proofErr w:type="gramStart"/>
            <w:r>
              <w:rPr>
                <w:lang w:val="en-IN"/>
              </w:rPr>
              <w:t>Also</w:t>
            </w:r>
            <w:proofErr w:type="gramEnd"/>
            <w:r>
              <w:rPr>
                <w:lang w:val="en-IN"/>
              </w:rPr>
              <w:t xml:space="preserve">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宋体"/>
                <w:lang w:val="en-US" w:eastAsia="zh-CN"/>
              </w:rPr>
            </w:pPr>
            <w:r>
              <w:rPr>
                <w:rFonts w:eastAsia="宋体" w:hint="eastAsia"/>
                <w:lang w:val="en-US" w:eastAsia="zh-CN"/>
              </w:rPr>
              <w:t>ZTE</w:t>
            </w:r>
          </w:p>
        </w:tc>
        <w:tc>
          <w:tcPr>
            <w:tcW w:w="7470" w:type="dxa"/>
          </w:tcPr>
          <w:p w14:paraId="4B25FC98" w14:textId="77777777" w:rsidR="00793CF4" w:rsidRDefault="00AB3E85">
            <w:pPr>
              <w:spacing w:after="0"/>
              <w:rPr>
                <w:rFonts w:eastAsia="宋体"/>
                <w:lang w:val="en-US" w:eastAsia="zh-CN"/>
              </w:rPr>
            </w:pPr>
            <w:r>
              <w:rPr>
                <w:rFonts w:eastAsia="宋体" w:hint="eastAsia"/>
                <w:lang w:val="en-US" w:eastAsia="zh-CN"/>
              </w:rPr>
              <w:t>Fine with the proposal, though we don</w:t>
            </w:r>
            <w:r>
              <w:rPr>
                <w:rFonts w:eastAsia="宋体"/>
                <w:lang w:val="en-US" w:eastAsia="zh-CN"/>
              </w:rPr>
              <w:t>’</w:t>
            </w:r>
            <w:r>
              <w:rPr>
                <w:rFonts w:eastAsia="宋体" w:hint="eastAsia"/>
                <w:lang w:val="en-US" w:eastAsia="zh-CN"/>
              </w:rPr>
              <w:t xml:space="preserve">t know how should we make </w:t>
            </w:r>
            <w:proofErr w:type="gramStart"/>
            <w:r>
              <w:rPr>
                <w:rFonts w:eastAsia="宋体" w:hint="eastAsia"/>
                <w:lang w:val="en-US" w:eastAsia="zh-CN"/>
              </w:rPr>
              <w:t>forward  if</w:t>
            </w:r>
            <w:proofErr w:type="gramEnd"/>
            <w:r>
              <w:rPr>
                <w:rFonts w:eastAsia="宋体" w:hint="eastAsia"/>
                <w:lang w:val="en-US" w:eastAsia="zh-CN"/>
              </w:rPr>
              <w:t xml:space="preserve">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宋体"/>
                <w:lang w:val="en-US" w:eastAsia="zh-CN"/>
              </w:rPr>
            </w:pPr>
            <w:r>
              <w:rPr>
                <w:rFonts w:eastAsia="宋体"/>
                <w:lang w:val="en-US" w:eastAsia="zh-CN"/>
              </w:rPr>
              <w:t>Nokia/NSB</w:t>
            </w:r>
          </w:p>
        </w:tc>
        <w:tc>
          <w:tcPr>
            <w:tcW w:w="7470" w:type="dxa"/>
          </w:tcPr>
          <w:p w14:paraId="489D0556" w14:textId="77777777" w:rsidR="00793CF4" w:rsidRDefault="00AB3E85">
            <w:pPr>
              <w:spacing w:after="0"/>
              <w:rPr>
                <w:rFonts w:eastAsia="宋体"/>
                <w:lang w:val="en-US" w:eastAsia="zh-CN"/>
              </w:rPr>
            </w:pPr>
            <w:r>
              <w:rPr>
                <w:rFonts w:eastAsia="宋体"/>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宋体"/>
                <w:lang w:val="en-US" w:eastAsia="zh-CN"/>
              </w:rPr>
            </w:pPr>
            <w:r>
              <w:rPr>
                <w:rFonts w:eastAsia="宋体"/>
                <w:lang w:val="en-US" w:eastAsia="zh-CN"/>
              </w:rPr>
              <w:t>Qualcomm</w:t>
            </w:r>
          </w:p>
        </w:tc>
        <w:tc>
          <w:tcPr>
            <w:tcW w:w="7470" w:type="dxa"/>
          </w:tcPr>
          <w:p w14:paraId="3FF05EBF" w14:textId="77777777" w:rsidR="00793CF4" w:rsidRDefault="00AB3E85">
            <w:pPr>
              <w:spacing w:after="0"/>
              <w:rPr>
                <w:rFonts w:eastAsia="宋体"/>
                <w:lang w:val="en-US" w:eastAsia="zh-CN"/>
              </w:rPr>
            </w:pPr>
            <w:r>
              <w:rPr>
                <w:rFonts w:eastAsia="宋体"/>
                <w:lang w:val="en-US" w:eastAsia="zh-CN"/>
              </w:rPr>
              <w:t>We can remove square brackets around impact to system design. Some sub-bullets to add could include:</w:t>
            </w:r>
          </w:p>
          <w:p w14:paraId="036F8CF2" w14:textId="77777777" w:rsidR="00793CF4" w:rsidRDefault="00AB3E85">
            <w:pPr>
              <w:pStyle w:val="afc"/>
              <w:numPr>
                <w:ilvl w:val="0"/>
                <w:numId w:val="32"/>
              </w:numPr>
              <w:spacing w:after="0"/>
              <w:rPr>
                <w:rFonts w:eastAsia="宋体"/>
                <w:lang w:val="en-US" w:eastAsia="zh-CN"/>
              </w:rPr>
            </w:pPr>
            <w:r>
              <w:rPr>
                <w:rFonts w:eastAsia="宋体"/>
                <w:lang w:val="en-US" w:eastAsia="zh-CN"/>
              </w:rPr>
              <w:t xml:space="preserve">Impacts scheduler flexibility for MU-MIMO in uplink. Scheduler cannot make independent decisions slot to slot. </w:t>
            </w:r>
          </w:p>
          <w:p w14:paraId="697EE54C" w14:textId="77777777" w:rsidR="00793CF4" w:rsidRDefault="00AB3E85">
            <w:pPr>
              <w:pStyle w:val="afc"/>
              <w:numPr>
                <w:ilvl w:val="0"/>
                <w:numId w:val="32"/>
              </w:numPr>
              <w:spacing w:after="0"/>
              <w:rPr>
                <w:rFonts w:eastAsia="宋体"/>
                <w:lang w:val="en-US" w:eastAsia="zh-CN"/>
              </w:rPr>
            </w:pPr>
            <w:proofErr w:type="spellStart"/>
            <w:r>
              <w:rPr>
                <w:rFonts w:eastAsia="宋体"/>
                <w:lang w:val="en-US" w:eastAsia="zh-CN"/>
              </w:rPr>
              <w:lastRenderedPageBreak/>
              <w:t>gNB</w:t>
            </w:r>
            <w:proofErr w:type="spellEnd"/>
            <w:r>
              <w:rPr>
                <w:rFonts w:eastAsia="宋体"/>
                <w:lang w:val="en-US" w:eastAsia="zh-CN"/>
              </w:rPr>
              <w:t xml:space="preserve"> needs to maintain phase coherence across slots. </w:t>
            </w:r>
            <w:proofErr w:type="spellStart"/>
            <w:r>
              <w:rPr>
                <w:rFonts w:eastAsia="宋体"/>
                <w:lang w:val="en-US" w:eastAsia="zh-CN"/>
              </w:rPr>
              <w:t>gNB</w:t>
            </w:r>
            <w:proofErr w:type="spellEnd"/>
            <w:r>
              <w:rPr>
                <w:rFonts w:eastAsia="宋体"/>
                <w:lang w:val="en-US" w:eastAsia="zh-CN"/>
              </w:rPr>
              <w:t xml:space="preserve"> cannot switch beamformers or make any RF adjustments across multiple slots. </w:t>
            </w:r>
          </w:p>
          <w:p w14:paraId="442F7617" w14:textId="77777777" w:rsidR="00793CF4" w:rsidRDefault="00AB3E85">
            <w:pPr>
              <w:pStyle w:val="afc"/>
              <w:numPr>
                <w:ilvl w:val="0"/>
                <w:numId w:val="32"/>
              </w:numPr>
              <w:spacing w:after="0"/>
              <w:rPr>
                <w:rFonts w:eastAsia="宋体"/>
                <w:lang w:val="en-US" w:eastAsia="zh-CN"/>
              </w:rPr>
            </w:pPr>
            <w:r>
              <w:rPr>
                <w:rFonts w:eastAsia="宋体"/>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afc"/>
              <w:numPr>
                <w:ilvl w:val="0"/>
                <w:numId w:val="32"/>
              </w:numPr>
              <w:spacing w:after="0"/>
              <w:rPr>
                <w:rFonts w:eastAsia="宋体"/>
                <w:lang w:val="en-US" w:eastAsia="zh-CN"/>
              </w:rPr>
            </w:pPr>
            <w:r>
              <w:rPr>
                <w:rFonts w:eastAsia="宋体"/>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宋体"/>
                <w:lang w:val="en-US" w:eastAsia="zh-CN"/>
              </w:rPr>
            </w:pPr>
            <w:r>
              <w:rPr>
                <w:rFonts w:eastAsia="宋体"/>
                <w:lang w:val="en-US" w:eastAsia="zh-CN"/>
              </w:rPr>
              <w:lastRenderedPageBreak/>
              <w:t>Samsung</w:t>
            </w:r>
          </w:p>
        </w:tc>
        <w:tc>
          <w:tcPr>
            <w:tcW w:w="7470" w:type="dxa"/>
          </w:tcPr>
          <w:p w14:paraId="490D8B03" w14:textId="2A9FEF64" w:rsidR="00D24738" w:rsidRDefault="00D24738" w:rsidP="008F0547">
            <w:pPr>
              <w:spacing w:after="0"/>
              <w:rPr>
                <w:rFonts w:eastAsia="宋体"/>
                <w:lang w:val="en-US" w:eastAsia="zh-CN"/>
              </w:rPr>
            </w:pPr>
            <w:r>
              <w:rPr>
                <w:rFonts w:eastAsia="宋体"/>
                <w:lang w:val="en-US" w:eastAsia="zh-CN"/>
              </w:rPr>
              <w:t xml:space="preserve">Sending the LS to RAN4 can be fine, although the timing is such that this might not be that helpful to progress this topic in RAN1. Most importantly, if </w:t>
            </w:r>
            <w:proofErr w:type="gramStart"/>
            <w:r>
              <w:rPr>
                <w:rFonts w:eastAsia="宋体"/>
                <w:lang w:val="en-US" w:eastAsia="zh-CN"/>
              </w:rPr>
              <w:t>an</w:t>
            </w:r>
            <w:proofErr w:type="gramEnd"/>
            <w:r>
              <w:rPr>
                <w:rFonts w:eastAsia="宋体"/>
                <w:lang w:val="en-US" w:eastAsia="zh-CN"/>
              </w:rPr>
              <w:t xml:space="preserve"> LS is sent it should include both PUSCH and PUCCH otherwise no LS should be sent.</w:t>
            </w:r>
          </w:p>
          <w:p w14:paraId="279AC809" w14:textId="77777777" w:rsidR="00D24738" w:rsidRDefault="00D24738" w:rsidP="008F0547">
            <w:pPr>
              <w:spacing w:after="0"/>
              <w:rPr>
                <w:rFonts w:eastAsia="宋体"/>
                <w:lang w:val="en-US" w:eastAsia="zh-CN"/>
              </w:rPr>
            </w:pPr>
          </w:p>
          <w:p w14:paraId="77F8C1DB" w14:textId="77777777" w:rsidR="00D24738" w:rsidRDefault="00D24738" w:rsidP="008F0547">
            <w:pPr>
              <w:spacing w:after="0"/>
              <w:rPr>
                <w:rFonts w:eastAsia="宋体"/>
                <w:lang w:val="en-US" w:eastAsia="zh-CN"/>
              </w:rPr>
            </w:pPr>
            <w:r>
              <w:rPr>
                <w:rFonts w:eastAsia="宋体"/>
                <w:lang w:val="en-US" w:eastAsia="zh-CN"/>
              </w:rPr>
              <w:t>For proposal 6-4. T</w:t>
            </w:r>
            <w:r w:rsidRPr="00512076">
              <w:rPr>
                <w:rFonts w:eastAsia="宋体"/>
                <w:lang w:val="en-US" w:eastAsia="zh-CN"/>
              </w:rPr>
              <w:t xml:space="preserve">he </w:t>
            </w:r>
            <w:proofErr w:type="spellStart"/>
            <w:r w:rsidRPr="00512076">
              <w:rPr>
                <w:rFonts w:eastAsia="宋体"/>
                <w:lang w:val="en-US" w:eastAsia="zh-CN"/>
              </w:rPr>
              <w:t>gNB</w:t>
            </w:r>
            <w:proofErr w:type="spellEnd"/>
            <w:r w:rsidRPr="00512076">
              <w:rPr>
                <w:rFonts w:eastAsia="宋体"/>
                <w:lang w:val="en-US" w:eastAsia="zh-CN"/>
              </w:rPr>
              <w:t xml:space="preserve"> cannot switch beamformers. If beam switching for PUCCH repetitions</w:t>
            </w:r>
            <w:r>
              <w:rPr>
                <w:rFonts w:eastAsia="宋体"/>
                <w:lang w:val="en-US" w:eastAsia="zh-CN"/>
              </w:rPr>
              <w:t xml:space="preserve"> is adopted,</w:t>
            </w:r>
            <w:r w:rsidRPr="00512076">
              <w:rPr>
                <w:rFonts w:eastAsia="宋体"/>
                <w:lang w:val="en-US" w:eastAsia="zh-CN"/>
              </w:rPr>
              <w:t xml:space="preserve"> </w:t>
            </w:r>
            <w:r>
              <w:rPr>
                <w:rFonts w:eastAsia="宋体"/>
                <w:lang w:val="en-US" w:eastAsia="zh-CN"/>
              </w:rPr>
              <w:t>it needs to be a separate configuration</w:t>
            </w:r>
            <w:r w:rsidRPr="00512076">
              <w:rPr>
                <w:rFonts w:eastAsia="宋体"/>
                <w:lang w:val="en-US" w:eastAsia="zh-CN"/>
              </w:rPr>
              <w:t xml:space="preserve"> – similar to the PRACH discussions. </w:t>
            </w:r>
            <w:r>
              <w:rPr>
                <w:rFonts w:eastAsia="宋体"/>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宋体"/>
                <w:lang w:val="en-US" w:eastAsia="zh-CN"/>
              </w:rPr>
            </w:pPr>
            <w:r>
              <w:rPr>
                <w:rFonts w:eastAsia="宋体"/>
                <w:lang w:val="en-US" w:eastAsia="zh-CN"/>
              </w:rPr>
              <w:t>Samsung</w:t>
            </w:r>
          </w:p>
        </w:tc>
        <w:tc>
          <w:tcPr>
            <w:tcW w:w="7470" w:type="dxa"/>
          </w:tcPr>
          <w:p w14:paraId="54766F2B" w14:textId="77777777" w:rsidR="00793CF4" w:rsidRDefault="00AB3E85">
            <w:pPr>
              <w:spacing w:after="0"/>
              <w:rPr>
                <w:rFonts w:eastAsia="宋体"/>
                <w:lang w:val="en-US" w:eastAsia="zh-CN"/>
              </w:rPr>
            </w:pPr>
            <w:r>
              <w:rPr>
                <w:rFonts w:eastAsia="宋体"/>
                <w:lang w:val="en-US" w:eastAsia="zh-CN"/>
              </w:rPr>
              <w:t xml:space="preserve">In </w:t>
            </w:r>
            <w:proofErr w:type="gramStart"/>
            <w:r>
              <w:rPr>
                <w:rFonts w:eastAsia="宋体"/>
                <w:lang w:val="en-US" w:eastAsia="zh-CN"/>
              </w:rPr>
              <w:t>general</w:t>
            </w:r>
            <w:proofErr w:type="gramEnd"/>
            <w:r>
              <w:rPr>
                <w:rFonts w:eastAsia="宋体"/>
                <w:lang w:val="en-US" w:eastAsia="zh-CN"/>
              </w:rPr>
              <w:t xml:space="preserve"> sending the LS to RAN4 can be fine, although the timing is such that this might not be that helpful to progress this topic in RAN1. Most importantly, if </w:t>
            </w:r>
            <w:proofErr w:type="gramStart"/>
            <w:r>
              <w:rPr>
                <w:rFonts w:eastAsia="宋体"/>
                <w:lang w:val="en-US" w:eastAsia="zh-CN"/>
              </w:rPr>
              <w:t>an</w:t>
            </w:r>
            <w:proofErr w:type="gramEnd"/>
            <w:r>
              <w:rPr>
                <w:rFonts w:eastAsia="宋体"/>
                <w:lang w:val="en-US" w:eastAsia="zh-CN"/>
              </w:rPr>
              <w:t xml:space="preserve"> LS is sent it should include both PUSCH and PUCCH otherwise it makes no sense to send it.</w:t>
            </w:r>
          </w:p>
          <w:p w14:paraId="5E939BC3" w14:textId="77777777" w:rsidR="00793CF4" w:rsidRDefault="00AB3E85">
            <w:pPr>
              <w:spacing w:after="0"/>
              <w:rPr>
                <w:rFonts w:eastAsia="宋体"/>
                <w:lang w:val="en-US" w:eastAsia="zh-CN"/>
              </w:rPr>
            </w:pPr>
            <w:r>
              <w:rPr>
                <w:rFonts w:eastAsia="宋体"/>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宋体"/>
                <w:lang w:val="en-US" w:eastAsia="zh-CN"/>
              </w:rPr>
            </w:pPr>
            <w:r>
              <w:rPr>
                <w:rFonts w:eastAsia="宋体"/>
                <w:lang w:val="en-US" w:eastAsia="zh-CN"/>
              </w:rPr>
              <w:t>OPPO</w:t>
            </w:r>
          </w:p>
        </w:tc>
        <w:tc>
          <w:tcPr>
            <w:tcW w:w="7470" w:type="dxa"/>
          </w:tcPr>
          <w:p w14:paraId="2F623C9B" w14:textId="77777777" w:rsidR="00793CF4" w:rsidRDefault="00AB3E85">
            <w:pPr>
              <w:spacing w:after="0"/>
              <w:rPr>
                <w:rFonts w:eastAsia="宋体"/>
                <w:lang w:val="en-US" w:eastAsia="zh-CN"/>
              </w:rPr>
            </w:pPr>
            <w:r>
              <w:rPr>
                <w:rFonts w:eastAsia="宋体"/>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宋体"/>
                <w:lang w:val="en-US" w:eastAsia="zh-CN"/>
              </w:rPr>
            </w:pPr>
            <w:r>
              <w:rPr>
                <w:rFonts w:eastAsia="宋体"/>
                <w:lang w:val="en-US" w:eastAsia="zh-CN"/>
              </w:rPr>
              <w:t>Intel</w:t>
            </w:r>
          </w:p>
        </w:tc>
        <w:tc>
          <w:tcPr>
            <w:tcW w:w="7470" w:type="dxa"/>
          </w:tcPr>
          <w:p w14:paraId="10902731" w14:textId="79D900F0" w:rsidR="00BC3E00" w:rsidRDefault="00BC3E00" w:rsidP="00BC3E00">
            <w:pPr>
              <w:spacing w:after="0"/>
              <w:rPr>
                <w:rFonts w:eastAsia="宋体"/>
                <w:lang w:val="en-US" w:eastAsia="zh-CN"/>
              </w:rPr>
            </w:pPr>
            <w:r>
              <w:rPr>
                <w:rFonts w:eastAsia="宋体"/>
                <w:lang w:val="en-US" w:eastAsia="zh-CN"/>
              </w:rPr>
              <w:t xml:space="preserve">For </w:t>
            </w:r>
            <w:r w:rsidRPr="00CB3DE4">
              <w:rPr>
                <w:rFonts w:eastAsia="宋体"/>
                <w:lang w:val="en-US" w:eastAsia="zh-CN"/>
              </w:rPr>
              <w:t>Proposal 7</w:t>
            </w:r>
            <w:r>
              <w:rPr>
                <w:rFonts w:eastAsia="宋体"/>
                <w:lang w:val="en-US" w:eastAsia="zh-CN"/>
              </w:rPr>
              <w:t>, we are fine to include both PUCCH and PUSCH in LS to RAN4. It may be good to clarify “</w:t>
            </w:r>
            <w:r w:rsidRPr="001E4436">
              <w:rPr>
                <w:rFonts w:eastAsia="宋体"/>
                <w:lang w:val="en-US" w:eastAsia="zh-CN"/>
              </w:rPr>
              <w:t>Power control tolerance level</w:t>
            </w:r>
            <w:r>
              <w:rPr>
                <w:rFonts w:eastAsia="宋体"/>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7470" w:type="dxa"/>
          </w:tcPr>
          <w:p w14:paraId="394775D9" w14:textId="77777777" w:rsidR="00C40418" w:rsidRDefault="00C40418" w:rsidP="00C40418">
            <w:pPr>
              <w:spacing w:after="0"/>
              <w:rPr>
                <w:rFonts w:eastAsia="宋体"/>
                <w:lang w:val="en-US" w:eastAsia="zh-CN"/>
              </w:rPr>
            </w:pPr>
            <w:r>
              <w:rPr>
                <w:rFonts w:eastAsia="宋体"/>
                <w:lang w:val="en-US" w:eastAsia="zh-CN"/>
              </w:rPr>
              <w:t>Regarding this 2</w:t>
            </w:r>
            <w:r>
              <w:rPr>
                <w:rFonts w:eastAsia="宋体"/>
                <w:vertAlign w:val="superscript"/>
                <w:lang w:val="en-US" w:eastAsia="zh-CN"/>
              </w:rPr>
              <w:t>nd</w:t>
            </w:r>
            <w:r>
              <w:rPr>
                <w:rFonts w:eastAsia="宋体"/>
                <w:lang w:val="en-US" w:eastAsia="zh-CN"/>
              </w:rPr>
              <w:t xml:space="preserve"> bullet of UE implementation in proposal 6-3, we prefer to keep brackets.</w:t>
            </w:r>
          </w:p>
          <w:p w14:paraId="0580E49F" w14:textId="77777777" w:rsidR="00C40418" w:rsidRDefault="00C40418" w:rsidP="00C40418">
            <w:pPr>
              <w:pStyle w:val="afc"/>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宋体"/>
                <w:lang w:eastAsia="zh-CN"/>
              </w:rPr>
            </w:pPr>
            <w:r>
              <w:rPr>
                <w:rFonts w:eastAsia="宋体"/>
                <w:lang w:eastAsia="zh-CN"/>
              </w:rPr>
              <w:t>For two reasons,</w:t>
            </w:r>
          </w:p>
          <w:p w14:paraId="78A173B4" w14:textId="77777777" w:rsidR="00C40418" w:rsidRDefault="00C40418" w:rsidP="00C40418">
            <w:pPr>
              <w:pStyle w:val="afc"/>
              <w:numPr>
                <w:ilvl w:val="0"/>
                <w:numId w:val="39"/>
              </w:numPr>
              <w:spacing w:after="0" w:line="256" w:lineRule="auto"/>
              <w:textAlignment w:val="auto"/>
              <w:rPr>
                <w:rFonts w:ascii="Times New Roman" w:eastAsia="宋体" w:hAnsi="Times New Roman"/>
                <w:sz w:val="20"/>
                <w:szCs w:val="20"/>
                <w:lang w:eastAsia="zh-CN"/>
              </w:rPr>
            </w:pPr>
            <w:r>
              <w:rPr>
                <w:rFonts w:ascii="Times New Roman" w:eastAsia="宋体" w:hAnsi="Times New Roman"/>
                <w:sz w:val="20"/>
                <w:szCs w:val="20"/>
                <w:lang w:eastAsia="zh-CN"/>
              </w:rPr>
              <w:t xml:space="preserve">It is unclear why timing or power adjustments is needed if no timing or power adjustment is scheduled by </w:t>
            </w:r>
            <w:proofErr w:type="spellStart"/>
            <w:r>
              <w:rPr>
                <w:rFonts w:ascii="Times New Roman" w:eastAsia="宋体" w:hAnsi="Times New Roman"/>
                <w:sz w:val="20"/>
                <w:szCs w:val="20"/>
                <w:lang w:eastAsia="zh-CN"/>
              </w:rPr>
              <w:t>gNB</w:t>
            </w:r>
            <w:proofErr w:type="spellEnd"/>
            <w:r>
              <w:rPr>
                <w:rFonts w:ascii="Times New Roman" w:eastAsia="宋体" w:hAnsi="Times New Roman"/>
                <w:sz w:val="20"/>
                <w:szCs w:val="20"/>
                <w:lang w:eastAsia="zh-CN"/>
              </w:rPr>
              <w:t xml:space="preserve"> for this case. Could proponent please clarify it a bit?</w:t>
            </w:r>
          </w:p>
          <w:p w14:paraId="78F539F6" w14:textId="7423F390" w:rsidR="00C40418" w:rsidRPr="00C40418" w:rsidRDefault="00C40418" w:rsidP="00C40418">
            <w:pPr>
              <w:pStyle w:val="afc"/>
              <w:numPr>
                <w:ilvl w:val="0"/>
                <w:numId w:val="39"/>
              </w:numPr>
              <w:spacing w:after="0" w:line="256" w:lineRule="auto"/>
              <w:textAlignment w:val="auto"/>
              <w:rPr>
                <w:rFonts w:eastAsia="宋体"/>
                <w:lang w:val="en-US" w:eastAsia="zh-CN"/>
              </w:rPr>
            </w:pPr>
            <w:r>
              <w:rPr>
                <w:rFonts w:ascii="Times New Roman" w:eastAsia="宋体" w:hAnsi="Times New Roman"/>
                <w:sz w:val="20"/>
                <w:szCs w:val="20"/>
                <w:lang w:eastAsia="zh-CN"/>
              </w:rPr>
              <w:t xml:space="preserve">In case they are needed, </w:t>
            </w:r>
            <w:r w:rsidRPr="00C40418">
              <w:rPr>
                <w:rFonts w:ascii="Times New Roman" w:eastAsia="宋体"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77777777" w:rsidR="00793CF4" w:rsidRDefault="00AB3E85">
      <w:pPr>
        <w:pStyle w:val="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afc"/>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afc"/>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afc"/>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afc"/>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1D99C805" w14:textId="77777777" w:rsidR="00793CF4" w:rsidRDefault="00AB3E85">
      <w:pPr>
        <w:pStyle w:val="afc"/>
        <w:numPr>
          <w:ilvl w:val="0"/>
          <w:numId w:val="33"/>
        </w:numPr>
        <w:rPr>
          <w:rFonts w:ascii="Times New Roman" w:hAnsi="Times New Roman"/>
          <w:b/>
          <w:bCs/>
          <w:sz w:val="20"/>
          <w:szCs w:val="20"/>
        </w:rPr>
      </w:pPr>
      <w:r>
        <w:rPr>
          <w:rFonts w:ascii="Times New Roman" w:hAnsi="Times New Roman"/>
          <w:b/>
          <w:bCs/>
          <w:sz w:val="20"/>
          <w:szCs w:val="20"/>
        </w:rPr>
        <w:lastRenderedPageBreak/>
        <w:t>Impact to UE implementation</w:t>
      </w:r>
    </w:p>
    <w:p w14:paraId="2F9B2C3A" w14:textId="77777777" w:rsidR="00793CF4" w:rsidRDefault="00AB3E85">
      <w:pPr>
        <w:pStyle w:val="afc"/>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3"/>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宋体" w:hint="eastAsia"/>
                <w:lang w:eastAsia="zh-CN"/>
              </w:rPr>
              <w:t>v</w:t>
            </w:r>
            <w:r>
              <w:rPr>
                <w:rFonts w:eastAsia="宋体"/>
                <w:lang w:eastAsia="zh-CN"/>
              </w:rPr>
              <w:t>ivo</w:t>
            </w:r>
          </w:p>
        </w:tc>
        <w:tc>
          <w:tcPr>
            <w:tcW w:w="7470" w:type="dxa"/>
          </w:tcPr>
          <w:p w14:paraId="120D0F8D" w14:textId="77777777" w:rsidR="00793CF4" w:rsidRDefault="00AB3E85">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宋体"/>
                <w:lang w:eastAsia="zh-CN"/>
              </w:rPr>
            </w:pPr>
            <w:r>
              <w:rPr>
                <w:rFonts w:eastAsia="宋体"/>
                <w:lang w:eastAsia="zh-CN"/>
              </w:rPr>
              <w:t>Intel</w:t>
            </w:r>
          </w:p>
        </w:tc>
        <w:tc>
          <w:tcPr>
            <w:tcW w:w="7470" w:type="dxa"/>
          </w:tcPr>
          <w:p w14:paraId="445C57CD" w14:textId="77777777" w:rsidR="00793CF4" w:rsidRDefault="00AB3E85">
            <w:pPr>
              <w:spacing w:after="0"/>
              <w:rPr>
                <w:bCs/>
              </w:rPr>
            </w:pPr>
            <w:r>
              <w:rPr>
                <w:bCs/>
              </w:rPr>
              <w:t xml:space="preserve">We suggest to add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宋体"/>
                <w:lang w:eastAsia="zh-CN"/>
              </w:rPr>
            </w:pPr>
            <w:r>
              <w:rPr>
                <w:rFonts w:eastAsia="宋体"/>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 xml:space="preserve">OK to send LS, but decisions at this meeting should not be contingent on receiving </w:t>
            </w:r>
            <w:proofErr w:type="gramStart"/>
            <w:r>
              <w:rPr>
                <w:bCs/>
              </w:rPr>
              <w:t>an</w:t>
            </w:r>
            <w:proofErr w:type="gramEnd"/>
            <w:r>
              <w:rPr>
                <w:bCs/>
              </w:rPr>
              <w:t xml:space="preserve">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to add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4"/>
    <w:p w14:paraId="10E0D4C6" w14:textId="77777777" w:rsidR="00793CF4" w:rsidRDefault="00AB3E85">
      <w:pPr>
        <w:pStyle w:val="1"/>
        <w:jc w:val="both"/>
      </w:pPr>
      <w:r>
        <w:t>3 Summary of study on other schemes</w:t>
      </w:r>
    </w:p>
    <w:p w14:paraId="1C4F6DF9" w14:textId="77777777"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E3AAC38"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3"/>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 xml:space="preserve">IITH, IITM, CEWIT, Reliance </w:t>
            </w:r>
            <w:proofErr w:type="spellStart"/>
            <w:r>
              <w:rPr>
                <w:lang w:val="en-IN"/>
              </w:rPr>
              <w:t>Jio</w:t>
            </w:r>
            <w:proofErr w:type="spellEnd"/>
            <w:r>
              <w:rPr>
                <w:lang w:val="en-IN"/>
              </w:rPr>
              <w:t xml:space="preserve">, </w:t>
            </w:r>
            <w:proofErr w:type="spellStart"/>
            <w:r>
              <w:rPr>
                <w:lang w:val="en-IN"/>
              </w:rPr>
              <w:t>Tejas</w:t>
            </w:r>
            <w:proofErr w:type="spellEnd"/>
            <w:r>
              <w:rPr>
                <w:lang w:val="en-IN"/>
              </w:rPr>
              <w:t xml:space="preserve">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2"/>
      </w:pPr>
      <w:r>
        <w:lastRenderedPageBreak/>
        <w:t>4.1 DMRS-less PUCCH</w:t>
      </w:r>
    </w:p>
    <w:p w14:paraId="61A57C58" w14:textId="77777777" w:rsidR="00793CF4" w:rsidRDefault="00AB3E85">
      <w:r>
        <w:t>Companies are welcomed to provide views in the following table to identify the pros. and cons. of this scheme.</w:t>
      </w:r>
    </w:p>
    <w:p w14:paraId="24A020D3"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af7"/>
        <w:tblW w:w="9962" w:type="dxa"/>
        <w:jc w:val="center"/>
        <w:tblLook w:val="04A0" w:firstRow="1" w:lastRow="0" w:firstColumn="1" w:lastColumn="0" w:noHBand="0" w:noVBand="1"/>
      </w:tblPr>
      <w:tblGrid>
        <w:gridCol w:w="1202"/>
        <w:gridCol w:w="6"/>
        <w:gridCol w:w="1574"/>
        <w:gridCol w:w="7"/>
        <w:gridCol w:w="7173"/>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 xml:space="preserve">Simple </w:t>
            </w:r>
            <w:proofErr w:type="spellStart"/>
            <w:r>
              <w:t>tx</w:t>
            </w:r>
            <w:proofErr w:type="spellEnd"/>
            <w:r>
              <w:t xml:space="preserve">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20"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 xml:space="preserve">Use case of the scheme: The technique can be applied for PF2 for FR2 operation with large number of </w:t>
            </w:r>
            <w:proofErr w:type="spellStart"/>
            <w:r>
              <w:t>gNB</w:t>
            </w:r>
            <w:proofErr w:type="spellEnd"/>
            <w:r>
              <w:t xml:space="preserve">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20"/>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 xml:space="preserve">IITH, IITM, CEWIT, Reliance </w:t>
            </w:r>
            <w:proofErr w:type="spellStart"/>
            <w:r>
              <w:t>Jio</w:t>
            </w:r>
            <w:proofErr w:type="spellEnd"/>
            <w:r>
              <w:t xml:space="preserve">, </w:t>
            </w:r>
            <w:proofErr w:type="spellStart"/>
            <w:r>
              <w:t>Tejas</w:t>
            </w:r>
            <w:proofErr w:type="spellEnd"/>
            <w:r>
              <w:t xml:space="preserve"> Networks</w:t>
            </w:r>
          </w:p>
          <w:p w14:paraId="467A7EF6" w14:textId="77777777" w:rsidR="00793CF4" w:rsidRDefault="00793CF4">
            <w:pPr>
              <w:spacing w:before="0"/>
              <w:jc w:val="left"/>
            </w:pPr>
          </w:p>
        </w:tc>
        <w:tc>
          <w:tcPr>
            <w:tcW w:w="8806" w:type="dxa"/>
            <w:gridSpan w:val="3"/>
          </w:tcPr>
          <w:p w14:paraId="64658F69" w14:textId="77777777" w:rsidR="00793CF4" w:rsidRDefault="00AB3E85">
            <w:r>
              <w:lastRenderedPageBreak/>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 xml:space="preserve">While with shorter sequence compared to the case that all REs in the PUCCH resource are used to carry a whole long sequence, and </w:t>
            </w:r>
            <w:proofErr w:type="gramStart"/>
            <w:r>
              <w:rPr>
                <w:lang w:eastAsia="zh-CN"/>
              </w:rPr>
              <w:t>less</w:t>
            </w:r>
            <w:proofErr w:type="gramEnd"/>
            <w:r>
              <w:rPr>
                <w:lang w:eastAsia="zh-CN"/>
              </w:rPr>
              <w:t xml:space="preserve">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w:t>
            </w:r>
            <w:proofErr w:type="spellStart"/>
            <w:r>
              <w:t>Exsiting</w:t>
            </w:r>
            <w:proofErr w:type="spellEnd"/>
            <w:r>
              <w:t>)</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Pr>
                <w:rFonts w:ascii="Times New Roman" w:hAnsi="Times New Roman"/>
                <w:position w:val="-12"/>
              </w:rPr>
              <w:object w:dxaOrig="820" w:dyaOrig="310" w14:anchorId="1C040553">
                <v:shape id="_x0000_i1026" type="#_x0000_t75" style="width:41.6pt;height:15.45pt" o:ole="">
                  <v:imagedata r:id="rId14" o:title=""/>
                </v:shape>
                <o:OLEObject Type="Embed" ProgID="Equation.3" ShapeID="_x0000_i1026" DrawAspect="Content" ObjectID="_1666626789"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 xml:space="preserve">Any prerequisite to apply the scheme: decisions should be made based on performance results compared to existing PUCCH format 3 </w:t>
            </w:r>
            <w:proofErr w:type="gramStart"/>
            <w:r>
              <w:t>scheme</w:t>
            </w:r>
            <w:proofErr w:type="gramEnd"/>
            <w:r>
              <w:t>.</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lastRenderedPageBreak/>
              <w:t>Company:</w:t>
            </w:r>
          </w:p>
          <w:p w14:paraId="406ED507" w14:textId="77777777" w:rsidR="00793CF4" w:rsidRDefault="00AB3E85">
            <w:pPr>
              <w:spacing w:before="0"/>
              <w:jc w:val="left"/>
            </w:pPr>
            <w:proofErr w:type="spellStart"/>
            <w:r>
              <w:t>InterDigital</w:t>
            </w:r>
            <w:proofErr w:type="spellEnd"/>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 xml:space="preserve">Need to implement sequence detection. However, it may be possible to limit complexity/reuse implementations by mapping to </w:t>
            </w:r>
            <w:proofErr w:type="spellStart"/>
            <w:r>
              <w:t>Zadoff</w:t>
            </w:r>
            <w:proofErr w:type="spellEnd"/>
            <w:r>
              <w:t>-Chu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 xml:space="preserve">hort block size channel coding was specified in Rel-15 and changes on that may have a significant impact on both UE and </w:t>
            </w:r>
            <w:proofErr w:type="spellStart"/>
            <w:r>
              <w:rPr>
                <w:lang w:eastAsia="ja-JP"/>
              </w:rPr>
              <w:t>gNB</w:t>
            </w:r>
            <w:proofErr w:type="spellEnd"/>
            <w:r>
              <w:rPr>
                <w:lang w:eastAsia="ja-JP"/>
              </w:rPr>
              <w:t xml:space="preserve">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 xml:space="preserve">All the PUCCH formats are built on top of assumption of payload sizes. For sequence-based ones, “repetition” and “simplex’ codes are applied (below 2 bits). If the sequence-based </w:t>
            </w:r>
            <w:r>
              <w:rPr>
                <w:lang w:eastAsia="ja-JP"/>
              </w:rPr>
              <w:lastRenderedPageBreak/>
              <w:t>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 xml:space="preserve">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w:t>
            </w:r>
            <w:proofErr w:type="gramStart"/>
            <w:r>
              <w:rPr>
                <w:lang w:eastAsia="ja-JP"/>
              </w:rPr>
              <w:t>change</w:t>
            </w:r>
            <w:proofErr w:type="gramEnd"/>
            <w:r>
              <w:rPr>
                <w:lang w:eastAsia="ja-JP"/>
              </w:rPr>
              <w:t>.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 xml:space="preserve">As implied previously, more impact is expected on </w:t>
            </w:r>
            <w:proofErr w:type="spellStart"/>
            <w:r>
              <w:rPr>
                <w:lang w:eastAsia="ja-JP"/>
              </w:rPr>
              <w:t>gNB</w:t>
            </w:r>
            <w:proofErr w:type="spellEnd"/>
            <w:r>
              <w:rPr>
                <w:lang w:eastAsia="ja-JP"/>
              </w:rPr>
              <w:t xml:space="preserve"> as two different chains have to be considered and guarantee of error detection is not clear. There may also be an additional burden on </w:t>
            </w:r>
            <w:proofErr w:type="spellStart"/>
            <w:r>
              <w:rPr>
                <w:lang w:eastAsia="ja-JP"/>
              </w:rPr>
              <w:t>gNB</w:t>
            </w:r>
            <w:proofErr w:type="spellEnd"/>
            <w:r>
              <w:rPr>
                <w:lang w:eastAsia="ja-JP"/>
              </w:rPr>
              <w:t xml:space="preserve">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af7"/>
        <w:tblW w:w="0" w:type="auto"/>
        <w:jc w:val="center"/>
        <w:tblLook w:val="04A0" w:firstRow="1" w:lastRow="0" w:firstColumn="1" w:lastColumn="0" w:noHBand="0" w:noVBand="1"/>
      </w:tblPr>
      <w:tblGrid>
        <w:gridCol w:w="1202"/>
        <w:gridCol w:w="6"/>
        <w:gridCol w:w="1574"/>
        <w:gridCol w:w="7"/>
        <w:gridCol w:w="7106"/>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w:t>
            </w:r>
            <w:r>
              <w:lastRenderedPageBreak/>
              <w:t>(PF2)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 xml:space="preserve">Receiver complexity: </w:t>
            </w:r>
            <w:proofErr w:type="spellStart"/>
            <w:r>
              <w:t>gNB</w:t>
            </w:r>
            <w:proofErr w:type="spellEnd"/>
            <w:r>
              <w:t xml:space="preserve">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 xml:space="preserve">Receiver complexity increases as </w:t>
            </w:r>
            <w:proofErr w:type="spellStart"/>
            <w:r>
              <w:rPr>
                <w:rFonts w:hint="eastAsia"/>
                <w:lang w:eastAsia="zh-CN"/>
              </w:rPr>
              <w:t>gNB</w:t>
            </w:r>
            <w:proofErr w:type="spellEnd"/>
            <w:r>
              <w:rPr>
                <w:rFonts w:hint="eastAsia"/>
                <w:lang w:eastAsia="zh-CN"/>
              </w:rPr>
              <w:t xml:space="preserve">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afc"/>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afc"/>
              <w:ind w:left="0"/>
              <w:jc w:val="left"/>
              <w:rPr>
                <w:sz w:val="20"/>
                <w:szCs w:val="20"/>
              </w:rPr>
            </w:pPr>
            <w:r>
              <w:rPr>
                <w:rFonts w:ascii="Times New Roman" w:hAnsi="Times New Roman"/>
                <w:sz w:val="20"/>
                <w:szCs w:val="20"/>
              </w:rPr>
              <w:t xml:space="preserve">Support repetitions together with SFI operation and, to avoid restrictions in slot configurations indicated by SFI that the </w:t>
            </w:r>
            <w:proofErr w:type="spellStart"/>
            <w:r>
              <w:rPr>
                <w:rFonts w:ascii="Times New Roman" w:hAnsi="Times New Roman"/>
                <w:sz w:val="20"/>
                <w:szCs w:val="20"/>
              </w:rPr>
              <w:t>gNB</w:t>
            </w:r>
            <w:proofErr w:type="spellEnd"/>
            <w:r>
              <w:rPr>
                <w:rFonts w:ascii="Times New Roman" w:hAnsi="Times New Roman"/>
                <w:sz w:val="20"/>
                <w:szCs w:val="20"/>
              </w:rPr>
              <w:t xml:space="preserve">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afc"/>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 xml:space="preserve">Receiver complexity: </w:t>
            </w:r>
            <w:proofErr w:type="spellStart"/>
            <w:r>
              <w:t>gNB</w:t>
            </w:r>
            <w:proofErr w:type="spellEnd"/>
            <w:r>
              <w:t xml:space="preserve">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 xml:space="preserve">Receiver complexity: </w:t>
            </w:r>
            <w:proofErr w:type="spellStart"/>
            <w:r>
              <w:t>gNB</w:t>
            </w:r>
            <w:proofErr w:type="spellEnd"/>
            <w:r>
              <w:t xml:space="preserve">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 xml:space="preserve">Any Restriction to apply the scheme: URLLC capable UE, which was defined as different set of UE </w:t>
            </w:r>
            <w:proofErr w:type="spellStart"/>
            <w:r>
              <w:t>capablility</w:t>
            </w:r>
            <w:proofErr w:type="spellEnd"/>
            <w:r>
              <w:t>.</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21" w:name="_Hlk54780091"/>
            <w:r>
              <w:t xml:space="preserve">Company: </w:t>
            </w:r>
          </w:p>
          <w:p w14:paraId="0E6FA287" w14:textId="77777777" w:rsidR="00793CF4" w:rsidRDefault="00AB3E85">
            <w:pPr>
              <w:spacing w:before="0"/>
              <w:jc w:val="left"/>
            </w:pPr>
            <w:proofErr w:type="spellStart"/>
            <w:r>
              <w:t>InterDigital</w:t>
            </w:r>
            <w:proofErr w:type="spellEnd"/>
          </w:p>
        </w:tc>
        <w:tc>
          <w:tcPr>
            <w:tcW w:w="8745" w:type="dxa"/>
            <w:gridSpan w:val="4"/>
          </w:tcPr>
          <w:p w14:paraId="6BBABFC0" w14:textId="77777777" w:rsidR="00793CF4" w:rsidRDefault="00AB3E85">
            <w:r>
              <w:t xml:space="preserve">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w:t>
            </w:r>
            <w:proofErr w:type="gramStart"/>
            <w:r>
              <w:t>gain</w:t>
            </w:r>
            <w:proofErr w:type="gramEnd"/>
            <w:r>
              <w:t xml:space="preserve">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21"/>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zh-CN"/>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af7"/>
        <w:tblW w:w="0" w:type="auto"/>
        <w:jc w:val="center"/>
        <w:tblLook w:val="04A0" w:firstRow="1" w:lastRow="0" w:firstColumn="1" w:lastColumn="0" w:noHBand="0" w:noVBand="1"/>
      </w:tblPr>
      <w:tblGrid>
        <w:gridCol w:w="1643"/>
        <w:gridCol w:w="9"/>
        <w:gridCol w:w="73"/>
        <w:gridCol w:w="1543"/>
        <w:gridCol w:w="7"/>
        <w:gridCol w:w="43"/>
        <w:gridCol w:w="6644"/>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 xml:space="preserve">Spec impact: Need to introduce new </w:t>
            </w:r>
            <w:proofErr w:type="spellStart"/>
            <w:r>
              <w:t>signaling</w:t>
            </w:r>
            <w:proofErr w:type="spellEnd"/>
            <w:r>
              <w:t xml:space="preserve">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lastRenderedPageBreak/>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 xml:space="preserve">Use case of the scheme: Reducing the number of repetitions dynamically can help reducing the overhead. This however comes at the expense of reliability, and vice versa. From our perspective, this solution may introduce some flexibility for the </w:t>
            </w:r>
            <w:proofErr w:type="spellStart"/>
            <w:r>
              <w:t>gNB</w:t>
            </w:r>
            <w:proofErr w:type="spellEnd"/>
            <w:r>
              <w:t xml:space="preserve">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22"/>
            <w:r>
              <w:t>Ericsson</w:t>
            </w:r>
            <w:commentRangeEnd w:id="22"/>
            <w:r>
              <w:rPr>
                <w:rStyle w:val="afa"/>
                <w:lang w:eastAsia="zh-CN"/>
              </w:rPr>
              <w:commentReference w:id="22"/>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23"/>
            <w:r>
              <w:t>content</w:t>
            </w:r>
            <w:commentRangeEnd w:id="23"/>
            <w:r>
              <w:rPr>
                <w:rStyle w:val="afa"/>
                <w:lang w:eastAsia="zh-CN"/>
              </w:rPr>
              <w:commentReference w:id="23"/>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2"/>
      </w:pPr>
      <w:r>
        <w:t>4.4 DMRS bundling cross PUCCH repetitions</w:t>
      </w:r>
    </w:p>
    <w:p w14:paraId="2CF339B0"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af7"/>
        <w:tblW w:w="0" w:type="auto"/>
        <w:jc w:val="center"/>
        <w:tblLook w:val="04A0" w:firstRow="1" w:lastRow="0" w:firstColumn="1" w:lastColumn="0" w:noHBand="0" w:noVBand="1"/>
      </w:tblPr>
      <w:tblGrid>
        <w:gridCol w:w="1202"/>
        <w:gridCol w:w="6"/>
        <w:gridCol w:w="1574"/>
        <w:gridCol w:w="7"/>
        <w:gridCol w:w="7106"/>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w:t>
            </w:r>
            <w:proofErr w:type="spellStart"/>
            <w:r>
              <w:rPr>
                <w:rFonts w:hint="eastAsia"/>
                <w:lang w:eastAsia="zh-CN"/>
              </w:rPr>
              <w:t>gNB</w:t>
            </w:r>
            <w:proofErr w:type="spellEnd"/>
            <w:r>
              <w:rPr>
                <w:rFonts w:hint="eastAsia"/>
                <w:lang w:eastAsia="zh-CN"/>
              </w:rPr>
              <w:t xml:space="preserve">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lastRenderedPageBreak/>
              <w:t>P</w:t>
            </w:r>
            <w:r>
              <w:rPr>
                <w:rFonts w:eastAsia="MS Mincho"/>
                <w:lang w:eastAsia="ja-JP"/>
              </w:rPr>
              <w:t>anasonic</w:t>
            </w:r>
          </w:p>
        </w:tc>
        <w:tc>
          <w:tcPr>
            <w:tcW w:w="8806" w:type="dxa"/>
            <w:gridSpan w:val="4"/>
          </w:tcPr>
          <w:p w14:paraId="0651403B" w14:textId="77777777" w:rsidR="00793CF4" w:rsidRDefault="00AB3E85">
            <w:r>
              <w:lastRenderedPageBreak/>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proofErr w:type="spellStart"/>
            <w:r>
              <w:rPr>
                <w:rFonts w:hint="eastAsia"/>
                <w:lang w:eastAsia="zh-CN"/>
              </w:rPr>
              <w:t>gNB</w:t>
            </w:r>
            <w:proofErr w:type="spellEnd"/>
            <w:r>
              <w:rPr>
                <w:rFonts w:hint="eastAsia"/>
                <w:lang w:eastAsia="zh-CN"/>
              </w:rPr>
              <w:t xml:space="preserve">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Potential UE </w:t>
            </w:r>
            <w:proofErr w:type="spellStart"/>
            <w:r>
              <w:rPr>
                <w:rFonts w:ascii="Times New Roman" w:hAnsi="Times New Roman"/>
                <w:i/>
                <w:lang w:eastAsia="zh-CN"/>
              </w:rPr>
              <w:t>behavior</w:t>
            </w:r>
            <w:proofErr w:type="spellEnd"/>
            <w:r>
              <w:rPr>
                <w:rFonts w:ascii="Times New Roman" w:hAnsi="Times New Roman"/>
                <w:i/>
                <w:lang w:eastAsia="zh-CN"/>
              </w:rPr>
              <w:t xml:space="preserve">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ab"/>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proofErr w:type="spellStart"/>
            <w:r>
              <w:t>InterDigital</w:t>
            </w:r>
            <w:proofErr w:type="spellEnd"/>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2"/>
      </w:pPr>
      <w:r>
        <w:t>4.5 Other schemes</w:t>
      </w:r>
    </w:p>
    <w:p w14:paraId="3B6990CF" w14:textId="77777777" w:rsidR="00793CF4" w:rsidRDefault="00AB3E85">
      <w:pPr>
        <w:pStyle w:val="a6"/>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af7"/>
        <w:tblW w:w="0" w:type="auto"/>
        <w:jc w:val="center"/>
        <w:tblLook w:val="04A0" w:firstRow="1" w:lastRow="0" w:firstColumn="1" w:lastColumn="0" w:noHBand="0" w:noVBand="1"/>
      </w:tblPr>
      <w:tblGrid>
        <w:gridCol w:w="1112"/>
        <w:gridCol w:w="61"/>
        <w:gridCol w:w="1271"/>
        <w:gridCol w:w="185"/>
        <w:gridCol w:w="1500"/>
        <w:gridCol w:w="145"/>
        <w:gridCol w:w="5688"/>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w:t>
            </w:r>
            <w:proofErr w:type="gramStart"/>
            <w:r>
              <w:t>_(</w:t>
            </w:r>
            <w:proofErr w:type="gramEnd"/>
            <w:r>
              <w:t>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 xml:space="preserve">Spec impact: Duplicate PUSCH PHR description to define PUCCH PHR (exchange PUSCH parameters with PUCCH parameters). Practically no RAN1 specification </w:t>
            </w:r>
            <w:r>
              <w:lastRenderedPageBreak/>
              <w:t xml:space="preserve">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w:t>
            </w:r>
            <w:proofErr w:type="spellStart"/>
            <w:r>
              <w:t>Jio</w:t>
            </w:r>
            <w:proofErr w:type="spellEnd"/>
            <w:r>
              <w:t xml:space="preserve">, </w:t>
            </w:r>
            <w:proofErr w:type="spellStart"/>
            <w:r>
              <w:t>Tejas</w:t>
            </w:r>
            <w:proofErr w:type="spellEnd"/>
            <w:r>
              <w:t xml:space="preserve">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zh-CN"/>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zh-CN"/>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 xml:space="preserve">Spec impact: DCI triggers CSI on PUCCH.  Timing of A-CSI on PUCCH will need to be specified, as well as if DL </w:t>
            </w:r>
            <w:proofErr w:type="gramStart"/>
            <w:r>
              <w:t>DCI,  UL</w:t>
            </w:r>
            <w:proofErr w:type="gramEnd"/>
            <w:r>
              <w:t xml:space="preserve">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1"/>
        <w:jc w:val="both"/>
      </w:pPr>
      <w:bookmarkStart w:id="24" w:name="_Ref54470658"/>
      <w:r>
        <w:lastRenderedPageBreak/>
        <w:t>5 References</w:t>
      </w:r>
      <w:bookmarkEnd w:id="24"/>
    </w:p>
    <w:bookmarkStart w:id="25" w:name="_Ref46943635"/>
    <w:p w14:paraId="20783C54"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9"/>
        </w:rPr>
        <w:t>R1-2007584</w:t>
      </w:r>
      <w:r>
        <w:fldChar w:fldCharType="end"/>
      </w:r>
      <w:r>
        <w:t xml:space="preserve">, “Potential solutions for PUCCH coverage enhancement,” Huawei, </w:t>
      </w:r>
      <w:proofErr w:type="spellStart"/>
      <w:r>
        <w:t>HiSilicon</w:t>
      </w:r>
      <w:proofErr w:type="spellEnd"/>
      <w:r>
        <w:t>,</w:t>
      </w:r>
      <w:r>
        <w:rPr>
          <w:lang w:eastAsia="zh-CN"/>
        </w:rPr>
        <w:t xml:space="preserve"> RAN1 #103 e-Meeting, </w:t>
      </w:r>
      <w:r>
        <w:t>October 26th – November 13th, 2020</w:t>
      </w:r>
      <w:bookmarkEnd w:id="25"/>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77777777" w:rsidR="00793CF4" w:rsidRDefault="00D41764">
      <w:pPr>
        <w:widowControl w:val="0"/>
        <w:numPr>
          <w:ilvl w:val="0"/>
          <w:numId w:val="35"/>
        </w:numPr>
        <w:spacing w:after="120"/>
        <w:jc w:val="both"/>
        <w:rPr>
          <w:lang w:eastAsia="zh-CN"/>
        </w:rPr>
      </w:pPr>
      <w:hyperlink r:id="rId22" w:tgtFrame="_parent" w:history="1">
        <w:r w:rsidR="00AB3E85">
          <w:rPr>
            <w:rStyle w:val="af9"/>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26" w:name="_Ref54475456"/>
    <w:p w14:paraId="640D85C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9"/>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75D33A00" w14:textId="77777777" w:rsidR="00793CF4" w:rsidRDefault="00D41764">
      <w:pPr>
        <w:widowControl w:val="0"/>
        <w:numPr>
          <w:ilvl w:val="0"/>
          <w:numId w:val="35"/>
        </w:numPr>
        <w:spacing w:after="120"/>
        <w:jc w:val="both"/>
        <w:rPr>
          <w:lang w:eastAsia="zh-CN"/>
        </w:rPr>
      </w:pPr>
      <w:hyperlink r:id="rId23" w:tgtFrame="_parent" w:history="1">
        <w:r w:rsidR="00AB3E85">
          <w:rPr>
            <w:rStyle w:val="af9"/>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27" w:name="_Ref54475431"/>
    <w:p w14:paraId="4365101B"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af9"/>
        </w:rPr>
        <w:t>R1-2007995</w:t>
      </w:r>
      <w:r>
        <w:fldChar w:fldCharType="end"/>
      </w:r>
      <w:r>
        <w:t>, “Discussion on PUCCH coverage enhancements,” China Telecom,</w:t>
      </w:r>
      <w:r>
        <w:rPr>
          <w:lang w:eastAsia="zh-CN"/>
        </w:rPr>
        <w:t xml:space="preserve"> RAN1 #103 e-Meeting, </w:t>
      </w:r>
      <w:r>
        <w:t>October 26th – November 13th, 2020</w:t>
      </w:r>
      <w:bookmarkEnd w:id="27"/>
    </w:p>
    <w:p w14:paraId="1727AA43" w14:textId="77777777" w:rsidR="00793CF4" w:rsidRDefault="00D41764">
      <w:pPr>
        <w:widowControl w:val="0"/>
        <w:numPr>
          <w:ilvl w:val="0"/>
          <w:numId w:val="35"/>
        </w:numPr>
        <w:spacing w:after="120"/>
        <w:jc w:val="both"/>
        <w:rPr>
          <w:lang w:eastAsia="zh-CN"/>
        </w:rPr>
      </w:pPr>
      <w:hyperlink r:id="rId24" w:tgtFrame="_parent" w:history="1">
        <w:r w:rsidR="00AB3E85">
          <w:rPr>
            <w:rStyle w:val="af9"/>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77777777" w:rsidR="00793CF4" w:rsidRDefault="00D41764">
      <w:pPr>
        <w:widowControl w:val="0"/>
        <w:numPr>
          <w:ilvl w:val="0"/>
          <w:numId w:val="35"/>
        </w:numPr>
        <w:spacing w:after="120"/>
        <w:jc w:val="both"/>
        <w:rPr>
          <w:lang w:eastAsia="zh-CN"/>
        </w:rPr>
      </w:pPr>
      <w:hyperlink r:id="rId25" w:tgtFrame="_parent" w:history="1">
        <w:r w:rsidR="00AB3E85">
          <w:rPr>
            <w:rStyle w:val="af9"/>
          </w:rPr>
          <w:t>R1-2008079</w:t>
        </w:r>
      </w:hyperlink>
      <w:r w:rsidR="00AB3E85">
        <w:t>, “Discussion on PUCCH coverage enhancement,” NEC,</w:t>
      </w:r>
      <w:r w:rsidR="00AB3E85">
        <w:rPr>
          <w:lang w:eastAsia="zh-CN"/>
        </w:rPr>
        <w:t xml:space="preserve"> RAN1 #103 e-Meeting, </w:t>
      </w:r>
      <w:r w:rsidR="00AB3E85">
        <w:t>October 26th – November 13th, 2020</w:t>
      </w:r>
    </w:p>
    <w:bookmarkStart w:id="28" w:name="_Ref54477062"/>
    <w:p w14:paraId="2028DAD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9"/>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5A5FD90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9"/>
        </w:rPr>
        <w:t>R1-2008272</w:t>
      </w:r>
      <w:r>
        <w:fldChar w:fldCharType="end"/>
      </w:r>
      <w:r>
        <w:t>, “PUCCH coverage enhancement schemes,” OPPO,</w:t>
      </w:r>
      <w:r>
        <w:rPr>
          <w:lang w:eastAsia="zh-CN"/>
        </w:rPr>
        <w:t xml:space="preserve"> RAN1 #103 e-Meeting, </w:t>
      </w:r>
      <w:r>
        <w:t>October 26th – November 13th, 2020</w:t>
      </w:r>
      <w:bookmarkEnd w:id="29"/>
    </w:p>
    <w:p w14:paraId="2A158523" w14:textId="77777777" w:rsidR="00793CF4" w:rsidRDefault="00D41764">
      <w:pPr>
        <w:widowControl w:val="0"/>
        <w:numPr>
          <w:ilvl w:val="0"/>
          <w:numId w:val="35"/>
        </w:numPr>
        <w:spacing w:after="120"/>
        <w:jc w:val="both"/>
        <w:rPr>
          <w:lang w:eastAsia="zh-CN"/>
        </w:rPr>
      </w:pPr>
      <w:hyperlink r:id="rId26" w:tgtFrame="_parent" w:history="1">
        <w:r w:rsidR="00AB3E85">
          <w:rPr>
            <w:rStyle w:val="af9"/>
          </w:rPr>
          <w:t>R1-2008371</w:t>
        </w:r>
      </w:hyperlink>
      <w:r w:rsidR="00AB3E85">
        <w:t>, “On PUCCH coverage enhancement techniques,” Sony,</w:t>
      </w:r>
      <w:r w:rsidR="00AB3E85">
        <w:rPr>
          <w:lang w:eastAsia="zh-CN"/>
        </w:rPr>
        <w:t xml:space="preserve"> RAN1 #103 e-Meeting, </w:t>
      </w:r>
      <w:r w:rsidR="00AB3E85">
        <w:t>October 26th – November 13th, 2020</w:t>
      </w:r>
    </w:p>
    <w:bookmarkStart w:id="30" w:name="_Ref54478301"/>
    <w:p w14:paraId="16A14DE8"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9"/>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45368DFB" w14:textId="77777777" w:rsidR="00793CF4" w:rsidRDefault="00D41764">
      <w:pPr>
        <w:widowControl w:val="0"/>
        <w:numPr>
          <w:ilvl w:val="0"/>
          <w:numId w:val="35"/>
        </w:numPr>
        <w:spacing w:after="120"/>
        <w:jc w:val="both"/>
        <w:rPr>
          <w:lang w:eastAsia="zh-CN"/>
        </w:rPr>
      </w:pPr>
      <w:hyperlink r:id="rId27" w:tgtFrame="_parent" w:history="1">
        <w:r w:rsidR="00AB3E85">
          <w:rPr>
            <w:rStyle w:val="af9"/>
          </w:rPr>
          <w:t>R1-2008400</w:t>
        </w:r>
      </w:hyperlink>
      <w:r w:rsidR="00AB3E85">
        <w:t>, “PUCCH coverage enhancement,” Sharp,</w:t>
      </w:r>
      <w:r w:rsidR="00AB3E85">
        <w:rPr>
          <w:lang w:eastAsia="zh-CN"/>
        </w:rPr>
        <w:t xml:space="preserve"> RAN1 #103 e-Meeting, </w:t>
      </w:r>
      <w:r w:rsidR="00AB3E85">
        <w:t>October 26th – November 13th, 2020</w:t>
      </w:r>
    </w:p>
    <w:p w14:paraId="58F1A1B6" w14:textId="77777777" w:rsidR="00793CF4" w:rsidRDefault="00D41764">
      <w:pPr>
        <w:widowControl w:val="0"/>
        <w:numPr>
          <w:ilvl w:val="0"/>
          <w:numId w:val="35"/>
        </w:numPr>
        <w:spacing w:after="120"/>
        <w:jc w:val="both"/>
        <w:rPr>
          <w:lang w:eastAsia="zh-CN"/>
        </w:rPr>
      </w:pPr>
      <w:hyperlink r:id="rId28" w:tgtFrame="_parent" w:history="1">
        <w:r w:rsidR="00AB3E85">
          <w:rPr>
            <w:rStyle w:val="af9"/>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31" w:name="_Ref54475319"/>
    <w:p w14:paraId="48D5A08D"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9"/>
        </w:rPr>
        <w:t>R1-2008420</w:t>
      </w:r>
      <w:r>
        <w:fldChar w:fldCharType="end"/>
      </w:r>
      <w:r>
        <w:t>, “PUCCH coverage enhancement,” Ericsson,</w:t>
      </w:r>
      <w:r>
        <w:rPr>
          <w:lang w:eastAsia="zh-CN"/>
        </w:rPr>
        <w:t xml:space="preserve"> RAN1 #103 e-Meeting, </w:t>
      </w:r>
      <w:r>
        <w:t>October 26th – November 13th, 2020</w:t>
      </w:r>
      <w:bookmarkEnd w:id="31"/>
    </w:p>
    <w:p w14:paraId="467D2E78" w14:textId="77777777" w:rsidR="00793CF4" w:rsidRDefault="00D41764">
      <w:pPr>
        <w:widowControl w:val="0"/>
        <w:numPr>
          <w:ilvl w:val="0"/>
          <w:numId w:val="35"/>
        </w:numPr>
        <w:spacing w:after="120"/>
        <w:jc w:val="both"/>
        <w:rPr>
          <w:lang w:eastAsia="zh-CN"/>
        </w:rPr>
      </w:pPr>
      <w:hyperlink r:id="rId29" w:tgtFrame="_parent" w:history="1">
        <w:r w:rsidR="00AB3E85">
          <w:rPr>
            <w:rStyle w:val="af9"/>
          </w:rPr>
          <w:t>R1-2008484</w:t>
        </w:r>
      </w:hyperlink>
      <w:r w:rsidR="00AB3E85">
        <w:t xml:space="preserve">, “PUCCH coverage enhancements,” </w:t>
      </w:r>
      <w:proofErr w:type="spellStart"/>
      <w:r w:rsidR="00AB3E85">
        <w:t>InterDigital</w:t>
      </w:r>
      <w:proofErr w:type="spellEnd"/>
      <w:r w:rsidR="00AB3E85">
        <w:t>, Inc,</w:t>
      </w:r>
      <w:r w:rsidR="00AB3E85">
        <w:rPr>
          <w:lang w:eastAsia="zh-CN"/>
        </w:rPr>
        <w:t xml:space="preserve"> RAN1 #103 e-Meeting, </w:t>
      </w:r>
      <w:r w:rsidR="00AB3E85">
        <w:t>October 26th – November 13th, 2020</w:t>
      </w:r>
    </w:p>
    <w:p w14:paraId="4B6C84FD" w14:textId="77777777" w:rsidR="00793CF4" w:rsidRDefault="00D41764">
      <w:pPr>
        <w:widowControl w:val="0"/>
        <w:numPr>
          <w:ilvl w:val="0"/>
          <w:numId w:val="35"/>
        </w:numPr>
        <w:spacing w:after="120"/>
        <w:jc w:val="both"/>
        <w:rPr>
          <w:lang w:eastAsia="zh-CN"/>
        </w:rPr>
      </w:pPr>
      <w:hyperlink r:id="rId30" w:tgtFrame="_parent" w:history="1">
        <w:r w:rsidR="00AB3E85">
          <w:rPr>
            <w:rStyle w:val="af9"/>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32" w:name="_Ref54474956"/>
    <w:p w14:paraId="1D36BE1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af9"/>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5828676E"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9"/>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2114BB5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af9"/>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33637396" w14:textId="77777777" w:rsidR="00793CF4" w:rsidRDefault="00D41764">
      <w:pPr>
        <w:widowControl w:val="0"/>
        <w:numPr>
          <w:ilvl w:val="0"/>
          <w:numId w:val="35"/>
        </w:numPr>
        <w:spacing w:after="120"/>
        <w:jc w:val="both"/>
        <w:rPr>
          <w:lang w:eastAsia="zh-CN"/>
        </w:rPr>
      </w:pPr>
      <w:hyperlink r:id="rId31" w:tgtFrame="_parent" w:history="1">
        <w:r w:rsidR="00AB3E85">
          <w:rPr>
            <w:rStyle w:val="af9"/>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35" w:name="_Ref55815397"/>
    <w:p w14:paraId="095614D1"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af9"/>
        </w:rPr>
        <w:t>R1-2008759</w:t>
      </w:r>
      <w:r>
        <w:rPr>
          <w:rStyle w:val="af9"/>
        </w:rPr>
        <w:fldChar w:fldCharType="end"/>
      </w:r>
      <w:r>
        <w:t>, “Low-PAPR Sequence-Based Approaches for PUCCH Coverage Enhancement,” EURECOM,</w:t>
      </w:r>
      <w:r>
        <w:rPr>
          <w:lang w:eastAsia="zh-CN"/>
        </w:rPr>
        <w:t xml:space="preserve"> RAN1 </w:t>
      </w:r>
      <w:r>
        <w:rPr>
          <w:lang w:eastAsia="zh-CN"/>
        </w:rPr>
        <w:lastRenderedPageBreak/>
        <w:t xml:space="preserve">#103 e-Meeting, </w:t>
      </w:r>
      <w:r>
        <w:t>October 26th – November 13th, 2020</w:t>
      </w:r>
      <w:bookmarkEnd w:id="35"/>
    </w:p>
    <w:p w14:paraId="466948CD" w14:textId="77777777" w:rsidR="00793CF4" w:rsidRDefault="00AB3E85">
      <w:pPr>
        <w:widowControl w:val="0"/>
        <w:numPr>
          <w:ilvl w:val="0"/>
          <w:numId w:val="35"/>
        </w:numPr>
        <w:spacing w:after="120"/>
        <w:jc w:val="both"/>
        <w:rPr>
          <w:lang w:eastAsia="zh-CN"/>
        </w:rPr>
      </w:pPr>
      <w:bookmarkStart w:id="36"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6"/>
    </w:p>
    <w:p w14:paraId="501AC720" w14:textId="77777777" w:rsidR="00793CF4" w:rsidRDefault="00793CF4"/>
    <w:sectPr w:rsidR="00793CF4">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Ericsson" w:date="2020-10-29T14:35:00Z" w:initials="Ericsson">
    <w:p w14:paraId="0C7D42CE" w14:textId="77777777" w:rsidR="00C86E2E" w:rsidRDefault="00C86E2E">
      <w:pPr>
        <w:pStyle w:val="a9"/>
      </w:pPr>
      <w:r>
        <w:t>Please note I moved this to the correct location under 'dyanmic pucch repetition' from where I accidentally put (under repetition type-B).</w:t>
      </w:r>
    </w:p>
  </w:comment>
  <w:comment w:id="23" w:author="Ericsson" w:date="2020-10-29T14:36:00Z" w:initials="Ericsson">
    <w:p w14:paraId="17AE53C1" w14:textId="77777777" w:rsidR="00C86E2E" w:rsidRDefault="00C86E2E">
      <w:pPr>
        <w:pStyle w:val="a9"/>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51496" w14:textId="77777777" w:rsidR="00D41764" w:rsidRDefault="00D41764">
      <w:pPr>
        <w:spacing w:after="0" w:line="240" w:lineRule="auto"/>
      </w:pPr>
      <w:r>
        <w:separator/>
      </w:r>
    </w:p>
  </w:endnote>
  <w:endnote w:type="continuationSeparator" w:id="0">
    <w:p w14:paraId="22D396E8" w14:textId="77777777" w:rsidR="00D41764" w:rsidRDefault="00D41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7256" w14:textId="77777777" w:rsidR="00C86E2E" w:rsidRDefault="00C86E2E">
    <w:pPr>
      <w:pStyle w:val="af"/>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4B0C388A" w14:textId="77777777" w:rsidR="00C86E2E" w:rsidRDefault="00C86E2E">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D298C" w14:textId="40E22FEA" w:rsidR="00C86E2E" w:rsidRDefault="00C86E2E">
    <w:pPr>
      <w:pStyle w:val="af"/>
      <w:ind w:right="360"/>
    </w:pPr>
    <w:r>
      <w:rPr>
        <w:rStyle w:val="af8"/>
      </w:rPr>
      <w:fldChar w:fldCharType="begin"/>
    </w:r>
    <w:r>
      <w:rPr>
        <w:rStyle w:val="af8"/>
      </w:rPr>
      <w:instrText xml:space="preserve"> PAGE </w:instrText>
    </w:r>
    <w:r>
      <w:rPr>
        <w:rStyle w:val="af8"/>
      </w:rPr>
      <w:fldChar w:fldCharType="separate"/>
    </w:r>
    <w:r w:rsidR="00C40418">
      <w:rPr>
        <w:rStyle w:val="af8"/>
        <w:noProof/>
      </w:rPr>
      <w:t>53</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sidR="00C40418">
      <w:rPr>
        <w:rStyle w:val="af8"/>
        <w:noProof/>
      </w:rPr>
      <w:t>77</w:t>
    </w:r>
    <w:r>
      <w:rPr>
        <w:rStyle w:val="af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6AEFA" w14:textId="77777777" w:rsidR="00D41764" w:rsidRDefault="00D41764">
      <w:pPr>
        <w:spacing w:after="0" w:line="240" w:lineRule="auto"/>
      </w:pPr>
      <w:r>
        <w:separator/>
      </w:r>
    </w:p>
  </w:footnote>
  <w:footnote w:type="continuationSeparator" w:id="0">
    <w:p w14:paraId="172C7080" w14:textId="77777777" w:rsidR="00D41764" w:rsidRDefault="00D41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A3F9" w14:textId="77777777" w:rsidR="00C86E2E" w:rsidRDefault="00C86E2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96167B"/>
    <w:multiLevelType w:val="multilevel"/>
    <w:tmpl w:val="2D96167B"/>
    <w:lvl w:ilvl="0">
      <w:start w:val="3"/>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8"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16"/>
  </w:num>
  <w:num w:numId="3">
    <w:abstractNumId w:val="33"/>
  </w:num>
  <w:num w:numId="4">
    <w:abstractNumId w:val="35"/>
  </w:num>
  <w:num w:numId="5">
    <w:abstractNumId w:val="20"/>
  </w:num>
  <w:num w:numId="6">
    <w:abstractNumId w:val="19"/>
  </w:num>
  <w:num w:numId="7">
    <w:abstractNumId w:val="7"/>
  </w:num>
  <w:num w:numId="8">
    <w:abstractNumId w:val="13"/>
  </w:num>
  <w:num w:numId="9">
    <w:abstractNumId w:val="2"/>
  </w:num>
  <w:num w:numId="10">
    <w:abstractNumId w:val="22"/>
  </w:num>
  <w:num w:numId="11">
    <w:abstractNumId w:val="26"/>
  </w:num>
  <w:num w:numId="12">
    <w:abstractNumId w:val="15"/>
  </w:num>
  <w:num w:numId="13">
    <w:abstractNumId w:val="28"/>
  </w:num>
  <w:num w:numId="14">
    <w:abstractNumId w:val="8"/>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9"/>
  </w:num>
  <w:num w:numId="18">
    <w:abstractNumId w:val="1"/>
  </w:num>
  <w:num w:numId="19">
    <w:abstractNumId w:val="36"/>
  </w:num>
  <w:num w:numId="20">
    <w:abstractNumId w:val="25"/>
  </w:num>
  <w:num w:numId="21">
    <w:abstractNumId w:val="17"/>
  </w:num>
  <w:num w:numId="22">
    <w:abstractNumId w:val="21"/>
  </w:num>
  <w:num w:numId="23">
    <w:abstractNumId w:val="24"/>
  </w:num>
  <w:num w:numId="24">
    <w:abstractNumId w:val="32"/>
  </w:num>
  <w:num w:numId="25">
    <w:abstractNumId w:val="14"/>
  </w:num>
  <w:num w:numId="26">
    <w:abstractNumId w:val="5"/>
  </w:num>
  <w:num w:numId="27">
    <w:abstractNumId w:val="30"/>
  </w:num>
  <w:num w:numId="28">
    <w:abstractNumId w:val="23"/>
  </w:num>
  <w:num w:numId="29">
    <w:abstractNumId w:val="18"/>
  </w:num>
  <w:num w:numId="30">
    <w:abstractNumId w:val="3"/>
  </w:num>
  <w:num w:numId="31">
    <w:abstractNumId w:val="12"/>
  </w:num>
  <w:num w:numId="32">
    <w:abstractNumId w:val="4"/>
  </w:num>
  <w:num w:numId="33">
    <w:abstractNumId w:val="27"/>
  </w:num>
  <w:num w:numId="34">
    <w:abstractNumId w:val="10"/>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0"/>
  </w:num>
  <w:num w:numId="38">
    <w:abstractNumId w:val="18"/>
  </w:num>
  <w:num w:numId="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89ABF74C-FA61-4192-AA59-E4314D4E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I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jc w:val="both"/>
    </w:pPr>
    <w:rPr>
      <w:rFonts w:ascii="Times" w:hAnsi="Times"/>
      <w:szCs w:val="24"/>
    </w:rPr>
  </w:style>
  <w:style w:type="paragraph" w:styleId="ac">
    <w:name w:val="Plain Text"/>
    <w:basedOn w:val="a"/>
    <w:link w:val="ad"/>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af2">
    <w:name w:val="Subtitle"/>
    <w:basedOn w:val="a"/>
    <w:next w:val="a"/>
    <w:link w:val="af3"/>
    <w:qFormat/>
    <w:pPr>
      <w:spacing w:after="60"/>
      <w:jc w:val="center"/>
      <w:outlineLvl w:val="1"/>
    </w:pPr>
    <w:rPr>
      <w:rFonts w:ascii="Cambria" w:hAnsi="Cambria"/>
      <w:sz w:val="24"/>
      <w:szCs w:val="24"/>
    </w:rPr>
  </w:style>
  <w:style w:type="paragraph" w:styleId="af4">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5">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qFormat/>
  </w:style>
  <w:style w:type="character" w:styleId="af9">
    <w:name w:val="Hyperlink"/>
    <w:uiPriority w:val="99"/>
    <w:qFormat/>
    <w:rPr>
      <w:color w:val="0000FF"/>
      <w:u w:val="single"/>
    </w:rPr>
  </w:style>
  <w:style w:type="character" w:styleId="afa">
    <w:name w:val="annotation reference"/>
    <w:semiHidden/>
    <w:qFormat/>
    <w:rPr>
      <w:sz w:val="16"/>
      <w:szCs w:val="16"/>
    </w:rPr>
  </w:style>
  <w:style w:type="character" w:styleId="afb">
    <w:name w:val="footnote reference"/>
    <w:basedOn w:val="a0"/>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0">
    <w:name w:val="标题 1 字符"/>
    <w:link w:val="1"/>
    <w:qFormat/>
    <w:rPr>
      <w:rFonts w:ascii="Arial" w:eastAsia="Times New Roman" w:hAnsi="Arial"/>
      <w:sz w:val="36"/>
      <w:lang w:val="en-GB" w:eastAsia="en-IN"/>
    </w:rPr>
  </w:style>
  <w:style w:type="character" w:customStyle="1" w:styleId="20">
    <w:name w:val="标题 2 字符"/>
    <w:link w:val="2"/>
    <w:qFormat/>
    <w:rPr>
      <w:rFonts w:ascii="Arial" w:eastAsia="Times New Roman" w:hAnsi="Arial"/>
      <w:sz w:val="32"/>
      <w:lang w:val="en-GB" w:eastAsia="en-IN"/>
    </w:rPr>
  </w:style>
  <w:style w:type="character" w:customStyle="1" w:styleId="30">
    <w:name w:val="标题 3 字符"/>
    <w:link w:val="3"/>
    <w:qFormat/>
    <w:rPr>
      <w:rFonts w:ascii="Arial" w:eastAsia="Times New Roman" w:hAnsi="Arial"/>
      <w:sz w:val="28"/>
      <w:lang w:val="en-GB" w:eastAsia="en-IN"/>
    </w:rPr>
  </w:style>
  <w:style w:type="character" w:customStyle="1" w:styleId="40">
    <w:name w:val="标题 4 字符"/>
    <w:link w:val="4"/>
    <w:qFormat/>
    <w:rPr>
      <w:rFonts w:ascii="Arial" w:eastAsia="Times New Roman" w:hAnsi="Arial"/>
      <w:sz w:val="24"/>
      <w:lang w:val="en-GB" w:eastAsia="en-IN"/>
    </w:rPr>
  </w:style>
  <w:style w:type="character" w:customStyle="1" w:styleId="50">
    <w:name w:val="标题 5 字符"/>
    <w:link w:val="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aliases w:val="- Bullets,Lista1,?? ??,?????,????,列出段落1,中等深浅网格 1 - 着色 21,¥¡¡¡¡ì¬º¥¹¥È¶ÎÂä,ÁÐ³ö¶ÎÂä,列表段落1,—ño’i—Ž,¥ê¥¹¥È¶ÎÂä,목록 단락,1st level - Bullet List Paragraph,Lettre d'introduction,Paragrafo elenco,Normal bullet 2,Bullet list,목록단락,列表段,列,リスト段落"/>
    <w:basedOn w:val="a"/>
    <w:link w:val="afd"/>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3">
    <w:name w:val="副标题 字符"/>
    <w:link w:val="af2"/>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목록 단락 字符,1st level - Bullet List Paragraph 字符,Lettre d'introduction 字符,Paragrafo elenco 字符,목록단락 字符"/>
    <w:link w:val="afc"/>
    <w:uiPriority w:val="34"/>
    <w:qFormat/>
    <w:locked/>
    <w:rPr>
      <w:rFonts w:ascii="Calibri" w:eastAsia="Calibri" w:hAnsi="Calibri"/>
      <w:sz w:val="22"/>
      <w:szCs w:val="22"/>
      <w:lang w:eastAsia="en-US"/>
    </w:rPr>
  </w:style>
  <w:style w:type="paragraph" w:customStyle="1" w:styleId="References">
    <w:name w:val="References"/>
    <w:basedOn w:val="a"/>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1">
    <w:name w:val="页眉 字符"/>
    <w:link w:val="af0"/>
    <w:qFormat/>
    <w:rPr>
      <w:rFonts w:ascii="Arial" w:eastAsia="Times New Roman" w:hAnsi="Arial"/>
      <w:b/>
      <w:sz w:val="18"/>
      <w:lang w:val="en-IN" w:eastAsia="en-IN"/>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qFormat/>
    <w:rPr>
      <w:rFonts w:eastAsia="Times New Roman"/>
      <w:lang w:val="en-GB" w:eastAsia="en-IN"/>
    </w:rPr>
  </w:style>
  <w:style w:type="character" w:customStyle="1" w:styleId="ad">
    <w:name w:val="纯文本 字符"/>
    <w:basedOn w:val="a0"/>
    <w:link w:val="ac"/>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6.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8CBD7DB-718E-4784-8252-8B8E5AEA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80</Pages>
  <Words>26851</Words>
  <Characters>153051</Characters>
  <Application>Microsoft Office Word</Application>
  <DocSecurity>0</DocSecurity>
  <Lines>1275</Lines>
  <Paragraphs>359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179543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2</cp:revision>
  <cp:lastPrinted>2014-11-07T05:38:00Z</cp:lastPrinted>
  <dcterms:created xsi:type="dcterms:W3CDTF">2020-11-11T11:06:00Z</dcterms:created>
  <dcterms:modified xsi:type="dcterms:W3CDTF">2020-11-11T11:06:00Z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