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Heading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Heading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Heading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Caption"/>
        <w:jc w:val="center"/>
        <w:rPr>
          <w:lang w:val="en-GB" w:eastAsia="zh-CN"/>
        </w:rPr>
      </w:pPr>
      <w:bookmarkStart w:id="8" w:name="_Ref54042045"/>
      <w:r w:rsidRPr="000559B9">
        <w:t xml:space="preserve">Table </w:t>
      </w:r>
      <w:fldSimple w:instr=" SEQ Table \* ARABIC ">
        <w:r>
          <w:rPr>
            <w:noProof/>
          </w:rPr>
          <w:t>1</w:t>
        </w:r>
      </w:fldSimple>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EB6A00" w14:paraId="2CE676BF" w14:textId="77777777" w:rsidTr="009C1D2B">
        <w:trPr>
          <w:jc w:val="center"/>
        </w:trPr>
        <w:tc>
          <w:tcPr>
            <w:tcW w:w="1194" w:type="dxa"/>
            <w:vAlign w:val="center"/>
          </w:tcPr>
          <w:p w14:paraId="4D4E0587" w14:textId="77777777" w:rsidR="00EB6A00" w:rsidRDefault="00EB6A00" w:rsidP="009C1D2B">
            <w:pPr>
              <w:spacing w:before="0"/>
              <w:rPr>
                <w:lang w:val="en-GB"/>
              </w:rPr>
            </w:pPr>
            <w:r w:rsidRPr="00CA5740">
              <w:t>Company</w:t>
            </w:r>
          </w:p>
        </w:tc>
        <w:tc>
          <w:tcPr>
            <w:tcW w:w="2401" w:type="dxa"/>
            <w:vAlign w:val="center"/>
          </w:tcPr>
          <w:p w14:paraId="4536EE80" w14:textId="77777777" w:rsidR="00EB6A00" w:rsidRPr="00AF2949" w:rsidRDefault="00EB6A00" w:rsidP="009C1D2B">
            <w:pPr>
              <w:spacing w:before="0"/>
              <w:rPr>
                <w:lang w:val="en-GB"/>
              </w:rPr>
            </w:pPr>
            <w:r w:rsidRPr="00AF2949">
              <w:t xml:space="preserve">Observed performance gain </w:t>
            </w:r>
          </w:p>
        </w:tc>
        <w:tc>
          <w:tcPr>
            <w:tcW w:w="6570" w:type="dxa"/>
          </w:tcPr>
          <w:p w14:paraId="676871E6" w14:textId="77777777" w:rsidR="00EB6A00" w:rsidRPr="00AF2949" w:rsidRDefault="00EB6A00" w:rsidP="009C1D2B">
            <w:pPr>
              <w:spacing w:before="0"/>
              <w:jc w:val="left"/>
            </w:pPr>
            <w:r w:rsidRPr="00AF2949">
              <w:t>Key simulation assumptions</w:t>
            </w:r>
          </w:p>
        </w:tc>
      </w:tr>
      <w:tr w:rsidR="00EB6A00" w14:paraId="536C751A" w14:textId="77777777" w:rsidTr="009C1D2B">
        <w:trPr>
          <w:jc w:val="center"/>
        </w:trPr>
        <w:tc>
          <w:tcPr>
            <w:tcW w:w="1194" w:type="dxa"/>
            <w:vAlign w:val="center"/>
          </w:tcPr>
          <w:p w14:paraId="20665056" w14:textId="77777777" w:rsidR="00EB6A00" w:rsidRDefault="00EB6A00" w:rsidP="009C1D2B">
            <w:pPr>
              <w:spacing w:before="0"/>
              <w:rPr>
                <w:lang w:val="en-GB"/>
              </w:rPr>
            </w:pPr>
            <w:r w:rsidRPr="00CA5740">
              <w:t>ZTE</w:t>
            </w:r>
          </w:p>
        </w:tc>
        <w:tc>
          <w:tcPr>
            <w:tcW w:w="2401" w:type="dxa"/>
            <w:vAlign w:val="center"/>
          </w:tcPr>
          <w:p w14:paraId="1024A9A5" w14:textId="77777777" w:rsidR="00EB6A00" w:rsidRPr="00AF2949" w:rsidRDefault="00EB6A00" w:rsidP="009C1D2B">
            <w:pPr>
              <w:spacing w:before="0"/>
              <w:rPr>
                <w:lang w:val="en-GB"/>
              </w:rPr>
            </w:pPr>
            <w:r w:rsidRPr="00AF2949">
              <w:t>2 ~ 3 dB SNR gain</w:t>
            </w:r>
          </w:p>
        </w:tc>
        <w:tc>
          <w:tcPr>
            <w:tcW w:w="6570" w:type="dxa"/>
          </w:tcPr>
          <w:p w14:paraId="698CCD78" w14:textId="77777777" w:rsidR="00EB6A00" w:rsidRDefault="00EB6A00" w:rsidP="009C1D2B">
            <w:pPr>
              <w:spacing w:before="0"/>
              <w:jc w:val="left"/>
            </w:pPr>
            <w:r w:rsidRPr="00AF2949">
              <w:t>11 bits UCI, w/o DTX detection, 1% BLER</w:t>
            </w:r>
          </w:p>
          <w:p w14:paraId="59B36D14" w14:textId="77777777" w:rsidR="00EB6A00" w:rsidRPr="00AF2949" w:rsidRDefault="00EB6A00" w:rsidP="009C1D2B">
            <w:pPr>
              <w:spacing w:before="0"/>
              <w:jc w:val="left"/>
            </w:pPr>
            <w:r w:rsidRPr="00AF2949">
              <w:rPr>
                <w:highlight w:val="yellow"/>
              </w:rPr>
              <w:t>Receiver details not reported yet.</w:t>
            </w:r>
          </w:p>
        </w:tc>
      </w:tr>
      <w:tr w:rsidR="00EB6A00" w14:paraId="33D61F7F" w14:textId="77777777" w:rsidTr="009C1D2B">
        <w:trPr>
          <w:jc w:val="center"/>
        </w:trPr>
        <w:tc>
          <w:tcPr>
            <w:tcW w:w="1194" w:type="dxa"/>
            <w:vAlign w:val="center"/>
          </w:tcPr>
          <w:p w14:paraId="02D54250" w14:textId="77777777" w:rsidR="00EB6A00" w:rsidRDefault="00EB6A00" w:rsidP="009C1D2B">
            <w:pPr>
              <w:spacing w:before="0"/>
              <w:rPr>
                <w:lang w:val="en-GB"/>
              </w:rPr>
            </w:pPr>
            <w:r w:rsidRPr="00CA5740">
              <w:t>Intel</w:t>
            </w:r>
          </w:p>
        </w:tc>
        <w:tc>
          <w:tcPr>
            <w:tcW w:w="2401" w:type="dxa"/>
            <w:vAlign w:val="center"/>
          </w:tcPr>
          <w:p w14:paraId="4A5D9EB3" w14:textId="77777777" w:rsidR="00EB6A00" w:rsidRPr="00AF2949" w:rsidRDefault="00EB6A00" w:rsidP="009C1D2B">
            <w:pPr>
              <w:spacing w:before="0"/>
              <w:rPr>
                <w:lang w:val="en-GB"/>
              </w:rPr>
            </w:pPr>
            <w:r w:rsidRPr="00AF2949">
              <w:t>-1.0 ~ 0.2 dB SNR gain</w:t>
            </w:r>
          </w:p>
        </w:tc>
        <w:tc>
          <w:tcPr>
            <w:tcW w:w="6570" w:type="dxa"/>
          </w:tcPr>
          <w:p w14:paraId="049E163F" w14:textId="77777777" w:rsidR="00EB6A00" w:rsidRPr="00AF2949" w:rsidRDefault="00EB6A00" w:rsidP="009C1D2B">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9C1D2B">
            <w:pPr>
              <w:spacing w:before="0"/>
              <w:jc w:val="left"/>
            </w:pPr>
            <w:r w:rsidRPr="00AF2949">
              <w:t>Receiver for Rel-15/16 PUCCH: ML coherent receiver</w:t>
            </w:r>
          </w:p>
          <w:p w14:paraId="7954588D" w14:textId="77777777" w:rsidR="00EB6A00" w:rsidRPr="00AF2949" w:rsidRDefault="00EB6A00" w:rsidP="009C1D2B">
            <w:pPr>
              <w:spacing w:before="0"/>
              <w:jc w:val="left"/>
            </w:pPr>
            <w:r w:rsidRPr="00AF2949">
              <w:t>Receiver for sequence based PUCCH: ML noncoherent sequence detector/correlator</w:t>
            </w:r>
          </w:p>
        </w:tc>
      </w:tr>
      <w:tr w:rsidR="00EB6A00" w14:paraId="0AE2506A" w14:textId="77777777" w:rsidTr="009C1D2B">
        <w:trPr>
          <w:trHeight w:val="2240"/>
          <w:jc w:val="center"/>
        </w:trPr>
        <w:tc>
          <w:tcPr>
            <w:tcW w:w="1194" w:type="dxa"/>
            <w:vAlign w:val="center"/>
          </w:tcPr>
          <w:p w14:paraId="388311CB" w14:textId="77777777" w:rsidR="00EB6A00" w:rsidRDefault="00EB6A00" w:rsidP="009C1D2B">
            <w:pPr>
              <w:spacing w:before="0"/>
              <w:rPr>
                <w:lang w:val="en-GB"/>
              </w:rPr>
            </w:pPr>
            <w:r w:rsidRPr="00CA5740">
              <w:t>Qualcomm</w:t>
            </w:r>
          </w:p>
        </w:tc>
        <w:tc>
          <w:tcPr>
            <w:tcW w:w="2401" w:type="dxa"/>
            <w:vAlign w:val="center"/>
          </w:tcPr>
          <w:p w14:paraId="174E7D9A" w14:textId="77777777" w:rsidR="00EB6A00" w:rsidRPr="00AF2949" w:rsidRDefault="00EB6A00" w:rsidP="009C1D2B">
            <w:pPr>
              <w:spacing w:before="0"/>
              <w:rPr>
                <w:lang w:val="en-GB"/>
              </w:rPr>
            </w:pPr>
            <w:r w:rsidRPr="00AF2949">
              <w:t>3 ~ 4 dB SNR gain</w:t>
            </w:r>
          </w:p>
          <w:p w14:paraId="39354327" w14:textId="77777777" w:rsidR="00EB6A00" w:rsidRPr="00AF2949" w:rsidRDefault="00EB6A00" w:rsidP="009C1D2B">
            <w:pPr>
              <w:spacing w:before="0"/>
            </w:pPr>
            <w:r w:rsidRPr="00AF2949">
              <w:t>3.5dB PAPR gain w/ QPSK</w:t>
            </w:r>
          </w:p>
          <w:p w14:paraId="4B5E1093" w14:textId="77777777" w:rsidR="00EB6A00" w:rsidRPr="00AF2949" w:rsidRDefault="00EB6A00" w:rsidP="009C1D2B">
            <w:pPr>
              <w:spacing w:before="0"/>
              <w:rPr>
                <w:lang w:val="en-GB"/>
              </w:rPr>
            </w:pPr>
            <w:r w:rsidRPr="00AF2949">
              <w:t>0.5dB PAPR gain w/ Pi/2 BPSK</w:t>
            </w:r>
          </w:p>
        </w:tc>
        <w:tc>
          <w:tcPr>
            <w:tcW w:w="6570" w:type="dxa"/>
          </w:tcPr>
          <w:p w14:paraId="72AEB655" w14:textId="77777777" w:rsidR="00EB6A00" w:rsidRPr="00AF2949" w:rsidRDefault="00EB6A00" w:rsidP="009C1D2B">
            <w:pPr>
              <w:spacing w:before="0"/>
              <w:jc w:val="left"/>
            </w:pPr>
            <w:r w:rsidRPr="00AF2949">
              <w:t xml:space="preserve">2 bits UCI, w/ DTX detection, 1% FA, 1% ACK miss, 0.1% NACK-&gt;ACK error </w:t>
            </w:r>
          </w:p>
          <w:p w14:paraId="3395E067" w14:textId="77777777" w:rsidR="00EB6A00" w:rsidRPr="00AF2949" w:rsidRDefault="00EB6A00" w:rsidP="009C1D2B">
            <w:pPr>
              <w:spacing w:before="0"/>
              <w:jc w:val="left"/>
            </w:pPr>
            <w:r w:rsidRPr="00AF2949">
              <w:t>4 bits UCI, w/o DTX detection, 1% BLER</w:t>
            </w:r>
          </w:p>
          <w:p w14:paraId="17CE9D45" w14:textId="77777777" w:rsidR="00EB6A00" w:rsidRPr="00AF2949" w:rsidRDefault="00EB6A00" w:rsidP="009C1D2B">
            <w:pPr>
              <w:spacing w:before="0"/>
              <w:jc w:val="left"/>
            </w:pPr>
            <w:r w:rsidRPr="00AF2949">
              <w:t>11 bits UCI, w/o DTX detection, 1% BLER</w:t>
            </w:r>
          </w:p>
          <w:p w14:paraId="6C742F57" w14:textId="77777777" w:rsidR="00EB6A00" w:rsidRPr="00AF2949" w:rsidRDefault="00EB6A00" w:rsidP="009C1D2B">
            <w:pPr>
              <w:spacing w:before="0"/>
              <w:jc w:val="left"/>
            </w:pPr>
            <w:r w:rsidRPr="00AF2949">
              <w:t>11 bits UCI, w/ DTX detection, 1% FA, 1% BLER</w:t>
            </w:r>
          </w:p>
          <w:p w14:paraId="4048FD30" w14:textId="77777777" w:rsidR="00EB6A00" w:rsidRPr="00AF2949" w:rsidRDefault="00EB6A00" w:rsidP="009C1D2B">
            <w:pPr>
              <w:spacing w:before="0"/>
              <w:jc w:val="left"/>
            </w:pPr>
            <w:r w:rsidRPr="00AF2949">
              <w:t>Receiver for Rel-15/16 PUCCH: ML coherent receiver</w:t>
            </w:r>
          </w:p>
          <w:p w14:paraId="4B25F985" w14:textId="77777777" w:rsidR="00EB6A00" w:rsidRPr="00AF2949" w:rsidRDefault="00EB6A00" w:rsidP="009C1D2B">
            <w:pPr>
              <w:spacing w:before="0"/>
              <w:jc w:val="left"/>
            </w:pPr>
            <w:r w:rsidRPr="00AF2949">
              <w:t xml:space="preserve">Receiver for sequence based PUCCH: ML noncoherent receiver (correlator with 2D-FFT or fast Hadamard transform) </w:t>
            </w:r>
          </w:p>
        </w:tc>
      </w:tr>
      <w:tr w:rsidR="00EB6A00" w14:paraId="433868D9" w14:textId="77777777" w:rsidTr="009C1D2B">
        <w:trPr>
          <w:jc w:val="center"/>
        </w:trPr>
        <w:tc>
          <w:tcPr>
            <w:tcW w:w="1194" w:type="dxa"/>
            <w:vAlign w:val="center"/>
          </w:tcPr>
          <w:p w14:paraId="2733B7F8" w14:textId="77777777" w:rsidR="00EB6A00" w:rsidRDefault="00EB6A00" w:rsidP="009C1D2B">
            <w:pPr>
              <w:spacing w:before="0"/>
              <w:rPr>
                <w:lang w:val="en-GB"/>
              </w:rPr>
            </w:pPr>
            <w:r w:rsidRPr="00CA5740">
              <w:t>Sharp</w:t>
            </w:r>
          </w:p>
        </w:tc>
        <w:tc>
          <w:tcPr>
            <w:tcW w:w="2401" w:type="dxa"/>
            <w:vAlign w:val="center"/>
          </w:tcPr>
          <w:p w14:paraId="0625672F" w14:textId="77777777" w:rsidR="00EB6A00" w:rsidRPr="00AF2949" w:rsidRDefault="00EB6A00" w:rsidP="009C1D2B">
            <w:pPr>
              <w:spacing w:before="0"/>
              <w:rPr>
                <w:lang w:val="en-GB"/>
              </w:rPr>
            </w:pPr>
            <w:r w:rsidRPr="00AF2949">
              <w:t>3 dB</w:t>
            </w:r>
          </w:p>
        </w:tc>
        <w:tc>
          <w:tcPr>
            <w:tcW w:w="6570" w:type="dxa"/>
          </w:tcPr>
          <w:p w14:paraId="63F4317E" w14:textId="77777777" w:rsidR="00EB6A00" w:rsidRPr="00AF2949" w:rsidRDefault="00EB6A00" w:rsidP="009C1D2B">
            <w:pPr>
              <w:spacing w:before="0"/>
              <w:jc w:val="left"/>
            </w:pPr>
            <w:r w:rsidRPr="00AF2949">
              <w:t>4 bits UCI, w/o DTX detection, 1% BLER</w:t>
            </w:r>
          </w:p>
          <w:p w14:paraId="2A1B8A30" w14:textId="77777777" w:rsidR="00EB6A00" w:rsidRPr="00AF2949" w:rsidRDefault="00EB6A00" w:rsidP="009C1D2B">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9C1D2B">
            <w:pPr>
              <w:spacing w:before="0"/>
              <w:jc w:val="left"/>
            </w:pPr>
            <w:r w:rsidRPr="00AF2949">
              <w:t>Receiver for sequence based PUCCH: ML noncoherent sequence detector/correlator</w:t>
            </w:r>
          </w:p>
        </w:tc>
      </w:tr>
      <w:tr w:rsidR="00EB6A00" w14:paraId="36A086BB" w14:textId="77777777" w:rsidTr="009C1D2B">
        <w:trPr>
          <w:jc w:val="center"/>
        </w:trPr>
        <w:tc>
          <w:tcPr>
            <w:tcW w:w="1194" w:type="dxa"/>
            <w:vAlign w:val="center"/>
          </w:tcPr>
          <w:p w14:paraId="661B2313" w14:textId="77777777" w:rsidR="00EB6A00" w:rsidRDefault="00EB6A00" w:rsidP="009C1D2B">
            <w:pPr>
              <w:spacing w:before="0"/>
              <w:rPr>
                <w:lang w:val="en-GB"/>
              </w:rPr>
            </w:pPr>
            <w:r w:rsidRPr="00CA5740">
              <w:t>CMCC</w:t>
            </w:r>
          </w:p>
        </w:tc>
        <w:tc>
          <w:tcPr>
            <w:tcW w:w="2401" w:type="dxa"/>
            <w:vAlign w:val="center"/>
          </w:tcPr>
          <w:p w14:paraId="3A1D6C5D" w14:textId="77777777" w:rsidR="00EB6A00" w:rsidRPr="00AF2949" w:rsidRDefault="00EB6A00" w:rsidP="009C1D2B">
            <w:pPr>
              <w:spacing w:before="0"/>
              <w:rPr>
                <w:lang w:val="en-GB"/>
              </w:rPr>
            </w:pPr>
            <w:r w:rsidRPr="00AF2949">
              <w:t>1 ~ 2.7dB</w:t>
            </w:r>
          </w:p>
        </w:tc>
        <w:tc>
          <w:tcPr>
            <w:tcW w:w="6570" w:type="dxa"/>
          </w:tcPr>
          <w:p w14:paraId="15D30B2C" w14:textId="77777777" w:rsidR="00EB6A00" w:rsidRPr="00AF2949" w:rsidRDefault="00EB6A00" w:rsidP="009C1D2B">
            <w:pPr>
              <w:spacing w:before="0"/>
              <w:jc w:val="left"/>
            </w:pPr>
            <w:r w:rsidRPr="00AF2949">
              <w:t>11 bits UCI, w/o DTX detection, 1% BLER</w:t>
            </w:r>
          </w:p>
          <w:p w14:paraId="5C60533A" w14:textId="77777777" w:rsidR="00EB6A00" w:rsidRPr="00AF2949" w:rsidRDefault="00EB6A00" w:rsidP="009C1D2B">
            <w:pPr>
              <w:spacing w:before="0"/>
              <w:jc w:val="left"/>
            </w:pPr>
            <w:r w:rsidRPr="00AF2949">
              <w:t>Receiver for Rel-15/16 PUCCH: ML coherent receiver</w:t>
            </w:r>
          </w:p>
          <w:p w14:paraId="7665B368" w14:textId="77777777" w:rsidR="00EB6A00" w:rsidRPr="00AF2949" w:rsidRDefault="00EB6A00" w:rsidP="009C1D2B">
            <w:pPr>
              <w:spacing w:before="0"/>
              <w:jc w:val="left"/>
            </w:pPr>
            <w:r w:rsidRPr="00AF2949">
              <w:t>Receiver for sequence based PUCCH: ML noncoherent sequence detector/correlator</w:t>
            </w:r>
          </w:p>
        </w:tc>
      </w:tr>
      <w:tr w:rsidR="00EB6A00" w14:paraId="25B4B4DF" w14:textId="77777777" w:rsidTr="009C1D2B">
        <w:trPr>
          <w:jc w:val="center"/>
        </w:trPr>
        <w:tc>
          <w:tcPr>
            <w:tcW w:w="1194" w:type="dxa"/>
            <w:vAlign w:val="center"/>
          </w:tcPr>
          <w:p w14:paraId="475D87C7" w14:textId="77777777" w:rsidR="00EB6A00" w:rsidRDefault="00EB6A00" w:rsidP="009C1D2B">
            <w:pPr>
              <w:spacing w:before="0"/>
              <w:rPr>
                <w:lang w:val="en-GB"/>
              </w:rPr>
            </w:pPr>
            <w:r w:rsidRPr="00CA5740">
              <w:lastRenderedPageBreak/>
              <w:t>vivo</w:t>
            </w:r>
          </w:p>
        </w:tc>
        <w:tc>
          <w:tcPr>
            <w:tcW w:w="2401" w:type="dxa"/>
            <w:vAlign w:val="center"/>
          </w:tcPr>
          <w:p w14:paraId="6A2EC0F2" w14:textId="77777777" w:rsidR="00EB6A00" w:rsidRPr="00AF2949" w:rsidRDefault="00EB6A00" w:rsidP="009C1D2B">
            <w:pPr>
              <w:spacing w:before="0"/>
              <w:rPr>
                <w:lang w:val="en-GB"/>
              </w:rPr>
            </w:pPr>
            <w:r w:rsidRPr="00AF2949">
              <w:t>0.3 ~ 0.5dB</w:t>
            </w:r>
          </w:p>
        </w:tc>
        <w:tc>
          <w:tcPr>
            <w:tcW w:w="6570" w:type="dxa"/>
          </w:tcPr>
          <w:p w14:paraId="1EACF416" w14:textId="77777777" w:rsidR="00EB6A00" w:rsidRPr="00AF2949" w:rsidRDefault="00EB6A00" w:rsidP="009C1D2B">
            <w:pPr>
              <w:spacing w:before="0"/>
              <w:jc w:val="left"/>
            </w:pPr>
            <w:r w:rsidRPr="00AF2949">
              <w:t>6 bits UCI, w/ DTX detection, 1% FA, 1% BLER</w:t>
            </w:r>
          </w:p>
          <w:p w14:paraId="6C1CA03E" w14:textId="77777777" w:rsidR="00EB6A00" w:rsidRPr="00AF2949" w:rsidRDefault="00EB6A00" w:rsidP="009C1D2B">
            <w:pPr>
              <w:spacing w:before="0"/>
              <w:jc w:val="left"/>
            </w:pPr>
            <w:r w:rsidRPr="00AF2949">
              <w:t>Receiver for Rel-15/16 PUCCH: ML noncoherent detector</w:t>
            </w:r>
          </w:p>
          <w:p w14:paraId="213C69D4" w14:textId="77777777" w:rsidR="00EB6A00" w:rsidRPr="00AF2949" w:rsidRDefault="00EB6A00" w:rsidP="009C1D2B">
            <w:pPr>
              <w:spacing w:before="0"/>
              <w:jc w:val="left"/>
            </w:pPr>
            <w:r w:rsidRPr="00AF2949">
              <w:t>Receiver for sequence based PUCCH: ML noncoherent sequence detector/correlator</w:t>
            </w:r>
          </w:p>
        </w:tc>
      </w:tr>
      <w:tr w:rsidR="00EB6A00" w14:paraId="562CF9BD" w14:textId="77777777" w:rsidTr="009C1D2B">
        <w:trPr>
          <w:jc w:val="center"/>
        </w:trPr>
        <w:tc>
          <w:tcPr>
            <w:tcW w:w="1194" w:type="dxa"/>
          </w:tcPr>
          <w:p w14:paraId="208B9419" w14:textId="77777777" w:rsidR="00EB6A00" w:rsidRDefault="00EB6A00" w:rsidP="009C1D2B">
            <w:pPr>
              <w:spacing w:before="0"/>
              <w:rPr>
                <w:lang w:val="en-GB"/>
              </w:rPr>
            </w:pPr>
            <w:r w:rsidRPr="00CA5740">
              <w:t>Ericsson</w:t>
            </w:r>
          </w:p>
        </w:tc>
        <w:tc>
          <w:tcPr>
            <w:tcW w:w="2401" w:type="dxa"/>
          </w:tcPr>
          <w:p w14:paraId="25BD48B1" w14:textId="77777777" w:rsidR="00EB6A00" w:rsidRPr="00AF2949" w:rsidRDefault="00EB6A00" w:rsidP="009C1D2B">
            <w:pPr>
              <w:spacing w:before="0"/>
              <w:rPr>
                <w:lang w:val="en-GB"/>
              </w:rPr>
            </w:pPr>
            <w:r w:rsidRPr="00AF2949">
              <w:t>0 ~ 0.2dB</w:t>
            </w:r>
          </w:p>
        </w:tc>
        <w:tc>
          <w:tcPr>
            <w:tcW w:w="6570" w:type="dxa"/>
          </w:tcPr>
          <w:p w14:paraId="699A7E52" w14:textId="77777777" w:rsidR="00EB6A00" w:rsidRPr="00AF2949" w:rsidRDefault="00EB6A00" w:rsidP="009C1D2B">
            <w:pPr>
              <w:spacing w:before="0"/>
              <w:jc w:val="left"/>
            </w:pPr>
            <w:r w:rsidRPr="00AF2949">
              <w:t>11 bits UCI, w/o DTX detection, 1% BLER</w:t>
            </w:r>
          </w:p>
          <w:p w14:paraId="66ED0FB1" w14:textId="77777777" w:rsidR="00EB6A00" w:rsidRPr="00AF2949" w:rsidRDefault="00EB6A00" w:rsidP="009C1D2B">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9C1D2B">
            <w:pPr>
              <w:spacing w:before="0"/>
              <w:jc w:val="left"/>
            </w:pPr>
            <w:r w:rsidRPr="00AF2949">
              <w:t xml:space="preserve">Receiver for sequence based PUCCH: </w:t>
            </w:r>
            <w:r w:rsidRPr="00AF2949">
              <w:rPr>
                <w:highlight w:val="yellow"/>
              </w:rPr>
              <w:t>not reported yet</w:t>
            </w:r>
          </w:p>
        </w:tc>
      </w:tr>
      <w:tr w:rsidR="00EB6A00" w14:paraId="4C9F2BB0" w14:textId="77777777" w:rsidTr="009C1D2B">
        <w:trPr>
          <w:jc w:val="center"/>
        </w:trPr>
        <w:tc>
          <w:tcPr>
            <w:tcW w:w="1194" w:type="dxa"/>
          </w:tcPr>
          <w:p w14:paraId="1675BAC1" w14:textId="77777777" w:rsidR="00EB6A00" w:rsidRDefault="00EB6A00" w:rsidP="009C1D2B">
            <w:pPr>
              <w:spacing w:before="0"/>
              <w:rPr>
                <w:lang w:val="en-GB"/>
              </w:rPr>
            </w:pPr>
            <w:r w:rsidRPr="00CA5740">
              <w:t>EURECOM</w:t>
            </w:r>
          </w:p>
        </w:tc>
        <w:tc>
          <w:tcPr>
            <w:tcW w:w="2401" w:type="dxa"/>
          </w:tcPr>
          <w:p w14:paraId="3D8A3197" w14:textId="77777777" w:rsidR="00EB6A00" w:rsidRPr="00AF2949" w:rsidRDefault="00EB6A00" w:rsidP="009C1D2B">
            <w:pPr>
              <w:spacing w:before="0"/>
              <w:jc w:val="left"/>
            </w:pPr>
            <w:r w:rsidRPr="00AF2949">
              <w:t>1.5 ~ 2.1dB (Coding gain)</w:t>
            </w:r>
          </w:p>
          <w:p w14:paraId="799D3F86" w14:textId="77777777" w:rsidR="00EB6A00" w:rsidRPr="00AF2949" w:rsidRDefault="00EB6A00" w:rsidP="009C1D2B">
            <w:pPr>
              <w:spacing w:before="0"/>
              <w:rPr>
                <w:lang w:val="en-GB"/>
              </w:rPr>
            </w:pPr>
            <w:r w:rsidRPr="00AF2949">
              <w:t>4.8 dB (PAPR gain)</w:t>
            </w:r>
          </w:p>
        </w:tc>
        <w:tc>
          <w:tcPr>
            <w:tcW w:w="6570" w:type="dxa"/>
          </w:tcPr>
          <w:p w14:paraId="209AF76F" w14:textId="77777777" w:rsidR="00EB6A00" w:rsidRPr="00AF2949" w:rsidRDefault="00EB6A00" w:rsidP="009C1D2B">
            <w:pPr>
              <w:spacing w:before="0"/>
              <w:jc w:val="left"/>
            </w:pPr>
            <w:r w:rsidRPr="00AF2949">
              <w:t>4/11 bits UCI, w/o DTX detection, 1% BLER</w:t>
            </w:r>
          </w:p>
          <w:p w14:paraId="74132B9F" w14:textId="77777777" w:rsidR="00EB6A00" w:rsidRPr="00AF2949" w:rsidRDefault="00EB6A00" w:rsidP="009C1D2B">
            <w:pPr>
              <w:spacing w:before="0"/>
              <w:jc w:val="left"/>
            </w:pPr>
            <w:r w:rsidRPr="00AF2949">
              <w:t>Receiver for Rel-15/16 PUCCH: advanced receivers (joint detection/estimation)</w:t>
            </w:r>
          </w:p>
          <w:p w14:paraId="1E7D6BD9" w14:textId="77777777" w:rsidR="00EB6A00" w:rsidRPr="00AF2949" w:rsidRDefault="00EB6A00" w:rsidP="009C1D2B">
            <w:pPr>
              <w:spacing w:before="0"/>
              <w:jc w:val="left"/>
            </w:pPr>
            <w:r w:rsidRPr="00AF2949">
              <w:t>Receiver for sequence based PUCCH: ML noncoherent sequence detector/correlator</w:t>
            </w:r>
          </w:p>
        </w:tc>
      </w:tr>
      <w:tr w:rsidR="00EB6A00" w14:paraId="67F11DFC" w14:textId="77777777" w:rsidTr="009C1D2B">
        <w:trPr>
          <w:jc w:val="center"/>
        </w:trPr>
        <w:tc>
          <w:tcPr>
            <w:tcW w:w="1194" w:type="dxa"/>
          </w:tcPr>
          <w:p w14:paraId="115BE033" w14:textId="77777777" w:rsidR="00EB6A00" w:rsidRPr="00CA5740" w:rsidRDefault="00EB6A00" w:rsidP="009C1D2B">
            <w:pPr>
              <w:spacing w:before="0"/>
            </w:pPr>
            <w:r>
              <w:t>Huawei, HiSi</w:t>
            </w:r>
          </w:p>
        </w:tc>
        <w:tc>
          <w:tcPr>
            <w:tcW w:w="2401" w:type="dxa"/>
          </w:tcPr>
          <w:p w14:paraId="0CB4AF2A" w14:textId="77777777" w:rsidR="00EB6A00" w:rsidRPr="00AF2949" w:rsidRDefault="00EB6A00" w:rsidP="009C1D2B">
            <w:pPr>
              <w:spacing w:before="0"/>
            </w:pPr>
            <w:r w:rsidRPr="00AF2949">
              <w:t>3 ~ 4dB</w:t>
            </w:r>
          </w:p>
          <w:p w14:paraId="0AB09F4D" w14:textId="77777777" w:rsidR="00EB6A00" w:rsidRPr="00AF2949" w:rsidRDefault="00EB6A00" w:rsidP="009C1D2B">
            <w:pPr>
              <w:spacing w:before="0"/>
            </w:pPr>
            <w:r w:rsidRPr="00AF2949">
              <w:t>4.5dB (PAPR gain)</w:t>
            </w:r>
          </w:p>
        </w:tc>
        <w:tc>
          <w:tcPr>
            <w:tcW w:w="6570" w:type="dxa"/>
          </w:tcPr>
          <w:p w14:paraId="34DBF390" w14:textId="77777777" w:rsidR="00EB6A00" w:rsidRPr="00AF2949" w:rsidRDefault="00EB6A00" w:rsidP="009C1D2B">
            <w:pPr>
              <w:spacing w:before="0"/>
              <w:jc w:val="left"/>
            </w:pPr>
            <w:r w:rsidRPr="00AF2949">
              <w:t>11 bits UCI, w/o DTX detection, 1% BLER</w:t>
            </w:r>
          </w:p>
          <w:p w14:paraId="751BA3B1" w14:textId="77777777" w:rsidR="00EB6A00" w:rsidRPr="00AF2949" w:rsidRDefault="00EB6A00" w:rsidP="009C1D2B">
            <w:pPr>
              <w:spacing w:before="0"/>
              <w:jc w:val="left"/>
            </w:pPr>
            <w:r w:rsidRPr="00AF2949">
              <w:t xml:space="preserve">2 bits UCI, w/ DTX detection, 1% FA, 1% ACK miss, 0.1% NACK-&gt;ACK error </w:t>
            </w:r>
          </w:p>
          <w:p w14:paraId="4063A8F9" w14:textId="77777777" w:rsidR="00EB6A00" w:rsidRPr="00AF2949" w:rsidRDefault="00EB6A00" w:rsidP="009C1D2B">
            <w:pPr>
              <w:spacing w:before="0"/>
              <w:jc w:val="left"/>
            </w:pPr>
            <w:r w:rsidRPr="00AF2949">
              <w:t>Receiver for Rel-15/16 PUCCH: 2D-Wiener filter based channel estimation + MMSE equalization</w:t>
            </w:r>
          </w:p>
          <w:p w14:paraId="4A56330C" w14:textId="77777777" w:rsidR="00EB6A00" w:rsidRPr="00AF2949" w:rsidRDefault="00EB6A00" w:rsidP="009C1D2B">
            <w:pPr>
              <w:spacing w:before="0"/>
              <w:jc w:val="left"/>
            </w:pPr>
            <w:r w:rsidRPr="00AF2949">
              <w:t>Receiver for sequence based PUCCH: CHIRRUP algorithm based sequence detection</w:t>
            </w:r>
          </w:p>
        </w:tc>
      </w:tr>
      <w:tr w:rsidR="00EB6A00" w14:paraId="77673335" w14:textId="77777777" w:rsidTr="009C1D2B">
        <w:trPr>
          <w:jc w:val="center"/>
        </w:trPr>
        <w:tc>
          <w:tcPr>
            <w:tcW w:w="1194" w:type="dxa"/>
          </w:tcPr>
          <w:p w14:paraId="28184974" w14:textId="77777777" w:rsidR="00EB6A00" w:rsidRDefault="00EB6A00" w:rsidP="009C1D2B">
            <w:pPr>
              <w:spacing w:before="0"/>
            </w:pPr>
            <w:r>
              <w:t>OPPO</w:t>
            </w:r>
          </w:p>
        </w:tc>
        <w:tc>
          <w:tcPr>
            <w:tcW w:w="2401" w:type="dxa"/>
          </w:tcPr>
          <w:p w14:paraId="46C6B91D" w14:textId="77777777" w:rsidR="00EB6A00" w:rsidRPr="00AF2949" w:rsidRDefault="00EB6A00" w:rsidP="009C1D2B">
            <w:pPr>
              <w:spacing w:before="0"/>
            </w:pPr>
            <w:r w:rsidRPr="00AF2949">
              <w:t>~3dB</w:t>
            </w:r>
          </w:p>
        </w:tc>
        <w:tc>
          <w:tcPr>
            <w:tcW w:w="6570" w:type="dxa"/>
          </w:tcPr>
          <w:p w14:paraId="50B85C6F" w14:textId="77777777" w:rsidR="00EB6A00" w:rsidRPr="00AF2949" w:rsidRDefault="00EB6A00" w:rsidP="009C1D2B">
            <w:pPr>
              <w:spacing w:before="0"/>
              <w:jc w:val="left"/>
            </w:pPr>
            <w:r w:rsidRPr="00AF2949">
              <w:t>2 bits UCI, w/ DTX detection, 1% FA, 1% ACK miss, 0.1% NACK-&gt;ACK error</w:t>
            </w:r>
          </w:p>
          <w:p w14:paraId="4BBEF26E" w14:textId="77777777" w:rsidR="00EB6A00" w:rsidRPr="00AF2949" w:rsidRDefault="00EB6A00" w:rsidP="009C1D2B">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5CF1C047"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Heading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Caption"/>
        <w:jc w:val="center"/>
        <w:rPr>
          <w:lang w:val="en-GB" w:eastAsia="zh-CN"/>
        </w:rPr>
      </w:pPr>
      <w:r w:rsidRPr="000559B9">
        <w:t xml:space="preserve">Table </w:t>
      </w:r>
      <w:fldSimple w:instr=" SEQ Table \* ARABIC ">
        <w:r>
          <w:rPr>
            <w:noProof/>
          </w:rPr>
          <w:t>2</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5F1BA5CB" w14:textId="77777777" w:rsidTr="009C1D2B">
        <w:trPr>
          <w:jc w:val="center"/>
        </w:trPr>
        <w:tc>
          <w:tcPr>
            <w:tcW w:w="1885" w:type="dxa"/>
            <w:vAlign w:val="center"/>
          </w:tcPr>
          <w:p w14:paraId="13DA74BF" w14:textId="77777777" w:rsidR="00EB6A00" w:rsidRDefault="00EB6A00" w:rsidP="009C1D2B">
            <w:pPr>
              <w:spacing w:before="0"/>
              <w:rPr>
                <w:lang w:val="en-GB"/>
              </w:rPr>
            </w:pPr>
            <w:r w:rsidRPr="00CA5740">
              <w:t>Company</w:t>
            </w:r>
          </w:p>
        </w:tc>
        <w:tc>
          <w:tcPr>
            <w:tcW w:w="2700" w:type="dxa"/>
            <w:vAlign w:val="center"/>
          </w:tcPr>
          <w:p w14:paraId="3EBD8BCE" w14:textId="77777777" w:rsidR="00EB6A00" w:rsidRDefault="00EB6A00" w:rsidP="009C1D2B">
            <w:pPr>
              <w:spacing w:before="0"/>
              <w:rPr>
                <w:lang w:val="en-GB"/>
              </w:rPr>
            </w:pPr>
            <w:r>
              <w:t>Observed p</w:t>
            </w:r>
            <w:r w:rsidRPr="00CA5740">
              <w:t>erformance gain</w:t>
            </w:r>
            <w:r>
              <w:t xml:space="preserve"> </w:t>
            </w:r>
          </w:p>
        </w:tc>
        <w:tc>
          <w:tcPr>
            <w:tcW w:w="2700" w:type="dxa"/>
          </w:tcPr>
          <w:p w14:paraId="08A939D0" w14:textId="77777777" w:rsidR="00EB6A00" w:rsidRDefault="00EB6A00" w:rsidP="009C1D2B">
            <w:pPr>
              <w:spacing w:before="0"/>
            </w:pPr>
            <w:r>
              <w:t>Key simulation assumptions</w:t>
            </w:r>
          </w:p>
        </w:tc>
      </w:tr>
      <w:tr w:rsidR="00EB6A00" w14:paraId="5A134B16" w14:textId="77777777" w:rsidTr="009C1D2B">
        <w:trPr>
          <w:jc w:val="center"/>
        </w:trPr>
        <w:tc>
          <w:tcPr>
            <w:tcW w:w="1885" w:type="dxa"/>
            <w:vAlign w:val="center"/>
          </w:tcPr>
          <w:p w14:paraId="42B456A8" w14:textId="77777777" w:rsidR="00EB6A00" w:rsidRDefault="00EB6A00" w:rsidP="009C1D2B">
            <w:pPr>
              <w:spacing w:before="0"/>
              <w:rPr>
                <w:lang w:val="en-GB"/>
              </w:rPr>
            </w:pPr>
            <w:r>
              <w:t>VIVO</w:t>
            </w:r>
          </w:p>
        </w:tc>
        <w:tc>
          <w:tcPr>
            <w:tcW w:w="2700" w:type="dxa"/>
            <w:vAlign w:val="center"/>
          </w:tcPr>
          <w:p w14:paraId="1B6D32D1" w14:textId="77777777" w:rsidR="00EB6A00" w:rsidRDefault="00EB6A00" w:rsidP="009C1D2B">
            <w:pPr>
              <w:spacing w:before="0"/>
            </w:pPr>
            <w:r>
              <w:t xml:space="preserve">0.5dB (w/o DMRS bundling) </w:t>
            </w:r>
          </w:p>
          <w:p w14:paraId="47432FDA" w14:textId="77777777" w:rsidR="00EB6A00" w:rsidRDefault="00EB6A00" w:rsidP="009C1D2B">
            <w:pPr>
              <w:spacing w:before="0"/>
              <w:rPr>
                <w:lang w:val="en-GB"/>
              </w:rPr>
            </w:pPr>
            <w:r>
              <w:t>1~1.5</w:t>
            </w:r>
            <w:r w:rsidRPr="00CA5740">
              <w:t>dB</w:t>
            </w:r>
            <w:r>
              <w:t xml:space="preserve"> (w DMRS bundling)</w:t>
            </w:r>
          </w:p>
        </w:tc>
        <w:tc>
          <w:tcPr>
            <w:tcW w:w="2700" w:type="dxa"/>
          </w:tcPr>
          <w:p w14:paraId="778F9350" w14:textId="77777777" w:rsidR="00EB6A00" w:rsidRDefault="00EB6A00" w:rsidP="009C1D2B">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46685EDF" w14:textId="77777777" w:rsidR="00EB6A00"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Heading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Caption"/>
        <w:jc w:val="center"/>
        <w:rPr>
          <w:lang w:val="en-GB" w:eastAsia="zh-CN"/>
        </w:rPr>
      </w:pPr>
      <w:r w:rsidRPr="000559B9">
        <w:t xml:space="preserve">Table </w:t>
      </w:r>
      <w:fldSimple w:instr=" SEQ Table \* ARABIC ">
        <w:r>
          <w:rPr>
            <w:noProof/>
          </w:rPr>
          <w:t>3</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5221BB95" w14:textId="77777777" w:rsidTr="009C1D2B">
        <w:trPr>
          <w:jc w:val="center"/>
        </w:trPr>
        <w:tc>
          <w:tcPr>
            <w:tcW w:w="1885" w:type="dxa"/>
            <w:vAlign w:val="center"/>
          </w:tcPr>
          <w:p w14:paraId="599C440B" w14:textId="77777777" w:rsidR="00EB6A00" w:rsidRDefault="00EB6A00" w:rsidP="009C1D2B">
            <w:pPr>
              <w:spacing w:before="0"/>
              <w:rPr>
                <w:lang w:val="en-GB"/>
              </w:rPr>
            </w:pPr>
            <w:r w:rsidRPr="00CA5740">
              <w:t>Company</w:t>
            </w:r>
          </w:p>
        </w:tc>
        <w:tc>
          <w:tcPr>
            <w:tcW w:w="2700" w:type="dxa"/>
            <w:vAlign w:val="center"/>
          </w:tcPr>
          <w:p w14:paraId="5AEB2FF0" w14:textId="77777777" w:rsidR="00EB6A00" w:rsidRDefault="00EB6A00" w:rsidP="009C1D2B">
            <w:pPr>
              <w:spacing w:before="0"/>
              <w:rPr>
                <w:lang w:val="en-GB"/>
              </w:rPr>
            </w:pPr>
            <w:r>
              <w:t>Observed p</w:t>
            </w:r>
            <w:r w:rsidRPr="00CA5740">
              <w:t>erformance gain</w:t>
            </w:r>
            <w:r>
              <w:t xml:space="preserve"> </w:t>
            </w:r>
          </w:p>
        </w:tc>
        <w:tc>
          <w:tcPr>
            <w:tcW w:w="2700" w:type="dxa"/>
          </w:tcPr>
          <w:p w14:paraId="0B9AF124" w14:textId="77777777" w:rsidR="00EB6A00" w:rsidRDefault="00EB6A00" w:rsidP="009C1D2B">
            <w:pPr>
              <w:spacing w:before="0"/>
            </w:pPr>
            <w:r>
              <w:t>Key simulation assumptions</w:t>
            </w:r>
          </w:p>
        </w:tc>
      </w:tr>
      <w:tr w:rsidR="00EB6A00" w14:paraId="1CE2CFFC" w14:textId="77777777" w:rsidTr="009C1D2B">
        <w:trPr>
          <w:jc w:val="center"/>
        </w:trPr>
        <w:tc>
          <w:tcPr>
            <w:tcW w:w="1885" w:type="dxa"/>
            <w:vAlign w:val="center"/>
          </w:tcPr>
          <w:p w14:paraId="7326243C" w14:textId="77777777" w:rsidR="00EB6A00" w:rsidRDefault="00EB6A00" w:rsidP="009C1D2B">
            <w:pPr>
              <w:spacing w:before="0"/>
              <w:rPr>
                <w:lang w:val="en-GB"/>
              </w:rPr>
            </w:pPr>
            <w:r>
              <w:lastRenderedPageBreak/>
              <w:t>Ericsson</w:t>
            </w:r>
          </w:p>
        </w:tc>
        <w:tc>
          <w:tcPr>
            <w:tcW w:w="2700" w:type="dxa"/>
            <w:vAlign w:val="center"/>
          </w:tcPr>
          <w:p w14:paraId="1948FB39" w14:textId="77777777" w:rsidR="00EB6A00" w:rsidRDefault="00EB6A00" w:rsidP="009C1D2B">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9C1D2B">
            <w:pPr>
              <w:spacing w:before="0"/>
            </w:pPr>
            <w:r>
              <w:t xml:space="preserve">11 bits CSI, </w:t>
            </w:r>
            <w:r w:rsidRPr="00AF2949">
              <w:t>w/o DTX detection,</w:t>
            </w:r>
            <w:r>
              <w:t xml:space="preserve"> 10% BLER</w:t>
            </w:r>
          </w:p>
        </w:tc>
      </w:tr>
      <w:tr w:rsidR="00EB6A00" w14:paraId="7C57DE32" w14:textId="77777777" w:rsidTr="009C1D2B">
        <w:trPr>
          <w:jc w:val="center"/>
        </w:trPr>
        <w:tc>
          <w:tcPr>
            <w:tcW w:w="1885" w:type="dxa"/>
            <w:vAlign w:val="center"/>
          </w:tcPr>
          <w:p w14:paraId="4451C1DA" w14:textId="77777777" w:rsidR="00EB6A00" w:rsidRDefault="00EB6A00" w:rsidP="009C1D2B">
            <w:pPr>
              <w:spacing w:before="0"/>
            </w:pPr>
            <w:r>
              <w:t>ZTE</w:t>
            </w:r>
          </w:p>
        </w:tc>
        <w:tc>
          <w:tcPr>
            <w:tcW w:w="2700" w:type="dxa"/>
            <w:vAlign w:val="center"/>
          </w:tcPr>
          <w:p w14:paraId="0F8690BB" w14:textId="77777777" w:rsidR="00EB6A00" w:rsidRDefault="00EB6A00" w:rsidP="009C1D2B">
            <w:pPr>
              <w:spacing w:before="0"/>
            </w:pPr>
            <w:r>
              <w:t>Reducing the number of PUCCH repetitions for more than 70% cases.</w:t>
            </w:r>
          </w:p>
        </w:tc>
        <w:tc>
          <w:tcPr>
            <w:tcW w:w="2700" w:type="dxa"/>
          </w:tcPr>
          <w:p w14:paraId="386B02D1" w14:textId="77777777" w:rsidR="00EB6A00" w:rsidRDefault="00EB6A00" w:rsidP="009C1D2B">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Heading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Caption"/>
        <w:jc w:val="center"/>
        <w:rPr>
          <w:lang w:val="en-GB" w:eastAsia="zh-CN"/>
        </w:rPr>
      </w:pPr>
      <w:r w:rsidRPr="000559B9">
        <w:t xml:space="preserve">Table </w:t>
      </w:r>
      <w:fldSimple w:instr=" SEQ Table \* ARABIC ">
        <w:r>
          <w:rPr>
            <w:noProof/>
          </w:rPr>
          <w:t>4</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46C1BB43" w14:textId="77777777" w:rsidTr="009C1D2B">
        <w:trPr>
          <w:jc w:val="center"/>
        </w:trPr>
        <w:tc>
          <w:tcPr>
            <w:tcW w:w="1885" w:type="dxa"/>
            <w:vAlign w:val="center"/>
          </w:tcPr>
          <w:p w14:paraId="69A3861C" w14:textId="77777777" w:rsidR="00EB6A00" w:rsidRPr="00157F27" w:rsidRDefault="00EB6A00" w:rsidP="009C1D2B">
            <w:pPr>
              <w:spacing w:before="0"/>
            </w:pPr>
            <w:r w:rsidRPr="00CA5740">
              <w:t>Company</w:t>
            </w:r>
          </w:p>
        </w:tc>
        <w:tc>
          <w:tcPr>
            <w:tcW w:w="2700" w:type="dxa"/>
            <w:vAlign w:val="center"/>
          </w:tcPr>
          <w:p w14:paraId="415CC028" w14:textId="77777777" w:rsidR="00EB6A00" w:rsidRPr="00157F27" w:rsidRDefault="00EB6A00" w:rsidP="009C1D2B">
            <w:pPr>
              <w:spacing w:before="0"/>
            </w:pPr>
            <w:r>
              <w:t>Observed p</w:t>
            </w:r>
            <w:r w:rsidRPr="00CA5740">
              <w:t>erformance gain</w:t>
            </w:r>
            <w:r>
              <w:t xml:space="preserve"> </w:t>
            </w:r>
          </w:p>
        </w:tc>
        <w:tc>
          <w:tcPr>
            <w:tcW w:w="2700" w:type="dxa"/>
          </w:tcPr>
          <w:p w14:paraId="1E448C29" w14:textId="77777777" w:rsidR="00EB6A00" w:rsidRDefault="00EB6A00" w:rsidP="009C1D2B">
            <w:pPr>
              <w:spacing w:before="0"/>
            </w:pPr>
            <w:r>
              <w:t>Key simulation assumptions</w:t>
            </w:r>
          </w:p>
        </w:tc>
      </w:tr>
      <w:tr w:rsidR="00EB6A00" w14:paraId="59382F34" w14:textId="77777777" w:rsidTr="009C1D2B">
        <w:trPr>
          <w:jc w:val="center"/>
        </w:trPr>
        <w:tc>
          <w:tcPr>
            <w:tcW w:w="1885" w:type="dxa"/>
            <w:vAlign w:val="center"/>
          </w:tcPr>
          <w:p w14:paraId="1139E64A" w14:textId="77777777" w:rsidR="00EB6A00" w:rsidRPr="00157F27" w:rsidRDefault="00EB6A00" w:rsidP="009C1D2B">
            <w:pPr>
              <w:spacing w:before="0"/>
            </w:pPr>
            <w:r>
              <w:t>ZTE</w:t>
            </w:r>
          </w:p>
        </w:tc>
        <w:tc>
          <w:tcPr>
            <w:tcW w:w="2700" w:type="dxa"/>
            <w:vAlign w:val="center"/>
          </w:tcPr>
          <w:p w14:paraId="75445C67" w14:textId="77777777" w:rsidR="00EB6A00" w:rsidRPr="00157F27" w:rsidRDefault="00EB6A00" w:rsidP="009C1D2B">
            <w:pPr>
              <w:spacing w:before="0"/>
              <w:jc w:val="left"/>
            </w:pPr>
            <w:r>
              <w:t>1</w:t>
            </w:r>
            <w:r w:rsidRPr="00CA5740">
              <w:t xml:space="preserve"> dB</w:t>
            </w:r>
            <w:r>
              <w:t xml:space="preserve"> </w:t>
            </w:r>
          </w:p>
        </w:tc>
        <w:tc>
          <w:tcPr>
            <w:tcW w:w="2700" w:type="dxa"/>
          </w:tcPr>
          <w:p w14:paraId="5A99CC1C" w14:textId="77777777" w:rsidR="00EB6A00" w:rsidRDefault="00EB6A00" w:rsidP="009C1D2B">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9C1D2B">
        <w:trPr>
          <w:jc w:val="center"/>
        </w:trPr>
        <w:tc>
          <w:tcPr>
            <w:tcW w:w="1885" w:type="dxa"/>
            <w:vAlign w:val="center"/>
          </w:tcPr>
          <w:p w14:paraId="5B77C058" w14:textId="77777777" w:rsidR="00EB6A00" w:rsidRDefault="00EB6A00" w:rsidP="009C1D2B">
            <w:pPr>
              <w:spacing w:before="0"/>
            </w:pPr>
            <w:r>
              <w:t>Intel</w:t>
            </w:r>
          </w:p>
        </w:tc>
        <w:tc>
          <w:tcPr>
            <w:tcW w:w="2700" w:type="dxa"/>
            <w:vAlign w:val="center"/>
          </w:tcPr>
          <w:p w14:paraId="1C1AE3BC" w14:textId="77777777" w:rsidR="00EB6A00" w:rsidRDefault="00EB6A00" w:rsidP="009C1D2B">
            <w:pPr>
              <w:spacing w:before="0"/>
            </w:pPr>
            <w:r>
              <w:t>~1.2</w:t>
            </w:r>
            <w:r w:rsidRPr="00CA5740">
              <w:t xml:space="preserve"> dB</w:t>
            </w:r>
            <w:r>
              <w:t xml:space="preserve"> </w:t>
            </w:r>
          </w:p>
        </w:tc>
        <w:tc>
          <w:tcPr>
            <w:tcW w:w="2700" w:type="dxa"/>
          </w:tcPr>
          <w:p w14:paraId="4E9F6F20" w14:textId="77777777" w:rsidR="00EB6A00" w:rsidRDefault="00EB6A00" w:rsidP="009C1D2B">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9C1D2B">
        <w:trPr>
          <w:jc w:val="center"/>
        </w:trPr>
        <w:tc>
          <w:tcPr>
            <w:tcW w:w="1885" w:type="dxa"/>
            <w:vAlign w:val="center"/>
          </w:tcPr>
          <w:p w14:paraId="4F1E4ACD" w14:textId="77777777" w:rsidR="00EB6A00" w:rsidRDefault="00EB6A00" w:rsidP="009C1D2B">
            <w:pPr>
              <w:spacing w:before="0"/>
            </w:pPr>
            <w:r>
              <w:t>VIVO</w:t>
            </w:r>
          </w:p>
        </w:tc>
        <w:tc>
          <w:tcPr>
            <w:tcW w:w="2700" w:type="dxa"/>
            <w:vAlign w:val="center"/>
          </w:tcPr>
          <w:p w14:paraId="58286F5E" w14:textId="77777777" w:rsidR="00EB6A00" w:rsidRDefault="00EB6A00" w:rsidP="009C1D2B">
            <w:pPr>
              <w:spacing w:before="0"/>
            </w:pPr>
            <w:r>
              <w:t>0.85 ~ 1.3</w:t>
            </w:r>
            <w:r w:rsidRPr="00CA5740">
              <w:t xml:space="preserve"> dB</w:t>
            </w:r>
            <w:r>
              <w:t xml:space="preserve"> </w:t>
            </w:r>
          </w:p>
        </w:tc>
        <w:tc>
          <w:tcPr>
            <w:tcW w:w="2700" w:type="dxa"/>
          </w:tcPr>
          <w:p w14:paraId="22453B46" w14:textId="77777777" w:rsidR="00EB6A00" w:rsidRDefault="00EB6A00" w:rsidP="009C1D2B">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Heading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ListParagraph"/>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Caption"/>
        <w:jc w:val="center"/>
        <w:rPr>
          <w:lang w:val="en-GB" w:eastAsia="zh-CN"/>
        </w:rPr>
      </w:pPr>
      <w:r w:rsidRPr="000559B9">
        <w:t xml:space="preserve">Table </w:t>
      </w:r>
      <w:fldSimple w:instr=" SEQ Table \* ARABIC ">
        <w:r w:rsidR="0033395C">
          <w:rPr>
            <w:noProof/>
          </w:rPr>
          <w:t>5</w:t>
        </w:r>
      </w:fldSimple>
      <w:r>
        <w:rPr>
          <w:lang w:val="en-GB" w:eastAsia="zh-CN"/>
        </w:rPr>
        <w:t>:</w:t>
      </w:r>
      <w:r w:rsidRPr="000559B9">
        <w:rPr>
          <w:lang w:val="en-GB" w:eastAsia="zh-CN"/>
        </w:rPr>
        <w:t xml:space="preserve"> </w:t>
      </w:r>
      <w:r>
        <w:rPr>
          <w:lang w:val="en-GB" w:eastAsia="zh-CN"/>
        </w:rPr>
        <w:t>Comments to the FL proposal</w:t>
      </w:r>
    </w:p>
    <w:tbl>
      <w:tblPr>
        <w:tblStyle w:val="1"/>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9C1D2B">
            <w:pPr>
              <w:spacing w:after="0" w:line="280" w:lineRule="atLeast"/>
              <w:rPr>
                <w:rFonts w:eastAsia="SimSun"/>
              </w:rPr>
            </w:pPr>
            <w:r>
              <w:rPr>
                <w:rFonts w:eastAsia="SimSun"/>
              </w:rPr>
              <w:t>Company</w:t>
            </w:r>
          </w:p>
        </w:tc>
        <w:tc>
          <w:tcPr>
            <w:tcW w:w="7470" w:type="dxa"/>
            <w:vAlign w:val="center"/>
          </w:tcPr>
          <w:p w14:paraId="05072BBC" w14:textId="7A9ED38B" w:rsidR="00671725" w:rsidRDefault="00671725" w:rsidP="009C1D2B">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9C1D2B">
            <w:pPr>
              <w:spacing w:after="0" w:line="280" w:lineRule="atLeast"/>
              <w:rPr>
                <w:rFonts w:eastAsia="SimSun"/>
              </w:rPr>
            </w:pPr>
          </w:p>
        </w:tc>
        <w:tc>
          <w:tcPr>
            <w:tcW w:w="7470" w:type="dxa"/>
          </w:tcPr>
          <w:p w14:paraId="21E428FE" w14:textId="3BA98793" w:rsidR="00671725" w:rsidRDefault="00671725" w:rsidP="009C1D2B">
            <w:pPr>
              <w:spacing w:after="0" w:line="280" w:lineRule="atLeast"/>
              <w:rPr>
                <w:rFonts w:eastAsia="SimSun"/>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Heading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Caption"/>
        <w:jc w:val="center"/>
        <w:rPr>
          <w:lang w:val="en-GB" w:eastAsia="zh-CN"/>
        </w:rPr>
      </w:pPr>
      <w:r w:rsidRPr="000559B9">
        <w:t xml:space="preserve">Table </w:t>
      </w:r>
      <w:r w:rsidR="00E73067">
        <w:fldChar w:fldCharType="begin"/>
      </w:r>
      <w:r w:rsidR="00E73067">
        <w:instrText xml:space="preserve"> SEQ Table \* ARABIC </w:instrText>
      </w:r>
      <w:r w:rsidR="00E73067">
        <w:fldChar w:fldCharType="separate"/>
      </w:r>
      <w:r w:rsidR="0033395C">
        <w:rPr>
          <w:noProof/>
        </w:rPr>
        <w:t>6</w:t>
      </w:r>
      <w:r w:rsidR="00E73067">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One antenna precoder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IITH, IITM, CEWIT, Reliance Jio, Tejas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Heading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Heading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7</w:t>
        </w:r>
      </w:fldSimple>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9C1D2B">
            <w:pPr>
              <w:spacing w:before="0"/>
              <w:jc w:val="left"/>
            </w:pPr>
            <w:r>
              <w:t>Company:</w:t>
            </w:r>
          </w:p>
          <w:p w14:paraId="0561A7A5" w14:textId="306022CE" w:rsidR="0054350E" w:rsidRDefault="00B50776" w:rsidP="009C1D2B">
            <w:pPr>
              <w:spacing w:before="0"/>
              <w:jc w:val="left"/>
            </w:pPr>
            <w:r>
              <w:t>Qualcomm</w:t>
            </w:r>
            <w:r w:rsidR="0054350E">
              <w:t xml:space="preserve"> </w:t>
            </w:r>
          </w:p>
        </w:tc>
        <w:tc>
          <w:tcPr>
            <w:tcW w:w="8857" w:type="dxa"/>
            <w:gridSpan w:val="2"/>
          </w:tcPr>
          <w:p w14:paraId="7059385C" w14:textId="4F736EA5" w:rsidR="0054350E" w:rsidRDefault="0054350E" w:rsidP="009C1D2B">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9C1D2B">
            <w:pPr>
              <w:spacing w:before="0"/>
              <w:jc w:val="left"/>
            </w:pPr>
          </w:p>
        </w:tc>
        <w:tc>
          <w:tcPr>
            <w:tcW w:w="8857" w:type="dxa"/>
            <w:gridSpan w:val="2"/>
          </w:tcPr>
          <w:p w14:paraId="76884578" w14:textId="0339E6DF" w:rsidR="0054350E" w:rsidRDefault="0054350E" w:rsidP="009C1D2B">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9C1D2B">
            <w:pPr>
              <w:spacing w:before="0"/>
              <w:jc w:val="left"/>
            </w:pPr>
          </w:p>
        </w:tc>
        <w:tc>
          <w:tcPr>
            <w:tcW w:w="8857" w:type="dxa"/>
            <w:gridSpan w:val="2"/>
          </w:tcPr>
          <w:p w14:paraId="7D3F3A96" w14:textId="7909E52D" w:rsidR="0054350E" w:rsidRDefault="0054350E" w:rsidP="009C1D2B">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9C1D2B">
            <w:pPr>
              <w:spacing w:before="0"/>
              <w:jc w:val="left"/>
            </w:pPr>
          </w:p>
        </w:tc>
        <w:tc>
          <w:tcPr>
            <w:tcW w:w="1472" w:type="dxa"/>
            <w:vMerge w:val="restart"/>
          </w:tcPr>
          <w:p w14:paraId="6D8C4020" w14:textId="77777777" w:rsidR="0054350E" w:rsidRPr="007A1A7C" w:rsidRDefault="0054350E" w:rsidP="009C1D2B">
            <w:r>
              <w:t>Performance gain</w:t>
            </w:r>
          </w:p>
        </w:tc>
        <w:tc>
          <w:tcPr>
            <w:tcW w:w="7385" w:type="dxa"/>
          </w:tcPr>
          <w:p w14:paraId="6CE5E002" w14:textId="73AEA249" w:rsidR="0054350E" w:rsidRPr="007A1A7C" w:rsidRDefault="0054350E" w:rsidP="009C1D2B">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9C1D2B"/>
        </w:tc>
        <w:tc>
          <w:tcPr>
            <w:tcW w:w="1472" w:type="dxa"/>
            <w:vMerge/>
          </w:tcPr>
          <w:p w14:paraId="02ADA8AA" w14:textId="77777777" w:rsidR="0054350E" w:rsidRDefault="0054350E" w:rsidP="009C1D2B"/>
        </w:tc>
        <w:tc>
          <w:tcPr>
            <w:tcW w:w="7385" w:type="dxa"/>
          </w:tcPr>
          <w:p w14:paraId="5B2C2FB0" w14:textId="65C802C8" w:rsidR="0054350E" w:rsidRPr="007A1A7C" w:rsidRDefault="0054350E" w:rsidP="009C1D2B">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9C1D2B"/>
        </w:tc>
        <w:tc>
          <w:tcPr>
            <w:tcW w:w="8857" w:type="dxa"/>
            <w:gridSpan w:val="2"/>
          </w:tcPr>
          <w:p w14:paraId="137B214C" w14:textId="55175855" w:rsidR="0054350E" w:rsidRPr="007A1A7C" w:rsidRDefault="0054350E" w:rsidP="009C1D2B">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9C1D2B"/>
        </w:tc>
        <w:tc>
          <w:tcPr>
            <w:tcW w:w="1472" w:type="dxa"/>
            <w:vMerge w:val="restart"/>
          </w:tcPr>
          <w:p w14:paraId="360D064A" w14:textId="77777777" w:rsidR="0054350E" w:rsidRPr="007A1A7C" w:rsidRDefault="0054350E" w:rsidP="009C1D2B">
            <w:r>
              <w:t>Impact to receiver</w:t>
            </w:r>
          </w:p>
        </w:tc>
        <w:tc>
          <w:tcPr>
            <w:tcW w:w="7385" w:type="dxa"/>
          </w:tcPr>
          <w:p w14:paraId="10F3A9B1" w14:textId="07F16A06" w:rsidR="0054350E" w:rsidRPr="007A1A7C" w:rsidRDefault="0054350E" w:rsidP="009C1D2B">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9C1D2B"/>
        </w:tc>
        <w:tc>
          <w:tcPr>
            <w:tcW w:w="1472" w:type="dxa"/>
            <w:vMerge/>
          </w:tcPr>
          <w:p w14:paraId="64774269" w14:textId="77777777" w:rsidR="0054350E" w:rsidRDefault="0054350E" w:rsidP="009C1D2B"/>
        </w:tc>
        <w:tc>
          <w:tcPr>
            <w:tcW w:w="7385" w:type="dxa"/>
          </w:tcPr>
          <w:p w14:paraId="4E3B9142" w14:textId="75839115" w:rsidR="0054350E" w:rsidRPr="007A1A7C" w:rsidRDefault="0054350E" w:rsidP="009C1D2B">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9C1D2B"/>
        </w:tc>
        <w:tc>
          <w:tcPr>
            <w:tcW w:w="1472" w:type="dxa"/>
          </w:tcPr>
          <w:p w14:paraId="71C64E09" w14:textId="45AA5A76" w:rsidR="0054350E" w:rsidRDefault="0054350E" w:rsidP="009C1D2B">
            <w:r>
              <w:t>Impact to UE implementation</w:t>
            </w:r>
          </w:p>
        </w:tc>
        <w:tc>
          <w:tcPr>
            <w:tcW w:w="7385" w:type="dxa"/>
          </w:tcPr>
          <w:p w14:paraId="5FACB3E4" w14:textId="5286DF1D" w:rsidR="0054350E" w:rsidRDefault="00D75810" w:rsidP="009C1D2B">
            <w:r>
              <w:t>Simple tx implementation. No explicit encoder needed. Can leverage sequence design methods that are already specified in NR.</w:t>
            </w:r>
          </w:p>
        </w:tc>
      </w:tr>
      <w:tr w:rsidR="009334CE" w14:paraId="3401CEEF" w14:textId="77777777" w:rsidTr="009334CE">
        <w:trPr>
          <w:trHeight w:val="310"/>
          <w:jc w:val="center"/>
        </w:trPr>
        <w:tc>
          <w:tcPr>
            <w:tcW w:w="1105" w:type="dxa"/>
            <w:vMerge w:val="restart"/>
          </w:tcPr>
          <w:p w14:paraId="406DAC04" w14:textId="77777777" w:rsidR="009334CE" w:rsidRDefault="009334CE" w:rsidP="005D3325">
            <w:pPr>
              <w:spacing w:before="0"/>
              <w:jc w:val="left"/>
            </w:pPr>
            <w:bookmarkStart w:id="9" w:name="_Hlk54723915"/>
            <w:r>
              <w:t>Company:</w:t>
            </w:r>
          </w:p>
          <w:p w14:paraId="4A6CED1E" w14:textId="10BFEDAC" w:rsidR="009334CE" w:rsidRDefault="009334CE" w:rsidP="005D3325">
            <w:pPr>
              <w:spacing w:before="0"/>
              <w:jc w:val="left"/>
            </w:pPr>
          </w:p>
        </w:tc>
        <w:tc>
          <w:tcPr>
            <w:tcW w:w="8857" w:type="dxa"/>
            <w:gridSpan w:val="2"/>
          </w:tcPr>
          <w:p w14:paraId="4FD185AB" w14:textId="2E0DA4CB" w:rsidR="009334CE" w:rsidRDefault="009334CE" w:rsidP="005D3325">
            <w:r>
              <w:t xml:space="preserve">Use case of the scheme: </w:t>
            </w:r>
          </w:p>
        </w:tc>
      </w:tr>
      <w:tr w:rsidR="009334CE" w14:paraId="4054FD27" w14:textId="77777777" w:rsidTr="009334CE">
        <w:trPr>
          <w:trHeight w:val="310"/>
          <w:jc w:val="center"/>
        </w:trPr>
        <w:tc>
          <w:tcPr>
            <w:tcW w:w="1105" w:type="dxa"/>
            <w:vMerge/>
          </w:tcPr>
          <w:p w14:paraId="446C6A2F" w14:textId="77777777" w:rsidR="009334CE" w:rsidRDefault="009334CE" w:rsidP="005D3325">
            <w:pPr>
              <w:spacing w:before="0"/>
              <w:jc w:val="left"/>
            </w:pPr>
          </w:p>
        </w:tc>
        <w:tc>
          <w:tcPr>
            <w:tcW w:w="8857" w:type="dxa"/>
            <w:gridSpan w:val="2"/>
          </w:tcPr>
          <w:p w14:paraId="0E32723B" w14:textId="5C77DA42" w:rsidR="009334CE" w:rsidRDefault="009334CE" w:rsidP="005D3325">
            <w:r>
              <w:t xml:space="preserve">Any Restriction to apply the scheme: </w:t>
            </w:r>
          </w:p>
        </w:tc>
      </w:tr>
      <w:tr w:rsidR="009334CE" w14:paraId="2A018275" w14:textId="77777777" w:rsidTr="009334CE">
        <w:trPr>
          <w:trHeight w:val="310"/>
          <w:jc w:val="center"/>
        </w:trPr>
        <w:tc>
          <w:tcPr>
            <w:tcW w:w="1105" w:type="dxa"/>
            <w:vMerge/>
          </w:tcPr>
          <w:p w14:paraId="17809218" w14:textId="77777777" w:rsidR="009334CE" w:rsidRDefault="009334CE" w:rsidP="005D3325">
            <w:pPr>
              <w:spacing w:before="0"/>
              <w:jc w:val="left"/>
            </w:pPr>
          </w:p>
        </w:tc>
        <w:tc>
          <w:tcPr>
            <w:tcW w:w="8857" w:type="dxa"/>
            <w:gridSpan w:val="2"/>
          </w:tcPr>
          <w:p w14:paraId="3A715CCA" w14:textId="7CFCFFFF" w:rsidR="009334CE" w:rsidRDefault="009334CE" w:rsidP="005D3325">
            <w:r>
              <w:t xml:space="preserve">Any prerequisite to apply the scheme: </w:t>
            </w:r>
          </w:p>
        </w:tc>
      </w:tr>
      <w:tr w:rsidR="009334CE" w:rsidRPr="007A1A7C" w14:paraId="5EB8790F" w14:textId="77777777" w:rsidTr="009334CE">
        <w:trPr>
          <w:trHeight w:val="310"/>
          <w:jc w:val="center"/>
        </w:trPr>
        <w:tc>
          <w:tcPr>
            <w:tcW w:w="1105" w:type="dxa"/>
            <w:vMerge/>
          </w:tcPr>
          <w:p w14:paraId="16F68A83" w14:textId="77777777" w:rsidR="009334CE" w:rsidRPr="007A1A7C" w:rsidRDefault="009334CE" w:rsidP="005D3325">
            <w:pPr>
              <w:spacing w:before="0"/>
              <w:jc w:val="left"/>
            </w:pPr>
          </w:p>
        </w:tc>
        <w:tc>
          <w:tcPr>
            <w:tcW w:w="1472" w:type="dxa"/>
            <w:vMerge w:val="restart"/>
          </w:tcPr>
          <w:p w14:paraId="0B2C8C6C" w14:textId="77777777" w:rsidR="009334CE" w:rsidRPr="007A1A7C" w:rsidRDefault="009334CE" w:rsidP="005D3325">
            <w:r>
              <w:t>Performance gain</w:t>
            </w:r>
          </w:p>
        </w:tc>
        <w:tc>
          <w:tcPr>
            <w:tcW w:w="7385" w:type="dxa"/>
          </w:tcPr>
          <w:p w14:paraId="4713D3FD" w14:textId="10F5DAAB" w:rsidR="009334CE" w:rsidRPr="007A1A7C" w:rsidRDefault="009334CE" w:rsidP="005D3325">
            <w:pPr>
              <w:spacing w:before="0"/>
            </w:pPr>
            <w:r>
              <w:t xml:space="preserve">SNR gain: </w:t>
            </w:r>
          </w:p>
        </w:tc>
      </w:tr>
      <w:tr w:rsidR="009334CE" w:rsidRPr="007A1A7C" w14:paraId="51D764ED" w14:textId="77777777" w:rsidTr="009334CE">
        <w:trPr>
          <w:trHeight w:val="310"/>
          <w:jc w:val="center"/>
        </w:trPr>
        <w:tc>
          <w:tcPr>
            <w:tcW w:w="1105" w:type="dxa"/>
            <w:vMerge/>
          </w:tcPr>
          <w:p w14:paraId="660920B8" w14:textId="77777777" w:rsidR="009334CE" w:rsidRDefault="009334CE" w:rsidP="005D3325"/>
        </w:tc>
        <w:tc>
          <w:tcPr>
            <w:tcW w:w="1472" w:type="dxa"/>
            <w:vMerge/>
          </w:tcPr>
          <w:p w14:paraId="07391EBF" w14:textId="77777777" w:rsidR="009334CE" w:rsidRDefault="009334CE" w:rsidP="005D3325"/>
        </w:tc>
        <w:tc>
          <w:tcPr>
            <w:tcW w:w="7385" w:type="dxa"/>
          </w:tcPr>
          <w:p w14:paraId="355D2814" w14:textId="17A17218" w:rsidR="009334CE" w:rsidRPr="007A1A7C" w:rsidRDefault="009334CE" w:rsidP="005D3325">
            <w:r>
              <w:t>PAPR</w:t>
            </w:r>
            <w:r w:rsidR="00AB461C">
              <w:t>/CM</w:t>
            </w:r>
            <w:r>
              <w:t xml:space="preserve"> gain: </w:t>
            </w:r>
          </w:p>
        </w:tc>
      </w:tr>
      <w:tr w:rsidR="009334CE" w:rsidRPr="007A1A7C" w14:paraId="28B43378" w14:textId="77777777" w:rsidTr="009334CE">
        <w:trPr>
          <w:trHeight w:val="170"/>
          <w:jc w:val="center"/>
        </w:trPr>
        <w:tc>
          <w:tcPr>
            <w:tcW w:w="1105" w:type="dxa"/>
            <w:vMerge/>
          </w:tcPr>
          <w:p w14:paraId="4F47B3E2" w14:textId="77777777" w:rsidR="009334CE" w:rsidRDefault="009334CE" w:rsidP="005D3325"/>
        </w:tc>
        <w:tc>
          <w:tcPr>
            <w:tcW w:w="8857" w:type="dxa"/>
            <w:gridSpan w:val="2"/>
          </w:tcPr>
          <w:p w14:paraId="0CCCD280" w14:textId="20259E39" w:rsidR="009334CE" w:rsidRPr="007A1A7C" w:rsidRDefault="009334CE" w:rsidP="005D3325">
            <w:r>
              <w:t xml:space="preserve">Spec impact: </w:t>
            </w:r>
          </w:p>
        </w:tc>
      </w:tr>
      <w:tr w:rsidR="009334CE" w:rsidRPr="007A1A7C" w14:paraId="5C31ECB3" w14:textId="77777777" w:rsidTr="009334CE">
        <w:trPr>
          <w:trHeight w:val="310"/>
          <w:jc w:val="center"/>
        </w:trPr>
        <w:tc>
          <w:tcPr>
            <w:tcW w:w="1105" w:type="dxa"/>
            <w:vMerge/>
          </w:tcPr>
          <w:p w14:paraId="24275A90" w14:textId="77777777" w:rsidR="009334CE" w:rsidRDefault="009334CE" w:rsidP="005D3325"/>
        </w:tc>
        <w:tc>
          <w:tcPr>
            <w:tcW w:w="1472" w:type="dxa"/>
            <w:vMerge w:val="restart"/>
          </w:tcPr>
          <w:p w14:paraId="14CA033B" w14:textId="77777777" w:rsidR="009334CE" w:rsidRPr="007A1A7C" w:rsidRDefault="009334CE" w:rsidP="005D3325">
            <w:r>
              <w:t>Impact to receiver</w:t>
            </w:r>
          </w:p>
        </w:tc>
        <w:tc>
          <w:tcPr>
            <w:tcW w:w="7385" w:type="dxa"/>
          </w:tcPr>
          <w:p w14:paraId="24EABBC3" w14:textId="5E33BACF" w:rsidR="009334CE" w:rsidRPr="007A1A7C" w:rsidRDefault="009334CE" w:rsidP="005D3325">
            <w:r>
              <w:t xml:space="preserve">Receiver complexity: </w:t>
            </w:r>
          </w:p>
        </w:tc>
      </w:tr>
      <w:tr w:rsidR="009334CE" w:rsidRPr="007A1A7C" w14:paraId="20A93770" w14:textId="77777777" w:rsidTr="009334CE">
        <w:trPr>
          <w:trHeight w:val="310"/>
          <w:jc w:val="center"/>
        </w:trPr>
        <w:tc>
          <w:tcPr>
            <w:tcW w:w="1105" w:type="dxa"/>
            <w:vMerge/>
          </w:tcPr>
          <w:p w14:paraId="02526619" w14:textId="77777777" w:rsidR="009334CE" w:rsidRDefault="009334CE" w:rsidP="005D3325"/>
        </w:tc>
        <w:tc>
          <w:tcPr>
            <w:tcW w:w="1472" w:type="dxa"/>
            <w:vMerge/>
          </w:tcPr>
          <w:p w14:paraId="2E23831B" w14:textId="77777777" w:rsidR="009334CE" w:rsidRDefault="009334CE" w:rsidP="005D3325"/>
        </w:tc>
        <w:tc>
          <w:tcPr>
            <w:tcW w:w="7385" w:type="dxa"/>
          </w:tcPr>
          <w:p w14:paraId="23697B3A" w14:textId="019289B2" w:rsidR="009334CE" w:rsidRPr="007A1A7C" w:rsidRDefault="009334CE" w:rsidP="005D3325">
            <w:r>
              <w:t xml:space="preserve">Receiver sensitivity to time/frequency error: </w:t>
            </w:r>
          </w:p>
        </w:tc>
      </w:tr>
      <w:tr w:rsidR="009334CE" w14:paraId="0FAD91D2" w14:textId="77777777" w:rsidTr="009334CE">
        <w:trPr>
          <w:trHeight w:val="310"/>
          <w:jc w:val="center"/>
        </w:trPr>
        <w:tc>
          <w:tcPr>
            <w:tcW w:w="1105" w:type="dxa"/>
            <w:vMerge/>
          </w:tcPr>
          <w:p w14:paraId="16C09596" w14:textId="77777777" w:rsidR="009334CE" w:rsidRDefault="009334CE" w:rsidP="005D3325"/>
        </w:tc>
        <w:tc>
          <w:tcPr>
            <w:tcW w:w="1472" w:type="dxa"/>
          </w:tcPr>
          <w:p w14:paraId="7537636C" w14:textId="77777777" w:rsidR="009334CE" w:rsidRDefault="009334CE" w:rsidP="005D3325">
            <w:r>
              <w:t>Impact to UE implementation</w:t>
            </w:r>
          </w:p>
        </w:tc>
        <w:tc>
          <w:tcPr>
            <w:tcW w:w="7385" w:type="dxa"/>
          </w:tcPr>
          <w:p w14:paraId="68EE0E75" w14:textId="382AAD07" w:rsidR="009334CE" w:rsidRDefault="009334CE" w:rsidP="005D3325"/>
        </w:tc>
      </w:tr>
      <w:bookmarkEnd w:id="9"/>
    </w:tbl>
    <w:p w14:paraId="1BBABB45" w14:textId="77777777" w:rsidR="004A5228" w:rsidRPr="004A5228" w:rsidRDefault="004A5228" w:rsidP="004A5228"/>
    <w:p w14:paraId="1BC974B4" w14:textId="3808755C" w:rsidR="00B4450F" w:rsidRDefault="00DD22A8" w:rsidP="00B4450F">
      <w:pPr>
        <w:pStyle w:val="Heading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8</w:t>
        </w:r>
      </w:fldSimple>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9C1D2B">
            <w:pPr>
              <w:spacing w:before="0"/>
              <w:jc w:val="left"/>
            </w:pPr>
            <w:r>
              <w:t xml:space="preserve">Company: </w:t>
            </w:r>
          </w:p>
          <w:p w14:paraId="38FA16DE" w14:textId="15EEC7E9" w:rsidR="00B50776" w:rsidRDefault="00B50776" w:rsidP="009C1D2B">
            <w:pPr>
              <w:spacing w:before="0"/>
              <w:jc w:val="left"/>
            </w:pPr>
            <w:r>
              <w:t>Qualcomm</w:t>
            </w:r>
          </w:p>
        </w:tc>
        <w:tc>
          <w:tcPr>
            <w:tcW w:w="8857" w:type="dxa"/>
            <w:gridSpan w:val="2"/>
          </w:tcPr>
          <w:p w14:paraId="6D4C149E" w14:textId="5626ED1A" w:rsidR="0054350E" w:rsidRDefault="0054350E" w:rsidP="009C1D2B">
            <w:r>
              <w:t>Use case of the scheme:</w:t>
            </w:r>
            <w:r w:rsidR="00555FEC">
              <w:t xml:space="preserve"> Use case for a cell-edge UE is not very clear.</w:t>
            </w:r>
            <w:r w:rsidR="002A571B">
              <w:t xml:space="preserve"> Type-B repetitions originally introduced in eURLLC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9C1D2B">
            <w:pPr>
              <w:spacing w:before="0"/>
              <w:jc w:val="left"/>
            </w:pPr>
          </w:p>
        </w:tc>
        <w:tc>
          <w:tcPr>
            <w:tcW w:w="8857" w:type="dxa"/>
            <w:gridSpan w:val="2"/>
          </w:tcPr>
          <w:p w14:paraId="6BA86C9F" w14:textId="714F4E31" w:rsidR="0054350E" w:rsidRDefault="0054350E" w:rsidP="009C1D2B">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9C1D2B">
            <w:pPr>
              <w:spacing w:before="0"/>
              <w:jc w:val="left"/>
            </w:pPr>
          </w:p>
        </w:tc>
        <w:tc>
          <w:tcPr>
            <w:tcW w:w="8857" w:type="dxa"/>
            <w:gridSpan w:val="2"/>
          </w:tcPr>
          <w:p w14:paraId="2379477A" w14:textId="31297412" w:rsidR="0054350E" w:rsidRDefault="0054350E" w:rsidP="009C1D2B">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9C1D2B">
            <w:pPr>
              <w:spacing w:before="0"/>
              <w:jc w:val="left"/>
            </w:pPr>
          </w:p>
        </w:tc>
        <w:tc>
          <w:tcPr>
            <w:tcW w:w="1472" w:type="dxa"/>
            <w:vMerge w:val="restart"/>
          </w:tcPr>
          <w:p w14:paraId="45DB1C16" w14:textId="77777777" w:rsidR="0054350E" w:rsidRPr="007A1A7C" w:rsidRDefault="0054350E" w:rsidP="009C1D2B">
            <w:r>
              <w:t>Performance gain</w:t>
            </w:r>
          </w:p>
        </w:tc>
        <w:tc>
          <w:tcPr>
            <w:tcW w:w="7385" w:type="dxa"/>
          </w:tcPr>
          <w:p w14:paraId="01D1483F" w14:textId="0E412982" w:rsidR="0054350E" w:rsidRPr="007A1A7C" w:rsidRDefault="0054350E" w:rsidP="009C1D2B">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9C1D2B"/>
        </w:tc>
        <w:tc>
          <w:tcPr>
            <w:tcW w:w="1472" w:type="dxa"/>
            <w:vMerge/>
          </w:tcPr>
          <w:p w14:paraId="2F9939CF" w14:textId="77777777" w:rsidR="0054350E" w:rsidRDefault="0054350E" w:rsidP="009C1D2B"/>
        </w:tc>
        <w:tc>
          <w:tcPr>
            <w:tcW w:w="7385" w:type="dxa"/>
          </w:tcPr>
          <w:p w14:paraId="244B99A9" w14:textId="78356382" w:rsidR="0054350E" w:rsidRPr="007A1A7C" w:rsidRDefault="0054350E" w:rsidP="009C1D2B">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9C1D2B"/>
        </w:tc>
        <w:tc>
          <w:tcPr>
            <w:tcW w:w="8857" w:type="dxa"/>
            <w:gridSpan w:val="2"/>
          </w:tcPr>
          <w:p w14:paraId="0AE86F02" w14:textId="659D4F48" w:rsidR="0054350E" w:rsidRPr="007A1A7C" w:rsidRDefault="0054350E" w:rsidP="009C1D2B">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9C1D2B"/>
        </w:tc>
        <w:tc>
          <w:tcPr>
            <w:tcW w:w="1472" w:type="dxa"/>
            <w:vMerge w:val="restart"/>
          </w:tcPr>
          <w:p w14:paraId="4E33E53D" w14:textId="77777777" w:rsidR="0054350E" w:rsidRPr="007A1A7C" w:rsidRDefault="0054350E" w:rsidP="009C1D2B">
            <w:r>
              <w:t>Impact to receiver</w:t>
            </w:r>
          </w:p>
        </w:tc>
        <w:tc>
          <w:tcPr>
            <w:tcW w:w="7385" w:type="dxa"/>
          </w:tcPr>
          <w:p w14:paraId="37EE3FB6" w14:textId="123338BE" w:rsidR="0054350E" w:rsidRPr="007A1A7C" w:rsidRDefault="0054350E" w:rsidP="009C1D2B">
            <w:r>
              <w:t xml:space="preserve">Receiver complexity: </w:t>
            </w:r>
            <w:r w:rsidR="00555FEC">
              <w:t>gNB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9C1D2B"/>
        </w:tc>
        <w:tc>
          <w:tcPr>
            <w:tcW w:w="1472" w:type="dxa"/>
            <w:vMerge/>
          </w:tcPr>
          <w:p w14:paraId="1F0603D2" w14:textId="77777777" w:rsidR="0054350E" w:rsidRDefault="0054350E" w:rsidP="009C1D2B"/>
        </w:tc>
        <w:tc>
          <w:tcPr>
            <w:tcW w:w="7385" w:type="dxa"/>
          </w:tcPr>
          <w:p w14:paraId="44CD48FC" w14:textId="63E5A6D3" w:rsidR="0054350E" w:rsidRPr="007A1A7C" w:rsidRDefault="0054350E" w:rsidP="009C1D2B">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9C1D2B"/>
        </w:tc>
        <w:tc>
          <w:tcPr>
            <w:tcW w:w="1472" w:type="dxa"/>
          </w:tcPr>
          <w:p w14:paraId="53A2AA42" w14:textId="77777777" w:rsidR="0054350E" w:rsidRDefault="0054350E" w:rsidP="009C1D2B">
            <w:r>
              <w:t>Impact to UE implementation</w:t>
            </w:r>
          </w:p>
        </w:tc>
        <w:tc>
          <w:tcPr>
            <w:tcW w:w="7385" w:type="dxa"/>
          </w:tcPr>
          <w:p w14:paraId="226A8058" w14:textId="7520F545" w:rsidR="0054350E" w:rsidRDefault="00555FEC" w:rsidP="009C1D2B">
            <w:r>
              <w:t>UE may need to reencode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756EA8" w14:paraId="06761000" w14:textId="77777777" w:rsidTr="00756EA8">
        <w:trPr>
          <w:trHeight w:val="310"/>
          <w:jc w:val="center"/>
        </w:trPr>
        <w:tc>
          <w:tcPr>
            <w:tcW w:w="1105" w:type="dxa"/>
            <w:vMerge w:val="restart"/>
          </w:tcPr>
          <w:p w14:paraId="100D9020" w14:textId="77777777" w:rsidR="00756EA8" w:rsidRDefault="00756EA8" w:rsidP="005D3325">
            <w:pPr>
              <w:spacing w:before="0"/>
              <w:jc w:val="left"/>
            </w:pPr>
            <w:r>
              <w:t xml:space="preserve">Company: </w:t>
            </w:r>
          </w:p>
          <w:p w14:paraId="735EC5CF" w14:textId="0074E110" w:rsidR="00756EA8" w:rsidRDefault="00756EA8" w:rsidP="005D3325">
            <w:pPr>
              <w:spacing w:before="0"/>
              <w:jc w:val="left"/>
            </w:pPr>
          </w:p>
        </w:tc>
        <w:tc>
          <w:tcPr>
            <w:tcW w:w="8857" w:type="dxa"/>
            <w:gridSpan w:val="2"/>
          </w:tcPr>
          <w:p w14:paraId="15D77A28" w14:textId="188C9F21" w:rsidR="00756EA8" w:rsidRDefault="00756EA8" w:rsidP="005D3325">
            <w:r>
              <w:t xml:space="preserve">Use case of the scheme: </w:t>
            </w:r>
          </w:p>
        </w:tc>
      </w:tr>
      <w:tr w:rsidR="00756EA8" w14:paraId="1EF50029" w14:textId="77777777" w:rsidTr="00756EA8">
        <w:trPr>
          <w:trHeight w:val="310"/>
          <w:jc w:val="center"/>
        </w:trPr>
        <w:tc>
          <w:tcPr>
            <w:tcW w:w="1105" w:type="dxa"/>
            <w:vMerge/>
          </w:tcPr>
          <w:p w14:paraId="7A507DB4" w14:textId="77777777" w:rsidR="00756EA8" w:rsidRDefault="00756EA8" w:rsidP="005D3325">
            <w:pPr>
              <w:spacing w:before="0"/>
              <w:jc w:val="left"/>
            </w:pPr>
          </w:p>
        </w:tc>
        <w:tc>
          <w:tcPr>
            <w:tcW w:w="8857" w:type="dxa"/>
            <w:gridSpan w:val="2"/>
          </w:tcPr>
          <w:p w14:paraId="7CF35AF2" w14:textId="77777777" w:rsidR="00756EA8" w:rsidRDefault="00756EA8" w:rsidP="005D3325">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5D3325">
            <w:pPr>
              <w:spacing w:before="0"/>
              <w:jc w:val="left"/>
            </w:pPr>
          </w:p>
        </w:tc>
        <w:tc>
          <w:tcPr>
            <w:tcW w:w="8857" w:type="dxa"/>
            <w:gridSpan w:val="2"/>
          </w:tcPr>
          <w:p w14:paraId="6D1E3DA5" w14:textId="77777777" w:rsidR="00756EA8" w:rsidRDefault="00756EA8" w:rsidP="005D3325">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5D3325">
            <w:pPr>
              <w:spacing w:before="0"/>
              <w:jc w:val="left"/>
            </w:pPr>
          </w:p>
        </w:tc>
        <w:tc>
          <w:tcPr>
            <w:tcW w:w="1472" w:type="dxa"/>
            <w:vMerge w:val="restart"/>
          </w:tcPr>
          <w:p w14:paraId="3D70937B" w14:textId="77777777" w:rsidR="00756EA8" w:rsidRPr="007A1A7C" w:rsidRDefault="00756EA8" w:rsidP="005D3325">
            <w:r>
              <w:t>Performance gain</w:t>
            </w:r>
          </w:p>
        </w:tc>
        <w:tc>
          <w:tcPr>
            <w:tcW w:w="7385" w:type="dxa"/>
          </w:tcPr>
          <w:p w14:paraId="22D6B2AC" w14:textId="0694E11C" w:rsidR="00756EA8" w:rsidRPr="007A1A7C" w:rsidRDefault="00756EA8" w:rsidP="005D3325">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5D3325"/>
        </w:tc>
        <w:tc>
          <w:tcPr>
            <w:tcW w:w="1472" w:type="dxa"/>
            <w:vMerge/>
          </w:tcPr>
          <w:p w14:paraId="3B7681BC" w14:textId="77777777" w:rsidR="00756EA8" w:rsidRDefault="00756EA8" w:rsidP="005D3325"/>
        </w:tc>
        <w:tc>
          <w:tcPr>
            <w:tcW w:w="7385" w:type="dxa"/>
          </w:tcPr>
          <w:p w14:paraId="4C5BDA98" w14:textId="117F1313" w:rsidR="00756EA8" w:rsidRPr="007A1A7C" w:rsidRDefault="00756EA8" w:rsidP="005D3325">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5D3325"/>
        </w:tc>
        <w:tc>
          <w:tcPr>
            <w:tcW w:w="8857" w:type="dxa"/>
            <w:gridSpan w:val="2"/>
          </w:tcPr>
          <w:p w14:paraId="7F494C3D" w14:textId="1D2CD2CB" w:rsidR="00756EA8" w:rsidRPr="007A1A7C" w:rsidRDefault="00756EA8" w:rsidP="005D3325">
            <w:r>
              <w:t xml:space="preserve">Spec impact: </w:t>
            </w:r>
          </w:p>
        </w:tc>
      </w:tr>
      <w:tr w:rsidR="00756EA8" w:rsidRPr="007A1A7C" w14:paraId="254B738A" w14:textId="77777777" w:rsidTr="00756EA8">
        <w:trPr>
          <w:trHeight w:val="310"/>
          <w:jc w:val="center"/>
        </w:trPr>
        <w:tc>
          <w:tcPr>
            <w:tcW w:w="1105" w:type="dxa"/>
            <w:vMerge/>
          </w:tcPr>
          <w:p w14:paraId="7EC18F1C" w14:textId="77777777" w:rsidR="00756EA8" w:rsidRDefault="00756EA8" w:rsidP="005D3325"/>
        </w:tc>
        <w:tc>
          <w:tcPr>
            <w:tcW w:w="1472" w:type="dxa"/>
            <w:vMerge w:val="restart"/>
          </w:tcPr>
          <w:p w14:paraId="629C24FF" w14:textId="77777777" w:rsidR="00756EA8" w:rsidRPr="007A1A7C" w:rsidRDefault="00756EA8" w:rsidP="005D3325">
            <w:r>
              <w:t>Impact to receiver</w:t>
            </w:r>
          </w:p>
        </w:tc>
        <w:tc>
          <w:tcPr>
            <w:tcW w:w="7385" w:type="dxa"/>
          </w:tcPr>
          <w:p w14:paraId="1B444659" w14:textId="4873CA83" w:rsidR="00756EA8" w:rsidRPr="007A1A7C" w:rsidRDefault="00756EA8" w:rsidP="005D3325">
            <w:r>
              <w:t xml:space="preserve">Receiver complexity: </w:t>
            </w:r>
          </w:p>
        </w:tc>
      </w:tr>
      <w:tr w:rsidR="00756EA8" w:rsidRPr="007A1A7C" w14:paraId="3FB573A9" w14:textId="77777777" w:rsidTr="00756EA8">
        <w:trPr>
          <w:trHeight w:val="310"/>
          <w:jc w:val="center"/>
        </w:trPr>
        <w:tc>
          <w:tcPr>
            <w:tcW w:w="1105" w:type="dxa"/>
            <w:vMerge/>
          </w:tcPr>
          <w:p w14:paraId="5A9C393E" w14:textId="77777777" w:rsidR="00756EA8" w:rsidRDefault="00756EA8" w:rsidP="005D3325"/>
        </w:tc>
        <w:tc>
          <w:tcPr>
            <w:tcW w:w="1472" w:type="dxa"/>
            <w:vMerge/>
          </w:tcPr>
          <w:p w14:paraId="364CDDA2" w14:textId="77777777" w:rsidR="00756EA8" w:rsidRDefault="00756EA8" w:rsidP="005D3325"/>
        </w:tc>
        <w:tc>
          <w:tcPr>
            <w:tcW w:w="7385" w:type="dxa"/>
          </w:tcPr>
          <w:p w14:paraId="3DDF6F16" w14:textId="3E7990E8" w:rsidR="00756EA8" w:rsidRPr="007A1A7C" w:rsidRDefault="00756EA8" w:rsidP="005D3325">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5D3325"/>
        </w:tc>
        <w:tc>
          <w:tcPr>
            <w:tcW w:w="1472" w:type="dxa"/>
          </w:tcPr>
          <w:p w14:paraId="6C7622A7" w14:textId="77777777" w:rsidR="00756EA8" w:rsidRDefault="00756EA8" w:rsidP="005D3325">
            <w:r>
              <w:t>Impact to UE implementation</w:t>
            </w:r>
          </w:p>
        </w:tc>
        <w:tc>
          <w:tcPr>
            <w:tcW w:w="7385" w:type="dxa"/>
          </w:tcPr>
          <w:p w14:paraId="0B1C61C6" w14:textId="4FE5D06C" w:rsidR="00756EA8" w:rsidRDefault="00756EA8" w:rsidP="005D3325"/>
        </w:tc>
      </w:tr>
    </w:tbl>
    <w:p w14:paraId="4551A93C" w14:textId="77777777" w:rsidR="0039370A" w:rsidRPr="0039370A" w:rsidRDefault="0039370A" w:rsidP="0039370A"/>
    <w:p w14:paraId="6D5F3B39" w14:textId="61877812" w:rsidR="00DD22A8" w:rsidRPr="00DD22A8" w:rsidRDefault="00DD22A8" w:rsidP="00DD22A8">
      <w:pPr>
        <w:pStyle w:val="Heading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9</w:t>
        </w:r>
      </w:fldSimple>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9C1D2B">
            <w:pPr>
              <w:spacing w:before="0"/>
              <w:jc w:val="left"/>
            </w:pPr>
            <w:r>
              <w:t xml:space="preserve">Company: </w:t>
            </w:r>
          </w:p>
          <w:p w14:paraId="71AC1A34" w14:textId="042B2FF2" w:rsidR="00B50776" w:rsidRDefault="00B50776" w:rsidP="009C1D2B">
            <w:pPr>
              <w:spacing w:before="0"/>
              <w:jc w:val="left"/>
            </w:pPr>
            <w:r>
              <w:t>Qualcomm</w:t>
            </w:r>
          </w:p>
        </w:tc>
        <w:tc>
          <w:tcPr>
            <w:tcW w:w="8857" w:type="dxa"/>
            <w:gridSpan w:val="2"/>
          </w:tcPr>
          <w:p w14:paraId="72763419" w14:textId="1CB6BF12" w:rsidR="0054350E" w:rsidRDefault="0054350E" w:rsidP="009C1D2B">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9C1D2B">
            <w:pPr>
              <w:spacing w:before="0"/>
              <w:jc w:val="left"/>
            </w:pPr>
          </w:p>
        </w:tc>
        <w:tc>
          <w:tcPr>
            <w:tcW w:w="8857" w:type="dxa"/>
            <w:gridSpan w:val="2"/>
          </w:tcPr>
          <w:p w14:paraId="4F82DE7F" w14:textId="77777777" w:rsidR="0054350E" w:rsidRDefault="0054350E" w:rsidP="009C1D2B">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9C1D2B">
            <w:pPr>
              <w:spacing w:before="0"/>
              <w:jc w:val="left"/>
            </w:pPr>
          </w:p>
        </w:tc>
        <w:tc>
          <w:tcPr>
            <w:tcW w:w="8857" w:type="dxa"/>
            <w:gridSpan w:val="2"/>
          </w:tcPr>
          <w:p w14:paraId="65C78754" w14:textId="77777777" w:rsidR="0054350E" w:rsidRDefault="0054350E" w:rsidP="009C1D2B">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9C1D2B">
            <w:pPr>
              <w:spacing w:before="0"/>
              <w:jc w:val="left"/>
            </w:pPr>
          </w:p>
        </w:tc>
        <w:tc>
          <w:tcPr>
            <w:tcW w:w="1472" w:type="dxa"/>
            <w:vMerge w:val="restart"/>
          </w:tcPr>
          <w:p w14:paraId="248D2311" w14:textId="77777777" w:rsidR="0054350E" w:rsidRPr="007A1A7C" w:rsidRDefault="0054350E" w:rsidP="009C1D2B">
            <w:r>
              <w:t>Performance gain</w:t>
            </w:r>
          </w:p>
        </w:tc>
        <w:tc>
          <w:tcPr>
            <w:tcW w:w="7385" w:type="dxa"/>
          </w:tcPr>
          <w:p w14:paraId="55871B37" w14:textId="77777777" w:rsidR="0054350E" w:rsidRPr="007A1A7C" w:rsidRDefault="0054350E" w:rsidP="009C1D2B">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9C1D2B"/>
        </w:tc>
        <w:tc>
          <w:tcPr>
            <w:tcW w:w="1472" w:type="dxa"/>
            <w:vMerge/>
          </w:tcPr>
          <w:p w14:paraId="5BA067CF" w14:textId="77777777" w:rsidR="0054350E" w:rsidRDefault="0054350E" w:rsidP="009C1D2B"/>
        </w:tc>
        <w:tc>
          <w:tcPr>
            <w:tcW w:w="7385" w:type="dxa"/>
          </w:tcPr>
          <w:p w14:paraId="33BB6A1C" w14:textId="5E30CEEB" w:rsidR="0054350E" w:rsidRPr="007A1A7C" w:rsidRDefault="0054350E" w:rsidP="009C1D2B">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9C1D2B"/>
        </w:tc>
        <w:tc>
          <w:tcPr>
            <w:tcW w:w="8857" w:type="dxa"/>
            <w:gridSpan w:val="2"/>
          </w:tcPr>
          <w:p w14:paraId="2C819495" w14:textId="233DD665" w:rsidR="0054350E" w:rsidRPr="007A1A7C" w:rsidRDefault="0054350E" w:rsidP="009C1D2B">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9C1D2B"/>
        </w:tc>
        <w:tc>
          <w:tcPr>
            <w:tcW w:w="1472" w:type="dxa"/>
            <w:vMerge w:val="restart"/>
          </w:tcPr>
          <w:p w14:paraId="1B28A556" w14:textId="77777777" w:rsidR="0054350E" w:rsidRPr="007A1A7C" w:rsidRDefault="0054350E" w:rsidP="009C1D2B">
            <w:r>
              <w:t>Impact to receiver</w:t>
            </w:r>
          </w:p>
        </w:tc>
        <w:tc>
          <w:tcPr>
            <w:tcW w:w="7385" w:type="dxa"/>
          </w:tcPr>
          <w:p w14:paraId="015B8852" w14:textId="5482EC1C" w:rsidR="0054350E" w:rsidRPr="007A1A7C" w:rsidRDefault="0054350E" w:rsidP="009C1D2B">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9C1D2B"/>
        </w:tc>
        <w:tc>
          <w:tcPr>
            <w:tcW w:w="1472" w:type="dxa"/>
            <w:vMerge/>
          </w:tcPr>
          <w:p w14:paraId="76092F51" w14:textId="77777777" w:rsidR="0054350E" w:rsidRDefault="0054350E" w:rsidP="009C1D2B"/>
        </w:tc>
        <w:tc>
          <w:tcPr>
            <w:tcW w:w="7385" w:type="dxa"/>
          </w:tcPr>
          <w:p w14:paraId="59691AFA" w14:textId="5459171B" w:rsidR="0054350E" w:rsidRPr="007A1A7C" w:rsidRDefault="0054350E" w:rsidP="009C1D2B">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9C1D2B"/>
        </w:tc>
        <w:tc>
          <w:tcPr>
            <w:tcW w:w="1472" w:type="dxa"/>
          </w:tcPr>
          <w:p w14:paraId="76294DB4" w14:textId="77777777" w:rsidR="0054350E" w:rsidRDefault="0054350E" w:rsidP="009C1D2B">
            <w:r>
              <w:t>Impact to UE implementation</w:t>
            </w:r>
          </w:p>
        </w:tc>
        <w:tc>
          <w:tcPr>
            <w:tcW w:w="7385" w:type="dxa"/>
          </w:tcPr>
          <w:p w14:paraId="2996E063" w14:textId="3DA8E0BD" w:rsidR="0054350E" w:rsidRDefault="00FC1133" w:rsidP="009C1D2B">
            <w:r>
              <w:t xml:space="preserve">minimal </w:t>
            </w:r>
          </w:p>
        </w:tc>
      </w:tr>
      <w:tr w:rsidR="00EE779E" w14:paraId="0EFE0116" w14:textId="77777777" w:rsidTr="005D3325">
        <w:trPr>
          <w:trHeight w:val="310"/>
          <w:jc w:val="center"/>
        </w:trPr>
        <w:tc>
          <w:tcPr>
            <w:tcW w:w="1105" w:type="dxa"/>
            <w:vMerge w:val="restart"/>
          </w:tcPr>
          <w:p w14:paraId="0043581B" w14:textId="77777777" w:rsidR="00EE779E" w:rsidRDefault="00EE779E" w:rsidP="005D3325">
            <w:pPr>
              <w:spacing w:before="0"/>
              <w:jc w:val="left"/>
            </w:pPr>
            <w:r>
              <w:t xml:space="preserve">Company: </w:t>
            </w:r>
          </w:p>
          <w:p w14:paraId="3297A261" w14:textId="7DE6205F" w:rsidR="00EE779E" w:rsidRDefault="00EE779E" w:rsidP="005D3325">
            <w:pPr>
              <w:spacing w:before="0"/>
              <w:jc w:val="left"/>
            </w:pPr>
          </w:p>
        </w:tc>
        <w:tc>
          <w:tcPr>
            <w:tcW w:w="8857" w:type="dxa"/>
            <w:gridSpan w:val="2"/>
          </w:tcPr>
          <w:p w14:paraId="7E3D4145" w14:textId="77777777" w:rsidR="00EE779E" w:rsidRDefault="00EE779E" w:rsidP="005D3325">
            <w:r>
              <w:t xml:space="preserve">Use case of the scheme: </w:t>
            </w:r>
          </w:p>
        </w:tc>
      </w:tr>
      <w:tr w:rsidR="00EE779E" w14:paraId="295E4F67" w14:textId="77777777" w:rsidTr="005D3325">
        <w:trPr>
          <w:trHeight w:val="310"/>
          <w:jc w:val="center"/>
        </w:trPr>
        <w:tc>
          <w:tcPr>
            <w:tcW w:w="1105" w:type="dxa"/>
            <w:vMerge/>
          </w:tcPr>
          <w:p w14:paraId="417C56C6" w14:textId="77777777" w:rsidR="00EE779E" w:rsidRDefault="00EE779E" w:rsidP="005D3325">
            <w:pPr>
              <w:spacing w:before="0"/>
              <w:jc w:val="left"/>
            </w:pPr>
          </w:p>
        </w:tc>
        <w:tc>
          <w:tcPr>
            <w:tcW w:w="8857" w:type="dxa"/>
            <w:gridSpan w:val="2"/>
          </w:tcPr>
          <w:p w14:paraId="5A19C318" w14:textId="77777777" w:rsidR="00EE779E" w:rsidRDefault="00EE779E" w:rsidP="005D3325">
            <w:r>
              <w:t xml:space="preserve">Any Restriction to apply the scheme: </w:t>
            </w:r>
          </w:p>
        </w:tc>
      </w:tr>
      <w:tr w:rsidR="00EE779E" w14:paraId="2499D336" w14:textId="77777777" w:rsidTr="005D3325">
        <w:trPr>
          <w:trHeight w:val="310"/>
          <w:jc w:val="center"/>
        </w:trPr>
        <w:tc>
          <w:tcPr>
            <w:tcW w:w="1105" w:type="dxa"/>
            <w:vMerge/>
          </w:tcPr>
          <w:p w14:paraId="2218FA89" w14:textId="77777777" w:rsidR="00EE779E" w:rsidRDefault="00EE779E" w:rsidP="005D3325">
            <w:pPr>
              <w:spacing w:before="0"/>
              <w:jc w:val="left"/>
            </w:pPr>
          </w:p>
        </w:tc>
        <w:tc>
          <w:tcPr>
            <w:tcW w:w="8857" w:type="dxa"/>
            <w:gridSpan w:val="2"/>
          </w:tcPr>
          <w:p w14:paraId="335024A0" w14:textId="77777777" w:rsidR="00EE779E" w:rsidRDefault="00EE779E" w:rsidP="005D3325">
            <w:r>
              <w:t xml:space="preserve">Any prerequisite to apply the scheme: </w:t>
            </w:r>
          </w:p>
        </w:tc>
      </w:tr>
      <w:tr w:rsidR="00EE779E" w:rsidRPr="007A1A7C" w14:paraId="64A60723" w14:textId="77777777" w:rsidTr="005D3325">
        <w:trPr>
          <w:trHeight w:val="310"/>
          <w:jc w:val="center"/>
        </w:trPr>
        <w:tc>
          <w:tcPr>
            <w:tcW w:w="1105" w:type="dxa"/>
            <w:vMerge/>
          </w:tcPr>
          <w:p w14:paraId="3C48843A" w14:textId="77777777" w:rsidR="00EE779E" w:rsidRPr="007A1A7C" w:rsidRDefault="00EE779E" w:rsidP="005D3325">
            <w:pPr>
              <w:spacing w:before="0"/>
              <w:jc w:val="left"/>
            </w:pPr>
          </w:p>
        </w:tc>
        <w:tc>
          <w:tcPr>
            <w:tcW w:w="1472" w:type="dxa"/>
            <w:vMerge w:val="restart"/>
          </w:tcPr>
          <w:p w14:paraId="45057518" w14:textId="77777777" w:rsidR="00EE779E" w:rsidRPr="007A1A7C" w:rsidRDefault="00EE779E" w:rsidP="005D3325">
            <w:r>
              <w:t>Performance gain</w:t>
            </w:r>
          </w:p>
        </w:tc>
        <w:tc>
          <w:tcPr>
            <w:tcW w:w="7385" w:type="dxa"/>
          </w:tcPr>
          <w:p w14:paraId="7D69F341" w14:textId="77777777" w:rsidR="00EE779E" w:rsidRPr="007A1A7C" w:rsidRDefault="00EE779E" w:rsidP="005D3325">
            <w:pPr>
              <w:spacing w:before="0"/>
            </w:pPr>
            <w:r>
              <w:t xml:space="preserve">SNR gain: </w:t>
            </w:r>
          </w:p>
        </w:tc>
      </w:tr>
      <w:tr w:rsidR="00EE779E" w:rsidRPr="007A1A7C" w14:paraId="06810940" w14:textId="77777777" w:rsidTr="005D3325">
        <w:trPr>
          <w:trHeight w:val="310"/>
          <w:jc w:val="center"/>
        </w:trPr>
        <w:tc>
          <w:tcPr>
            <w:tcW w:w="1105" w:type="dxa"/>
            <w:vMerge/>
          </w:tcPr>
          <w:p w14:paraId="506CB3BD" w14:textId="77777777" w:rsidR="00EE779E" w:rsidRDefault="00EE779E" w:rsidP="005D3325"/>
        </w:tc>
        <w:tc>
          <w:tcPr>
            <w:tcW w:w="1472" w:type="dxa"/>
            <w:vMerge/>
          </w:tcPr>
          <w:p w14:paraId="75383452" w14:textId="77777777" w:rsidR="00EE779E" w:rsidRDefault="00EE779E" w:rsidP="005D3325"/>
        </w:tc>
        <w:tc>
          <w:tcPr>
            <w:tcW w:w="7385" w:type="dxa"/>
          </w:tcPr>
          <w:p w14:paraId="083C25C1" w14:textId="5F86F681" w:rsidR="00EE779E" w:rsidRPr="007A1A7C" w:rsidRDefault="00EE779E" w:rsidP="005D3325">
            <w:r>
              <w:t>PAPR</w:t>
            </w:r>
            <w:r w:rsidR="00AB461C">
              <w:t>/CM</w:t>
            </w:r>
            <w:r>
              <w:t xml:space="preserve"> gain: </w:t>
            </w:r>
          </w:p>
        </w:tc>
      </w:tr>
      <w:tr w:rsidR="00EE779E" w:rsidRPr="007A1A7C" w14:paraId="48E6D2AE" w14:textId="77777777" w:rsidTr="005D3325">
        <w:trPr>
          <w:trHeight w:val="170"/>
          <w:jc w:val="center"/>
        </w:trPr>
        <w:tc>
          <w:tcPr>
            <w:tcW w:w="1105" w:type="dxa"/>
            <w:vMerge/>
          </w:tcPr>
          <w:p w14:paraId="1F4C8F34" w14:textId="77777777" w:rsidR="00EE779E" w:rsidRDefault="00EE779E" w:rsidP="005D3325"/>
        </w:tc>
        <w:tc>
          <w:tcPr>
            <w:tcW w:w="8857" w:type="dxa"/>
            <w:gridSpan w:val="2"/>
          </w:tcPr>
          <w:p w14:paraId="571E8525" w14:textId="77777777" w:rsidR="00EE779E" w:rsidRPr="007A1A7C" w:rsidRDefault="00EE779E" w:rsidP="005D3325">
            <w:r>
              <w:t xml:space="preserve">Spec impact: </w:t>
            </w:r>
          </w:p>
        </w:tc>
      </w:tr>
      <w:tr w:rsidR="00EE779E" w:rsidRPr="007A1A7C" w14:paraId="7524F053" w14:textId="77777777" w:rsidTr="005D3325">
        <w:trPr>
          <w:trHeight w:val="310"/>
          <w:jc w:val="center"/>
        </w:trPr>
        <w:tc>
          <w:tcPr>
            <w:tcW w:w="1105" w:type="dxa"/>
            <w:vMerge/>
          </w:tcPr>
          <w:p w14:paraId="5A2D28D0" w14:textId="77777777" w:rsidR="00EE779E" w:rsidRDefault="00EE779E" w:rsidP="005D3325"/>
        </w:tc>
        <w:tc>
          <w:tcPr>
            <w:tcW w:w="1472" w:type="dxa"/>
            <w:vMerge w:val="restart"/>
          </w:tcPr>
          <w:p w14:paraId="118397F8" w14:textId="77777777" w:rsidR="00EE779E" w:rsidRPr="007A1A7C" w:rsidRDefault="00EE779E" w:rsidP="005D3325">
            <w:r>
              <w:t>Impact to receiver</w:t>
            </w:r>
          </w:p>
        </w:tc>
        <w:tc>
          <w:tcPr>
            <w:tcW w:w="7385" w:type="dxa"/>
          </w:tcPr>
          <w:p w14:paraId="0069C7DC" w14:textId="77777777" w:rsidR="00EE779E" w:rsidRPr="007A1A7C" w:rsidRDefault="00EE779E" w:rsidP="005D3325">
            <w:r>
              <w:t xml:space="preserve">Receiver complexity: </w:t>
            </w:r>
          </w:p>
        </w:tc>
      </w:tr>
      <w:tr w:rsidR="00EE779E" w:rsidRPr="007A1A7C" w14:paraId="3C9631FB" w14:textId="77777777" w:rsidTr="005D3325">
        <w:trPr>
          <w:trHeight w:val="310"/>
          <w:jc w:val="center"/>
        </w:trPr>
        <w:tc>
          <w:tcPr>
            <w:tcW w:w="1105" w:type="dxa"/>
            <w:vMerge/>
          </w:tcPr>
          <w:p w14:paraId="2524A335" w14:textId="77777777" w:rsidR="00EE779E" w:rsidRDefault="00EE779E" w:rsidP="005D3325"/>
        </w:tc>
        <w:tc>
          <w:tcPr>
            <w:tcW w:w="1472" w:type="dxa"/>
            <w:vMerge/>
          </w:tcPr>
          <w:p w14:paraId="0995DE48" w14:textId="77777777" w:rsidR="00EE779E" w:rsidRDefault="00EE779E" w:rsidP="005D3325"/>
        </w:tc>
        <w:tc>
          <w:tcPr>
            <w:tcW w:w="7385" w:type="dxa"/>
          </w:tcPr>
          <w:p w14:paraId="557D2235" w14:textId="77777777" w:rsidR="00EE779E" w:rsidRPr="007A1A7C" w:rsidRDefault="00EE779E" w:rsidP="005D3325">
            <w:r>
              <w:t xml:space="preserve">Receiver sensitivity to time/frequency error: </w:t>
            </w:r>
          </w:p>
        </w:tc>
      </w:tr>
      <w:tr w:rsidR="00EE779E" w14:paraId="62E5F2C2" w14:textId="77777777" w:rsidTr="005D3325">
        <w:trPr>
          <w:trHeight w:val="310"/>
          <w:jc w:val="center"/>
        </w:trPr>
        <w:tc>
          <w:tcPr>
            <w:tcW w:w="1105" w:type="dxa"/>
            <w:vMerge/>
          </w:tcPr>
          <w:p w14:paraId="69084525" w14:textId="77777777" w:rsidR="00EE779E" w:rsidRDefault="00EE779E" w:rsidP="005D3325"/>
        </w:tc>
        <w:tc>
          <w:tcPr>
            <w:tcW w:w="1472" w:type="dxa"/>
          </w:tcPr>
          <w:p w14:paraId="7D5189E9" w14:textId="77777777" w:rsidR="00EE779E" w:rsidRDefault="00EE779E" w:rsidP="005D3325">
            <w:r>
              <w:t>Impact to UE implementation</w:t>
            </w:r>
          </w:p>
        </w:tc>
        <w:tc>
          <w:tcPr>
            <w:tcW w:w="7385" w:type="dxa"/>
          </w:tcPr>
          <w:p w14:paraId="3C2497F2" w14:textId="77777777" w:rsidR="00EE779E" w:rsidRDefault="00EE779E" w:rsidP="005D3325"/>
        </w:tc>
      </w:tr>
    </w:tbl>
    <w:p w14:paraId="6664E85C" w14:textId="25A51B66" w:rsidR="007A1A7C" w:rsidRDefault="007A1A7C" w:rsidP="00B4450F"/>
    <w:p w14:paraId="37C5C9BB" w14:textId="16F49926" w:rsidR="000A3EAE" w:rsidRDefault="000A3EAE" w:rsidP="000A3EAE">
      <w:pPr>
        <w:pStyle w:val="Heading2"/>
      </w:pPr>
      <w:r w:rsidRPr="001A5851">
        <w:lastRenderedPageBreak/>
        <w:t>DMRS bundling cross PUCCH repetitions</w:t>
      </w:r>
    </w:p>
    <w:p w14:paraId="454A18F6" w14:textId="653F7A06"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10</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9C1D2B">
            <w:pPr>
              <w:spacing w:before="0"/>
              <w:jc w:val="left"/>
            </w:pPr>
            <w:r>
              <w:t xml:space="preserve">Company: </w:t>
            </w:r>
            <w:r w:rsidR="00BD382A">
              <w:t>Qualcomm</w:t>
            </w:r>
          </w:p>
        </w:tc>
        <w:tc>
          <w:tcPr>
            <w:tcW w:w="8857" w:type="dxa"/>
            <w:gridSpan w:val="2"/>
          </w:tcPr>
          <w:p w14:paraId="057E974D" w14:textId="30232A03" w:rsidR="0054350E" w:rsidRDefault="0054350E" w:rsidP="009C1D2B">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9C1D2B">
            <w:pPr>
              <w:spacing w:before="0"/>
              <w:jc w:val="left"/>
            </w:pPr>
          </w:p>
        </w:tc>
        <w:tc>
          <w:tcPr>
            <w:tcW w:w="8857" w:type="dxa"/>
            <w:gridSpan w:val="2"/>
          </w:tcPr>
          <w:p w14:paraId="34F1D38F" w14:textId="0B56CCDA" w:rsidR="0054350E" w:rsidRDefault="0054350E" w:rsidP="009C1D2B">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9C1D2B">
            <w:pPr>
              <w:spacing w:before="0"/>
              <w:jc w:val="left"/>
            </w:pPr>
          </w:p>
        </w:tc>
        <w:tc>
          <w:tcPr>
            <w:tcW w:w="8857" w:type="dxa"/>
            <w:gridSpan w:val="2"/>
          </w:tcPr>
          <w:p w14:paraId="264EC527" w14:textId="0B777FA2" w:rsidR="0054350E" w:rsidRDefault="0054350E" w:rsidP="009C1D2B">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9C1D2B">
            <w:pPr>
              <w:spacing w:before="0"/>
              <w:jc w:val="left"/>
            </w:pPr>
          </w:p>
        </w:tc>
        <w:tc>
          <w:tcPr>
            <w:tcW w:w="1472" w:type="dxa"/>
            <w:vMerge w:val="restart"/>
          </w:tcPr>
          <w:p w14:paraId="6921DED4" w14:textId="77777777" w:rsidR="0054350E" w:rsidRPr="007A1A7C" w:rsidRDefault="0054350E" w:rsidP="009C1D2B">
            <w:r>
              <w:t>Performance gain</w:t>
            </w:r>
          </w:p>
        </w:tc>
        <w:tc>
          <w:tcPr>
            <w:tcW w:w="7385" w:type="dxa"/>
          </w:tcPr>
          <w:p w14:paraId="536E4A8C" w14:textId="77777777" w:rsidR="0054350E" w:rsidRPr="007A1A7C" w:rsidRDefault="0054350E" w:rsidP="009C1D2B">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9C1D2B"/>
        </w:tc>
        <w:tc>
          <w:tcPr>
            <w:tcW w:w="1472" w:type="dxa"/>
            <w:vMerge/>
          </w:tcPr>
          <w:p w14:paraId="1C487B4A" w14:textId="77777777" w:rsidR="0054350E" w:rsidRDefault="0054350E" w:rsidP="009C1D2B"/>
        </w:tc>
        <w:tc>
          <w:tcPr>
            <w:tcW w:w="7385" w:type="dxa"/>
          </w:tcPr>
          <w:p w14:paraId="23AE9289" w14:textId="26EF8042" w:rsidR="0054350E" w:rsidRPr="007A1A7C" w:rsidRDefault="0054350E" w:rsidP="009C1D2B">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9C1D2B"/>
        </w:tc>
        <w:tc>
          <w:tcPr>
            <w:tcW w:w="8857" w:type="dxa"/>
            <w:gridSpan w:val="2"/>
          </w:tcPr>
          <w:p w14:paraId="0262BE9B" w14:textId="223510C2" w:rsidR="0054350E" w:rsidRPr="007A1A7C" w:rsidRDefault="0054350E" w:rsidP="009C1D2B">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9C1D2B"/>
        </w:tc>
        <w:tc>
          <w:tcPr>
            <w:tcW w:w="1472" w:type="dxa"/>
            <w:vMerge w:val="restart"/>
          </w:tcPr>
          <w:p w14:paraId="55CC3D55" w14:textId="77777777" w:rsidR="0054350E" w:rsidRPr="007A1A7C" w:rsidRDefault="0054350E" w:rsidP="009C1D2B">
            <w:r>
              <w:t>Impact to receiver</w:t>
            </w:r>
          </w:p>
        </w:tc>
        <w:tc>
          <w:tcPr>
            <w:tcW w:w="7385" w:type="dxa"/>
          </w:tcPr>
          <w:p w14:paraId="1759CBC9" w14:textId="1DD06B0C" w:rsidR="0054350E" w:rsidRPr="007A1A7C" w:rsidRDefault="0054350E" w:rsidP="009C1D2B">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9C1D2B"/>
        </w:tc>
        <w:tc>
          <w:tcPr>
            <w:tcW w:w="1472" w:type="dxa"/>
            <w:vMerge/>
          </w:tcPr>
          <w:p w14:paraId="205C2AFE" w14:textId="77777777" w:rsidR="0054350E" w:rsidRDefault="0054350E" w:rsidP="009C1D2B"/>
        </w:tc>
        <w:tc>
          <w:tcPr>
            <w:tcW w:w="7385" w:type="dxa"/>
          </w:tcPr>
          <w:p w14:paraId="0AEA0E12" w14:textId="5FA769EC" w:rsidR="0054350E" w:rsidRPr="007A1A7C" w:rsidRDefault="0054350E" w:rsidP="009C1D2B">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9C1D2B"/>
        </w:tc>
        <w:tc>
          <w:tcPr>
            <w:tcW w:w="1472" w:type="dxa"/>
          </w:tcPr>
          <w:p w14:paraId="0C941EDC" w14:textId="77777777" w:rsidR="0054350E" w:rsidRDefault="0054350E" w:rsidP="009C1D2B">
            <w:r>
              <w:t>Impact to UE implementation</w:t>
            </w:r>
          </w:p>
        </w:tc>
        <w:tc>
          <w:tcPr>
            <w:tcW w:w="7385" w:type="dxa"/>
          </w:tcPr>
          <w:p w14:paraId="2970A268" w14:textId="6C8F48D9" w:rsidR="0054350E" w:rsidRDefault="00BD382A" w:rsidP="009C1D2B">
            <w:r>
              <w:t xml:space="preserve">Maintaining phase coherence across slots requires UE to alter how slot boundaries are handled. Events (timing or power adjustments for example) queued up for slot boundaries will need to be postponed or cancelled. </w:t>
            </w:r>
          </w:p>
        </w:tc>
      </w:tr>
      <w:tr w:rsidR="0072213C" w14:paraId="5F46461E" w14:textId="77777777" w:rsidTr="005D3325">
        <w:trPr>
          <w:trHeight w:val="310"/>
          <w:jc w:val="center"/>
        </w:trPr>
        <w:tc>
          <w:tcPr>
            <w:tcW w:w="1105" w:type="dxa"/>
            <w:vMerge w:val="restart"/>
          </w:tcPr>
          <w:p w14:paraId="0D074D81" w14:textId="77777777" w:rsidR="0072213C" w:rsidRDefault="0072213C" w:rsidP="005D3325">
            <w:pPr>
              <w:spacing w:before="0"/>
              <w:jc w:val="left"/>
            </w:pPr>
            <w:r>
              <w:t xml:space="preserve">Company: </w:t>
            </w:r>
          </w:p>
          <w:p w14:paraId="6C3504DC" w14:textId="0599F203" w:rsidR="0072213C" w:rsidRDefault="0072213C" w:rsidP="005D3325">
            <w:pPr>
              <w:spacing w:before="0"/>
              <w:jc w:val="left"/>
            </w:pPr>
          </w:p>
        </w:tc>
        <w:tc>
          <w:tcPr>
            <w:tcW w:w="8857" w:type="dxa"/>
            <w:gridSpan w:val="2"/>
          </w:tcPr>
          <w:p w14:paraId="49085233" w14:textId="77777777" w:rsidR="0072213C" w:rsidRDefault="0072213C" w:rsidP="005D3325">
            <w:r>
              <w:t xml:space="preserve">Use case of the scheme: </w:t>
            </w:r>
          </w:p>
        </w:tc>
      </w:tr>
      <w:tr w:rsidR="0072213C" w14:paraId="459EAF5A" w14:textId="77777777" w:rsidTr="005D3325">
        <w:trPr>
          <w:trHeight w:val="310"/>
          <w:jc w:val="center"/>
        </w:trPr>
        <w:tc>
          <w:tcPr>
            <w:tcW w:w="1105" w:type="dxa"/>
            <w:vMerge/>
          </w:tcPr>
          <w:p w14:paraId="25FCD3B4" w14:textId="77777777" w:rsidR="0072213C" w:rsidRDefault="0072213C" w:rsidP="005D3325">
            <w:pPr>
              <w:spacing w:before="0"/>
              <w:jc w:val="left"/>
            </w:pPr>
          </w:p>
        </w:tc>
        <w:tc>
          <w:tcPr>
            <w:tcW w:w="8857" w:type="dxa"/>
            <w:gridSpan w:val="2"/>
          </w:tcPr>
          <w:p w14:paraId="6F525BF5" w14:textId="77777777" w:rsidR="0072213C" w:rsidRDefault="0072213C" w:rsidP="005D3325">
            <w:r>
              <w:t xml:space="preserve">Any Restriction to apply the scheme: </w:t>
            </w:r>
          </w:p>
        </w:tc>
      </w:tr>
      <w:tr w:rsidR="0072213C" w14:paraId="0570C8BA" w14:textId="77777777" w:rsidTr="005D3325">
        <w:trPr>
          <w:trHeight w:val="310"/>
          <w:jc w:val="center"/>
        </w:trPr>
        <w:tc>
          <w:tcPr>
            <w:tcW w:w="1105" w:type="dxa"/>
            <w:vMerge/>
          </w:tcPr>
          <w:p w14:paraId="73B9F884" w14:textId="77777777" w:rsidR="0072213C" w:rsidRDefault="0072213C" w:rsidP="005D3325">
            <w:pPr>
              <w:spacing w:before="0"/>
              <w:jc w:val="left"/>
            </w:pPr>
          </w:p>
        </w:tc>
        <w:tc>
          <w:tcPr>
            <w:tcW w:w="8857" w:type="dxa"/>
            <w:gridSpan w:val="2"/>
          </w:tcPr>
          <w:p w14:paraId="407FE494" w14:textId="77777777" w:rsidR="0072213C" w:rsidRDefault="0072213C" w:rsidP="005D3325">
            <w:r>
              <w:t xml:space="preserve">Any prerequisite to apply the scheme: </w:t>
            </w:r>
          </w:p>
        </w:tc>
      </w:tr>
      <w:tr w:rsidR="0072213C" w:rsidRPr="007A1A7C" w14:paraId="3C5EF441" w14:textId="77777777" w:rsidTr="005D3325">
        <w:trPr>
          <w:trHeight w:val="310"/>
          <w:jc w:val="center"/>
        </w:trPr>
        <w:tc>
          <w:tcPr>
            <w:tcW w:w="1105" w:type="dxa"/>
            <w:vMerge/>
          </w:tcPr>
          <w:p w14:paraId="52D13B92" w14:textId="77777777" w:rsidR="0072213C" w:rsidRPr="007A1A7C" w:rsidRDefault="0072213C" w:rsidP="005D3325">
            <w:pPr>
              <w:spacing w:before="0"/>
              <w:jc w:val="left"/>
            </w:pPr>
          </w:p>
        </w:tc>
        <w:tc>
          <w:tcPr>
            <w:tcW w:w="1472" w:type="dxa"/>
            <w:vMerge w:val="restart"/>
          </w:tcPr>
          <w:p w14:paraId="3FE72C20" w14:textId="77777777" w:rsidR="0072213C" w:rsidRPr="007A1A7C" w:rsidRDefault="0072213C" w:rsidP="005D3325">
            <w:r>
              <w:t>Performance gain</w:t>
            </w:r>
          </w:p>
        </w:tc>
        <w:tc>
          <w:tcPr>
            <w:tcW w:w="7385" w:type="dxa"/>
          </w:tcPr>
          <w:p w14:paraId="2294AA88" w14:textId="77777777" w:rsidR="0072213C" w:rsidRPr="007A1A7C" w:rsidRDefault="0072213C" w:rsidP="005D3325">
            <w:pPr>
              <w:spacing w:before="0"/>
            </w:pPr>
            <w:r>
              <w:t xml:space="preserve">SNR gain: </w:t>
            </w:r>
          </w:p>
        </w:tc>
      </w:tr>
      <w:tr w:rsidR="0072213C" w:rsidRPr="007A1A7C" w14:paraId="35C073DA" w14:textId="77777777" w:rsidTr="005D3325">
        <w:trPr>
          <w:trHeight w:val="310"/>
          <w:jc w:val="center"/>
        </w:trPr>
        <w:tc>
          <w:tcPr>
            <w:tcW w:w="1105" w:type="dxa"/>
            <w:vMerge/>
          </w:tcPr>
          <w:p w14:paraId="21CD3B14" w14:textId="77777777" w:rsidR="0072213C" w:rsidRDefault="0072213C" w:rsidP="005D3325"/>
        </w:tc>
        <w:tc>
          <w:tcPr>
            <w:tcW w:w="1472" w:type="dxa"/>
            <w:vMerge/>
          </w:tcPr>
          <w:p w14:paraId="59604375" w14:textId="77777777" w:rsidR="0072213C" w:rsidRDefault="0072213C" w:rsidP="005D3325"/>
        </w:tc>
        <w:tc>
          <w:tcPr>
            <w:tcW w:w="7385" w:type="dxa"/>
          </w:tcPr>
          <w:p w14:paraId="5D08CD7F" w14:textId="4854A428" w:rsidR="0072213C" w:rsidRPr="007A1A7C" w:rsidRDefault="0072213C" w:rsidP="005D3325">
            <w:r>
              <w:t>PAPR</w:t>
            </w:r>
            <w:r w:rsidR="00AB461C">
              <w:t>/CM</w:t>
            </w:r>
            <w:r>
              <w:t xml:space="preserve"> gain: </w:t>
            </w:r>
          </w:p>
        </w:tc>
      </w:tr>
      <w:tr w:rsidR="0072213C" w:rsidRPr="007A1A7C" w14:paraId="250855CE" w14:textId="77777777" w:rsidTr="005D3325">
        <w:trPr>
          <w:trHeight w:val="170"/>
          <w:jc w:val="center"/>
        </w:trPr>
        <w:tc>
          <w:tcPr>
            <w:tcW w:w="1105" w:type="dxa"/>
            <w:vMerge/>
          </w:tcPr>
          <w:p w14:paraId="33294F8F" w14:textId="77777777" w:rsidR="0072213C" w:rsidRDefault="0072213C" w:rsidP="005D3325"/>
        </w:tc>
        <w:tc>
          <w:tcPr>
            <w:tcW w:w="8857" w:type="dxa"/>
            <w:gridSpan w:val="2"/>
          </w:tcPr>
          <w:p w14:paraId="52DDE0DD" w14:textId="77777777" w:rsidR="0072213C" w:rsidRPr="007A1A7C" w:rsidRDefault="0072213C" w:rsidP="005D3325">
            <w:r>
              <w:t xml:space="preserve">Spec impact: </w:t>
            </w:r>
          </w:p>
        </w:tc>
      </w:tr>
      <w:tr w:rsidR="0072213C" w:rsidRPr="007A1A7C" w14:paraId="7E1F0C61" w14:textId="77777777" w:rsidTr="005D3325">
        <w:trPr>
          <w:trHeight w:val="310"/>
          <w:jc w:val="center"/>
        </w:trPr>
        <w:tc>
          <w:tcPr>
            <w:tcW w:w="1105" w:type="dxa"/>
            <w:vMerge/>
          </w:tcPr>
          <w:p w14:paraId="4BD0794E" w14:textId="77777777" w:rsidR="0072213C" w:rsidRDefault="0072213C" w:rsidP="005D3325"/>
        </w:tc>
        <w:tc>
          <w:tcPr>
            <w:tcW w:w="1472" w:type="dxa"/>
            <w:vMerge w:val="restart"/>
          </w:tcPr>
          <w:p w14:paraId="17CA8B64" w14:textId="77777777" w:rsidR="0072213C" w:rsidRPr="007A1A7C" w:rsidRDefault="0072213C" w:rsidP="005D3325">
            <w:r>
              <w:t>Impact to receiver</w:t>
            </w:r>
          </w:p>
        </w:tc>
        <w:tc>
          <w:tcPr>
            <w:tcW w:w="7385" w:type="dxa"/>
          </w:tcPr>
          <w:p w14:paraId="50523DF0" w14:textId="77777777" w:rsidR="0072213C" w:rsidRPr="007A1A7C" w:rsidRDefault="0072213C" w:rsidP="005D3325">
            <w:r>
              <w:t xml:space="preserve">Receiver complexity: </w:t>
            </w:r>
          </w:p>
        </w:tc>
      </w:tr>
      <w:tr w:rsidR="0072213C" w:rsidRPr="007A1A7C" w14:paraId="40CBC6DB" w14:textId="77777777" w:rsidTr="005D3325">
        <w:trPr>
          <w:trHeight w:val="310"/>
          <w:jc w:val="center"/>
        </w:trPr>
        <w:tc>
          <w:tcPr>
            <w:tcW w:w="1105" w:type="dxa"/>
            <w:vMerge/>
          </w:tcPr>
          <w:p w14:paraId="082AF089" w14:textId="77777777" w:rsidR="0072213C" w:rsidRDefault="0072213C" w:rsidP="005D3325"/>
        </w:tc>
        <w:tc>
          <w:tcPr>
            <w:tcW w:w="1472" w:type="dxa"/>
            <w:vMerge/>
          </w:tcPr>
          <w:p w14:paraId="725A5EA8" w14:textId="77777777" w:rsidR="0072213C" w:rsidRDefault="0072213C" w:rsidP="005D3325"/>
        </w:tc>
        <w:tc>
          <w:tcPr>
            <w:tcW w:w="7385" w:type="dxa"/>
          </w:tcPr>
          <w:p w14:paraId="0FEE374A" w14:textId="77777777" w:rsidR="0072213C" w:rsidRPr="007A1A7C" w:rsidRDefault="0072213C" w:rsidP="005D3325">
            <w:r>
              <w:t xml:space="preserve">Receiver sensitivity to time/frequency error: </w:t>
            </w:r>
          </w:p>
        </w:tc>
      </w:tr>
      <w:tr w:rsidR="0072213C" w14:paraId="01294631" w14:textId="77777777" w:rsidTr="005D3325">
        <w:trPr>
          <w:trHeight w:val="310"/>
          <w:jc w:val="center"/>
        </w:trPr>
        <w:tc>
          <w:tcPr>
            <w:tcW w:w="1105" w:type="dxa"/>
            <w:vMerge/>
          </w:tcPr>
          <w:p w14:paraId="6498A981" w14:textId="77777777" w:rsidR="0072213C" w:rsidRDefault="0072213C" w:rsidP="005D3325"/>
        </w:tc>
        <w:tc>
          <w:tcPr>
            <w:tcW w:w="1472" w:type="dxa"/>
          </w:tcPr>
          <w:p w14:paraId="4FABB3EC" w14:textId="77777777" w:rsidR="0072213C" w:rsidRDefault="0072213C" w:rsidP="005D3325">
            <w:r>
              <w:t>Impact to UE implementation</w:t>
            </w:r>
          </w:p>
        </w:tc>
        <w:tc>
          <w:tcPr>
            <w:tcW w:w="7385" w:type="dxa"/>
          </w:tcPr>
          <w:p w14:paraId="09223A75" w14:textId="77777777" w:rsidR="0072213C" w:rsidRDefault="0072213C" w:rsidP="005D3325"/>
        </w:tc>
      </w:tr>
    </w:tbl>
    <w:p w14:paraId="4A18E2E8" w14:textId="68B0E9A9" w:rsidR="000A3EAE" w:rsidRDefault="000A3EAE" w:rsidP="00B4450F">
      <w:pPr>
        <w:pStyle w:val="Heading2"/>
      </w:pPr>
      <w:r>
        <w:t>Other schemes</w:t>
      </w:r>
    </w:p>
    <w:p w14:paraId="0F5A8031" w14:textId="6CB6EB19" w:rsidR="00312352" w:rsidRDefault="00312352" w:rsidP="00312352">
      <w:pPr>
        <w:pStyle w:val="Caption"/>
        <w:jc w:val="center"/>
        <w:rPr>
          <w:lang w:val="en-GB"/>
        </w:rPr>
      </w:pPr>
      <w:r w:rsidRPr="000559B9">
        <w:t xml:space="preserve">Table </w:t>
      </w:r>
      <w:fldSimple w:instr=" SEQ Table \* ARABIC ">
        <w:r w:rsidR="0033395C">
          <w:rPr>
            <w:noProof/>
          </w:rPr>
          <w:t>11</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050"/>
        <w:gridCol w:w="1179"/>
        <w:gridCol w:w="1472"/>
        <w:gridCol w:w="6261"/>
      </w:tblGrid>
      <w:tr w:rsidR="0054350E" w:rsidRPr="00B06C2E" w14:paraId="63DAC3FB" w14:textId="77777777" w:rsidTr="0054350E">
        <w:trPr>
          <w:trHeight w:val="310"/>
          <w:jc w:val="center"/>
        </w:trPr>
        <w:tc>
          <w:tcPr>
            <w:tcW w:w="1050" w:type="dxa"/>
            <w:vMerge w:val="restart"/>
          </w:tcPr>
          <w:p w14:paraId="208A5048" w14:textId="77777777" w:rsidR="0054350E" w:rsidRDefault="0054350E" w:rsidP="009C1D2B">
            <w:r>
              <w:lastRenderedPageBreak/>
              <w:t xml:space="preserve">Company: </w:t>
            </w:r>
          </w:p>
        </w:tc>
        <w:tc>
          <w:tcPr>
            <w:tcW w:w="1195" w:type="dxa"/>
            <w:vMerge w:val="restart"/>
          </w:tcPr>
          <w:p w14:paraId="0E323367" w14:textId="04246463" w:rsidR="0054350E" w:rsidRDefault="0054350E" w:rsidP="009C1D2B">
            <w:pPr>
              <w:spacing w:before="0"/>
              <w:jc w:val="left"/>
            </w:pPr>
            <w:r>
              <w:t>Scheme:</w:t>
            </w:r>
          </w:p>
        </w:tc>
        <w:tc>
          <w:tcPr>
            <w:tcW w:w="7717" w:type="dxa"/>
            <w:gridSpan w:val="2"/>
          </w:tcPr>
          <w:p w14:paraId="36EAAC24" w14:textId="77777777" w:rsidR="0054350E" w:rsidRDefault="0054350E" w:rsidP="009C1D2B">
            <w:r>
              <w:t>Use case of the scheme:</w:t>
            </w:r>
          </w:p>
        </w:tc>
      </w:tr>
      <w:tr w:rsidR="0054350E" w:rsidRPr="00B06C2E" w14:paraId="4E3D62B9" w14:textId="77777777" w:rsidTr="0054350E">
        <w:trPr>
          <w:trHeight w:val="310"/>
          <w:jc w:val="center"/>
        </w:trPr>
        <w:tc>
          <w:tcPr>
            <w:tcW w:w="1050" w:type="dxa"/>
            <w:vMerge/>
          </w:tcPr>
          <w:p w14:paraId="1401CDAA" w14:textId="77777777" w:rsidR="0054350E" w:rsidRDefault="0054350E" w:rsidP="009C1D2B"/>
        </w:tc>
        <w:tc>
          <w:tcPr>
            <w:tcW w:w="1195" w:type="dxa"/>
            <w:vMerge/>
          </w:tcPr>
          <w:p w14:paraId="5A9D6B65" w14:textId="160D36F3" w:rsidR="0054350E" w:rsidRDefault="0054350E" w:rsidP="009C1D2B">
            <w:pPr>
              <w:spacing w:before="0"/>
              <w:jc w:val="left"/>
            </w:pPr>
          </w:p>
        </w:tc>
        <w:tc>
          <w:tcPr>
            <w:tcW w:w="7717" w:type="dxa"/>
            <w:gridSpan w:val="2"/>
          </w:tcPr>
          <w:p w14:paraId="642DDB27" w14:textId="77777777" w:rsidR="0054350E" w:rsidRDefault="0054350E" w:rsidP="009C1D2B">
            <w:r>
              <w:t>Any Restriction to apply the scheme:</w:t>
            </w:r>
          </w:p>
        </w:tc>
      </w:tr>
      <w:tr w:rsidR="0054350E" w:rsidRPr="00B06C2E" w14:paraId="30F40BE3" w14:textId="77777777" w:rsidTr="0054350E">
        <w:trPr>
          <w:trHeight w:val="310"/>
          <w:jc w:val="center"/>
        </w:trPr>
        <w:tc>
          <w:tcPr>
            <w:tcW w:w="1050" w:type="dxa"/>
            <w:vMerge/>
          </w:tcPr>
          <w:p w14:paraId="6A77EEB3" w14:textId="77777777" w:rsidR="0054350E" w:rsidRDefault="0054350E" w:rsidP="009C1D2B"/>
        </w:tc>
        <w:tc>
          <w:tcPr>
            <w:tcW w:w="1195" w:type="dxa"/>
            <w:vMerge/>
          </w:tcPr>
          <w:p w14:paraId="24014134" w14:textId="649CB27A" w:rsidR="0054350E" w:rsidRDefault="0054350E" w:rsidP="009C1D2B">
            <w:pPr>
              <w:spacing w:before="0"/>
              <w:jc w:val="left"/>
            </w:pPr>
          </w:p>
        </w:tc>
        <w:tc>
          <w:tcPr>
            <w:tcW w:w="7717" w:type="dxa"/>
            <w:gridSpan w:val="2"/>
          </w:tcPr>
          <w:p w14:paraId="5F2F343E" w14:textId="77777777" w:rsidR="0054350E" w:rsidRDefault="0054350E" w:rsidP="009C1D2B">
            <w:r>
              <w:t xml:space="preserve">Any prerequisite to apply the scheme: </w:t>
            </w:r>
          </w:p>
        </w:tc>
      </w:tr>
      <w:tr w:rsidR="0054350E" w:rsidRPr="00B06C2E" w14:paraId="709417F7" w14:textId="77777777" w:rsidTr="0054350E">
        <w:trPr>
          <w:trHeight w:val="310"/>
          <w:jc w:val="center"/>
        </w:trPr>
        <w:tc>
          <w:tcPr>
            <w:tcW w:w="1050" w:type="dxa"/>
            <w:vMerge/>
          </w:tcPr>
          <w:p w14:paraId="20547F19" w14:textId="77777777" w:rsidR="0054350E" w:rsidRPr="007A1A7C" w:rsidRDefault="0054350E" w:rsidP="009C1D2B"/>
        </w:tc>
        <w:tc>
          <w:tcPr>
            <w:tcW w:w="1195" w:type="dxa"/>
            <w:vMerge/>
          </w:tcPr>
          <w:p w14:paraId="1D78C362" w14:textId="3674224C" w:rsidR="0054350E" w:rsidRPr="007A1A7C" w:rsidRDefault="0054350E" w:rsidP="009C1D2B">
            <w:pPr>
              <w:spacing w:before="0"/>
              <w:jc w:val="left"/>
            </w:pPr>
          </w:p>
        </w:tc>
        <w:tc>
          <w:tcPr>
            <w:tcW w:w="1182" w:type="dxa"/>
            <w:vMerge w:val="restart"/>
          </w:tcPr>
          <w:p w14:paraId="3CEC37C1" w14:textId="77777777" w:rsidR="0054350E" w:rsidRPr="007A1A7C" w:rsidRDefault="0054350E" w:rsidP="009C1D2B">
            <w:r>
              <w:t>Performance gain</w:t>
            </w:r>
          </w:p>
        </w:tc>
        <w:tc>
          <w:tcPr>
            <w:tcW w:w="6535" w:type="dxa"/>
          </w:tcPr>
          <w:p w14:paraId="4D23C6F2" w14:textId="77777777" w:rsidR="0054350E" w:rsidRPr="007A1A7C" w:rsidRDefault="0054350E" w:rsidP="009C1D2B">
            <w:pPr>
              <w:spacing w:before="0"/>
            </w:pPr>
            <w:r>
              <w:t xml:space="preserve">SNR gain: </w:t>
            </w:r>
          </w:p>
        </w:tc>
      </w:tr>
      <w:tr w:rsidR="0054350E" w:rsidRPr="00B06C2E" w14:paraId="313EF92C" w14:textId="77777777" w:rsidTr="0054350E">
        <w:trPr>
          <w:trHeight w:val="310"/>
          <w:jc w:val="center"/>
        </w:trPr>
        <w:tc>
          <w:tcPr>
            <w:tcW w:w="1050" w:type="dxa"/>
            <w:vMerge/>
          </w:tcPr>
          <w:p w14:paraId="55D70F55" w14:textId="77777777" w:rsidR="0054350E" w:rsidRDefault="0054350E" w:rsidP="009C1D2B"/>
        </w:tc>
        <w:tc>
          <w:tcPr>
            <w:tcW w:w="1195" w:type="dxa"/>
            <w:vMerge/>
          </w:tcPr>
          <w:p w14:paraId="7C6847B4" w14:textId="71B55DA9" w:rsidR="0054350E" w:rsidRDefault="0054350E" w:rsidP="009C1D2B"/>
        </w:tc>
        <w:tc>
          <w:tcPr>
            <w:tcW w:w="1182" w:type="dxa"/>
            <w:vMerge/>
          </w:tcPr>
          <w:p w14:paraId="4793B0A9" w14:textId="77777777" w:rsidR="0054350E" w:rsidRDefault="0054350E" w:rsidP="009C1D2B"/>
        </w:tc>
        <w:tc>
          <w:tcPr>
            <w:tcW w:w="6535" w:type="dxa"/>
          </w:tcPr>
          <w:p w14:paraId="07ED2F5F" w14:textId="5DB2B76D" w:rsidR="0054350E" w:rsidRPr="007A1A7C" w:rsidRDefault="0054350E" w:rsidP="009C1D2B">
            <w:r>
              <w:t>PAPR</w:t>
            </w:r>
            <w:r w:rsidR="00AB461C">
              <w:t>/CM</w:t>
            </w:r>
            <w:r>
              <w:t xml:space="preserve"> gain: </w:t>
            </w:r>
          </w:p>
        </w:tc>
      </w:tr>
      <w:tr w:rsidR="0054350E" w:rsidRPr="00B06C2E" w14:paraId="2937E7FB" w14:textId="77777777" w:rsidTr="0054350E">
        <w:trPr>
          <w:trHeight w:val="170"/>
          <w:jc w:val="center"/>
        </w:trPr>
        <w:tc>
          <w:tcPr>
            <w:tcW w:w="1050" w:type="dxa"/>
            <w:vMerge/>
          </w:tcPr>
          <w:p w14:paraId="57625074" w14:textId="77777777" w:rsidR="0054350E" w:rsidRDefault="0054350E" w:rsidP="009C1D2B"/>
        </w:tc>
        <w:tc>
          <w:tcPr>
            <w:tcW w:w="1195" w:type="dxa"/>
            <w:vMerge/>
          </w:tcPr>
          <w:p w14:paraId="57E9E686" w14:textId="0FB2BF51" w:rsidR="0054350E" w:rsidRDefault="0054350E" w:rsidP="009C1D2B"/>
        </w:tc>
        <w:tc>
          <w:tcPr>
            <w:tcW w:w="7717" w:type="dxa"/>
            <w:gridSpan w:val="2"/>
          </w:tcPr>
          <w:p w14:paraId="433D7ED7" w14:textId="77777777" w:rsidR="0054350E" w:rsidRPr="007A1A7C" w:rsidRDefault="0054350E" w:rsidP="009C1D2B">
            <w:r>
              <w:t>Spec impact:</w:t>
            </w:r>
          </w:p>
        </w:tc>
      </w:tr>
      <w:tr w:rsidR="0054350E" w:rsidRPr="00B06C2E" w14:paraId="70820261" w14:textId="77777777" w:rsidTr="0054350E">
        <w:trPr>
          <w:trHeight w:val="310"/>
          <w:jc w:val="center"/>
        </w:trPr>
        <w:tc>
          <w:tcPr>
            <w:tcW w:w="1050" w:type="dxa"/>
            <w:vMerge/>
          </w:tcPr>
          <w:p w14:paraId="1562F08B" w14:textId="77777777" w:rsidR="0054350E" w:rsidRDefault="0054350E" w:rsidP="009C1D2B"/>
        </w:tc>
        <w:tc>
          <w:tcPr>
            <w:tcW w:w="1195" w:type="dxa"/>
            <w:vMerge/>
          </w:tcPr>
          <w:p w14:paraId="60CB54E9" w14:textId="5139118B" w:rsidR="0054350E" w:rsidRDefault="0054350E" w:rsidP="009C1D2B"/>
        </w:tc>
        <w:tc>
          <w:tcPr>
            <w:tcW w:w="1182" w:type="dxa"/>
            <w:vMerge w:val="restart"/>
          </w:tcPr>
          <w:p w14:paraId="7385487B" w14:textId="77777777" w:rsidR="0054350E" w:rsidRPr="007A1A7C" w:rsidRDefault="0054350E" w:rsidP="009C1D2B">
            <w:r>
              <w:t>Impact to receiver</w:t>
            </w:r>
          </w:p>
        </w:tc>
        <w:tc>
          <w:tcPr>
            <w:tcW w:w="6535" w:type="dxa"/>
          </w:tcPr>
          <w:p w14:paraId="5B3A8EB8" w14:textId="77777777" w:rsidR="0054350E" w:rsidRPr="007A1A7C" w:rsidRDefault="0054350E" w:rsidP="009C1D2B">
            <w:r>
              <w:t xml:space="preserve">Receiver complexity: </w:t>
            </w:r>
          </w:p>
        </w:tc>
      </w:tr>
      <w:tr w:rsidR="0054350E" w:rsidRPr="00B06C2E" w14:paraId="20F65EE0" w14:textId="77777777" w:rsidTr="0054350E">
        <w:trPr>
          <w:trHeight w:val="310"/>
          <w:jc w:val="center"/>
        </w:trPr>
        <w:tc>
          <w:tcPr>
            <w:tcW w:w="1050" w:type="dxa"/>
            <w:vMerge/>
          </w:tcPr>
          <w:p w14:paraId="2DD4A134" w14:textId="77777777" w:rsidR="0054350E" w:rsidRDefault="0054350E" w:rsidP="009C1D2B"/>
        </w:tc>
        <w:tc>
          <w:tcPr>
            <w:tcW w:w="1195" w:type="dxa"/>
            <w:vMerge/>
          </w:tcPr>
          <w:p w14:paraId="46A245C3" w14:textId="7A58702E" w:rsidR="0054350E" w:rsidRDefault="0054350E" w:rsidP="009C1D2B"/>
        </w:tc>
        <w:tc>
          <w:tcPr>
            <w:tcW w:w="1182" w:type="dxa"/>
            <w:vMerge/>
          </w:tcPr>
          <w:p w14:paraId="5A5B33DD" w14:textId="77777777" w:rsidR="0054350E" w:rsidRDefault="0054350E" w:rsidP="009C1D2B"/>
        </w:tc>
        <w:tc>
          <w:tcPr>
            <w:tcW w:w="6535" w:type="dxa"/>
          </w:tcPr>
          <w:p w14:paraId="77E17FF2" w14:textId="77777777" w:rsidR="0054350E" w:rsidRPr="007A1A7C" w:rsidRDefault="0054350E" w:rsidP="009C1D2B">
            <w:r>
              <w:t>Receiver sensitivity to time/frequency error:</w:t>
            </w:r>
          </w:p>
        </w:tc>
      </w:tr>
      <w:tr w:rsidR="0054350E" w:rsidRPr="00B06C2E" w14:paraId="19EB55CE" w14:textId="77777777" w:rsidTr="0054350E">
        <w:trPr>
          <w:trHeight w:val="310"/>
          <w:jc w:val="center"/>
        </w:trPr>
        <w:tc>
          <w:tcPr>
            <w:tcW w:w="1050" w:type="dxa"/>
            <w:vMerge/>
          </w:tcPr>
          <w:p w14:paraId="1F32C912" w14:textId="77777777" w:rsidR="0054350E" w:rsidRDefault="0054350E" w:rsidP="009C1D2B"/>
        </w:tc>
        <w:tc>
          <w:tcPr>
            <w:tcW w:w="1195" w:type="dxa"/>
            <w:vMerge/>
          </w:tcPr>
          <w:p w14:paraId="26A289DF" w14:textId="3AF68AAC" w:rsidR="0054350E" w:rsidRDefault="0054350E" w:rsidP="009C1D2B"/>
        </w:tc>
        <w:tc>
          <w:tcPr>
            <w:tcW w:w="1182" w:type="dxa"/>
          </w:tcPr>
          <w:p w14:paraId="44900954" w14:textId="77777777" w:rsidR="0054350E" w:rsidRDefault="0054350E" w:rsidP="009C1D2B">
            <w:r>
              <w:t>Impact to UE implementation</w:t>
            </w:r>
          </w:p>
        </w:tc>
        <w:tc>
          <w:tcPr>
            <w:tcW w:w="6535" w:type="dxa"/>
          </w:tcPr>
          <w:p w14:paraId="64C2A2C5" w14:textId="77777777" w:rsidR="0054350E" w:rsidRDefault="0054350E" w:rsidP="009C1D2B"/>
        </w:tc>
      </w:tr>
    </w:tbl>
    <w:p w14:paraId="19AA8445" w14:textId="0F915D7D" w:rsidR="00C87895" w:rsidRDefault="00C87895" w:rsidP="00C87895">
      <w:pPr>
        <w:pStyle w:val="Heading1"/>
        <w:jc w:val="both"/>
      </w:pPr>
      <w:bookmarkStart w:id="10" w:name="_Ref54470658"/>
      <w:r>
        <w:t>References</w:t>
      </w:r>
      <w:bookmarkEnd w:id="10"/>
    </w:p>
    <w:bookmarkStart w:id="11"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Hyperlink"/>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Huawei, HiSilicon</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1"/>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E73067"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Hyperlink"/>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2"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Hyperlink"/>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796F24B5" w14:textId="24BF3512" w:rsidR="00642118" w:rsidRPr="00A70EF5" w:rsidRDefault="00E73067"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Hyperlink"/>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Hyperlink"/>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4419CD6B" w14:textId="5663B121" w:rsidR="00642118" w:rsidRPr="00A70EF5" w:rsidRDefault="00E73067"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Hyperlink"/>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E73067"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Hyperlink"/>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Hyperlink"/>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bookmarkStart w:id="15"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Hyperlink"/>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p w14:paraId="1601D5C0" w14:textId="137E7A42" w:rsidR="00642118" w:rsidRPr="00A70EF5" w:rsidRDefault="00E73067"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Hyperlink"/>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6"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Hyperlink"/>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6"/>
    </w:p>
    <w:p w14:paraId="271DB1BF" w14:textId="7624EA0C" w:rsidR="00AC6797" w:rsidRPr="00A70EF5" w:rsidRDefault="00E73067"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Hyperlink"/>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E73067"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Hyperlink"/>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Hyperlink"/>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1E713EAC" w14:textId="3CE9CC3A" w:rsidR="00AC6797" w:rsidRPr="00A70EF5" w:rsidRDefault="00E73067"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Hyperlink"/>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InterDigital,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E73067"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Hyperlink"/>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Hyperlink"/>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bookmarkStart w:id="19"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Hyperlink"/>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Hyperlink"/>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WILUS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p w14:paraId="20B5C0E6" w14:textId="4B597CEE" w:rsidR="00642118" w:rsidRPr="00A70EF5" w:rsidRDefault="00E73067"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Hyperlink"/>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E73067"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Hyperlink"/>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1"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1"/>
    </w:p>
    <w:p w14:paraId="7C3239BC" w14:textId="77777777" w:rsidR="00642118" w:rsidRPr="00642118" w:rsidRDefault="00642118" w:rsidP="00642118"/>
    <w:sectPr w:rsidR="00642118" w:rsidRPr="00642118" w:rsidSect="00671B4F">
      <w:headerReference w:type="even" r:id="rId23"/>
      <w:headerReference w:type="default" r:id="rId24"/>
      <w:footerReference w:type="even" r:id="rId25"/>
      <w:footerReference w:type="default" r:id="rId26"/>
      <w:headerReference w:type="first" r:id="rId27"/>
      <w:footerReference w:type="first" r:id="rId2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8BAA1" w14:textId="77777777" w:rsidR="00E73067" w:rsidRDefault="00E73067">
      <w:r>
        <w:separator/>
      </w:r>
    </w:p>
  </w:endnote>
  <w:endnote w:type="continuationSeparator" w:id="0">
    <w:p w14:paraId="0AF0B62B" w14:textId="77777777" w:rsidR="00E73067" w:rsidRDefault="00E73067">
      <w:r>
        <w:continuationSeparator/>
      </w:r>
    </w:p>
  </w:endnote>
  <w:endnote w:type="continuationNotice" w:id="1">
    <w:p w14:paraId="5F6A0D0E" w14:textId="77777777" w:rsidR="00E73067" w:rsidRDefault="00E73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642118" w:rsidRDefault="0064211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42118" w:rsidRDefault="0064211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642118" w:rsidRDefault="0064211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642118" w:rsidRDefault="0064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B0209" w14:textId="77777777" w:rsidR="00E73067" w:rsidRDefault="00E73067">
      <w:r>
        <w:separator/>
      </w:r>
    </w:p>
  </w:footnote>
  <w:footnote w:type="continuationSeparator" w:id="0">
    <w:p w14:paraId="7C44A391" w14:textId="77777777" w:rsidR="00E73067" w:rsidRDefault="00E73067">
      <w:r>
        <w:continuationSeparator/>
      </w:r>
    </w:p>
  </w:footnote>
  <w:footnote w:type="continuationNotice" w:id="1">
    <w:p w14:paraId="773072AD" w14:textId="77777777" w:rsidR="00E73067" w:rsidRDefault="00E73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642118" w:rsidRDefault="00642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642118" w:rsidRDefault="0064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题注"/>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table" w:styleId="TableGrid">
    <w:name w:val="Table Grid"/>
    <w:aliases w:val="TableGrid"/>
    <w:basedOn w:val="TableNormal"/>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
    <w:name w:val="网格型1"/>
    <w:basedOn w:val="TableNormal"/>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9</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Qualcomm</cp:lastModifiedBy>
  <cp:revision>18</cp:revision>
  <cp:lastPrinted>2014-11-07T05:38:00Z</cp:lastPrinted>
  <dcterms:created xsi:type="dcterms:W3CDTF">2020-10-28T03:40:00Z</dcterms:created>
  <dcterms:modified xsi:type="dcterms:W3CDTF">2020-10-28T05:24:00Z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