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 xml:space="preserve">As commented in FL proposal #1, since the capability classification for RedCap UEs from non-RedCap UEs includes the reduced capabilities associated with the </w:t>
            </w:r>
            <w:r>
              <w:rPr>
                <w:rFonts w:eastAsia="等线"/>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6"/>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6"/>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等线"/>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6"/>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6"/>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a6"/>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erefore, we suggest to remove Alt.5, and add it to main bullet that “explicit definition of RedCap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等线"/>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6"/>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6"/>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t xml:space="preserve">Although each alternative may lead to different sets of properties/features used to define RedCap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r w:rsidR="00B9317A">
              <w:rPr>
                <w:rFonts w:eastAsia="等线"/>
                <w:lang w:val="en-US" w:eastAsia="zh-CN"/>
              </w:rPr>
              <w:t xml:space="preserve">RedCap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t>Moderator</w:t>
            </w:r>
          </w:p>
        </w:tc>
        <w:tc>
          <w:tcPr>
            <w:tcW w:w="8151" w:type="dxa"/>
            <w:gridSpan w:val="2"/>
            <w:shd w:val="clear" w:color="auto" w:fill="auto"/>
          </w:tcPr>
          <w:p w14:paraId="53A31551"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ad"/>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d"/>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d"/>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5"/>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w:t>
            </w:r>
            <w:r w:rsidR="009802CD">
              <w:rPr>
                <w:rFonts w:eastAsia="等线" w:hint="eastAsia"/>
                <w:lang w:val="en-US" w:eastAsia="zh-CN"/>
              </w:rPr>
              <w:lastRenderedPageBreak/>
              <w:t xml:space="preserve">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a6"/>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6"/>
              <w:numPr>
                <w:ilvl w:val="0"/>
                <w:numId w:val="29"/>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等线"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6"/>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6"/>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lastRenderedPageBreak/>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294D4D">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6"/>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6"/>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等线"/>
                <w:lang w:val="en-US" w:eastAsia="zh-CN"/>
              </w:rPr>
            </w:pPr>
            <w:r>
              <w:rPr>
                <w:rFonts w:eastAsia="等线" w:hint="eastAsia"/>
                <w:lang w:val="en-US" w:eastAsia="zh-CN"/>
              </w:rPr>
              <w:t>ZTE</w:t>
            </w:r>
          </w:p>
        </w:tc>
        <w:tc>
          <w:tcPr>
            <w:tcW w:w="1350" w:type="dxa"/>
            <w:shd w:val="clear" w:color="auto" w:fill="auto"/>
          </w:tcPr>
          <w:p w14:paraId="2D2283BF" w14:textId="7B62A6AD" w:rsidR="00E52A39" w:rsidRPr="007207FE" w:rsidRDefault="007207FE" w:rsidP="00E52A39">
            <w:pPr>
              <w:rPr>
                <w:rFonts w:eastAsia="等线"/>
                <w:lang w:val="en-US" w:eastAsia="zh-CN"/>
              </w:rPr>
            </w:pPr>
            <w:r>
              <w:rPr>
                <w:rFonts w:eastAsia="等线"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等线"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DFB6773" w14:textId="1AF8542E" w:rsidR="008E524B" w:rsidRDefault="008E524B" w:rsidP="008E524B">
            <w:pPr>
              <w:rPr>
                <w:rFonts w:eastAsia="等线"/>
                <w:lang w:val="en-US" w:eastAsia="zh-CN"/>
              </w:rPr>
            </w:pPr>
            <w:r>
              <w:rPr>
                <w:rFonts w:eastAsia="等线" w:hint="eastAsia"/>
                <w:lang w:val="en-US" w:eastAsia="zh-CN"/>
              </w:rPr>
              <w:t>Y</w:t>
            </w:r>
          </w:p>
        </w:tc>
        <w:tc>
          <w:tcPr>
            <w:tcW w:w="6801" w:type="dxa"/>
            <w:shd w:val="clear" w:color="auto" w:fill="auto"/>
          </w:tcPr>
          <w:p w14:paraId="43C2216F" w14:textId="77777777" w:rsidR="008E524B" w:rsidRDefault="008E524B" w:rsidP="008E524B">
            <w:pPr>
              <w:rPr>
                <w:rFonts w:eastAsia="等线"/>
                <w:lang w:val="en-US" w:eastAsia="zh-CN"/>
              </w:rPr>
            </w:pPr>
            <w:r>
              <w:rPr>
                <w:rFonts w:eastAsia="等线" w:hint="eastAsia"/>
                <w:lang w:val="en-US" w:eastAsia="zh-CN"/>
              </w:rPr>
              <w:t>O</w:t>
            </w:r>
            <w:r>
              <w:rPr>
                <w:rFonts w:eastAsia="等线"/>
                <w:lang w:val="en-US" w:eastAsia="zh-CN"/>
              </w:rPr>
              <w:t>K in principle.</w:t>
            </w:r>
          </w:p>
          <w:p w14:paraId="0989660F" w14:textId="77777777" w:rsidR="008E524B" w:rsidRDefault="008E524B" w:rsidP="008E524B">
            <w:pPr>
              <w:rPr>
                <w:rFonts w:eastAsia="等线"/>
                <w:lang w:val="en-US" w:eastAsia="zh-CN"/>
              </w:rPr>
            </w:pPr>
          </w:p>
          <w:p w14:paraId="771D12E8" w14:textId="7777777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onsidering whether to support larger BW than 20MHz after initial access is still FFS:</w:t>
            </w:r>
          </w:p>
          <w:p w14:paraId="316B36BC" w14:textId="77777777" w:rsidR="008E524B" w:rsidRPr="002B3B46" w:rsidRDefault="008E524B" w:rsidP="008E524B">
            <w:pPr>
              <w:rPr>
                <w:rFonts w:eastAsia="等线"/>
                <w:lang w:val="en-US" w:eastAsia="zh-CN"/>
              </w:rPr>
            </w:pPr>
            <w:r w:rsidRPr="002B3B46">
              <w:rPr>
                <w:rFonts w:eastAsia="等线"/>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a6"/>
              <w:numPr>
                <w:ilvl w:val="0"/>
                <w:numId w:val="52"/>
              </w:numPr>
              <w:ind w:leftChars="0"/>
              <w:rPr>
                <w:rFonts w:eastAsia="等线"/>
                <w:lang w:val="en-US" w:eastAsia="zh-CN"/>
              </w:rPr>
            </w:pPr>
            <w:r w:rsidRPr="002B3B46">
              <w:rPr>
                <w:rFonts w:eastAsia="等线"/>
                <w:lang w:val="en-US" w:eastAsia="zh-CN"/>
              </w:rPr>
              <w:t>FFS: Whether an FR1 RedCap UE can optionally support a maximum bandwidth larger than 20 MHz after initial access</w:t>
            </w:r>
          </w:p>
          <w:p w14:paraId="495F58A2" w14:textId="77777777" w:rsidR="008E524B" w:rsidRDefault="008E524B" w:rsidP="008E524B">
            <w:pPr>
              <w:rPr>
                <w:rFonts w:eastAsia="等线"/>
                <w:lang w:val="en-US" w:eastAsia="zh-CN"/>
              </w:rPr>
            </w:pPr>
          </w:p>
          <w:p w14:paraId="69D827AD" w14:textId="77777777" w:rsidR="008E524B" w:rsidRDefault="008E524B" w:rsidP="008E524B">
            <w:pPr>
              <w:rPr>
                <w:rFonts w:eastAsia="等线"/>
                <w:lang w:val="en-US" w:eastAsia="zh-CN"/>
              </w:rPr>
            </w:pPr>
            <w:r>
              <w:rPr>
                <w:rFonts w:eastAsia="等线"/>
                <w:lang w:val="en-US" w:eastAsia="zh-CN"/>
              </w:rPr>
              <w:t>We suggest add the FFS about other UE BW</w:t>
            </w:r>
          </w:p>
          <w:p w14:paraId="2476F61C" w14:textId="77777777" w:rsidR="008E524B" w:rsidRPr="00D00633" w:rsidRDefault="008E524B" w:rsidP="008E524B">
            <w:pPr>
              <w:pStyle w:val="a6"/>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a6"/>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a6"/>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804B5A3" w14:textId="6AAB51EB" w:rsidR="00BF1C07" w:rsidRDefault="00BF1C07" w:rsidP="008E524B">
            <w:pPr>
              <w:rPr>
                <w:rFonts w:eastAsia="等线"/>
                <w:lang w:val="en-US" w:eastAsia="zh-CN"/>
              </w:rPr>
            </w:pPr>
            <w:r>
              <w:rPr>
                <w:rFonts w:eastAsia="等线" w:hint="eastAsia"/>
                <w:lang w:val="en-US" w:eastAsia="zh-CN"/>
              </w:rPr>
              <w:t>Y</w:t>
            </w:r>
          </w:p>
        </w:tc>
        <w:tc>
          <w:tcPr>
            <w:tcW w:w="6801" w:type="dxa"/>
            <w:shd w:val="clear" w:color="auto" w:fill="auto"/>
          </w:tcPr>
          <w:p w14:paraId="57B8E8F5" w14:textId="5045C1B6" w:rsidR="00BF1C07" w:rsidRDefault="00BF1C07" w:rsidP="008E524B">
            <w:pPr>
              <w:rPr>
                <w:rFonts w:eastAsia="等线"/>
                <w:lang w:val="en-US" w:eastAsia="zh-CN"/>
              </w:rPr>
            </w:pPr>
            <w:r>
              <w:rPr>
                <w:rFonts w:eastAsia="等线"/>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等线"/>
                <w:lang w:val="en-US" w:eastAsia="zh-CN"/>
              </w:rPr>
            </w:pPr>
            <w:r>
              <w:rPr>
                <w:rFonts w:eastAsia="等线"/>
                <w:lang w:val="en-US" w:eastAsia="zh-CN"/>
              </w:rPr>
              <w:t>Ericsson</w:t>
            </w:r>
          </w:p>
        </w:tc>
        <w:tc>
          <w:tcPr>
            <w:tcW w:w="1350" w:type="dxa"/>
            <w:shd w:val="clear" w:color="auto" w:fill="auto"/>
          </w:tcPr>
          <w:p w14:paraId="7E44D379" w14:textId="60BF9326" w:rsidR="00765262" w:rsidRDefault="00765262" w:rsidP="00765262">
            <w:pPr>
              <w:rPr>
                <w:rFonts w:eastAsia="等线"/>
                <w:lang w:val="en-US" w:eastAsia="zh-CN"/>
              </w:rPr>
            </w:pPr>
            <w:r>
              <w:rPr>
                <w:rFonts w:eastAsia="等线"/>
                <w:lang w:val="en-US" w:eastAsia="zh-CN"/>
              </w:rPr>
              <w:t>N</w:t>
            </w:r>
          </w:p>
        </w:tc>
        <w:tc>
          <w:tcPr>
            <w:tcW w:w="6801" w:type="dxa"/>
            <w:shd w:val="clear" w:color="auto" w:fill="auto"/>
          </w:tcPr>
          <w:p w14:paraId="2E6258EC" w14:textId="77777777" w:rsidR="00765262" w:rsidRDefault="00765262" w:rsidP="00765262">
            <w:pPr>
              <w:rPr>
                <w:rFonts w:eastAsia="等线"/>
                <w:lang w:val="en-US" w:eastAsia="zh-CN"/>
              </w:rPr>
            </w:pPr>
            <w:r>
              <w:rPr>
                <w:rFonts w:eastAsia="等线"/>
                <w:lang w:val="en-US" w:eastAsia="zh-CN"/>
              </w:rPr>
              <w:t>As CMCC pointed out “</w:t>
            </w:r>
            <w:r w:rsidRPr="002F04BD">
              <w:rPr>
                <w:rFonts w:eastAsia="等线"/>
                <w:lang w:val="en-US" w:eastAsia="zh-CN"/>
              </w:rPr>
              <w:t>Considering whether to support larger BW than 20MHz after initial access is still FFS</w:t>
            </w:r>
            <w:r>
              <w:rPr>
                <w:rFonts w:eastAsia="等线"/>
                <w:lang w:val="en-US" w:eastAsia="zh-CN"/>
              </w:rPr>
              <w:t>” We would like to see how this FFS aspect settles first.</w:t>
            </w:r>
          </w:p>
          <w:p w14:paraId="3171CF14" w14:textId="37078389" w:rsidR="00BB3624" w:rsidRDefault="00BB3624" w:rsidP="00BB3624">
            <w:pPr>
              <w:jc w:val="both"/>
              <w:rPr>
                <w:rFonts w:eastAsia="等线"/>
                <w:lang w:val="en-US" w:eastAsia="zh-CN"/>
              </w:rPr>
            </w:pPr>
            <w:r w:rsidRPr="00BB3624">
              <w:rPr>
                <w:rFonts w:eastAsia="等线"/>
                <w:color w:val="4472C4" w:themeColor="accent5"/>
                <w:lang w:val="en-US" w:eastAsia="zh-CN"/>
              </w:rPr>
              <w:t xml:space="preserve">[Moderator] Note that </w:t>
            </w:r>
            <w:r>
              <w:rPr>
                <w:rFonts w:eastAsia="等线"/>
                <w:color w:val="4472C4" w:themeColor="accent5"/>
                <w:lang w:val="en-US" w:eastAsia="zh-CN"/>
              </w:rPr>
              <w:t>t</w:t>
            </w:r>
            <w:r w:rsidRPr="00BB3624">
              <w:rPr>
                <w:rFonts w:eastAsia="等线"/>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645D40A9" w14:textId="64F62268" w:rsidR="00051730" w:rsidRDefault="00051730" w:rsidP="00051730">
            <w:pPr>
              <w:rPr>
                <w:rFonts w:eastAsia="等线"/>
                <w:lang w:val="en-US" w:eastAsia="zh-CN"/>
              </w:rPr>
            </w:pPr>
            <w:r>
              <w:rPr>
                <w:rFonts w:eastAsia="等线" w:hint="eastAsia"/>
                <w:lang w:val="en-US" w:eastAsia="zh-CN"/>
              </w:rPr>
              <w:t>Y</w:t>
            </w:r>
          </w:p>
        </w:tc>
        <w:tc>
          <w:tcPr>
            <w:tcW w:w="6801" w:type="dxa"/>
            <w:shd w:val="clear" w:color="auto" w:fill="auto"/>
          </w:tcPr>
          <w:p w14:paraId="5192E531" w14:textId="77777777" w:rsidR="00051730" w:rsidRDefault="00051730" w:rsidP="00051730">
            <w:pPr>
              <w:rPr>
                <w:rFonts w:eastAsia="等线"/>
                <w:lang w:val="en-US" w:eastAsia="zh-CN"/>
              </w:rPr>
            </w:pPr>
            <w:r>
              <w:rPr>
                <w:rFonts w:eastAsia="等线"/>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a6"/>
              <w:numPr>
                <w:ilvl w:val="0"/>
                <w:numId w:val="54"/>
              </w:numPr>
              <w:ind w:leftChars="0"/>
              <w:rPr>
                <w:rFonts w:eastAsia="等线"/>
                <w:lang w:val="en-US" w:eastAsia="zh-CN"/>
              </w:rPr>
            </w:pPr>
            <w:r>
              <w:rPr>
                <w:rFonts w:eastAsia="等线"/>
                <w:lang w:val="en-US" w:eastAsia="zh-CN"/>
              </w:rPr>
              <w:t xml:space="preserve">The FFS cited by CMCC </w:t>
            </w:r>
            <w:r w:rsidRPr="00BB5843">
              <w:rPr>
                <w:rFonts w:eastAsia="等线"/>
                <w:lang w:val="en-US" w:eastAsia="zh-CN"/>
              </w:rPr>
              <w:t>has no</w:t>
            </w:r>
            <w:r>
              <w:rPr>
                <w:rFonts w:eastAsia="等线"/>
                <w:lang w:val="en-US" w:eastAsia="zh-CN"/>
              </w:rPr>
              <w:t xml:space="preserve"> impact on the main bullet here</w:t>
            </w:r>
          </w:p>
          <w:p w14:paraId="688679D2" w14:textId="188950E4" w:rsidR="00051730" w:rsidRDefault="00051730" w:rsidP="00AA359A">
            <w:pPr>
              <w:pStyle w:val="a6"/>
              <w:numPr>
                <w:ilvl w:val="0"/>
                <w:numId w:val="54"/>
              </w:numPr>
              <w:ind w:leftChars="0"/>
              <w:rPr>
                <w:rFonts w:eastAsia="等线"/>
                <w:lang w:val="en-US" w:eastAsia="zh-CN"/>
              </w:rPr>
            </w:pPr>
            <w:r>
              <w:rPr>
                <w:rFonts w:eastAsia="等线"/>
                <w:lang w:val="en-US" w:eastAsia="zh-CN"/>
              </w:rPr>
              <w:t xml:space="preserve">The FFS says “optionally support” for a REDCAP UE, which means that its indication replies on capability framework. Whatever its outcome will be </w:t>
            </w:r>
            <w:r>
              <w:rPr>
                <w:rFonts w:eastAsia="等线"/>
                <w:lang w:val="en-US" w:eastAsia="zh-CN"/>
              </w:rPr>
              <w:lastRenderedPageBreak/>
              <w:t>seems not impact on the definition of device type. A UE with a device type can report optional capability by capability framework.</w:t>
            </w:r>
          </w:p>
        </w:tc>
      </w:tr>
      <w:tr w:rsidR="00765262" w14:paraId="754DFE41" w14:textId="77777777" w:rsidTr="00B103C5">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a6"/>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a6"/>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等线"/>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等线"/>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B103C5">
        <w:tc>
          <w:tcPr>
            <w:tcW w:w="1480" w:type="dxa"/>
            <w:shd w:val="clear" w:color="auto" w:fill="auto"/>
          </w:tcPr>
          <w:p w14:paraId="51911243" w14:textId="77777777" w:rsidR="00BC6846" w:rsidRDefault="00BC6846" w:rsidP="00B103C5">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B103C5">
            <w:pPr>
              <w:rPr>
                <w:rFonts w:eastAsia="等线"/>
                <w:lang w:val="en-US" w:eastAsia="zh-CN"/>
              </w:rPr>
            </w:pPr>
          </w:p>
        </w:tc>
        <w:tc>
          <w:tcPr>
            <w:tcW w:w="6801" w:type="dxa"/>
            <w:shd w:val="clear" w:color="auto" w:fill="auto"/>
          </w:tcPr>
          <w:p w14:paraId="6A961614" w14:textId="77777777" w:rsidR="00BC6846" w:rsidRDefault="00BC6846" w:rsidP="00B103C5">
            <w:pPr>
              <w:rPr>
                <w:rFonts w:eastAsia="等线"/>
                <w:lang w:val="en-US" w:eastAsia="zh-CN"/>
              </w:rPr>
            </w:pPr>
            <w:r>
              <w:rPr>
                <w:rFonts w:eastAsia="等线"/>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等线"/>
                <w:lang w:val="en-US" w:eastAsia="zh-CN"/>
              </w:rPr>
            </w:pPr>
            <w:r>
              <w:rPr>
                <w:rFonts w:eastAsia="等线"/>
                <w:lang w:val="en-US" w:eastAsia="zh-CN"/>
              </w:rPr>
              <w:t>N</w:t>
            </w:r>
          </w:p>
        </w:tc>
        <w:tc>
          <w:tcPr>
            <w:tcW w:w="6801" w:type="dxa"/>
            <w:shd w:val="clear" w:color="auto" w:fill="auto"/>
          </w:tcPr>
          <w:p w14:paraId="73B175C0" w14:textId="77777777" w:rsidR="00884668" w:rsidRDefault="00884668" w:rsidP="00884668">
            <w:pPr>
              <w:rPr>
                <w:rFonts w:eastAsia="等线"/>
                <w:lang w:val="en-US" w:eastAsia="zh-CN"/>
              </w:rPr>
            </w:pPr>
            <w:r>
              <w:rPr>
                <w:rFonts w:eastAsia="等线"/>
                <w:lang w:val="en-US" w:eastAsia="zh-CN"/>
              </w:rPr>
              <w:t>We still have problem with this proposal. If the group later agrees on “</w:t>
            </w:r>
            <w:r w:rsidRPr="00522F1F">
              <w:rPr>
                <w:rFonts w:eastAsia="等线"/>
                <w:i/>
                <w:iCs/>
                <w:lang w:val="en-US" w:eastAsia="zh-CN"/>
              </w:rPr>
              <w:t>optionally supported UE BW larger than 20 MHz</w:t>
            </w:r>
            <w:r w:rsidRPr="00522F1F">
              <w:rPr>
                <w:i/>
                <w:iCs/>
              </w:rPr>
              <w:t xml:space="preserve"> </w:t>
            </w:r>
            <w:r w:rsidRPr="00522F1F">
              <w:rPr>
                <w:rFonts w:eastAsia="等线"/>
                <w:i/>
                <w:iCs/>
                <w:lang w:val="en-US" w:eastAsia="zh-CN"/>
              </w:rPr>
              <w:t>FR1 after initial access</w:t>
            </w:r>
            <w:r>
              <w:rPr>
                <w:rFonts w:eastAsia="等线"/>
                <w:lang w:val="en-US" w:eastAsia="zh-CN"/>
              </w:rPr>
              <w:t xml:space="preserve">”, the main bullet in the proposal becomes problematic. </w:t>
            </w:r>
          </w:p>
          <w:p w14:paraId="79FF4F0B" w14:textId="77777777" w:rsidR="00884668" w:rsidRDefault="00884668" w:rsidP="00884668">
            <w:pPr>
              <w:rPr>
                <w:rFonts w:eastAsia="等线"/>
                <w:lang w:val="en-US" w:eastAsia="zh-CN"/>
              </w:rPr>
            </w:pPr>
          </w:p>
          <w:p w14:paraId="5288426B" w14:textId="77777777" w:rsidR="00884668" w:rsidRDefault="00884668" w:rsidP="00884668">
            <w:pPr>
              <w:rPr>
                <w:rFonts w:eastAsia="等线"/>
                <w:lang w:val="en-US" w:eastAsia="zh-CN"/>
              </w:rPr>
            </w:pPr>
            <w:r>
              <w:rPr>
                <w:rFonts w:eastAsia="等线"/>
                <w:lang w:val="en-US" w:eastAsia="zh-CN"/>
              </w:rPr>
              <w:t xml:space="preserve">We want to avoid defining another UE type for UEs supporting </w:t>
            </w:r>
            <w:r w:rsidRPr="00522F1F">
              <w:rPr>
                <w:rFonts w:eastAsia="等线"/>
                <w:lang w:val="en-US" w:eastAsia="zh-CN"/>
              </w:rPr>
              <w:t>BW larger than 20 MHz FR1 after initial access</w:t>
            </w:r>
            <w:r>
              <w:rPr>
                <w:rFonts w:eastAsia="等线"/>
                <w:lang w:val="en-US" w:eastAsia="zh-CN"/>
              </w:rPr>
              <w:t xml:space="preserve"> </w:t>
            </w:r>
            <w:r w:rsidRPr="00522F1F">
              <w:rPr>
                <w:rFonts w:eastAsia="等线"/>
                <w:u w:val="single"/>
                <w:lang w:val="en-US" w:eastAsia="zh-CN"/>
              </w:rPr>
              <w:t>and</w:t>
            </w:r>
            <w:r>
              <w:rPr>
                <w:rFonts w:eastAsia="等线"/>
                <w:lang w:val="en-US" w:eastAsia="zh-CN"/>
              </w:rPr>
              <w:t xml:space="preserve"> having to identify such UEs through early identification.</w:t>
            </w:r>
          </w:p>
          <w:p w14:paraId="5068F297" w14:textId="77777777" w:rsidR="00884668" w:rsidRDefault="00884668" w:rsidP="00884668">
            <w:pPr>
              <w:rPr>
                <w:rFonts w:eastAsia="等线"/>
                <w:lang w:val="en-US" w:eastAsia="zh-CN"/>
              </w:rPr>
            </w:pPr>
          </w:p>
          <w:p w14:paraId="652F5E06" w14:textId="77777777" w:rsidR="00884668" w:rsidRDefault="00884668" w:rsidP="00884668">
            <w:pPr>
              <w:rPr>
                <w:rFonts w:eastAsia="等线"/>
                <w:lang w:val="en-US" w:eastAsia="zh-CN"/>
              </w:rPr>
            </w:pPr>
            <w:r>
              <w:rPr>
                <w:rFonts w:eastAsia="等线"/>
                <w:lang w:val="en-US" w:eastAsia="zh-CN"/>
              </w:rPr>
              <w:t>Suggested revision:</w:t>
            </w:r>
          </w:p>
          <w:p w14:paraId="6536FDD8" w14:textId="77777777" w:rsidR="00884668" w:rsidRDefault="00884668" w:rsidP="00884668">
            <w:pPr>
              <w:rPr>
                <w:rFonts w:eastAsia="等线"/>
                <w:lang w:val="en-US" w:eastAsia="zh-CN"/>
              </w:rPr>
            </w:pPr>
          </w:p>
          <w:p w14:paraId="09B5365E" w14:textId="77777777" w:rsidR="00884668" w:rsidRPr="00D00633" w:rsidRDefault="00884668" w:rsidP="00884668">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UE BW during and after initial access is included in the set of L1 capabilities of the device type for RedCap</w:t>
            </w:r>
          </w:p>
          <w:p w14:paraId="07F36109" w14:textId="77777777" w:rsidR="00884668" w:rsidRDefault="00884668" w:rsidP="00884668">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a6"/>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a6"/>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a6"/>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等线"/>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等线"/>
                <w:lang w:val="en-US" w:eastAsia="zh-CN"/>
              </w:rPr>
            </w:pPr>
            <w:r>
              <w:rPr>
                <w:rFonts w:eastAsia="等线"/>
                <w:lang w:val="en-US" w:eastAsia="zh-CN"/>
              </w:rPr>
              <w:t>N</w:t>
            </w:r>
          </w:p>
        </w:tc>
        <w:tc>
          <w:tcPr>
            <w:tcW w:w="6801" w:type="dxa"/>
            <w:shd w:val="clear" w:color="auto" w:fill="auto"/>
          </w:tcPr>
          <w:p w14:paraId="1B45D02A" w14:textId="39515315" w:rsidR="00436185" w:rsidRDefault="00436185" w:rsidP="00884668">
            <w:pPr>
              <w:rPr>
                <w:rFonts w:eastAsia="等线"/>
                <w:lang w:val="en-US" w:eastAsia="zh-CN"/>
              </w:rPr>
            </w:pPr>
            <w:r>
              <w:rPr>
                <w:rFonts w:eastAsia="等线"/>
                <w:lang w:val="en-US" w:eastAsia="zh-CN"/>
              </w:rPr>
              <w:t>We agree with Ericsson’s modifications and rationale.</w:t>
            </w:r>
          </w:p>
        </w:tc>
      </w:tr>
      <w:tr w:rsidR="008B22EF" w14:paraId="2FFCB58C" w14:textId="77777777" w:rsidTr="003E3BD2">
        <w:tc>
          <w:tcPr>
            <w:tcW w:w="1480" w:type="dxa"/>
            <w:shd w:val="clear" w:color="auto" w:fill="auto"/>
          </w:tcPr>
          <w:p w14:paraId="4AB4A091" w14:textId="44FC4F9E" w:rsidR="008B22EF" w:rsidRDefault="008B22EF" w:rsidP="00884668">
            <w:pPr>
              <w:rPr>
                <w:rFonts w:eastAsiaTheme="minorEastAsia"/>
                <w:lang w:val="en-US" w:eastAsia="ja-JP"/>
              </w:rPr>
            </w:pPr>
            <w:r>
              <w:rPr>
                <w:rFonts w:eastAsiaTheme="minorEastAsia"/>
                <w:lang w:val="en-US" w:eastAsia="ja-JP"/>
              </w:rPr>
              <w:t>Qualcomm</w:t>
            </w:r>
          </w:p>
        </w:tc>
        <w:tc>
          <w:tcPr>
            <w:tcW w:w="1350" w:type="dxa"/>
            <w:shd w:val="clear" w:color="auto" w:fill="auto"/>
          </w:tcPr>
          <w:p w14:paraId="0E80B112" w14:textId="77777777" w:rsidR="008B22EF" w:rsidRDefault="008B22EF" w:rsidP="00884668">
            <w:pPr>
              <w:rPr>
                <w:rFonts w:eastAsia="等线"/>
                <w:lang w:val="en-US" w:eastAsia="zh-CN"/>
              </w:rPr>
            </w:pPr>
          </w:p>
        </w:tc>
        <w:tc>
          <w:tcPr>
            <w:tcW w:w="6801" w:type="dxa"/>
            <w:shd w:val="clear" w:color="auto" w:fill="auto"/>
          </w:tcPr>
          <w:p w14:paraId="7A15C392" w14:textId="7485DE6C" w:rsidR="008B22EF" w:rsidRDefault="008B22EF" w:rsidP="00884668">
            <w:pPr>
              <w:rPr>
                <w:rFonts w:eastAsia="等线"/>
                <w:lang w:val="en-US" w:eastAsia="zh-CN"/>
              </w:rPr>
            </w:pPr>
            <w:r>
              <w:rPr>
                <w:rFonts w:eastAsia="等线"/>
                <w:lang w:val="en-US" w:eastAsia="zh-CN"/>
              </w:rPr>
              <w:t>We can live with the revised proposal of Ericsson</w:t>
            </w:r>
          </w:p>
        </w:tc>
      </w:tr>
      <w:tr w:rsidR="002B7274" w14:paraId="0D7F2B0C" w14:textId="77777777" w:rsidTr="003E3BD2">
        <w:tc>
          <w:tcPr>
            <w:tcW w:w="1480" w:type="dxa"/>
            <w:shd w:val="clear" w:color="auto" w:fill="auto"/>
          </w:tcPr>
          <w:p w14:paraId="7F92E823" w14:textId="72C88883" w:rsidR="002B7274" w:rsidRDefault="002B7274" w:rsidP="00884668">
            <w:pPr>
              <w:rPr>
                <w:rFonts w:eastAsiaTheme="minorEastAsia"/>
                <w:lang w:val="en-US" w:eastAsia="ja-JP"/>
              </w:rPr>
            </w:pPr>
            <w:r>
              <w:rPr>
                <w:rFonts w:eastAsiaTheme="minorEastAsia"/>
                <w:lang w:val="en-US" w:eastAsia="ja-JP"/>
              </w:rPr>
              <w:t>Nokia, NSB</w:t>
            </w:r>
          </w:p>
        </w:tc>
        <w:tc>
          <w:tcPr>
            <w:tcW w:w="1350" w:type="dxa"/>
            <w:shd w:val="clear" w:color="auto" w:fill="auto"/>
          </w:tcPr>
          <w:p w14:paraId="41E079F4" w14:textId="77777777" w:rsidR="002B7274" w:rsidRDefault="002B7274" w:rsidP="00884668">
            <w:pPr>
              <w:rPr>
                <w:rFonts w:eastAsia="等线"/>
                <w:lang w:val="en-US" w:eastAsia="zh-CN"/>
              </w:rPr>
            </w:pPr>
          </w:p>
        </w:tc>
        <w:tc>
          <w:tcPr>
            <w:tcW w:w="6801" w:type="dxa"/>
            <w:shd w:val="clear" w:color="auto" w:fill="auto"/>
          </w:tcPr>
          <w:p w14:paraId="5BB36D91" w14:textId="017F8BD3" w:rsidR="002B7274" w:rsidRDefault="002B7274" w:rsidP="00884668">
            <w:pPr>
              <w:rPr>
                <w:rFonts w:eastAsia="等线"/>
                <w:lang w:val="en-US" w:eastAsia="zh-CN"/>
              </w:rPr>
            </w:pPr>
            <w:r>
              <w:rPr>
                <w:rFonts w:eastAsia="等线"/>
                <w:lang w:val="en-US" w:eastAsia="zh-CN"/>
              </w:rPr>
              <w:t xml:space="preserve">We are OK with </w:t>
            </w:r>
            <w:r w:rsidR="00FC2422">
              <w:rPr>
                <w:rFonts w:eastAsia="等线"/>
                <w:lang w:val="en-US" w:eastAsia="zh-CN"/>
              </w:rPr>
              <w:t>either</w:t>
            </w:r>
            <w:r>
              <w:rPr>
                <w:rFonts w:eastAsia="等线"/>
                <w:lang w:val="en-US" w:eastAsia="zh-CN"/>
              </w:rPr>
              <w:t xml:space="preserve"> FL’s proposal </w:t>
            </w:r>
            <w:r w:rsidR="00FC2422">
              <w:rPr>
                <w:rFonts w:eastAsia="等线"/>
                <w:lang w:val="en-US" w:eastAsia="zh-CN"/>
              </w:rPr>
              <w:t xml:space="preserve">or </w:t>
            </w:r>
            <w:r>
              <w:rPr>
                <w:rFonts w:eastAsia="等线"/>
                <w:lang w:val="en-US" w:eastAsia="zh-CN"/>
              </w:rPr>
              <w:t>Ericsson’s proposal.</w:t>
            </w:r>
          </w:p>
        </w:tc>
      </w:tr>
      <w:tr w:rsidR="008627B9" w14:paraId="46220DD8" w14:textId="77777777" w:rsidTr="003E3BD2">
        <w:tc>
          <w:tcPr>
            <w:tcW w:w="1480" w:type="dxa"/>
            <w:shd w:val="clear" w:color="auto" w:fill="auto"/>
          </w:tcPr>
          <w:p w14:paraId="6AD98FD4" w14:textId="2E200404" w:rsidR="008627B9" w:rsidRDefault="008627B9" w:rsidP="00884668">
            <w:pPr>
              <w:rPr>
                <w:rFonts w:eastAsiaTheme="minorEastAsia"/>
                <w:lang w:val="en-US" w:eastAsia="ja-JP"/>
              </w:rPr>
            </w:pPr>
            <w:r>
              <w:rPr>
                <w:rFonts w:eastAsiaTheme="minorEastAsia"/>
                <w:lang w:val="en-US" w:eastAsia="ja-JP"/>
              </w:rPr>
              <w:t>Intel</w:t>
            </w:r>
          </w:p>
        </w:tc>
        <w:tc>
          <w:tcPr>
            <w:tcW w:w="1350" w:type="dxa"/>
            <w:shd w:val="clear" w:color="auto" w:fill="auto"/>
          </w:tcPr>
          <w:p w14:paraId="376FAA33" w14:textId="77777777" w:rsidR="008627B9" w:rsidRDefault="008627B9" w:rsidP="00884668">
            <w:pPr>
              <w:rPr>
                <w:rFonts w:eastAsia="等线"/>
                <w:lang w:val="en-US" w:eastAsia="zh-CN"/>
              </w:rPr>
            </w:pPr>
          </w:p>
        </w:tc>
        <w:tc>
          <w:tcPr>
            <w:tcW w:w="6801" w:type="dxa"/>
            <w:shd w:val="clear" w:color="auto" w:fill="auto"/>
          </w:tcPr>
          <w:p w14:paraId="16672399" w14:textId="6F1142D9" w:rsidR="008627B9" w:rsidRDefault="00292D59" w:rsidP="00884668">
            <w:pPr>
              <w:rPr>
                <w:rFonts w:eastAsia="等线"/>
                <w:lang w:val="en-US" w:eastAsia="zh-CN"/>
              </w:rPr>
            </w:pPr>
            <w:r>
              <w:rPr>
                <w:rFonts w:eastAsia="等线"/>
                <w:lang w:val="en-US" w:eastAsia="zh-CN"/>
              </w:rPr>
              <w:t xml:space="preserve">We </w:t>
            </w:r>
            <w:r w:rsidR="00FD5C7A">
              <w:rPr>
                <w:rFonts w:eastAsia="等线"/>
                <w:lang w:val="en-US" w:eastAsia="zh-CN"/>
              </w:rPr>
              <w:t>agree with the observation from Ericsson.</w:t>
            </w:r>
          </w:p>
          <w:p w14:paraId="39E735AC" w14:textId="518FFE9B" w:rsidR="009F7759" w:rsidRDefault="00FD5C7A" w:rsidP="00884668">
            <w:pPr>
              <w:rPr>
                <w:rFonts w:eastAsia="等线"/>
                <w:lang w:val="en-US" w:eastAsia="zh-CN"/>
              </w:rPr>
            </w:pPr>
            <w:r>
              <w:rPr>
                <w:rFonts w:eastAsia="等线"/>
                <w:lang w:val="en-US" w:eastAsia="zh-CN"/>
              </w:rPr>
              <w:t xml:space="preserve">However, </w:t>
            </w:r>
            <w:r w:rsidR="00B9233C">
              <w:rPr>
                <w:rFonts w:eastAsia="等线"/>
                <w:lang w:val="en-US" w:eastAsia="zh-CN"/>
              </w:rPr>
              <w:t>we would suggest</w:t>
            </w:r>
            <w:r>
              <w:rPr>
                <w:rFonts w:eastAsia="等线"/>
                <w:lang w:val="en-US" w:eastAsia="zh-CN"/>
              </w:rPr>
              <w:t xml:space="preserve"> to </w:t>
            </w:r>
            <w:r w:rsidR="008C6BE3">
              <w:rPr>
                <w:rFonts w:eastAsia="等线"/>
                <w:lang w:val="en-US" w:eastAsia="zh-CN"/>
              </w:rPr>
              <w:t xml:space="preserve">delete “and after” </w:t>
            </w:r>
            <w:r w:rsidR="00B9233C">
              <w:rPr>
                <w:rFonts w:eastAsia="等线"/>
                <w:lang w:val="en-US" w:eastAsia="zh-CN"/>
              </w:rPr>
              <w:t>in the main bullet to avoid confusio</w:t>
            </w:r>
            <w:r w:rsidR="006C5F2D">
              <w:rPr>
                <w:rFonts w:eastAsia="等线"/>
                <w:lang w:val="en-US" w:eastAsia="zh-CN"/>
              </w:rPr>
              <w:t xml:space="preserve">n; and then, we </w:t>
            </w:r>
            <w:r w:rsidR="00BF2F33">
              <w:rPr>
                <w:rFonts w:eastAsia="等线"/>
                <w:lang w:val="en-US" w:eastAsia="zh-CN"/>
              </w:rPr>
              <w:t>could avoid</w:t>
            </w:r>
            <w:r w:rsidR="006C5F2D">
              <w:rPr>
                <w:rFonts w:eastAsia="等线"/>
                <w:lang w:val="en-US" w:eastAsia="zh-CN"/>
              </w:rPr>
              <w:t xml:space="preserve"> the sub-bullet about BW &gt; 20 MHz/100MHz</w:t>
            </w:r>
            <w:r w:rsidR="009F7759">
              <w:rPr>
                <w:rFonts w:eastAsia="等线"/>
                <w:lang w:val="en-US" w:eastAsia="zh-CN"/>
              </w:rPr>
              <w:t xml:space="preserve"> altogether.</w:t>
            </w:r>
          </w:p>
          <w:p w14:paraId="3B87CE62" w14:textId="72120F70" w:rsidR="00FD5C7A" w:rsidRDefault="006C5F2D" w:rsidP="00884668">
            <w:pPr>
              <w:rPr>
                <w:rFonts w:eastAsia="等线"/>
                <w:lang w:val="en-US" w:eastAsia="zh-CN"/>
              </w:rPr>
            </w:pPr>
            <w:r>
              <w:rPr>
                <w:rFonts w:eastAsia="等线"/>
                <w:lang w:val="en-US" w:eastAsia="zh-CN"/>
              </w:rPr>
              <w:t xml:space="preserve"> </w:t>
            </w:r>
          </w:p>
          <w:p w14:paraId="0502A9A1" w14:textId="77777777" w:rsidR="000863CD" w:rsidRPr="00D00633" w:rsidRDefault="000863CD" w:rsidP="000863CD">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p>
          <w:p w14:paraId="52322F39" w14:textId="77777777" w:rsidR="000863CD" w:rsidRDefault="000863CD" w:rsidP="000863CD">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6A4A7E36" w14:textId="77777777" w:rsidR="000863CD" w:rsidRPr="00E07170" w:rsidDel="00E07170" w:rsidRDefault="000863CD" w:rsidP="000863CD">
            <w:pPr>
              <w:pStyle w:val="a6"/>
              <w:numPr>
                <w:ilvl w:val="1"/>
                <w:numId w:val="4"/>
              </w:numPr>
              <w:ind w:leftChars="0"/>
              <w:rPr>
                <w:del w:id="20" w:author="Eric Wang YP" w:date="2020-11-12T08:50:00Z"/>
                <w:rFonts w:eastAsiaTheme="minorEastAsia"/>
                <w:lang w:val="en-US" w:eastAsia="ja-JP"/>
              </w:rPr>
            </w:pPr>
            <w:del w:id="21"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6D8DC05" w14:textId="77777777" w:rsidR="000863CD" w:rsidRPr="009F7759" w:rsidRDefault="000863CD" w:rsidP="000863CD">
            <w:pPr>
              <w:pStyle w:val="a6"/>
              <w:numPr>
                <w:ilvl w:val="1"/>
                <w:numId w:val="4"/>
              </w:numPr>
              <w:ind w:leftChars="0"/>
              <w:rPr>
                <w:ins w:id="22" w:author="Eric Wang YP" w:date="2020-11-12T08:50:00Z"/>
                <w:rFonts w:eastAsiaTheme="minorEastAsia"/>
                <w:strike/>
                <w:lang w:val="en-US" w:eastAsia="ja-JP"/>
              </w:rPr>
            </w:pPr>
            <w:ins w:id="23" w:author="Eric Wang YP" w:date="2020-11-12T08:50:00Z">
              <w:r w:rsidRPr="009F7759">
                <w:rPr>
                  <w:rFonts w:eastAsiaTheme="minorEastAsia"/>
                  <w:b/>
                  <w:bCs/>
                  <w:strike/>
                  <w:lang w:val="en-US" w:eastAsia="ja-JP"/>
                </w:rPr>
                <w:t xml:space="preserve">Identification of UEs </w:t>
              </w:r>
            </w:ins>
            <w:ins w:id="24" w:author="Eric Wang YP" w:date="2020-11-12T08:56:00Z">
              <w:r w:rsidRPr="009F7759">
                <w:rPr>
                  <w:rFonts w:eastAsiaTheme="minorEastAsia"/>
                  <w:b/>
                  <w:bCs/>
                  <w:strike/>
                  <w:lang w:val="en-US" w:eastAsia="ja-JP"/>
                </w:rPr>
                <w:t xml:space="preserve">optionally </w:t>
              </w:r>
            </w:ins>
            <w:ins w:id="25" w:author="Eric Wang YP" w:date="2020-11-12T08:50:00Z">
              <w:r w:rsidRPr="009F7759">
                <w:rPr>
                  <w:rFonts w:eastAsiaTheme="minorEastAsia"/>
                  <w:b/>
                  <w:bCs/>
                  <w:strike/>
                  <w:lang w:val="en-US" w:eastAsia="ja-JP"/>
                </w:rPr>
                <w:t>supporting bandwidths larger than 20 MHz in FR1 or larger than 100 MHz in FR2 after initial access is not supported by early identification during initial access</w:t>
              </w:r>
            </w:ins>
          </w:p>
          <w:p w14:paraId="087D9612" w14:textId="77777777" w:rsidR="000863CD" w:rsidRPr="00E07170" w:rsidRDefault="000863CD" w:rsidP="000863CD">
            <w:pPr>
              <w:pStyle w:val="a6"/>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51E12A56" w14:textId="7602D63B" w:rsidR="00E374BC" w:rsidRDefault="00E374BC" w:rsidP="00884668">
            <w:pPr>
              <w:rPr>
                <w:rFonts w:eastAsia="等线"/>
                <w:lang w:val="en-US" w:eastAsia="zh-CN"/>
              </w:rPr>
            </w:pPr>
          </w:p>
        </w:tc>
      </w:tr>
      <w:tr w:rsidR="00C97BAF" w14:paraId="3B5A738A" w14:textId="77777777" w:rsidTr="003E3BD2">
        <w:tc>
          <w:tcPr>
            <w:tcW w:w="1480" w:type="dxa"/>
            <w:shd w:val="clear" w:color="auto" w:fill="auto"/>
          </w:tcPr>
          <w:p w14:paraId="25CE92A9" w14:textId="15D8FF18" w:rsidR="00C97BAF" w:rsidRPr="00C97BAF" w:rsidRDefault="00C97BAF" w:rsidP="0088466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0DD2927" w14:textId="77777777" w:rsidR="00C97BAF" w:rsidRDefault="00C97BAF" w:rsidP="00884668">
            <w:pPr>
              <w:rPr>
                <w:rFonts w:eastAsia="等线"/>
                <w:lang w:val="en-US" w:eastAsia="zh-CN"/>
              </w:rPr>
            </w:pPr>
          </w:p>
        </w:tc>
        <w:tc>
          <w:tcPr>
            <w:tcW w:w="6801" w:type="dxa"/>
            <w:shd w:val="clear" w:color="auto" w:fill="auto"/>
          </w:tcPr>
          <w:p w14:paraId="22F8989C" w14:textId="6F8EA8A1" w:rsidR="00C97BAF" w:rsidRDefault="00C97BAF" w:rsidP="001852CF">
            <w:pPr>
              <w:rPr>
                <w:rFonts w:eastAsia="等线"/>
                <w:lang w:val="en-US" w:eastAsia="zh-CN"/>
              </w:rPr>
            </w:pPr>
            <w:r>
              <w:rPr>
                <w:rFonts w:eastAsia="等线" w:hint="eastAsia"/>
                <w:lang w:val="en-US" w:eastAsia="zh-CN"/>
              </w:rPr>
              <w:t>I</w:t>
            </w:r>
            <w:r>
              <w:rPr>
                <w:rFonts w:eastAsia="等线"/>
                <w:lang w:val="en-US" w:eastAsia="zh-CN"/>
              </w:rPr>
              <w:t xml:space="preserve">t seems that based on the latest revisions above, the device type definition is only applicable during initial access procedure, </w:t>
            </w:r>
            <w:r w:rsidR="001852CF">
              <w:rPr>
                <w:rFonts w:eastAsia="等线"/>
                <w:lang w:val="en-US" w:eastAsia="zh-CN"/>
              </w:rPr>
              <w:t xml:space="preserve">which may be changed after initial access based on later UE capability reporting, is this the common understanding? </w:t>
            </w:r>
            <w:r w:rsidR="001852CF">
              <w:rPr>
                <w:rFonts w:eastAsia="等线"/>
                <w:lang w:val="en-US" w:eastAsia="zh-CN"/>
              </w:rPr>
              <w:lastRenderedPageBreak/>
              <w:t xml:space="preserve">If so, we would like to propose the following additional revisions, based on Intel’s version, and the sub-bullet that Ericsson added before should be kept. </w:t>
            </w:r>
          </w:p>
          <w:p w14:paraId="375961CE" w14:textId="77777777" w:rsidR="00C97BAF" w:rsidRDefault="00C97BAF" w:rsidP="00884668">
            <w:pPr>
              <w:rPr>
                <w:rFonts w:eastAsia="等线"/>
                <w:lang w:val="en-US" w:eastAsia="zh-CN"/>
              </w:rPr>
            </w:pPr>
          </w:p>
          <w:p w14:paraId="2DDE7DAB" w14:textId="1C3CD070" w:rsidR="00C97BAF" w:rsidRPr="00D00633" w:rsidRDefault="00C97BAF" w:rsidP="00C97BAF">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w:t>
            </w:r>
            <w:del w:id="26" w:author="Xueming Pan" w:date="2020-11-13T08:26:00Z">
              <w:r w:rsidRPr="00BB3624" w:rsidDel="001852CF">
                <w:rPr>
                  <w:rFonts w:eastAsiaTheme="minorEastAsia"/>
                  <w:b/>
                  <w:color w:val="FF0000"/>
                  <w:lang w:val="en-US" w:eastAsia="ja-JP"/>
                </w:rPr>
                <w:delText>used</w:delText>
              </w:r>
            </w:del>
            <w:ins w:id="27" w:author="Xueming Pan" w:date="2020-11-13T08:26:00Z">
              <w:r w:rsidR="001852CF">
                <w:rPr>
                  <w:rFonts w:eastAsiaTheme="minorEastAsia"/>
                  <w:b/>
                  <w:color w:val="FF0000"/>
                  <w:lang w:val="en-US" w:eastAsia="ja-JP"/>
                </w:rPr>
                <w:t>supported</w:t>
              </w:r>
            </w:ins>
            <w:r w:rsidRPr="00BB3624">
              <w:rPr>
                <w:rFonts w:eastAsiaTheme="minorEastAsia"/>
                <w:b/>
                <w:color w:val="FF0000"/>
                <w:lang w:val="en-US" w:eastAsia="ja-JP"/>
              </w:rPr>
              <w:t xml:space="preserve">,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r w:rsidR="001852CF">
              <w:rPr>
                <w:rFonts w:eastAsiaTheme="minorEastAsia"/>
                <w:b/>
                <w:lang w:val="en-US" w:eastAsia="ja-JP"/>
              </w:rPr>
              <w:t xml:space="preserve"> </w:t>
            </w:r>
            <w:ins w:id="28" w:author="Xueming Pan" w:date="2020-11-13T08:31:00Z">
              <w:r w:rsidR="001852CF">
                <w:rPr>
                  <w:rFonts w:eastAsiaTheme="minorEastAsia"/>
                  <w:b/>
                  <w:lang w:val="en-US" w:eastAsia="ja-JP"/>
                </w:rPr>
                <w:t>early identification</w:t>
              </w:r>
            </w:ins>
          </w:p>
          <w:p w14:paraId="4B87C8E2" w14:textId="77777777" w:rsidR="00C97BAF" w:rsidRDefault="00C97BAF" w:rsidP="00C97BAF">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332760C" w14:textId="77777777" w:rsidR="00C97BAF" w:rsidRPr="00E07170" w:rsidDel="00E07170" w:rsidRDefault="00C97BAF" w:rsidP="00C97BAF">
            <w:pPr>
              <w:pStyle w:val="a6"/>
              <w:numPr>
                <w:ilvl w:val="1"/>
                <w:numId w:val="4"/>
              </w:numPr>
              <w:ind w:leftChars="0"/>
              <w:rPr>
                <w:del w:id="29" w:author="Eric Wang YP" w:date="2020-11-12T08:50:00Z"/>
                <w:rFonts w:eastAsiaTheme="minorEastAsia"/>
                <w:lang w:val="en-US" w:eastAsia="ja-JP"/>
              </w:rPr>
            </w:pPr>
            <w:del w:id="30"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31E76C13" w14:textId="4CD9EF84" w:rsidR="00C97BAF" w:rsidRPr="001852CF" w:rsidRDefault="001852CF" w:rsidP="001852CF">
            <w:pPr>
              <w:pStyle w:val="a6"/>
              <w:numPr>
                <w:ilvl w:val="1"/>
                <w:numId w:val="4"/>
              </w:numPr>
              <w:ind w:leftChars="0"/>
              <w:rPr>
                <w:ins w:id="31" w:author="Eric Wang YP" w:date="2020-11-12T08:50:00Z"/>
                <w:rFonts w:eastAsiaTheme="minorEastAsia"/>
                <w:lang w:val="en-US" w:eastAsia="ja-JP"/>
              </w:rPr>
            </w:pPr>
            <w:ins w:id="32" w:author="Eric Wang YP" w:date="2020-11-12T08:50:00Z">
              <w:r>
                <w:rPr>
                  <w:rFonts w:eastAsiaTheme="minorEastAsia"/>
                  <w:b/>
                  <w:bCs/>
                  <w:lang w:val="en-US" w:eastAsia="ja-JP"/>
                </w:rPr>
                <w:t xml:space="preserve">Identification of UEs </w:t>
              </w:r>
            </w:ins>
            <w:ins w:id="33" w:author="Eric Wang YP" w:date="2020-11-12T08:56:00Z">
              <w:r>
                <w:rPr>
                  <w:rFonts w:eastAsiaTheme="minorEastAsia"/>
                  <w:b/>
                  <w:bCs/>
                  <w:lang w:val="en-US" w:eastAsia="ja-JP"/>
                </w:rPr>
                <w:t xml:space="preserve">optionally </w:t>
              </w:r>
            </w:ins>
            <w:ins w:id="34"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1629D3D8" w14:textId="77777777" w:rsidR="00C97BAF" w:rsidRPr="00E07170" w:rsidRDefault="00C97BAF" w:rsidP="00C97BAF">
            <w:pPr>
              <w:pStyle w:val="a6"/>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3F8062C8" w14:textId="36034ACD" w:rsidR="00C97BAF" w:rsidRPr="00C97BAF" w:rsidRDefault="00C97BAF" w:rsidP="00C97BAF">
            <w:pPr>
              <w:rPr>
                <w:rFonts w:eastAsia="等线"/>
                <w:lang w:val="en-US" w:eastAsia="zh-CN"/>
              </w:rPr>
            </w:pPr>
          </w:p>
        </w:tc>
      </w:tr>
      <w:tr w:rsidR="00294D4D" w14:paraId="19D528CF" w14:textId="77777777" w:rsidTr="003E3BD2">
        <w:tc>
          <w:tcPr>
            <w:tcW w:w="1480" w:type="dxa"/>
            <w:shd w:val="clear" w:color="auto" w:fill="auto"/>
          </w:tcPr>
          <w:p w14:paraId="3F113D68" w14:textId="1ADA080D" w:rsidR="00294D4D" w:rsidRDefault="00294D4D" w:rsidP="00884668">
            <w:pPr>
              <w:rPr>
                <w:rFonts w:eastAsia="等线"/>
                <w:lang w:val="en-US" w:eastAsia="zh-CN"/>
              </w:rPr>
            </w:pPr>
            <w:r>
              <w:rPr>
                <w:rFonts w:eastAsia="等线" w:hint="eastAsia"/>
                <w:lang w:val="en-US" w:eastAsia="zh-CN"/>
              </w:rPr>
              <w:lastRenderedPageBreak/>
              <w:t>CATT</w:t>
            </w:r>
          </w:p>
        </w:tc>
        <w:tc>
          <w:tcPr>
            <w:tcW w:w="1350" w:type="dxa"/>
            <w:shd w:val="clear" w:color="auto" w:fill="auto"/>
          </w:tcPr>
          <w:p w14:paraId="136D9314" w14:textId="1F01BDEE" w:rsidR="00294D4D" w:rsidRDefault="00294D4D" w:rsidP="00884668">
            <w:pPr>
              <w:rPr>
                <w:rFonts w:eastAsia="等线"/>
                <w:lang w:val="en-US" w:eastAsia="zh-CN"/>
              </w:rPr>
            </w:pPr>
            <w:r>
              <w:rPr>
                <w:rFonts w:eastAsia="等线" w:hint="eastAsia"/>
                <w:lang w:val="en-US" w:eastAsia="zh-CN"/>
              </w:rPr>
              <w:t>N</w:t>
            </w:r>
          </w:p>
        </w:tc>
        <w:tc>
          <w:tcPr>
            <w:tcW w:w="6801" w:type="dxa"/>
            <w:shd w:val="clear" w:color="auto" w:fill="auto"/>
          </w:tcPr>
          <w:p w14:paraId="5E094CD9" w14:textId="77777777" w:rsidR="00F94D47" w:rsidRDefault="00294D4D" w:rsidP="001852CF">
            <w:pPr>
              <w:rPr>
                <w:rFonts w:eastAsia="等线"/>
                <w:lang w:val="en-US" w:eastAsia="zh-CN"/>
              </w:rPr>
            </w:pPr>
            <w:r>
              <w:rPr>
                <w:rFonts w:eastAsia="等线" w:hint="eastAsia"/>
                <w:lang w:val="en-US" w:eastAsia="zh-CN"/>
              </w:rPr>
              <w:t xml:space="preserve">We think L1 capability should include maximum UE BW for RedCap, no matter early identification is needed or not. </w:t>
            </w:r>
          </w:p>
          <w:p w14:paraId="6DB02700" w14:textId="25D603BD" w:rsidR="00294D4D" w:rsidRDefault="00294D4D" w:rsidP="001852CF">
            <w:pPr>
              <w:rPr>
                <w:rFonts w:eastAsia="等线"/>
                <w:lang w:val="en-US" w:eastAsia="zh-CN"/>
              </w:rPr>
            </w:pPr>
            <w:r>
              <w:rPr>
                <w:rFonts w:eastAsia="等线" w:hint="eastAsia"/>
                <w:lang w:val="en-US" w:eastAsia="zh-CN"/>
              </w:rPr>
              <w:t>Prefer the previous version. Can live with Ericsson</w:t>
            </w:r>
            <w:r>
              <w:rPr>
                <w:rFonts w:eastAsia="等线"/>
                <w:lang w:val="en-US" w:eastAsia="zh-CN"/>
              </w:rPr>
              <w:t>’</w:t>
            </w:r>
            <w:r>
              <w:rPr>
                <w:rFonts w:eastAsia="等线" w:hint="eastAsia"/>
                <w:lang w:val="en-US" w:eastAsia="zh-CN"/>
              </w:rPr>
              <w:t>s version.</w:t>
            </w:r>
          </w:p>
        </w:tc>
      </w:tr>
      <w:tr w:rsidR="001E6555" w14:paraId="4E6A7C16" w14:textId="77777777" w:rsidTr="001E6555">
        <w:tc>
          <w:tcPr>
            <w:tcW w:w="1480" w:type="dxa"/>
          </w:tcPr>
          <w:p w14:paraId="26ED33CD"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74E9139D" w14:textId="77777777" w:rsidR="001E6555" w:rsidRDefault="001E6555" w:rsidP="00E32627">
            <w:pPr>
              <w:rPr>
                <w:rFonts w:eastAsia="等线"/>
                <w:lang w:val="en-US" w:eastAsia="zh-CN"/>
              </w:rPr>
            </w:pPr>
          </w:p>
        </w:tc>
        <w:tc>
          <w:tcPr>
            <w:tcW w:w="6801" w:type="dxa"/>
          </w:tcPr>
          <w:p w14:paraId="2CA26D91" w14:textId="77777777" w:rsidR="001E6555" w:rsidRDefault="001E6555" w:rsidP="00E32627">
            <w:pPr>
              <w:spacing w:before="100" w:beforeAutospacing="1" w:after="100" w:afterAutospacing="1"/>
              <w:rPr>
                <w:rFonts w:ascii="Segoe UI" w:eastAsia="等线" w:hAnsi="Segoe UI" w:cs="Segoe UI"/>
                <w:color w:val="000000"/>
                <w:szCs w:val="20"/>
                <w:shd w:val="clear" w:color="auto" w:fill="FFFFFF"/>
                <w:lang w:val="en-US" w:eastAsia="zh-CN"/>
              </w:rPr>
            </w:pPr>
            <w:r>
              <w:rPr>
                <w:rFonts w:ascii="Segoe UI" w:eastAsia="等线" w:hAnsi="Segoe UI" w:cs="Segoe UI" w:hint="eastAsia"/>
                <w:color w:val="000000"/>
                <w:szCs w:val="20"/>
                <w:shd w:val="clear" w:color="auto" w:fill="FFFFFF"/>
                <w:lang w:val="en-US" w:eastAsia="zh-CN"/>
              </w:rPr>
              <w:t>W</w:t>
            </w:r>
            <w:r>
              <w:rPr>
                <w:rFonts w:ascii="Segoe UI" w:eastAsia="等线" w:hAnsi="Segoe UI" w:cs="Segoe UI"/>
                <w:color w:val="000000"/>
                <w:szCs w:val="20"/>
                <w:shd w:val="clear" w:color="auto" w:fill="FFFFFF"/>
                <w:lang w:val="en-US" w:eastAsia="zh-CN"/>
              </w:rPr>
              <w:t xml:space="preserve">e also feel concern on this proposal. I think one issue is whether early indication is supported, the other is whether a subset of features of redcap UE is reported, e.g., indicate # of Rx, BW, etc. If this is only for whether early identification is supported during initial access, we think it is too early to agree on “explicit signaling ” for supported BW. May be in the end, only report one (of) Redcap UEs is enough. Therefore, we support the following rewording. </w:t>
            </w:r>
          </w:p>
          <w:p w14:paraId="6E520D25" w14:textId="77777777" w:rsidR="001E6555" w:rsidRPr="0099062A" w:rsidRDefault="001E6555" w:rsidP="00E32627">
            <w:pPr>
              <w:spacing w:before="100" w:beforeAutospacing="1" w:after="100" w:afterAutospacing="1"/>
              <w:rPr>
                <w:rFonts w:ascii="Segoe UI" w:eastAsia="等线" w:hAnsi="Segoe UI" w:cs="Segoe UI"/>
                <w:color w:val="000000"/>
                <w:szCs w:val="20"/>
                <w:shd w:val="clear" w:color="auto" w:fill="FFFFFF"/>
                <w:lang w:val="en-US" w:eastAsia="zh-CN"/>
              </w:rPr>
            </w:pPr>
            <w:r>
              <w:rPr>
                <w:rFonts w:ascii="Segoe UI" w:eastAsia="等线" w:hAnsi="Segoe UI" w:cs="Segoe UI"/>
                <w:color w:val="000000"/>
                <w:szCs w:val="20"/>
                <w:shd w:val="clear" w:color="auto" w:fill="FFFFFF"/>
                <w:lang w:val="en-US" w:eastAsia="zh-CN"/>
              </w:rPr>
              <w:t xml:space="preserve">Besides, we think this issue can be discussed during WI phase. </w:t>
            </w:r>
          </w:p>
          <w:p w14:paraId="5CCF2A7E" w14:textId="77777777" w:rsidR="001E6555" w:rsidRDefault="001E6555" w:rsidP="00E32627">
            <w:pPr>
              <w:numPr>
                <w:ilvl w:val="0"/>
                <w:numId w:val="55"/>
              </w:numPr>
              <w:spacing w:before="100" w:beforeAutospacing="1" w:after="100" w:afterAutospacing="1"/>
              <w:rPr>
                <w:rFonts w:ascii="Segoe UI" w:eastAsia="Times New Roman" w:hAnsi="Segoe UI" w:cs="Segoe UI"/>
                <w:color w:val="000000"/>
                <w:szCs w:val="20"/>
                <w:shd w:val="clear" w:color="auto" w:fill="FFFFFF"/>
                <w:lang w:val="en-US" w:eastAsia="zh-CN"/>
              </w:rPr>
            </w:pPr>
            <w:r>
              <w:rPr>
                <w:rFonts w:ascii="inherit" w:hAnsi="inherit" w:cs="Segoe UI"/>
                <w:b/>
                <w:bCs/>
                <w:color w:val="FF0000"/>
                <w:szCs w:val="20"/>
                <w:shd w:val="clear" w:color="auto" w:fill="FFFFFF"/>
                <w:lang w:eastAsia="ja-JP"/>
              </w:rPr>
              <w:t xml:space="preserve">If early identification during initial access is </w:t>
            </w:r>
            <w:del w:id="35" w:author="Xueming Pan" w:date="2020-11-13T08:26:00Z">
              <w:r>
                <w:rPr>
                  <w:rStyle w:val="msodel0"/>
                  <w:rFonts w:ascii="inherit" w:hAnsi="inherit" w:cs="Segoe UI"/>
                  <w:b/>
                  <w:bCs/>
                  <w:color w:val="FF0000"/>
                  <w:szCs w:val="20"/>
                  <w:shd w:val="clear" w:color="auto" w:fill="FFFFFF"/>
                  <w:lang w:eastAsia="ja-JP"/>
                </w:rPr>
                <w:delText>used</w:delText>
              </w:r>
            </w:del>
            <w:ins w:id="36" w:author="Xueming Pan" w:date="2020-11-13T08:26:00Z">
              <w:r>
                <w:rPr>
                  <w:rStyle w:val="msoins0"/>
                  <w:rFonts w:ascii="inherit" w:hAnsi="inherit" w:cs="Segoe UI"/>
                  <w:b/>
                  <w:bCs/>
                  <w:color w:val="008080"/>
                  <w:szCs w:val="20"/>
                  <w:shd w:val="clear" w:color="auto" w:fill="FFFFFF"/>
                  <w:lang w:eastAsia="ja-JP"/>
                </w:rPr>
                <w:t>supported</w:t>
              </w:r>
            </w:ins>
            <w:r>
              <w:rPr>
                <w:rFonts w:ascii="inherit" w:hAnsi="inherit" w:cs="Segoe UI"/>
                <w:b/>
                <w:bCs/>
                <w:color w:val="FF0000"/>
                <w:szCs w:val="20"/>
                <w:shd w:val="clear" w:color="auto" w:fill="FFFFFF"/>
                <w:lang w:eastAsia="ja-JP"/>
              </w:rPr>
              <w:t xml:space="preserve">, </w:t>
            </w:r>
            <w:r>
              <w:rPr>
                <w:rFonts w:ascii="inherit" w:eastAsia="Times New Roman" w:hAnsi="inherit" w:cs="Segoe UI"/>
                <w:b/>
                <w:bCs/>
                <w:color w:val="000000"/>
                <w:szCs w:val="20"/>
                <w:shd w:val="clear" w:color="auto" w:fill="FFFFFF"/>
              </w:rPr>
              <w:t xml:space="preserve">at least maximum </w:t>
            </w:r>
            <w:r>
              <w:rPr>
                <w:rFonts w:ascii="inherit" w:eastAsia="Times New Roman" w:hAnsi="inherit" w:cs="Segoe UI"/>
                <w:b/>
                <w:bCs/>
                <w:color w:val="FF0000"/>
                <w:szCs w:val="20"/>
                <w:shd w:val="clear" w:color="auto" w:fill="FFFFFF"/>
              </w:rPr>
              <w:t xml:space="preserve">supported </w:t>
            </w:r>
            <w:r>
              <w:rPr>
                <w:rFonts w:ascii="inherit" w:eastAsia="Times New Roman" w:hAnsi="inherit" w:cs="Segoe UI"/>
                <w:b/>
                <w:bCs/>
                <w:color w:val="000000"/>
                <w:szCs w:val="20"/>
                <w:shd w:val="clear" w:color="auto" w:fill="FFFFFF"/>
              </w:rPr>
              <w:t xml:space="preserve">UE BW during </w:t>
            </w:r>
            <w:r>
              <w:rPr>
                <w:rFonts w:ascii="inherit" w:eastAsia="Times New Roman" w:hAnsi="inherit" w:cs="Segoe UI"/>
                <w:b/>
                <w:bCs/>
                <w:strike/>
                <w:color w:val="000000"/>
                <w:szCs w:val="20"/>
                <w:highlight w:val="cyan"/>
                <w:shd w:val="clear" w:color="auto" w:fill="FFFFFF"/>
              </w:rPr>
              <w:t>and after</w:t>
            </w:r>
            <w:r>
              <w:rPr>
                <w:rFonts w:ascii="inherit" w:eastAsia="Times New Roman" w:hAnsi="inherit" w:cs="Segoe UI"/>
                <w:b/>
                <w:bCs/>
                <w:color w:val="000000"/>
                <w:szCs w:val="20"/>
                <w:shd w:val="clear" w:color="auto" w:fill="FFFFFF"/>
              </w:rPr>
              <w:t xml:space="preserve"> initial access is included in the set of L1 capabilities of the device type for RedCap </w:t>
            </w:r>
            <w:ins w:id="37" w:author="Xueming Pan" w:date="2020-11-13T08:31:00Z">
              <w:r>
                <w:rPr>
                  <w:rStyle w:val="msoins0"/>
                  <w:rFonts w:ascii="inherit" w:eastAsia="Times New Roman" w:hAnsi="inherit" w:cs="Segoe UI"/>
                  <w:b/>
                  <w:bCs/>
                  <w:color w:val="008080"/>
                  <w:szCs w:val="20"/>
                  <w:shd w:val="clear" w:color="auto" w:fill="FFFFFF"/>
                </w:rPr>
                <w:t>early identification</w:t>
              </w:r>
            </w:ins>
            <w:r>
              <w:rPr>
                <w:rFonts w:ascii="inherit" w:eastAsia="Times New Roman" w:hAnsi="inherit" w:cs="Segoe UI"/>
                <w:b/>
                <w:bCs/>
                <w:color w:val="000000"/>
                <w:szCs w:val="20"/>
                <w:shd w:val="clear" w:color="auto" w:fill="FFFFFF"/>
              </w:rPr>
              <w:t> </w:t>
            </w:r>
          </w:p>
          <w:p w14:paraId="129E0CE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Note: 20 MHz for FR1 and 100 MHz for FR2 </w:t>
            </w:r>
          </w:p>
          <w:p w14:paraId="5461A753"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del w:id="38" w:author="Eric Wang YP" w:date="2020-11-12T08:50:00Z">
              <w:r>
                <w:rPr>
                  <w:rStyle w:val="msodel0"/>
                  <w:rFonts w:ascii="Segoe UI" w:hAnsi="Segoe UI" w:cs="Segoe UI"/>
                  <w:b/>
                  <w:bCs/>
                  <w:strike/>
                  <w:color w:val="FF0000"/>
                  <w:szCs w:val="20"/>
                  <w:shd w:val="clear" w:color="auto" w:fill="FFFFFF"/>
                  <w:lang w:eastAsia="ja-JP"/>
                </w:rPr>
                <w:delText>FFS optionally supported UE BW larger than 20 MHz for FR1</w:delText>
              </w:r>
              <w:r>
                <w:rPr>
                  <w:rStyle w:val="msodel0"/>
                  <w:rFonts w:ascii="Segoe UI" w:eastAsia="Times New Roman" w:hAnsi="Segoe UI" w:cs="Segoe UI"/>
                  <w:strike/>
                  <w:color w:val="FF0000"/>
                  <w:szCs w:val="20"/>
                  <w:shd w:val="clear" w:color="auto" w:fill="FFFFFF"/>
                </w:rPr>
                <w:delText xml:space="preserve"> </w:delText>
              </w:r>
              <w:r>
                <w:rPr>
                  <w:rStyle w:val="msodel0"/>
                  <w:rFonts w:ascii="Segoe UI" w:hAnsi="Segoe UI" w:cs="Segoe UI"/>
                  <w:b/>
                  <w:bCs/>
                  <w:strike/>
                  <w:color w:val="FF0000"/>
                  <w:szCs w:val="20"/>
                  <w:shd w:val="clear" w:color="auto" w:fill="FFFFFF"/>
                  <w:lang w:eastAsia="ja-JP"/>
                </w:rPr>
                <w:delText>after initial access</w:delText>
              </w:r>
              <w:r>
                <w:rPr>
                  <w:rStyle w:val="msodel0"/>
                  <w:rFonts w:ascii="Segoe UI" w:hAnsi="Segoe UI" w:cs="Segoe UI"/>
                  <w:strike/>
                  <w:color w:val="FF0000"/>
                  <w:szCs w:val="20"/>
                  <w:shd w:val="clear" w:color="auto" w:fill="FFFFFF"/>
                  <w:lang w:eastAsia="ja-JP"/>
                </w:rPr>
                <w:delText> </w:delText>
              </w:r>
            </w:del>
          </w:p>
          <w:p w14:paraId="415CF7D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ins w:id="39" w:author="Eric Wang YP" w:date="2020-11-12T08:50:00Z">
              <w:r>
                <w:rPr>
                  <w:rStyle w:val="msoins0"/>
                  <w:rFonts w:ascii="Segoe UI" w:hAnsi="Segoe UI" w:cs="Segoe UI"/>
                  <w:b/>
                  <w:bCs/>
                  <w:color w:val="008080"/>
                  <w:szCs w:val="20"/>
                  <w:u w:val="single"/>
                  <w:shd w:val="clear" w:color="auto" w:fill="FFFFFF"/>
                  <w:lang w:eastAsia="ja-JP"/>
                </w:rPr>
                <w:t xml:space="preserve">Identification of UEs </w:t>
              </w:r>
            </w:ins>
            <w:ins w:id="40" w:author="Eric Wang YP" w:date="2020-11-12T08:56:00Z">
              <w:r>
                <w:rPr>
                  <w:rStyle w:val="msoins0"/>
                  <w:rFonts w:ascii="Segoe UI" w:hAnsi="Segoe UI" w:cs="Segoe UI"/>
                  <w:b/>
                  <w:bCs/>
                  <w:color w:val="008080"/>
                  <w:szCs w:val="20"/>
                  <w:u w:val="single"/>
                  <w:shd w:val="clear" w:color="auto" w:fill="FFFFFF"/>
                  <w:lang w:eastAsia="ja-JP"/>
                </w:rPr>
                <w:t xml:space="preserve">optionally </w:t>
              </w:r>
            </w:ins>
            <w:ins w:id="41" w:author="Eric Wang YP" w:date="2020-11-12T08:50:00Z">
              <w:r>
                <w:rPr>
                  <w:rStyle w:val="msoins0"/>
                  <w:rFonts w:ascii="Segoe UI" w:hAnsi="Segoe UI" w:cs="Segoe UI"/>
                  <w:b/>
                  <w:bCs/>
                  <w:color w:val="008080"/>
                  <w:szCs w:val="20"/>
                  <w:u w:val="single"/>
                  <w:shd w:val="clear" w:color="auto" w:fill="FFFFFF"/>
                  <w:lang w:eastAsia="ja-JP"/>
                </w:rPr>
                <w:t>supporting bandwidths larger than 20 MHz in FR1 or larger than 100 MHz in FR2 after initial access is not supported by early identification during initial access</w:t>
              </w:r>
              <w:r>
                <w:rPr>
                  <w:rStyle w:val="msoins0"/>
                  <w:rFonts w:ascii="Segoe UI" w:hAnsi="Segoe UI" w:cs="Segoe UI"/>
                  <w:color w:val="008080"/>
                  <w:szCs w:val="20"/>
                  <w:u w:val="single"/>
                  <w:shd w:val="clear" w:color="auto" w:fill="FFFFFF"/>
                  <w:lang w:eastAsia="ja-JP"/>
                </w:rPr>
                <w:t> </w:t>
              </w:r>
            </w:ins>
          </w:p>
          <w:p w14:paraId="269CC108"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 xml:space="preserve">FFS </w:t>
            </w:r>
            <w:r>
              <w:rPr>
                <w:rFonts w:ascii="Segoe UI" w:hAnsi="Segoe UI" w:cs="Segoe UI"/>
                <w:b/>
                <w:bCs/>
                <w:color w:val="FF0000"/>
                <w:szCs w:val="20"/>
                <w:shd w:val="clear" w:color="auto" w:fill="FFFFFF"/>
                <w:lang w:eastAsia="ja-JP"/>
              </w:rPr>
              <w:t>other L1 capabilities</w:t>
            </w:r>
            <w:r>
              <w:rPr>
                <w:rFonts w:ascii="Segoe UI" w:hAnsi="Segoe UI" w:cs="Segoe UI"/>
                <w:color w:val="000000"/>
                <w:szCs w:val="20"/>
                <w:shd w:val="clear" w:color="auto" w:fill="FFFFFF"/>
                <w:lang w:eastAsia="ja-JP"/>
              </w:rPr>
              <w:t> </w:t>
            </w:r>
          </w:p>
          <w:p w14:paraId="66A62626"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FF0000"/>
                <w:szCs w:val="20"/>
                <w:highlight w:val="yellow"/>
                <w:shd w:val="clear" w:color="auto" w:fill="FFFFFF"/>
              </w:rPr>
            </w:pPr>
            <w:r w:rsidRPr="0099062A">
              <w:rPr>
                <w:rFonts w:ascii="Segoe UI" w:hAnsi="Segoe UI" w:cs="Segoe UI"/>
                <w:b/>
                <w:bCs/>
                <w:color w:val="FF0000"/>
                <w:szCs w:val="20"/>
                <w:highlight w:val="yellow"/>
                <w:shd w:val="clear" w:color="auto" w:fill="FFFFFF"/>
                <w:lang w:eastAsia="ja-JP"/>
              </w:rPr>
              <w:t>Note: This is not preclude only indicate whether</w:t>
            </w:r>
            <w:r>
              <w:rPr>
                <w:rFonts w:ascii="Segoe UI" w:hAnsi="Segoe UI" w:cs="Segoe UI"/>
                <w:b/>
                <w:bCs/>
                <w:color w:val="FF0000"/>
                <w:szCs w:val="20"/>
                <w:highlight w:val="yellow"/>
                <w:shd w:val="clear" w:color="auto" w:fill="FFFFFF"/>
                <w:lang w:eastAsia="ja-JP"/>
              </w:rPr>
              <w:t xml:space="preserve"> it is a</w:t>
            </w:r>
            <w:r w:rsidRPr="0099062A">
              <w:rPr>
                <w:rFonts w:ascii="Segoe UI" w:hAnsi="Segoe UI" w:cs="Segoe UI"/>
                <w:b/>
                <w:bCs/>
                <w:color w:val="FF0000"/>
                <w:szCs w:val="20"/>
                <w:highlight w:val="yellow"/>
                <w:shd w:val="clear" w:color="auto" w:fill="FFFFFF"/>
                <w:lang w:eastAsia="ja-JP"/>
              </w:rPr>
              <w:t xml:space="preserve"> Re</w:t>
            </w:r>
            <w:r>
              <w:rPr>
                <w:rFonts w:ascii="Segoe UI" w:hAnsi="Segoe UI" w:cs="Segoe UI"/>
                <w:b/>
                <w:bCs/>
                <w:color w:val="FF0000"/>
                <w:szCs w:val="20"/>
                <w:highlight w:val="yellow"/>
                <w:shd w:val="clear" w:color="auto" w:fill="FFFFFF"/>
                <w:lang w:eastAsia="ja-JP"/>
              </w:rPr>
              <w:t xml:space="preserve">dcap or which type of the </w:t>
            </w:r>
            <w:r w:rsidRPr="0099062A">
              <w:rPr>
                <w:rFonts w:ascii="Segoe UI" w:hAnsi="Segoe UI" w:cs="Segoe UI"/>
                <w:b/>
                <w:bCs/>
                <w:color w:val="FF0000"/>
                <w:szCs w:val="20"/>
                <w:highlight w:val="yellow"/>
                <w:shd w:val="clear" w:color="auto" w:fill="FFFFFF"/>
                <w:lang w:eastAsia="ja-JP"/>
              </w:rPr>
              <w:t xml:space="preserve">Redcap UEs </w:t>
            </w:r>
            <w:r>
              <w:rPr>
                <w:rFonts w:ascii="Segoe UI" w:hAnsi="Segoe UI" w:cs="Segoe UI"/>
                <w:b/>
                <w:bCs/>
                <w:color w:val="FF0000"/>
                <w:szCs w:val="20"/>
                <w:highlight w:val="yellow"/>
                <w:shd w:val="clear" w:color="auto" w:fill="FFFFFF"/>
                <w:lang w:eastAsia="ja-JP"/>
              </w:rPr>
              <w:t>if multiple UE types are defined</w:t>
            </w:r>
          </w:p>
          <w:p w14:paraId="0F125C45" w14:textId="77777777" w:rsidR="001E6555" w:rsidRDefault="001E6555" w:rsidP="00E32627">
            <w:pPr>
              <w:rPr>
                <w:rFonts w:eastAsia="等线"/>
                <w:lang w:val="en-US" w:eastAsia="zh-CN"/>
              </w:rPr>
            </w:pPr>
          </w:p>
        </w:tc>
      </w:tr>
      <w:tr w:rsidR="007F67A0" w14:paraId="484F7D24" w14:textId="77777777" w:rsidTr="001E6555">
        <w:tc>
          <w:tcPr>
            <w:tcW w:w="1480" w:type="dxa"/>
          </w:tcPr>
          <w:p w14:paraId="2FF1E2D2" w14:textId="4A2B294E" w:rsidR="007F67A0" w:rsidRDefault="007F67A0" w:rsidP="007F67A0">
            <w:pPr>
              <w:rPr>
                <w:rFonts w:eastAsia="等线" w:hint="eastAsia"/>
                <w:lang w:val="en-US" w:eastAsia="zh-CN"/>
              </w:rPr>
            </w:pPr>
            <w:r>
              <w:rPr>
                <w:rFonts w:eastAsia="等线"/>
                <w:lang w:val="en-US" w:eastAsia="zh-CN"/>
              </w:rPr>
              <w:t>ZTE</w:t>
            </w:r>
          </w:p>
        </w:tc>
        <w:tc>
          <w:tcPr>
            <w:tcW w:w="1350" w:type="dxa"/>
          </w:tcPr>
          <w:p w14:paraId="6D976059" w14:textId="77777777" w:rsidR="007F67A0" w:rsidRDefault="007F67A0" w:rsidP="007F67A0">
            <w:pPr>
              <w:rPr>
                <w:rFonts w:eastAsia="等线"/>
                <w:lang w:val="en-US" w:eastAsia="zh-CN"/>
              </w:rPr>
            </w:pPr>
          </w:p>
        </w:tc>
        <w:tc>
          <w:tcPr>
            <w:tcW w:w="6801" w:type="dxa"/>
          </w:tcPr>
          <w:p w14:paraId="635829FB" w14:textId="11A1BF9E" w:rsidR="007F67A0" w:rsidRDefault="007F67A0" w:rsidP="007F67A0">
            <w:pPr>
              <w:spacing w:before="100" w:beforeAutospacing="1" w:after="100" w:afterAutospacing="1"/>
              <w:rPr>
                <w:rFonts w:ascii="Segoe UI" w:eastAsia="等线" w:hAnsi="Segoe UI" w:cs="Segoe UI" w:hint="eastAsia"/>
                <w:color w:val="000000"/>
                <w:szCs w:val="20"/>
                <w:shd w:val="clear" w:color="auto" w:fill="FFFFFF"/>
                <w:lang w:val="en-US" w:eastAsia="zh-CN"/>
              </w:rPr>
            </w:pPr>
            <w:r>
              <w:rPr>
                <w:rFonts w:eastAsia="等线"/>
                <w:lang w:val="en-US" w:eastAsia="zh-CN"/>
              </w:rPr>
              <w:t>We agree with the modification from Samsung</w:t>
            </w:r>
            <w:bookmarkStart w:id="42" w:name="_GoBack"/>
            <w:bookmarkEnd w:id="42"/>
          </w:p>
        </w:tc>
      </w:tr>
    </w:tbl>
    <w:p w14:paraId="0F201453" w14:textId="5CEAC7B3" w:rsidR="007424A8" w:rsidRPr="001E6555" w:rsidRDefault="007424A8" w:rsidP="006C07BF">
      <w:pPr>
        <w:jc w:val="both"/>
        <w:rPr>
          <w:rFonts w:eastAsiaTheme="minorEastAsia"/>
          <w:lang w:val="en-US"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a5"/>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a3"/>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lastRenderedPageBreak/>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a6"/>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a6"/>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a6"/>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a6"/>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a6"/>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a5"/>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B103C5">
            <w:pPr>
              <w:rPr>
                <w:b/>
                <w:bCs/>
              </w:rPr>
            </w:pPr>
            <w:r>
              <w:rPr>
                <w:b/>
                <w:bCs/>
              </w:rPr>
              <w:t>Company</w:t>
            </w:r>
          </w:p>
        </w:tc>
        <w:tc>
          <w:tcPr>
            <w:tcW w:w="1634" w:type="dxa"/>
            <w:shd w:val="clear" w:color="auto" w:fill="D9D9D9" w:themeFill="background1" w:themeFillShade="D9"/>
          </w:tcPr>
          <w:p w14:paraId="4C4015C7" w14:textId="62293C1D" w:rsidR="00821787" w:rsidRDefault="00D612EF" w:rsidP="00B103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B103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B103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B103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等线"/>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等线"/>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A bit confused by the question, as we still have not further discussed or agreed to any of Opt 1 to 4 for how we use or define RedCap UE types from Proposal 3. Considering the (early) identification purpose Opt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So it seems that under Opt 4 we have two UE types by this agreement, and under Opt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等线"/>
                <w:lang w:val="en-US" w:eastAsia="zh-CN"/>
              </w:rPr>
            </w:pPr>
            <w:r>
              <w:rPr>
                <w:rFonts w:eastAsiaTheme="minorEastAsia"/>
                <w:lang w:val="en-US" w:eastAsia="ja-JP"/>
              </w:rPr>
              <w:t>Ericsson</w:t>
            </w:r>
          </w:p>
        </w:tc>
        <w:tc>
          <w:tcPr>
            <w:tcW w:w="1634" w:type="dxa"/>
            <w:shd w:val="clear" w:color="auto" w:fill="auto"/>
          </w:tcPr>
          <w:p w14:paraId="10061F3C" w14:textId="6D542240" w:rsidR="00884668" w:rsidRPr="006C2B02" w:rsidRDefault="00884668" w:rsidP="00884668">
            <w:pPr>
              <w:rPr>
                <w:rFonts w:eastAsia="等线"/>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等线"/>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等线"/>
                <w:lang w:val="en-US" w:eastAsia="zh-CN"/>
              </w:rPr>
            </w:pPr>
            <w:r>
              <w:rPr>
                <w:rFonts w:eastAsia="等线"/>
                <w:lang w:val="en-US" w:eastAsia="zh-CN"/>
              </w:rPr>
              <w:t>MediaTek</w:t>
            </w:r>
          </w:p>
        </w:tc>
        <w:tc>
          <w:tcPr>
            <w:tcW w:w="1634" w:type="dxa"/>
            <w:shd w:val="clear" w:color="auto" w:fill="auto"/>
          </w:tcPr>
          <w:p w14:paraId="7174EABA" w14:textId="6A34B184" w:rsidR="00436185" w:rsidRPr="00566235" w:rsidRDefault="00436185" w:rsidP="00436185">
            <w:pPr>
              <w:rPr>
                <w:rFonts w:eastAsia="等线"/>
                <w:lang w:val="en-US" w:eastAsia="zh-CN"/>
              </w:rPr>
            </w:pPr>
            <w:r>
              <w:rPr>
                <w:rFonts w:eastAsia="等线"/>
                <w:lang w:val="en-US" w:eastAsia="zh-CN"/>
              </w:rPr>
              <w:t>Alt. 1-1</w:t>
            </w:r>
          </w:p>
        </w:tc>
        <w:tc>
          <w:tcPr>
            <w:tcW w:w="6517" w:type="dxa"/>
            <w:shd w:val="clear" w:color="auto" w:fill="auto"/>
          </w:tcPr>
          <w:p w14:paraId="2D5DD15D" w14:textId="1EC0002D" w:rsidR="00436185" w:rsidRPr="00566235" w:rsidRDefault="00436185" w:rsidP="00AA03AD">
            <w:pPr>
              <w:rPr>
                <w:rFonts w:eastAsia="等线"/>
                <w:lang w:val="en-US" w:eastAsia="zh-CN"/>
              </w:rPr>
            </w:pPr>
            <w:r>
              <w:rPr>
                <w:rFonts w:eastAsia="等线"/>
                <w:lang w:val="en-US" w:eastAsia="zh-CN"/>
              </w:rPr>
              <w:t>We are in favor of a singl</w:t>
            </w:r>
            <w:r w:rsidR="00AA03AD">
              <w:rPr>
                <w:rFonts w:eastAsia="等线"/>
                <w:lang w:val="en-US" w:eastAsia="zh-CN"/>
              </w:rPr>
              <w:t>e device type in FR1 FDD bands.</w:t>
            </w:r>
          </w:p>
        </w:tc>
      </w:tr>
      <w:tr w:rsidR="00436185" w14:paraId="1E4D41E0" w14:textId="77777777" w:rsidTr="00D612EF">
        <w:tc>
          <w:tcPr>
            <w:tcW w:w="1480" w:type="dxa"/>
            <w:shd w:val="clear" w:color="auto" w:fill="auto"/>
          </w:tcPr>
          <w:p w14:paraId="475EBE25" w14:textId="3EA3E075" w:rsidR="00436185" w:rsidRPr="002B4B37" w:rsidRDefault="00B01875" w:rsidP="00436185">
            <w:pPr>
              <w:rPr>
                <w:rFonts w:eastAsia="等线"/>
                <w:lang w:val="en-US" w:eastAsia="zh-CN"/>
              </w:rPr>
            </w:pPr>
            <w:r>
              <w:rPr>
                <w:rFonts w:eastAsia="等线"/>
                <w:lang w:val="en-US" w:eastAsia="zh-CN"/>
              </w:rPr>
              <w:t>Qualcomm</w:t>
            </w:r>
          </w:p>
        </w:tc>
        <w:tc>
          <w:tcPr>
            <w:tcW w:w="1634" w:type="dxa"/>
            <w:shd w:val="clear" w:color="auto" w:fill="auto"/>
          </w:tcPr>
          <w:p w14:paraId="18B16789" w14:textId="461AD4A3" w:rsidR="00436185" w:rsidRPr="00566235" w:rsidRDefault="00B01875" w:rsidP="00436185">
            <w:pPr>
              <w:rPr>
                <w:rFonts w:eastAsia="等线"/>
                <w:lang w:val="en-US" w:eastAsia="zh-CN"/>
              </w:rPr>
            </w:pPr>
            <w:r>
              <w:rPr>
                <w:rFonts w:eastAsia="等线"/>
                <w:lang w:val="en-US" w:eastAsia="zh-CN"/>
              </w:rPr>
              <w:t>Alt.1-1</w:t>
            </w:r>
          </w:p>
        </w:tc>
        <w:tc>
          <w:tcPr>
            <w:tcW w:w="6517" w:type="dxa"/>
            <w:shd w:val="clear" w:color="auto" w:fill="auto"/>
          </w:tcPr>
          <w:p w14:paraId="68DDC14B" w14:textId="77777777" w:rsidR="00436185" w:rsidRPr="00566235" w:rsidRDefault="00436185" w:rsidP="00436185">
            <w:pPr>
              <w:rPr>
                <w:rFonts w:eastAsia="等线"/>
                <w:lang w:val="en-US" w:eastAsia="zh-CN"/>
              </w:rPr>
            </w:pPr>
          </w:p>
        </w:tc>
      </w:tr>
      <w:tr w:rsidR="00436185" w14:paraId="48A1A4EB" w14:textId="77777777" w:rsidTr="00D612EF">
        <w:tc>
          <w:tcPr>
            <w:tcW w:w="1480" w:type="dxa"/>
            <w:shd w:val="clear" w:color="auto" w:fill="auto"/>
          </w:tcPr>
          <w:p w14:paraId="27669625" w14:textId="0439AB72" w:rsidR="00436185" w:rsidRPr="002B4B37" w:rsidRDefault="009E08EA" w:rsidP="00436185">
            <w:pPr>
              <w:rPr>
                <w:rFonts w:eastAsia="等线"/>
                <w:lang w:val="en-US" w:eastAsia="zh-CN"/>
              </w:rPr>
            </w:pPr>
            <w:r>
              <w:rPr>
                <w:rFonts w:eastAsia="等线"/>
                <w:lang w:val="en-US" w:eastAsia="zh-CN"/>
              </w:rPr>
              <w:t>Nokia, NSB</w:t>
            </w:r>
          </w:p>
        </w:tc>
        <w:tc>
          <w:tcPr>
            <w:tcW w:w="1634" w:type="dxa"/>
            <w:shd w:val="clear" w:color="auto" w:fill="auto"/>
          </w:tcPr>
          <w:p w14:paraId="259AE18F" w14:textId="30844EFF" w:rsidR="00436185" w:rsidRPr="00566235" w:rsidRDefault="009E08EA" w:rsidP="00436185">
            <w:pPr>
              <w:rPr>
                <w:rFonts w:eastAsia="等线"/>
                <w:lang w:val="en-US" w:eastAsia="zh-CN"/>
              </w:rPr>
            </w:pPr>
            <w:r>
              <w:rPr>
                <w:rFonts w:eastAsia="等线"/>
                <w:lang w:val="en-US" w:eastAsia="zh-CN"/>
              </w:rPr>
              <w:t>Alt.</w:t>
            </w:r>
            <w:r w:rsidR="00B103C5">
              <w:rPr>
                <w:rFonts w:eastAsia="等线"/>
                <w:lang w:val="en-US" w:eastAsia="zh-CN"/>
              </w:rPr>
              <w:t xml:space="preserve"> 2</w:t>
            </w:r>
          </w:p>
        </w:tc>
        <w:tc>
          <w:tcPr>
            <w:tcW w:w="6517" w:type="dxa"/>
            <w:shd w:val="clear" w:color="auto" w:fill="auto"/>
          </w:tcPr>
          <w:p w14:paraId="41CBF5CE" w14:textId="78BA5CC9" w:rsidR="00436185" w:rsidRPr="00566235" w:rsidRDefault="00B103C5" w:rsidP="00436185">
            <w:pPr>
              <w:rPr>
                <w:rFonts w:eastAsia="等线"/>
                <w:lang w:val="en-US" w:eastAsia="zh-CN"/>
              </w:rPr>
            </w:pPr>
            <w:r>
              <w:rPr>
                <w:rFonts w:eastAsia="等线"/>
                <w:lang w:val="en-US" w:eastAsia="zh-CN"/>
              </w:rPr>
              <w:t>We support 2 UE types for FR1 FDD. Note that RedCap UE identification is still under discussion, but our view is that the number of Rx would be part of the information included in RedCap UE identification step.</w:t>
            </w:r>
          </w:p>
        </w:tc>
      </w:tr>
      <w:tr w:rsidR="00436185" w14:paraId="162876BA" w14:textId="77777777" w:rsidTr="00D612EF">
        <w:tc>
          <w:tcPr>
            <w:tcW w:w="1480" w:type="dxa"/>
            <w:shd w:val="clear" w:color="auto" w:fill="auto"/>
          </w:tcPr>
          <w:p w14:paraId="7C40B757" w14:textId="793A9568" w:rsidR="00436185" w:rsidRPr="002B4B37" w:rsidRDefault="007F6F13" w:rsidP="00436185">
            <w:pPr>
              <w:rPr>
                <w:rFonts w:eastAsia="等线"/>
                <w:lang w:val="en-US" w:eastAsia="zh-CN"/>
              </w:rPr>
            </w:pPr>
            <w:r>
              <w:rPr>
                <w:rFonts w:eastAsia="等线"/>
                <w:lang w:val="en-US" w:eastAsia="zh-CN"/>
              </w:rPr>
              <w:t>Intel</w:t>
            </w:r>
          </w:p>
        </w:tc>
        <w:tc>
          <w:tcPr>
            <w:tcW w:w="1634" w:type="dxa"/>
            <w:shd w:val="clear" w:color="auto" w:fill="auto"/>
          </w:tcPr>
          <w:p w14:paraId="59C67AFE" w14:textId="7DE6382F" w:rsidR="00436185" w:rsidRPr="007207FE" w:rsidRDefault="007F6F13" w:rsidP="00436185">
            <w:pPr>
              <w:rPr>
                <w:rFonts w:eastAsia="等线"/>
                <w:lang w:val="en-US" w:eastAsia="zh-CN"/>
              </w:rPr>
            </w:pPr>
            <w:r>
              <w:rPr>
                <w:rFonts w:eastAsia="等线"/>
                <w:lang w:val="en-US" w:eastAsia="zh-CN"/>
              </w:rPr>
              <w:t>Alt. 1-1</w:t>
            </w:r>
          </w:p>
        </w:tc>
        <w:tc>
          <w:tcPr>
            <w:tcW w:w="6517" w:type="dxa"/>
            <w:shd w:val="clear" w:color="auto" w:fill="auto"/>
          </w:tcPr>
          <w:p w14:paraId="2E693BD0" w14:textId="0C46F74C" w:rsidR="00436185" w:rsidRDefault="00436185" w:rsidP="00436185">
            <w:pPr>
              <w:rPr>
                <w:lang w:val="en-US"/>
              </w:rPr>
            </w:pPr>
          </w:p>
        </w:tc>
      </w:tr>
      <w:tr w:rsidR="001852CF" w14:paraId="3724D53C" w14:textId="77777777" w:rsidTr="00D612EF">
        <w:tc>
          <w:tcPr>
            <w:tcW w:w="1480" w:type="dxa"/>
            <w:shd w:val="clear" w:color="auto" w:fill="auto"/>
          </w:tcPr>
          <w:p w14:paraId="17B77015" w14:textId="17E3F3AC"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634" w:type="dxa"/>
            <w:shd w:val="clear" w:color="auto" w:fill="auto"/>
          </w:tcPr>
          <w:p w14:paraId="735394A4" w14:textId="64F2501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517" w:type="dxa"/>
            <w:shd w:val="clear" w:color="auto" w:fill="auto"/>
          </w:tcPr>
          <w:p w14:paraId="5960DE11" w14:textId="77777777" w:rsidR="001852CF" w:rsidRDefault="001852CF" w:rsidP="00436185">
            <w:pPr>
              <w:rPr>
                <w:rFonts w:eastAsia="等线"/>
                <w:lang w:val="en-US" w:eastAsia="zh-CN"/>
              </w:rPr>
            </w:pPr>
            <w:r>
              <w:rPr>
                <w:rFonts w:eastAsia="等线"/>
                <w:lang w:val="en-US" w:eastAsia="zh-CN"/>
              </w:rPr>
              <w:t xml:space="preserve">This question is dependent on which early identification scheme is assumed, which determines how many bits can be available for early identification. </w:t>
            </w:r>
          </w:p>
          <w:p w14:paraId="0F9BE32D"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f MSG1 is supported, then Alt 1-1 should be taken as there can hardly be more than 1 bit.</w:t>
            </w:r>
          </w:p>
          <w:p w14:paraId="36CC69A6"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 xml:space="preserve">f MSG3 is supported, depending on the available indication bits, Alt 1-1 or Alt 2 may be possible. </w:t>
            </w:r>
          </w:p>
          <w:p w14:paraId="55BA3EE4" w14:textId="77777777" w:rsidR="00424282" w:rsidRDefault="00424282" w:rsidP="00436185">
            <w:pPr>
              <w:rPr>
                <w:rFonts w:eastAsia="等线"/>
                <w:lang w:val="en-US" w:eastAsia="zh-CN"/>
              </w:rPr>
            </w:pPr>
          </w:p>
          <w:p w14:paraId="687A4E90" w14:textId="04FD0C15" w:rsidR="00424282" w:rsidRPr="001852CF" w:rsidRDefault="00424282" w:rsidP="00436185">
            <w:pPr>
              <w:rPr>
                <w:rFonts w:eastAsia="等线"/>
                <w:lang w:val="en-US" w:eastAsia="zh-CN"/>
              </w:rPr>
            </w:pPr>
            <w:r>
              <w:rPr>
                <w:rFonts w:eastAsia="等线"/>
                <w:lang w:val="en-US" w:eastAsia="zh-CN"/>
              </w:rPr>
              <w:t xml:space="preserve">Again, like we commented before, it seems that based on the latest proposals, the device type definition is only applicable during initial access procedure, which may be changed after initial access based on later UE capability reporting. If so it implies that if Alt 1-1 is taken, a 2Rx capable UE has to be regarded as 1Rx during initial access and after that, network is able to know it real 2Rx capability, is it the correct understanding? We should clarify it. </w:t>
            </w:r>
          </w:p>
        </w:tc>
      </w:tr>
      <w:tr w:rsidR="00294D4D" w14:paraId="5752BD63" w14:textId="77777777" w:rsidTr="00D612EF">
        <w:tc>
          <w:tcPr>
            <w:tcW w:w="1480" w:type="dxa"/>
            <w:shd w:val="clear" w:color="auto" w:fill="auto"/>
          </w:tcPr>
          <w:p w14:paraId="1E76A701" w14:textId="3CEE7E5F" w:rsidR="00294D4D" w:rsidRDefault="00294D4D" w:rsidP="00436185">
            <w:pPr>
              <w:rPr>
                <w:rFonts w:eastAsia="等线"/>
                <w:lang w:val="en-US" w:eastAsia="zh-CN"/>
              </w:rPr>
            </w:pPr>
            <w:r>
              <w:rPr>
                <w:rFonts w:eastAsia="等线" w:hint="eastAsia"/>
                <w:lang w:val="en-US" w:eastAsia="zh-CN"/>
              </w:rPr>
              <w:lastRenderedPageBreak/>
              <w:t>CATT</w:t>
            </w:r>
          </w:p>
        </w:tc>
        <w:tc>
          <w:tcPr>
            <w:tcW w:w="1634" w:type="dxa"/>
            <w:shd w:val="clear" w:color="auto" w:fill="auto"/>
          </w:tcPr>
          <w:p w14:paraId="48F18B35" w14:textId="7A07697E" w:rsidR="00294D4D" w:rsidRDefault="00F94D47" w:rsidP="00436185">
            <w:pPr>
              <w:rPr>
                <w:rFonts w:eastAsia="等线"/>
                <w:lang w:val="en-US" w:eastAsia="zh-CN"/>
              </w:rPr>
            </w:pPr>
            <w:r>
              <w:rPr>
                <w:rFonts w:eastAsia="等线" w:hint="eastAsia"/>
                <w:lang w:val="en-US" w:eastAsia="zh-CN"/>
              </w:rPr>
              <w:t>FFS</w:t>
            </w:r>
          </w:p>
        </w:tc>
        <w:tc>
          <w:tcPr>
            <w:tcW w:w="6517" w:type="dxa"/>
            <w:shd w:val="clear" w:color="auto" w:fill="auto"/>
          </w:tcPr>
          <w:p w14:paraId="757652C8" w14:textId="3EF873BD" w:rsidR="00294D4D" w:rsidRDefault="00294D4D" w:rsidP="008575A4">
            <w:pPr>
              <w:rPr>
                <w:rFonts w:eastAsia="等线"/>
                <w:lang w:val="en-US" w:eastAsia="zh-CN"/>
              </w:rPr>
            </w:pPr>
            <w:r>
              <w:rPr>
                <w:rFonts w:eastAsia="等线" w:hint="eastAsia"/>
                <w:lang w:val="en-US" w:eastAsia="zh-CN"/>
              </w:rPr>
              <w:t xml:space="preserve">On 11/12 </w:t>
            </w:r>
            <w:r>
              <w:rPr>
                <w:rFonts w:eastAsiaTheme="minorEastAsia"/>
                <w:lang w:val="en-US" w:eastAsia="ja-JP"/>
              </w:rPr>
              <w:t>GTW</w:t>
            </w:r>
            <w:r>
              <w:rPr>
                <w:rFonts w:eastAsiaTheme="minorEastAsia" w:hint="eastAsia"/>
                <w:lang w:val="en-US" w:eastAsia="zh-CN"/>
              </w:rPr>
              <w:t>, it was agreed that specification</w:t>
            </w:r>
            <w:r>
              <w:rPr>
                <w:rFonts w:eastAsiaTheme="minorEastAsia"/>
                <w:lang w:val="en-US" w:eastAsia="ja-JP"/>
              </w:rPr>
              <w:t xml:space="preserve"> support</w:t>
            </w:r>
            <w:r>
              <w:rPr>
                <w:rFonts w:eastAsiaTheme="minorEastAsia" w:hint="eastAsia"/>
                <w:lang w:val="en-US" w:eastAsia="zh-CN"/>
              </w:rPr>
              <w:t>s</w:t>
            </w:r>
            <w:r>
              <w:rPr>
                <w:rFonts w:eastAsiaTheme="minorEastAsia"/>
                <w:lang w:val="en-US" w:eastAsia="ja-JP"/>
              </w:rPr>
              <w:t xml:space="preserve"> both 1RX and 2RX</w:t>
            </w:r>
            <w:r>
              <w:rPr>
                <w:rFonts w:eastAsiaTheme="minorEastAsia" w:hint="eastAsia"/>
                <w:lang w:val="en-US" w:eastAsia="zh-CN"/>
              </w:rPr>
              <w:t xml:space="preserve">, but </w:t>
            </w:r>
            <w:r>
              <w:rPr>
                <w:rFonts w:eastAsiaTheme="minorEastAsia"/>
                <w:lang w:val="en-US" w:eastAsia="ja-JP"/>
              </w:rPr>
              <w:t xml:space="preserve">neither one </w:t>
            </w:r>
            <w:r>
              <w:rPr>
                <w:rFonts w:eastAsiaTheme="minorEastAsia" w:hint="eastAsia"/>
                <w:lang w:val="en-US" w:eastAsia="zh-CN"/>
              </w:rPr>
              <w:t xml:space="preserve">is mandatory or </w:t>
            </w:r>
            <w:r>
              <w:rPr>
                <w:rFonts w:eastAsiaTheme="minorEastAsia"/>
                <w:lang w:val="en-US" w:eastAsia="ja-JP"/>
              </w:rPr>
              <w:t>optional</w:t>
            </w:r>
            <w:r w:rsidR="008575A4">
              <w:rPr>
                <w:rFonts w:eastAsiaTheme="minorEastAsia" w:hint="eastAsia"/>
                <w:lang w:val="en-US" w:eastAsia="zh-CN"/>
              </w:rPr>
              <w:t>. To us,</w:t>
            </w:r>
            <w:r>
              <w:rPr>
                <w:rFonts w:eastAsiaTheme="minorEastAsia" w:hint="eastAsia"/>
                <w:lang w:val="en-US" w:eastAsia="zh-CN"/>
              </w:rPr>
              <w:t xml:space="preserve"> Alt1-1 and Alt1-2 is not fully ali</w:t>
            </w:r>
            <w:r w:rsidR="008575A4">
              <w:rPr>
                <w:rFonts w:eastAsiaTheme="minorEastAsia" w:hint="eastAsia"/>
                <w:lang w:val="en-US" w:eastAsia="zh-CN"/>
              </w:rPr>
              <w:t>gned with the agreement since they are somehow indicating that one of them should be mandatory. Then it seems only Alt2 and Alt3 can be selected. But we would like to discuss further before making the selection.</w:t>
            </w:r>
          </w:p>
        </w:tc>
      </w:tr>
      <w:tr w:rsidR="001E6555" w14:paraId="2C3A1FB3" w14:textId="77777777" w:rsidTr="001E6555">
        <w:tc>
          <w:tcPr>
            <w:tcW w:w="1480" w:type="dxa"/>
          </w:tcPr>
          <w:p w14:paraId="56B43A55"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634" w:type="dxa"/>
          </w:tcPr>
          <w:p w14:paraId="5B2EA040" w14:textId="77777777" w:rsidR="001E6555" w:rsidRDefault="001E6555" w:rsidP="00E32627">
            <w:pPr>
              <w:rPr>
                <w:rFonts w:eastAsia="等线"/>
                <w:lang w:val="en-US" w:eastAsia="zh-CN"/>
              </w:rPr>
            </w:pPr>
            <w:r>
              <w:rPr>
                <w:rFonts w:eastAsia="等线" w:hint="eastAsia"/>
                <w:lang w:val="en-US" w:eastAsia="zh-CN"/>
              </w:rPr>
              <w:t>A</w:t>
            </w:r>
            <w:r>
              <w:rPr>
                <w:rFonts w:eastAsia="等线"/>
                <w:lang w:val="en-US" w:eastAsia="zh-CN"/>
              </w:rPr>
              <w:t>lt 1-1</w:t>
            </w:r>
          </w:p>
        </w:tc>
        <w:tc>
          <w:tcPr>
            <w:tcW w:w="6517" w:type="dxa"/>
          </w:tcPr>
          <w:p w14:paraId="26C69B22" w14:textId="77777777" w:rsidR="001E6555" w:rsidRDefault="001E6555" w:rsidP="00E32627">
            <w:pPr>
              <w:rPr>
                <w:rFonts w:eastAsia="等线"/>
                <w:lang w:val="en-US" w:eastAsia="zh-CN"/>
              </w:rPr>
            </w:pPr>
          </w:p>
        </w:tc>
      </w:tr>
      <w:tr w:rsidR="007F67A0" w14:paraId="261376D7" w14:textId="77777777" w:rsidTr="001E6555">
        <w:tc>
          <w:tcPr>
            <w:tcW w:w="1480" w:type="dxa"/>
          </w:tcPr>
          <w:p w14:paraId="290C1335" w14:textId="7E5F920F" w:rsidR="007F67A0" w:rsidRDefault="007F67A0" w:rsidP="007F67A0">
            <w:pPr>
              <w:rPr>
                <w:rFonts w:eastAsia="等线" w:hint="eastAsia"/>
                <w:lang w:val="en-US" w:eastAsia="zh-CN"/>
              </w:rPr>
            </w:pPr>
            <w:r>
              <w:rPr>
                <w:rFonts w:eastAsia="等线"/>
                <w:lang w:val="en-US" w:eastAsia="zh-CN"/>
              </w:rPr>
              <w:t>ZTE</w:t>
            </w:r>
          </w:p>
        </w:tc>
        <w:tc>
          <w:tcPr>
            <w:tcW w:w="1634" w:type="dxa"/>
          </w:tcPr>
          <w:p w14:paraId="4F49A91A" w14:textId="33734695" w:rsidR="007F67A0" w:rsidRDefault="007F67A0" w:rsidP="007F67A0">
            <w:pPr>
              <w:rPr>
                <w:rFonts w:eastAsia="等线" w:hint="eastAsia"/>
                <w:lang w:val="en-US" w:eastAsia="zh-CN"/>
              </w:rPr>
            </w:pPr>
            <w:r>
              <w:rPr>
                <w:rFonts w:eastAsiaTheme="minorEastAsia"/>
                <w:lang w:val="en-US" w:eastAsia="ja-JP"/>
              </w:rPr>
              <w:t>Alt.1-1</w:t>
            </w:r>
          </w:p>
        </w:tc>
        <w:tc>
          <w:tcPr>
            <w:tcW w:w="6517" w:type="dxa"/>
          </w:tcPr>
          <w:p w14:paraId="57E923E9" w14:textId="77777777" w:rsidR="007F67A0" w:rsidRDefault="007F67A0" w:rsidP="007F67A0">
            <w:pPr>
              <w:rPr>
                <w:rFonts w:eastAsia="等线"/>
                <w:lang w:val="en-US" w:eastAsia="zh-CN"/>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a6"/>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a6"/>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a6"/>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a6"/>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a6"/>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612B32" w14:paraId="4EB8BF5B" w14:textId="77777777" w:rsidTr="00B103C5">
        <w:tc>
          <w:tcPr>
            <w:tcW w:w="1480" w:type="dxa"/>
            <w:shd w:val="clear" w:color="auto" w:fill="D9D9D9" w:themeFill="background1" w:themeFillShade="D9"/>
          </w:tcPr>
          <w:p w14:paraId="4B3FE2EF" w14:textId="77777777" w:rsidR="00612B32" w:rsidRDefault="00612B32" w:rsidP="00B103C5">
            <w:pPr>
              <w:rPr>
                <w:b/>
                <w:bCs/>
              </w:rPr>
            </w:pPr>
            <w:r>
              <w:rPr>
                <w:b/>
                <w:bCs/>
              </w:rPr>
              <w:t>Company</w:t>
            </w:r>
          </w:p>
        </w:tc>
        <w:tc>
          <w:tcPr>
            <w:tcW w:w="1350" w:type="dxa"/>
            <w:shd w:val="clear" w:color="auto" w:fill="D9D9D9" w:themeFill="background1" w:themeFillShade="D9"/>
          </w:tcPr>
          <w:p w14:paraId="6CF1D478" w14:textId="77777777" w:rsidR="00612B32" w:rsidRDefault="00612B32" w:rsidP="00B103C5">
            <w:pPr>
              <w:rPr>
                <w:b/>
                <w:bCs/>
              </w:rPr>
            </w:pPr>
            <w:r>
              <w:rPr>
                <w:b/>
                <w:bCs/>
              </w:rPr>
              <w:t>Agree (Y/N)</w:t>
            </w:r>
          </w:p>
        </w:tc>
        <w:tc>
          <w:tcPr>
            <w:tcW w:w="6801" w:type="dxa"/>
            <w:shd w:val="clear" w:color="auto" w:fill="D9D9D9" w:themeFill="background1" w:themeFillShade="D9"/>
          </w:tcPr>
          <w:p w14:paraId="14710425" w14:textId="77777777" w:rsidR="00612B32" w:rsidRDefault="00612B32" w:rsidP="00B103C5">
            <w:pPr>
              <w:rPr>
                <w:b/>
                <w:bCs/>
              </w:rPr>
            </w:pPr>
            <w:r>
              <w:rPr>
                <w:b/>
                <w:bCs/>
              </w:rPr>
              <w:t>Comments</w:t>
            </w:r>
          </w:p>
        </w:tc>
      </w:tr>
      <w:tr w:rsidR="00612B32" w14:paraId="5C4694CE" w14:textId="77777777" w:rsidTr="00B103C5">
        <w:tc>
          <w:tcPr>
            <w:tcW w:w="1480" w:type="dxa"/>
            <w:shd w:val="clear" w:color="auto" w:fill="auto"/>
          </w:tcPr>
          <w:p w14:paraId="2091DD94" w14:textId="3E77E70A" w:rsidR="00612B32" w:rsidRPr="00CA29DA" w:rsidRDefault="00CA29DA" w:rsidP="00B103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B103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B103C5">
        <w:tc>
          <w:tcPr>
            <w:tcW w:w="1480" w:type="dxa"/>
            <w:shd w:val="clear" w:color="auto" w:fill="auto"/>
          </w:tcPr>
          <w:p w14:paraId="1AC78F09" w14:textId="28B2CED4" w:rsidR="00BC6846" w:rsidRPr="003C48D9" w:rsidRDefault="00BC6846" w:rsidP="00BC6846">
            <w:pPr>
              <w:rPr>
                <w:rFonts w:eastAsia="等线"/>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等线"/>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B103C5">
        <w:tc>
          <w:tcPr>
            <w:tcW w:w="1480" w:type="dxa"/>
            <w:shd w:val="clear" w:color="auto" w:fill="auto"/>
          </w:tcPr>
          <w:p w14:paraId="3C6E9015" w14:textId="00028BB1" w:rsidR="00884668" w:rsidRPr="006C2B02" w:rsidRDefault="00884668" w:rsidP="00884668">
            <w:pPr>
              <w:rPr>
                <w:rFonts w:eastAsia="等线"/>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等线"/>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等线"/>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B103C5">
        <w:tc>
          <w:tcPr>
            <w:tcW w:w="1480" w:type="dxa"/>
            <w:shd w:val="clear" w:color="auto" w:fill="auto"/>
          </w:tcPr>
          <w:p w14:paraId="438B9782" w14:textId="3C549433" w:rsidR="00436185" w:rsidRPr="002B4B37" w:rsidRDefault="00436185" w:rsidP="00436185">
            <w:pPr>
              <w:rPr>
                <w:rFonts w:eastAsia="等线"/>
                <w:lang w:val="en-US" w:eastAsia="zh-CN"/>
              </w:rPr>
            </w:pPr>
            <w:r>
              <w:rPr>
                <w:rFonts w:eastAsia="等线"/>
                <w:lang w:val="en-US" w:eastAsia="zh-CN"/>
              </w:rPr>
              <w:t>MediaTek</w:t>
            </w:r>
          </w:p>
        </w:tc>
        <w:tc>
          <w:tcPr>
            <w:tcW w:w="1350" w:type="dxa"/>
            <w:shd w:val="clear" w:color="auto" w:fill="auto"/>
          </w:tcPr>
          <w:p w14:paraId="5D401DEE" w14:textId="2EB692FC" w:rsidR="00436185" w:rsidRPr="00566235" w:rsidRDefault="00436185" w:rsidP="00436185">
            <w:pPr>
              <w:rPr>
                <w:rFonts w:eastAsia="等线"/>
                <w:lang w:val="en-US" w:eastAsia="zh-CN"/>
              </w:rPr>
            </w:pPr>
            <w:r>
              <w:rPr>
                <w:rFonts w:eastAsia="等线"/>
                <w:lang w:val="en-US" w:eastAsia="zh-CN"/>
              </w:rPr>
              <w:t>N</w:t>
            </w:r>
          </w:p>
        </w:tc>
        <w:tc>
          <w:tcPr>
            <w:tcW w:w="6801" w:type="dxa"/>
            <w:shd w:val="clear" w:color="auto" w:fill="auto"/>
          </w:tcPr>
          <w:p w14:paraId="7FC92D24" w14:textId="1F02FEE6" w:rsidR="00436185" w:rsidRPr="00566235" w:rsidRDefault="00436185" w:rsidP="00436185">
            <w:pPr>
              <w:rPr>
                <w:rFonts w:eastAsia="等线"/>
                <w:lang w:val="en-US" w:eastAsia="zh-CN"/>
              </w:rPr>
            </w:pPr>
            <w:r>
              <w:rPr>
                <w:rFonts w:eastAsia="等线"/>
                <w:lang w:val="en-US" w:eastAsia="zh-CN"/>
              </w:rPr>
              <w:t>Agreement on the minimum number of Rx branches would be needed first.</w:t>
            </w:r>
          </w:p>
        </w:tc>
      </w:tr>
      <w:tr w:rsidR="00436185" w14:paraId="1CA934CF" w14:textId="77777777" w:rsidTr="00B103C5">
        <w:tc>
          <w:tcPr>
            <w:tcW w:w="1480" w:type="dxa"/>
            <w:shd w:val="clear" w:color="auto" w:fill="auto"/>
          </w:tcPr>
          <w:p w14:paraId="19DAA2F1" w14:textId="1167041A" w:rsidR="00436185" w:rsidRPr="002B4B37" w:rsidRDefault="008B22EF" w:rsidP="00436185">
            <w:pPr>
              <w:rPr>
                <w:rFonts w:eastAsia="等线"/>
                <w:lang w:val="en-US" w:eastAsia="zh-CN"/>
              </w:rPr>
            </w:pPr>
            <w:r>
              <w:rPr>
                <w:rFonts w:eastAsia="等线"/>
                <w:lang w:val="en-US" w:eastAsia="zh-CN"/>
              </w:rPr>
              <w:t>Qualcomm</w:t>
            </w:r>
          </w:p>
        </w:tc>
        <w:tc>
          <w:tcPr>
            <w:tcW w:w="1350" w:type="dxa"/>
            <w:shd w:val="clear" w:color="auto" w:fill="auto"/>
          </w:tcPr>
          <w:p w14:paraId="73A9AC26" w14:textId="381507FA" w:rsidR="00436185" w:rsidRPr="007207FE" w:rsidRDefault="008B22EF" w:rsidP="00436185">
            <w:pPr>
              <w:rPr>
                <w:rFonts w:eastAsia="等线"/>
                <w:lang w:val="en-US" w:eastAsia="zh-CN"/>
              </w:rPr>
            </w:pPr>
            <w:r>
              <w:rPr>
                <w:rFonts w:eastAsia="等线"/>
                <w:lang w:val="en-US" w:eastAsia="zh-CN"/>
              </w:rPr>
              <w:t>Y</w:t>
            </w:r>
          </w:p>
        </w:tc>
        <w:tc>
          <w:tcPr>
            <w:tcW w:w="6801" w:type="dxa"/>
            <w:shd w:val="clear" w:color="auto" w:fill="auto"/>
          </w:tcPr>
          <w:p w14:paraId="4F3E1B46" w14:textId="2916906D" w:rsidR="00436185" w:rsidRDefault="008B22EF" w:rsidP="00436185">
            <w:pPr>
              <w:rPr>
                <w:lang w:val="en-US"/>
              </w:rPr>
            </w:pPr>
            <w:r>
              <w:rPr>
                <w:lang w:val="en-US"/>
              </w:rPr>
              <w:t>We can live with this proposal for the sake of progress</w:t>
            </w:r>
          </w:p>
        </w:tc>
      </w:tr>
      <w:tr w:rsidR="00FC2422" w14:paraId="3A54C7A3" w14:textId="77777777" w:rsidTr="00B103C5">
        <w:tc>
          <w:tcPr>
            <w:tcW w:w="1480" w:type="dxa"/>
            <w:shd w:val="clear" w:color="auto" w:fill="auto"/>
          </w:tcPr>
          <w:p w14:paraId="6AE04897" w14:textId="6F78F6A9" w:rsidR="00FC2422" w:rsidRDefault="00FC2422" w:rsidP="00436185">
            <w:pPr>
              <w:rPr>
                <w:rFonts w:eastAsia="等线"/>
                <w:lang w:val="en-US" w:eastAsia="zh-CN"/>
              </w:rPr>
            </w:pPr>
            <w:r>
              <w:rPr>
                <w:rFonts w:eastAsia="等线"/>
                <w:lang w:val="en-US" w:eastAsia="zh-CN"/>
              </w:rPr>
              <w:t>Nokia, NSB</w:t>
            </w:r>
          </w:p>
        </w:tc>
        <w:tc>
          <w:tcPr>
            <w:tcW w:w="1350" w:type="dxa"/>
            <w:shd w:val="clear" w:color="auto" w:fill="auto"/>
          </w:tcPr>
          <w:p w14:paraId="394DB67A" w14:textId="0E9BA1CA" w:rsidR="00FC2422" w:rsidRDefault="00FC2422" w:rsidP="00436185">
            <w:pPr>
              <w:rPr>
                <w:rFonts w:eastAsia="等线"/>
                <w:lang w:val="en-US" w:eastAsia="zh-CN"/>
              </w:rPr>
            </w:pPr>
            <w:r>
              <w:rPr>
                <w:rFonts w:eastAsia="等线"/>
                <w:lang w:val="en-US" w:eastAsia="zh-CN"/>
              </w:rPr>
              <w:t>N</w:t>
            </w:r>
          </w:p>
        </w:tc>
        <w:tc>
          <w:tcPr>
            <w:tcW w:w="6801" w:type="dxa"/>
            <w:shd w:val="clear" w:color="auto" w:fill="auto"/>
          </w:tcPr>
          <w:p w14:paraId="755E3644" w14:textId="13E15ACF" w:rsidR="00FC2422" w:rsidRDefault="00FC2422" w:rsidP="00436185">
            <w:pPr>
              <w:rPr>
                <w:lang w:val="en-US"/>
              </w:rPr>
            </w:pPr>
            <w:r>
              <w:rPr>
                <w:lang w:val="en-US"/>
              </w:rPr>
              <w:t>Since we are still discussing the minimum number of Rx branches, we can wait on this proposal. Our preference is that we only support 2Rx for FR1 TDD bands.</w:t>
            </w:r>
          </w:p>
        </w:tc>
      </w:tr>
      <w:tr w:rsidR="00E97C16" w14:paraId="59AB21F9" w14:textId="77777777" w:rsidTr="00B103C5">
        <w:tc>
          <w:tcPr>
            <w:tcW w:w="1480" w:type="dxa"/>
            <w:shd w:val="clear" w:color="auto" w:fill="auto"/>
          </w:tcPr>
          <w:p w14:paraId="0F1936DF" w14:textId="775034D0" w:rsidR="00E97C16" w:rsidRDefault="00E97C16" w:rsidP="00436185">
            <w:pPr>
              <w:rPr>
                <w:rFonts w:eastAsia="等线"/>
                <w:lang w:val="en-US" w:eastAsia="zh-CN"/>
              </w:rPr>
            </w:pPr>
            <w:r>
              <w:rPr>
                <w:rFonts w:eastAsia="等线"/>
                <w:lang w:val="en-US" w:eastAsia="zh-CN"/>
              </w:rPr>
              <w:t>Intel</w:t>
            </w:r>
          </w:p>
        </w:tc>
        <w:tc>
          <w:tcPr>
            <w:tcW w:w="1350" w:type="dxa"/>
            <w:shd w:val="clear" w:color="auto" w:fill="auto"/>
          </w:tcPr>
          <w:p w14:paraId="555ABF42" w14:textId="22ACEB70" w:rsidR="00E97C16" w:rsidRDefault="00375625" w:rsidP="00436185">
            <w:pPr>
              <w:rPr>
                <w:rFonts w:eastAsia="等线"/>
                <w:lang w:val="en-US" w:eastAsia="zh-CN"/>
              </w:rPr>
            </w:pPr>
            <w:r>
              <w:rPr>
                <w:rFonts w:eastAsia="等线"/>
                <w:lang w:val="en-US" w:eastAsia="zh-CN"/>
              </w:rPr>
              <w:t>N</w:t>
            </w:r>
          </w:p>
        </w:tc>
        <w:tc>
          <w:tcPr>
            <w:tcW w:w="6801" w:type="dxa"/>
            <w:shd w:val="clear" w:color="auto" w:fill="auto"/>
          </w:tcPr>
          <w:p w14:paraId="1568344D" w14:textId="0E659F4A" w:rsidR="00E97C16" w:rsidRDefault="00375625" w:rsidP="00436185">
            <w:pPr>
              <w:rPr>
                <w:lang w:val="en-US"/>
              </w:rPr>
            </w:pPr>
            <w:r>
              <w:rPr>
                <w:lang w:val="en-US"/>
              </w:rPr>
              <w:t>Same view as Nokia.</w:t>
            </w:r>
          </w:p>
        </w:tc>
      </w:tr>
      <w:tr w:rsidR="001852CF" w14:paraId="1C810085" w14:textId="77777777" w:rsidTr="00B103C5">
        <w:tc>
          <w:tcPr>
            <w:tcW w:w="1480" w:type="dxa"/>
            <w:shd w:val="clear" w:color="auto" w:fill="auto"/>
          </w:tcPr>
          <w:p w14:paraId="5AC45852" w14:textId="73B3CC1F"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397D1C27" w14:textId="489651D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0FADE042" w14:textId="77777777" w:rsidR="001852CF" w:rsidRDefault="001852CF" w:rsidP="00436185">
            <w:pPr>
              <w:rPr>
                <w:lang w:val="en-US"/>
              </w:rPr>
            </w:pPr>
          </w:p>
        </w:tc>
      </w:tr>
      <w:tr w:rsidR="008575A4" w14:paraId="096DB52F" w14:textId="77777777" w:rsidTr="00B103C5">
        <w:tc>
          <w:tcPr>
            <w:tcW w:w="1480" w:type="dxa"/>
            <w:shd w:val="clear" w:color="auto" w:fill="auto"/>
          </w:tcPr>
          <w:p w14:paraId="3E141A3A" w14:textId="2485DD48" w:rsidR="008575A4" w:rsidRDefault="008575A4" w:rsidP="00436185">
            <w:pPr>
              <w:rPr>
                <w:rFonts w:eastAsia="等线"/>
                <w:lang w:val="en-US" w:eastAsia="zh-CN"/>
              </w:rPr>
            </w:pPr>
            <w:r>
              <w:rPr>
                <w:rFonts w:eastAsia="等线" w:hint="eastAsia"/>
                <w:lang w:val="en-US" w:eastAsia="zh-CN"/>
              </w:rPr>
              <w:t>CATT</w:t>
            </w:r>
          </w:p>
        </w:tc>
        <w:tc>
          <w:tcPr>
            <w:tcW w:w="1350" w:type="dxa"/>
            <w:shd w:val="clear" w:color="auto" w:fill="auto"/>
          </w:tcPr>
          <w:p w14:paraId="243EE6BC" w14:textId="77777777" w:rsidR="008575A4" w:rsidRDefault="008575A4" w:rsidP="00436185">
            <w:pPr>
              <w:rPr>
                <w:rFonts w:eastAsia="等线"/>
                <w:lang w:val="en-US" w:eastAsia="zh-CN"/>
              </w:rPr>
            </w:pPr>
          </w:p>
        </w:tc>
        <w:tc>
          <w:tcPr>
            <w:tcW w:w="6801" w:type="dxa"/>
            <w:shd w:val="clear" w:color="auto" w:fill="auto"/>
          </w:tcPr>
          <w:p w14:paraId="1C266E99" w14:textId="5D53419F" w:rsidR="008575A4" w:rsidRPr="00F94D47" w:rsidRDefault="008575A4" w:rsidP="00F94D47">
            <w:pPr>
              <w:rPr>
                <w:rFonts w:eastAsiaTheme="minorEastAsia"/>
                <w:lang w:val="en-US" w:eastAsia="zh-CN"/>
              </w:rPr>
            </w:pPr>
            <w:r>
              <w:rPr>
                <w:rFonts w:hint="eastAsia"/>
                <w:lang w:val="en-US" w:eastAsia="zh-CN"/>
              </w:rPr>
              <w:t xml:space="preserve">No strong views. But since it is agreed to </w:t>
            </w:r>
            <w:r w:rsidR="00F94D47">
              <w:rPr>
                <w:rFonts w:hint="eastAsia"/>
                <w:lang w:val="en-US" w:eastAsia="zh-CN"/>
              </w:rPr>
              <w:t>down-select</w:t>
            </w:r>
            <w:r>
              <w:rPr>
                <w:rFonts w:hint="eastAsia"/>
                <w:lang w:val="en-US" w:eastAsia="zh-CN"/>
              </w:rPr>
              <w:t xml:space="preserve"> </w:t>
            </w:r>
            <w:r w:rsidR="00F94D47">
              <w:rPr>
                <w:lang w:val="en-US" w:eastAsia="zh-CN"/>
              </w:rPr>
              <w:t>‘</w:t>
            </w:r>
            <w:r w:rsidR="00F94D47">
              <w:rPr>
                <w:rFonts w:hint="eastAsia"/>
                <w:lang w:val="en-US" w:eastAsia="zh-CN"/>
              </w:rPr>
              <w:t>N=2</w:t>
            </w:r>
            <w:r w:rsidR="00F94D47">
              <w:rPr>
                <w:lang w:val="en-US" w:eastAsia="zh-CN"/>
              </w:rPr>
              <w:t>’</w:t>
            </w:r>
            <w:r w:rsidR="00F94D47">
              <w:rPr>
                <w:rFonts w:hint="eastAsia"/>
                <w:lang w:val="en-US" w:eastAsia="zh-CN"/>
              </w:rPr>
              <w:t xml:space="preserve"> and </w:t>
            </w:r>
            <w:r w:rsidR="00F94D47">
              <w:rPr>
                <w:lang w:val="en-US" w:eastAsia="zh-CN"/>
              </w:rPr>
              <w:t>‘</w:t>
            </w:r>
            <w:r w:rsidR="00F94D47">
              <w:rPr>
                <w:rFonts w:hint="eastAsia"/>
                <w:lang w:val="en-US" w:eastAsia="zh-CN"/>
              </w:rPr>
              <w:t>N=1 and also support 2</w:t>
            </w:r>
            <w:r w:rsidR="00F94D47">
              <w:rPr>
                <w:lang w:val="en-US" w:eastAsia="zh-CN"/>
              </w:rPr>
              <w:t>’</w:t>
            </w:r>
            <w:r w:rsidR="00F94D47">
              <w:rPr>
                <w:rFonts w:hint="eastAsia"/>
                <w:lang w:val="en-US" w:eastAsia="zh-CN"/>
              </w:rPr>
              <w:t xml:space="preserve"> </w:t>
            </w:r>
            <w:r>
              <w:rPr>
                <w:rFonts w:hint="eastAsia"/>
                <w:lang w:val="en-US" w:eastAsia="zh-CN"/>
              </w:rPr>
              <w:t xml:space="preserve">in WI phase, </w:t>
            </w:r>
            <w:r w:rsidR="00F94D47">
              <w:rPr>
                <w:rFonts w:hint="eastAsia"/>
                <w:lang w:val="en-US" w:eastAsia="zh-CN"/>
              </w:rPr>
              <w:t xml:space="preserve">we can come back </w:t>
            </w:r>
            <w:r w:rsidR="00F94D47">
              <w:rPr>
                <w:lang w:val="en-US" w:eastAsia="zh-CN"/>
              </w:rPr>
              <w:t>later</w:t>
            </w:r>
            <w:r w:rsidR="00F94D47">
              <w:rPr>
                <w:rFonts w:hint="eastAsia"/>
                <w:lang w:val="en-US" w:eastAsia="zh-CN"/>
              </w:rPr>
              <w:t>, after the down-selection.</w:t>
            </w:r>
          </w:p>
        </w:tc>
      </w:tr>
      <w:tr w:rsidR="001E6555" w14:paraId="650A144E" w14:textId="77777777" w:rsidTr="00E32627">
        <w:tc>
          <w:tcPr>
            <w:tcW w:w="1480" w:type="dxa"/>
            <w:shd w:val="clear" w:color="auto" w:fill="auto"/>
          </w:tcPr>
          <w:p w14:paraId="317B3CA3"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FD1F6A8" w14:textId="77777777" w:rsidR="001E6555" w:rsidRDefault="001E6555" w:rsidP="00E32627">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4F062C6" w14:textId="77777777" w:rsidR="001E6555" w:rsidRPr="00643593" w:rsidRDefault="001E6555" w:rsidP="00E32627">
            <w:pPr>
              <w:rPr>
                <w:rFonts w:eastAsia="等线"/>
                <w:lang w:val="en-US" w:eastAsia="zh-CN"/>
              </w:rPr>
            </w:pPr>
            <w:r>
              <w:rPr>
                <w:rFonts w:eastAsia="等线" w:hint="eastAsia"/>
                <w:lang w:val="en-US" w:eastAsia="zh-CN"/>
              </w:rPr>
              <w:t>F</w:t>
            </w:r>
            <w:r>
              <w:rPr>
                <w:rFonts w:eastAsia="等线"/>
                <w:lang w:val="en-US" w:eastAsia="zh-CN"/>
              </w:rPr>
              <w:t>FS in WI</w:t>
            </w:r>
          </w:p>
        </w:tc>
      </w:tr>
      <w:tr w:rsidR="007F67A0" w14:paraId="29468F92" w14:textId="77777777" w:rsidTr="00E32627">
        <w:tc>
          <w:tcPr>
            <w:tcW w:w="1480" w:type="dxa"/>
            <w:shd w:val="clear" w:color="auto" w:fill="auto"/>
          </w:tcPr>
          <w:p w14:paraId="2B4BC351" w14:textId="12FE8A97" w:rsidR="007F67A0" w:rsidRDefault="007F67A0" w:rsidP="00E32627">
            <w:pPr>
              <w:rPr>
                <w:rFonts w:eastAsia="等线" w:hint="eastAsia"/>
                <w:lang w:val="en-US" w:eastAsia="zh-CN"/>
              </w:rPr>
            </w:pPr>
            <w:r>
              <w:rPr>
                <w:rFonts w:eastAsia="等线" w:hint="eastAsia"/>
                <w:lang w:val="en-US" w:eastAsia="zh-CN"/>
              </w:rPr>
              <w:t>ZTE</w:t>
            </w:r>
          </w:p>
        </w:tc>
        <w:tc>
          <w:tcPr>
            <w:tcW w:w="1350" w:type="dxa"/>
            <w:shd w:val="clear" w:color="auto" w:fill="auto"/>
          </w:tcPr>
          <w:p w14:paraId="1490C030" w14:textId="4A177F53" w:rsidR="007F67A0" w:rsidRDefault="007F67A0" w:rsidP="00E32627">
            <w:pPr>
              <w:rPr>
                <w:rFonts w:eastAsia="等线" w:hint="eastAsia"/>
                <w:lang w:val="en-US" w:eastAsia="zh-CN"/>
              </w:rPr>
            </w:pPr>
            <w:r>
              <w:rPr>
                <w:rFonts w:eastAsia="等线" w:hint="eastAsia"/>
                <w:lang w:val="en-US" w:eastAsia="zh-CN"/>
              </w:rPr>
              <w:t>FFS</w:t>
            </w:r>
          </w:p>
        </w:tc>
        <w:tc>
          <w:tcPr>
            <w:tcW w:w="6801" w:type="dxa"/>
            <w:shd w:val="clear" w:color="auto" w:fill="auto"/>
          </w:tcPr>
          <w:p w14:paraId="1029A90A" w14:textId="77777777" w:rsidR="007F67A0" w:rsidRDefault="007F67A0" w:rsidP="00E32627">
            <w:pPr>
              <w:rPr>
                <w:rFonts w:eastAsia="等线" w:hint="eastAsia"/>
                <w:lang w:val="en-US" w:eastAsia="zh-CN"/>
              </w:rPr>
            </w:pPr>
          </w:p>
        </w:tc>
      </w:tr>
    </w:tbl>
    <w:p w14:paraId="4EB9CE06" w14:textId="77777777" w:rsidR="001E6555" w:rsidRDefault="001E6555" w:rsidP="001E6555">
      <w:pPr>
        <w:rPr>
          <w:rFonts w:eastAsiaTheme="minorEastAsia"/>
          <w:lang w:eastAsia="ja-JP"/>
        </w:rPr>
      </w:pPr>
    </w:p>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lastRenderedPageBreak/>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43" w:name="OLE_LINK23"/>
            <w:bookmarkStart w:id="44" w:name="OLE_LINK24"/>
            <w:r>
              <w:rPr>
                <w:rFonts w:eastAsia="等线" w:hint="eastAsia"/>
                <w:lang w:val="en-US" w:eastAsia="zh-CN"/>
              </w:rPr>
              <w:t xml:space="preserve">mandatory </w:t>
            </w:r>
            <w:bookmarkEnd w:id="43"/>
            <w:bookmarkEnd w:id="44"/>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lastRenderedPageBreak/>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lastRenderedPageBreak/>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lastRenderedPageBreak/>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45" w:name="_Toc47778540"/>
      <w:r w:rsidRPr="00480BC9">
        <w:rPr>
          <w:sz w:val="24"/>
          <w:u w:val="single"/>
        </w:rPr>
        <w:t>Potential UE complexity reduction features</w:t>
      </w:r>
      <w:bookmarkEnd w:id="45"/>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BD954" w14:textId="77777777" w:rsidR="00E41ABF" w:rsidRDefault="00E41ABF" w:rsidP="00260B5F">
      <w:r>
        <w:separator/>
      </w:r>
    </w:p>
  </w:endnote>
  <w:endnote w:type="continuationSeparator" w:id="0">
    <w:p w14:paraId="69931F44" w14:textId="77777777" w:rsidR="00E41ABF" w:rsidRDefault="00E41ABF"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MS Gothic"/>
    <w:charset w:val="80"/>
    <w:family w:val="swiss"/>
    <w:pitch w:val="variable"/>
    <w:sig w:usb0="00000000" w:usb1="2AC7FDFF" w:usb2="00000016"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宋体"/>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61AE8" w14:textId="77777777" w:rsidR="00E41ABF" w:rsidRDefault="00E41ABF" w:rsidP="00260B5F">
      <w:r>
        <w:separator/>
      </w:r>
    </w:p>
  </w:footnote>
  <w:footnote w:type="continuationSeparator" w:id="0">
    <w:p w14:paraId="274F650D" w14:textId="77777777" w:rsidR="00E41ABF" w:rsidRDefault="00E41ABF"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5D572A4"/>
    <w:multiLevelType w:val="multilevel"/>
    <w:tmpl w:val="9F3C4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8"/>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9"/>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3"/>
  </w:num>
  <w:num w:numId="35">
    <w:abstractNumId w:val="28"/>
  </w:num>
  <w:num w:numId="36">
    <w:abstractNumId w:val="29"/>
  </w:num>
  <w:num w:numId="37">
    <w:abstractNumId w:val="50"/>
  </w:num>
  <w:num w:numId="38">
    <w:abstractNumId w:val="15"/>
  </w:num>
  <w:num w:numId="39">
    <w:abstractNumId w:val="51"/>
  </w:num>
  <w:num w:numId="40">
    <w:abstractNumId w:val="25"/>
  </w:num>
  <w:num w:numId="41">
    <w:abstractNumId w:val="34"/>
  </w:num>
  <w:num w:numId="42">
    <w:abstractNumId w:val="8"/>
  </w:num>
  <w:num w:numId="43">
    <w:abstractNumId w:val="52"/>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 w:numId="55">
    <w:abstractNumId w:val="47"/>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Eric Wang YP">
    <w15:presenceInfo w15:providerId="AD" w15:userId="S::eric.yp.wang@ericsson.com::0d7b54f5-f8c5-4fa3-b01d-fa91cc32fc19"/>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42BF"/>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3CD"/>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2CF"/>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E6555"/>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59"/>
    <w:rsid w:val="00292D75"/>
    <w:rsid w:val="002935EE"/>
    <w:rsid w:val="00293F40"/>
    <w:rsid w:val="00294D4D"/>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274"/>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5625"/>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4282"/>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27F3"/>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B44"/>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2CA"/>
    <w:rsid w:val="006A1B6F"/>
    <w:rsid w:val="006A22F4"/>
    <w:rsid w:val="006A2833"/>
    <w:rsid w:val="006A4ABB"/>
    <w:rsid w:val="006A54B1"/>
    <w:rsid w:val="006B2475"/>
    <w:rsid w:val="006B2989"/>
    <w:rsid w:val="006B65E2"/>
    <w:rsid w:val="006B769D"/>
    <w:rsid w:val="006B7BF8"/>
    <w:rsid w:val="006C07BF"/>
    <w:rsid w:val="006C2B02"/>
    <w:rsid w:val="006C375B"/>
    <w:rsid w:val="006C5F2D"/>
    <w:rsid w:val="006C725B"/>
    <w:rsid w:val="006C76BC"/>
    <w:rsid w:val="006D0CC0"/>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4FAA"/>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67A0"/>
    <w:rsid w:val="007F6F13"/>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5A4"/>
    <w:rsid w:val="00857A01"/>
    <w:rsid w:val="00861F43"/>
    <w:rsid w:val="008627B9"/>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12A3"/>
    <w:rsid w:val="008A2A12"/>
    <w:rsid w:val="008A5F3A"/>
    <w:rsid w:val="008A63BE"/>
    <w:rsid w:val="008A6EED"/>
    <w:rsid w:val="008A7376"/>
    <w:rsid w:val="008B22EF"/>
    <w:rsid w:val="008B47D5"/>
    <w:rsid w:val="008B6F2E"/>
    <w:rsid w:val="008B7593"/>
    <w:rsid w:val="008C1EBD"/>
    <w:rsid w:val="008C5411"/>
    <w:rsid w:val="008C54B9"/>
    <w:rsid w:val="008C5C51"/>
    <w:rsid w:val="008C6BE3"/>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08EA"/>
    <w:rsid w:val="009E12C7"/>
    <w:rsid w:val="009E21BD"/>
    <w:rsid w:val="009E2598"/>
    <w:rsid w:val="009E3C02"/>
    <w:rsid w:val="009E5089"/>
    <w:rsid w:val="009E78A4"/>
    <w:rsid w:val="009E7953"/>
    <w:rsid w:val="009F1811"/>
    <w:rsid w:val="009F2650"/>
    <w:rsid w:val="009F7032"/>
    <w:rsid w:val="009F7759"/>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277B"/>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03AD"/>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1875"/>
    <w:rsid w:val="00B02795"/>
    <w:rsid w:val="00B068FD"/>
    <w:rsid w:val="00B103C5"/>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C5E"/>
    <w:rsid w:val="00B73E1C"/>
    <w:rsid w:val="00B76E3E"/>
    <w:rsid w:val="00B8264E"/>
    <w:rsid w:val="00B82849"/>
    <w:rsid w:val="00B84FC6"/>
    <w:rsid w:val="00B918F6"/>
    <w:rsid w:val="00B9225E"/>
    <w:rsid w:val="00B9233C"/>
    <w:rsid w:val="00B92418"/>
    <w:rsid w:val="00B9317A"/>
    <w:rsid w:val="00B94238"/>
    <w:rsid w:val="00B956E2"/>
    <w:rsid w:val="00BA005C"/>
    <w:rsid w:val="00BA0BFB"/>
    <w:rsid w:val="00BA14B5"/>
    <w:rsid w:val="00BA4615"/>
    <w:rsid w:val="00BA7027"/>
    <w:rsid w:val="00BB3624"/>
    <w:rsid w:val="00BB4368"/>
    <w:rsid w:val="00BB53C0"/>
    <w:rsid w:val="00BC5C5B"/>
    <w:rsid w:val="00BC6846"/>
    <w:rsid w:val="00BC6D8A"/>
    <w:rsid w:val="00BD0252"/>
    <w:rsid w:val="00BD29CC"/>
    <w:rsid w:val="00BD344F"/>
    <w:rsid w:val="00BD45EE"/>
    <w:rsid w:val="00BD607E"/>
    <w:rsid w:val="00BD72AE"/>
    <w:rsid w:val="00BD7B72"/>
    <w:rsid w:val="00BE0E89"/>
    <w:rsid w:val="00BE200E"/>
    <w:rsid w:val="00BE435E"/>
    <w:rsid w:val="00BE789D"/>
    <w:rsid w:val="00BE7D8D"/>
    <w:rsid w:val="00BF1747"/>
    <w:rsid w:val="00BF1A55"/>
    <w:rsid w:val="00BF1C07"/>
    <w:rsid w:val="00BF2568"/>
    <w:rsid w:val="00BF2F33"/>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97BAF"/>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39B7"/>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007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374BC"/>
    <w:rsid w:val="00E40FAB"/>
    <w:rsid w:val="00E41ABF"/>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97C16"/>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4D47"/>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422"/>
    <w:rsid w:val="00FC25BA"/>
    <w:rsid w:val="00FC4DE6"/>
    <w:rsid w:val="00FC586A"/>
    <w:rsid w:val="00FC6AD0"/>
    <w:rsid w:val="00FD37D4"/>
    <w:rsid w:val="00FD406B"/>
    <w:rsid w:val="00FD54BE"/>
    <w:rsid w:val="00FD5C7A"/>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8B5C545D-6871-477F-8E80-E510D1BB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B32"/>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 w:type="character" w:customStyle="1" w:styleId="msodel0">
    <w:name w:val="msodel"/>
    <w:basedOn w:val="a0"/>
    <w:rsid w:val="001E6555"/>
  </w:style>
  <w:style w:type="character" w:customStyle="1" w:styleId="msoins0">
    <w:name w:val="msoins"/>
    <w:basedOn w:val="a0"/>
    <w:rsid w:val="001E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32DF43-C751-4F00-8328-7867BFB4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16109</Words>
  <Characters>91822</Characters>
  <Application>Microsoft Office Word</Application>
  <DocSecurity>0</DocSecurity>
  <Lines>765</Lines>
  <Paragraphs>215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ZTE</cp:lastModifiedBy>
  <cp:revision>4</cp:revision>
  <dcterms:created xsi:type="dcterms:W3CDTF">2020-11-13T01:49:00Z</dcterms:created>
  <dcterms:modified xsi:type="dcterms:W3CDTF">2020-11-13T01:57:00Z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