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8ABB0" w14:textId="19199B76"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w:t>
      </w:r>
      <w:r w:rsidR="00AF0C1C">
        <w:rPr>
          <w:rFonts w:ascii="Arial" w:eastAsia="MS Mincho" w:hAnsi="Arial" w:cs="Arial"/>
          <w:b/>
          <w:sz w:val="24"/>
          <w:szCs w:val="24"/>
          <w:lang w:val="en-GB"/>
        </w:rPr>
        <w:t>xxxx</w:t>
      </w:r>
    </w:p>
    <w:p w14:paraId="316F53C2" w14:textId="77777777"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16ED04A2" w14:textId="77777777" w:rsidR="005926C5" w:rsidRDefault="005926C5">
      <w:pPr>
        <w:overflowPunct/>
        <w:autoSpaceDE/>
        <w:autoSpaceDN/>
        <w:adjustRightInd/>
        <w:rPr>
          <w:rFonts w:ascii="Arial" w:eastAsia="MS Mincho" w:hAnsi="Arial"/>
          <w:b/>
          <w:sz w:val="24"/>
          <w:lang w:val="pt-PT"/>
        </w:rPr>
      </w:pPr>
    </w:p>
    <w:p w14:paraId="1DD77573" w14:textId="77777777" w:rsidR="005926C5" w:rsidRDefault="00363EA5">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23EAC56B" wp14:editId="00A44C74">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D9E4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等线" w:hAnsi="Arial"/>
          <w:b/>
          <w:sz w:val="24"/>
          <w:lang w:val="en-GB"/>
        </w:rPr>
        <w:t>Agenda item:</w:t>
      </w:r>
      <w:r w:rsidR="002D2686">
        <w:rPr>
          <w:rFonts w:ascii="Arial" w:eastAsia="等线" w:hAnsi="Arial"/>
          <w:b/>
          <w:sz w:val="24"/>
          <w:lang w:val="en-GB"/>
        </w:rPr>
        <w:tab/>
      </w:r>
      <w:r w:rsidR="002D2686">
        <w:rPr>
          <w:rFonts w:ascii="Arial" w:eastAsia="等线" w:hAnsi="Arial"/>
          <w:sz w:val="24"/>
          <w:lang w:val="en-GB"/>
        </w:rPr>
        <w:t>8.6.3</w:t>
      </w:r>
    </w:p>
    <w:p w14:paraId="6DC171E6" w14:textId="77777777" w:rsidR="005926C5" w:rsidRDefault="002D2686">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313B7C71" w14:textId="79506384" w:rsidR="005926C5" w:rsidRDefault="002D2686" w:rsidP="00DA7466">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w:t>
      </w:r>
      <w:r w:rsidR="0077133E">
        <w:rPr>
          <w:rFonts w:ascii="Arial" w:eastAsia="等线" w:hAnsi="Arial"/>
          <w:sz w:val="24"/>
          <w:lang w:val="en-GB"/>
        </w:rPr>
        <w:t>8</w:t>
      </w:r>
      <w:r>
        <w:rPr>
          <w:rFonts w:ascii="Arial" w:eastAsia="等线" w:hAnsi="Arial"/>
          <w:sz w:val="24"/>
          <w:lang w:val="en-GB"/>
        </w:rPr>
        <w:t xml:space="preserve"> on Coverage Recovery and Capacity Impact for RedCap</w:t>
      </w:r>
    </w:p>
    <w:p w14:paraId="5221C681" w14:textId="77777777" w:rsidR="005926C5" w:rsidRDefault="002D2686" w:rsidP="00DA7466">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74C91954" w14:textId="77777777" w:rsidR="005926C5" w:rsidRDefault="002D2686">
      <w:pPr>
        <w:pStyle w:val="1"/>
      </w:pPr>
      <w:r>
        <w:t>Introduction</w:t>
      </w:r>
      <w:bookmarkEnd w:id="0"/>
      <w:bookmarkEnd w:id="1"/>
    </w:p>
    <w:p w14:paraId="61DD9CE1" w14:textId="77777777"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14:paraId="0DD85D33" w14:textId="77777777" w:rsidR="005926C5" w:rsidRDefault="002D2686">
      <w:r>
        <w:t>This document captures the following RAN1#103e RedCap email discussion.</w:t>
      </w:r>
    </w:p>
    <w:tbl>
      <w:tblPr>
        <w:tblStyle w:val="aff4"/>
        <w:tblW w:w="0" w:type="auto"/>
        <w:tblLook w:val="04A0" w:firstRow="1" w:lastRow="0" w:firstColumn="1" w:lastColumn="0" w:noHBand="0" w:noVBand="1"/>
      </w:tblPr>
      <w:tblGrid>
        <w:gridCol w:w="9630"/>
      </w:tblGrid>
      <w:tr w:rsidR="005926C5" w14:paraId="669EE0A9" w14:textId="77777777">
        <w:tc>
          <w:tcPr>
            <w:tcW w:w="9630" w:type="dxa"/>
          </w:tcPr>
          <w:p w14:paraId="407C31DD" w14:textId="77777777" w:rsidR="005926C5" w:rsidRDefault="002D2686">
            <w:pPr>
              <w:rPr>
                <w:highlight w:val="cyan"/>
                <w:lang w:eastAsia="zh-CN"/>
              </w:rPr>
            </w:pPr>
            <w:r>
              <w:rPr>
                <w:highlight w:val="cyan"/>
                <w:lang w:eastAsia="zh-CN"/>
              </w:rPr>
              <w:t>[103-e-NR-RedCap-04] Email discussion for coverage recovery and capacity impact– Chao (Qualcomm)</w:t>
            </w:r>
          </w:p>
          <w:p w14:paraId="7791B7E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2C4A450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38482665"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42F5B148" w14:textId="77777777"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14:paraId="781D9480" w14:textId="77777777" w:rsidR="005926C5" w:rsidRDefault="005926C5">
      <w:pPr>
        <w:rPr>
          <w:lang w:val="en-GB" w:eastAsia="zh-CN"/>
        </w:rPr>
      </w:pPr>
    </w:p>
    <w:p w14:paraId="21D6DBED" w14:textId="3E01D51B" w:rsidR="005926C5" w:rsidRDefault="002D2686">
      <w:pPr>
        <w:rPr>
          <w:color w:val="FF0000"/>
          <w:szCs w:val="22"/>
        </w:rPr>
      </w:pPr>
      <w:bookmarkStart w:id="2" w:name="_Ref473802466"/>
      <w:bookmarkStart w:id="3" w:name="_Ref462669569"/>
      <w:r>
        <w:rPr>
          <w:color w:val="FF0000"/>
          <w:szCs w:val="22"/>
        </w:rPr>
        <w:t>In this round of the email discussion, please check the proposals/questions tagged ‘FL</w:t>
      </w:r>
      <w:r w:rsidR="0077133E">
        <w:rPr>
          <w:color w:val="FF0000"/>
          <w:szCs w:val="22"/>
        </w:rPr>
        <w:t>8</w:t>
      </w:r>
      <w:r>
        <w:rPr>
          <w:color w:val="FF0000"/>
          <w:szCs w:val="22"/>
        </w:rPr>
        <w:t>’ (search for ‘FL</w:t>
      </w:r>
      <w:r w:rsidR="0077133E">
        <w:rPr>
          <w:color w:val="FF0000"/>
          <w:szCs w:val="22"/>
        </w:rPr>
        <w:t>8</w:t>
      </w:r>
      <w:r>
        <w:rPr>
          <w:color w:val="FF0000"/>
          <w:szCs w:val="22"/>
        </w:rPr>
        <w:t xml:space="preserve">’). </w:t>
      </w:r>
    </w:p>
    <w:p w14:paraId="4ABFDC74" w14:textId="77777777" w:rsidR="005926C5" w:rsidRDefault="002D2686">
      <w:pPr>
        <w:pStyle w:val="1"/>
        <w:spacing w:before="480"/>
        <w:rPr>
          <w:lang w:eastAsia="zh-CN"/>
        </w:rPr>
      </w:pPr>
      <w:r>
        <w:rPr>
          <w:lang w:eastAsia="zh-CN"/>
        </w:rPr>
        <w:t>Target Performance Requirement</w:t>
      </w:r>
    </w:p>
    <w:p w14:paraId="25E92C8F" w14:textId="77777777" w:rsidR="005926C5" w:rsidRDefault="002D2686">
      <w:pPr>
        <w:pStyle w:val="1"/>
        <w:spacing w:before="480"/>
        <w:rPr>
          <w:lang w:eastAsia="zh-CN"/>
        </w:rPr>
      </w:pPr>
      <w:r>
        <w:rPr>
          <w:lang w:eastAsia="zh-CN"/>
        </w:rPr>
        <w:t>Coverage Recovery</w:t>
      </w:r>
    </w:p>
    <w:p w14:paraId="43F4E27D" w14:textId="7116CD46" w:rsidR="0077133E" w:rsidRPr="003528FC" w:rsidRDefault="002D2686" w:rsidP="0077133E">
      <w:pPr>
        <w:pStyle w:val="2"/>
        <w:ind w:left="540"/>
      </w:pPr>
      <w:r>
        <w:t>FR1, Urban with the carrier frequency of 2.6 GHz</w:t>
      </w:r>
    </w:p>
    <w:p w14:paraId="169617B1" w14:textId="7950A1F7" w:rsidR="005926C5" w:rsidRPr="003528FC" w:rsidRDefault="002D2686" w:rsidP="003528FC">
      <w:pPr>
        <w:pStyle w:val="2"/>
        <w:ind w:left="540"/>
      </w:pPr>
      <w:r>
        <w:t>FR1, Rural with the carrier frequency of 0.7 GHz</w:t>
      </w:r>
    </w:p>
    <w:p w14:paraId="1717A962" w14:textId="77777777" w:rsidR="005926C5" w:rsidRDefault="002D2686">
      <w:pPr>
        <w:pStyle w:val="2"/>
        <w:ind w:left="540"/>
      </w:pPr>
      <w:r>
        <w:t>FR1, Urban with the carrier frequency of 4 GHz</w:t>
      </w:r>
    </w:p>
    <w:p w14:paraId="4D315086" w14:textId="25AB05A9" w:rsidR="005926C5" w:rsidRDefault="002D2686">
      <w:pPr>
        <w:pStyle w:val="2"/>
        <w:ind w:left="540"/>
      </w:pPr>
      <w:r>
        <w:t>FR2, Indoor with the carrier frequency of 28 GHz</w:t>
      </w:r>
    </w:p>
    <w:p w14:paraId="4E210F1B" w14:textId="77777777" w:rsidR="00A45F93" w:rsidRPr="00A45F93" w:rsidRDefault="003528FC" w:rsidP="003528FC">
      <w:pPr>
        <w:rPr>
          <w:rFonts w:eastAsia="Times New Roman"/>
          <w:b/>
          <w:bCs/>
          <w:color w:val="000000"/>
          <w:highlight w:val="yellow"/>
          <w:u w:val="single"/>
          <w:shd w:val="clear" w:color="auto" w:fill="FFFFFF"/>
        </w:rPr>
      </w:pPr>
      <w:r w:rsidRPr="00A45F93">
        <w:rPr>
          <w:rFonts w:eastAsia="Times New Roman"/>
          <w:b/>
          <w:bCs/>
          <w:color w:val="000000"/>
          <w:highlight w:val="yellow"/>
          <w:u w:val="single"/>
          <w:shd w:val="clear" w:color="auto" w:fill="FFFFFF"/>
        </w:rPr>
        <w:t xml:space="preserve">[FL8] Proposal 3.4-2: </w:t>
      </w:r>
    </w:p>
    <w:p w14:paraId="1F5F2EFA" w14:textId="1EE55548" w:rsidR="003528FC" w:rsidRPr="00A45F93" w:rsidRDefault="00A45F93" w:rsidP="00A45F93">
      <w:pPr>
        <w:pStyle w:val="affb"/>
        <w:numPr>
          <w:ilvl w:val="0"/>
          <w:numId w:val="18"/>
        </w:numPr>
        <w:spacing w:before="120" w:after="120" w:line="252" w:lineRule="auto"/>
        <w:rPr>
          <w:rFonts w:ascii="Times New Roman" w:hAnsi="Times New Roman"/>
          <w:sz w:val="20"/>
          <w:szCs w:val="20"/>
          <w:lang w:eastAsia="zh-CN"/>
        </w:rPr>
      </w:pPr>
      <w:r w:rsidRPr="00A45F93">
        <w:rPr>
          <w:rFonts w:ascii="Times New Roman" w:hAnsi="Times New Roman"/>
          <w:sz w:val="20"/>
          <w:szCs w:val="20"/>
          <w:lang w:eastAsia="zh-CN"/>
        </w:rPr>
        <w:t>O</w:t>
      </w:r>
      <w:r w:rsidR="00B70748" w:rsidRPr="00A45F93">
        <w:rPr>
          <w:rFonts w:ascii="Times New Roman" w:hAnsi="Times New Roman"/>
          <w:sz w:val="20"/>
          <w:szCs w:val="20"/>
          <w:lang w:eastAsia="zh-CN"/>
        </w:rPr>
        <w:t xml:space="preserve">bservations for FR2 </w:t>
      </w:r>
      <w:r w:rsidRPr="00A45F93">
        <w:rPr>
          <w:rFonts w:ascii="Times New Roman" w:hAnsi="Times New Roman"/>
          <w:sz w:val="20"/>
          <w:szCs w:val="20"/>
          <w:lang w:eastAsia="zh-CN"/>
        </w:rPr>
        <w:t>coverage recovery</w:t>
      </w:r>
      <w:r w:rsidR="00B70748" w:rsidRPr="00A45F93">
        <w:rPr>
          <w:rFonts w:ascii="Times New Roman" w:hAnsi="Times New Roman"/>
          <w:sz w:val="20"/>
          <w:szCs w:val="20"/>
          <w:lang w:eastAsia="zh-CN"/>
        </w:rPr>
        <w:t xml:space="preserve"> </w:t>
      </w:r>
      <w:r w:rsidRPr="00A45F93">
        <w:rPr>
          <w:rFonts w:ascii="Times New Roman" w:hAnsi="Times New Roman"/>
          <w:sz w:val="20"/>
          <w:szCs w:val="20"/>
          <w:lang w:eastAsia="zh-CN"/>
        </w:rPr>
        <w:t xml:space="preserve">can be drawn </w:t>
      </w:r>
      <w:r w:rsidR="00B70748" w:rsidRPr="00A45F93">
        <w:rPr>
          <w:rFonts w:ascii="Times New Roman" w:hAnsi="Times New Roman"/>
          <w:sz w:val="20"/>
          <w:szCs w:val="20"/>
          <w:lang w:eastAsia="zh-CN"/>
        </w:rPr>
        <w:t>separately for max TRP 12 dBm and max TRP 23 dBm</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0748" w14:paraId="0EE3E236" w14:textId="77777777" w:rsidTr="009B00B2">
        <w:tc>
          <w:tcPr>
            <w:tcW w:w="1488" w:type="dxa"/>
            <w:shd w:val="clear" w:color="auto" w:fill="D9D9D9"/>
            <w:tcMar>
              <w:top w:w="0" w:type="dxa"/>
              <w:left w:w="108" w:type="dxa"/>
              <w:bottom w:w="0" w:type="dxa"/>
              <w:right w:w="108" w:type="dxa"/>
            </w:tcMar>
          </w:tcPr>
          <w:p w14:paraId="7A8CF412" w14:textId="77777777" w:rsidR="00B70748" w:rsidRDefault="00B70748" w:rsidP="009B00B2">
            <w:pPr>
              <w:rPr>
                <w:b/>
                <w:bCs/>
                <w:lang w:eastAsia="sv-SE"/>
              </w:rPr>
            </w:pPr>
            <w:r>
              <w:rPr>
                <w:b/>
                <w:bCs/>
                <w:lang w:eastAsia="sv-SE"/>
              </w:rPr>
              <w:lastRenderedPageBreak/>
              <w:t>Company</w:t>
            </w:r>
          </w:p>
        </w:tc>
        <w:tc>
          <w:tcPr>
            <w:tcW w:w="1909" w:type="dxa"/>
            <w:shd w:val="clear" w:color="auto" w:fill="D9D9D9"/>
          </w:tcPr>
          <w:p w14:paraId="0C7C4762" w14:textId="77777777" w:rsidR="00B70748" w:rsidRDefault="00B70748"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6CB435C" w14:textId="77777777" w:rsidR="00B70748" w:rsidRDefault="00B70748" w:rsidP="009B00B2">
            <w:pPr>
              <w:rPr>
                <w:b/>
                <w:bCs/>
                <w:lang w:eastAsia="sv-SE"/>
              </w:rPr>
            </w:pPr>
            <w:r>
              <w:rPr>
                <w:b/>
                <w:bCs/>
                <w:color w:val="000000"/>
                <w:lang w:eastAsia="sv-SE"/>
              </w:rPr>
              <w:t>Comments</w:t>
            </w:r>
          </w:p>
        </w:tc>
      </w:tr>
      <w:tr w:rsidR="00B70748" w14:paraId="645686F3" w14:textId="77777777" w:rsidTr="009B00B2">
        <w:tc>
          <w:tcPr>
            <w:tcW w:w="1488" w:type="dxa"/>
            <w:tcMar>
              <w:top w:w="0" w:type="dxa"/>
              <w:left w:w="108" w:type="dxa"/>
              <w:bottom w:w="0" w:type="dxa"/>
              <w:right w:w="108" w:type="dxa"/>
            </w:tcMar>
          </w:tcPr>
          <w:p w14:paraId="5769F786" w14:textId="475C3B76" w:rsidR="00B70748" w:rsidRDefault="004F364F" w:rsidP="009B00B2">
            <w:pPr>
              <w:rPr>
                <w:lang w:eastAsia="zh-CN"/>
              </w:rPr>
            </w:pPr>
            <w:r>
              <w:rPr>
                <w:rFonts w:hint="eastAsia"/>
                <w:lang w:eastAsia="zh-CN"/>
              </w:rPr>
              <w:t>v</w:t>
            </w:r>
            <w:r>
              <w:rPr>
                <w:lang w:eastAsia="zh-CN"/>
              </w:rPr>
              <w:t>ivo</w:t>
            </w:r>
          </w:p>
        </w:tc>
        <w:tc>
          <w:tcPr>
            <w:tcW w:w="1909" w:type="dxa"/>
          </w:tcPr>
          <w:p w14:paraId="1749BB94" w14:textId="38620365" w:rsidR="00B70748" w:rsidRDefault="004F364F"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02ADE5D3" w14:textId="2E01A36E" w:rsidR="00B70748" w:rsidRDefault="004F364F" w:rsidP="009B00B2">
            <w:pPr>
              <w:rPr>
                <w:lang w:eastAsia="zh-CN"/>
              </w:rPr>
            </w:pPr>
            <w:r>
              <w:rPr>
                <w:rFonts w:hint="eastAsia"/>
                <w:lang w:eastAsia="zh-CN"/>
              </w:rPr>
              <w:t>W</w:t>
            </w:r>
            <w:r>
              <w:rPr>
                <w:lang w:eastAsia="zh-CN"/>
              </w:rPr>
              <w:t>e prefer to use the same way as in CE, i.e. based on TRP 12dBm, otherwise, it may</w:t>
            </w:r>
            <w:r w:rsidR="006A516B">
              <w:rPr>
                <w:lang w:eastAsia="zh-CN"/>
              </w:rPr>
              <w:t xml:space="preserve"> </w:t>
            </w:r>
            <w:r>
              <w:rPr>
                <w:lang w:eastAsia="zh-CN"/>
              </w:rPr>
              <w:t xml:space="preserve">be </w:t>
            </w:r>
            <w:r w:rsidR="009B00B2">
              <w:rPr>
                <w:lang w:eastAsia="zh-CN"/>
              </w:rPr>
              <w:t xml:space="preserve">inconsistent between different items. </w:t>
            </w:r>
          </w:p>
        </w:tc>
      </w:tr>
      <w:tr w:rsidR="00B70748" w14:paraId="76D3880A" w14:textId="77777777" w:rsidTr="009B00B2">
        <w:tc>
          <w:tcPr>
            <w:tcW w:w="1488" w:type="dxa"/>
            <w:tcMar>
              <w:top w:w="0" w:type="dxa"/>
              <w:left w:w="108" w:type="dxa"/>
              <w:bottom w:w="0" w:type="dxa"/>
              <w:right w:w="108" w:type="dxa"/>
            </w:tcMar>
          </w:tcPr>
          <w:p w14:paraId="6683F411" w14:textId="77777777" w:rsidR="00B70748" w:rsidRDefault="00B70748" w:rsidP="009B00B2">
            <w:pPr>
              <w:rPr>
                <w:lang w:eastAsia="zh-CN"/>
              </w:rPr>
            </w:pPr>
          </w:p>
        </w:tc>
        <w:tc>
          <w:tcPr>
            <w:tcW w:w="1909" w:type="dxa"/>
          </w:tcPr>
          <w:p w14:paraId="6F370E35" w14:textId="77777777" w:rsidR="00B70748" w:rsidRDefault="00B70748" w:rsidP="009B00B2">
            <w:pPr>
              <w:rPr>
                <w:lang w:eastAsia="zh-CN"/>
              </w:rPr>
            </w:pPr>
          </w:p>
        </w:tc>
        <w:tc>
          <w:tcPr>
            <w:tcW w:w="5688" w:type="dxa"/>
            <w:shd w:val="clear" w:color="auto" w:fill="auto"/>
            <w:tcMar>
              <w:top w:w="0" w:type="dxa"/>
              <w:left w:w="108" w:type="dxa"/>
              <w:bottom w:w="0" w:type="dxa"/>
              <w:right w:w="108" w:type="dxa"/>
            </w:tcMar>
          </w:tcPr>
          <w:p w14:paraId="2E2905E2" w14:textId="77777777" w:rsidR="00B70748" w:rsidRDefault="00B70748" w:rsidP="009B00B2">
            <w:pPr>
              <w:rPr>
                <w:lang w:eastAsia="zh-CN"/>
              </w:rPr>
            </w:pPr>
          </w:p>
        </w:tc>
      </w:tr>
    </w:tbl>
    <w:p w14:paraId="6057B247" w14:textId="1B1F8FC9" w:rsidR="003528FC" w:rsidRDefault="003528FC">
      <w:pPr>
        <w:rPr>
          <w:lang w:eastAsia="zh-CN"/>
        </w:rPr>
      </w:pPr>
    </w:p>
    <w:p w14:paraId="79BF98CD" w14:textId="77519048" w:rsidR="00A45F93" w:rsidRDefault="00A45F93" w:rsidP="00A45F93">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[FL8] Proposal 3.4-1A:</w:t>
      </w:r>
    </w:p>
    <w:p w14:paraId="723A6F6B" w14:textId="33894164" w:rsidR="00A45F93" w:rsidRDefault="00A45F93" w:rsidP="00A45F93">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14:paraId="339E6887" w14:textId="1423376C" w:rsidR="005F7F93" w:rsidRPr="005F7F93" w:rsidRDefault="005F7F93" w:rsidP="005F7F93">
      <w:pPr>
        <w:spacing w:before="120" w:after="120" w:line="252" w:lineRule="auto"/>
        <w:rPr>
          <w:lang w:eastAsia="zh-CN"/>
        </w:rPr>
      </w:pPr>
      <w:r>
        <w:rPr>
          <w:lang w:eastAsia="zh-CN"/>
        </w:rPr>
        <w:t>(FL note: this is the TP for coverage loss for indoor 28GHz based on results for max TRP 12 dBm)</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A45F93" w14:paraId="188060C4" w14:textId="77777777" w:rsidTr="009B00B2">
        <w:tc>
          <w:tcPr>
            <w:tcW w:w="1488" w:type="dxa"/>
            <w:shd w:val="clear" w:color="auto" w:fill="D9D9D9"/>
            <w:tcMar>
              <w:top w:w="0" w:type="dxa"/>
              <w:left w:w="108" w:type="dxa"/>
              <w:bottom w:w="0" w:type="dxa"/>
              <w:right w:w="108" w:type="dxa"/>
            </w:tcMar>
          </w:tcPr>
          <w:p w14:paraId="46D15674" w14:textId="77777777" w:rsidR="00A45F93" w:rsidRDefault="00A45F93" w:rsidP="009B00B2">
            <w:pPr>
              <w:rPr>
                <w:b/>
                <w:bCs/>
                <w:lang w:eastAsia="sv-SE"/>
              </w:rPr>
            </w:pPr>
            <w:r>
              <w:rPr>
                <w:b/>
                <w:bCs/>
                <w:lang w:eastAsia="sv-SE"/>
              </w:rPr>
              <w:t>Company</w:t>
            </w:r>
          </w:p>
        </w:tc>
        <w:tc>
          <w:tcPr>
            <w:tcW w:w="1909" w:type="dxa"/>
            <w:shd w:val="clear" w:color="auto" w:fill="D9D9D9"/>
          </w:tcPr>
          <w:p w14:paraId="67EE8046" w14:textId="77777777" w:rsidR="00A45F93" w:rsidRDefault="00A45F93"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43BBD8FE" w14:textId="77777777" w:rsidR="00A45F93" w:rsidRDefault="00A45F93" w:rsidP="009B00B2">
            <w:pPr>
              <w:rPr>
                <w:b/>
                <w:bCs/>
                <w:lang w:eastAsia="sv-SE"/>
              </w:rPr>
            </w:pPr>
            <w:r>
              <w:rPr>
                <w:b/>
                <w:bCs/>
                <w:color w:val="000000"/>
                <w:lang w:eastAsia="sv-SE"/>
              </w:rPr>
              <w:t>Comments</w:t>
            </w:r>
          </w:p>
        </w:tc>
      </w:tr>
      <w:tr w:rsidR="00A45F93" w14:paraId="5B6EEEBB" w14:textId="77777777" w:rsidTr="009B00B2">
        <w:tc>
          <w:tcPr>
            <w:tcW w:w="1488" w:type="dxa"/>
            <w:tcMar>
              <w:top w:w="0" w:type="dxa"/>
              <w:left w:w="108" w:type="dxa"/>
              <w:bottom w:w="0" w:type="dxa"/>
              <w:right w:w="108" w:type="dxa"/>
            </w:tcMar>
          </w:tcPr>
          <w:p w14:paraId="100D068A" w14:textId="0C250643" w:rsidR="00A45F93" w:rsidRDefault="004F364F" w:rsidP="009B00B2">
            <w:pPr>
              <w:rPr>
                <w:lang w:eastAsia="zh-CN"/>
              </w:rPr>
            </w:pPr>
            <w:r>
              <w:rPr>
                <w:rFonts w:hint="eastAsia"/>
                <w:lang w:eastAsia="zh-CN"/>
              </w:rPr>
              <w:t>v</w:t>
            </w:r>
            <w:r>
              <w:rPr>
                <w:lang w:eastAsia="zh-CN"/>
              </w:rPr>
              <w:t>ivo</w:t>
            </w:r>
          </w:p>
        </w:tc>
        <w:tc>
          <w:tcPr>
            <w:tcW w:w="1909" w:type="dxa"/>
          </w:tcPr>
          <w:p w14:paraId="5EC08C9C" w14:textId="036DEF44" w:rsidR="00A45F93" w:rsidRDefault="004F364F"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1BDF2A85" w14:textId="77777777" w:rsidR="00A45F93" w:rsidRDefault="00A45F93" w:rsidP="009B00B2">
            <w:pPr>
              <w:rPr>
                <w:lang w:eastAsia="zh-CN"/>
              </w:rPr>
            </w:pPr>
          </w:p>
        </w:tc>
      </w:tr>
      <w:tr w:rsidR="00A45F93" w14:paraId="121DC84E" w14:textId="77777777" w:rsidTr="009B00B2">
        <w:tc>
          <w:tcPr>
            <w:tcW w:w="1488" w:type="dxa"/>
            <w:tcMar>
              <w:top w:w="0" w:type="dxa"/>
              <w:left w:w="108" w:type="dxa"/>
              <w:bottom w:w="0" w:type="dxa"/>
              <w:right w:w="108" w:type="dxa"/>
            </w:tcMar>
          </w:tcPr>
          <w:p w14:paraId="49C96189" w14:textId="77777777" w:rsidR="00A45F93" w:rsidRDefault="00A45F93" w:rsidP="009B00B2">
            <w:pPr>
              <w:rPr>
                <w:lang w:eastAsia="zh-CN"/>
              </w:rPr>
            </w:pPr>
          </w:p>
        </w:tc>
        <w:tc>
          <w:tcPr>
            <w:tcW w:w="1909" w:type="dxa"/>
          </w:tcPr>
          <w:p w14:paraId="4DAFAA4C" w14:textId="77777777" w:rsidR="00A45F93" w:rsidRDefault="00A45F93" w:rsidP="009B00B2">
            <w:pPr>
              <w:rPr>
                <w:lang w:eastAsia="zh-CN"/>
              </w:rPr>
            </w:pPr>
          </w:p>
        </w:tc>
        <w:tc>
          <w:tcPr>
            <w:tcW w:w="5688" w:type="dxa"/>
            <w:shd w:val="clear" w:color="auto" w:fill="auto"/>
            <w:tcMar>
              <w:top w:w="0" w:type="dxa"/>
              <w:left w:w="108" w:type="dxa"/>
              <w:bottom w:w="0" w:type="dxa"/>
              <w:right w:w="108" w:type="dxa"/>
            </w:tcMar>
          </w:tcPr>
          <w:p w14:paraId="6725042B" w14:textId="77777777" w:rsidR="00A45F93" w:rsidRDefault="00A45F93" w:rsidP="009B00B2">
            <w:pPr>
              <w:rPr>
                <w:lang w:eastAsia="zh-CN"/>
              </w:rPr>
            </w:pPr>
          </w:p>
        </w:tc>
      </w:tr>
    </w:tbl>
    <w:p w14:paraId="1B9A1448" w14:textId="77777777" w:rsidR="00A45F93" w:rsidRDefault="00A45F93" w:rsidP="00A45F93">
      <w:pPr>
        <w:rPr>
          <w:lang w:eastAsia="zh-CN"/>
        </w:rPr>
      </w:pPr>
    </w:p>
    <w:p w14:paraId="24DBD289" w14:textId="77777777" w:rsidR="00A45F93" w:rsidRDefault="00A45F93">
      <w:pPr>
        <w:rPr>
          <w:lang w:eastAsia="zh-CN"/>
        </w:rPr>
      </w:pPr>
    </w:p>
    <w:p w14:paraId="69BB7BC8" w14:textId="77777777" w:rsidR="005926C5" w:rsidRDefault="002D2686">
      <w:pPr>
        <w:pStyle w:val="2"/>
        <w:ind w:left="540"/>
      </w:pPr>
      <w:r>
        <w:t>Conclusion</w:t>
      </w:r>
    </w:p>
    <w:tbl>
      <w:tblPr>
        <w:tblStyle w:val="aff4"/>
        <w:tblW w:w="0" w:type="auto"/>
        <w:tblLook w:val="04A0" w:firstRow="1" w:lastRow="0" w:firstColumn="1" w:lastColumn="0" w:noHBand="0" w:noVBand="1"/>
      </w:tblPr>
      <w:tblGrid>
        <w:gridCol w:w="9962"/>
      </w:tblGrid>
      <w:tr w:rsidR="00B70748" w14:paraId="45A5A478" w14:textId="77777777" w:rsidTr="009B00B2">
        <w:tc>
          <w:tcPr>
            <w:tcW w:w="9962" w:type="dxa"/>
          </w:tcPr>
          <w:p w14:paraId="5C0E58BC" w14:textId="77777777" w:rsidR="00A45F93" w:rsidRPr="00410045" w:rsidRDefault="00A45F93" w:rsidP="00A45F93">
            <w:pPr>
              <w:rPr>
                <w:rFonts w:ascii="Calibri" w:hAnsi="Calibri" w:cs="Calibri"/>
                <w:color w:val="000000"/>
                <w:sz w:val="24"/>
                <w:highlight w:val="green"/>
                <w:u w:val="single"/>
                <w:shd w:val="clear" w:color="auto" w:fill="FFFFFF"/>
              </w:rPr>
            </w:pPr>
            <w:r w:rsidRPr="00410045">
              <w:rPr>
                <w:color w:val="000000"/>
                <w:sz w:val="22"/>
                <w:szCs w:val="28"/>
                <w:highlight w:val="green"/>
                <w:u w:val="single"/>
              </w:rPr>
              <w:t>Agreements:</w:t>
            </w:r>
          </w:p>
          <w:p w14:paraId="2D6F106B" w14:textId="77777777" w:rsidR="00A45F93" w:rsidRPr="00A45F93" w:rsidRDefault="00A45F93" w:rsidP="00F60B47">
            <w:pPr>
              <w:pStyle w:val="affb"/>
              <w:numPr>
                <w:ilvl w:val="0"/>
                <w:numId w:val="20"/>
              </w:numPr>
              <w:autoSpaceDN w:val="0"/>
              <w:spacing w:after="120" w:line="252" w:lineRule="auto"/>
              <w:contextualSpacing/>
              <w:jc w:val="left"/>
              <w:rPr>
                <w:rFonts w:ascii="Times New Roman" w:hAnsi="Times New Roman"/>
                <w:sz w:val="20"/>
                <w:szCs w:val="24"/>
              </w:rPr>
            </w:pPr>
            <w:r w:rsidRPr="00A45F93">
              <w:rPr>
                <w:rFonts w:ascii="Times New Roman" w:hAnsi="Times New Roman"/>
                <w:sz w:val="20"/>
                <w:szCs w:val="24"/>
              </w:rPr>
              <w:t>Capture the following observations for FR2 coverage recovery to the TR 38.875</w:t>
            </w:r>
          </w:p>
          <w:p w14:paraId="18D5B6D5" w14:textId="77777777" w:rsidR="00A45F93" w:rsidRPr="00A45F93" w:rsidRDefault="00A45F93"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 xml:space="preserve">For FR2, there is no assumption of reduced antenna efficiency for RedCap UE and the MIL of the UL channels is the same as the reference NR UE and coverage recovery for UL channels is not needed. </w:t>
            </w:r>
          </w:p>
          <w:p w14:paraId="59D3DAAD" w14:textId="77777777" w:rsidR="00A45F93" w:rsidRPr="00A45F93" w:rsidRDefault="00A45F93"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[For RedCap UE with 100 MHz BW and 1Rx, although there is performance loss from reducing the number of Rx branches to 1, the MIL(s) of all the DL channels is better that that of the bottleneck channel for the reference NR UE and coverage recovery for DL channels is not needed. ]</w:t>
            </w:r>
          </w:p>
          <w:p w14:paraId="2F78FBC3" w14:textId="77777777" w:rsidR="00A45F93" w:rsidRPr="00A45F93" w:rsidRDefault="00A45F93"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4"/>
              </w:rPr>
            </w:pPr>
            <w:r w:rsidRPr="00A45F93">
              <w:rPr>
                <w:rFonts w:ascii="Times New Roman" w:hAnsi="Times New Roman"/>
                <w:color w:val="FF0000"/>
                <w:sz w:val="20"/>
                <w:szCs w:val="24"/>
              </w:rPr>
              <w:t>For RedCap UE with 50MHz BW and 1Rx, coverage recovery may be needed for PDSCH when the same target data rate as the reference NR UE is assumed, and the amount of coverage recovery to be considered is approximately [2-3 dB]</w:t>
            </w:r>
          </w:p>
          <w:p w14:paraId="4F5F244E" w14:textId="77777777" w:rsidR="00A45F93" w:rsidRPr="00A45F93" w:rsidRDefault="00A45F93" w:rsidP="00F60B47">
            <w:pPr>
              <w:pStyle w:val="affb"/>
              <w:numPr>
                <w:ilvl w:val="2"/>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4"/>
              </w:rPr>
            </w:pPr>
            <w:r w:rsidRPr="00A45F93">
              <w:rPr>
                <w:rFonts w:ascii="Times New Roman" w:hAnsi="Times New Roman"/>
                <w:color w:val="FF0000"/>
                <w:sz w:val="20"/>
                <w:szCs w:val="24"/>
              </w:rPr>
              <w:t>The tradeoff between data rate and coverage can be considered and the amount of coverage recovery may depend on this choice.</w:t>
            </w:r>
          </w:p>
          <w:p w14:paraId="1000B495" w14:textId="77777777" w:rsidR="00A45F93" w:rsidRPr="00A45F93" w:rsidRDefault="00A45F93"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The determination of which channels require coverage recovery and the amount of coverage recovery depend on the choice of the target for coverage recovery</w:t>
            </w:r>
          </w:p>
          <w:p w14:paraId="061C6F5B" w14:textId="77777777" w:rsidR="00A45F93" w:rsidRPr="00A45F93" w:rsidRDefault="00A45F93" w:rsidP="00F60B47">
            <w:pPr>
              <w:pStyle w:val="affb"/>
              <w:numPr>
                <w:ilvl w:val="2"/>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E.g. coverage recovery may not be needed for FR2 indoor scenario when the target is based on an MPL value from a target ISD of 20m</w:t>
            </w:r>
          </w:p>
          <w:p w14:paraId="4E26E82B" w14:textId="724B5780" w:rsidR="00A45F93" w:rsidRPr="00A45F93" w:rsidRDefault="00A45F93" w:rsidP="00F60B47">
            <w:pPr>
              <w:pStyle w:val="affb"/>
              <w:numPr>
                <w:ilvl w:val="2"/>
                <w:numId w:val="20"/>
              </w:numPr>
              <w:overflowPunct w:val="0"/>
              <w:autoSpaceDE w:val="0"/>
              <w:autoSpaceDN w:val="0"/>
              <w:spacing w:after="180" w:line="252" w:lineRule="auto"/>
              <w:contextualSpacing/>
              <w:jc w:val="left"/>
              <w:textAlignment w:val="baseline"/>
              <w:rPr>
                <w:rFonts w:ascii="Times New Roman" w:hAnsi="Times New Roman"/>
                <w:strike/>
                <w:color w:val="FF0000"/>
                <w:sz w:val="20"/>
                <w:szCs w:val="24"/>
              </w:rPr>
            </w:pPr>
            <w:r w:rsidRPr="00A45F93">
              <w:rPr>
                <w:rFonts w:ascii="Times New Roman" w:hAnsi="Times New Roman"/>
                <w:strike/>
                <w:color w:val="FF0000"/>
                <w:sz w:val="20"/>
                <w:szCs w:val="24"/>
              </w:rPr>
              <w:t>E.g. a large amount of coverage recovery may be needed for the initial access channels if the target is to achieve the same coverage for the initial access channels between RedCap UE and the reference NR UE</w:t>
            </w:r>
          </w:p>
        </w:tc>
      </w:tr>
    </w:tbl>
    <w:p w14:paraId="4B92415A" w14:textId="77777777" w:rsidR="00B70748" w:rsidRDefault="00B70748" w:rsidP="00B70748">
      <w:pPr>
        <w:rPr>
          <w:b/>
          <w:bCs/>
        </w:rPr>
      </w:pPr>
    </w:p>
    <w:p w14:paraId="095C8C8D" w14:textId="2611F6AA" w:rsidR="00A45F93" w:rsidRPr="00A45F93" w:rsidRDefault="00A45F93" w:rsidP="005F7F93">
      <w:pPr>
        <w:rPr>
          <w:lang w:eastAsia="zh-CN"/>
        </w:rPr>
      </w:pPr>
      <w:r w:rsidRPr="005F7F93">
        <w:rPr>
          <w:b/>
          <w:bCs/>
          <w:highlight w:val="yellow"/>
        </w:rPr>
        <w:t>[FL8] Proposal 3.5-2</w:t>
      </w:r>
      <w:r>
        <w:t xml:space="preserve">: </w:t>
      </w:r>
      <w:r w:rsidRPr="00A45F93">
        <w:rPr>
          <w:lang w:eastAsia="zh-CN"/>
        </w:rPr>
        <w:t xml:space="preserve">Capture the following observation on FR2 coverage recovery to </w:t>
      </w:r>
      <w:r>
        <w:rPr>
          <w:lang w:eastAsia="zh-CN"/>
        </w:rPr>
        <w:t xml:space="preserve">TR clause </w:t>
      </w:r>
      <w:r w:rsidRPr="00A45F93">
        <w:rPr>
          <w:lang w:eastAsia="zh-CN"/>
        </w:rPr>
        <w:t>9.1</w:t>
      </w:r>
    </w:p>
    <w:tbl>
      <w:tblPr>
        <w:tblStyle w:val="aff4"/>
        <w:tblW w:w="0" w:type="auto"/>
        <w:tblLook w:val="04A0" w:firstRow="1" w:lastRow="0" w:firstColumn="1" w:lastColumn="0" w:noHBand="0" w:noVBand="1"/>
      </w:tblPr>
      <w:tblGrid>
        <w:gridCol w:w="9962"/>
      </w:tblGrid>
      <w:tr w:rsidR="00A45F93" w14:paraId="1EFABD2A" w14:textId="77777777" w:rsidTr="009B00B2">
        <w:tc>
          <w:tcPr>
            <w:tcW w:w="9962" w:type="dxa"/>
          </w:tcPr>
          <w:p w14:paraId="3E88BE56" w14:textId="09740133" w:rsidR="00A45F93" w:rsidRDefault="00A45F93" w:rsidP="009B00B2">
            <w:pPr>
              <w:pStyle w:val="affb"/>
              <w:numPr>
                <w:ilvl w:val="0"/>
                <w:numId w:val="18"/>
              </w:numPr>
              <w:spacing w:line="252" w:lineRule="auto"/>
            </w:pPr>
            <w:r w:rsidRPr="00B70748">
              <w:rPr>
                <w:rFonts w:ascii="Times New Roman" w:hAnsi="Times New Roman"/>
                <w:sz w:val="20"/>
                <w:szCs w:val="20"/>
                <w:lang w:eastAsia="zh-CN"/>
              </w:rPr>
              <w:t>For RedCap UE with 100 MHz BW</w:t>
            </w:r>
            <w:r>
              <w:rPr>
                <w:rFonts w:ascii="Times New Roman" w:hAnsi="Times New Roman"/>
                <w:sz w:val="20"/>
                <w:szCs w:val="20"/>
                <w:lang w:eastAsia="zh-CN"/>
              </w:rPr>
              <w:t xml:space="preserve">, </w:t>
            </w:r>
            <w:r w:rsidRPr="00B70748">
              <w:rPr>
                <w:rFonts w:ascii="Times New Roman" w:hAnsi="Times New Roman"/>
                <w:sz w:val="20"/>
                <w:szCs w:val="20"/>
                <w:lang w:eastAsia="zh-CN"/>
              </w:rPr>
              <w:t xml:space="preserve">1Rx </w:t>
            </w:r>
            <w:r w:rsidRPr="00A45F93">
              <w:rPr>
                <w:rFonts w:ascii="Times New Roman" w:hAnsi="Times New Roman"/>
                <w:color w:val="FF0000"/>
                <w:sz w:val="20"/>
                <w:szCs w:val="20"/>
                <w:lang w:eastAsia="zh-CN"/>
              </w:rPr>
              <w:t>and max TRP 12 dBm in FR</w:t>
            </w:r>
            <w:r w:rsidR="00147378">
              <w:rPr>
                <w:rFonts w:ascii="Times New Roman" w:hAnsi="Times New Roman"/>
                <w:color w:val="FF0000"/>
                <w:sz w:val="20"/>
                <w:szCs w:val="20"/>
                <w:lang w:eastAsia="zh-CN"/>
              </w:rPr>
              <w:t>2</w:t>
            </w:r>
            <w:r w:rsidRPr="00A45F93">
              <w:rPr>
                <w:rFonts w:ascii="Times New Roman" w:hAnsi="Times New Roman"/>
                <w:color w:val="FF0000"/>
                <w:sz w:val="20"/>
                <w:szCs w:val="20"/>
                <w:lang w:eastAsia="zh-CN"/>
              </w:rPr>
              <w:t xml:space="preserve"> indoor scenario</w:t>
            </w:r>
            <w:r w:rsidRPr="00B70748">
              <w:rPr>
                <w:rFonts w:ascii="Times New Roman" w:hAnsi="Times New Roman"/>
                <w:sz w:val="20"/>
                <w:szCs w:val="20"/>
                <w:lang w:eastAsia="zh-CN"/>
              </w:rPr>
              <w:t>, although there is performance loss from reducing the number of Rx branches to 1, the MIL(s) of all the DL channels is better that that of the bottleneck channel for the reference NR UE and coverage recovery for DL channels is not needed.</w:t>
            </w:r>
          </w:p>
        </w:tc>
      </w:tr>
    </w:tbl>
    <w:p w14:paraId="408C8020" w14:textId="5263D8E4" w:rsidR="00A45F93" w:rsidRDefault="00A45F93" w:rsidP="00B70748">
      <w:pPr>
        <w:rPr>
          <w:b/>
          <w:bCs/>
        </w:rPr>
      </w:pPr>
    </w:p>
    <w:p w14:paraId="5B847F83" w14:textId="1466DB54" w:rsidR="00A45F93" w:rsidRPr="00A45F93" w:rsidRDefault="00A45F93" w:rsidP="00B70748">
      <w:pPr>
        <w:rPr>
          <w:b/>
          <w:bCs/>
        </w:rPr>
      </w:pPr>
      <w:r w:rsidRPr="00A45F93">
        <w:rPr>
          <w:b/>
          <w:bCs/>
        </w:rPr>
        <w:lastRenderedPageBreak/>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A45F93" w14:paraId="39B757B4" w14:textId="77777777" w:rsidTr="009B00B2">
        <w:tc>
          <w:tcPr>
            <w:tcW w:w="1488" w:type="dxa"/>
            <w:shd w:val="clear" w:color="auto" w:fill="D9D9D9"/>
            <w:tcMar>
              <w:top w:w="0" w:type="dxa"/>
              <w:left w:w="108" w:type="dxa"/>
              <w:bottom w:w="0" w:type="dxa"/>
              <w:right w:w="108" w:type="dxa"/>
            </w:tcMar>
          </w:tcPr>
          <w:p w14:paraId="7239F048" w14:textId="77777777" w:rsidR="00A45F93" w:rsidRDefault="00A45F93" w:rsidP="009B00B2">
            <w:pPr>
              <w:rPr>
                <w:b/>
                <w:bCs/>
                <w:lang w:eastAsia="sv-SE"/>
              </w:rPr>
            </w:pPr>
            <w:r>
              <w:rPr>
                <w:b/>
                <w:bCs/>
                <w:lang w:eastAsia="sv-SE"/>
              </w:rPr>
              <w:t>Company</w:t>
            </w:r>
          </w:p>
        </w:tc>
        <w:tc>
          <w:tcPr>
            <w:tcW w:w="1909" w:type="dxa"/>
            <w:shd w:val="clear" w:color="auto" w:fill="D9D9D9"/>
          </w:tcPr>
          <w:p w14:paraId="33C3EAB3" w14:textId="77777777" w:rsidR="00A45F93" w:rsidRDefault="00A45F93"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E0FA845" w14:textId="77777777" w:rsidR="00A45F93" w:rsidRDefault="00A45F93" w:rsidP="009B00B2">
            <w:pPr>
              <w:rPr>
                <w:b/>
                <w:bCs/>
                <w:lang w:eastAsia="sv-SE"/>
              </w:rPr>
            </w:pPr>
            <w:r>
              <w:rPr>
                <w:b/>
                <w:bCs/>
                <w:color w:val="000000"/>
                <w:lang w:eastAsia="sv-SE"/>
              </w:rPr>
              <w:t>Comments</w:t>
            </w:r>
          </w:p>
        </w:tc>
      </w:tr>
      <w:tr w:rsidR="00A45F93" w14:paraId="72A1813D" w14:textId="77777777" w:rsidTr="009B00B2">
        <w:tc>
          <w:tcPr>
            <w:tcW w:w="1488" w:type="dxa"/>
            <w:tcMar>
              <w:top w:w="0" w:type="dxa"/>
              <w:left w:w="108" w:type="dxa"/>
              <w:bottom w:w="0" w:type="dxa"/>
              <w:right w:w="108" w:type="dxa"/>
            </w:tcMar>
          </w:tcPr>
          <w:p w14:paraId="49AC58F3" w14:textId="0AAC825D" w:rsidR="00A45F93" w:rsidRDefault="004F364F" w:rsidP="009B00B2">
            <w:pPr>
              <w:rPr>
                <w:lang w:eastAsia="zh-CN"/>
              </w:rPr>
            </w:pPr>
            <w:r>
              <w:rPr>
                <w:rFonts w:hint="eastAsia"/>
                <w:lang w:eastAsia="zh-CN"/>
              </w:rPr>
              <w:t>v</w:t>
            </w:r>
            <w:r>
              <w:rPr>
                <w:lang w:eastAsia="zh-CN"/>
              </w:rPr>
              <w:t>ivo</w:t>
            </w:r>
          </w:p>
        </w:tc>
        <w:tc>
          <w:tcPr>
            <w:tcW w:w="1909" w:type="dxa"/>
          </w:tcPr>
          <w:p w14:paraId="73DD43D5" w14:textId="24DA0754" w:rsidR="00A45F93" w:rsidRDefault="007D4D6D" w:rsidP="009B00B2">
            <w:pPr>
              <w:rPr>
                <w:lang w:eastAsia="zh-CN"/>
              </w:rPr>
            </w:pPr>
            <w:r>
              <w:rPr>
                <w:rFonts w:hint="eastAsia"/>
                <w:lang w:eastAsia="zh-CN"/>
              </w:rPr>
              <w:t>Y</w:t>
            </w:r>
            <w:bookmarkStart w:id="4" w:name="_GoBack"/>
            <w:bookmarkEnd w:id="4"/>
          </w:p>
        </w:tc>
        <w:tc>
          <w:tcPr>
            <w:tcW w:w="5688" w:type="dxa"/>
            <w:shd w:val="clear" w:color="auto" w:fill="auto"/>
            <w:tcMar>
              <w:top w:w="0" w:type="dxa"/>
              <w:left w:w="108" w:type="dxa"/>
              <w:bottom w:w="0" w:type="dxa"/>
              <w:right w:w="108" w:type="dxa"/>
            </w:tcMar>
          </w:tcPr>
          <w:p w14:paraId="0A802F41" w14:textId="77777777" w:rsidR="00A45F93" w:rsidRDefault="00A45F93" w:rsidP="009B00B2">
            <w:pPr>
              <w:rPr>
                <w:lang w:eastAsia="zh-CN"/>
              </w:rPr>
            </w:pPr>
          </w:p>
        </w:tc>
      </w:tr>
      <w:tr w:rsidR="00A45F93" w14:paraId="6CD66E73" w14:textId="77777777" w:rsidTr="009B00B2">
        <w:tc>
          <w:tcPr>
            <w:tcW w:w="1488" w:type="dxa"/>
            <w:tcMar>
              <w:top w:w="0" w:type="dxa"/>
              <w:left w:w="108" w:type="dxa"/>
              <w:bottom w:w="0" w:type="dxa"/>
              <w:right w:w="108" w:type="dxa"/>
            </w:tcMar>
          </w:tcPr>
          <w:p w14:paraId="38E7FCF1" w14:textId="77777777" w:rsidR="00A45F93" w:rsidRDefault="00A45F93" w:rsidP="009B00B2">
            <w:pPr>
              <w:rPr>
                <w:lang w:eastAsia="zh-CN"/>
              </w:rPr>
            </w:pPr>
          </w:p>
        </w:tc>
        <w:tc>
          <w:tcPr>
            <w:tcW w:w="1909" w:type="dxa"/>
          </w:tcPr>
          <w:p w14:paraId="36DF8617" w14:textId="77777777" w:rsidR="00A45F93" w:rsidRDefault="00A45F93" w:rsidP="009B00B2">
            <w:pPr>
              <w:rPr>
                <w:lang w:eastAsia="zh-CN"/>
              </w:rPr>
            </w:pPr>
          </w:p>
        </w:tc>
        <w:tc>
          <w:tcPr>
            <w:tcW w:w="5688" w:type="dxa"/>
            <w:shd w:val="clear" w:color="auto" w:fill="auto"/>
            <w:tcMar>
              <w:top w:w="0" w:type="dxa"/>
              <w:left w:w="108" w:type="dxa"/>
              <w:bottom w:w="0" w:type="dxa"/>
              <w:right w:w="108" w:type="dxa"/>
            </w:tcMar>
          </w:tcPr>
          <w:p w14:paraId="3827E058" w14:textId="77777777" w:rsidR="00A45F93" w:rsidRDefault="00A45F93" w:rsidP="009B00B2">
            <w:pPr>
              <w:rPr>
                <w:lang w:eastAsia="zh-CN"/>
              </w:rPr>
            </w:pPr>
          </w:p>
        </w:tc>
      </w:tr>
    </w:tbl>
    <w:p w14:paraId="0B52D919" w14:textId="77777777" w:rsidR="00A45F93" w:rsidRDefault="00A45F93" w:rsidP="00B70748">
      <w:pPr>
        <w:rPr>
          <w:b/>
          <w:bCs/>
        </w:rPr>
      </w:pPr>
    </w:p>
    <w:p w14:paraId="35259331" w14:textId="0476BD67" w:rsidR="005926C5" w:rsidRDefault="002D2686">
      <w:pPr>
        <w:pStyle w:val="1"/>
        <w:spacing w:before="480"/>
        <w:rPr>
          <w:lang w:eastAsia="zh-CN"/>
        </w:rPr>
      </w:pPr>
      <w:r>
        <w:rPr>
          <w:lang w:eastAsia="zh-CN"/>
        </w:rPr>
        <w:t>Capacity impact</w:t>
      </w:r>
    </w:p>
    <w:p w14:paraId="3EF79A44" w14:textId="0D72F072" w:rsidR="0077133E" w:rsidRDefault="0077133E">
      <w:r w:rsidRPr="005F7F93">
        <w:rPr>
          <w:rFonts w:eastAsia="Times New Roman"/>
          <w:b/>
          <w:bCs/>
          <w:color w:val="000000"/>
          <w:highlight w:val="yellow"/>
          <w:u w:val="single"/>
          <w:shd w:val="clear" w:color="auto" w:fill="FFFFFF"/>
        </w:rPr>
        <w:t xml:space="preserve">[FL8] Proposal </w:t>
      </w:r>
      <w:r w:rsidR="00866317" w:rsidRPr="005F7F93">
        <w:rPr>
          <w:rFonts w:eastAsia="Times New Roman"/>
          <w:b/>
          <w:bCs/>
          <w:color w:val="000000"/>
          <w:highlight w:val="yellow"/>
          <w:u w:val="single"/>
          <w:shd w:val="clear" w:color="auto" w:fill="FFFFFF"/>
        </w:rPr>
        <w:t>4-1B:</w:t>
      </w:r>
      <w:r w:rsidR="00866317">
        <w:t xml:space="preserve"> C</w:t>
      </w:r>
      <w:r w:rsidR="005F7F93">
        <w:t xml:space="preserve">apture </w:t>
      </w:r>
      <w:r w:rsidR="00866317">
        <w:t>the following observation on capacity impact to TR clause 10</w:t>
      </w:r>
    </w:p>
    <w:tbl>
      <w:tblPr>
        <w:tblStyle w:val="aff4"/>
        <w:tblW w:w="0" w:type="auto"/>
        <w:tblLook w:val="04A0" w:firstRow="1" w:lastRow="0" w:firstColumn="1" w:lastColumn="0" w:noHBand="0" w:noVBand="1"/>
      </w:tblPr>
      <w:tblGrid>
        <w:gridCol w:w="9962"/>
      </w:tblGrid>
      <w:tr w:rsidR="005926C5" w14:paraId="725497D1" w14:textId="77777777">
        <w:tc>
          <w:tcPr>
            <w:tcW w:w="9962" w:type="dxa"/>
          </w:tcPr>
          <w:p w14:paraId="1CA47F8E" w14:textId="77777777" w:rsidR="005926C5" w:rsidRDefault="002D2686">
            <w:pPr>
              <w:rPr>
                <w:lang w:eastAsia="zh-CN"/>
              </w:rPr>
            </w:pPr>
            <w:bookmarkStart w:id="5" w:name="_Hlk56182154"/>
            <w:r>
              <w:rPr>
                <w:lang w:eastAsia="zh-CN"/>
              </w:rPr>
              <w:t>For burst traffic evaluation with IM traffic model for RedCap users:</w:t>
            </w:r>
          </w:p>
          <w:p w14:paraId="2EF02CE3" w14:textId="77777777" w:rsidR="005926C5" w:rsidRPr="00866317" w:rsidRDefault="00866317" w:rsidP="00866317">
            <w:pPr>
              <w:pStyle w:val="affb"/>
              <w:numPr>
                <w:ilvl w:val="0"/>
                <w:numId w:val="18"/>
              </w:numPr>
              <w:spacing w:line="252" w:lineRule="auto"/>
            </w:pPr>
            <w:r w:rsidRPr="00866317">
              <w:rPr>
                <w:rFonts w:ascii="Times New Roman" w:hAnsi="Times New Roman"/>
                <w:sz w:val="20"/>
                <w:szCs w:val="20"/>
                <w:lang w:eastAsia="zh-CN"/>
              </w:rPr>
              <w:t>Although the 1 Rx RedCap users in the FR1 TDD bands do not make an appreciable change on the user throughput performance of the eMBB users compared to the 2 Rx RedCap users, the SLS evaluations do reveal that there is a considerable degradation in RedCap UE spectral efficiency if the number of Rx branches is reduced from 4 to 1, compared to reducing from 4 to 2</w:t>
            </w:r>
          </w:p>
          <w:p w14:paraId="7B7C8058" w14:textId="399BF419" w:rsidR="00866317" w:rsidRDefault="00866317" w:rsidP="00866317">
            <w:pPr>
              <w:pStyle w:val="affb"/>
              <w:spacing w:line="252" w:lineRule="auto"/>
              <w:ind w:left="360"/>
            </w:pPr>
          </w:p>
        </w:tc>
      </w:tr>
      <w:bookmarkEnd w:id="5"/>
    </w:tbl>
    <w:p w14:paraId="32512F3A" w14:textId="4DC2316E" w:rsidR="005926C5" w:rsidRDefault="005926C5">
      <w:pPr>
        <w:rPr>
          <w:b/>
          <w:bCs/>
        </w:rPr>
      </w:pPr>
    </w:p>
    <w:p w14:paraId="2DEF2AD2" w14:textId="490E163D" w:rsidR="00A45F93" w:rsidRDefault="00A45F93">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5926C5" w14:paraId="6B71F515" w14:textId="77777777" w:rsidTr="008D09DF">
        <w:tc>
          <w:tcPr>
            <w:tcW w:w="1488" w:type="dxa"/>
            <w:shd w:val="clear" w:color="auto" w:fill="D9D9D9"/>
            <w:tcMar>
              <w:top w:w="0" w:type="dxa"/>
              <w:left w:w="108" w:type="dxa"/>
              <w:bottom w:w="0" w:type="dxa"/>
              <w:right w:w="108" w:type="dxa"/>
            </w:tcMar>
          </w:tcPr>
          <w:p w14:paraId="2637CD98" w14:textId="77777777" w:rsidR="005926C5" w:rsidRDefault="002D2686">
            <w:pPr>
              <w:rPr>
                <w:b/>
                <w:bCs/>
                <w:lang w:eastAsia="sv-SE"/>
              </w:rPr>
            </w:pPr>
            <w:r>
              <w:rPr>
                <w:b/>
                <w:bCs/>
                <w:lang w:eastAsia="sv-SE"/>
              </w:rPr>
              <w:t>Company</w:t>
            </w:r>
          </w:p>
        </w:tc>
        <w:tc>
          <w:tcPr>
            <w:tcW w:w="1909" w:type="dxa"/>
            <w:shd w:val="clear" w:color="auto" w:fill="D9D9D9"/>
          </w:tcPr>
          <w:p w14:paraId="45D714F6" w14:textId="77777777" w:rsidR="005926C5" w:rsidRDefault="002D2686">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4C0BEA" w14:textId="77777777" w:rsidR="005926C5" w:rsidRDefault="002D2686">
            <w:pPr>
              <w:rPr>
                <w:b/>
                <w:bCs/>
                <w:lang w:eastAsia="sv-SE"/>
              </w:rPr>
            </w:pPr>
            <w:r>
              <w:rPr>
                <w:b/>
                <w:bCs/>
                <w:color w:val="000000"/>
                <w:lang w:eastAsia="sv-SE"/>
              </w:rPr>
              <w:t>Comments</w:t>
            </w:r>
          </w:p>
        </w:tc>
      </w:tr>
      <w:tr w:rsidR="005926C5" w14:paraId="6868F633" w14:textId="77777777" w:rsidTr="008D09DF">
        <w:tc>
          <w:tcPr>
            <w:tcW w:w="1488" w:type="dxa"/>
            <w:tcMar>
              <w:top w:w="0" w:type="dxa"/>
              <w:left w:w="108" w:type="dxa"/>
              <w:bottom w:w="0" w:type="dxa"/>
              <w:right w:w="108" w:type="dxa"/>
            </w:tcMar>
          </w:tcPr>
          <w:p w14:paraId="0DD4281C" w14:textId="783E22ED" w:rsidR="005926C5" w:rsidRDefault="00851A81">
            <w:pPr>
              <w:rPr>
                <w:lang w:eastAsia="zh-CN"/>
              </w:rPr>
            </w:pPr>
            <w:r>
              <w:rPr>
                <w:rFonts w:hint="eastAsia"/>
                <w:lang w:eastAsia="zh-CN"/>
              </w:rPr>
              <w:t>v</w:t>
            </w:r>
            <w:r>
              <w:rPr>
                <w:lang w:eastAsia="zh-CN"/>
              </w:rPr>
              <w:t>ivo</w:t>
            </w:r>
          </w:p>
        </w:tc>
        <w:tc>
          <w:tcPr>
            <w:tcW w:w="1909" w:type="dxa"/>
          </w:tcPr>
          <w:p w14:paraId="1F1368DB" w14:textId="02CECF2B" w:rsidR="005926C5" w:rsidRDefault="00851A81">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441DE8C6" w14:textId="79D2BA5E" w:rsidR="005926C5" w:rsidRDefault="00851A81">
            <w:pPr>
              <w:rPr>
                <w:lang w:eastAsia="zh-CN"/>
              </w:rPr>
            </w:pPr>
            <w:r>
              <w:rPr>
                <w:rFonts w:hint="eastAsia"/>
                <w:lang w:eastAsia="zh-CN"/>
              </w:rPr>
              <w:t>O</w:t>
            </w:r>
            <w:r>
              <w:rPr>
                <w:lang w:eastAsia="zh-CN"/>
              </w:rPr>
              <w:t xml:space="preserve">ur reading of the updated SID in RAN#88e is that the purpose of SLS is to evaluate the impact to network capacity and spectral efficiency due to the introduction of RedCap UEs in </w:t>
            </w:r>
            <w:r w:rsidR="00836BAB">
              <w:rPr>
                <w:lang w:eastAsia="zh-CN"/>
              </w:rPr>
              <w:t>network serving eMBB users. There is no task for RAN1 to compare UE spectral efficiency between 1Rx and 2Rx by SLS</w:t>
            </w:r>
          </w:p>
          <w:p w14:paraId="401E6080" w14:textId="4E205F33" w:rsidR="00851A81" w:rsidRDefault="00851A81">
            <w:pPr>
              <w:rPr>
                <w:lang w:eastAsia="zh-CN"/>
              </w:rPr>
            </w:pPr>
            <w:r>
              <w:rPr>
                <w:rFonts w:hint="eastAsia"/>
                <w:lang w:eastAsia="zh-CN"/>
              </w:rPr>
              <w:t>I</w:t>
            </w:r>
            <w:r>
              <w:rPr>
                <w:lang w:eastAsia="zh-CN"/>
              </w:rPr>
              <w:t>n this regard, the TP agreed during the last GTW session is sufficient</w:t>
            </w:r>
            <w:r w:rsidR="00836BAB">
              <w:rPr>
                <w:lang w:eastAsia="zh-CN"/>
              </w:rPr>
              <w:t xml:space="preserve">, no need for additional TP. </w:t>
            </w:r>
          </w:p>
        </w:tc>
      </w:tr>
      <w:tr w:rsidR="005926C5" w14:paraId="3C10A1FE" w14:textId="77777777" w:rsidTr="008D09DF">
        <w:tc>
          <w:tcPr>
            <w:tcW w:w="1488" w:type="dxa"/>
            <w:tcMar>
              <w:top w:w="0" w:type="dxa"/>
              <w:left w:w="108" w:type="dxa"/>
              <w:bottom w:w="0" w:type="dxa"/>
              <w:right w:w="108" w:type="dxa"/>
            </w:tcMar>
          </w:tcPr>
          <w:p w14:paraId="1DB9EB5B" w14:textId="76B6275D" w:rsidR="005926C5" w:rsidRDefault="005926C5">
            <w:pPr>
              <w:rPr>
                <w:lang w:eastAsia="zh-CN"/>
              </w:rPr>
            </w:pPr>
          </w:p>
        </w:tc>
        <w:tc>
          <w:tcPr>
            <w:tcW w:w="1909" w:type="dxa"/>
          </w:tcPr>
          <w:p w14:paraId="0086B9F6" w14:textId="70BF51E8" w:rsidR="005926C5" w:rsidRDefault="005926C5">
            <w:pPr>
              <w:rPr>
                <w:lang w:eastAsia="zh-CN"/>
              </w:rPr>
            </w:pPr>
          </w:p>
        </w:tc>
        <w:tc>
          <w:tcPr>
            <w:tcW w:w="5688" w:type="dxa"/>
            <w:shd w:val="clear" w:color="auto" w:fill="auto"/>
            <w:tcMar>
              <w:top w:w="0" w:type="dxa"/>
              <w:left w:w="108" w:type="dxa"/>
              <w:bottom w:w="0" w:type="dxa"/>
              <w:right w:w="108" w:type="dxa"/>
            </w:tcMar>
          </w:tcPr>
          <w:p w14:paraId="4B98B2D0" w14:textId="6103FAF4" w:rsidR="005926C5" w:rsidRDefault="005926C5">
            <w:pPr>
              <w:rPr>
                <w:lang w:eastAsia="zh-CN"/>
              </w:rPr>
            </w:pPr>
          </w:p>
        </w:tc>
      </w:tr>
    </w:tbl>
    <w:p w14:paraId="2543B523" w14:textId="77777777" w:rsidR="005926C5" w:rsidRDefault="002D2686">
      <w:pPr>
        <w:pStyle w:val="1"/>
        <w:spacing w:before="480"/>
      </w:pPr>
      <w:r>
        <w:t>Potential techniques</w:t>
      </w:r>
    </w:p>
    <w:p w14:paraId="6A036EC6" w14:textId="6B29116D" w:rsidR="005926C5" w:rsidRDefault="002D2686">
      <w:pPr>
        <w:pStyle w:val="2"/>
        <w:ind w:left="540"/>
      </w:pPr>
      <w:r>
        <w:t>UL coverage recovery</w:t>
      </w:r>
    </w:p>
    <w:tbl>
      <w:tblPr>
        <w:tblStyle w:val="aff4"/>
        <w:tblW w:w="0" w:type="auto"/>
        <w:tblLook w:val="04A0" w:firstRow="1" w:lastRow="0" w:firstColumn="1" w:lastColumn="0" w:noHBand="0" w:noVBand="1"/>
      </w:tblPr>
      <w:tblGrid>
        <w:gridCol w:w="9962"/>
      </w:tblGrid>
      <w:tr w:rsidR="00DE2045" w14:paraId="5ADFF650" w14:textId="77777777" w:rsidTr="009B00B2">
        <w:tc>
          <w:tcPr>
            <w:tcW w:w="9962" w:type="dxa"/>
          </w:tcPr>
          <w:p w14:paraId="09EE142A" w14:textId="16F43235" w:rsidR="00DE2045" w:rsidRPr="00716772" w:rsidRDefault="00DE2045" w:rsidP="00DE2045">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RedCap</w:t>
            </w:r>
            <w:r w:rsidRPr="00716772">
              <w:rPr>
                <w:color w:val="000000"/>
                <w:highlight w:val="green"/>
                <w:u w:val="single"/>
              </w:rPr>
              <w:t>:</w:t>
            </w:r>
          </w:p>
          <w:p w14:paraId="0D88582B" w14:textId="77777777" w:rsidR="00DE2045" w:rsidRPr="00DE2045" w:rsidRDefault="00DE2045"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Capture the following to the TR 38.875</w:t>
            </w:r>
          </w:p>
          <w:p w14:paraId="42AB12FB" w14:textId="77777777" w:rsidR="00DE2045" w:rsidRPr="00DE2045" w:rsidRDefault="00DE2045"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38040B37" w14:textId="77777777" w:rsidR="00DE2045" w:rsidRPr="00DE2045" w:rsidRDefault="00DE2045"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Some techniques, such as cross-slot or cross-repetition channel estimation, lower DM-RS density in time domain, enhancements on PUSCH repetition Type A and/or Type B have been studied also in the Rel-17 </w:t>
            </w:r>
            <w:r w:rsidRPr="00DE2045">
              <w:rPr>
                <w:rFonts w:ascii="Times New Roman" w:hAnsi="Times New Roman"/>
                <w:sz w:val="20"/>
                <w:szCs w:val="18"/>
              </w:rPr>
              <w:lastRenderedPageBreak/>
              <w:t>coverage enhancement SI</w:t>
            </w:r>
          </w:p>
          <w:p w14:paraId="0E2F0344" w14:textId="77777777" w:rsidR="00DE2045" w:rsidRPr="00DE2045" w:rsidRDefault="00DE2045"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Potential specification impacts of frequency hopping or BWP switching across a larger system bandwidth include:</w:t>
            </w:r>
          </w:p>
          <w:p w14:paraId="3C9D09B7" w14:textId="77777777" w:rsidR="00DE2045" w:rsidRPr="00DE2045" w:rsidRDefault="00DE2045"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Frequency domain hopping offsets/positions</w:t>
            </w:r>
          </w:p>
          <w:p w14:paraId="6F8A8C4A" w14:textId="77777777" w:rsidR="00DE2045" w:rsidRPr="00DE2045" w:rsidRDefault="00DE2045"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Faster switching/RF retuning time. </w:t>
            </w:r>
          </w:p>
          <w:p w14:paraId="3134F8C8" w14:textId="77777777" w:rsidR="00DE2045" w:rsidRPr="00DE2045" w:rsidRDefault="00DE2045" w:rsidP="00F60B47">
            <w:pPr>
              <w:pStyle w:val="affb"/>
              <w:numPr>
                <w:ilvl w:val="3"/>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Note this aspect requires RAN4 involvement, where the corresponding study in RAN4 is not performed yet.</w:t>
            </w:r>
          </w:p>
          <w:p w14:paraId="5838DAE9" w14:textId="77777777" w:rsidR="00DE2045" w:rsidRPr="00DE2045" w:rsidRDefault="00DE2045"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Transmission/reception interruption during RF retuning time</w:t>
            </w:r>
          </w:p>
          <w:p w14:paraId="452BC441" w14:textId="77777777" w:rsidR="00DE2045" w:rsidRDefault="00DE2045" w:rsidP="009B00B2">
            <w:pPr>
              <w:pStyle w:val="affb"/>
              <w:spacing w:line="252" w:lineRule="auto"/>
              <w:ind w:left="360"/>
            </w:pPr>
          </w:p>
          <w:p w14:paraId="272B7FB5" w14:textId="77777777" w:rsidR="00672876" w:rsidRPr="00716772" w:rsidRDefault="00672876" w:rsidP="00672876">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RedCap</w:t>
            </w:r>
            <w:r w:rsidRPr="00716772">
              <w:rPr>
                <w:color w:val="000000"/>
                <w:highlight w:val="green"/>
                <w:u w:val="single"/>
              </w:rPr>
              <w:t>:</w:t>
            </w:r>
          </w:p>
          <w:p w14:paraId="04844903" w14:textId="77777777" w:rsidR="00672876" w:rsidRPr="00672876" w:rsidRDefault="00672876" w:rsidP="00F60B47">
            <w:pPr>
              <w:pStyle w:val="affb"/>
              <w:numPr>
                <w:ilvl w:val="0"/>
                <w:numId w:val="20"/>
              </w:numPr>
              <w:autoSpaceDN w:val="0"/>
              <w:spacing w:after="120" w:line="252" w:lineRule="auto"/>
              <w:contextualSpacing/>
              <w:jc w:val="left"/>
              <w:rPr>
                <w:rFonts w:ascii="Times New Roman" w:hAnsi="Times New Roman"/>
                <w:sz w:val="20"/>
                <w:szCs w:val="20"/>
              </w:rPr>
            </w:pPr>
            <w:r w:rsidRPr="00672876">
              <w:rPr>
                <w:rFonts w:ascii="Times New Roman" w:hAnsi="Times New Roman"/>
                <w:sz w:val="20"/>
                <w:szCs w:val="20"/>
              </w:rPr>
              <w:t>Capture the following to the TR 38.875</w:t>
            </w:r>
          </w:p>
          <w:p w14:paraId="61F1B89A" w14:textId="77777777" w:rsidR="00672876" w:rsidRPr="00672876" w:rsidRDefault="00672876"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Coverage recovery for Msg3 was studied including repetition for Msg3 PUSCH initial and/or retransmission</w:t>
            </w:r>
          </w:p>
          <w:p w14:paraId="1143D4D9" w14:textId="77777777" w:rsidR="00672876" w:rsidRPr="00672876" w:rsidRDefault="00672876"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It is noted that enhancements on Msg3 PUSCH repetition have been studied also in the Rel-17 coverage enhancement SI</w:t>
            </w:r>
          </w:p>
          <w:p w14:paraId="5B80838F" w14:textId="77777777" w:rsidR="00672876" w:rsidRDefault="00672876" w:rsidP="00DE2045">
            <w:pPr>
              <w:tabs>
                <w:tab w:val="left" w:pos="1701"/>
              </w:tabs>
              <w:ind w:left="360" w:hanging="360"/>
              <w:rPr>
                <w:bCs/>
                <w:highlight w:val="green"/>
              </w:rPr>
            </w:pPr>
          </w:p>
          <w:p w14:paraId="64D00745" w14:textId="1E2DBB8B" w:rsidR="00DE2045" w:rsidRPr="00F91F6F" w:rsidRDefault="00DE2045" w:rsidP="00DE2045">
            <w:pPr>
              <w:tabs>
                <w:tab w:val="left" w:pos="1701"/>
              </w:tabs>
              <w:ind w:left="360" w:hanging="360"/>
              <w:rPr>
                <w:bCs/>
              </w:rPr>
            </w:pPr>
            <w:r w:rsidRPr="00107DDE">
              <w:rPr>
                <w:bCs/>
                <w:highlight w:val="green"/>
              </w:rPr>
              <w:t>Agreement</w:t>
            </w:r>
            <w:r>
              <w:rPr>
                <w:bCs/>
                <w:highlight w:val="green"/>
              </w:rPr>
              <w:t xml:space="preserve"> </w:t>
            </w:r>
            <w:r w:rsidRPr="00DE2045">
              <w:rPr>
                <w:bCs/>
                <w:highlight w:val="green"/>
              </w:rPr>
              <w:t>in Rel-17 CE SI</w:t>
            </w:r>
            <w:r w:rsidRPr="00107DDE">
              <w:rPr>
                <w:bCs/>
                <w:highlight w:val="green"/>
              </w:rPr>
              <w:t xml:space="preserve">: </w:t>
            </w:r>
            <w:r w:rsidRPr="00F91F6F">
              <w:rPr>
                <w:bCs/>
              </w:rPr>
              <w:t>Capture the following observation into the TR.</w:t>
            </w:r>
          </w:p>
          <w:p w14:paraId="1BB3E079" w14:textId="77777777" w:rsidR="00DE2045" w:rsidRPr="00107DDE" w:rsidRDefault="00DE2045" w:rsidP="00F60B47">
            <w:pPr>
              <w:numPr>
                <w:ilvl w:val="0"/>
                <w:numId w:val="21"/>
              </w:numPr>
              <w:overflowPunct/>
              <w:autoSpaceDE/>
              <w:autoSpaceDN/>
              <w:adjustRightInd/>
              <w:spacing w:after="0" w:line="240" w:lineRule="auto"/>
              <w:jc w:val="left"/>
            </w:pPr>
            <w:r w:rsidRPr="00107DDE">
              <w:t>Enhancements on PUSCH repetition type A is beneficial for PUSCH coverage enhancements for TDD. It is recommended to support enhancements on PUSCH repetition type A in Rel-17, including the following two options (potential down-selection during the WI phase):</w:t>
            </w:r>
          </w:p>
          <w:p w14:paraId="5EB745D7" w14:textId="77777777" w:rsidR="00DE2045" w:rsidRPr="00107DDE" w:rsidRDefault="00DE2045" w:rsidP="00F60B47">
            <w:pPr>
              <w:numPr>
                <w:ilvl w:val="1"/>
                <w:numId w:val="21"/>
              </w:numPr>
              <w:overflowPunct/>
              <w:autoSpaceDE/>
              <w:autoSpaceDN/>
              <w:adjustRightInd/>
              <w:spacing w:after="0" w:line="240" w:lineRule="auto"/>
              <w:jc w:val="left"/>
            </w:pPr>
            <w:r w:rsidRPr="00107DDE">
              <w:t>Option 1: Increasing the maximum number of repetitions, e.g., up to 32.</w:t>
            </w:r>
          </w:p>
          <w:p w14:paraId="37FF38AD" w14:textId="77777777" w:rsidR="00DE2045" w:rsidRPr="00107DDE" w:rsidRDefault="00DE2045" w:rsidP="00F60B47">
            <w:pPr>
              <w:numPr>
                <w:ilvl w:val="1"/>
                <w:numId w:val="21"/>
              </w:numPr>
              <w:overflowPunct/>
              <w:autoSpaceDE/>
              <w:autoSpaceDN/>
              <w:adjustRightInd/>
              <w:spacing w:after="0" w:line="240" w:lineRule="auto"/>
              <w:jc w:val="left"/>
            </w:pPr>
            <w:r w:rsidRPr="00107DDE">
              <w:t>Option 2: The number of repetitions counted on the basis of available UL slots.</w:t>
            </w:r>
          </w:p>
          <w:p w14:paraId="2B190AB1" w14:textId="77777777" w:rsidR="00DE2045" w:rsidRDefault="00DE2045" w:rsidP="00DE2045">
            <w:pPr>
              <w:tabs>
                <w:tab w:val="left" w:pos="1701"/>
              </w:tabs>
              <w:ind w:left="360" w:hanging="360"/>
              <w:rPr>
                <w:b/>
                <w:highlight w:val="green"/>
              </w:rPr>
            </w:pPr>
          </w:p>
          <w:p w14:paraId="5D5DBEAB" w14:textId="74243B97" w:rsidR="00DE2045" w:rsidRPr="00107DDE" w:rsidRDefault="00DE2045" w:rsidP="00DE2045">
            <w:pPr>
              <w:tabs>
                <w:tab w:val="left" w:pos="1701"/>
              </w:tabs>
              <w:ind w:left="360" w:hanging="360"/>
              <w:rPr>
                <w:b/>
                <w:highlight w:val="green"/>
              </w:rPr>
            </w:pPr>
            <w:r w:rsidRPr="00107DDE">
              <w:rPr>
                <w:bCs/>
                <w:highlight w:val="green"/>
              </w:rPr>
              <w:t>Agreement</w:t>
            </w:r>
            <w:r>
              <w:rPr>
                <w:bCs/>
                <w:highlight w:val="green"/>
              </w:rPr>
              <w:t xml:space="preserve"> </w:t>
            </w:r>
            <w:r w:rsidRPr="00DE2045">
              <w:rPr>
                <w:bCs/>
                <w:highlight w:val="green"/>
              </w:rPr>
              <w:t>in Rel-17 CE SI</w:t>
            </w:r>
            <w:r w:rsidRPr="00107DDE">
              <w:rPr>
                <w:b/>
                <w:highlight w:val="green"/>
              </w:rPr>
              <w:t xml:space="preserve">: </w:t>
            </w:r>
            <w:r w:rsidRPr="00F91F6F">
              <w:t>Capture the following observation into the TR.</w:t>
            </w:r>
          </w:p>
          <w:p w14:paraId="70689CF4" w14:textId="77777777" w:rsidR="00DE2045" w:rsidRPr="00107DDE" w:rsidRDefault="00DE2045" w:rsidP="00DE2045">
            <w:r w:rsidRPr="00107DDE">
              <w:t>Joint channel estimation is beneficial for PUSCH coverage enhancements. It is recommended to support Joint channel estimation or DM-RS bundling for PUSCH in Rel-17, including:</w:t>
            </w:r>
          </w:p>
          <w:p w14:paraId="785A3FFD" w14:textId="77777777" w:rsidR="00DE2045" w:rsidRPr="00107DDE" w:rsidRDefault="00DE2045" w:rsidP="00F60B47">
            <w:pPr>
              <w:numPr>
                <w:ilvl w:val="0"/>
                <w:numId w:val="21"/>
              </w:numPr>
              <w:overflowPunct/>
              <w:autoSpaceDE/>
              <w:autoSpaceDN/>
              <w:adjustRightInd/>
              <w:spacing w:after="0" w:line="240" w:lineRule="auto"/>
              <w:jc w:val="left"/>
            </w:pPr>
            <w:r w:rsidRPr="00107DDE">
              <w:t>Joint channel estimation over consecutive PUSCH transmissions</w:t>
            </w:r>
          </w:p>
          <w:p w14:paraId="508A0B4A" w14:textId="7ABBFA0B" w:rsidR="00DE2045" w:rsidRDefault="00DE2045" w:rsidP="00F60B47">
            <w:pPr>
              <w:numPr>
                <w:ilvl w:val="0"/>
                <w:numId w:val="21"/>
              </w:numPr>
              <w:overflowPunct/>
              <w:autoSpaceDE/>
              <w:autoSpaceDN/>
              <w:adjustRightInd/>
              <w:spacing w:after="0" w:line="240" w:lineRule="auto"/>
              <w:jc w:val="left"/>
            </w:pPr>
            <w:r w:rsidRPr="00107DDE">
              <w:t>Inter-slot frequency hopping with inter-slot bundling</w:t>
            </w:r>
          </w:p>
        </w:tc>
      </w:tr>
    </w:tbl>
    <w:p w14:paraId="218E673B" w14:textId="77777777" w:rsidR="00DE2045" w:rsidRPr="00DE2045" w:rsidRDefault="00DE2045" w:rsidP="00DE2045"/>
    <w:p w14:paraId="378F4EE8" w14:textId="77777777" w:rsidR="00DE2045" w:rsidRDefault="00DE2045" w:rsidP="00866317">
      <w:pPr>
        <w:rPr>
          <w:b/>
          <w:bCs/>
        </w:rPr>
      </w:pPr>
    </w:p>
    <w:p w14:paraId="7B905B24" w14:textId="671334F4" w:rsidR="00866317" w:rsidRDefault="00866317" w:rsidP="00866317">
      <w:r w:rsidRPr="005F7F93">
        <w:rPr>
          <w:b/>
          <w:bCs/>
          <w:highlight w:val="yellow"/>
        </w:rPr>
        <w:t xml:space="preserve">[FL8] Proposal </w:t>
      </w:r>
      <w:r w:rsidR="00386B57" w:rsidRPr="005F7F93">
        <w:rPr>
          <w:b/>
          <w:bCs/>
          <w:highlight w:val="yellow"/>
        </w:rPr>
        <w:t>5.1</w:t>
      </w:r>
      <w:r w:rsidRPr="005F7F93">
        <w:rPr>
          <w:b/>
          <w:bCs/>
          <w:highlight w:val="yellow"/>
        </w:rPr>
        <w:t>-</w:t>
      </w:r>
      <w:r w:rsidR="00386B57" w:rsidRPr="005F7F93">
        <w:rPr>
          <w:b/>
          <w:bCs/>
          <w:highlight w:val="yellow"/>
        </w:rPr>
        <w:t>2</w:t>
      </w:r>
      <w:r w:rsidR="006B63A1" w:rsidRPr="005F7F93">
        <w:rPr>
          <w:b/>
          <w:bCs/>
          <w:highlight w:val="yellow"/>
        </w:rPr>
        <w:t>A</w:t>
      </w:r>
      <w:r>
        <w:t xml:space="preserve">: </w:t>
      </w:r>
      <w:r w:rsidR="006B63A1">
        <w:t>C</w:t>
      </w:r>
      <w:r w:rsidR="005F7F93">
        <w:t xml:space="preserve">apture </w:t>
      </w:r>
      <w:r>
        <w:t xml:space="preserve">the following </w:t>
      </w:r>
      <w:r w:rsidR="00DE2045">
        <w:t>in</w:t>
      </w:r>
      <w:r>
        <w:t xml:space="preserve">to </w:t>
      </w:r>
      <w:r w:rsidR="00DE2045">
        <w:t xml:space="preserve">the </w:t>
      </w:r>
      <w:r>
        <w:t>TR</w:t>
      </w:r>
      <w:r w:rsidR="00386B57">
        <w:t>.</w:t>
      </w:r>
    </w:p>
    <w:tbl>
      <w:tblPr>
        <w:tblStyle w:val="aff4"/>
        <w:tblW w:w="0" w:type="auto"/>
        <w:tblLook w:val="04A0" w:firstRow="1" w:lastRow="0" w:firstColumn="1" w:lastColumn="0" w:noHBand="0" w:noVBand="1"/>
      </w:tblPr>
      <w:tblGrid>
        <w:gridCol w:w="9962"/>
      </w:tblGrid>
      <w:tr w:rsidR="00866317" w14:paraId="4854AEBE" w14:textId="77777777" w:rsidTr="009B00B2">
        <w:tc>
          <w:tcPr>
            <w:tcW w:w="9962" w:type="dxa"/>
          </w:tcPr>
          <w:p w14:paraId="0BE44677" w14:textId="2B96DF33" w:rsidR="00866317" w:rsidRPr="00DE2045" w:rsidRDefault="00866317"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3FE08205" w14:textId="77777777" w:rsidR="00DE2045" w:rsidRPr="00DE2045" w:rsidRDefault="00866317" w:rsidP="00F60B47">
            <w:pPr>
              <w:pStyle w:val="affb"/>
              <w:numPr>
                <w:ilvl w:val="1"/>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It is recommended to support </w:t>
            </w:r>
            <w:r w:rsidR="00DE2045" w:rsidRPr="00DE2045">
              <w:rPr>
                <w:rFonts w:ascii="Times New Roman" w:hAnsi="Times New Roman"/>
                <w:sz w:val="20"/>
                <w:szCs w:val="18"/>
              </w:rPr>
              <w:t>joint channel estimation or DM-RS bundling for PUSCH in Rel-17, including:</w:t>
            </w:r>
          </w:p>
          <w:p w14:paraId="22E8C6D8" w14:textId="77777777" w:rsidR="00DE2045" w:rsidRPr="00DE2045" w:rsidRDefault="00DE2045" w:rsidP="00F60B47">
            <w:pPr>
              <w:pStyle w:val="affb"/>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Joint channel estimation over consecutive PUSCH transmissions</w:t>
            </w:r>
          </w:p>
          <w:p w14:paraId="175238AB" w14:textId="4AA8A9DD" w:rsidR="00866317" w:rsidRDefault="00DE2045" w:rsidP="00F60B47">
            <w:pPr>
              <w:pStyle w:val="affb"/>
              <w:numPr>
                <w:ilvl w:val="2"/>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Inter-slot frequency hopping with inter-slot bundling</w:t>
            </w:r>
          </w:p>
        </w:tc>
      </w:tr>
    </w:tbl>
    <w:p w14:paraId="771679D1" w14:textId="3C77F435" w:rsidR="00866317" w:rsidRDefault="00866317" w:rsidP="00866317"/>
    <w:p w14:paraId="60E06B1F" w14:textId="1E649284" w:rsidR="00A45F93" w:rsidRPr="00A45F93" w:rsidRDefault="00A45F93" w:rsidP="0086631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86B57" w14:paraId="710FB90B" w14:textId="77777777" w:rsidTr="009B00B2">
        <w:tc>
          <w:tcPr>
            <w:tcW w:w="1488" w:type="dxa"/>
            <w:shd w:val="clear" w:color="auto" w:fill="D9D9D9"/>
            <w:tcMar>
              <w:top w:w="0" w:type="dxa"/>
              <w:left w:w="108" w:type="dxa"/>
              <w:bottom w:w="0" w:type="dxa"/>
              <w:right w:w="108" w:type="dxa"/>
            </w:tcMar>
          </w:tcPr>
          <w:p w14:paraId="3EF5D401" w14:textId="77777777" w:rsidR="00386B57" w:rsidRDefault="00386B57" w:rsidP="009B00B2">
            <w:pPr>
              <w:rPr>
                <w:b/>
                <w:bCs/>
                <w:lang w:eastAsia="sv-SE"/>
              </w:rPr>
            </w:pPr>
            <w:r>
              <w:rPr>
                <w:b/>
                <w:bCs/>
                <w:lang w:eastAsia="sv-SE"/>
              </w:rPr>
              <w:t>Company</w:t>
            </w:r>
          </w:p>
        </w:tc>
        <w:tc>
          <w:tcPr>
            <w:tcW w:w="1909" w:type="dxa"/>
            <w:shd w:val="clear" w:color="auto" w:fill="D9D9D9"/>
          </w:tcPr>
          <w:p w14:paraId="77D304A6" w14:textId="77777777" w:rsidR="00386B57" w:rsidRDefault="00386B57"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5664FC9" w14:textId="77777777" w:rsidR="00386B57" w:rsidRDefault="00386B57" w:rsidP="009B00B2">
            <w:pPr>
              <w:rPr>
                <w:b/>
                <w:bCs/>
                <w:lang w:eastAsia="sv-SE"/>
              </w:rPr>
            </w:pPr>
            <w:r>
              <w:rPr>
                <w:b/>
                <w:bCs/>
                <w:color w:val="000000"/>
                <w:lang w:eastAsia="sv-SE"/>
              </w:rPr>
              <w:t>Comments</w:t>
            </w:r>
          </w:p>
        </w:tc>
      </w:tr>
      <w:tr w:rsidR="00386B57" w14:paraId="45EC0358" w14:textId="77777777" w:rsidTr="009B00B2">
        <w:tc>
          <w:tcPr>
            <w:tcW w:w="1488" w:type="dxa"/>
            <w:tcMar>
              <w:top w:w="0" w:type="dxa"/>
              <w:left w:w="108" w:type="dxa"/>
              <w:bottom w:w="0" w:type="dxa"/>
              <w:right w:w="108" w:type="dxa"/>
            </w:tcMar>
          </w:tcPr>
          <w:p w14:paraId="033AD1E9" w14:textId="20B10529" w:rsidR="00386B57" w:rsidRDefault="006A5486" w:rsidP="009B00B2">
            <w:pPr>
              <w:rPr>
                <w:lang w:eastAsia="zh-CN"/>
              </w:rPr>
            </w:pPr>
            <w:r>
              <w:rPr>
                <w:rFonts w:hint="eastAsia"/>
                <w:lang w:eastAsia="zh-CN"/>
              </w:rPr>
              <w:t>v</w:t>
            </w:r>
            <w:r>
              <w:rPr>
                <w:lang w:eastAsia="zh-CN"/>
              </w:rPr>
              <w:t>ivo</w:t>
            </w:r>
          </w:p>
        </w:tc>
        <w:tc>
          <w:tcPr>
            <w:tcW w:w="1909" w:type="dxa"/>
          </w:tcPr>
          <w:p w14:paraId="02939551" w14:textId="421FBD60" w:rsidR="00386B57" w:rsidRDefault="006A5486"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72D3E458" w14:textId="77777777" w:rsidR="00386B57" w:rsidRDefault="00386B57" w:rsidP="009B00B2">
            <w:pPr>
              <w:rPr>
                <w:lang w:eastAsia="zh-CN"/>
              </w:rPr>
            </w:pPr>
          </w:p>
        </w:tc>
      </w:tr>
      <w:tr w:rsidR="00386B57" w14:paraId="3BD86D78" w14:textId="77777777" w:rsidTr="009B00B2">
        <w:tc>
          <w:tcPr>
            <w:tcW w:w="1488" w:type="dxa"/>
            <w:tcMar>
              <w:top w:w="0" w:type="dxa"/>
              <w:left w:w="108" w:type="dxa"/>
              <w:bottom w:w="0" w:type="dxa"/>
              <w:right w:w="108" w:type="dxa"/>
            </w:tcMar>
          </w:tcPr>
          <w:p w14:paraId="0A49113A" w14:textId="77777777" w:rsidR="00386B57" w:rsidRDefault="00386B57" w:rsidP="009B00B2">
            <w:pPr>
              <w:rPr>
                <w:lang w:eastAsia="zh-CN"/>
              </w:rPr>
            </w:pPr>
          </w:p>
        </w:tc>
        <w:tc>
          <w:tcPr>
            <w:tcW w:w="1909" w:type="dxa"/>
          </w:tcPr>
          <w:p w14:paraId="302691C6" w14:textId="77777777" w:rsidR="00386B57" w:rsidRDefault="00386B57" w:rsidP="009B00B2">
            <w:pPr>
              <w:rPr>
                <w:lang w:eastAsia="zh-CN"/>
              </w:rPr>
            </w:pPr>
          </w:p>
        </w:tc>
        <w:tc>
          <w:tcPr>
            <w:tcW w:w="5688" w:type="dxa"/>
            <w:shd w:val="clear" w:color="auto" w:fill="auto"/>
            <w:tcMar>
              <w:top w:w="0" w:type="dxa"/>
              <w:left w:w="108" w:type="dxa"/>
              <w:bottom w:w="0" w:type="dxa"/>
              <w:right w:w="108" w:type="dxa"/>
            </w:tcMar>
          </w:tcPr>
          <w:p w14:paraId="52B31924" w14:textId="77777777" w:rsidR="00386B57" w:rsidRDefault="00386B57" w:rsidP="009B00B2">
            <w:pPr>
              <w:rPr>
                <w:lang w:eastAsia="zh-CN"/>
              </w:rPr>
            </w:pPr>
          </w:p>
        </w:tc>
      </w:tr>
    </w:tbl>
    <w:p w14:paraId="46AEE78D" w14:textId="77777777" w:rsidR="00386B57" w:rsidRDefault="00386B57" w:rsidP="00866317"/>
    <w:p w14:paraId="6373998E" w14:textId="1ABFAAA8" w:rsidR="006B63A1" w:rsidRDefault="006B63A1" w:rsidP="006B63A1">
      <w:r w:rsidRPr="005F7F93">
        <w:rPr>
          <w:b/>
          <w:bCs/>
          <w:highlight w:val="yellow"/>
        </w:rPr>
        <w:t>[FL8] Proposal 5.1-2B</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6B63A1" w14:paraId="48B36F37" w14:textId="77777777" w:rsidTr="009B00B2">
        <w:tc>
          <w:tcPr>
            <w:tcW w:w="9962" w:type="dxa"/>
          </w:tcPr>
          <w:p w14:paraId="64D6C8A1" w14:textId="77777777" w:rsidR="006B63A1" w:rsidRPr="00DE2045" w:rsidRDefault="006B63A1"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5DD1876D" w14:textId="77777777" w:rsidR="006B63A1" w:rsidRPr="00DE2045" w:rsidRDefault="006B63A1" w:rsidP="00F60B47">
            <w:pPr>
              <w:pStyle w:val="affb"/>
              <w:numPr>
                <w:ilvl w:val="1"/>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It is recommended to support enhancements on PUSCH repetition type A </w:t>
            </w:r>
            <w:r w:rsidRPr="00DE2045">
              <w:rPr>
                <w:rFonts w:ascii="Times New Roman" w:hAnsi="Times New Roman"/>
                <w:color w:val="FF0000"/>
                <w:sz w:val="20"/>
                <w:szCs w:val="18"/>
              </w:rPr>
              <w:t>for TDD</w:t>
            </w:r>
            <w:r>
              <w:rPr>
                <w:rFonts w:ascii="Times New Roman" w:hAnsi="Times New Roman"/>
                <w:sz w:val="20"/>
                <w:szCs w:val="18"/>
              </w:rPr>
              <w:t xml:space="preserve"> </w:t>
            </w:r>
            <w:r w:rsidRPr="00DE2045">
              <w:rPr>
                <w:rFonts w:ascii="Times New Roman" w:hAnsi="Times New Roman"/>
                <w:sz w:val="20"/>
                <w:szCs w:val="18"/>
              </w:rPr>
              <w:t>in Rel-17, including the following two options (potential down-selection during the WI phase):</w:t>
            </w:r>
          </w:p>
          <w:p w14:paraId="4A45460D" w14:textId="77777777" w:rsidR="006B63A1" w:rsidRPr="00DE2045" w:rsidRDefault="006B63A1" w:rsidP="00F60B47">
            <w:pPr>
              <w:pStyle w:val="affb"/>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Option 1: Increasing the maximum number of repetitions, e.g., up to 32.</w:t>
            </w:r>
          </w:p>
          <w:p w14:paraId="5E9D3850" w14:textId="77777777" w:rsidR="006B63A1" w:rsidRPr="00DE2045" w:rsidRDefault="006B63A1" w:rsidP="00F60B47">
            <w:pPr>
              <w:pStyle w:val="affb"/>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Option 2: The number of repetitions counted on the basis of available UL slots.</w:t>
            </w:r>
          </w:p>
          <w:p w14:paraId="50863BDD" w14:textId="77777777" w:rsidR="006B63A1" w:rsidRDefault="006B63A1" w:rsidP="009B00B2">
            <w:pPr>
              <w:pStyle w:val="affb"/>
              <w:spacing w:line="252" w:lineRule="auto"/>
              <w:ind w:left="360"/>
            </w:pPr>
          </w:p>
        </w:tc>
      </w:tr>
    </w:tbl>
    <w:p w14:paraId="79E0F134" w14:textId="13558C53" w:rsidR="00672876" w:rsidRDefault="00672876" w:rsidP="006B63A1"/>
    <w:p w14:paraId="53F512BC" w14:textId="582D9967" w:rsidR="00A45F93" w:rsidRPr="00A45F93" w:rsidRDefault="00A45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2E122787" w14:textId="77777777" w:rsidTr="009B00B2">
        <w:tc>
          <w:tcPr>
            <w:tcW w:w="1488" w:type="dxa"/>
            <w:shd w:val="clear" w:color="auto" w:fill="D9D9D9"/>
            <w:tcMar>
              <w:top w:w="0" w:type="dxa"/>
              <w:left w:w="108" w:type="dxa"/>
              <w:bottom w:w="0" w:type="dxa"/>
              <w:right w:w="108" w:type="dxa"/>
            </w:tcMar>
          </w:tcPr>
          <w:p w14:paraId="7467D130" w14:textId="77777777" w:rsidR="006B63A1" w:rsidRDefault="006B63A1" w:rsidP="009B00B2">
            <w:pPr>
              <w:rPr>
                <w:b/>
                <w:bCs/>
                <w:lang w:eastAsia="sv-SE"/>
              </w:rPr>
            </w:pPr>
            <w:r>
              <w:rPr>
                <w:b/>
                <w:bCs/>
                <w:lang w:eastAsia="sv-SE"/>
              </w:rPr>
              <w:t>Company</w:t>
            </w:r>
          </w:p>
        </w:tc>
        <w:tc>
          <w:tcPr>
            <w:tcW w:w="1909" w:type="dxa"/>
            <w:shd w:val="clear" w:color="auto" w:fill="D9D9D9"/>
          </w:tcPr>
          <w:p w14:paraId="4DD11520"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9243BAC" w14:textId="77777777" w:rsidR="006B63A1" w:rsidRDefault="006B63A1" w:rsidP="009B00B2">
            <w:pPr>
              <w:rPr>
                <w:b/>
                <w:bCs/>
                <w:lang w:eastAsia="sv-SE"/>
              </w:rPr>
            </w:pPr>
            <w:r>
              <w:rPr>
                <w:b/>
                <w:bCs/>
                <w:color w:val="000000"/>
                <w:lang w:eastAsia="sv-SE"/>
              </w:rPr>
              <w:t>Comments</w:t>
            </w:r>
          </w:p>
        </w:tc>
      </w:tr>
      <w:tr w:rsidR="006B63A1" w14:paraId="3A0CF2A5" w14:textId="77777777" w:rsidTr="009B00B2">
        <w:tc>
          <w:tcPr>
            <w:tcW w:w="1488" w:type="dxa"/>
            <w:tcMar>
              <w:top w:w="0" w:type="dxa"/>
              <w:left w:w="108" w:type="dxa"/>
              <w:bottom w:w="0" w:type="dxa"/>
              <w:right w:w="108" w:type="dxa"/>
            </w:tcMar>
          </w:tcPr>
          <w:p w14:paraId="09832B0E" w14:textId="39F8E37E" w:rsidR="006B63A1" w:rsidRDefault="006A5486" w:rsidP="009B00B2">
            <w:pPr>
              <w:rPr>
                <w:lang w:eastAsia="zh-CN"/>
              </w:rPr>
            </w:pPr>
            <w:r>
              <w:rPr>
                <w:rFonts w:hint="eastAsia"/>
                <w:lang w:eastAsia="zh-CN"/>
              </w:rPr>
              <w:t>v</w:t>
            </w:r>
            <w:r>
              <w:rPr>
                <w:lang w:eastAsia="zh-CN"/>
              </w:rPr>
              <w:t>ivo</w:t>
            </w:r>
          </w:p>
        </w:tc>
        <w:tc>
          <w:tcPr>
            <w:tcW w:w="1909" w:type="dxa"/>
          </w:tcPr>
          <w:p w14:paraId="081776BB" w14:textId="1C3C1DDC" w:rsidR="006B63A1" w:rsidRDefault="006A5486"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073291B8" w14:textId="77777777" w:rsidR="006B63A1" w:rsidRDefault="006B63A1" w:rsidP="009B00B2">
            <w:pPr>
              <w:rPr>
                <w:lang w:eastAsia="zh-CN"/>
              </w:rPr>
            </w:pPr>
          </w:p>
        </w:tc>
      </w:tr>
      <w:tr w:rsidR="006B63A1" w14:paraId="42656053" w14:textId="77777777" w:rsidTr="009B00B2">
        <w:tc>
          <w:tcPr>
            <w:tcW w:w="1488" w:type="dxa"/>
            <w:tcMar>
              <w:top w:w="0" w:type="dxa"/>
              <w:left w:w="108" w:type="dxa"/>
              <w:bottom w:w="0" w:type="dxa"/>
              <w:right w:w="108" w:type="dxa"/>
            </w:tcMar>
          </w:tcPr>
          <w:p w14:paraId="1DC583A1" w14:textId="77777777" w:rsidR="006B63A1" w:rsidRDefault="006B63A1" w:rsidP="009B00B2">
            <w:pPr>
              <w:rPr>
                <w:lang w:eastAsia="zh-CN"/>
              </w:rPr>
            </w:pPr>
          </w:p>
        </w:tc>
        <w:tc>
          <w:tcPr>
            <w:tcW w:w="1909" w:type="dxa"/>
          </w:tcPr>
          <w:p w14:paraId="3D57693E" w14:textId="77777777"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5D6D3A60" w14:textId="77777777" w:rsidR="006B63A1" w:rsidRDefault="006B63A1" w:rsidP="009B00B2">
            <w:pPr>
              <w:rPr>
                <w:lang w:eastAsia="zh-CN"/>
              </w:rPr>
            </w:pPr>
          </w:p>
        </w:tc>
      </w:tr>
    </w:tbl>
    <w:p w14:paraId="462D15C3" w14:textId="77777777" w:rsidR="006B63A1" w:rsidRDefault="006B63A1" w:rsidP="006B63A1"/>
    <w:p w14:paraId="45924031" w14:textId="3A158707" w:rsidR="00672876" w:rsidRDefault="00672876" w:rsidP="00672876">
      <w:r w:rsidRPr="005F7F93">
        <w:rPr>
          <w:b/>
          <w:bCs/>
          <w:highlight w:val="yellow"/>
        </w:rPr>
        <w:t>[FL8] Proposal 5.1-2C</w:t>
      </w:r>
      <w:r>
        <w:t>:</w:t>
      </w:r>
      <w:r w:rsidR="005F7F93">
        <w:t xml:space="preserve"> Capture the following into the TR</w:t>
      </w:r>
    </w:p>
    <w:tbl>
      <w:tblPr>
        <w:tblStyle w:val="aff4"/>
        <w:tblW w:w="0" w:type="auto"/>
        <w:tblLook w:val="04A0" w:firstRow="1" w:lastRow="0" w:firstColumn="1" w:lastColumn="0" w:noHBand="0" w:noVBand="1"/>
      </w:tblPr>
      <w:tblGrid>
        <w:gridCol w:w="9962"/>
      </w:tblGrid>
      <w:tr w:rsidR="00672876" w14:paraId="644DB151" w14:textId="77777777" w:rsidTr="009B00B2">
        <w:tc>
          <w:tcPr>
            <w:tcW w:w="9962" w:type="dxa"/>
          </w:tcPr>
          <w:p w14:paraId="16B56BA6" w14:textId="77777777" w:rsidR="00672876" w:rsidRPr="00DE2045" w:rsidRDefault="00672876"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7F6BC411" w14:textId="4FA0488F" w:rsidR="00672876" w:rsidRDefault="00672876"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It is recommended to support frequency hopping or BWP switching across a larger system bandwidth</w:t>
            </w:r>
          </w:p>
        </w:tc>
      </w:tr>
    </w:tbl>
    <w:p w14:paraId="07549B1C" w14:textId="6862E573" w:rsidR="005926C5" w:rsidRDefault="005926C5">
      <w:pPr>
        <w:rPr>
          <w:lang w:eastAsia="zh-CN"/>
        </w:rPr>
      </w:pPr>
    </w:p>
    <w:p w14:paraId="35094F3C" w14:textId="22C3365B" w:rsidR="00A45F93" w:rsidRPr="00A45F93" w:rsidRDefault="00A45F93">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249B498C" w14:textId="77777777" w:rsidTr="009B00B2">
        <w:tc>
          <w:tcPr>
            <w:tcW w:w="1488" w:type="dxa"/>
            <w:shd w:val="clear" w:color="auto" w:fill="D9D9D9"/>
            <w:tcMar>
              <w:top w:w="0" w:type="dxa"/>
              <w:left w:w="108" w:type="dxa"/>
              <w:bottom w:w="0" w:type="dxa"/>
              <w:right w:w="108" w:type="dxa"/>
            </w:tcMar>
          </w:tcPr>
          <w:p w14:paraId="06125BFC" w14:textId="77777777" w:rsidR="00672876" w:rsidRDefault="00672876" w:rsidP="009B00B2">
            <w:pPr>
              <w:rPr>
                <w:b/>
                <w:bCs/>
                <w:lang w:eastAsia="sv-SE"/>
              </w:rPr>
            </w:pPr>
            <w:r>
              <w:rPr>
                <w:b/>
                <w:bCs/>
                <w:lang w:eastAsia="sv-SE"/>
              </w:rPr>
              <w:t>Company</w:t>
            </w:r>
          </w:p>
        </w:tc>
        <w:tc>
          <w:tcPr>
            <w:tcW w:w="1909" w:type="dxa"/>
            <w:shd w:val="clear" w:color="auto" w:fill="D9D9D9"/>
          </w:tcPr>
          <w:p w14:paraId="095F8BA6"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17D07A6" w14:textId="77777777" w:rsidR="00672876" w:rsidRDefault="00672876" w:rsidP="009B00B2">
            <w:pPr>
              <w:rPr>
                <w:b/>
                <w:bCs/>
                <w:lang w:eastAsia="sv-SE"/>
              </w:rPr>
            </w:pPr>
            <w:r>
              <w:rPr>
                <w:b/>
                <w:bCs/>
                <w:color w:val="000000"/>
                <w:lang w:eastAsia="sv-SE"/>
              </w:rPr>
              <w:t>Comments</w:t>
            </w:r>
          </w:p>
        </w:tc>
      </w:tr>
      <w:tr w:rsidR="00672876" w14:paraId="114905C2" w14:textId="77777777" w:rsidTr="009B00B2">
        <w:tc>
          <w:tcPr>
            <w:tcW w:w="1488" w:type="dxa"/>
            <w:tcMar>
              <w:top w:w="0" w:type="dxa"/>
              <w:left w:w="108" w:type="dxa"/>
              <w:bottom w:w="0" w:type="dxa"/>
              <w:right w:w="108" w:type="dxa"/>
            </w:tcMar>
          </w:tcPr>
          <w:p w14:paraId="74614E88" w14:textId="13EDC2BD" w:rsidR="00672876" w:rsidRDefault="006A5486" w:rsidP="009B00B2">
            <w:pPr>
              <w:rPr>
                <w:lang w:eastAsia="zh-CN"/>
              </w:rPr>
            </w:pPr>
            <w:r>
              <w:rPr>
                <w:rFonts w:hint="eastAsia"/>
                <w:lang w:eastAsia="zh-CN"/>
              </w:rPr>
              <w:t>v</w:t>
            </w:r>
            <w:r>
              <w:rPr>
                <w:lang w:eastAsia="zh-CN"/>
              </w:rPr>
              <w:t>ivo</w:t>
            </w:r>
          </w:p>
        </w:tc>
        <w:tc>
          <w:tcPr>
            <w:tcW w:w="1909" w:type="dxa"/>
          </w:tcPr>
          <w:p w14:paraId="540EACF8" w14:textId="23549737" w:rsidR="00672876" w:rsidRDefault="006A5486"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520E7FC8" w14:textId="19B8CCE4" w:rsidR="00F2389F" w:rsidRDefault="006A5486" w:rsidP="009B00B2">
            <w:pPr>
              <w:rPr>
                <w:lang w:eastAsia="zh-CN"/>
              </w:rPr>
            </w:pPr>
            <w:r>
              <w:rPr>
                <w:rFonts w:hint="eastAsia"/>
                <w:lang w:eastAsia="zh-CN"/>
              </w:rPr>
              <w:t>T</w:t>
            </w:r>
            <w:r>
              <w:rPr>
                <w:lang w:eastAsia="zh-CN"/>
              </w:rPr>
              <w:t>he study of this feature is incomplete, no feasibility study was performed regarding faster BWP switching or RF retuning</w:t>
            </w:r>
            <w:r w:rsidR="00F2389F">
              <w:rPr>
                <w:lang w:eastAsia="zh-CN"/>
              </w:rPr>
              <w:t xml:space="preserve">, therefore it shall not be recommended. </w:t>
            </w:r>
          </w:p>
        </w:tc>
      </w:tr>
      <w:tr w:rsidR="00672876" w14:paraId="0D616375" w14:textId="77777777" w:rsidTr="009B00B2">
        <w:tc>
          <w:tcPr>
            <w:tcW w:w="1488" w:type="dxa"/>
            <w:tcMar>
              <w:top w:w="0" w:type="dxa"/>
              <w:left w:w="108" w:type="dxa"/>
              <w:bottom w:w="0" w:type="dxa"/>
              <w:right w:w="108" w:type="dxa"/>
            </w:tcMar>
          </w:tcPr>
          <w:p w14:paraId="396E9EBF" w14:textId="77777777" w:rsidR="00672876" w:rsidRDefault="00672876" w:rsidP="009B00B2">
            <w:pPr>
              <w:rPr>
                <w:lang w:eastAsia="zh-CN"/>
              </w:rPr>
            </w:pPr>
          </w:p>
        </w:tc>
        <w:tc>
          <w:tcPr>
            <w:tcW w:w="1909" w:type="dxa"/>
          </w:tcPr>
          <w:p w14:paraId="63CCD2DC" w14:textId="77777777" w:rsidR="00672876" w:rsidRDefault="00672876" w:rsidP="009B00B2">
            <w:pPr>
              <w:rPr>
                <w:lang w:eastAsia="zh-CN"/>
              </w:rPr>
            </w:pPr>
          </w:p>
        </w:tc>
        <w:tc>
          <w:tcPr>
            <w:tcW w:w="5688" w:type="dxa"/>
            <w:shd w:val="clear" w:color="auto" w:fill="auto"/>
            <w:tcMar>
              <w:top w:w="0" w:type="dxa"/>
              <w:left w:w="108" w:type="dxa"/>
              <w:bottom w:w="0" w:type="dxa"/>
              <w:right w:w="108" w:type="dxa"/>
            </w:tcMar>
          </w:tcPr>
          <w:p w14:paraId="43C23B15" w14:textId="77777777" w:rsidR="00672876" w:rsidRDefault="00672876" w:rsidP="009B00B2">
            <w:pPr>
              <w:rPr>
                <w:lang w:eastAsia="zh-CN"/>
              </w:rPr>
            </w:pPr>
          </w:p>
        </w:tc>
      </w:tr>
    </w:tbl>
    <w:p w14:paraId="6C313646" w14:textId="77777777" w:rsidR="00672876" w:rsidRDefault="00672876" w:rsidP="00672876"/>
    <w:p w14:paraId="77E9EB72" w14:textId="7CD2B44A" w:rsidR="00672876" w:rsidRDefault="00672876" w:rsidP="00672876">
      <w:r w:rsidRPr="005F7F93">
        <w:rPr>
          <w:b/>
          <w:bCs/>
          <w:highlight w:val="yellow"/>
        </w:rPr>
        <w:t>[FL8] Proposal 5.1-2D</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672876" w14:paraId="342994DC" w14:textId="77777777" w:rsidTr="009B00B2">
        <w:tc>
          <w:tcPr>
            <w:tcW w:w="9962" w:type="dxa"/>
          </w:tcPr>
          <w:p w14:paraId="63FA6DB9" w14:textId="25F9F4F0" w:rsidR="00672876" w:rsidRPr="00DE2045" w:rsidRDefault="00672876"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 xml:space="preserve">Msg3 </w:t>
            </w:r>
            <w:r w:rsidRPr="00DE2045">
              <w:rPr>
                <w:rFonts w:ascii="Times New Roman" w:hAnsi="Times New Roman"/>
                <w:sz w:val="20"/>
                <w:szCs w:val="18"/>
              </w:rPr>
              <w:t>PUSCH coverage recovery:</w:t>
            </w:r>
          </w:p>
          <w:p w14:paraId="19502F0C" w14:textId="75684D2E" w:rsidR="00672876" w:rsidRDefault="00672876"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PUSCH repetition for Msg3 </w:t>
            </w:r>
            <w:r w:rsidRPr="00672876">
              <w:rPr>
                <w:rFonts w:ascii="Times New Roman" w:hAnsi="Times New Roman"/>
                <w:sz w:val="20"/>
                <w:szCs w:val="20"/>
              </w:rPr>
              <w:t>initial and/or retransmission</w:t>
            </w:r>
          </w:p>
        </w:tc>
      </w:tr>
    </w:tbl>
    <w:p w14:paraId="3A4089EC" w14:textId="36091401" w:rsidR="00672876" w:rsidRDefault="00672876" w:rsidP="00672876">
      <w:pPr>
        <w:rPr>
          <w:lang w:eastAsia="zh-CN"/>
        </w:rPr>
      </w:pPr>
    </w:p>
    <w:p w14:paraId="15514721" w14:textId="45839F70" w:rsidR="00A45F93" w:rsidRPr="00A45F93" w:rsidRDefault="00A45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5EB1B98" w14:textId="77777777" w:rsidTr="009B00B2">
        <w:tc>
          <w:tcPr>
            <w:tcW w:w="1488" w:type="dxa"/>
            <w:shd w:val="clear" w:color="auto" w:fill="D9D9D9"/>
            <w:tcMar>
              <w:top w:w="0" w:type="dxa"/>
              <w:left w:w="108" w:type="dxa"/>
              <w:bottom w:w="0" w:type="dxa"/>
              <w:right w:w="108" w:type="dxa"/>
            </w:tcMar>
          </w:tcPr>
          <w:p w14:paraId="58F7FFF2" w14:textId="77777777" w:rsidR="00672876" w:rsidRDefault="00672876" w:rsidP="009B00B2">
            <w:pPr>
              <w:rPr>
                <w:b/>
                <w:bCs/>
                <w:lang w:eastAsia="sv-SE"/>
              </w:rPr>
            </w:pPr>
            <w:r>
              <w:rPr>
                <w:b/>
                <w:bCs/>
                <w:lang w:eastAsia="sv-SE"/>
              </w:rPr>
              <w:t>Company</w:t>
            </w:r>
          </w:p>
        </w:tc>
        <w:tc>
          <w:tcPr>
            <w:tcW w:w="1909" w:type="dxa"/>
            <w:shd w:val="clear" w:color="auto" w:fill="D9D9D9"/>
          </w:tcPr>
          <w:p w14:paraId="3D22BF41"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910005E" w14:textId="77777777" w:rsidR="00672876" w:rsidRDefault="00672876" w:rsidP="009B00B2">
            <w:pPr>
              <w:rPr>
                <w:b/>
                <w:bCs/>
                <w:lang w:eastAsia="sv-SE"/>
              </w:rPr>
            </w:pPr>
            <w:r>
              <w:rPr>
                <w:b/>
                <w:bCs/>
                <w:color w:val="000000"/>
                <w:lang w:eastAsia="sv-SE"/>
              </w:rPr>
              <w:t>Comments</w:t>
            </w:r>
          </w:p>
        </w:tc>
      </w:tr>
      <w:tr w:rsidR="00672876" w14:paraId="250D6219" w14:textId="77777777" w:rsidTr="009B00B2">
        <w:tc>
          <w:tcPr>
            <w:tcW w:w="1488" w:type="dxa"/>
            <w:tcMar>
              <w:top w:w="0" w:type="dxa"/>
              <w:left w:w="108" w:type="dxa"/>
              <w:bottom w:w="0" w:type="dxa"/>
              <w:right w:w="108" w:type="dxa"/>
            </w:tcMar>
          </w:tcPr>
          <w:p w14:paraId="578E8363" w14:textId="0D584EFE" w:rsidR="00672876" w:rsidRDefault="00F2389F" w:rsidP="009B00B2">
            <w:pPr>
              <w:rPr>
                <w:lang w:eastAsia="zh-CN"/>
              </w:rPr>
            </w:pPr>
            <w:r>
              <w:rPr>
                <w:rFonts w:hint="eastAsia"/>
                <w:lang w:eastAsia="zh-CN"/>
              </w:rPr>
              <w:t>v</w:t>
            </w:r>
            <w:r>
              <w:rPr>
                <w:lang w:eastAsia="zh-CN"/>
              </w:rPr>
              <w:t>ivo</w:t>
            </w:r>
          </w:p>
        </w:tc>
        <w:tc>
          <w:tcPr>
            <w:tcW w:w="1909" w:type="dxa"/>
          </w:tcPr>
          <w:p w14:paraId="11535FD5" w14:textId="0FDB1EEC" w:rsidR="00672876" w:rsidRDefault="00F2389F"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6903350" w14:textId="77777777" w:rsidR="00672876" w:rsidRDefault="00672876" w:rsidP="009B00B2">
            <w:pPr>
              <w:rPr>
                <w:lang w:eastAsia="zh-CN"/>
              </w:rPr>
            </w:pPr>
          </w:p>
        </w:tc>
      </w:tr>
      <w:tr w:rsidR="00672876" w14:paraId="0C9505F4" w14:textId="77777777" w:rsidTr="009B00B2">
        <w:tc>
          <w:tcPr>
            <w:tcW w:w="1488" w:type="dxa"/>
            <w:tcMar>
              <w:top w:w="0" w:type="dxa"/>
              <w:left w:w="108" w:type="dxa"/>
              <w:bottom w:w="0" w:type="dxa"/>
              <w:right w:w="108" w:type="dxa"/>
            </w:tcMar>
          </w:tcPr>
          <w:p w14:paraId="0D79315A" w14:textId="77777777" w:rsidR="00672876" w:rsidRDefault="00672876" w:rsidP="009B00B2">
            <w:pPr>
              <w:rPr>
                <w:lang w:eastAsia="zh-CN"/>
              </w:rPr>
            </w:pPr>
          </w:p>
        </w:tc>
        <w:tc>
          <w:tcPr>
            <w:tcW w:w="1909" w:type="dxa"/>
          </w:tcPr>
          <w:p w14:paraId="7D66FC1E" w14:textId="77777777" w:rsidR="00672876" w:rsidRDefault="00672876" w:rsidP="009B00B2">
            <w:pPr>
              <w:rPr>
                <w:lang w:eastAsia="zh-CN"/>
              </w:rPr>
            </w:pPr>
          </w:p>
        </w:tc>
        <w:tc>
          <w:tcPr>
            <w:tcW w:w="5688" w:type="dxa"/>
            <w:shd w:val="clear" w:color="auto" w:fill="auto"/>
            <w:tcMar>
              <w:top w:w="0" w:type="dxa"/>
              <w:left w:w="108" w:type="dxa"/>
              <w:bottom w:w="0" w:type="dxa"/>
              <w:right w:w="108" w:type="dxa"/>
            </w:tcMar>
          </w:tcPr>
          <w:p w14:paraId="72E31477" w14:textId="77777777" w:rsidR="00672876" w:rsidRDefault="00672876" w:rsidP="009B00B2">
            <w:pPr>
              <w:rPr>
                <w:lang w:eastAsia="zh-CN"/>
              </w:rPr>
            </w:pPr>
          </w:p>
        </w:tc>
      </w:tr>
    </w:tbl>
    <w:p w14:paraId="0167CC39" w14:textId="77777777" w:rsidR="00672876" w:rsidRPr="00672876" w:rsidRDefault="00672876">
      <w:pPr>
        <w:rPr>
          <w:lang w:eastAsia="zh-CN"/>
        </w:rPr>
      </w:pPr>
    </w:p>
    <w:p w14:paraId="53CF3B04" w14:textId="268247DD" w:rsidR="005926C5" w:rsidRDefault="002D2686">
      <w:pPr>
        <w:pStyle w:val="2"/>
        <w:ind w:left="540"/>
      </w:pPr>
      <w:r>
        <w:t>PDSCH coverage recovery</w:t>
      </w:r>
    </w:p>
    <w:p w14:paraId="6F0BAE97" w14:textId="77777777" w:rsidR="00386B57" w:rsidRPr="00386B57" w:rsidRDefault="00386B57" w:rsidP="00386B57">
      <w:pPr>
        <w:rPr>
          <w:lang w:val="en-GB"/>
        </w:rPr>
      </w:pPr>
    </w:p>
    <w:p w14:paraId="65ACAE3D" w14:textId="77777777" w:rsidR="005926C5" w:rsidRDefault="002D2686">
      <w:pPr>
        <w:pStyle w:val="2"/>
        <w:ind w:left="540"/>
      </w:pPr>
      <w:r>
        <w:t>Msg2 and Msg4 coverage recovery</w:t>
      </w:r>
    </w:p>
    <w:tbl>
      <w:tblPr>
        <w:tblStyle w:val="aff4"/>
        <w:tblW w:w="0" w:type="auto"/>
        <w:tblLook w:val="04A0" w:firstRow="1" w:lastRow="0" w:firstColumn="1" w:lastColumn="0" w:noHBand="0" w:noVBand="1"/>
      </w:tblPr>
      <w:tblGrid>
        <w:gridCol w:w="9962"/>
      </w:tblGrid>
      <w:tr w:rsidR="00386B57" w14:paraId="548BB4FA" w14:textId="77777777" w:rsidTr="009B00B2">
        <w:tc>
          <w:tcPr>
            <w:tcW w:w="9962" w:type="dxa"/>
          </w:tcPr>
          <w:p w14:paraId="7871EECD" w14:textId="77777777" w:rsidR="00386B57" w:rsidRPr="00716772" w:rsidRDefault="00386B57" w:rsidP="009B00B2">
            <w:pPr>
              <w:rPr>
                <w:color w:val="000000"/>
                <w:highlight w:val="green"/>
                <w:u w:val="single"/>
                <w:shd w:val="clear" w:color="auto" w:fill="FFFFFF"/>
              </w:rPr>
            </w:pPr>
            <w:bookmarkStart w:id="6" w:name="_Hlk56183922"/>
            <w:r w:rsidRPr="00716772">
              <w:rPr>
                <w:color w:val="000000"/>
                <w:highlight w:val="green"/>
                <w:u w:val="single"/>
              </w:rPr>
              <w:t>Agreements</w:t>
            </w:r>
            <w:r>
              <w:rPr>
                <w:color w:val="000000"/>
                <w:highlight w:val="green"/>
                <w:u w:val="single"/>
              </w:rPr>
              <w:t xml:space="preserve"> in Rel-17 NR RedCap</w:t>
            </w:r>
            <w:r w:rsidRPr="00716772">
              <w:rPr>
                <w:color w:val="000000"/>
                <w:highlight w:val="green"/>
                <w:u w:val="single"/>
              </w:rPr>
              <w:t>:</w:t>
            </w:r>
          </w:p>
          <w:p w14:paraId="444B5DD9" w14:textId="77777777" w:rsidR="00386B57" w:rsidRPr="00386B57" w:rsidRDefault="00386B57" w:rsidP="00F60B47">
            <w:pPr>
              <w:pStyle w:val="affb"/>
              <w:numPr>
                <w:ilvl w:val="0"/>
                <w:numId w:val="20"/>
              </w:numPr>
              <w:spacing w:after="120" w:line="252" w:lineRule="auto"/>
              <w:contextualSpacing/>
              <w:rPr>
                <w:rFonts w:ascii="Times New Roman" w:hAnsi="Times New Roman"/>
                <w:sz w:val="20"/>
                <w:szCs w:val="20"/>
                <w:lang w:eastAsia="zh-CN"/>
              </w:rPr>
            </w:pPr>
            <w:r w:rsidRPr="00386B57">
              <w:rPr>
                <w:rFonts w:ascii="Times New Roman" w:hAnsi="Times New Roman"/>
                <w:sz w:val="20"/>
                <w:szCs w:val="20"/>
                <w:lang w:eastAsia="zh-CN"/>
              </w:rPr>
              <w:t>Capture the following to the TR 38.875</w:t>
            </w:r>
          </w:p>
          <w:p w14:paraId="1A5C359C" w14:textId="77777777" w:rsidR="00386B57" w:rsidRPr="00386B57" w:rsidRDefault="00386B57" w:rsidP="00F60B47">
            <w:pPr>
              <w:pStyle w:val="affb"/>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Coverage recovery for Msg2 PDSCH was studied from several aspects, including TBS scaling [and Msg2 PDSCH repetition]</w:t>
            </w:r>
          </w:p>
          <w:p w14:paraId="5E816B1A" w14:textId="77777777" w:rsidR="00386B57" w:rsidRPr="00386B57" w:rsidRDefault="00386B57" w:rsidP="00F60B47">
            <w:pPr>
              <w:pStyle w:val="affb"/>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 xml:space="preserve">It is noted that TBS scaling is an existing technique mandatory for Rel-15 UE </w:t>
            </w:r>
          </w:p>
          <w:p w14:paraId="25F69E96" w14:textId="77777777" w:rsidR="00386B57" w:rsidRPr="00386B57" w:rsidRDefault="00386B57" w:rsidP="00F60B47">
            <w:pPr>
              <w:pStyle w:val="affb"/>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Potential specification impacts of Msg2 PDSCH repetition (if supported) include</w:t>
            </w:r>
          </w:p>
          <w:p w14:paraId="012EA7AE" w14:textId="77777777" w:rsidR="00386B57" w:rsidRPr="00386B57" w:rsidRDefault="00386B57" w:rsidP="00F60B47">
            <w:pPr>
              <w:pStyle w:val="affb"/>
              <w:numPr>
                <w:ilvl w:val="2"/>
                <w:numId w:val="20"/>
              </w:numPr>
              <w:overflowPunct w:val="0"/>
              <w:autoSpaceDE w:val="0"/>
              <w:autoSpaceDN w:val="0"/>
              <w:spacing w:after="60" w:line="252" w:lineRule="auto"/>
              <w:contextualSpacing/>
              <w:textAlignment w:val="baseline"/>
              <w:rPr>
                <w:rFonts w:ascii="Times New Roman" w:hAnsi="Times New Roman"/>
                <w:sz w:val="20"/>
                <w:szCs w:val="20"/>
              </w:rPr>
            </w:pPr>
            <w:r w:rsidRPr="00386B57">
              <w:rPr>
                <w:rFonts w:ascii="Times New Roman" w:hAnsi="Times New Roman"/>
                <w:sz w:val="20"/>
                <w:szCs w:val="20"/>
              </w:rPr>
              <w:t>Msg2 PDSCH repetition configuration</w:t>
            </w:r>
          </w:p>
          <w:p w14:paraId="75E360C0" w14:textId="77777777" w:rsidR="00386B57" w:rsidRPr="00386B57" w:rsidRDefault="00386B57" w:rsidP="00F60B47">
            <w:pPr>
              <w:pStyle w:val="affb"/>
              <w:numPr>
                <w:ilvl w:val="2"/>
                <w:numId w:val="20"/>
              </w:numPr>
              <w:overflowPunct w:val="0"/>
              <w:autoSpaceDE w:val="0"/>
              <w:autoSpaceDN w:val="0"/>
              <w:spacing w:after="60" w:line="252" w:lineRule="auto"/>
              <w:contextualSpacing/>
              <w:textAlignment w:val="baseline"/>
              <w:rPr>
                <w:rFonts w:ascii="Times New Roman" w:hAnsi="Times New Roman"/>
                <w:sz w:val="20"/>
                <w:szCs w:val="20"/>
                <w:lang w:eastAsia="ja-JP"/>
              </w:rPr>
            </w:pPr>
            <w:r w:rsidRPr="00386B57">
              <w:rPr>
                <w:rFonts w:ascii="Times New Roman" w:hAnsi="Times New Roman"/>
                <w:sz w:val="20"/>
                <w:szCs w:val="20"/>
              </w:rPr>
              <w:t>Mechanism to differentiate enhanced UE and legacy UE, e.g., separate PRACH configurations (e.g, separate PRACH occasions or preambles)</w:t>
            </w:r>
          </w:p>
          <w:p w14:paraId="2F039BD7" w14:textId="77777777" w:rsidR="00386B57" w:rsidRPr="00386B57" w:rsidRDefault="00386B57" w:rsidP="00386B57">
            <w:pPr>
              <w:rPr>
                <w:b/>
                <w:bCs/>
                <w:color w:val="000000"/>
                <w:highlight w:val="yellow"/>
                <w:u w:val="single"/>
              </w:rPr>
            </w:pPr>
          </w:p>
          <w:p w14:paraId="184C9916" w14:textId="77777777" w:rsidR="00386B57" w:rsidRPr="00716772" w:rsidRDefault="00386B57" w:rsidP="00386B57">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RedCap</w:t>
            </w:r>
            <w:r w:rsidRPr="00716772">
              <w:rPr>
                <w:color w:val="000000"/>
                <w:highlight w:val="green"/>
                <w:u w:val="single"/>
              </w:rPr>
              <w:t>:</w:t>
            </w:r>
          </w:p>
          <w:p w14:paraId="60DBD24B" w14:textId="77777777" w:rsidR="00386B57" w:rsidRPr="00386B57" w:rsidRDefault="00386B57" w:rsidP="00F60B47">
            <w:pPr>
              <w:pStyle w:val="affb"/>
              <w:numPr>
                <w:ilvl w:val="0"/>
                <w:numId w:val="20"/>
              </w:numPr>
              <w:spacing w:after="120" w:line="252" w:lineRule="auto"/>
              <w:contextualSpacing/>
              <w:rPr>
                <w:rFonts w:ascii="Times New Roman" w:hAnsi="Times New Roman"/>
                <w:sz w:val="20"/>
                <w:szCs w:val="20"/>
                <w:lang w:eastAsia="zh-CN"/>
              </w:rPr>
            </w:pPr>
            <w:r w:rsidRPr="00386B57">
              <w:rPr>
                <w:rFonts w:ascii="Times New Roman" w:hAnsi="Times New Roman"/>
                <w:sz w:val="20"/>
                <w:szCs w:val="20"/>
                <w:lang w:eastAsia="zh-CN"/>
              </w:rPr>
              <w:t>Capture the following to the TR 38.875</w:t>
            </w:r>
          </w:p>
          <w:p w14:paraId="6C1F8127" w14:textId="77777777" w:rsidR="00386B57" w:rsidRPr="00386B57" w:rsidRDefault="00386B57" w:rsidP="00F60B47">
            <w:pPr>
              <w:pStyle w:val="affb"/>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Coverage recovery for Msg4 PDSCH was studied from several aspects, including scaling factor for TBS determination, PDSCH repetition and the use of the lower-MCS table.</w:t>
            </w:r>
          </w:p>
          <w:p w14:paraId="0FAAA351" w14:textId="77777777" w:rsidR="00386B57" w:rsidRPr="00386B57" w:rsidRDefault="00386B57" w:rsidP="00F60B47">
            <w:pPr>
              <w:pStyle w:val="affb"/>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Some techniques, such as scaling factor for TBS determination and PDSCH repetition have been studied also in the Rel-17 coverage enhancement SI</w:t>
            </w:r>
          </w:p>
          <w:p w14:paraId="20480E81" w14:textId="77777777" w:rsidR="00386B57" w:rsidRPr="00386B57" w:rsidRDefault="00386B57" w:rsidP="00F60B47">
            <w:pPr>
              <w:pStyle w:val="affb"/>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Potential specification impacts of using the lower-MCS table for Msg4 PDSCH include</w:t>
            </w:r>
          </w:p>
          <w:p w14:paraId="0761278F" w14:textId="77777777" w:rsidR="00386B57" w:rsidRPr="00386B57" w:rsidRDefault="00386B57" w:rsidP="00F60B47">
            <w:pPr>
              <w:pStyle w:val="affb"/>
              <w:numPr>
                <w:ilvl w:val="2"/>
                <w:numId w:val="20"/>
              </w:numPr>
              <w:overflowPunct w:val="0"/>
              <w:autoSpaceDE w:val="0"/>
              <w:autoSpaceDN w:val="0"/>
              <w:spacing w:after="60" w:line="252" w:lineRule="auto"/>
              <w:contextualSpacing/>
              <w:textAlignment w:val="baseline"/>
              <w:rPr>
                <w:rFonts w:ascii="Times New Roman" w:hAnsi="Times New Roman"/>
                <w:sz w:val="20"/>
                <w:szCs w:val="20"/>
                <w:lang w:eastAsia="ja-JP"/>
              </w:rPr>
            </w:pPr>
            <w:r w:rsidRPr="00386B57">
              <w:rPr>
                <w:rFonts w:ascii="Times New Roman" w:hAnsi="Times New Roman"/>
                <w:sz w:val="20"/>
                <w:szCs w:val="20"/>
              </w:rPr>
              <w:t>Related signaling design</w:t>
            </w:r>
          </w:p>
          <w:p w14:paraId="77BACE5D" w14:textId="4D99AA46" w:rsidR="00386B57" w:rsidRDefault="00386B57" w:rsidP="00386B57">
            <w:pPr>
              <w:overflowPunct/>
              <w:autoSpaceDE/>
              <w:autoSpaceDN/>
              <w:adjustRightInd/>
              <w:spacing w:after="0" w:line="240" w:lineRule="auto"/>
              <w:jc w:val="left"/>
            </w:pPr>
          </w:p>
        </w:tc>
      </w:tr>
      <w:bookmarkEnd w:id="6"/>
    </w:tbl>
    <w:p w14:paraId="1E93D918" w14:textId="2E35D7BC" w:rsidR="005926C5" w:rsidRDefault="005926C5">
      <w:pPr>
        <w:rPr>
          <w:lang w:eastAsia="zh-CN"/>
        </w:rPr>
      </w:pPr>
    </w:p>
    <w:p w14:paraId="7D8B33AA" w14:textId="7779A47C" w:rsidR="00386B57" w:rsidRDefault="00386B57" w:rsidP="00386B57">
      <w:r w:rsidRPr="005F7F93">
        <w:rPr>
          <w:b/>
          <w:bCs/>
          <w:highlight w:val="yellow"/>
        </w:rPr>
        <w:t>[FL8] Proposal 5.3-2</w:t>
      </w:r>
      <w:r w:rsidR="006B63A1" w:rsidRPr="005F7F93">
        <w:rPr>
          <w:b/>
          <w:bCs/>
          <w:highlight w:val="yellow"/>
        </w:rPr>
        <w:t>A</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386B57" w14:paraId="600FDE4C" w14:textId="77777777" w:rsidTr="009B00B2">
        <w:tc>
          <w:tcPr>
            <w:tcW w:w="9962" w:type="dxa"/>
          </w:tcPr>
          <w:p w14:paraId="6049F8B7" w14:textId="662B9F3E" w:rsidR="00386B57" w:rsidRPr="00DE2045" w:rsidRDefault="00386B57"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31A69E33" w14:textId="192A3E75" w:rsidR="00386B57" w:rsidRDefault="00386B57"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006B63A1">
              <w:rPr>
                <w:rFonts w:ascii="Times New Roman" w:hAnsi="Times New Roman"/>
                <w:sz w:val="20"/>
                <w:szCs w:val="18"/>
              </w:rPr>
              <w:t xml:space="preserve">TBS scaling </w:t>
            </w:r>
            <w:r w:rsidRPr="00DE2045">
              <w:rPr>
                <w:rFonts w:ascii="Times New Roman" w:hAnsi="Times New Roman"/>
                <w:sz w:val="20"/>
                <w:szCs w:val="18"/>
              </w:rPr>
              <w:t xml:space="preserve">for </w:t>
            </w:r>
            <w:r w:rsidR="006B63A1">
              <w:rPr>
                <w:rFonts w:ascii="Times New Roman" w:hAnsi="Times New Roman"/>
                <w:sz w:val="20"/>
                <w:szCs w:val="18"/>
              </w:rPr>
              <w:t xml:space="preserve">Msg4 </w:t>
            </w:r>
            <w:r w:rsidRPr="00DE2045">
              <w:rPr>
                <w:rFonts w:ascii="Times New Roman" w:hAnsi="Times New Roman"/>
                <w:sz w:val="20"/>
                <w:szCs w:val="18"/>
              </w:rPr>
              <w:t>P</w:t>
            </w:r>
            <w:r w:rsidR="006B63A1">
              <w:rPr>
                <w:rFonts w:ascii="Times New Roman" w:hAnsi="Times New Roman"/>
                <w:sz w:val="20"/>
                <w:szCs w:val="18"/>
              </w:rPr>
              <w:t>D</w:t>
            </w:r>
            <w:r w:rsidRPr="00DE2045">
              <w:rPr>
                <w:rFonts w:ascii="Times New Roman" w:hAnsi="Times New Roman"/>
                <w:sz w:val="20"/>
                <w:szCs w:val="18"/>
              </w:rPr>
              <w:t>SCH in Rel-1</w:t>
            </w:r>
            <w:r w:rsidR="006B63A1">
              <w:rPr>
                <w:rFonts w:ascii="Times New Roman" w:hAnsi="Times New Roman"/>
                <w:sz w:val="20"/>
                <w:szCs w:val="18"/>
              </w:rPr>
              <w:t>7</w:t>
            </w:r>
          </w:p>
        </w:tc>
      </w:tr>
    </w:tbl>
    <w:p w14:paraId="5BCFE64B" w14:textId="65886886" w:rsidR="00386B57" w:rsidRDefault="00386B57" w:rsidP="00386B57"/>
    <w:p w14:paraId="7D879FEA" w14:textId="0B0A29AD" w:rsidR="006B63A1" w:rsidRPr="00A45F93" w:rsidRDefault="00A45F93" w:rsidP="00386B5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86B57" w14:paraId="25503C9C" w14:textId="77777777" w:rsidTr="009B00B2">
        <w:tc>
          <w:tcPr>
            <w:tcW w:w="1488" w:type="dxa"/>
            <w:shd w:val="clear" w:color="auto" w:fill="D9D9D9"/>
            <w:tcMar>
              <w:top w:w="0" w:type="dxa"/>
              <w:left w:w="108" w:type="dxa"/>
              <w:bottom w:w="0" w:type="dxa"/>
              <w:right w:w="108" w:type="dxa"/>
            </w:tcMar>
          </w:tcPr>
          <w:p w14:paraId="51C2BF89" w14:textId="77777777" w:rsidR="00386B57" w:rsidRDefault="00386B57" w:rsidP="009B00B2">
            <w:pPr>
              <w:rPr>
                <w:b/>
                <w:bCs/>
                <w:lang w:eastAsia="sv-SE"/>
              </w:rPr>
            </w:pPr>
            <w:r>
              <w:rPr>
                <w:b/>
                <w:bCs/>
                <w:lang w:eastAsia="sv-SE"/>
              </w:rPr>
              <w:t>Company</w:t>
            </w:r>
          </w:p>
        </w:tc>
        <w:tc>
          <w:tcPr>
            <w:tcW w:w="1909" w:type="dxa"/>
            <w:shd w:val="clear" w:color="auto" w:fill="D9D9D9"/>
          </w:tcPr>
          <w:p w14:paraId="373AC103" w14:textId="77777777" w:rsidR="00386B57" w:rsidRDefault="00386B57"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40B6C8D" w14:textId="77777777" w:rsidR="00386B57" w:rsidRDefault="00386B57" w:rsidP="009B00B2">
            <w:pPr>
              <w:rPr>
                <w:b/>
                <w:bCs/>
                <w:lang w:eastAsia="sv-SE"/>
              </w:rPr>
            </w:pPr>
            <w:r>
              <w:rPr>
                <w:b/>
                <w:bCs/>
                <w:color w:val="000000"/>
                <w:lang w:eastAsia="sv-SE"/>
              </w:rPr>
              <w:t>Comments</w:t>
            </w:r>
          </w:p>
        </w:tc>
      </w:tr>
      <w:tr w:rsidR="00386B57" w14:paraId="3176F411" w14:textId="77777777" w:rsidTr="009B00B2">
        <w:tc>
          <w:tcPr>
            <w:tcW w:w="1488" w:type="dxa"/>
            <w:tcMar>
              <w:top w:w="0" w:type="dxa"/>
              <w:left w:w="108" w:type="dxa"/>
              <w:bottom w:w="0" w:type="dxa"/>
              <w:right w:w="108" w:type="dxa"/>
            </w:tcMar>
          </w:tcPr>
          <w:p w14:paraId="1231E8EB" w14:textId="1222BBC1" w:rsidR="00386B57" w:rsidRDefault="00F2389F" w:rsidP="009B00B2">
            <w:pPr>
              <w:rPr>
                <w:lang w:eastAsia="zh-CN"/>
              </w:rPr>
            </w:pPr>
            <w:r>
              <w:rPr>
                <w:rFonts w:hint="eastAsia"/>
                <w:lang w:eastAsia="zh-CN"/>
              </w:rPr>
              <w:t>v</w:t>
            </w:r>
            <w:r>
              <w:rPr>
                <w:lang w:eastAsia="zh-CN"/>
              </w:rPr>
              <w:t>ivo</w:t>
            </w:r>
          </w:p>
        </w:tc>
        <w:tc>
          <w:tcPr>
            <w:tcW w:w="1909" w:type="dxa"/>
          </w:tcPr>
          <w:p w14:paraId="1FC13459" w14:textId="77CC3AE6" w:rsidR="00386B57" w:rsidRDefault="00386B57" w:rsidP="009B00B2">
            <w:pPr>
              <w:rPr>
                <w:lang w:eastAsia="zh-CN"/>
              </w:rPr>
            </w:pPr>
          </w:p>
        </w:tc>
        <w:tc>
          <w:tcPr>
            <w:tcW w:w="5688" w:type="dxa"/>
            <w:shd w:val="clear" w:color="auto" w:fill="auto"/>
            <w:tcMar>
              <w:top w:w="0" w:type="dxa"/>
              <w:left w:w="108" w:type="dxa"/>
              <w:bottom w:w="0" w:type="dxa"/>
              <w:right w:w="108" w:type="dxa"/>
            </w:tcMar>
          </w:tcPr>
          <w:p w14:paraId="6EEBCA72" w14:textId="1CC0A1D3" w:rsidR="00386B57" w:rsidRDefault="00F2389F" w:rsidP="009B00B2">
            <w:pPr>
              <w:rPr>
                <w:lang w:eastAsia="zh-CN"/>
              </w:rPr>
            </w:pPr>
            <w:r>
              <w:rPr>
                <w:lang w:eastAsia="zh-CN"/>
              </w:rPr>
              <w:t xml:space="preserve">Based on the observations, the coverage issue for MSG4 is only observed in case of gNB Tx power 24dBm/MHz </w:t>
            </w:r>
            <w:r w:rsidR="00245014">
              <w:rPr>
                <w:lang w:eastAsia="zh-CN"/>
              </w:rPr>
              <w:t>but</w:t>
            </w:r>
            <w:r>
              <w:rPr>
                <w:lang w:eastAsia="zh-CN"/>
              </w:rPr>
              <w:t xml:space="preserve"> not for 33dBm/MHz</w:t>
            </w:r>
            <w:r w:rsidR="00245014">
              <w:rPr>
                <w:lang w:eastAsia="zh-CN"/>
              </w:rPr>
              <w:t>. So the necessity of coverage recovery for MSG4 is not clear yet</w:t>
            </w:r>
            <w:r w:rsidR="00343B48">
              <w:rPr>
                <w:lang w:eastAsia="zh-CN"/>
              </w:rPr>
              <w:t xml:space="preserve">. </w:t>
            </w:r>
            <w:r w:rsidR="0060725A">
              <w:rPr>
                <w:lang w:eastAsia="zh-CN"/>
              </w:rPr>
              <w:t xml:space="preserve">Alternatively, it can be considered as lower priority with some simple solutions. </w:t>
            </w:r>
          </w:p>
          <w:p w14:paraId="192AEBE1" w14:textId="6BA0114E" w:rsidR="00245014" w:rsidRDefault="00245014" w:rsidP="009B00B2">
            <w:pPr>
              <w:rPr>
                <w:lang w:eastAsia="zh-CN"/>
              </w:rPr>
            </w:pPr>
            <w:r>
              <w:rPr>
                <w:lang w:eastAsia="zh-CN"/>
              </w:rPr>
              <w:t xml:space="preserve">Regarding the solutions, we think it is too early to </w:t>
            </w:r>
            <w:r w:rsidR="0060725A">
              <w:rPr>
                <w:lang w:eastAsia="zh-CN"/>
              </w:rPr>
              <w:t>recommend</w:t>
            </w:r>
            <w:r w:rsidR="00582CBA">
              <w:rPr>
                <w:lang w:eastAsia="zh-CN"/>
              </w:rPr>
              <w:t xml:space="preserve"> a particular one</w:t>
            </w:r>
            <w:r>
              <w:rPr>
                <w:lang w:eastAsia="zh-CN"/>
              </w:rPr>
              <w:t xml:space="preserve">, there has been multiple solutions available as discussed in CE SI, which can be considered further if </w:t>
            </w:r>
            <w:r w:rsidR="00343B48">
              <w:rPr>
                <w:lang w:eastAsia="zh-CN"/>
              </w:rPr>
              <w:t xml:space="preserve">it can be </w:t>
            </w:r>
            <w:r w:rsidR="00343B48">
              <w:rPr>
                <w:lang w:eastAsia="zh-CN"/>
              </w:rPr>
              <w:lastRenderedPageBreak/>
              <w:t xml:space="preserve">agreed to support MSG4 PDSCH coverage recovery. </w:t>
            </w:r>
          </w:p>
          <w:p w14:paraId="1EA7DA1A" w14:textId="77777777" w:rsidR="00245014" w:rsidRPr="00987E32" w:rsidRDefault="00245014" w:rsidP="00245014">
            <w:r w:rsidRPr="00987E32">
              <w:rPr>
                <w:highlight w:val="green"/>
              </w:rPr>
              <w:t>Agreements</w:t>
            </w:r>
            <w:r w:rsidRPr="00987E32">
              <w:t>: Capture the followings into the TR</w:t>
            </w:r>
          </w:p>
          <w:p w14:paraId="2866D63D"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 xml:space="preserve">Msg4 PDSCH enhancements were studied from several aspects, including introducing early CSI on Msg3 PUSCH for </w:t>
            </w:r>
            <w:r w:rsidRPr="00987E32">
              <w:rPr>
                <w:rFonts w:eastAsia="等线"/>
                <w:iCs/>
                <w:lang w:eastAsia="zh-CN"/>
              </w:rPr>
              <w:t xml:space="preserve">early link adaptation </w:t>
            </w:r>
            <w:r w:rsidRPr="00987E32">
              <w:rPr>
                <w:iCs/>
                <w:lang w:eastAsia="zh-CN"/>
              </w:rPr>
              <w:t>, scaling factor for TBS determination and PDSCH repetition.</w:t>
            </w:r>
          </w:p>
          <w:p w14:paraId="0C359DE2"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 xml:space="preserve">Potential specification impacts of early CSI on Msg3 PUSCH for </w:t>
            </w:r>
            <w:r w:rsidRPr="00987E32">
              <w:rPr>
                <w:rFonts w:eastAsia="等线"/>
                <w:iCs/>
                <w:lang w:eastAsia="zh-CN"/>
              </w:rPr>
              <w:t xml:space="preserve">early link adaptation </w:t>
            </w:r>
            <w:r w:rsidRPr="00987E32">
              <w:rPr>
                <w:iCs/>
                <w:lang w:eastAsia="zh-CN"/>
              </w:rPr>
              <w:t>include:</w:t>
            </w:r>
          </w:p>
          <w:p w14:paraId="7FF691A8" w14:textId="77777777" w:rsidR="00245014" w:rsidRPr="00987E32" w:rsidRDefault="00245014" w:rsidP="00245014">
            <w:pPr>
              <w:numPr>
                <w:ilvl w:val="1"/>
                <w:numId w:val="22"/>
              </w:numPr>
              <w:snapToGrid w:val="0"/>
              <w:spacing w:line="260" w:lineRule="auto"/>
              <w:ind w:left="930" w:hanging="363"/>
              <w:jc w:val="left"/>
              <w:textAlignment w:val="baseline"/>
              <w:rPr>
                <w:iCs/>
                <w:lang w:eastAsia="zh-CN"/>
              </w:rPr>
            </w:pPr>
            <w:r w:rsidRPr="00987E32">
              <w:rPr>
                <w:iCs/>
                <w:lang w:eastAsia="zh-CN"/>
              </w:rPr>
              <w:t>CSI-RS resources configured during initial access.</w:t>
            </w:r>
          </w:p>
          <w:p w14:paraId="313EE0D4"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Potential specification impacts of scaling factor for TBS determination include:</w:t>
            </w:r>
          </w:p>
          <w:p w14:paraId="5443F629" w14:textId="77777777" w:rsidR="00245014" w:rsidRPr="00987E32" w:rsidRDefault="00245014" w:rsidP="00245014">
            <w:pPr>
              <w:numPr>
                <w:ilvl w:val="1"/>
                <w:numId w:val="22"/>
              </w:numPr>
              <w:snapToGrid w:val="0"/>
              <w:spacing w:line="260" w:lineRule="auto"/>
              <w:ind w:left="930" w:hanging="363"/>
              <w:jc w:val="left"/>
              <w:textAlignment w:val="baseline"/>
              <w:rPr>
                <w:iCs/>
                <w:lang w:eastAsia="zh-CN"/>
              </w:rPr>
            </w:pPr>
            <w:r w:rsidRPr="00987E32">
              <w:rPr>
                <w:iCs/>
                <w:lang w:eastAsia="zh-CN"/>
              </w:rPr>
              <w:t>TBS determination.</w:t>
            </w:r>
          </w:p>
          <w:p w14:paraId="4E47783B"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Potential specification impacts of PDSCH repetition include:</w:t>
            </w:r>
          </w:p>
          <w:p w14:paraId="26DC5A82" w14:textId="77777777" w:rsidR="00245014" w:rsidRPr="00987E32" w:rsidRDefault="00245014" w:rsidP="00245014">
            <w:pPr>
              <w:numPr>
                <w:ilvl w:val="1"/>
                <w:numId w:val="22"/>
              </w:numPr>
              <w:snapToGrid w:val="0"/>
              <w:spacing w:line="260" w:lineRule="auto"/>
              <w:ind w:left="930" w:hanging="363"/>
              <w:jc w:val="left"/>
              <w:textAlignment w:val="baseline"/>
              <w:rPr>
                <w:iCs/>
                <w:lang w:eastAsia="zh-CN"/>
              </w:rPr>
            </w:pPr>
            <w:r w:rsidRPr="00987E32">
              <w:rPr>
                <w:iCs/>
                <w:lang w:eastAsia="zh-CN"/>
              </w:rPr>
              <w:t xml:space="preserve"> PDSCH repetition configuration, DMRS design among PDSCH repetitions. </w:t>
            </w:r>
          </w:p>
          <w:p w14:paraId="5201FDEB" w14:textId="04D92346" w:rsidR="00245014" w:rsidRPr="00245014" w:rsidRDefault="00245014" w:rsidP="009B00B2">
            <w:pPr>
              <w:rPr>
                <w:lang w:eastAsia="zh-CN"/>
              </w:rPr>
            </w:pPr>
          </w:p>
        </w:tc>
      </w:tr>
      <w:tr w:rsidR="00386B57" w14:paraId="335D52AD" w14:textId="77777777" w:rsidTr="009B00B2">
        <w:tc>
          <w:tcPr>
            <w:tcW w:w="1488" w:type="dxa"/>
            <w:tcMar>
              <w:top w:w="0" w:type="dxa"/>
              <w:left w:w="108" w:type="dxa"/>
              <w:bottom w:w="0" w:type="dxa"/>
              <w:right w:w="108" w:type="dxa"/>
            </w:tcMar>
          </w:tcPr>
          <w:p w14:paraId="3B7E05E5" w14:textId="77777777" w:rsidR="00386B57" w:rsidRDefault="00386B57" w:rsidP="009B00B2">
            <w:pPr>
              <w:rPr>
                <w:lang w:eastAsia="zh-CN"/>
              </w:rPr>
            </w:pPr>
          </w:p>
        </w:tc>
        <w:tc>
          <w:tcPr>
            <w:tcW w:w="1909" w:type="dxa"/>
          </w:tcPr>
          <w:p w14:paraId="6CB4F43C" w14:textId="77777777" w:rsidR="00386B57" w:rsidRDefault="00386B57" w:rsidP="009B00B2">
            <w:pPr>
              <w:rPr>
                <w:lang w:eastAsia="zh-CN"/>
              </w:rPr>
            </w:pPr>
          </w:p>
        </w:tc>
        <w:tc>
          <w:tcPr>
            <w:tcW w:w="5688" w:type="dxa"/>
            <w:shd w:val="clear" w:color="auto" w:fill="auto"/>
            <w:tcMar>
              <w:top w:w="0" w:type="dxa"/>
              <w:left w:w="108" w:type="dxa"/>
              <w:bottom w:w="0" w:type="dxa"/>
              <w:right w:w="108" w:type="dxa"/>
            </w:tcMar>
          </w:tcPr>
          <w:p w14:paraId="750A9E06" w14:textId="77777777" w:rsidR="00386B57" w:rsidRDefault="00386B57" w:rsidP="009B00B2">
            <w:pPr>
              <w:rPr>
                <w:lang w:eastAsia="zh-CN"/>
              </w:rPr>
            </w:pPr>
          </w:p>
        </w:tc>
      </w:tr>
    </w:tbl>
    <w:p w14:paraId="1E39927D" w14:textId="7DBFEAAF" w:rsidR="00386B57" w:rsidRDefault="00386B57" w:rsidP="00386B57"/>
    <w:p w14:paraId="4DD80173" w14:textId="23381705" w:rsidR="006B63A1" w:rsidRDefault="006B63A1" w:rsidP="006B63A1">
      <w:r w:rsidRPr="005F7F93">
        <w:rPr>
          <w:b/>
          <w:bCs/>
          <w:highlight w:val="yellow"/>
        </w:rPr>
        <w:t>[FL8] Proposal 5.3-2B</w:t>
      </w:r>
      <w:r w:rsidRPr="005F7F93">
        <w:rPr>
          <w:highlight w:val="yellow"/>
        </w:rPr>
        <w:t>:</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6B63A1" w14:paraId="473BE7A0" w14:textId="77777777" w:rsidTr="009B00B2">
        <w:tc>
          <w:tcPr>
            <w:tcW w:w="9962" w:type="dxa"/>
          </w:tcPr>
          <w:p w14:paraId="72BC881E" w14:textId="77777777" w:rsidR="006B63A1" w:rsidRPr="00DE2045" w:rsidRDefault="006B63A1"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45BEE3F4" w14:textId="795A79F0" w:rsidR="006B63A1" w:rsidRDefault="006B63A1"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PDSCH repetition </w:t>
            </w:r>
            <w:r w:rsidRPr="00DE2045">
              <w:rPr>
                <w:rFonts w:ascii="Times New Roman" w:hAnsi="Times New Roman"/>
                <w:sz w:val="20"/>
                <w:szCs w:val="18"/>
              </w:rPr>
              <w:t xml:space="preserve">for </w:t>
            </w:r>
            <w:r>
              <w:rPr>
                <w:rFonts w:ascii="Times New Roman" w:hAnsi="Times New Roman"/>
                <w:sz w:val="20"/>
                <w:szCs w:val="18"/>
              </w:rPr>
              <w:t xml:space="preserve">Msg4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469B45F7" w14:textId="1FED8B3F" w:rsidR="006B63A1" w:rsidRDefault="006B63A1" w:rsidP="00386B57"/>
    <w:p w14:paraId="7703A89B" w14:textId="51EF6E3D" w:rsidR="00A45F93" w:rsidRPr="00A45F93" w:rsidRDefault="00A45F93" w:rsidP="00386B5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15E9B23D" w14:textId="77777777" w:rsidTr="009B00B2">
        <w:tc>
          <w:tcPr>
            <w:tcW w:w="1488" w:type="dxa"/>
            <w:shd w:val="clear" w:color="auto" w:fill="D9D9D9"/>
            <w:tcMar>
              <w:top w:w="0" w:type="dxa"/>
              <w:left w:w="108" w:type="dxa"/>
              <w:bottom w:w="0" w:type="dxa"/>
              <w:right w:w="108" w:type="dxa"/>
            </w:tcMar>
          </w:tcPr>
          <w:p w14:paraId="4E2E654A" w14:textId="77777777" w:rsidR="006B63A1" w:rsidRDefault="006B63A1" w:rsidP="009B00B2">
            <w:pPr>
              <w:rPr>
                <w:b/>
                <w:bCs/>
                <w:lang w:eastAsia="sv-SE"/>
              </w:rPr>
            </w:pPr>
            <w:r>
              <w:rPr>
                <w:b/>
                <w:bCs/>
                <w:lang w:eastAsia="sv-SE"/>
              </w:rPr>
              <w:t>Company</w:t>
            </w:r>
          </w:p>
        </w:tc>
        <w:tc>
          <w:tcPr>
            <w:tcW w:w="1909" w:type="dxa"/>
            <w:shd w:val="clear" w:color="auto" w:fill="D9D9D9"/>
          </w:tcPr>
          <w:p w14:paraId="64F0A1A5"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E762801" w14:textId="77777777" w:rsidR="006B63A1" w:rsidRDefault="006B63A1" w:rsidP="009B00B2">
            <w:pPr>
              <w:rPr>
                <w:b/>
                <w:bCs/>
                <w:lang w:eastAsia="sv-SE"/>
              </w:rPr>
            </w:pPr>
            <w:r>
              <w:rPr>
                <w:b/>
                <w:bCs/>
                <w:color w:val="000000"/>
                <w:lang w:eastAsia="sv-SE"/>
              </w:rPr>
              <w:t>Comments</w:t>
            </w:r>
          </w:p>
        </w:tc>
      </w:tr>
      <w:tr w:rsidR="006B63A1" w14:paraId="00C16329" w14:textId="77777777" w:rsidTr="009B00B2">
        <w:tc>
          <w:tcPr>
            <w:tcW w:w="1488" w:type="dxa"/>
            <w:tcMar>
              <w:top w:w="0" w:type="dxa"/>
              <w:left w:w="108" w:type="dxa"/>
              <w:bottom w:w="0" w:type="dxa"/>
              <w:right w:w="108" w:type="dxa"/>
            </w:tcMar>
          </w:tcPr>
          <w:p w14:paraId="41679C03" w14:textId="3C74604C" w:rsidR="006B63A1" w:rsidRDefault="00343B48" w:rsidP="009B00B2">
            <w:pPr>
              <w:rPr>
                <w:lang w:eastAsia="zh-CN"/>
              </w:rPr>
            </w:pPr>
            <w:r>
              <w:rPr>
                <w:rFonts w:hint="eastAsia"/>
                <w:lang w:eastAsia="zh-CN"/>
              </w:rPr>
              <w:t>v</w:t>
            </w:r>
            <w:r>
              <w:rPr>
                <w:lang w:eastAsia="zh-CN"/>
              </w:rPr>
              <w:t>ivo</w:t>
            </w:r>
          </w:p>
        </w:tc>
        <w:tc>
          <w:tcPr>
            <w:tcW w:w="1909" w:type="dxa"/>
          </w:tcPr>
          <w:p w14:paraId="3ED8EE5D" w14:textId="70FC7287"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233D465F" w14:textId="4FE565FA" w:rsidR="006B63A1" w:rsidRDefault="00343B48" w:rsidP="009B00B2">
            <w:pPr>
              <w:rPr>
                <w:lang w:eastAsia="zh-CN"/>
              </w:rPr>
            </w:pPr>
            <w:r>
              <w:rPr>
                <w:lang w:eastAsia="zh-CN"/>
              </w:rPr>
              <w:t xml:space="preserve">Same comment as the previous question. </w:t>
            </w:r>
          </w:p>
        </w:tc>
      </w:tr>
      <w:tr w:rsidR="006B63A1" w14:paraId="4C361DF8" w14:textId="77777777" w:rsidTr="009B00B2">
        <w:tc>
          <w:tcPr>
            <w:tcW w:w="1488" w:type="dxa"/>
            <w:tcMar>
              <w:top w:w="0" w:type="dxa"/>
              <w:left w:w="108" w:type="dxa"/>
              <w:bottom w:w="0" w:type="dxa"/>
              <w:right w:w="108" w:type="dxa"/>
            </w:tcMar>
          </w:tcPr>
          <w:p w14:paraId="1605DBA9" w14:textId="77777777" w:rsidR="006B63A1" w:rsidRDefault="006B63A1" w:rsidP="009B00B2">
            <w:pPr>
              <w:rPr>
                <w:lang w:eastAsia="zh-CN"/>
              </w:rPr>
            </w:pPr>
          </w:p>
        </w:tc>
        <w:tc>
          <w:tcPr>
            <w:tcW w:w="1909" w:type="dxa"/>
          </w:tcPr>
          <w:p w14:paraId="79C8ABF9" w14:textId="77777777"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227A6309" w14:textId="77777777" w:rsidR="006B63A1" w:rsidRDefault="006B63A1" w:rsidP="009B00B2">
            <w:pPr>
              <w:rPr>
                <w:lang w:eastAsia="zh-CN"/>
              </w:rPr>
            </w:pPr>
          </w:p>
        </w:tc>
      </w:tr>
    </w:tbl>
    <w:p w14:paraId="53289ACB" w14:textId="77777777" w:rsidR="006B63A1" w:rsidRDefault="006B63A1" w:rsidP="006B63A1"/>
    <w:p w14:paraId="1C5675A6" w14:textId="61F482E7" w:rsidR="006B63A1" w:rsidRDefault="006B63A1" w:rsidP="006B63A1">
      <w:r w:rsidRPr="005F7F93">
        <w:rPr>
          <w:b/>
          <w:bCs/>
          <w:highlight w:val="yellow"/>
        </w:rPr>
        <w:t>[FL8] Proposal 5.3-2C</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6B63A1" w14:paraId="6CDDFEDA" w14:textId="77777777" w:rsidTr="009B00B2">
        <w:tc>
          <w:tcPr>
            <w:tcW w:w="9962" w:type="dxa"/>
          </w:tcPr>
          <w:p w14:paraId="3BEC2A10" w14:textId="77777777" w:rsidR="006B63A1" w:rsidRPr="00DE2045" w:rsidRDefault="006B63A1"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6E166999" w14:textId="5ACB9E1C" w:rsidR="006B63A1" w:rsidRDefault="006B63A1"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the lower-MCS table </w:t>
            </w:r>
            <w:r w:rsidRPr="00DE2045">
              <w:rPr>
                <w:rFonts w:ascii="Times New Roman" w:hAnsi="Times New Roman"/>
                <w:sz w:val="20"/>
                <w:szCs w:val="18"/>
              </w:rPr>
              <w:t xml:space="preserve">for </w:t>
            </w:r>
            <w:r>
              <w:rPr>
                <w:rFonts w:ascii="Times New Roman" w:hAnsi="Times New Roman"/>
                <w:sz w:val="20"/>
                <w:szCs w:val="18"/>
              </w:rPr>
              <w:t xml:space="preserve">Msg4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1B86DD2B" w14:textId="6965029C" w:rsidR="006B63A1" w:rsidRDefault="006B63A1" w:rsidP="006B63A1"/>
    <w:p w14:paraId="6321FC74" w14:textId="62E71723" w:rsidR="00A45F93" w:rsidRPr="00A45F93" w:rsidRDefault="00A45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5A08978B" w14:textId="77777777" w:rsidTr="009B00B2">
        <w:tc>
          <w:tcPr>
            <w:tcW w:w="1488" w:type="dxa"/>
            <w:shd w:val="clear" w:color="auto" w:fill="D9D9D9"/>
            <w:tcMar>
              <w:top w:w="0" w:type="dxa"/>
              <w:left w:w="108" w:type="dxa"/>
              <w:bottom w:w="0" w:type="dxa"/>
              <w:right w:w="108" w:type="dxa"/>
            </w:tcMar>
          </w:tcPr>
          <w:p w14:paraId="1FDF8AB9" w14:textId="77777777" w:rsidR="006B63A1" w:rsidRDefault="006B63A1" w:rsidP="009B00B2">
            <w:pPr>
              <w:rPr>
                <w:b/>
                <w:bCs/>
                <w:lang w:eastAsia="sv-SE"/>
              </w:rPr>
            </w:pPr>
            <w:r>
              <w:rPr>
                <w:b/>
                <w:bCs/>
                <w:lang w:eastAsia="sv-SE"/>
              </w:rPr>
              <w:t>Company</w:t>
            </w:r>
          </w:p>
        </w:tc>
        <w:tc>
          <w:tcPr>
            <w:tcW w:w="1909" w:type="dxa"/>
            <w:shd w:val="clear" w:color="auto" w:fill="D9D9D9"/>
          </w:tcPr>
          <w:p w14:paraId="5DD9955A"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F4375BC" w14:textId="77777777" w:rsidR="006B63A1" w:rsidRDefault="006B63A1" w:rsidP="009B00B2">
            <w:pPr>
              <w:rPr>
                <w:b/>
                <w:bCs/>
                <w:lang w:eastAsia="sv-SE"/>
              </w:rPr>
            </w:pPr>
            <w:r>
              <w:rPr>
                <w:b/>
                <w:bCs/>
                <w:color w:val="000000"/>
                <w:lang w:eastAsia="sv-SE"/>
              </w:rPr>
              <w:t>Comments</w:t>
            </w:r>
          </w:p>
        </w:tc>
      </w:tr>
      <w:tr w:rsidR="00343B48" w14:paraId="7FBA957C" w14:textId="77777777" w:rsidTr="009B00B2">
        <w:tc>
          <w:tcPr>
            <w:tcW w:w="1488" w:type="dxa"/>
            <w:tcMar>
              <w:top w:w="0" w:type="dxa"/>
              <w:left w:w="108" w:type="dxa"/>
              <w:bottom w:w="0" w:type="dxa"/>
              <w:right w:w="108" w:type="dxa"/>
            </w:tcMar>
          </w:tcPr>
          <w:p w14:paraId="16AA9F38" w14:textId="633759B4" w:rsidR="00343B48" w:rsidRDefault="00343B48" w:rsidP="00343B48">
            <w:pPr>
              <w:rPr>
                <w:lang w:eastAsia="zh-CN"/>
              </w:rPr>
            </w:pPr>
            <w:r>
              <w:rPr>
                <w:rFonts w:hint="eastAsia"/>
                <w:lang w:eastAsia="zh-CN"/>
              </w:rPr>
              <w:t>v</w:t>
            </w:r>
            <w:r>
              <w:rPr>
                <w:lang w:eastAsia="zh-CN"/>
              </w:rPr>
              <w:t>ivo</w:t>
            </w:r>
          </w:p>
        </w:tc>
        <w:tc>
          <w:tcPr>
            <w:tcW w:w="1909" w:type="dxa"/>
          </w:tcPr>
          <w:p w14:paraId="2AAAD427" w14:textId="1FC29151" w:rsidR="00343B48" w:rsidRDefault="00343B48" w:rsidP="00343B48">
            <w:pPr>
              <w:rPr>
                <w:lang w:eastAsia="zh-CN"/>
              </w:rPr>
            </w:pPr>
          </w:p>
        </w:tc>
        <w:tc>
          <w:tcPr>
            <w:tcW w:w="5688" w:type="dxa"/>
            <w:shd w:val="clear" w:color="auto" w:fill="auto"/>
            <w:tcMar>
              <w:top w:w="0" w:type="dxa"/>
              <w:left w:w="108" w:type="dxa"/>
              <w:bottom w:w="0" w:type="dxa"/>
              <w:right w:w="108" w:type="dxa"/>
            </w:tcMar>
          </w:tcPr>
          <w:p w14:paraId="7699A778" w14:textId="0CE3A748" w:rsidR="00343B48" w:rsidRDefault="00343B48" w:rsidP="00343B48">
            <w:pPr>
              <w:rPr>
                <w:lang w:eastAsia="zh-CN"/>
              </w:rPr>
            </w:pPr>
            <w:r>
              <w:rPr>
                <w:lang w:eastAsia="zh-CN"/>
              </w:rPr>
              <w:t xml:space="preserve">Same comment as the previous question. </w:t>
            </w:r>
          </w:p>
        </w:tc>
      </w:tr>
      <w:tr w:rsidR="006B63A1" w14:paraId="5376A2E6" w14:textId="77777777" w:rsidTr="009B00B2">
        <w:tc>
          <w:tcPr>
            <w:tcW w:w="1488" w:type="dxa"/>
            <w:tcMar>
              <w:top w:w="0" w:type="dxa"/>
              <w:left w:w="108" w:type="dxa"/>
              <w:bottom w:w="0" w:type="dxa"/>
              <w:right w:w="108" w:type="dxa"/>
            </w:tcMar>
          </w:tcPr>
          <w:p w14:paraId="3405AFA8" w14:textId="77777777" w:rsidR="006B63A1" w:rsidRDefault="006B63A1" w:rsidP="009B00B2">
            <w:pPr>
              <w:rPr>
                <w:lang w:eastAsia="zh-CN"/>
              </w:rPr>
            </w:pPr>
          </w:p>
        </w:tc>
        <w:tc>
          <w:tcPr>
            <w:tcW w:w="1909" w:type="dxa"/>
          </w:tcPr>
          <w:p w14:paraId="59309260" w14:textId="77777777"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376C5E9E" w14:textId="77777777" w:rsidR="006B63A1" w:rsidRDefault="006B63A1" w:rsidP="009B00B2">
            <w:pPr>
              <w:rPr>
                <w:lang w:eastAsia="zh-CN"/>
              </w:rPr>
            </w:pPr>
          </w:p>
        </w:tc>
      </w:tr>
    </w:tbl>
    <w:p w14:paraId="134160E1" w14:textId="77777777" w:rsidR="006B63A1" w:rsidRDefault="006B63A1" w:rsidP="00386B57"/>
    <w:p w14:paraId="3D6D7B1D" w14:textId="1DC631DA" w:rsidR="006B63A1" w:rsidRDefault="006B63A1" w:rsidP="006B63A1">
      <w:r w:rsidRPr="005F7F93">
        <w:rPr>
          <w:b/>
          <w:bCs/>
          <w:highlight w:val="yellow"/>
        </w:rPr>
        <w:t>[FL8] Proposal 5.3-2D</w:t>
      </w:r>
      <w:r w:rsidRPr="005F7F93">
        <w:rPr>
          <w:highlight w:val="yellow"/>
        </w:rPr>
        <w:t>:</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6B63A1" w14:paraId="5C0A0B19" w14:textId="77777777" w:rsidTr="009B00B2">
        <w:tc>
          <w:tcPr>
            <w:tcW w:w="9962" w:type="dxa"/>
          </w:tcPr>
          <w:p w14:paraId="2C18EDD0" w14:textId="4DCC1977" w:rsidR="006B63A1" w:rsidRPr="00DE2045" w:rsidRDefault="006B63A1"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Msg2 PDSCH</w:t>
            </w:r>
            <w:r w:rsidRPr="00DE2045">
              <w:rPr>
                <w:rFonts w:ascii="Times New Roman" w:hAnsi="Times New Roman"/>
                <w:sz w:val="20"/>
                <w:szCs w:val="18"/>
              </w:rPr>
              <w:t xml:space="preserve"> coverage recovery:</w:t>
            </w:r>
          </w:p>
          <w:p w14:paraId="53681C14" w14:textId="1ACA0B38" w:rsidR="006B63A1" w:rsidRDefault="006B63A1"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PDSCH repetition </w:t>
            </w:r>
            <w:r w:rsidRPr="00DE2045">
              <w:rPr>
                <w:rFonts w:ascii="Times New Roman" w:hAnsi="Times New Roman"/>
                <w:sz w:val="20"/>
                <w:szCs w:val="18"/>
              </w:rPr>
              <w:t xml:space="preserve">for </w:t>
            </w:r>
            <w:r>
              <w:rPr>
                <w:rFonts w:ascii="Times New Roman" w:hAnsi="Times New Roman"/>
                <w:sz w:val="20"/>
                <w:szCs w:val="18"/>
              </w:rPr>
              <w:t xml:space="preserve">Msg2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0858A423" w14:textId="0F6B6804" w:rsidR="006B63A1" w:rsidRDefault="006B63A1" w:rsidP="006B63A1"/>
    <w:p w14:paraId="268210BC" w14:textId="3F9587DD" w:rsidR="005F7F93" w:rsidRPr="005F7F93" w:rsidRDefault="005F7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61B16B97" w14:textId="77777777" w:rsidTr="009B00B2">
        <w:tc>
          <w:tcPr>
            <w:tcW w:w="1488" w:type="dxa"/>
            <w:shd w:val="clear" w:color="auto" w:fill="D9D9D9"/>
            <w:tcMar>
              <w:top w:w="0" w:type="dxa"/>
              <w:left w:w="108" w:type="dxa"/>
              <w:bottom w:w="0" w:type="dxa"/>
              <w:right w:w="108" w:type="dxa"/>
            </w:tcMar>
          </w:tcPr>
          <w:p w14:paraId="4B9D9553" w14:textId="77777777" w:rsidR="006B63A1" w:rsidRDefault="006B63A1" w:rsidP="009B00B2">
            <w:pPr>
              <w:rPr>
                <w:b/>
                <w:bCs/>
                <w:lang w:eastAsia="sv-SE"/>
              </w:rPr>
            </w:pPr>
            <w:r>
              <w:rPr>
                <w:b/>
                <w:bCs/>
                <w:lang w:eastAsia="sv-SE"/>
              </w:rPr>
              <w:t>Company</w:t>
            </w:r>
          </w:p>
        </w:tc>
        <w:tc>
          <w:tcPr>
            <w:tcW w:w="1909" w:type="dxa"/>
            <w:shd w:val="clear" w:color="auto" w:fill="D9D9D9"/>
          </w:tcPr>
          <w:p w14:paraId="77767D59"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7B3A443" w14:textId="77777777" w:rsidR="006B63A1" w:rsidRDefault="006B63A1" w:rsidP="009B00B2">
            <w:pPr>
              <w:rPr>
                <w:b/>
                <w:bCs/>
                <w:lang w:eastAsia="sv-SE"/>
              </w:rPr>
            </w:pPr>
            <w:r>
              <w:rPr>
                <w:b/>
                <w:bCs/>
                <w:color w:val="000000"/>
                <w:lang w:eastAsia="sv-SE"/>
              </w:rPr>
              <w:t>Comments</w:t>
            </w:r>
          </w:p>
        </w:tc>
      </w:tr>
      <w:tr w:rsidR="006B63A1" w14:paraId="5CC77821" w14:textId="77777777" w:rsidTr="009B00B2">
        <w:tc>
          <w:tcPr>
            <w:tcW w:w="1488" w:type="dxa"/>
            <w:tcMar>
              <w:top w:w="0" w:type="dxa"/>
              <w:left w:w="108" w:type="dxa"/>
              <w:bottom w:w="0" w:type="dxa"/>
              <w:right w:w="108" w:type="dxa"/>
            </w:tcMar>
          </w:tcPr>
          <w:p w14:paraId="6E79641B" w14:textId="31876484" w:rsidR="006B63A1" w:rsidRDefault="00343B48" w:rsidP="009B00B2">
            <w:pPr>
              <w:rPr>
                <w:lang w:eastAsia="zh-CN"/>
              </w:rPr>
            </w:pPr>
            <w:r>
              <w:rPr>
                <w:rFonts w:hint="eastAsia"/>
                <w:lang w:eastAsia="zh-CN"/>
              </w:rPr>
              <w:t>v</w:t>
            </w:r>
            <w:r>
              <w:rPr>
                <w:lang w:eastAsia="zh-CN"/>
              </w:rPr>
              <w:t>ivo</w:t>
            </w:r>
          </w:p>
        </w:tc>
        <w:tc>
          <w:tcPr>
            <w:tcW w:w="1909" w:type="dxa"/>
          </w:tcPr>
          <w:p w14:paraId="4202615C" w14:textId="3227F1BF" w:rsidR="006B63A1" w:rsidRDefault="00343B48"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705DE282" w14:textId="1B5114DC" w:rsidR="006B63A1" w:rsidRDefault="00343B48" w:rsidP="009B00B2">
            <w:pPr>
              <w:rPr>
                <w:lang w:eastAsia="zh-CN"/>
              </w:rPr>
            </w:pPr>
            <w:r>
              <w:rPr>
                <w:rFonts w:hint="eastAsia"/>
                <w:lang w:eastAsia="zh-CN"/>
              </w:rPr>
              <w:t>T</w:t>
            </w:r>
            <w:r>
              <w:rPr>
                <w:lang w:eastAsia="zh-CN"/>
              </w:rPr>
              <w:t xml:space="preserve">he existing TBS scaling mechanism is sufficient to compensate the </w:t>
            </w:r>
            <w:r w:rsidR="001841C2">
              <w:rPr>
                <w:lang w:eastAsia="zh-CN"/>
              </w:rPr>
              <w:t xml:space="preserve">observed </w:t>
            </w:r>
            <w:r>
              <w:rPr>
                <w:lang w:eastAsia="zh-CN"/>
              </w:rPr>
              <w:t xml:space="preserve">MSG2 PDSCH coverage loss. </w:t>
            </w:r>
          </w:p>
        </w:tc>
      </w:tr>
      <w:tr w:rsidR="006B63A1" w14:paraId="41815DF7" w14:textId="77777777" w:rsidTr="009B00B2">
        <w:tc>
          <w:tcPr>
            <w:tcW w:w="1488" w:type="dxa"/>
            <w:tcMar>
              <w:top w:w="0" w:type="dxa"/>
              <w:left w:w="108" w:type="dxa"/>
              <w:bottom w:w="0" w:type="dxa"/>
              <w:right w:w="108" w:type="dxa"/>
            </w:tcMar>
          </w:tcPr>
          <w:p w14:paraId="6B588132" w14:textId="77777777" w:rsidR="006B63A1" w:rsidRDefault="006B63A1" w:rsidP="009B00B2">
            <w:pPr>
              <w:rPr>
                <w:lang w:eastAsia="zh-CN"/>
              </w:rPr>
            </w:pPr>
          </w:p>
        </w:tc>
        <w:tc>
          <w:tcPr>
            <w:tcW w:w="1909" w:type="dxa"/>
          </w:tcPr>
          <w:p w14:paraId="3D615AFE" w14:textId="77777777"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5AEC979E" w14:textId="77777777" w:rsidR="006B63A1" w:rsidRDefault="006B63A1" w:rsidP="009B00B2">
            <w:pPr>
              <w:rPr>
                <w:lang w:eastAsia="zh-CN"/>
              </w:rPr>
            </w:pPr>
          </w:p>
        </w:tc>
      </w:tr>
    </w:tbl>
    <w:p w14:paraId="1AFEB735" w14:textId="77777777" w:rsidR="006B63A1" w:rsidRDefault="006B63A1" w:rsidP="006B63A1"/>
    <w:p w14:paraId="21B57E82" w14:textId="77777777" w:rsidR="00386B57" w:rsidRDefault="00386B57" w:rsidP="00386B57">
      <w:pPr>
        <w:rPr>
          <w:lang w:val="en-GB" w:eastAsia="zh-CN"/>
        </w:rPr>
      </w:pPr>
    </w:p>
    <w:p w14:paraId="62A20AF5" w14:textId="77777777" w:rsidR="00386B57" w:rsidRDefault="00386B57">
      <w:pPr>
        <w:rPr>
          <w:lang w:eastAsia="zh-CN"/>
        </w:rPr>
      </w:pPr>
    </w:p>
    <w:p w14:paraId="28FC28EA" w14:textId="7A0B3451" w:rsidR="005926C5" w:rsidRDefault="002D2686">
      <w:pPr>
        <w:pStyle w:val="2"/>
        <w:ind w:left="540"/>
      </w:pPr>
      <w:r>
        <w:t>PDCCH coverage recovery</w:t>
      </w:r>
    </w:p>
    <w:tbl>
      <w:tblPr>
        <w:tblStyle w:val="aff4"/>
        <w:tblW w:w="0" w:type="auto"/>
        <w:tblLook w:val="04A0" w:firstRow="1" w:lastRow="0" w:firstColumn="1" w:lastColumn="0" w:noHBand="0" w:noVBand="1"/>
      </w:tblPr>
      <w:tblGrid>
        <w:gridCol w:w="9962"/>
      </w:tblGrid>
      <w:tr w:rsidR="006B63A1" w14:paraId="4E434ED4" w14:textId="77777777" w:rsidTr="009B00B2">
        <w:tc>
          <w:tcPr>
            <w:tcW w:w="9962" w:type="dxa"/>
          </w:tcPr>
          <w:p w14:paraId="3C15896C" w14:textId="77777777" w:rsidR="006B63A1" w:rsidRPr="00672876" w:rsidRDefault="006B63A1" w:rsidP="009B00B2">
            <w:pPr>
              <w:rPr>
                <w:color w:val="000000"/>
                <w:highlight w:val="green"/>
                <w:u w:val="single"/>
                <w:shd w:val="clear" w:color="auto" w:fill="FFFFFF"/>
              </w:rPr>
            </w:pPr>
            <w:r w:rsidRPr="00672876">
              <w:rPr>
                <w:color w:val="000000"/>
                <w:highlight w:val="green"/>
                <w:u w:val="single"/>
              </w:rPr>
              <w:t>Agreements in Rel-17 NR RedCap:</w:t>
            </w:r>
          </w:p>
          <w:p w14:paraId="7A123237" w14:textId="77777777" w:rsidR="006B63A1" w:rsidRPr="00672876" w:rsidRDefault="006B63A1" w:rsidP="00F60B47">
            <w:pPr>
              <w:pStyle w:val="affb"/>
              <w:numPr>
                <w:ilvl w:val="0"/>
                <w:numId w:val="20"/>
              </w:numPr>
              <w:autoSpaceDN w:val="0"/>
              <w:spacing w:after="120" w:line="252" w:lineRule="auto"/>
              <w:contextualSpacing/>
              <w:jc w:val="left"/>
              <w:rPr>
                <w:rFonts w:ascii="Times New Roman" w:hAnsi="Times New Roman"/>
                <w:sz w:val="20"/>
                <w:szCs w:val="20"/>
              </w:rPr>
            </w:pPr>
            <w:r w:rsidRPr="00672876">
              <w:rPr>
                <w:rFonts w:ascii="Times New Roman" w:hAnsi="Times New Roman"/>
                <w:sz w:val="20"/>
                <w:szCs w:val="20"/>
              </w:rPr>
              <w:t>Capture the following to the TR 38.875</w:t>
            </w:r>
          </w:p>
          <w:p w14:paraId="271D742C" w14:textId="77777777" w:rsidR="006B63A1" w:rsidRPr="00672876" w:rsidRDefault="006B63A1"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0"/>
                <w:lang w:eastAsia="sv-SE"/>
              </w:rPr>
            </w:pPr>
            <w:r w:rsidRPr="00672876">
              <w:rPr>
                <w:rFonts w:ascii="Times New Roman" w:hAnsi="Times New Roman"/>
                <w:sz w:val="20"/>
                <w:szCs w:val="20"/>
              </w:rPr>
              <w:t>Coverage recovery for broadcast PDCCH (</w:t>
            </w:r>
            <w:r w:rsidRPr="00672876">
              <w:rPr>
                <w:rFonts w:ascii="Times New Roman" w:hAnsi="Times New Roman"/>
                <w:color w:val="FF0000"/>
                <w:sz w:val="20"/>
                <w:szCs w:val="20"/>
              </w:rPr>
              <w:t>PDCCH monitored in a Type0/0A/1/2/3-PDCCH CSS</w:t>
            </w:r>
            <w:r w:rsidRPr="00672876">
              <w:rPr>
                <w:rFonts w:ascii="Times New Roman" w:hAnsi="Times New Roman"/>
                <w:sz w:val="20"/>
                <w:szCs w:val="20"/>
              </w:rPr>
              <w:t xml:space="preserve">) was studied from several aspects, including PDCCH repetition, compact DCI, new AL </w:t>
            </w:r>
            <w:r w:rsidRPr="00672876">
              <w:rPr>
                <w:rFonts w:ascii="Times New Roman" w:hAnsi="Times New Roman"/>
                <w:color w:val="FF0000"/>
                <w:sz w:val="20"/>
                <w:szCs w:val="20"/>
              </w:rPr>
              <w:t>[of 12, 24 or 32]</w:t>
            </w:r>
            <w:r w:rsidRPr="00672876">
              <w:rPr>
                <w:rFonts w:ascii="Times New Roman" w:hAnsi="Times New Roman"/>
                <w:sz w:val="20"/>
                <w:szCs w:val="20"/>
              </w:rPr>
              <w:t xml:space="preserve">, </w:t>
            </w:r>
            <w:r w:rsidRPr="00672876">
              <w:rPr>
                <w:rFonts w:ascii="Times New Roman" w:hAnsi="Times New Roman"/>
                <w:sz w:val="20"/>
                <w:szCs w:val="20"/>
                <w:lang w:val="en-GB"/>
              </w:rPr>
              <w:t xml:space="preserve">PDCCH transmission via CORESET </w:t>
            </w:r>
            <w:r w:rsidRPr="00672876">
              <w:rPr>
                <w:rFonts w:ascii="Times New Roman" w:hAnsi="Times New Roman"/>
                <w:color w:val="FF0000"/>
                <w:sz w:val="20"/>
                <w:szCs w:val="20"/>
                <w:lang w:val="en-GB"/>
              </w:rPr>
              <w:t>or search space bundling</w:t>
            </w:r>
            <w:r w:rsidRPr="00672876">
              <w:rPr>
                <w:rFonts w:ascii="Times New Roman" w:hAnsi="Times New Roman"/>
                <w:sz w:val="20"/>
                <w:szCs w:val="20"/>
                <w:lang w:val="en-GB"/>
              </w:rPr>
              <w:t xml:space="preserve">, </w:t>
            </w:r>
            <w:r w:rsidRPr="00672876">
              <w:rPr>
                <w:rFonts w:ascii="Times New Roman" w:hAnsi="Times New Roman"/>
                <w:color w:val="FF0000"/>
                <w:sz w:val="20"/>
                <w:szCs w:val="20"/>
                <w:lang w:val="en-GB"/>
              </w:rPr>
              <w:t>PDCCH-less mechanism for SIB1 and/or SI message</w:t>
            </w:r>
          </w:p>
          <w:p w14:paraId="2FFE9021" w14:textId="77777777" w:rsidR="006B63A1" w:rsidRPr="00672876" w:rsidRDefault="006B63A1"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PDCCH repetition is supported, the potential specification impacts include</w:t>
            </w:r>
          </w:p>
          <w:p w14:paraId="53EC1B27"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Repetition configuration (e.g. intra-slot or inter-slot)</w:t>
            </w:r>
          </w:p>
          <w:p w14:paraId="23DA86DA"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DMRS design among PDCCH repetitions</w:t>
            </w:r>
          </w:p>
          <w:p w14:paraId="11743150"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Search space design for PDCCH repetition</w:t>
            </w:r>
          </w:p>
          <w:p w14:paraId="319494EB" w14:textId="77777777" w:rsidR="006B63A1" w:rsidRPr="00672876" w:rsidRDefault="006B63A1"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compact DCI is supported, the potential specification impacts include</w:t>
            </w:r>
          </w:p>
          <w:p w14:paraId="2C21C075"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DCI format with a small payload size</w:t>
            </w:r>
          </w:p>
          <w:p w14:paraId="25E10E1D"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Reuse existing format by fixing some DCI bits</w:t>
            </w:r>
          </w:p>
          <w:p w14:paraId="45E73E8F" w14:textId="77777777" w:rsidR="006B63A1" w:rsidRPr="00672876" w:rsidRDefault="006B63A1"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new AL is supported, the potential specification impacts include</w:t>
            </w:r>
          </w:p>
          <w:p w14:paraId="5357CD7D"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Mechanism for codeword generation and mapping to CCEs</w:t>
            </w:r>
          </w:p>
          <w:p w14:paraId="6A731092"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CORESET duration extension</w:t>
            </w:r>
          </w:p>
          <w:p w14:paraId="5B4F9AE9"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Related signaling design</w:t>
            </w:r>
          </w:p>
          <w:p w14:paraId="17F6CFBD" w14:textId="77777777" w:rsidR="006B63A1" w:rsidRPr="00672876" w:rsidRDefault="006B63A1"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 xml:space="preserve">If </w:t>
            </w:r>
            <w:r w:rsidRPr="00672876">
              <w:rPr>
                <w:rFonts w:ascii="Times New Roman" w:hAnsi="Times New Roman"/>
                <w:sz w:val="20"/>
                <w:szCs w:val="20"/>
                <w:lang w:val="en-GB"/>
              </w:rPr>
              <w:t xml:space="preserve">PDCCH transmission via CORESET bundling </w:t>
            </w:r>
            <w:r w:rsidRPr="00672876">
              <w:rPr>
                <w:rFonts w:ascii="Times New Roman" w:hAnsi="Times New Roman"/>
                <w:sz w:val="20"/>
                <w:szCs w:val="20"/>
              </w:rPr>
              <w:t>is supported, the potential specification impacts include</w:t>
            </w:r>
          </w:p>
          <w:p w14:paraId="728C3922"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CORESET bundling configuration</w:t>
            </w:r>
          </w:p>
          <w:p w14:paraId="0878C564"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DMRS design among CORESET bundling</w:t>
            </w:r>
          </w:p>
          <w:p w14:paraId="1C394082" w14:textId="77777777" w:rsidR="006B63A1" w:rsidRPr="00672876" w:rsidRDefault="006B63A1"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If PDCCH-less is supported, the potential specification impacts include</w:t>
            </w:r>
          </w:p>
          <w:p w14:paraId="5B6C7106"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Mechanism or resource allocation for indicating scheduling information for SIB1 and/or SI message in L1 signals(s)/channels(s) other than PDCCH</w:t>
            </w:r>
          </w:p>
          <w:p w14:paraId="6A38DD0D" w14:textId="77777777" w:rsidR="006B63A1" w:rsidRPr="00672876" w:rsidRDefault="006B63A1"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It is noted that some of the techniques may have compatibility issue if RedCap and normal UEs share the same initial DL BWP</w:t>
            </w:r>
          </w:p>
          <w:p w14:paraId="51769BC9" w14:textId="425F3017" w:rsidR="006B63A1" w:rsidRDefault="006B63A1" w:rsidP="006B63A1">
            <w:pPr>
              <w:spacing w:after="60" w:line="252" w:lineRule="auto"/>
              <w:contextualSpacing/>
              <w:textAlignment w:val="baseline"/>
            </w:pPr>
          </w:p>
        </w:tc>
      </w:tr>
    </w:tbl>
    <w:p w14:paraId="1AE2F87F" w14:textId="38E8DCB5" w:rsidR="006B63A1" w:rsidRDefault="006B63A1" w:rsidP="006B63A1">
      <w:pPr>
        <w:rPr>
          <w:lang w:val="en-GB"/>
        </w:rPr>
      </w:pPr>
    </w:p>
    <w:p w14:paraId="2192AFEA" w14:textId="08F1D780" w:rsidR="00672876" w:rsidRDefault="00672876" w:rsidP="00672876">
      <w:r w:rsidRPr="005F7F93">
        <w:rPr>
          <w:b/>
          <w:bCs/>
          <w:highlight w:val="yellow"/>
        </w:rPr>
        <w:t>[FL8] Proposal 5.4-2A</w:t>
      </w:r>
      <w:r w:rsidRPr="005F7F93">
        <w:rPr>
          <w:highlight w:val="yellow"/>
        </w:rPr>
        <w:t>:</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672876" w14:paraId="3CCF914F" w14:textId="77777777" w:rsidTr="009B00B2">
        <w:tc>
          <w:tcPr>
            <w:tcW w:w="9962" w:type="dxa"/>
          </w:tcPr>
          <w:p w14:paraId="13736D5E" w14:textId="5203DCD2" w:rsidR="00672876" w:rsidRPr="00DE2045" w:rsidRDefault="00672876"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672876">
              <w:rPr>
                <w:rFonts w:ascii="Times New Roman" w:hAnsi="Times New Roman"/>
                <w:sz w:val="20"/>
                <w:szCs w:val="20"/>
              </w:rPr>
              <w:t xml:space="preserve"> </w:t>
            </w:r>
            <w:r w:rsidRPr="00DE2045">
              <w:rPr>
                <w:rFonts w:ascii="Times New Roman" w:hAnsi="Times New Roman"/>
                <w:sz w:val="20"/>
                <w:szCs w:val="18"/>
              </w:rPr>
              <w:t>coverage recovery:</w:t>
            </w:r>
          </w:p>
          <w:p w14:paraId="4E375BF4" w14:textId="53788C19" w:rsidR="00672876" w:rsidRDefault="00672876"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repetition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02064C3C" w14:textId="668A08E4" w:rsidR="00672876" w:rsidRDefault="00672876" w:rsidP="00672876"/>
    <w:p w14:paraId="46A746AE" w14:textId="50A3833C"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1E882E1" w14:textId="77777777" w:rsidTr="009B00B2">
        <w:tc>
          <w:tcPr>
            <w:tcW w:w="1488" w:type="dxa"/>
            <w:shd w:val="clear" w:color="auto" w:fill="D9D9D9"/>
            <w:tcMar>
              <w:top w:w="0" w:type="dxa"/>
              <w:left w:w="108" w:type="dxa"/>
              <w:bottom w:w="0" w:type="dxa"/>
              <w:right w:w="108" w:type="dxa"/>
            </w:tcMar>
          </w:tcPr>
          <w:p w14:paraId="1A4F537D" w14:textId="77777777" w:rsidR="00672876" w:rsidRDefault="00672876" w:rsidP="009B00B2">
            <w:pPr>
              <w:rPr>
                <w:b/>
                <w:bCs/>
                <w:lang w:eastAsia="sv-SE"/>
              </w:rPr>
            </w:pPr>
            <w:r>
              <w:rPr>
                <w:b/>
                <w:bCs/>
                <w:lang w:eastAsia="sv-SE"/>
              </w:rPr>
              <w:t>Company</w:t>
            </w:r>
          </w:p>
        </w:tc>
        <w:tc>
          <w:tcPr>
            <w:tcW w:w="1909" w:type="dxa"/>
            <w:shd w:val="clear" w:color="auto" w:fill="D9D9D9"/>
          </w:tcPr>
          <w:p w14:paraId="70429775"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45B9546C" w14:textId="77777777" w:rsidR="00672876" w:rsidRDefault="00672876" w:rsidP="009B00B2">
            <w:pPr>
              <w:rPr>
                <w:b/>
                <w:bCs/>
                <w:lang w:eastAsia="sv-SE"/>
              </w:rPr>
            </w:pPr>
            <w:r>
              <w:rPr>
                <w:b/>
                <w:bCs/>
                <w:color w:val="000000"/>
                <w:lang w:eastAsia="sv-SE"/>
              </w:rPr>
              <w:t>Comments</w:t>
            </w:r>
          </w:p>
        </w:tc>
      </w:tr>
      <w:tr w:rsidR="00672876" w14:paraId="7AEF69AD" w14:textId="77777777" w:rsidTr="009B00B2">
        <w:tc>
          <w:tcPr>
            <w:tcW w:w="1488" w:type="dxa"/>
            <w:tcMar>
              <w:top w:w="0" w:type="dxa"/>
              <w:left w:w="108" w:type="dxa"/>
              <w:bottom w:w="0" w:type="dxa"/>
              <w:right w:w="108" w:type="dxa"/>
            </w:tcMar>
          </w:tcPr>
          <w:p w14:paraId="7FF1F529" w14:textId="06AEF1CF" w:rsidR="00672876" w:rsidRDefault="0060725A" w:rsidP="009B00B2">
            <w:pPr>
              <w:rPr>
                <w:lang w:eastAsia="zh-CN"/>
              </w:rPr>
            </w:pPr>
            <w:r>
              <w:rPr>
                <w:rFonts w:hint="eastAsia"/>
                <w:lang w:eastAsia="zh-CN"/>
              </w:rPr>
              <w:t>v</w:t>
            </w:r>
            <w:r>
              <w:rPr>
                <w:lang w:eastAsia="zh-CN"/>
              </w:rPr>
              <w:t>ivo</w:t>
            </w:r>
          </w:p>
        </w:tc>
        <w:tc>
          <w:tcPr>
            <w:tcW w:w="1909" w:type="dxa"/>
          </w:tcPr>
          <w:p w14:paraId="005716D1" w14:textId="007F3BCA" w:rsidR="00672876" w:rsidRDefault="0060725A"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16B565D9" w14:textId="7966F702" w:rsidR="0060725A" w:rsidRDefault="00980D83" w:rsidP="009B00B2">
            <w:pPr>
              <w:rPr>
                <w:lang w:eastAsia="zh-CN"/>
              </w:rPr>
            </w:pPr>
            <w:r>
              <w:rPr>
                <w:lang w:eastAsia="zh-CN"/>
              </w:rPr>
              <w:t xml:space="preserve">The necessity of PDCCH coverage recovery is not very clear (small gap observed for 24dBm/MHz gNB Tx power, but not for 33dBm/mhz case), it can be lower priority, if considered. </w:t>
            </w:r>
          </w:p>
          <w:p w14:paraId="2812F937" w14:textId="52C7C275" w:rsidR="00672876" w:rsidRDefault="0060725A" w:rsidP="009B00B2">
            <w:pPr>
              <w:rPr>
                <w:lang w:eastAsia="zh-CN"/>
              </w:rPr>
            </w:pPr>
            <w:r>
              <w:rPr>
                <w:lang w:eastAsia="zh-CN"/>
              </w:rPr>
              <w:t xml:space="preserve">PDCCH repetition has large spec impact thus not preferred.  </w:t>
            </w:r>
          </w:p>
        </w:tc>
      </w:tr>
      <w:tr w:rsidR="00672876" w14:paraId="55A6C4E8" w14:textId="77777777" w:rsidTr="009B00B2">
        <w:tc>
          <w:tcPr>
            <w:tcW w:w="1488" w:type="dxa"/>
            <w:tcMar>
              <w:top w:w="0" w:type="dxa"/>
              <w:left w:w="108" w:type="dxa"/>
              <w:bottom w:w="0" w:type="dxa"/>
              <w:right w:w="108" w:type="dxa"/>
            </w:tcMar>
          </w:tcPr>
          <w:p w14:paraId="4DB61100" w14:textId="77777777" w:rsidR="00672876" w:rsidRDefault="00672876" w:rsidP="009B00B2">
            <w:pPr>
              <w:rPr>
                <w:lang w:eastAsia="zh-CN"/>
              </w:rPr>
            </w:pPr>
          </w:p>
        </w:tc>
        <w:tc>
          <w:tcPr>
            <w:tcW w:w="1909" w:type="dxa"/>
          </w:tcPr>
          <w:p w14:paraId="5CB71047" w14:textId="77777777" w:rsidR="00672876" w:rsidRDefault="00672876" w:rsidP="009B00B2">
            <w:pPr>
              <w:rPr>
                <w:lang w:eastAsia="zh-CN"/>
              </w:rPr>
            </w:pPr>
          </w:p>
        </w:tc>
        <w:tc>
          <w:tcPr>
            <w:tcW w:w="5688" w:type="dxa"/>
            <w:shd w:val="clear" w:color="auto" w:fill="auto"/>
            <w:tcMar>
              <w:top w:w="0" w:type="dxa"/>
              <w:left w:w="108" w:type="dxa"/>
              <w:bottom w:w="0" w:type="dxa"/>
              <w:right w:w="108" w:type="dxa"/>
            </w:tcMar>
          </w:tcPr>
          <w:p w14:paraId="75F8677B" w14:textId="77777777" w:rsidR="00672876" w:rsidRDefault="00672876" w:rsidP="009B00B2">
            <w:pPr>
              <w:rPr>
                <w:lang w:eastAsia="zh-CN"/>
              </w:rPr>
            </w:pPr>
          </w:p>
        </w:tc>
      </w:tr>
    </w:tbl>
    <w:p w14:paraId="79DCCF6B" w14:textId="77777777" w:rsidR="00672876" w:rsidRDefault="00672876" w:rsidP="00672876"/>
    <w:p w14:paraId="49F6C52A" w14:textId="51A8CAD1" w:rsidR="00672876" w:rsidRDefault="00672876" w:rsidP="00672876">
      <w:r w:rsidRPr="005F7F93">
        <w:rPr>
          <w:b/>
          <w:bCs/>
          <w:highlight w:val="yellow"/>
        </w:rPr>
        <w:t>[FL8] Proposal 5.4-2B</w:t>
      </w:r>
      <w:r w:rsidRPr="005F7F93">
        <w:rPr>
          <w:highlight w:val="yellow"/>
        </w:rPr>
        <w:t>:</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672876" w14:paraId="0ED81C04" w14:textId="77777777" w:rsidTr="009B00B2">
        <w:tc>
          <w:tcPr>
            <w:tcW w:w="9962" w:type="dxa"/>
          </w:tcPr>
          <w:p w14:paraId="1AF6CBAE" w14:textId="55F27874" w:rsidR="00672876" w:rsidRPr="00DE2045" w:rsidRDefault="00672876"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08F08983" w14:textId="01BA1AA1" w:rsidR="00672876" w:rsidRDefault="00672876"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rPr>
              <w:t>compact DCI</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13B78C7D" w14:textId="77777777" w:rsidR="00672876" w:rsidRDefault="00672876" w:rsidP="00672876"/>
    <w:p w14:paraId="03955262" w14:textId="76B52243"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4B0BE7EC" w14:textId="77777777" w:rsidTr="009B00B2">
        <w:tc>
          <w:tcPr>
            <w:tcW w:w="1488" w:type="dxa"/>
            <w:shd w:val="clear" w:color="auto" w:fill="D9D9D9"/>
            <w:tcMar>
              <w:top w:w="0" w:type="dxa"/>
              <w:left w:w="108" w:type="dxa"/>
              <w:bottom w:w="0" w:type="dxa"/>
              <w:right w:w="108" w:type="dxa"/>
            </w:tcMar>
          </w:tcPr>
          <w:p w14:paraId="12862B35" w14:textId="77777777" w:rsidR="00672876" w:rsidRDefault="00672876" w:rsidP="009B00B2">
            <w:pPr>
              <w:rPr>
                <w:b/>
                <w:bCs/>
                <w:lang w:eastAsia="sv-SE"/>
              </w:rPr>
            </w:pPr>
            <w:r>
              <w:rPr>
                <w:b/>
                <w:bCs/>
                <w:lang w:eastAsia="sv-SE"/>
              </w:rPr>
              <w:t>Company</w:t>
            </w:r>
          </w:p>
        </w:tc>
        <w:tc>
          <w:tcPr>
            <w:tcW w:w="1909" w:type="dxa"/>
            <w:shd w:val="clear" w:color="auto" w:fill="D9D9D9"/>
          </w:tcPr>
          <w:p w14:paraId="40344D2C"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1815E50" w14:textId="77777777" w:rsidR="00672876" w:rsidRDefault="00672876" w:rsidP="009B00B2">
            <w:pPr>
              <w:rPr>
                <w:b/>
                <w:bCs/>
                <w:lang w:eastAsia="sv-SE"/>
              </w:rPr>
            </w:pPr>
            <w:r>
              <w:rPr>
                <w:b/>
                <w:bCs/>
                <w:color w:val="000000"/>
                <w:lang w:eastAsia="sv-SE"/>
              </w:rPr>
              <w:t>Comments</w:t>
            </w:r>
          </w:p>
        </w:tc>
      </w:tr>
      <w:tr w:rsidR="00672876" w14:paraId="305328F8" w14:textId="77777777" w:rsidTr="009B00B2">
        <w:tc>
          <w:tcPr>
            <w:tcW w:w="1488" w:type="dxa"/>
            <w:tcMar>
              <w:top w:w="0" w:type="dxa"/>
              <w:left w:w="108" w:type="dxa"/>
              <w:bottom w:w="0" w:type="dxa"/>
              <w:right w:w="108" w:type="dxa"/>
            </w:tcMar>
          </w:tcPr>
          <w:p w14:paraId="22CD1FCE" w14:textId="49BE6600" w:rsidR="00672876" w:rsidRDefault="0060725A" w:rsidP="009B00B2">
            <w:pPr>
              <w:rPr>
                <w:lang w:eastAsia="zh-CN"/>
              </w:rPr>
            </w:pPr>
            <w:r>
              <w:rPr>
                <w:rFonts w:hint="eastAsia"/>
                <w:lang w:eastAsia="zh-CN"/>
              </w:rPr>
              <w:t>v</w:t>
            </w:r>
            <w:r>
              <w:rPr>
                <w:lang w:eastAsia="zh-CN"/>
              </w:rPr>
              <w:t>ivo</w:t>
            </w:r>
          </w:p>
        </w:tc>
        <w:tc>
          <w:tcPr>
            <w:tcW w:w="1909" w:type="dxa"/>
          </w:tcPr>
          <w:p w14:paraId="3249D7DC" w14:textId="521A8695" w:rsidR="00672876" w:rsidRDefault="00672876" w:rsidP="009B00B2">
            <w:pPr>
              <w:rPr>
                <w:lang w:eastAsia="zh-CN"/>
              </w:rPr>
            </w:pPr>
          </w:p>
        </w:tc>
        <w:tc>
          <w:tcPr>
            <w:tcW w:w="5688" w:type="dxa"/>
            <w:shd w:val="clear" w:color="auto" w:fill="auto"/>
            <w:tcMar>
              <w:top w:w="0" w:type="dxa"/>
              <w:left w:w="108" w:type="dxa"/>
              <w:bottom w:w="0" w:type="dxa"/>
              <w:right w:w="108" w:type="dxa"/>
            </w:tcMar>
          </w:tcPr>
          <w:p w14:paraId="0549C0C4" w14:textId="77777777" w:rsidR="00980D83" w:rsidRDefault="00980D83" w:rsidP="00980D83">
            <w:pPr>
              <w:rPr>
                <w:lang w:eastAsia="zh-CN"/>
              </w:rPr>
            </w:pPr>
            <w:r>
              <w:rPr>
                <w:lang w:eastAsia="zh-CN"/>
              </w:rPr>
              <w:t xml:space="preserve">The necessity of PDCCH coverage recovery is not very clear (small gap observed for 24dBm/MHz gNB Tx power, but not for 33dBm/mhz case), it can be lower priority, if considered. </w:t>
            </w:r>
          </w:p>
          <w:p w14:paraId="55EAEB56" w14:textId="28FD5CD0" w:rsidR="00672876" w:rsidRPr="0060725A" w:rsidRDefault="001633CF" w:rsidP="009B00B2">
            <w:pPr>
              <w:rPr>
                <w:lang w:eastAsia="zh-CN"/>
              </w:rPr>
            </w:pPr>
            <w:r>
              <w:rPr>
                <w:rFonts w:hint="eastAsia"/>
                <w:lang w:eastAsia="zh-CN"/>
              </w:rPr>
              <w:t>C</w:t>
            </w:r>
            <w:r>
              <w:rPr>
                <w:lang w:eastAsia="zh-CN"/>
              </w:rPr>
              <w:t>ompact DCI, New AL, CORESET bundling are all viable solutions with small or moderate spec impact, thus can be considered further</w:t>
            </w:r>
            <w:r w:rsidR="00AD39A7">
              <w:rPr>
                <w:lang w:eastAsia="zh-CN"/>
              </w:rPr>
              <w:t xml:space="preserve"> in the WI phase (</w:t>
            </w:r>
            <w:r w:rsidR="001841C2">
              <w:rPr>
                <w:lang w:eastAsia="zh-CN"/>
              </w:rPr>
              <w:t>if PDCCH coverage recovery is supported</w:t>
            </w:r>
            <w:r w:rsidR="00AD39A7">
              <w:rPr>
                <w:lang w:eastAsia="zh-CN"/>
              </w:rPr>
              <w:t>)</w:t>
            </w:r>
            <w:r>
              <w:rPr>
                <w:lang w:eastAsia="zh-CN"/>
              </w:rPr>
              <w:t xml:space="preserve">, but we probably </w:t>
            </w:r>
            <w:r w:rsidR="00AD39A7">
              <w:rPr>
                <w:lang w:eastAsia="zh-CN"/>
              </w:rPr>
              <w:t>don’t</w:t>
            </w:r>
            <w:r>
              <w:rPr>
                <w:lang w:eastAsia="zh-CN"/>
              </w:rPr>
              <w:t xml:space="preserve"> need to down-select to a particular one right now. </w:t>
            </w:r>
          </w:p>
        </w:tc>
      </w:tr>
      <w:tr w:rsidR="00672876" w14:paraId="7DAB6DCF" w14:textId="77777777" w:rsidTr="009B00B2">
        <w:tc>
          <w:tcPr>
            <w:tcW w:w="1488" w:type="dxa"/>
            <w:tcMar>
              <w:top w:w="0" w:type="dxa"/>
              <w:left w:w="108" w:type="dxa"/>
              <w:bottom w:w="0" w:type="dxa"/>
              <w:right w:w="108" w:type="dxa"/>
            </w:tcMar>
          </w:tcPr>
          <w:p w14:paraId="01578D10" w14:textId="77777777" w:rsidR="00672876" w:rsidRDefault="00672876" w:rsidP="009B00B2">
            <w:pPr>
              <w:rPr>
                <w:lang w:eastAsia="zh-CN"/>
              </w:rPr>
            </w:pPr>
          </w:p>
        </w:tc>
        <w:tc>
          <w:tcPr>
            <w:tcW w:w="1909" w:type="dxa"/>
          </w:tcPr>
          <w:p w14:paraId="16CB3F8F" w14:textId="77777777" w:rsidR="00672876" w:rsidRDefault="00672876" w:rsidP="009B00B2">
            <w:pPr>
              <w:rPr>
                <w:lang w:eastAsia="zh-CN"/>
              </w:rPr>
            </w:pPr>
          </w:p>
        </w:tc>
        <w:tc>
          <w:tcPr>
            <w:tcW w:w="5688" w:type="dxa"/>
            <w:shd w:val="clear" w:color="auto" w:fill="auto"/>
            <w:tcMar>
              <w:top w:w="0" w:type="dxa"/>
              <w:left w:w="108" w:type="dxa"/>
              <w:bottom w:w="0" w:type="dxa"/>
              <w:right w:w="108" w:type="dxa"/>
            </w:tcMar>
          </w:tcPr>
          <w:p w14:paraId="0E5212E4" w14:textId="77777777" w:rsidR="00672876" w:rsidRDefault="00672876" w:rsidP="009B00B2">
            <w:pPr>
              <w:rPr>
                <w:lang w:eastAsia="zh-CN"/>
              </w:rPr>
            </w:pPr>
          </w:p>
        </w:tc>
      </w:tr>
    </w:tbl>
    <w:p w14:paraId="5867CF90" w14:textId="54499328" w:rsidR="00672876" w:rsidRDefault="00672876" w:rsidP="006B63A1">
      <w:pPr>
        <w:rPr>
          <w:lang w:val="en-GB"/>
        </w:rPr>
      </w:pPr>
    </w:p>
    <w:p w14:paraId="6BAA9606" w14:textId="3B177500" w:rsidR="00672876" w:rsidRDefault="00672876" w:rsidP="00672876">
      <w:r w:rsidRPr="005F7F93">
        <w:rPr>
          <w:b/>
          <w:bCs/>
          <w:highlight w:val="yellow"/>
        </w:rPr>
        <w:t>[FL8] Proposal 5.4-2C</w:t>
      </w:r>
      <w:r w:rsidRPr="005F7F93">
        <w:rPr>
          <w:highlight w:val="yellow"/>
        </w:rPr>
        <w:t>:</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672876" w14:paraId="5D29CF9D" w14:textId="77777777" w:rsidTr="009B00B2">
        <w:tc>
          <w:tcPr>
            <w:tcW w:w="9962" w:type="dxa"/>
          </w:tcPr>
          <w:p w14:paraId="0A4A4E82" w14:textId="71B20839" w:rsidR="00672876" w:rsidRPr="00DE2045" w:rsidRDefault="00672876"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5FB27B1C" w14:textId="05A2DF43" w:rsidR="00672876" w:rsidRDefault="00672876"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rPr>
              <w:t xml:space="preserve">new </w:t>
            </w:r>
            <w:r w:rsidRPr="00672876">
              <w:rPr>
                <w:rFonts w:ascii="Times New Roman" w:hAnsi="Times New Roman"/>
                <w:sz w:val="20"/>
                <w:szCs w:val="18"/>
              </w:rPr>
              <w:t>AL [of 12, 24 or 32]</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280EB033" w14:textId="77777777" w:rsidR="00672876" w:rsidRDefault="00672876" w:rsidP="00672876"/>
    <w:p w14:paraId="568A5929" w14:textId="278ADA0F"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0B22603" w14:textId="77777777" w:rsidTr="009B00B2">
        <w:tc>
          <w:tcPr>
            <w:tcW w:w="1488" w:type="dxa"/>
            <w:shd w:val="clear" w:color="auto" w:fill="D9D9D9"/>
            <w:tcMar>
              <w:top w:w="0" w:type="dxa"/>
              <w:left w:w="108" w:type="dxa"/>
              <w:bottom w:w="0" w:type="dxa"/>
              <w:right w:w="108" w:type="dxa"/>
            </w:tcMar>
          </w:tcPr>
          <w:p w14:paraId="148B626C" w14:textId="77777777" w:rsidR="00672876" w:rsidRDefault="00672876" w:rsidP="009B00B2">
            <w:pPr>
              <w:rPr>
                <w:b/>
                <w:bCs/>
                <w:lang w:eastAsia="sv-SE"/>
              </w:rPr>
            </w:pPr>
            <w:r>
              <w:rPr>
                <w:b/>
                <w:bCs/>
                <w:lang w:eastAsia="sv-SE"/>
              </w:rPr>
              <w:t>Company</w:t>
            </w:r>
          </w:p>
        </w:tc>
        <w:tc>
          <w:tcPr>
            <w:tcW w:w="1909" w:type="dxa"/>
            <w:shd w:val="clear" w:color="auto" w:fill="D9D9D9"/>
          </w:tcPr>
          <w:p w14:paraId="424B8B9F"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382A0D" w14:textId="77777777" w:rsidR="00672876" w:rsidRDefault="00672876" w:rsidP="009B00B2">
            <w:pPr>
              <w:rPr>
                <w:b/>
                <w:bCs/>
                <w:lang w:eastAsia="sv-SE"/>
              </w:rPr>
            </w:pPr>
            <w:r>
              <w:rPr>
                <w:b/>
                <w:bCs/>
                <w:color w:val="000000"/>
                <w:lang w:eastAsia="sv-SE"/>
              </w:rPr>
              <w:t>Comments</w:t>
            </w:r>
          </w:p>
        </w:tc>
      </w:tr>
      <w:tr w:rsidR="004F0FFE" w14:paraId="687EBE84" w14:textId="77777777" w:rsidTr="009B00B2">
        <w:tc>
          <w:tcPr>
            <w:tcW w:w="1488" w:type="dxa"/>
            <w:tcMar>
              <w:top w:w="0" w:type="dxa"/>
              <w:left w:w="108" w:type="dxa"/>
              <w:bottom w:w="0" w:type="dxa"/>
              <w:right w:w="108" w:type="dxa"/>
            </w:tcMar>
          </w:tcPr>
          <w:p w14:paraId="7D693380" w14:textId="32652891" w:rsidR="004F0FFE" w:rsidRDefault="004F0FFE" w:rsidP="004F0FFE">
            <w:pPr>
              <w:rPr>
                <w:lang w:eastAsia="zh-CN"/>
              </w:rPr>
            </w:pPr>
            <w:r>
              <w:rPr>
                <w:rFonts w:hint="eastAsia"/>
                <w:lang w:eastAsia="zh-CN"/>
              </w:rPr>
              <w:t>v</w:t>
            </w:r>
            <w:r>
              <w:rPr>
                <w:lang w:eastAsia="zh-CN"/>
              </w:rPr>
              <w:t>ivo</w:t>
            </w:r>
          </w:p>
        </w:tc>
        <w:tc>
          <w:tcPr>
            <w:tcW w:w="1909" w:type="dxa"/>
          </w:tcPr>
          <w:p w14:paraId="47E9C3CA" w14:textId="3151BFBF" w:rsidR="004F0FFE" w:rsidRDefault="004F0FFE" w:rsidP="004F0FFE">
            <w:pPr>
              <w:rPr>
                <w:lang w:eastAsia="zh-CN"/>
              </w:rPr>
            </w:pPr>
          </w:p>
        </w:tc>
        <w:tc>
          <w:tcPr>
            <w:tcW w:w="5688" w:type="dxa"/>
            <w:shd w:val="clear" w:color="auto" w:fill="auto"/>
            <w:tcMar>
              <w:top w:w="0" w:type="dxa"/>
              <w:left w:w="108" w:type="dxa"/>
              <w:bottom w:w="0" w:type="dxa"/>
              <w:right w:w="108" w:type="dxa"/>
            </w:tcMar>
          </w:tcPr>
          <w:p w14:paraId="7974C018" w14:textId="77777777" w:rsidR="00980D83" w:rsidRDefault="00980D83" w:rsidP="00980D83">
            <w:pPr>
              <w:rPr>
                <w:lang w:eastAsia="zh-CN"/>
              </w:rPr>
            </w:pPr>
            <w:r>
              <w:rPr>
                <w:lang w:eastAsia="zh-CN"/>
              </w:rPr>
              <w:t xml:space="preserve">The necessity of PDCCH coverage recovery is not very clear (small gap observed for 24dBm/MHz gNB Tx power, but not for 33dBm/mhz case), it can be lower priority, if considered. </w:t>
            </w:r>
          </w:p>
          <w:p w14:paraId="6E08F3D2" w14:textId="2231D713" w:rsidR="004F0FFE" w:rsidRDefault="001841C2" w:rsidP="004F0FFE">
            <w:pPr>
              <w:rPr>
                <w:lang w:eastAsia="zh-CN"/>
              </w:rPr>
            </w:pPr>
            <w:r>
              <w:rPr>
                <w:rFonts w:hint="eastAsia"/>
                <w:lang w:eastAsia="zh-CN"/>
              </w:rPr>
              <w:t>C</w:t>
            </w:r>
            <w:r>
              <w:rPr>
                <w:lang w:eastAsia="zh-CN"/>
              </w:rPr>
              <w:t>ompact DCI, New AL, CORESET bundling are all viable solutions with small or moderate spec impact, thus can be considered further in the WI phase (if PDCCH coverage recovery is supported), but we probably don’t need to down-select to a particular one right now.</w:t>
            </w:r>
          </w:p>
        </w:tc>
      </w:tr>
      <w:tr w:rsidR="00672876" w14:paraId="1E08072D" w14:textId="77777777" w:rsidTr="009B00B2">
        <w:tc>
          <w:tcPr>
            <w:tcW w:w="1488" w:type="dxa"/>
            <w:tcMar>
              <w:top w:w="0" w:type="dxa"/>
              <w:left w:w="108" w:type="dxa"/>
              <w:bottom w:w="0" w:type="dxa"/>
              <w:right w:w="108" w:type="dxa"/>
            </w:tcMar>
          </w:tcPr>
          <w:p w14:paraId="615FB846" w14:textId="77777777" w:rsidR="00672876" w:rsidRDefault="00672876" w:rsidP="009B00B2">
            <w:pPr>
              <w:rPr>
                <w:lang w:eastAsia="zh-CN"/>
              </w:rPr>
            </w:pPr>
          </w:p>
        </w:tc>
        <w:tc>
          <w:tcPr>
            <w:tcW w:w="1909" w:type="dxa"/>
          </w:tcPr>
          <w:p w14:paraId="302D4BF8" w14:textId="77777777" w:rsidR="00672876" w:rsidRDefault="00672876" w:rsidP="009B00B2">
            <w:pPr>
              <w:rPr>
                <w:lang w:eastAsia="zh-CN"/>
              </w:rPr>
            </w:pPr>
          </w:p>
        </w:tc>
        <w:tc>
          <w:tcPr>
            <w:tcW w:w="5688" w:type="dxa"/>
            <w:shd w:val="clear" w:color="auto" w:fill="auto"/>
            <w:tcMar>
              <w:top w:w="0" w:type="dxa"/>
              <w:left w:w="108" w:type="dxa"/>
              <w:bottom w:w="0" w:type="dxa"/>
              <w:right w:w="108" w:type="dxa"/>
            </w:tcMar>
          </w:tcPr>
          <w:p w14:paraId="54C82A35" w14:textId="77777777" w:rsidR="00672876" w:rsidRDefault="00672876" w:rsidP="009B00B2">
            <w:pPr>
              <w:rPr>
                <w:lang w:eastAsia="zh-CN"/>
              </w:rPr>
            </w:pPr>
          </w:p>
        </w:tc>
      </w:tr>
    </w:tbl>
    <w:p w14:paraId="259F4F1B" w14:textId="35080D9C" w:rsidR="00672876" w:rsidRDefault="00672876" w:rsidP="006B63A1">
      <w:pPr>
        <w:rPr>
          <w:lang w:val="en-GB"/>
        </w:rPr>
      </w:pPr>
    </w:p>
    <w:p w14:paraId="1CCB7D0E" w14:textId="0303F7CF" w:rsidR="00672876" w:rsidRDefault="00672876" w:rsidP="00672876">
      <w:r w:rsidRPr="005F7F93">
        <w:rPr>
          <w:b/>
          <w:bCs/>
          <w:highlight w:val="yellow"/>
        </w:rPr>
        <w:t>[FL8] Proposal 5.4-2D</w:t>
      </w:r>
      <w:r w:rsidRPr="005F7F93">
        <w:rPr>
          <w:highlight w:val="yellow"/>
        </w:rPr>
        <w:t>:</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672876" w14:paraId="17508364" w14:textId="77777777" w:rsidTr="009B00B2">
        <w:tc>
          <w:tcPr>
            <w:tcW w:w="9962" w:type="dxa"/>
          </w:tcPr>
          <w:p w14:paraId="45893124" w14:textId="061F1695" w:rsidR="00672876" w:rsidRPr="00DE2045" w:rsidRDefault="00672876"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3B2F0E9D" w14:textId="340AA911" w:rsidR="00672876" w:rsidRDefault="00672876"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lang w:val="en-GB"/>
              </w:rPr>
              <w:t xml:space="preserve">PDCCH transmission via CORESET </w:t>
            </w:r>
            <w:r w:rsidRPr="003528FC">
              <w:rPr>
                <w:rFonts w:ascii="Times New Roman" w:hAnsi="Times New Roman"/>
                <w:sz w:val="20"/>
                <w:szCs w:val="20"/>
                <w:lang w:val="en-GB"/>
              </w:rPr>
              <w:t>or search space bundling</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06CD4B74" w14:textId="14DC3BC8" w:rsidR="00672876" w:rsidRDefault="00672876" w:rsidP="00672876"/>
    <w:p w14:paraId="0CD4567E" w14:textId="6CAA66BA"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602DFDEA" w14:textId="77777777" w:rsidTr="009B00B2">
        <w:tc>
          <w:tcPr>
            <w:tcW w:w="1488" w:type="dxa"/>
            <w:shd w:val="clear" w:color="auto" w:fill="D9D9D9"/>
            <w:tcMar>
              <w:top w:w="0" w:type="dxa"/>
              <w:left w:w="108" w:type="dxa"/>
              <w:bottom w:w="0" w:type="dxa"/>
              <w:right w:w="108" w:type="dxa"/>
            </w:tcMar>
          </w:tcPr>
          <w:p w14:paraId="4906DFD6" w14:textId="77777777" w:rsidR="00672876" w:rsidRDefault="00672876" w:rsidP="009B00B2">
            <w:pPr>
              <w:rPr>
                <w:b/>
                <w:bCs/>
                <w:lang w:eastAsia="sv-SE"/>
              </w:rPr>
            </w:pPr>
            <w:r>
              <w:rPr>
                <w:b/>
                <w:bCs/>
                <w:lang w:eastAsia="sv-SE"/>
              </w:rPr>
              <w:t>Company</w:t>
            </w:r>
          </w:p>
        </w:tc>
        <w:tc>
          <w:tcPr>
            <w:tcW w:w="1909" w:type="dxa"/>
            <w:shd w:val="clear" w:color="auto" w:fill="D9D9D9"/>
          </w:tcPr>
          <w:p w14:paraId="27C5FA32"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11C27C1" w14:textId="77777777" w:rsidR="00672876" w:rsidRDefault="00672876" w:rsidP="009B00B2">
            <w:pPr>
              <w:rPr>
                <w:b/>
                <w:bCs/>
                <w:lang w:eastAsia="sv-SE"/>
              </w:rPr>
            </w:pPr>
            <w:r>
              <w:rPr>
                <w:b/>
                <w:bCs/>
                <w:color w:val="000000"/>
                <w:lang w:eastAsia="sv-SE"/>
              </w:rPr>
              <w:t>Comments</w:t>
            </w:r>
          </w:p>
        </w:tc>
      </w:tr>
      <w:tr w:rsidR="002B1930" w14:paraId="14F9BCBD" w14:textId="77777777" w:rsidTr="009B00B2">
        <w:tc>
          <w:tcPr>
            <w:tcW w:w="1488" w:type="dxa"/>
            <w:tcMar>
              <w:top w:w="0" w:type="dxa"/>
              <w:left w:w="108" w:type="dxa"/>
              <w:bottom w:w="0" w:type="dxa"/>
              <w:right w:w="108" w:type="dxa"/>
            </w:tcMar>
          </w:tcPr>
          <w:p w14:paraId="5F72DBF0" w14:textId="4CB552B2" w:rsidR="002B1930" w:rsidRDefault="002B1930" w:rsidP="002B1930">
            <w:pPr>
              <w:rPr>
                <w:lang w:eastAsia="zh-CN"/>
              </w:rPr>
            </w:pPr>
            <w:r>
              <w:rPr>
                <w:rFonts w:hint="eastAsia"/>
                <w:lang w:eastAsia="zh-CN"/>
              </w:rPr>
              <w:t>v</w:t>
            </w:r>
            <w:r>
              <w:rPr>
                <w:lang w:eastAsia="zh-CN"/>
              </w:rPr>
              <w:t>ivo</w:t>
            </w:r>
          </w:p>
        </w:tc>
        <w:tc>
          <w:tcPr>
            <w:tcW w:w="1909" w:type="dxa"/>
          </w:tcPr>
          <w:p w14:paraId="546C6F89" w14:textId="262FF28C" w:rsidR="002B1930" w:rsidRDefault="002B1930" w:rsidP="002B1930">
            <w:pPr>
              <w:rPr>
                <w:lang w:eastAsia="zh-CN"/>
              </w:rPr>
            </w:pPr>
          </w:p>
        </w:tc>
        <w:tc>
          <w:tcPr>
            <w:tcW w:w="5688" w:type="dxa"/>
            <w:shd w:val="clear" w:color="auto" w:fill="auto"/>
            <w:tcMar>
              <w:top w:w="0" w:type="dxa"/>
              <w:left w:w="108" w:type="dxa"/>
              <w:bottom w:w="0" w:type="dxa"/>
              <w:right w:w="108" w:type="dxa"/>
            </w:tcMar>
          </w:tcPr>
          <w:p w14:paraId="49C27729" w14:textId="77777777" w:rsidR="002B1930" w:rsidRDefault="00980D83" w:rsidP="002B1930">
            <w:pPr>
              <w:rPr>
                <w:lang w:eastAsia="zh-CN"/>
              </w:rPr>
            </w:pPr>
            <w:r>
              <w:rPr>
                <w:lang w:eastAsia="zh-CN"/>
              </w:rPr>
              <w:t xml:space="preserve">The necessity of PDCCH coverage recovery is not very clear (small gap observed for 24dBm/MHz gNB Tx power, but not for 33dBm/mhz case), it can be lower priority, if considered. </w:t>
            </w:r>
          </w:p>
          <w:p w14:paraId="5EFFC371" w14:textId="4F00E7E8" w:rsidR="007C0DC3" w:rsidRDefault="001841C2" w:rsidP="002B1930">
            <w:pPr>
              <w:rPr>
                <w:lang w:eastAsia="zh-CN"/>
              </w:rPr>
            </w:pPr>
            <w:r>
              <w:rPr>
                <w:rFonts w:hint="eastAsia"/>
                <w:lang w:eastAsia="zh-CN"/>
              </w:rPr>
              <w:t>C</w:t>
            </w:r>
            <w:r>
              <w:rPr>
                <w:lang w:eastAsia="zh-CN"/>
              </w:rPr>
              <w:t>ompact DCI, New AL, CORESET bundling are all viable solutions with small or moderate spec impact, thus can be considered further in the WI phase (if PDCCH coverage recovery is supported), but we probably don’t need to down-select to a particular one right now.</w:t>
            </w:r>
          </w:p>
        </w:tc>
      </w:tr>
      <w:tr w:rsidR="00672876" w14:paraId="75D878E6" w14:textId="77777777" w:rsidTr="009B00B2">
        <w:tc>
          <w:tcPr>
            <w:tcW w:w="1488" w:type="dxa"/>
            <w:tcMar>
              <w:top w:w="0" w:type="dxa"/>
              <w:left w:w="108" w:type="dxa"/>
              <w:bottom w:w="0" w:type="dxa"/>
              <w:right w:w="108" w:type="dxa"/>
            </w:tcMar>
          </w:tcPr>
          <w:p w14:paraId="4BCA6DB6" w14:textId="77777777" w:rsidR="00672876" w:rsidRDefault="00672876" w:rsidP="009B00B2">
            <w:pPr>
              <w:rPr>
                <w:lang w:eastAsia="zh-CN"/>
              </w:rPr>
            </w:pPr>
          </w:p>
        </w:tc>
        <w:tc>
          <w:tcPr>
            <w:tcW w:w="1909" w:type="dxa"/>
          </w:tcPr>
          <w:p w14:paraId="2FDFAACC" w14:textId="77777777" w:rsidR="00672876" w:rsidRDefault="00672876" w:rsidP="009B00B2">
            <w:pPr>
              <w:rPr>
                <w:lang w:eastAsia="zh-CN"/>
              </w:rPr>
            </w:pPr>
          </w:p>
        </w:tc>
        <w:tc>
          <w:tcPr>
            <w:tcW w:w="5688" w:type="dxa"/>
            <w:shd w:val="clear" w:color="auto" w:fill="auto"/>
            <w:tcMar>
              <w:top w:w="0" w:type="dxa"/>
              <w:left w:w="108" w:type="dxa"/>
              <w:bottom w:w="0" w:type="dxa"/>
              <w:right w:w="108" w:type="dxa"/>
            </w:tcMar>
          </w:tcPr>
          <w:p w14:paraId="32A8191F" w14:textId="77777777" w:rsidR="00672876" w:rsidRDefault="00672876" w:rsidP="009B00B2">
            <w:pPr>
              <w:rPr>
                <w:lang w:eastAsia="zh-CN"/>
              </w:rPr>
            </w:pPr>
          </w:p>
        </w:tc>
      </w:tr>
    </w:tbl>
    <w:p w14:paraId="10FEDF5C" w14:textId="5E04D2C8" w:rsidR="00672876" w:rsidRDefault="00672876" w:rsidP="006B63A1">
      <w:pPr>
        <w:rPr>
          <w:lang w:val="en-GB"/>
        </w:rPr>
      </w:pPr>
    </w:p>
    <w:p w14:paraId="659E4F6F" w14:textId="2CC8AC47" w:rsidR="003528FC" w:rsidRDefault="003528FC" w:rsidP="003528FC">
      <w:r w:rsidRPr="005F7F93">
        <w:rPr>
          <w:b/>
          <w:bCs/>
          <w:highlight w:val="yellow"/>
        </w:rPr>
        <w:t>[FL8] Proposal 5.4-2E</w:t>
      </w:r>
      <w:r w:rsidRPr="005F7F93">
        <w:rPr>
          <w:highlight w:val="yellow"/>
        </w:rPr>
        <w:t>:</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3528FC" w14:paraId="3A01A01C" w14:textId="77777777" w:rsidTr="009B00B2">
        <w:tc>
          <w:tcPr>
            <w:tcW w:w="9962" w:type="dxa"/>
          </w:tcPr>
          <w:p w14:paraId="055A3EC1" w14:textId="2797D04E" w:rsidR="003528FC" w:rsidRPr="00DE2045" w:rsidRDefault="003528FC"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72261507" w14:textId="0C5803D6" w:rsidR="003528FC" w:rsidRDefault="003528FC"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w:t>
            </w:r>
            <w:r w:rsidRPr="003528FC">
              <w:rPr>
                <w:rFonts w:ascii="Times New Roman" w:hAnsi="Times New Roman"/>
                <w:sz w:val="20"/>
                <w:szCs w:val="20"/>
                <w:lang w:val="en-GB"/>
              </w:rPr>
              <w:t xml:space="preserve">support </w:t>
            </w:r>
            <w:r w:rsidRPr="00672876">
              <w:rPr>
                <w:rFonts w:ascii="Times New Roman" w:hAnsi="Times New Roman"/>
                <w:sz w:val="20"/>
                <w:szCs w:val="20"/>
                <w:lang w:val="en-GB"/>
              </w:rPr>
              <w:t>PDCCH</w:t>
            </w:r>
            <w:r>
              <w:rPr>
                <w:rFonts w:ascii="Times New Roman" w:hAnsi="Times New Roman"/>
                <w:sz w:val="20"/>
                <w:szCs w:val="20"/>
                <w:lang w:val="en-GB"/>
              </w:rPr>
              <w:t>-less</w:t>
            </w:r>
            <w:r w:rsidRPr="00672876">
              <w:rPr>
                <w:rFonts w:ascii="Times New Roman" w:hAnsi="Times New Roman"/>
                <w:sz w:val="20"/>
                <w:szCs w:val="20"/>
                <w:lang w:val="en-GB"/>
              </w:rPr>
              <w:t xml:space="preserve"> </w:t>
            </w:r>
            <w:r w:rsidRPr="003528FC">
              <w:rPr>
                <w:rFonts w:ascii="Times New Roman" w:hAnsi="Times New Roman" w:hint="eastAsia"/>
                <w:sz w:val="20"/>
                <w:szCs w:val="20"/>
                <w:lang w:val="en-GB"/>
              </w:rPr>
              <w:t>for broadcast PDSCH carrying SIB messages</w:t>
            </w:r>
            <w:r w:rsidRPr="003528FC">
              <w:rPr>
                <w:rFonts w:ascii="Times New Roman" w:hAnsi="Times New Roman"/>
                <w:sz w:val="20"/>
                <w:szCs w:val="20"/>
                <w:lang w:val="en-GB"/>
              </w:rPr>
              <w:t xml:space="preserve"> in Rel-17</w:t>
            </w:r>
          </w:p>
        </w:tc>
      </w:tr>
    </w:tbl>
    <w:p w14:paraId="6B6821AB" w14:textId="6033E6E1" w:rsidR="003528FC" w:rsidRDefault="003528FC" w:rsidP="003528FC"/>
    <w:p w14:paraId="14E0929D" w14:textId="49FF27B4" w:rsidR="003528FC" w:rsidRPr="005F7F93" w:rsidRDefault="005F7F93" w:rsidP="003528FC">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528FC" w14:paraId="7308D6C4" w14:textId="77777777" w:rsidTr="009B00B2">
        <w:tc>
          <w:tcPr>
            <w:tcW w:w="1488" w:type="dxa"/>
            <w:shd w:val="clear" w:color="auto" w:fill="D9D9D9"/>
            <w:tcMar>
              <w:top w:w="0" w:type="dxa"/>
              <w:left w:w="108" w:type="dxa"/>
              <w:bottom w:w="0" w:type="dxa"/>
              <w:right w:w="108" w:type="dxa"/>
            </w:tcMar>
          </w:tcPr>
          <w:p w14:paraId="06653D52" w14:textId="77777777" w:rsidR="003528FC" w:rsidRDefault="003528FC" w:rsidP="009B00B2">
            <w:pPr>
              <w:rPr>
                <w:b/>
                <w:bCs/>
                <w:lang w:eastAsia="sv-SE"/>
              </w:rPr>
            </w:pPr>
            <w:r>
              <w:rPr>
                <w:b/>
                <w:bCs/>
                <w:lang w:eastAsia="sv-SE"/>
              </w:rPr>
              <w:t>Company</w:t>
            </w:r>
          </w:p>
        </w:tc>
        <w:tc>
          <w:tcPr>
            <w:tcW w:w="1909" w:type="dxa"/>
            <w:shd w:val="clear" w:color="auto" w:fill="D9D9D9"/>
          </w:tcPr>
          <w:p w14:paraId="74EE33AD" w14:textId="77777777" w:rsidR="003528FC" w:rsidRDefault="003528FC"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1415939" w14:textId="77777777" w:rsidR="003528FC" w:rsidRDefault="003528FC" w:rsidP="009B00B2">
            <w:pPr>
              <w:rPr>
                <w:b/>
                <w:bCs/>
                <w:lang w:eastAsia="sv-SE"/>
              </w:rPr>
            </w:pPr>
            <w:r>
              <w:rPr>
                <w:b/>
                <w:bCs/>
                <w:color w:val="000000"/>
                <w:lang w:eastAsia="sv-SE"/>
              </w:rPr>
              <w:t>Comments</w:t>
            </w:r>
          </w:p>
        </w:tc>
      </w:tr>
      <w:tr w:rsidR="003528FC" w14:paraId="2F35F1FF" w14:textId="77777777" w:rsidTr="009B00B2">
        <w:tc>
          <w:tcPr>
            <w:tcW w:w="1488" w:type="dxa"/>
            <w:tcMar>
              <w:top w:w="0" w:type="dxa"/>
              <w:left w:w="108" w:type="dxa"/>
              <w:bottom w:w="0" w:type="dxa"/>
              <w:right w:w="108" w:type="dxa"/>
            </w:tcMar>
          </w:tcPr>
          <w:p w14:paraId="35240F2C" w14:textId="690300F9" w:rsidR="003528FC" w:rsidRDefault="002B1930" w:rsidP="009B00B2">
            <w:pPr>
              <w:rPr>
                <w:lang w:eastAsia="zh-CN"/>
              </w:rPr>
            </w:pPr>
            <w:r>
              <w:rPr>
                <w:rFonts w:hint="eastAsia"/>
                <w:lang w:eastAsia="zh-CN"/>
              </w:rPr>
              <w:t>v</w:t>
            </w:r>
            <w:r>
              <w:rPr>
                <w:lang w:eastAsia="zh-CN"/>
              </w:rPr>
              <w:t>ivo</w:t>
            </w:r>
          </w:p>
        </w:tc>
        <w:tc>
          <w:tcPr>
            <w:tcW w:w="1909" w:type="dxa"/>
          </w:tcPr>
          <w:p w14:paraId="4366C91A" w14:textId="33492D98" w:rsidR="003528FC" w:rsidRDefault="002B1930"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593DB42C" w14:textId="071BA7F9" w:rsidR="003528FC" w:rsidRPr="005512C4" w:rsidRDefault="005512C4" w:rsidP="009B00B2">
            <w:pPr>
              <w:rPr>
                <w:lang w:eastAsia="zh-CN"/>
              </w:rPr>
            </w:pPr>
            <w:r>
              <w:rPr>
                <w:lang w:eastAsia="zh-CN"/>
              </w:rPr>
              <w:t xml:space="preserve">PDCCH-less broadcast has big impact in RAN1 and RAN2, and it may not provide a unified solution for FR1 and FR2, since only 1 PBCH spare bit in FR1. </w:t>
            </w:r>
          </w:p>
        </w:tc>
      </w:tr>
      <w:tr w:rsidR="003528FC" w14:paraId="7C6C17B3" w14:textId="77777777" w:rsidTr="009B00B2">
        <w:tc>
          <w:tcPr>
            <w:tcW w:w="1488" w:type="dxa"/>
            <w:tcMar>
              <w:top w:w="0" w:type="dxa"/>
              <w:left w:w="108" w:type="dxa"/>
              <w:bottom w:w="0" w:type="dxa"/>
              <w:right w:w="108" w:type="dxa"/>
            </w:tcMar>
          </w:tcPr>
          <w:p w14:paraId="4391A0B3" w14:textId="77777777" w:rsidR="003528FC" w:rsidRDefault="003528FC" w:rsidP="009B00B2">
            <w:pPr>
              <w:rPr>
                <w:lang w:eastAsia="zh-CN"/>
              </w:rPr>
            </w:pPr>
          </w:p>
        </w:tc>
        <w:tc>
          <w:tcPr>
            <w:tcW w:w="1909" w:type="dxa"/>
          </w:tcPr>
          <w:p w14:paraId="44CEBD6E" w14:textId="77777777" w:rsidR="003528FC" w:rsidRDefault="003528FC" w:rsidP="009B00B2">
            <w:pPr>
              <w:rPr>
                <w:lang w:eastAsia="zh-CN"/>
              </w:rPr>
            </w:pPr>
          </w:p>
        </w:tc>
        <w:tc>
          <w:tcPr>
            <w:tcW w:w="5688" w:type="dxa"/>
            <w:shd w:val="clear" w:color="auto" w:fill="auto"/>
            <w:tcMar>
              <w:top w:w="0" w:type="dxa"/>
              <w:left w:w="108" w:type="dxa"/>
              <w:bottom w:w="0" w:type="dxa"/>
              <w:right w:w="108" w:type="dxa"/>
            </w:tcMar>
          </w:tcPr>
          <w:p w14:paraId="4A460CF6" w14:textId="77777777" w:rsidR="003528FC" w:rsidRDefault="003528FC" w:rsidP="009B00B2">
            <w:pPr>
              <w:rPr>
                <w:lang w:eastAsia="zh-CN"/>
              </w:rPr>
            </w:pPr>
          </w:p>
        </w:tc>
      </w:tr>
    </w:tbl>
    <w:p w14:paraId="59D6222A" w14:textId="77777777" w:rsidR="003528FC" w:rsidRPr="006B63A1" w:rsidRDefault="003528FC" w:rsidP="003528FC">
      <w:pPr>
        <w:rPr>
          <w:lang w:val="en-GB"/>
        </w:rPr>
      </w:pPr>
    </w:p>
    <w:p w14:paraId="7A172974" w14:textId="77777777" w:rsidR="003528FC" w:rsidRPr="006B63A1" w:rsidRDefault="003528FC" w:rsidP="006B63A1">
      <w:pPr>
        <w:rPr>
          <w:lang w:val="en-GB"/>
        </w:rPr>
      </w:pPr>
    </w:p>
    <w:p w14:paraId="7FCEC44C" w14:textId="77777777" w:rsidR="005926C5" w:rsidRDefault="002D2686">
      <w:pPr>
        <w:pStyle w:val="2"/>
        <w:ind w:left="540"/>
      </w:pPr>
      <w:r>
        <w:t>SSB and PRACH coverage recovery</w:t>
      </w:r>
    </w:p>
    <w:bookmarkEnd w:id="2"/>
    <w:bookmarkEnd w:id="3"/>
    <w:p w14:paraId="142513A6" w14:textId="77777777" w:rsidR="00710FB9" w:rsidRDefault="00710FB9" w:rsidP="00710FB9">
      <w:pPr>
        <w:pStyle w:val="1"/>
        <w:spacing w:before="480"/>
      </w:pPr>
      <w:r>
        <w:t xml:space="preserve">Possible proposals </w:t>
      </w:r>
    </w:p>
    <w:p w14:paraId="67E06438" w14:textId="77777777" w:rsidR="005926C5" w:rsidRDefault="002D2686">
      <w:pPr>
        <w:pStyle w:val="1"/>
        <w:spacing w:before="480"/>
      </w:pPr>
      <w:r>
        <w:t>References</w:t>
      </w:r>
      <w:bookmarkStart w:id="7" w:name="_Ref450342757"/>
      <w:bookmarkStart w:id="8" w:name="_Ref450735844"/>
      <w:bookmarkStart w:id="9" w:name="_Ref457730460"/>
      <w:r>
        <w:rPr>
          <w:rFonts w:hint="eastAsia"/>
        </w:rPr>
        <w:tab/>
      </w:r>
    </w:p>
    <w:p w14:paraId="2671999A" w14:textId="77777777" w:rsidR="005926C5" w:rsidRDefault="002D2686" w:rsidP="00F60B47">
      <w:pPr>
        <w:pStyle w:val="affb"/>
        <w:numPr>
          <w:ilvl w:val="0"/>
          <w:numId w:val="19"/>
        </w:numPr>
        <w:rPr>
          <w:rFonts w:ascii="Times New Roman" w:hAnsi="Times New Roman"/>
          <w:sz w:val="20"/>
          <w:szCs w:val="20"/>
          <w:lang w:eastAsia="zh-CN"/>
        </w:rPr>
      </w:pPr>
      <w:bookmarkStart w:id="10" w:name="_Ref54382527"/>
      <w:bookmarkStart w:id="11" w:name="_Ref40185519"/>
      <w:bookmarkStart w:id="12" w:name="_Ref40185418"/>
      <w:bookmarkEnd w:id="7"/>
      <w:bookmarkEnd w:id="8"/>
      <w:bookmarkEnd w:id="9"/>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0"/>
    </w:p>
    <w:p w14:paraId="6F1E79F1" w14:textId="77777777" w:rsidR="005926C5" w:rsidRDefault="002D2686" w:rsidP="00F60B47">
      <w:pPr>
        <w:pStyle w:val="affb"/>
        <w:numPr>
          <w:ilvl w:val="0"/>
          <w:numId w:val="19"/>
        </w:numPr>
        <w:rPr>
          <w:rFonts w:ascii="Times New Roman" w:hAnsi="Times New Roman"/>
          <w:sz w:val="20"/>
          <w:szCs w:val="20"/>
          <w:lang w:eastAsia="zh-CN"/>
        </w:rPr>
      </w:pPr>
      <w:bookmarkStart w:id="13"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3"/>
    </w:p>
    <w:p w14:paraId="7F38F9F3" w14:textId="77777777" w:rsidR="005926C5" w:rsidRDefault="002D2686" w:rsidP="00F60B47">
      <w:pPr>
        <w:pStyle w:val="affb"/>
        <w:numPr>
          <w:ilvl w:val="0"/>
          <w:numId w:val="19"/>
        </w:numPr>
        <w:rPr>
          <w:rFonts w:ascii="Times New Roman" w:hAnsi="Times New Roman"/>
          <w:sz w:val="20"/>
          <w:szCs w:val="20"/>
          <w:lang w:eastAsia="zh-CN"/>
        </w:rPr>
      </w:pPr>
      <w:bookmarkStart w:id="14"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
    </w:p>
    <w:p w14:paraId="47D9D298" w14:textId="77777777" w:rsidR="005926C5" w:rsidRDefault="002D2686" w:rsidP="00F60B47">
      <w:pPr>
        <w:pStyle w:val="affb"/>
        <w:numPr>
          <w:ilvl w:val="0"/>
          <w:numId w:val="19"/>
        </w:numPr>
        <w:rPr>
          <w:rFonts w:ascii="Times New Roman" w:hAnsi="Times New Roman"/>
          <w:sz w:val="20"/>
          <w:szCs w:val="20"/>
          <w:lang w:eastAsia="zh-CN"/>
        </w:rPr>
      </w:pPr>
      <w:bookmarkStart w:id="15"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5"/>
    </w:p>
    <w:p w14:paraId="0A70D9AE" w14:textId="77777777" w:rsidR="005926C5" w:rsidRDefault="002D2686" w:rsidP="00F60B47">
      <w:pPr>
        <w:pStyle w:val="affb"/>
        <w:numPr>
          <w:ilvl w:val="0"/>
          <w:numId w:val="19"/>
        </w:numPr>
        <w:rPr>
          <w:rFonts w:ascii="Times New Roman" w:hAnsi="Times New Roman"/>
          <w:sz w:val="20"/>
          <w:szCs w:val="20"/>
          <w:lang w:eastAsia="zh-CN"/>
        </w:rPr>
      </w:pPr>
      <w:bookmarkStart w:id="16"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6"/>
    </w:p>
    <w:p w14:paraId="265B8E20" w14:textId="77777777" w:rsidR="005926C5" w:rsidRDefault="002D2686" w:rsidP="00F60B47">
      <w:pPr>
        <w:pStyle w:val="affb"/>
        <w:numPr>
          <w:ilvl w:val="0"/>
          <w:numId w:val="1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21683805" w14:textId="77777777" w:rsidR="005926C5" w:rsidRDefault="002D2686" w:rsidP="00F60B47">
      <w:pPr>
        <w:pStyle w:val="affb"/>
        <w:numPr>
          <w:ilvl w:val="0"/>
          <w:numId w:val="19"/>
        </w:numPr>
        <w:rPr>
          <w:rFonts w:ascii="Times New Roman" w:hAnsi="Times New Roman"/>
          <w:sz w:val="20"/>
          <w:szCs w:val="20"/>
          <w:lang w:eastAsia="zh-CN"/>
        </w:rPr>
      </w:pPr>
      <w:bookmarkStart w:id="17"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7"/>
    </w:p>
    <w:p w14:paraId="3639DBDA" w14:textId="77777777" w:rsidR="005926C5" w:rsidRDefault="002D2686" w:rsidP="00F60B47">
      <w:pPr>
        <w:pStyle w:val="affb"/>
        <w:numPr>
          <w:ilvl w:val="0"/>
          <w:numId w:val="19"/>
        </w:numPr>
        <w:rPr>
          <w:rFonts w:ascii="Times New Roman" w:hAnsi="Times New Roman"/>
          <w:sz w:val="20"/>
          <w:szCs w:val="20"/>
          <w:lang w:eastAsia="zh-CN"/>
        </w:rPr>
      </w:pPr>
      <w:bookmarkStart w:id="18"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8"/>
    </w:p>
    <w:p w14:paraId="64B41156" w14:textId="77777777" w:rsidR="005926C5" w:rsidRDefault="002D2686" w:rsidP="00F60B47">
      <w:pPr>
        <w:pStyle w:val="affb"/>
        <w:numPr>
          <w:ilvl w:val="0"/>
          <w:numId w:val="19"/>
        </w:numPr>
        <w:rPr>
          <w:rFonts w:ascii="Times New Roman" w:hAnsi="Times New Roman"/>
          <w:sz w:val="20"/>
          <w:szCs w:val="20"/>
          <w:lang w:eastAsia="zh-CN"/>
        </w:rPr>
      </w:pPr>
      <w:bookmarkStart w:id="19"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9"/>
    </w:p>
    <w:p w14:paraId="6B09F398" w14:textId="77777777" w:rsidR="005926C5" w:rsidRDefault="002D2686" w:rsidP="00F60B47">
      <w:pPr>
        <w:pStyle w:val="affb"/>
        <w:numPr>
          <w:ilvl w:val="0"/>
          <w:numId w:val="19"/>
        </w:numPr>
        <w:rPr>
          <w:rFonts w:ascii="Times New Roman" w:hAnsi="Times New Roman"/>
          <w:sz w:val="20"/>
          <w:szCs w:val="20"/>
          <w:lang w:eastAsia="zh-CN"/>
        </w:rPr>
      </w:pPr>
      <w:bookmarkStart w:id="20"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20"/>
    </w:p>
    <w:p w14:paraId="77D308E0" w14:textId="77777777" w:rsidR="005926C5" w:rsidRDefault="002D2686" w:rsidP="00F60B47">
      <w:pPr>
        <w:pStyle w:val="affb"/>
        <w:numPr>
          <w:ilvl w:val="0"/>
          <w:numId w:val="19"/>
        </w:numPr>
        <w:rPr>
          <w:rFonts w:ascii="Times New Roman" w:hAnsi="Times New Roman"/>
          <w:sz w:val="20"/>
          <w:szCs w:val="20"/>
          <w:lang w:eastAsia="zh-CN"/>
        </w:rPr>
      </w:pPr>
      <w:bookmarkStart w:id="21"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21"/>
    </w:p>
    <w:p w14:paraId="7608608C" w14:textId="77777777" w:rsidR="005926C5" w:rsidRDefault="002D2686" w:rsidP="00F60B47">
      <w:pPr>
        <w:pStyle w:val="affb"/>
        <w:numPr>
          <w:ilvl w:val="0"/>
          <w:numId w:val="19"/>
        </w:numPr>
        <w:rPr>
          <w:rFonts w:ascii="Times New Roman" w:hAnsi="Times New Roman"/>
          <w:sz w:val="20"/>
          <w:szCs w:val="20"/>
          <w:lang w:eastAsia="zh-CN"/>
        </w:rPr>
      </w:pPr>
      <w:bookmarkStart w:id="22"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2"/>
    </w:p>
    <w:p w14:paraId="3A6CDFB5" w14:textId="77777777" w:rsidR="005926C5" w:rsidRDefault="002D2686" w:rsidP="00F60B47">
      <w:pPr>
        <w:pStyle w:val="affb"/>
        <w:numPr>
          <w:ilvl w:val="0"/>
          <w:numId w:val="19"/>
        </w:numPr>
        <w:rPr>
          <w:rFonts w:ascii="Times New Roman" w:hAnsi="Times New Roman"/>
          <w:sz w:val="20"/>
          <w:szCs w:val="20"/>
          <w:lang w:eastAsia="zh-CN"/>
        </w:rPr>
      </w:pPr>
      <w:bookmarkStart w:id="23"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3"/>
    </w:p>
    <w:p w14:paraId="7DCEFE8A" w14:textId="77777777" w:rsidR="005926C5" w:rsidRDefault="002D2686" w:rsidP="00F60B47">
      <w:pPr>
        <w:pStyle w:val="affb"/>
        <w:numPr>
          <w:ilvl w:val="0"/>
          <w:numId w:val="19"/>
        </w:numPr>
        <w:rPr>
          <w:rFonts w:ascii="Times New Roman" w:hAnsi="Times New Roman"/>
          <w:sz w:val="20"/>
          <w:szCs w:val="20"/>
          <w:lang w:eastAsia="zh-CN"/>
        </w:rPr>
      </w:pPr>
      <w:bookmarkStart w:id="24"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24"/>
    </w:p>
    <w:p w14:paraId="0907E188" w14:textId="77777777" w:rsidR="005926C5" w:rsidRDefault="002D2686" w:rsidP="00F60B47">
      <w:pPr>
        <w:pStyle w:val="affb"/>
        <w:numPr>
          <w:ilvl w:val="0"/>
          <w:numId w:val="19"/>
        </w:numPr>
        <w:rPr>
          <w:rFonts w:ascii="Times New Roman" w:hAnsi="Times New Roman"/>
          <w:sz w:val="20"/>
          <w:szCs w:val="20"/>
          <w:lang w:eastAsia="zh-CN"/>
        </w:rPr>
      </w:pPr>
      <w:bookmarkStart w:id="25"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5"/>
    </w:p>
    <w:p w14:paraId="0E63D961" w14:textId="77777777" w:rsidR="005926C5" w:rsidRDefault="002D2686" w:rsidP="00F60B47">
      <w:pPr>
        <w:pStyle w:val="affb"/>
        <w:numPr>
          <w:ilvl w:val="0"/>
          <w:numId w:val="1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27970FD8" w14:textId="77777777" w:rsidR="005926C5" w:rsidRDefault="002D2686" w:rsidP="00F60B47">
      <w:pPr>
        <w:pStyle w:val="affb"/>
        <w:numPr>
          <w:ilvl w:val="0"/>
          <w:numId w:val="19"/>
        </w:numPr>
        <w:rPr>
          <w:rFonts w:ascii="Times New Roman" w:hAnsi="Times New Roman"/>
          <w:sz w:val="20"/>
          <w:szCs w:val="20"/>
          <w:lang w:eastAsia="zh-CN"/>
        </w:rPr>
      </w:pPr>
      <w:bookmarkStart w:id="26"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26"/>
    </w:p>
    <w:p w14:paraId="69478E62" w14:textId="77777777" w:rsidR="005926C5" w:rsidRDefault="002D2686" w:rsidP="00F60B47">
      <w:pPr>
        <w:pStyle w:val="affb"/>
        <w:numPr>
          <w:ilvl w:val="0"/>
          <w:numId w:val="19"/>
        </w:numPr>
        <w:rPr>
          <w:rFonts w:ascii="Times New Roman" w:hAnsi="Times New Roman"/>
          <w:sz w:val="20"/>
          <w:szCs w:val="20"/>
          <w:lang w:eastAsia="zh-CN"/>
        </w:rPr>
      </w:pPr>
      <w:bookmarkStart w:id="27"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7"/>
    </w:p>
    <w:p w14:paraId="792E394A" w14:textId="77777777" w:rsidR="005926C5" w:rsidRDefault="002D2686" w:rsidP="00F60B47">
      <w:pPr>
        <w:pStyle w:val="affb"/>
        <w:numPr>
          <w:ilvl w:val="0"/>
          <w:numId w:val="1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7D58B71A" w14:textId="77777777" w:rsidR="005926C5" w:rsidRDefault="002D2686" w:rsidP="00F60B47">
      <w:pPr>
        <w:pStyle w:val="affb"/>
        <w:numPr>
          <w:ilvl w:val="0"/>
          <w:numId w:val="19"/>
        </w:numPr>
        <w:rPr>
          <w:rFonts w:ascii="Times New Roman" w:hAnsi="Times New Roman"/>
          <w:sz w:val="20"/>
          <w:szCs w:val="20"/>
          <w:lang w:eastAsia="zh-CN"/>
        </w:rPr>
      </w:pPr>
      <w:bookmarkStart w:id="28"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28"/>
    </w:p>
    <w:p w14:paraId="4F755DF3" w14:textId="77777777" w:rsidR="005926C5" w:rsidRDefault="002D2686" w:rsidP="00F60B47">
      <w:pPr>
        <w:pStyle w:val="affb"/>
        <w:numPr>
          <w:ilvl w:val="0"/>
          <w:numId w:val="19"/>
        </w:numPr>
        <w:rPr>
          <w:rFonts w:ascii="Times New Roman" w:hAnsi="Times New Roman"/>
          <w:sz w:val="20"/>
          <w:szCs w:val="20"/>
          <w:lang w:eastAsia="zh-CN"/>
        </w:rPr>
      </w:pPr>
      <w:bookmarkStart w:id="29"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29"/>
    </w:p>
    <w:p w14:paraId="64A216B5" w14:textId="77777777" w:rsidR="005926C5" w:rsidRDefault="002D2686" w:rsidP="00F60B47">
      <w:pPr>
        <w:pStyle w:val="affb"/>
        <w:numPr>
          <w:ilvl w:val="0"/>
          <w:numId w:val="19"/>
        </w:numPr>
        <w:rPr>
          <w:rFonts w:ascii="Times New Roman" w:hAnsi="Times New Roman"/>
          <w:sz w:val="20"/>
          <w:szCs w:val="20"/>
          <w:lang w:eastAsia="zh-CN"/>
        </w:rPr>
      </w:pPr>
      <w:bookmarkStart w:id="30"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30"/>
    </w:p>
    <w:p w14:paraId="394DF904" w14:textId="77777777" w:rsidR="005926C5" w:rsidRDefault="002D2686" w:rsidP="00F60B47">
      <w:pPr>
        <w:pStyle w:val="affb"/>
        <w:numPr>
          <w:ilvl w:val="0"/>
          <w:numId w:val="19"/>
        </w:numPr>
        <w:rPr>
          <w:rFonts w:ascii="Times New Roman" w:hAnsi="Times New Roman"/>
          <w:sz w:val="20"/>
          <w:szCs w:val="20"/>
          <w:lang w:eastAsia="zh-CN"/>
        </w:rPr>
      </w:pPr>
      <w:bookmarkStart w:id="31"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31"/>
    </w:p>
    <w:p w14:paraId="7F56F16E" w14:textId="77777777" w:rsidR="005926C5" w:rsidRDefault="002D2686" w:rsidP="00F60B47">
      <w:pPr>
        <w:pStyle w:val="affb"/>
        <w:numPr>
          <w:ilvl w:val="0"/>
          <w:numId w:val="19"/>
        </w:numPr>
        <w:rPr>
          <w:rFonts w:ascii="Times New Roman" w:hAnsi="Times New Roman"/>
          <w:sz w:val="20"/>
          <w:szCs w:val="20"/>
          <w:lang w:eastAsia="zh-CN"/>
        </w:rPr>
      </w:pPr>
      <w:bookmarkStart w:id="32"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32"/>
    </w:p>
    <w:p w14:paraId="45790724" w14:textId="77777777" w:rsidR="005926C5" w:rsidRDefault="002D2686" w:rsidP="00F60B47">
      <w:pPr>
        <w:pStyle w:val="affb"/>
        <w:numPr>
          <w:ilvl w:val="0"/>
          <w:numId w:val="1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4F13C56C" w14:textId="77777777" w:rsidR="005926C5" w:rsidRDefault="002D2686" w:rsidP="00F60B47">
      <w:pPr>
        <w:pStyle w:val="affb"/>
        <w:numPr>
          <w:ilvl w:val="0"/>
          <w:numId w:val="19"/>
        </w:numPr>
        <w:rPr>
          <w:rFonts w:ascii="Times New Roman" w:hAnsi="Times New Roman"/>
          <w:sz w:val="20"/>
          <w:szCs w:val="20"/>
          <w:lang w:eastAsia="zh-CN"/>
        </w:rPr>
      </w:pPr>
      <w:bookmarkStart w:id="33"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33"/>
    </w:p>
    <w:p w14:paraId="448995CD" w14:textId="77777777" w:rsidR="005926C5" w:rsidRDefault="002D2686" w:rsidP="00F60B47">
      <w:pPr>
        <w:pStyle w:val="affb"/>
        <w:numPr>
          <w:ilvl w:val="0"/>
          <w:numId w:val="19"/>
        </w:numPr>
        <w:rPr>
          <w:rFonts w:ascii="Times New Roman" w:eastAsia="宋体" w:hAnsi="Times New Roman"/>
          <w:sz w:val="20"/>
          <w:szCs w:val="20"/>
          <w:lang w:val="en-GB"/>
        </w:rPr>
      </w:pPr>
      <w:bookmarkStart w:id="34"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34"/>
    </w:p>
    <w:bookmarkEnd w:id="11"/>
    <w:bookmarkEnd w:id="12"/>
    <w:p w14:paraId="6D44C3F1" w14:textId="46903AE3" w:rsidR="005926C5" w:rsidRDefault="002D2686">
      <w:pPr>
        <w:pStyle w:val="1"/>
        <w:spacing w:before="480"/>
      </w:pPr>
      <w:r>
        <w:t xml:space="preserve">Appendix </w:t>
      </w:r>
    </w:p>
    <w:sectPr w:rsidR="005926C5" w:rsidSect="00402B6B">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D8134" w14:textId="77777777" w:rsidR="00AF43BA" w:rsidRDefault="00AF43BA">
      <w:pPr>
        <w:spacing w:after="0" w:line="240" w:lineRule="auto"/>
      </w:pPr>
      <w:r>
        <w:separator/>
      </w:r>
    </w:p>
  </w:endnote>
  <w:endnote w:type="continuationSeparator" w:id="0">
    <w:p w14:paraId="4DD4A939" w14:textId="77777777" w:rsidR="00AF43BA" w:rsidRDefault="00AF4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D783A" w14:textId="77777777" w:rsidR="009B00B2" w:rsidRDefault="009B00B2">
    <w:pPr>
      <w:pStyle w:val="af5"/>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51A1247" w14:textId="77777777" w:rsidR="009B00B2" w:rsidRDefault="009B00B2">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72717" w14:textId="77777777" w:rsidR="009B00B2" w:rsidRDefault="009B00B2">
    <w:pPr>
      <w:pStyle w:val="af5"/>
      <w:ind w:right="360"/>
    </w:pPr>
    <w:r>
      <w:rPr>
        <w:rStyle w:val="aff5"/>
      </w:rPr>
      <w:fldChar w:fldCharType="begin"/>
    </w:r>
    <w:r>
      <w:rPr>
        <w:rStyle w:val="aff5"/>
      </w:rPr>
      <w:instrText xml:space="preserve"> PAGE </w:instrText>
    </w:r>
    <w:r>
      <w:rPr>
        <w:rStyle w:val="aff5"/>
      </w:rPr>
      <w:fldChar w:fldCharType="separate"/>
    </w:r>
    <w:r>
      <w:rPr>
        <w:rStyle w:val="aff5"/>
        <w:noProof/>
      </w:rPr>
      <w:t>98</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Pr>
        <w:rStyle w:val="aff5"/>
        <w:noProof/>
      </w:rPr>
      <w:t>106</w:t>
    </w:r>
    <w:r>
      <w:rPr>
        <w:rStyle w:val="af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24DD5" w14:textId="77777777" w:rsidR="00AF43BA" w:rsidRDefault="00AF43BA">
      <w:pPr>
        <w:spacing w:after="0" w:line="240" w:lineRule="auto"/>
      </w:pPr>
      <w:r>
        <w:separator/>
      </w:r>
    </w:p>
  </w:footnote>
  <w:footnote w:type="continuationSeparator" w:id="0">
    <w:p w14:paraId="41691803" w14:textId="77777777" w:rsidR="00AF43BA" w:rsidRDefault="00AF4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42F97" w14:textId="77777777" w:rsidR="009B00B2" w:rsidRDefault="009B00B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02C4A84"/>
    <w:multiLevelType w:val="hybridMultilevel"/>
    <w:tmpl w:val="A356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FC2783"/>
    <w:multiLevelType w:val="hybridMultilevel"/>
    <w:tmpl w:val="D7D0C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6"/>
  </w:num>
  <w:num w:numId="4">
    <w:abstractNumId w:val="4"/>
  </w:num>
  <w:num w:numId="5">
    <w:abstractNumId w:val="8"/>
  </w:num>
  <w:num w:numId="6">
    <w:abstractNumId w:val="12"/>
  </w:num>
  <w:num w:numId="7">
    <w:abstractNumId w:val="14"/>
  </w:num>
  <w:num w:numId="8">
    <w:abstractNumId w:val="20"/>
  </w:num>
  <w:num w:numId="9">
    <w:abstractNumId w:val="15"/>
  </w:num>
  <w:num w:numId="10">
    <w:abstractNumId w:val="19"/>
  </w:num>
  <w:num w:numId="11">
    <w:abstractNumId w:val="10"/>
  </w:num>
  <w:num w:numId="12">
    <w:abstractNumId w:val="16"/>
  </w:num>
  <w:num w:numId="13">
    <w:abstractNumId w:val="13"/>
  </w:num>
  <w:num w:numId="14">
    <w:abstractNumId w:val="5"/>
  </w:num>
  <w:num w:numId="15">
    <w:abstractNumId w:val="17"/>
  </w:num>
  <w:num w:numId="16">
    <w:abstractNumId w:val="11"/>
  </w:num>
  <w:num w:numId="17">
    <w:abstractNumId w:val="2"/>
  </w:num>
  <w:num w:numId="18">
    <w:abstractNumId w:val="9"/>
  </w:num>
  <w:num w:numId="19">
    <w:abstractNumId w:val="1"/>
  </w:num>
  <w:num w:numId="20">
    <w:abstractNumId w:val="9"/>
  </w:num>
  <w:num w:numId="21">
    <w:abstractNumId w:val="18"/>
  </w:num>
  <w:num w:numId="2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378"/>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3CF"/>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1C2"/>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8F1"/>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44B"/>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014"/>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4EE9"/>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930"/>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48"/>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8FC"/>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57"/>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3A6"/>
    <w:rsid w:val="003A6619"/>
    <w:rsid w:val="003A6C0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D68"/>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9C1"/>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1D97"/>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8DC"/>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7BE"/>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0B"/>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0FFE"/>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64F"/>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2C4"/>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CBA"/>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5F7F93"/>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5A"/>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9E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1FE"/>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2C6"/>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876"/>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16B"/>
    <w:rsid w:val="006A5486"/>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3A1"/>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A5E"/>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0FB9"/>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C3"/>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6C9"/>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33E"/>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DC3"/>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D6D"/>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0CD"/>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6BA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81"/>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4E78"/>
    <w:rsid w:val="008650AB"/>
    <w:rsid w:val="0086554B"/>
    <w:rsid w:val="00865696"/>
    <w:rsid w:val="008659EC"/>
    <w:rsid w:val="008659F2"/>
    <w:rsid w:val="00865C77"/>
    <w:rsid w:val="00865D02"/>
    <w:rsid w:val="00865D4C"/>
    <w:rsid w:val="00865DE1"/>
    <w:rsid w:val="0086608E"/>
    <w:rsid w:val="00866317"/>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8FB"/>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2EC2"/>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D83"/>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0B2"/>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5F93"/>
    <w:rsid w:val="00A46287"/>
    <w:rsid w:val="00A46451"/>
    <w:rsid w:val="00A4657B"/>
    <w:rsid w:val="00A4664D"/>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5C8"/>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9A7"/>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C1C"/>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3BA"/>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489"/>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748"/>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A2"/>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4A8"/>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752"/>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362"/>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45"/>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DF7E6B"/>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2EB"/>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1BE"/>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5F9"/>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A99"/>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393"/>
    <w:rsid w:val="00F22444"/>
    <w:rsid w:val="00F22C96"/>
    <w:rsid w:val="00F22CB2"/>
    <w:rsid w:val="00F22FC1"/>
    <w:rsid w:val="00F2357F"/>
    <w:rsid w:val="00F2389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B47"/>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965"/>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FF3F92"/>
  <w15:docId w15:val="{F801F924-BE80-4A99-8C2B-61263A17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B63A1"/>
    <w:pPr>
      <w:overflowPunct w:val="0"/>
      <w:autoSpaceDE w:val="0"/>
      <w:autoSpaceDN w:val="0"/>
      <w:adjustRightInd w:val="0"/>
      <w:spacing w:after="180" w:line="254" w:lineRule="auto"/>
      <w:jc w:val="both"/>
    </w:pPr>
    <w:rPr>
      <w:rFonts w:ascii="Times New Roman" w:hAnsi="Times New Roman"/>
      <w:lang w:eastAsia="en-US"/>
    </w:rPr>
  </w:style>
  <w:style w:type="paragraph" w:styleId="1">
    <w:name w:val="heading 1"/>
    <w:next w:val="a"/>
    <w:link w:val="10"/>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2">
    <w:name w:val="heading 2"/>
    <w:basedOn w:val="1"/>
    <w:next w:val="a"/>
    <w:link w:val="20"/>
    <w:qFormat/>
    <w:rsid w:val="00402B6B"/>
    <w:pPr>
      <w:numPr>
        <w:ilvl w:val="1"/>
      </w:numPr>
      <w:pBdr>
        <w:top w:val="none" w:sz="0" w:space="0" w:color="auto"/>
      </w:pBdr>
      <w:spacing w:before="180"/>
      <w:outlineLvl w:val="1"/>
    </w:pPr>
    <w:rPr>
      <w:sz w:val="32"/>
    </w:rPr>
  </w:style>
  <w:style w:type="paragraph" w:styleId="30">
    <w:name w:val="heading 3"/>
    <w:basedOn w:val="2"/>
    <w:next w:val="a"/>
    <w:link w:val="31"/>
    <w:qFormat/>
    <w:rsid w:val="00402B6B"/>
    <w:pPr>
      <w:numPr>
        <w:ilvl w:val="2"/>
      </w:numPr>
      <w:spacing w:before="120"/>
      <w:outlineLvl w:val="2"/>
    </w:pPr>
    <w:rPr>
      <w:sz w:val="28"/>
    </w:rPr>
  </w:style>
  <w:style w:type="paragraph" w:styleId="4">
    <w:name w:val="heading 4"/>
    <w:basedOn w:val="30"/>
    <w:next w:val="a"/>
    <w:link w:val="41"/>
    <w:qFormat/>
    <w:rsid w:val="00402B6B"/>
    <w:pPr>
      <w:numPr>
        <w:ilvl w:val="3"/>
      </w:numPr>
      <w:outlineLvl w:val="3"/>
    </w:pPr>
    <w:rPr>
      <w:sz w:val="24"/>
    </w:rPr>
  </w:style>
  <w:style w:type="paragraph" w:styleId="5">
    <w:name w:val="heading 5"/>
    <w:basedOn w:val="4"/>
    <w:next w:val="a"/>
    <w:link w:val="50"/>
    <w:qFormat/>
    <w:rsid w:val="00402B6B"/>
    <w:pPr>
      <w:numPr>
        <w:ilvl w:val="4"/>
      </w:numPr>
      <w:outlineLvl w:val="4"/>
    </w:pPr>
    <w:rPr>
      <w:sz w:val="22"/>
    </w:rPr>
  </w:style>
  <w:style w:type="paragraph" w:styleId="6">
    <w:name w:val="heading 6"/>
    <w:basedOn w:val="H6"/>
    <w:next w:val="a"/>
    <w:link w:val="60"/>
    <w:qFormat/>
    <w:rsid w:val="00402B6B"/>
    <w:pPr>
      <w:numPr>
        <w:ilvl w:val="5"/>
        <w:numId w:val="1"/>
      </w:numPr>
      <w:outlineLvl w:val="5"/>
    </w:pPr>
  </w:style>
  <w:style w:type="paragraph" w:styleId="7">
    <w:name w:val="heading 7"/>
    <w:basedOn w:val="H6"/>
    <w:next w:val="a"/>
    <w:link w:val="70"/>
    <w:qFormat/>
    <w:rsid w:val="00402B6B"/>
    <w:pPr>
      <w:numPr>
        <w:ilvl w:val="6"/>
        <w:numId w:val="1"/>
      </w:numPr>
      <w:outlineLvl w:val="6"/>
    </w:pPr>
  </w:style>
  <w:style w:type="paragraph" w:styleId="8">
    <w:name w:val="heading 8"/>
    <w:basedOn w:val="1"/>
    <w:next w:val="a"/>
    <w:link w:val="80"/>
    <w:qFormat/>
    <w:rsid w:val="00402B6B"/>
    <w:pPr>
      <w:numPr>
        <w:ilvl w:val="7"/>
      </w:numPr>
      <w:outlineLvl w:val="7"/>
    </w:pPr>
  </w:style>
  <w:style w:type="paragraph" w:styleId="9">
    <w:name w:val="heading 9"/>
    <w:basedOn w:val="8"/>
    <w:next w:val="a"/>
    <w:link w:val="90"/>
    <w:qFormat/>
    <w:rsid w:val="00402B6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402B6B"/>
    <w:pPr>
      <w:numPr>
        <w:ilvl w:val="0"/>
        <w:numId w:val="0"/>
      </w:numPr>
      <w:ind w:left="1985" w:hanging="1985"/>
      <w:outlineLvl w:val="9"/>
    </w:pPr>
    <w:rPr>
      <w:sz w:val="20"/>
    </w:rPr>
  </w:style>
  <w:style w:type="paragraph" w:styleId="32">
    <w:name w:val="List 3"/>
    <w:basedOn w:val="21"/>
    <w:link w:val="33"/>
    <w:qFormat/>
    <w:rsid w:val="00402B6B"/>
    <w:pPr>
      <w:ind w:left="1135"/>
    </w:pPr>
  </w:style>
  <w:style w:type="paragraph" w:styleId="21">
    <w:name w:val="List 2"/>
    <w:basedOn w:val="a3"/>
    <w:link w:val="22"/>
    <w:qFormat/>
    <w:rsid w:val="00402B6B"/>
    <w:pPr>
      <w:ind w:left="851"/>
    </w:pPr>
  </w:style>
  <w:style w:type="paragraph" w:styleId="a3">
    <w:name w:val="List"/>
    <w:basedOn w:val="a"/>
    <w:link w:val="a4"/>
    <w:qFormat/>
    <w:rsid w:val="00402B6B"/>
    <w:pPr>
      <w:ind w:left="568" w:hanging="284"/>
    </w:pPr>
  </w:style>
  <w:style w:type="paragraph" w:styleId="TOC7">
    <w:name w:val="toc 7"/>
    <w:basedOn w:val="TOC6"/>
    <w:next w:val="a"/>
    <w:qFormat/>
    <w:rsid w:val="00402B6B"/>
    <w:pPr>
      <w:ind w:left="2268" w:hanging="2268"/>
    </w:pPr>
  </w:style>
  <w:style w:type="paragraph" w:styleId="TOC6">
    <w:name w:val="toc 6"/>
    <w:basedOn w:val="TOC5"/>
    <w:next w:val="a"/>
    <w:qFormat/>
    <w:rsid w:val="00402B6B"/>
    <w:pPr>
      <w:ind w:left="1985" w:hanging="1985"/>
    </w:pPr>
  </w:style>
  <w:style w:type="paragraph" w:styleId="TOC5">
    <w:name w:val="toc 5"/>
    <w:basedOn w:val="TOC4"/>
    <w:next w:val="a"/>
    <w:qFormat/>
    <w:rsid w:val="00402B6B"/>
    <w:pPr>
      <w:ind w:left="1701" w:hanging="1701"/>
    </w:pPr>
  </w:style>
  <w:style w:type="paragraph" w:styleId="TOC4">
    <w:name w:val="toc 4"/>
    <w:basedOn w:val="TOC3"/>
    <w:next w:val="a"/>
    <w:uiPriority w:val="39"/>
    <w:qFormat/>
    <w:rsid w:val="00402B6B"/>
    <w:pPr>
      <w:ind w:left="1418" w:hanging="1418"/>
    </w:pPr>
  </w:style>
  <w:style w:type="paragraph" w:styleId="TOC3">
    <w:name w:val="toc 3"/>
    <w:basedOn w:val="TOC2"/>
    <w:next w:val="a"/>
    <w:uiPriority w:val="39"/>
    <w:qFormat/>
    <w:rsid w:val="00402B6B"/>
    <w:pPr>
      <w:ind w:left="1134" w:hanging="1134"/>
    </w:pPr>
  </w:style>
  <w:style w:type="paragraph" w:styleId="TOC2">
    <w:name w:val="toc 2"/>
    <w:basedOn w:val="TOC1"/>
    <w:next w:val="a"/>
    <w:uiPriority w:val="39"/>
    <w:qFormat/>
    <w:rsid w:val="00402B6B"/>
    <w:pPr>
      <w:keepNext w:val="0"/>
      <w:spacing w:before="0"/>
      <w:ind w:left="851" w:hanging="851"/>
    </w:pPr>
    <w:rPr>
      <w:sz w:val="20"/>
    </w:rPr>
  </w:style>
  <w:style w:type="paragraph" w:styleId="TOC1">
    <w:name w:val="toc 1"/>
    <w:next w:val="a"/>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23">
    <w:name w:val="List Number 2"/>
    <w:basedOn w:val="a5"/>
    <w:qFormat/>
    <w:rsid w:val="00402B6B"/>
    <w:pPr>
      <w:ind w:left="851"/>
    </w:pPr>
  </w:style>
  <w:style w:type="paragraph" w:styleId="a5">
    <w:name w:val="List Number"/>
    <w:basedOn w:val="a3"/>
    <w:qFormat/>
    <w:rsid w:val="00402B6B"/>
  </w:style>
  <w:style w:type="paragraph" w:styleId="42">
    <w:name w:val="List Bullet 4"/>
    <w:basedOn w:val="34"/>
    <w:qFormat/>
    <w:rsid w:val="00402B6B"/>
    <w:pPr>
      <w:ind w:left="1418"/>
    </w:pPr>
  </w:style>
  <w:style w:type="paragraph" w:styleId="34">
    <w:name w:val="List Bullet 3"/>
    <w:basedOn w:val="24"/>
    <w:qFormat/>
    <w:rsid w:val="00402B6B"/>
    <w:pPr>
      <w:ind w:left="1135"/>
    </w:pPr>
  </w:style>
  <w:style w:type="paragraph" w:styleId="24">
    <w:name w:val="List Bullet 2"/>
    <w:basedOn w:val="a6"/>
    <w:qFormat/>
    <w:rsid w:val="00402B6B"/>
    <w:pPr>
      <w:ind w:left="851"/>
    </w:pPr>
  </w:style>
  <w:style w:type="paragraph" w:styleId="a6">
    <w:name w:val="List Bullet"/>
    <w:basedOn w:val="a3"/>
    <w:qFormat/>
    <w:rsid w:val="00402B6B"/>
  </w:style>
  <w:style w:type="paragraph" w:styleId="a7">
    <w:name w:val="caption"/>
    <w:basedOn w:val="a"/>
    <w:next w:val="a"/>
    <w:link w:val="a8"/>
    <w:uiPriority w:val="99"/>
    <w:qFormat/>
    <w:rsid w:val="00402B6B"/>
    <w:pPr>
      <w:spacing w:before="120" w:after="120"/>
    </w:pPr>
    <w:rPr>
      <w:b/>
      <w:bCs/>
    </w:rPr>
  </w:style>
  <w:style w:type="paragraph" w:styleId="a9">
    <w:name w:val="Document Map"/>
    <w:basedOn w:val="a"/>
    <w:link w:val="aa"/>
    <w:uiPriority w:val="99"/>
    <w:qFormat/>
    <w:rsid w:val="00402B6B"/>
    <w:pPr>
      <w:shd w:val="clear" w:color="auto" w:fill="000080"/>
    </w:pPr>
    <w:rPr>
      <w:rFonts w:ascii="Tahoma" w:hAnsi="Tahoma"/>
    </w:rPr>
  </w:style>
  <w:style w:type="paragraph" w:styleId="ab">
    <w:name w:val="annotation text"/>
    <w:basedOn w:val="a"/>
    <w:link w:val="ac"/>
    <w:uiPriority w:val="99"/>
    <w:qFormat/>
    <w:rsid w:val="00402B6B"/>
    <w:rPr>
      <w:lang w:eastAsia="zh-CN"/>
    </w:rPr>
  </w:style>
  <w:style w:type="paragraph" w:styleId="35">
    <w:name w:val="Body Text 3"/>
    <w:basedOn w:val="a"/>
    <w:qFormat/>
    <w:rsid w:val="00402B6B"/>
    <w:rPr>
      <w:i/>
    </w:rPr>
  </w:style>
  <w:style w:type="paragraph" w:styleId="ad">
    <w:name w:val="Body Text"/>
    <w:basedOn w:val="a"/>
    <w:link w:val="ae"/>
    <w:qFormat/>
    <w:rsid w:val="00402B6B"/>
    <w:pPr>
      <w:spacing w:after="120"/>
    </w:pPr>
    <w:rPr>
      <w:rFonts w:ascii="Times" w:hAnsi="Times"/>
      <w:szCs w:val="24"/>
    </w:rPr>
  </w:style>
  <w:style w:type="paragraph" w:styleId="3">
    <w:name w:val="List Number 3"/>
    <w:basedOn w:val="23"/>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af">
    <w:name w:val="Plain Text"/>
    <w:basedOn w:val="a"/>
    <w:link w:val="af0"/>
    <w:qFormat/>
    <w:rsid w:val="00402B6B"/>
    <w:rPr>
      <w:rFonts w:ascii="Courier New" w:eastAsia="Times New Roman" w:hAnsi="Courier New"/>
      <w:lang w:val="nb-NO" w:eastAsia="en-GB"/>
    </w:rPr>
  </w:style>
  <w:style w:type="paragraph" w:styleId="51">
    <w:name w:val="List Bullet 5"/>
    <w:basedOn w:val="42"/>
    <w:qFormat/>
    <w:rsid w:val="00402B6B"/>
    <w:pPr>
      <w:ind w:left="1702"/>
    </w:pPr>
  </w:style>
  <w:style w:type="paragraph" w:styleId="40">
    <w:name w:val="List Number 4"/>
    <w:basedOn w:val="a"/>
    <w:qFormat/>
    <w:rsid w:val="00402B6B"/>
    <w:pPr>
      <w:numPr>
        <w:numId w:val="3"/>
      </w:numPr>
      <w:tabs>
        <w:tab w:val="left" w:pos="1209"/>
      </w:tabs>
      <w:ind w:left="1209"/>
    </w:pPr>
    <w:rPr>
      <w:rFonts w:eastAsia="MS Mincho"/>
      <w:lang w:val="en-GB" w:eastAsia="en-GB"/>
    </w:rPr>
  </w:style>
  <w:style w:type="paragraph" w:styleId="TOC8">
    <w:name w:val="toc 8"/>
    <w:basedOn w:val="TOC1"/>
    <w:next w:val="a"/>
    <w:uiPriority w:val="39"/>
    <w:qFormat/>
    <w:rsid w:val="00402B6B"/>
    <w:pPr>
      <w:spacing w:before="180"/>
      <w:ind w:left="2693" w:hanging="2693"/>
    </w:pPr>
    <w:rPr>
      <w:b/>
    </w:rPr>
  </w:style>
  <w:style w:type="paragraph" w:styleId="af1">
    <w:name w:val="Date"/>
    <w:basedOn w:val="a"/>
    <w:next w:val="a"/>
    <w:link w:val="af2"/>
    <w:qFormat/>
    <w:rsid w:val="00402B6B"/>
    <w:pPr>
      <w:spacing w:after="0"/>
    </w:pPr>
    <w:rPr>
      <w:rFonts w:eastAsia="Times New Roman"/>
      <w:lang w:val="en-GB" w:eastAsia="en-GB"/>
    </w:rPr>
  </w:style>
  <w:style w:type="paragraph" w:styleId="25">
    <w:name w:val="Body Text Indent 2"/>
    <w:basedOn w:val="a"/>
    <w:link w:val="26"/>
    <w:qFormat/>
    <w:rsid w:val="00402B6B"/>
    <w:pPr>
      <w:widowControl w:val="0"/>
      <w:tabs>
        <w:tab w:val="left" w:pos="2205"/>
      </w:tabs>
      <w:spacing w:after="0"/>
      <w:ind w:left="200"/>
    </w:pPr>
    <w:rPr>
      <w:rFonts w:eastAsia="Times New Roman"/>
      <w:kern w:val="2"/>
      <w:lang w:val="zh-CN" w:eastAsia="zh-CN"/>
    </w:rPr>
  </w:style>
  <w:style w:type="paragraph" w:styleId="af3">
    <w:name w:val="Balloon Text"/>
    <w:basedOn w:val="a"/>
    <w:link w:val="af4"/>
    <w:uiPriority w:val="99"/>
    <w:qFormat/>
    <w:rsid w:val="00402B6B"/>
    <w:rPr>
      <w:rFonts w:ascii="Tahoma" w:hAnsi="Tahoma" w:cs="Tahoma"/>
      <w:sz w:val="16"/>
      <w:szCs w:val="16"/>
    </w:rPr>
  </w:style>
  <w:style w:type="paragraph" w:styleId="af5">
    <w:name w:val="footer"/>
    <w:basedOn w:val="af6"/>
    <w:link w:val="af7"/>
    <w:qFormat/>
    <w:rsid w:val="00402B6B"/>
    <w:pPr>
      <w:jc w:val="center"/>
    </w:pPr>
    <w:rPr>
      <w:i/>
    </w:rPr>
  </w:style>
  <w:style w:type="paragraph" w:styleId="af6">
    <w:name w:val="header"/>
    <w:link w:val="af8"/>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9">
    <w:name w:val="index heading"/>
    <w:basedOn w:val="a"/>
    <w:next w:val="a"/>
    <w:qFormat/>
    <w:rsid w:val="00402B6B"/>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rsid w:val="00402B6B"/>
    <w:pPr>
      <w:spacing w:after="60"/>
      <w:jc w:val="center"/>
      <w:outlineLvl w:val="1"/>
    </w:pPr>
    <w:rPr>
      <w:rFonts w:ascii="Cambria" w:hAnsi="Cambria"/>
      <w:sz w:val="24"/>
      <w:szCs w:val="24"/>
    </w:rPr>
  </w:style>
  <w:style w:type="paragraph" w:styleId="afc">
    <w:name w:val="footnote text"/>
    <w:basedOn w:val="a"/>
    <w:link w:val="afd"/>
    <w:qFormat/>
    <w:rsid w:val="00402B6B"/>
    <w:pPr>
      <w:keepLines/>
      <w:spacing w:after="0"/>
      <w:ind w:left="454" w:hanging="454"/>
    </w:pPr>
    <w:rPr>
      <w:sz w:val="16"/>
    </w:rPr>
  </w:style>
  <w:style w:type="paragraph" w:styleId="52">
    <w:name w:val="List 5"/>
    <w:basedOn w:val="43"/>
    <w:qFormat/>
    <w:rsid w:val="00402B6B"/>
    <w:pPr>
      <w:ind w:left="1702"/>
    </w:pPr>
  </w:style>
  <w:style w:type="paragraph" w:styleId="43">
    <w:name w:val="List 4"/>
    <w:basedOn w:val="32"/>
    <w:qFormat/>
    <w:rsid w:val="00402B6B"/>
    <w:pPr>
      <w:ind w:left="1418"/>
    </w:pPr>
  </w:style>
  <w:style w:type="paragraph" w:styleId="36">
    <w:name w:val="Body Text Indent 3"/>
    <w:basedOn w:val="a"/>
    <w:link w:val="37"/>
    <w:qFormat/>
    <w:rsid w:val="00402B6B"/>
    <w:pPr>
      <w:spacing w:after="0"/>
      <w:ind w:left="1080"/>
    </w:pPr>
    <w:rPr>
      <w:rFonts w:eastAsia="Times New Roman"/>
      <w:lang w:eastAsia="ja-JP"/>
    </w:rPr>
  </w:style>
  <w:style w:type="paragraph" w:styleId="afe">
    <w:name w:val="table of figures"/>
    <w:basedOn w:val="ad"/>
    <w:next w:val="a"/>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a"/>
    <w:qFormat/>
    <w:rsid w:val="00402B6B"/>
    <w:pPr>
      <w:ind w:left="1418" w:hanging="1418"/>
    </w:pPr>
  </w:style>
  <w:style w:type="paragraph" w:styleId="27">
    <w:name w:val="Body Text 2"/>
    <w:basedOn w:val="a"/>
    <w:link w:val="28"/>
    <w:qFormat/>
    <w:rsid w:val="00402B6B"/>
    <w:pPr>
      <w:tabs>
        <w:tab w:val="left" w:pos="1985"/>
      </w:tabs>
      <w:spacing w:after="0"/>
    </w:pPr>
    <w:rPr>
      <w:rFonts w:ascii="Arial" w:hAnsi="Arial"/>
      <w:sz w:val="22"/>
    </w:rPr>
  </w:style>
  <w:style w:type="paragraph" w:styleId="aff">
    <w:name w:val="Normal (Web)"/>
    <w:basedOn w:val="a"/>
    <w:uiPriority w:val="99"/>
    <w:unhideWhenUsed/>
    <w:qFormat/>
    <w:rsid w:val="00402B6B"/>
    <w:pPr>
      <w:overflowPunct/>
      <w:autoSpaceDE/>
      <w:autoSpaceDN/>
      <w:adjustRightInd/>
      <w:spacing w:before="100" w:beforeAutospacing="1" w:after="100" w:afterAutospacing="1"/>
    </w:pPr>
    <w:rPr>
      <w:sz w:val="24"/>
      <w:szCs w:val="24"/>
    </w:rPr>
  </w:style>
  <w:style w:type="paragraph" w:styleId="11">
    <w:name w:val="index 1"/>
    <w:basedOn w:val="a"/>
    <w:next w:val="a"/>
    <w:qFormat/>
    <w:rsid w:val="00402B6B"/>
    <w:pPr>
      <w:keepLines/>
      <w:spacing w:after="0"/>
    </w:pPr>
  </w:style>
  <w:style w:type="paragraph" w:styleId="29">
    <w:name w:val="index 2"/>
    <w:basedOn w:val="11"/>
    <w:next w:val="a"/>
    <w:qFormat/>
    <w:rsid w:val="00402B6B"/>
    <w:pPr>
      <w:ind w:left="284"/>
    </w:pPr>
  </w:style>
  <w:style w:type="paragraph" w:styleId="aff0">
    <w:name w:val="Title"/>
    <w:basedOn w:val="a"/>
    <w:next w:val="a"/>
    <w:link w:val="aff1"/>
    <w:qFormat/>
    <w:rsid w:val="00402B6B"/>
    <w:pPr>
      <w:spacing w:after="0"/>
      <w:contextualSpacing/>
    </w:pPr>
    <w:rPr>
      <w:rFonts w:asciiTheme="majorHAnsi" w:eastAsiaTheme="majorEastAsia" w:hAnsiTheme="majorHAnsi" w:cstheme="majorBidi"/>
      <w:spacing w:val="-10"/>
      <w:kern w:val="28"/>
      <w:sz w:val="56"/>
      <w:szCs w:val="56"/>
    </w:rPr>
  </w:style>
  <w:style w:type="paragraph" w:styleId="aff2">
    <w:name w:val="annotation subject"/>
    <w:basedOn w:val="ab"/>
    <w:next w:val="ab"/>
    <w:link w:val="aff3"/>
    <w:uiPriority w:val="99"/>
    <w:qFormat/>
    <w:rsid w:val="00402B6B"/>
    <w:rPr>
      <w:b/>
      <w:bCs/>
    </w:rPr>
  </w:style>
  <w:style w:type="table" w:styleId="aff4">
    <w:name w:val="Table Grid"/>
    <w:basedOn w:val="a1"/>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0"/>
    <w:qFormat/>
    <w:rsid w:val="00402B6B"/>
  </w:style>
  <w:style w:type="character" w:styleId="aff6">
    <w:name w:val="FollowedHyperlink"/>
    <w:qFormat/>
    <w:rsid w:val="00402B6B"/>
    <w:rPr>
      <w:color w:val="800080"/>
      <w:u w:val="single"/>
    </w:rPr>
  </w:style>
  <w:style w:type="character" w:styleId="aff7">
    <w:name w:val="Emphasis"/>
    <w:qFormat/>
    <w:rsid w:val="00402B6B"/>
    <w:rPr>
      <w:i/>
      <w:iCs/>
    </w:rPr>
  </w:style>
  <w:style w:type="character" w:styleId="aff8">
    <w:name w:val="Hyperlink"/>
    <w:uiPriority w:val="99"/>
    <w:qFormat/>
    <w:rsid w:val="00402B6B"/>
    <w:rPr>
      <w:color w:val="0000FF"/>
      <w:u w:val="single"/>
    </w:rPr>
  </w:style>
  <w:style w:type="character" w:styleId="aff9">
    <w:name w:val="annotation reference"/>
    <w:qFormat/>
    <w:rsid w:val="00402B6B"/>
    <w:rPr>
      <w:sz w:val="16"/>
      <w:szCs w:val="16"/>
    </w:rPr>
  </w:style>
  <w:style w:type="character" w:styleId="affa">
    <w:name w:val="footnote reference"/>
    <w:qFormat/>
    <w:rsid w:val="00402B6B"/>
    <w:rPr>
      <w:b/>
      <w:position w:val="6"/>
      <w:sz w:val="16"/>
    </w:rPr>
  </w:style>
  <w:style w:type="character" w:customStyle="1" w:styleId="af4">
    <w:name w:val="批注框文本 字符"/>
    <w:link w:val="af3"/>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a"/>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a"/>
    <w:link w:val="THChar"/>
    <w:qFormat/>
    <w:rsid w:val="00402B6B"/>
    <w:pPr>
      <w:keepNext/>
      <w:keepLines/>
      <w:spacing w:before="60"/>
      <w:jc w:val="center"/>
    </w:pPr>
    <w:rPr>
      <w:rFonts w:ascii="Arial" w:hAnsi="Arial"/>
      <w:b/>
    </w:rPr>
  </w:style>
  <w:style w:type="paragraph" w:customStyle="1" w:styleId="NO">
    <w:name w:val="NO"/>
    <w:basedOn w:val="a"/>
    <w:qFormat/>
    <w:rsid w:val="00402B6B"/>
    <w:pPr>
      <w:keepLines/>
      <w:ind w:left="1135" w:hanging="851"/>
    </w:pPr>
  </w:style>
  <w:style w:type="paragraph" w:customStyle="1" w:styleId="EX">
    <w:name w:val="EX"/>
    <w:basedOn w:val="a"/>
    <w:qFormat/>
    <w:rsid w:val="00402B6B"/>
    <w:pPr>
      <w:keepLines/>
      <w:ind w:left="1702" w:hanging="1418"/>
    </w:pPr>
  </w:style>
  <w:style w:type="paragraph" w:customStyle="1" w:styleId="FP">
    <w:name w:val="FP"/>
    <w:basedOn w:val="a"/>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a"/>
    <w:next w:val="a"/>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a3"/>
    <w:link w:val="B1Zchn"/>
    <w:qFormat/>
    <w:rsid w:val="00402B6B"/>
  </w:style>
  <w:style w:type="paragraph" w:customStyle="1" w:styleId="B2">
    <w:name w:val="B2"/>
    <w:basedOn w:val="21"/>
    <w:link w:val="B2Char"/>
    <w:qFormat/>
    <w:rsid w:val="00402B6B"/>
  </w:style>
  <w:style w:type="paragraph" w:customStyle="1" w:styleId="B3">
    <w:name w:val="B3"/>
    <w:basedOn w:val="32"/>
    <w:link w:val="B3Char"/>
    <w:qFormat/>
    <w:rsid w:val="00402B6B"/>
  </w:style>
  <w:style w:type="paragraph" w:customStyle="1" w:styleId="B4">
    <w:name w:val="B4"/>
    <w:basedOn w:val="43"/>
    <w:qFormat/>
    <w:rsid w:val="00402B6B"/>
  </w:style>
  <w:style w:type="paragraph" w:customStyle="1" w:styleId="B5">
    <w:name w:val="B5"/>
    <w:basedOn w:val="52"/>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a"/>
    <w:qFormat/>
    <w:rsid w:val="00402B6B"/>
    <w:pPr>
      <w:numPr>
        <w:numId w:val="4"/>
      </w:numPr>
    </w:pPr>
  </w:style>
  <w:style w:type="paragraph" w:customStyle="1" w:styleId="text">
    <w:name w:val="text"/>
    <w:basedOn w:val="a"/>
    <w:link w:val="textChar"/>
    <w:qFormat/>
    <w:rsid w:val="00402B6B"/>
    <w:pPr>
      <w:spacing w:after="240"/>
    </w:pPr>
    <w:rPr>
      <w:sz w:val="24"/>
      <w:lang w:eastAsia="zh-CN"/>
    </w:rPr>
  </w:style>
  <w:style w:type="paragraph" w:customStyle="1" w:styleId="Equation">
    <w:name w:val="Equation"/>
    <w:basedOn w:val="a"/>
    <w:next w:val="a"/>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a"/>
    <w:qFormat/>
    <w:rsid w:val="00402B6B"/>
    <w:pPr>
      <w:spacing w:after="220"/>
    </w:pPr>
    <w:rPr>
      <w:rFonts w:ascii="Arial" w:hAnsi="Arial"/>
      <w:sz w:val="22"/>
    </w:rPr>
  </w:style>
  <w:style w:type="paragraph" w:customStyle="1" w:styleId="11BodyText">
    <w:name w:val="11 BodyText"/>
    <w:basedOn w:val="a"/>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a"/>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a"/>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10">
    <w:name w:val="标题 1 字符"/>
    <w:link w:val="1"/>
    <w:qFormat/>
    <w:rsid w:val="00402B6B"/>
    <w:rPr>
      <w:rFonts w:ascii="Arial" w:hAnsi="Arial"/>
      <w:sz w:val="36"/>
      <w:lang w:val="en-GB" w:eastAsia="en-US"/>
    </w:rPr>
  </w:style>
  <w:style w:type="character" w:customStyle="1" w:styleId="20">
    <w:name w:val="标题 2 字符"/>
    <w:link w:val="2"/>
    <w:qFormat/>
    <w:rsid w:val="00402B6B"/>
    <w:rPr>
      <w:rFonts w:ascii="Arial" w:hAnsi="Arial"/>
      <w:sz w:val="32"/>
      <w:lang w:val="en-GB" w:eastAsia="en-US"/>
    </w:rPr>
  </w:style>
  <w:style w:type="character" w:customStyle="1" w:styleId="31">
    <w:name w:val="标题 3 字符"/>
    <w:link w:val="30"/>
    <w:qFormat/>
    <w:rsid w:val="00402B6B"/>
    <w:rPr>
      <w:rFonts w:ascii="Arial" w:hAnsi="Arial"/>
      <w:sz w:val="28"/>
      <w:lang w:val="en-GB" w:eastAsia="en-US"/>
    </w:rPr>
  </w:style>
  <w:style w:type="character" w:customStyle="1" w:styleId="41">
    <w:name w:val="标题 4 字符"/>
    <w:link w:val="4"/>
    <w:qFormat/>
    <w:rsid w:val="00402B6B"/>
    <w:rPr>
      <w:rFonts w:ascii="Arial" w:hAnsi="Arial"/>
      <w:sz w:val="24"/>
      <w:lang w:val="en-GB" w:eastAsia="en-US"/>
    </w:rPr>
  </w:style>
  <w:style w:type="character" w:customStyle="1" w:styleId="50">
    <w:name w:val="标题 5 字符"/>
    <w:link w:val="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affb">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段落"/>
    <w:basedOn w:val="a"/>
    <w:link w:val="affc"/>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afb">
    <w:name w:val="副标题 字符"/>
    <w:link w:val="afa"/>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ac">
    <w:name w:val="批注文字 字符"/>
    <w:link w:val="ab"/>
    <w:uiPriority w:val="99"/>
    <w:qFormat/>
    <w:rsid w:val="00402B6B"/>
    <w:rPr>
      <w:rFonts w:ascii="Times New Roman" w:hAnsi="Times New Roman"/>
      <w:lang w:val="en-GB"/>
    </w:rPr>
  </w:style>
  <w:style w:type="paragraph" w:customStyle="1" w:styleId="LGTdoc">
    <w:name w:val="LGTdoc_본문"/>
    <w:basedOn w:val="a"/>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a"/>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fd">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affc">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b"/>
    <w:uiPriority w:val="34"/>
    <w:qFormat/>
    <w:locked/>
    <w:rsid w:val="00402B6B"/>
    <w:rPr>
      <w:rFonts w:ascii="Calibri" w:eastAsia="Calibri" w:hAnsi="Calibri"/>
      <w:sz w:val="22"/>
      <w:szCs w:val="22"/>
      <w:lang w:eastAsia="en-US"/>
    </w:rPr>
  </w:style>
  <w:style w:type="paragraph" w:customStyle="1" w:styleId="References">
    <w:name w:val="References"/>
    <w:basedOn w:val="a"/>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a0"/>
    <w:qFormat/>
    <w:rsid w:val="00402B6B"/>
  </w:style>
  <w:style w:type="character" w:customStyle="1" w:styleId="af8">
    <w:name w:val="页眉 字符"/>
    <w:link w:val="af6"/>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a"/>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a"/>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aff3">
    <w:name w:val="批注主题 字符"/>
    <w:link w:val="aff2"/>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afd">
    <w:name w:val="脚注文本 字符"/>
    <w:link w:val="afc"/>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a"/>
    <w:qFormat/>
    <w:rsid w:val="00402B6B"/>
    <w:pPr>
      <w:ind w:left="851"/>
    </w:pPr>
    <w:rPr>
      <w:rFonts w:eastAsia="Times New Roman"/>
      <w:lang w:val="en-GB" w:eastAsia="en-GB"/>
    </w:rPr>
  </w:style>
  <w:style w:type="paragraph" w:customStyle="1" w:styleId="INDENT2">
    <w:name w:val="INDENT2"/>
    <w:basedOn w:val="a"/>
    <w:qFormat/>
    <w:rsid w:val="00402B6B"/>
    <w:pPr>
      <w:ind w:left="1135" w:hanging="284"/>
    </w:pPr>
    <w:rPr>
      <w:rFonts w:eastAsia="Times New Roman"/>
      <w:lang w:val="en-GB" w:eastAsia="en-GB"/>
    </w:rPr>
  </w:style>
  <w:style w:type="paragraph" w:customStyle="1" w:styleId="INDENT3">
    <w:name w:val="INDENT3"/>
    <w:basedOn w:val="a"/>
    <w:qFormat/>
    <w:rsid w:val="00402B6B"/>
    <w:pPr>
      <w:ind w:left="1701" w:hanging="567"/>
    </w:pPr>
    <w:rPr>
      <w:rFonts w:eastAsia="Times New Roman"/>
      <w:lang w:val="en-GB" w:eastAsia="en-GB"/>
    </w:rPr>
  </w:style>
  <w:style w:type="paragraph" w:customStyle="1" w:styleId="FigureTitle">
    <w:name w:val="Figure_Title"/>
    <w:basedOn w:val="a"/>
    <w:next w:val="a"/>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rsid w:val="00402B6B"/>
    <w:pPr>
      <w:keepNext/>
      <w:keepLines/>
    </w:pPr>
    <w:rPr>
      <w:rFonts w:eastAsia="Times New Roman"/>
      <w:b/>
      <w:lang w:val="en-GB" w:eastAsia="en-GB"/>
    </w:rPr>
  </w:style>
  <w:style w:type="paragraph" w:customStyle="1" w:styleId="enumlev2">
    <w:name w:val="enumlev2"/>
    <w:basedOn w:val="a"/>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a"/>
    <w:qFormat/>
    <w:rsid w:val="00402B6B"/>
    <w:pPr>
      <w:keepNext/>
      <w:keepLines/>
      <w:spacing w:before="240"/>
      <w:ind w:left="1418"/>
    </w:pPr>
    <w:rPr>
      <w:rFonts w:ascii="Arial" w:eastAsia="Times New Roman" w:hAnsi="Arial"/>
      <w:b/>
      <w:sz w:val="36"/>
      <w:lang w:eastAsia="en-GB"/>
    </w:rPr>
  </w:style>
  <w:style w:type="character" w:customStyle="1" w:styleId="aa">
    <w:name w:val="文档结构图 字符"/>
    <w:link w:val="a9"/>
    <w:uiPriority w:val="99"/>
    <w:qFormat/>
    <w:rsid w:val="00402B6B"/>
    <w:rPr>
      <w:rFonts w:ascii="Tahoma" w:hAnsi="Tahoma"/>
      <w:shd w:val="clear" w:color="auto" w:fill="000080"/>
      <w:lang w:eastAsia="en-US"/>
    </w:rPr>
  </w:style>
  <w:style w:type="character" w:customStyle="1" w:styleId="af0">
    <w:name w:val="纯文本 字符"/>
    <w:basedOn w:val="a0"/>
    <w:link w:val="af"/>
    <w:qFormat/>
    <w:rsid w:val="00402B6B"/>
    <w:rPr>
      <w:rFonts w:ascii="Courier New" w:eastAsia="Times New Roman" w:hAnsi="Courier New"/>
      <w:lang w:val="nb-NO" w:eastAsia="en-GB"/>
    </w:rPr>
  </w:style>
  <w:style w:type="character" w:customStyle="1" w:styleId="ae">
    <w:name w:val="正文文本 字符"/>
    <w:link w:val="ad"/>
    <w:qFormat/>
    <w:rsid w:val="00402B6B"/>
    <w:rPr>
      <w:rFonts w:ascii="Times" w:hAnsi="Times"/>
      <w:szCs w:val="24"/>
      <w:lang w:eastAsia="en-US"/>
    </w:rPr>
  </w:style>
  <w:style w:type="character" w:customStyle="1" w:styleId="28">
    <w:name w:val="正文文本 2 字符"/>
    <w:link w:val="27"/>
    <w:qFormat/>
    <w:rsid w:val="00402B6B"/>
    <w:rPr>
      <w:rFonts w:ascii="Arial" w:hAnsi="Arial"/>
      <w:sz w:val="22"/>
      <w:lang w:eastAsia="en-US"/>
    </w:rPr>
  </w:style>
  <w:style w:type="character" w:customStyle="1" w:styleId="26">
    <w:name w:val="正文文本缩进 2 字符"/>
    <w:basedOn w:val="a0"/>
    <w:link w:val="25"/>
    <w:qFormat/>
    <w:rsid w:val="00402B6B"/>
    <w:rPr>
      <w:rFonts w:ascii="Times New Roman" w:eastAsia="Times New Roman" w:hAnsi="Times New Roman"/>
      <w:kern w:val="2"/>
      <w:lang w:val="zh-CN" w:eastAsia="zh-CN"/>
    </w:rPr>
  </w:style>
  <w:style w:type="character" w:customStyle="1" w:styleId="37">
    <w:name w:val="正文文本缩进 3 字符"/>
    <w:basedOn w:val="a0"/>
    <w:link w:val="36"/>
    <w:qFormat/>
    <w:rsid w:val="00402B6B"/>
    <w:rPr>
      <w:rFonts w:ascii="Times New Roman" w:eastAsia="Times New Roman" w:hAnsi="Times New Roman"/>
      <w:lang w:eastAsia="ja-JP"/>
    </w:rPr>
  </w:style>
  <w:style w:type="paragraph" w:customStyle="1" w:styleId="numberedlist">
    <w:name w:val="numbered list"/>
    <w:basedOn w:val="a6"/>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sid w:val="00402B6B"/>
    <w:pPr>
      <w:spacing w:after="160" w:line="259" w:lineRule="auto"/>
      <w:jc w:val="both"/>
    </w:pPr>
    <w:rPr>
      <w:rFonts w:ascii="Arial" w:eastAsia="MS Mincho" w:hAnsi="Arial"/>
      <w:lang w:val="en-GB" w:eastAsia="en-US"/>
    </w:rPr>
  </w:style>
  <w:style w:type="paragraph" w:customStyle="1" w:styleId="TabList">
    <w:name w:val="TabList"/>
    <w:basedOn w:val="a"/>
    <w:qFormat/>
    <w:rsid w:val="00402B6B"/>
    <w:pPr>
      <w:tabs>
        <w:tab w:val="left" w:pos="1134"/>
      </w:tabs>
      <w:spacing w:after="0"/>
    </w:pPr>
    <w:rPr>
      <w:rFonts w:eastAsia="MS Mincho"/>
      <w:lang w:val="en-GB" w:eastAsia="en-GB"/>
    </w:rPr>
  </w:style>
  <w:style w:type="paragraph" w:customStyle="1" w:styleId="tabletext0">
    <w:name w:val="table text"/>
    <w:basedOn w:val="a"/>
    <w:next w:val="table"/>
    <w:qFormat/>
    <w:rsid w:val="00402B6B"/>
    <w:pPr>
      <w:spacing w:after="0"/>
    </w:pPr>
    <w:rPr>
      <w:rFonts w:eastAsia="MS Mincho"/>
      <w:i/>
      <w:lang w:val="en-GB" w:eastAsia="en-GB"/>
    </w:rPr>
  </w:style>
  <w:style w:type="paragraph" w:customStyle="1" w:styleId="HE">
    <w:name w:val="HE"/>
    <w:basedOn w:val="a"/>
    <w:qFormat/>
    <w:rsid w:val="00402B6B"/>
    <w:pPr>
      <w:spacing w:after="0"/>
    </w:pPr>
    <w:rPr>
      <w:rFonts w:eastAsia="MS Mincho"/>
      <w:b/>
      <w:lang w:val="en-GB" w:eastAsia="en-GB"/>
    </w:rPr>
  </w:style>
  <w:style w:type="paragraph" w:customStyle="1" w:styleId="berschrift1H1">
    <w:name w:val="Überschrift 1.H1"/>
    <w:basedOn w:val="a"/>
    <w:next w:val="a"/>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a"/>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1"/>
    <w:next w:val="a"/>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af2">
    <w:name w:val="日期 字符"/>
    <w:basedOn w:val="a0"/>
    <w:link w:val="af1"/>
    <w:qFormat/>
    <w:rsid w:val="00402B6B"/>
    <w:rPr>
      <w:rFonts w:ascii="Times New Roman" w:eastAsia="Times New Roman" w:hAnsi="Times New Roman"/>
      <w:lang w:val="en-GB" w:eastAsia="en-GB"/>
    </w:rPr>
  </w:style>
  <w:style w:type="paragraph" w:customStyle="1" w:styleId="Meetingcaption">
    <w:name w:val="Meeting caption"/>
    <w:basedOn w:val="a"/>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rsid w:val="00402B6B"/>
    <w:pPr>
      <w:spacing w:after="240"/>
    </w:pPr>
    <w:rPr>
      <w:rFonts w:ascii="Helvetica" w:eastAsia="Times New Roman" w:hAnsi="Helvetica"/>
      <w:lang w:val="en-GB" w:eastAsia="en-GB"/>
    </w:rPr>
  </w:style>
  <w:style w:type="paragraph" w:customStyle="1" w:styleId="Cell">
    <w:name w:val="Cell"/>
    <w:basedOn w:val="a"/>
    <w:qFormat/>
    <w:rsid w:val="00402B6B"/>
    <w:pPr>
      <w:spacing w:after="0" w:line="240" w:lineRule="exact"/>
      <w:jc w:val="center"/>
    </w:pPr>
    <w:rPr>
      <w:rFonts w:eastAsia="Times New Roman"/>
      <w:sz w:val="16"/>
      <w:lang w:eastAsia="ja-JP"/>
    </w:rPr>
  </w:style>
  <w:style w:type="paragraph" w:customStyle="1" w:styleId="h60">
    <w:name w:val="h6"/>
    <w:basedOn w:val="a"/>
    <w:qFormat/>
    <w:rsid w:val="00402B6B"/>
    <w:pPr>
      <w:spacing w:before="100" w:beforeAutospacing="1" w:after="100" w:afterAutospacing="1"/>
    </w:pPr>
    <w:rPr>
      <w:rFonts w:eastAsia="Times New Roman"/>
      <w:sz w:val="24"/>
      <w:szCs w:val="24"/>
      <w:lang w:eastAsia="ja-JP"/>
    </w:rPr>
  </w:style>
  <w:style w:type="paragraph" w:customStyle="1" w:styleId="b10">
    <w:name w:val="b1"/>
    <w:basedOn w:val="a"/>
    <w:qFormat/>
    <w:rsid w:val="00402B6B"/>
    <w:pPr>
      <w:spacing w:before="100" w:beforeAutospacing="1" w:after="100" w:afterAutospacing="1"/>
    </w:pPr>
    <w:rPr>
      <w:rFonts w:eastAsia="Times New Roman"/>
      <w:sz w:val="24"/>
      <w:szCs w:val="24"/>
      <w:lang w:eastAsia="ja-JP"/>
    </w:rPr>
  </w:style>
  <w:style w:type="paragraph" w:customStyle="1" w:styleId="tah0">
    <w:name w:val="tah"/>
    <w:basedOn w:val="a"/>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a"/>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60">
    <w:name w:val="标题 6 字符"/>
    <w:link w:val="6"/>
    <w:qFormat/>
    <w:rsid w:val="00402B6B"/>
    <w:rPr>
      <w:rFonts w:ascii="Arial" w:hAnsi="Arial"/>
      <w:lang w:val="en-GB" w:eastAsia="en-US"/>
    </w:rPr>
  </w:style>
  <w:style w:type="character" w:customStyle="1" w:styleId="70">
    <w:name w:val="标题 7 字符"/>
    <w:link w:val="7"/>
    <w:qFormat/>
    <w:rsid w:val="00402B6B"/>
    <w:rPr>
      <w:rFonts w:ascii="Arial" w:hAnsi="Arial"/>
      <w:lang w:val="en-GB" w:eastAsia="en-US"/>
    </w:rPr>
  </w:style>
  <w:style w:type="character" w:customStyle="1" w:styleId="80">
    <w:name w:val="标题 8 字符"/>
    <w:link w:val="8"/>
    <w:qFormat/>
    <w:rsid w:val="00402B6B"/>
    <w:rPr>
      <w:rFonts w:ascii="Arial" w:hAnsi="Arial"/>
      <w:sz w:val="36"/>
      <w:lang w:val="en-GB" w:eastAsia="en-US"/>
    </w:rPr>
  </w:style>
  <w:style w:type="character" w:customStyle="1" w:styleId="90">
    <w:name w:val="标题 9 字符"/>
    <w:link w:val="9"/>
    <w:qFormat/>
    <w:rsid w:val="00402B6B"/>
    <w:rPr>
      <w:rFonts w:ascii="Arial" w:hAnsi="Arial"/>
      <w:sz w:val="36"/>
      <w:lang w:val="en-GB" w:eastAsia="en-US"/>
    </w:rPr>
  </w:style>
  <w:style w:type="character" w:customStyle="1" w:styleId="a4">
    <w:name w:val="列表 字符"/>
    <w:link w:val="a3"/>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22">
    <w:name w:val="列表 2 字符"/>
    <w:link w:val="21"/>
    <w:qFormat/>
    <w:rsid w:val="00402B6B"/>
    <w:rPr>
      <w:rFonts w:ascii="Times New Roman" w:hAnsi="Times New Roman"/>
      <w:lang w:eastAsia="en-US"/>
    </w:rPr>
  </w:style>
  <w:style w:type="character" w:customStyle="1" w:styleId="33">
    <w:name w:val="列表 3 字符"/>
    <w:link w:val="32"/>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af7">
    <w:name w:val="页脚 字符"/>
    <w:link w:val="af5"/>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a"/>
    <w:next w:val="a"/>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a"/>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a"/>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affb"/>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rPr>
  </w:style>
  <w:style w:type="paragraph" w:customStyle="1" w:styleId="Proposal">
    <w:name w:val="Proposal"/>
    <w:basedOn w:val="a"/>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aff1">
    <w:name w:val="标题 字符"/>
    <w:basedOn w:val="a0"/>
    <w:link w:val="aff0"/>
    <w:qFormat/>
    <w:rsid w:val="00402B6B"/>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uiPriority w:val="35"/>
    <w:qFormat/>
    <w:rsid w:val="00402B6B"/>
    <w:rPr>
      <w:rFonts w:ascii="Times New Roman" w:hAnsi="Times New Roman"/>
      <w:b/>
      <w:bCs/>
      <w:lang w:eastAsia="en-US"/>
    </w:rPr>
  </w:style>
  <w:style w:type="character" w:customStyle="1" w:styleId="UnresolvedMention1">
    <w:name w:val="Unresolved Mention1"/>
    <w:basedOn w:val="a0"/>
    <w:uiPriority w:val="99"/>
    <w:semiHidden/>
    <w:unhideWhenUsed/>
    <w:qFormat/>
    <w:rsid w:val="00402B6B"/>
    <w:rPr>
      <w:color w:val="605E5C"/>
      <w:shd w:val="clear" w:color="auto" w:fill="E1DFDD"/>
    </w:rPr>
  </w:style>
  <w:style w:type="paragraph" w:customStyle="1" w:styleId="xmsonormal">
    <w:name w:val="x_msonormal"/>
    <w:basedOn w:val="a"/>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a1"/>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qFormat/>
    <w:rsid w:val="00402B6B"/>
    <w:rPr>
      <w:color w:val="605E5C"/>
      <w:shd w:val="clear" w:color="auto" w:fill="E1DFDD"/>
    </w:rPr>
  </w:style>
  <w:style w:type="paragraph" w:customStyle="1" w:styleId="3GPPAgreements">
    <w:name w:val="3GPP Agreements"/>
    <w:basedOn w:val="a"/>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rPr>
  </w:style>
  <w:style w:type="table" w:customStyle="1" w:styleId="GridTable5Dark-Accent52">
    <w:name w:val="Grid Table 5 Dark - Accent 52"/>
    <w:basedOn w:val="a1"/>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a0"/>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124202801">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28706240">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862668261">
      <w:bodyDiv w:val="1"/>
      <w:marLeft w:val="0"/>
      <w:marRight w:val="0"/>
      <w:marTop w:val="0"/>
      <w:marBottom w:val="0"/>
      <w:divBdr>
        <w:top w:val="none" w:sz="0" w:space="0" w:color="auto"/>
        <w:left w:val="none" w:sz="0" w:space="0" w:color="auto"/>
        <w:bottom w:val="none" w:sz="0" w:space="0" w:color="auto"/>
        <w:right w:val="none" w:sz="0" w:space="0" w:color="auto"/>
      </w:divBdr>
    </w:div>
    <w:div w:id="1551645290">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 w:id="1833331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150306F9-213F-497F-B979-2BF5DEE5B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86</TotalTime>
  <Pages>7</Pages>
  <Words>2689</Words>
  <Characters>15332</Characters>
  <Application>Microsoft Office Word</Application>
  <DocSecurity>0</DocSecurity>
  <Lines>127</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17986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Xueming Pan</cp:lastModifiedBy>
  <cp:revision>12</cp:revision>
  <cp:lastPrinted>2020-08-17T03:17:00Z</cp:lastPrinted>
  <dcterms:created xsi:type="dcterms:W3CDTF">2020-11-13T11:27:00Z</dcterms:created>
  <dcterms:modified xsi:type="dcterms:W3CDTF">2020-11-13T14:49:00Z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1605136261</vt:lpwstr>
  </property>
</Properties>
</file>