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233893" w:history="1">
            <w:r w:rsidR="00EE03C3" w:rsidRPr="00A360B1">
              <w:rPr>
                <w:rStyle w:val="af2"/>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051BE2">
          <w:pPr>
            <w:pStyle w:val="TOC1"/>
            <w:rPr>
              <w:rFonts w:asciiTheme="minorHAnsi" w:eastAsiaTheme="minorEastAsia" w:hAnsiTheme="minorHAnsi" w:cstheme="minorBidi"/>
              <w:szCs w:val="22"/>
              <w:lang w:val="fr-FR" w:eastAsia="fr-FR"/>
            </w:rPr>
          </w:pPr>
          <w:hyperlink w:anchor="_Toc55233894" w:history="1">
            <w:r w:rsidR="00EE03C3" w:rsidRPr="00A360B1">
              <w:rPr>
                <w:rStyle w:val="af2"/>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051BE2">
          <w:pPr>
            <w:pStyle w:val="TOC1"/>
            <w:rPr>
              <w:rFonts w:asciiTheme="minorHAnsi" w:eastAsiaTheme="minorEastAsia" w:hAnsiTheme="minorHAnsi" w:cstheme="minorBidi"/>
              <w:szCs w:val="22"/>
              <w:lang w:val="fr-FR" w:eastAsia="fr-FR"/>
            </w:rPr>
          </w:pPr>
          <w:hyperlink w:anchor="_Toc55233895" w:history="1">
            <w:r w:rsidR="00EE03C3" w:rsidRPr="00A360B1">
              <w:rPr>
                <w:rStyle w:val="af2"/>
              </w:rPr>
              <w:t>1</w:t>
            </w:r>
            <w:r w:rsidR="00EE03C3">
              <w:rPr>
                <w:rFonts w:asciiTheme="minorHAnsi" w:eastAsiaTheme="minorEastAsia" w:hAnsiTheme="minorHAnsi" w:cstheme="minorBidi"/>
                <w:szCs w:val="22"/>
                <w:lang w:val="fr-FR" w:eastAsia="fr-FR"/>
              </w:rPr>
              <w:tab/>
            </w:r>
            <w:r w:rsidR="00EE03C3" w:rsidRPr="00A360B1">
              <w:rPr>
                <w:rStyle w:val="af2"/>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051BE2">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af2"/>
              </w:rPr>
              <w:t>1.1</w:t>
            </w:r>
            <w:r w:rsidR="00EE03C3">
              <w:rPr>
                <w:rFonts w:asciiTheme="minorHAnsi" w:eastAsiaTheme="minorEastAsia" w:hAnsiTheme="minorHAnsi" w:cstheme="minorBidi"/>
                <w:sz w:val="22"/>
                <w:szCs w:val="22"/>
                <w:lang w:val="fr-FR" w:eastAsia="fr-FR"/>
              </w:rPr>
              <w:tab/>
            </w:r>
            <w:r w:rsidR="00EE03C3" w:rsidRPr="00A360B1">
              <w:rPr>
                <w:rStyle w:val="af2"/>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051BE2">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af2"/>
              </w:rPr>
              <w:t>1.1.1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051BE2">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af2"/>
              </w:rPr>
              <w:t>1.1.2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051BE2">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af2"/>
              </w:rPr>
              <w:t>1.1.3</w:t>
            </w:r>
            <w:r w:rsidR="00EE03C3">
              <w:rPr>
                <w:rFonts w:asciiTheme="minorHAnsi" w:eastAsiaTheme="minorEastAsia" w:hAnsiTheme="minorHAnsi" w:cstheme="minorBidi"/>
                <w:sz w:val="22"/>
                <w:szCs w:val="22"/>
                <w:lang w:val="fr-FR" w:eastAsia="fr-FR"/>
              </w:rPr>
              <w:tab/>
            </w:r>
            <w:r w:rsidR="00EE03C3" w:rsidRPr="00A360B1">
              <w:rPr>
                <w:rStyle w:val="af2"/>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051BE2">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af2"/>
              </w:rPr>
              <w:t>1.1.4</w:t>
            </w:r>
            <w:r w:rsidR="00EE03C3">
              <w:rPr>
                <w:rFonts w:asciiTheme="minorHAnsi" w:eastAsiaTheme="minorEastAsia" w:hAnsiTheme="minorHAnsi" w:cstheme="minorBidi"/>
                <w:sz w:val="22"/>
                <w:szCs w:val="22"/>
                <w:lang w:val="fr-FR" w:eastAsia="fr-FR"/>
              </w:rPr>
              <w:tab/>
            </w:r>
            <w:r w:rsidR="00EE03C3" w:rsidRPr="00A360B1">
              <w:rPr>
                <w:rStyle w:val="af2"/>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051BE2">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af2"/>
              </w:rPr>
              <w:t>1.1.5</w:t>
            </w:r>
            <w:r w:rsidR="00EE03C3">
              <w:rPr>
                <w:rFonts w:asciiTheme="minorHAnsi" w:eastAsiaTheme="minorEastAsia" w:hAnsiTheme="minorHAnsi" w:cstheme="minorBidi"/>
                <w:sz w:val="22"/>
                <w:szCs w:val="22"/>
                <w:lang w:val="fr-FR" w:eastAsia="fr-FR"/>
              </w:rPr>
              <w:tab/>
            </w:r>
            <w:r w:rsidR="00EE03C3" w:rsidRPr="00A360B1">
              <w:rPr>
                <w:rStyle w:val="af2"/>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051BE2">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af2"/>
              </w:rPr>
              <w:t>1.1.6</w:t>
            </w:r>
            <w:r w:rsidR="00EE03C3">
              <w:rPr>
                <w:rFonts w:asciiTheme="minorHAnsi" w:eastAsiaTheme="minorEastAsia" w:hAnsiTheme="minorHAnsi" w:cstheme="minorBidi"/>
                <w:sz w:val="22"/>
                <w:szCs w:val="22"/>
                <w:lang w:val="fr-FR" w:eastAsia="fr-FR"/>
              </w:rPr>
              <w:tab/>
            </w:r>
            <w:r w:rsidR="00EE03C3" w:rsidRPr="00A360B1">
              <w:rPr>
                <w:rStyle w:val="af2"/>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051BE2">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af2"/>
                <w:lang w:val="en-US"/>
              </w:rPr>
              <w:t>1.2</w:t>
            </w:r>
            <w:r w:rsidR="00EE03C3">
              <w:rPr>
                <w:rFonts w:asciiTheme="minorHAnsi" w:eastAsiaTheme="minorEastAsia" w:hAnsiTheme="minorHAnsi" w:cstheme="minorBidi"/>
                <w:sz w:val="22"/>
                <w:szCs w:val="22"/>
                <w:lang w:val="fr-FR" w:eastAsia="fr-FR"/>
              </w:rPr>
              <w:tab/>
            </w:r>
            <w:r w:rsidR="00EE03C3" w:rsidRPr="00A360B1">
              <w:rPr>
                <w:rStyle w:val="af2"/>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051BE2">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af2"/>
              </w:rPr>
              <w:t>1.2.1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051BE2">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af2"/>
                <w:lang w:val="fr-FR"/>
              </w:rPr>
              <w:t>1.2.2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051BE2">
          <w:pPr>
            <w:pStyle w:val="TOC1"/>
            <w:rPr>
              <w:rFonts w:asciiTheme="minorHAnsi" w:eastAsiaTheme="minorEastAsia" w:hAnsiTheme="minorHAnsi" w:cstheme="minorBidi"/>
              <w:szCs w:val="22"/>
              <w:lang w:val="fr-FR" w:eastAsia="fr-FR"/>
            </w:rPr>
          </w:pPr>
          <w:hyperlink w:anchor="_Toc55233906" w:history="1">
            <w:r w:rsidR="00EE03C3" w:rsidRPr="00A360B1">
              <w:rPr>
                <w:rStyle w:val="af2"/>
              </w:rPr>
              <w:t>2</w:t>
            </w:r>
            <w:r w:rsidR="00EE03C3">
              <w:rPr>
                <w:rFonts w:asciiTheme="minorHAnsi" w:eastAsiaTheme="minorEastAsia" w:hAnsiTheme="minorHAnsi" w:cstheme="minorBidi"/>
                <w:szCs w:val="22"/>
                <w:lang w:val="fr-FR" w:eastAsia="fr-FR"/>
              </w:rPr>
              <w:tab/>
            </w:r>
            <w:r w:rsidR="00EE03C3" w:rsidRPr="00A360B1">
              <w:rPr>
                <w:rStyle w:val="af2"/>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051BE2">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af2"/>
              </w:rPr>
              <w:t>2.1</w:t>
            </w:r>
            <w:r w:rsidR="00EE03C3">
              <w:rPr>
                <w:rFonts w:asciiTheme="minorHAnsi" w:eastAsiaTheme="minorEastAsia" w:hAnsiTheme="minorHAnsi" w:cstheme="minorBidi"/>
                <w:sz w:val="22"/>
                <w:szCs w:val="22"/>
                <w:lang w:val="fr-FR" w:eastAsia="fr-FR"/>
              </w:rPr>
              <w:tab/>
            </w:r>
            <w:r w:rsidR="00EE03C3" w:rsidRPr="00A360B1">
              <w:rPr>
                <w:rStyle w:val="af2"/>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051BE2">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af2"/>
              </w:rPr>
              <w:t>2.1.1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051BE2">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af2"/>
              </w:rPr>
              <w:t>2.1.2</w:t>
            </w:r>
            <w:r w:rsidR="00EE03C3">
              <w:rPr>
                <w:rFonts w:asciiTheme="minorHAnsi" w:eastAsiaTheme="minorEastAsia" w:hAnsiTheme="minorHAnsi" w:cstheme="minorBidi"/>
                <w:sz w:val="22"/>
                <w:szCs w:val="22"/>
                <w:lang w:val="fr-FR" w:eastAsia="fr-FR"/>
              </w:rPr>
              <w:tab/>
            </w:r>
            <w:r w:rsidR="00EE03C3" w:rsidRPr="00A360B1">
              <w:rPr>
                <w:rStyle w:val="af2"/>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051BE2">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af2"/>
              </w:rPr>
              <w:t>2.1.3</w:t>
            </w:r>
            <w:r w:rsidR="00EE03C3">
              <w:rPr>
                <w:rFonts w:asciiTheme="minorHAnsi" w:eastAsiaTheme="minorEastAsia" w:hAnsiTheme="minorHAnsi" w:cstheme="minorBidi"/>
                <w:sz w:val="22"/>
                <w:szCs w:val="22"/>
                <w:lang w:val="fr-FR" w:eastAsia="fr-FR"/>
              </w:rPr>
              <w:tab/>
            </w:r>
            <w:r w:rsidR="00EE03C3" w:rsidRPr="00A360B1">
              <w:rPr>
                <w:rStyle w:val="af2"/>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051BE2">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af2"/>
              </w:rPr>
              <w:t>2.1.4</w:t>
            </w:r>
            <w:r w:rsidR="00EE03C3">
              <w:rPr>
                <w:rFonts w:asciiTheme="minorHAnsi" w:eastAsiaTheme="minorEastAsia" w:hAnsiTheme="minorHAnsi" w:cstheme="minorBidi"/>
                <w:sz w:val="22"/>
                <w:szCs w:val="22"/>
                <w:lang w:val="fr-FR" w:eastAsia="fr-FR"/>
              </w:rPr>
              <w:tab/>
            </w:r>
            <w:r w:rsidR="00EE03C3" w:rsidRPr="00A360B1">
              <w:rPr>
                <w:rStyle w:val="af2"/>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051BE2">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af2"/>
              </w:rPr>
              <w:t>2.2</w:t>
            </w:r>
            <w:r w:rsidR="00EE03C3">
              <w:rPr>
                <w:rFonts w:asciiTheme="minorHAnsi" w:eastAsiaTheme="minorEastAsia" w:hAnsiTheme="minorHAnsi" w:cstheme="minorBidi"/>
                <w:sz w:val="22"/>
                <w:szCs w:val="22"/>
                <w:lang w:val="fr-FR" w:eastAsia="fr-FR"/>
              </w:rPr>
              <w:tab/>
            </w:r>
            <w:r w:rsidR="00EE03C3" w:rsidRPr="00A360B1">
              <w:rPr>
                <w:rStyle w:val="af2"/>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051BE2">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af2"/>
              </w:rPr>
              <w:t>2.2.1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051BE2">
          <w:pPr>
            <w:pStyle w:val="TOC1"/>
            <w:rPr>
              <w:rFonts w:asciiTheme="minorHAnsi" w:eastAsiaTheme="minorEastAsia" w:hAnsiTheme="minorHAnsi" w:cstheme="minorBidi"/>
              <w:szCs w:val="22"/>
              <w:lang w:val="fr-FR" w:eastAsia="fr-FR"/>
            </w:rPr>
          </w:pPr>
          <w:hyperlink w:anchor="_Toc55233914" w:history="1">
            <w:r w:rsidR="00EE03C3" w:rsidRPr="00A360B1">
              <w:rPr>
                <w:rStyle w:val="af2"/>
              </w:rPr>
              <w:t>3</w:t>
            </w:r>
            <w:r w:rsidR="00EE03C3">
              <w:rPr>
                <w:rFonts w:asciiTheme="minorHAnsi" w:eastAsiaTheme="minorEastAsia" w:hAnsiTheme="minorHAnsi" w:cstheme="minorBidi"/>
                <w:szCs w:val="22"/>
                <w:lang w:val="fr-FR" w:eastAsia="fr-FR"/>
              </w:rPr>
              <w:tab/>
            </w:r>
            <w:r w:rsidR="00EE03C3" w:rsidRPr="00A360B1">
              <w:rPr>
                <w:rStyle w:val="af2"/>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051BE2">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af2"/>
              </w:rPr>
              <w:t>3.1</w:t>
            </w:r>
            <w:r w:rsidR="00EE03C3">
              <w:rPr>
                <w:rFonts w:asciiTheme="minorHAnsi" w:eastAsiaTheme="minorEastAsia" w:hAnsiTheme="minorHAnsi" w:cstheme="minorBidi"/>
                <w:sz w:val="22"/>
                <w:szCs w:val="22"/>
                <w:lang w:val="fr-FR" w:eastAsia="fr-FR"/>
              </w:rPr>
              <w:tab/>
            </w:r>
            <w:r w:rsidR="00EE03C3" w:rsidRPr="00A360B1">
              <w:rPr>
                <w:rStyle w:val="af2"/>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051BE2">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af2"/>
              </w:rPr>
              <w:t>3.1.1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051BE2">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af2"/>
              </w:rPr>
              <w:t>3.1.2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051BE2">
          <w:pPr>
            <w:pStyle w:val="TOC1"/>
            <w:rPr>
              <w:rFonts w:asciiTheme="minorHAnsi" w:eastAsiaTheme="minorEastAsia" w:hAnsiTheme="minorHAnsi" w:cstheme="minorBidi"/>
              <w:szCs w:val="22"/>
              <w:lang w:val="fr-FR" w:eastAsia="fr-FR"/>
            </w:rPr>
          </w:pPr>
          <w:hyperlink w:anchor="_Toc55233918" w:history="1">
            <w:r w:rsidR="00EE03C3" w:rsidRPr="00A360B1">
              <w:rPr>
                <w:rStyle w:val="af2"/>
              </w:rPr>
              <w:t>4</w:t>
            </w:r>
            <w:r w:rsidR="00EE03C3">
              <w:rPr>
                <w:rFonts w:asciiTheme="minorHAnsi" w:eastAsiaTheme="minorEastAsia" w:hAnsiTheme="minorHAnsi" w:cstheme="minorBidi"/>
                <w:szCs w:val="22"/>
                <w:lang w:val="fr-FR" w:eastAsia="fr-FR"/>
              </w:rPr>
              <w:tab/>
            </w:r>
            <w:r w:rsidR="00EE03C3" w:rsidRPr="00A360B1">
              <w:rPr>
                <w:rStyle w:val="af2"/>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051BE2">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af2"/>
              </w:rPr>
              <w:t>4.1</w:t>
            </w:r>
            <w:r w:rsidR="00EE03C3">
              <w:rPr>
                <w:rFonts w:asciiTheme="minorHAnsi" w:eastAsiaTheme="minorEastAsia" w:hAnsiTheme="minorHAnsi" w:cstheme="minorBidi"/>
                <w:sz w:val="22"/>
                <w:szCs w:val="22"/>
                <w:lang w:val="fr-FR" w:eastAsia="fr-FR"/>
              </w:rPr>
              <w:tab/>
            </w:r>
            <w:r w:rsidR="00EE03C3" w:rsidRPr="00A360B1">
              <w:rPr>
                <w:rStyle w:val="af2"/>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051BE2">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af2"/>
              </w:rPr>
              <w:t>4.1.1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051BE2">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af2"/>
                <w:lang w:val="fr-FR"/>
              </w:rPr>
              <w:t>4.1.2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051BE2">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af2"/>
              </w:rPr>
              <w:t>4.2</w:t>
            </w:r>
            <w:r w:rsidR="00EE03C3">
              <w:rPr>
                <w:rFonts w:asciiTheme="minorHAnsi" w:eastAsiaTheme="minorEastAsia" w:hAnsiTheme="minorHAnsi" w:cstheme="minorBidi"/>
                <w:sz w:val="22"/>
                <w:szCs w:val="22"/>
                <w:lang w:val="fr-FR" w:eastAsia="fr-FR"/>
              </w:rPr>
              <w:tab/>
            </w:r>
            <w:r w:rsidR="00EE03C3" w:rsidRPr="00A360B1">
              <w:rPr>
                <w:rStyle w:val="af2"/>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051BE2">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af2"/>
              </w:rPr>
              <w:t>4.2.1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051BE2">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af2"/>
              </w:rPr>
              <w:t>4.2.2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051BE2">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af2"/>
              </w:rPr>
              <w:t>4.3</w:t>
            </w:r>
            <w:r w:rsidR="00EE03C3">
              <w:rPr>
                <w:rFonts w:asciiTheme="minorHAnsi" w:eastAsiaTheme="minorEastAsia" w:hAnsiTheme="minorHAnsi" w:cstheme="minorBidi"/>
                <w:sz w:val="22"/>
                <w:szCs w:val="22"/>
                <w:lang w:val="fr-FR" w:eastAsia="fr-FR"/>
              </w:rPr>
              <w:tab/>
            </w:r>
            <w:r w:rsidR="00EE03C3" w:rsidRPr="00A360B1">
              <w:rPr>
                <w:rStyle w:val="af2"/>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051BE2">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af2"/>
              </w:rPr>
              <w:t>4.3.1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051BE2">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af2"/>
              </w:rPr>
              <w:t>4.3.2</w:t>
            </w:r>
            <w:r w:rsidR="00EE03C3">
              <w:rPr>
                <w:rFonts w:asciiTheme="minorHAnsi" w:eastAsiaTheme="minorEastAsia" w:hAnsiTheme="minorHAnsi" w:cstheme="minorBidi"/>
                <w:sz w:val="22"/>
                <w:szCs w:val="22"/>
                <w:lang w:val="fr-FR" w:eastAsia="fr-FR"/>
              </w:rPr>
              <w:tab/>
            </w:r>
            <w:r w:rsidR="00EE03C3" w:rsidRPr="00A360B1">
              <w:rPr>
                <w:rStyle w:val="af2"/>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051BE2">
          <w:pPr>
            <w:pStyle w:val="TOC1"/>
            <w:rPr>
              <w:rFonts w:asciiTheme="minorHAnsi" w:eastAsiaTheme="minorEastAsia" w:hAnsiTheme="minorHAnsi" w:cstheme="minorBidi"/>
              <w:szCs w:val="22"/>
              <w:lang w:val="fr-FR" w:eastAsia="fr-FR"/>
            </w:rPr>
          </w:pPr>
          <w:hyperlink w:anchor="_Toc55233928" w:history="1">
            <w:r w:rsidR="00EE03C3" w:rsidRPr="00A360B1">
              <w:rPr>
                <w:rStyle w:val="af2"/>
              </w:rPr>
              <w:t>5</w:t>
            </w:r>
            <w:r w:rsidR="00EE03C3">
              <w:rPr>
                <w:rFonts w:asciiTheme="minorHAnsi" w:eastAsiaTheme="minorEastAsia" w:hAnsiTheme="minorHAnsi" w:cstheme="minorBidi"/>
                <w:szCs w:val="22"/>
                <w:lang w:val="fr-FR" w:eastAsia="fr-FR"/>
              </w:rPr>
              <w:tab/>
            </w:r>
            <w:r w:rsidR="00EE03C3" w:rsidRPr="00A360B1">
              <w:rPr>
                <w:rStyle w:val="af2"/>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051BE2">
          <w:pPr>
            <w:pStyle w:val="TOC1"/>
            <w:rPr>
              <w:rFonts w:asciiTheme="minorHAnsi" w:eastAsiaTheme="minorEastAsia" w:hAnsiTheme="minorHAnsi" w:cstheme="minorBidi"/>
              <w:szCs w:val="22"/>
              <w:lang w:val="fr-FR" w:eastAsia="fr-FR"/>
            </w:rPr>
          </w:pPr>
          <w:hyperlink w:anchor="_Toc55233929" w:history="1">
            <w:r w:rsidR="00EE03C3" w:rsidRPr="00A360B1">
              <w:rPr>
                <w:rStyle w:val="af2"/>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233897"/>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 xml:space="preserve">its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a reference time and frequency</w:t>
      </w:r>
    </w:p>
    <w:p w14:paraId="2EC5015B" w14:textId="77777777" w:rsidR="00FA0138" w:rsidRPr="00902581" w:rsidRDefault="00FA0138" w:rsidP="00FA0138">
      <w:pPr>
        <w:spacing w:after="0"/>
        <w:rPr>
          <w:rFonts w:eastAsia="宋体"/>
          <w:lang w:eastAsia="x-none"/>
        </w:rPr>
      </w:pPr>
      <w:r w:rsidRPr="00902581">
        <w:rPr>
          <w:rFonts w:eastAsia="宋体"/>
          <w:lang w:eastAsia="x-none"/>
        </w:rPr>
        <w:t>and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f"/>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f"/>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f"/>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f"/>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f"/>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f1"/>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aff"/>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aff"/>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aff"/>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86pt;mso-width-percent:0;mso-height-percent:0;mso-width-percent:0;mso-height-percent:0" o:ole="">
            <v:imagedata r:id="rId14" o:title=""/>
          </v:shape>
          <o:OLEObject Type="Embed" ProgID="Visio.Drawing.11" ShapeID="_x0000_i1025" DrawAspect="Content" ObjectID="_1666018567" r:id="rId15"/>
        </w:object>
      </w:r>
    </w:p>
    <w:p w14:paraId="2336407E" w14:textId="77777777" w:rsidR="00792992" w:rsidRPr="00902581" w:rsidRDefault="00792992" w:rsidP="00792992">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f2"/>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aff"/>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proofErr w:type="gramStart"/>
            <w:r w:rsidRPr="00565E6E">
              <w:rPr>
                <w:rFonts w:eastAsiaTheme="minorEastAsia"/>
                <w:lang w:eastAsia="zh-CN"/>
              </w:rPr>
              <w:t>stamp based</w:t>
            </w:r>
            <w:proofErr w:type="gramEnd"/>
            <w:r w:rsidRPr="00565E6E">
              <w:rPr>
                <w:rFonts w:eastAsiaTheme="minorEastAsia"/>
                <w:lang w:eastAsia="zh-CN"/>
              </w:rPr>
              <w:t xml:space="preserve"> </w:t>
            </w:r>
            <w:r w:rsidRPr="002D7608">
              <w:rPr>
                <w:rFonts w:eastAsiaTheme="minorEastAsia"/>
                <w:lang w:eastAsia="zh-CN"/>
              </w:rPr>
              <w:t>solution</w:t>
            </w:r>
            <w:r>
              <w:rPr>
                <w:rFonts w:eastAsiaTheme="minorEastAsia"/>
                <w:lang w:eastAsia="zh-CN"/>
              </w:rPr>
              <w:t xml:space="preserve"> needs to be supported for </w:t>
            </w:r>
            <w:r w:rsidRPr="00902581">
              <w:t xml:space="preserve">implicit compatibility to support HAPS and </w:t>
            </w:r>
            <w:proofErr w:type="spellStart"/>
            <w:r w:rsidRPr="00902581">
              <w:t>ATG</w:t>
            </w:r>
            <w:proofErr w:type="spellEnd"/>
            <w:r w:rsidRPr="00902581">
              <w:t xml:space="preserve"> scenarios since orbit concept is meaningless in HAPS and </w:t>
            </w:r>
            <w:proofErr w:type="spellStart"/>
            <w:r w:rsidRPr="00902581">
              <w:t>ATG</w:t>
            </w:r>
            <w:proofErr w:type="spellEnd"/>
            <w:r w:rsidRPr="00902581">
              <w:t xml:space="preserve"> scenarios</w:t>
            </w:r>
            <w:r>
              <w:t>.</w:t>
            </w:r>
          </w:p>
        </w:tc>
      </w:tr>
    </w:tbl>
    <w:p w14:paraId="4391D673" w14:textId="77777777" w:rsidR="0005644C" w:rsidRPr="00902581" w:rsidRDefault="0005644C" w:rsidP="002C6CD1"/>
    <w:p w14:paraId="4CDCDB69" w14:textId="77777777" w:rsidR="00D135FB" w:rsidRPr="00902581" w:rsidRDefault="00D135FB" w:rsidP="00D135FB">
      <w:pPr>
        <w:pStyle w:val="30"/>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aff"/>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aff"/>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aff"/>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aff"/>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30"/>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f"/>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f"/>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f"/>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lastRenderedPageBreak/>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f0"/>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f2"/>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lastRenderedPageBreak/>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aff"/>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aff"/>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aff"/>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 xml:space="preserve">We support Proposal 1-2.  One option for the reference point that has not been mentioned is the </w:t>
            </w:r>
            <w:proofErr w:type="spellStart"/>
            <w:r>
              <w:t>center</w:t>
            </w:r>
            <w:proofErr w:type="spellEnd"/>
            <w:r>
              <w:t xml:space="preserve">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aff"/>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2A33D8">
            <w:pPr>
              <w:pStyle w:val="aff"/>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aff"/>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xml:space="preserve">, MAC CE activates the first DL slot after the UL slot </w:t>
            </w:r>
            <w:proofErr w:type="spellStart"/>
            <w:r w:rsidRPr="0010311E">
              <w:rPr>
                <w:rFonts w:eastAsiaTheme="minorEastAsia"/>
                <w:lang w:val="en-US" w:eastAsia="zh-CN"/>
              </w:rPr>
              <w:t>n+k_1</w:t>
            </w:r>
            <w:proofErr w:type="spellEnd"/>
            <w:r w:rsidRPr="0010311E">
              <w:rPr>
                <w:rFonts w:eastAsiaTheme="minorEastAsia"/>
                <w:lang w:val="en-US" w:eastAsia="zh-CN"/>
              </w:rPr>
              <w:t>+(</w:t>
            </w:r>
            <w:proofErr w:type="spellStart"/>
            <w:r w:rsidRPr="0010311E">
              <w:rPr>
                <w:rFonts w:eastAsiaTheme="minorEastAsia"/>
                <w:lang w:val="en-US" w:eastAsia="zh-CN"/>
              </w:rPr>
              <w:t>3+</w:t>
            </w:r>
            <w:r w:rsidRPr="0010311E">
              <w:rPr>
                <w:rFonts w:eastAsiaTheme="minorEastAsia"/>
                <w:b/>
                <w:bCs/>
                <w:lang w:val="en-US" w:eastAsia="zh-CN"/>
              </w:rPr>
              <w:t>Y</w:t>
            </w:r>
            <w:proofErr w:type="spellEnd"/>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bl>
    <w:p w14:paraId="69155AF7" w14:textId="77777777" w:rsidR="00601CE8" w:rsidRPr="002A33D8" w:rsidRDefault="00601CE8" w:rsidP="00601CE8">
      <w:pPr>
        <w:rPr>
          <w:b/>
          <w:lang w:eastAsia="zh-CN"/>
        </w:rPr>
      </w:pPr>
    </w:p>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f2"/>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w:t>
            </w:r>
            <w:proofErr w:type="spellStart"/>
            <w:r w:rsidRPr="00902581">
              <w:rPr>
                <w:lang w:val="en-US"/>
              </w:rPr>
              <w:t>N_TA+N</w:t>
            </w:r>
            <w:proofErr w:type="spellEnd"/>
            <w:r w:rsidRPr="00902581">
              <w:rPr>
                <w:lang w:val="en-US"/>
              </w:rPr>
              <w:t>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xml:space="preserve">, where </w:t>
            </w:r>
            <w:proofErr w:type="spellStart"/>
            <w:r w:rsidRPr="00902581">
              <w:rPr>
                <w:lang w:val="en-US"/>
              </w:rPr>
              <w:t>N_TA</w:t>
            </w:r>
            <w:proofErr w:type="spellEnd"/>
            <w:r w:rsidRPr="00902581">
              <w:rPr>
                <w:lang w:val="en-US"/>
              </w:rPr>
              <w:t xml:space="preserve"> is UE’s estimate of the service link </w:t>
            </w:r>
            <w:proofErr w:type="spellStart"/>
            <w:r w:rsidRPr="00902581">
              <w:rPr>
                <w:lang w:val="en-US"/>
              </w:rPr>
              <w:t>RTT</w:t>
            </w:r>
            <w:proofErr w:type="spellEnd"/>
            <w:r w:rsidRPr="00902581">
              <w:rPr>
                <w:lang w:val="en-US"/>
              </w:rPr>
              <w: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f"/>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f"/>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lastRenderedPageBreak/>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lastRenderedPageBreak/>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7C62B5">
      <w:pPr>
        <w:pStyle w:val="aff"/>
        <w:numPr>
          <w:ilvl w:val="0"/>
          <w:numId w:val="21"/>
        </w:numPr>
        <w:spacing w:after="0"/>
        <w:rPr>
          <w:rFonts w:eastAsia="宋体"/>
          <w:b/>
          <w:lang w:eastAsia="x-none"/>
        </w:rPr>
      </w:pPr>
      <w:r w:rsidRPr="00902581">
        <w:rPr>
          <w:rFonts w:eastAsia="宋体"/>
          <w:b/>
          <w:lang w:eastAsia="x-none"/>
        </w:rPr>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7C62B5">
      <w:pPr>
        <w:pStyle w:val="aff"/>
        <w:numPr>
          <w:ilvl w:val="0"/>
          <w:numId w:val="21"/>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aff"/>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f"/>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lastRenderedPageBreak/>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4B2B6B">
        <w:tc>
          <w:tcPr>
            <w:tcW w:w="932" w:type="pct"/>
          </w:tcPr>
          <w:p w14:paraId="642ACDBD" w14:textId="77777777" w:rsidR="00346557" w:rsidRDefault="00346557"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4B2B6B">
            <w:pPr>
              <w:pStyle w:val="af8"/>
              <w:spacing w:line="256" w:lineRule="auto"/>
              <w:rPr>
                <w:rFonts w:eastAsiaTheme="minorEastAsia"/>
                <w:lang w:eastAsia="zh-CN"/>
              </w:rPr>
            </w:pPr>
            <w:r>
              <w:t>We share same view as</w:t>
            </w:r>
            <w:r>
              <w:rPr>
                <w:rFonts w:cs="Arial"/>
              </w:rPr>
              <w:t xml:space="preserve"> </w:t>
            </w:r>
            <w:proofErr w:type="spellStart"/>
            <w:r>
              <w:rPr>
                <w:rFonts w:cs="Arial"/>
              </w:rPr>
              <w:t>ZTE</w:t>
            </w:r>
            <w:proofErr w:type="spellEnd"/>
            <w:r>
              <w:rPr>
                <w:rFonts w:cs="Arial"/>
              </w:rPr>
              <w:t xml:space="preserve"> to only </w:t>
            </w:r>
            <w:r>
              <w:t>support the main bullet</w:t>
            </w:r>
            <w:r>
              <w:rPr>
                <w:rFonts w:cs="Arial"/>
              </w:rPr>
              <w:t>.</w:t>
            </w:r>
          </w:p>
        </w:tc>
      </w:tr>
      <w:tr w:rsidR="00346557" w:rsidRPr="00902581" w14:paraId="38B3C8CA" w14:textId="77777777" w:rsidTr="00926BC5">
        <w:tc>
          <w:tcPr>
            <w:tcW w:w="932" w:type="pct"/>
          </w:tcPr>
          <w:p w14:paraId="6D74D26F" w14:textId="77777777" w:rsidR="00346557" w:rsidRPr="00346557" w:rsidRDefault="00346557" w:rsidP="00C557AE">
            <w:pPr>
              <w:rPr>
                <w:bCs/>
              </w:rPr>
            </w:pPr>
          </w:p>
        </w:tc>
        <w:tc>
          <w:tcPr>
            <w:tcW w:w="4068" w:type="pct"/>
          </w:tcPr>
          <w:p w14:paraId="35B9EC87" w14:textId="77777777" w:rsidR="00346557" w:rsidRDefault="00346557" w:rsidP="00C557AE"/>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30"/>
      </w:pPr>
      <w:bookmarkStart w:id="10" w:name="_Toc55233901"/>
      <w:r>
        <w:lastRenderedPageBreak/>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f"/>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f"/>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aff"/>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f"/>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f0"/>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f0"/>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aff"/>
        <w:numPr>
          <w:ilvl w:val="0"/>
          <w:numId w:val="22"/>
        </w:numPr>
        <w:rPr>
          <w:lang w:val="en-US"/>
        </w:rPr>
      </w:pPr>
      <w:r w:rsidRPr="00902581">
        <w:rPr>
          <w:b/>
          <w:lang w:val="en-US"/>
        </w:rPr>
        <w:lastRenderedPageBreak/>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 xml:space="preserve">support negative TA adjusting in </w:t>
      </w:r>
      <w:proofErr w:type="spellStart"/>
      <w:r w:rsidR="00AE2453" w:rsidRPr="00902581">
        <w:rPr>
          <w:bCs/>
          <w:iCs/>
        </w:rPr>
        <w:t>RAR</w:t>
      </w:r>
      <w:proofErr w:type="spellEnd"/>
      <w:r w:rsidR="00AE2453" w:rsidRPr="00902581">
        <w:rPr>
          <w:bCs/>
          <w:iCs/>
        </w:rPr>
        <w:t>.</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TA,margin</w:t>
      </w:r>
      <w:proofErr w:type="spell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aff"/>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lastRenderedPageBreak/>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lastRenderedPageBreak/>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w:t>
            </w:r>
            <w:proofErr w:type="spellStart"/>
            <w:r w:rsidRPr="00902581">
              <w:t>RRC</w:t>
            </w:r>
            <w:proofErr w:type="spellEnd"/>
            <w:r w:rsidRPr="00902581">
              <w:t xml:space="preserve">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w:t>
            </w:r>
            <w:proofErr w:type="spellStart"/>
            <w:r w:rsidRPr="00902581">
              <w:t>RTT</w:t>
            </w:r>
            <w:proofErr w:type="spellEnd"/>
            <w:r w:rsidRPr="00902581">
              <w:t xml:space="preserve">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aff2"/>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8"/>
              <w:spacing w:line="256" w:lineRule="auto"/>
              <w:rPr>
                <w:b/>
                <w:color w:val="FFFFFF" w:themeColor="background1"/>
              </w:rPr>
            </w:pPr>
            <w:r w:rsidRPr="00902581">
              <w:rPr>
                <w:b/>
                <w:color w:val="FFFFFF" w:themeColor="background1"/>
              </w:rPr>
              <w:lastRenderedPageBreak/>
              <w:t>Company</w:t>
            </w:r>
          </w:p>
        </w:tc>
        <w:tc>
          <w:tcPr>
            <w:tcW w:w="2790" w:type="dxa"/>
            <w:shd w:val="clear" w:color="auto" w:fill="00B0F0"/>
            <w:vAlign w:val="center"/>
          </w:tcPr>
          <w:p w14:paraId="5EEE1EB8" w14:textId="77777777" w:rsidR="005D480F" w:rsidRPr="00902581" w:rsidRDefault="005D480F" w:rsidP="005D480F">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8"/>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8"/>
              <w:spacing w:line="256" w:lineRule="auto"/>
            </w:pPr>
            <w:r>
              <w:rPr>
                <w:rFonts w:hint="eastAsia"/>
              </w:rPr>
              <w:t>ZTE</w:t>
            </w:r>
          </w:p>
        </w:tc>
        <w:tc>
          <w:tcPr>
            <w:tcW w:w="2790" w:type="dxa"/>
          </w:tcPr>
          <w:p w14:paraId="602D145F" w14:textId="77777777" w:rsidR="005D480F" w:rsidRPr="00902581" w:rsidRDefault="0079773B" w:rsidP="0079773B">
            <w:pPr>
              <w:pStyle w:val="af8"/>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8"/>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8"/>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8"/>
              <w:spacing w:line="256" w:lineRule="auto"/>
            </w:pPr>
            <w:r>
              <w:t>MediaTek</w:t>
            </w:r>
          </w:p>
        </w:tc>
        <w:tc>
          <w:tcPr>
            <w:tcW w:w="2790" w:type="dxa"/>
          </w:tcPr>
          <w:p w14:paraId="0F693DB1" w14:textId="77777777" w:rsidR="000851CC" w:rsidRPr="00902581" w:rsidRDefault="00ED37B0" w:rsidP="0079773B">
            <w:pPr>
              <w:pStyle w:val="af8"/>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8"/>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8"/>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8"/>
              <w:spacing w:line="256" w:lineRule="auto"/>
            </w:pPr>
            <w:r>
              <w:t>Ericsson</w:t>
            </w:r>
          </w:p>
        </w:tc>
        <w:tc>
          <w:tcPr>
            <w:tcW w:w="2790" w:type="dxa"/>
          </w:tcPr>
          <w:p w14:paraId="47747313" w14:textId="77777777" w:rsidR="00F0617A" w:rsidRPr="00902581" w:rsidRDefault="00F0617A" w:rsidP="00F0617A">
            <w:pPr>
              <w:pStyle w:val="af8"/>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8"/>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8"/>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8"/>
              <w:spacing w:line="256" w:lineRule="auto"/>
            </w:pPr>
            <w:r>
              <w:t>Intel</w:t>
            </w:r>
          </w:p>
        </w:tc>
        <w:tc>
          <w:tcPr>
            <w:tcW w:w="2790" w:type="dxa"/>
          </w:tcPr>
          <w:p w14:paraId="2CCCF8B1" w14:textId="77777777" w:rsidR="00D440EC" w:rsidRPr="00902581" w:rsidRDefault="00D440EC" w:rsidP="00D440EC">
            <w:pPr>
              <w:pStyle w:val="af8"/>
              <w:spacing w:line="256" w:lineRule="auto"/>
            </w:pPr>
            <w:r>
              <w:t>Solution#1-2-2</w:t>
            </w:r>
          </w:p>
        </w:tc>
        <w:tc>
          <w:tcPr>
            <w:tcW w:w="2700" w:type="dxa"/>
          </w:tcPr>
          <w:p w14:paraId="4E6D5A3E" w14:textId="77777777" w:rsidR="00D440EC" w:rsidRPr="0079773B" w:rsidRDefault="00D440EC" w:rsidP="00D440EC">
            <w:pPr>
              <w:pStyle w:val="af8"/>
              <w:spacing w:line="256" w:lineRule="auto"/>
            </w:pPr>
            <w:r>
              <w:t>Solution#1-2-1</w:t>
            </w:r>
          </w:p>
        </w:tc>
        <w:tc>
          <w:tcPr>
            <w:tcW w:w="2970" w:type="dxa"/>
          </w:tcPr>
          <w:p w14:paraId="542BE25A" w14:textId="77777777" w:rsidR="00D440EC" w:rsidRPr="0079773B" w:rsidRDefault="00D440EC" w:rsidP="00D440EC">
            <w:pPr>
              <w:pStyle w:val="af8"/>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8"/>
              <w:spacing w:line="256" w:lineRule="auto"/>
            </w:pPr>
            <w:r>
              <w:t>Apple</w:t>
            </w:r>
          </w:p>
        </w:tc>
        <w:tc>
          <w:tcPr>
            <w:tcW w:w="2790" w:type="dxa"/>
          </w:tcPr>
          <w:p w14:paraId="54DA33DC" w14:textId="77777777" w:rsidR="0060531A" w:rsidRPr="00902581" w:rsidRDefault="0060531A" w:rsidP="0060531A">
            <w:pPr>
              <w:pStyle w:val="af8"/>
              <w:spacing w:line="256" w:lineRule="auto"/>
            </w:pPr>
            <w:r>
              <w:t>Option 1-2-1</w:t>
            </w:r>
          </w:p>
        </w:tc>
        <w:tc>
          <w:tcPr>
            <w:tcW w:w="2700" w:type="dxa"/>
          </w:tcPr>
          <w:p w14:paraId="520456AA" w14:textId="77777777" w:rsidR="0060531A" w:rsidRPr="00902581" w:rsidRDefault="0060531A" w:rsidP="0060531A">
            <w:pPr>
              <w:pStyle w:val="af8"/>
              <w:spacing w:line="256" w:lineRule="auto"/>
            </w:pPr>
            <w:r>
              <w:t>Option 1-2-2</w:t>
            </w:r>
          </w:p>
        </w:tc>
        <w:tc>
          <w:tcPr>
            <w:tcW w:w="2970" w:type="dxa"/>
          </w:tcPr>
          <w:p w14:paraId="0B7D8623" w14:textId="77777777" w:rsidR="0060531A" w:rsidRDefault="0060531A" w:rsidP="0060531A">
            <w:pPr>
              <w:pStyle w:val="af8"/>
              <w:spacing w:line="256" w:lineRule="auto"/>
            </w:pPr>
            <w:r>
              <w:t xml:space="preserve">Option 1-2-3, Option 1-2-4. </w:t>
            </w:r>
          </w:p>
          <w:p w14:paraId="698FA00A" w14:textId="77777777" w:rsidR="0060531A" w:rsidRPr="00902581" w:rsidRDefault="0060531A" w:rsidP="0060531A">
            <w:pPr>
              <w:pStyle w:val="af8"/>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8"/>
              <w:spacing w:line="256" w:lineRule="auto"/>
            </w:pPr>
            <w:r>
              <w:rPr>
                <w:rFonts w:hint="eastAsia"/>
              </w:rPr>
              <w:t>OPPO</w:t>
            </w:r>
          </w:p>
        </w:tc>
        <w:tc>
          <w:tcPr>
            <w:tcW w:w="2790" w:type="dxa"/>
          </w:tcPr>
          <w:p w14:paraId="68EC0426" w14:textId="77777777" w:rsidR="001A2B0C" w:rsidRDefault="001A2B0C" w:rsidP="001A2B0C">
            <w:pPr>
              <w:pStyle w:val="af8"/>
              <w:spacing w:line="256" w:lineRule="auto"/>
            </w:pPr>
            <w:r>
              <w:t>S</w:t>
            </w:r>
            <w:r>
              <w:rPr>
                <w:rFonts w:hint="eastAsia"/>
              </w:rPr>
              <w:t xml:space="preserve">olution </w:t>
            </w:r>
            <w:r>
              <w:t>1-2-3/1-2-4 if RP is on NTN satellite;</w:t>
            </w:r>
          </w:p>
          <w:p w14:paraId="41681EF7" w14:textId="77777777" w:rsidR="001A2B0C" w:rsidRDefault="001A2B0C" w:rsidP="001A2B0C">
            <w:pPr>
              <w:pStyle w:val="af8"/>
              <w:spacing w:line="256" w:lineRule="auto"/>
            </w:pPr>
            <w:r>
              <w:t>Solution 1-2-1/1-2-2, if RP is not on NTN satellite</w:t>
            </w:r>
          </w:p>
          <w:p w14:paraId="5278B88E" w14:textId="77777777" w:rsidR="001A2B0C" w:rsidRDefault="001A2B0C" w:rsidP="001A2B0C">
            <w:pPr>
              <w:pStyle w:val="af8"/>
              <w:spacing w:line="256" w:lineRule="auto"/>
            </w:pPr>
          </w:p>
          <w:p w14:paraId="7C4CFCB8" w14:textId="77777777" w:rsidR="001A2B0C" w:rsidRDefault="001A2B0C" w:rsidP="001A2B0C">
            <w:pPr>
              <w:pStyle w:val="af8"/>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8"/>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8"/>
              <w:spacing w:line="256" w:lineRule="auto"/>
            </w:pPr>
          </w:p>
        </w:tc>
        <w:tc>
          <w:tcPr>
            <w:tcW w:w="2970" w:type="dxa"/>
          </w:tcPr>
          <w:p w14:paraId="2885CB65" w14:textId="77777777" w:rsidR="001A2B0C" w:rsidRPr="0079773B" w:rsidRDefault="001A2B0C" w:rsidP="001A2B0C">
            <w:pPr>
              <w:pStyle w:val="af8"/>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8"/>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8"/>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8"/>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8"/>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af8"/>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af8"/>
              <w:spacing w:line="256" w:lineRule="auto"/>
            </w:pPr>
            <w:r>
              <w:rPr>
                <w:rFonts w:eastAsia="Malgun Gothic"/>
                <w:lang w:eastAsia="ko-KR"/>
              </w:rPr>
              <w:t xml:space="preserve">There is no enough motivation to introduce TA margin for NTN. After pre-compensation and applying TA at the UE </w:t>
            </w:r>
            <w:r>
              <w:rPr>
                <w:rFonts w:eastAsia="Malgun Gothic"/>
                <w:lang w:eastAsia="ko-KR"/>
              </w:rPr>
              <w:lastRenderedPageBreak/>
              <w:t>side, then the remaining thing can be done by network.</w:t>
            </w:r>
          </w:p>
        </w:tc>
        <w:tc>
          <w:tcPr>
            <w:tcW w:w="2700" w:type="dxa"/>
          </w:tcPr>
          <w:p w14:paraId="6740B3A3" w14:textId="38CFAF0F" w:rsidR="00054C98" w:rsidRPr="00CD3B15" w:rsidRDefault="00054C98" w:rsidP="00054C98">
            <w:pPr>
              <w:pStyle w:val="af8"/>
              <w:spacing w:line="256" w:lineRule="auto"/>
            </w:pPr>
            <w:r w:rsidRPr="0079773B">
              <w:lastRenderedPageBreak/>
              <w:t>Solution#1-2-4</w:t>
            </w:r>
          </w:p>
        </w:tc>
        <w:tc>
          <w:tcPr>
            <w:tcW w:w="2970" w:type="dxa"/>
          </w:tcPr>
          <w:p w14:paraId="38385925" w14:textId="77777777" w:rsidR="00054C98" w:rsidRPr="00CD3B15" w:rsidRDefault="00054C98" w:rsidP="00054C98">
            <w:pPr>
              <w:pStyle w:val="af8"/>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8"/>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8"/>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8"/>
              <w:spacing w:line="256" w:lineRule="auto"/>
            </w:pPr>
            <w:r w:rsidRPr="00902581">
              <w:t>Solution #</w:t>
            </w:r>
            <w:r>
              <w:t>1-2-2</w:t>
            </w:r>
          </w:p>
        </w:tc>
        <w:tc>
          <w:tcPr>
            <w:tcW w:w="2970" w:type="dxa"/>
          </w:tcPr>
          <w:p w14:paraId="49AA36F2" w14:textId="42B257A8" w:rsidR="002520AF" w:rsidRPr="00CD3B15" w:rsidRDefault="002520AF" w:rsidP="002520AF">
            <w:pPr>
              <w:pStyle w:val="af8"/>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8"/>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8"/>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8"/>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8"/>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8"/>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8"/>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8"/>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af8"/>
              <w:spacing w:line="256" w:lineRule="auto"/>
            </w:pPr>
            <w:r w:rsidRPr="00CD3B15">
              <w:rPr>
                <w:rFonts w:hint="eastAsia"/>
              </w:rPr>
              <w:t>Solution#1-2-3</w:t>
            </w:r>
            <w:r>
              <w:t xml:space="preserve"> is preferred</w:t>
            </w:r>
          </w:p>
          <w:p w14:paraId="3F04BC7A" w14:textId="7F067A38" w:rsidR="001A5D5E" w:rsidRDefault="001A5D5E" w:rsidP="001A5D5E">
            <w:pPr>
              <w:pStyle w:val="af8"/>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8"/>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8"/>
              <w:spacing w:line="256" w:lineRule="auto"/>
            </w:pPr>
          </w:p>
        </w:tc>
        <w:tc>
          <w:tcPr>
            <w:tcW w:w="2970" w:type="dxa"/>
          </w:tcPr>
          <w:p w14:paraId="295425B2" w14:textId="77777777" w:rsidR="001A5D5E" w:rsidRDefault="001A5D5E" w:rsidP="001A5D5E">
            <w:pPr>
              <w:pStyle w:val="af8"/>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8"/>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8"/>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af8"/>
              <w:spacing w:line="256" w:lineRule="auto"/>
            </w:pPr>
            <w:r w:rsidRPr="0010311E">
              <w:t>Solution#1-2-4</w:t>
            </w:r>
          </w:p>
        </w:tc>
        <w:tc>
          <w:tcPr>
            <w:tcW w:w="2700" w:type="dxa"/>
          </w:tcPr>
          <w:p w14:paraId="7244720D" w14:textId="01B38285" w:rsidR="0068312F" w:rsidRPr="00CD3B15" w:rsidRDefault="0068312F" w:rsidP="0068312F">
            <w:pPr>
              <w:pStyle w:val="af8"/>
              <w:spacing w:line="256" w:lineRule="auto"/>
            </w:pPr>
            <w:r w:rsidRPr="0010311E">
              <w:rPr>
                <w:rFonts w:hint="eastAsia"/>
              </w:rPr>
              <w:t>Solution#1-2-2</w:t>
            </w:r>
          </w:p>
        </w:tc>
        <w:tc>
          <w:tcPr>
            <w:tcW w:w="2970" w:type="dxa"/>
          </w:tcPr>
          <w:p w14:paraId="5EA2CEE7" w14:textId="77777777" w:rsidR="0068312F" w:rsidRDefault="0068312F" w:rsidP="0068312F">
            <w:pPr>
              <w:pStyle w:val="af8"/>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8"/>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8"/>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af8"/>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8"/>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af8"/>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8"/>
              <w:spacing w:line="256" w:lineRule="auto"/>
            </w:pPr>
            <w:r>
              <w:t>Panasonic</w:t>
            </w:r>
          </w:p>
        </w:tc>
        <w:tc>
          <w:tcPr>
            <w:tcW w:w="2790" w:type="dxa"/>
          </w:tcPr>
          <w:p w14:paraId="659436A1" w14:textId="77777777" w:rsidR="00926BC5" w:rsidRDefault="00926BC5" w:rsidP="00C557AE">
            <w:pPr>
              <w:pStyle w:val="af8"/>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8"/>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8"/>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4B2B6B">
        <w:tc>
          <w:tcPr>
            <w:tcW w:w="1728" w:type="dxa"/>
          </w:tcPr>
          <w:p w14:paraId="24C64791" w14:textId="77777777" w:rsidR="00C0766C" w:rsidRDefault="00C0766C" w:rsidP="004B2B6B">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4B2B6B">
            <w:pPr>
              <w:pStyle w:val="af8"/>
              <w:spacing w:line="256" w:lineRule="auto"/>
            </w:pPr>
            <w:r>
              <w:t>Solution# 1-2-4</w:t>
            </w:r>
          </w:p>
        </w:tc>
        <w:tc>
          <w:tcPr>
            <w:tcW w:w="2700" w:type="dxa"/>
          </w:tcPr>
          <w:p w14:paraId="52962A13" w14:textId="77777777" w:rsidR="00C0766C" w:rsidRPr="00CD3B15" w:rsidRDefault="00C0766C" w:rsidP="004B2B6B">
            <w:pPr>
              <w:pStyle w:val="af8"/>
              <w:spacing w:line="256" w:lineRule="auto"/>
            </w:pPr>
            <w:r>
              <w:t>Solution# 1-2-2</w:t>
            </w:r>
          </w:p>
        </w:tc>
        <w:tc>
          <w:tcPr>
            <w:tcW w:w="2970" w:type="dxa"/>
          </w:tcPr>
          <w:p w14:paraId="65D8FAE2" w14:textId="77777777" w:rsidR="00C0766C" w:rsidRPr="00CD3B15" w:rsidRDefault="00C0766C" w:rsidP="004B2B6B">
            <w:pPr>
              <w:pStyle w:val="af8"/>
              <w:spacing w:line="256" w:lineRule="auto"/>
            </w:pPr>
            <w:r>
              <w:t>Solution# 1-2-3</w:t>
            </w:r>
          </w:p>
        </w:tc>
      </w:tr>
      <w:tr w:rsidR="00C0766C" w:rsidRPr="00902581" w14:paraId="507B49AD" w14:textId="77777777" w:rsidTr="00926BC5">
        <w:tc>
          <w:tcPr>
            <w:tcW w:w="1728" w:type="dxa"/>
          </w:tcPr>
          <w:p w14:paraId="6DE50A88" w14:textId="77777777" w:rsidR="00C0766C" w:rsidRDefault="00C0766C" w:rsidP="00C557AE">
            <w:pPr>
              <w:pStyle w:val="af8"/>
              <w:spacing w:line="256" w:lineRule="auto"/>
            </w:pPr>
          </w:p>
        </w:tc>
        <w:tc>
          <w:tcPr>
            <w:tcW w:w="2790" w:type="dxa"/>
          </w:tcPr>
          <w:p w14:paraId="06D1E6D7" w14:textId="77777777" w:rsidR="00C0766C" w:rsidRPr="00902581" w:rsidRDefault="00C0766C" w:rsidP="00C557AE">
            <w:pPr>
              <w:pStyle w:val="af8"/>
              <w:spacing w:line="256" w:lineRule="auto"/>
            </w:pPr>
          </w:p>
        </w:tc>
        <w:tc>
          <w:tcPr>
            <w:tcW w:w="2700" w:type="dxa"/>
          </w:tcPr>
          <w:p w14:paraId="3D917B15" w14:textId="77777777" w:rsidR="00C0766C" w:rsidRPr="00902581" w:rsidRDefault="00C0766C" w:rsidP="00C557AE">
            <w:pPr>
              <w:pStyle w:val="af8"/>
              <w:spacing w:line="256" w:lineRule="auto"/>
            </w:pPr>
          </w:p>
        </w:tc>
        <w:tc>
          <w:tcPr>
            <w:tcW w:w="2970" w:type="dxa"/>
          </w:tcPr>
          <w:p w14:paraId="112B9838" w14:textId="77777777" w:rsidR="00C0766C" w:rsidRPr="00215EA0" w:rsidRDefault="00C0766C" w:rsidP="00C557AE">
            <w:pPr>
              <w:pStyle w:val="af8"/>
              <w:spacing w:line="256" w:lineRule="auto"/>
              <w:rPr>
                <w:rFonts w:hint="eastAsia"/>
              </w:rPr>
            </w:pPr>
          </w:p>
        </w:tc>
      </w:tr>
    </w:tbl>
    <w:p w14:paraId="2512CAF2" w14:textId="77777777" w:rsidR="002961DB" w:rsidRPr="002A33D8" w:rsidRDefault="002961DB" w:rsidP="002961DB">
      <w:pPr>
        <w:rPr>
          <w:b/>
          <w:lang w:eastAsia="zh-CN"/>
        </w:rPr>
      </w:pPr>
    </w:p>
    <w:p w14:paraId="5D007D34" w14:textId="77777777" w:rsidR="00DB1848" w:rsidRPr="00902581" w:rsidRDefault="00C84EBA" w:rsidP="00F9597F">
      <w:pPr>
        <w:pStyle w:val="30"/>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aff"/>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aff"/>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lastRenderedPageBreak/>
        <w:t xml:space="preserve">W.r.t the TAC in RAR in NTN, there are essentially two issues that need to be discussed: </w:t>
      </w:r>
    </w:p>
    <w:p w14:paraId="7E81DCC8" w14:textId="77777777" w:rsidR="00623E80" w:rsidRPr="00902581" w:rsidRDefault="00623E80" w:rsidP="007C62B5">
      <w:pPr>
        <w:pStyle w:val="aff"/>
        <w:numPr>
          <w:ilvl w:val="0"/>
          <w:numId w:val="23"/>
        </w:numPr>
      </w:pPr>
      <w:r w:rsidRPr="00902581">
        <w:t>Is there a necessity to extend the range of TAC in RAR?</w:t>
      </w:r>
    </w:p>
    <w:p w14:paraId="56FFEB27" w14:textId="77777777" w:rsidR="00623E80" w:rsidRPr="00902581" w:rsidRDefault="00623E80" w:rsidP="007C62B5">
      <w:pPr>
        <w:pStyle w:val="aff"/>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f2"/>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25pt;height:14.25pt;mso-width-percent:0;mso-height-percent:0;mso-width-percent:0;mso-height-percent:0" o:ole="">
                  <v:imagedata r:id="rId18" o:title=""/>
                </v:shape>
                <o:OLEObject Type="Embed" ProgID="Equation.3" ShapeID="_x0000_i1026" DrawAspect="Content" ObjectID="_1666018568" r:id="rId19"/>
              </w:object>
            </w:r>
            <w:r w:rsidRPr="00902581">
              <w:rPr>
                <w:i/>
              </w:rPr>
              <w:t xml:space="preserve">, for a TAG indicates </w:t>
            </w:r>
            <w:r w:rsidR="00DA2DF8" w:rsidRPr="00902581">
              <w:rPr>
                <w:i/>
                <w:noProof/>
                <w:position w:val="-10"/>
              </w:rPr>
              <w:object w:dxaOrig="400" w:dyaOrig="300" w14:anchorId="016BED05">
                <v:shape id="_x0000_i1027" type="#_x0000_t75" alt="" style="width:21.75pt;height:14.25pt;mso-width-percent:0;mso-height-percent:0;mso-width-percent:0;mso-height-percent:0" o:ole="">
                  <v:imagedata r:id="rId20" o:title=""/>
                </v:shape>
                <o:OLEObject Type="Embed" ProgID="Equation.3" ShapeID="_x0000_i1027" DrawAspect="Content" ObjectID="_1666018569"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25pt;height:14.25pt;mso-width-percent:0;mso-height-percent:0;mso-width-percent:0;mso-height-percent:0" o:ole="">
                  <v:imagedata r:id="rId22" o:title=""/>
                </v:shape>
                <o:OLEObject Type="Embed" ProgID="Equation.3" ShapeID="_x0000_i1028" DrawAspect="Content" ObjectID="_1666018570" r:id="rId23"/>
              </w:object>
            </w:r>
            <w:r w:rsidRPr="00902581">
              <w:rPr>
                <w:i/>
              </w:rPr>
              <w:t xml:space="preserve"> = 0, 1, 2, ..., 3846, where an amount of the time alignment for the TAG with </w:t>
            </w:r>
            <w:proofErr w:type="spellStart"/>
            <w:r w:rsidRPr="00902581">
              <w:rPr>
                <w:i/>
              </w:rPr>
              <w:t>SCS</w:t>
            </w:r>
            <w:proofErr w:type="spellEnd"/>
            <w:r w:rsidRPr="00902581">
              <w:rPr>
                <w:i/>
              </w:rPr>
              <w:t xml:space="preserve"> of </w:t>
            </w:r>
            <w:r w:rsidR="00DA2DF8" w:rsidRPr="00902581">
              <w:rPr>
                <w:i/>
                <w:noProof/>
                <w:position w:val="-6"/>
              </w:rPr>
              <w:object w:dxaOrig="560" w:dyaOrig="300" w14:anchorId="0F0D508A">
                <v:shape id="_x0000_i1029" type="#_x0000_t75" alt="" style="width:27.75pt;height:14.25pt;mso-width-percent:0;mso-height-percent:0;mso-width-percent:0;mso-height-percent:0" o:ole="">
                  <v:imagedata r:id="rId24" o:title=""/>
                </v:shape>
                <o:OLEObject Type="Embed" ProgID="Equation.3" ShapeID="_x0000_i1029" DrawAspect="Content" ObjectID="_1666018571" r:id="rId25"/>
              </w:object>
            </w:r>
            <w:r w:rsidRPr="00902581">
              <w:rPr>
                <w:i/>
              </w:rPr>
              <w:t xml:space="preserve"> kHz is </w:t>
            </w:r>
            <w:r w:rsidR="00DA2DF8" w:rsidRPr="00902581">
              <w:rPr>
                <w:i/>
                <w:noProof/>
                <w:position w:val="-10"/>
              </w:rPr>
              <w:object w:dxaOrig="1719" w:dyaOrig="340" w14:anchorId="0CD77FF6">
                <v:shape id="_x0000_i1030" type="#_x0000_t75" alt="" style="width:86.25pt;height:15.75pt;mso-width-percent:0;mso-height-percent:0;mso-width-percent:0;mso-height-percent:0" o:ole="">
                  <v:imagedata r:id="rId26" o:title=""/>
                </v:shape>
                <o:OLEObject Type="Embed" ProgID="Equation.3" ShapeID="_x0000_i1030" DrawAspect="Content" ObjectID="_1666018572" r:id="rId27"/>
              </w:object>
            </w:r>
            <w:r w:rsidRPr="00902581">
              <w:rPr>
                <w:i/>
              </w:rPr>
              <w:t xml:space="preserve">. </w:t>
            </w:r>
            <w:r w:rsidR="00DA2DF8" w:rsidRPr="00902581">
              <w:rPr>
                <w:i/>
                <w:noProof/>
                <w:position w:val="-10"/>
              </w:rPr>
              <w:object w:dxaOrig="400" w:dyaOrig="300" w14:anchorId="4254B694">
                <v:shape id="_x0000_i1031" type="#_x0000_t75" alt="" style="width:21.75pt;height:14.25pt;mso-width-percent:0;mso-height-percent:0;mso-width-percent:0;mso-height-percent:0" o:ole="">
                  <v:imagedata r:id="rId20" o:title=""/>
                </v:shape>
                <o:OLEObject Type="Embed" ProgID="Equation.3" ShapeID="_x0000_i1031" DrawAspect="Content" ObjectID="_1666018573"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w:t>
            </w:r>
            <w:proofErr w:type="spellStart"/>
            <w:r w:rsidRPr="00902581">
              <w:rPr>
                <w:rFonts w:eastAsia="MS Mincho"/>
                <w:i/>
              </w:rPr>
              <w:t>SCS</w:t>
            </w:r>
            <w:proofErr w:type="spellEnd"/>
            <w:r w:rsidRPr="00902581">
              <w:rPr>
                <w:rFonts w:eastAsia="MS Mincho"/>
                <w:i/>
              </w:rPr>
              <w:t xml:space="preserve">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f0"/>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lastRenderedPageBreak/>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8"/>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8"/>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8"/>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lastRenderedPageBreak/>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w:t>
            </w:r>
            <w:proofErr w:type="spellStart"/>
            <w:r>
              <w:rPr>
                <w:rFonts w:eastAsia="Malgun Gothic"/>
                <w:lang w:eastAsia="ko-KR"/>
              </w:rPr>
              <w:t>ZTE</w:t>
            </w:r>
            <w:proofErr w:type="spellEnd"/>
            <w:r>
              <w:rPr>
                <w:rFonts w:eastAsia="Malgun Gothic"/>
                <w:lang w:eastAsia="ko-KR"/>
              </w:rPr>
              <w:t xml:space="preserv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4B2B6B">
        <w:tc>
          <w:tcPr>
            <w:tcW w:w="932" w:type="pct"/>
          </w:tcPr>
          <w:p w14:paraId="50484AEA" w14:textId="77777777" w:rsidR="00380202" w:rsidRDefault="0038020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4B2B6B">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380202" w:rsidRPr="00902581" w14:paraId="41A0C8E8" w14:textId="77777777" w:rsidTr="00926BC5">
        <w:tc>
          <w:tcPr>
            <w:tcW w:w="932" w:type="pct"/>
          </w:tcPr>
          <w:p w14:paraId="68D9C3ED" w14:textId="77777777" w:rsidR="00380202" w:rsidRPr="00380202" w:rsidRDefault="00380202" w:rsidP="00C557AE">
            <w:pPr>
              <w:rPr>
                <w:bCs/>
              </w:rPr>
            </w:pPr>
          </w:p>
        </w:tc>
        <w:tc>
          <w:tcPr>
            <w:tcW w:w="4068" w:type="pct"/>
          </w:tcPr>
          <w:p w14:paraId="053E49C5" w14:textId="77777777" w:rsidR="00380202" w:rsidRDefault="00380202" w:rsidP="00C557AE"/>
        </w:tc>
      </w:tr>
    </w:tbl>
    <w:p w14:paraId="168232D1" w14:textId="77777777" w:rsidR="002E445D" w:rsidRPr="00926BC5" w:rsidRDefault="002E445D" w:rsidP="002E445D">
      <w:pPr>
        <w:rPr>
          <w:b/>
          <w:lang w:eastAsia="zh-CN"/>
        </w:rPr>
      </w:pPr>
    </w:p>
    <w:p w14:paraId="1BE439F8" w14:textId="77777777" w:rsidR="006F6278" w:rsidRPr="00902581" w:rsidRDefault="006F6278" w:rsidP="006F6278"/>
    <w:p w14:paraId="1D90A1DB" w14:textId="77777777" w:rsidR="00F9597F" w:rsidRPr="00902581" w:rsidRDefault="00F9597F" w:rsidP="00F9597F">
      <w:pPr>
        <w:pStyle w:val="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30"/>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f"/>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f"/>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f"/>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051BE2" w:rsidP="007E1DA9">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8"/>
        <w:spacing w:after="0"/>
        <w:jc w:val="both"/>
      </w:pPr>
    </w:p>
    <w:p w14:paraId="3D738EFF" w14:textId="77777777" w:rsidR="00103DEF" w:rsidRPr="00902581" w:rsidRDefault="00103DEF" w:rsidP="007E1DA9">
      <w:pPr>
        <w:pStyle w:val="af8"/>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051BE2" w:rsidP="0013699B">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8"/>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051BE2"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f2"/>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gNB has to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 xml:space="preserve">NR NTN UE shall be capable of using an acquired GNSS position and satellite ephemeris to calculate pre-compensation of timing and frequency offset and apply the </w:t>
            </w:r>
            <w:r w:rsidRPr="00902581">
              <w:lastRenderedPageBreak/>
              <w:t>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lastRenderedPageBreak/>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lastRenderedPageBreak/>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aff2"/>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8"/>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8"/>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8"/>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8"/>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8"/>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8"/>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8"/>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8"/>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8"/>
              <w:spacing w:line="256" w:lineRule="auto"/>
            </w:pPr>
            <w:r>
              <w:t>Ericsson</w:t>
            </w:r>
          </w:p>
        </w:tc>
        <w:tc>
          <w:tcPr>
            <w:tcW w:w="2790" w:type="dxa"/>
          </w:tcPr>
          <w:p w14:paraId="7DE4F7EE" w14:textId="77777777" w:rsidR="00F0617A" w:rsidRPr="00902581" w:rsidRDefault="00F0617A" w:rsidP="00F0617A">
            <w:pPr>
              <w:pStyle w:val="af8"/>
              <w:spacing w:line="256" w:lineRule="auto"/>
            </w:pPr>
            <w:r w:rsidRPr="005559DD">
              <w:t>Solution #2-2</w:t>
            </w:r>
          </w:p>
        </w:tc>
        <w:tc>
          <w:tcPr>
            <w:tcW w:w="2700" w:type="dxa"/>
          </w:tcPr>
          <w:p w14:paraId="54085E2B" w14:textId="77777777" w:rsidR="00F0617A" w:rsidRPr="00902581" w:rsidRDefault="00F0617A" w:rsidP="00F0617A">
            <w:pPr>
              <w:pStyle w:val="af8"/>
              <w:spacing w:line="256" w:lineRule="auto"/>
            </w:pPr>
          </w:p>
        </w:tc>
        <w:tc>
          <w:tcPr>
            <w:tcW w:w="2970" w:type="dxa"/>
          </w:tcPr>
          <w:p w14:paraId="6011896F" w14:textId="77777777" w:rsidR="00F0617A" w:rsidRPr="00902581" w:rsidRDefault="00F0617A" w:rsidP="00F0617A">
            <w:pPr>
              <w:pStyle w:val="af8"/>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8"/>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8"/>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8"/>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8"/>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8"/>
              <w:spacing w:line="256" w:lineRule="auto"/>
            </w:pPr>
            <w:r>
              <w:t>Apple</w:t>
            </w:r>
          </w:p>
        </w:tc>
        <w:tc>
          <w:tcPr>
            <w:tcW w:w="2790" w:type="dxa"/>
          </w:tcPr>
          <w:p w14:paraId="7F54EB5F" w14:textId="77777777" w:rsidR="0060531A" w:rsidRPr="00902581" w:rsidRDefault="0060531A" w:rsidP="0060531A">
            <w:pPr>
              <w:pStyle w:val="af8"/>
              <w:spacing w:line="256" w:lineRule="auto"/>
            </w:pPr>
            <w:r>
              <w:t>Solution 2-3</w:t>
            </w:r>
          </w:p>
        </w:tc>
        <w:tc>
          <w:tcPr>
            <w:tcW w:w="2700" w:type="dxa"/>
          </w:tcPr>
          <w:p w14:paraId="77D691AC" w14:textId="77777777" w:rsidR="0060531A" w:rsidRPr="00902581" w:rsidRDefault="0060531A" w:rsidP="0060531A">
            <w:pPr>
              <w:pStyle w:val="af8"/>
              <w:spacing w:line="256" w:lineRule="auto"/>
            </w:pPr>
          </w:p>
        </w:tc>
        <w:tc>
          <w:tcPr>
            <w:tcW w:w="2970" w:type="dxa"/>
          </w:tcPr>
          <w:p w14:paraId="7D9F5E8E" w14:textId="77777777" w:rsidR="0060531A" w:rsidRDefault="0060531A" w:rsidP="0060531A">
            <w:pPr>
              <w:pStyle w:val="af8"/>
              <w:spacing w:line="256" w:lineRule="auto"/>
            </w:pPr>
            <w:r>
              <w:t xml:space="preserve">Solution 2-1 and solution 2-2:  </w:t>
            </w:r>
          </w:p>
          <w:p w14:paraId="65FB5D27" w14:textId="77777777" w:rsidR="0060531A" w:rsidRPr="00902581" w:rsidRDefault="0060531A" w:rsidP="0060531A">
            <w:pPr>
              <w:pStyle w:val="af8"/>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8"/>
              <w:spacing w:line="256" w:lineRule="auto"/>
              <w:rPr>
                <w:rFonts w:eastAsiaTheme="minorEastAsia"/>
                <w:lang w:eastAsia="zh-CN"/>
              </w:rPr>
            </w:pPr>
          </w:p>
        </w:tc>
        <w:tc>
          <w:tcPr>
            <w:tcW w:w="2970" w:type="dxa"/>
          </w:tcPr>
          <w:p w14:paraId="12FFC328" w14:textId="77777777" w:rsidR="001A2B0C" w:rsidRDefault="001A2B0C" w:rsidP="001A2B0C">
            <w:pPr>
              <w:pStyle w:val="af8"/>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8"/>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8"/>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8"/>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8"/>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8"/>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8"/>
              <w:spacing w:line="256" w:lineRule="auto"/>
              <w:rPr>
                <w:rFonts w:eastAsiaTheme="minorEastAsia"/>
                <w:lang w:eastAsia="zh-CN"/>
              </w:rPr>
            </w:pPr>
          </w:p>
        </w:tc>
        <w:tc>
          <w:tcPr>
            <w:tcW w:w="2970" w:type="dxa"/>
          </w:tcPr>
          <w:p w14:paraId="4E9B3BE8" w14:textId="77777777" w:rsidR="000A3CF3" w:rsidRDefault="000A3CF3" w:rsidP="001A2B0C">
            <w:pPr>
              <w:pStyle w:val="af8"/>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8"/>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8"/>
              <w:spacing w:line="256" w:lineRule="auto"/>
              <w:rPr>
                <w:rFonts w:eastAsiaTheme="minorEastAsia"/>
                <w:lang w:eastAsia="zh-CN"/>
              </w:rPr>
            </w:pPr>
            <w:r w:rsidRPr="00E36847">
              <w:t>Solution #2-2</w:t>
            </w:r>
            <w:r>
              <w:t xml:space="preserve">: the benefits of this solution is clear, it solve the issues of  accuracy and </w:t>
            </w:r>
            <w:r>
              <w:lastRenderedPageBreak/>
              <w:t>overhead of solution #2-1 and  solution #2-3, respectively</w:t>
            </w:r>
          </w:p>
        </w:tc>
        <w:tc>
          <w:tcPr>
            <w:tcW w:w="2700" w:type="dxa"/>
          </w:tcPr>
          <w:p w14:paraId="4F97427C" w14:textId="77777777" w:rsidR="006236DE" w:rsidRDefault="006236DE" w:rsidP="006236DE">
            <w:pPr>
              <w:pStyle w:val="af8"/>
              <w:spacing w:line="256" w:lineRule="auto"/>
              <w:rPr>
                <w:rFonts w:eastAsiaTheme="minorEastAsia"/>
                <w:lang w:eastAsia="zh-CN"/>
              </w:rPr>
            </w:pPr>
          </w:p>
        </w:tc>
        <w:tc>
          <w:tcPr>
            <w:tcW w:w="2970" w:type="dxa"/>
          </w:tcPr>
          <w:p w14:paraId="78DE6AFB" w14:textId="2D12930B" w:rsidR="006236DE" w:rsidRDefault="006236DE" w:rsidP="006236DE">
            <w:pPr>
              <w:pStyle w:val="af8"/>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8"/>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af8"/>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8"/>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8"/>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8"/>
              <w:spacing w:line="256" w:lineRule="auto"/>
              <w:rPr>
                <w:rFonts w:eastAsiaTheme="minorEastAsia"/>
                <w:lang w:eastAsia="zh-CN"/>
              </w:rPr>
            </w:pPr>
            <w:r>
              <w:t>Samsung</w:t>
            </w:r>
          </w:p>
        </w:tc>
        <w:tc>
          <w:tcPr>
            <w:tcW w:w="2790" w:type="dxa"/>
          </w:tcPr>
          <w:p w14:paraId="1495026D" w14:textId="4483DD2B" w:rsidR="00054C98" w:rsidRDefault="00054C98" w:rsidP="00054C98">
            <w:pPr>
              <w:pStyle w:val="af8"/>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8"/>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8"/>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8"/>
              <w:spacing w:line="256" w:lineRule="auto"/>
            </w:pPr>
            <w:r>
              <w:t>Lenovo/MM</w:t>
            </w:r>
          </w:p>
        </w:tc>
        <w:tc>
          <w:tcPr>
            <w:tcW w:w="2790" w:type="dxa"/>
          </w:tcPr>
          <w:p w14:paraId="29F6B72F" w14:textId="7322172C"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8"/>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8"/>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8"/>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8"/>
              <w:spacing w:line="256" w:lineRule="auto"/>
              <w:rPr>
                <w:rFonts w:eastAsiaTheme="minorEastAsia"/>
                <w:lang w:eastAsia="zh-CN"/>
              </w:rPr>
            </w:pPr>
          </w:p>
        </w:tc>
        <w:tc>
          <w:tcPr>
            <w:tcW w:w="2970" w:type="dxa"/>
          </w:tcPr>
          <w:p w14:paraId="70818868" w14:textId="287032D7" w:rsidR="00EA73B2" w:rsidRPr="00E36847" w:rsidRDefault="00EA73B2" w:rsidP="002520AF">
            <w:pPr>
              <w:pStyle w:val="af8"/>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8"/>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af8"/>
              <w:spacing w:line="256" w:lineRule="auto"/>
              <w:rPr>
                <w:lang w:val="en-US"/>
              </w:rPr>
            </w:pPr>
            <w:r>
              <w:t>Solution #2-2</w:t>
            </w:r>
          </w:p>
        </w:tc>
        <w:tc>
          <w:tcPr>
            <w:tcW w:w="2700" w:type="dxa"/>
          </w:tcPr>
          <w:p w14:paraId="497C2583" w14:textId="791F3544" w:rsidR="001A5D5E" w:rsidRDefault="001A5D5E" w:rsidP="001A5D5E">
            <w:pPr>
              <w:pStyle w:val="af8"/>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8"/>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8"/>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8"/>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8"/>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8"/>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8"/>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8"/>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8"/>
              <w:spacing w:line="256" w:lineRule="auto"/>
              <w:rPr>
                <w:rFonts w:eastAsiaTheme="minorEastAsia"/>
                <w:lang w:eastAsia="zh-CN"/>
              </w:rPr>
            </w:pPr>
          </w:p>
        </w:tc>
        <w:tc>
          <w:tcPr>
            <w:tcW w:w="2970" w:type="dxa"/>
          </w:tcPr>
          <w:p w14:paraId="50837CF8" w14:textId="77777777" w:rsidR="002A33D8" w:rsidRPr="00E36847" w:rsidRDefault="002A33D8" w:rsidP="002A33D8">
            <w:pPr>
              <w:pStyle w:val="af8"/>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8"/>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af8"/>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8"/>
              <w:spacing w:line="256" w:lineRule="auto"/>
              <w:rPr>
                <w:rFonts w:eastAsiaTheme="minorEastAsia"/>
                <w:lang w:eastAsia="zh-CN"/>
              </w:rPr>
            </w:pPr>
          </w:p>
        </w:tc>
        <w:tc>
          <w:tcPr>
            <w:tcW w:w="2970" w:type="dxa"/>
          </w:tcPr>
          <w:p w14:paraId="40D6BD54" w14:textId="77777777" w:rsidR="00926BC5" w:rsidRDefault="00926BC5" w:rsidP="00C557AE">
            <w:pPr>
              <w:pStyle w:val="af8"/>
              <w:spacing w:line="256" w:lineRule="auto"/>
              <w:rPr>
                <w:rFonts w:eastAsiaTheme="minorEastAsia"/>
                <w:lang w:eastAsia="zh-CN"/>
              </w:rPr>
            </w:pPr>
          </w:p>
        </w:tc>
      </w:tr>
      <w:tr w:rsidR="008815CA" w:rsidRPr="00E36847" w14:paraId="3569AD20" w14:textId="77777777" w:rsidTr="004B2B6B">
        <w:tc>
          <w:tcPr>
            <w:tcW w:w="1728" w:type="dxa"/>
          </w:tcPr>
          <w:p w14:paraId="6CE19023" w14:textId="77777777" w:rsidR="008815CA" w:rsidRDefault="008815CA" w:rsidP="004B2B6B">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4B2B6B">
            <w:pPr>
              <w:pStyle w:val="af8"/>
              <w:spacing w:line="256" w:lineRule="auto"/>
            </w:pPr>
            <w:proofErr w:type="spellStart"/>
            <w:r>
              <w:rPr>
                <w:rFonts w:eastAsiaTheme="minorEastAsia"/>
                <w:lang w:eastAsia="zh-CN"/>
              </w:rPr>
              <w:t>Solution#2-2</w:t>
            </w:r>
            <w:proofErr w:type="spellEnd"/>
          </w:p>
        </w:tc>
        <w:tc>
          <w:tcPr>
            <w:tcW w:w="2700" w:type="dxa"/>
          </w:tcPr>
          <w:p w14:paraId="1B0CB815" w14:textId="77777777" w:rsidR="008815CA" w:rsidRDefault="008815CA" w:rsidP="004B2B6B">
            <w:pPr>
              <w:pStyle w:val="af8"/>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4B2B6B">
            <w:pPr>
              <w:pStyle w:val="af8"/>
              <w:spacing w:line="256" w:lineRule="auto"/>
            </w:pPr>
          </w:p>
        </w:tc>
      </w:tr>
      <w:tr w:rsidR="008815CA" w:rsidRPr="00902581" w14:paraId="217103E6" w14:textId="77777777" w:rsidTr="00926BC5">
        <w:tc>
          <w:tcPr>
            <w:tcW w:w="1728" w:type="dxa"/>
          </w:tcPr>
          <w:p w14:paraId="1657687C" w14:textId="77777777" w:rsidR="008815CA" w:rsidRDefault="008815CA" w:rsidP="00C557AE">
            <w:pPr>
              <w:pStyle w:val="af8"/>
              <w:spacing w:line="256" w:lineRule="auto"/>
              <w:rPr>
                <w:rFonts w:eastAsiaTheme="minorEastAsia"/>
                <w:lang w:eastAsia="zh-CN"/>
              </w:rPr>
            </w:pPr>
          </w:p>
        </w:tc>
        <w:tc>
          <w:tcPr>
            <w:tcW w:w="2790" w:type="dxa"/>
          </w:tcPr>
          <w:p w14:paraId="3250129F" w14:textId="77777777" w:rsidR="008815CA" w:rsidRDefault="008815CA" w:rsidP="00C557AE">
            <w:pPr>
              <w:pStyle w:val="af8"/>
              <w:spacing w:line="256" w:lineRule="auto"/>
              <w:rPr>
                <w:rFonts w:eastAsia="MS Mincho" w:hint="eastAsia"/>
                <w:lang w:eastAsia="ja-JP"/>
              </w:rPr>
            </w:pPr>
          </w:p>
        </w:tc>
        <w:tc>
          <w:tcPr>
            <w:tcW w:w="2700" w:type="dxa"/>
          </w:tcPr>
          <w:p w14:paraId="44E732BB" w14:textId="77777777" w:rsidR="008815CA" w:rsidRDefault="008815CA" w:rsidP="00C557AE">
            <w:pPr>
              <w:pStyle w:val="af8"/>
              <w:spacing w:line="256" w:lineRule="auto"/>
              <w:rPr>
                <w:rFonts w:eastAsiaTheme="minorEastAsia"/>
                <w:lang w:eastAsia="zh-CN"/>
              </w:rPr>
            </w:pPr>
          </w:p>
        </w:tc>
        <w:tc>
          <w:tcPr>
            <w:tcW w:w="2970" w:type="dxa"/>
          </w:tcPr>
          <w:p w14:paraId="74920905" w14:textId="77777777" w:rsidR="008815CA" w:rsidRDefault="008815CA" w:rsidP="00C557AE">
            <w:pPr>
              <w:pStyle w:val="af8"/>
              <w:spacing w:line="256" w:lineRule="auto"/>
              <w:rPr>
                <w:rFonts w:eastAsiaTheme="minorEastAsia"/>
                <w:lang w:eastAsia="zh-CN"/>
              </w:rPr>
            </w:pPr>
          </w:p>
        </w:tc>
      </w:tr>
    </w:tbl>
    <w:p w14:paraId="4C055483" w14:textId="77777777" w:rsidR="00F9597F" w:rsidRPr="00926BC5" w:rsidRDefault="00F9597F" w:rsidP="00F9597F">
      <w:pPr>
        <w:spacing w:after="200" w:line="276" w:lineRule="auto"/>
        <w:contextualSpacing/>
        <w:rPr>
          <w:b/>
          <w:highlight w:val="green"/>
        </w:rPr>
      </w:pPr>
    </w:p>
    <w:p w14:paraId="0387F791" w14:textId="77777777" w:rsidR="00DB1848" w:rsidRPr="00902581" w:rsidRDefault="00DB1848" w:rsidP="00DB1848">
      <w:pPr>
        <w:pStyle w:val="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lastRenderedPageBreak/>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f2"/>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lastRenderedPageBreak/>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f2"/>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f"/>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NR NTN UE  in RRC_IDLE and RRC_INACTIVE states shall be capable of using an acquired GNSS position and satellite ephemeris to calculate frequency pre-compensation to counter shift the Doppler experienced on the service link.</w:t>
      </w:r>
    </w:p>
    <w:tbl>
      <w:tblPr>
        <w:tblStyle w:val="aff2"/>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 xml:space="preserve">/Inactive </w:t>
            </w:r>
            <w:proofErr w:type="spellStart"/>
            <w:r w:rsidRPr="00054C98">
              <w:rPr>
                <w:rFonts w:eastAsia="Malgun Gothic"/>
                <w:lang w:eastAsia="ko-KR"/>
              </w:rPr>
              <w:t>UEs</w:t>
            </w:r>
            <w:proofErr w:type="spellEnd"/>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 xml:space="preserve">implicit compatibility to support HAPS and </w:t>
            </w:r>
            <w:proofErr w:type="spellStart"/>
            <w:r w:rsidRPr="00902581">
              <w:t>ATG</w:t>
            </w:r>
            <w:proofErr w:type="spellEnd"/>
            <w:r w:rsidRPr="00902581">
              <w:t xml:space="preserve"> scenarios since orbit concept is meaningless in HAPS and </w:t>
            </w:r>
            <w:proofErr w:type="spellStart"/>
            <w:r w:rsidRPr="00902581">
              <w:t>ATG</w:t>
            </w:r>
            <w:proofErr w:type="spellEnd"/>
            <w:r w:rsidRPr="00902581">
              <w:t xml:space="preserve"> scenarios</w:t>
            </w:r>
            <w:r>
              <w:t>.</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lastRenderedPageBreak/>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f2"/>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w:t>
            </w:r>
            <w:proofErr w:type="spellStart"/>
            <w:r>
              <w:rPr>
                <w:rFonts w:eastAsiaTheme="minorEastAsia"/>
                <w:lang w:eastAsia="zh-CN"/>
              </w:rPr>
              <w:t>solution#3-1</w:t>
            </w:r>
            <w:proofErr w:type="spellEnd"/>
            <w:r>
              <w:rPr>
                <w:rFonts w:eastAsiaTheme="minorEastAsia"/>
                <w:lang w:eastAsia="zh-CN"/>
              </w:rPr>
              <w:t xml:space="preserve">.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aff"/>
              <w:numPr>
                <w:ilvl w:val="0"/>
                <w:numId w:val="40"/>
              </w:numPr>
            </w:pPr>
            <w:r>
              <w:t xml:space="preserve">It requires the UE to read the SIB several times per second, which increases power consumption. </w:t>
            </w:r>
          </w:p>
          <w:p w14:paraId="0FA4E70F" w14:textId="77777777" w:rsidR="00652C5A" w:rsidRDefault="00652C5A" w:rsidP="00652C5A">
            <w:pPr>
              <w:pStyle w:val="aff"/>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aff"/>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aff"/>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0"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051BE2">
            <w:pPr>
              <w:pStyle w:val="aff"/>
              <w:numPr>
                <w:ilvl w:val="0"/>
                <w:numId w:val="45"/>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 xml:space="preserve">implicit compatibility to support HAPS and </w:t>
            </w:r>
            <w:proofErr w:type="spellStart"/>
            <w:r w:rsidRPr="00902581">
              <w:t>ATG</w:t>
            </w:r>
            <w:proofErr w:type="spellEnd"/>
            <w:r w:rsidRPr="00902581">
              <w:t xml:space="preserve">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 xml:space="preserve">implicit compatibility to support HAPS and </w:t>
            </w:r>
            <w:proofErr w:type="spellStart"/>
            <w:r w:rsidRPr="00902581">
              <w:t>ATG</w:t>
            </w:r>
            <w:proofErr w:type="spellEnd"/>
            <w:r w:rsidRPr="00902581">
              <w:t xml:space="preserve"> scenarios</w:t>
            </w:r>
            <w:r>
              <w:t xml:space="preserve"> </w:t>
            </w:r>
            <w:r w:rsidRPr="00902581">
              <w:t xml:space="preserve">since orbit concept is meaningless in HAPS and </w:t>
            </w:r>
            <w:proofErr w:type="spellStart"/>
            <w:r w:rsidRPr="00902581">
              <w:t>ATG</w:t>
            </w:r>
            <w:proofErr w:type="spellEnd"/>
            <w:r w:rsidRPr="00902581">
              <w:t xml:space="preserve"> scenarios</w:t>
            </w:r>
            <w:r>
              <w:t>.</w:t>
            </w:r>
          </w:p>
          <w:p w14:paraId="0024B170" w14:textId="77777777" w:rsidR="00051BE2" w:rsidRDefault="00051BE2" w:rsidP="00051BE2">
            <w:pPr>
              <w:pStyle w:val="aff"/>
              <w:numPr>
                <w:ilvl w:val="0"/>
                <w:numId w:val="45"/>
              </w:numPr>
              <w:rPr>
                <w:bCs/>
                <w:iCs/>
              </w:rPr>
            </w:pPr>
            <w:r>
              <w:rPr>
                <w:rFonts w:eastAsiaTheme="minorEastAsia"/>
                <w:lang w:eastAsia="zh-CN"/>
              </w:rPr>
              <w:t xml:space="preserve">As discussed in our company’s contribution </w:t>
            </w:r>
            <w:proofErr w:type="spellStart"/>
            <w:r w:rsidRPr="004D6EC7">
              <w:rPr>
                <w:rFonts w:eastAsiaTheme="minorEastAsia"/>
                <w:lang w:eastAsia="zh-CN"/>
              </w:rPr>
              <w:t>R1</w:t>
            </w:r>
            <w:proofErr w:type="spellEnd"/>
            <w:r w:rsidRPr="004D6EC7">
              <w:rPr>
                <w:rFonts w:eastAsiaTheme="minorEastAsia"/>
                <w:lang w:eastAsia="zh-CN"/>
              </w:rPr>
              <w:t>-2008011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w:t>
            </w:r>
            <w:proofErr w:type="spellStart"/>
            <w:r>
              <w:rPr>
                <w:rFonts w:eastAsiaTheme="minorEastAsia"/>
                <w:lang w:eastAsia="zh-CN"/>
              </w:rPr>
              <w:t>ZTE</w:t>
            </w:r>
            <w:proofErr w:type="spellEnd"/>
            <w:r>
              <w:rPr>
                <w:rFonts w:eastAsiaTheme="minorEastAsia"/>
                <w:lang w:eastAsia="zh-CN"/>
              </w:rPr>
              <w:t xml:space="preserve"> and Huawei that </w:t>
            </w:r>
            <w:r>
              <w:t>it can be up to UE implementation according to the hardware capability.</w:t>
            </w:r>
          </w:p>
          <w:p w14:paraId="4877FDFD" w14:textId="19848CB9" w:rsidR="00051BE2" w:rsidRDefault="00051BE2" w:rsidP="00051BE2">
            <w:pPr>
              <w:rPr>
                <w:rFonts w:eastAsia="MS Mincho" w:hint="eastAsia"/>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30"/>
      </w:pPr>
      <w:r w:rsidRPr="00902581">
        <w:t>Issue #3</w:t>
      </w:r>
      <w:r w:rsidR="005E5946" w:rsidRPr="00902581">
        <w:t>-1 Reference point for UL frequency synchronization</w:t>
      </w:r>
      <w:bookmarkEnd w:id="20"/>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lastRenderedPageBreak/>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aff"/>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aff"/>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lastRenderedPageBreak/>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4B2B6B">
        <w:tc>
          <w:tcPr>
            <w:tcW w:w="932" w:type="pct"/>
          </w:tcPr>
          <w:p w14:paraId="393CA1A4"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 xml:space="preserve">e share the same view as </w:t>
            </w:r>
            <w:proofErr w:type="spellStart"/>
            <w:r>
              <w:rPr>
                <w:rFonts w:eastAsiaTheme="minorEastAsia"/>
                <w:lang w:eastAsia="zh-CN"/>
              </w:rPr>
              <w:t>ZTE</w:t>
            </w:r>
            <w:proofErr w:type="spellEnd"/>
            <w:r>
              <w:rPr>
                <w:rFonts w:eastAsiaTheme="minorEastAsia"/>
                <w:lang w:eastAsia="zh-CN"/>
              </w:rPr>
              <w:t>.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4B2B6B">
            <w:pPr>
              <w:pStyle w:val="aff"/>
              <w:numPr>
                <w:ilvl w:val="0"/>
                <w:numId w:val="29"/>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4B2B6B">
            <w:pPr>
              <w:pStyle w:val="aff"/>
              <w:numPr>
                <w:ilvl w:val="0"/>
                <w:numId w:val="29"/>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051BE2" w:rsidRPr="00902581" w14:paraId="7748A707" w14:textId="77777777" w:rsidTr="008A5516">
        <w:tc>
          <w:tcPr>
            <w:tcW w:w="932" w:type="pct"/>
          </w:tcPr>
          <w:p w14:paraId="02393B75" w14:textId="77777777" w:rsidR="00051BE2" w:rsidRPr="00051BE2" w:rsidRDefault="00051BE2" w:rsidP="00C557AE">
            <w:pPr>
              <w:rPr>
                <w:rFonts w:eastAsiaTheme="minorEastAsia"/>
                <w:lang w:eastAsia="zh-CN"/>
              </w:rPr>
            </w:pPr>
          </w:p>
        </w:tc>
        <w:tc>
          <w:tcPr>
            <w:tcW w:w="4068" w:type="pct"/>
          </w:tcPr>
          <w:p w14:paraId="68AAB0AC" w14:textId="77777777" w:rsidR="00051BE2" w:rsidRDefault="00051BE2" w:rsidP="00C557AE">
            <w:pPr>
              <w:rPr>
                <w:rFonts w:eastAsiaTheme="minorEastAsia"/>
                <w:lang w:eastAsia="zh-CN"/>
              </w:rPr>
            </w:pP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lastRenderedPageBreak/>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4B2B6B">
        <w:tc>
          <w:tcPr>
            <w:tcW w:w="932" w:type="pct"/>
          </w:tcPr>
          <w:p w14:paraId="1D829C02"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4B2B6B">
            <w:pPr>
              <w:rPr>
                <w:rFonts w:eastAsiaTheme="minorEastAsia"/>
                <w:lang w:eastAsia="zh-CN"/>
              </w:rPr>
            </w:pPr>
            <w:r>
              <w:t>Support the proposal.</w:t>
            </w:r>
          </w:p>
        </w:tc>
      </w:tr>
      <w:tr w:rsidR="00051BE2" w:rsidRPr="00902581" w14:paraId="77C6B7B5" w14:textId="77777777" w:rsidTr="008A5516">
        <w:tc>
          <w:tcPr>
            <w:tcW w:w="932" w:type="pct"/>
          </w:tcPr>
          <w:p w14:paraId="1867EA34" w14:textId="77777777" w:rsidR="00051BE2" w:rsidRDefault="00051BE2" w:rsidP="00C557AE">
            <w:pPr>
              <w:rPr>
                <w:rFonts w:eastAsiaTheme="minorEastAsia"/>
                <w:lang w:eastAsia="zh-CN"/>
              </w:rPr>
            </w:pPr>
          </w:p>
        </w:tc>
        <w:tc>
          <w:tcPr>
            <w:tcW w:w="4068" w:type="pct"/>
          </w:tcPr>
          <w:p w14:paraId="65909C3D" w14:textId="77777777" w:rsidR="00051BE2" w:rsidRDefault="00051BE2" w:rsidP="00C557AE">
            <w:pPr>
              <w:rPr>
                <w:rFonts w:eastAsiaTheme="minorEastAsia"/>
                <w:lang w:eastAsia="zh-CN"/>
              </w:rPr>
            </w:pPr>
          </w:p>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30"/>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f2"/>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lastRenderedPageBreak/>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gNB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 xml:space="preserve">Proposal 7: In case the gNB pre-compensate the common Doppler shift on the access link w.r.t. </w:t>
            </w:r>
            <w:proofErr w:type="spellStart"/>
            <w:r w:rsidRPr="00902581">
              <w:t>center</w:t>
            </w:r>
            <w:proofErr w:type="spellEnd"/>
            <w:r w:rsidRPr="00902581">
              <w:t xml:space="preserve"> of the beam, the beam-specific common Doppler shift value is broadcast on the NTN SIB for earth-moving beam.</w:t>
            </w:r>
          </w:p>
          <w:p w14:paraId="25471C31" w14:textId="77777777" w:rsidR="005E5946" w:rsidRPr="00902581" w:rsidRDefault="005E5946" w:rsidP="005E5946">
            <w:r w:rsidRPr="00902581">
              <w:t xml:space="preserve">Proposal 8: In case the gNB pre-compensate the common Doppler shift on the access link w.r.t.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lastRenderedPageBreak/>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lastRenderedPageBreak/>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4B2B6B">
        <w:tc>
          <w:tcPr>
            <w:tcW w:w="932" w:type="pct"/>
          </w:tcPr>
          <w:p w14:paraId="6640CD48"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4B2B6B">
            <w:pPr>
              <w:rPr>
                <w:rFonts w:eastAsiaTheme="minorEastAsia"/>
                <w:lang w:eastAsia="zh-CN"/>
              </w:rPr>
            </w:pPr>
            <w:r>
              <w:rPr>
                <w:rFonts w:eastAsiaTheme="minorEastAsia"/>
                <w:lang w:eastAsia="zh-CN"/>
              </w:rPr>
              <w:t>Agree with proposal</w:t>
            </w:r>
          </w:p>
        </w:tc>
      </w:tr>
      <w:tr w:rsidR="00051BE2" w:rsidRPr="00902581" w14:paraId="51849479" w14:textId="77777777" w:rsidTr="008A5516">
        <w:tc>
          <w:tcPr>
            <w:tcW w:w="932" w:type="pct"/>
          </w:tcPr>
          <w:p w14:paraId="2B3DA61E" w14:textId="77777777" w:rsidR="00051BE2" w:rsidRDefault="00051BE2" w:rsidP="00C557AE">
            <w:pPr>
              <w:rPr>
                <w:rFonts w:eastAsiaTheme="minorEastAsia"/>
                <w:lang w:eastAsia="zh-CN"/>
              </w:rPr>
            </w:pPr>
          </w:p>
        </w:tc>
        <w:tc>
          <w:tcPr>
            <w:tcW w:w="4068" w:type="pct"/>
          </w:tcPr>
          <w:p w14:paraId="771A92F4" w14:textId="77777777" w:rsidR="00051BE2" w:rsidRDefault="00051BE2" w:rsidP="00C557AE">
            <w:pPr>
              <w:rPr>
                <w:rFonts w:eastAsiaTheme="minorEastAsia"/>
                <w:lang w:eastAsia="zh-CN"/>
              </w:rPr>
            </w:pPr>
          </w:p>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4B2B6B">
        <w:tc>
          <w:tcPr>
            <w:tcW w:w="932" w:type="pct"/>
          </w:tcPr>
          <w:p w14:paraId="12FDAA5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4B2B6B">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4B2B6B">
            <w:pPr>
              <w:rPr>
                <w:rFonts w:eastAsiaTheme="minorEastAsia"/>
                <w:lang w:eastAsia="zh-CN"/>
              </w:rPr>
            </w:pPr>
            <w:r>
              <w:rPr>
                <w:rFonts w:eastAsiaTheme="minorEastAsia"/>
                <w:lang w:eastAsia="zh-CN"/>
              </w:rPr>
              <w:t xml:space="preserve">Otherwise, for frequency </w:t>
            </w:r>
            <w:proofErr w:type="gramStart"/>
            <w:r>
              <w:rPr>
                <w:rFonts w:eastAsiaTheme="minorEastAsia"/>
                <w:lang w:eastAsia="zh-CN"/>
              </w:rPr>
              <w:t>reference based</w:t>
            </w:r>
            <w:proofErr w:type="gramEnd"/>
            <w:r>
              <w:rPr>
                <w:rFonts w:eastAsiaTheme="minorEastAsia"/>
                <w:lang w:eastAsia="zh-CN"/>
              </w:rPr>
              <w:t xml:space="preserve">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051BE2" w:rsidRPr="00902581" w14:paraId="696CEE45" w14:textId="77777777" w:rsidTr="008A5516">
        <w:tc>
          <w:tcPr>
            <w:tcW w:w="932" w:type="pct"/>
          </w:tcPr>
          <w:p w14:paraId="4A3B3692" w14:textId="77777777" w:rsidR="00051BE2" w:rsidRPr="00051BE2" w:rsidRDefault="00051BE2" w:rsidP="00C557AE">
            <w:pPr>
              <w:rPr>
                <w:rFonts w:eastAsiaTheme="minorEastAsia"/>
                <w:lang w:eastAsia="zh-CN"/>
              </w:rPr>
            </w:pPr>
          </w:p>
        </w:tc>
        <w:tc>
          <w:tcPr>
            <w:tcW w:w="4068" w:type="pct"/>
          </w:tcPr>
          <w:p w14:paraId="5CA963F7" w14:textId="77777777" w:rsidR="00051BE2" w:rsidRDefault="00051BE2" w:rsidP="00C557AE">
            <w:pPr>
              <w:rPr>
                <w:rFonts w:eastAsiaTheme="minorEastAsia"/>
                <w:lang w:eastAsia="zh-CN"/>
              </w:rPr>
            </w:pP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f2"/>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aff"/>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aff"/>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aff"/>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aff"/>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aff"/>
              <w:numPr>
                <w:ilvl w:val="0"/>
                <w:numId w:val="44"/>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2520AF">
            <w:pPr>
              <w:pStyle w:val="aff"/>
              <w:numPr>
                <w:ilvl w:val="0"/>
                <w:numId w:val="44"/>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4B2B6B">
        <w:tc>
          <w:tcPr>
            <w:tcW w:w="932" w:type="pct"/>
          </w:tcPr>
          <w:p w14:paraId="226BC22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4B2B6B">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4B2B6B">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051BE2">
            <w:pPr>
              <w:pStyle w:val="aff"/>
              <w:numPr>
                <w:ilvl w:val="0"/>
                <w:numId w:val="46"/>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4B2B6B">
            <w:pPr>
              <w:rPr>
                <w:rFonts w:eastAsiaTheme="minorEastAsia"/>
                <w:lang w:eastAsia="zh-CN"/>
              </w:rPr>
            </w:pPr>
            <w:r>
              <w:t xml:space="preserve">For </w:t>
            </w:r>
            <w:r>
              <w:rPr>
                <w:rFonts w:eastAsiaTheme="minorEastAsia"/>
                <w:lang w:eastAsia="zh-CN"/>
              </w:rPr>
              <w:t xml:space="preserve">frequency </w:t>
            </w:r>
            <w:proofErr w:type="gramStart"/>
            <w:r>
              <w:rPr>
                <w:rFonts w:eastAsiaTheme="minorEastAsia"/>
                <w:lang w:eastAsia="zh-CN"/>
              </w:rPr>
              <w:t>reference based</w:t>
            </w:r>
            <w:proofErr w:type="gramEnd"/>
            <w:r>
              <w:rPr>
                <w:rFonts w:eastAsiaTheme="minorEastAsia"/>
                <w:lang w:eastAsia="zh-CN"/>
              </w:rPr>
              <w:t xml:space="preserve">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051BE2" w:rsidRPr="00902581" w14:paraId="5C1EBDFF" w14:textId="77777777" w:rsidTr="008A5516">
        <w:tc>
          <w:tcPr>
            <w:tcW w:w="932" w:type="pct"/>
          </w:tcPr>
          <w:p w14:paraId="45E28BD1" w14:textId="77777777" w:rsidR="00051BE2" w:rsidRDefault="00051BE2" w:rsidP="00C557AE">
            <w:pPr>
              <w:rPr>
                <w:rFonts w:eastAsiaTheme="minorEastAsia"/>
                <w:lang w:eastAsia="zh-CN"/>
              </w:rPr>
            </w:pPr>
          </w:p>
        </w:tc>
        <w:tc>
          <w:tcPr>
            <w:tcW w:w="4068" w:type="pct"/>
          </w:tcPr>
          <w:p w14:paraId="1F1AA453" w14:textId="77777777" w:rsidR="00051BE2" w:rsidRDefault="00051BE2" w:rsidP="00C557AE">
            <w:pPr>
              <w:rPr>
                <w:rFonts w:eastAsiaTheme="minorEastAsia"/>
                <w:lang w:eastAsia="zh-CN"/>
              </w:rPr>
            </w:pP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lastRenderedPageBreak/>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f2"/>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f2"/>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lastRenderedPageBreak/>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f2"/>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4B2B6B">
        <w:tc>
          <w:tcPr>
            <w:tcW w:w="932" w:type="pct"/>
          </w:tcPr>
          <w:p w14:paraId="0BFB986D" w14:textId="77777777" w:rsidR="00051BE2" w:rsidRDefault="00051BE2" w:rsidP="004B2B6B">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4E133D1A"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 xml:space="preserve">e share the same view as </w:t>
            </w:r>
            <w:proofErr w:type="spellStart"/>
            <w:r>
              <w:rPr>
                <w:rFonts w:eastAsiaTheme="minorEastAsia"/>
                <w:lang w:eastAsia="zh-CN"/>
              </w:rPr>
              <w:t>ZTE</w:t>
            </w:r>
            <w:proofErr w:type="spellEnd"/>
            <w:r>
              <w:rPr>
                <w:rFonts w:eastAsiaTheme="minorEastAsia"/>
                <w:lang w:eastAsia="zh-CN"/>
              </w:rPr>
              <w:t xml:space="preserve"> for a unified UE implementation for pre-compensation regardless of UE status.</w:t>
            </w:r>
          </w:p>
          <w:p w14:paraId="531BEE6D" w14:textId="77777777" w:rsidR="00051BE2" w:rsidRDefault="00051BE2" w:rsidP="004B2B6B">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4B2B6B">
            <w:pPr>
              <w:rPr>
                <w:rFonts w:eastAsiaTheme="minorEastAsia"/>
                <w:lang w:eastAsia="zh-CN"/>
              </w:rPr>
            </w:pPr>
            <w:r>
              <w:rPr>
                <w:rFonts w:eastAsiaTheme="minorEastAsia" w:hint="eastAsia"/>
                <w:lang w:eastAsia="zh-CN"/>
              </w:rPr>
              <w:t>O</w:t>
            </w:r>
            <w:r>
              <w:rPr>
                <w:rFonts w:eastAsiaTheme="minorEastAsia"/>
                <w:lang w:eastAsia="zh-CN"/>
              </w:rPr>
              <w:t xml:space="preserve">therwise, frequency </w:t>
            </w:r>
            <w:proofErr w:type="gramStart"/>
            <w:r>
              <w:rPr>
                <w:rFonts w:eastAsiaTheme="minorEastAsia"/>
                <w:lang w:eastAsia="zh-CN"/>
              </w:rPr>
              <w:t>reference based</w:t>
            </w:r>
            <w:proofErr w:type="gramEnd"/>
            <w:r>
              <w:rPr>
                <w:rFonts w:eastAsiaTheme="minorEastAsia"/>
                <w:lang w:eastAsia="zh-CN"/>
              </w:rPr>
              <w:t xml:space="preserve"> solution (i.e., </w:t>
            </w:r>
            <w:r>
              <w:t>Solution #3-2)</w:t>
            </w:r>
            <w:r>
              <w:rPr>
                <w:rFonts w:eastAsiaTheme="minorEastAsia"/>
                <w:lang w:eastAsia="zh-CN"/>
              </w:rPr>
              <w:t xml:space="preserve"> needs to be supported for </w:t>
            </w:r>
            <w:r w:rsidRPr="00902581">
              <w:t xml:space="preserve">implicit compatibility to support HAPS and </w:t>
            </w:r>
            <w:proofErr w:type="spellStart"/>
            <w:r w:rsidRPr="00902581">
              <w:t>ATG</w:t>
            </w:r>
            <w:proofErr w:type="spellEnd"/>
            <w:r w:rsidRPr="00902581">
              <w:t xml:space="preserve"> scenarios since orbit concept is meaningless in HAPS and </w:t>
            </w:r>
            <w:proofErr w:type="spellStart"/>
            <w:r w:rsidRPr="00902581">
              <w:t>ATG</w:t>
            </w:r>
            <w:proofErr w:type="spellEnd"/>
            <w:r w:rsidRPr="00902581">
              <w:t xml:space="preserve"> scenarios</w:t>
            </w:r>
            <w:r>
              <w:t>.</w:t>
            </w:r>
          </w:p>
        </w:tc>
      </w:tr>
      <w:tr w:rsidR="00051BE2" w:rsidRPr="00902581" w14:paraId="3024B9E0" w14:textId="77777777" w:rsidTr="008A5516">
        <w:tc>
          <w:tcPr>
            <w:tcW w:w="932" w:type="pct"/>
          </w:tcPr>
          <w:p w14:paraId="0736738F" w14:textId="77777777" w:rsidR="00051BE2" w:rsidRPr="00051BE2" w:rsidRDefault="00051BE2" w:rsidP="00C557AE">
            <w:pPr>
              <w:rPr>
                <w:rFonts w:eastAsiaTheme="minorEastAsia"/>
                <w:lang w:eastAsia="zh-CN"/>
              </w:rPr>
            </w:pPr>
          </w:p>
        </w:tc>
        <w:tc>
          <w:tcPr>
            <w:tcW w:w="4068" w:type="pct"/>
          </w:tcPr>
          <w:p w14:paraId="4EFBE248" w14:textId="77777777" w:rsidR="00051BE2" w:rsidRDefault="00051BE2" w:rsidP="00C557AE">
            <w:pPr>
              <w:rPr>
                <w:rFonts w:eastAsiaTheme="minorEastAsia"/>
                <w:lang w:eastAsia="zh-CN"/>
              </w:rPr>
            </w:pP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f2"/>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 xml:space="preserve">Support proposal and agree with </w:t>
            </w:r>
            <w:proofErr w:type="spellStart"/>
            <w:r>
              <w:rPr>
                <w:rFonts w:eastAsiaTheme="minorEastAsia"/>
                <w:lang w:eastAsia="zh-CN"/>
              </w:rPr>
              <w:t>ZTE</w:t>
            </w:r>
            <w:proofErr w:type="spellEnd"/>
            <w:r>
              <w:rPr>
                <w:rFonts w:eastAsiaTheme="minorEastAsia"/>
                <w:lang w:eastAsia="zh-CN"/>
              </w:rPr>
              <w:t>.</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aff2"/>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lastRenderedPageBreak/>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hint="eastAsia"/>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30"/>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w:t>
      </w:r>
      <w:proofErr w:type="spellStart"/>
      <w:r w:rsidRPr="00902581">
        <w:t>ECEF</w:t>
      </w:r>
      <w:proofErr w:type="spellEnd"/>
      <w:r w:rsidRPr="00902581">
        <w:t>)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lastRenderedPageBreak/>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aff"/>
        <w:numPr>
          <w:ilvl w:val="0"/>
          <w:numId w:val="20"/>
        </w:numPr>
      </w:pPr>
      <w:r w:rsidRPr="00902581">
        <w:t xml:space="preserve">Orbital elements: e.g., (a, e, ω, Ω, </w:t>
      </w:r>
      <w:proofErr w:type="spellStart"/>
      <w:r w:rsidRPr="00902581">
        <w:t>i</w:t>
      </w:r>
      <w:proofErr w:type="spellEnd"/>
      <w:r w:rsidRPr="00902581">
        <w:t xml:space="preserve">, </w:t>
      </w:r>
      <w:proofErr w:type="spellStart"/>
      <w:r w:rsidRPr="00902581">
        <w:t>M0</w:t>
      </w:r>
      <w:proofErr w:type="spellEnd"/>
      <w:r w:rsidRPr="00902581">
        <w:t xml:space="preserve">) </w:t>
      </w:r>
    </w:p>
    <w:p w14:paraId="1A9A40B0" w14:textId="77777777" w:rsidR="009F7567" w:rsidRPr="00902581" w:rsidRDefault="009F7567" w:rsidP="007C62B5">
      <w:pPr>
        <w:pStyle w:val="aff"/>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f2"/>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lastRenderedPageBreak/>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lastRenderedPageBreak/>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27" w:name="_Toc55233917"/>
      <w:r w:rsidRPr="00902581">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aff"/>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w:t>
      </w:r>
      <w:proofErr w:type="spellStart"/>
      <w:r w:rsidRPr="007C2F4F">
        <w:rPr>
          <w:b/>
          <w:lang w:val="en-US"/>
        </w:rPr>
        <w:t>M0</w:t>
      </w:r>
      <w:proofErr w:type="spellEnd"/>
      <w:r w:rsidRPr="007C2F4F">
        <w:rPr>
          <w:b/>
          <w:lang w:val="en-US"/>
        </w:rPr>
        <w:t xml:space="preserve">) </w:t>
      </w:r>
    </w:p>
    <w:p w14:paraId="50CEF606" w14:textId="77777777" w:rsidR="009F7567" w:rsidRPr="007C2F4F" w:rsidRDefault="009F7567" w:rsidP="007C62B5">
      <w:pPr>
        <w:pStyle w:val="aff"/>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8"/>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8"/>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8"/>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8"/>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8"/>
              <w:spacing w:line="256" w:lineRule="auto"/>
            </w:pPr>
            <w:r>
              <w:t>MediaTek</w:t>
            </w:r>
          </w:p>
        </w:tc>
        <w:tc>
          <w:tcPr>
            <w:tcW w:w="3763" w:type="dxa"/>
          </w:tcPr>
          <w:p w14:paraId="46860EEC" w14:textId="77777777" w:rsidR="009F7567" w:rsidRDefault="00842DEB" w:rsidP="009C7056">
            <w:pPr>
              <w:pStyle w:val="af8"/>
              <w:spacing w:line="256" w:lineRule="auto"/>
            </w:pPr>
            <w:r>
              <w:t>Option-2.</w:t>
            </w:r>
          </w:p>
          <w:p w14:paraId="1FF7427C" w14:textId="77777777" w:rsidR="00842DEB" w:rsidRPr="00902581" w:rsidRDefault="00842DEB" w:rsidP="009C7056">
            <w:pPr>
              <w:pStyle w:val="af8"/>
              <w:spacing w:line="256" w:lineRule="auto"/>
            </w:pPr>
            <w:r>
              <w:lastRenderedPageBreak/>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8"/>
              <w:spacing w:line="256" w:lineRule="auto"/>
            </w:pPr>
            <w:r>
              <w:lastRenderedPageBreak/>
              <w:t>Option-1</w:t>
            </w:r>
          </w:p>
          <w:p w14:paraId="023DC47A" w14:textId="77777777" w:rsidR="00842DEB" w:rsidRPr="00902581" w:rsidRDefault="00842DEB" w:rsidP="009C7056">
            <w:pPr>
              <w:pStyle w:val="af8"/>
              <w:spacing w:line="256" w:lineRule="auto"/>
            </w:pPr>
            <w:r>
              <w:lastRenderedPageBreak/>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8"/>
              <w:spacing w:line="256" w:lineRule="auto"/>
            </w:pPr>
            <w:r>
              <w:lastRenderedPageBreak/>
              <w:t>Ericsson</w:t>
            </w:r>
          </w:p>
        </w:tc>
        <w:tc>
          <w:tcPr>
            <w:tcW w:w="3763" w:type="dxa"/>
          </w:tcPr>
          <w:p w14:paraId="32588CD6" w14:textId="77777777" w:rsidR="00F0617A" w:rsidRPr="00902581" w:rsidRDefault="00F0617A" w:rsidP="00F0617A">
            <w:pPr>
              <w:pStyle w:val="af8"/>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8"/>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8"/>
              <w:spacing w:line="256" w:lineRule="auto"/>
            </w:pPr>
            <w:r>
              <w:t>Intel</w:t>
            </w:r>
          </w:p>
        </w:tc>
        <w:tc>
          <w:tcPr>
            <w:tcW w:w="3763" w:type="dxa"/>
          </w:tcPr>
          <w:p w14:paraId="11644D9B" w14:textId="77777777" w:rsidR="002661F7" w:rsidRPr="00902581" w:rsidRDefault="002661F7" w:rsidP="002661F7">
            <w:pPr>
              <w:pStyle w:val="af8"/>
              <w:spacing w:line="256" w:lineRule="auto"/>
            </w:pPr>
            <w:r>
              <w:t>Option 2</w:t>
            </w:r>
          </w:p>
        </w:tc>
        <w:tc>
          <w:tcPr>
            <w:tcW w:w="3642" w:type="dxa"/>
          </w:tcPr>
          <w:p w14:paraId="5001F94A" w14:textId="77777777" w:rsidR="002661F7" w:rsidRPr="00902581" w:rsidRDefault="002661F7" w:rsidP="002661F7">
            <w:pPr>
              <w:pStyle w:val="af8"/>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8"/>
              <w:spacing w:line="256" w:lineRule="auto"/>
            </w:pPr>
            <w:r>
              <w:t>Apple</w:t>
            </w:r>
          </w:p>
        </w:tc>
        <w:tc>
          <w:tcPr>
            <w:tcW w:w="3763" w:type="dxa"/>
          </w:tcPr>
          <w:p w14:paraId="34D0279C" w14:textId="77777777" w:rsidR="00F33083" w:rsidRPr="00902581" w:rsidRDefault="00F33083" w:rsidP="00F33083">
            <w:pPr>
              <w:pStyle w:val="af8"/>
              <w:spacing w:line="256" w:lineRule="auto"/>
            </w:pPr>
            <w:r>
              <w:t>Option 2</w:t>
            </w:r>
          </w:p>
        </w:tc>
        <w:tc>
          <w:tcPr>
            <w:tcW w:w="3642" w:type="dxa"/>
          </w:tcPr>
          <w:p w14:paraId="308C63F0" w14:textId="77777777" w:rsidR="00F33083" w:rsidRPr="00902581" w:rsidRDefault="00F33083" w:rsidP="00F33083">
            <w:pPr>
              <w:pStyle w:val="af8"/>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8"/>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8"/>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8"/>
              <w:spacing w:line="256" w:lineRule="auto"/>
            </w:pPr>
            <w:r>
              <w:t>Samsung</w:t>
            </w:r>
          </w:p>
        </w:tc>
        <w:tc>
          <w:tcPr>
            <w:tcW w:w="3763" w:type="dxa"/>
          </w:tcPr>
          <w:p w14:paraId="40713710" w14:textId="7D07074E" w:rsidR="00054C98" w:rsidRPr="00902581" w:rsidRDefault="00054C98" w:rsidP="00054C98">
            <w:pPr>
              <w:pStyle w:val="af8"/>
              <w:spacing w:line="256" w:lineRule="auto"/>
            </w:pPr>
            <w:r>
              <w:t>Option (2)</w:t>
            </w:r>
          </w:p>
        </w:tc>
        <w:tc>
          <w:tcPr>
            <w:tcW w:w="3642" w:type="dxa"/>
          </w:tcPr>
          <w:p w14:paraId="525A467D" w14:textId="11B03AA4" w:rsidR="00054C98" w:rsidRPr="00902581" w:rsidRDefault="00054C98" w:rsidP="00054C98">
            <w:pPr>
              <w:pStyle w:val="af8"/>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8"/>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8"/>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8"/>
              <w:spacing w:line="256" w:lineRule="auto"/>
            </w:pPr>
          </w:p>
        </w:tc>
        <w:tc>
          <w:tcPr>
            <w:tcW w:w="3642" w:type="dxa"/>
          </w:tcPr>
          <w:p w14:paraId="7AFE0196"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8"/>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8"/>
              <w:spacing w:line="256" w:lineRule="auto"/>
            </w:pPr>
            <w:r>
              <w:t>APT</w:t>
            </w:r>
          </w:p>
        </w:tc>
        <w:tc>
          <w:tcPr>
            <w:tcW w:w="3763" w:type="dxa"/>
          </w:tcPr>
          <w:p w14:paraId="306FD86A" w14:textId="68A6CB00" w:rsidR="0068312F" w:rsidRPr="00902581" w:rsidRDefault="0068312F" w:rsidP="0068312F">
            <w:pPr>
              <w:pStyle w:val="af8"/>
              <w:spacing w:line="256" w:lineRule="auto"/>
            </w:pPr>
            <w:r>
              <w:t xml:space="preserve">Option 1 (less </w:t>
            </w:r>
            <w:proofErr w:type="spellStart"/>
            <w:r>
              <w:t>signaling</w:t>
            </w:r>
            <w:proofErr w:type="spellEnd"/>
            <w:r>
              <w:t xml:space="preserve">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 xml:space="preserve">s could be pre-stored in u-sim or </w:t>
            </w:r>
            <w:proofErr w:type="spellStart"/>
            <w:r>
              <w:t>signaling</w:t>
            </w:r>
            <w:proofErr w:type="spellEnd"/>
            <w:r>
              <w:t xml:space="preserve"> less frequently)</w:t>
            </w:r>
          </w:p>
        </w:tc>
        <w:tc>
          <w:tcPr>
            <w:tcW w:w="3642" w:type="dxa"/>
          </w:tcPr>
          <w:p w14:paraId="4DCE3026" w14:textId="61C6A068" w:rsidR="0068312F" w:rsidRPr="00902581" w:rsidRDefault="0068312F" w:rsidP="0068312F">
            <w:pPr>
              <w:pStyle w:val="af8"/>
              <w:spacing w:line="256" w:lineRule="auto"/>
            </w:pPr>
            <w:r>
              <w:t xml:space="preserve">Option 2 (higher </w:t>
            </w:r>
            <w:proofErr w:type="spellStart"/>
            <w:r>
              <w:t>signaling</w:t>
            </w:r>
            <w:proofErr w:type="spellEnd"/>
            <w:r>
              <w:t xml:space="preserve"> overhead but better support for </w:t>
            </w:r>
            <w:r w:rsidRPr="00182D83">
              <w:t>HAPS and ATG scenarios.</w:t>
            </w:r>
            <w:r>
              <w:t>)</w:t>
            </w:r>
          </w:p>
        </w:tc>
      </w:tr>
      <w:tr w:rsidR="00051BE2" w:rsidRPr="00902581" w14:paraId="782B85D2" w14:textId="77777777" w:rsidTr="004B2B6B">
        <w:trPr>
          <w:trHeight w:val="419"/>
        </w:trPr>
        <w:tc>
          <w:tcPr>
            <w:tcW w:w="2331" w:type="dxa"/>
          </w:tcPr>
          <w:p w14:paraId="079C2B12" w14:textId="77777777" w:rsidR="00051BE2" w:rsidRPr="004B2B6B" w:rsidRDefault="00051BE2" w:rsidP="004B2B6B">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4B2B6B">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4B2B6B">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4B2B6B">
            <w:pPr>
              <w:pStyle w:val="af8"/>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 xml:space="preserve">implicit compatibility to support HAPS and </w:t>
            </w:r>
            <w:proofErr w:type="spellStart"/>
            <w:r w:rsidRPr="004A3F93">
              <w:rPr>
                <w:bCs/>
                <w:iCs/>
              </w:rPr>
              <w:t>ATG</w:t>
            </w:r>
            <w:proofErr w:type="spellEnd"/>
            <w:r>
              <w:rPr>
                <w:bCs/>
                <w:iCs/>
              </w:rPr>
              <w:t xml:space="preserve"> scenarios, since orbit concept is meaningless in </w:t>
            </w:r>
            <w:r w:rsidRPr="004A3F93">
              <w:rPr>
                <w:bCs/>
                <w:iCs/>
              </w:rPr>
              <w:t xml:space="preserve">HAPS and </w:t>
            </w:r>
            <w:proofErr w:type="spellStart"/>
            <w:r w:rsidRPr="004A3F93">
              <w:rPr>
                <w:bCs/>
                <w:iCs/>
              </w:rPr>
              <w:t>ATG</w:t>
            </w:r>
            <w:proofErr w:type="spellEnd"/>
            <w:r>
              <w:rPr>
                <w:bCs/>
                <w:iCs/>
              </w:rPr>
              <w:t xml:space="preserve"> scenarios.</w:t>
            </w:r>
          </w:p>
        </w:tc>
        <w:tc>
          <w:tcPr>
            <w:tcW w:w="3642" w:type="dxa"/>
          </w:tcPr>
          <w:p w14:paraId="4E2B8F76" w14:textId="77777777" w:rsidR="00051BE2" w:rsidRPr="00902581" w:rsidRDefault="00051BE2" w:rsidP="004B2B6B">
            <w:pPr>
              <w:pStyle w:val="af8"/>
              <w:spacing w:line="256" w:lineRule="auto"/>
            </w:pPr>
          </w:p>
        </w:tc>
      </w:tr>
      <w:tr w:rsidR="002520AF" w:rsidRPr="00902581" w14:paraId="19198E88" w14:textId="77777777" w:rsidTr="009C7056">
        <w:trPr>
          <w:trHeight w:val="419"/>
        </w:trPr>
        <w:tc>
          <w:tcPr>
            <w:tcW w:w="2331" w:type="dxa"/>
          </w:tcPr>
          <w:p w14:paraId="556131E0" w14:textId="77777777" w:rsidR="002520AF" w:rsidRPr="00051BE2" w:rsidRDefault="002520AF" w:rsidP="002520AF">
            <w:pPr>
              <w:pStyle w:val="af8"/>
              <w:spacing w:line="256" w:lineRule="auto"/>
            </w:pPr>
          </w:p>
        </w:tc>
        <w:tc>
          <w:tcPr>
            <w:tcW w:w="3763" w:type="dxa"/>
          </w:tcPr>
          <w:p w14:paraId="0CC33E10" w14:textId="77777777" w:rsidR="002520AF" w:rsidRPr="00902581" w:rsidRDefault="002520AF" w:rsidP="002520AF">
            <w:pPr>
              <w:pStyle w:val="af8"/>
              <w:spacing w:line="256" w:lineRule="auto"/>
            </w:pPr>
          </w:p>
        </w:tc>
        <w:tc>
          <w:tcPr>
            <w:tcW w:w="3642" w:type="dxa"/>
          </w:tcPr>
          <w:p w14:paraId="39309D91" w14:textId="77777777" w:rsidR="002520AF" w:rsidRPr="00902581" w:rsidRDefault="002520AF" w:rsidP="002520AF">
            <w:pPr>
              <w:pStyle w:val="af8"/>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lastRenderedPageBreak/>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14:paraId="7EBCC8DA" w14:textId="77777777" w:rsidR="0027474B" w:rsidRPr="00902581" w:rsidRDefault="00226667" w:rsidP="0027474B">
      <w:pPr>
        <w:pStyle w:val="30"/>
      </w:pPr>
      <w:bookmarkStart w:id="31" w:name="_Toc55233920"/>
      <w:r w:rsidRPr="00902581">
        <w:t>Background</w:t>
      </w:r>
      <w:bookmarkEnd w:id="31"/>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lastRenderedPageBreak/>
        <w:t>•</w:t>
      </w:r>
      <w:r w:rsidRPr="00902581">
        <w:tab/>
        <w:t xml:space="preserve">The receiver noise (clock bias, antenna phase </w:t>
      </w:r>
      <w:proofErr w:type="spellStart"/>
      <w:r w:rsidRPr="00902581">
        <w:t>center</w:t>
      </w:r>
      <w:proofErr w:type="spellEnd"/>
      <w:r w:rsidRPr="00902581">
        <w:t xml:space="preserve">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051BE2"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051BE2"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051BE2"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051BE2"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051BE2"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w:t>
      </w:r>
      <w:proofErr w:type="spellStart"/>
      <w:r w:rsidR="00C13F67" w:rsidRPr="00902581">
        <w:t>RAN4</w:t>
      </w:r>
      <w:proofErr w:type="spellEnd"/>
      <w:r w:rsidR="00C13F67" w:rsidRPr="00902581">
        <w:t xml:space="preserve">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f2"/>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lastRenderedPageBreak/>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lastRenderedPageBreak/>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2" w:name="_Toc55233921"/>
      <w:r w:rsidRPr="00902581">
        <w:t>Company views</w:t>
      </w:r>
      <w:bookmarkEnd w:id="32"/>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lastRenderedPageBreak/>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hint="eastAsia"/>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14:paraId="1ACC4785" w14:textId="77777777" w:rsidR="00320571" w:rsidRPr="00902581" w:rsidRDefault="00320571" w:rsidP="00320571">
      <w:pPr>
        <w:pStyle w:val="30"/>
      </w:pPr>
      <w:bookmarkStart w:id="35" w:name="_Toc55233923"/>
      <w:r w:rsidRPr="00902581">
        <w:t>Background</w:t>
      </w:r>
      <w:bookmarkEnd w:id="35"/>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lastRenderedPageBreak/>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36" w:name="_Toc55233924"/>
      <w:r w:rsidRPr="00902581">
        <w:t>Company views</w:t>
      </w:r>
      <w:bookmarkEnd w:id="36"/>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lastRenderedPageBreak/>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aff"/>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aff"/>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lastRenderedPageBreak/>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lastRenderedPageBreak/>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 xml:space="preserve">e share the same view as </w:t>
            </w:r>
            <w:proofErr w:type="spellStart"/>
            <w:r>
              <w:rPr>
                <w:rFonts w:eastAsiaTheme="minorEastAsia"/>
                <w:lang w:eastAsia="zh-CN"/>
              </w:rPr>
              <w:t>ZTE</w:t>
            </w:r>
            <w:proofErr w:type="spellEnd"/>
            <w:r>
              <w:rPr>
                <w:rFonts w:eastAsiaTheme="minorEastAsia"/>
                <w:lang w:eastAsia="zh-CN"/>
              </w:rPr>
              <w:t>.</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2"/>
      </w:pPr>
      <w:bookmarkStart w:id="37" w:name="_Toc55233925"/>
      <w:r w:rsidRPr="00902581">
        <w:t>Issue#</w:t>
      </w:r>
      <w:r w:rsidR="00AF5378" w:rsidRPr="00902581">
        <w:t>8</w:t>
      </w:r>
      <w:r w:rsidR="00277408" w:rsidRPr="00902581">
        <w:t>: UL frequency synchronization requirements</w:t>
      </w:r>
      <w:bookmarkEnd w:id="37"/>
    </w:p>
    <w:p w14:paraId="7EEB920C" w14:textId="77777777" w:rsidR="00277408" w:rsidRPr="00902581" w:rsidRDefault="00277408" w:rsidP="00277408">
      <w:pPr>
        <w:pStyle w:val="30"/>
      </w:pPr>
      <w:bookmarkStart w:id="38" w:name="_Toc55233926"/>
      <w:r w:rsidRPr="00902581">
        <w:t>Background</w:t>
      </w:r>
      <w:bookmarkEnd w:id="38"/>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f2"/>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lastRenderedPageBreak/>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8"/>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051BE2" w:rsidP="00BF4799">
            <w:pPr>
              <w:pStyle w:val="af8"/>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8"/>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af8"/>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af8"/>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9pt;height:13.15pt;mso-width-percent:0;mso-height-percent:0;mso-width-percent:0;mso-height-percent:0" o:ole="">
                  <v:imagedata r:id="rId36" o:title=""/>
                </v:shape>
                <o:OLEObject Type="Embed" ProgID="Equation.3" ShapeID="_x0000_i1032" DrawAspect="Content" ObjectID="_1666018574"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24"/>
              </w:rPr>
              <w:object w:dxaOrig="1240" w:dyaOrig="630" w14:anchorId="2BE8F3F5">
                <v:shape id="_x0000_i1033" type="#_x0000_t75" alt="" style="width:62.25pt;height:33pt;mso-width-percent:0;mso-height-percent:0;mso-width-percent:0;mso-height-percent:0" o:ole="">
                  <v:imagedata r:id="rId38" o:title=""/>
                </v:shape>
                <o:OLEObject Type="Embed" ProgID="Equation.3" ShapeID="_x0000_i1033" DrawAspect="Content" ObjectID="_1666018575" r:id="rId39"/>
              </w:object>
            </w:r>
            <w:r w:rsidR="00277408" w:rsidRPr="00902581">
              <w:rPr>
                <w:rFonts w:eastAsia="宋体"/>
              </w:rPr>
              <w:t>,</w:t>
            </w:r>
          </w:p>
          <w:p w14:paraId="56C3B6EB" w14:textId="77777777" w:rsidR="00277408" w:rsidRPr="00902581" w:rsidRDefault="00277408" w:rsidP="008853FA">
            <w:pPr>
              <w:jc w:val="both"/>
            </w:pPr>
            <w:r w:rsidRPr="00902581">
              <w:lastRenderedPageBreak/>
              <w:t xml:space="preserve">where </w:t>
            </w:r>
            <w:r w:rsidR="00DA2DF8" w:rsidRPr="00902581">
              <w:rPr>
                <w:noProof/>
              </w:rPr>
              <w:object w:dxaOrig="185" w:dyaOrig="259" w14:anchorId="22E3C629">
                <v:shape id="_x0000_i1034" type="#_x0000_t75" alt="" style="width:9.75pt;height:12pt;mso-width-percent:0;mso-height-percent:0;mso-width-percent:0;mso-height-percent:0" o:ole="">
                  <v:imagedata r:id="rId40" o:title=""/>
                </v:shape>
                <o:OLEObject Type="Embed" ProgID="Equation.3" ShapeID="_x0000_i1034" DrawAspect="Content" ObjectID="_1666018576" r:id="rId41"/>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DA2DF8" w:rsidRPr="00902581">
              <w:rPr>
                <w:noProof/>
              </w:rPr>
              <w:object w:dxaOrig="613" w:dyaOrig="345" w14:anchorId="1735E9AA">
                <v:shape id="_x0000_i1035" type="#_x0000_t75" alt="" style="width:32.25pt;height:18.75pt;mso-width-percent:0;mso-height-percent:0;mso-width-percent:0;mso-height-percent:0" o:ole="">
                  <v:imagedata r:id="rId42" o:title=""/>
                </v:shape>
                <o:OLEObject Type="Embed" ProgID="Equation.3" ShapeID="_x0000_i1035" DrawAspect="Content" ObjectID="_1666018577"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30"/>
              </w:rPr>
              <w:object w:dxaOrig="3530" w:dyaOrig="690" w14:anchorId="0A51DF46">
                <v:shape id="_x0000_i1036" type="#_x0000_t75" alt="" style="width:177pt;height:35.25pt;mso-width-percent:0;mso-height-percent:0;mso-width-percent:0;mso-height-percent:0" o:ole="">
                  <v:imagedata r:id="rId44" o:title=""/>
                </v:shape>
                <o:OLEObject Type="Embed" ProgID="Equation.3" ShapeID="_x0000_i1036" DrawAspect="Content" ObjectID="_1666018578" r:id="rId45"/>
              </w:object>
            </w:r>
            <w:r w:rsidR="00277408" w:rsidRPr="00902581">
              <w:rPr>
                <w:rFonts w:eastAsia="宋体"/>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15pt;height:15pt;mso-width-percent:0;mso-height-percent:0;mso-width-percent:0;mso-height-percent:0" o:ole="">
                  <v:imagedata r:id="rId46" o:title=""/>
                </v:shape>
                <o:OLEObject Type="Embed" ProgID="Equation.3" ShapeID="_x0000_i1037" DrawAspect="Content" ObjectID="_1666018579" r:id="rId47"/>
              </w:object>
            </w:r>
            <w:r w:rsidRPr="00902581">
              <w:t xml:space="preserve"> is the carrier frequency and </w:t>
            </w:r>
            <w:r w:rsidR="00DA2DF8" w:rsidRPr="00902581">
              <w:rPr>
                <w:noProof/>
              </w:rPr>
              <w:object w:dxaOrig="155" w:dyaOrig="190" w14:anchorId="52E8E2F5">
                <v:shape id="_x0000_i1038" type="#_x0000_t75" alt="" style="width:8.25pt;height:9.75pt;mso-width-percent:0;mso-height-percent:0;mso-width-percent:0;mso-height-percent:0" o:ole="">
                  <v:imagedata r:id="rId48" o:title=""/>
                </v:shape>
                <o:OLEObject Type="Embed" ProgID="Equation.3" ShapeID="_x0000_i1038" DrawAspect="Content" ObjectID="_1666018580"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w:t>
            </w:r>
            <w:proofErr w:type="spellStart"/>
            <w:r w:rsidRPr="00902581">
              <w:t>R+2∆D</w:t>
            </w:r>
            <w:proofErr w:type="spellEnd"/>
            <w:r w:rsidRPr="00902581">
              <w:t xml:space="preserve">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lastRenderedPageBreak/>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39" w:name="_Toc55233927"/>
      <w:r w:rsidRPr="00902581">
        <w:t>Companies views</w:t>
      </w:r>
      <w:bookmarkEnd w:id="39"/>
    </w:p>
    <w:p w14:paraId="24186992" w14:textId="77777777" w:rsidR="005F42F9" w:rsidRPr="00902581" w:rsidRDefault="005F42F9" w:rsidP="005F42F9">
      <w:r w:rsidRPr="00902581">
        <w:t>Some companies [Thales, MediaTek] mentioned the requirement of 0.1 ppm captured in TR 38.101:</w:t>
      </w:r>
    </w:p>
    <w:tbl>
      <w:tblPr>
        <w:tblStyle w:val="aff2"/>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f2"/>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 xml:space="preserve">We share the same view as </w:t>
            </w:r>
            <w:proofErr w:type="spellStart"/>
            <w:r w:rsidRPr="004B2B6B">
              <w:rPr>
                <w:rFonts w:ascii="Times New Roman" w:eastAsiaTheme="minorEastAsia" w:hAnsi="Times New Roman" w:cs="Times New Roman"/>
                <w:b w:val="0"/>
                <w:sz w:val="20"/>
                <w:szCs w:val="20"/>
                <w:lang w:eastAsia="zh-CN"/>
              </w:rPr>
              <w:t>ZTE</w:t>
            </w:r>
            <w:proofErr w:type="spellEnd"/>
            <w:r w:rsidRPr="004B2B6B">
              <w:rPr>
                <w:rFonts w:ascii="Times New Roman" w:eastAsiaTheme="minorEastAsia" w:hAnsi="Times New Roman" w:cs="Times New Roman"/>
                <w:b w:val="0"/>
                <w:sz w:val="20"/>
                <w:szCs w:val="20"/>
                <w:lang w:eastAsia="zh-CN"/>
              </w:rPr>
              <w:t>.</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f2"/>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w:t>
            </w:r>
            <w:proofErr w:type="spellStart"/>
            <w:r>
              <w:rPr>
                <w:rFonts w:eastAsiaTheme="minorEastAsia"/>
                <w:lang w:eastAsia="zh-CN"/>
              </w:rPr>
              <w:t>ZTE</w:t>
            </w:r>
            <w:proofErr w:type="spellEnd"/>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bl>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0" w:name="_Toc55233928"/>
      <w:r w:rsidRPr="00902581">
        <w:rPr>
          <w:rFonts w:ascii="Times New Roman" w:hAnsi="Times New Roman"/>
        </w:rPr>
        <w:lastRenderedPageBreak/>
        <w:t>Other issues</w:t>
      </w:r>
      <w:bookmarkEnd w:id="4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f2"/>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gNB,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f2"/>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1"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1"/>
        </w:p>
        <w:p w14:paraId="2B2F1BD0" w14:textId="77777777" w:rsidR="001064D2" w:rsidRPr="00902581" w:rsidRDefault="001064D2" w:rsidP="007C62B5">
          <w:pPr>
            <w:pStyle w:val="aff"/>
            <w:numPr>
              <w:ilvl w:val="0"/>
              <w:numId w:val="12"/>
            </w:numPr>
          </w:pPr>
          <w:r w:rsidRPr="00902581">
            <w:t>R1-2007501, Chairman’s notes, RAN WG1 meeting#102-e</w:t>
          </w:r>
        </w:p>
        <w:p w14:paraId="494AB42F" w14:textId="77777777" w:rsidR="002C61BB" w:rsidRPr="00902581" w:rsidRDefault="002C61BB" w:rsidP="007C62B5">
          <w:pPr>
            <w:pStyle w:val="aff"/>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f"/>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f"/>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f"/>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f"/>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f"/>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f"/>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f"/>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f"/>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f"/>
            <w:numPr>
              <w:ilvl w:val="0"/>
              <w:numId w:val="12"/>
            </w:numPr>
          </w:pPr>
          <w:r w:rsidRPr="00902581">
            <w:lastRenderedPageBreak/>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aff"/>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f"/>
            <w:numPr>
              <w:ilvl w:val="0"/>
              <w:numId w:val="12"/>
            </w:numPr>
          </w:pPr>
          <w:proofErr w:type="spellStart"/>
          <w:r w:rsidRPr="00902581">
            <w:t>R1</w:t>
          </w:r>
          <w:proofErr w:type="spellEnd"/>
          <w:r w:rsidRPr="00902581">
            <w:t>-2009117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f"/>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f"/>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f"/>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f"/>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f"/>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f"/>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f"/>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f"/>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f"/>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f"/>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f"/>
            <w:numPr>
              <w:ilvl w:val="0"/>
              <w:numId w:val="12"/>
            </w:numPr>
          </w:pPr>
          <w:proofErr w:type="spellStart"/>
          <w:r w:rsidRPr="00902581">
            <w:t>R1</w:t>
          </w:r>
          <w:proofErr w:type="spellEnd"/>
          <w:r w:rsidRPr="00902581">
            <w:t>-2009153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aff"/>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f"/>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f"/>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f"/>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4520B" w14:textId="77777777" w:rsidR="007D512E" w:rsidRDefault="007D512E">
      <w:r>
        <w:separator/>
      </w:r>
    </w:p>
  </w:endnote>
  <w:endnote w:type="continuationSeparator" w:id="0">
    <w:p w14:paraId="12FAD94D" w14:textId="77777777" w:rsidR="007D512E" w:rsidRDefault="007D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0DCA1" w14:textId="3F573A4C" w:rsidR="00C557AE" w:rsidRDefault="00C557AE"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Pr>
        <w:rStyle w:val="aff6"/>
      </w:rPr>
      <w:t>58</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Pr>
        <w:rStyle w:val="aff6"/>
      </w:rPr>
      <w:t>59</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5BBBE" w14:textId="77777777" w:rsidR="007D512E" w:rsidRDefault="007D512E">
      <w:r>
        <w:separator/>
      </w:r>
    </w:p>
  </w:footnote>
  <w:footnote w:type="continuationSeparator" w:id="0">
    <w:p w14:paraId="1DFD9B55" w14:textId="77777777" w:rsidR="007D512E" w:rsidRDefault="007D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85186" w14:textId="77777777" w:rsidR="00C557AE" w:rsidRDefault="00C557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8"/>
  </w:num>
  <w:num w:numId="2">
    <w:abstractNumId w:val="20"/>
  </w:num>
  <w:num w:numId="3">
    <w:abstractNumId w:val="29"/>
  </w:num>
  <w:num w:numId="4">
    <w:abstractNumId w:val="0"/>
  </w:num>
  <w:num w:numId="5">
    <w:abstractNumId w:val="34"/>
  </w:num>
  <w:num w:numId="6">
    <w:abstractNumId w:val="35"/>
  </w:num>
  <w:num w:numId="7">
    <w:abstractNumId w:val="15"/>
  </w:num>
  <w:num w:numId="8">
    <w:abstractNumId w:val="24"/>
  </w:num>
  <w:num w:numId="9">
    <w:abstractNumId w:val="10"/>
  </w:num>
  <w:num w:numId="10">
    <w:abstractNumId w:val="30"/>
  </w:num>
  <w:num w:numId="11">
    <w:abstractNumId w:val="31"/>
  </w:num>
  <w:num w:numId="12">
    <w:abstractNumId w:val="6"/>
  </w:num>
  <w:num w:numId="13">
    <w:abstractNumId w:val="11"/>
  </w:num>
  <w:num w:numId="14">
    <w:abstractNumId w:val="12"/>
  </w:num>
  <w:num w:numId="15">
    <w:abstractNumId w:val="32"/>
  </w:num>
  <w:num w:numId="16">
    <w:abstractNumId w:val="38"/>
  </w:num>
  <w:num w:numId="17">
    <w:abstractNumId w:val="37"/>
  </w:num>
  <w:num w:numId="18">
    <w:abstractNumId w:val="33"/>
  </w:num>
  <w:num w:numId="19">
    <w:abstractNumId w:val="8"/>
  </w:num>
  <w:num w:numId="20">
    <w:abstractNumId w:val="14"/>
  </w:num>
  <w:num w:numId="21">
    <w:abstractNumId w:val="9"/>
  </w:num>
  <w:num w:numId="22">
    <w:abstractNumId w:val="39"/>
  </w:num>
  <w:num w:numId="23">
    <w:abstractNumId w:val="36"/>
  </w:num>
  <w:num w:numId="24">
    <w:abstractNumId w:val="27"/>
  </w:num>
  <w:num w:numId="25">
    <w:abstractNumId w:val="7"/>
  </w:num>
  <w:num w:numId="26">
    <w:abstractNumId w:val="25"/>
  </w:num>
  <w:num w:numId="27">
    <w:abstractNumId w:val="42"/>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6"/>
  </w:num>
  <w:num w:numId="36">
    <w:abstractNumId w:val="41"/>
  </w:num>
  <w:num w:numId="37">
    <w:abstractNumId w:val="21"/>
  </w:num>
  <w:num w:numId="38">
    <w:abstractNumId w:val="43"/>
  </w:num>
  <w:num w:numId="39">
    <w:abstractNumId w:val="17"/>
  </w:num>
  <w:num w:numId="40">
    <w:abstractNumId w:val="2"/>
  </w:num>
  <w:num w:numId="41">
    <w:abstractNumId w:val="45"/>
  </w:num>
  <w:num w:numId="42">
    <w:abstractNumId w:val="40"/>
  </w:num>
  <w:num w:numId="43">
    <w:abstractNumId w:val="4"/>
  </w:num>
  <w:num w:numId="44">
    <w:abstractNumId w:val="44"/>
  </w:num>
  <w:num w:numId="45">
    <w:abstractNumId w:val="22"/>
  </w:num>
  <w:num w:numId="46">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B33704"/>
  <w15:docId w15:val="{0B1C5B8C-0D1B-4F80-9207-0DDC6006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B0F363-3988-4592-82ED-0915C576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62</Pages>
  <Words>24992</Words>
  <Characters>136115</Characters>
  <Application>Microsoft Office Word</Application>
  <DocSecurity>0</DocSecurity>
  <Lines>1134</Lines>
  <Paragraphs>321</Paragraphs>
  <ScaleCrop>false</ScaleCrop>
  <HeadingPairs>
    <vt:vector size="12" baseType="variant">
      <vt:variant>
        <vt:lpstr>Title</vt:lpstr>
      </vt:variant>
      <vt:variant>
        <vt:i4>1</vt:i4>
      </vt:variant>
      <vt:variant>
        <vt:lpstr>제목</vt:lpstr>
      </vt:variant>
      <vt:variant>
        <vt:i4>1</vt:i4>
      </vt:variant>
      <vt:variant>
        <vt:lpstr>머리글</vt:lpstr>
      </vt:variant>
      <vt:variant>
        <vt:i4>21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lpstr>3GPP TR ab.cde</vt:lpstr>
    </vt:vector>
  </TitlesOfParts>
  <Company>Thales SPACE</Company>
  <LinksUpToDate>false</LinksUpToDate>
  <CharactersWithSpaces>160786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Ke Ting</cp:lastModifiedBy>
  <cp:revision>11</cp:revision>
  <cp:lastPrinted>2017-11-03T16:53:00Z</cp:lastPrinted>
  <dcterms:created xsi:type="dcterms:W3CDTF">2020-11-04T08:33:00Z</dcterms:created>
  <dcterms:modified xsi:type="dcterms:W3CDTF">2020-11-04T09:11:00Z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