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54371" w14:textId="77777777" w:rsidR="00DB1848" w:rsidRPr="00902581" w:rsidRDefault="00CA3D26" w:rsidP="00520DF8">
      <w:pPr>
        <w:pStyle w:val="3GPPHeader"/>
        <w:tabs>
          <w:tab w:val="left" w:pos="2520"/>
        </w:tabs>
        <w:spacing w:after="60"/>
        <w:rPr>
          <w:rFonts w:ascii="Times New Roman" w:hAnsi="Times New Roman" w:cs="Times New Roman"/>
          <w:sz w:val="32"/>
          <w:szCs w:val="32"/>
          <w:highlight w:val="yellow"/>
        </w:rPr>
      </w:pPr>
      <w:r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14:paraId="6FA90E81" w14:textId="77777777" w:rsidR="00DB1848" w:rsidRPr="00902581" w:rsidRDefault="00DB1848" w:rsidP="00DB1848">
      <w:pPr>
        <w:pStyle w:val="3GPPHeader"/>
        <w:rPr>
          <w:rFonts w:ascii="Times New Roman" w:hAnsi="Times New Roman" w:cs="Times New Roman"/>
        </w:rPr>
      </w:pPr>
      <w:proofErr w:type="gramStart"/>
      <w:r w:rsidRPr="00902581">
        <w:rPr>
          <w:rFonts w:ascii="Times New Roman" w:hAnsi="Times New Roman" w:cs="Times New Roman"/>
        </w:rPr>
        <w:t>e-Meeting</w:t>
      </w:r>
      <w:proofErr w:type="gramEnd"/>
      <w:r w:rsidRPr="00902581">
        <w:rPr>
          <w:rFonts w:ascii="Times New Roman" w:hAnsi="Times New Roman" w:cs="Times New Roman"/>
        </w:rPr>
        <w:t xml:space="preserve">,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1"/>
        <w:numPr>
          <w:ilvl w:val="0"/>
          <w:numId w:val="0"/>
        </w:numPr>
        <w:rPr>
          <w:rFonts w:ascii="Times New Roman" w:hAnsi="Times New Roman"/>
        </w:rPr>
      </w:pPr>
      <w:bookmarkStart w:id="0" w:name="_Toc55233893"/>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31A2BC72" w14:textId="77777777" w:rsidR="00EE03C3" w:rsidRDefault="00DB1848">
          <w:pPr>
            <w:pStyle w:val="10"/>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55233893" w:history="1">
            <w:r w:rsidR="00EE03C3" w:rsidRPr="00A360B1">
              <w:rPr>
                <w:rStyle w:val="ae"/>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14:paraId="4B243DCD" w14:textId="77777777" w:rsidR="00EE03C3" w:rsidRDefault="005B0073">
          <w:pPr>
            <w:pStyle w:val="10"/>
            <w:rPr>
              <w:rFonts w:asciiTheme="minorHAnsi" w:eastAsiaTheme="minorEastAsia" w:hAnsiTheme="minorHAnsi" w:cstheme="minorBidi"/>
              <w:szCs w:val="22"/>
              <w:lang w:val="fr-FR" w:eastAsia="fr-FR"/>
            </w:rPr>
          </w:pPr>
          <w:hyperlink w:anchor="_Toc55233894" w:history="1">
            <w:r w:rsidR="00EE03C3" w:rsidRPr="00A360B1">
              <w:rPr>
                <w:rStyle w:val="ae"/>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14:paraId="4863B9E3" w14:textId="77777777" w:rsidR="00EE03C3" w:rsidRDefault="005B0073">
          <w:pPr>
            <w:pStyle w:val="10"/>
            <w:rPr>
              <w:rFonts w:asciiTheme="minorHAnsi" w:eastAsiaTheme="minorEastAsia" w:hAnsiTheme="minorHAnsi" w:cstheme="minorBidi"/>
              <w:szCs w:val="22"/>
              <w:lang w:val="fr-FR" w:eastAsia="fr-FR"/>
            </w:rPr>
          </w:pPr>
          <w:hyperlink w:anchor="_Toc55233895" w:history="1">
            <w:r w:rsidR="00EE03C3" w:rsidRPr="00A360B1">
              <w:rPr>
                <w:rStyle w:val="ae"/>
              </w:rPr>
              <w:t>1</w:t>
            </w:r>
            <w:r w:rsidR="00EE03C3">
              <w:rPr>
                <w:rFonts w:asciiTheme="minorHAnsi" w:eastAsiaTheme="minorEastAsia" w:hAnsiTheme="minorHAnsi" w:cstheme="minorBidi"/>
                <w:szCs w:val="22"/>
                <w:lang w:val="fr-FR" w:eastAsia="fr-FR"/>
              </w:rPr>
              <w:tab/>
            </w:r>
            <w:r w:rsidR="00EE03C3" w:rsidRPr="00A360B1">
              <w:rPr>
                <w:rStyle w:val="ae"/>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14:paraId="34DF2031" w14:textId="77777777" w:rsidR="00EE03C3" w:rsidRDefault="005B0073">
          <w:pPr>
            <w:pStyle w:val="20"/>
            <w:rPr>
              <w:rFonts w:asciiTheme="minorHAnsi" w:eastAsiaTheme="minorEastAsia" w:hAnsiTheme="minorHAnsi" w:cstheme="minorBidi"/>
              <w:sz w:val="22"/>
              <w:szCs w:val="22"/>
              <w:lang w:val="fr-FR" w:eastAsia="fr-FR"/>
            </w:rPr>
          </w:pPr>
          <w:hyperlink w:anchor="_Toc55233896" w:history="1">
            <w:r w:rsidR="00EE03C3" w:rsidRPr="00A360B1">
              <w:rPr>
                <w:rStyle w:val="ae"/>
              </w:rPr>
              <w:t>1.1</w:t>
            </w:r>
            <w:r w:rsidR="00EE03C3">
              <w:rPr>
                <w:rFonts w:asciiTheme="minorHAnsi" w:eastAsiaTheme="minorEastAsia" w:hAnsiTheme="minorHAnsi" w:cstheme="minorBidi"/>
                <w:sz w:val="22"/>
                <w:szCs w:val="22"/>
                <w:lang w:val="fr-FR" w:eastAsia="fr-FR"/>
              </w:rPr>
              <w:tab/>
            </w:r>
            <w:r w:rsidR="00EE03C3" w:rsidRPr="00A360B1">
              <w:rPr>
                <w:rStyle w:val="ae"/>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14:paraId="6EE2D2C3" w14:textId="77777777" w:rsidR="00EE03C3" w:rsidRDefault="005B0073">
          <w:pPr>
            <w:pStyle w:val="31"/>
            <w:rPr>
              <w:rFonts w:asciiTheme="minorHAnsi" w:eastAsiaTheme="minorEastAsia" w:hAnsiTheme="minorHAnsi" w:cstheme="minorBidi"/>
              <w:sz w:val="22"/>
              <w:szCs w:val="22"/>
              <w:lang w:val="fr-FR" w:eastAsia="fr-FR"/>
            </w:rPr>
          </w:pPr>
          <w:hyperlink w:anchor="_Toc55233897" w:history="1">
            <w:r w:rsidR="00EE03C3" w:rsidRPr="00A360B1">
              <w:rPr>
                <w:rStyle w:val="ae"/>
              </w:rPr>
              <w:t>1.1.1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14:paraId="0EBC7050" w14:textId="77777777" w:rsidR="00EE03C3" w:rsidRDefault="005B0073">
          <w:pPr>
            <w:pStyle w:val="31"/>
            <w:rPr>
              <w:rFonts w:asciiTheme="minorHAnsi" w:eastAsiaTheme="minorEastAsia" w:hAnsiTheme="minorHAnsi" w:cstheme="minorBidi"/>
              <w:sz w:val="22"/>
              <w:szCs w:val="22"/>
              <w:lang w:val="fr-FR" w:eastAsia="fr-FR"/>
            </w:rPr>
          </w:pPr>
          <w:hyperlink w:anchor="_Toc55233898" w:history="1">
            <w:r w:rsidR="00EE03C3" w:rsidRPr="00A360B1">
              <w:rPr>
                <w:rStyle w:val="ae"/>
              </w:rPr>
              <w:t>1.1.2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14:paraId="6E2D6F12" w14:textId="77777777" w:rsidR="00EE03C3" w:rsidRDefault="005B0073">
          <w:pPr>
            <w:pStyle w:val="31"/>
            <w:rPr>
              <w:rFonts w:asciiTheme="minorHAnsi" w:eastAsiaTheme="minorEastAsia" w:hAnsiTheme="minorHAnsi" w:cstheme="minorBidi"/>
              <w:sz w:val="22"/>
              <w:szCs w:val="22"/>
              <w:lang w:val="fr-FR" w:eastAsia="fr-FR"/>
            </w:rPr>
          </w:pPr>
          <w:hyperlink w:anchor="_Toc55233899" w:history="1">
            <w:r w:rsidR="00EE03C3" w:rsidRPr="00A360B1">
              <w:rPr>
                <w:rStyle w:val="ae"/>
              </w:rPr>
              <w:t>1.1.3</w:t>
            </w:r>
            <w:r w:rsidR="00EE03C3">
              <w:rPr>
                <w:rFonts w:asciiTheme="minorHAnsi" w:eastAsiaTheme="minorEastAsia" w:hAnsiTheme="minorHAnsi" w:cstheme="minorBidi"/>
                <w:sz w:val="22"/>
                <w:szCs w:val="22"/>
                <w:lang w:val="fr-FR" w:eastAsia="fr-FR"/>
              </w:rPr>
              <w:tab/>
            </w:r>
            <w:r w:rsidR="00EE03C3" w:rsidRPr="00A360B1">
              <w:rPr>
                <w:rStyle w:val="ae"/>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14:paraId="600B06B7" w14:textId="77777777" w:rsidR="00EE03C3" w:rsidRDefault="005B0073">
          <w:pPr>
            <w:pStyle w:val="31"/>
            <w:rPr>
              <w:rFonts w:asciiTheme="minorHAnsi" w:eastAsiaTheme="minorEastAsia" w:hAnsiTheme="minorHAnsi" w:cstheme="minorBidi"/>
              <w:sz w:val="22"/>
              <w:szCs w:val="22"/>
              <w:lang w:val="fr-FR" w:eastAsia="fr-FR"/>
            </w:rPr>
          </w:pPr>
          <w:hyperlink w:anchor="_Toc55233900" w:history="1">
            <w:r w:rsidR="00EE03C3" w:rsidRPr="00A360B1">
              <w:rPr>
                <w:rStyle w:val="ae"/>
              </w:rPr>
              <w:t>1.1.4</w:t>
            </w:r>
            <w:r w:rsidR="00EE03C3">
              <w:rPr>
                <w:rFonts w:asciiTheme="minorHAnsi" w:eastAsiaTheme="minorEastAsia" w:hAnsiTheme="minorHAnsi" w:cstheme="minorBidi"/>
                <w:sz w:val="22"/>
                <w:szCs w:val="22"/>
                <w:lang w:val="fr-FR" w:eastAsia="fr-FR"/>
              </w:rPr>
              <w:tab/>
            </w:r>
            <w:r w:rsidR="00EE03C3" w:rsidRPr="00A360B1">
              <w:rPr>
                <w:rStyle w:val="ae"/>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14:paraId="220D7A04" w14:textId="77777777" w:rsidR="00EE03C3" w:rsidRDefault="005B0073">
          <w:pPr>
            <w:pStyle w:val="31"/>
            <w:rPr>
              <w:rFonts w:asciiTheme="minorHAnsi" w:eastAsiaTheme="minorEastAsia" w:hAnsiTheme="minorHAnsi" w:cstheme="minorBidi"/>
              <w:sz w:val="22"/>
              <w:szCs w:val="22"/>
              <w:lang w:val="fr-FR" w:eastAsia="fr-FR"/>
            </w:rPr>
          </w:pPr>
          <w:hyperlink w:anchor="_Toc55233901" w:history="1">
            <w:r w:rsidR="00EE03C3" w:rsidRPr="00A360B1">
              <w:rPr>
                <w:rStyle w:val="ae"/>
              </w:rPr>
              <w:t>1.1.5</w:t>
            </w:r>
            <w:r w:rsidR="00EE03C3">
              <w:rPr>
                <w:rFonts w:asciiTheme="minorHAnsi" w:eastAsiaTheme="minorEastAsia" w:hAnsiTheme="minorHAnsi" w:cstheme="minorBidi"/>
                <w:sz w:val="22"/>
                <w:szCs w:val="22"/>
                <w:lang w:val="fr-FR" w:eastAsia="fr-FR"/>
              </w:rPr>
              <w:tab/>
            </w:r>
            <w:r w:rsidR="00EE03C3" w:rsidRPr="00A360B1">
              <w:rPr>
                <w:rStyle w:val="ae"/>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14:paraId="7A0EB5A1" w14:textId="77777777" w:rsidR="00EE03C3" w:rsidRDefault="005B0073">
          <w:pPr>
            <w:pStyle w:val="31"/>
            <w:rPr>
              <w:rFonts w:asciiTheme="minorHAnsi" w:eastAsiaTheme="minorEastAsia" w:hAnsiTheme="minorHAnsi" w:cstheme="minorBidi"/>
              <w:sz w:val="22"/>
              <w:szCs w:val="22"/>
              <w:lang w:val="fr-FR" w:eastAsia="fr-FR"/>
            </w:rPr>
          </w:pPr>
          <w:hyperlink w:anchor="_Toc55233902" w:history="1">
            <w:r w:rsidR="00EE03C3" w:rsidRPr="00A360B1">
              <w:rPr>
                <w:rStyle w:val="ae"/>
              </w:rPr>
              <w:t>1.1.6</w:t>
            </w:r>
            <w:r w:rsidR="00EE03C3">
              <w:rPr>
                <w:rFonts w:asciiTheme="minorHAnsi" w:eastAsiaTheme="minorEastAsia" w:hAnsiTheme="minorHAnsi" w:cstheme="minorBidi"/>
                <w:sz w:val="22"/>
                <w:szCs w:val="22"/>
                <w:lang w:val="fr-FR" w:eastAsia="fr-FR"/>
              </w:rPr>
              <w:tab/>
            </w:r>
            <w:r w:rsidR="00EE03C3" w:rsidRPr="00A360B1">
              <w:rPr>
                <w:rStyle w:val="ae"/>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14:paraId="215ADAF3" w14:textId="77777777" w:rsidR="00EE03C3" w:rsidRDefault="005B0073">
          <w:pPr>
            <w:pStyle w:val="20"/>
            <w:rPr>
              <w:rFonts w:asciiTheme="minorHAnsi" w:eastAsiaTheme="minorEastAsia" w:hAnsiTheme="minorHAnsi" w:cstheme="minorBidi"/>
              <w:sz w:val="22"/>
              <w:szCs w:val="22"/>
              <w:lang w:val="fr-FR" w:eastAsia="fr-FR"/>
            </w:rPr>
          </w:pPr>
          <w:hyperlink w:anchor="_Toc55233903" w:history="1">
            <w:r w:rsidR="00EE03C3" w:rsidRPr="00A360B1">
              <w:rPr>
                <w:rStyle w:val="ae"/>
                <w:lang w:val="en-US"/>
              </w:rPr>
              <w:t>1.2</w:t>
            </w:r>
            <w:r w:rsidR="00EE03C3">
              <w:rPr>
                <w:rFonts w:asciiTheme="minorHAnsi" w:eastAsiaTheme="minorEastAsia" w:hAnsiTheme="minorHAnsi" w:cstheme="minorBidi"/>
                <w:sz w:val="22"/>
                <w:szCs w:val="22"/>
                <w:lang w:val="fr-FR" w:eastAsia="fr-FR"/>
              </w:rPr>
              <w:tab/>
            </w:r>
            <w:r w:rsidR="00EE03C3" w:rsidRPr="00A360B1">
              <w:rPr>
                <w:rStyle w:val="ae"/>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14:paraId="358E60B0" w14:textId="77777777" w:rsidR="00EE03C3" w:rsidRDefault="005B0073">
          <w:pPr>
            <w:pStyle w:val="31"/>
            <w:rPr>
              <w:rFonts w:asciiTheme="minorHAnsi" w:eastAsiaTheme="minorEastAsia" w:hAnsiTheme="minorHAnsi" w:cstheme="minorBidi"/>
              <w:sz w:val="22"/>
              <w:szCs w:val="22"/>
              <w:lang w:val="fr-FR" w:eastAsia="fr-FR"/>
            </w:rPr>
          </w:pPr>
          <w:hyperlink w:anchor="_Toc55233904" w:history="1">
            <w:r w:rsidR="00EE03C3" w:rsidRPr="00A360B1">
              <w:rPr>
                <w:rStyle w:val="ae"/>
              </w:rPr>
              <w:t>1.2.1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14:paraId="3220138F" w14:textId="77777777" w:rsidR="00EE03C3" w:rsidRDefault="005B0073">
          <w:pPr>
            <w:pStyle w:val="31"/>
            <w:rPr>
              <w:rFonts w:asciiTheme="minorHAnsi" w:eastAsiaTheme="minorEastAsia" w:hAnsiTheme="minorHAnsi" w:cstheme="minorBidi"/>
              <w:sz w:val="22"/>
              <w:szCs w:val="22"/>
              <w:lang w:val="fr-FR" w:eastAsia="fr-FR"/>
            </w:rPr>
          </w:pPr>
          <w:hyperlink w:anchor="_Toc55233905" w:history="1">
            <w:r w:rsidR="00EE03C3" w:rsidRPr="00A360B1">
              <w:rPr>
                <w:rStyle w:val="ae"/>
                <w:lang w:val="fr-FR"/>
              </w:rPr>
              <w:t>1.2.2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14:paraId="139B23B4" w14:textId="77777777" w:rsidR="00EE03C3" w:rsidRDefault="005B0073">
          <w:pPr>
            <w:pStyle w:val="10"/>
            <w:rPr>
              <w:rFonts w:asciiTheme="minorHAnsi" w:eastAsiaTheme="minorEastAsia" w:hAnsiTheme="minorHAnsi" w:cstheme="minorBidi"/>
              <w:szCs w:val="22"/>
              <w:lang w:val="fr-FR" w:eastAsia="fr-FR"/>
            </w:rPr>
          </w:pPr>
          <w:hyperlink w:anchor="_Toc55233906" w:history="1">
            <w:r w:rsidR="00EE03C3" w:rsidRPr="00A360B1">
              <w:rPr>
                <w:rStyle w:val="ae"/>
              </w:rPr>
              <w:t>2</w:t>
            </w:r>
            <w:r w:rsidR="00EE03C3">
              <w:rPr>
                <w:rFonts w:asciiTheme="minorHAnsi" w:eastAsiaTheme="minorEastAsia" w:hAnsiTheme="minorHAnsi" w:cstheme="minorBidi"/>
                <w:szCs w:val="22"/>
                <w:lang w:val="fr-FR" w:eastAsia="fr-FR"/>
              </w:rPr>
              <w:tab/>
            </w:r>
            <w:r w:rsidR="00EE03C3" w:rsidRPr="00A360B1">
              <w:rPr>
                <w:rStyle w:val="ae"/>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14:paraId="41B56032" w14:textId="77777777" w:rsidR="00EE03C3" w:rsidRDefault="005B0073">
          <w:pPr>
            <w:pStyle w:val="20"/>
            <w:rPr>
              <w:rFonts w:asciiTheme="minorHAnsi" w:eastAsiaTheme="minorEastAsia" w:hAnsiTheme="minorHAnsi" w:cstheme="minorBidi"/>
              <w:sz w:val="22"/>
              <w:szCs w:val="22"/>
              <w:lang w:val="fr-FR" w:eastAsia="fr-FR"/>
            </w:rPr>
          </w:pPr>
          <w:hyperlink w:anchor="_Toc55233907" w:history="1">
            <w:r w:rsidR="00EE03C3" w:rsidRPr="00A360B1">
              <w:rPr>
                <w:rStyle w:val="ae"/>
              </w:rPr>
              <w:t>2.1</w:t>
            </w:r>
            <w:r w:rsidR="00EE03C3">
              <w:rPr>
                <w:rFonts w:asciiTheme="minorHAnsi" w:eastAsiaTheme="minorEastAsia" w:hAnsiTheme="minorHAnsi" w:cstheme="minorBidi"/>
                <w:sz w:val="22"/>
                <w:szCs w:val="22"/>
                <w:lang w:val="fr-FR" w:eastAsia="fr-FR"/>
              </w:rPr>
              <w:tab/>
            </w:r>
            <w:r w:rsidR="00EE03C3" w:rsidRPr="00A360B1">
              <w:rPr>
                <w:rStyle w:val="ae"/>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14:paraId="663833A8" w14:textId="77777777" w:rsidR="00EE03C3" w:rsidRDefault="005B0073">
          <w:pPr>
            <w:pStyle w:val="31"/>
            <w:rPr>
              <w:rFonts w:asciiTheme="minorHAnsi" w:eastAsiaTheme="minorEastAsia" w:hAnsiTheme="minorHAnsi" w:cstheme="minorBidi"/>
              <w:sz w:val="22"/>
              <w:szCs w:val="22"/>
              <w:lang w:val="fr-FR" w:eastAsia="fr-FR"/>
            </w:rPr>
          </w:pPr>
          <w:hyperlink w:anchor="_Toc55233908" w:history="1">
            <w:r w:rsidR="00EE03C3" w:rsidRPr="00A360B1">
              <w:rPr>
                <w:rStyle w:val="ae"/>
              </w:rPr>
              <w:t>2.1.1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14:paraId="1522978A" w14:textId="77777777" w:rsidR="00EE03C3" w:rsidRDefault="005B0073">
          <w:pPr>
            <w:pStyle w:val="31"/>
            <w:rPr>
              <w:rFonts w:asciiTheme="minorHAnsi" w:eastAsiaTheme="minorEastAsia" w:hAnsiTheme="minorHAnsi" w:cstheme="minorBidi"/>
              <w:sz w:val="22"/>
              <w:szCs w:val="22"/>
              <w:lang w:val="fr-FR" w:eastAsia="fr-FR"/>
            </w:rPr>
          </w:pPr>
          <w:hyperlink w:anchor="_Toc55233909" w:history="1">
            <w:r w:rsidR="00EE03C3" w:rsidRPr="00A360B1">
              <w:rPr>
                <w:rStyle w:val="ae"/>
              </w:rPr>
              <w:t>2.1.2</w:t>
            </w:r>
            <w:r w:rsidR="00EE03C3">
              <w:rPr>
                <w:rFonts w:asciiTheme="minorHAnsi" w:eastAsiaTheme="minorEastAsia" w:hAnsiTheme="minorHAnsi" w:cstheme="minorBidi"/>
                <w:sz w:val="22"/>
                <w:szCs w:val="22"/>
                <w:lang w:val="fr-FR" w:eastAsia="fr-FR"/>
              </w:rPr>
              <w:tab/>
            </w:r>
            <w:r w:rsidR="00EE03C3" w:rsidRPr="00A360B1">
              <w:rPr>
                <w:rStyle w:val="ae"/>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14:paraId="6B1C4500" w14:textId="77777777" w:rsidR="00EE03C3" w:rsidRDefault="005B0073">
          <w:pPr>
            <w:pStyle w:val="31"/>
            <w:rPr>
              <w:rFonts w:asciiTheme="minorHAnsi" w:eastAsiaTheme="minorEastAsia" w:hAnsiTheme="minorHAnsi" w:cstheme="minorBidi"/>
              <w:sz w:val="22"/>
              <w:szCs w:val="22"/>
              <w:lang w:val="fr-FR" w:eastAsia="fr-FR"/>
            </w:rPr>
          </w:pPr>
          <w:hyperlink w:anchor="_Toc55233910" w:history="1">
            <w:r w:rsidR="00EE03C3" w:rsidRPr="00A360B1">
              <w:rPr>
                <w:rStyle w:val="ae"/>
              </w:rPr>
              <w:t>2.1.3</w:t>
            </w:r>
            <w:r w:rsidR="00EE03C3">
              <w:rPr>
                <w:rFonts w:asciiTheme="minorHAnsi" w:eastAsiaTheme="minorEastAsia" w:hAnsiTheme="minorHAnsi" w:cstheme="minorBidi"/>
                <w:sz w:val="22"/>
                <w:szCs w:val="22"/>
                <w:lang w:val="fr-FR" w:eastAsia="fr-FR"/>
              </w:rPr>
              <w:tab/>
            </w:r>
            <w:r w:rsidR="00EE03C3" w:rsidRPr="00A360B1">
              <w:rPr>
                <w:rStyle w:val="ae"/>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14:paraId="368FEFDC" w14:textId="77777777" w:rsidR="00EE03C3" w:rsidRDefault="005B0073">
          <w:pPr>
            <w:pStyle w:val="31"/>
            <w:rPr>
              <w:rFonts w:asciiTheme="minorHAnsi" w:eastAsiaTheme="minorEastAsia" w:hAnsiTheme="minorHAnsi" w:cstheme="minorBidi"/>
              <w:sz w:val="22"/>
              <w:szCs w:val="22"/>
              <w:lang w:val="fr-FR" w:eastAsia="fr-FR"/>
            </w:rPr>
          </w:pPr>
          <w:hyperlink w:anchor="_Toc55233911" w:history="1">
            <w:r w:rsidR="00EE03C3" w:rsidRPr="00A360B1">
              <w:rPr>
                <w:rStyle w:val="ae"/>
              </w:rPr>
              <w:t>2.1.4</w:t>
            </w:r>
            <w:r w:rsidR="00EE03C3">
              <w:rPr>
                <w:rFonts w:asciiTheme="minorHAnsi" w:eastAsiaTheme="minorEastAsia" w:hAnsiTheme="minorHAnsi" w:cstheme="minorBidi"/>
                <w:sz w:val="22"/>
                <w:szCs w:val="22"/>
                <w:lang w:val="fr-FR" w:eastAsia="fr-FR"/>
              </w:rPr>
              <w:tab/>
            </w:r>
            <w:r w:rsidR="00EE03C3" w:rsidRPr="00A360B1">
              <w:rPr>
                <w:rStyle w:val="ae"/>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14:paraId="4AF1A343" w14:textId="77777777" w:rsidR="00EE03C3" w:rsidRDefault="005B0073">
          <w:pPr>
            <w:pStyle w:val="20"/>
            <w:rPr>
              <w:rFonts w:asciiTheme="minorHAnsi" w:eastAsiaTheme="minorEastAsia" w:hAnsiTheme="minorHAnsi" w:cstheme="minorBidi"/>
              <w:sz w:val="22"/>
              <w:szCs w:val="22"/>
              <w:lang w:val="fr-FR" w:eastAsia="fr-FR"/>
            </w:rPr>
          </w:pPr>
          <w:hyperlink w:anchor="_Toc55233912" w:history="1">
            <w:r w:rsidR="00EE03C3" w:rsidRPr="00A360B1">
              <w:rPr>
                <w:rStyle w:val="ae"/>
              </w:rPr>
              <w:t>2.2</w:t>
            </w:r>
            <w:r w:rsidR="00EE03C3">
              <w:rPr>
                <w:rFonts w:asciiTheme="minorHAnsi" w:eastAsiaTheme="minorEastAsia" w:hAnsiTheme="minorHAnsi" w:cstheme="minorBidi"/>
                <w:sz w:val="22"/>
                <w:szCs w:val="22"/>
                <w:lang w:val="fr-FR" w:eastAsia="fr-FR"/>
              </w:rPr>
              <w:tab/>
            </w:r>
            <w:r w:rsidR="00EE03C3" w:rsidRPr="00A360B1">
              <w:rPr>
                <w:rStyle w:val="ae"/>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14:paraId="33112119" w14:textId="77777777" w:rsidR="00EE03C3" w:rsidRDefault="005B0073">
          <w:pPr>
            <w:pStyle w:val="31"/>
            <w:rPr>
              <w:rFonts w:asciiTheme="minorHAnsi" w:eastAsiaTheme="minorEastAsia" w:hAnsiTheme="minorHAnsi" w:cstheme="minorBidi"/>
              <w:sz w:val="22"/>
              <w:szCs w:val="22"/>
              <w:lang w:val="fr-FR" w:eastAsia="fr-FR"/>
            </w:rPr>
          </w:pPr>
          <w:hyperlink w:anchor="_Toc55233913" w:history="1">
            <w:r w:rsidR="00EE03C3" w:rsidRPr="00A360B1">
              <w:rPr>
                <w:rStyle w:val="ae"/>
              </w:rPr>
              <w:t>2.2.1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14:paraId="332F9B2B" w14:textId="77777777" w:rsidR="00EE03C3" w:rsidRDefault="005B0073">
          <w:pPr>
            <w:pStyle w:val="10"/>
            <w:rPr>
              <w:rFonts w:asciiTheme="minorHAnsi" w:eastAsiaTheme="minorEastAsia" w:hAnsiTheme="minorHAnsi" w:cstheme="minorBidi"/>
              <w:szCs w:val="22"/>
              <w:lang w:val="fr-FR" w:eastAsia="fr-FR"/>
            </w:rPr>
          </w:pPr>
          <w:hyperlink w:anchor="_Toc55233914" w:history="1">
            <w:r w:rsidR="00EE03C3" w:rsidRPr="00A360B1">
              <w:rPr>
                <w:rStyle w:val="ae"/>
              </w:rPr>
              <w:t>3</w:t>
            </w:r>
            <w:r w:rsidR="00EE03C3">
              <w:rPr>
                <w:rFonts w:asciiTheme="minorHAnsi" w:eastAsiaTheme="minorEastAsia" w:hAnsiTheme="minorHAnsi" w:cstheme="minorBidi"/>
                <w:szCs w:val="22"/>
                <w:lang w:val="fr-FR" w:eastAsia="fr-FR"/>
              </w:rPr>
              <w:tab/>
            </w:r>
            <w:r w:rsidR="00EE03C3" w:rsidRPr="00A360B1">
              <w:rPr>
                <w:rStyle w:val="ae"/>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14:paraId="4460875A" w14:textId="77777777" w:rsidR="00EE03C3" w:rsidRDefault="005B0073">
          <w:pPr>
            <w:pStyle w:val="20"/>
            <w:rPr>
              <w:rFonts w:asciiTheme="minorHAnsi" w:eastAsiaTheme="minorEastAsia" w:hAnsiTheme="minorHAnsi" w:cstheme="minorBidi"/>
              <w:sz w:val="22"/>
              <w:szCs w:val="22"/>
              <w:lang w:val="fr-FR" w:eastAsia="fr-FR"/>
            </w:rPr>
          </w:pPr>
          <w:hyperlink w:anchor="_Toc55233915" w:history="1">
            <w:r w:rsidR="00EE03C3" w:rsidRPr="00A360B1">
              <w:rPr>
                <w:rStyle w:val="ae"/>
              </w:rPr>
              <w:t>3.1</w:t>
            </w:r>
            <w:r w:rsidR="00EE03C3">
              <w:rPr>
                <w:rFonts w:asciiTheme="minorHAnsi" w:eastAsiaTheme="minorEastAsia" w:hAnsiTheme="minorHAnsi" w:cstheme="minorBidi"/>
                <w:sz w:val="22"/>
                <w:szCs w:val="22"/>
                <w:lang w:val="fr-FR" w:eastAsia="fr-FR"/>
              </w:rPr>
              <w:tab/>
            </w:r>
            <w:r w:rsidR="00EE03C3" w:rsidRPr="00A360B1">
              <w:rPr>
                <w:rStyle w:val="ae"/>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14:paraId="46357384" w14:textId="77777777" w:rsidR="00EE03C3" w:rsidRDefault="005B0073">
          <w:pPr>
            <w:pStyle w:val="31"/>
            <w:rPr>
              <w:rFonts w:asciiTheme="minorHAnsi" w:eastAsiaTheme="minorEastAsia" w:hAnsiTheme="minorHAnsi" w:cstheme="minorBidi"/>
              <w:sz w:val="22"/>
              <w:szCs w:val="22"/>
              <w:lang w:val="fr-FR" w:eastAsia="fr-FR"/>
            </w:rPr>
          </w:pPr>
          <w:hyperlink w:anchor="_Toc55233916" w:history="1">
            <w:r w:rsidR="00EE03C3" w:rsidRPr="00A360B1">
              <w:rPr>
                <w:rStyle w:val="ae"/>
              </w:rPr>
              <w:t>3.1.1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14:paraId="0B9D7768" w14:textId="77777777" w:rsidR="00EE03C3" w:rsidRDefault="005B0073">
          <w:pPr>
            <w:pStyle w:val="31"/>
            <w:rPr>
              <w:rFonts w:asciiTheme="minorHAnsi" w:eastAsiaTheme="minorEastAsia" w:hAnsiTheme="minorHAnsi" w:cstheme="minorBidi"/>
              <w:sz w:val="22"/>
              <w:szCs w:val="22"/>
              <w:lang w:val="fr-FR" w:eastAsia="fr-FR"/>
            </w:rPr>
          </w:pPr>
          <w:hyperlink w:anchor="_Toc55233917" w:history="1">
            <w:r w:rsidR="00EE03C3" w:rsidRPr="00A360B1">
              <w:rPr>
                <w:rStyle w:val="ae"/>
              </w:rPr>
              <w:t>3.1.2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14:paraId="32FA8C33" w14:textId="77777777" w:rsidR="00EE03C3" w:rsidRDefault="005B0073">
          <w:pPr>
            <w:pStyle w:val="10"/>
            <w:rPr>
              <w:rFonts w:asciiTheme="minorHAnsi" w:eastAsiaTheme="minorEastAsia" w:hAnsiTheme="minorHAnsi" w:cstheme="minorBidi"/>
              <w:szCs w:val="22"/>
              <w:lang w:val="fr-FR" w:eastAsia="fr-FR"/>
            </w:rPr>
          </w:pPr>
          <w:hyperlink w:anchor="_Toc55233918" w:history="1">
            <w:r w:rsidR="00EE03C3" w:rsidRPr="00A360B1">
              <w:rPr>
                <w:rStyle w:val="ae"/>
              </w:rPr>
              <w:t>4</w:t>
            </w:r>
            <w:r w:rsidR="00EE03C3">
              <w:rPr>
                <w:rFonts w:asciiTheme="minorHAnsi" w:eastAsiaTheme="minorEastAsia" w:hAnsiTheme="minorHAnsi" w:cstheme="minorBidi"/>
                <w:szCs w:val="22"/>
                <w:lang w:val="fr-FR" w:eastAsia="fr-FR"/>
              </w:rPr>
              <w:tab/>
            </w:r>
            <w:r w:rsidR="00EE03C3" w:rsidRPr="00A360B1">
              <w:rPr>
                <w:rStyle w:val="ae"/>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14:paraId="50E15BF0" w14:textId="77777777" w:rsidR="00EE03C3" w:rsidRDefault="005B0073">
          <w:pPr>
            <w:pStyle w:val="20"/>
            <w:rPr>
              <w:rFonts w:asciiTheme="minorHAnsi" w:eastAsiaTheme="minorEastAsia" w:hAnsiTheme="minorHAnsi" w:cstheme="minorBidi"/>
              <w:sz w:val="22"/>
              <w:szCs w:val="22"/>
              <w:lang w:val="fr-FR" w:eastAsia="fr-FR"/>
            </w:rPr>
          </w:pPr>
          <w:hyperlink w:anchor="_Toc55233919" w:history="1">
            <w:r w:rsidR="00EE03C3" w:rsidRPr="00A360B1">
              <w:rPr>
                <w:rStyle w:val="ae"/>
              </w:rPr>
              <w:t>4.1</w:t>
            </w:r>
            <w:r w:rsidR="00EE03C3">
              <w:rPr>
                <w:rFonts w:asciiTheme="minorHAnsi" w:eastAsiaTheme="minorEastAsia" w:hAnsiTheme="minorHAnsi" w:cstheme="minorBidi"/>
                <w:sz w:val="22"/>
                <w:szCs w:val="22"/>
                <w:lang w:val="fr-FR" w:eastAsia="fr-FR"/>
              </w:rPr>
              <w:tab/>
            </w:r>
            <w:r w:rsidR="00EE03C3" w:rsidRPr="00A360B1">
              <w:rPr>
                <w:rStyle w:val="ae"/>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14:paraId="7090F71A" w14:textId="77777777" w:rsidR="00EE03C3" w:rsidRDefault="005B0073">
          <w:pPr>
            <w:pStyle w:val="31"/>
            <w:rPr>
              <w:rFonts w:asciiTheme="minorHAnsi" w:eastAsiaTheme="minorEastAsia" w:hAnsiTheme="minorHAnsi" w:cstheme="minorBidi"/>
              <w:sz w:val="22"/>
              <w:szCs w:val="22"/>
              <w:lang w:val="fr-FR" w:eastAsia="fr-FR"/>
            </w:rPr>
          </w:pPr>
          <w:hyperlink w:anchor="_Toc55233920" w:history="1">
            <w:r w:rsidR="00EE03C3" w:rsidRPr="00A360B1">
              <w:rPr>
                <w:rStyle w:val="ae"/>
              </w:rPr>
              <w:t>4.1.1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14:paraId="04649663" w14:textId="77777777" w:rsidR="00EE03C3" w:rsidRDefault="005B0073">
          <w:pPr>
            <w:pStyle w:val="31"/>
            <w:rPr>
              <w:rFonts w:asciiTheme="minorHAnsi" w:eastAsiaTheme="minorEastAsia" w:hAnsiTheme="minorHAnsi" w:cstheme="minorBidi"/>
              <w:sz w:val="22"/>
              <w:szCs w:val="22"/>
              <w:lang w:val="fr-FR" w:eastAsia="fr-FR"/>
            </w:rPr>
          </w:pPr>
          <w:hyperlink w:anchor="_Toc55233921" w:history="1">
            <w:r w:rsidR="00EE03C3" w:rsidRPr="00A360B1">
              <w:rPr>
                <w:rStyle w:val="ae"/>
                <w:lang w:val="fr-FR"/>
              </w:rPr>
              <w:t>4.1.2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14:paraId="21EA03D9" w14:textId="77777777" w:rsidR="00EE03C3" w:rsidRDefault="005B0073">
          <w:pPr>
            <w:pStyle w:val="20"/>
            <w:rPr>
              <w:rFonts w:asciiTheme="minorHAnsi" w:eastAsiaTheme="minorEastAsia" w:hAnsiTheme="minorHAnsi" w:cstheme="minorBidi"/>
              <w:sz w:val="22"/>
              <w:szCs w:val="22"/>
              <w:lang w:val="fr-FR" w:eastAsia="fr-FR"/>
            </w:rPr>
          </w:pPr>
          <w:hyperlink w:anchor="_Toc55233922" w:history="1">
            <w:r w:rsidR="00EE03C3" w:rsidRPr="00A360B1">
              <w:rPr>
                <w:rStyle w:val="ae"/>
              </w:rPr>
              <w:t>4.2</w:t>
            </w:r>
            <w:r w:rsidR="00EE03C3">
              <w:rPr>
                <w:rFonts w:asciiTheme="minorHAnsi" w:eastAsiaTheme="minorEastAsia" w:hAnsiTheme="minorHAnsi" w:cstheme="minorBidi"/>
                <w:sz w:val="22"/>
                <w:szCs w:val="22"/>
                <w:lang w:val="fr-FR" w:eastAsia="fr-FR"/>
              </w:rPr>
              <w:tab/>
            </w:r>
            <w:r w:rsidR="00EE03C3" w:rsidRPr="00A360B1">
              <w:rPr>
                <w:rStyle w:val="ae"/>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14:paraId="29A251EF" w14:textId="77777777" w:rsidR="00EE03C3" w:rsidRDefault="005B0073">
          <w:pPr>
            <w:pStyle w:val="31"/>
            <w:rPr>
              <w:rFonts w:asciiTheme="minorHAnsi" w:eastAsiaTheme="minorEastAsia" w:hAnsiTheme="minorHAnsi" w:cstheme="minorBidi"/>
              <w:sz w:val="22"/>
              <w:szCs w:val="22"/>
              <w:lang w:val="fr-FR" w:eastAsia="fr-FR"/>
            </w:rPr>
          </w:pPr>
          <w:hyperlink w:anchor="_Toc55233923" w:history="1">
            <w:r w:rsidR="00EE03C3" w:rsidRPr="00A360B1">
              <w:rPr>
                <w:rStyle w:val="ae"/>
              </w:rPr>
              <w:t>4.2.1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14:paraId="532DF6D8" w14:textId="77777777" w:rsidR="00EE03C3" w:rsidRDefault="005B0073">
          <w:pPr>
            <w:pStyle w:val="31"/>
            <w:rPr>
              <w:rFonts w:asciiTheme="minorHAnsi" w:eastAsiaTheme="minorEastAsia" w:hAnsiTheme="minorHAnsi" w:cstheme="minorBidi"/>
              <w:sz w:val="22"/>
              <w:szCs w:val="22"/>
              <w:lang w:val="fr-FR" w:eastAsia="fr-FR"/>
            </w:rPr>
          </w:pPr>
          <w:hyperlink w:anchor="_Toc55233924" w:history="1">
            <w:r w:rsidR="00EE03C3" w:rsidRPr="00A360B1">
              <w:rPr>
                <w:rStyle w:val="ae"/>
              </w:rPr>
              <w:t>4.2.2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14:paraId="25639F14" w14:textId="77777777" w:rsidR="00EE03C3" w:rsidRDefault="005B0073">
          <w:pPr>
            <w:pStyle w:val="20"/>
            <w:rPr>
              <w:rFonts w:asciiTheme="minorHAnsi" w:eastAsiaTheme="minorEastAsia" w:hAnsiTheme="minorHAnsi" w:cstheme="minorBidi"/>
              <w:sz w:val="22"/>
              <w:szCs w:val="22"/>
              <w:lang w:val="fr-FR" w:eastAsia="fr-FR"/>
            </w:rPr>
          </w:pPr>
          <w:hyperlink w:anchor="_Toc55233925" w:history="1">
            <w:r w:rsidR="00EE03C3" w:rsidRPr="00A360B1">
              <w:rPr>
                <w:rStyle w:val="ae"/>
              </w:rPr>
              <w:t>4.3</w:t>
            </w:r>
            <w:r w:rsidR="00EE03C3">
              <w:rPr>
                <w:rFonts w:asciiTheme="minorHAnsi" w:eastAsiaTheme="minorEastAsia" w:hAnsiTheme="minorHAnsi" w:cstheme="minorBidi"/>
                <w:sz w:val="22"/>
                <w:szCs w:val="22"/>
                <w:lang w:val="fr-FR" w:eastAsia="fr-FR"/>
              </w:rPr>
              <w:tab/>
            </w:r>
            <w:r w:rsidR="00EE03C3" w:rsidRPr="00A360B1">
              <w:rPr>
                <w:rStyle w:val="ae"/>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14:paraId="79DA773D" w14:textId="77777777" w:rsidR="00EE03C3" w:rsidRDefault="005B0073">
          <w:pPr>
            <w:pStyle w:val="31"/>
            <w:rPr>
              <w:rFonts w:asciiTheme="minorHAnsi" w:eastAsiaTheme="minorEastAsia" w:hAnsiTheme="minorHAnsi" w:cstheme="minorBidi"/>
              <w:sz w:val="22"/>
              <w:szCs w:val="22"/>
              <w:lang w:val="fr-FR" w:eastAsia="fr-FR"/>
            </w:rPr>
          </w:pPr>
          <w:hyperlink w:anchor="_Toc55233926" w:history="1">
            <w:r w:rsidR="00EE03C3" w:rsidRPr="00A360B1">
              <w:rPr>
                <w:rStyle w:val="ae"/>
              </w:rPr>
              <w:t>4.3.1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14:paraId="4D1D491C" w14:textId="77777777" w:rsidR="00EE03C3" w:rsidRDefault="005B0073">
          <w:pPr>
            <w:pStyle w:val="31"/>
            <w:rPr>
              <w:rFonts w:asciiTheme="minorHAnsi" w:eastAsiaTheme="minorEastAsia" w:hAnsiTheme="minorHAnsi" w:cstheme="minorBidi"/>
              <w:sz w:val="22"/>
              <w:szCs w:val="22"/>
              <w:lang w:val="fr-FR" w:eastAsia="fr-FR"/>
            </w:rPr>
          </w:pPr>
          <w:hyperlink w:anchor="_Toc55233927" w:history="1">
            <w:r w:rsidR="00EE03C3" w:rsidRPr="00A360B1">
              <w:rPr>
                <w:rStyle w:val="ae"/>
              </w:rPr>
              <w:t>4.3.2</w:t>
            </w:r>
            <w:r w:rsidR="00EE03C3">
              <w:rPr>
                <w:rFonts w:asciiTheme="minorHAnsi" w:eastAsiaTheme="minorEastAsia" w:hAnsiTheme="minorHAnsi" w:cstheme="minorBidi"/>
                <w:sz w:val="22"/>
                <w:szCs w:val="22"/>
                <w:lang w:val="fr-FR" w:eastAsia="fr-FR"/>
              </w:rPr>
              <w:tab/>
            </w:r>
            <w:r w:rsidR="00EE03C3" w:rsidRPr="00A360B1">
              <w:rPr>
                <w:rStyle w:val="ae"/>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14:paraId="778A8B03" w14:textId="77777777" w:rsidR="00EE03C3" w:rsidRDefault="005B0073">
          <w:pPr>
            <w:pStyle w:val="10"/>
            <w:rPr>
              <w:rFonts w:asciiTheme="minorHAnsi" w:eastAsiaTheme="minorEastAsia" w:hAnsiTheme="minorHAnsi" w:cstheme="minorBidi"/>
              <w:szCs w:val="22"/>
              <w:lang w:val="fr-FR" w:eastAsia="fr-FR"/>
            </w:rPr>
          </w:pPr>
          <w:hyperlink w:anchor="_Toc55233928" w:history="1">
            <w:r w:rsidR="00EE03C3" w:rsidRPr="00A360B1">
              <w:rPr>
                <w:rStyle w:val="ae"/>
              </w:rPr>
              <w:t>5</w:t>
            </w:r>
            <w:r w:rsidR="00EE03C3">
              <w:rPr>
                <w:rFonts w:asciiTheme="minorHAnsi" w:eastAsiaTheme="minorEastAsia" w:hAnsiTheme="minorHAnsi" w:cstheme="minorBidi"/>
                <w:szCs w:val="22"/>
                <w:lang w:val="fr-FR" w:eastAsia="fr-FR"/>
              </w:rPr>
              <w:tab/>
            </w:r>
            <w:r w:rsidR="00EE03C3" w:rsidRPr="00A360B1">
              <w:rPr>
                <w:rStyle w:val="ae"/>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14:paraId="1903FC1C" w14:textId="77777777" w:rsidR="00EE03C3" w:rsidRDefault="005B0073">
          <w:pPr>
            <w:pStyle w:val="10"/>
            <w:rPr>
              <w:rFonts w:asciiTheme="minorHAnsi" w:eastAsiaTheme="minorEastAsia" w:hAnsiTheme="minorHAnsi" w:cstheme="minorBidi"/>
              <w:szCs w:val="22"/>
              <w:lang w:val="fr-FR" w:eastAsia="fr-FR"/>
            </w:rPr>
          </w:pPr>
          <w:hyperlink w:anchor="_Toc55233929" w:history="1">
            <w:r w:rsidR="00EE03C3" w:rsidRPr="00A360B1">
              <w:rPr>
                <w:rStyle w:val="ae"/>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2"/>
      </w:pPr>
      <w:bookmarkStart w:id="4" w:name="_Toc55233896"/>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30"/>
      </w:pPr>
      <w:bookmarkStart w:id="5" w:name="_Toc55233897"/>
      <w:r w:rsidRPr="00902581">
        <w:t>Background</w:t>
      </w:r>
      <w:bookmarkEnd w:id="5"/>
    </w:p>
    <w:p w14:paraId="03747B9F" w14:textId="77777777" w:rsidR="00714498" w:rsidRPr="00902581" w:rsidRDefault="00385123" w:rsidP="00FA0138">
      <w:pPr>
        <w:spacing w:after="0"/>
        <w:rPr>
          <w:rFonts w:eastAsia="宋体"/>
          <w:lang w:eastAsia="x-none"/>
        </w:rPr>
      </w:pPr>
      <w:r w:rsidRPr="00902581">
        <w:rPr>
          <w:rFonts w:eastAsia="宋体"/>
          <w:lang w:eastAsia="x-none"/>
        </w:rPr>
        <w:t xml:space="preserve">In Rel-17 NR NTN, </w:t>
      </w:r>
      <w:r w:rsidR="00A9653C" w:rsidRPr="00902581">
        <w:rPr>
          <w:rFonts w:eastAsia="宋体"/>
          <w:lang w:eastAsia="x-none"/>
        </w:rPr>
        <w:t xml:space="preserve">for </w:t>
      </w:r>
      <w:r w:rsidRPr="00902581">
        <w:rPr>
          <w:rFonts w:eastAsia="宋体"/>
          <w:lang w:eastAsia="x-none"/>
        </w:rPr>
        <w:t>i</w:t>
      </w:r>
      <w:r w:rsidR="00A9653C" w:rsidRPr="00902581">
        <w:rPr>
          <w:rFonts w:eastAsia="宋体"/>
          <w:lang w:eastAsia="x-none"/>
        </w:rPr>
        <w:t>nitial acquisition of TA, the UE needs to be assisted by its</w:t>
      </w:r>
      <w:r w:rsidR="00777447" w:rsidRPr="00902581">
        <w:rPr>
          <w:rFonts w:eastAsia="宋体"/>
          <w:lang w:eastAsia="x-none"/>
        </w:rPr>
        <w:t xml:space="preserve"> GNSS</w:t>
      </w:r>
      <w:r w:rsidR="009C7056">
        <w:rPr>
          <w:rFonts w:eastAsia="宋体"/>
          <w:lang w:eastAsia="x-none"/>
        </w:rPr>
        <w:t xml:space="preserve"> receiver</w:t>
      </w:r>
      <w:r w:rsidR="00777447" w:rsidRPr="00902581">
        <w:rPr>
          <w:rFonts w:eastAsia="宋体"/>
          <w:lang w:eastAsia="x-none"/>
        </w:rPr>
        <w:t xml:space="preserve"> and </w:t>
      </w:r>
      <w:r w:rsidR="00F741EB" w:rsidRPr="00902581">
        <w:rPr>
          <w:rFonts w:eastAsia="宋体"/>
          <w:lang w:eastAsia="x-none"/>
        </w:rPr>
        <w:t xml:space="preserve">by </w:t>
      </w:r>
      <w:r w:rsidR="00777447" w:rsidRPr="00902581">
        <w:rPr>
          <w:rFonts w:eastAsia="宋体"/>
          <w:lang w:eastAsia="x-none"/>
        </w:rPr>
        <w:t>the network.</w:t>
      </w:r>
      <w:r w:rsidR="00714498" w:rsidRPr="00902581">
        <w:rPr>
          <w:rFonts w:eastAsia="宋体"/>
          <w:lang w:eastAsia="x-none"/>
        </w:rPr>
        <w:t xml:space="preserve"> </w:t>
      </w:r>
    </w:p>
    <w:p w14:paraId="26B72FCC" w14:textId="77777777" w:rsidR="00FA0138" w:rsidRPr="00902581" w:rsidRDefault="00E73C4C" w:rsidP="00FA0138">
      <w:pPr>
        <w:spacing w:after="0"/>
        <w:rPr>
          <w:rFonts w:eastAsia="宋体"/>
          <w:lang w:eastAsia="x-none"/>
        </w:rPr>
      </w:pPr>
      <w:r w:rsidRPr="00902581">
        <w:rPr>
          <w:rFonts w:eastAsia="宋体"/>
          <w:lang w:eastAsia="x-none"/>
        </w:rPr>
        <w:t>I</w:t>
      </w:r>
      <w:r w:rsidR="00FA0138" w:rsidRPr="00902581">
        <w:rPr>
          <w:rFonts w:eastAsia="宋体"/>
          <w:lang w:eastAsia="x-none"/>
        </w:rPr>
        <w:t>t has been agreed</w:t>
      </w:r>
      <w:r w:rsidRPr="00902581">
        <w:rPr>
          <w:rFonts w:eastAsia="宋体"/>
          <w:lang w:eastAsia="x-none"/>
        </w:rPr>
        <w:t xml:space="preserve"> at RAN1 Meeting #102-e</w:t>
      </w:r>
      <w:r w:rsidR="00FA0138" w:rsidRPr="00902581">
        <w:rPr>
          <w:rFonts w:eastAsia="宋体"/>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r>
      <w:proofErr w:type="gramStart"/>
      <w:r w:rsidRPr="00902581">
        <w:rPr>
          <w:rFonts w:eastAsia="宋体"/>
          <w:lang w:eastAsia="x-none"/>
        </w:rPr>
        <w:t>its</w:t>
      </w:r>
      <w:proofErr w:type="gramEnd"/>
      <w:r w:rsidRPr="00902581">
        <w:rPr>
          <w:rFonts w:eastAsia="宋体"/>
          <w:lang w:eastAsia="x-none"/>
        </w:rPr>
        <w:t xml:space="preserve"> position </w:t>
      </w:r>
    </w:p>
    <w:p w14:paraId="1B94992D"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r>
      <w:proofErr w:type="gramStart"/>
      <w:r w:rsidRPr="00902581">
        <w:rPr>
          <w:rFonts w:eastAsia="宋体"/>
          <w:lang w:eastAsia="x-none"/>
        </w:rPr>
        <w:t>a</w:t>
      </w:r>
      <w:proofErr w:type="gramEnd"/>
      <w:r w:rsidRPr="00902581">
        <w:rPr>
          <w:rFonts w:eastAsia="宋体"/>
          <w:lang w:eastAsia="x-none"/>
        </w:rPr>
        <w:t xml:space="preserve"> reference time and frequency</w:t>
      </w:r>
    </w:p>
    <w:p w14:paraId="2EC5015B" w14:textId="77777777" w:rsidR="00FA0138" w:rsidRPr="00902581" w:rsidRDefault="00FA0138" w:rsidP="00FA0138">
      <w:pPr>
        <w:spacing w:after="0"/>
        <w:rPr>
          <w:rFonts w:eastAsia="宋体"/>
          <w:lang w:eastAsia="x-none"/>
        </w:rPr>
      </w:pPr>
      <w:proofErr w:type="gramStart"/>
      <w:r w:rsidRPr="00902581">
        <w:rPr>
          <w:rFonts w:eastAsia="宋体"/>
          <w:lang w:eastAsia="x-none"/>
        </w:rPr>
        <w:t>and</w:t>
      </w:r>
      <w:proofErr w:type="gramEnd"/>
      <w:r w:rsidRPr="00902581">
        <w:rPr>
          <w:rFonts w:eastAsia="宋体"/>
          <w:lang w:eastAsia="x-none"/>
        </w:rPr>
        <w:t xml:space="preserve"> use these elements to assist UL synchronization</w:t>
      </w:r>
      <w:r w:rsidR="009C7056">
        <w:rPr>
          <w:rFonts w:eastAsia="宋体"/>
          <w:lang w:eastAsia="x-none"/>
        </w:rPr>
        <w:t>.</w:t>
      </w:r>
    </w:p>
    <w:p w14:paraId="56D1C7C4" w14:textId="77777777" w:rsidR="00FA0138" w:rsidRPr="00902581" w:rsidRDefault="00FA0138" w:rsidP="00BC672E">
      <w:pPr>
        <w:spacing w:after="0"/>
        <w:rPr>
          <w:rFonts w:eastAsia="宋体"/>
          <w:lang w:eastAsia="x-none"/>
        </w:rPr>
      </w:pPr>
    </w:p>
    <w:p w14:paraId="48E97D86" w14:textId="77777777" w:rsidR="00E524D5" w:rsidRPr="00902581" w:rsidRDefault="00F741EB" w:rsidP="00BC672E">
      <w:pPr>
        <w:spacing w:after="0"/>
        <w:rPr>
          <w:rFonts w:eastAsia="宋体"/>
          <w:lang w:eastAsia="x-none"/>
        </w:rPr>
      </w:pPr>
      <w:r w:rsidRPr="00902581">
        <w:rPr>
          <w:rFonts w:eastAsia="宋体"/>
          <w:lang w:eastAsia="x-none"/>
        </w:rPr>
        <w:t>According to the following agreements made at RAN1#102e, a</w:t>
      </w:r>
      <w:r w:rsidR="00FA0138" w:rsidRPr="00902581">
        <w:rPr>
          <w:rFonts w:eastAsia="宋体"/>
          <w:lang w:eastAsia="x-none"/>
        </w:rPr>
        <w:t>utonomous TA calculation by the UE</w:t>
      </w:r>
      <w:r w:rsidRPr="00902581">
        <w:rPr>
          <w:rFonts w:eastAsia="宋体"/>
          <w:lang w:eastAsia="x-none"/>
        </w:rPr>
        <w:t xml:space="preserve"> using its GNSS</w:t>
      </w:r>
      <w:r w:rsidRPr="00902581">
        <w:t xml:space="preserve"> </w:t>
      </w:r>
      <w:r w:rsidRPr="00902581">
        <w:rPr>
          <w:rFonts w:eastAsia="宋体"/>
          <w:lang w:eastAsia="x-none"/>
        </w:rPr>
        <w:t>can be based on either geometric calculations or measurements:</w:t>
      </w:r>
    </w:p>
    <w:p w14:paraId="408156EB" w14:textId="77777777" w:rsidR="00E524D5" w:rsidRPr="00902581" w:rsidRDefault="00E524D5" w:rsidP="00BC672E">
      <w:pPr>
        <w:spacing w:after="0"/>
        <w:rPr>
          <w:rFonts w:eastAsia="宋体"/>
          <w:lang w:eastAsia="x-none"/>
        </w:rPr>
      </w:pPr>
    </w:p>
    <w:p w14:paraId="3CF05C06" w14:textId="77777777" w:rsidR="00BC672E" w:rsidRPr="00902581" w:rsidRDefault="00BC672E" w:rsidP="00BC672E">
      <w:pPr>
        <w:spacing w:after="0"/>
        <w:rPr>
          <w:rFonts w:eastAsia="宋体"/>
          <w:lang w:eastAsia="x-none"/>
        </w:rPr>
      </w:pPr>
      <w:r w:rsidRPr="00902581">
        <w:rPr>
          <w:rFonts w:eastAsia="宋体"/>
          <w:lang w:eastAsia="x-none"/>
        </w:rPr>
        <w:t xml:space="preserve">In case of GNSS-assisted TA acquisition in RRC idle/inactive mode, the UE calculates </w:t>
      </w:r>
      <w:proofErr w:type="gramStart"/>
      <w:r w:rsidRPr="00902581">
        <w:rPr>
          <w:rFonts w:eastAsia="宋体"/>
          <w:lang w:eastAsia="x-none"/>
        </w:rPr>
        <w:t>its</w:t>
      </w:r>
      <w:proofErr w:type="gramEnd"/>
      <w:r w:rsidRPr="00902581">
        <w:rPr>
          <w:rFonts w:eastAsia="宋体"/>
          <w:lang w:eastAsia="x-none"/>
        </w:rPr>
        <w:t xml:space="preserve"> TA based on the following potential contributions:</w:t>
      </w:r>
    </w:p>
    <w:p w14:paraId="6C07262C"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User specific TA which is estimated by the UE:</w:t>
      </w:r>
    </w:p>
    <w:p w14:paraId="6950579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Common TA if indicated by the network:</w:t>
      </w:r>
    </w:p>
    <w:p w14:paraId="4590FEEE" w14:textId="77777777" w:rsidR="00BC672E" w:rsidRPr="00902581" w:rsidRDefault="00BC672E" w:rsidP="00DD3A24">
      <w:pPr>
        <w:numPr>
          <w:ilvl w:val="1"/>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The need and details of Common TA indication </w:t>
      </w:r>
    </w:p>
    <w:p w14:paraId="6690D8AF" w14:textId="77777777" w:rsidR="00DB1848" w:rsidRPr="00902581" w:rsidRDefault="00BC672E" w:rsidP="00BC672E">
      <w:r w:rsidRPr="00902581">
        <w:rPr>
          <w:rFonts w:eastAsia="宋体"/>
          <w:highlight w:val="yellow"/>
          <w:lang w:eastAsia="x-none"/>
        </w:rPr>
        <w:t>FFS</w:t>
      </w:r>
      <w:r w:rsidRPr="00902581">
        <w:rPr>
          <w:rFonts w:eastAsia="宋体"/>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af6"/>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af6"/>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af6"/>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af6"/>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af6"/>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w:t>
      </w:r>
      <w:proofErr w:type="gramStart"/>
      <w:r w:rsidRPr="00902581">
        <w:t xml:space="preserve">on </w:t>
      </w:r>
      <w:r w:rsidR="009C7056">
        <w:t xml:space="preserve"> its</w:t>
      </w:r>
      <w:proofErr w:type="gramEnd"/>
      <w:r w:rsidR="009C7056">
        <w:t xml:space="preserve">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af7"/>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zh-CN"/>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ad"/>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 xml:space="preserve">he UE can rely on the following </w:t>
      </w:r>
      <w:proofErr w:type="gramStart"/>
      <w:r w:rsidR="00792992" w:rsidRPr="00902581">
        <w:t>procedure :</w:t>
      </w:r>
      <w:proofErr w:type="gramEnd"/>
    </w:p>
    <w:p w14:paraId="162192BD" w14:textId="77777777" w:rsidR="00792992" w:rsidRPr="00902581" w:rsidRDefault="00792992" w:rsidP="007C62B5">
      <w:pPr>
        <w:pStyle w:val="af6"/>
        <w:numPr>
          <w:ilvl w:val="0"/>
          <w:numId w:val="18"/>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7C62B5">
      <w:pPr>
        <w:pStyle w:val="af6"/>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7C62B5">
      <w:pPr>
        <w:pStyle w:val="af6"/>
        <w:numPr>
          <w:ilvl w:val="0"/>
          <w:numId w:val="18"/>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75pt;height:185.9pt;mso-width-percent:0;mso-height-percent:0;mso-width-percent:0;mso-height-percent:0" o:ole="">
            <v:imagedata r:id="rId14" o:title=""/>
          </v:shape>
          <o:OLEObject Type="Embed" ProgID="Visio.Drawing.11" ShapeID="_x0000_i1025" DrawAspect="Content" ObjectID="_1665999110" r:id="rId15"/>
        </w:object>
      </w:r>
    </w:p>
    <w:p w14:paraId="2336407E" w14:textId="77777777" w:rsidR="00792992" w:rsidRPr="00902581" w:rsidRDefault="00792992" w:rsidP="00792992">
      <w:pPr>
        <w:pStyle w:val="ad"/>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af8"/>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lastRenderedPageBreak/>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Proposal 2: Working mode for NTN is explicitly signaled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r w:rsidRPr="00902581">
              <w:rPr>
                <w:bCs/>
              </w:rPr>
              <w:t>InterDigital,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r w:rsidRPr="00902581">
              <w:rPr>
                <w:bCs/>
              </w:rPr>
              <w:t>Spreadtrum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30"/>
      </w:pPr>
      <w:bookmarkStart w:id="6" w:name="_Toc55233898"/>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7C62B5">
            <w:pPr>
              <w:pStyle w:val="af6"/>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r>
              <w:rPr>
                <w:bCs/>
              </w:rPr>
              <w:t>InterDigital</w:t>
            </w:r>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bl>
    <w:p w14:paraId="4391D673" w14:textId="77777777" w:rsidR="0005644C" w:rsidRPr="00902581" w:rsidRDefault="0005644C" w:rsidP="002C6CD1"/>
    <w:p w14:paraId="4CDCDB69" w14:textId="77777777" w:rsidR="00D135FB" w:rsidRPr="00902581" w:rsidRDefault="00D135FB" w:rsidP="00D135FB">
      <w:pPr>
        <w:pStyle w:val="30"/>
      </w:pPr>
      <w:bookmarkStart w:id="7" w:name="_Toc55233899"/>
      <w:r w:rsidRPr="00902581">
        <w:t xml:space="preserve">List of </w:t>
      </w:r>
      <w:r w:rsidR="00A5650B" w:rsidRPr="00902581">
        <w:t xml:space="preserve">open </w:t>
      </w:r>
      <w:r w:rsidRPr="00902581">
        <w:t>issues</w:t>
      </w:r>
      <w:bookmarkEnd w:id="7"/>
      <w:r w:rsidRPr="00902581">
        <w:t xml:space="preserve"> </w:t>
      </w:r>
    </w:p>
    <w:p w14:paraId="4FDA189F" w14:textId="77777777" w:rsidR="00130CA7" w:rsidRPr="00902581" w:rsidRDefault="00130CA7" w:rsidP="00130CA7">
      <w:r w:rsidRPr="00902581">
        <w:t>The following issues need to be further investigated</w:t>
      </w:r>
      <w:r w:rsidR="00A5650B" w:rsidRPr="00902581">
        <w:t>:</w:t>
      </w:r>
    </w:p>
    <w:p w14:paraId="7CEF5E8E" w14:textId="77777777" w:rsidR="00130CA7" w:rsidRPr="00902581" w:rsidRDefault="00130CA7" w:rsidP="007C62B5">
      <w:pPr>
        <w:pStyle w:val="af6"/>
        <w:numPr>
          <w:ilvl w:val="0"/>
          <w:numId w:val="17"/>
        </w:numPr>
      </w:pPr>
      <w:r w:rsidRPr="00902581">
        <w:lastRenderedPageBreak/>
        <w:t xml:space="preserve">Issue#1-1: Serving satellite ephemeris </w:t>
      </w:r>
      <w:r w:rsidR="00AE62B6" w:rsidRPr="00902581">
        <w:t>format</w:t>
      </w:r>
    </w:p>
    <w:p w14:paraId="060B62C7" w14:textId="77777777" w:rsidR="00130CA7" w:rsidRPr="00902581" w:rsidRDefault="00130CA7" w:rsidP="007C62B5">
      <w:pPr>
        <w:pStyle w:val="af6"/>
        <w:numPr>
          <w:ilvl w:val="0"/>
          <w:numId w:val="17"/>
        </w:numPr>
      </w:pPr>
      <w:r w:rsidRPr="00902581">
        <w:t xml:space="preserve">Issue#1-2: The need </w:t>
      </w:r>
      <w:r w:rsidR="00AE62B6" w:rsidRPr="00902581">
        <w:t xml:space="preserve">and indication </w:t>
      </w:r>
      <w:r w:rsidRPr="00902581">
        <w:t xml:space="preserve">of common TA </w:t>
      </w:r>
    </w:p>
    <w:p w14:paraId="7DD92310" w14:textId="77777777" w:rsidR="00130CA7" w:rsidRPr="00902581" w:rsidRDefault="00130CA7" w:rsidP="007C62B5">
      <w:pPr>
        <w:pStyle w:val="af6"/>
        <w:numPr>
          <w:ilvl w:val="0"/>
          <w:numId w:val="17"/>
        </w:numPr>
      </w:pPr>
      <w:r w:rsidRPr="00902581">
        <w:t xml:space="preserve">Issue#1-3: </w:t>
      </w:r>
      <w:r w:rsidR="00AE62B6" w:rsidRPr="00902581">
        <w:t>The need and indication of  TA margin</w:t>
      </w:r>
    </w:p>
    <w:p w14:paraId="0E23148D" w14:textId="77777777" w:rsidR="00006617" w:rsidRPr="00902581" w:rsidRDefault="00006617" w:rsidP="007C62B5">
      <w:pPr>
        <w:pStyle w:val="af6"/>
        <w:numPr>
          <w:ilvl w:val="0"/>
          <w:numId w:val="17"/>
        </w:numPr>
      </w:pPr>
      <w:r w:rsidRPr="00902581">
        <w:t xml:space="preserve">Issue#1-4: </w:t>
      </w:r>
      <w:r w:rsidR="00AE62B6" w:rsidRPr="00902581">
        <w:t>TA command in RAR</w:t>
      </w:r>
    </w:p>
    <w:p w14:paraId="72D822E3" w14:textId="77777777" w:rsidR="006F6278" w:rsidRPr="00902581" w:rsidRDefault="00E4342C" w:rsidP="00AD102B">
      <w:pPr>
        <w:pStyle w:val="30"/>
      </w:pPr>
      <w:bookmarkStart w:id="8"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af6"/>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af6"/>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af6"/>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zh-CN"/>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ad"/>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lastRenderedPageBreak/>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af8"/>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77777777" w:rsidR="005561AA" w:rsidRPr="00902581" w:rsidRDefault="005561AA" w:rsidP="00102E9B">
            <w:pPr>
              <w:rPr>
                <w:bCs/>
              </w:rPr>
            </w:pPr>
            <w:r w:rsidRPr="00902581">
              <w:rPr>
                <w:bCs/>
              </w:rPr>
              <w:t>vivo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r w:rsidRPr="00902581">
              <w:rPr>
                <w:bCs/>
              </w:rPr>
              <w:t>Spreadtrum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lastRenderedPageBreak/>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r>
              <w:rPr>
                <w:bCs/>
              </w:rPr>
              <w:t>Mediatek</w:t>
            </w:r>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0851CC">
            <w:pPr>
              <w:pStyle w:val="af6"/>
              <w:numPr>
                <w:ilvl w:val="0"/>
                <w:numId w:val="39"/>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0851CC">
            <w:pPr>
              <w:pStyle w:val="af6"/>
              <w:numPr>
                <w:ilvl w:val="0"/>
                <w:numId w:val="39"/>
              </w:numPr>
            </w:pPr>
            <w:r>
              <w:t>Signalling of the delay over the feeder link to allow UE to apply full TA pre-compensation is supported with details for further study.</w:t>
            </w:r>
          </w:p>
          <w:p w14:paraId="48365F7E" w14:textId="77777777" w:rsidR="000851CC" w:rsidRPr="00902581" w:rsidRDefault="000851CC" w:rsidP="000851CC">
            <w:pPr>
              <w:pStyle w:val="af6"/>
              <w:numPr>
                <w:ilvl w:val="0"/>
                <w:numId w:val="39"/>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r>
              <w:rPr>
                <w:rFonts w:eastAsiaTheme="minorEastAsia"/>
                <w:bCs/>
                <w:lang w:eastAsia="zh-CN"/>
              </w:rPr>
              <w:t>InterDigital</w:t>
            </w:r>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bl>
    <w:p w14:paraId="69155AF7" w14:textId="77777777" w:rsidR="00601CE8" w:rsidRPr="00902581" w:rsidRDefault="00601CE8" w:rsidP="00601CE8">
      <w:pPr>
        <w:rPr>
          <w:b/>
          <w:lang w:val="en-US" w:eastAsia="zh-CN"/>
        </w:rPr>
      </w:pPr>
    </w:p>
    <w:p w14:paraId="734F9470" w14:textId="77777777" w:rsidR="00906342" w:rsidRPr="00902581" w:rsidRDefault="00906342" w:rsidP="00AD102B">
      <w:pPr>
        <w:pStyle w:val="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af8"/>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lastRenderedPageBreak/>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Huawei, HiSilicon</w:t>
            </w:r>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(N_TA+N_(TA,offset)+N_(TA,common) )×T_c, where N_TA is UE’s estimate of the service link RTT, N_(TA,offset) depends on band and LTE/NR coexistence, and N_(TA,common)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af6"/>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af6"/>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r w:rsidRPr="00902581">
              <w:rPr>
                <w:bCs/>
              </w:rPr>
              <w:t>InterDigital,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77777777" w:rsidR="007838C1" w:rsidRPr="00902581" w:rsidRDefault="007838C1" w:rsidP="000851CC">
            <w:pPr>
              <w:rPr>
                <w:bCs/>
              </w:rPr>
            </w:pPr>
            <w:r w:rsidRPr="00902581">
              <w:rPr>
                <w:bCs/>
              </w:rPr>
              <w:t>vivo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lastRenderedPageBreak/>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Proposal 5. It can be considered that the common TA is calculated based on K_offset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4F0B37E6" w14:textId="77777777" w:rsidR="007838C1" w:rsidRDefault="007838C1" w:rsidP="002E445D">
      <w:pPr>
        <w:pStyle w:val="DraftProposal"/>
        <w:numPr>
          <w:ilvl w:val="0"/>
          <w:numId w:val="0"/>
        </w:numPr>
        <w:rPr>
          <w:rFonts w:ascii="Times New Roman" w:eastAsia="PMingLiU" w:hAnsi="Times New Roman" w:cs="Times New Roman"/>
          <w:b w:val="0"/>
          <w:bCs w:val="0"/>
          <w:sz w:val="20"/>
          <w:szCs w:val="20"/>
        </w:rPr>
      </w:pPr>
    </w:p>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lastRenderedPageBreak/>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宋体"/>
          <w:b/>
          <w:lang w:eastAsia="x-none"/>
        </w:rPr>
      </w:pPr>
      <w:r w:rsidRPr="00902581">
        <w:rPr>
          <w:rFonts w:eastAsia="宋体"/>
          <w:b/>
          <w:lang w:eastAsia="x-none"/>
        </w:rPr>
        <w:t xml:space="preserve">In NTN, the Network may broadcast a </w:t>
      </w:r>
      <w:r w:rsidR="004F59C2">
        <w:rPr>
          <w:rFonts w:eastAsia="宋体"/>
          <w:b/>
          <w:lang w:eastAsia="x-none"/>
        </w:rPr>
        <w:t>c</w:t>
      </w:r>
      <w:r w:rsidRPr="00902581">
        <w:rPr>
          <w:rFonts w:eastAsia="宋体"/>
          <w:b/>
          <w:lang w:eastAsia="x-none"/>
        </w:rPr>
        <w:t xml:space="preserve">ommon TA value and </w:t>
      </w:r>
      <w:r w:rsidR="004F59C2">
        <w:rPr>
          <w:rFonts w:eastAsia="宋体"/>
          <w:b/>
          <w:lang w:eastAsia="x-none"/>
        </w:rPr>
        <w:t xml:space="preserve">common </w:t>
      </w:r>
      <w:r w:rsidRPr="00902581">
        <w:rPr>
          <w:rFonts w:eastAsia="宋体"/>
          <w:b/>
          <w:lang w:eastAsia="x-none"/>
        </w:rPr>
        <w:t>timing drift rate:</w:t>
      </w:r>
    </w:p>
    <w:p w14:paraId="7C14DC8E" w14:textId="77777777" w:rsidR="0073516D" w:rsidRPr="00902581" w:rsidRDefault="0073516D" w:rsidP="007C62B5">
      <w:pPr>
        <w:pStyle w:val="af6"/>
        <w:numPr>
          <w:ilvl w:val="0"/>
          <w:numId w:val="21"/>
        </w:numPr>
        <w:spacing w:after="0"/>
        <w:rPr>
          <w:rFonts w:eastAsia="宋体"/>
          <w:b/>
          <w:lang w:eastAsia="x-none"/>
        </w:rPr>
      </w:pPr>
      <w:r w:rsidRPr="00902581">
        <w:rPr>
          <w:rFonts w:eastAsia="宋体"/>
          <w:b/>
          <w:lang w:eastAsia="x-none"/>
        </w:rPr>
        <w:t>Common TA corresponds</w:t>
      </w:r>
      <w:r w:rsidR="00DB06BA" w:rsidRPr="00902581">
        <w:rPr>
          <w:rFonts w:eastAsia="宋体"/>
          <w:b/>
          <w:lang w:eastAsia="x-none"/>
        </w:rPr>
        <w:t xml:space="preserve"> to the RTD between </w:t>
      </w:r>
      <w:r w:rsidR="0028233F" w:rsidRPr="00902581">
        <w:rPr>
          <w:rFonts w:eastAsia="宋体"/>
          <w:b/>
          <w:lang w:eastAsia="x-none"/>
        </w:rPr>
        <w:t>the Reference point and the satellite</w:t>
      </w:r>
    </w:p>
    <w:p w14:paraId="475E2148" w14:textId="77777777" w:rsidR="0028233F" w:rsidRPr="00902581" w:rsidRDefault="004F59C2" w:rsidP="007C62B5">
      <w:pPr>
        <w:pStyle w:val="af6"/>
        <w:numPr>
          <w:ilvl w:val="0"/>
          <w:numId w:val="21"/>
        </w:numPr>
        <w:spacing w:after="0"/>
        <w:rPr>
          <w:rFonts w:eastAsia="宋体"/>
          <w:b/>
          <w:lang w:eastAsia="x-none"/>
        </w:rPr>
      </w:pPr>
      <w:r>
        <w:rPr>
          <w:rFonts w:eastAsia="宋体"/>
          <w:b/>
          <w:lang w:eastAsia="x-none"/>
        </w:rPr>
        <w:t>Common t</w:t>
      </w:r>
      <w:r w:rsidR="0028233F" w:rsidRPr="00902581">
        <w:rPr>
          <w:rFonts w:eastAsia="宋体"/>
          <w:b/>
          <w:lang w:eastAsia="x-none"/>
        </w:rPr>
        <w:t xml:space="preserve">iming drift rate </w:t>
      </w:r>
      <w:r w:rsidR="00695AF3" w:rsidRPr="00902581">
        <w:rPr>
          <w:rFonts w:eastAsia="宋体"/>
          <w:b/>
          <w:lang w:eastAsia="x-none"/>
        </w:rPr>
        <w:t xml:space="preserve">corresponds to </w:t>
      </w:r>
      <w:r w:rsidR="00D277A3" w:rsidRPr="00902581">
        <w:rPr>
          <w:rFonts w:eastAsia="宋体"/>
          <w:b/>
          <w:lang w:eastAsia="x-none"/>
        </w:rPr>
        <w:t xml:space="preserve">the </w:t>
      </w:r>
      <w:r>
        <w:rPr>
          <w:rFonts w:eastAsia="宋体"/>
          <w:b/>
          <w:lang w:eastAsia="x-none"/>
        </w:rPr>
        <w:t xml:space="preserve">RTD </w:t>
      </w:r>
      <w:r w:rsidR="00D277A3" w:rsidRPr="00902581">
        <w:rPr>
          <w:rFonts w:eastAsia="宋体"/>
          <w:b/>
          <w:lang w:eastAsia="x-none"/>
        </w:rPr>
        <w:t xml:space="preserve">drift </w:t>
      </w:r>
      <w:r w:rsidRPr="00902581">
        <w:rPr>
          <w:rFonts w:eastAsia="宋体"/>
          <w:b/>
          <w:lang w:eastAsia="x-none"/>
        </w:rPr>
        <w:t>between the Reference point and the satellite</w:t>
      </w:r>
    </w:p>
    <w:p w14:paraId="012F9E01" w14:textId="77777777" w:rsidR="0073516D" w:rsidRPr="00902581" w:rsidRDefault="0073516D" w:rsidP="0073516D">
      <w:pPr>
        <w:spacing w:after="0"/>
        <w:rPr>
          <w:rFonts w:eastAsia="宋体"/>
          <w:b/>
          <w:lang w:eastAsia="x-none"/>
        </w:rPr>
      </w:pPr>
    </w:p>
    <w:p w14:paraId="1ACD2D7C" w14:textId="77777777" w:rsidR="0073516D" w:rsidRPr="00902581" w:rsidRDefault="0073516D" w:rsidP="0073516D">
      <w:pPr>
        <w:spacing w:after="0"/>
        <w:ind w:left="720"/>
        <w:rPr>
          <w:rFonts w:eastAsia="宋体"/>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7C62B5">
            <w:pPr>
              <w:pStyle w:val="af6"/>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af6"/>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gNB’s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r>
              <w:rPr>
                <w:bCs/>
              </w:rPr>
              <w:t>InterDigital</w:t>
            </w:r>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r w:rsidR="00782F3A">
              <w:lastRenderedPageBreak/>
              <w:t xml:space="preserve">feederlink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and one for the whole or the feederlink. The ben</w:t>
            </w:r>
            <w:r w:rsidR="008A0F7E">
              <w:t xml:space="preserve">efit of having a reference point other than the satellite is not clear given that </w:t>
            </w:r>
            <w:r w:rsidR="008066F4">
              <w:t xml:space="preserve">feederlink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lastRenderedPageBreak/>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bl>
    <w:p w14:paraId="42479A51" w14:textId="77777777" w:rsidR="002E445D" w:rsidRPr="00902581" w:rsidRDefault="002E445D" w:rsidP="002E445D">
      <w:pPr>
        <w:rPr>
          <w:b/>
          <w:lang w:val="en-US" w:eastAsia="zh-CN"/>
        </w:rPr>
      </w:pPr>
    </w:p>
    <w:p w14:paraId="4FF7F436" w14:textId="77777777" w:rsidR="00B513C3" w:rsidRPr="00902581" w:rsidRDefault="00B513C3" w:rsidP="00B513C3"/>
    <w:p w14:paraId="76608CD6" w14:textId="77777777" w:rsidR="002961DB" w:rsidRPr="00902581" w:rsidRDefault="00C84EBA" w:rsidP="00AD1692">
      <w:pPr>
        <w:pStyle w:val="30"/>
      </w:pPr>
      <w:bookmarkStart w:id="10"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af6"/>
        <w:numPr>
          <w:ilvl w:val="0"/>
          <w:numId w:val="15"/>
        </w:numPr>
        <w:rPr>
          <w:lang w:val="en-US"/>
        </w:rPr>
      </w:pPr>
      <w:r w:rsidRPr="00902581">
        <w:rPr>
          <w:lang w:val="en-US"/>
        </w:rPr>
        <w:t>The need of  TA_margin to account for the TA estimation uncertainty</w:t>
      </w:r>
    </w:p>
    <w:p w14:paraId="6C7AD6FE" w14:textId="77777777" w:rsidR="00BA610E" w:rsidRPr="00902581" w:rsidRDefault="00BA610E" w:rsidP="007C62B5">
      <w:pPr>
        <w:pStyle w:val="af6"/>
        <w:numPr>
          <w:ilvl w:val="0"/>
          <w:numId w:val="15"/>
        </w:numPr>
        <w:rPr>
          <w:lang w:val="en-US"/>
        </w:rPr>
      </w:pPr>
      <w:r w:rsidRPr="00902581">
        <w:rPr>
          <w:lang w:val="en-US"/>
        </w:rPr>
        <w:t>Indica</w:t>
      </w:r>
      <w:r w:rsidR="00EC22F2" w:rsidRPr="00902581">
        <w:rPr>
          <w:lang w:val="en-US"/>
        </w:rPr>
        <w:t>tion of the TA_margin to the UE</w:t>
      </w:r>
    </w:p>
    <w:p w14:paraId="3F96AD35" w14:textId="77777777" w:rsidR="00BA610E" w:rsidRPr="00902581" w:rsidRDefault="00BA610E" w:rsidP="007C62B5">
      <w:pPr>
        <w:pStyle w:val="af6"/>
        <w:numPr>
          <w:ilvl w:val="0"/>
          <w:numId w:val="15"/>
        </w:numPr>
        <w:rPr>
          <w:lang w:val="en-US"/>
        </w:rPr>
      </w:pPr>
      <w:r w:rsidRPr="00902581">
        <w:rPr>
          <w:lang w:val="en-US"/>
        </w:rPr>
        <w:t>T</w:t>
      </w:r>
      <w:r w:rsidR="00EC22F2" w:rsidRPr="00902581">
        <w:rPr>
          <w:lang w:val="en-US"/>
        </w:rPr>
        <w:t>he value of TA_margin</w:t>
      </w:r>
    </w:p>
    <w:p w14:paraId="127FA97E" w14:textId="77777777" w:rsidR="000F5B40" w:rsidRPr="00902581" w:rsidRDefault="000F5B40" w:rsidP="000F5B40">
      <w:pPr>
        <w:pStyle w:val="af6"/>
        <w:rPr>
          <w:lang w:val="en-US"/>
        </w:rPr>
      </w:pPr>
    </w:p>
    <w:p w14:paraId="4695F514" w14:textId="77777777" w:rsidR="00FA1179" w:rsidRDefault="0040205E" w:rsidP="00D94258">
      <w:pPr>
        <w:keepNext/>
        <w:jc w:val="center"/>
      </w:pPr>
      <w:r w:rsidRPr="00902581">
        <w:rPr>
          <w:noProof/>
          <w:lang w:val="en-US" w:eastAsia="zh-CN"/>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ad"/>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zh-CN"/>
        </w:rPr>
        <w:lastRenderedPageBreak/>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ad"/>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7C62B5">
      <w:pPr>
        <w:pStyle w:val="af6"/>
        <w:numPr>
          <w:ilvl w:val="0"/>
          <w:numId w:val="22"/>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i.e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7C62B5">
      <w:pPr>
        <w:pStyle w:val="af6"/>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7C62B5">
      <w:pPr>
        <w:pStyle w:val="af6"/>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r w:rsidRPr="00902581">
        <w:rPr>
          <w:lang w:val="en-US"/>
        </w:rPr>
        <w:t>N</w:t>
      </w:r>
      <w:r w:rsidRPr="00902581">
        <w:rPr>
          <w:vertAlign w:val="subscript"/>
          <w:lang w:val="en-US"/>
        </w:rPr>
        <w:t>TA,margin</w:t>
      </w:r>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7C62B5">
      <w:pPr>
        <w:pStyle w:val="af6"/>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7C62B5">
      <w:pPr>
        <w:pStyle w:val="af6"/>
        <w:numPr>
          <w:ilvl w:val="0"/>
          <w:numId w:val="22"/>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w:t>
      </w:r>
      <w:proofErr w:type="gramStart"/>
      <w:r w:rsidR="00811065" w:rsidRPr="00902581">
        <w:rPr>
          <w:lang w:val="en-US"/>
        </w:rPr>
        <w:t xml:space="preserve">section  </w:t>
      </w:r>
      <w:proofErr w:type="gramEnd"/>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lastRenderedPageBreak/>
        <w:t xml:space="preserve">The following </w:t>
      </w:r>
      <w:r w:rsidR="00865190">
        <w:rPr>
          <w:lang w:val="en-US"/>
        </w:rPr>
        <w:t xml:space="preserve">table </w:t>
      </w:r>
      <w:r w:rsidRPr="00902581">
        <w:rPr>
          <w:lang w:val="en-US"/>
        </w:rPr>
        <w:t>is the recap of proposals from different companies:</w:t>
      </w:r>
    </w:p>
    <w:tbl>
      <w:tblPr>
        <w:tblStyle w:val="af8"/>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Huawei, HiSilicon</w:t>
            </w:r>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Proposal 4: for UE with Autonomous acquisition of the TA, UE shall use TA_offset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signaled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After PRACH transmission, the UE starts a ra-ResponseWindow no earlier than ra-Offset after the last symbol of the PRACH occasion corresponding to the PRACH transmission. ra-Offset can be composed of the estimated user specific TA for the service link and common TA for the feeder link and TA margin. In this case, the common TA for the RTT of the feederlink can be broadcast by gNB. In addition, the ra-ResponseWindow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4"/>
      </w:pPr>
      <w:r w:rsidRPr="00902581">
        <w:lastRenderedPageBreak/>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TA_marin.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The value of the TA_margin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af8"/>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af2"/>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af2"/>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af2"/>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af2"/>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af2"/>
              <w:spacing w:line="256" w:lineRule="auto"/>
            </w:pPr>
            <w:r>
              <w:rPr>
                <w:rFonts w:hint="eastAsia"/>
              </w:rPr>
              <w:t>ZTE</w:t>
            </w:r>
          </w:p>
        </w:tc>
        <w:tc>
          <w:tcPr>
            <w:tcW w:w="2790" w:type="dxa"/>
          </w:tcPr>
          <w:p w14:paraId="602D145F" w14:textId="77777777" w:rsidR="005D480F" w:rsidRPr="00902581" w:rsidRDefault="0079773B" w:rsidP="0079773B">
            <w:pPr>
              <w:pStyle w:val="af2"/>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af2"/>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af2"/>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af2"/>
              <w:spacing w:line="256" w:lineRule="auto"/>
            </w:pPr>
            <w:r>
              <w:t>MediaTek</w:t>
            </w:r>
          </w:p>
        </w:tc>
        <w:tc>
          <w:tcPr>
            <w:tcW w:w="2790" w:type="dxa"/>
          </w:tcPr>
          <w:p w14:paraId="0F693DB1" w14:textId="77777777" w:rsidR="000851CC" w:rsidRPr="00902581" w:rsidRDefault="00ED37B0" w:rsidP="0079773B">
            <w:pPr>
              <w:pStyle w:val="af2"/>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af2"/>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af2"/>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af2"/>
              <w:spacing w:line="256" w:lineRule="auto"/>
            </w:pPr>
            <w:r>
              <w:t>Ericsson</w:t>
            </w:r>
          </w:p>
        </w:tc>
        <w:tc>
          <w:tcPr>
            <w:tcW w:w="2790" w:type="dxa"/>
          </w:tcPr>
          <w:p w14:paraId="47747313" w14:textId="77777777" w:rsidR="00F0617A" w:rsidRPr="00902581" w:rsidRDefault="00F0617A" w:rsidP="00F0617A">
            <w:pPr>
              <w:pStyle w:val="af2"/>
              <w:spacing w:line="256" w:lineRule="auto"/>
            </w:pPr>
            <w:r w:rsidRPr="005543A3">
              <w:rPr>
                <w:rFonts w:hint="eastAsia"/>
              </w:rPr>
              <w:t>Solution#1-2-4</w:t>
            </w:r>
          </w:p>
        </w:tc>
        <w:tc>
          <w:tcPr>
            <w:tcW w:w="2700" w:type="dxa"/>
          </w:tcPr>
          <w:p w14:paraId="596F84AE" w14:textId="77777777" w:rsidR="00F0617A" w:rsidRPr="00902581" w:rsidRDefault="00F0617A" w:rsidP="00F0617A">
            <w:pPr>
              <w:pStyle w:val="af2"/>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af2"/>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af2"/>
              <w:spacing w:line="256" w:lineRule="auto"/>
            </w:pPr>
            <w:r>
              <w:t>Intel</w:t>
            </w:r>
          </w:p>
        </w:tc>
        <w:tc>
          <w:tcPr>
            <w:tcW w:w="2790" w:type="dxa"/>
          </w:tcPr>
          <w:p w14:paraId="2CCCF8B1" w14:textId="77777777" w:rsidR="00D440EC" w:rsidRPr="00902581" w:rsidRDefault="00D440EC" w:rsidP="00D440EC">
            <w:pPr>
              <w:pStyle w:val="af2"/>
              <w:spacing w:line="256" w:lineRule="auto"/>
            </w:pPr>
            <w:r>
              <w:t>Solution#1-2-2</w:t>
            </w:r>
          </w:p>
        </w:tc>
        <w:tc>
          <w:tcPr>
            <w:tcW w:w="2700" w:type="dxa"/>
          </w:tcPr>
          <w:p w14:paraId="4E6D5A3E" w14:textId="77777777" w:rsidR="00D440EC" w:rsidRPr="0079773B" w:rsidRDefault="00D440EC" w:rsidP="00D440EC">
            <w:pPr>
              <w:pStyle w:val="af2"/>
              <w:spacing w:line="256" w:lineRule="auto"/>
            </w:pPr>
            <w:r>
              <w:t>Solution#1-2-1</w:t>
            </w:r>
          </w:p>
        </w:tc>
        <w:tc>
          <w:tcPr>
            <w:tcW w:w="2970" w:type="dxa"/>
          </w:tcPr>
          <w:p w14:paraId="542BE25A" w14:textId="77777777" w:rsidR="00D440EC" w:rsidRPr="0079773B" w:rsidRDefault="00D440EC" w:rsidP="00D440EC">
            <w:pPr>
              <w:pStyle w:val="af2"/>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af2"/>
              <w:spacing w:line="256" w:lineRule="auto"/>
            </w:pPr>
            <w:r>
              <w:t>Apple</w:t>
            </w:r>
          </w:p>
        </w:tc>
        <w:tc>
          <w:tcPr>
            <w:tcW w:w="2790" w:type="dxa"/>
          </w:tcPr>
          <w:p w14:paraId="54DA33DC" w14:textId="77777777" w:rsidR="0060531A" w:rsidRPr="00902581" w:rsidRDefault="0060531A" w:rsidP="0060531A">
            <w:pPr>
              <w:pStyle w:val="af2"/>
              <w:spacing w:line="256" w:lineRule="auto"/>
            </w:pPr>
            <w:r>
              <w:t>Option 1-2-1</w:t>
            </w:r>
          </w:p>
        </w:tc>
        <w:tc>
          <w:tcPr>
            <w:tcW w:w="2700" w:type="dxa"/>
          </w:tcPr>
          <w:p w14:paraId="520456AA" w14:textId="77777777" w:rsidR="0060531A" w:rsidRPr="00902581" w:rsidRDefault="0060531A" w:rsidP="0060531A">
            <w:pPr>
              <w:pStyle w:val="af2"/>
              <w:spacing w:line="256" w:lineRule="auto"/>
            </w:pPr>
            <w:r>
              <w:t>Option 1-2-2</w:t>
            </w:r>
          </w:p>
        </w:tc>
        <w:tc>
          <w:tcPr>
            <w:tcW w:w="2970" w:type="dxa"/>
          </w:tcPr>
          <w:p w14:paraId="0B7D8623" w14:textId="77777777" w:rsidR="0060531A" w:rsidRDefault="0060531A" w:rsidP="0060531A">
            <w:pPr>
              <w:pStyle w:val="af2"/>
              <w:spacing w:line="256" w:lineRule="auto"/>
            </w:pPr>
            <w:r>
              <w:t xml:space="preserve">Option 1-2-3, Option 1-2-4. </w:t>
            </w:r>
          </w:p>
          <w:p w14:paraId="698FA00A" w14:textId="77777777" w:rsidR="0060531A" w:rsidRPr="00902581" w:rsidRDefault="0060531A" w:rsidP="0060531A">
            <w:pPr>
              <w:pStyle w:val="af2"/>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af2"/>
              <w:spacing w:line="256" w:lineRule="auto"/>
            </w:pPr>
            <w:r>
              <w:rPr>
                <w:rFonts w:hint="eastAsia"/>
              </w:rPr>
              <w:t>OPPO</w:t>
            </w:r>
          </w:p>
        </w:tc>
        <w:tc>
          <w:tcPr>
            <w:tcW w:w="2790" w:type="dxa"/>
          </w:tcPr>
          <w:p w14:paraId="68EC0426" w14:textId="77777777" w:rsidR="001A2B0C" w:rsidRDefault="001A2B0C" w:rsidP="001A2B0C">
            <w:pPr>
              <w:pStyle w:val="af2"/>
              <w:spacing w:line="256" w:lineRule="auto"/>
            </w:pPr>
            <w:r>
              <w:t>S</w:t>
            </w:r>
            <w:r>
              <w:rPr>
                <w:rFonts w:hint="eastAsia"/>
              </w:rPr>
              <w:t xml:space="preserve">olution </w:t>
            </w:r>
            <w:r>
              <w:t>1-2-3/1-2-4 if RP is on NTN satellite;</w:t>
            </w:r>
          </w:p>
          <w:p w14:paraId="41681EF7" w14:textId="77777777" w:rsidR="001A2B0C" w:rsidRDefault="001A2B0C" w:rsidP="001A2B0C">
            <w:pPr>
              <w:pStyle w:val="af2"/>
              <w:spacing w:line="256" w:lineRule="auto"/>
            </w:pPr>
            <w:r>
              <w:lastRenderedPageBreak/>
              <w:t>Solution 1-2-1/1-2-2, if RP is not on NTN satellite</w:t>
            </w:r>
          </w:p>
          <w:p w14:paraId="5278B88E" w14:textId="77777777" w:rsidR="001A2B0C" w:rsidRDefault="001A2B0C" w:rsidP="001A2B0C">
            <w:pPr>
              <w:pStyle w:val="af2"/>
              <w:spacing w:line="256" w:lineRule="auto"/>
            </w:pPr>
          </w:p>
          <w:p w14:paraId="7C4CFCB8" w14:textId="77777777" w:rsidR="001A2B0C" w:rsidRDefault="001A2B0C" w:rsidP="001A2B0C">
            <w:pPr>
              <w:pStyle w:val="af2"/>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af2"/>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af2"/>
              <w:spacing w:line="256" w:lineRule="auto"/>
            </w:pPr>
          </w:p>
        </w:tc>
        <w:tc>
          <w:tcPr>
            <w:tcW w:w="2970" w:type="dxa"/>
          </w:tcPr>
          <w:p w14:paraId="2885CB65" w14:textId="77777777" w:rsidR="001A2B0C" w:rsidRPr="0079773B" w:rsidRDefault="001A2B0C" w:rsidP="001A2B0C">
            <w:pPr>
              <w:pStyle w:val="af2"/>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af2"/>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af2"/>
              <w:spacing w:line="256" w:lineRule="auto"/>
            </w:pPr>
            <w:r w:rsidRPr="00CD3B15">
              <w:rPr>
                <w:rFonts w:hint="eastAsia"/>
              </w:rPr>
              <w:t>Solution#1-2-3</w:t>
            </w:r>
          </w:p>
        </w:tc>
        <w:tc>
          <w:tcPr>
            <w:tcW w:w="2700" w:type="dxa"/>
          </w:tcPr>
          <w:p w14:paraId="4EF79553" w14:textId="20023B13" w:rsidR="006236DE" w:rsidRPr="0079773B" w:rsidRDefault="006236DE" w:rsidP="006236DE">
            <w:pPr>
              <w:pStyle w:val="af2"/>
              <w:spacing w:line="256" w:lineRule="auto"/>
            </w:pPr>
            <w:r w:rsidRPr="00CD3B15">
              <w:rPr>
                <w:rFonts w:hint="eastAsia"/>
              </w:rPr>
              <w:t>Solution#1-2-4</w:t>
            </w:r>
          </w:p>
        </w:tc>
        <w:tc>
          <w:tcPr>
            <w:tcW w:w="2970" w:type="dxa"/>
          </w:tcPr>
          <w:p w14:paraId="0B2880E0" w14:textId="10A116A8" w:rsidR="006236DE" w:rsidRPr="0079773B" w:rsidRDefault="006236DE" w:rsidP="006236DE">
            <w:pPr>
              <w:pStyle w:val="af2"/>
              <w:spacing w:line="256" w:lineRule="auto"/>
            </w:pPr>
            <w:r w:rsidRPr="00CD3B15">
              <w:rPr>
                <w:rFonts w:hint="eastAsia"/>
              </w:rPr>
              <w:t>Solution#</w:t>
            </w:r>
            <w:r w:rsidRPr="00CD3B15">
              <w:t>1-2-1</w:t>
            </w:r>
          </w:p>
        </w:tc>
      </w:tr>
    </w:tbl>
    <w:p w14:paraId="2512CAF2" w14:textId="77777777" w:rsidR="002961DB" w:rsidRPr="00902581" w:rsidRDefault="002961DB" w:rsidP="002961DB">
      <w:pPr>
        <w:rPr>
          <w:b/>
          <w:lang w:val="en-US" w:eastAsia="zh-CN"/>
        </w:rPr>
      </w:pPr>
    </w:p>
    <w:p w14:paraId="5D007D34" w14:textId="77777777" w:rsidR="00DB1848" w:rsidRPr="00902581" w:rsidRDefault="00C84EBA" w:rsidP="00F9597F">
      <w:pPr>
        <w:pStyle w:val="30"/>
      </w:pPr>
      <w:bookmarkStart w:id="12" w:name="_Toc55233902"/>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oth TA_Margin</w:t>
      </w:r>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7C62B5">
      <w:pPr>
        <w:pStyle w:val="af6"/>
        <w:numPr>
          <w:ilvl w:val="0"/>
          <w:numId w:val="33"/>
        </w:numPr>
      </w:pPr>
      <w:r>
        <w:t>t</w:t>
      </w:r>
      <w:r w:rsidR="001D42ED" w:rsidRPr="00902581">
        <w:t>he TA_margin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7C62B5">
      <w:pPr>
        <w:pStyle w:val="af6"/>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7C62B5">
      <w:pPr>
        <w:pStyle w:val="af6"/>
        <w:numPr>
          <w:ilvl w:val="0"/>
          <w:numId w:val="23"/>
        </w:numPr>
      </w:pPr>
      <w:r w:rsidRPr="00902581">
        <w:t>Is there a necessity to extend the range of TAC in RAR?</w:t>
      </w:r>
    </w:p>
    <w:p w14:paraId="56FFEB27" w14:textId="77777777" w:rsidR="00623E80" w:rsidRPr="00902581" w:rsidRDefault="00623E80" w:rsidP="007C62B5">
      <w:pPr>
        <w:pStyle w:val="af6"/>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af8"/>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TS 38.321]</w:t>
            </w:r>
            <w:proofErr w:type="gramStart"/>
            <w:r w:rsidRPr="00902581">
              <w:rPr>
                <w:i/>
              </w:rPr>
              <w:t xml:space="preserve">, </w:t>
            </w:r>
            <w:proofErr w:type="gramEnd"/>
            <w:r w:rsidR="00DA2DF8" w:rsidRPr="00902581">
              <w:rPr>
                <w:i/>
                <w:noProof/>
                <w:position w:val="-10"/>
              </w:rPr>
              <w:object w:dxaOrig="260" w:dyaOrig="300" w14:anchorId="7C5FC740">
                <v:shape id="_x0000_i1026" type="#_x0000_t75" alt="" style="width:14.5pt;height:14.5pt;mso-width-percent:0;mso-height-percent:0;mso-width-percent:0;mso-height-percent:0" o:ole="">
                  <v:imagedata r:id="rId18" o:title=""/>
                </v:shape>
                <o:OLEObject Type="Embed" ProgID="Equation.3" ShapeID="_x0000_i1026" DrawAspect="Content" ObjectID="_1665999111" r:id="rId19"/>
              </w:object>
            </w:r>
            <w:r w:rsidRPr="00902581">
              <w:rPr>
                <w:i/>
              </w:rPr>
              <w:t xml:space="preserve">, for a TAG indicates </w:t>
            </w:r>
            <w:r w:rsidR="00DA2DF8" w:rsidRPr="00902581">
              <w:rPr>
                <w:i/>
                <w:noProof/>
                <w:position w:val="-10"/>
              </w:rPr>
              <w:object w:dxaOrig="400" w:dyaOrig="300" w14:anchorId="016BED05">
                <v:shape id="_x0000_i1027" type="#_x0000_t75" alt="" style="width:21.5pt;height:14.5pt;mso-width-percent:0;mso-height-percent:0;mso-width-percent:0;mso-height-percent:0" o:ole="">
                  <v:imagedata r:id="rId20" o:title=""/>
                </v:shape>
                <o:OLEObject Type="Embed" ProgID="Equation.3" ShapeID="_x0000_i1027" DrawAspect="Content" ObjectID="_1665999112"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4.5pt;height:14.5pt;mso-width-percent:0;mso-height-percent:0;mso-width-percent:0;mso-height-percent:0" o:ole="">
                  <v:imagedata r:id="rId22" o:title=""/>
                </v:shape>
                <o:OLEObject Type="Embed" ProgID="Equation.3" ShapeID="_x0000_i1028" DrawAspect="Content" ObjectID="_1665999113" r:id="rId23"/>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7.4pt;height:14.5pt;mso-width-percent:0;mso-height-percent:0;mso-width-percent:0;mso-height-percent:0" o:ole="">
                  <v:imagedata r:id="rId24" o:title=""/>
                </v:shape>
                <o:OLEObject Type="Embed" ProgID="Equation.3" ShapeID="_x0000_i1029" DrawAspect="Content" ObjectID="_1665999114" r:id="rId25"/>
              </w:object>
            </w:r>
            <w:r w:rsidRPr="00902581">
              <w:rPr>
                <w:i/>
              </w:rPr>
              <w:t xml:space="preserve"> kHz is </w:t>
            </w:r>
            <w:r w:rsidR="00DA2DF8" w:rsidRPr="00902581">
              <w:rPr>
                <w:i/>
                <w:noProof/>
                <w:position w:val="-10"/>
              </w:rPr>
              <w:object w:dxaOrig="1719" w:dyaOrig="340" w14:anchorId="0CD77FF6">
                <v:shape id="_x0000_i1030" type="#_x0000_t75" alt="" style="width:86.5pt;height:15.6pt;mso-width-percent:0;mso-height-percent:0;mso-width-percent:0;mso-height-percent:0" o:ole="">
                  <v:imagedata r:id="rId26" o:title=""/>
                </v:shape>
                <o:OLEObject Type="Embed" ProgID="Equation.3" ShapeID="_x0000_i1030" DrawAspect="Content" ObjectID="_1665999115" r:id="rId27"/>
              </w:object>
            </w:r>
            <w:r w:rsidRPr="00902581">
              <w:rPr>
                <w:i/>
              </w:rPr>
              <w:t xml:space="preserve">. </w:t>
            </w:r>
            <w:r w:rsidR="00DA2DF8" w:rsidRPr="00902581">
              <w:rPr>
                <w:i/>
                <w:noProof/>
                <w:position w:val="-10"/>
              </w:rPr>
              <w:object w:dxaOrig="400" w:dyaOrig="300" w14:anchorId="4254B694">
                <v:shape id="_x0000_i1031" type="#_x0000_t75" alt="" style="width:21.5pt;height:14.5pt;mso-width-percent:0;mso-height-percent:0;mso-width-percent:0;mso-height-percent:0" o:ole="">
                  <v:imagedata r:id="rId20" o:title=""/>
                </v:shape>
                <o:OLEObject Type="Embed" ProgID="Equation.3" ShapeID="_x0000_i1031" DrawAspect="Content" ObjectID="_1665999116"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and is relative to the SCS of the first uplink transmission from the UE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ad"/>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af8"/>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af2"/>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af2"/>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af2"/>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af2"/>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af2"/>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lastRenderedPageBreak/>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negative TA in msg2 can be avoided by adding the TA_margin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295A5C9F" w14:textId="77777777"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self-calculated TA shall include a margin for maximum TA estimation error so that the bipolar TA command is not needed in Msg2. i.e., only positive value of TAC are permitted.</w:t>
      </w:r>
    </w:p>
    <w:p w14:paraId="0AA01988" w14:textId="77777777"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r>
              <w:rPr>
                <w:bCs/>
              </w:rPr>
              <w:t>InterDigital</w:t>
            </w:r>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bl>
    <w:p w14:paraId="168232D1" w14:textId="77777777" w:rsidR="002E445D" w:rsidRPr="00902581" w:rsidRDefault="002E445D" w:rsidP="002E445D">
      <w:pPr>
        <w:rPr>
          <w:b/>
          <w:lang w:val="en-US" w:eastAsia="zh-CN"/>
        </w:rPr>
      </w:pPr>
    </w:p>
    <w:p w14:paraId="1BE439F8" w14:textId="77777777" w:rsidR="006F6278" w:rsidRPr="00902581" w:rsidRDefault="006F6278" w:rsidP="006F6278"/>
    <w:p w14:paraId="1D90A1DB" w14:textId="77777777" w:rsidR="00F9597F" w:rsidRPr="00902581" w:rsidRDefault="00F9597F" w:rsidP="00F9597F">
      <w:pPr>
        <w:pStyle w:val="2"/>
        <w:rPr>
          <w:lang w:val="en-US"/>
        </w:rPr>
      </w:pPr>
      <w:bookmarkStart w:id="13" w:name="_Toc55233903"/>
      <w:r w:rsidRPr="00902581">
        <w:rPr>
          <w:lang w:val="en-US"/>
        </w:rPr>
        <w:t xml:space="preserve">Issue#2: TA </w:t>
      </w:r>
      <w:r w:rsidR="008D347E" w:rsidRPr="00902581">
        <w:rPr>
          <w:lang w:val="en-US"/>
        </w:rPr>
        <w:t>update in connected mode</w:t>
      </w:r>
      <w:bookmarkEnd w:id="13"/>
      <w:r w:rsidRPr="00902581">
        <w:rPr>
          <w:lang w:val="en-US"/>
        </w:rPr>
        <w:t xml:space="preserve"> </w:t>
      </w:r>
    </w:p>
    <w:p w14:paraId="509E2254" w14:textId="77777777" w:rsidR="00F9597F" w:rsidRPr="00902581" w:rsidRDefault="00F9597F" w:rsidP="004C2E4C">
      <w:pPr>
        <w:pStyle w:val="30"/>
      </w:pPr>
      <w:bookmarkStart w:id="14" w:name="_Toc55233904"/>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af6"/>
        <w:numPr>
          <w:ilvl w:val="0"/>
          <w:numId w:val="9"/>
        </w:numPr>
        <w:spacing w:after="200" w:line="276" w:lineRule="auto"/>
        <w:contextualSpacing/>
        <w:rPr>
          <w:b/>
        </w:rPr>
      </w:pPr>
      <w:r w:rsidRPr="00902581">
        <w:rPr>
          <w:b/>
        </w:rPr>
        <w:lastRenderedPageBreak/>
        <w:t>Enable autonomous TA update at UE side, taking into account:</w:t>
      </w:r>
    </w:p>
    <w:p w14:paraId="4A902F15" w14:textId="77777777" w:rsidR="007220E6" w:rsidRPr="00902581" w:rsidRDefault="007220E6" w:rsidP="007220E6">
      <w:pPr>
        <w:pStyle w:val="af6"/>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af6"/>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宋体"/>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5B0073" w:rsidP="007E1DA9">
      <w:pPr>
        <w:pStyle w:val="af2"/>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af2"/>
        <w:spacing w:after="0"/>
        <w:jc w:val="both"/>
      </w:pPr>
    </w:p>
    <w:p w14:paraId="3D738EFF" w14:textId="77777777" w:rsidR="00103DEF" w:rsidRPr="00902581" w:rsidRDefault="00103DEF" w:rsidP="007E1DA9">
      <w:pPr>
        <w:pStyle w:val="af2"/>
        <w:spacing w:after="0"/>
        <w:jc w:val="both"/>
      </w:pPr>
    </w:p>
    <w:p w14:paraId="1541A894"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5B0073" w:rsidP="0013699B">
      <w:pPr>
        <w:pStyle w:val="af2"/>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af2"/>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5B0073"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lastRenderedPageBreak/>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r w:rsidRPr="00902581">
        <w:rPr>
          <w:rFonts w:ascii="Times New Roman" w:hAnsi="Times New Roman" w:cs="Times New Roman"/>
          <w:iCs/>
          <w:sz w:val="20"/>
          <w:lang w:eastAsia="zh-CN"/>
        </w:rPr>
        <w:t>nd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DriftRate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af8"/>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±Te = ± 0.39 μs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lastRenderedPageBreak/>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lastRenderedPageBreak/>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r w:rsidRPr="00902581">
              <w:rPr>
                <w:bCs/>
              </w:rPr>
              <w:t>Spreadtrum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Huawei, HiSilicon</w:t>
            </w:r>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Proposal 6: The gNB can jointly signal common TA drift rate and Doppler shift such as the UE derives Doppler shift from common TA drift rate signaled by gNB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TAold to the UE for TA ajustment.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30"/>
        <w:rPr>
          <w:lang w:val="fr-FR"/>
        </w:rPr>
      </w:pPr>
      <w:bookmarkStart w:id="15" w:name="_Toc55233905"/>
      <w:r w:rsidRPr="00902581">
        <w:lastRenderedPageBreak/>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±Te = ± 0.39 μs</w:t>
      </w:r>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D39E2E4" w14:textId="77777777" w:rsidR="00A44433" w:rsidRPr="007C2F4F" w:rsidRDefault="00A44433" w:rsidP="007C2F4F">
      <w:pPr>
        <w:rPr>
          <w:lang w:val="en-US"/>
        </w:rPr>
      </w:pPr>
    </w:p>
    <w:p w14:paraId="10C21C93" w14:textId="77777777" w:rsidR="00776631" w:rsidRPr="00902581" w:rsidRDefault="00776631" w:rsidP="00776631">
      <w:pPr>
        <w:rPr>
          <w:lang w:val="en-US"/>
        </w:rPr>
      </w:pPr>
    </w:p>
    <w:tbl>
      <w:tblPr>
        <w:tblStyle w:val="af8"/>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af2"/>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af2"/>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af2"/>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af2"/>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af2"/>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af2"/>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af2"/>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af2"/>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af2"/>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af2"/>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af2"/>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af2"/>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af2"/>
              <w:spacing w:line="256" w:lineRule="auto"/>
            </w:pPr>
            <w:r>
              <w:t>Ericsson</w:t>
            </w:r>
          </w:p>
        </w:tc>
        <w:tc>
          <w:tcPr>
            <w:tcW w:w="2790" w:type="dxa"/>
          </w:tcPr>
          <w:p w14:paraId="7DE4F7EE" w14:textId="77777777" w:rsidR="00F0617A" w:rsidRPr="00902581" w:rsidRDefault="00F0617A" w:rsidP="00F0617A">
            <w:pPr>
              <w:pStyle w:val="af2"/>
              <w:spacing w:line="256" w:lineRule="auto"/>
            </w:pPr>
            <w:r w:rsidRPr="005559DD">
              <w:t>Solution #2-2</w:t>
            </w:r>
          </w:p>
        </w:tc>
        <w:tc>
          <w:tcPr>
            <w:tcW w:w="2700" w:type="dxa"/>
          </w:tcPr>
          <w:p w14:paraId="54085E2B" w14:textId="77777777" w:rsidR="00F0617A" w:rsidRPr="00902581" w:rsidRDefault="00F0617A" w:rsidP="00F0617A">
            <w:pPr>
              <w:pStyle w:val="af2"/>
              <w:spacing w:line="256" w:lineRule="auto"/>
            </w:pPr>
          </w:p>
        </w:tc>
        <w:tc>
          <w:tcPr>
            <w:tcW w:w="2970" w:type="dxa"/>
          </w:tcPr>
          <w:p w14:paraId="6011896F" w14:textId="77777777" w:rsidR="00F0617A" w:rsidRPr="00902581" w:rsidRDefault="00F0617A" w:rsidP="00F0617A">
            <w:pPr>
              <w:pStyle w:val="af2"/>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af2"/>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af2"/>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af2"/>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af2"/>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af2"/>
              <w:spacing w:line="256" w:lineRule="auto"/>
            </w:pPr>
            <w:r>
              <w:t>Apple</w:t>
            </w:r>
          </w:p>
        </w:tc>
        <w:tc>
          <w:tcPr>
            <w:tcW w:w="2790" w:type="dxa"/>
          </w:tcPr>
          <w:p w14:paraId="7F54EB5F" w14:textId="77777777" w:rsidR="0060531A" w:rsidRPr="00902581" w:rsidRDefault="0060531A" w:rsidP="0060531A">
            <w:pPr>
              <w:pStyle w:val="af2"/>
              <w:spacing w:line="256" w:lineRule="auto"/>
            </w:pPr>
            <w:r>
              <w:t>Solution 2-3</w:t>
            </w:r>
          </w:p>
        </w:tc>
        <w:tc>
          <w:tcPr>
            <w:tcW w:w="2700" w:type="dxa"/>
          </w:tcPr>
          <w:p w14:paraId="77D691AC" w14:textId="77777777" w:rsidR="0060531A" w:rsidRPr="00902581" w:rsidRDefault="0060531A" w:rsidP="0060531A">
            <w:pPr>
              <w:pStyle w:val="af2"/>
              <w:spacing w:line="256" w:lineRule="auto"/>
            </w:pPr>
          </w:p>
        </w:tc>
        <w:tc>
          <w:tcPr>
            <w:tcW w:w="2970" w:type="dxa"/>
          </w:tcPr>
          <w:p w14:paraId="7D9F5E8E" w14:textId="77777777" w:rsidR="0060531A" w:rsidRDefault="0060531A" w:rsidP="0060531A">
            <w:pPr>
              <w:pStyle w:val="af2"/>
              <w:spacing w:line="256" w:lineRule="auto"/>
            </w:pPr>
            <w:r>
              <w:t xml:space="preserve">Solution 2-1 and solution 2-2:  </w:t>
            </w:r>
          </w:p>
          <w:p w14:paraId="65FB5D27" w14:textId="77777777" w:rsidR="0060531A" w:rsidRPr="00902581" w:rsidRDefault="0060531A" w:rsidP="0060531A">
            <w:pPr>
              <w:pStyle w:val="af2"/>
              <w:spacing w:line="256" w:lineRule="auto"/>
            </w:pPr>
            <w:r>
              <w:t xml:space="preserve">In both options, UE may need to calculate the UE specific TA based on UE location and </w:t>
            </w:r>
            <w:r>
              <w:lastRenderedPageBreak/>
              <w:t>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af2"/>
              <w:spacing w:line="256" w:lineRule="auto"/>
              <w:rPr>
                <w:rFonts w:eastAsiaTheme="minorEastAsia"/>
                <w:lang w:eastAsia="zh-CN"/>
              </w:rPr>
            </w:pPr>
            <w:r>
              <w:rPr>
                <w:rFonts w:eastAsiaTheme="minorEastAsia" w:hint="eastAsia"/>
                <w:lang w:eastAsia="zh-CN"/>
              </w:rPr>
              <w:lastRenderedPageBreak/>
              <w:t>OPPO</w:t>
            </w:r>
          </w:p>
        </w:tc>
        <w:tc>
          <w:tcPr>
            <w:tcW w:w="2790" w:type="dxa"/>
          </w:tcPr>
          <w:p w14:paraId="49730D6C" w14:textId="77777777" w:rsidR="001A2B0C" w:rsidRDefault="001A2B0C" w:rsidP="001A2B0C">
            <w:pPr>
              <w:pStyle w:val="af2"/>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af2"/>
              <w:spacing w:line="256" w:lineRule="auto"/>
              <w:rPr>
                <w:rFonts w:eastAsiaTheme="minorEastAsia"/>
                <w:lang w:eastAsia="zh-CN"/>
              </w:rPr>
            </w:pPr>
          </w:p>
        </w:tc>
        <w:tc>
          <w:tcPr>
            <w:tcW w:w="2970" w:type="dxa"/>
          </w:tcPr>
          <w:p w14:paraId="12FFC328" w14:textId="77777777" w:rsidR="001A2B0C" w:rsidRDefault="001A2B0C" w:rsidP="001A2B0C">
            <w:pPr>
              <w:pStyle w:val="af2"/>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af2"/>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af2"/>
              <w:spacing w:line="256" w:lineRule="auto"/>
              <w:rPr>
                <w:rFonts w:eastAsiaTheme="minorEastAsia"/>
                <w:lang w:eastAsia="zh-CN"/>
              </w:rPr>
            </w:pPr>
            <w:r>
              <w:rPr>
                <w:rFonts w:eastAsiaTheme="minorEastAsia"/>
                <w:lang w:eastAsia="zh-CN"/>
              </w:rPr>
              <w:t>InterDigital</w:t>
            </w:r>
          </w:p>
        </w:tc>
        <w:tc>
          <w:tcPr>
            <w:tcW w:w="2790" w:type="dxa"/>
          </w:tcPr>
          <w:p w14:paraId="0F19DA99" w14:textId="16861422" w:rsidR="00A40BD6" w:rsidRDefault="00A40BD6" w:rsidP="001A2B0C">
            <w:pPr>
              <w:pStyle w:val="af2"/>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af2"/>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af2"/>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af2"/>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af2"/>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af2"/>
              <w:spacing w:line="256" w:lineRule="auto"/>
              <w:rPr>
                <w:rFonts w:eastAsiaTheme="minorEastAsia"/>
                <w:lang w:eastAsia="zh-CN"/>
              </w:rPr>
            </w:pPr>
          </w:p>
        </w:tc>
        <w:tc>
          <w:tcPr>
            <w:tcW w:w="2970" w:type="dxa"/>
          </w:tcPr>
          <w:p w14:paraId="4E9B3BE8" w14:textId="77777777" w:rsidR="000A3CF3" w:rsidRDefault="000A3CF3" w:rsidP="001A2B0C">
            <w:pPr>
              <w:pStyle w:val="af2"/>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af2"/>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af2"/>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af2"/>
              <w:spacing w:line="256" w:lineRule="auto"/>
              <w:rPr>
                <w:rFonts w:eastAsiaTheme="minorEastAsia"/>
                <w:lang w:eastAsia="zh-CN"/>
              </w:rPr>
            </w:pPr>
          </w:p>
        </w:tc>
        <w:tc>
          <w:tcPr>
            <w:tcW w:w="2970" w:type="dxa"/>
          </w:tcPr>
          <w:p w14:paraId="78DE6AFB" w14:textId="2D12930B" w:rsidR="006236DE" w:rsidRDefault="006236DE" w:rsidP="006236DE">
            <w:pPr>
              <w:pStyle w:val="af2"/>
              <w:spacing w:line="256" w:lineRule="auto"/>
              <w:rPr>
                <w:rFonts w:eastAsiaTheme="minorEastAsia"/>
                <w:lang w:eastAsia="zh-CN"/>
              </w:rPr>
            </w:pPr>
            <w:r w:rsidRPr="00E36847">
              <w:t xml:space="preserve">Solution </w:t>
            </w:r>
            <w:r>
              <w:t xml:space="preserve">#2-1 and </w:t>
            </w:r>
            <w:r w:rsidRPr="00E36847">
              <w:t>#2-3</w:t>
            </w:r>
          </w:p>
        </w:tc>
      </w:tr>
    </w:tbl>
    <w:p w14:paraId="0187A659" w14:textId="77777777" w:rsidR="00EF565D" w:rsidRPr="00902581" w:rsidRDefault="00EF565D" w:rsidP="00EF565D">
      <w:pPr>
        <w:rPr>
          <w:b/>
          <w:lang w:val="en-US" w:eastAsia="zh-CN"/>
        </w:rPr>
      </w:pPr>
    </w:p>
    <w:p w14:paraId="4C055483" w14:textId="77777777" w:rsidR="00F9597F" w:rsidRPr="00902581" w:rsidRDefault="00F9597F" w:rsidP="00F9597F">
      <w:pPr>
        <w:spacing w:after="200" w:line="276" w:lineRule="auto"/>
        <w:contextualSpacing/>
        <w:rPr>
          <w:b/>
          <w:highlight w:val="green"/>
          <w:lang w:val="en-US"/>
        </w:rPr>
      </w:pPr>
    </w:p>
    <w:p w14:paraId="0387F791" w14:textId="77777777" w:rsidR="00DB1848" w:rsidRPr="00902581" w:rsidRDefault="00DB1848" w:rsidP="00DB1848">
      <w:pPr>
        <w:pStyle w:val="1"/>
        <w:rPr>
          <w:rFonts w:ascii="Times New Roman" w:hAnsi="Times New Roman"/>
        </w:rPr>
      </w:pPr>
      <w:bookmarkStart w:id="16"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14:paraId="123129AE" w14:textId="77777777"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14:paraId="0318ADF0" w14:textId="77777777"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lastRenderedPageBreak/>
        <w:t>The majority of the companies supported</w:t>
      </w:r>
      <w:r w:rsidR="00D12BF0" w:rsidRPr="00902581">
        <w:t xml:space="preserve"> and explored this solution:</w:t>
      </w:r>
    </w:p>
    <w:tbl>
      <w:tblPr>
        <w:tblStyle w:val="af8"/>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af8"/>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lastRenderedPageBreak/>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For UE with GNSS capability, the local oscillator frequency from UE can be precisely corrected by GNSS signal, the remaining frequency offset at the gNB will be reduced to around 2</w:t>
            </w:r>
            <w:r w:rsidRPr="00902581">
              <w:rPr>
                <w:rFonts w:ascii="MS Mincho" w:eastAsia="MS Mincho" w:hAnsi="MS Mincho" w:cs="MS Mincho" w:hint="eastAsia"/>
              </w:rPr>
              <w:t>‧</w:t>
            </w:r>
            <w:r w:rsidRPr="00902581">
              <w:t>FgNB, the value of which is negligible.</w:t>
            </w:r>
          </w:p>
        </w:tc>
      </w:tr>
      <w:tr w:rsidR="0056124C" w:rsidRPr="00902581"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902581" w:rsidRDefault="0056124C" w:rsidP="009C7056">
            <w:r w:rsidRPr="00902581">
              <w:t></w:t>
            </w:r>
            <w:r w:rsidRPr="00902581">
              <w:tab/>
              <w:t>DL reference signal</w:t>
            </w:r>
          </w:p>
          <w:p w14:paraId="166DA91F" w14:textId="77777777" w:rsidR="0056124C" w:rsidRPr="00902581" w:rsidRDefault="0056124C" w:rsidP="009C7056">
            <w:r w:rsidRPr="00902581">
              <w:t></w:t>
            </w:r>
            <w:r w:rsidRPr="00902581">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af6"/>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Observation 3: There could be an UL frequency bias between U</w:t>
            </w:r>
            <w:r w:rsidR="00A40BD6" w:rsidRPr="00902581">
              <w:t>e</w:t>
            </w:r>
            <w:r w:rsidRPr="00902581">
              <w:t>s that are frequency synchronized with GNSS and U</w:t>
            </w:r>
            <w:r w:rsidR="00A40BD6" w:rsidRPr="00902581">
              <w:t>e</w:t>
            </w:r>
            <w:r w:rsidRPr="00902581">
              <w:t>s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precompensate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r w:rsidR="00A40BD6">
              <w:t>nitial</w:t>
            </w:r>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30"/>
      </w:pPr>
      <w:bookmarkStart w:id="19" w:name="_Toc55233909"/>
      <w:r w:rsidRPr="00902581">
        <w:t>Companies views</w:t>
      </w:r>
      <w:bookmarkEnd w:id="19"/>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af8"/>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lastRenderedPageBreak/>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r>
              <w:rPr>
                <w:rFonts w:eastAsiaTheme="minorEastAsia"/>
                <w:lang w:eastAsia="zh-CN"/>
              </w:rPr>
              <w:t>InterDigital</w:t>
            </w:r>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However, it has been observed [Thales] that this approach could have major drawbacks w.r.t. solution#3-1 such as :</w:t>
      </w:r>
    </w:p>
    <w:p w14:paraId="30182E69" w14:textId="77777777" w:rsidR="00B643E6" w:rsidRPr="00902581" w:rsidRDefault="00B643E6" w:rsidP="007C62B5">
      <w:pPr>
        <w:numPr>
          <w:ilvl w:val="0"/>
          <w:numId w:val="29"/>
        </w:numPr>
        <w:tabs>
          <w:tab w:val="left" w:pos="4905"/>
        </w:tabs>
      </w:pPr>
      <w:r w:rsidRPr="00902581">
        <w:t>Strong level of integration between the 5G chipset and the UE GNSS receiver.</w:t>
      </w:r>
    </w:p>
    <w:p w14:paraId="2AB94CCF" w14:textId="77777777" w:rsidR="00B643E6" w:rsidRPr="00902581" w:rsidRDefault="00B643E6" w:rsidP="007C62B5">
      <w:pPr>
        <w:numPr>
          <w:ilvl w:val="0"/>
          <w:numId w:val="29"/>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7C62B5">
      <w:pPr>
        <w:numPr>
          <w:ilvl w:val="0"/>
          <w:numId w:val="31"/>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af8"/>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“LoS”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652C5A">
            <w:pPr>
              <w:pStyle w:val="af6"/>
              <w:numPr>
                <w:ilvl w:val="0"/>
                <w:numId w:val="40"/>
              </w:numPr>
            </w:pPr>
            <w:r>
              <w:t xml:space="preserve">It requires the UE to read the SIB several times per second, which increases power consumption. </w:t>
            </w:r>
          </w:p>
          <w:p w14:paraId="0FA4E70F" w14:textId="77777777" w:rsidR="00652C5A" w:rsidRDefault="00652C5A" w:rsidP="00652C5A">
            <w:pPr>
              <w:pStyle w:val="af6"/>
              <w:numPr>
                <w:ilvl w:val="0"/>
                <w:numId w:val="40"/>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652C5A">
            <w:pPr>
              <w:pStyle w:val="af6"/>
              <w:numPr>
                <w:ilvl w:val="0"/>
                <w:numId w:val="40"/>
              </w:numPr>
            </w:pPr>
            <w:r>
              <w:lastRenderedPageBreak/>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652C5A">
            <w:pPr>
              <w:pStyle w:val="af6"/>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lastRenderedPageBreak/>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bl>
    <w:p w14:paraId="00BDAF42" w14:textId="77777777" w:rsidR="005E5946" w:rsidRPr="00902581" w:rsidRDefault="00CB3C2D" w:rsidP="0056124C">
      <w:pPr>
        <w:pStyle w:val="30"/>
      </w:pPr>
      <w:bookmarkStart w:id="20" w:name="_Toc55233910"/>
      <w:r w:rsidRPr="00902581">
        <w:t>Issue #3</w:t>
      </w:r>
      <w:r w:rsidR="005E5946" w:rsidRPr="00902581">
        <w:t>-1 Reference point for UL frequency synchronization</w:t>
      </w:r>
      <w:bookmarkEnd w:id="20"/>
    </w:p>
    <w:p w14:paraId="07F92A4E" w14:textId="77777777" w:rsidR="005E5946" w:rsidRPr="00902581" w:rsidRDefault="005E5946" w:rsidP="0056124C">
      <w:pPr>
        <w:pStyle w:val="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7C62B5">
      <w:pPr>
        <w:numPr>
          <w:ilvl w:val="0"/>
          <w:numId w:val="24"/>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af8"/>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r w:rsidRPr="00902581">
              <w:t>Mediatek</w:t>
            </w:r>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 xml:space="preserve">In our view, the reference point should be under control of the network. In case of autonomous access (i.e. time/frequency) offset determination, the UE should be responsible for determining </w:t>
            </w:r>
            <w:r w:rsidRPr="00902581">
              <w:lastRenderedPageBreak/>
              <w:t>the access offset required for time and frequency alignment at the satellite, while the network may configure additional time and frequency offsets that are signaled to the UE. The signaled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4"/>
      </w:pPr>
      <w:r w:rsidRPr="00902581">
        <w:t>Companies views</w:t>
      </w:r>
    </w:p>
    <w:p w14:paraId="12B4BFD4" w14:textId="77777777"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The UE shall be responsible for determining the frequency offset required for frequency alignment at the satellite. However, the network shall configure additional frequency offsets that are signaled to the UE. The signaled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3 : The reference point for frequency in an NTN is under control of the network: </w:t>
      </w:r>
    </w:p>
    <w:p w14:paraId="0765A9C4" w14:textId="77777777" w:rsidR="004863BA" w:rsidRPr="00902581" w:rsidRDefault="004863BA" w:rsidP="00DE4181">
      <w:r w:rsidRPr="00902581">
        <w:br/>
        <w:t xml:space="preserve">The UE shall be responsible for determining the frequency offset required for frequency alignment at the satellite. </w:t>
      </w:r>
      <w:r w:rsidRPr="00902581">
        <w:lastRenderedPageBreak/>
        <w:t>However, the network may configure additional frequency offsets that are signaled to the UE. The signaled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7C62B5">
            <w:pPr>
              <w:pStyle w:val="af6"/>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7C62B5">
            <w:pPr>
              <w:pStyle w:val="af6"/>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r>
              <w:t>InterDigital</w:t>
            </w:r>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lastRenderedPageBreak/>
              <w:t>Qualcomm</w:t>
            </w:r>
          </w:p>
        </w:tc>
        <w:tc>
          <w:tcPr>
            <w:tcW w:w="4068" w:type="pct"/>
          </w:tcPr>
          <w:p w14:paraId="2667C77E" w14:textId="05FA59E2" w:rsidR="00FF2146" w:rsidRDefault="003E3E8E" w:rsidP="001A2B0C">
            <w:r>
              <w:t xml:space="preserve">Support Option 1. Option 3 can be roughly implemented with </w:t>
            </w:r>
            <w:r w:rsidR="004154DD">
              <w:t xml:space="preserve">Koffset.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 xml:space="preserve">ption1. At least the frequency offset introduced by feeder link part should be compensated by </w:t>
            </w:r>
            <w:proofErr w:type="spellStart"/>
            <w:r>
              <w:rPr>
                <w:rFonts w:eastAsiaTheme="minorEastAsia"/>
                <w:lang w:eastAsia="zh-CN"/>
              </w:rPr>
              <w:t>gNB</w:t>
            </w:r>
            <w:proofErr w:type="spellEnd"/>
            <w:r>
              <w:rPr>
                <w:rFonts w:eastAsiaTheme="minorEastAsia"/>
                <w:lang w:eastAsia="zh-CN"/>
              </w:rPr>
              <w:t xml:space="preserve"> to avoid large hopping of frequency compensation at UE side introduced by feeder link switch. In addition, signalling overhead can be avoided by Option 1</w:t>
            </w:r>
          </w:p>
        </w:tc>
      </w:tr>
    </w:tbl>
    <w:p w14:paraId="13466CA2" w14:textId="77777777" w:rsidR="005E5946" w:rsidRDefault="005E5946" w:rsidP="005E5946">
      <w:pPr>
        <w:rPr>
          <w:rFonts w:eastAsiaTheme="minorHAnsi"/>
          <w:b/>
          <w:bCs/>
          <w:sz w:val="22"/>
          <w:szCs w:val="22"/>
          <w:lang w:val="en-US"/>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r>
              <w:t>InterDigital</w:t>
            </w:r>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bl>
    <w:p w14:paraId="0B21F13D" w14:textId="77777777" w:rsidR="0024038F" w:rsidRPr="00902581" w:rsidRDefault="0024038F" w:rsidP="005E5946">
      <w:pPr>
        <w:rPr>
          <w:rFonts w:eastAsiaTheme="minorHAnsi"/>
          <w:b/>
          <w:bCs/>
          <w:sz w:val="22"/>
          <w:szCs w:val="22"/>
          <w:lang w:val="en-US"/>
        </w:rPr>
      </w:pPr>
    </w:p>
    <w:p w14:paraId="3030775F" w14:textId="77777777" w:rsidR="005E5946" w:rsidRPr="00902581" w:rsidRDefault="005E5946" w:rsidP="005E5946"/>
    <w:p w14:paraId="4E60328E" w14:textId="77777777" w:rsidR="005E5946" w:rsidRPr="00902581" w:rsidRDefault="00CB3C2D" w:rsidP="0056124C">
      <w:pPr>
        <w:pStyle w:val="30"/>
      </w:pPr>
      <w:bookmarkStart w:id="21" w:name="_Toc55233911"/>
      <w:r w:rsidRPr="00902581">
        <w:t>Issue #3</w:t>
      </w:r>
      <w:r w:rsidR="005E5946" w:rsidRPr="00902581">
        <w:t>-</w:t>
      </w:r>
      <w:r w:rsidR="007D1C45">
        <w:t>2</w:t>
      </w:r>
      <w:r w:rsidR="005E5946" w:rsidRPr="00902581">
        <w:t xml:space="preserve"> Common frequency offset pre-compensation and post-compensation at gNB side</w:t>
      </w:r>
      <w:bookmarkEnd w:id="21"/>
    </w:p>
    <w:p w14:paraId="5B805085" w14:textId="77777777" w:rsidR="005E5946" w:rsidRPr="00902581" w:rsidRDefault="005E5946" w:rsidP="0056124C">
      <w:pPr>
        <w:pStyle w:val="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7C62B5">
      <w:pPr>
        <w:numPr>
          <w:ilvl w:val="0"/>
          <w:numId w:val="24"/>
        </w:numPr>
      </w:pPr>
      <w:r w:rsidRPr="00902581">
        <w:t>RAN1 to further discuss:</w:t>
      </w:r>
    </w:p>
    <w:p w14:paraId="01B82A85" w14:textId="77777777"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14:paraId="1143F2C8" w14:textId="77777777" w:rsidR="005E5946" w:rsidRPr="00902581" w:rsidRDefault="005E5946" w:rsidP="007C62B5">
      <w:pPr>
        <w:numPr>
          <w:ilvl w:val="1"/>
          <w:numId w:val="24"/>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lastRenderedPageBreak/>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af8"/>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af8"/>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For UL transmissions, frequency offset post-compensation can be applied at the gNB side. In this case, the frequency offset compensated at the gNB should be signaled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lastRenderedPageBreak/>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lastRenderedPageBreak/>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r w:rsidRPr="00902581">
              <w:rPr>
                <w:bCs/>
              </w:rPr>
              <w:t>Spreadtrum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lastRenderedPageBreak/>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7C62B5">
      <w:pPr>
        <w:numPr>
          <w:ilvl w:val="0"/>
          <w:numId w:val="25"/>
        </w:numPr>
      </w:pPr>
      <w:r w:rsidRPr="00902581">
        <w:t xml:space="preserve">Indication of the absolute value of the offset in case moving beam scenarios </w:t>
      </w:r>
    </w:p>
    <w:p w14:paraId="25B44BB8" w14:textId="77777777"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14:paraId="459FF06C" w14:textId="77777777" w:rsidR="000F233D" w:rsidRPr="00902581" w:rsidRDefault="000F233D" w:rsidP="007C62B5">
      <w:pPr>
        <w:numPr>
          <w:ilvl w:val="0"/>
          <w:numId w:val="24"/>
        </w:numPr>
      </w:pPr>
      <w:r w:rsidRPr="00902581">
        <w:t>The scenario where only pre-compensation is implemented but not post-compensation [Spreadtrum]</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lastRenderedPageBreak/>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r>
              <w:rPr>
                <w:rFonts w:eastAsiaTheme="minorEastAsia"/>
                <w:lang w:eastAsia="zh-CN"/>
              </w:rPr>
              <w:t>InterDigital</w:t>
            </w:r>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proofErr w:type="gramStart"/>
            <w:r>
              <w:rPr>
                <w:rFonts w:eastAsiaTheme="minorEastAsia"/>
                <w:lang w:eastAsia="zh-CN"/>
              </w:rPr>
              <w:t>gNB</w:t>
            </w:r>
            <w:proofErr w:type="gramEnd"/>
            <w:r>
              <w:rPr>
                <w:rFonts w:eastAsiaTheme="minorEastAsia"/>
                <w:lang w:eastAsia="zh-CN"/>
              </w:rPr>
              <w:t xml:space="preserve">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bookmarkStart w:id="22" w:name="_GoBack"/>
            <w:bookmarkEnd w:id="22"/>
          </w:p>
        </w:tc>
      </w:tr>
    </w:tbl>
    <w:p w14:paraId="48418579" w14:textId="77777777" w:rsidR="005E5946" w:rsidRPr="00902581" w:rsidRDefault="005E5946" w:rsidP="005E5946">
      <w:pPr>
        <w:rPr>
          <w:lang w:val="en-US"/>
        </w:rPr>
      </w:pPr>
    </w:p>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r>
              <w:rPr>
                <w:rFonts w:eastAsiaTheme="minorEastAsia"/>
                <w:lang w:eastAsia="zh-CN"/>
              </w:rPr>
              <w:t>InterDigital</w:t>
            </w:r>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af8"/>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14:paraId="5A3DCDB0" w14:textId="77777777" w:rsidR="008047C6" w:rsidRPr="00902581" w:rsidRDefault="00B6431B" w:rsidP="00B6431B">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F0617A">
            <w:pPr>
              <w:pStyle w:val="af6"/>
              <w:numPr>
                <w:ilvl w:val="0"/>
                <w:numId w:val="41"/>
              </w:numPr>
            </w:pPr>
            <w:r>
              <w:t>All four configurations should be supported in the specification. Which configuration(s) to use should be up to gNB.</w:t>
            </w:r>
          </w:p>
          <w:p w14:paraId="38712F05" w14:textId="77777777" w:rsidR="00F0617A" w:rsidRDefault="00F0617A" w:rsidP="00F0617A">
            <w:pPr>
              <w:pStyle w:val="af6"/>
              <w:numPr>
                <w:ilvl w:val="0"/>
                <w:numId w:val="41"/>
              </w:numPr>
            </w:pPr>
            <w:r>
              <w:t>No. Different offsets should be supported in the specification. The chosen offset should be up to gNB implementation.</w:t>
            </w:r>
          </w:p>
          <w:p w14:paraId="6925AB9B" w14:textId="77777777" w:rsidR="00F0617A" w:rsidRPr="00902581" w:rsidRDefault="00F0617A" w:rsidP="00F0617A">
            <w:pPr>
              <w:pStyle w:val="af6"/>
              <w:numPr>
                <w:ilvl w:val="0"/>
                <w:numId w:val="41"/>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 xml:space="preserve">At least </w:t>
            </w:r>
            <w:proofErr w:type="spellStart"/>
            <w:r>
              <w:rPr>
                <w:rFonts w:eastAsiaTheme="minorEastAsia"/>
                <w:lang w:eastAsia="zh-CN"/>
              </w:rPr>
              <w:t>gNB</w:t>
            </w:r>
            <w:proofErr w:type="spellEnd"/>
            <w:r>
              <w:rPr>
                <w:rFonts w:eastAsiaTheme="minorEastAsia"/>
                <w:lang w:eastAsia="zh-CN"/>
              </w:rPr>
              <w:t xml:space="preserve"> pre-compensation should be supported to reduce the complexity of DL synchronization. If post-compensation is supported, the same offset should be assume to avoid extra signalling overhead.</w:t>
            </w:r>
          </w:p>
        </w:tc>
      </w:tr>
    </w:tbl>
    <w:p w14:paraId="61C068C8" w14:textId="77777777" w:rsidR="005E5946" w:rsidRPr="00902581" w:rsidRDefault="005E5946" w:rsidP="005E5946">
      <w:pPr>
        <w:rPr>
          <w:b/>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3" w:name="_Toc55233912"/>
      <w:r w:rsidRPr="00902581">
        <w:rPr>
          <w:sz w:val="32"/>
        </w:rPr>
        <w:t>Issue#4</w:t>
      </w:r>
      <w:r w:rsidR="005E5946" w:rsidRPr="00902581">
        <w:rPr>
          <w:sz w:val="32"/>
        </w:rPr>
        <w:t>: UL Frequency adjustment for UE in RRC connected mode</w:t>
      </w:r>
      <w:bookmarkEnd w:id="23"/>
    </w:p>
    <w:p w14:paraId="3A3805DC" w14:textId="77777777" w:rsidR="005E5946" w:rsidRPr="00902581" w:rsidRDefault="005E5946" w:rsidP="005E5946">
      <w:pPr>
        <w:keepNext/>
        <w:keepLines/>
        <w:numPr>
          <w:ilvl w:val="2"/>
          <w:numId w:val="1"/>
        </w:numPr>
        <w:spacing w:before="120"/>
        <w:outlineLvl w:val="2"/>
        <w:rPr>
          <w:sz w:val="28"/>
        </w:rPr>
      </w:pPr>
      <w:bookmarkStart w:id="24" w:name="_Toc55233913"/>
      <w:r w:rsidRPr="00902581">
        <w:rPr>
          <w:sz w:val="28"/>
        </w:rPr>
        <w:t>Background</w:t>
      </w:r>
      <w:bookmarkEnd w:id="24"/>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af8"/>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lastRenderedPageBreak/>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lastRenderedPageBreak/>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precompensation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precompensation.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Proposal 9: The UE-specific frequency offset can be tracked using DL reference signals and should be precompensated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InterDigital,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af8"/>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r w:rsidRPr="00902581">
              <w:rPr>
                <w:bCs/>
              </w:rPr>
              <w:t>Spreadtrum</w:t>
            </w:r>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r w:rsidRPr="00902581">
              <w:rPr>
                <w:bCs/>
              </w:rPr>
              <w:t>InterDigital</w:t>
            </w:r>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lastRenderedPageBreak/>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5E5946">
      <w:pPr>
        <w:keepNext/>
        <w:keepLines/>
        <w:numPr>
          <w:ilvl w:val="3"/>
          <w:numId w:val="1"/>
        </w:numPr>
        <w:spacing w:before="120"/>
        <w:outlineLvl w:val="3"/>
        <w:rPr>
          <w:sz w:val="24"/>
        </w:rPr>
      </w:pPr>
      <w:r w:rsidRPr="00902581">
        <w:rPr>
          <w:sz w:val="24"/>
        </w:rPr>
        <w:t>Companies views</w:t>
      </w:r>
    </w:p>
    <w:p w14:paraId="4997CEDD" w14:textId="77777777" w:rsidR="0075777F" w:rsidRPr="00902581" w:rsidRDefault="0075777F" w:rsidP="0075777F">
      <w:pPr>
        <w:keepNext/>
        <w:keepLines/>
        <w:spacing w:before="120"/>
        <w:outlineLvl w:val="3"/>
      </w:pPr>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af8"/>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af8"/>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bl>
    <w:p w14:paraId="0267767E" w14:textId="77777777"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af8"/>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bl>
    <w:p w14:paraId="2BEDF989" w14:textId="77777777" w:rsidR="00A27A6C" w:rsidRPr="00902581" w:rsidRDefault="00A27A6C" w:rsidP="005E5946"/>
    <w:p w14:paraId="638AB8A3" w14:textId="77777777" w:rsidR="009F7567" w:rsidRPr="00902581" w:rsidRDefault="009F7567" w:rsidP="009F7567">
      <w:pPr>
        <w:pStyle w:val="1"/>
        <w:rPr>
          <w:rFonts w:ascii="Times New Roman" w:hAnsi="Times New Roman"/>
        </w:rPr>
      </w:pPr>
      <w:bookmarkStart w:id="25" w:name="_Toc55233914"/>
      <w:r w:rsidRPr="00902581">
        <w:rPr>
          <w:rFonts w:ascii="Times New Roman" w:hAnsi="Times New Roman"/>
        </w:rPr>
        <w:t>Serving satellite ephemeris</w:t>
      </w:r>
      <w:bookmarkEnd w:id="25"/>
    </w:p>
    <w:p w14:paraId="5BDA2413" w14:textId="77777777" w:rsidR="004E2835" w:rsidRPr="00902581" w:rsidRDefault="00CF499D" w:rsidP="00902581">
      <w:pPr>
        <w:pStyle w:val="2"/>
      </w:pPr>
      <w:bookmarkStart w:id="26" w:name="_Toc55233915"/>
      <w:r w:rsidRPr="00902581">
        <w:t xml:space="preserve">Issue#5: </w:t>
      </w:r>
      <w:r w:rsidR="004E2835" w:rsidRPr="00902581">
        <w:t>Serving satellite ephemeris format</w:t>
      </w:r>
      <w:bookmarkEnd w:id="26"/>
    </w:p>
    <w:p w14:paraId="5AA6C517" w14:textId="77777777" w:rsidR="009F7567" w:rsidRPr="00902581" w:rsidRDefault="009F7567" w:rsidP="00902581">
      <w:pPr>
        <w:pStyle w:val="30"/>
      </w:pPr>
      <w:bookmarkStart w:id="27" w:name="_Toc55233916"/>
      <w:r w:rsidRPr="00902581">
        <w:t>Background</w:t>
      </w:r>
      <w:bookmarkEnd w:id="27"/>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From its TLE format data, the SGP4 (Simplified General Propagation) model  is used to calculate the location of the satellite in True Equator Mean Equinox (TEME) coordinate. Then it can be converted into the Earth-Centered,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7C62B5">
      <w:pPr>
        <w:pStyle w:val="af6"/>
        <w:numPr>
          <w:ilvl w:val="0"/>
          <w:numId w:val="20"/>
        </w:numPr>
      </w:pPr>
      <w:r w:rsidRPr="00902581">
        <w:t xml:space="preserve">Orbital elements: e.g., (a, e, ω, Ω, i, M0) </w:t>
      </w:r>
    </w:p>
    <w:p w14:paraId="1A9A40B0" w14:textId="77777777" w:rsidR="009F7567" w:rsidRPr="00902581" w:rsidRDefault="009F7567" w:rsidP="007C62B5">
      <w:pPr>
        <w:pStyle w:val="af6"/>
        <w:numPr>
          <w:ilvl w:val="0"/>
          <w:numId w:val="20"/>
        </w:numPr>
      </w:pPr>
      <w:r w:rsidRPr="00902581">
        <w:t>Or instant state vector: e.g., instance position and instance velocity (x, y, z, vx, vy, vz)</w:t>
      </w:r>
    </w:p>
    <w:p w14:paraId="2AB0525E" w14:textId="77777777" w:rsidR="009F7567" w:rsidRPr="00902581" w:rsidRDefault="009F7567" w:rsidP="009F7567">
      <w:r w:rsidRPr="00902581">
        <w:lastRenderedPageBreak/>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af8"/>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Huawei, HiSilicon</w:t>
            </w:r>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520DF8" w:rsidRDefault="009F7567" w:rsidP="009C7056">
            <w:pPr>
              <w:rPr>
                <w:lang w:val="fr-FR"/>
              </w:rPr>
            </w:pPr>
            <w:r w:rsidRPr="00520DF8">
              <w:rPr>
                <w:lang w:val="fr-FR"/>
              </w:rPr>
              <w:t>•</w:t>
            </w:r>
            <w:r w:rsidRPr="00520DF8">
              <w:rPr>
                <w:lang w:val="fr-FR"/>
              </w:rPr>
              <w:tab/>
              <w:t>satellite altitude offset</w:t>
            </w:r>
          </w:p>
          <w:p w14:paraId="6679D951" w14:textId="77777777" w:rsidR="009F7567" w:rsidRPr="00520DF8" w:rsidRDefault="009F7567" w:rsidP="009C7056">
            <w:pPr>
              <w:rPr>
                <w:lang w:val="fr-FR"/>
              </w:rPr>
            </w:pPr>
            <w:r w:rsidRPr="00520DF8">
              <w:rPr>
                <w:lang w:val="fr-FR"/>
              </w:rPr>
              <w:t>•</w:t>
            </w:r>
            <w:r w:rsidRPr="00520DF8">
              <w:rPr>
                <w:lang w:val="fr-FR"/>
              </w:rPr>
              <w:tab/>
              <w:t>satellite position</w:t>
            </w:r>
          </w:p>
          <w:p w14:paraId="6B92DBB4" w14:textId="77777777" w:rsidR="009F7567" w:rsidRPr="00520DF8" w:rsidRDefault="009F7567" w:rsidP="009C7056">
            <w:pPr>
              <w:rPr>
                <w:lang w:val="fr-FR"/>
              </w:rPr>
            </w:pPr>
            <w:r w:rsidRPr="00520DF8">
              <w:rPr>
                <w:lang w:val="fr-FR"/>
              </w:rPr>
              <w:t>•</w:t>
            </w:r>
            <w:r w:rsidRPr="00520DF8">
              <w:rPr>
                <w:lang w:val="fr-FR"/>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lastRenderedPageBreak/>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lastRenderedPageBreak/>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30"/>
      </w:pPr>
      <w:bookmarkStart w:id="28" w:name="_Toc55233917"/>
      <w:r w:rsidRPr="00902581">
        <w:t>Company views</w:t>
      </w:r>
      <w:bookmarkEnd w:id="28"/>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77777777" w:rsidR="009F7567" w:rsidRPr="007C2F4F" w:rsidRDefault="009F7567" w:rsidP="007C62B5">
      <w:pPr>
        <w:pStyle w:val="af6"/>
        <w:numPr>
          <w:ilvl w:val="0"/>
          <w:numId w:val="34"/>
        </w:numPr>
        <w:rPr>
          <w:b/>
          <w:lang w:val="en-US"/>
        </w:rPr>
      </w:pPr>
      <w:r w:rsidRPr="007C2F4F">
        <w:rPr>
          <w:b/>
          <w:lang w:val="en-US"/>
        </w:rPr>
        <w:tab/>
        <w:t xml:space="preserve">Option (1): Orbital elements: e.g., (a, e, ω, Ω, i, M0) </w:t>
      </w:r>
    </w:p>
    <w:p w14:paraId="50CEF606" w14:textId="77777777" w:rsidR="009F7567" w:rsidRPr="007C2F4F" w:rsidRDefault="009F7567" w:rsidP="007C62B5">
      <w:pPr>
        <w:pStyle w:val="af6"/>
        <w:numPr>
          <w:ilvl w:val="0"/>
          <w:numId w:val="34"/>
        </w:numPr>
        <w:rPr>
          <w:b/>
          <w:lang w:val="en-US"/>
        </w:rPr>
      </w:pPr>
      <w:r w:rsidRPr="007C2F4F">
        <w:rPr>
          <w:b/>
          <w:lang w:val="en-US"/>
        </w:rPr>
        <w:t>Option (2): Instant state vector with implicit time: e.g., instance position and instance velocity (x, y, z, vx, vy, vz)</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af2"/>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af2"/>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af2"/>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af2"/>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af2"/>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af2"/>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af2"/>
              <w:spacing w:line="256" w:lineRule="auto"/>
            </w:pPr>
            <w:r>
              <w:t>MediaTek</w:t>
            </w:r>
          </w:p>
        </w:tc>
        <w:tc>
          <w:tcPr>
            <w:tcW w:w="3763" w:type="dxa"/>
          </w:tcPr>
          <w:p w14:paraId="46860EEC" w14:textId="77777777" w:rsidR="009F7567" w:rsidRDefault="00842DEB" w:rsidP="009C7056">
            <w:pPr>
              <w:pStyle w:val="af2"/>
              <w:spacing w:line="256" w:lineRule="auto"/>
            </w:pPr>
            <w:r>
              <w:t>Option-2.</w:t>
            </w:r>
          </w:p>
          <w:p w14:paraId="1FF7427C" w14:textId="77777777" w:rsidR="00842DEB" w:rsidRPr="00902581" w:rsidRDefault="00842DEB" w:rsidP="009C7056">
            <w:pPr>
              <w:pStyle w:val="af2"/>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w:t>
            </w:r>
            <w:r>
              <w:lastRenderedPageBreak/>
              <w:t xml:space="preserve">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af2"/>
              <w:spacing w:line="256" w:lineRule="auto"/>
            </w:pPr>
            <w:r>
              <w:lastRenderedPageBreak/>
              <w:t>Option-1</w:t>
            </w:r>
          </w:p>
          <w:p w14:paraId="023DC47A" w14:textId="77777777" w:rsidR="00842DEB" w:rsidRPr="00902581" w:rsidRDefault="00842DEB" w:rsidP="009C7056">
            <w:pPr>
              <w:pStyle w:val="af2"/>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af2"/>
              <w:spacing w:line="256" w:lineRule="auto"/>
            </w:pPr>
            <w:r>
              <w:t>Ericsson</w:t>
            </w:r>
          </w:p>
        </w:tc>
        <w:tc>
          <w:tcPr>
            <w:tcW w:w="3763" w:type="dxa"/>
          </w:tcPr>
          <w:p w14:paraId="32588CD6" w14:textId="77777777" w:rsidR="00F0617A" w:rsidRPr="00902581" w:rsidRDefault="00F0617A" w:rsidP="00F0617A">
            <w:pPr>
              <w:pStyle w:val="af2"/>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af2"/>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af2"/>
              <w:spacing w:line="256" w:lineRule="auto"/>
            </w:pPr>
            <w:r>
              <w:t>Intel</w:t>
            </w:r>
          </w:p>
        </w:tc>
        <w:tc>
          <w:tcPr>
            <w:tcW w:w="3763" w:type="dxa"/>
          </w:tcPr>
          <w:p w14:paraId="11644D9B" w14:textId="77777777" w:rsidR="002661F7" w:rsidRPr="00902581" w:rsidRDefault="002661F7" w:rsidP="002661F7">
            <w:pPr>
              <w:pStyle w:val="af2"/>
              <w:spacing w:line="256" w:lineRule="auto"/>
            </w:pPr>
            <w:r>
              <w:t>Option 2</w:t>
            </w:r>
          </w:p>
        </w:tc>
        <w:tc>
          <w:tcPr>
            <w:tcW w:w="3642" w:type="dxa"/>
          </w:tcPr>
          <w:p w14:paraId="5001F94A" w14:textId="77777777" w:rsidR="002661F7" w:rsidRPr="00902581" w:rsidRDefault="002661F7" w:rsidP="002661F7">
            <w:pPr>
              <w:pStyle w:val="af2"/>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af2"/>
              <w:spacing w:line="256" w:lineRule="auto"/>
            </w:pPr>
            <w:r>
              <w:t>Apple</w:t>
            </w:r>
          </w:p>
        </w:tc>
        <w:tc>
          <w:tcPr>
            <w:tcW w:w="3763" w:type="dxa"/>
          </w:tcPr>
          <w:p w14:paraId="34D0279C" w14:textId="77777777" w:rsidR="00F33083" w:rsidRPr="00902581" w:rsidRDefault="00F33083" w:rsidP="00F33083">
            <w:pPr>
              <w:pStyle w:val="af2"/>
              <w:spacing w:line="256" w:lineRule="auto"/>
            </w:pPr>
            <w:r>
              <w:t>Option 2</w:t>
            </w:r>
          </w:p>
        </w:tc>
        <w:tc>
          <w:tcPr>
            <w:tcW w:w="3642" w:type="dxa"/>
          </w:tcPr>
          <w:p w14:paraId="308C63F0" w14:textId="77777777" w:rsidR="00F33083" w:rsidRPr="00902581" w:rsidRDefault="00F33083" w:rsidP="00F33083">
            <w:pPr>
              <w:pStyle w:val="af2"/>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af2"/>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af2"/>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af2"/>
              <w:spacing w:line="256" w:lineRule="auto"/>
            </w:pPr>
          </w:p>
        </w:tc>
      </w:tr>
      <w:tr w:rsidR="006236DE" w:rsidRPr="00902581" w14:paraId="6C4F15E7" w14:textId="77777777" w:rsidTr="009C7056">
        <w:trPr>
          <w:trHeight w:val="419"/>
        </w:trPr>
        <w:tc>
          <w:tcPr>
            <w:tcW w:w="2331" w:type="dxa"/>
          </w:tcPr>
          <w:p w14:paraId="045EB5CD" w14:textId="77777777" w:rsidR="006236DE" w:rsidRPr="00902581" w:rsidRDefault="006236DE" w:rsidP="006236DE">
            <w:pPr>
              <w:pStyle w:val="af2"/>
              <w:spacing w:line="256" w:lineRule="auto"/>
            </w:pPr>
          </w:p>
        </w:tc>
        <w:tc>
          <w:tcPr>
            <w:tcW w:w="3763" w:type="dxa"/>
          </w:tcPr>
          <w:p w14:paraId="40713710" w14:textId="77777777" w:rsidR="006236DE" w:rsidRPr="00902581" w:rsidRDefault="006236DE" w:rsidP="006236DE">
            <w:pPr>
              <w:pStyle w:val="af2"/>
              <w:spacing w:line="256" w:lineRule="auto"/>
            </w:pPr>
          </w:p>
        </w:tc>
        <w:tc>
          <w:tcPr>
            <w:tcW w:w="3642" w:type="dxa"/>
          </w:tcPr>
          <w:p w14:paraId="525A467D" w14:textId="77777777" w:rsidR="006236DE" w:rsidRPr="00902581" w:rsidRDefault="006236DE" w:rsidP="006236DE">
            <w:pPr>
              <w:pStyle w:val="af2"/>
              <w:spacing w:line="256" w:lineRule="auto"/>
            </w:pPr>
          </w:p>
        </w:tc>
      </w:tr>
      <w:tr w:rsidR="006236DE" w:rsidRPr="00902581" w14:paraId="3FDC9AB8" w14:textId="77777777" w:rsidTr="009C7056">
        <w:trPr>
          <w:trHeight w:val="419"/>
        </w:trPr>
        <w:tc>
          <w:tcPr>
            <w:tcW w:w="2331" w:type="dxa"/>
          </w:tcPr>
          <w:p w14:paraId="31083FB9" w14:textId="77777777" w:rsidR="006236DE" w:rsidRPr="00902581" w:rsidRDefault="006236DE" w:rsidP="006236DE">
            <w:pPr>
              <w:pStyle w:val="af2"/>
              <w:spacing w:line="256" w:lineRule="auto"/>
            </w:pPr>
          </w:p>
        </w:tc>
        <w:tc>
          <w:tcPr>
            <w:tcW w:w="3763" w:type="dxa"/>
          </w:tcPr>
          <w:p w14:paraId="248158FA" w14:textId="77777777" w:rsidR="006236DE" w:rsidRPr="00902581" w:rsidRDefault="006236DE" w:rsidP="006236DE">
            <w:pPr>
              <w:pStyle w:val="af2"/>
              <w:spacing w:line="256" w:lineRule="auto"/>
            </w:pPr>
          </w:p>
        </w:tc>
        <w:tc>
          <w:tcPr>
            <w:tcW w:w="3642" w:type="dxa"/>
          </w:tcPr>
          <w:p w14:paraId="113F2E36" w14:textId="77777777" w:rsidR="006236DE" w:rsidRPr="00902581" w:rsidRDefault="006236DE" w:rsidP="006236DE">
            <w:pPr>
              <w:pStyle w:val="af2"/>
              <w:spacing w:line="256" w:lineRule="auto"/>
            </w:pPr>
          </w:p>
        </w:tc>
      </w:tr>
      <w:tr w:rsidR="006236DE" w:rsidRPr="00902581" w14:paraId="452A137D" w14:textId="77777777" w:rsidTr="009C7056">
        <w:trPr>
          <w:trHeight w:val="419"/>
        </w:trPr>
        <w:tc>
          <w:tcPr>
            <w:tcW w:w="2331" w:type="dxa"/>
          </w:tcPr>
          <w:p w14:paraId="0D285B2A" w14:textId="77777777" w:rsidR="006236DE" w:rsidRPr="00902581" w:rsidRDefault="006236DE" w:rsidP="006236DE">
            <w:pPr>
              <w:pStyle w:val="af2"/>
              <w:spacing w:line="256" w:lineRule="auto"/>
            </w:pPr>
          </w:p>
        </w:tc>
        <w:tc>
          <w:tcPr>
            <w:tcW w:w="3763" w:type="dxa"/>
          </w:tcPr>
          <w:p w14:paraId="603E1753" w14:textId="77777777" w:rsidR="006236DE" w:rsidRPr="00902581" w:rsidRDefault="006236DE" w:rsidP="006236DE">
            <w:pPr>
              <w:pStyle w:val="af2"/>
              <w:spacing w:line="256" w:lineRule="auto"/>
            </w:pPr>
          </w:p>
        </w:tc>
        <w:tc>
          <w:tcPr>
            <w:tcW w:w="3642" w:type="dxa"/>
          </w:tcPr>
          <w:p w14:paraId="4911A66A" w14:textId="77777777" w:rsidR="006236DE" w:rsidRPr="00902581" w:rsidRDefault="006236DE" w:rsidP="006236DE">
            <w:pPr>
              <w:pStyle w:val="af2"/>
              <w:spacing w:line="256" w:lineRule="auto"/>
            </w:pPr>
          </w:p>
        </w:tc>
      </w:tr>
      <w:tr w:rsidR="006236DE" w:rsidRPr="00902581" w14:paraId="7A1A133E" w14:textId="77777777" w:rsidTr="009C7056">
        <w:trPr>
          <w:trHeight w:val="419"/>
        </w:trPr>
        <w:tc>
          <w:tcPr>
            <w:tcW w:w="2331" w:type="dxa"/>
          </w:tcPr>
          <w:p w14:paraId="7A3A7A39" w14:textId="77777777" w:rsidR="006236DE" w:rsidRPr="00902581" w:rsidRDefault="006236DE" w:rsidP="006236DE">
            <w:pPr>
              <w:pStyle w:val="af2"/>
              <w:spacing w:line="256" w:lineRule="auto"/>
            </w:pPr>
          </w:p>
        </w:tc>
        <w:tc>
          <w:tcPr>
            <w:tcW w:w="3763" w:type="dxa"/>
          </w:tcPr>
          <w:p w14:paraId="306FD86A" w14:textId="77777777" w:rsidR="006236DE" w:rsidRPr="00902581" w:rsidRDefault="006236DE" w:rsidP="006236DE">
            <w:pPr>
              <w:pStyle w:val="af2"/>
              <w:spacing w:line="256" w:lineRule="auto"/>
            </w:pPr>
          </w:p>
        </w:tc>
        <w:tc>
          <w:tcPr>
            <w:tcW w:w="3642" w:type="dxa"/>
          </w:tcPr>
          <w:p w14:paraId="4DCE3026" w14:textId="77777777" w:rsidR="006236DE" w:rsidRPr="00902581" w:rsidRDefault="006236DE" w:rsidP="006236DE">
            <w:pPr>
              <w:pStyle w:val="af2"/>
              <w:spacing w:line="256" w:lineRule="auto"/>
            </w:pPr>
          </w:p>
        </w:tc>
      </w:tr>
      <w:tr w:rsidR="006236DE" w:rsidRPr="00902581" w14:paraId="19198E88" w14:textId="77777777" w:rsidTr="009C7056">
        <w:trPr>
          <w:trHeight w:val="419"/>
        </w:trPr>
        <w:tc>
          <w:tcPr>
            <w:tcW w:w="2331" w:type="dxa"/>
          </w:tcPr>
          <w:p w14:paraId="556131E0" w14:textId="77777777" w:rsidR="006236DE" w:rsidRPr="00902581" w:rsidRDefault="006236DE" w:rsidP="006236DE">
            <w:pPr>
              <w:pStyle w:val="af2"/>
              <w:spacing w:line="256" w:lineRule="auto"/>
            </w:pPr>
          </w:p>
        </w:tc>
        <w:tc>
          <w:tcPr>
            <w:tcW w:w="3763" w:type="dxa"/>
          </w:tcPr>
          <w:p w14:paraId="0CC33E10" w14:textId="77777777" w:rsidR="006236DE" w:rsidRPr="00902581" w:rsidRDefault="006236DE" w:rsidP="006236DE">
            <w:pPr>
              <w:pStyle w:val="af2"/>
              <w:spacing w:line="256" w:lineRule="auto"/>
            </w:pPr>
          </w:p>
        </w:tc>
        <w:tc>
          <w:tcPr>
            <w:tcW w:w="3642" w:type="dxa"/>
          </w:tcPr>
          <w:p w14:paraId="39309D91" w14:textId="77777777" w:rsidR="006236DE" w:rsidRPr="00902581" w:rsidRDefault="006236DE" w:rsidP="006236DE">
            <w:pPr>
              <w:pStyle w:val="af2"/>
              <w:spacing w:line="256" w:lineRule="auto"/>
            </w:pPr>
          </w:p>
        </w:tc>
      </w:tr>
    </w:tbl>
    <w:p w14:paraId="047DBC7E" w14:textId="77777777" w:rsidR="009F7567" w:rsidRPr="00902581" w:rsidRDefault="009F7567" w:rsidP="009F7567">
      <w:pPr>
        <w:rPr>
          <w:lang w:val="en-US"/>
        </w:rPr>
      </w:pPr>
    </w:p>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lastRenderedPageBreak/>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bl>
    <w:p w14:paraId="57F3A1F4" w14:textId="77777777" w:rsidR="009F7567" w:rsidRPr="00902581" w:rsidRDefault="009F7567" w:rsidP="009F7567"/>
    <w:p w14:paraId="3898F92A" w14:textId="77777777" w:rsidR="009F7567" w:rsidRPr="00902581" w:rsidRDefault="009F7567" w:rsidP="009F7567"/>
    <w:p w14:paraId="5F9B8CD5" w14:textId="77777777" w:rsidR="00320571" w:rsidRPr="00902581" w:rsidRDefault="00320571" w:rsidP="00320571">
      <w:pPr>
        <w:pStyle w:val="1"/>
        <w:rPr>
          <w:rFonts w:ascii="Times New Roman" w:hAnsi="Times New Roman"/>
        </w:rPr>
      </w:pPr>
      <w:bookmarkStart w:id="29"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9"/>
    </w:p>
    <w:p w14:paraId="6D76B9A4" w14:textId="77777777" w:rsidR="00226667" w:rsidRPr="00902581" w:rsidRDefault="00565D46" w:rsidP="00226667">
      <w:pPr>
        <w:pStyle w:val="2"/>
      </w:pPr>
      <w:bookmarkStart w:id="30" w:name="_Ref55135364"/>
      <w:bookmarkStart w:id="31"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0"/>
      <w:bookmarkEnd w:id="31"/>
    </w:p>
    <w:p w14:paraId="7EBCC8DA" w14:textId="77777777" w:rsidR="0027474B" w:rsidRPr="00902581" w:rsidRDefault="00226667" w:rsidP="0027474B">
      <w:pPr>
        <w:pStyle w:val="30"/>
      </w:pPr>
      <w:bookmarkStart w:id="32" w:name="_Toc55233920"/>
      <w:r w:rsidRPr="00902581">
        <w:t>Background</w:t>
      </w:r>
      <w:bookmarkEnd w:id="32"/>
    </w:p>
    <w:p w14:paraId="2B725233" w14:textId="77777777" w:rsidR="00FA009D" w:rsidRPr="00902581" w:rsidRDefault="00A76E00" w:rsidP="00FA009D">
      <w:pPr>
        <w:spacing w:after="0"/>
        <w:rPr>
          <w:rFonts w:eastAsia="宋体"/>
          <w:lang w:eastAsia="x-none"/>
        </w:rPr>
      </w:pPr>
      <w:r w:rsidRPr="00902581">
        <w:rPr>
          <w:rFonts w:eastAsia="宋体"/>
          <w:lang w:eastAsia="x-none"/>
        </w:rPr>
        <w:t>W.r.t to GNSS usage for synchronization purposes, t</w:t>
      </w:r>
      <w:r w:rsidR="00FA009D" w:rsidRPr="00902581">
        <w:rPr>
          <w:rFonts w:eastAsia="宋体"/>
          <w:lang w:eastAsia="x-none"/>
        </w:rPr>
        <w:t>he following agreements were made in RAN1#102e:</w:t>
      </w:r>
    </w:p>
    <w:p w14:paraId="5BC843DF"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 xml:space="preserve">its position </w:t>
      </w:r>
    </w:p>
    <w:p w14:paraId="3F23F33D"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a reference time and frequency</w:t>
      </w:r>
    </w:p>
    <w:p w14:paraId="61374945"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(iono/tropospheric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5B0073"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5B0073"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5B0073"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5B0073"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5B0073"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lastRenderedPageBreak/>
        <w:t>Regarding this issue, i</w:t>
      </w:r>
      <w:r w:rsidR="006670D6" w:rsidRPr="00902581">
        <w:t xml:space="preserve">t was observed in </w:t>
      </w:r>
      <w:r w:rsidR="00C13F67" w:rsidRPr="00902581">
        <w:t>a Tdoc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af8"/>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Observation 2: There are several sources of inaccuracy in estimating the time/frequency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r w:rsidRPr="00902581">
              <w:rPr>
                <w:bCs/>
              </w:rPr>
              <w:t>Spreadtrum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30"/>
        <w:rPr>
          <w:lang w:val="fr-FR"/>
        </w:rPr>
      </w:pPr>
      <w:bookmarkStart w:id="33" w:name="_Toc55233921"/>
      <w:r w:rsidRPr="00902581">
        <w:t>Company views</w:t>
      </w:r>
      <w:bookmarkEnd w:id="33"/>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lastRenderedPageBreak/>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bl>
    <w:p w14:paraId="16968514" w14:textId="77777777" w:rsidR="002A06C0" w:rsidRPr="00902581" w:rsidRDefault="002A06C0" w:rsidP="002A06C0">
      <w:pPr>
        <w:rPr>
          <w:b/>
          <w:lang w:val="en-US" w:eastAsia="zh-CN"/>
        </w:rPr>
      </w:pPr>
    </w:p>
    <w:p w14:paraId="277C0A90" w14:textId="77777777" w:rsidR="00CD224C" w:rsidRPr="00902581" w:rsidRDefault="00CD224C" w:rsidP="00226667"/>
    <w:p w14:paraId="5CAE0395" w14:textId="77777777" w:rsidR="00320571" w:rsidRPr="00902581" w:rsidRDefault="00AF5378" w:rsidP="00320571">
      <w:pPr>
        <w:pStyle w:val="2"/>
      </w:pPr>
      <w:bookmarkStart w:id="34" w:name="_Ref54965867"/>
      <w:bookmarkStart w:id="35" w:name="_Toc55233922"/>
      <w:r w:rsidRPr="00902581">
        <w:t>Issue#7</w:t>
      </w:r>
      <w:r w:rsidR="008074DE" w:rsidRPr="00902581">
        <w:t xml:space="preserve">: </w:t>
      </w:r>
      <w:r w:rsidR="00320571" w:rsidRPr="00902581">
        <w:t>UL Time synchronization requirements</w:t>
      </w:r>
      <w:bookmarkEnd w:id="34"/>
      <w:bookmarkEnd w:id="35"/>
      <w:r w:rsidR="00320571" w:rsidRPr="00902581">
        <w:t xml:space="preserve"> </w:t>
      </w:r>
    </w:p>
    <w:p w14:paraId="1ACC4785" w14:textId="77777777" w:rsidR="00320571" w:rsidRPr="00902581" w:rsidRDefault="00320571" w:rsidP="00320571">
      <w:pPr>
        <w:pStyle w:val="30"/>
      </w:pPr>
      <w:bookmarkStart w:id="36" w:name="_Toc55233923"/>
      <w:r w:rsidRPr="00902581">
        <w:t>Background</w:t>
      </w:r>
      <w:bookmarkEnd w:id="36"/>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af8"/>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lastRenderedPageBreak/>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af8"/>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30"/>
      </w:pPr>
      <w:bookmarkStart w:id="37" w:name="_Toc55233924"/>
      <w:r w:rsidRPr="00902581">
        <w:lastRenderedPageBreak/>
        <w:t>Company views</w:t>
      </w:r>
      <w:bookmarkEnd w:id="37"/>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7C62B5">
            <w:pPr>
              <w:pStyle w:val="af6"/>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7C62B5">
            <w:pPr>
              <w:pStyle w:val="af6"/>
              <w:numPr>
                <w:ilvl w:val="0"/>
                <w:numId w:val="38"/>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 xml:space="preserve">Option 2 is same target timing error requirement of +/-50us as Option 1 for RACH transmission (CP/2 of smallest RACH format 0 in FR1). The UE pre-compensation can be much more accurate than 50us, but there is no need to specify new requirements for initial </w:t>
            </w:r>
            <w:r>
              <w:lastRenderedPageBreak/>
              <w:t>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lastRenderedPageBreak/>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r w:rsidRPr="00357907">
              <w:rPr>
                <w:rFonts w:cs="v4.2.0"/>
                <w:sz w:val="18"/>
                <w:szCs w:val="18"/>
              </w:rPr>
              <w:t>T</w:t>
            </w:r>
            <w:r w:rsidRPr="00357907">
              <w:rPr>
                <w:rFonts w:cs="v4.2.0"/>
                <w:sz w:val="18"/>
                <w:szCs w:val="18"/>
                <w:vertAlign w:val="subscript"/>
              </w:rPr>
              <w:t>e</w:t>
            </w:r>
            <w:r w:rsidRPr="00357907">
              <w:rPr>
                <w:sz w:val="18"/>
                <w:szCs w:val="18"/>
              </w:rPr>
              <w:t xml:space="preserve"> where the timing error limit value </w:t>
            </w:r>
            <w:r w:rsidRPr="00357907">
              <w:rPr>
                <w:rFonts w:cs="v4.2.0"/>
                <w:sz w:val="18"/>
                <w:szCs w:val="18"/>
              </w:rPr>
              <w:t>T</w:t>
            </w:r>
            <w:r w:rsidRPr="00357907">
              <w:rPr>
                <w:rFonts w:cs="v4.2.0"/>
                <w:sz w:val="18"/>
                <w:szCs w:val="18"/>
                <w:vertAlign w:val="subscript"/>
              </w:rPr>
              <w:t>e</w:t>
            </w:r>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eastAsia="zh-CN"/>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6E34E96B" w14:textId="77777777" w:rsidR="00277408" w:rsidRPr="00902581" w:rsidRDefault="00853A5A" w:rsidP="00277408">
      <w:pPr>
        <w:pStyle w:val="2"/>
      </w:pPr>
      <w:bookmarkStart w:id="38" w:name="_Toc55233925"/>
      <w:r w:rsidRPr="00902581">
        <w:t>Issue#</w:t>
      </w:r>
      <w:r w:rsidR="00AF5378" w:rsidRPr="00902581">
        <w:t>8</w:t>
      </w:r>
      <w:r w:rsidR="00277408" w:rsidRPr="00902581">
        <w:t>: UL frequency synchronization requirements</w:t>
      </w:r>
      <w:bookmarkEnd w:id="38"/>
    </w:p>
    <w:p w14:paraId="7EEB920C" w14:textId="77777777" w:rsidR="00277408" w:rsidRPr="00902581" w:rsidRDefault="00277408" w:rsidP="00277408">
      <w:pPr>
        <w:pStyle w:val="30"/>
      </w:pPr>
      <w:bookmarkStart w:id="39" w:name="_Toc55233926"/>
      <w:r w:rsidRPr="00902581">
        <w:t>Background</w:t>
      </w:r>
      <w:bookmarkEnd w:id="39"/>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7C62B5">
      <w:pPr>
        <w:numPr>
          <w:ilvl w:val="0"/>
          <w:numId w:val="26"/>
        </w:numPr>
      </w:pPr>
      <w:r w:rsidRPr="00902581">
        <w:t xml:space="preserve">RAN1 to further discuss the requirements related to UL frequency alignment. </w:t>
      </w:r>
    </w:p>
    <w:p w14:paraId="6B3B97E5" w14:textId="77777777"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af8"/>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lastRenderedPageBreak/>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(i.e outdoor conditions,  open field environment, LoS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lastRenderedPageBreak/>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af2"/>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5B0073" w:rsidP="00BF4799">
            <w:pPr>
              <w:pStyle w:val="af2"/>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af2"/>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7C62B5">
            <w:pPr>
              <w:pStyle w:val="af2"/>
              <w:numPr>
                <w:ilvl w:val="0"/>
                <w:numId w:val="35"/>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7C62B5">
            <w:pPr>
              <w:pStyle w:val="af2"/>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902581" w:rsidRDefault="00277408" w:rsidP="008853FA">
            <w:r w:rsidRPr="00902581">
              <w:tab/>
              <w:t>For LEO</w:t>
            </w:r>
          </w:p>
          <w:p w14:paraId="749B8851" w14:textId="77777777" w:rsidR="00277408" w:rsidRPr="00902581" w:rsidRDefault="00277408" w:rsidP="008853FA">
            <w:r w:rsidRPr="00902581">
              <w:tab/>
              <w:t xml:space="preserve">∆U&lt;±120m  </w:t>
            </w:r>
          </w:p>
          <w:p w14:paraId="0DC970E2" w14:textId="77777777" w:rsidR="00277408" w:rsidRPr="00902581" w:rsidRDefault="00277408" w:rsidP="008853FA">
            <w:r w:rsidRPr="00902581">
              <w:tab/>
              <w:t>∆V&lt;±1.5 m/sec</w:t>
            </w:r>
          </w:p>
          <w:p w14:paraId="03FC3F7C" w14:textId="77777777" w:rsidR="00277408" w:rsidRPr="00902581" w:rsidRDefault="00277408" w:rsidP="008853FA">
            <w:r w:rsidRPr="00902581">
              <w:tab/>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Observation 3: The UE pre-compensation accuracy is mainly dependent on the accuracy of the position and satellite velocity signaled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lastRenderedPageBreak/>
              <w:t>The Doppler is proportional to the relative speed between UE and air-/space-borne platform along the LoS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75pt;height:13.45pt;mso-width-percent:0;mso-height-percent:0;mso-width-percent:0;mso-height-percent:0" o:ole="">
                  <v:imagedata r:id="rId36" o:title=""/>
                </v:shape>
                <o:OLEObject Type="Embed" ProgID="Equation.3" ShapeID="_x0000_i1032" DrawAspect="Content" ObjectID="_1665999117"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宋体"/>
              </w:rPr>
            </w:pPr>
            <w:r w:rsidRPr="00902581">
              <w:rPr>
                <w:noProof/>
                <w:position w:val="-24"/>
              </w:rPr>
              <w:object w:dxaOrig="1240" w:dyaOrig="630" w14:anchorId="2BE8F3F5">
                <v:shape id="_x0000_i1033" type="#_x0000_t75" alt="" style="width:61.8pt;height:32.8pt;mso-width-percent:0;mso-height-percent:0;mso-width-percent:0;mso-height-percent:0" o:ole="">
                  <v:imagedata r:id="rId38" o:title=""/>
                </v:shape>
                <o:OLEObject Type="Embed" ProgID="Equation.3" ShapeID="_x0000_i1033" DrawAspect="Content" ObjectID="_1665999118" r:id="rId39"/>
              </w:object>
            </w:r>
            <w:r w:rsidR="00277408" w:rsidRPr="00902581">
              <w:rPr>
                <w:rFonts w:eastAsia="宋体"/>
              </w:rPr>
              <w:t>,</w:t>
            </w:r>
          </w:p>
          <w:p w14:paraId="56C3B6EB" w14:textId="77777777" w:rsidR="00277408" w:rsidRPr="00902581" w:rsidRDefault="00277408" w:rsidP="008853FA">
            <w:pPr>
              <w:jc w:val="both"/>
            </w:pPr>
            <w:proofErr w:type="gramStart"/>
            <w:r w:rsidRPr="00902581">
              <w:t>where</w:t>
            </w:r>
            <w:proofErr w:type="gramEnd"/>
            <w:r w:rsidRPr="00902581">
              <w:t xml:space="preserve"> </w:t>
            </w:r>
            <w:r w:rsidR="00DA2DF8" w:rsidRPr="00902581">
              <w:rPr>
                <w:noProof/>
              </w:rPr>
              <w:object w:dxaOrig="185" w:dyaOrig="259" w14:anchorId="22E3C629">
                <v:shape id="_x0000_i1034" type="#_x0000_t75" alt="" style="width:10.2pt;height:11.8pt;mso-width-percent:0;mso-height-percent:0;mso-width-percent:0;mso-height-percent:0" o:ole="">
                  <v:imagedata r:id="rId40" o:title=""/>
                </v:shape>
                <o:OLEObject Type="Embed" ProgID="Equation.3" ShapeID="_x0000_i1034" DrawAspect="Content" ObjectID="_1665999119" r:id="rId41"/>
              </w:object>
            </w:r>
            <w:r w:rsidRPr="00902581">
              <w:t xml:space="preserve"> is the height of air-/space-borne platform. Therefore, in order to ensure that the Doppler calculation error is lower than tolerable threshold</w:t>
            </w:r>
            <w:r w:rsidR="00DA2DF8" w:rsidRPr="00902581">
              <w:rPr>
                <w:noProof/>
              </w:rPr>
              <w:object w:dxaOrig="613" w:dyaOrig="345" w14:anchorId="1735E9AA">
                <v:shape id="_x0000_i1035" type="#_x0000_t75" alt="" style="width:32.25pt;height:18.8pt;mso-width-percent:0;mso-height-percent:0;mso-width-percent:0;mso-height-percent:0" o:ole="">
                  <v:imagedata r:id="rId42" o:title=""/>
                </v:shape>
                <o:OLEObject Type="Embed" ProgID="Equation.3" ShapeID="_x0000_i1035" DrawAspect="Content" ObjectID="_1665999120" r:id="rId43"/>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宋体"/>
              </w:rPr>
            </w:pPr>
            <w:r w:rsidRPr="00902581">
              <w:rPr>
                <w:noProof/>
                <w:position w:val="-30"/>
              </w:rPr>
              <w:object w:dxaOrig="3530" w:dyaOrig="690" w14:anchorId="0A51DF46">
                <v:shape id="_x0000_i1036" type="#_x0000_t75" alt="" style="width:176.8pt;height:34.95pt;mso-width-percent:0;mso-height-percent:0;mso-width-percent:0;mso-height-percent:0" o:ole="">
                  <v:imagedata r:id="rId44" o:title=""/>
                </v:shape>
                <o:OLEObject Type="Embed" ProgID="Equation.3" ShapeID="_x0000_i1036" DrawAspect="Content" ObjectID="_1665999121" r:id="rId45"/>
              </w:object>
            </w:r>
            <w:r w:rsidR="00277408" w:rsidRPr="00902581">
              <w:rPr>
                <w:rFonts w:eastAsia="宋体"/>
              </w:rPr>
              <w:t>,</w:t>
            </w:r>
          </w:p>
          <w:p w14:paraId="047DC347" w14:textId="77777777" w:rsidR="00277408" w:rsidRPr="00902581" w:rsidRDefault="00277408" w:rsidP="008853FA">
            <w:pPr>
              <w:jc w:val="both"/>
            </w:pPr>
            <w:proofErr w:type="gramStart"/>
            <w:r w:rsidRPr="00902581">
              <w:t>where</w:t>
            </w:r>
            <w:proofErr w:type="gramEnd"/>
            <w:r w:rsidRPr="00902581">
              <w:t xml:space="preserve"> </w:t>
            </w:r>
            <w:r w:rsidR="00DA2DF8" w:rsidRPr="00902581">
              <w:rPr>
                <w:noProof/>
              </w:rPr>
              <w:object w:dxaOrig="227" w:dyaOrig="315" w14:anchorId="01EF42F8">
                <v:shape id="_x0000_i1037" type="#_x0000_t75" alt="" style="width:10.75pt;height:15.05pt;mso-width-percent:0;mso-height-percent:0;mso-width-percent:0;mso-height-percent:0" o:ole="">
                  <v:imagedata r:id="rId46" o:title=""/>
                </v:shape>
                <o:OLEObject Type="Embed" ProgID="Equation.3" ShapeID="_x0000_i1037" DrawAspect="Content" ObjectID="_1665999122" r:id="rId47"/>
              </w:object>
            </w:r>
            <w:r w:rsidRPr="00902581">
              <w:t xml:space="preserve"> is the carrier frequency and </w:t>
            </w:r>
            <w:r w:rsidR="00DA2DF8" w:rsidRPr="00902581">
              <w:rPr>
                <w:noProof/>
              </w:rPr>
              <w:object w:dxaOrig="155" w:dyaOrig="190" w14:anchorId="52E8E2F5">
                <v:shape id="_x0000_i1038" type="#_x0000_t75" alt="" style="width:8.05pt;height:10.2pt;mso-width-percent:0;mso-height-percent:0;mso-width-percent:0;mso-height-percent:0" o:ole="">
                  <v:imagedata r:id="rId48" o:title=""/>
                </v:shape>
                <o:OLEObject Type="Embed" ProgID="Equation.3" ShapeID="_x0000_i1038" DrawAspect="Content" ObjectID="_1665999123" r:id="rId49"/>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lastRenderedPageBreak/>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af8"/>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lastRenderedPageBreak/>
              <w:t>The UL frequency error in ppm after UE autonomous compensation with option 1 can be found as</w:t>
            </w:r>
          </w:p>
          <w:p w14:paraId="6E642F9D" w14:textId="77777777" w:rsidR="00277408" w:rsidRPr="00902581" w:rsidRDefault="00277408" w:rsidP="008853FA">
            <w:r w:rsidRPr="00902581">
              <w:t>F_e=R+2∆D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∆D=v∆L/ch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30"/>
      </w:pPr>
      <w:bookmarkStart w:id="40" w:name="_Toc55233927"/>
      <w:r w:rsidRPr="00902581">
        <w:t>Companies views</w:t>
      </w:r>
      <w:bookmarkEnd w:id="40"/>
    </w:p>
    <w:p w14:paraId="24186992" w14:textId="77777777" w:rsidR="005F42F9" w:rsidRPr="00902581" w:rsidRDefault="005F42F9" w:rsidP="005F42F9">
      <w:r w:rsidRPr="00902581">
        <w:t>Some companies [Thales, MediaTek] mentioned the requirement of 0.1 ppm captured in TR 38.101:</w:t>
      </w:r>
    </w:p>
    <w:tbl>
      <w:tblPr>
        <w:tblStyle w:val="af8"/>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902581" w:rsidRDefault="005F42F9" w:rsidP="005F42F9">
      <w:r w:rsidRPr="00902581">
        <w:t>For LEO</w:t>
      </w:r>
    </w:p>
    <w:p w14:paraId="29F75305" w14:textId="77777777" w:rsidR="005F42F9" w:rsidRPr="00902581" w:rsidRDefault="005F42F9" w:rsidP="005F42F9">
      <w:r w:rsidRPr="00902581">
        <w:tab/>
        <w:t xml:space="preserve">∆U&lt;±120m  </w:t>
      </w:r>
    </w:p>
    <w:p w14:paraId="1038BB44" w14:textId="77777777" w:rsidR="005F42F9" w:rsidRPr="00902581" w:rsidRDefault="005F42F9" w:rsidP="005F42F9">
      <w:r w:rsidRPr="00902581">
        <w:tab/>
        <w:t>∆V&lt;±1.5 m/sec</w:t>
      </w:r>
    </w:p>
    <w:p w14:paraId="6B74C803" w14:textId="77777777" w:rsidR="005F42F9" w:rsidRPr="00902581" w:rsidRDefault="005F42F9" w:rsidP="005F42F9">
      <w:r w:rsidRPr="00902581">
        <w:tab/>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lastRenderedPageBreak/>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RAN1 to further investigate  the requirement related to UL frequency synchronization.  Companies are invited to provide feedback on the proposed requirement:</w:t>
      </w:r>
    </w:p>
    <w:p w14:paraId="2BDC5783"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af8"/>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bl>
    <w:p w14:paraId="0C72D6BC" w14:textId="77777777" w:rsidR="00277408" w:rsidRPr="00902581" w:rsidRDefault="00277408" w:rsidP="00277408">
      <w:pPr>
        <w:rPr>
          <w:rFonts w:eastAsiaTheme="minorHAnsi"/>
          <w:b/>
          <w:bCs/>
          <w:sz w:val="22"/>
          <w:szCs w:val="22"/>
          <w:lang w:val="en-US"/>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af8"/>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Same viw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bl>
    <w:p w14:paraId="32FC1315" w14:textId="77777777" w:rsidR="00277408" w:rsidRPr="00902581" w:rsidRDefault="00277408" w:rsidP="00277408"/>
    <w:p w14:paraId="0B74CF65" w14:textId="77777777" w:rsidR="0075354E" w:rsidRPr="00902581" w:rsidRDefault="0075354E" w:rsidP="0075354E">
      <w:pPr>
        <w:pStyle w:val="1"/>
        <w:rPr>
          <w:rFonts w:ascii="Times New Roman" w:hAnsi="Times New Roman"/>
        </w:rPr>
      </w:pPr>
      <w:bookmarkStart w:id="41" w:name="_Toc55233928"/>
      <w:r w:rsidRPr="00902581">
        <w:rPr>
          <w:rFonts w:ascii="Times New Roman" w:hAnsi="Times New Roman"/>
        </w:rPr>
        <w:t>Other issues</w:t>
      </w:r>
      <w:bookmarkEnd w:id="41"/>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lastRenderedPageBreak/>
        <w:t>TA reporting</w:t>
      </w:r>
      <w:r w:rsidR="00C35B2B">
        <w:t>:</w:t>
      </w:r>
    </w:p>
    <w:tbl>
      <w:tblPr>
        <w:tblStyle w:val="af8"/>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r w:rsidRPr="00902581">
              <w:rPr>
                <w:bCs/>
              </w:rPr>
              <w:t>InterDigital,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Proposal 2: UE’s estimated TA value is reported to gNB, if K_offset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Proposal 4: UE should report the applied TA to the gNB for better control over UE behavior.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af8"/>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42"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42"/>
        </w:p>
        <w:p w14:paraId="2B2F1BD0" w14:textId="77777777" w:rsidR="001064D2" w:rsidRPr="00902581" w:rsidRDefault="001064D2" w:rsidP="007C62B5">
          <w:pPr>
            <w:pStyle w:val="af6"/>
            <w:numPr>
              <w:ilvl w:val="0"/>
              <w:numId w:val="12"/>
            </w:numPr>
          </w:pPr>
          <w:r w:rsidRPr="00902581">
            <w:t>R1-2007501, Chairman’s notes, RAN WG1 meeting#102-e</w:t>
          </w:r>
        </w:p>
        <w:p w14:paraId="494AB42F" w14:textId="77777777" w:rsidR="002C61BB" w:rsidRPr="00902581" w:rsidRDefault="002C61BB" w:rsidP="007C62B5">
          <w:pPr>
            <w:pStyle w:val="af6"/>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af6"/>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af6"/>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af6"/>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af6"/>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af6"/>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af6"/>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af6"/>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af6"/>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af6"/>
            <w:numPr>
              <w:ilvl w:val="0"/>
              <w:numId w:val="12"/>
            </w:numPr>
          </w:pPr>
          <w:r w:rsidRPr="00902581">
            <w:t>R1-2007570 Discussion on UL time and frequency synchronization enhancement for NTN</w:t>
          </w:r>
          <w:r w:rsidRPr="00902581">
            <w:tab/>
            <w:t>Huawei, HiSilicon</w:t>
          </w:r>
        </w:p>
        <w:p w14:paraId="59DAAD71" w14:textId="77777777" w:rsidR="002C61BB" w:rsidRPr="00902581" w:rsidRDefault="002C61BB" w:rsidP="007C62B5">
          <w:pPr>
            <w:pStyle w:val="af6"/>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af6"/>
            <w:numPr>
              <w:ilvl w:val="0"/>
              <w:numId w:val="12"/>
            </w:numPr>
          </w:pPr>
          <w:r w:rsidRPr="00902581">
            <w:t>R1-2009117 On UL time/frequency synchronization for NTN</w:t>
          </w:r>
          <w:r w:rsidRPr="00902581">
            <w:tab/>
            <w:t>InterDigital, Inc.</w:t>
          </w:r>
        </w:p>
        <w:p w14:paraId="728B9474" w14:textId="77777777" w:rsidR="002C61BB" w:rsidRPr="00902581" w:rsidRDefault="002C61BB" w:rsidP="007C62B5">
          <w:pPr>
            <w:pStyle w:val="af6"/>
            <w:numPr>
              <w:ilvl w:val="0"/>
              <w:numId w:val="12"/>
            </w:numPr>
          </w:pPr>
          <w:r w:rsidRPr="00902581">
            <w:lastRenderedPageBreak/>
            <w:t>R1-2008923 Discussion on NTN TA indication</w:t>
          </w:r>
          <w:r w:rsidRPr="00902581">
            <w:tab/>
            <w:t>Lenovo, Motorola Mobility</w:t>
          </w:r>
        </w:p>
        <w:p w14:paraId="6FCB1E9F" w14:textId="77777777" w:rsidR="002C61BB" w:rsidRPr="00902581" w:rsidRDefault="002C61BB" w:rsidP="007C62B5">
          <w:pPr>
            <w:pStyle w:val="af6"/>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af6"/>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af6"/>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af6"/>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af6"/>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af6"/>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af6"/>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af6"/>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af6"/>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af6"/>
            <w:numPr>
              <w:ilvl w:val="0"/>
              <w:numId w:val="12"/>
            </w:numPr>
          </w:pPr>
          <w:r w:rsidRPr="00902581">
            <w:t>R1-2009153 Consideration on enhancements on UL time and frequency synchronization</w:t>
          </w:r>
          <w:r w:rsidRPr="00902581">
            <w:tab/>
            <w:t>Spreadtrum Communications</w:t>
          </w:r>
        </w:p>
        <w:p w14:paraId="0B4FA319" w14:textId="77777777" w:rsidR="002C61BB" w:rsidRPr="00902581" w:rsidRDefault="002C61BB" w:rsidP="007C62B5">
          <w:pPr>
            <w:pStyle w:val="af6"/>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af6"/>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af6"/>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af6"/>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A1341" w14:textId="77777777" w:rsidR="005B0073" w:rsidRDefault="005B0073">
      <w:r>
        <w:separator/>
      </w:r>
    </w:p>
  </w:endnote>
  <w:endnote w:type="continuationSeparator" w:id="0">
    <w:p w14:paraId="6D380311" w14:textId="77777777" w:rsidR="005B0073" w:rsidRDefault="005B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0DCA1" w14:textId="77777777" w:rsidR="006236DE" w:rsidRDefault="006236DE"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FF0225">
      <w:rPr>
        <w:rStyle w:val="afb"/>
      </w:rPr>
      <w:t>34</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FF0225">
      <w:rPr>
        <w:rStyle w:val="afb"/>
      </w:rPr>
      <w:t>53</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CCE3C" w14:textId="77777777" w:rsidR="005B0073" w:rsidRDefault="005B0073">
      <w:r>
        <w:separator/>
      </w:r>
    </w:p>
  </w:footnote>
  <w:footnote w:type="continuationSeparator" w:id="0">
    <w:p w14:paraId="2D61501A" w14:textId="77777777" w:rsidR="005B0073" w:rsidRDefault="005B0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85186" w14:textId="77777777" w:rsidR="006236DE" w:rsidRDefault="006236D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D0D40"/>
    <w:multiLevelType w:val="hybridMultilevel"/>
    <w:tmpl w:val="108A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ECA2987"/>
    <w:multiLevelType w:val="multilevel"/>
    <w:tmpl w:val="5ECA2987"/>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ECC53B8"/>
    <w:multiLevelType w:val="hybridMultilevel"/>
    <w:tmpl w:val="1E10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6"/>
  </w:num>
  <w:num w:numId="2">
    <w:abstractNumId w:val="20"/>
  </w:num>
  <w:num w:numId="3">
    <w:abstractNumId w:val="27"/>
  </w:num>
  <w:num w:numId="4">
    <w:abstractNumId w:val="0"/>
  </w:num>
  <w:num w:numId="5">
    <w:abstractNumId w:val="32"/>
  </w:num>
  <w:num w:numId="6">
    <w:abstractNumId w:val="33"/>
  </w:num>
  <w:num w:numId="7">
    <w:abstractNumId w:val="15"/>
  </w:num>
  <w:num w:numId="8">
    <w:abstractNumId w:val="22"/>
  </w:num>
  <w:num w:numId="9">
    <w:abstractNumId w:val="10"/>
  </w:num>
  <w:num w:numId="10">
    <w:abstractNumId w:val="28"/>
  </w:num>
  <w:num w:numId="11">
    <w:abstractNumId w:val="29"/>
  </w:num>
  <w:num w:numId="12">
    <w:abstractNumId w:val="6"/>
  </w:num>
  <w:num w:numId="13">
    <w:abstractNumId w:val="11"/>
  </w:num>
  <w:num w:numId="14">
    <w:abstractNumId w:val="12"/>
  </w:num>
  <w:num w:numId="15">
    <w:abstractNumId w:val="30"/>
  </w:num>
  <w:num w:numId="16">
    <w:abstractNumId w:val="36"/>
  </w:num>
  <w:num w:numId="17">
    <w:abstractNumId w:val="35"/>
  </w:num>
  <w:num w:numId="18">
    <w:abstractNumId w:val="31"/>
  </w:num>
  <w:num w:numId="19">
    <w:abstractNumId w:val="8"/>
  </w:num>
  <w:num w:numId="20">
    <w:abstractNumId w:val="14"/>
  </w:num>
  <w:num w:numId="21">
    <w:abstractNumId w:val="9"/>
  </w:num>
  <w:num w:numId="22">
    <w:abstractNumId w:val="37"/>
  </w:num>
  <w:num w:numId="23">
    <w:abstractNumId w:val="34"/>
  </w:num>
  <w:num w:numId="24">
    <w:abstractNumId w:val="25"/>
  </w:num>
  <w:num w:numId="25">
    <w:abstractNumId w:val="7"/>
  </w:num>
  <w:num w:numId="26">
    <w:abstractNumId w:val="23"/>
  </w:num>
  <w:num w:numId="27">
    <w:abstractNumId w:val="40"/>
  </w:num>
  <w:num w:numId="28">
    <w:abstractNumId w:val="1"/>
  </w:num>
  <w:num w:numId="29">
    <w:abstractNumId w:val="3"/>
  </w:num>
  <w:num w:numId="30">
    <w:abstractNumId w:val="16"/>
  </w:num>
  <w:num w:numId="31">
    <w:abstractNumId w:val="5"/>
  </w:num>
  <w:num w:numId="32">
    <w:abstractNumId w:val="13"/>
  </w:num>
  <w:num w:numId="33">
    <w:abstractNumId w:val="18"/>
  </w:num>
  <w:num w:numId="34">
    <w:abstractNumId w:val="19"/>
  </w:num>
  <w:num w:numId="35">
    <w:abstractNumId w:val="24"/>
  </w:num>
  <w:num w:numId="36">
    <w:abstractNumId w:val="39"/>
  </w:num>
  <w:num w:numId="37">
    <w:abstractNumId w:val="21"/>
  </w:num>
  <w:num w:numId="38">
    <w:abstractNumId w:val="41"/>
  </w:num>
  <w:num w:numId="39">
    <w:abstractNumId w:val="17"/>
  </w:num>
  <w:num w:numId="40">
    <w:abstractNumId w:val="2"/>
  </w:num>
  <w:num w:numId="41">
    <w:abstractNumId w:val="42"/>
  </w:num>
  <w:num w:numId="42">
    <w:abstractNumId w:val="38"/>
  </w:num>
  <w:num w:numId="43">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3D"/>
    <w:rsid w:val="00000162"/>
    <w:rsid w:val="000005BB"/>
    <w:rsid w:val="00001AA3"/>
    <w:rsid w:val="000022D5"/>
    <w:rsid w:val="000027EA"/>
    <w:rsid w:val="00002CDB"/>
    <w:rsid w:val="000037E5"/>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25E0"/>
    <w:rsid w:val="00052CFC"/>
    <w:rsid w:val="00052DFA"/>
    <w:rsid w:val="00053BDB"/>
    <w:rsid w:val="00053C5F"/>
    <w:rsid w:val="00053E0C"/>
    <w:rsid w:val="0005406F"/>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75"/>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AE8"/>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6344"/>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5C7"/>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BD7"/>
    <w:rsid w:val="00343DE3"/>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94E"/>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1BDD"/>
    <w:rsid w:val="0041286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45E9"/>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4D"/>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0EFB"/>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B0C"/>
    <w:rsid w:val="00641E2B"/>
    <w:rsid w:val="006420DE"/>
    <w:rsid w:val="0064259D"/>
    <w:rsid w:val="006428A0"/>
    <w:rsid w:val="00642D3C"/>
    <w:rsid w:val="0064474D"/>
    <w:rsid w:val="00644ADB"/>
    <w:rsid w:val="00644DBB"/>
    <w:rsid w:val="00644E3E"/>
    <w:rsid w:val="00645845"/>
    <w:rsid w:val="00645967"/>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F1"/>
    <w:rsid w:val="00683EB8"/>
    <w:rsid w:val="006844D0"/>
    <w:rsid w:val="00684722"/>
    <w:rsid w:val="0068496A"/>
    <w:rsid w:val="00684B13"/>
    <w:rsid w:val="00684E6E"/>
    <w:rsid w:val="0068602C"/>
    <w:rsid w:val="0068666D"/>
    <w:rsid w:val="00690EB8"/>
    <w:rsid w:val="00691DFB"/>
    <w:rsid w:val="00692002"/>
    <w:rsid w:val="00692087"/>
    <w:rsid w:val="00692AC2"/>
    <w:rsid w:val="00692E72"/>
    <w:rsid w:val="00693FFE"/>
    <w:rsid w:val="00695826"/>
    <w:rsid w:val="006959EE"/>
    <w:rsid w:val="00695AA9"/>
    <w:rsid w:val="00695AF3"/>
    <w:rsid w:val="00695D61"/>
    <w:rsid w:val="0069659A"/>
    <w:rsid w:val="00696C6C"/>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BF9"/>
    <w:rsid w:val="007D3ED6"/>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890"/>
    <w:rsid w:val="007F1AA1"/>
    <w:rsid w:val="007F1CE3"/>
    <w:rsid w:val="007F28B6"/>
    <w:rsid w:val="007F2C1C"/>
    <w:rsid w:val="007F32C9"/>
    <w:rsid w:val="007F3E1D"/>
    <w:rsid w:val="007F5E10"/>
    <w:rsid w:val="007F62EA"/>
    <w:rsid w:val="007F67B3"/>
    <w:rsid w:val="007F7C99"/>
    <w:rsid w:val="007F7FA0"/>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08A"/>
    <w:rsid w:val="00893A73"/>
    <w:rsid w:val="00894A86"/>
    <w:rsid w:val="00894B51"/>
    <w:rsid w:val="00895A68"/>
    <w:rsid w:val="00895F39"/>
    <w:rsid w:val="008A0232"/>
    <w:rsid w:val="008A0810"/>
    <w:rsid w:val="008A0F7E"/>
    <w:rsid w:val="008A3DFB"/>
    <w:rsid w:val="008A4294"/>
    <w:rsid w:val="008A4954"/>
    <w:rsid w:val="008A4A33"/>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5A"/>
    <w:rsid w:val="0093767B"/>
    <w:rsid w:val="00937794"/>
    <w:rsid w:val="00937B21"/>
    <w:rsid w:val="00937B57"/>
    <w:rsid w:val="00937FD5"/>
    <w:rsid w:val="0094004B"/>
    <w:rsid w:val="0094045C"/>
    <w:rsid w:val="009404DA"/>
    <w:rsid w:val="00940B4B"/>
    <w:rsid w:val="00940BAE"/>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454"/>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C5B"/>
    <w:rsid w:val="00C51EFB"/>
    <w:rsid w:val="00C51F3E"/>
    <w:rsid w:val="00C528EB"/>
    <w:rsid w:val="00C52BDA"/>
    <w:rsid w:val="00C5330F"/>
    <w:rsid w:val="00C533C3"/>
    <w:rsid w:val="00C53BF8"/>
    <w:rsid w:val="00C54349"/>
    <w:rsid w:val="00C54856"/>
    <w:rsid w:val="00C5530B"/>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36C"/>
    <w:rsid w:val="00D003DD"/>
    <w:rsid w:val="00D01295"/>
    <w:rsid w:val="00D0197A"/>
    <w:rsid w:val="00D019B7"/>
    <w:rsid w:val="00D0231F"/>
    <w:rsid w:val="00D0237F"/>
    <w:rsid w:val="00D02A39"/>
    <w:rsid w:val="00D03276"/>
    <w:rsid w:val="00D03446"/>
    <w:rsid w:val="00D0354C"/>
    <w:rsid w:val="00D03CBD"/>
    <w:rsid w:val="00D04549"/>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DE3"/>
    <w:rsid w:val="00DC7159"/>
    <w:rsid w:val="00DC74A5"/>
    <w:rsid w:val="00DC7B96"/>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24"/>
    <w:rsid w:val="00EA4465"/>
    <w:rsid w:val="00EA497A"/>
    <w:rsid w:val="00EA5444"/>
    <w:rsid w:val="00EA5451"/>
    <w:rsid w:val="00EA5759"/>
    <w:rsid w:val="00EA5997"/>
    <w:rsid w:val="00EA5CF6"/>
    <w:rsid w:val="00EA5E4B"/>
    <w:rsid w:val="00EA666E"/>
    <w:rsid w:val="00EA6E15"/>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7DA"/>
    <w:rsid w:val="00FE3C4C"/>
    <w:rsid w:val="00FE4330"/>
    <w:rsid w:val="00FE44C2"/>
    <w:rsid w:val="00FE44EE"/>
    <w:rsid w:val="00FE6978"/>
    <w:rsid w:val="00FE6AC8"/>
    <w:rsid w:val="00FE6C93"/>
    <w:rsid w:val="00FE7001"/>
    <w:rsid w:val="00FE709C"/>
    <w:rsid w:val="00FE76DD"/>
    <w:rsid w:val="00FE7ADC"/>
    <w:rsid w:val="00FF0225"/>
    <w:rsid w:val="00FF0ABC"/>
    <w:rsid w:val="00FF0C15"/>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64667D78-B6C3-42E8-BE91-4C1962FC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批注框文本 Char"/>
    <w:link w:val="af5"/>
    <w:rsid w:val="00904188"/>
    <w:rPr>
      <w:rFonts w:ascii="Tahoma" w:hAnsi="Tahoma" w:cs="Tahoma"/>
      <w:sz w:val="16"/>
      <w:szCs w:val="16"/>
      <w:lang w:val="en-GB" w:eastAsia="en-US"/>
    </w:rPr>
  </w:style>
  <w:style w:type="character" w:customStyle="1" w:styleId="2Char">
    <w:name w:val="标题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题注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락,목록 단"/>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8"/>
    <w:rsid w:val="000C43F7"/>
    <w:rPr>
      <w:sz w:val="16"/>
      <w:lang w:val="en-GB" w:eastAsia="en-US"/>
    </w:rPr>
  </w:style>
  <w:style w:type="character" w:customStyle="1" w:styleId="Char8">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正文文本 Char"/>
    <w:link w:val="af2"/>
    <w:rsid w:val="00EB04FF"/>
    <w:rPr>
      <w:lang w:val="en-GB"/>
    </w:rPr>
  </w:style>
  <w:style w:type="table" w:styleId="af8">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批注文字 Char"/>
    <w:link w:val="af4"/>
    <w:uiPriority w:val="99"/>
    <w:qFormat/>
    <w:rsid w:val="000E4A2D"/>
    <w:rPr>
      <w:lang w:val="en-GB"/>
    </w:rPr>
  </w:style>
  <w:style w:type="character" w:customStyle="1" w:styleId="Char9">
    <w:name w:val="批注主题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文档结构图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页脚 Char"/>
    <w:link w:val="a6"/>
    <w:rsid w:val="00DB1848"/>
    <w:rPr>
      <w:rFonts w:ascii="Arial" w:hAnsi="Arial"/>
      <w:b/>
      <w:i/>
      <w:noProof/>
      <w:sz w:val="18"/>
      <w:lang w:val="en-GB"/>
    </w:rPr>
  </w:style>
  <w:style w:type="character" w:customStyle="1" w:styleId="3Char">
    <w:name w:val="标题 3 Char"/>
    <w:link w:val="30"/>
    <w:rsid w:val="00DB1848"/>
    <w:rPr>
      <w:sz w:val="28"/>
      <w:lang w:val="en-GB"/>
    </w:rPr>
  </w:style>
  <w:style w:type="character" w:customStyle="1" w:styleId="5Char">
    <w:name w:val="标题 5 Char"/>
    <w:link w:val="5"/>
    <w:rsid w:val="00DB1848"/>
    <w:rPr>
      <w:sz w:val="22"/>
      <w:lang w:val="en-GB"/>
    </w:rPr>
  </w:style>
  <w:style w:type="character" w:customStyle="1" w:styleId="6Char">
    <w:name w:val="标题 6 Char"/>
    <w:link w:val="6"/>
    <w:rsid w:val="00DB1848"/>
    <w:rPr>
      <w:lang w:val="en-GB"/>
    </w:rPr>
  </w:style>
  <w:style w:type="character" w:customStyle="1" w:styleId="7Char">
    <w:name w:val="标题 7 Char"/>
    <w:link w:val="7"/>
    <w:rsid w:val="00DB1848"/>
    <w:rPr>
      <w:lang w:val="en-GB"/>
    </w:rPr>
  </w:style>
  <w:style w:type="character" w:customStyle="1" w:styleId="8Char">
    <w:name w:val="标题 8 Char"/>
    <w:link w:val="8"/>
    <w:rsid w:val="00DB1848"/>
    <w:rPr>
      <w:rFonts w:ascii="Arial" w:hAnsi="Arial"/>
      <w:sz w:val="36"/>
      <w:lang w:val="en-GB"/>
    </w:rPr>
  </w:style>
  <w:style w:type="character" w:customStyle="1" w:styleId="9Char">
    <w:name w:val="标题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纯文本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0">
    <w:name w:val="表格文本"/>
    <w:rsid w:val="00DB1848"/>
    <w:pPr>
      <w:tabs>
        <w:tab w:val="decimal" w:pos="0"/>
      </w:tabs>
    </w:pPr>
    <w:rPr>
      <w:rFonts w:ascii="Arial" w:eastAsia="宋体" w:hAnsi="Arial"/>
      <w:noProof/>
      <w:sz w:val="21"/>
      <w:szCs w:val="21"/>
      <w:lang w:eastAsia="zh-CN"/>
    </w:rPr>
  </w:style>
  <w:style w:type="paragraph" w:customStyle="1" w:styleId="aff1">
    <w:name w:val="表头文本"/>
    <w:rsid w:val="00DB1848"/>
    <w:pPr>
      <w:jc w:val="center"/>
    </w:pPr>
    <w:rPr>
      <w:rFonts w:ascii="Arial" w:eastAsia="宋体" w:hAnsi="Arial"/>
      <w:b/>
      <w:sz w:val="21"/>
      <w:szCs w:val="21"/>
      <w:lang w:eastAsia="zh-CN"/>
    </w:rPr>
  </w:style>
  <w:style w:type="table" w:customStyle="1" w:styleId="aff2">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宋体" w:hAnsi="宋体"/>
      <w:b/>
      <w:bCs/>
      <w:color w:val="000000"/>
      <w:sz w:val="36"/>
    </w:rPr>
  </w:style>
  <w:style w:type="character" w:customStyle="1" w:styleId="affa">
    <w:name w:val="样式二"/>
    <w:basedOn w:val="aff9"/>
    <w:rsid w:val="00DB1848"/>
    <w:rPr>
      <w:rFonts w:ascii="宋体" w:hAnsi="宋体"/>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hyperlink" Target="https://www.3gpp.org/ftp/TSG_RAN/WG4_Radio/TSGR4_97_e/Docs/R4-2014875.zip" TargetMode="Externa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6.wmf"/><Relationship Id="rId41"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11.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4367529F-A000-49AA-A6CE-08790FC5A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82</TotalTime>
  <Pages>53</Pages>
  <Words>21005</Words>
  <Characters>119735</Characters>
  <Application>Microsoft Office Word</Application>
  <DocSecurity>0</DocSecurity>
  <Lines>997</Lines>
  <Paragraphs>280</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140460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Huawei</cp:lastModifiedBy>
  <cp:revision>90</cp:revision>
  <cp:lastPrinted>2017-11-03T16:53:00Z</cp:lastPrinted>
  <dcterms:created xsi:type="dcterms:W3CDTF">2020-11-03T22:40:00Z</dcterms:created>
  <dcterms:modified xsi:type="dcterms:W3CDTF">2020-11-04T03:13:00Z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ies>
</file>