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848" w:rsidRPr="00902581" w:rsidRDefault="00CA3D26" w:rsidP="00DB1848">
      <w:pPr>
        <w:pStyle w:val="3GPPHeader"/>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rsidR="00EE03C3" w:rsidRDefault="000851CC">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rsidR="00EE03C3" w:rsidRDefault="000851CC">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rsidR="00EE03C3" w:rsidRDefault="000851CC">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rsidR="00DB1848" w:rsidRPr="00902581" w:rsidRDefault="00DB1848" w:rsidP="00DB1848">
          <w:r w:rsidRPr="00902581">
            <w:rPr>
              <w:b/>
              <w:bCs/>
            </w:rPr>
            <w:fldChar w:fldCharType="end"/>
          </w:r>
        </w:p>
      </w:sdtContent>
    </w:sdt>
    <w:p w:rsidR="00DB1848" w:rsidRPr="00902581" w:rsidRDefault="00DB1848" w:rsidP="00DB1848"/>
    <w:p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rsidR="002F7D96" w:rsidRPr="00902581" w:rsidRDefault="002F7D96" w:rsidP="002F7D96">
      <w:pPr>
        <w:pStyle w:val="Heading3"/>
      </w:pPr>
      <w:bookmarkStart w:id="5" w:name="_Toc55233897"/>
      <w:r w:rsidRPr="00902581">
        <w:t>Background</w:t>
      </w:r>
      <w:bookmarkEnd w:id="5"/>
    </w:p>
    <w:p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rsidR="00FA0138" w:rsidRPr="00902581" w:rsidRDefault="00FA0138" w:rsidP="00BC672E">
      <w:pPr>
        <w:spacing w:after="0"/>
        <w:rPr>
          <w:rFonts w:eastAsia="SimSun"/>
          <w:lang w:eastAsia="x-none"/>
        </w:rPr>
      </w:pPr>
    </w:p>
    <w:p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rsidR="00E524D5" w:rsidRPr="00902581" w:rsidRDefault="00E524D5" w:rsidP="00BC672E">
      <w:pPr>
        <w:spacing w:after="0"/>
        <w:rPr>
          <w:rFonts w:eastAsia="SimSun"/>
          <w:lang w:eastAsia="x-none"/>
        </w:rPr>
      </w:pPr>
    </w:p>
    <w:p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rsidR="00F24358" w:rsidRPr="001E3351" w:rsidRDefault="00F24358" w:rsidP="00CE0542">
      <w:pPr>
        <w:pStyle w:val="NormalWeb"/>
        <w:spacing w:before="0" w:beforeAutospacing="0" w:after="0" w:afterAutospacing="0"/>
        <w:ind w:left="216"/>
        <w:rPr>
          <w:sz w:val="18"/>
          <w:lang w:val="fr-FR"/>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rsidR="001059D8" w:rsidRDefault="001059D8" w:rsidP="00774C69">
      <w:pPr>
        <w:rPr>
          <w:lang w:val="fr-FR"/>
        </w:rPr>
      </w:pPr>
    </w:p>
    <w:p w:rsidR="0095747B" w:rsidRPr="001E3351" w:rsidRDefault="0095747B" w:rsidP="007C2F4F">
      <w:pPr>
        <w:jc w:val="center"/>
        <w:rPr>
          <w:lang w:val="fr-FR"/>
        </w:rPr>
      </w:pPr>
      <w:r w:rsidRPr="00902581">
        <w:rPr>
          <w:noProof/>
          <w:lang w:val="en-US"/>
        </w:rPr>
        <w:drawing>
          <wp:inline distT="0" distB="0" distL="0" distR="0" wp14:anchorId="3D4BA2A9" wp14:editId="19AC0D28">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rsidR="00D4074F" w:rsidRPr="00902581" w:rsidRDefault="00D4074F" w:rsidP="00D4074F">
      <w:pPr>
        <w:keepNext/>
        <w:jc w:val="center"/>
      </w:pPr>
    </w:p>
    <w:p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rsidR="00186D7C" w:rsidRPr="00902581" w:rsidRDefault="00186D7C" w:rsidP="00186D7C"/>
    <w:p w:rsidR="00792992" w:rsidRPr="00902581" w:rsidRDefault="00792992" w:rsidP="003E4B22">
      <w:pPr>
        <w:rPr>
          <w:sz w:val="28"/>
          <w:lang w:val="en-US"/>
        </w:rPr>
      </w:pPr>
      <w:r w:rsidRPr="00902581">
        <w:rPr>
          <w:sz w:val="28"/>
          <w:lang w:val="en-US"/>
        </w:rPr>
        <w:t>Solution#2: Autonomous TA acquisition based on Timestamp</w:t>
      </w:r>
    </w:p>
    <w:p w:rsidR="00792992" w:rsidRPr="00902581" w:rsidRDefault="004C199F" w:rsidP="00792992">
      <w:r w:rsidRPr="00902581">
        <w:t>With this solution, t</w:t>
      </w:r>
      <w:r w:rsidR="00792992" w:rsidRPr="00902581">
        <w:t>he UE can rely on the following procedure :</w:t>
      </w:r>
    </w:p>
    <w:p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rsidR="00792992" w:rsidRPr="00902581" w:rsidRDefault="00792992" w:rsidP="00792992"/>
    <w:p w:rsidR="00792992" w:rsidRPr="00902581" w:rsidRDefault="00792992" w:rsidP="00792992">
      <w:pPr>
        <w:keepNext/>
        <w:jc w:val="center"/>
      </w:pPr>
      <w:r w:rsidRPr="00902581">
        <w:object w:dxaOrig="8824" w:dyaOrig="4434" w14:anchorId="1A2EE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3pt;height:185.9pt" o:ole="">
            <v:imagedata r:id="rId14" o:title=""/>
          </v:shape>
          <o:OLEObject Type="Embed" ProgID="Visio.Drawing.11" ShapeID="_x0000_i1025" DrawAspect="Content" ObjectID="_1665917792" r:id="rId15"/>
        </w:object>
      </w:r>
    </w:p>
    <w:p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rsidR="00792992" w:rsidRPr="00902581" w:rsidRDefault="00792992" w:rsidP="00D4074F"/>
    <w:p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rsidTr="00102E9B">
        <w:tc>
          <w:tcPr>
            <w:tcW w:w="932" w:type="pct"/>
          </w:tcPr>
          <w:p w:rsidR="001059D8" w:rsidRPr="00902581" w:rsidRDefault="001059D8" w:rsidP="00102E9B">
            <w:pPr>
              <w:rPr>
                <w:b/>
              </w:rPr>
            </w:pPr>
            <w:r w:rsidRPr="00902581">
              <w:rPr>
                <w:b/>
              </w:rPr>
              <w:lastRenderedPageBreak/>
              <w:t>Companies</w:t>
            </w:r>
          </w:p>
        </w:tc>
        <w:tc>
          <w:tcPr>
            <w:tcW w:w="4068" w:type="pct"/>
          </w:tcPr>
          <w:p w:rsidR="001059D8" w:rsidRPr="00902581" w:rsidRDefault="001059D8" w:rsidP="00102E9B">
            <w:pPr>
              <w:rPr>
                <w:b/>
              </w:rPr>
            </w:pPr>
            <w:r w:rsidRPr="00902581">
              <w:rPr>
                <w:b/>
              </w:rPr>
              <w:t>Proposals</w:t>
            </w:r>
          </w:p>
        </w:tc>
      </w:tr>
      <w:tr w:rsidR="001059D8" w:rsidRPr="00902581" w:rsidTr="00102E9B">
        <w:tc>
          <w:tcPr>
            <w:tcW w:w="932" w:type="pct"/>
          </w:tcPr>
          <w:p w:rsidR="001059D8" w:rsidRPr="00902581" w:rsidRDefault="00FD2CA2" w:rsidP="00102E9B">
            <w:pPr>
              <w:rPr>
                <w:bCs/>
              </w:rPr>
            </w:pPr>
            <w:r w:rsidRPr="00902581">
              <w:rPr>
                <w:bCs/>
              </w:rPr>
              <w:t>Apple</w:t>
            </w:r>
          </w:p>
        </w:tc>
        <w:tc>
          <w:tcPr>
            <w:tcW w:w="4068" w:type="pct"/>
          </w:tcPr>
          <w:p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rsidTr="00102E9B">
        <w:tc>
          <w:tcPr>
            <w:tcW w:w="932" w:type="pct"/>
          </w:tcPr>
          <w:p w:rsidR="00FD2CA2" w:rsidRPr="00902581" w:rsidRDefault="001D3937" w:rsidP="00102E9B">
            <w:pPr>
              <w:rPr>
                <w:bCs/>
              </w:rPr>
            </w:pPr>
            <w:r w:rsidRPr="00902581">
              <w:rPr>
                <w:bCs/>
              </w:rPr>
              <w:t>CATT</w:t>
            </w:r>
          </w:p>
        </w:tc>
        <w:tc>
          <w:tcPr>
            <w:tcW w:w="4068" w:type="pct"/>
          </w:tcPr>
          <w:p w:rsidR="001D3937" w:rsidRPr="00902581" w:rsidRDefault="001D3937" w:rsidP="001D3937">
            <w:r w:rsidRPr="00902581">
              <w:t>Observation 1: Serving satellite ephemeris signalled from the network is more promising than the timestamp signalled.</w:t>
            </w:r>
          </w:p>
          <w:p w:rsidR="00FD2CA2" w:rsidRPr="00902581" w:rsidRDefault="001D3937" w:rsidP="001D3937">
            <w:r w:rsidRPr="00902581">
              <w:t>Proposal 1: Additional information signalled from the network should apply serving satellite ephemeris.</w:t>
            </w:r>
          </w:p>
          <w:p w:rsidR="00C1456D" w:rsidRPr="00902581" w:rsidRDefault="00C1456D" w:rsidP="001D3937">
            <w:r w:rsidRPr="00902581">
              <w:t>Proposal 3: Initial TA acquisition based on GNSS and satellite ephemeris is supported.</w:t>
            </w:r>
          </w:p>
        </w:tc>
      </w:tr>
      <w:tr w:rsidR="00783DA1" w:rsidRPr="00902581" w:rsidTr="00102E9B">
        <w:tc>
          <w:tcPr>
            <w:tcW w:w="932" w:type="pct"/>
          </w:tcPr>
          <w:p w:rsidR="00783DA1" w:rsidRPr="00902581" w:rsidRDefault="00783DA1" w:rsidP="00102E9B">
            <w:pPr>
              <w:rPr>
                <w:bCs/>
              </w:rPr>
            </w:pPr>
            <w:r w:rsidRPr="00902581">
              <w:rPr>
                <w:bCs/>
              </w:rPr>
              <w:t>Thales</w:t>
            </w:r>
          </w:p>
        </w:tc>
        <w:tc>
          <w:tcPr>
            <w:tcW w:w="4068" w:type="pct"/>
          </w:tcPr>
          <w:p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rsidTr="00102E9B">
        <w:tc>
          <w:tcPr>
            <w:tcW w:w="932" w:type="pct"/>
          </w:tcPr>
          <w:p w:rsidR="003F1F19" w:rsidRPr="00902581" w:rsidRDefault="003F1F19" w:rsidP="00102E9B">
            <w:pPr>
              <w:rPr>
                <w:bCs/>
              </w:rPr>
            </w:pPr>
            <w:r w:rsidRPr="00902581">
              <w:t>Ericsson</w:t>
            </w:r>
          </w:p>
        </w:tc>
        <w:tc>
          <w:tcPr>
            <w:tcW w:w="4068" w:type="pct"/>
          </w:tcPr>
          <w:p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rsidTr="00102E9B">
        <w:tc>
          <w:tcPr>
            <w:tcW w:w="932" w:type="pct"/>
          </w:tcPr>
          <w:p w:rsidR="000700BA" w:rsidRPr="00902581" w:rsidRDefault="000700BA" w:rsidP="00102E9B">
            <w:pPr>
              <w:rPr>
                <w:bCs/>
              </w:rPr>
            </w:pPr>
            <w:r w:rsidRPr="00902581">
              <w:rPr>
                <w:bCs/>
              </w:rPr>
              <w:t>CMCC</w:t>
            </w:r>
          </w:p>
        </w:tc>
        <w:tc>
          <w:tcPr>
            <w:tcW w:w="4068" w:type="pct"/>
          </w:tcPr>
          <w:p w:rsidR="000700BA" w:rsidRPr="00902581" w:rsidRDefault="000700BA" w:rsidP="000700BA">
            <w:r w:rsidRPr="00902581">
              <w:t>Proposal 1: All TA determination solutions can be supported and chosen can be left to deployment/ implementation.</w:t>
            </w:r>
          </w:p>
          <w:p w:rsidR="000700BA" w:rsidRPr="00902581" w:rsidRDefault="000700BA" w:rsidP="000700BA">
            <w:r w:rsidRPr="00902581">
              <w:t>Proposal 2: Working mode for NTN is explicitly signaled in system information to eliminate potential confusion in terminology.</w:t>
            </w:r>
          </w:p>
        </w:tc>
      </w:tr>
      <w:tr w:rsidR="000247AC" w:rsidRPr="00902581" w:rsidTr="00102E9B">
        <w:tc>
          <w:tcPr>
            <w:tcW w:w="932" w:type="pct"/>
          </w:tcPr>
          <w:p w:rsidR="000247AC" w:rsidRPr="00902581" w:rsidRDefault="000247AC" w:rsidP="00102E9B">
            <w:pPr>
              <w:rPr>
                <w:bCs/>
              </w:rPr>
            </w:pPr>
            <w:r w:rsidRPr="00902581">
              <w:rPr>
                <w:bCs/>
              </w:rPr>
              <w:t>Sony</w:t>
            </w:r>
          </w:p>
        </w:tc>
        <w:tc>
          <w:tcPr>
            <w:tcW w:w="4068" w:type="pct"/>
          </w:tcPr>
          <w:p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rsidTr="00102E9B">
        <w:tc>
          <w:tcPr>
            <w:tcW w:w="932" w:type="pct"/>
          </w:tcPr>
          <w:p w:rsidR="002E6EC5" w:rsidRPr="00902581" w:rsidRDefault="002E6EC5" w:rsidP="00102E9B">
            <w:pPr>
              <w:rPr>
                <w:bCs/>
              </w:rPr>
            </w:pPr>
            <w:r w:rsidRPr="00902581">
              <w:rPr>
                <w:bCs/>
              </w:rPr>
              <w:t>Intel Corporation</w:t>
            </w:r>
          </w:p>
        </w:tc>
        <w:tc>
          <w:tcPr>
            <w:tcW w:w="4068" w:type="pct"/>
          </w:tcPr>
          <w:p w:rsidR="002E6EC5" w:rsidRPr="00902581" w:rsidRDefault="002E6EC5" w:rsidP="002E6EC5">
            <w:r w:rsidRPr="00902581">
              <w:t>Proposal 1: UEs without pre-compensation of time and frequency offset capabilities are not considered for the NTN WI</w:t>
            </w:r>
          </w:p>
        </w:tc>
      </w:tr>
      <w:tr w:rsidR="00A2783A" w:rsidRPr="00902581" w:rsidTr="00102E9B">
        <w:tc>
          <w:tcPr>
            <w:tcW w:w="932" w:type="pct"/>
          </w:tcPr>
          <w:p w:rsidR="00A2783A" w:rsidRPr="00902581" w:rsidRDefault="007C7166" w:rsidP="00102E9B">
            <w:pPr>
              <w:rPr>
                <w:bCs/>
              </w:rPr>
            </w:pPr>
            <w:r w:rsidRPr="00902581">
              <w:rPr>
                <w:bCs/>
              </w:rPr>
              <w:t>Panasonic</w:t>
            </w:r>
          </w:p>
        </w:tc>
        <w:tc>
          <w:tcPr>
            <w:tcW w:w="4068" w:type="pct"/>
          </w:tcPr>
          <w:p w:rsidR="00A2783A" w:rsidRPr="00902581" w:rsidRDefault="00A2783A" w:rsidP="002E6EC5">
            <w:r w:rsidRPr="00902581">
              <w:t>Proposal 1: Support UE autonomous TA acquisition based on location of UE and satellite.</w:t>
            </w:r>
          </w:p>
        </w:tc>
      </w:tr>
      <w:tr w:rsidR="00385123" w:rsidRPr="00902581" w:rsidTr="00102E9B">
        <w:tc>
          <w:tcPr>
            <w:tcW w:w="932" w:type="pct"/>
          </w:tcPr>
          <w:p w:rsidR="00385123" w:rsidRPr="00902581" w:rsidRDefault="00385123" w:rsidP="00102E9B">
            <w:pPr>
              <w:rPr>
                <w:bCs/>
              </w:rPr>
            </w:pPr>
            <w:r w:rsidRPr="00902581">
              <w:rPr>
                <w:bCs/>
              </w:rPr>
              <w:t>InterDigital, Inc.</w:t>
            </w:r>
          </w:p>
        </w:tc>
        <w:tc>
          <w:tcPr>
            <w:tcW w:w="4068" w:type="pct"/>
          </w:tcPr>
          <w:p w:rsidR="00385123" w:rsidRPr="00902581" w:rsidRDefault="00385123" w:rsidP="002E6EC5">
            <w:r w:rsidRPr="00902581">
              <w:t>Proposal 1: UE-specific TA is estimated based on GNSS acquired UE position and satellite ephemeris (Option-1).</w:t>
            </w:r>
          </w:p>
        </w:tc>
      </w:tr>
      <w:tr w:rsidR="00021912" w:rsidRPr="00902581" w:rsidTr="00102E9B">
        <w:tc>
          <w:tcPr>
            <w:tcW w:w="932" w:type="pct"/>
          </w:tcPr>
          <w:p w:rsidR="00021912" w:rsidRPr="00902581" w:rsidRDefault="00583607" w:rsidP="00102E9B">
            <w:pPr>
              <w:rPr>
                <w:bCs/>
              </w:rPr>
            </w:pPr>
            <w:r w:rsidRPr="00902581">
              <w:rPr>
                <w:bCs/>
              </w:rPr>
              <w:t>Spreadtrum Communications</w:t>
            </w:r>
          </w:p>
        </w:tc>
        <w:tc>
          <w:tcPr>
            <w:tcW w:w="4068" w:type="pct"/>
          </w:tcPr>
          <w:p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rsidTr="00102E9B">
        <w:tc>
          <w:tcPr>
            <w:tcW w:w="932" w:type="pct"/>
          </w:tcPr>
          <w:p w:rsidR="00745989" w:rsidRPr="00902581" w:rsidRDefault="00745989" w:rsidP="00102E9B">
            <w:pPr>
              <w:rPr>
                <w:bCs/>
              </w:rPr>
            </w:pPr>
            <w:r w:rsidRPr="00902581">
              <w:rPr>
                <w:bCs/>
              </w:rPr>
              <w:t>MediaTek, Eutelsat</w:t>
            </w:r>
          </w:p>
          <w:p w:rsidR="001F0086" w:rsidRPr="00902581" w:rsidRDefault="001F0086" w:rsidP="00102E9B">
            <w:pPr>
              <w:rPr>
                <w:b/>
                <w:bCs/>
                <w:color w:val="0000FF"/>
                <w:sz w:val="16"/>
                <w:szCs w:val="16"/>
                <w:u w:val="single"/>
              </w:rPr>
            </w:pPr>
          </w:p>
        </w:tc>
        <w:tc>
          <w:tcPr>
            <w:tcW w:w="4068" w:type="pct"/>
          </w:tcPr>
          <w:p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rsidTr="00102E9B">
        <w:tc>
          <w:tcPr>
            <w:tcW w:w="932" w:type="pct"/>
          </w:tcPr>
          <w:p w:rsidR="00745989" w:rsidRPr="00902581" w:rsidRDefault="00745989" w:rsidP="00102E9B">
            <w:pPr>
              <w:rPr>
                <w:bCs/>
              </w:rPr>
            </w:pPr>
            <w:r w:rsidRPr="00902581">
              <w:t>LG Electronics</w:t>
            </w:r>
          </w:p>
        </w:tc>
        <w:tc>
          <w:tcPr>
            <w:tcW w:w="4068" w:type="pct"/>
          </w:tcPr>
          <w:p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rsidTr="00102E9B">
        <w:tc>
          <w:tcPr>
            <w:tcW w:w="932" w:type="pct"/>
          </w:tcPr>
          <w:p w:rsidR="00132B77" w:rsidRPr="00902581" w:rsidRDefault="00132B77" w:rsidP="00102E9B">
            <w:pPr>
              <w:rPr>
                <w:bCs/>
              </w:rPr>
            </w:pPr>
            <w:r w:rsidRPr="00902581">
              <w:t>ZTE</w:t>
            </w:r>
          </w:p>
        </w:tc>
        <w:tc>
          <w:tcPr>
            <w:tcW w:w="4068" w:type="pct"/>
          </w:tcPr>
          <w:p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rsidR="00A84090" w:rsidRPr="00902581" w:rsidRDefault="00A84090" w:rsidP="00130CA7">
      <w:pPr>
        <w:pStyle w:val="Heading3"/>
      </w:pPr>
      <w:bookmarkStart w:id="6" w:name="_Toc55233898"/>
      <w:r w:rsidRPr="00902581">
        <w:t>Company views</w:t>
      </w:r>
      <w:bookmarkEnd w:id="6"/>
    </w:p>
    <w:p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rsidR="00A84090" w:rsidRPr="00902581" w:rsidRDefault="00A84090" w:rsidP="00A84090">
      <w:pPr>
        <w:rPr>
          <w:lang w:val="en-US"/>
        </w:rPr>
      </w:pPr>
    </w:p>
    <w:p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rsidTr="00CF2DF8">
        <w:tc>
          <w:tcPr>
            <w:tcW w:w="932" w:type="pct"/>
            <w:shd w:val="clear" w:color="auto" w:fill="00B0F0"/>
          </w:tcPr>
          <w:p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rsidTr="00170F90">
        <w:tc>
          <w:tcPr>
            <w:tcW w:w="932" w:type="pct"/>
          </w:tcPr>
          <w:p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rsidTr="00170F90">
        <w:tc>
          <w:tcPr>
            <w:tcW w:w="932" w:type="pct"/>
          </w:tcPr>
          <w:p w:rsidR="00A84090" w:rsidRPr="00902581" w:rsidRDefault="00282A1D" w:rsidP="00170F90">
            <w:pPr>
              <w:rPr>
                <w:bCs/>
              </w:rPr>
            </w:pPr>
            <w:r>
              <w:rPr>
                <w:bCs/>
              </w:rPr>
              <w:t>MediaTek</w:t>
            </w:r>
          </w:p>
        </w:tc>
        <w:tc>
          <w:tcPr>
            <w:tcW w:w="4068" w:type="pct"/>
          </w:tcPr>
          <w:p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282A1D" w:rsidRPr="00902581" w:rsidTr="00170F90">
        <w:tc>
          <w:tcPr>
            <w:tcW w:w="932" w:type="pct"/>
          </w:tcPr>
          <w:p w:rsidR="00282A1D" w:rsidRPr="00902581" w:rsidRDefault="00282A1D" w:rsidP="00170F90">
            <w:pPr>
              <w:rPr>
                <w:bCs/>
              </w:rPr>
            </w:pPr>
          </w:p>
        </w:tc>
        <w:tc>
          <w:tcPr>
            <w:tcW w:w="4068" w:type="pct"/>
          </w:tcPr>
          <w:p w:rsidR="00282A1D" w:rsidRPr="00902581" w:rsidRDefault="00282A1D" w:rsidP="00170F90"/>
        </w:tc>
      </w:tr>
    </w:tbl>
    <w:p w:rsidR="0005644C" w:rsidRPr="00902581" w:rsidRDefault="0005644C" w:rsidP="002C6CD1"/>
    <w:p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rsidR="00130CA7" w:rsidRPr="00902581" w:rsidRDefault="00130CA7" w:rsidP="00130CA7">
      <w:r w:rsidRPr="00902581">
        <w:t>The following issues need to be further investigated</w:t>
      </w:r>
      <w:r w:rsidR="00A5650B" w:rsidRPr="00902581">
        <w:t>:</w:t>
      </w:r>
    </w:p>
    <w:p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rsidR="00006617" w:rsidRPr="00902581" w:rsidRDefault="00006617" w:rsidP="007C62B5">
      <w:pPr>
        <w:pStyle w:val="ListParagraph"/>
        <w:numPr>
          <w:ilvl w:val="0"/>
          <w:numId w:val="17"/>
        </w:numPr>
      </w:pPr>
      <w:r w:rsidRPr="00902581">
        <w:t xml:space="preserve">Issue#1-4: </w:t>
      </w:r>
      <w:r w:rsidR="00AE62B6" w:rsidRPr="00902581">
        <w:t>TA command in RAR</w:t>
      </w:r>
    </w:p>
    <w:p w:rsidR="006F6278" w:rsidRPr="00902581" w:rsidRDefault="00E4342C" w:rsidP="00AD102B">
      <w:pPr>
        <w:pStyle w:val="Heading3"/>
      </w:pPr>
      <w:bookmarkStart w:id="8" w:name="_Toc55233900"/>
      <w:r w:rsidRPr="00902581">
        <w:lastRenderedPageBreak/>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rsidR="00906342" w:rsidRPr="00902581" w:rsidRDefault="00906342" w:rsidP="00AD102B">
      <w:pPr>
        <w:pStyle w:val="Heading4"/>
      </w:pPr>
      <w:r w:rsidRPr="00902581">
        <w:t>Background</w:t>
      </w:r>
    </w:p>
    <w:p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rsidR="00F33746" w:rsidRPr="00902581" w:rsidRDefault="00F33746" w:rsidP="00F33746"/>
    <w:p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rsidR="00935AD3" w:rsidRPr="00902581" w:rsidRDefault="00935AD3" w:rsidP="003B1BD3"/>
    <w:p w:rsidR="00AA186D" w:rsidRDefault="00586C81" w:rsidP="00D94258">
      <w:pPr>
        <w:keepNext/>
        <w:jc w:val="center"/>
      </w:pPr>
      <w:r w:rsidRPr="00902581">
        <w:rPr>
          <w:noProof/>
          <w:lang w:val="en-US"/>
        </w:rPr>
        <w:drawing>
          <wp:inline distT="0" distB="0" distL="0" distR="0" wp14:anchorId="78817040" wp14:editId="18BC3459">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rsidR="00AA186D" w:rsidRDefault="00AA186D" w:rsidP="003B1BD3"/>
    <w:p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rsidTr="00CF2DF8">
        <w:tc>
          <w:tcPr>
            <w:tcW w:w="932" w:type="pct"/>
            <w:shd w:val="clear" w:color="auto" w:fill="00B0F0"/>
          </w:tcPr>
          <w:p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rsidR="00B37CE6" w:rsidRPr="00902581" w:rsidRDefault="00B37CE6" w:rsidP="00102E9B">
            <w:pPr>
              <w:rPr>
                <w:b/>
                <w:color w:val="FFFFFF" w:themeColor="background1"/>
              </w:rPr>
            </w:pPr>
            <w:r w:rsidRPr="00902581">
              <w:rPr>
                <w:b/>
                <w:color w:val="FFFFFF" w:themeColor="background1"/>
              </w:rPr>
              <w:t>Proposals</w:t>
            </w:r>
          </w:p>
        </w:tc>
      </w:tr>
      <w:tr w:rsidR="00B37CE6" w:rsidRPr="00902581" w:rsidTr="00102E9B">
        <w:tc>
          <w:tcPr>
            <w:tcW w:w="932" w:type="pct"/>
          </w:tcPr>
          <w:p w:rsidR="00B37CE6" w:rsidRPr="00902581" w:rsidRDefault="00B37CE6" w:rsidP="00102E9B">
            <w:r w:rsidRPr="00902581">
              <w:t>Ericsson</w:t>
            </w:r>
          </w:p>
        </w:tc>
        <w:tc>
          <w:tcPr>
            <w:tcW w:w="4068" w:type="pct"/>
          </w:tcPr>
          <w:p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rsidTr="00102E9B">
        <w:tc>
          <w:tcPr>
            <w:tcW w:w="932" w:type="pct"/>
          </w:tcPr>
          <w:p w:rsidR="00B37CE6" w:rsidRPr="00902581" w:rsidRDefault="00976DC4" w:rsidP="00102E9B">
            <w:pPr>
              <w:rPr>
                <w:bCs/>
              </w:rPr>
            </w:pPr>
            <w:r w:rsidRPr="00902581">
              <w:rPr>
                <w:bCs/>
              </w:rPr>
              <w:lastRenderedPageBreak/>
              <w:t>Qualcomm Incorporated</w:t>
            </w:r>
          </w:p>
        </w:tc>
        <w:tc>
          <w:tcPr>
            <w:tcW w:w="4068" w:type="pct"/>
          </w:tcPr>
          <w:p w:rsidR="00B37CE6" w:rsidRPr="00902581" w:rsidRDefault="00976DC4" w:rsidP="00102E9B">
            <w:r w:rsidRPr="00902581">
              <w:t>Observation 2: In NTN with transparent LEO satellites, it may not be feasible to have gNB as the reference point for time and frequency.</w:t>
            </w:r>
          </w:p>
          <w:p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rsidTr="00102E9B">
        <w:tc>
          <w:tcPr>
            <w:tcW w:w="932" w:type="pct"/>
          </w:tcPr>
          <w:p w:rsidR="00081745" w:rsidRPr="00902581" w:rsidRDefault="00081745" w:rsidP="00102E9B">
            <w:pPr>
              <w:rPr>
                <w:bCs/>
              </w:rPr>
            </w:pPr>
            <w:r w:rsidRPr="00902581">
              <w:rPr>
                <w:bCs/>
              </w:rPr>
              <w:t>Nokia</w:t>
            </w:r>
          </w:p>
        </w:tc>
        <w:tc>
          <w:tcPr>
            <w:tcW w:w="4068" w:type="pct"/>
          </w:tcPr>
          <w:p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rsidTr="00102E9B">
        <w:tc>
          <w:tcPr>
            <w:tcW w:w="932" w:type="pct"/>
          </w:tcPr>
          <w:p w:rsidR="00081745" w:rsidRPr="00902581" w:rsidRDefault="00DB7433" w:rsidP="00102E9B">
            <w:pPr>
              <w:rPr>
                <w:bCs/>
              </w:rPr>
            </w:pPr>
            <w:r w:rsidRPr="00902581">
              <w:rPr>
                <w:bCs/>
              </w:rPr>
              <w:t>Apple</w:t>
            </w:r>
          </w:p>
        </w:tc>
        <w:tc>
          <w:tcPr>
            <w:tcW w:w="4068" w:type="pct"/>
          </w:tcPr>
          <w:p w:rsidR="00081745" w:rsidRPr="00902581" w:rsidRDefault="00DB7433" w:rsidP="00102E9B">
            <w:r w:rsidRPr="00902581">
              <w:t>Proposal 1: Define common TA as the RTD between reference point and satellite.</w:t>
            </w:r>
          </w:p>
          <w:p w:rsidR="00083199" w:rsidRPr="00902581" w:rsidRDefault="00083199" w:rsidP="00102E9B">
            <w:r w:rsidRPr="00902581">
              <w:t>Proposal 2: The reference point is set at satellite.</w:t>
            </w:r>
          </w:p>
        </w:tc>
      </w:tr>
      <w:tr w:rsidR="004B24EB" w:rsidRPr="00902581" w:rsidTr="00102E9B">
        <w:tc>
          <w:tcPr>
            <w:tcW w:w="932" w:type="pct"/>
          </w:tcPr>
          <w:p w:rsidR="004B24EB" w:rsidRPr="00902581" w:rsidRDefault="004B24EB" w:rsidP="00102E9B">
            <w:pPr>
              <w:rPr>
                <w:bCs/>
              </w:rPr>
            </w:pPr>
            <w:r w:rsidRPr="00902581">
              <w:rPr>
                <w:bCs/>
              </w:rPr>
              <w:t>Thales</w:t>
            </w:r>
          </w:p>
        </w:tc>
        <w:tc>
          <w:tcPr>
            <w:tcW w:w="4068" w:type="pct"/>
          </w:tcPr>
          <w:p w:rsidR="004B24EB" w:rsidRPr="00902581" w:rsidRDefault="004B24EB" w:rsidP="00102E9B">
            <w:r w:rsidRPr="00902581">
              <w:t>Proposal 8.</w:t>
            </w:r>
            <w:r w:rsidRPr="00902581">
              <w:tab/>
              <w:t>Consider the satellite as the reference point for TA acquisition and maintenance.</w:t>
            </w:r>
          </w:p>
        </w:tc>
      </w:tr>
      <w:tr w:rsidR="005602BD" w:rsidRPr="00902581" w:rsidTr="00102E9B">
        <w:tc>
          <w:tcPr>
            <w:tcW w:w="932" w:type="pct"/>
          </w:tcPr>
          <w:p w:rsidR="005602BD" w:rsidRPr="00902581" w:rsidRDefault="005602BD" w:rsidP="00102E9B">
            <w:pPr>
              <w:rPr>
                <w:bCs/>
              </w:rPr>
            </w:pPr>
            <w:r w:rsidRPr="00902581">
              <w:rPr>
                <w:bCs/>
              </w:rPr>
              <w:t>MediaTek, Eutelsat</w:t>
            </w:r>
          </w:p>
        </w:tc>
        <w:tc>
          <w:tcPr>
            <w:tcW w:w="4068" w:type="pct"/>
          </w:tcPr>
          <w:p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rsidTr="00102E9B">
        <w:tc>
          <w:tcPr>
            <w:tcW w:w="932" w:type="pct"/>
          </w:tcPr>
          <w:p w:rsidR="005561AA" w:rsidRPr="00902581" w:rsidRDefault="005561AA" w:rsidP="00102E9B">
            <w:pPr>
              <w:rPr>
                <w:bCs/>
              </w:rPr>
            </w:pPr>
            <w:r w:rsidRPr="00902581">
              <w:rPr>
                <w:bCs/>
              </w:rPr>
              <w:t>vivo</w:t>
            </w:r>
          </w:p>
        </w:tc>
        <w:tc>
          <w:tcPr>
            <w:tcW w:w="4068" w:type="pct"/>
          </w:tcPr>
          <w:p w:rsidR="005561AA" w:rsidRPr="00902581" w:rsidRDefault="005561AA" w:rsidP="00102E9B">
            <w:r w:rsidRPr="00902581">
              <w:t>Proposal 1: The reference point needs to be clearly defined before NTN UL timing advance discussion.</w:t>
            </w:r>
          </w:p>
        </w:tc>
      </w:tr>
      <w:tr w:rsidR="00B4535B" w:rsidRPr="00902581" w:rsidTr="00102E9B">
        <w:tc>
          <w:tcPr>
            <w:tcW w:w="932" w:type="pct"/>
          </w:tcPr>
          <w:p w:rsidR="00B4535B" w:rsidRPr="00902581" w:rsidRDefault="00B4535B" w:rsidP="00102E9B">
            <w:pPr>
              <w:rPr>
                <w:bCs/>
              </w:rPr>
            </w:pPr>
            <w:r w:rsidRPr="00902581">
              <w:rPr>
                <w:bCs/>
              </w:rPr>
              <w:t>Samsung</w:t>
            </w:r>
          </w:p>
        </w:tc>
        <w:tc>
          <w:tcPr>
            <w:tcW w:w="4068" w:type="pct"/>
          </w:tcPr>
          <w:p w:rsidR="00B4535B" w:rsidRPr="00902581" w:rsidRDefault="00B4535B" w:rsidP="00102E9B">
            <w:r w:rsidRPr="00902581">
              <w:t>Proposal 4: Multiple reference points and common TA values should be considered for extremely large cells.</w:t>
            </w:r>
          </w:p>
        </w:tc>
      </w:tr>
      <w:tr w:rsidR="007F1CE3" w:rsidRPr="00902581" w:rsidTr="00102E9B">
        <w:tc>
          <w:tcPr>
            <w:tcW w:w="932" w:type="pct"/>
          </w:tcPr>
          <w:p w:rsidR="007F1CE3" w:rsidRPr="00902581" w:rsidRDefault="007F1CE3" w:rsidP="00102E9B">
            <w:pPr>
              <w:rPr>
                <w:bCs/>
              </w:rPr>
            </w:pPr>
            <w:r w:rsidRPr="00902581">
              <w:rPr>
                <w:bCs/>
              </w:rPr>
              <w:t>OPPO</w:t>
            </w:r>
          </w:p>
        </w:tc>
        <w:tc>
          <w:tcPr>
            <w:tcW w:w="4068" w:type="pct"/>
          </w:tcPr>
          <w:p w:rsidR="007F1CE3" w:rsidRPr="00902581" w:rsidRDefault="00C51C5B" w:rsidP="00102E9B">
            <w:r w:rsidRPr="00902581">
              <w:t>Proposal 2:  Consider RP option 3 as a baseline and FFS for detailed signaling design.</w:t>
            </w:r>
          </w:p>
        </w:tc>
      </w:tr>
      <w:tr w:rsidR="004A2C2F" w:rsidRPr="00902581" w:rsidTr="00102E9B">
        <w:tc>
          <w:tcPr>
            <w:tcW w:w="932" w:type="pct"/>
          </w:tcPr>
          <w:p w:rsidR="004A2C2F" w:rsidRPr="00902581" w:rsidRDefault="004A2C2F" w:rsidP="00102E9B">
            <w:pPr>
              <w:rPr>
                <w:bCs/>
              </w:rPr>
            </w:pPr>
            <w:r w:rsidRPr="00902581">
              <w:rPr>
                <w:bCs/>
              </w:rPr>
              <w:t>ZTE</w:t>
            </w:r>
          </w:p>
        </w:tc>
        <w:tc>
          <w:tcPr>
            <w:tcW w:w="4068" w:type="pct"/>
          </w:tcPr>
          <w:p w:rsidR="004A2C2F" w:rsidRPr="00902581" w:rsidRDefault="004A2C2F" w:rsidP="00102E9B">
            <w:r w:rsidRPr="00902581">
              <w:t>Proposal 1: At least the full TA compensation at UE side to ensure the DL/UL frame boundary alignment at BS side should be supported.</w:t>
            </w:r>
          </w:p>
        </w:tc>
      </w:tr>
      <w:tr w:rsidR="00564E03" w:rsidRPr="00902581" w:rsidTr="00102E9B">
        <w:tc>
          <w:tcPr>
            <w:tcW w:w="932" w:type="pct"/>
          </w:tcPr>
          <w:p w:rsidR="00564E03" w:rsidRPr="00902581" w:rsidRDefault="00564E03" w:rsidP="00102E9B">
            <w:pPr>
              <w:rPr>
                <w:bCs/>
              </w:rPr>
            </w:pPr>
            <w:r w:rsidRPr="00902581">
              <w:rPr>
                <w:bCs/>
              </w:rPr>
              <w:t>Xiaomi</w:t>
            </w:r>
          </w:p>
        </w:tc>
        <w:tc>
          <w:tcPr>
            <w:tcW w:w="4068" w:type="pct"/>
          </w:tcPr>
          <w:p w:rsidR="00564E03" w:rsidRPr="00902581" w:rsidRDefault="00564E03" w:rsidP="00102E9B">
            <w:r w:rsidRPr="00902581">
              <w:t xml:space="preserve">Proposal 1: Reference point and common TA definitions that are different to TR 38.821 should be clarified.  </w:t>
            </w:r>
          </w:p>
          <w:p w:rsidR="00B57034" w:rsidRPr="00902581" w:rsidRDefault="00B57034" w:rsidP="00102E9B">
            <w:r w:rsidRPr="00902581">
              <w:t>Proposal 2: RP option 3 in FL summary should be supported.</w:t>
            </w:r>
          </w:p>
        </w:tc>
      </w:tr>
      <w:tr w:rsidR="006B1AB5" w:rsidRPr="00902581" w:rsidTr="00102E9B">
        <w:tc>
          <w:tcPr>
            <w:tcW w:w="932" w:type="pct"/>
          </w:tcPr>
          <w:p w:rsidR="006B1AB5" w:rsidRPr="00902581" w:rsidRDefault="00280A8B" w:rsidP="00102E9B">
            <w:pPr>
              <w:rPr>
                <w:bCs/>
              </w:rPr>
            </w:pPr>
            <w:r w:rsidRPr="00902581">
              <w:rPr>
                <w:bCs/>
              </w:rPr>
              <w:t>Spreadtrum Communications</w:t>
            </w:r>
          </w:p>
        </w:tc>
        <w:tc>
          <w:tcPr>
            <w:tcW w:w="4068" w:type="pct"/>
          </w:tcPr>
          <w:p w:rsidR="006B1AB5" w:rsidRPr="00902581" w:rsidRDefault="006B1AB5" w:rsidP="00102E9B">
            <w:r w:rsidRPr="00902581">
              <w:t>Proposal 2: Reference point for autonomous acquisition of the TA at UE is located at the satellite.</w:t>
            </w:r>
          </w:p>
        </w:tc>
      </w:tr>
    </w:tbl>
    <w:p w:rsidR="00D8248E" w:rsidRPr="00902581" w:rsidRDefault="00D8248E" w:rsidP="00D8248E"/>
    <w:p w:rsidR="00D8248E" w:rsidRPr="00902581" w:rsidRDefault="00D8248E" w:rsidP="00D8248E">
      <w:pPr>
        <w:pStyle w:val="Heading4"/>
      </w:pPr>
      <w:r w:rsidRPr="00902581">
        <w:t>Company views</w:t>
      </w:r>
      <w:r w:rsidR="000D7A7B" w:rsidRPr="00902581">
        <w:t xml:space="preserve"> on the reference point position</w:t>
      </w:r>
    </w:p>
    <w:p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lastRenderedPageBreak/>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rsidTr="00170F90">
        <w:tc>
          <w:tcPr>
            <w:tcW w:w="932"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rsidTr="00170F90">
        <w:tc>
          <w:tcPr>
            <w:tcW w:w="932" w:type="pct"/>
          </w:tcPr>
          <w:p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rsidTr="00170F90">
        <w:tc>
          <w:tcPr>
            <w:tcW w:w="932" w:type="pct"/>
          </w:tcPr>
          <w:p w:rsidR="00601CE8" w:rsidRPr="00902581" w:rsidRDefault="000851CC" w:rsidP="00170F90">
            <w:pPr>
              <w:rPr>
                <w:bCs/>
              </w:rPr>
            </w:pPr>
            <w:r>
              <w:rPr>
                <w:bCs/>
              </w:rPr>
              <w:t>Mediatek</w:t>
            </w:r>
          </w:p>
        </w:tc>
        <w:tc>
          <w:tcPr>
            <w:tcW w:w="4068" w:type="pct"/>
          </w:tcPr>
          <w:p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rsidR="000851CC" w:rsidRPr="00902581" w:rsidRDefault="000851CC" w:rsidP="000851CC">
            <w:pPr>
              <w:pStyle w:val="ListParagraph"/>
              <w:numPr>
                <w:ilvl w:val="0"/>
                <w:numId w:val="39"/>
              </w:numPr>
            </w:pPr>
            <w:r>
              <w:t xml:space="preserve">Reference point for frequency synchronization is for further discussion. </w:t>
            </w:r>
          </w:p>
        </w:tc>
      </w:tr>
      <w:tr w:rsidR="000851CC" w:rsidRPr="00902581" w:rsidTr="00170F90">
        <w:tc>
          <w:tcPr>
            <w:tcW w:w="932" w:type="pct"/>
          </w:tcPr>
          <w:p w:rsidR="000851CC" w:rsidRDefault="000851CC" w:rsidP="00170F90">
            <w:pPr>
              <w:rPr>
                <w:bCs/>
              </w:rPr>
            </w:pPr>
          </w:p>
        </w:tc>
        <w:tc>
          <w:tcPr>
            <w:tcW w:w="4068" w:type="pct"/>
          </w:tcPr>
          <w:p w:rsidR="000851CC" w:rsidRDefault="000851CC" w:rsidP="000851CC"/>
        </w:tc>
      </w:tr>
      <w:tr w:rsidR="000851CC" w:rsidRPr="00902581" w:rsidTr="00170F90">
        <w:tc>
          <w:tcPr>
            <w:tcW w:w="932" w:type="pct"/>
          </w:tcPr>
          <w:p w:rsidR="000851CC" w:rsidRDefault="000851CC" w:rsidP="00170F90">
            <w:pPr>
              <w:rPr>
                <w:bCs/>
              </w:rPr>
            </w:pPr>
          </w:p>
        </w:tc>
        <w:tc>
          <w:tcPr>
            <w:tcW w:w="4068" w:type="pct"/>
          </w:tcPr>
          <w:p w:rsidR="000851CC" w:rsidRDefault="000851CC" w:rsidP="000851CC"/>
        </w:tc>
      </w:tr>
      <w:tr w:rsidR="000851CC" w:rsidRPr="00902581" w:rsidTr="00170F90">
        <w:tc>
          <w:tcPr>
            <w:tcW w:w="932" w:type="pct"/>
          </w:tcPr>
          <w:p w:rsidR="000851CC" w:rsidRDefault="000851CC" w:rsidP="00170F90">
            <w:pPr>
              <w:rPr>
                <w:bCs/>
              </w:rPr>
            </w:pPr>
          </w:p>
        </w:tc>
        <w:tc>
          <w:tcPr>
            <w:tcW w:w="4068" w:type="pct"/>
          </w:tcPr>
          <w:p w:rsidR="000851CC" w:rsidRDefault="000851CC" w:rsidP="000851CC"/>
        </w:tc>
      </w:tr>
    </w:tbl>
    <w:p w:rsidR="00601CE8" w:rsidRPr="00902581" w:rsidRDefault="00601CE8" w:rsidP="00601CE8">
      <w:pPr>
        <w:rPr>
          <w:b/>
          <w:lang w:val="en-US" w:eastAsia="zh-CN"/>
        </w:rPr>
      </w:pPr>
    </w:p>
    <w:p w:rsidR="00906342" w:rsidRPr="00902581" w:rsidRDefault="00906342" w:rsidP="00AD102B">
      <w:pPr>
        <w:pStyle w:val="Heading4"/>
      </w:pPr>
      <w:r w:rsidRPr="00902581">
        <w:t>Company views</w:t>
      </w:r>
      <w:r w:rsidR="000D7A7B" w:rsidRPr="00902581">
        <w:t xml:space="preserve"> on Common TA indication</w:t>
      </w:r>
    </w:p>
    <w:p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rsidTr="000851CC">
        <w:tc>
          <w:tcPr>
            <w:tcW w:w="932" w:type="pct"/>
            <w:shd w:val="clear" w:color="auto" w:fill="00B0F0"/>
          </w:tcPr>
          <w:p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rsidR="007838C1" w:rsidRPr="00902581" w:rsidRDefault="007838C1" w:rsidP="000851CC">
            <w:pPr>
              <w:rPr>
                <w:b/>
                <w:color w:val="FFFFFF" w:themeColor="background1"/>
              </w:rPr>
            </w:pPr>
            <w:r w:rsidRPr="00902581">
              <w:rPr>
                <w:b/>
                <w:color w:val="FFFFFF" w:themeColor="background1"/>
              </w:rPr>
              <w:t>Proposals</w:t>
            </w:r>
          </w:p>
        </w:tc>
      </w:tr>
      <w:tr w:rsidR="007838C1" w:rsidRPr="00902581" w:rsidTr="000851CC">
        <w:tc>
          <w:tcPr>
            <w:tcW w:w="932" w:type="pct"/>
          </w:tcPr>
          <w:p w:rsidR="007838C1" w:rsidRPr="00902581" w:rsidRDefault="007838C1" w:rsidP="000851CC">
            <w:r w:rsidRPr="00902581">
              <w:t>Thales</w:t>
            </w:r>
          </w:p>
        </w:tc>
        <w:tc>
          <w:tcPr>
            <w:tcW w:w="4068" w:type="pct"/>
          </w:tcPr>
          <w:p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rsidTr="000851CC">
        <w:tc>
          <w:tcPr>
            <w:tcW w:w="932" w:type="pct"/>
          </w:tcPr>
          <w:p w:rsidR="007838C1" w:rsidRPr="00902581" w:rsidRDefault="007838C1" w:rsidP="000851CC">
            <w:r w:rsidRPr="00902581">
              <w:t>Huawei, HiSilicon</w:t>
            </w:r>
          </w:p>
        </w:tc>
        <w:tc>
          <w:tcPr>
            <w:tcW w:w="4068" w:type="pct"/>
          </w:tcPr>
          <w:p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rsidR="007838C1" w:rsidRPr="00902581" w:rsidRDefault="007838C1" w:rsidP="000851CC">
            <w:pPr>
              <w:rPr>
                <w:lang w:eastAsia="ja-JP"/>
              </w:rPr>
            </w:pPr>
            <w:r w:rsidRPr="00902581">
              <w:rPr>
                <w:lang w:eastAsia="ja-JP"/>
              </w:rPr>
              <w:t>Proposal 4: A common TA indication is introduced to support all the foreseen deployment scenarios.</w:t>
            </w:r>
          </w:p>
          <w:p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rsidTr="000851CC">
        <w:tc>
          <w:tcPr>
            <w:tcW w:w="932" w:type="pct"/>
          </w:tcPr>
          <w:p w:rsidR="007838C1" w:rsidRPr="00902581" w:rsidRDefault="007838C1" w:rsidP="000851CC">
            <w:pPr>
              <w:rPr>
                <w:bCs/>
              </w:rPr>
            </w:pPr>
            <w:r w:rsidRPr="00902581">
              <w:rPr>
                <w:bCs/>
              </w:rPr>
              <w:t>Ericsson</w:t>
            </w:r>
          </w:p>
        </w:tc>
        <w:tc>
          <w:tcPr>
            <w:tcW w:w="4068" w:type="pct"/>
          </w:tcPr>
          <w:p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rsidR="007838C1" w:rsidRPr="00902581" w:rsidRDefault="007838C1" w:rsidP="000851CC">
            <w:pPr>
              <w:rPr>
                <w:lang w:val="en-US"/>
              </w:rPr>
            </w:pPr>
            <w:r w:rsidRPr="00902581">
              <w:t>Proposal 7:</w:t>
            </w:r>
            <w:r w:rsidRPr="00902581">
              <w:tab/>
            </w:r>
            <w:r w:rsidRPr="00902581">
              <w:rPr>
                <w:lang w:val="en-US"/>
              </w:rPr>
              <w:t xml:space="preserve">The UE applies TA equal to (N_TA+N_(TA,offset)+N_(TA,common) )×T_c, where N_TA is UE’s estimate of the service link RTT, N_(TA,offset) depends on band and </w:t>
            </w:r>
            <w:r w:rsidRPr="00902581">
              <w:rPr>
                <w:lang w:val="en-US"/>
              </w:rPr>
              <w:lastRenderedPageBreak/>
              <w:t>LTE/NR coexistence, and N_(TA,common) is an offset derived from broadcast TA offset and TA drift parameters.</w:t>
            </w:r>
          </w:p>
        </w:tc>
      </w:tr>
      <w:tr w:rsidR="007838C1" w:rsidRPr="00902581" w:rsidTr="000851CC">
        <w:tc>
          <w:tcPr>
            <w:tcW w:w="932" w:type="pct"/>
          </w:tcPr>
          <w:p w:rsidR="007838C1" w:rsidRPr="00902581" w:rsidRDefault="007838C1" w:rsidP="000851CC">
            <w:pPr>
              <w:rPr>
                <w:bCs/>
              </w:rPr>
            </w:pPr>
            <w:r w:rsidRPr="00902581">
              <w:rPr>
                <w:bCs/>
              </w:rPr>
              <w:lastRenderedPageBreak/>
              <w:t>Qualcomm Incorporated</w:t>
            </w:r>
          </w:p>
        </w:tc>
        <w:tc>
          <w:tcPr>
            <w:tcW w:w="4068" w:type="pct"/>
          </w:tcPr>
          <w:p w:rsidR="007838C1" w:rsidRPr="00902581" w:rsidRDefault="007838C1" w:rsidP="000851CC">
            <w:pPr>
              <w:rPr>
                <w:bCs/>
              </w:rPr>
            </w:pPr>
            <w:r w:rsidRPr="00902581">
              <w:rPr>
                <w:bCs/>
              </w:rPr>
              <w:t>QC proposed to amend an existing agreement as below</w:t>
            </w:r>
          </w:p>
          <w:p w:rsidR="007838C1" w:rsidRPr="00902581" w:rsidRDefault="007838C1" w:rsidP="000851CC">
            <w:pPr>
              <w:rPr>
                <w:bCs/>
              </w:rPr>
            </w:pPr>
            <w:r w:rsidRPr="00902581">
              <w:rPr>
                <w:bCs/>
              </w:rPr>
              <w:t xml:space="preserve">Proposal 2: </w:t>
            </w:r>
          </w:p>
          <w:p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rsidR="007838C1" w:rsidRPr="00902581" w:rsidRDefault="007838C1" w:rsidP="000851CC"/>
        </w:tc>
      </w:tr>
      <w:tr w:rsidR="007838C1" w:rsidRPr="00902581" w:rsidTr="000851CC">
        <w:tc>
          <w:tcPr>
            <w:tcW w:w="932" w:type="pct"/>
          </w:tcPr>
          <w:p w:rsidR="007838C1" w:rsidRPr="00902581" w:rsidRDefault="007838C1" w:rsidP="000851CC">
            <w:pPr>
              <w:rPr>
                <w:bCs/>
              </w:rPr>
            </w:pPr>
            <w:r w:rsidRPr="00902581">
              <w:rPr>
                <w:bCs/>
              </w:rPr>
              <w:t>Apple</w:t>
            </w:r>
          </w:p>
        </w:tc>
        <w:tc>
          <w:tcPr>
            <w:tcW w:w="4068" w:type="pct"/>
          </w:tcPr>
          <w:p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rsidTr="000851CC">
        <w:tc>
          <w:tcPr>
            <w:tcW w:w="932" w:type="pct"/>
          </w:tcPr>
          <w:p w:rsidR="007838C1" w:rsidRPr="00902581" w:rsidRDefault="007838C1" w:rsidP="000851CC">
            <w:pPr>
              <w:rPr>
                <w:bCs/>
              </w:rPr>
            </w:pPr>
            <w:r w:rsidRPr="00902581">
              <w:rPr>
                <w:bCs/>
              </w:rPr>
              <w:t>InterDigital, Inc.</w:t>
            </w:r>
          </w:p>
        </w:tc>
        <w:tc>
          <w:tcPr>
            <w:tcW w:w="4068" w:type="pct"/>
          </w:tcPr>
          <w:p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rsidTr="000851CC">
        <w:tc>
          <w:tcPr>
            <w:tcW w:w="932" w:type="pct"/>
          </w:tcPr>
          <w:p w:rsidR="007838C1" w:rsidRPr="00902581" w:rsidRDefault="007838C1" w:rsidP="000851CC">
            <w:pPr>
              <w:rPr>
                <w:bCs/>
              </w:rPr>
            </w:pPr>
            <w:r w:rsidRPr="00902581">
              <w:rPr>
                <w:bCs/>
              </w:rPr>
              <w:t>vivo</w:t>
            </w:r>
          </w:p>
        </w:tc>
        <w:tc>
          <w:tcPr>
            <w:tcW w:w="4068" w:type="pct"/>
          </w:tcPr>
          <w:p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rsidTr="000851CC">
        <w:tc>
          <w:tcPr>
            <w:tcW w:w="932" w:type="pct"/>
          </w:tcPr>
          <w:p w:rsidR="007838C1" w:rsidRPr="00902581" w:rsidRDefault="007838C1" w:rsidP="000851CC">
            <w:pPr>
              <w:rPr>
                <w:bCs/>
              </w:rPr>
            </w:pPr>
            <w:r w:rsidRPr="00902581">
              <w:rPr>
                <w:bCs/>
              </w:rPr>
              <w:t>CATT</w:t>
            </w:r>
          </w:p>
        </w:tc>
        <w:tc>
          <w:tcPr>
            <w:tcW w:w="4068" w:type="pct"/>
          </w:tcPr>
          <w:p w:rsidR="007838C1" w:rsidRPr="00902581" w:rsidRDefault="007838C1" w:rsidP="000851CC">
            <w:pPr>
              <w:rPr>
                <w:bCs/>
              </w:rPr>
            </w:pPr>
            <w:r w:rsidRPr="00902581">
              <w:rPr>
                <w:bCs/>
              </w:rPr>
              <w:t>Observation 3: For common TA, it is more related to feeder link delay, which is not essential for UE TA compensation.</w:t>
            </w:r>
          </w:p>
          <w:p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rsidTr="000851CC">
        <w:tc>
          <w:tcPr>
            <w:tcW w:w="932" w:type="pct"/>
          </w:tcPr>
          <w:p w:rsidR="007838C1" w:rsidRPr="00902581" w:rsidRDefault="007838C1" w:rsidP="000851CC">
            <w:pPr>
              <w:rPr>
                <w:bCs/>
              </w:rPr>
            </w:pPr>
            <w:r w:rsidRPr="00902581">
              <w:rPr>
                <w:bCs/>
              </w:rPr>
              <w:t>Samsung</w:t>
            </w:r>
          </w:p>
        </w:tc>
        <w:tc>
          <w:tcPr>
            <w:tcW w:w="4068" w:type="pct"/>
          </w:tcPr>
          <w:p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rsidTr="000851CC">
        <w:tc>
          <w:tcPr>
            <w:tcW w:w="932" w:type="pct"/>
          </w:tcPr>
          <w:p w:rsidR="007838C1" w:rsidRPr="00902581" w:rsidRDefault="007838C1" w:rsidP="000851CC">
            <w:pPr>
              <w:rPr>
                <w:bCs/>
              </w:rPr>
            </w:pPr>
            <w:r w:rsidRPr="00902581">
              <w:rPr>
                <w:bCs/>
              </w:rPr>
              <w:t>Sony</w:t>
            </w:r>
          </w:p>
        </w:tc>
        <w:tc>
          <w:tcPr>
            <w:tcW w:w="4068" w:type="pct"/>
          </w:tcPr>
          <w:p w:rsidR="007838C1" w:rsidRPr="00902581" w:rsidRDefault="007838C1" w:rsidP="000851CC">
            <w:pPr>
              <w:rPr>
                <w:bCs/>
              </w:rPr>
            </w:pPr>
            <w:r w:rsidRPr="00902581">
              <w:rPr>
                <w:bCs/>
              </w:rPr>
              <w:t>Proposal 2: RAN1 should support TA compensation with configuration of the common TA.</w:t>
            </w:r>
          </w:p>
          <w:p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rsidR="007838C1" w:rsidRPr="00902581" w:rsidRDefault="007838C1" w:rsidP="000851CC">
            <w:pPr>
              <w:rPr>
                <w:bCs/>
              </w:rPr>
            </w:pPr>
            <w:r w:rsidRPr="00902581">
              <w:rPr>
                <w:bCs/>
              </w:rPr>
              <w:t>Proposal 4: RAN1 should consider the impact of feeder link delay changes on the common TA.</w:t>
            </w:r>
          </w:p>
        </w:tc>
      </w:tr>
      <w:tr w:rsidR="007838C1" w:rsidRPr="00902581" w:rsidTr="000851CC">
        <w:tc>
          <w:tcPr>
            <w:tcW w:w="932" w:type="pct"/>
          </w:tcPr>
          <w:p w:rsidR="007838C1" w:rsidRPr="00902581" w:rsidRDefault="007838C1" w:rsidP="000851CC">
            <w:pPr>
              <w:rPr>
                <w:bCs/>
              </w:rPr>
            </w:pPr>
            <w:r w:rsidRPr="00902581">
              <w:rPr>
                <w:bCs/>
              </w:rPr>
              <w:t>LG Electronics</w:t>
            </w:r>
          </w:p>
        </w:tc>
        <w:tc>
          <w:tcPr>
            <w:tcW w:w="4068" w:type="pct"/>
          </w:tcPr>
          <w:p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rsidR="007838C1" w:rsidRPr="00902581" w:rsidRDefault="007838C1" w:rsidP="000851CC">
            <w:pPr>
              <w:rPr>
                <w:bCs/>
              </w:rPr>
            </w:pPr>
            <w:r w:rsidRPr="00902581">
              <w:rPr>
                <w:bCs/>
              </w:rPr>
              <w:t xml:space="preserve">Proposal 7. </w:t>
            </w:r>
          </w:p>
          <w:p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rsidTr="000851CC">
        <w:tc>
          <w:tcPr>
            <w:tcW w:w="932" w:type="pct"/>
          </w:tcPr>
          <w:p w:rsidR="007838C1" w:rsidRPr="00902581" w:rsidRDefault="007838C1" w:rsidP="000851CC">
            <w:pPr>
              <w:rPr>
                <w:bCs/>
              </w:rPr>
            </w:pPr>
            <w:r w:rsidRPr="00902581">
              <w:rPr>
                <w:bCs/>
              </w:rPr>
              <w:lastRenderedPageBreak/>
              <w:t>ZTE</w:t>
            </w:r>
          </w:p>
        </w:tc>
        <w:tc>
          <w:tcPr>
            <w:tcW w:w="4068" w:type="pct"/>
          </w:tcPr>
          <w:p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rsidTr="000851CC">
        <w:tc>
          <w:tcPr>
            <w:tcW w:w="932" w:type="pct"/>
          </w:tcPr>
          <w:p w:rsidR="007838C1" w:rsidRPr="00902581" w:rsidRDefault="007838C1" w:rsidP="000851CC">
            <w:pPr>
              <w:rPr>
                <w:bCs/>
              </w:rPr>
            </w:pPr>
            <w:r w:rsidRPr="00902581">
              <w:rPr>
                <w:bCs/>
              </w:rPr>
              <w:t>Lenovo, Motorola Mobility</w:t>
            </w:r>
          </w:p>
        </w:tc>
        <w:tc>
          <w:tcPr>
            <w:tcW w:w="4068" w:type="pct"/>
          </w:tcPr>
          <w:p w:rsidR="007838C1" w:rsidRPr="00902581" w:rsidRDefault="007838C1" w:rsidP="000851CC">
            <w:pPr>
              <w:rPr>
                <w:bCs/>
              </w:rPr>
            </w:pPr>
            <w:r w:rsidRPr="00902581">
              <w:rPr>
                <w:bCs/>
              </w:rPr>
              <w:t>Proposal 2: Support indication from gNB to UE on the common feeder link delay. Do not support gNB broadcasting gateway position to UE.</w:t>
            </w:r>
          </w:p>
          <w:p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rsidTr="000851CC">
        <w:tc>
          <w:tcPr>
            <w:tcW w:w="932" w:type="pct"/>
          </w:tcPr>
          <w:p w:rsidR="007838C1" w:rsidRPr="00902581" w:rsidRDefault="007838C1" w:rsidP="000851CC">
            <w:pPr>
              <w:rPr>
                <w:bCs/>
              </w:rPr>
            </w:pPr>
            <w:r w:rsidRPr="00902581">
              <w:rPr>
                <w:bCs/>
              </w:rPr>
              <w:t>ETRI</w:t>
            </w:r>
          </w:p>
        </w:tc>
        <w:tc>
          <w:tcPr>
            <w:tcW w:w="4068" w:type="pct"/>
          </w:tcPr>
          <w:p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rsidTr="000851CC">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rsidTr="000851CC">
        <w:tc>
          <w:tcPr>
            <w:tcW w:w="932" w:type="pct"/>
          </w:tcPr>
          <w:p w:rsidR="007838C1" w:rsidRPr="00902581" w:rsidRDefault="007838C1" w:rsidP="000851CC">
            <w:pPr>
              <w:rPr>
                <w:bCs/>
              </w:rPr>
            </w:pPr>
            <w:r w:rsidRPr="00902581">
              <w:rPr>
                <w:bCs/>
              </w:rPr>
              <w:t>Panasonic</w:t>
            </w:r>
          </w:p>
        </w:tc>
        <w:tc>
          <w:tcPr>
            <w:tcW w:w="4068" w:type="pct"/>
          </w:tcPr>
          <w:p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rsidTr="000851CC">
        <w:trPr>
          <w:trHeight w:val="323"/>
        </w:trPr>
        <w:tc>
          <w:tcPr>
            <w:tcW w:w="932" w:type="pct"/>
          </w:tcPr>
          <w:p w:rsidR="007838C1" w:rsidRPr="00902581" w:rsidRDefault="007838C1" w:rsidP="000851CC">
            <w:pPr>
              <w:rPr>
                <w:bCs/>
              </w:rPr>
            </w:pPr>
            <w:r w:rsidRPr="00902581">
              <w:rPr>
                <w:bCs/>
              </w:rPr>
              <w:t>CEWiT</w:t>
            </w:r>
          </w:p>
        </w:tc>
        <w:tc>
          <w:tcPr>
            <w:tcW w:w="4068" w:type="pct"/>
          </w:tcPr>
          <w:p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rsidTr="000851CC">
        <w:trPr>
          <w:trHeight w:val="323"/>
        </w:trPr>
        <w:tc>
          <w:tcPr>
            <w:tcW w:w="932" w:type="pct"/>
          </w:tcPr>
          <w:p w:rsidR="007838C1" w:rsidRPr="00902581" w:rsidRDefault="007838C1" w:rsidP="000851CC">
            <w:pPr>
              <w:rPr>
                <w:bCs/>
              </w:rPr>
            </w:pPr>
            <w:r w:rsidRPr="00902581">
              <w:rPr>
                <w:bCs/>
              </w:rPr>
              <w:t>Xiaomi</w:t>
            </w:r>
          </w:p>
        </w:tc>
        <w:tc>
          <w:tcPr>
            <w:tcW w:w="4068" w:type="pct"/>
          </w:tcPr>
          <w:p w:rsidR="007838C1" w:rsidRPr="00902581" w:rsidRDefault="007838C1" w:rsidP="000851CC">
            <w:pPr>
              <w:rPr>
                <w:bCs/>
              </w:rPr>
            </w:pPr>
            <w:r w:rsidRPr="00902581">
              <w:t>Proposal 3: In order to reduce impacts to UEs, common TA compensated by network is preferred.</w:t>
            </w:r>
          </w:p>
        </w:tc>
      </w:tr>
      <w:tr w:rsidR="007838C1" w:rsidRPr="00902581" w:rsidTr="000851CC">
        <w:trPr>
          <w:trHeight w:val="323"/>
        </w:trPr>
        <w:tc>
          <w:tcPr>
            <w:tcW w:w="932" w:type="pct"/>
          </w:tcPr>
          <w:p w:rsidR="007838C1" w:rsidRPr="00902581" w:rsidRDefault="007838C1" w:rsidP="000851CC">
            <w:pPr>
              <w:rPr>
                <w:bCs/>
              </w:rPr>
            </w:pPr>
            <w:r w:rsidRPr="00902581">
              <w:rPr>
                <w:bCs/>
              </w:rPr>
              <w:t>CAICT</w:t>
            </w:r>
          </w:p>
        </w:tc>
        <w:tc>
          <w:tcPr>
            <w:tcW w:w="4068" w:type="pct"/>
          </w:tcPr>
          <w:p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rsidR="007838C1" w:rsidRPr="00902581" w:rsidRDefault="007838C1" w:rsidP="007838C1"/>
    <w:p w:rsidR="007838C1" w:rsidRDefault="007838C1" w:rsidP="002E445D">
      <w:pPr>
        <w:pStyle w:val="DraftProposal"/>
        <w:numPr>
          <w:ilvl w:val="0"/>
          <w:numId w:val="0"/>
        </w:numPr>
        <w:rPr>
          <w:rFonts w:ascii="Times New Roman" w:eastAsia="PMingLiU" w:hAnsi="Times New Roman" w:cs="Times New Roman"/>
          <w:b w:val="0"/>
          <w:bCs w:val="0"/>
          <w:sz w:val="20"/>
          <w:szCs w:val="20"/>
        </w:rPr>
      </w:pPr>
    </w:p>
    <w:p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rsidR="0073516D" w:rsidRPr="00902581" w:rsidRDefault="0073516D" w:rsidP="0073516D">
      <w:pPr>
        <w:spacing w:after="0"/>
        <w:rPr>
          <w:rFonts w:eastAsia="SimSun"/>
          <w:b/>
          <w:lang w:eastAsia="x-none"/>
        </w:rPr>
      </w:pPr>
    </w:p>
    <w:p w:rsidR="0073516D" w:rsidRPr="00902581" w:rsidRDefault="0073516D" w:rsidP="0073516D">
      <w:pPr>
        <w:spacing w:after="0"/>
        <w:ind w:left="720"/>
        <w:rPr>
          <w:rFonts w:eastAsia="SimSun"/>
          <w:lang w:eastAsia="x-none"/>
        </w:rPr>
      </w:pP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CF2DF8">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rsidTr="00102E9B">
        <w:tc>
          <w:tcPr>
            <w:tcW w:w="932" w:type="pct"/>
          </w:tcPr>
          <w:p w:rsidR="002E445D" w:rsidRPr="00902581" w:rsidRDefault="000851CC" w:rsidP="00102E9B">
            <w:pPr>
              <w:rPr>
                <w:bCs/>
              </w:rPr>
            </w:pPr>
            <w:r>
              <w:rPr>
                <w:bCs/>
              </w:rPr>
              <w:t>MediaTek</w:t>
            </w:r>
          </w:p>
        </w:tc>
        <w:tc>
          <w:tcPr>
            <w:tcW w:w="4068" w:type="pct"/>
          </w:tcPr>
          <w:p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0851CC" w:rsidRPr="00902581" w:rsidTr="00102E9B">
        <w:tc>
          <w:tcPr>
            <w:tcW w:w="932" w:type="pct"/>
          </w:tcPr>
          <w:p w:rsidR="000851CC" w:rsidRPr="00902581" w:rsidRDefault="000851CC" w:rsidP="00102E9B">
            <w:pPr>
              <w:rPr>
                <w:bCs/>
              </w:rPr>
            </w:pPr>
          </w:p>
        </w:tc>
        <w:tc>
          <w:tcPr>
            <w:tcW w:w="4068" w:type="pct"/>
          </w:tcPr>
          <w:p w:rsidR="000851CC" w:rsidRPr="00902581" w:rsidRDefault="000851CC" w:rsidP="00102E9B"/>
        </w:tc>
      </w:tr>
      <w:tr w:rsidR="000851CC" w:rsidRPr="00902581" w:rsidTr="00102E9B">
        <w:tc>
          <w:tcPr>
            <w:tcW w:w="932" w:type="pct"/>
          </w:tcPr>
          <w:p w:rsidR="000851CC" w:rsidRPr="00902581" w:rsidRDefault="000851CC" w:rsidP="00102E9B">
            <w:pPr>
              <w:rPr>
                <w:bCs/>
              </w:rPr>
            </w:pPr>
          </w:p>
        </w:tc>
        <w:tc>
          <w:tcPr>
            <w:tcW w:w="4068" w:type="pct"/>
          </w:tcPr>
          <w:p w:rsidR="000851CC" w:rsidRPr="00902581" w:rsidRDefault="000851CC" w:rsidP="00102E9B"/>
        </w:tc>
      </w:tr>
      <w:tr w:rsidR="000851CC" w:rsidRPr="00902581" w:rsidTr="00102E9B">
        <w:tc>
          <w:tcPr>
            <w:tcW w:w="932" w:type="pct"/>
          </w:tcPr>
          <w:p w:rsidR="000851CC" w:rsidRPr="00902581" w:rsidRDefault="000851CC" w:rsidP="00102E9B">
            <w:pPr>
              <w:rPr>
                <w:bCs/>
              </w:rPr>
            </w:pPr>
          </w:p>
        </w:tc>
        <w:tc>
          <w:tcPr>
            <w:tcW w:w="4068" w:type="pct"/>
          </w:tcPr>
          <w:p w:rsidR="000851CC" w:rsidRPr="00902581" w:rsidRDefault="000851CC" w:rsidP="00102E9B"/>
        </w:tc>
      </w:tr>
    </w:tbl>
    <w:p w:rsidR="002E445D" w:rsidRPr="00902581" w:rsidRDefault="002E445D" w:rsidP="002E445D">
      <w:pPr>
        <w:rPr>
          <w:b/>
          <w:lang w:val="en-US" w:eastAsia="zh-CN"/>
        </w:rPr>
      </w:pPr>
    </w:p>
    <w:p w:rsidR="00B513C3" w:rsidRPr="00902581" w:rsidRDefault="00B513C3" w:rsidP="00B513C3"/>
    <w:p w:rsidR="002961DB" w:rsidRPr="00902581" w:rsidRDefault="00C84EBA" w:rsidP="00AD1692">
      <w:pPr>
        <w:pStyle w:val="Heading3"/>
      </w:pPr>
      <w:bookmarkStart w:id="9"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rsidR="002961DB" w:rsidRPr="00902581" w:rsidRDefault="002961DB" w:rsidP="00AD1692">
      <w:pPr>
        <w:pStyle w:val="Heading4"/>
      </w:pPr>
      <w:r w:rsidRPr="00902581">
        <w:t>Background</w:t>
      </w:r>
    </w:p>
    <w:p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rsidR="000F5B40" w:rsidRPr="00902581" w:rsidRDefault="000F5B40" w:rsidP="000F5B40">
      <w:pPr>
        <w:pStyle w:val="ListParagraph"/>
        <w:rPr>
          <w:lang w:val="en-US"/>
        </w:rPr>
      </w:pPr>
    </w:p>
    <w:p w:rsidR="00FA1179" w:rsidRDefault="0040205E" w:rsidP="00D94258">
      <w:pPr>
        <w:keepNext/>
        <w:jc w:val="center"/>
      </w:pPr>
      <w:r w:rsidRPr="00902581">
        <w:rPr>
          <w:noProof/>
          <w:lang w:val="en-US"/>
        </w:rPr>
        <w:drawing>
          <wp:inline distT="0" distB="0" distL="0" distR="0" wp14:anchorId="3FB84C9B" wp14:editId="1C5F9C4B">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rsidR="00FA1179" w:rsidRDefault="00FA1179" w:rsidP="00D94258">
      <w:pPr>
        <w:pStyle w:val="Caption"/>
        <w:jc w:val="center"/>
      </w:pPr>
      <w:bookmarkStart w:id="10"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0"/>
    </w:p>
    <w:p w:rsidR="002961DB" w:rsidRPr="00902581" w:rsidRDefault="002961DB" w:rsidP="0040205E">
      <w:pPr>
        <w:jc w:val="center"/>
        <w:rPr>
          <w:lang w:val="en-US"/>
        </w:rPr>
      </w:pPr>
    </w:p>
    <w:p w:rsidR="00CD1E1B" w:rsidRPr="00902581" w:rsidRDefault="00CD1E1B" w:rsidP="00CD1E1B">
      <w:pPr>
        <w:jc w:val="center"/>
        <w:rPr>
          <w:lang w:val="en-US"/>
        </w:rPr>
      </w:pPr>
    </w:p>
    <w:p w:rsidR="00FA1179" w:rsidRDefault="003935D5" w:rsidP="00D94258">
      <w:pPr>
        <w:keepNext/>
        <w:jc w:val="center"/>
      </w:pPr>
      <w:r w:rsidRPr="00902581">
        <w:rPr>
          <w:noProof/>
          <w:lang w:val="en-US"/>
        </w:rPr>
        <w:lastRenderedPageBreak/>
        <w:drawing>
          <wp:inline distT="0" distB="0" distL="0" distR="0" wp14:anchorId="5546ADFA" wp14:editId="138D3307">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rsidR="00CD1E1B" w:rsidRPr="00902581" w:rsidRDefault="00CD1E1B" w:rsidP="002961DB">
      <w:pPr>
        <w:rPr>
          <w:lang w:val="en-US"/>
        </w:rPr>
      </w:pPr>
    </w:p>
    <w:p w:rsidR="00C05E17" w:rsidRPr="00902581" w:rsidRDefault="00C05E17" w:rsidP="002961DB">
      <w:pPr>
        <w:rPr>
          <w:lang w:val="en-US"/>
        </w:rPr>
      </w:pPr>
    </w:p>
    <w:p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rsidR="00C90741" w:rsidRPr="00902581" w:rsidRDefault="00F16863" w:rsidP="007C62B5">
      <w:pPr>
        <w:pStyle w:val="ListParagraph"/>
        <w:numPr>
          <w:ilvl w:val="0"/>
          <w:numId w:val="22"/>
        </w:numPr>
        <w:rPr>
          <w:b/>
          <w:lang w:val="en-US"/>
        </w:rPr>
      </w:pPr>
      <w:r w:rsidRPr="00902581">
        <w:rPr>
          <w:b/>
          <w:lang w:val="en-US"/>
        </w:rPr>
        <w:t>TA margin value:</w:t>
      </w:r>
    </w:p>
    <w:p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rsidTr="00CF2DF8">
        <w:tc>
          <w:tcPr>
            <w:tcW w:w="932" w:type="pct"/>
            <w:shd w:val="clear" w:color="auto" w:fill="00B0F0"/>
          </w:tcPr>
          <w:p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rsidTr="00D21584">
        <w:tc>
          <w:tcPr>
            <w:tcW w:w="932" w:type="pct"/>
          </w:tcPr>
          <w:p w:rsidR="001651F5" w:rsidRPr="00902581" w:rsidRDefault="001651F5" w:rsidP="00D21584">
            <w:r w:rsidRPr="00902581">
              <w:rPr>
                <w:bCs/>
              </w:rPr>
              <w:t>CATT</w:t>
            </w:r>
          </w:p>
        </w:tc>
        <w:tc>
          <w:tcPr>
            <w:tcW w:w="4068" w:type="pct"/>
          </w:tcPr>
          <w:p w:rsidR="001651F5" w:rsidRPr="00902581" w:rsidRDefault="001651F5" w:rsidP="00170F90">
            <w:r w:rsidRPr="00902581">
              <w:t>Observation 6: TA margin is needed in RRC idle/inactive mode in case of initial ephemeris information is not very accurate, and the maximum TA margin is 1/2 CP.</w:t>
            </w:r>
          </w:p>
          <w:p w:rsidR="001651F5" w:rsidRPr="00902581" w:rsidRDefault="001651F5" w:rsidP="00170F90">
            <w:r w:rsidRPr="00902581">
              <w:t>Proposal 8: It is necessary to introduce a margin in the initial TA compensation to make up for TA estimation uncertainty in the initial access stage.</w:t>
            </w:r>
          </w:p>
          <w:p w:rsidR="001651F5" w:rsidRPr="00902581" w:rsidRDefault="001651F5" w:rsidP="00D21584">
            <w:r w:rsidRPr="00902581">
              <w:t xml:space="preserve">Proposal 9: TA margin should not be used in RRC connected mode.  </w:t>
            </w:r>
          </w:p>
        </w:tc>
      </w:tr>
      <w:tr w:rsidR="001651F5" w:rsidRPr="00902581" w:rsidTr="00D21584">
        <w:tc>
          <w:tcPr>
            <w:tcW w:w="932" w:type="pct"/>
          </w:tcPr>
          <w:p w:rsidR="001651F5" w:rsidRPr="00902581" w:rsidRDefault="001651F5" w:rsidP="00D21584">
            <w:r w:rsidRPr="00902581">
              <w:t>Huawei, HiSilicon</w:t>
            </w:r>
          </w:p>
        </w:tc>
        <w:tc>
          <w:tcPr>
            <w:tcW w:w="4068" w:type="pct"/>
          </w:tcPr>
          <w:p w:rsidR="001651F5" w:rsidRPr="00902581" w:rsidRDefault="001651F5" w:rsidP="00D21584">
            <w:r w:rsidRPr="00902581">
              <w:t>Observation 10: Potential satellite position error may lead to inter-symbol interference (ISI) during preamble transmission.</w:t>
            </w:r>
          </w:p>
          <w:p w:rsidR="001651F5" w:rsidRPr="00902581" w:rsidRDefault="001651F5" w:rsidP="00D21584">
            <w:r w:rsidRPr="00902581">
              <w:t>Proposal 6: Broadcast potential satellite position error to UE to avoid ISI.</w:t>
            </w:r>
          </w:p>
        </w:tc>
      </w:tr>
      <w:tr w:rsidR="001651F5" w:rsidRPr="00902581" w:rsidTr="00D21584">
        <w:tc>
          <w:tcPr>
            <w:tcW w:w="932" w:type="pct"/>
          </w:tcPr>
          <w:p w:rsidR="001651F5" w:rsidRPr="00902581" w:rsidRDefault="001651F5" w:rsidP="00D21584">
            <w:pPr>
              <w:rPr>
                <w:bCs/>
              </w:rPr>
            </w:pPr>
            <w:r w:rsidRPr="00902581">
              <w:rPr>
                <w:bCs/>
              </w:rPr>
              <w:t>MediaTek, Eutelsat</w:t>
            </w:r>
          </w:p>
        </w:tc>
        <w:tc>
          <w:tcPr>
            <w:tcW w:w="4068" w:type="pct"/>
          </w:tcPr>
          <w:p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rsidTr="00D21584">
        <w:tc>
          <w:tcPr>
            <w:tcW w:w="932" w:type="pct"/>
          </w:tcPr>
          <w:p w:rsidR="001651F5" w:rsidRPr="00902581" w:rsidRDefault="001651F5" w:rsidP="00D21584">
            <w:pPr>
              <w:rPr>
                <w:bCs/>
              </w:rPr>
            </w:pPr>
            <w:r w:rsidRPr="00902581">
              <w:rPr>
                <w:bCs/>
              </w:rPr>
              <w:t>CMCC</w:t>
            </w:r>
          </w:p>
        </w:tc>
        <w:tc>
          <w:tcPr>
            <w:tcW w:w="4068" w:type="pct"/>
          </w:tcPr>
          <w:p w:rsidR="001651F5" w:rsidRPr="00902581" w:rsidRDefault="001651F5" w:rsidP="006F58CD">
            <w:r w:rsidRPr="00902581">
              <w:t>Proposal 5: Further study TA refining at UE side, where User specific TA = raw TA of UE actual estimated – maximum UE’s estimation uncertainty.</w:t>
            </w:r>
          </w:p>
          <w:p w:rsidR="001651F5" w:rsidRPr="00902581" w:rsidRDefault="001651F5" w:rsidP="006F58CD">
            <w:r w:rsidRPr="00902581">
              <w:t>Proposal 6: There is no need to indicate TA margin by network.</w:t>
            </w:r>
          </w:p>
        </w:tc>
      </w:tr>
      <w:tr w:rsidR="001651F5" w:rsidRPr="00902581" w:rsidTr="00D21584">
        <w:tc>
          <w:tcPr>
            <w:tcW w:w="932" w:type="pct"/>
          </w:tcPr>
          <w:p w:rsidR="001651F5" w:rsidRPr="00902581" w:rsidRDefault="001651F5" w:rsidP="00D21584">
            <w:pPr>
              <w:rPr>
                <w:bCs/>
              </w:rPr>
            </w:pPr>
            <w:r w:rsidRPr="00902581">
              <w:rPr>
                <w:bCs/>
              </w:rPr>
              <w:t>OPPO</w:t>
            </w:r>
          </w:p>
        </w:tc>
        <w:tc>
          <w:tcPr>
            <w:tcW w:w="4068" w:type="pct"/>
          </w:tcPr>
          <w:p w:rsidR="001651F5" w:rsidRPr="00902581" w:rsidRDefault="001651F5" w:rsidP="008B3D3B">
            <w:r w:rsidRPr="00902581">
              <w:t xml:space="preserve">Observation 5: If RP option 2 or option 3 is adopted, TA margin can be absorbed in the signaled common TA. </w:t>
            </w:r>
          </w:p>
          <w:p w:rsidR="001651F5" w:rsidRPr="00902581" w:rsidRDefault="001651F5" w:rsidP="008B3D3B">
            <w:r w:rsidRPr="00902581">
              <w:t xml:space="preserve">Observation 6: If RP option 1 is adopted, the gNB shall handle the feeder link TA anyway, the TA margin should be handled by the network.  </w:t>
            </w:r>
          </w:p>
          <w:p w:rsidR="001651F5" w:rsidRPr="00902581" w:rsidRDefault="001651F5" w:rsidP="008B3D3B">
            <w:r w:rsidRPr="00902581">
              <w:t>Proposal 3:  decide RP option first before deciding the TA margin.</w:t>
            </w:r>
          </w:p>
        </w:tc>
      </w:tr>
      <w:tr w:rsidR="001651F5" w:rsidRPr="00902581" w:rsidTr="00D21584">
        <w:tc>
          <w:tcPr>
            <w:tcW w:w="932" w:type="pct"/>
          </w:tcPr>
          <w:p w:rsidR="001651F5" w:rsidRPr="00902581" w:rsidRDefault="001651F5" w:rsidP="00D21584">
            <w:pPr>
              <w:rPr>
                <w:bCs/>
              </w:rPr>
            </w:pPr>
            <w:r w:rsidRPr="00902581">
              <w:rPr>
                <w:bCs/>
              </w:rPr>
              <w:t>LG Electronics</w:t>
            </w:r>
          </w:p>
        </w:tc>
        <w:tc>
          <w:tcPr>
            <w:tcW w:w="4068" w:type="pct"/>
          </w:tcPr>
          <w:p w:rsidR="001651F5" w:rsidRPr="00902581" w:rsidRDefault="001651F5" w:rsidP="00230C12">
            <w:r w:rsidRPr="00902581">
              <w:t xml:space="preserve">Proposal 2. Within pre-defined set of TA offsets, the TA offset can be provided by gNB via higher layer signing (e.g., SIB or dedicated RRC signaling). </w:t>
            </w:r>
          </w:p>
          <w:p w:rsidR="001651F5" w:rsidRPr="00902581" w:rsidRDefault="001651F5" w:rsidP="00230C12">
            <w:r w:rsidRPr="00902581">
              <w:t></w:t>
            </w:r>
            <w:r w:rsidRPr="00902581">
              <w:tab/>
              <w:t>The TA offset can be independently corresponding to different ROs (or RO groups)</w:t>
            </w:r>
          </w:p>
        </w:tc>
      </w:tr>
      <w:tr w:rsidR="001651F5" w:rsidRPr="00902581" w:rsidTr="00D21584">
        <w:tc>
          <w:tcPr>
            <w:tcW w:w="932" w:type="pct"/>
          </w:tcPr>
          <w:p w:rsidR="001651F5" w:rsidRPr="00902581" w:rsidRDefault="001651F5" w:rsidP="00D21584">
            <w:pPr>
              <w:rPr>
                <w:bCs/>
              </w:rPr>
            </w:pPr>
            <w:r w:rsidRPr="00902581">
              <w:rPr>
                <w:bCs/>
              </w:rPr>
              <w:t>ZTE</w:t>
            </w:r>
          </w:p>
        </w:tc>
        <w:tc>
          <w:tcPr>
            <w:tcW w:w="4068" w:type="pct"/>
          </w:tcPr>
          <w:p w:rsidR="001651F5" w:rsidRPr="00902581" w:rsidRDefault="001651F5" w:rsidP="00972A9A">
            <w:r w:rsidRPr="00902581">
              <w:t>Observation 3: When the basic accuracy requirements for autonomous pre-compensation is satisfied, the interference caused by TA uncertainty is negligible.</w:t>
            </w:r>
          </w:p>
          <w:p w:rsidR="001651F5" w:rsidRPr="00902581" w:rsidRDefault="001651F5" w:rsidP="00972A9A">
            <w:r w:rsidRPr="00902581">
              <w:t>Proposal 9: No need to introduce the TA margin for pre-compensation in the initial access stage.</w:t>
            </w:r>
          </w:p>
        </w:tc>
      </w:tr>
      <w:tr w:rsidR="001651F5" w:rsidRPr="00902581" w:rsidTr="00D21584">
        <w:tc>
          <w:tcPr>
            <w:tcW w:w="932" w:type="pct"/>
          </w:tcPr>
          <w:p w:rsidR="001651F5" w:rsidRPr="00902581" w:rsidRDefault="001651F5" w:rsidP="00D21584">
            <w:pPr>
              <w:rPr>
                <w:bCs/>
              </w:rPr>
            </w:pPr>
            <w:r w:rsidRPr="00902581">
              <w:rPr>
                <w:bCs/>
              </w:rPr>
              <w:t>Lenovo, Motorola Mobility</w:t>
            </w:r>
          </w:p>
        </w:tc>
        <w:tc>
          <w:tcPr>
            <w:tcW w:w="4068" w:type="pct"/>
          </w:tcPr>
          <w:p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rsidTr="00D21584">
        <w:tc>
          <w:tcPr>
            <w:tcW w:w="932" w:type="pct"/>
          </w:tcPr>
          <w:p w:rsidR="001651F5" w:rsidRPr="00902581" w:rsidRDefault="001651F5" w:rsidP="00D21584">
            <w:pPr>
              <w:rPr>
                <w:bCs/>
              </w:rPr>
            </w:pPr>
            <w:r w:rsidRPr="00902581">
              <w:rPr>
                <w:bCs/>
              </w:rPr>
              <w:t>ETRI</w:t>
            </w:r>
          </w:p>
        </w:tc>
        <w:tc>
          <w:tcPr>
            <w:tcW w:w="4068" w:type="pct"/>
          </w:tcPr>
          <w:p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rsidTr="00D21584">
        <w:tc>
          <w:tcPr>
            <w:tcW w:w="932" w:type="pct"/>
          </w:tcPr>
          <w:p w:rsidR="001651F5" w:rsidRPr="00902581" w:rsidRDefault="001651F5" w:rsidP="00D21584">
            <w:pPr>
              <w:rPr>
                <w:bCs/>
              </w:rPr>
            </w:pPr>
            <w:r w:rsidRPr="00902581">
              <w:rPr>
                <w:bCs/>
              </w:rPr>
              <w:t>Asia Pacific Telecom</w:t>
            </w:r>
          </w:p>
        </w:tc>
        <w:tc>
          <w:tcPr>
            <w:tcW w:w="4068" w:type="pct"/>
          </w:tcPr>
          <w:p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rsidTr="00D21584">
        <w:tc>
          <w:tcPr>
            <w:tcW w:w="932" w:type="pct"/>
          </w:tcPr>
          <w:p w:rsidR="001651F5" w:rsidRPr="00902581" w:rsidRDefault="001651F5" w:rsidP="00D21584">
            <w:pPr>
              <w:rPr>
                <w:bCs/>
              </w:rPr>
            </w:pPr>
            <w:r w:rsidRPr="00902581">
              <w:rPr>
                <w:bCs/>
              </w:rPr>
              <w:t>Thales</w:t>
            </w:r>
          </w:p>
        </w:tc>
        <w:tc>
          <w:tcPr>
            <w:tcW w:w="4068" w:type="pct"/>
          </w:tcPr>
          <w:p w:rsidR="001651F5" w:rsidRPr="00902581" w:rsidRDefault="001651F5" w:rsidP="00972A9A">
            <w:r w:rsidRPr="00902581">
              <w:t>Proposal 15.</w:t>
            </w:r>
            <w:r w:rsidRPr="00902581">
              <w:tab/>
              <w:t>In NTN, TA margin indication by the network is needed.</w:t>
            </w:r>
          </w:p>
        </w:tc>
      </w:tr>
      <w:tr w:rsidR="00AE5EA8" w:rsidRPr="00902581" w:rsidTr="00D21584">
        <w:tc>
          <w:tcPr>
            <w:tcW w:w="932" w:type="pct"/>
          </w:tcPr>
          <w:p w:rsidR="00AE5EA8" w:rsidRPr="00902581" w:rsidRDefault="00AE5EA8" w:rsidP="00D21584">
            <w:pPr>
              <w:rPr>
                <w:bCs/>
              </w:rPr>
            </w:pPr>
            <w:r w:rsidRPr="00902581">
              <w:rPr>
                <w:bCs/>
              </w:rPr>
              <w:t>Ericsson</w:t>
            </w:r>
          </w:p>
        </w:tc>
        <w:tc>
          <w:tcPr>
            <w:tcW w:w="4068" w:type="pct"/>
          </w:tcPr>
          <w:p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rsidR="001F7AAC" w:rsidRPr="00902581" w:rsidRDefault="001F7AAC" w:rsidP="002961DB">
      <w:pPr>
        <w:rPr>
          <w:lang w:val="en-US"/>
        </w:rPr>
      </w:pPr>
    </w:p>
    <w:p w:rsidR="002961DB" w:rsidRPr="00902581" w:rsidRDefault="002961DB" w:rsidP="00AD1692">
      <w:pPr>
        <w:pStyle w:val="Heading4"/>
      </w:pPr>
      <w:r w:rsidRPr="00902581">
        <w:lastRenderedPageBreak/>
        <w:t>Company views</w:t>
      </w:r>
    </w:p>
    <w:p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rsidTr="005D480F">
        <w:tc>
          <w:tcPr>
            <w:tcW w:w="1728"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rsidTr="008853FA">
        <w:tc>
          <w:tcPr>
            <w:tcW w:w="1728" w:type="dxa"/>
          </w:tcPr>
          <w:p w:rsidR="005D480F" w:rsidRPr="00902581" w:rsidRDefault="0079773B" w:rsidP="008853FA">
            <w:pPr>
              <w:pStyle w:val="BodyText"/>
              <w:spacing w:line="256" w:lineRule="auto"/>
            </w:pPr>
            <w:r>
              <w:rPr>
                <w:rFonts w:hint="eastAsia"/>
              </w:rPr>
              <w:t>ZTE</w:t>
            </w:r>
          </w:p>
        </w:tc>
        <w:tc>
          <w:tcPr>
            <w:tcW w:w="2790" w:type="dxa"/>
          </w:tcPr>
          <w:p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rsidTr="008853FA">
        <w:tc>
          <w:tcPr>
            <w:tcW w:w="1728" w:type="dxa"/>
          </w:tcPr>
          <w:p w:rsidR="000851CC" w:rsidRDefault="00ED37B0" w:rsidP="008853FA">
            <w:pPr>
              <w:pStyle w:val="BodyText"/>
              <w:spacing w:line="256" w:lineRule="auto"/>
              <w:rPr>
                <w:rFonts w:hint="eastAsia"/>
              </w:rPr>
            </w:pPr>
            <w:r>
              <w:t>MediaTek</w:t>
            </w:r>
          </w:p>
        </w:tc>
        <w:tc>
          <w:tcPr>
            <w:tcW w:w="2790" w:type="dxa"/>
          </w:tcPr>
          <w:p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0851CC" w:rsidRPr="00902581" w:rsidTr="008853FA">
        <w:tc>
          <w:tcPr>
            <w:tcW w:w="1728" w:type="dxa"/>
          </w:tcPr>
          <w:p w:rsidR="000851CC" w:rsidRDefault="000851CC" w:rsidP="008853FA">
            <w:pPr>
              <w:pStyle w:val="BodyText"/>
              <w:spacing w:line="256" w:lineRule="auto"/>
              <w:rPr>
                <w:rFonts w:hint="eastAsia"/>
              </w:rPr>
            </w:pPr>
          </w:p>
        </w:tc>
        <w:tc>
          <w:tcPr>
            <w:tcW w:w="2790" w:type="dxa"/>
          </w:tcPr>
          <w:p w:rsidR="000851CC" w:rsidRPr="00902581" w:rsidRDefault="000851CC" w:rsidP="0079773B">
            <w:pPr>
              <w:pStyle w:val="BodyText"/>
              <w:spacing w:line="256" w:lineRule="auto"/>
            </w:pPr>
          </w:p>
        </w:tc>
        <w:tc>
          <w:tcPr>
            <w:tcW w:w="2700" w:type="dxa"/>
          </w:tcPr>
          <w:p w:rsidR="000851CC" w:rsidRPr="0079773B" w:rsidRDefault="000851CC" w:rsidP="005A1013">
            <w:pPr>
              <w:pStyle w:val="BodyText"/>
              <w:spacing w:line="256" w:lineRule="auto"/>
            </w:pPr>
          </w:p>
        </w:tc>
        <w:tc>
          <w:tcPr>
            <w:tcW w:w="2970" w:type="dxa"/>
          </w:tcPr>
          <w:p w:rsidR="000851CC" w:rsidRPr="0079773B" w:rsidRDefault="000851CC" w:rsidP="000C655B">
            <w:pPr>
              <w:pStyle w:val="BodyText"/>
              <w:spacing w:line="256" w:lineRule="auto"/>
            </w:pPr>
          </w:p>
        </w:tc>
      </w:tr>
      <w:tr w:rsidR="000851CC" w:rsidRPr="00902581" w:rsidTr="008853FA">
        <w:tc>
          <w:tcPr>
            <w:tcW w:w="1728" w:type="dxa"/>
          </w:tcPr>
          <w:p w:rsidR="000851CC" w:rsidRDefault="000851CC" w:rsidP="008853FA">
            <w:pPr>
              <w:pStyle w:val="BodyText"/>
              <w:spacing w:line="256" w:lineRule="auto"/>
              <w:rPr>
                <w:rFonts w:hint="eastAsia"/>
              </w:rPr>
            </w:pPr>
          </w:p>
        </w:tc>
        <w:tc>
          <w:tcPr>
            <w:tcW w:w="2790" w:type="dxa"/>
          </w:tcPr>
          <w:p w:rsidR="000851CC" w:rsidRPr="00902581" w:rsidRDefault="000851CC" w:rsidP="0079773B">
            <w:pPr>
              <w:pStyle w:val="BodyText"/>
              <w:spacing w:line="256" w:lineRule="auto"/>
            </w:pPr>
          </w:p>
        </w:tc>
        <w:tc>
          <w:tcPr>
            <w:tcW w:w="2700" w:type="dxa"/>
          </w:tcPr>
          <w:p w:rsidR="000851CC" w:rsidRPr="0079773B" w:rsidRDefault="000851CC" w:rsidP="005A1013">
            <w:pPr>
              <w:pStyle w:val="BodyText"/>
              <w:spacing w:line="256" w:lineRule="auto"/>
            </w:pPr>
          </w:p>
        </w:tc>
        <w:tc>
          <w:tcPr>
            <w:tcW w:w="2970" w:type="dxa"/>
          </w:tcPr>
          <w:p w:rsidR="000851CC" w:rsidRPr="0079773B" w:rsidRDefault="000851CC" w:rsidP="000C655B">
            <w:pPr>
              <w:pStyle w:val="BodyText"/>
              <w:spacing w:line="256" w:lineRule="auto"/>
            </w:pPr>
          </w:p>
        </w:tc>
      </w:tr>
    </w:tbl>
    <w:p w:rsidR="002961DB" w:rsidRPr="00902581" w:rsidRDefault="002961DB" w:rsidP="002961DB">
      <w:pPr>
        <w:rPr>
          <w:b/>
          <w:lang w:val="en-US" w:eastAsia="zh-CN"/>
        </w:rPr>
      </w:pPr>
    </w:p>
    <w:p w:rsidR="00DB1848" w:rsidRPr="00902581" w:rsidRDefault="00C84EBA" w:rsidP="00F9597F">
      <w:pPr>
        <w:pStyle w:val="Heading3"/>
      </w:pPr>
      <w:bookmarkStart w:id="11" w:name="_Toc55233902"/>
      <w:r>
        <w:t>Issue#1-3</w:t>
      </w:r>
      <w:r w:rsidR="004E549C" w:rsidRPr="00902581">
        <w:t>:</w:t>
      </w:r>
      <w:r w:rsidR="004E549C" w:rsidRPr="00902581">
        <w:tab/>
      </w:r>
      <w:r w:rsidR="00DB1848" w:rsidRPr="00902581">
        <w:t>TA command in RAR</w:t>
      </w:r>
      <w:bookmarkEnd w:id="11"/>
    </w:p>
    <w:p w:rsidR="006F6278" w:rsidRPr="00902581" w:rsidRDefault="006F6278" w:rsidP="006F6278">
      <w:pPr>
        <w:pStyle w:val="Heading4"/>
      </w:pPr>
      <w:r w:rsidRPr="00902581">
        <w:t>Background</w:t>
      </w:r>
    </w:p>
    <w:p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rsidR="00393E2E" w:rsidRDefault="00393E2E" w:rsidP="007C62B5">
      <w:pPr>
        <w:pStyle w:val="ListParagraph"/>
        <w:numPr>
          <w:ilvl w:val="0"/>
          <w:numId w:val="33"/>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rsidR="00623E80" w:rsidRPr="00902581" w:rsidRDefault="00623E80" w:rsidP="00F60ADA">
      <w:r w:rsidRPr="00902581">
        <w:lastRenderedPageBreak/>
        <w:t xml:space="preserve">W.r.t the TAC in RAR in NTN, there are essentially two issues that need to be discussed: </w:t>
      </w:r>
    </w:p>
    <w:p w:rsidR="00623E80" w:rsidRPr="00902581" w:rsidRDefault="00623E80" w:rsidP="007C62B5">
      <w:pPr>
        <w:pStyle w:val="ListParagraph"/>
        <w:numPr>
          <w:ilvl w:val="0"/>
          <w:numId w:val="23"/>
        </w:numPr>
      </w:pPr>
      <w:r w:rsidRPr="00902581">
        <w:t>Is there a necessity to extend the range of TAC in RAR?</w:t>
      </w:r>
    </w:p>
    <w:p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rsidTr="00626038">
        <w:trPr>
          <w:trHeight w:val="1370"/>
        </w:trPr>
        <w:tc>
          <w:tcPr>
            <w:tcW w:w="10143" w:type="dxa"/>
            <w:shd w:val="clear" w:color="auto" w:fill="DBE5F1" w:themeFill="accent1" w:themeFillTint="33"/>
          </w:tcPr>
          <w:p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Pr="00902581">
              <w:rPr>
                <w:i/>
                <w:position w:val="-10"/>
              </w:rPr>
              <w:object w:dxaOrig="260" w:dyaOrig="300" w14:anchorId="7E8D8557">
                <v:shape id="_x0000_i1026" type="#_x0000_t75" style="width:13.95pt;height:14.5pt" o:ole="">
                  <v:imagedata r:id="rId18" o:title=""/>
                </v:shape>
                <o:OLEObject Type="Embed" ProgID="Equation.3" ShapeID="_x0000_i1026" DrawAspect="Content" ObjectID="_1665917793" r:id="rId19"/>
              </w:object>
            </w:r>
            <w:r w:rsidRPr="00902581">
              <w:rPr>
                <w:i/>
              </w:rPr>
              <w:t xml:space="preserve">, for a TAG indicates </w:t>
            </w:r>
            <w:r w:rsidRPr="00902581">
              <w:rPr>
                <w:i/>
                <w:position w:val="-10"/>
              </w:rPr>
              <w:object w:dxaOrig="400" w:dyaOrig="300" w14:anchorId="16414DFF">
                <v:shape id="_x0000_i1027" type="#_x0000_t75" style="width:22.05pt;height:14.5pt" o:ole="">
                  <v:imagedata r:id="rId20" o:title=""/>
                </v:shape>
                <o:OLEObject Type="Embed" ProgID="Equation.3" ShapeID="_x0000_i1027" DrawAspect="Content" ObjectID="_1665917794" r:id="rId21"/>
              </w:object>
            </w:r>
            <w:r w:rsidRPr="00902581">
              <w:rPr>
                <w:i/>
              </w:rPr>
              <w:t xml:space="preserve"> values by index values of </w:t>
            </w:r>
            <w:r w:rsidRPr="00902581">
              <w:rPr>
                <w:i/>
                <w:position w:val="-10"/>
              </w:rPr>
              <w:object w:dxaOrig="260" w:dyaOrig="300" w14:anchorId="6259FEFC">
                <v:shape id="_x0000_i1028" type="#_x0000_t75" style="width:13.95pt;height:14.5pt" o:ole="">
                  <v:imagedata r:id="rId22" o:title=""/>
                </v:shape>
                <o:OLEObject Type="Embed" ProgID="Equation.3" ShapeID="_x0000_i1028" DrawAspect="Content" ObjectID="_1665917795" r:id="rId23"/>
              </w:object>
            </w:r>
            <w:r w:rsidRPr="00902581">
              <w:rPr>
                <w:i/>
              </w:rPr>
              <w:t xml:space="preserve"> = 0, 1, 2, ..., 3846, where an amount of the time alignment for the TAG with SCS of </w:t>
            </w:r>
            <w:r w:rsidRPr="00902581">
              <w:rPr>
                <w:i/>
                <w:position w:val="-6"/>
              </w:rPr>
              <w:object w:dxaOrig="560" w:dyaOrig="300" w14:anchorId="3197F119">
                <v:shape id="_x0000_i1029" type="#_x0000_t75" style="width:27.4pt;height:14.5pt" o:ole="">
                  <v:imagedata r:id="rId24" o:title=""/>
                </v:shape>
                <o:OLEObject Type="Embed" ProgID="Equation.3" ShapeID="_x0000_i1029" DrawAspect="Content" ObjectID="_1665917796" r:id="rId25"/>
              </w:object>
            </w:r>
            <w:r w:rsidRPr="00902581">
              <w:rPr>
                <w:i/>
              </w:rPr>
              <w:t xml:space="preserve"> kHz is </w:t>
            </w:r>
            <w:r w:rsidRPr="00902581">
              <w:rPr>
                <w:i/>
                <w:position w:val="-10"/>
              </w:rPr>
              <w:object w:dxaOrig="1719" w:dyaOrig="340" w14:anchorId="2D0926F9">
                <v:shape id="_x0000_i1030" type="#_x0000_t75" style="width:85.95pt;height:15.6pt" o:ole="">
                  <v:imagedata r:id="rId26" o:title=""/>
                </v:shape>
                <o:OLEObject Type="Embed" ProgID="Equation.3" ShapeID="_x0000_i1030" DrawAspect="Content" ObjectID="_1665917797" r:id="rId27"/>
              </w:object>
            </w:r>
            <w:r w:rsidRPr="00902581">
              <w:rPr>
                <w:i/>
              </w:rPr>
              <w:t xml:space="preserve">. </w:t>
            </w:r>
            <w:r w:rsidRPr="00902581">
              <w:rPr>
                <w:i/>
                <w:position w:val="-10"/>
              </w:rPr>
              <w:object w:dxaOrig="400" w:dyaOrig="300" w14:anchorId="5328DE98">
                <v:shape id="_x0000_i1031" type="#_x0000_t75" style="width:22.05pt;height:14.5pt" o:ole="">
                  <v:imagedata r:id="rId20" o:title=""/>
                </v:shape>
                <o:OLEObject Type="Embed" ProgID="Equation.3" ShapeID="_x0000_i1031" DrawAspect="Content" ObjectID="_1665917798"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rsidR="00830F0D" w:rsidRPr="00902581" w:rsidRDefault="00830F0D" w:rsidP="00F60ADA"/>
    <w:p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rsidR="00E31120" w:rsidRPr="00902581" w:rsidRDefault="00E31120" w:rsidP="00F60ADA"/>
    <w:p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rsidR="00013249" w:rsidRPr="00902581" w:rsidRDefault="00013249" w:rsidP="001B3AED"/>
    <w:p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rsidTr="00071385">
        <w:tc>
          <w:tcPr>
            <w:tcW w:w="932" w:type="pct"/>
            <w:shd w:val="clear" w:color="auto" w:fill="00B0F0"/>
          </w:tcPr>
          <w:p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rsidTr="00102E9B">
        <w:tc>
          <w:tcPr>
            <w:tcW w:w="932" w:type="pct"/>
          </w:tcPr>
          <w:p w:rsidR="001B3AED" w:rsidRPr="00902581" w:rsidRDefault="001B3AED" w:rsidP="00102E9B">
            <w:r w:rsidRPr="00902581">
              <w:t>Ericsson</w:t>
            </w:r>
          </w:p>
        </w:tc>
        <w:tc>
          <w:tcPr>
            <w:tcW w:w="4068" w:type="pct"/>
          </w:tcPr>
          <w:p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rsidTr="00102E9B">
        <w:tc>
          <w:tcPr>
            <w:tcW w:w="932" w:type="pct"/>
          </w:tcPr>
          <w:p w:rsidR="001B3AED" w:rsidRPr="00902581" w:rsidRDefault="00BB50FF" w:rsidP="00102E9B">
            <w:pPr>
              <w:rPr>
                <w:bCs/>
              </w:rPr>
            </w:pPr>
            <w:r w:rsidRPr="00902581">
              <w:rPr>
                <w:bCs/>
              </w:rPr>
              <w:t>Apple</w:t>
            </w:r>
          </w:p>
        </w:tc>
        <w:tc>
          <w:tcPr>
            <w:tcW w:w="4068" w:type="pct"/>
          </w:tcPr>
          <w:p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rsidTr="00102E9B">
        <w:tc>
          <w:tcPr>
            <w:tcW w:w="932" w:type="pct"/>
          </w:tcPr>
          <w:p w:rsidR="001E4EE9" w:rsidRPr="00902581" w:rsidRDefault="001E4EE9" w:rsidP="00102E9B">
            <w:pPr>
              <w:rPr>
                <w:bCs/>
              </w:rPr>
            </w:pPr>
            <w:r w:rsidRPr="00902581">
              <w:rPr>
                <w:bCs/>
              </w:rPr>
              <w:lastRenderedPageBreak/>
              <w:t>CATT</w:t>
            </w:r>
          </w:p>
        </w:tc>
        <w:tc>
          <w:tcPr>
            <w:tcW w:w="4068" w:type="pct"/>
          </w:tcPr>
          <w:p w:rsidR="001E4EE9" w:rsidRPr="00902581" w:rsidRDefault="001E4EE9" w:rsidP="00102E9B">
            <w:r w:rsidRPr="00902581">
              <w:t>Proposal 5: Reusing bit width of the TA command in NR is supported for NTN WI.</w:t>
            </w:r>
          </w:p>
        </w:tc>
      </w:tr>
      <w:tr w:rsidR="008C2E10" w:rsidRPr="00902581" w:rsidTr="00102E9B">
        <w:tc>
          <w:tcPr>
            <w:tcW w:w="932" w:type="pct"/>
          </w:tcPr>
          <w:p w:rsidR="008C2E10" w:rsidRPr="00902581" w:rsidRDefault="008C2E10" w:rsidP="00102E9B">
            <w:pPr>
              <w:rPr>
                <w:bCs/>
              </w:rPr>
            </w:pPr>
            <w:r w:rsidRPr="00902581">
              <w:rPr>
                <w:bCs/>
              </w:rPr>
              <w:t>CMCC</w:t>
            </w:r>
          </w:p>
        </w:tc>
        <w:tc>
          <w:tcPr>
            <w:tcW w:w="4068" w:type="pct"/>
          </w:tcPr>
          <w:p w:rsidR="008C2E10" w:rsidRPr="00902581" w:rsidRDefault="008C2E10" w:rsidP="00102E9B">
            <w:r w:rsidRPr="00902581">
              <w:t>Proposal 4: Support negative TA adjusting in RAR.</w:t>
            </w:r>
          </w:p>
          <w:p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rsidTr="00102E9B">
        <w:tc>
          <w:tcPr>
            <w:tcW w:w="932" w:type="pct"/>
          </w:tcPr>
          <w:p w:rsidR="00BC09C7" w:rsidRPr="00902581" w:rsidRDefault="0070514F" w:rsidP="00102E9B">
            <w:pPr>
              <w:rPr>
                <w:bCs/>
              </w:rPr>
            </w:pPr>
            <w:r w:rsidRPr="00902581">
              <w:rPr>
                <w:bCs/>
              </w:rPr>
              <w:t>LG Electronics</w:t>
            </w:r>
          </w:p>
        </w:tc>
        <w:tc>
          <w:tcPr>
            <w:tcW w:w="4068" w:type="pct"/>
          </w:tcPr>
          <w:p w:rsidR="0070514F" w:rsidRPr="00902581" w:rsidRDefault="0070514F" w:rsidP="0070514F">
            <w:r w:rsidRPr="00902581">
              <w:t>Proposal 6. Regarding TA command in RAR, support enhancement approaches to cover large cell coverage.</w:t>
            </w:r>
          </w:p>
          <w:p w:rsidR="0070514F" w:rsidRPr="00902581" w:rsidRDefault="0070514F" w:rsidP="0070514F">
            <w:r w:rsidRPr="00902581">
              <w:t></w:t>
            </w:r>
            <w:r w:rsidRPr="00902581">
              <w:tab/>
              <w:t>Increase the step size of TA command field in RAR</w:t>
            </w:r>
          </w:p>
          <w:p w:rsidR="00BC09C7" w:rsidRPr="00902581" w:rsidRDefault="0070514F" w:rsidP="0070514F">
            <w:r w:rsidRPr="00902581">
              <w:t></w:t>
            </w:r>
            <w:r w:rsidRPr="00902581">
              <w:tab/>
              <w:t>Support multiple reference points</w:t>
            </w:r>
          </w:p>
        </w:tc>
      </w:tr>
      <w:tr w:rsidR="00BC09C7" w:rsidRPr="00902581" w:rsidTr="00102E9B">
        <w:tc>
          <w:tcPr>
            <w:tcW w:w="932" w:type="pct"/>
          </w:tcPr>
          <w:p w:rsidR="00BC09C7" w:rsidRPr="00902581" w:rsidRDefault="00C2354A" w:rsidP="00102E9B">
            <w:pPr>
              <w:rPr>
                <w:bCs/>
              </w:rPr>
            </w:pPr>
            <w:r w:rsidRPr="00902581">
              <w:rPr>
                <w:bCs/>
              </w:rPr>
              <w:t>Lenovo, Motorola Mobility</w:t>
            </w:r>
          </w:p>
        </w:tc>
        <w:tc>
          <w:tcPr>
            <w:tcW w:w="4068" w:type="pct"/>
          </w:tcPr>
          <w:p w:rsidR="00BC09C7" w:rsidRPr="00902581" w:rsidRDefault="00A17CC4" w:rsidP="00102E9B">
            <w:r w:rsidRPr="00902581">
              <w:t>Proposal 1: There is no necessity to extend the range of bits of TA command in RAR and MAC CE command.</w:t>
            </w:r>
          </w:p>
        </w:tc>
      </w:tr>
      <w:tr w:rsidR="00C2354A" w:rsidRPr="00902581" w:rsidTr="00102E9B">
        <w:tc>
          <w:tcPr>
            <w:tcW w:w="932" w:type="pct"/>
          </w:tcPr>
          <w:p w:rsidR="00C2354A" w:rsidRPr="00902581" w:rsidRDefault="00B572ED" w:rsidP="00102E9B">
            <w:pPr>
              <w:rPr>
                <w:bCs/>
              </w:rPr>
            </w:pPr>
            <w:r w:rsidRPr="00902581">
              <w:rPr>
                <w:bCs/>
              </w:rPr>
              <w:t>CAICT</w:t>
            </w:r>
          </w:p>
        </w:tc>
        <w:tc>
          <w:tcPr>
            <w:tcW w:w="4068" w:type="pct"/>
          </w:tcPr>
          <w:p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rsidR="001B3AED" w:rsidRPr="00902581" w:rsidRDefault="001B3AED" w:rsidP="001B3AED"/>
    <w:p w:rsidR="006F6278" w:rsidRPr="00902581" w:rsidRDefault="006F6278" w:rsidP="006F6278">
      <w:pPr>
        <w:pStyle w:val="Heading4"/>
        <w:rPr>
          <w:lang w:val="fr-FR"/>
        </w:rPr>
      </w:pPr>
      <w:r w:rsidRPr="00902581">
        <w:t>Company views</w:t>
      </w:r>
    </w:p>
    <w:p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rsidTr="00FA5861">
        <w:tc>
          <w:tcPr>
            <w:tcW w:w="932" w:type="pct"/>
            <w:shd w:val="clear" w:color="auto" w:fill="00B0F0"/>
          </w:tcPr>
          <w:p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rsidTr="00102E9B">
        <w:tc>
          <w:tcPr>
            <w:tcW w:w="932" w:type="pct"/>
          </w:tcPr>
          <w:p w:rsidR="002E445D" w:rsidRPr="00902581" w:rsidRDefault="007D0A57" w:rsidP="00102E9B">
            <w:r>
              <w:rPr>
                <w:rFonts w:hint="eastAsia"/>
              </w:rPr>
              <w:lastRenderedPageBreak/>
              <w:t>ZTE</w:t>
            </w:r>
          </w:p>
        </w:tc>
        <w:tc>
          <w:tcPr>
            <w:tcW w:w="4068" w:type="pct"/>
          </w:tcPr>
          <w:p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rsidTr="00102E9B">
        <w:tc>
          <w:tcPr>
            <w:tcW w:w="932" w:type="pct"/>
          </w:tcPr>
          <w:p w:rsidR="002E445D" w:rsidRPr="00902581" w:rsidRDefault="00943D84" w:rsidP="00102E9B">
            <w:pPr>
              <w:rPr>
                <w:bCs/>
              </w:rPr>
            </w:pPr>
            <w:r>
              <w:rPr>
                <w:bCs/>
              </w:rPr>
              <w:t>MediaTek</w:t>
            </w:r>
          </w:p>
        </w:tc>
        <w:tc>
          <w:tcPr>
            <w:tcW w:w="4068" w:type="pct"/>
          </w:tcPr>
          <w:p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943D84" w:rsidRPr="00902581" w:rsidTr="00102E9B">
        <w:tc>
          <w:tcPr>
            <w:tcW w:w="932" w:type="pct"/>
          </w:tcPr>
          <w:p w:rsidR="00943D84" w:rsidRPr="00902581" w:rsidRDefault="00943D84" w:rsidP="00102E9B">
            <w:pPr>
              <w:rPr>
                <w:bCs/>
              </w:rPr>
            </w:pPr>
          </w:p>
        </w:tc>
        <w:tc>
          <w:tcPr>
            <w:tcW w:w="4068" w:type="pct"/>
          </w:tcPr>
          <w:p w:rsidR="00943D84" w:rsidRPr="00902581" w:rsidRDefault="00943D84" w:rsidP="00102E9B"/>
        </w:tc>
      </w:tr>
    </w:tbl>
    <w:p w:rsidR="002E445D" w:rsidRPr="00902581" w:rsidRDefault="002E445D" w:rsidP="002E445D">
      <w:pPr>
        <w:rPr>
          <w:b/>
          <w:lang w:val="en-US" w:eastAsia="zh-CN"/>
        </w:rPr>
      </w:pPr>
    </w:p>
    <w:p w:rsidR="006F6278" w:rsidRPr="00902581" w:rsidRDefault="006F6278" w:rsidP="006F6278"/>
    <w:p w:rsidR="00F9597F" w:rsidRPr="00902581" w:rsidRDefault="00F9597F" w:rsidP="00F9597F">
      <w:pPr>
        <w:pStyle w:val="Heading2"/>
        <w:rPr>
          <w:lang w:val="en-US"/>
        </w:rPr>
      </w:pPr>
      <w:bookmarkStart w:id="12" w:name="_Toc55233903"/>
      <w:r w:rsidRPr="00902581">
        <w:rPr>
          <w:lang w:val="en-US"/>
        </w:rPr>
        <w:t xml:space="preserve">Issue#2: TA </w:t>
      </w:r>
      <w:r w:rsidR="008D347E" w:rsidRPr="00902581">
        <w:rPr>
          <w:lang w:val="en-US"/>
        </w:rPr>
        <w:t>update in connected mode</w:t>
      </w:r>
      <w:bookmarkEnd w:id="12"/>
      <w:r w:rsidRPr="00902581">
        <w:rPr>
          <w:lang w:val="en-US"/>
        </w:rPr>
        <w:t xml:space="preserve"> </w:t>
      </w:r>
    </w:p>
    <w:p w:rsidR="00F9597F" w:rsidRPr="00902581" w:rsidRDefault="00F9597F" w:rsidP="004C2E4C">
      <w:pPr>
        <w:pStyle w:val="Heading3"/>
      </w:pPr>
      <w:bookmarkStart w:id="13" w:name="_Toc55233904"/>
      <w:r w:rsidRPr="00902581">
        <w:t>Background</w:t>
      </w:r>
      <w:bookmarkEnd w:id="13"/>
    </w:p>
    <w:p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rsidR="007220E6" w:rsidRPr="00902581" w:rsidRDefault="007220E6" w:rsidP="007220E6">
      <w:pPr>
        <w:rPr>
          <w:b/>
        </w:rPr>
      </w:pPr>
      <w:r w:rsidRPr="00902581">
        <w:rPr>
          <w:b/>
        </w:rPr>
        <w:t>RAN1 to further investigate the following enhancement on the maintenance phase of the timing advance:</w:t>
      </w:r>
    </w:p>
    <w:p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13699B" w:rsidRPr="00902581" w:rsidRDefault="000851CC"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rsidR="00E21045" w:rsidRPr="00902581" w:rsidRDefault="00E21045" w:rsidP="007E1DA9">
      <w:pPr>
        <w:pStyle w:val="BodyText"/>
        <w:spacing w:after="0"/>
        <w:jc w:val="both"/>
      </w:pPr>
    </w:p>
    <w:p w:rsidR="00103DEF" w:rsidRPr="00902581" w:rsidRDefault="00103DEF" w:rsidP="007E1DA9">
      <w:pPr>
        <w:pStyle w:val="BodyText"/>
        <w:spacing w:after="0"/>
        <w:jc w:val="both"/>
      </w:pPr>
    </w:p>
    <w:p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13699B" w:rsidRPr="00902581" w:rsidRDefault="000851CC"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rsidR="00A970E5" w:rsidRPr="00902581" w:rsidRDefault="00A970E5" w:rsidP="007E1DA9">
      <w:pPr>
        <w:pStyle w:val="BodyText"/>
        <w:spacing w:after="0"/>
        <w:jc w:val="both"/>
      </w:pPr>
    </w:p>
    <w:p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61430B" w:rsidRPr="00902581" w:rsidRDefault="000851CC"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rsidR="00A30234" w:rsidRPr="00902581" w:rsidRDefault="00A30234" w:rsidP="00725C76">
      <w:pPr>
        <w:rPr>
          <w:lang w:val="en-US"/>
        </w:rPr>
      </w:pPr>
      <w:r w:rsidRPr="00902581">
        <w:rPr>
          <w:lang w:val="en-US"/>
        </w:rPr>
        <w:t xml:space="preserve">When it comes to DriftRate indication: </w:t>
      </w:r>
      <w:r w:rsidR="000B17CB" w:rsidRPr="00902581">
        <w:rPr>
          <w:lang w:val="en-US"/>
        </w:rPr>
        <w:t>different options need to be discussed:</w:t>
      </w:r>
    </w:p>
    <w:p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rsidR="000B17CB" w:rsidRPr="00902581" w:rsidRDefault="000B17CB" w:rsidP="000B17CB">
      <w:pPr>
        <w:rPr>
          <w:lang w:val="en-US"/>
        </w:rPr>
      </w:pPr>
    </w:p>
    <w:p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rsidTr="00047F90">
        <w:tc>
          <w:tcPr>
            <w:tcW w:w="932" w:type="pct"/>
            <w:shd w:val="clear" w:color="auto" w:fill="00B0F0"/>
          </w:tcPr>
          <w:p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rsidR="00FA5E4A" w:rsidRPr="00902581" w:rsidRDefault="00FA5E4A" w:rsidP="00D21584">
            <w:pPr>
              <w:rPr>
                <w:b/>
                <w:color w:val="FFFFFF" w:themeColor="background1"/>
              </w:rPr>
            </w:pPr>
            <w:r w:rsidRPr="00902581">
              <w:rPr>
                <w:b/>
                <w:color w:val="FFFFFF" w:themeColor="background1"/>
              </w:rPr>
              <w:t>Proposals</w:t>
            </w:r>
          </w:p>
        </w:tc>
      </w:tr>
      <w:tr w:rsidR="00FA5E4A" w:rsidRPr="00902581" w:rsidTr="00D21584">
        <w:tc>
          <w:tcPr>
            <w:tcW w:w="932" w:type="pct"/>
          </w:tcPr>
          <w:p w:rsidR="00FA5E4A" w:rsidRPr="00902581" w:rsidRDefault="00DF2A62" w:rsidP="00D21584">
            <w:r w:rsidRPr="00902581">
              <w:t>MediaTek, Eutelsat</w:t>
            </w:r>
          </w:p>
          <w:p w:rsidR="00DF2A62" w:rsidRPr="00902581" w:rsidRDefault="00DF2A62" w:rsidP="00D21584">
            <w:pPr>
              <w:rPr>
                <w:b/>
                <w:bCs/>
                <w:color w:val="0000FF"/>
                <w:sz w:val="16"/>
                <w:szCs w:val="16"/>
                <w:u w:val="single"/>
              </w:rPr>
            </w:pPr>
          </w:p>
        </w:tc>
        <w:tc>
          <w:tcPr>
            <w:tcW w:w="4068" w:type="pct"/>
          </w:tcPr>
          <w:p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rsidTr="00D21584">
        <w:tc>
          <w:tcPr>
            <w:tcW w:w="932" w:type="pct"/>
          </w:tcPr>
          <w:p w:rsidR="0002654A" w:rsidRPr="00902581" w:rsidRDefault="0002654A" w:rsidP="00D21584">
            <w:pPr>
              <w:rPr>
                <w:bCs/>
              </w:rPr>
            </w:pPr>
            <w:r w:rsidRPr="00902581">
              <w:rPr>
                <w:bCs/>
              </w:rPr>
              <w:t>Qualcomm Incorporated</w:t>
            </w:r>
          </w:p>
        </w:tc>
        <w:tc>
          <w:tcPr>
            <w:tcW w:w="4068" w:type="pct"/>
          </w:tcPr>
          <w:p w:rsidR="0002654A" w:rsidRPr="00902581" w:rsidRDefault="0002654A" w:rsidP="00D21584">
            <w:r w:rsidRPr="00902581">
              <w:t>Proposal 4:  In NTN, both UE autonomous and closed-loop time control are supported in connected mode.</w:t>
            </w:r>
          </w:p>
        </w:tc>
      </w:tr>
      <w:tr w:rsidR="00FA5E4A" w:rsidRPr="00902581" w:rsidTr="00D21584">
        <w:tc>
          <w:tcPr>
            <w:tcW w:w="932" w:type="pct"/>
          </w:tcPr>
          <w:p w:rsidR="00FA5E4A" w:rsidRPr="00902581" w:rsidRDefault="00FA5E4A" w:rsidP="00D21584">
            <w:pPr>
              <w:rPr>
                <w:bCs/>
              </w:rPr>
            </w:pPr>
            <w:r w:rsidRPr="00902581">
              <w:rPr>
                <w:bCs/>
              </w:rPr>
              <w:t>vivo</w:t>
            </w:r>
          </w:p>
        </w:tc>
        <w:tc>
          <w:tcPr>
            <w:tcW w:w="4068" w:type="pct"/>
          </w:tcPr>
          <w:p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rsidR="00261E26" w:rsidRPr="00902581" w:rsidRDefault="00261E26" w:rsidP="00D21584">
            <w:r w:rsidRPr="00902581">
              <w:t>Proposal 3: Support to extend TA indication range in MAC CE for common TA adjustment in NTN.</w:t>
            </w:r>
          </w:p>
        </w:tc>
      </w:tr>
      <w:tr w:rsidR="004D6FAF" w:rsidRPr="00902581" w:rsidTr="00D21584">
        <w:tc>
          <w:tcPr>
            <w:tcW w:w="932" w:type="pct"/>
          </w:tcPr>
          <w:p w:rsidR="004D6FAF" w:rsidRPr="00902581" w:rsidRDefault="004D6FAF" w:rsidP="00D21584">
            <w:pPr>
              <w:rPr>
                <w:bCs/>
              </w:rPr>
            </w:pPr>
            <w:r w:rsidRPr="00902581">
              <w:rPr>
                <w:bCs/>
              </w:rPr>
              <w:t>CEWiT</w:t>
            </w:r>
          </w:p>
        </w:tc>
        <w:tc>
          <w:tcPr>
            <w:tcW w:w="4068" w:type="pct"/>
          </w:tcPr>
          <w:p w:rsidR="004D6FAF" w:rsidRPr="00902581" w:rsidRDefault="004D6FAF" w:rsidP="00D21584">
            <w:r w:rsidRPr="00902581">
              <w:t>Proposal 3: gNB should provide the set of instructions to refine the TA estimated by UE.</w:t>
            </w:r>
          </w:p>
        </w:tc>
      </w:tr>
      <w:tr w:rsidR="00FA5E4A" w:rsidRPr="00902581" w:rsidTr="00D21584">
        <w:tc>
          <w:tcPr>
            <w:tcW w:w="932" w:type="pct"/>
          </w:tcPr>
          <w:p w:rsidR="00FA5E4A" w:rsidRPr="00902581" w:rsidRDefault="00660ABB" w:rsidP="00D21584">
            <w:pPr>
              <w:rPr>
                <w:bCs/>
              </w:rPr>
            </w:pPr>
            <w:r w:rsidRPr="00902581">
              <w:rPr>
                <w:bCs/>
              </w:rPr>
              <w:t>CATT</w:t>
            </w:r>
          </w:p>
        </w:tc>
        <w:tc>
          <w:tcPr>
            <w:tcW w:w="4068" w:type="pct"/>
          </w:tcPr>
          <w:p w:rsidR="00FA5E4A" w:rsidRPr="00902581" w:rsidRDefault="006D6252" w:rsidP="00D21584">
            <w:r w:rsidRPr="00902581">
              <w:t>Observation 4: In LEO scenario, gNB has to frequently send TA commands to the UE if merely based on closed-loop TA adjustment, which will introduce huge signaling overhead.</w:t>
            </w:r>
          </w:p>
          <w:p w:rsidR="00900DD5" w:rsidRPr="00902581" w:rsidRDefault="00900DD5" w:rsidP="00D21584">
            <w:r w:rsidRPr="00902581">
              <w:t>Observation 5: Open-loop TA compensation is necessary to relieve TA indication burden.</w:t>
            </w:r>
          </w:p>
          <w:p w:rsidR="004D6FAF" w:rsidRPr="00902581" w:rsidRDefault="004D6FAF" w:rsidP="004D6FAF">
            <w:r w:rsidRPr="00902581">
              <w:t>Proposal 6: Both open-loop and close-loop methods should be supported for TA maintenance in UL transmission of NTN.</w:t>
            </w:r>
          </w:p>
          <w:p w:rsidR="004D6FAF" w:rsidRPr="00902581" w:rsidRDefault="004D6FAF" w:rsidP="004D6FAF">
            <w:r w:rsidRPr="00902581">
              <w:lastRenderedPageBreak/>
              <w:t>Proposal 7: Supporting TA calculation and update autonomously based on GNSS and ephemeris information when UE being in connected mode is preferred.</w:t>
            </w:r>
          </w:p>
          <w:p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rsidTr="00D21584">
        <w:tc>
          <w:tcPr>
            <w:tcW w:w="932" w:type="pct"/>
          </w:tcPr>
          <w:p w:rsidR="00FA5E4A" w:rsidRPr="00902581" w:rsidRDefault="00CB4D06" w:rsidP="00D21584">
            <w:pPr>
              <w:rPr>
                <w:bCs/>
              </w:rPr>
            </w:pPr>
            <w:r w:rsidRPr="00902581">
              <w:rPr>
                <w:bCs/>
              </w:rPr>
              <w:lastRenderedPageBreak/>
              <w:t>OPPO</w:t>
            </w:r>
          </w:p>
        </w:tc>
        <w:tc>
          <w:tcPr>
            <w:tcW w:w="4068" w:type="pct"/>
          </w:tcPr>
          <w:p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rsidR="004D6FAF" w:rsidRPr="00902581" w:rsidRDefault="004D6FAF" w:rsidP="00D21584">
            <w:r w:rsidRPr="00902581">
              <w:t>Proposal 4: NTN system should support open-loop TA maintenance by relying on UE autonomous TA adjustment.</w:t>
            </w:r>
          </w:p>
        </w:tc>
      </w:tr>
      <w:tr w:rsidR="00FA5E4A" w:rsidRPr="00902581" w:rsidTr="00D21584">
        <w:tc>
          <w:tcPr>
            <w:tcW w:w="932" w:type="pct"/>
          </w:tcPr>
          <w:p w:rsidR="00FA5E4A" w:rsidRPr="00902581" w:rsidRDefault="005D443E" w:rsidP="00D21584">
            <w:pPr>
              <w:rPr>
                <w:bCs/>
              </w:rPr>
            </w:pPr>
            <w:r w:rsidRPr="00902581">
              <w:rPr>
                <w:bCs/>
              </w:rPr>
              <w:t>Thales</w:t>
            </w:r>
          </w:p>
        </w:tc>
        <w:tc>
          <w:tcPr>
            <w:tcW w:w="4068" w:type="pct"/>
          </w:tcPr>
          <w:p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rsidR="0002654A" w:rsidRPr="00902581" w:rsidRDefault="0002654A" w:rsidP="0002654A">
            <w:r w:rsidRPr="00902581">
              <w:t>Proposal 16.</w:t>
            </w:r>
            <w:r w:rsidRPr="00902581">
              <w:tab/>
              <w:t>RAN1 to investigate whether enabling GNSS-assisted TA update at UE side is a suitable solution for TA maintenance in NTN.</w:t>
            </w:r>
          </w:p>
          <w:p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rsidTr="00D21584">
        <w:tc>
          <w:tcPr>
            <w:tcW w:w="932" w:type="pct"/>
          </w:tcPr>
          <w:p w:rsidR="0002654A" w:rsidRPr="00902581" w:rsidRDefault="0002654A" w:rsidP="00D21584">
            <w:pPr>
              <w:rPr>
                <w:bCs/>
              </w:rPr>
            </w:pPr>
            <w:r w:rsidRPr="00902581">
              <w:rPr>
                <w:bCs/>
              </w:rPr>
              <w:t xml:space="preserve">Ericsson </w:t>
            </w:r>
          </w:p>
        </w:tc>
        <w:tc>
          <w:tcPr>
            <w:tcW w:w="4068" w:type="pct"/>
          </w:tcPr>
          <w:p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rsidTr="00D21584">
        <w:tc>
          <w:tcPr>
            <w:tcW w:w="932" w:type="pct"/>
          </w:tcPr>
          <w:p w:rsidR="0002654A" w:rsidRPr="00902581" w:rsidRDefault="0002654A" w:rsidP="00D21584">
            <w:pPr>
              <w:rPr>
                <w:bCs/>
              </w:rPr>
            </w:pPr>
            <w:r w:rsidRPr="00902581">
              <w:rPr>
                <w:bCs/>
              </w:rPr>
              <w:t>Apple</w:t>
            </w:r>
          </w:p>
        </w:tc>
        <w:tc>
          <w:tcPr>
            <w:tcW w:w="4068" w:type="pct"/>
          </w:tcPr>
          <w:p w:rsidR="00E53C53" w:rsidRPr="00902581" w:rsidRDefault="0002654A" w:rsidP="008853FA">
            <w:r w:rsidRPr="00902581">
              <w:t>Proposal 7: UE autonomously updates its timing advance value based on timing drift rate.</w:t>
            </w:r>
          </w:p>
        </w:tc>
      </w:tr>
      <w:tr w:rsidR="004D6FAF" w:rsidRPr="00902581" w:rsidTr="00D21584">
        <w:tc>
          <w:tcPr>
            <w:tcW w:w="932" w:type="pct"/>
          </w:tcPr>
          <w:p w:rsidR="004D6FAF" w:rsidRPr="00902581" w:rsidRDefault="004D6FAF" w:rsidP="00D21584">
            <w:pPr>
              <w:rPr>
                <w:bCs/>
              </w:rPr>
            </w:pPr>
            <w:r w:rsidRPr="00902581">
              <w:rPr>
                <w:bCs/>
              </w:rPr>
              <w:t>Spreadtrum Communications</w:t>
            </w:r>
          </w:p>
        </w:tc>
        <w:tc>
          <w:tcPr>
            <w:tcW w:w="4068" w:type="pct"/>
          </w:tcPr>
          <w:p w:rsidR="004D6FAF" w:rsidRPr="00902581" w:rsidRDefault="004D6FAF" w:rsidP="008853FA">
            <w:r w:rsidRPr="00902581">
              <w:t>Proposal 4: Self-estimated UE specific TA drift rate should be supported for TA Maintenance procedure.</w:t>
            </w:r>
          </w:p>
        </w:tc>
      </w:tr>
      <w:tr w:rsidR="004D6FAF" w:rsidRPr="00902581" w:rsidTr="00D21584">
        <w:tc>
          <w:tcPr>
            <w:tcW w:w="932" w:type="pct"/>
          </w:tcPr>
          <w:p w:rsidR="004D6FAF" w:rsidRPr="00902581" w:rsidRDefault="004D6FAF" w:rsidP="00D21584">
            <w:pPr>
              <w:rPr>
                <w:bCs/>
              </w:rPr>
            </w:pPr>
            <w:r w:rsidRPr="00902581">
              <w:rPr>
                <w:bCs/>
              </w:rPr>
              <w:t>Xiaomi</w:t>
            </w:r>
          </w:p>
        </w:tc>
        <w:tc>
          <w:tcPr>
            <w:tcW w:w="4068" w:type="pct"/>
          </w:tcPr>
          <w:p w:rsidR="004D6FAF" w:rsidRPr="00902581" w:rsidRDefault="004D6FAF" w:rsidP="008853FA">
            <w:r w:rsidRPr="00902581">
              <w:t>Proposal 4: Open and closed loop mechanisms for TA adjustment should be supported in NTN.</w:t>
            </w:r>
          </w:p>
          <w:p w:rsidR="004D6FAF" w:rsidRPr="00902581" w:rsidRDefault="004D6FAF" w:rsidP="008853FA">
            <w:r w:rsidRPr="00902581">
              <w:t>Proposal 5: TA Maintenance mechanism based DCI should be considered.</w:t>
            </w:r>
          </w:p>
        </w:tc>
      </w:tr>
      <w:tr w:rsidR="00E53C53" w:rsidRPr="00902581" w:rsidTr="00D21584">
        <w:tc>
          <w:tcPr>
            <w:tcW w:w="932" w:type="pct"/>
          </w:tcPr>
          <w:p w:rsidR="00E53C53" w:rsidRPr="00902581" w:rsidRDefault="00E53C53" w:rsidP="00D21584">
            <w:pPr>
              <w:rPr>
                <w:bCs/>
              </w:rPr>
            </w:pPr>
            <w:r w:rsidRPr="00902581">
              <w:t>Huawei, HiSilicon</w:t>
            </w:r>
          </w:p>
        </w:tc>
        <w:tc>
          <w:tcPr>
            <w:tcW w:w="4068" w:type="pct"/>
          </w:tcPr>
          <w:p w:rsidR="00E53C53" w:rsidRPr="00902581" w:rsidRDefault="00E53C53" w:rsidP="008853FA">
            <w:r w:rsidRPr="00902581">
              <w:t>Observation 11: Timing drift rate is needed considering accuracy and timing tracking of feeder link.</w:t>
            </w:r>
          </w:p>
          <w:p w:rsidR="00E53C53" w:rsidRPr="00902581" w:rsidRDefault="00E53C53" w:rsidP="008853FA">
            <w:r w:rsidRPr="00902581">
              <w:t>Proposal 7: The timing drift rate is indicated by the gNB.</w:t>
            </w:r>
          </w:p>
          <w:p w:rsidR="00B9374E" w:rsidRPr="00902581" w:rsidRDefault="00B9374E" w:rsidP="00B9374E">
            <w:r w:rsidRPr="00902581">
              <w:t>Observation 12: The TA value may become outdated when it arrived at the UE in LEO based NTN.</w:t>
            </w:r>
          </w:p>
          <w:p w:rsidR="00B9374E" w:rsidRPr="00902581" w:rsidRDefault="00B9374E" w:rsidP="00B9374E">
            <w:r w:rsidRPr="00902581">
              <w:t>Proposal 8: The network should pre-correct the indicated TA with the drifted parts when sending out the TA command.</w:t>
            </w:r>
          </w:p>
        </w:tc>
      </w:tr>
      <w:tr w:rsidR="00F43AA3" w:rsidRPr="00902581" w:rsidTr="00D21584">
        <w:tc>
          <w:tcPr>
            <w:tcW w:w="932" w:type="pct"/>
          </w:tcPr>
          <w:p w:rsidR="00F43AA3" w:rsidRPr="00902581" w:rsidRDefault="00F43AA3" w:rsidP="00D21584">
            <w:pPr>
              <w:rPr>
                <w:bCs/>
              </w:rPr>
            </w:pPr>
            <w:r w:rsidRPr="00902581">
              <w:rPr>
                <w:bCs/>
              </w:rPr>
              <w:t>Samsung</w:t>
            </w:r>
          </w:p>
        </w:tc>
        <w:tc>
          <w:tcPr>
            <w:tcW w:w="4068" w:type="pct"/>
          </w:tcPr>
          <w:p w:rsidR="00F43AA3" w:rsidRPr="00902581" w:rsidRDefault="00F43AA3" w:rsidP="008853FA">
            <w:r w:rsidRPr="00902581">
              <w:t>Proposal 5: The gNB signals common TA drift rate to enable autonomous TA update at UE.</w:t>
            </w:r>
          </w:p>
          <w:p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rsidTr="00D21584">
        <w:tc>
          <w:tcPr>
            <w:tcW w:w="932" w:type="pct"/>
          </w:tcPr>
          <w:p w:rsidR="00F43AA3" w:rsidRPr="00902581" w:rsidRDefault="00F43AA3" w:rsidP="00D21584">
            <w:pPr>
              <w:rPr>
                <w:bCs/>
              </w:rPr>
            </w:pPr>
            <w:r w:rsidRPr="00902581">
              <w:rPr>
                <w:bCs/>
              </w:rPr>
              <w:lastRenderedPageBreak/>
              <w:t>Sony</w:t>
            </w:r>
          </w:p>
        </w:tc>
        <w:tc>
          <w:tcPr>
            <w:tcW w:w="4068" w:type="pct"/>
          </w:tcPr>
          <w:p w:rsidR="00F43AA3" w:rsidRPr="00902581" w:rsidRDefault="00F43AA3" w:rsidP="008853FA">
            <w:r w:rsidRPr="00902581">
              <w:t>Observation 4: Inter symbol interference will be caused by out of alignment TA due to the movement of the satellite.</w:t>
            </w:r>
          </w:p>
          <w:p w:rsidR="00F43AA3" w:rsidRPr="00902581" w:rsidRDefault="00F43AA3" w:rsidP="008853FA">
            <w:r w:rsidRPr="00902581">
              <w:t>Observation 5: Applying timing drift rate TA compensation can reduce the inter symbol interference.</w:t>
            </w:r>
          </w:p>
          <w:p w:rsidR="00F43AA3" w:rsidRPr="00902581" w:rsidRDefault="00F43AA3" w:rsidP="008853FA">
            <w:r w:rsidRPr="00902581">
              <w:t>Proposal 5: RAN1 should support the signalling of TA drift rate information to the UEs in a beam specific manner.</w:t>
            </w:r>
          </w:p>
        </w:tc>
      </w:tr>
      <w:tr w:rsidR="00F43AA3" w:rsidRPr="00902581" w:rsidTr="00D21584">
        <w:tc>
          <w:tcPr>
            <w:tcW w:w="932" w:type="pct"/>
          </w:tcPr>
          <w:p w:rsidR="00F43AA3" w:rsidRPr="00902581" w:rsidRDefault="00F43AA3" w:rsidP="00D21584">
            <w:pPr>
              <w:rPr>
                <w:bCs/>
              </w:rPr>
            </w:pPr>
            <w:r w:rsidRPr="00902581">
              <w:rPr>
                <w:bCs/>
              </w:rPr>
              <w:t>ETRI</w:t>
            </w:r>
          </w:p>
        </w:tc>
        <w:tc>
          <w:tcPr>
            <w:tcW w:w="4068" w:type="pct"/>
          </w:tcPr>
          <w:p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rsidR="003910D5" w:rsidRPr="00902581" w:rsidRDefault="003910D5" w:rsidP="00F9597F">
      <w:pPr>
        <w:pStyle w:val="Doc-text2"/>
        <w:ind w:left="0" w:firstLine="0"/>
        <w:rPr>
          <w:rFonts w:ascii="Times New Roman" w:hAnsi="Times New Roman" w:cs="Times New Roman"/>
          <w:b/>
          <w:sz w:val="20"/>
          <w:lang w:val="en-US" w:eastAsia="en-US"/>
        </w:rPr>
      </w:pPr>
    </w:p>
    <w:p w:rsidR="00F9597F" w:rsidRPr="00902581" w:rsidRDefault="00F9597F" w:rsidP="004C2E4C">
      <w:pPr>
        <w:pStyle w:val="Heading3"/>
        <w:rPr>
          <w:lang w:val="fr-FR"/>
        </w:rPr>
      </w:pPr>
      <w:bookmarkStart w:id="14" w:name="_Toc55233905"/>
      <w:r w:rsidRPr="00902581">
        <w:t>Company views</w:t>
      </w:r>
      <w:bookmarkEnd w:id="14"/>
    </w:p>
    <w:p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rsidR="00D03CBD" w:rsidRPr="00902581" w:rsidRDefault="00D03CBD" w:rsidP="00B30730">
      <w:r w:rsidRPr="00902581">
        <w:t xml:space="preserve">There are few proposals regarding the drift rate indication: </w:t>
      </w:r>
    </w:p>
    <w:p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rsidR="006B2F7E" w:rsidRPr="00902581" w:rsidRDefault="006B2F7E" w:rsidP="006B2F7E">
      <w:r w:rsidRPr="00902581">
        <w:t>The gNB signals common TA drift rate to enable autonomous TA update at UE</w:t>
      </w:r>
    </w:p>
    <w:p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rsidR="00D03CBD" w:rsidRPr="00902581" w:rsidRDefault="00D03CBD" w:rsidP="006B2F7E">
      <w:pPr>
        <w:rPr>
          <w:lang w:val="en-US"/>
        </w:rPr>
      </w:pPr>
    </w:p>
    <w:p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rsidR="00A44433" w:rsidRPr="007C2F4F" w:rsidRDefault="00A44433" w:rsidP="007C2F4F">
      <w:pPr>
        <w:rPr>
          <w:lang w:val="en-US"/>
        </w:rPr>
      </w:pPr>
    </w:p>
    <w:p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rsidTr="008853FA">
        <w:tc>
          <w:tcPr>
            <w:tcW w:w="1728"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rsidTr="008853FA">
        <w:tc>
          <w:tcPr>
            <w:tcW w:w="1728" w:type="dxa"/>
          </w:tcPr>
          <w:p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rsidR="00EF565D" w:rsidRPr="00C872ED" w:rsidRDefault="00EF565D" w:rsidP="008853FA">
            <w:pPr>
              <w:pStyle w:val="BodyText"/>
              <w:spacing w:line="256" w:lineRule="auto"/>
              <w:rPr>
                <w:rFonts w:eastAsiaTheme="minorEastAsia"/>
                <w:lang w:eastAsia="zh-CN"/>
              </w:rPr>
            </w:pPr>
          </w:p>
        </w:tc>
      </w:tr>
      <w:tr w:rsidR="00474B5E" w:rsidRPr="00902581" w:rsidTr="008853FA">
        <w:tc>
          <w:tcPr>
            <w:tcW w:w="1728" w:type="dxa"/>
          </w:tcPr>
          <w:p w:rsidR="00474B5E" w:rsidRDefault="00474B5E" w:rsidP="008853FA">
            <w:pPr>
              <w:pStyle w:val="BodyText"/>
              <w:spacing w:line="256" w:lineRule="auto"/>
              <w:rPr>
                <w:rFonts w:eastAsiaTheme="minorEastAsia" w:hint="eastAsia"/>
                <w:lang w:eastAsia="zh-CN"/>
              </w:rPr>
            </w:pPr>
            <w:r>
              <w:rPr>
                <w:rFonts w:eastAsiaTheme="minorEastAsia"/>
                <w:lang w:eastAsia="zh-CN"/>
              </w:rPr>
              <w:t>MediaTek</w:t>
            </w:r>
          </w:p>
        </w:tc>
        <w:tc>
          <w:tcPr>
            <w:tcW w:w="2790" w:type="dxa"/>
          </w:tcPr>
          <w:p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rsidR="00474B5E" w:rsidRDefault="00474B5E" w:rsidP="00E46613">
            <w:pPr>
              <w:pStyle w:val="BodyText"/>
              <w:spacing w:line="256" w:lineRule="auto"/>
              <w:rPr>
                <w:rFonts w:eastAsiaTheme="minorEastAsia"/>
                <w:lang w:eastAsia="zh-CN"/>
              </w:rPr>
            </w:pPr>
            <w:r>
              <w:rPr>
                <w:rFonts w:eastAsiaTheme="minorEastAsia"/>
                <w:lang w:eastAsia="zh-CN"/>
              </w:rPr>
              <w:t>Solution#2-</w:t>
            </w:r>
            <w:r>
              <w:rPr>
                <w:rFonts w:eastAsiaTheme="minorEastAsia"/>
                <w:lang w:eastAsia="zh-CN"/>
              </w:rPr>
              <w:t xml:space="preserve">2 (this seems reasonable that closed-loop </w:t>
            </w:r>
            <w:r>
              <w:rPr>
                <w:rFonts w:eastAsiaTheme="minorEastAsia"/>
                <w:lang w:eastAsia="zh-CN"/>
              </w:rPr>
              <w:lastRenderedPageBreak/>
              <w:t>can still be used, as autonomous TA error requirement for connected mode needs further discussion)</w:t>
            </w:r>
          </w:p>
        </w:tc>
        <w:tc>
          <w:tcPr>
            <w:tcW w:w="2970" w:type="dxa"/>
          </w:tcPr>
          <w:p w:rsidR="00474B5E" w:rsidRPr="00C872ED" w:rsidRDefault="00474B5E" w:rsidP="008853FA">
            <w:pPr>
              <w:pStyle w:val="BodyText"/>
              <w:spacing w:line="256" w:lineRule="auto"/>
              <w:rPr>
                <w:rFonts w:eastAsiaTheme="minorEastAsia"/>
                <w:lang w:eastAsia="zh-CN"/>
              </w:rPr>
            </w:pPr>
            <w:r>
              <w:rPr>
                <w:rFonts w:eastAsiaTheme="minorEastAsia"/>
                <w:lang w:eastAsia="zh-CN"/>
              </w:rPr>
              <w:lastRenderedPageBreak/>
              <w:t xml:space="preserve">Solution #2-3 (assuming the baseline performance would </w:t>
            </w:r>
            <w:r>
              <w:rPr>
                <w:rFonts w:eastAsiaTheme="minorEastAsia"/>
                <w:lang w:eastAsia="zh-CN"/>
              </w:rPr>
              <w:lastRenderedPageBreak/>
              <w:t>require to heavily initiate the UL timing alignment procedure with RACH order)</w:t>
            </w:r>
          </w:p>
        </w:tc>
      </w:tr>
      <w:tr w:rsidR="00474B5E" w:rsidRPr="00902581" w:rsidTr="008853FA">
        <w:tc>
          <w:tcPr>
            <w:tcW w:w="1728" w:type="dxa"/>
          </w:tcPr>
          <w:p w:rsidR="00474B5E" w:rsidRDefault="00474B5E" w:rsidP="008853FA">
            <w:pPr>
              <w:pStyle w:val="BodyText"/>
              <w:spacing w:line="256" w:lineRule="auto"/>
              <w:rPr>
                <w:rFonts w:eastAsiaTheme="minorEastAsia" w:hint="eastAsia"/>
                <w:lang w:eastAsia="zh-CN"/>
              </w:rPr>
            </w:pPr>
          </w:p>
        </w:tc>
        <w:tc>
          <w:tcPr>
            <w:tcW w:w="2790" w:type="dxa"/>
          </w:tcPr>
          <w:p w:rsidR="00474B5E" w:rsidRDefault="00474B5E" w:rsidP="008853FA">
            <w:pPr>
              <w:pStyle w:val="BodyText"/>
              <w:spacing w:line="256" w:lineRule="auto"/>
              <w:rPr>
                <w:rFonts w:eastAsiaTheme="minorEastAsia"/>
                <w:lang w:eastAsia="zh-CN"/>
              </w:rPr>
            </w:pPr>
          </w:p>
        </w:tc>
        <w:tc>
          <w:tcPr>
            <w:tcW w:w="2700" w:type="dxa"/>
          </w:tcPr>
          <w:p w:rsidR="00474B5E" w:rsidRDefault="00474B5E" w:rsidP="00E46613">
            <w:pPr>
              <w:pStyle w:val="BodyText"/>
              <w:spacing w:line="256" w:lineRule="auto"/>
              <w:rPr>
                <w:rFonts w:eastAsiaTheme="minorEastAsia"/>
                <w:lang w:eastAsia="zh-CN"/>
              </w:rPr>
            </w:pPr>
          </w:p>
        </w:tc>
        <w:tc>
          <w:tcPr>
            <w:tcW w:w="2970" w:type="dxa"/>
          </w:tcPr>
          <w:p w:rsidR="00474B5E" w:rsidRPr="00C872ED" w:rsidRDefault="00474B5E" w:rsidP="008853FA">
            <w:pPr>
              <w:pStyle w:val="BodyText"/>
              <w:spacing w:line="256" w:lineRule="auto"/>
              <w:rPr>
                <w:rFonts w:eastAsiaTheme="minorEastAsia"/>
                <w:lang w:eastAsia="zh-CN"/>
              </w:rPr>
            </w:pPr>
          </w:p>
        </w:tc>
      </w:tr>
    </w:tbl>
    <w:p w:rsidR="00EF565D" w:rsidRPr="00902581" w:rsidRDefault="00EF565D" w:rsidP="00EF565D">
      <w:pPr>
        <w:rPr>
          <w:b/>
          <w:lang w:val="en-US" w:eastAsia="zh-CN"/>
        </w:rPr>
      </w:pPr>
    </w:p>
    <w:p w:rsidR="00F9597F" w:rsidRPr="00902581" w:rsidRDefault="00F9597F" w:rsidP="00F9597F">
      <w:pPr>
        <w:spacing w:after="200" w:line="276" w:lineRule="auto"/>
        <w:contextualSpacing/>
        <w:rPr>
          <w:b/>
          <w:highlight w:val="green"/>
          <w:lang w:val="en-US"/>
        </w:rPr>
      </w:pPr>
    </w:p>
    <w:p w:rsidR="00DB1848" w:rsidRPr="00902581" w:rsidRDefault="00DB1848" w:rsidP="00DB1848">
      <w:pPr>
        <w:pStyle w:val="Heading1"/>
        <w:rPr>
          <w:rFonts w:ascii="Times New Roman" w:hAnsi="Times New Roman"/>
        </w:rPr>
      </w:pPr>
      <w:bookmarkStart w:id="15"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5"/>
    </w:p>
    <w:p w:rsidR="005E5946" w:rsidRPr="00902581" w:rsidRDefault="00127863" w:rsidP="005E5946">
      <w:pPr>
        <w:keepNext/>
        <w:keepLines/>
        <w:numPr>
          <w:ilvl w:val="1"/>
          <w:numId w:val="1"/>
        </w:numPr>
        <w:spacing w:before="180"/>
        <w:outlineLvl w:val="1"/>
        <w:rPr>
          <w:sz w:val="32"/>
        </w:rPr>
      </w:pPr>
      <w:bookmarkStart w:id="16" w:name="_Toc55233907"/>
      <w:r w:rsidRPr="00902581">
        <w:rPr>
          <w:sz w:val="32"/>
        </w:rPr>
        <w:t>Issue#</w:t>
      </w:r>
      <w:r w:rsidR="00CB3C2D" w:rsidRPr="00902581">
        <w:rPr>
          <w:sz w:val="32"/>
        </w:rPr>
        <w:t>3</w:t>
      </w:r>
      <w:r w:rsidR="005E5946" w:rsidRPr="00902581">
        <w:rPr>
          <w:sz w:val="32"/>
        </w:rPr>
        <w:t>: UL Frequency adjustment for UE in RRC idle/inactive mode</w:t>
      </w:r>
      <w:bookmarkEnd w:id="16"/>
    </w:p>
    <w:p w:rsidR="005E5946" w:rsidRPr="00902581" w:rsidRDefault="005E5946" w:rsidP="005E5946">
      <w:pPr>
        <w:keepNext/>
        <w:keepLines/>
        <w:numPr>
          <w:ilvl w:val="2"/>
          <w:numId w:val="1"/>
        </w:numPr>
        <w:spacing w:before="120"/>
        <w:outlineLvl w:val="2"/>
        <w:rPr>
          <w:sz w:val="28"/>
        </w:rPr>
      </w:pPr>
      <w:bookmarkStart w:id="17" w:name="_Toc55233908"/>
      <w:r w:rsidRPr="00902581">
        <w:rPr>
          <w:sz w:val="28"/>
        </w:rPr>
        <w:t>Background</w:t>
      </w:r>
      <w:bookmarkEnd w:id="17"/>
    </w:p>
    <w:p w:rsidR="005E5946" w:rsidRPr="00902581" w:rsidRDefault="005E5946" w:rsidP="005E5946">
      <w:r w:rsidRPr="00902581">
        <w:t>During the last RAN1 meeting #102e, the following agreement was made.</w:t>
      </w:r>
    </w:p>
    <w:p w:rsidR="005E5946" w:rsidRPr="00902581" w:rsidRDefault="005E5946" w:rsidP="005E5946">
      <w:r w:rsidRPr="00902581">
        <w:rPr>
          <w:highlight w:val="green"/>
        </w:rPr>
        <w:t>Agreement:</w:t>
      </w:r>
    </w:p>
    <w:p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rsidR="005E5946" w:rsidRPr="00902581" w:rsidRDefault="005E5946" w:rsidP="005E5946">
      <w:pPr>
        <w:numPr>
          <w:ilvl w:val="0"/>
          <w:numId w:val="10"/>
        </w:numPr>
        <w:spacing w:after="0"/>
        <w:rPr>
          <w:lang w:eastAsia="x-none"/>
        </w:rPr>
      </w:pPr>
      <w:r w:rsidRPr="00902581">
        <w:rPr>
          <w:lang w:eastAsia="x-none"/>
        </w:rPr>
        <w:t xml:space="preserve">its position </w:t>
      </w:r>
    </w:p>
    <w:p w:rsidR="005E5946" w:rsidRPr="00902581" w:rsidRDefault="005E5946" w:rsidP="005E5946">
      <w:pPr>
        <w:numPr>
          <w:ilvl w:val="0"/>
          <w:numId w:val="10"/>
        </w:numPr>
        <w:spacing w:after="0"/>
        <w:rPr>
          <w:lang w:eastAsia="x-none"/>
        </w:rPr>
      </w:pPr>
      <w:r w:rsidRPr="00902581">
        <w:rPr>
          <w:lang w:eastAsia="x-none"/>
        </w:rPr>
        <w:t>a reference time and frequency</w:t>
      </w:r>
    </w:p>
    <w:p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rsidR="005E5946" w:rsidRPr="00902581" w:rsidRDefault="005E5946" w:rsidP="005E5946">
      <w:pPr>
        <w:rPr>
          <w:sz w:val="16"/>
        </w:rPr>
      </w:pPr>
    </w:p>
    <w:p w:rsidR="005E5946" w:rsidRPr="00902581" w:rsidRDefault="005E5946" w:rsidP="005E5946">
      <w:r w:rsidRPr="00902581">
        <w:t>Then, it is up to RAN1 to identify the solutions to derive the frequency adjustments aforementioned as well as the network indications required to assist the UE in the process.</w:t>
      </w:r>
    </w:p>
    <w:p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rsidR="005E5946" w:rsidRPr="00902581" w:rsidRDefault="005E5946" w:rsidP="005E5946">
      <w:pPr>
        <w:numPr>
          <w:ilvl w:val="0"/>
          <w:numId w:val="10"/>
        </w:numPr>
      </w:pPr>
      <w:r w:rsidRPr="00902581">
        <w:t>The GNSS-acquired UE position</w:t>
      </w:r>
    </w:p>
    <w:p w:rsidR="005E5946" w:rsidRPr="00902581" w:rsidRDefault="005E5946" w:rsidP="005E5946">
      <w:pPr>
        <w:numPr>
          <w:ilvl w:val="0"/>
          <w:numId w:val="10"/>
        </w:numPr>
      </w:pPr>
      <w:r w:rsidRPr="00902581">
        <w:t>The serving satellite ephemeris</w:t>
      </w:r>
    </w:p>
    <w:p w:rsidR="005E5946" w:rsidRPr="00902581" w:rsidRDefault="005E5946" w:rsidP="005E5946">
      <w:pPr>
        <w:numPr>
          <w:ilvl w:val="0"/>
          <w:numId w:val="10"/>
        </w:numPr>
      </w:pPr>
      <w:r w:rsidRPr="00902581">
        <w:t>The UE internal clock driven by the received DL signals</w:t>
      </w:r>
    </w:p>
    <w:p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rsidR="005E5946" w:rsidRPr="00902581" w:rsidRDefault="005E5946" w:rsidP="005E5946">
            <w:r w:rsidRPr="00902581">
              <w:t>Proposal 18.</w:t>
            </w:r>
            <w:r w:rsidRPr="00902581">
              <w:tab/>
              <w:t>For UL transmissions, both Doppler shifts estimation and  pre-compensation frequency adjustment should be conducted at the UE side.</w:t>
            </w:r>
          </w:p>
          <w:p w:rsidR="005E5946" w:rsidRPr="00902581" w:rsidRDefault="005E5946" w:rsidP="005E5946">
            <w:r w:rsidRPr="00902581">
              <w:lastRenderedPageBreak/>
              <w:t>Proposal 19.</w:t>
            </w:r>
            <w:r w:rsidRPr="00902581">
              <w:tab/>
              <w:t>NR NTN UE shall be capable of using an acquired GNSS position and satellite ephemeris to calculate pre-compensation of frequency offset and apply the calculated values accordingly.</w:t>
            </w:r>
          </w:p>
          <w:p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rsidTr="008853FA">
        <w:tc>
          <w:tcPr>
            <w:tcW w:w="932" w:type="pct"/>
          </w:tcPr>
          <w:p w:rsidR="005E5946" w:rsidRPr="00902581" w:rsidRDefault="005E5946" w:rsidP="005E5946">
            <w:pPr>
              <w:rPr>
                <w:bCs/>
              </w:rPr>
            </w:pPr>
            <w:r w:rsidRPr="00902581">
              <w:rPr>
                <w:bCs/>
              </w:rPr>
              <w:lastRenderedPageBreak/>
              <w:t>Huawei</w:t>
            </w:r>
          </w:p>
        </w:tc>
        <w:tc>
          <w:tcPr>
            <w:tcW w:w="4068" w:type="pct"/>
          </w:tcPr>
          <w:p w:rsidR="005E5946" w:rsidRPr="00902581" w:rsidRDefault="005E5946" w:rsidP="005E5946">
            <w:pPr>
              <w:tabs>
                <w:tab w:val="left" w:pos="720"/>
              </w:tabs>
            </w:pPr>
            <w:r w:rsidRPr="00902581">
              <w:t>Proposal 1: For GNSS UE, UE-specific UL frequency compensation is conducted at the UE side.</w:t>
            </w:r>
          </w:p>
          <w:p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rsidTr="008853FA">
        <w:tc>
          <w:tcPr>
            <w:tcW w:w="932" w:type="pct"/>
          </w:tcPr>
          <w:p w:rsidR="005E5946" w:rsidRPr="00902581" w:rsidRDefault="005E5946" w:rsidP="005E5946">
            <w:pPr>
              <w:rPr>
                <w:bCs/>
              </w:rPr>
            </w:pPr>
            <w:r w:rsidRPr="00902581">
              <w:rPr>
                <w:bCs/>
              </w:rPr>
              <w:t>Vivo</w:t>
            </w:r>
          </w:p>
        </w:tc>
        <w:tc>
          <w:tcPr>
            <w:tcW w:w="4068" w:type="pct"/>
          </w:tcPr>
          <w:p w:rsidR="005E5946" w:rsidRPr="00902581" w:rsidRDefault="005E5946" w:rsidP="005E5946">
            <w:pPr>
              <w:tabs>
                <w:tab w:val="left" w:pos="720"/>
              </w:tabs>
            </w:pPr>
            <w:r w:rsidRPr="00902581">
              <w:t>Proposal 4: For UL frequency synchronization, UE can estimate and pre-compensate the doppler shifts.</w:t>
            </w:r>
          </w:p>
          <w:p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rsidTr="008853FA">
        <w:tc>
          <w:tcPr>
            <w:tcW w:w="932" w:type="pct"/>
          </w:tcPr>
          <w:p w:rsidR="005E5946" w:rsidRPr="00902581" w:rsidRDefault="005E5946" w:rsidP="005E5946">
            <w:pPr>
              <w:rPr>
                <w:bCs/>
              </w:rPr>
            </w:pPr>
            <w:r w:rsidRPr="00902581">
              <w:rPr>
                <w:bCs/>
              </w:rPr>
              <w:t>Apple</w:t>
            </w:r>
          </w:p>
        </w:tc>
        <w:tc>
          <w:tcPr>
            <w:tcW w:w="4068" w:type="pct"/>
          </w:tcPr>
          <w:p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rsidTr="008853FA">
        <w:tc>
          <w:tcPr>
            <w:tcW w:w="932" w:type="pct"/>
          </w:tcPr>
          <w:p w:rsidR="005E5946" w:rsidRPr="00902581" w:rsidRDefault="005E5946" w:rsidP="005E5946">
            <w:pPr>
              <w:rPr>
                <w:bCs/>
              </w:rPr>
            </w:pPr>
            <w:r w:rsidRPr="00902581">
              <w:rPr>
                <w:bCs/>
              </w:rPr>
              <w:t>ZTE</w:t>
            </w:r>
          </w:p>
        </w:tc>
        <w:tc>
          <w:tcPr>
            <w:tcW w:w="4068" w:type="pct"/>
          </w:tcPr>
          <w:p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rsidR="005E5946" w:rsidRPr="00902581" w:rsidRDefault="005E5946" w:rsidP="005E5946"/>
    <w:p w:rsidR="0056124C" w:rsidRPr="007C2F4F" w:rsidRDefault="0056124C" w:rsidP="0056124C">
      <w:pPr>
        <w:rPr>
          <w:sz w:val="28"/>
        </w:rPr>
      </w:pPr>
      <w:r w:rsidRPr="007C2F4F">
        <w:rPr>
          <w:sz w:val="28"/>
        </w:rPr>
        <w:t>Solution #3-2: Autonomous frequency adjustment based on GNSS-acquired reference time/frequency</w:t>
      </w:r>
    </w:p>
    <w:p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rsidR="0056124C" w:rsidRPr="00902581" w:rsidRDefault="0056124C" w:rsidP="0056124C">
      <w:r w:rsidRPr="00902581">
        <w:t>With such solution, the need for additional elements such as :</w:t>
      </w:r>
    </w:p>
    <w:p w:rsidR="0056124C" w:rsidRPr="00902581" w:rsidRDefault="0056124C" w:rsidP="0056124C">
      <w:r w:rsidRPr="00902581">
        <w:t>•</w:t>
      </w:r>
      <w:r w:rsidRPr="00902581">
        <w:tab/>
        <w:t>The GNSS-acquired UE position</w:t>
      </w:r>
    </w:p>
    <w:p w:rsidR="0056124C" w:rsidRPr="00902581" w:rsidRDefault="0056124C" w:rsidP="0056124C">
      <w:r w:rsidRPr="00902581">
        <w:t>•</w:t>
      </w:r>
      <w:r w:rsidRPr="00902581">
        <w:tab/>
        <w:t>The serving satellite ephemeris</w:t>
      </w:r>
    </w:p>
    <w:p w:rsidR="0056124C" w:rsidRPr="00902581" w:rsidRDefault="0056124C" w:rsidP="0056124C">
      <w:r w:rsidRPr="00902581">
        <w:t>•</w:t>
      </w:r>
      <w:r w:rsidRPr="00902581">
        <w:tab/>
        <w:t>The received DL signals</w:t>
      </w:r>
    </w:p>
    <w:p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rsidTr="009C7056">
        <w:tc>
          <w:tcPr>
            <w:tcW w:w="932" w:type="pct"/>
            <w:shd w:val="clear" w:color="auto" w:fill="00B0F0"/>
          </w:tcPr>
          <w:p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rsidTr="009C7056">
        <w:tc>
          <w:tcPr>
            <w:tcW w:w="932" w:type="pct"/>
          </w:tcPr>
          <w:p w:rsidR="0056124C" w:rsidRPr="00902581" w:rsidRDefault="0056124C" w:rsidP="009C7056">
            <w:r w:rsidRPr="00902581">
              <w:t>Thales</w:t>
            </w:r>
          </w:p>
        </w:tc>
        <w:tc>
          <w:tcPr>
            <w:tcW w:w="4068" w:type="pct"/>
          </w:tcPr>
          <w:p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rsidR="0056124C" w:rsidRPr="00902581" w:rsidRDefault="0056124C" w:rsidP="009C7056">
            <w:r w:rsidRPr="00902581">
              <w:lastRenderedPageBreak/>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rsidTr="009C7056">
        <w:tc>
          <w:tcPr>
            <w:tcW w:w="932" w:type="pct"/>
          </w:tcPr>
          <w:p w:rsidR="0056124C" w:rsidRPr="00902581" w:rsidRDefault="0056124C" w:rsidP="009C7056">
            <w:pPr>
              <w:rPr>
                <w:bCs/>
              </w:rPr>
            </w:pPr>
            <w:r w:rsidRPr="00902581">
              <w:rPr>
                <w:bCs/>
              </w:rPr>
              <w:lastRenderedPageBreak/>
              <w:t>Huawei</w:t>
            </w:r>
          </w:p>
        </w:tc>
        <w:tc>
          <w:tcPr>
            <w:tcW w:w="4068" w:type="pct"/>
          </w:tcPr>
          <w:p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902581" w:rsidTr="009C7056">
        <w:tc>
          <w:tcPr>
            <w:tcW w:w="932" w:type="pct"/>
          </w:tcPr>
          <w:p w:rsidR="0056124C" w:rsidRPr="00902581" w:rsidRDefault="0056124C" w:rsidP="009C7056">
            <w:pPr>
              <w:rPr>
                <w:bCs/>
              </w:rPr>
            </w:pPr>
            <w:r w:rsidRPr="00902581">
              <w:rPr>
                <w:bCs/>
              </w:rPr>
              <w:t>ZTE</w:t>
            </w:r>
          </w:p>
        </w:tc>
        <w:tc>
          <w:tcPr>
            <w:tcW w:w="4068" w:type="pct"/>
          </w:tcPr>
          <w:p w:rsidR="0056124C" w:rsidRPr="00902581" w:rsidRDefault="0056124C" w:rsidP="009C7056">
            <w:r w:rsidRPr="00902581">
              <w:t>Proposal 5: With reference time and frequency, for Option-2, one of following two approaches can be supported to UE for UL Doppler estimation:</w:t>
            </w:r>
          </w:p>
          <w:p w:rsidR="0056124C" w:rsidRPr="00902581" w:rsidRDefault="0056124C" w:rsidP="009C7056">
            <w:r w:rsidRPr="00902581">
              <w:t></w:t>
            </w:r>
            <w:r w:rsidRPr="00902581">
              <w:tab/>
              <w:t>DL reference signal</w:t>
            </w:r>
          </w:p>
          <w:p w:rsidR="0056124C" w:rsidRPr="00902581" w:rsidRDefault="0056124C" w:rsidP="009C7056">
            <w:r w:rsidRPr="00902581">
              <w:t></w:t>
            </w:r>
            <w:r w:rsidRPr="00902581">
              <w:tab/>
              <w:t>timing drift</w:t>
            </w:r>
          </w:p>
        </w:tc>
      </w:tr>
      <w:tr w:rsidR="0056124C" w:rsidRPr="00902581" w:rsidTr="009C7056">
        <w:tc>
          <w:tcPr>
            <w:tcW w:w="932" w:type="pct"/>
          </w:tcPr>
          <w:p w:rsidR="0056124C" w:rsidRPr="00902581" w:rsidRDefault="0056124C" w:rsidP="009C7056">
            <w:pPr>
              <w:rPr>
                <w:bCs/>
              </w:rPr>
            </w:pPr>
            <w:r w:rsidRPr="00902581">
              <w:rPr>
                <w:bCs/>
              </w:rPr>
              <w:t>Qualcomm</w:t>
            </w:r>
          </w:p>
        </w:tc>
        <w:tc>
          <w:tcPr>
            <w:tcW w:w="4068" w:type="pct"/>
          </w:tcPr>
          <w:p w:rsidR="0056124C" w:rsidRPr="00902581" w:rsidRDefault="0056124C" w:rsidP="009C7056">
            <w:r w:rsidRPr="00902581">
              <w:t>Autonomous Frequency Control: there are two options depending on if UE synchronized on GNSS.</w:t>
            </w:r>
          </w:p>
          <w:p w:rsidR="0056124C" w:rsidRPr="00902581" w:rsidRDefault="0056124C" w:rsidP="009C7056">
            <w:r w:rsidRPr="00902581">
              <w:t>o</w:t>
            </w:r>
            <w:r w:rsidRPr="00902581">
              <w:tab/>
              <w:t>Option 2: In this option, UL transmission clock is synchronized to GNSS. UE estimates the UL Doppler based on its own geolocation and ephemeris and applies the pre-compensation accordingly (i.e., UL clock is not driven by DL received signal).</w:t>
            </w:r>
          </w:p>
          <w:p w:rsidR="0056124C" w:rsidRPr="00902581" w:rsidRDefault="0056124C" w:rsidP="009C7056">
            <w:r w:rsidRPr="00902581">
              <w:t>Observation 3: There could be an UL frequency bias between UEs that are frequency synchronized with GNSS and UEs that are frequency synchronized using DL frequency.</w:t>
            </w:r>
          </w:p>
        </w:tc>
      </w:tr>
      <w:tr w:rsidR="0056124C" w:rsidRPr="00902581" w:rsidTr="009C7056">
        <w:tc>
          <w:tcPr>
            <w:tcW w:w="932" w:type="pct"/>
          </w:tcPr>
          <w:p w:rsidR="0056124C" w:rsidRPr="00902581" w:rsidRDefault="0056124C" w:rsidP="009C7056">
            <w:pPr>
              <w:rPr>
                <w:bCs/>
              </w:rPr>
            </w:pPr>
            <w:r w:rsidRPr="00902581">
              <w:rPr>
                <w:bCs/>
              </w:rPr>
              <w:t>Nokia</w:t>
            </w:r>
          </w:p>
        </w:tc>
        <w:tc>
          <w:tcPr>
            <w:tcW w:w="4068" w:type="pct"/>
          </w:tcPr>
          <w:p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rsidR="0056124C" w:rsidRPr="00902581" w:rsidRDefault="0056124C" w:rsidP="009C7056">
            <w:r w:rsidRPr="00902581">
              <w:t>Proposal 8: The UE-specific frequency offset estimated from PSS/SSS during intial access is used to pre-compensate the PRACH transmission in the UL.</w:t>
            </w:r>
          </w:p>
        </w:tc>
      </w:tr>
    </w:tbl>
    <w:p w:rsidR="0056124C" w:rsidRPr="00902581" w:rsidRDefault="0056124C" w:rsidP="005E5946"/>
    <w:p w:rsidR="005E5946" w:rsidRPr="00902581" w:rsidRDefault="005E5946" w:rsidP="0056124C">
      <w:pPr>
        <w:pStyle w:val="Heading3"/>
      </w:pPr>
      <w:bookmarkStart w:id="18" w:name="_Toc55233909"/>
      <w:r w:rsidRPr="00902581">
        <w:t>Companies views</w:t>
      </w:r>
      <w:bookmarkEnd w:id="18"/>
    </w:p>
    <w:p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rsidTr="009C7056">
        <w:tc>
          <w:tcPr>
            <w:tcW w:w="932" w:type="pct"/>
          </w:tcPr>
          <w:p w:rsidR="00652C5A" w:rsidRDefault="00652C5A" w:rsidP="009C7056">
            <w:pPr>
              <w:rPr>
                <w:rFonts w:eastAsiaTheme="minorEastAsia" w:hint="eastAsia"/>
                <w:lang w:eastAsia="zh-CN"/>
              </w:rPr>
            </w:pPr>
            <w:r>
              <w:rPr>
                <w:rFonts w:eastAsiaTheme="minorEastAsia"/>
                <w:lang w:eastAsia="zh-CN"/>
              </w:rPr>
              <w:t>MediaTek</w:t>
            </w:r>
          </w:p>
        </w:tc>
        <w:tc>
          <w:tcPr>
            <w:tcW w:w="4068" w:type="pct"/>
          </w:tcPr>
          <w:p w:rsidR="00652C5A" w:rsidRDefault="00652C5A" w:rsidP="009C7056">
            <w:pPr>
              <w:rPr>
                <w:rFonts w:eastAsiaTheme="minorEastAsia"/>
                <w:lang w:eastAsia="zh-CN"/>
              </w:rPr>
            </w:pPr>
            <w:r>
              <w:rPr>
                <w:rFonts w:eastAsiaTheme="minorEastAsia"/>
                <w:lang w:eastAsia="zh-CN"/>
              </w:rPr>
              <w:t xml:space="preserve">Support the proposal. </w:t>
            </w:r>
          </w:p>
        </w:tc>
      </w:tr>
      <w:tr w:rsidR="00652C5A" w:rsidRPr="00902581" w:rsidTr="009C7056">
        <w:tc>
          <w:tcPr>
            <w:tcW w:w="932" w:type="pct"/>
          </w:tcPr>
          <w:p w:rsidR="00652C5A" w:rsidRDefault="00652C5A" w:rsidP="009C7056">
            <w:pPr>
              <w:rPr>
                <w:rFonts w:eastAsiaTheme="minorEastAsia" w:hint="eastAsia"/>
                <w:lang w:eastAsia="zh-CN"/>
              </w:rPr>
            </w:pPr>
          </w:p>
        </w:tc>
        <w:tc>
          <w:tcPr>
            <w:tcW w:w="4068" w:type="pct"/>
          </w:tcPr>
          <w:p w:rsidR="00652C5A" w:rsidRDefault="00652C5A" w:rsidP="009C7056">
            <w:pPr>
              <w:rPr>
                <w:rFonts w:eastAsiaTheme="minorEastAsia"/>
                <w:lang w:eastAsia="zh-CN"/>
              </w:rPr>
            </w:pPr>
          </w:p>
        </w:tc>
      </w:tr>
      <w:tr w:rsidR="00652C5A" w:rsidRPr="00902581" w:rsidTr="009C7056">
        <w:tc>
          <w:tcPr>
            <w:tcW w:w="932" w:type="pct"/>
          </w:tcPr>
          <w:p w:rsidR="00652C5A" w:rsidRDefault="00652C5A" w:rsidP="009C7056">
            <w:pPr>
              <w:rPr>
                <w:rFonts w:eastAsiaTheme="minorEastAsia" w:hint="eastAsia"/>
                <w:lang w:eastAsia="zh-CN"/>
              </w:rPr>
            </w:pPr>
          </w:p>
        </w:tc>
        <w:tc>
          <w:tcPr>
            <w:tcW w:w="4068" w:type="pct"/>
          </w:tcPr>
          <w:p w:rsidR="00652C5A" w:rsidRDefault="00652C5A" w:rsidP="009C7056">
            <w:pPr>
              <w:rPr>
                <w:rFonts w:eastAsiaTheme="minorEastAsia"/>
                <w:lang w:eastAsia="zh-CN"/>
              </w:rPr>
            </w:pPr>
          </w:p>
        </w:tc>
      </w:tr>
    </w:tbl>
    <w:p w:rsidR="00B643E6" w:rsidRPr="00902581" w:rsidRDefault="00B643E6" w:rsidP="00B643E6">
      <w:pPr>
        <w:tabs>
          <w:tab w:val="left" w:pos="1701"/>
        </w:tabs>
        <w:spacing w:after="160" w:line="259" w:lineRule="auto"/>
        <w:rPr>
          <w:rFonts w:eastAsiaTheme="minorHAnsi"/>
          <w:b/>
          <w:bCs/>
          <w:sz w:val="22"/>
          <w:szCs w:val="22"/>
          <w:lang w:val="en-US"/>
        </w:rPr>
      </w:pPr>
    </w:p>
    <w:p w:rsidR="00B643E6" w:rsidRPr="00902581" w:rsidRDefault="00B643E6" w:rsidP="00B643E6">
      <w:r w:rsidRPr="00902581">
        <w:t>Few companies [Huawei, Qualcomm, ZTE] mentioned solution</w:t>
      </w:r>
      <w:r w:rsidR="009E3511" w:rsidRPr="00902581">
        <w:t>#3-2</w:t>
      </w:r>
      <w:r w:rsidRPr="00902581">
        <w:t xml:space="preserve"> as a valid option.</w:t>
      </w:r>
    </w:p>
    <w:p w:rsidR="00B643E6" w:rsidRPr="00902581" w:rsidRDefault="00B643E6" w:rsidP="00B643E6">
      <w:pPr>
        <w:tabs>
          <w:tab w:val="left" w:pos="4905"/>
        </w:tabs>
      </w:pPr>
      <w:r w:rsidRPr="00902581">
        <w:t>However, it has been observed [Thales] that this approach could have major drawbacks w.r.t. solution#3-1 such as :</w:t>
      </w:r>
    </w:p>
    <w:p w:rsidR="00B643E6" w:rsidRPr="00902581" w:rsidRDefault="00B643E6" w:rsidP="007C62B5">
      <w:pPr>
        <w:numPr>
          <w:ilvl w:val="0"/>
          <w:numId w:val="29"/>
        </w:numPr>
        <w:tabs>
          <w:tab w:val="left" w:pos="4905"/>
        </w:tabs>
      </w:pPr>
      <w:r w:rsidRPr="00902581">
        <w:t>Strong level of integration between the 5G chipset and the UE GNSS receiver.</w:t>
      </w:r>
    </w:p>
    <w:p w:rsidR="00B643E6" w:rsidRPr="00902581" w:rsidRDefault="00B643E6" w:rsidP="007C62B5">
      <w:pPr>
        <w:numPr>
          <w:ilvl w:val="0"/>
          <w:numId w:val="29"/>
        </w:numPr>
        <w:tabs>
          <w:tab w:val="left" w:pos="4905"/>
        </w:tabs>
      </w:pPr>
      <w:r w:rsidRPr="00902581">
        <w:lastRenderedPageBreak/>
        <w:t>Higher power consumption</w:t>
      </w:r>
    </w:p>
    <w:p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rsidTr="009C7056">
        <w:tc>
          <w:tcPr>
            <w:tcW w:w="932" w:type="pct"/>
            <w:shd w:val="clear" w:color="auto" w:fill="00B0F0"/>
          </w:tcPr>
          <w:p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rsidTr="009C7056">
        <w:tc>
          <w:tcPr>
            <w:tcW w:w="932" w:type="pct"/>
          </w:tcPr>
          <w:p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rsidTr="009C7056">
        <w:tc>
          <w:tcPr>
            <w:tcW w:w="932" w:type="pct"/>
          </w:tcPr>
          <w:p w:rsidR="00652C5A" w:rsidRDefault="00652C5A" w:rsidP="009C7056">
            <w:pPr>
              <w:rPr>
                <w:rFonts w:eastAsiaTheme="minorEastAsia" w:hint="eastAsia"/>
                <w:lang w:eastAsia="zh-CN"/>
              </w:rPr>
            </w:pPr>
            <w:r>
              <w:rPr>
                <w:rFonts w:eastAsiaTheme="minorEastAsia"/>
                <w:lang w:eastAsia="zh-CN"/>
              </w:rPr>
              <w:t>MediaTek</w:t>
            </w:r>
          </w:p>
        </w:tc>
        <w:tc>
          <w:tcPr>
            <w:tcW w:w="4068" w:type="pct"/>
          </w:tcPr>
          <w:p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rsidR="00652C5A" w:rsidRDefault="00652C5A" w:rsidP="00652C5A">
            <w:r>
              <w:t>Solution #3-2 based on t</w:t>
            </w:r>
            <w:r>
              <w:t xml:space="preserve">he timestamp method </w:t>
            </w:r>
            <w:r>
              <w:t>has significant drawbacks:</w:t>
            </w:r>
          </w:p>
          <w:p w:rsidR="00652C5A" w:rsidRDefault="00652C5A" w:rsidP="00652C5A">
            <w:pPr>
              <w:pStyle w:val="ListParagraph"/>
              <w:numPr>
                <w:ilvl w:val="0"/>
                <w:numId w:val="40"/>
              </w:numPr>
            </w:pPr>
            <w:r>
              <w:t xml:space="preserve">It </w:t>
            </w:r>
            <w:r>
              <w:t>requires the UE to read the SIB several times per second</w:t>
            </w:r>
            <w:r>
              <w:t>, which increases power consumption</w:t>
            </w:r>
            <w:r>
              <w:t xml:space="preserve">. </w:t>
            </w:r>
          </w:p>
          <w:p w:rsidR="00652C5A" w:rsidRDefault="00652C5A" w:rsidP="00652C5A">
            <w:pPr>
              <w:pStyle w:val="ListParagraph"/>
              <w:numPr>
                <w:ilvl w:val="0"/>
                <w:numId w:val="40"/>
              </w:numPr>
            </w:pPr>
            <w:r>
              <w:t>It requires a new implementation in the UE to use GNSS to synchronize its internal clock using the 1 PPS pulse from GNSS receiver and maintain same timing in device as in gNB based on GNSS. This is needed to also determine the satellite Doppler shift for UE pre-compensation</w:t>
            </w:r>
            <w:r>
              <w:t>. We do not believe it is practically feasible to avoid this level of integration between GNSS module and NR module in the device in NTN. T</w:t>
            </w:r>
            <w:r>
              <w:t xml:space="preserve">he DL RS cannot be used as it is not possible in the device to discriminate between the crystal error </w:t>
            </w:r>
            <w:r>
              <w:t>and the satellite Doppler shift</w:t>
            </w:r>
            <w:r>
              <w:t xml:space="preserve">. </w:t>
            </w:r>
          </w:p>
          <w:p w:rsidR="00652C5A" w:rsidRDefault="00652C5A" w:rsidP="00652C5A">
            <w:pPr>
              <w:pStyle w:val="ListParagraph"/>
              <w:numPr>
                <w:ilvl w:val="0"/>
                <w:numId w:val="40"/>
              </w:numPr>
            </w:pPr>
            <w:r>
              <w:t xml:space="preserve">It </w:t>
            </w:r>
            <w:r>
              <w:t>require</w:t>
            </w:r>
            <w:r>
              <w:t>s</w:t>
            </w:r>
            <w:r>
              <w:t xml:space="preserve"> </w:t>
            </w:r>
            <w:r>
              <w:t xml:space="preserve">significant effort for </w:t>
            </w:r>
            <w:r>
              <w:t xml:space="preserve">HW implementation and algorithm development for DL synchronization and AFC tracking. </w:t>
            </w:r>
            <w:r>
              <w:t xml:space="preserve">Assuming same device used for terrestrial and NTN, there will be compatibility issues with device needing to synchronize its internal clock using DL signals (scenario of indoor UEs) and device </w:t>
            </w:r>
            <w:r>
              <w:t>needing to synchronize its internal clock using DL signals</w:t>
            </w:r>
            <w:r>
              <w:t xml:space="preserve"> for NTN. This has impact on specifications of procedures and testing.</w:t>
            </w:r>
          </w:p>
          <w:p w:rsidR="00652C5A" w:rsidRPr="00652C5A" w:rsidRDefault="00652C5A" w:rsidP="00652C5A">
            <w:pPr>
              <w:pStyle w:val="ListParagraph"/>
              <w:numPr>
                <w:ilvl w:val="0"/>
                <w:numId w:val="40"/>
              </w:numPr>
              <w:rPr>
                <w:rFonts w:hint="eastAsia"/>
              </w:rPr>
            </w:pPr>
            <w:r>
              <w:t xml:space="preserve">It requires high level of optimization, especially the </w:t>
            </w:r>
            <w:r>
              <w:t>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652C5A" w:rsidRPr="00902581" w:rsidTr="009C7056">
        <w:tc>
          <w:tcPr>
            <w:tcW w:w="932" w:type="pct"/>
          </w:tcPr>
          <w:p w:rsidR="00652C5A" w:rsidRDefault="00652C5A" w:rsidP="009C7056">
            <w:pPr>
              <w:rPr>
                <w:rFonts w:eastAsiaTheme="minorEastAsia" w:hint="eastAsia"/>
                <w:lang w:eastAsia="zh-CN"/>
              </w:rPr>
            </w:pPr>
          </w:p>
        </w:tc>
        <w:tc>
          <w:tcPr>
            <w:tcW w:w="4068" w:type="pct"/>
          </w:tcPr>
          <w:p w:rsidR="00652C5A" w:rsidRDefault="00652C5A" w:rsidP="009C7056">
            <w:pPr>
              <w:rPr>
                <w:rFonts w:eastAsiaTheme="minorEastAsia" w:hint="eastAsia"/>
                <w:lang w:eastAsia="zh-CN"/>
              </w:rPr>
            </w:pPr>
          </w:p>
        </w:tc>
      </w:tr>
      <w:tr w:rsidR="00652C5A" w:rsidRPr="00902581" w:rsidTr="009C7056">
        <w:tc>
          <w:tcPr>
            <w:tcW w:w="932" w:type="pct"/>
          </w:tcPr>
          <w:p w:rsidR="00652C5A" w:rsidRDefault="00652C5A" w:rsidP="009C7056">
            <w:pPr>
              <w:rPr>
                <w:rFonts w:eastAsiaTheme="minorEastAsia" w:hint="eastAsia"/>
                <w:lang w:eastAsia="zh-CN"/>
              </w:rPr>
            </w:pPr>
          </w:p>
        </w:tc>
        <w:tc>
          <w:tcPr>
            <w:tcW w:w="4068" w:type="pct"/>
          </w:tcPr>
          <w:p w:rsidR="00652C5A" w:rsidRDefault="00652C5A" w:rsidP="009C7056">
            <w:pPr>
              <w:rPr>
                <w:rFonts w:eastAsiaTheme="minorEastAsia" w:hint="eastAsia"/>
                <w:lang w:eastAsia="zh-CN"/>
              </w:rPr>
            </w:pPr>
          </w:p>
        </w:tc>
      </w:tr>
    </w:tbl>
    <w:p w:rsidR="005E5946" w:rsidRPr="00902581" w:rsidRDefault="00CB3C2D" w:rsidP="0056124C">
      <w:pPr>
        <w:pStyle w:val="Heading3"/>
      </w:pPr>
      <w:bookmarkStart w:id="19" w:name="_Toc55233910"/>
      <w:r w:rsidRPr="00902581">
        <w:lastRenderedPageBreak/>
        <w:t>Issue #3</w:t>
      </w:r>
      <w:r w:rsidR="005E5946" w:rsidRPr="00902581">
        <w:t>-1 Reference point for UL frequency synchronization</w:t>
      </w:r>
      <w:bookmarkEnd w:id="19"/>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 was made:</w:t>
      </w:r>
    </w:p>
    <w:p w:rsidR="005E5946" w:rsidRPr="00902581" w:rsidRDefault="005E5946" w:rsidP="007C62B5">
      <w:pPr>
        <w:numPr>
          <w:ilvl w:val="0"/>
          <w:numId w:val="24"/>
        </w:numPr>
      </w:pPr>
      <w:r w:rsidRPr="00902581">
        <w:t>RAN1 to further clarify which reference frequency shall be considered by the UE when applying frequency adjustment.</w:t>
      </w:r>
    </w:p>
    <w:p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rsidTr="008853FA">
        <w:tc>
          <w:tcPr>
            <w:tcW w:w="932" w:type="pct"/>
          </w:tcPr>
          <w:p w:rsidR="005E5946" w:rsidRPr="00902581" w:rsidRDefault="005E5946" w:rsidP="005E5946">
            <w:r w:rsidRPr="00902581">
              <w:t>Mediatek</w:t>
            </w:r>
          </w:p>
        </w:tc>
        <w:tc>
          <w:tcPr>
            <w:tcW w:w="4068" w:type="pct"/>
          </w:tcPr>
          <w:p w:rsidR="005E5946" w:rsidRPr="00902581" w:rsidRDefault="005E5946" w:rsidP="005E5946">
            <w:r w:rsidRPr="00902581">
              <w:t>Proposal 1: The target requirements to achieve for UE uplink pre-compensation assuming access link is in S band are:</w:t>
            </w:r>
          </w:p>
          <w:p w:rsidR="005E5946" w:rsidRPr="00902581" w:rsidRDefault="005E5946" w:rsidP="005E5946">
            <w:r w:rsidRPr="00902581">
              <w:t>•</w:t>
            </w:r>
            <w:r w:rsidRPr="00902581">
              <w:tab/>
              <w:t xml:space="preserve">Timing error at the satellite  &lt; ± 50 µs </w:t>
            </w:r>
          </w:p>
          <w:p w:rsidR="005E5946" w:rsidRPr="00902581" w:rsidRDefault="005E5946" w:rsidP="005E5946">
            <w:r w:rsidRPr="00902581">
              <w:t>•</w:t>
            </w:r>
            <w:r w:rsidRPr="00902581">
              <w:tab/>
              <w:t>Frequency error at the satellite  &lt; ±0.02 ppm or ± 40 Hz at fc = 2 GHz</w:t>
            </w:r>
          </w:p>
          <w:p w:rsidR="005E5946" w:rsidRPr="00902581" w:rsidRDefault="005E5946" w:rsidP="005E5946">
            <w:r w:rsidRPr="00902581">
              <w:t>It is assumed that gNB does pre-compensation and post-compensation of Doppler shift over the feeder link</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rsidR="005E5946" w:rsidRPr="00902581" w:rsidRDefault="005E5946" w:rsidP="005E5946">
            <w:r w:rsidRPr="00902581">
              <w:t>Observation 2</w:t>
            </w:r>
            <w:r w:rsidRPr="00902581">
              <w:tab/>
              <w:t>Using satellite as reference for time and frequency requirements affects compatibility with existing rel-16 gNB.</w:t>
            </w:r>
          </w:p>
          <w:p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rsidR="005E5946" w:rsidRPr="00902581" w:rsidRDefault="005E5946" w:rsidP="005E5946">
            <w:r w:rsidRPr="00902581">
              <w:lastRenderedPageBreak/>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rsidTr="008853FA">
        <w:tc>
          <w:tcPr>
            <w:tcW w:w="932" w:type="pct"/>
          </w:tcPr>
          <w:p w:rsidR="005E5946" w:rsidRPr="00902581" w:rsidRDefault="005E5946" w:rsidP="005E5946">
            <w:pPr>
              <w:rPr>
                <w:bCs/>
              </w:rPr>
            </w:pPr>
            <w:r w:rsidRPr="00902581">
              <w:rPr>
                <w:bCs/>
              </w:rPr>
              <w:lastRenderedPageBreak/>
              <w:t>Qualcomm</w:t>
            </w:r>
          </w:p>
        </w:tc>
        <w:tc>
          <w:tcPr>
            <w:tcW w:w="4068" w:type="pct"/>
          </w:tcPr>
          <w:p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rsidR="005E5946" w:rsidRPr="00902581" w:rsidRDefault="005E5946" w:rsidP="005E5946">
            <w:r w:rsidRPr="00902581">
              <w:t>Observation 2: In NTN with transparent LEO satellites, it may not be feasible to have gNB as the reference point for time and frequency.</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Proposal 15: Network compensate the doppler shift on the feeder link, which is transparent to UE.</w:t>
            </w:r>
          </w:p>
        </w:tc>
      </w:tr>
    </w:tbl>
    <w:p w:rsidR="005E5946" w:rsidRPr="00902581" w:rsidRDefault="005E5946" w:rsidP="005E5946"/>
    <w:p w:rsidR="005E5946" w:rsidRPr="00902581" w:rsidRDefault="005E5946" w:rsidP="0056124C">
      <w:pPr>
        <w:pStyle w:val="Heading4"/>
      </w:pPr>
      <w:r w:rsidRPr="00902581">
        <w:t>Companies views</w:t>
      </w:r>
    </w:p>
    <w:p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rsidR="004863BA" w:rsidRPr="00902581" w:rsidRDefault="004863BA" w:rsidP="004863BA">
      <w:pPr>
        <w:rPr>
          <w:u w:val="single"/>
        </w:rPr>
      </w:pPr>
      <w:r w:rsidRPr="00902581">
        <w:rPr>
          <w:u w:val="single"/>
        </w:rPr>
        <w:t xml:space="preserve">Option 3 : The reference point for frequency in an NTN is under control of the network: </w:t>
      </w:r>
    </w:p>
    <w:p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lastRenderedPageBreak/>
              <w:t xml:space="preserve">If </w:t>
            </w:r>
            <w:r>
              <w:rPr>
                <w:rFonts w:eastAsiaTheme="minorEastAsia"/>
                <w:lang w:eastAsia="zh-CN"/>
              </w:rPr>
              <w:t>the timer based is used, either way is fine and just up to the implementation.</w:t>
            </w:r>
          </w:p>
        </w:tc>
      </w:tr>
      <w:tr w:rsidR="00C87E0B" w:rsidRPr="00902581" w:rsidTr="008853FA">
        <w:tc>
          <w:tcPr>
            <w:tcW w:w="932" w:type="pct"/>
          </w:tcPr>
          <w:p w:rsidR="00C87E0B" w:rsidRDefault="00C87E0B" w:rsidP="005E5946">
            <w:pPr>
              <w:rPr>
                <w:rFonts w:eastAsiaTheme="minorEastAsia" w:hint="eastAsia"/>
                <w:lang w:eastAsia="zh-CN"/>
              </w:rPr>
            </w:pPr>
            <w:r>
              <w:rPr>
                <w:rFonts w:eastAsiaTheme="minorEastAsia"/>
                <w:lang w:eastAsia="zh-CN"/>
              </w:rPr>
              <w:lastRenderedPageBreak/>
              <w:t>MediaTek</w:t>
            </w:r>
          </w:p>
        </w:tc>
        <w:tc>
          <w:tcPr>
            <w:tcW w:w="4068" w:type="pct"/>
          </w:tcPr>
          <w:p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rsidR="00C87E0B" w:rsidRDefault="00C87E0B" w:rsidP="005E5946">
            <w:pPr>
              <w:rPr>
                <w:rFonts w:eastAsiaTheme="minorEastAsia"/>
                <w:lang w:eastAsia="zh-CN"/>
              </w:rPr>
            </w:pPr>
            <w:r>
              <w:rPr>
                <w:rFonts w:eastAsiaTheme="minorEastAsia"/>
                <w:lang w:eastAsia="zh-CN"/>
              </w:rPr>
              <w:t xml:space="preserve">We have concern on viability of Option 2, as UE cannot estimate the Doppler shift over the feeder link and cannot estimate the transponder frequency error. </w:t>
            </w:r>
            <w:r>
              <w:rPr>
                <w:rFonts w:eastAsiaTheme="minorEastAsia"/>
                <w:lang w:eastAsia="zh-CN"/>
              </w:rPr>
              <w:t>In our view it is questionable to signal accurately the common Doppler shift and Doppler drift rate due to feeder link and also the transponder frequency error.</w:t>
            </w:r>
          </w:p>
          <w:p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bl>
    <w:p w:rsidR="005E5946" w:rsidRDefault="005E5946" w:rsidP="005E5946">
      <w:pPr>
        <w:rPr>
          <w:rFonts w:eastAsiaTheme="minorHAnsi"/>
          <w:b/>
          <w:bCs/>
          <w:sz w:val="22"/>
          <w:szCs w:val="22"/>
          <w:lang w:val="en-US"/>
        </w:rPr>
      </w:pPr>
    </w:p>
    <w:p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rsidTr="000851CC">
        <w:tc>
          <w:tcPr>
            <w:tcW w:w="932" w:type="pct"/>
            <w:shd w:val="clear" w:color="auto" w:fill="00B0F0"/>
          </w:tcPr>
          <w:p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rsidTr="000851CC">
        <w:tc>
          <w:tcPr>
            <w:tcW w:w="932" w:type="pct"/>
          </w:tcPr>
          <w:p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rsidTr="000851CC">
        <w:tc>
          <w:tcPr>
            <w:tcW w:w="932" w:type="pct"/>
          </w:tcPr>
          <w:p w:rsidR="00C87E0B" w:rsidRDefault="00C87E0B" w:rsidP="000851CC">
            <w:pPr>
              <w:rPr>
                <w:rFonts w:eastAsiaTheme="minorEastAsia" w:hint="eastAsia"/>
                <w:lang w:eastAsia="zh-CN"/>
              </w:rPr>
            </w:pPr>
            <w:r>
              <w:rPr>
                <w:rFonts w:eastAsiaTheme="minorEastAsia"/>
                <w:lang w:eastAsia="zh-CN"/>
              </w:rPr>
              <w:t>MediaTek</w:t>
            </w:r>
          </w:p>
        </w:tc>
        <w:tc>
          <w:tcPr>
            <w:tcW w:w="4068" w:type="pct"/>
          </w:tcPr>
          <w:p w:rsidR="00C87E0B" w:rsidRDefault="00C87E0B" w:rsidP="00C87E0B">
            <w:pPr>
              <w:rPr>
                <w:rFonts w:eastAsiaTheme="minorEastAsia" w:hint="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C87E0B" w:rsidRPr="00902581" w:rsidTr="000851CC">
        <w:tc>
          <w:tcPr>
            <w:tcW w:w="932" w:type="pct"/>
          </w:tcPr>
          <w:p w:rsidR="00C87E0B" w:rsidRDefault="00C87E0B" w:rsidP="000851CC">
            <w:pPr>
              <w:rPr>
                <w:rFonts w:eastAsiaTheme="minorEastAsia" w:hint="eastAsia"/>
                <w:lang w:eastAsia="zh-CN"/>
              </w:rPr>
            </w:pPr>
          </w:p>
        </w:tc>
        <w:tc>
          <w:tcPr>
            <w:tcW w:w="4068" w:type="pct"/>
          </w:tcPr>
          <w:p w:rsidR="00C87E0B" w:rsidRDefault="00C87E0B" w:rsidP="000851CC">
            <w:pPr>
              <w:rPr>
                <w:rFonts w:eastAsiaTheme="minorEastAsia" w:hint="eastAsia"/>
                <w:lang w:eastAsia="zh-CN"/>
              </w:rPr>
            </w:pPr>
          </w:p>
        </w:tc>
      </w:tr>
    </w:tbl>
    <w:p w:rsidR="0024038F" w:rsidRPr="00902581" w:rsidRDefault="0024038F" w:rsidP="005E5946">
      <w:pPr>
        <w:rPr>
          <w:rFonts w:eastAsiaTheme="minorHAnsi"/>
          <w:b/>
          <w:bCs/>
          <w:sz w:val="22"/>
          <w:szCs w:val="22"/>
          <w:lang w:val="en-US"/>
        </w:rPr>
      </w:pPr>
    </w:p>
    <w:p w:rsidR="005E5946" w:rsidRPr="00902581" w:rsidRDefault="005E5946" w:rsidP="005E5946"/>
    <w:p w:rsidR="005E5946" w:rsidRPr="00902581" w:rsidRDefault="00CB3C2D" w:rsidP="0056124C">
      <w:pPr>
        <w:pStyle w:val="Heading3"/>
      </w:pPr>
      <w:bookmarkStart w:id="20" w:name="_Toc55233911"/>
      <w:r w:rsidRPr="00902581">
        <w:t>Issue #3</w:t>
      </w:r>
      <w:r w:rsidR="005E5946" w:rsidRPr="00902581">
        <w:t>-</w:t>
      </w:r>
      <w:r w:rsidR="007D1C45">
        <w:t>2</w:t>
      </w:r>
      <w:r w:rsidR="005E5946" w:rsidRPr="00902581">
        <w:t xml:space="preserve"> Common frequency offset pre-compensation and post-compensation at gNB side</w:t>
      </w:r>
      <w:bookmarkEnd w:id="20"/>
    </w:p>
    <w:p w:rsidR="005E5946" w:rsidRPr="00902581" w:rsidRDefault="005E5946" w:rsidP="0056124C">
      <w:pPr>
        <w:pStyle w:val="Heading4"/>
      </w:pPr>
      <w:r w:rsidRPr="00902581">
        <w:t>Background</w:t>
      </w:r>
    </w:p>
    <w:p w:rsidR="005E5946" w:rsidRPr="00902581" w:rsidRDefault="005E5946" w:rsidP="005E5946">
      <w:r w:rsidRPr="00902581">
        <w:t>During the last e-meeting, the following FL recommendations were made:</w:t>
      </w:r>
    </w:p>
    <w:p w:rsidR="005E5946" w:rsidRPr="00902581" w:rsidRDefault="005E5946" w:rsidP="007C62B5">
      <w:pPr>
        <w:numPr>
          <w:ilvl w:val="0"/>
          <w:numId w:val="24"/>
        </w:numPr>
      </w:pPr>
      <w:r w:rsidRPr="00902581">
        <w:t>RAN1 to further discuss:</w:t>
      </w:r>
    </w:p>
    <w:p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rsidR="005E5946" w:rsidRPr="00902581" w:rsidRDefault="005E5946" w:rsidP="005E5946">
      <w:r w:rsidRPr="00902581">
        <w:lastRenderedPageBreak/>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rsidTr="00047F90">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rsidTr="008853FA">
        <w:tc>
          <w:tcPr>
            <w:tcW w:w="932" w:type="pct"/>
          </w:tcPr>
          <w:p w:rsidR="005E5946" w:rsidRPr="00902581" w:rsidRDefault="005E5946" w:rsidP="005E5946">
            <w:pPr>
              <w:rPr>
                <w:bCs/>
              </w:rPr>
            </w:pPr>
            <w:r w:rsidRPr="00902581">
              <w:rPr>
                <w:bCs/>
              </w:rPr>
              <w:t>CATT</w:t>
            </w:r>
          </w:p>
        </w:tc>
        <w:tc>
          <w:tcPr>
            <w:tcW w:w="4068" w:type="pct"/>
          </w:tcPr>
          <w:p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rsidTr="008853FA">
        <w:tc>
          <w:tcPr>
            <w:tcW w:w="932" w:type="pct"/>
          </w:tcPr>
          <w:p w:rsidR="005E5946" w:rsidRPr="00902581" w:rsidRDefault="005E5946" w:rsidP="005E5946">
            <w:pPr>
              <w:rPr>
                <w:bCs/>
              </w:rPr>
            </w:pPr>
            <w:r w:rsidRPr="00902581">
              <w:rPr>
                <w:bCs/>
              </w:rPr>
              <w:t>CMCC</w:t>
            </w:r>
          </w:p>
        </w:tc>
        <w:tc>
          <w:tcPr>
            <w:tcW w:w="4068" w:type="pct"/>
          </w:tcPr>
          <w:p w:rsidR="005E5946" w:rsidRPr="00902581" w:rsidRDefault="005E5946" w:rsidP="005E5946">
            <w:r w:rsidRPr="00902581">
              <w:t xml:space="preserve">Proposal 9: For TA determining solution in Opt 1 (satellite ephemeris based), </w:t>
            </w:r>
          </w:p>
          <w:p w:rsidR="005E5946" w:rsidRPr="00902581" w:rsidRDefault="005E5946" w:rsidP="005E5946">
            <w:r w:rsidRPr="00902581">
              <w:t>-</w:t>
            </w:r>
            <w:r w:rsidRPr="00902581">
              <w:tab/>
              <w:t>Indication of the pre-compensated Common Frequency Offset on DL transmissions is needed, if UE only know its position;</w:t>
            </w:r>
          </w:p>
          <w:p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rsidR="005E5946" w:rsidRPr="00902581" w:rsidRDefault="005E5946" w:rsidP="005E5946">
            <w:r w:rsidRPr="00902581">
              <w:t>Proposal 10: For TA determining solution in Opt 1 (satellite ephemeris based), it does not matter whether gNB perform post-compensation on UL transmissions or not.</w:t>
            </w:r>
          </w:p>
          <w:p w:rsidR="005E5946" w:rsidRPr="00902581" w:rsidRDefault="005E5946" w:rsidP="005E5946">
            <w:r w:rsidRPr="00902581">
              <w:t>-</w:t>
            </w:r>
            <w:r w:rsidRPr="00902581">
              <w:tab/>
              <w:t>If post-compensation is performed, the post-compensated Common Frequency Offset on UL transmission needs to be indicated by network.</w:t>
            </w:r>
          </w:p>
          <w:p w:rsidR="005E5946" w:rsidRPr="00902581" w:rsidRDefault="005E5946" w:rsidP="005E5946">
            <w:r w:rsidRPr="00902581">
              <w:t>Proposal 14: Both pre-compensated and post-compensated Common Frequency Offset are applied on the service link.</w:t>
            </w:r>
          </w:p>
        </w:tc>
      </w:tr>
      <w:tr w:rsidR="005E5946" w:rsidRPr="00902581" w:rsidTr="008853FA">
        <w:tc>
          <w:tcPr>
            <w:tcW w:w="932" w:type="pct"/>
          </w:tcPr>
          <w:p w:rsidR="005E5946" w:rsidRPr="00902581" w:rsidRDefault="005E5946" w:rsidP="005E5946">
            <w:pPr>
              <w:rPr>
                <w:bCs/>
              </w:rPr>
            </w:pPr>
            <w:r w:rsidRPr="00902581">
              <w:rPr>
                <w:bCs/>
              </w:rPr>
              <w:t>MediaTek, Eutelsat</w:t>
            </w:r>
          </w:p>
        </w:tc>
        <w:tc>
          <w:tcPr>
            <w:tcW w:w="4068" w:type="pct"/>
          </w:tcPr>
          <w:p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rsidR="005E5946" w:rsidRPr="00902581" w:rsidRDefault="005E5946" w:rsidP="005E5946">
            <w:r w:rsidRPr="00902581">
              <w:lastRenderedPageBreak/>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rsidTr="008853FA">
        <w:tc>
          <w:tcPr>
            <w:tcW w:w="932" w:type="pct"/>
          </w:tcPr>
          <w:p w:rsidR="005E5946" w:rsidRPr="00902581" w:rsidRDefault="005E5946" w:rsidP="005E5946">
            <w:pPr>
              <w:rPr>
                <w:bCs/>
              </w:rPr>
            </w:pPr>
            <w:r w:rsidRPr="00902581">
              <w:rPr>
                <w:bCs/>
              </w:rPr>
              <w:lastRenderedPageBreak/>
              <w:t>Intel</w:t>
            </w:r>
          </w:p>
        </w:tc>
        <w:tc>
          <w:tcPr>
            <w:tcW w:w="4068" w:type="pct"/>
          </w:tcPr>
          <w:p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rsidR="005E5946" w:rsidRPr="00902581" w:rsidRDefault="005E5946" w:rsidP="005E5946">
            <w:r w:rsidRPr="00902581">
              <w:t xml:space="preserve">Observation 1: </w:t>
            </w:r>
          </w:p>
          <w:p w:rsidR="005E5946" w:rsidRPr="00902581" w:rsidRDefault="005E5946" w:rsidP="005E5946">
            <w:r w:rsidRPr="00902581">
              <w:t>•</w:t>
            </w:r>
            <w:r w:rsidRPr="00902581">
              <w:tab/>
              <w:t>Compensation of common frequency offset for DL transmission can be done in order to decrease UE complexity for DL frequency synchronization</w:t>
            </w:r>
          </w:p>
          <w:p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rsidTr="008853FA">
        <w:tc>
          <w:tcPr>
            <w:tcW w:w="932" w:type="pct"/>
          </w:tcPr>
          <w:p w:rsidR="005E5946" w:rsidRPr="00902581" w:rsidRDefault="005E5946" w:rsidP="005E5946">
            <w:pPr>
              <w:rPr>
                <w:bCs/>
              </w:rPr>
            </w:pPr>
            <w:r w:rsidRPr="00902581">
              <w:rPr>
                <w:bCs/>
              </w:rPr>
              <w:t>Xiaomi</w:t>
            </w:r>
          </w:p>
        </w:tc>
        <w:tc>
          <w:tcPr>
            <w:tcW w:w="4068" w:type="pct"/>
          </w:tcPr>
          <w:p w:rsidR="005E5946" w:rsidRPr="00902581" w:rsidRDefault="005E5946" w:rsidP="005E5946">
            <w:r w:rsidRPr="00902581">
              <w:t>Proposal 6: Both pre-compensation and post-compensation on the Doppler shift for DL and UL transmission should be supported.</w:t>
            </w:r>
          </w:p>
          <w:p w:rsidR="005E5946" w:rsidRPr="00902581" w:rsidRDefault="005E5946" w:rsidP="005E5946">
            <w:r w:rsidRPr="00902581">
              <w:t>Proposal 7: Pre-compensation value on the Doppler shift for DL transmission should be signalled to UEs.</w:t>
            </w:r>
          </w:p>
        </w:tc>
      </w:tr>
      <w:tr w:rsidR="005E5946" w:rsidRPr="00902581" w:rsidTr="008853FA">
        <w:tc>
          <w:tcPr>
            <w:tcW w:w="932" w:type="pct"/>
          </w:tcPr>
          <w:p w:rsidR="005E5946" w:rsidRPr="00902581" w:rsidRDefault="005E5946" w:rsidP="005E5946">
            <w:pPr>
              <w:rPr>
                <w:bCs/>
              </w:rPr>
            </w:pPr>
            <w:r w:rsidRPr="00902581">
              <w:rPr>
                <w:bCs/>
              </w:rPr>
              <w:t>Asia Pacific Telecom</w:t>
            </w:r>
          </w:p>
        </w:tc>
        <w:tc>
          <w:tcPr>
            <w:tcW w:w="4068" w:type="pct"/>
          </w:tcPr>
          <w:p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rsidR="005E5946" w:rsidRPr="00902581" w:rsidRDefault="005E5946" w:rsidP="005E5946">
            <w:r w:rsidRPr="00902581">
              <w:t>Proposal 2</w:t>
            </w:r>
            <w:r w:rsidRPr="00902581">
              <w:tab/>
              <w:t>Frequency post-compensation on UL transmission at the NW side shall be the baseline.</w:t>
            </w:r>
          </w:p>
          <w:p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rsidR="005E5946" w:rsidRPr="00902581" w:rsidRDefault="005E5946" w:rsidP="005E5946">
            <w:r w:rsidRPr="00902581">
              <w:t>Proposal 3</w:t>
            </w:r>
            <w:r w:rsidRPr="00902581">
              <w:tab/>
              <w:t>An indication of the pre-compensated common frequency on DL shall be the baseline.</w:t>
            </w:r>
          </w:p>
        </w:tc>
      </w:tr>
      <w:tr w:rsidR="005E5946" w:rsidRPr="00902581" w:rsidTr="008853FA">
        <w:tc>
          <w:tcPr>
            <w:tcW w:w="932" w:type="pct"/>
          </w:tcPr>
          <w:p w:rsidR="005E5946" w:rsidRPr="00902581" w:rsidRDefault="005E5946" w:rsidP="005E5946">
            <w:pPr>
              <w:rPr>
                <w:bCs/>
              </w:rPr>
            </w:pPr>
            <w:r w:rsidRPr="00902581">
              <w:rPr>
                <w:bCs/>
              </w:rPr>
              <w:t>Spreadtrum Communications</w:t>
            </w:r>
          </w:p>
        </w:tc>
        <w:tc>
          <w:tcPr>
            <w:tcW w:w="4068" w:type="pct"/>
          </w:tcPr>
          <w:p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rsidR="005E5946" w:rsidRPr="00902581" w:rsidRDefault="005E5946" w:rsidP="005E5946">
            <w:r w:rsidRPr="00902581">
              <w:t>Proposal 5: Indication of the pre-compensated Common Frequency Offset on DL transmissions is not needed.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rsidTr="008853FA">
        <w:tc>
          <w:tcPr>
            <w:tcW w:w="932" w:type="pct"/>
          </w:tcPr>
          <w:p w:rsidR="005E5946" w:rsidRPr="00902581" w:rsidRDefault="005E5946" w:rsidP="005E5946">
            <w:pPr>
              <w:rPr>
                <w:bCs/>
              </w:rPr>
            </w:pPr>
            <w:r w:rsidRPr="00902581">
              <w:rPr>
                <w:bCs/>
              </w:rPr>
              <w:lastRenderedPageBreak/>
              <w:t>Qualcomm</w:t>
            </w:r>
          </w:p>
        </w:tc>
        <w:tc>
          <w:tcPr>
            <w:tcW w:w="4068" w:type="pct"/>
          </w:tcPr>
          <w:p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rsidTr="008853FA">
        <w:tc>
          <w:tcPr>
            <w:tcW w:w="932" w:type="pct"/>
          </w:tcPr>
          <w:p w:rsidR="005E5946" w:rsidRPr="00902581" w:rsidRDefault="005E5946" w:rsidP="005E5946">
            <w:pPr>
              <w:rPr>
                <w:bCs/>
              </w:rPr>
            </w:pPr>
            <w:r w:rsidRPr="00902581">
              <w:rPr>
                <w:bCs/>
              </w:rPr>
              <w:t>Nokia</w:t>
            </w:r>
          </w:p>
        </w:tc>
        <w:tc>
          <w:tcPr>
            <w:tcW w:w="4068" w:type="pct"/>
          </w:tcPr>
          <w:p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rsidR="005E5946" w:rsidRPr="00902581" w:rsidRDefault="005E5946" w:rsidP="005E5946">
            <w:r w:rsidRPr="00902581">
              <w:t>Observation 12: For earth-moving cells the common frequency offset is constant per beam/cell.</w:t>
            </w:r>
          </w:p>
          <w:p w:rsidR="005E5946" w:rsidRPr="00902581" w:rsidRDefault="005E5946" w:rsidP="005E5946">
            <w:r w:rsidRPr="00902581">
              <w:t>Observation 13: For earth-fixed cells the common frequency offset depends on the satellite location.</w:t>
            </w:r>
          </w:p>
        </w:tc>
      </w:tr>
    </w:tbl>
    <w:p w:rsidR="005E5946" w:rsidRPr="00902581" w:rsidRDefault="005E5946" w:rsidP="005E5946"/>
    <w:p w:rsidR="005E5946" w:rsidRPr="00902581" w:rsidRDefault="005E5946" w:rsidP="0056124C">
      <w:pPr>
        <w:pStyle w:val="Heading4"/>
      </w:pPr>
      <w:r w:rsidRPr="00902581">
        <w:t>Companies views</w:t>
      </w:r>
    </w:p>
    <w:p w:rsidR="000F233D" w:rsidRPr="00902581" w:rsidRDefault="000F233D" w:rsidP="000F233D">
      <w:r w:rsidRPr="00902581">
        <w:t>Several solutions have been already identified to indicate this pre-compensated Common Frequency Offset depending on the scenarios:</w:t>
      </w:r>
    </w:p>
    <w:p w:rsidR="000F233D" w:rsidRPr="00902581" w:rsidRDefault="000F233D" w:rsidP="007C62B5">
      <w:pPr>
        <w:numPr>
          <w:ilvl w:val="0"/>
          <w:numId w:val="25"/>
        </w:numPr>
      </w:pPr>
      <w:r w:rsidRPr="00902581">
        <w:t xml:space="preserve">Indication of the absolute value of the offset in case moving beam scenarios </w:t>
      </w:r>
    </w:p>
    <w:p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rsidR="000F233D" w:rsidRPr="00902581" w:rsidRDefault="000F233D" w:rsidP="000F233D">
      <w:r w:rsidRPr="00902581">
        <w:t>However, some companies explicitly mentioned that such indication by the network is not needed at least in some scenarios such as :</w:t>
      </w:r>
    </w:p>
    <w:p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rsidR="000F233D" w:rsidRPr="00902581" w:rsidRDefault="000F233D" w:rsidP="007C62B5">
      <w:pPr>
        <w:numPr>
          <w:ilvl w:val="0"/>
          <w:numId w:val="24"/>
        </w:numPr>
      </w:pPr>
      <w:r w:rsidRPr="00902581">
        <w:t>The scenario where only pre-compensation is implemented but not post-compensation [Spreadtrum]</w:t>
      </w:r>
    </w:p>
    <w:p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rsidR="0001319D" w:rsidRPr="00902581" w:rsidRDefault="0001319D" w:rsidP="0001319D">
      <w:r w:rsidRPr="00902581">
        <w:t>Based on the above discussion and companies proposals the initial proposal is made:</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rsidTr="008853FA">
        <w:tc>
          <w:tcPr>
            <w:tcW w:w="932" w:type="pct"/>
            <w:shd w:val="clear" w:color="auto" w:fill="00B0F0"/>
          </w:tcPr>
          <w:p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rsidTr="008853FA">
        <w:tc>
          <w:tcPr>
            <w:tcW w:w="932" w:type="pct"/>
          </w:tcPr>
          <w:p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rsidTr="008853FA">
        <w:tc>
          <w:tcPr>
            <w:tcW w:w="932" w:type="pct"/>
          </w:tcPr>
          <w:p w:rsidR="00E3757E" w:rsidRDefault="00E3757E" w:rsidP="008853FA">
            <w:pPr>
              <w:rPr>
                <w:rFonts w:eastAsiaTheme="minorEastAsia" w:hint="eastAsia"/>
                <w:lang w:eastAsia="zh-CN"/>
              </w:rPr>
            </w:pPr>
            <w:r>
              <w:rPr>
                <w:rFonts w:eastAsiaTheme="minorEastAsia"/>
                <w:lang w:eastAsia="zh-CN"/>
              </w:rPr>
              <w:t>MediaTek</w:t>
            </w:r>
          </w:p>
        </w:tc>
        <w:tc>
          <w:tcPr>
            <w:tcW w:w="4068" w:type="pct"/>
          </w:tcPr>
          <w:p w:rsidR="00E3757E" w:rsidRDefault="00296A84" w:rsidP="008853FA">
            <w:pPr>
              <w:rPr>
                <w:rFonts w:eastAsiaTheme="minorEastAsia"/>
                <w:lang w:eastAsia="zh-CN"/>
              </w:rPr>
            </w:pPr>
            <w:r>
              <w:rPr>
                <w:rFonts w:eastAsiaTheme="minorEastAsia"/>
                <w:lang w:eastAsia="zh-CN"/>
              </w:rPr>
              <w:t>Agree with proposal</w:t>
            </w:r>
          </w:p>
        </w:tc>
      </w:tr>
      <w:tr w:rsidR="00E3757E" w:rsidRPr="00902581" w:rsidTr="008853FA">
        <w:tc>
          <w:tcPr>
            <w:tcW w:w="932" w:type="pct"/>
          </w:tcPr>
          <w:p w:rsidR="00E3757E" w:rsidRDefault="00E3757E" w:rsidP="008853FA">
            <w:pPr>
              <w:rPr>
                <w:rFonts w:eastAsiaTheme="minorEastAsia"/>
                <w:lang w:eastAsia="zh-CN"/>
              </w:rPr>
            </w:pPr>
          </w:p>
        </w:tc>
        <w:tc>
          <w:tcPr>
            <w:tcW w:w="4068" w:type="pct"/>
          </w:tcPr>
          <w:p w:rsidR="00E3757E" w:rsidRDefault="00E3757E" w:rsidP="008853FA">
            <w:pPr>
              <w:rPr>
                <w:rFonts w:eastAsiaTheme="minorEastAsia"/>
                <w:lang w:eastAsia="zh-CN"/>
              </w:rPr>
            </w:pPr>
          </w:p>
        </w:tc>
      </w:tr>
      <w:tr w:rsidR="00E3757E" w:rsidRPr="00902581" w:rsidTr="008853FA">
        <w:tc>
          <w:tcPr>
            <w:tcW w:w="932" w:type="pct"/>
          </w:tcPr>
          <w:p w:rsidR="00E3757E" w:rsidRDefault="00E3757E" w:rsidP="008853FA">
            <w:pPr>
              <w:rPr>
                <w:rFonts w:eastAsiaTheme="minorEastAsia"/>
                <w:lang w:eastAsia="zh-CN"/>
              </w:rPr>
            </w:pPr>
          </w:p>
        </w:tc>
        <w:tc>
          <w:tcPr>
            <w:tcW w:w="4068" w:type="pct"/>
          </w:tcPr>
          <w:p w:rsidR="00E3757E" w:rsidRDefault="00E3757E" w:rsidP="008853FA">
            <w:pPr>
              <w:rPr>
                <w:rFonts w:eastAsiaTheme="minorEastAsia"/>
                <w:lang w:eastAsia="zh-CN"/>
              </w:rPr>
            </w:pPr>
          </w:p>
        </w:tc>
      </w:tr>
    </w:tbl>
    <w:p w:rsidR="005E5946" w:rsidRPr="00902581" w:rsidRDefault="005E5946"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902581" w:rsidRDefault="00840A5B" w:rsidP="008853FA">
            <w:r>
              <w:rPr>
                <w:rFonts w:eastAsiaTheme="minorEastAsia" w:hint="eastAsia"/>
                <w:lang w:eastAsia="zh-CN"/>
              </w:rPr>
              <w:lastRenderedPageBreak/>
              <w:t>Z</w:t>
            </w:r>
            <w:r>
              <w:rPr>
                <w:rFonts w:eastAsiaTheme="minorEastAsia"/>
                <w:lang w:eastAsia="zh-CN"/>
              </w:rPr>
              <w:t>TE</w:t>
            </w:r>
          </w:p>
        </w:tc>
        <w:tc>
          <w:tcPr>
            <w:tcW w:w="4068" w:type="pct"/>
          </w:tcPr>
          <w:p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rsidTr="008853FA">
        <w:tc>
          <w:tcPr>
            <w:tcW w:w="932" w:type="pct"/>
          </w:tcPr>
          <w:p w:rsidR="00296A84" w:rsidRDefault="00296A84" w:rsidP="008853FA">
            <w:pPr>
              <w:rPr>
                <w:rFonts w:eastAsiaTheme="minorEastAsia" w:hint="eastAsia"/>
                <w:lang w:eastAsia="zh-CN"/>
              </w:rPr>
            </w:pPr>
            <w:r>
              <w:rPr>
                <w:rFonts w:eastAsiaTheme="minorEastAsia"/>
                <w:lang w:eastAsia="zh-CN"/>
              </w:rPr>
              <w:t>MediaTek</w:t>
            </w:r>
          </w:p>
        </w:tc>
        <w:tc>
          <w:tcPr>
            <w:tcW w:w="4068" w:type="pct"/>
          </w:tcPr>
          <w:p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296A84" w:rsidRPr="00902581" w:rsidTr="008853FA">
        <w:tc>
          <w:tcPr>
            <w:tcW w:w="932" w:type="pct"/>
          </w:tcPr>
          <w:p w:rsidR="00296A84" w:rsidRDefault="00296A84" w:rsidP="008853FA">
            <w:pPr>
              <w:rPr>
                <w:rFonts w:eastAsiaTheme="minorEastAsia" w:hint="eastAsia"/>
                <w:lang w:eastAsia="zh-CN"/>
              </w:rPr>
            </w:pPr>
          </w:p>
        </w:tc>
        <w:tc>
          <w:tcPr>
            <w:tcW w:w="4068" w:type="pct"/>
          </w:tcPr>
          <w:p w:rsidR="00296A84" w:rsidRDefault="00296A84" w:rsidP="008853FA">
            <w:pPr>
              <w:rPr>
                <w:rFonts w:eastAsiaTheme="minorEastAsia"/>
                <w:lang w:eastAsia="zh-CN"/>
              </w:rPr>
            </w:pPr>
          </w:p>
        </w:tc>
      </w:tr>
      <w:tr w:rsidR="00296A84" w:rsidRPr="00902581" w:rsidTr="008853FA">
        <w:tc>
          <w:tcPr>
            <w:tcW w:w="932" w:type="pct"/>
          </w:tcPr>
          <w:p w:rsidR="00296A84" w:rsidRDefault="00296A84" w:rsidP="008853FA">
            <w:pPr>
              <w:rPr>
                <w:rFonts w:eastAsiaTheme="minorEastAsia" w:hint="eastAsia"/>
                <w:lang w:eastAsia="zh-CN"/>
              </w:rPr>
            </w:pPr>
          </w:p>
        </w:tc>
        <w:tc>
          <w:tcPr>
            <w:tcW w:w="4068" w:type="pct"/>
          </w:tcPr>
          <w:p w:rsidR="00296A84" w:rsidRDefault="00296A84" w:rsidP="008853FA">
            <w:pPr>
              <w:rPr>
                <w:rFonts w:eastAsiaTheme="minorEastAsia"/>
                <w:lang w:eastAsia="zh-CN"/>
              </w:rPr>
            </w:pPr>
          </w:p>
        </w:tc>
      </w:tr>
    </w:tbl>
    <w:p w:rsidR="00566214" w:rsidRPr="00902581" w:rsidRDefault="00566214" w:rsidP="005E5946">
      <w:pPr>
        <w:rPr>
          <w:lang w:val="en-US"/>
        </w:rPr>
      </w:pP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rsidTr="008853FA">
        <w:trPr>
          <w:jc w:val="center"/>
        </w:trPr>
        <w:tc>
          <w:tcPr>
            <w:tcW w:w="2463" w:type="dxa"/>
          </w:tcPr>
          <w:p w:rsidR="005E5946" w:rsidRPr="00902581" w:rsidRDefault="005E5946" w:rsidP="005E5946"/>
        </w:tc>
        <w:tc>
          <w:tcPr>
            <w:tcW w:w="2464" w:type="dxa"/>
          </w:tcPr>
          <w:p w:rsidR="005E5946" w:rsidRPr="00902581" w:rsidRDefault="005E5946" w:rsidP="005E5946">
            <w:r w:rsidRPr="00902581">
              <w:t>gNB pre-compensation</w:t>
            </w:r>
          </w:p>
        </w:tc>
        <w:tc>
          <w:tcPr>
            <w:tcW w:w="2464" w:type="dxa"/>
          </w:tcPr>
          <w:p w:rsidR="005E5946" w:rsidRPr="00902581" w:rsidRDefault="005E5946" w:rsidP="005E5946">
            <w:r w:rsidRPr="00902581">
              <w:t>gNB post-compensation</w:t>
            </w:r>
          </w:p>
        </w:tc>
      </w:tr>
      <w:tr w:rsidR="005E5946" w:rsidRPr="00902581" w:rsidTr="008853FA">
        <w:trPr>
          <w:jc w:val="center"/>
        </w:trPr>
        <w:tc>
          <w:tcPr>
            <w:tcW w:w="2463" w:type="dxa"/>
          </w:tcPr>
          <w:p w:rsidR="005E5946" w:rsidRPr="00902581" w:rsidRDefault="005E5946" w:rsidP="005E5946">
            <w:r w:rsidRPr="00902581">
              <w:t>Configuration A</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B</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No</w:t>
            </w:r>
          </w:p>
        </w:tc>
      </w:tr>
      <w:tr w:rsidR="005E5946" w:rsidRPr="00902581" w:rsidTr="008853FA">
        <w:trPr>
          <w:jc w:val="center"/>
        </w:trPr>
        <w:tc>
          <w:tcPr>
            <w:tcW w:w="2463" w:type="dxa"/>
          </w:tcPr>
          <w:p w:rsidR="005E5946" w:rsidRPr="00902581" w:rsidRDefault="005E5946" w:rsidP="005E5946">
            <w:r w:rsidRPr="00902581">
              <w:t>Configuration C</w:t>
            </w:r>
          </w:p>
        </w:tc>
        <w:tc>
          <w:tcPr>
            <w:tcW w:w="2464" w:type="dxa"/>
          </w:tcPr>
          <w:p w:rsidR="005E5946" w:rsidRPr="00902581" w:rsidRDefault="005E5946" w:rsidP="005E5946">
            <w:r w:rsidRPr="00902581">
              <w:t>No</w:t>
            </w:r>
          </w:p>
        </w:tc>
        <w:tc>
          <w:tcPr>
            <w:tcW w:w="2464" w:type="dxa"/>
          </w:tcPr>
          <w:p w:rsidR="005E5946" w:rsidRPr="00902581" w:rsidRDefault="005E5946" w:rsidP="005E5946">
            <w:r w:rsidRPr="00902581">
              <w:t>Yes</w:t>
            </w:r>
          </w:p>
        </w:tc>
      </w:tr>
      <w:tr w:rsidR="005E5946" w:rsidRPr="00902581" w:rsidTr="008853FA">
        <w:trPr>
          <w:jc w:val="center"/>
        </w:trPr>
        <w:tc>
          <w:tcPr>
            <w:tcW w:w="2463" w:type="dxa"/>
          </w:tcPr>
          <w:p w:rsidR="005E5946" w:rsidRPr="00902581" w:rsidRDefault="005E5946" w:rsidP="005E5946">
            <w:r w:rsidRPr="00902581">
              <w:t>Configuration D</w:t>
            </w:r>
          </w:p>
        </w:tc>
        <w:tc>
          <w:tcPr>
            <w:tcW w:w="2464" w:type="dxa"/>
          </w:tcPr>
          <w:p w:rsidR="005E5946" w:rsidRPr="00902581" w:rsidRDefault="005E5946" w:rsidP="005E5946">
            <w:r w:rsidRPr="00902581">
              <w:t>Yes</w:t>
            </w:r>
          </w:p>
        </w:tc>
        <w:tc>
          <w:tcPr>
            <w:tcW w:w="2464" w:type="dxa"/>
          </w:tcPr>
          <w:p w:rsidR="005E5946" w:rsidRPr="00902581" w:rsidRDefault="005E5946" w:rsidP="005E5946">
            <w:r w:rsidRPr="00902581">
              <w:t>Yes</w:t>
            </w:r>
          </w:p>
        </w:tc>
      </w:tr>
    </w:tbl>
    <w:p w:rsidR="005E5946" w:rsidRPr="00902581" w:rsidRDefault="005E5946" w:rsidP="005E5946">
      <w:pPr>
        <w:ind w:left="720"/>
        <w:rPr>
          <w:rFonts w:eastAsiaTheme="minorHAnsi"/>
          <w:b/>
          <w:bCs/>
          <w:sz w:val="22"/>
          <w:szCs w:val="22"/>
          <w:lang w:val="en-US"/>
        </w:rPr>
      </w:pP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rsidTr="008853FA">
        <w:tc>
          <w:tcPr>
            <w:tcW w:w="932" w:type="pct"/>
            <w:shd w:val="clear" w:color="auto" w:fill="00B0F0"/>
          </w:tcPr>
          <w:p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rsidTr="008853FA">
        <w:tc>
          <w:tcPr>
            <w:tcW w:w="932" w:type="pct"/>
          </w:tcPr>
          <w:p w:rsidR="00566214" w:rsidRPr="00CF622A" w:rsidRDefault="00CF622A" w:rsidP="008853FA">
            <w:pPr>
              <w:rPr>
                <w:rFonts w:eastAsiaTheme="minorEastAsia"/>
                <w:lang w:eastAsia="zh-CN"/>
              </w:rPr>
            </w:pPr>
            <w:r>
              <w:rPr>
                <w:rFonts w:eastAsiaTheme="minorEastAsia"/>
                <w:lang w:eastAsia="zh-CN"/>
              </w:rPr>
              <w:t>ZTE</w:t>
            </w:r>
          </w:p>
        </w:tc>
        <w:tc>
          <w:tcPr>
            <w:tcW w:w="4068" w:type="pct"/>
          </w:tcPr>
          <w:p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rsidTr="008853FA">
        <w:tc>
          <w:tcPr>
            <w:tcW w:w="932" w:type="pct"/>
          </w:tcPr>
          <w:p w:rsidR="00296A84" w:rsidRDefault="00842DEB" w:rsidP="008853FA">
            <w:pPr>
              <w:rPr>
                <w:rFonts w:eastAsiaTheme="minorEastAsia"/>
                <w:lang w:eastAsia="zh-CN"/>
              </w:rPr>
            </w:pPr>
            <w:r>
              <w:rPr>
                <w:rFonts w:eastAsiaTheme="minorEastAsia"/>
                <w:lang w:eastAsia="zh-CN"/>
              </w:rPr>
              <w:t>MediaTek</w:t>
            </w:r>
          </w:p>
        </w:tc>
        <w:tc>
          <w:tcPr>
            <w:tcW w:w="4068" w:type="pct"/>
          </w:tcPr>
          <w:p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296A84" w:rsidRPr="00902581" w:rsidTr="008853FA">
        <w:tc>
          <w:tcPr>
            <w:tcW w:w="932" w:type="pct"/>
          </w:tcPr>
          <w:p w:rsidR="00296A84" w:rsidRDefault="00296A84" w:rsidP="008853FA">
            <w:pPr>
              <w:rPr>
                <w:rFonts w:eastAsiaTheme="minorEastAsia"/>
                <w:lang w:eastAsia="zh-CN"/>
              </w:rPr>
            </w:pPr>
          </w:p>
        </w:tc>
        <w:tc>
          <w:tcPr>
            <w:tcW w:w="4068" w:type="pct"/>
          </w:tcPr>
          <w:p w:rsidR="00296A84" w:rsidRDefault="00296A84" w:rsidP="00CF622A">
            <w:pPr>
              <w:rPr>
                <w:rFonts w:eastAsiaTheme="minorEastAsia"/>
                <w:lang w:eastAsia="zh-CN"/>
              </w:rPr>
            </w:pPr>
          </w:p>
        </w:tc>
      </w:tr>
      <w:tr w:rsidR="00296A84" w:rsidRPr="00902581" w:rsidTr="008853FA">
        <w:tc>
          <w:tcPr>
            <w:tcW w:w="932" w:type="pct"/>
          </w:tcPr>
          <w:p w:rsidR="00296A84" w:rsidRDefault="00296A84" w:rsidP="008853FA">
            <w:pPr>
              <w:rPr>
                <w:rFonts w:eastAsiaTheme="minorEastAsia"/>
                <w:lang w:eastAsia="zh-CN"/>
              </w:rPr>
            </w:pPr>
          </w:p>
        </w:tc>
        <w:tc>
          <w:tcPr>
            <w:tcW w:w="4068" w:type="pct"/>
          </w:tcPr>
          <w:p w:rsidR="00296A84" w:rsidRDefault="00296A84" w:rsidP="00CF622A">
            <w:pPr>
              <w:rPr>
                <w:rFonts w:eastAsiaTheme="minorEastAsia"/>
                <w:lang w:eastAsia="zh-CN"/>
              </w:rPr>
            </w:pPr>
          </w:p>
        </w:tc>
      </w:tr>
    </w:tbl>
    <w:p w:rsidR="005E5946" w:rsidRPr="00902581" w:rsidRDefault="005E5946" w:rsidP="005E5946">
      <w:pPr>
        <w:rPr>
          <w:b/>
          <w:lang w:val="en-US"/>
        </w:rPr>
      </w:pPr>
    </w:p>
    <w:p w:rsidR="005E5946" w:rsidRPr="00902581" w:rsidRDefault="00CB3C2D" w:rsidP="005E5946">
      <w:pPr>
        <w:keepNext/>
        <w:keepLines/>
        <w:numPr>
          <w:ilvl w:val="1"/>
          <w:numId w:val="1"/>
        </w:numPr>
        <w:spacing w:before="180"/>
        <w:outlineLvl w:val="1"/>
        <w:rPr>
          <w:sz w:val="32"/>
        </w:rPr>
      </w:pPr>
      <w:bookmarkStart w:id="21" w:name="_Toc55233912"/>
      <w:r w:rsidRPr="00902581">
        <w:rPr>
          <w:sz w:val="32"/>
        </w:rPr>
        <w:t>Issue#4</w:t>
      </w:r>
      <w:r w:rsidR="005E5946" w:rsidRPr="00902581">
        <w:rPr>
          <w:sz w:val="32"/>
        </w:rPr>
        <w:t>: UL Frequency adjustment for UE in RRC connected mode</w:t>
      </w:r>
      <w:bookmarkEnd w:id="21"/>
    </w:p>
    <w:p w:rsidR="005E5946" w:rsidRPr="00902581" w:rsidRDefault="005E5946" w:rsidP="005E5946">
      <w:pPr>
        <w:keepNext/>
        <w:keepLines/>
        <w:numPr>
          <w:ilvl w:val="2"/>
          <w:numId w:val="1"/>
        </w:numPr>
        <w:spacing w:before="120"/>
        <w:outlineLvl w:val="2"/>
        <w:rPr>
          <w:sz w:val="28"/>
        </w:rPr>
      </w:pPr>
      <w:bookmarkStart w:id="22" w:name="_Toc55233913"/>
      <w:r w:rsidRPr="00902581">
        <w:rPr>
          <w:sz w:val="28"/>
        </w:rPr>
        <w:t>Background</w:t>
      </w:r>
      <w:bookmarkEnd w:id="22"/>
    </w:p>
    <w:p w:rsidR="005E5946" w:rsidRPr="00902581" w:rsidRDefault="005E5946" w:rsidP="005E5946">
      <w:r w:rsidRPr="00902581">
        <w:t xml:space="preserve">RAN1 shall provide solutions to maintain correct frequency synchronization in RRC Connected Mode. </w:t>
      </w:r>
    </w:p>
    <w:p w:rsidR="00625BD1" w:rsidRPr="00902581" w:rsidRDefault="005E5946" w:rsidP="00625BD1">
      <w:r w:rsidRPr="00902581">
        <w:lastRenderedPageBreak/>
        <w:t xml:space="preserve">One solution consists in enabling autonomous frequency adjustment also in RRC connected mode. Another approach is to introduce a new control loop mechanism  for frequency alignment as it is currently specified for timing advance. </w:t>
      </w:r>
    </w:p>
    <w:p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902581" w:rsidRDefault="005E5946" w:rsidP="005E5946">
            <w:r w:rsidRPr="00902581">
              <w:t>Thales</w:t>
            </w:r>
          </w:p>
        </w:tc>
        <w:tc>
          <w:tcPr>
            <w:tcW w:w="4068" w:type="pct"/>
          </w:tcPr>
          <w:p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rsidTr="008853FA">
        <w:tc>
          <w:tcPr>
            <w:tcW w:w="932" w:type="pct"/>
          </w:tcPr>
          <w:p w:rsidR="005E5946" w:rsidRPr="00902581" w:rsidRDefault="005E5946" w:rsidP="005E5946">
            <w:pPr>
              <w:rPr>
                <w:bCs/>
              </w:rPr>
            </w:pPr>
            <w:r w:rsidRPr="00902581">
              <w:rPr>
                <w:bCs/>
              </w:rPr>
              <w:t>Huawei</w:t>
            </w:r>
          </w:p>
        </w:tc>
        <w:tc>
          <w:tcPr>
            <w:tcW w:w="4068" w:type="pct"/>
          </w:tcPr>
          <w:p w:rsidR="005E5946" w:rsidRPr="00902581" w:rsidRDefault="005E5946" w:rsidP="005E5946">
            <w:r w:rsidRPr="00902581">
              <w:t>Observation 1: For GNSS UE, UE-specific frequency correction signaling can be avoided.</w:t>
            </w:r>
          </w:p>
        </w:tc>
      </w:tr>
      <w:tr w:rsidR="005E5946" w:rsidRPr="00902581" w:rsidTr="008853FA">
        <w:tc>
          <w:tcPr>
            <w:tcW w:w="932" w:type="pct"/>
          </w:tcPr>
          <w:p w:rsidR="005E5946" w:rsidRPr="00902581" w:rsidRDefault="005E5946" w:rsidP="005E5946">
            <w:pPr>
              <w:rPr>
                <w:bCs/>
              </w:rPr>
            </w:pPr>
            <w:r w:rsidRPr="00902581">
              <w:rPr>
                <w:bCs/>
              </w:rPr>
              <w:t>Ericsson</w:t>
            </w:r>
          </w:p>
        </w:tc>
        <w:tc>
          <w:tcPr>
            <w:tcW w:w="4068" w:type="pct"/>
          </w:tcPr>
          <w:p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rsidTr="008853FA">
        <w:tc>
          <w:tcPr>
            <w:tcW w:w="932" w:type="pct"/>
          </w:tcPr>
          <w:p w:rsidR="005E5946" w:rsidRPr="00902581" w:rsidRDefault="005E5946" w:rsidP="005E5946">
            <w:pPr>
              <w:rPr>
                <w:bCs/>
              </w:rPr>
            </w:pPr>
            <w:r w:rsidRPr="00902581">
              <w:rPr>
                <w:bCs/>
              </w:rPr>
              <w:t>MediaTek</w:t>
            </w:r>
          </w:p>
        </w:tc>
        <w:tc>
          <w:tcPr>
            <w:tcW w:w="4068" w:type="pct"/>
          </w:tcPr>
          <w:p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rsidTr="008853FA">
        <w:tc>
          <w:tcPr>
            <w:tcW w:w="932" w:type="pct"/>
          </w:tcPr>
          <w:p w:rsidR="005E5946" w:rsidRPr="00902581" w:rsidRDefault="005E5946" w:rsidP="005E5946">
            <w:pPr>
              <w:rPr>
                <w:bCs/>
              </w:rPr>
            </w:pPr>
            <w:r w:rsidRPr="00902581">
              <w:rPr>
                <w:bCs/>
              </w:rPr>
              <w:t>Qualcomm</w:t>
            </w:r>
          </w:p>
        </w:tc>
        <w:tc>
          <w:tcPr>
            <w:tcW w:w="4068" w:type="pct"/>
          </w:tcPr>
          <w:p w:rsidR="005E5946" w:rsidRPr="00902581" w:rsidRDefault="005E5946" w:rsidP="005E5946">
            <w:r w:rsidRPr="00902581">
              <w:t>Proposal 5: In NTN, both UE autonomous and closed-loop frequency control are supported.</w:t>
            </w:r>
          </w:p>
        </w:tc>
      </w:tr>
      <w:tr w:rsidR="005E5946" w:rsidRPr="00902581" w:rsidTr="008853FA">
        <w:tc>
          <w:tcPr>
            <w:tcW w:w="932" w:type="pct"/>
          </w:tcPr>
          <w:p w:rsidR="005E5946" w:rsidRPr="00902581" w:rsidRDefault="005E5946" w:rsidP="005E5946">
            <w:r w:rsidRPr="00902581">
              <w:t>Nokia</w:t>
            </w:r>
          </w:p>
        </w:tc>
        <w:tc>
          <w:tcPr>
            <w:tcW w:w="4068" w:type="pct"/>
          </w:tcPr>
          <w:p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rsidR="00625BD1" w:rsidRPr="00902581" w:rsidRDefault="00625BD1" w:rsidP="00625BD1"/>
    <w:p w:rsidR="00625BD1" w:rsidRPr="007C2F4F" w:rsidRDefault="00625BD1" w:rsidP="00625BD1">
      <w:pPr>
        <w:rPr>
          <w:sz w:val="36"/>
        </w:rPr>
      </w:pPr>
      <w:r w:rsidRPr="007C2F4F">
        <w:rPr>
          <w:sz w:val="28"/>
        </w:rPr>
        <w:t>Solution #4-2 Control loop for frequency alignment</w:t>
      </w:r>
    </w:p>
    <w:p w:rsidR="00625BD1" w:rsidRPr="00902581" w:rsidRDefault="00625BD1" w:rsidP="00625BD1">
      <w:r w:rsidRPr="00902581">
        <w:t xml:space="preserve">Several companies [Qualcomm, InterDigital, Apple] are also supportive of the introduction of closed-loop frequency control. </w:t>
      </w:r>
    </w:p>
    <w:p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rsidTr="009C7056">
        <w:tc>
          <w:tcPr>
            <w:tcW w:w="932" w:type="pct"/>
            <w:shd w:val="clear" w:color="auto" w:fill="00B0F0"/>
          </w:tcPr>
          <w:p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rsidTr="009C7056">
        <w:tc>
          <w:tcPr>
            <w:tcW w:w="932" w:type="pct"/>
          </w:tcPr>
          <w:p w:rsidR="00625BD1" w:rsidRPr="00902581" w:rsidRDefault="00625BD1" w:rsidP="009C7056">
            <w:r w:rsidRPr="00902581">
              <w:t>Thales</w:t>
            </w:r>
          </w:p>
        </w:tc>
        <w:tc>
          <w:tcPr>
            <w:tcW w:w="4068" w:type="pct"/>
          </w:tcPr>
          <w:p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rsidTr="009C7056">
        <w:tc>
          <w:tcPr>
            <w:tcW w:w="932" w:type="pct"/>
          </w:tcPr>
          <w:p w:rsidR="00625BD1" w:rsidRPr="00902581" w:rsidRDefault="00625BD1" w:rsidP="009C7056">
            <w:pPr>
              <w:rPr>
                <w:bCs/>
              </w:rPr>
            </w:pPr>
            <w:r w:rsidRPr="00902581">
              <w:rPr>
                <w:bCs/>
              </w:rPr>
              <w:t>CATT</w:t>
            </w:r>
          </w:p>
        </w:tc>
        <w:tc>
          <w:tcPr>
            <w:tcW w:w="4068" w:type="pct"/>
          </w:tcPr>
          <w:p w:rsidR="00625BD1" w:rsidRPr="00902581" w:rsidRDefault="00625BD1" w:rsidP="009C7056">
            <w:r w:rsidRPr="00902581">
              <w:t>Observation 7: The benefit of close-loop UL frequency compensation is not clear.</w:t>
            </w:r>
          </w:p>
          <w:p w:rsidR="00625BD1" w:rsidRPr="00902581" w:rsidRDefault="00625BD1" w:rsidP="009C7056">
            <w:r w:rsidRPr="00902581">
              <w:t>Proposal 12: Close-loop frequency compensation is not needed.</w:t>
            </w:r>
          </w:p>
        </w:tc>
      </w:tr>
      <w:tr w:rsidR="00625BD1" w:rsidRPr="00902581" w:rsidTr="009C7056">
        <w:tc>
          <w:tcPr>
            <w:tcW w:w="932" w:type="pct"/>
          </w:tcPr>
          <w:p w:rsidR="00625BD1" w:rsidRPr="00902581" w:rsidRDefault="00625BD1" w:rsidP="009C7056">
            <w:pPr>
              <w:rPr>
                <w:bCs/>
              </w:rPr>
            </w:pPr>
            <w:r w:rsidRPr="00902581">
              <w:rPr>
                <w:bCs/>
              </w:rPr>
              <w:lastRenderedPageBreak/>
              <w:t>Apple</w:t>
            </w:r>
          </w:p>
        </w:tc>
        <w:tc>
          <w:tcPr>
            <w:tcW w:w="4068" w:type="pct"/>
          </w:tcPr>
          <w:p w:rsidR="00625BD1" w:rsidRPr="00902581" w:rsidRDefault="00625BD1" w:rsidP="009C7056">
            <w:r w:rsidRPr="00902581">
              <w:t>Proposal 8: UE pre-compensates the frequency offset in its UL transmissions, based on its calculated or indicated frequency offset.</w:t>
            </w:r>
          </w:p>
        </w:tc>
      </w:tr>
      <w:tr w:rsidR="00625BD1" w:rsidRPr="00902581" w:rsidTr="009C7056">
        <w:tc>
          <w:tcPr>
            <w:tcW w:w="932" w:type="pct"/>
          </w:tcPr>
          <w:p w:rsidR="00625BD1" w:rsidRPr="00902581" w:rsidRDefault="00625BD1" w:rsidP="009C7056">
            <w:pPr>
              <w:rPr>
                <w:bCs/>
              </w:rPr>
            </w:pPr>
            <w:r w:rsidRPr="00902581">
              <w:rPr>
                <w:bCs/>
              </w:rPr>
              <w:t>Spreadtrum</w:t>
            </w:r>
          </w:p>
        </w:tc>
        <w:tc>
          <w:tcPr>
            <w:tcW w:w="4068" w:type="pct"/>
          </w:tcPr>
          <w:p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rsidTr="009C7056">
        <w:tc>
          <w:tcPr>
            <w:tcW w:w="932" w:type="pct"/>
          </w:tcPr>
          <w:p w:rsidR="00625BD1" w:rsidRPr="00902581" w:rsidRDefault="00625BD1" w:rsidP="009C7056">
            <w:pPr>
              <w:rPr>
                <w:bCs/>
              </w:rPr>
            </w:pPr>
            <w:r w:rsidRPr="00902581">
              <w:rPr>
                <w:bCs/>
              </w:rPr>
              <w:t>InterDigital</w:t>
            </w:r>
          </w:p>
        </w:tc>
        <w:tc>
          <w:tcPr>
            <w:tcW w:w="4068" w:type="pct"/>
          </w:tcPr>
          <w:p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rsidTr="009C7056">
        <w:tc>
          <w:tcPr>
            <w:tcW w:w="932" w:type="pct"/>
          </w:tcPr>
          <w:p w:rsidR="00625BD1" w:rsidRPr="00902581" w:rsidRDefault="00625BD1" w:rsidP="009C7056">
            <w:pPr>
              <w:rPr>
                <w:bCs/>
              </w:rPr>
            </w:pPr>
            <w:r w:rsidRPr="00902581">
              <w:rPr>
                <w:bCs/>
              </w:rPr>
              <w:t>Qualcomm</w:t>
            </w:r>
          </w:p>
        </w:tc>
        <w:tc>
          <w:tcPr>
            <w:tcW w:w="4068" w:type="pct"/>
          </w:tcPr>
          <w:p w:rsidR="00625BD1" w:rsidRPr="00902581" w:rsidRDefault="00625BD1" w:rsidP="009C7056">
            <w:r w:rsidRPr="00902581">
              <w:t xml:space="preserve">Proposal 5: In NTN, both UE autonomous and closed-loop frequency control are supported. </w:t>
            </w:r>
          </w:p>
          <w:p w:rsidR="00625BD1" w:rsidRPr="00902581" w:rsidRDefault="00625BD1" w:rsidP="009C7056">
            <w:r w:rsidRPr="00902581">
              <w:t>Proposal 6: Support closed-loop frequency control commands by MAC-CE.</w:t>
            </w:r>
          </w:p>
          <w:p w:rsidR="00625BD1" w:rsidRPr="00902581" w:rsidRDefault="00625BD1" w:rsidP="009C7056">
            <w:r w:rsidRPr="00902581">
              <w:t>Proposal 7: Consider group-common DCI for UL time and frequency control.</w:t>
            </w:r>
          </w:p>
        </w:tc>
      </w:tr>
      <w:tr w:rsidR="00625BD1" w:rsidRPr="00902581" w:rsidTr="009C7056">
        <w:tc>
          <w:tcPr>
            <w:tcW w:w="932" w:type="pct"/>
          </w:tcPr>
          <w:p w:rsidR="00625BD1" w:rsidRPr="00902581" w:rsidRDefault="00625BD1" w:rsidP="009C7056">
            <w:pPr>
              <w:rPr>
                <w:bCs/>
              </w:rPr>
            </w:pPr>
            <w:r w:rsidRPr="00902581">
              <w:rPr>
                <w:bCs/>
              </w:rPr>
              <w:t>MediaTek</w:t>
            </w:r>
          </w:p>
        </w:tc>
        <w:tc>
          <w:tcPr>
            <w:tcW w:w="4068" w:type="pct"/>
          </w:tcPr>
          <w:p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rsidTr="009C7056">
        <w:tc>
          <w:tcPr>
            <w:tcW w:w="932" w:type="pct"/>
          </w:tcPr>
          <w:p w:rsidR="00625BD1" w:rsidRPr="00902581" w:rsidRDefault="00625BD1" w:rsidP="009C7056">
            <w:pPr>
              <w:rPr>
                <w:bCs/>
              </w:rPr>
            </w:pPr>
            <w:r w:rsidRPr="00902581">
              <w:rPr>
                <w:bCs/>
              </w:rPr>
              <w:t>Huawei</w:t>
            </w:r>
          </w:p>
        </w:tc>
        <w:tc>
          <w:tcPr>
            <w:tcW w:w="4068" w:type="pct"/>
          </w:tcPr>
          <w:p w:rsidR="00625BD1" w:rsidRPr="00902581" w:rsidRDefault="00625BD1" w:rsidP="009C7056">
            <w:r w:rsidRPr="00902581">
              <w:t>Observation 1: For GNSS UE, UE-specific frequency correction signaling can be avoided.</w:t>
            </w:r>
          </w:p>
        </w:tc>
      </w:tr>
    </w:tbl>
    <w:p w:rsidR="005E5946" w:rsidRPr="00902581" w:rsidRDefault="005E5946" w:rsidP="005E5946">
      <w:pPr>
        <w:keepNext/>
        <w:keepLines/>
        <w:numPr>
          <w:ilvl w:val="3"/>
          <w:numId w:val="1"/>
        </w:numPr>
        <w:spacing w:before="120"/>
        <w:outlineLvl w:val="3"/>
        <w:rPr>
          <w:sz w:val="24"/>
        </w:rPr>
      </w:pPr>
      <w:r w:rsidRPr="00902581">
        <w:rPr>
          <w:sz w:val="24"/>
        </w:rPr>
        <w:t>Companies views</w:t>
      </w:r>
    </w:p>
    <w:p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rsidTr="008853FA">
        <w:tc>
          <w:tcPr>
            <w:tcW w:w="932" w:type="pct"/>
          </w:tcPr>
          <w:p w:rsidR="00842DEB" w:rsidRDefault="00842DEB" w:rsidP="005E5946">
            <w:pPr>
              <w:rPr>
                <w:rFonts w:eastAsiaTheme="minorEastAsia" w:hint="eastAsia"/>
                <w:lang w:eastAsia="zh-CN"/>
              </w:rPr>
            </w:pPr>
            <w:r>
              <w:rPr>
                <w:rFonts w:eastAsiaTheme="minorEastAsia"/>
                <w:lang w:eastAsia="zh-CN"/>
              </w:rPr>
              <w:t>MediaTek</w:t>
            </w:r>
          </w:p>
        </w:tc>
        <w:tc>
          <w:tcPr>
            <w:tcW w:w="4068" w:type="pct"/>
          </w:tcPr>
          <w:p w:rsidR="00842DEB" w:rsidRDefault="00842DEB" w:rsidP="005E5946">
            <w:pPr>
              <w:rPr>
                <w:rFonts w:eastAsiaTheme="minorEastAsia" w:hint="eastAsia"/>
                <w:lang w:eastAsia="zh-CN"/>
              </w:rPr>
            </w:pPr>
            <w:r>
              <w:rPr>
                <w:rFonts w:eastAsiaTheme="minorEastAsia"/>
                <w:lang w:eastAsia="zh-CN"/>
              </w:rPr>
              <w:t xml:space="preserve">Support proposal and agree with ZTE it </w:t>
            </w:r>
            <w:r>
              <w:rPr>
                <w:rFonts w:eastAsiaTheme="minorEastAsia"/>
                <w:lang w:eastAsia="zh-CN"/>
              </w:rPr>
              <w:t>can be merged with the proposal for initial access</w:t>
            </w:r>
            <w:r>
              <w:rPr>
                <w:rFonts w:eastAsiaTheme="minorEastAsia"/>
                <w:lang w:eastAsia="zh-CN"/>
              </w:rPr>
              <w:t>.</w:t>
            </w:r>
          </w:p>
        </w:tc>
      </w:tr>
      <w:tr w:rsidR="00842DEB" w:rsidRPr="00902581" w:rsidTr="008853FA">
        <w:tc>
          <w:tcPr>
            <w:tcW w:w="932" w:type="pct"/>
          </w:tcPr>
          <w:p w:rsidR="00842DEB" w:rsidRDefault="00842DEB" w:rsidP="005E5946">
            <w:pPr>
              <w:rPr>
                <w:rFonts w:eastAsiaTheme="minorEastAsia" w:hint="eastAsia"/>
                <w:lang w:eastAsia="zh-CN"/>
              </w:rPr>
            </w:pPr>
          </w:p>
        </w:tc>
        <w:tc>
          <w:tcPr>
            <w:tcW w:w="4068" w:type="pct"/>
          </w:tcPr>
          <w:p w:rsidR="00842DEB" w:rsidRDefault="00842DEB" w:rsidP="005E5946">
            <w:pPr>
              <w:rPr>
                <w:rFonts w:eastAsiaTheme="minorEastAsia" w:hint="eastAsia"/>
                <w:lang w:eastAsia="zh-CN"/>
              </w:rPr>
            </w:pPr>
          </w:p>
        </w:tc>
      </w:tr>
      <w:tr w:rsidR="00842DEB" w:rsidRPr="00902581" w:rsidTr="008853FA">
        <w:tc>
          <w:tcPr>
            <w:tcW w:w="932" w:type="pct"/>
          </w:tcPr>
          <w:p w:rsidR="00842DEB" w:rsidRDefault="00842DEB" w:rsidP="005E5946">
            <w:pPr>
              <w:rPr>
                <w:rFonts w:eastAsiaTheme="minorEastAsia" w:hint="eastAsia"/>
                <w:lang w:eastAsia="zh-CN"/>
              </w:rPr>
            </w:pPr>
          </w:p>
        </w:tc>
        <w:tc>
          <w:tcPr>
            <w:tcW w:w="4068" w:type="pct"/>
          </w:tcPr>
          <w:p w:rsidR="00842DEB" w:rsidRDefault="00842DEB" w:rsidP="005E5946">
            <w:pPr>
              <w:rPr>
                <w:rFonts w:eastAsiaTheme="minorEastAsia" w:hint="eastAsia"/>
                <w:lang w:eastAsia="zh-CN"/>
              </w:rPr>
            </w:pPr>
          </w:p>
        </w:tc>
      </w:tr>
    </w:tbl>
    <w:p w:rsidR="005E5946" w:rsidRPr="00902581" w:rsidRDefault="005E5946" w:rsidP="005E5946">
      <w:pPr>
        <w:rPr>
          <w:lang w:val="en-US"/>
        </w:rPr>
      </w:pPr>
    </w:p>
    <w:p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rsidTr="008853FA">
        <w:tc>
          <w:tcPr>
            <w:tcW w:w="932" w:type="pct"/>
          </w:tcPr>
          <w:p w:rsidR="00842DEB" w:rsidRDefault="00842DEB" w:rsidP="005E5946">
            <w:pPr>
              <w:rPr>
                <w:rFonts w:eastAsiaTheme="minorEastAsia" w:hint="eastAsia"/>
                <w:lang w:eastAsia="zh-CN"/>
              </w:rPr>
            </w:pPr>
            <w:r>
              <w:rPr>
                <w:rFonts w:eastAsiaTheme="minorEastAsia"/>
                <w:lang w:eastAsia="zh-CN"/>
              </w:rPr>
              <w:t>MediaTek</w:t>
            </w:r>
          </w:p>
        </w:tc>
        <w:tc>
          <w:tcPr>
            <w:tcW w:w="4068" w:type="pct"/>
          </w:tcPr>
          <w:p w:rsidR="00842DEB" w:rsidRDefault="00842DEB" w:rsidP="00E777CC">
            <w:pPr>
              <w:rPr>
                <w:rFonts w:eastAsiaTheme="minorEastAsia" w:hint="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842DEB" w:rsidRPr="00902581" w:rsidTr="008853FA">
        <w:tc>
          <w:tcPr>
            <w:tcW w:w="932" w:type="pct"/>
          </w:tcPr>
          <w:p w:rsidR="00842DEB" w:rsidRDefault="00842DEB" w:rsidP="005E5946">
            <w:pPr>
              <w:rPr>
                <w:rFonts w:eastAsiaTheme="minorEastAsia" w:hint="eastAsia"/>
                <w:lang w:eastAsia="zh-CN"/>
              </w:rPr>
            </w:pPr>
          </w:p>
        </w:tc>
        <w:tc>
          <w:tcPr>
            <w:tcW w:w="4068" w:type="pct"/>
          </w:tcPr>
          <w:p w:rsidR="00842DEB" w:rsidRDefault="00842DEB" w:rsidP="00E777CC">
            <w:pPr>
              <w:rPr>
                <w:rFonts w:eastAsiaTheme="minorEastAsia" w:hint="eastAsia"/>
                <w:lang w:eastAsia="zh-CN"/>
              </w:rPr>
            </w:pPr>
          </w:p>
        </w:tc>
      </w:tr>
      <w:tr w:rsidR="00842DEB" w:rsidRPr="00902581" w:rsidTr="008853FA">
        <w:tc>
          <w:tcPr>
            <w:tcW w:w="932" w:type="pct"/>
          </w:tcPr>
          <w:p w:rsidR="00842DEB" w:rsidRDefault="00842DEB" w:rsidP="005E5946">
            <w:pPr>
              <w:rPr>
                <w:rFonts w:eastAsiaTheme="minorEastAsia" w:hint="eastAsia"/>
                <w:lang w:eastAsia="zh-CN"/>
              </w:rPr>
            </w:pPr>
          </w:p>
        </w:tc>
        <w:tc>
          <w:tcPr>
            <w:tcW w:w="4068" w:type="pct"/>
          </w:tcPr>
          <w:p w:rsidR="00842DEB" w:rsidRDefault="00842DEB" w:rsidP="00E777CC">
            <w:pPr>
              <w:rPr>
                <w:rFonts w:eastAsiaTheme="minorEastAsia" w:hint="eastAsia"/>
                <w:lang w:eastAsia="zh-CN"/>
              </w:rPr>
            </w:pPr>
          </w:p>
        </w:tc>
      </w:tr>
    </w:tbl>
    <w:p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lastRenderedPageBreak/>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795"/>
        <w:gridCol w:w="7834"/>
      </w:tblGrid>
      <w:tr w:rsidR="005E5946" w:rsidRPr="00902581" w:rsidTr="001F6073">
        <w:tc>
          <w:tcPr>
            <w:tcW w:w="932" w:type="pct"/>
            <w:shd w:val="clear" w:color="auto" w:fill="00B0F0"/>
          </w:tcPr>
          <w:p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rsidTr="008853FA">
        <w:tc>
          <w:tcPr>
            <w:tcW w:w="932" w:type="pct"/>
          </w:tcPr>
          <w:p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rsidTr="008853FA">
        <w:tc>
          <w:tcPr>
            <w:tcW w:w="932" w:type="pct"/>
          </w:tcPr>
          <w:p w:rsidR="00842DEB" w:rsidRDefault="00842DEB" w:rsidP="005E5946">
            <w:pPr>
              <w:rPr>
                <w:rFonts w:eastAsiaTheme="minorEastAsia" w:hint="eastAsia"/>
                <w:lang w:eastAsia="zh-CN"/>
              </w:rPr>
            </w:pPr>
            <w:r>
              <w:rPr>
                <w:rFonts w:eastAsiaTheme="minorEastAsia"/>
                <w:lang w:eastAsia="zh-CN"/>
              </w:rPr>
              <w:t>MediaTek</w:t>
            </w:r>
          </w:p>
        </w:tc>
        <w:tc>
          <w:tcPr>
            <w:tcW w:w="4068" w:type="pct"/>
          </w:tcPr>
          <w:p w:rsidR="00842DEB" w:rsidRDefault="00842DEB" w:rsidP="005E5946">
            <w:pPr>
              <w:rPr>
                <w:rFonts w:eastAsiaTheme="minorEastAsia" w:hint="eastAsia"/>
                <w:lang w:eastAsia="zh-CN"/>
              </w:rPr>
            </w:pPr>
            <w:r>
              <w:rPr>
                <w:rFonts w:eastAsiaTheme="minorEastAsia"/>
                <w:lang w:eastAsia="zh-CN"/>
              </w:rPr>
              <w:t>Not needed. Same view as ZTE.</w:t>
            </w:r>
          </w:p>
        </w:tc>
      </w:tr>
    </w:tbl>
    <w:p w:rsidR="00A27A6C" w:rsidRPr="00902581" w:rsidRDefault="00A27A6C" w:rsidP="005E5946"/>
    <w:p w:rsidR="009F7567" w:rsidRPr="00902581" w:rsidRDefault="009F7567" w:rsidP="009F7567">
      <w:pPr>
        <w:pStyle w:val="Heading1"/>
        <w:rPr>
          <w:rFonts w:ascii="Times New Roman" w:hAnsi="Times New Roman"/>
        </w:rPr>
      </w:pPr>
      <w:bookmarkStart w:id="23" w:name="_Toc55233914"/>
      <w:r w:rsidRPr="00902581">
        <w:rPr>
          <w:rFonts w:ascii="Times New Roman" w:hAnsi="Times New Roman"/>
        </w:rPr>
        <w:t>Serving satellite ephemeris</w:t>
      </w:r>
      <w:bookmarkEnd w:id="23"/>
    </w:p>
    <w:p w:rsidR="004E2835" w:rsidRPr="00902581" w:rsidRDefault="00CF499D" w:rsidP="00902581">
      <w:pPr>
        <w:pStyle w:val="Heading2"/>
      </w:pPr>
      <w:bookmarkStart w:id="24" w:name="_Toc55233915"/>
      <w:r w:rsidRPr="00902581">
        <w:t xml:space="preserve">Issue#5: </w:t>
      </w:r>
      <w:r w:rsidR="004E2835" w:rsidRPr="00902581">
        <w:t>Serving satellite ephemeris format</w:t>
      </w:r>
      <w:bookmarkEnd w:id="24"/>
    </w:p>
    <w:p w:rsidR="009F7567" w:rsidRPr="00902581" w:rsidRDefault="009F7567" w:rsidP="00902581">
      <w:pPr>
        <w:pStyle w:val="Heading3"/>
      </w:pPr>
      <w:bookmarkStart w:id="25" w:name="_Toc55233916"/>
      <w:r w:rsidRPr="00902581">
        <w:t>Background</w:t>
      </w:r>
      <w:bookmarkEnd w:id="25"/>
    </w:p>
    <w:p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rsidR="009F7567" w:rsidRPr="00902581" w:rsidRDefault="009F7567" w:rsidP="007C62B5">
      <w:pPr>
        <w:pStyle w:val="ListParagraph"/>
        <w:numPr>
          <w:ilvl w:val="0"/>
          <w:numId w:val="20"/>
        </w:numPr>
      </w:pPr>
      <w:r w:rsidRPr="00902581">
        <w:t xml:space="preserve">Orbital elements: e.g., (a, e, ω, Ω, i, M0) </w:t>
      </w:r>
    </w:p>
    <w:p w:rsidR="009F7567" w:rsidRPr="00902581" w:rsidRDefault="009F7567" w:rsidP="007C62B5">
      <w:pPr>
        <w:pStyle w:val="ListParagraph"/>
        <w:numPr>
          <w:ilvl w:val="0"/>
          <w:numId w:val="20"/>
        </w:numPr>
      </w:pPr>
      <w:r w:rsidRPr="00902581">
        <w:t>Or instant state vector: e.g., instance position and instance velocity (x, y, z, vx, vy, vz)</w:t>
      </w:r>
    </w:p>
    <w:p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902581" w:rsidRDefault="009F7567" w:rsidP="009C7056">
            <w:r w:rsidRPr="00902581">
              <w:t>Huawei, HiSilicon</w:t>
            </w:r>
          </w:p>
        </w:tc>
        <w:tc>
          <w:tcPr>
            <w:tcW w:w="4068" w:type="pct"/>
          </w:tcPr>
          <w:p w:rsidR="009F7567" w:rsidRPr="00902581" w:rsidRDefault="009F7567" w:rsidP="009C7056">
            <w:r w:rsidRPr="00902581">
              <w:t xml:space="preserve">Observation 13: The orbit element-based ephemeris format requires much less signalling overhead compared with PVT-based ephemeris format. </w:t>
            </w:r>
          </w:p>
          <w:p w:rsidR="009F7567" w:rsidRPr="00902581" w:rsidRDefault="009F7567" w:rsidP="009C7056">
            <w:r w:rsidRPr="00902581">
              <w:t>Proposal 9: The orbit element-based ephemeris format shall be adopted.</w:t>
            </w:r>
          </w:p>
        </w:tc>
      </w:tr>
      <w:tr w:rsidR="009F7567" w:rsidRPr="00902581" w:rsidTr="009C7056">
        <w:tc>
          <w:tcPr>
            <w:tcW w:w="932" w:type="pct"/>
          </w:tcPr>
          <w:p w:rsidR="009F7567" w:rsidRPr="00902581" w:rsidRDefault="009F7567" w:rsidP="009C7056">
            <w:pPr>
              <w:rPr>
                <w:bCs/>
              </w:rPr>
            </w:pPr>
            <w:r w:rsidRPr="00902581">
              <w:rPr>
                <w:bCs/>
              </w:rPr>
              <w:t>Ericsson</w:t>
            </w:r>
          </w:p>
        </w:tc>
        <w:tc>
          <w:tcPr>
            <w:tcW w:w="4068" w:type="pct"/>
          </w:tcPr>
          <w:p w:rsidR="009F7567" w:rsidRPr="00902581" w:rsidRDefault="009F7567" w:rsidP="009C7056">
            <w:r w:rsidRPr="00902581">
              <w:t>Proposal 18</w:t>
            </w:r>
            <w:r w:rsidRPr="00902581">
              <w:tab/>
              <w:t>NTN UE should have the capability of satellite trajectory calculation based on a provided orbit representation at a reference time.</w:t>
            </w:r>
          </w:p>
          <w:p w:rsidR="009F7567" w:rsidRPr="00902581" w:rsidRDefault="009F7567" w:rsidP="009C7056">
            <w:r w:rsidRPr="00902581">
              <w:lastRenderedPageBreak/>
              <w:t>Proposal 19</w:t>
            </w:r>
            <w:r w:rsidRPr="00902581">
              <w:tab/>
              <w:t>RAN1 to study the required accuracy of satellite ephemeris to support timing and frequency offset pre-compensation.</w:t>
            </w:r>
          </w:p>
        </w:tc>
      </w:tr>
      <w:tr w:rsidR="009F7567" w:rsidRPr="00902581" w:rsidTr="009C7056">
        <w:tc>
          <w:tcPr>
            <w:tcW w:w="932" w:type="pct"/>
          </w:tcPr>
          <w:p w:rsidR="009F7567" w:rsidRPr="00902581" w:rsidRDefault="009F7567" w:rsidP="009C7056">
            <w:pPr>
              <w:rPr>
                <w:bCs/>
              </w:rPr>
            </w:pPr>
            <w:r w:rsidRPr="00902581">
              <w:rPr>
                <w:bCs/>
              </w:rPr>
              <w:lastRenderedPageBreak/>
              <w:t>MediaTek, Eutelsat</w:t>
            </w:r>
          </w:p>
        </w:tc>
        <w:tc>
          <w:tcPr>
            <w:tcW w:w="4068" w:type="pct"/>
          </w:tcPr>
          <w:p w:rsidR="009F7567" w:rsidRPr="00902581" w:rsidRDefault="009F7567" w:rsidP="009C7056">
            <w:r w:rsidRPr="00902581">
              <w:t>Proposal 2: The base Station broadcast Position/ Velocity and implicit Time in each beam in the satellite cell:</w:t>
            </w:r>
          </w:p>
          <w:p w:rsidR="009F7567" w:rsidRPr="00902581" w:rsidRDefault="009F7567" w:rsidP="009C7056">
            <w:r w:rsidRPr="00902581">
              <w:t>-</w:t>
            </w:r>
            <w:r w:rsidRPr="00902581">
              <w:tab/>
              <w:t>Satellite location/velocity in ECEF coordinates</w:t>
            </w:r>
          </w:p>
          <w:p w:rsidR="009F7567" w:rsidRPr="00902581" w:rsidRDefault="009F7567" w:rsidP="009C7056">
            <w:r w:rsidRPr="00902581">
              <w:t>-</w:t>
            </w:r>
            <w:r w:rsidRPr="00902581">
              <w:tab/>
              <w:t>Validity Time is the end of SFN where SIB was transmitted (from the satellite)</w:t>
            </w:r>
          </w:p>
          <w:p w:rsidR="009F7567" w:rsidRPr="00902581" w:rsidRDefault="009F7567" w:rsidP="009C7056">
            <w:r w:rsidRPr="00902581">
              <w:t>Proposal 3: Satellite Position and Velocity information field sizes broadcast on SIB with periodicity X</w:t>
            </w:r>
          </w:p>
          <w:p w:rsidR="009F7567" w:rsidRPr="00902581" w:rsidRDefault="009F7567" w:rsidP="009C7056">
            <w:r w:rsidRPr="00902581">
              <w:t>-</w:t>
            </w:r>
            <w:r w:rsidRPr="00902581">
              <w:tab/>
              <w:t>The field size for position is 84 bits</w:t>
            </w:r>
          </w:p>
          <w:p w:rsidR="009F7567" w:rsidRPr="00902581" w:rsidRDefault="009F7567" w:rsidP="009C7056">
            <w:r w:rsidRPr="00902581">
              <w:t>-</w:t>
            </w:r>
            <w:r w:rsidRPr="00902581">
              <w:tab/>
              <w:t>The field size for velocity is 60 bits</w:t>
            </w:r>
          </w:p>
          <w:p w:rsidR="009F7567" w:rsidRPr="00902581" w:rsidRDefault="009F7567" w:rsidP="009C7056">
            <w:r w:rsidRPr="00902581">
              <w:t>-</w:t>
            </w:r>
            <w:r w:rsidRPr="00902581">
              <w:tab/>
              <w:t>Value of X – e.g. 200 ms, 500 ms, 1000 ms, 1500 ms, 2000 ms</w:t>
            </w:r>
          </w:p>
        </w:tc>
      </w:tr>
      <w:tr w:rsidR="009F7567" w:rsidRPr="00902581" w:rsidTr="009C7056">
        <w:tc>
          <w:tcPr>
            <w:tcW w:w="932" w:type="pct"/>
          </w:tcPr>
          <w:p w:rsidR="009F7567" w:rsidRPr="00902581" w:rsidRDefault="009F7567" w:rsidP="009C7056">
            <w:pPr>
              <w:rPr>
                <w:bCs/>
              </w:rPr>
            </w:pPr>
            <w:r w:rsidRPr="00902581">
              <w:rPr>
                <w:bCs/>
              </w:rPr>
              <w:t>Apple</w:t>
            </w:r>
          </w:p>
        </w:tc>
        <w:tc>
          <w:tcPr>
            <w:tcW w:w="4068" w:type="pct"/>
          </w:tcPr>
          <w:p w:rsidR="009F7567" w:rsidRPr="00902581" w:rsidRDefault="009F7567" w:rsidP="009C7056">
            <w:r w:rsidRPr="00902581">
              <w:t>Proposal 4: The serving satellite ephemeris indicated by the network include satellite’s position and velocity.</w:t>
            </w:r>
          </w:p>
        </w:tc>
      </w:tr>
      <w:tr w:rsidR="009F7567" w:rsidRPr="00902581" w:rsidTr="009C7056">
        <w:tc>
          <w:tcPr>
            <w:tcW w:w="932" w:type="pct"/>
          </w:tcPr>
          <w:p w:rsidR="009F7567" w:rsidRPr="00902581" w:rsidRDefault="009F7567" w:rsidP="009C7056">
            <w:pPr>
              <w:rPr>
                <w:bCs/>
              </w:rPr>
            </w:pPr>
            <w:r w:rsidRPr="00902581">
              <w:rPr>
                <w:bCs/>
              </w:rPr>
              <w:t>CATT</w:t>
            </w:r>
          </w:p>
        </w:tc>
        <w:tc>
          <w:tcPr>
            <w:tcW w:w="4068" w:type="pct"/>
          </w:tcPr>
          <w:p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rsidR="009F7567" w:rsidRPr="00902581" w:rsidRDefault="009F7567" w:rsidP="009C7056">
            <w:r w:rsidRPr="00902581">
              <w:t>Proposal 2: Constellation ephemeris data can be taken as the baseline for ephemeris format.</w:t>
            </w:r>
          </w:p>
        </w:tc>
      </w:tr>
      <w:tr w:rsidR="009F7567" w:rsidRPr="00902581" w:rsidTr="009C7056">
        <w:tc>
          <w:tcPr>
            <w:tcW w:w="932" w:type="pct"/>
          </w:tcPr>
          <w:p w:rsidR="009F7567" w:rsidRPr="00902581" w:rsidRDefault="009F7567" w:rsidP="009C7056">
            <w:pPr>
              <w:rPr>
                <w:bCs/>
              </w:rPr>
            </w:pPr>
            <w:r w:rsidRPr="00902581">
              <w:rPr>
                <w:bCs/>
              </w:rPr>
              <w:t>CMCC</w:t>
            </w:r>
          </w:p>
        </w:tc>
        <w:tc>
          <w:tcPr>
            <w:tcW w:w="4068" w:type="pct"/>
          </w:tcPr>
          <w:p w:rsidR="009F7567" w:rsidRPr="00902581" w:rsidRDefault="009F7567" w:rsidP="009C7056">
            <w:r w:rsidRPr="00902581">
              <w:t>Proposal 3: Broadcast instant position and velocity vector in system information, if indication of satellite ephemeris is needed.</w:t>
            </w:r>
          </w:p>
        </w:tc>
      </w:tr>
      <w:tr w:rsidR="009F7567" w:rsidRPr="00902581" w:rsidTr="009C7056">
        <w:tc>
          <w:tcPr>
            <w:tcW w:w="932" w:type="pct"/>
          </w:tcPr>
          <w:p w:rsidR="009F7567" w:rsidRPr="00902581" w:rsidRDefault="009F7567" w:rsidP="009C7056">
            <w:pPr>
              <w:rPr>
                <w:bCs/>
              </w:rPr>
            </w:pPr>
            <w:r w:rsidRPr="00902581">
              <w:rPr>
                <w:bCs/>
              </w:rPr>
              <w:t>Samsung</w:t>
            </w:r>
          </w:p>
        </w:tc>
        <w:tc>
          <w:tcPr>
            <w:tcW w:w="4068" w:type="pct"/>
          </w:tcPr>
          <w:p w:rsidR="009F7567" w:rsidRPr="00902581" w:rsidRDefault="009F7567" w:rsidP="009C7056">
            <w:r w:rsidRPr="00902581">
              <w:t>Proposal 1: A gNB signals the serving satellite ephemeris to UEs in system information, including the followings:</w:t>
            </w:r>
          </w:p>
          <w:p w:rsidR="009F7567" w:rsidRPr="00902581" w:rsidRDefault="009F7567" w:rsidP="009C7056">
            <w:r w:rsidRPr="00902581">
              <w:t>•</w:t>
            </w:r>
            <w:r w:rsidRPr="00902581">
              <w:tab/>
              <w:t>index to a pre-defined table of satellite altitude levels and altitude offset scaling factors, i.e., NTN type</w:t>
            </w:r>
          </w:p>
          <w:p w:rsidR="009F7567" w:rsidRPr="00902581" w:rsidRDefault="009F7567" w:rsidP="009C7056">
            <w:r w:rsidRPr="00902581">
              <w:t>•</w:t>
            </w:r>
            <w:r w:rsidRPr="00902581">
              <w:tab/>
              <w:t>satellite altitude offset</w:t>
            </w:r>
          </w:p>
          <w:p w:rsidR="009F7567" w:rsidRPr="00902581" w:rsidRDefault="009F7567" w:rsidP="009C7056">
            <w:r w:rsidRPr="00902581">
              <w:t>•</w:t>
            </w:r>
            <w:r w:rsidRPr="00902581">
              <w:tab/>
              <w:t>satellite position</w:t>
            </w:r>
          </w:p>
          <w:p w:rsidR="009F7567" w:rsidRPr="00902581" w:rsidRDefault="009F7567" w:rsidP="009C7056">
            <w:r w:rsidRPr="00902581">
              <w:t>•</w:t>
            </w:r>
            <w:r w:rsidRPr="00902581">
              <w:tab/>
              <w:t>satellite velocity</w:t>
            </w:r>
          </w:p>
          <w:p w:rsidR="009F7567" w:rsidRPr="00902581" w:rsidRDefault="009F7567" w:rsidP="009C7056">
            <w:r w:rsidRPr="00902581">
              <w:t>•</w:t>
            </w:r>
            <w:r w:rsidRPr="00902581">
              <w:tab/>
              <w:t>reference time for satellite position and velocity.</w:t>
            </w:r>
          </w:p>
        </w:tc>
      </w:tr>
      <w:tr w:rsidR="009F7567" w:rsidRPr="00902581" w:rsidTr="009C7056">
        <w:tc>
          <w:tcPr>
            <w:tcW w:w="932" w:type="pct"/>
          </w:tcPr>
          <w:p w:rsidR="009F7567" w:rsidRPr="00902581" w:rsidRDefault="009F7567" w:rsidP="009C7056">
            <w:pPr>
              <w:rPr>
                <w:bCs/>
              </w:rPr>
            </w:pPr>
            <w:r w:rsidRPr="00902581">
              <w:rPr>
                <w:bCs/>
              </w:rPr>
              <w:t>ZTE</w:t>
            </w:r>
          </w:p>
        </w:tc>
        <w:tc>
          <w:tcPr>
            <w:tcW w:w="4068" w:type="pct"/>
          </w:tcPr>
          <w:p w:rsidR="009F7567" w:rsidRPr="00902581" w:rsidRDefault="009F7567" w:rsidP="009C7056">
            <w:r w:rsidRPr="00902581">
              <w:t>Observation 1: Ephemeris, e.g. TLE based on satellite dynamic model, broadcast in NTN can be used to enhance the performance in both RAN1 and RAN2.</w:t>
            </w:r>
          </w:p>
          <w:p w:rsidR="009F7567" w:rsidRPr="00902581" w:rsidRDefault="009F7567" w:rsidP="009C7056">
            <w:r w:rsidRPr="00902581">
              <w:t>Proposal 2: From physical layer perspective, either ephemeris or instant PVT is acceptable.</w:t>
            </w:r>
          </w:p>
        </w:tc>
      </w:tr>
      <w:tr w:rsidR="009F7567" w:rsidRPr="00902581" w:rsidTr="009C7056">
        <w:tc>
          <w:tcPr>
            <w:tcW w:w="932" w:type="pct"/>
          </w:tcPr>
          <w:p w:rsidR="009F7567" w:rsidRPr="00902581" w:rsidRDefault="009F7567" w:rsidP="009C7056">
            <w:pPr>
              <w:rPr>
                <w:bCs/>
              </w:rPr>
            </w:pPr>
            <w:r w:rsidRPr="00902581">
              <w:rPr>
                <w:bCs/>
              </w:rPr>
              <w:t>CEWiT</w:t>
            </w:r>
          </w:p>
        </w:tc>
        <w:tc>
          <w:tcPr>
            <w:tcW w:w="4068" w:type="pct"/>
          </w:tcPr>
          <w:p w:rsidR="009F7567" w:rsidRPr="00902581" w:rsidRDefault="009F7567" w:rsidP="009C7056">
            <w:r w:rsidRPr="00902581">
              <w:t>Proposal 2: Satellite ephemeris and velocity vector should be broadcasted to assist the UE specific TA estimation.</w:t>
            </w:r>
          </w:p>
        </w:tc>
      </w:tr>
      <w:tr w:rsidR="009F7567" w:rsidRPr="00902581" w:rsidTr="009C7056">
        <w:tc>
          <w:tcPr>
            <w:tcW w:w="932" w:type="pct"/>
          </w:tcPr>
          <w:p w:rsidR="009F7567" w:rsidRPr="00902581" w:rsidRDefault="009F7567" w:rsidP="009C7056">
            <w:pPr>
              <w:rPr>
                <w:bCs/>
              </w:rPr>
            </w:pPr>
            <w:r w:rsidRPr="00902581">
              <w:t>LG Electronics</w:t>
            </w:r>
          </w:p>
        </w:tc>
        <w:tc>
          <w:tcPr>
            <w:tcW w:w="4068" w:type="pct"/>
          </w:tcPr>
          <w:p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rsidTr="009C7056">
        <w:tc>
          <w:tcPr>
            <w:tcW w:w="932" w:type="pct"/>
          </w:tcPr>
          <w:p w:rsidR="009F7567" w:rsidRPr="00902581" w:rsidRDefault="009F7567" w:rsidP="009C7056">
            <w:r w:rsidRPr="00902581">
              <w:t>Thales</w:t>
            </w:r>
          </w:p>
        </w:tc>
        <w:tc>
          <w:tcPr>
            <w:tcW w:w="4068" w:type="pct"/>
          </w:tcPr>
          <w:p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rsidR="009F7567" w:rsidRPr="00902581" w:rsidRDefault="009F7567" w:rsidP="009C7056">
            <w:r w:rsidRPr="00902581">
              <w:t>Proposal 11.</w:t>
            </w:r>
            <w:r w:rsidRPr="00902581">
              <w:tab/>
              <w:t>Broadcast NTN SI every few seconds.</w:t>
            </w:r>
          </w:p>
        </w:tc>
      </w:tr>
    </w:tbl>
    <w:p w:rsidR="009F7567" w:rsidRPr="00902581" w:rsidRDefault="009F7567" w:rsidP="009F7567"/>
    <w:p w:rsidR="009F7567" w:rsidRPr="00902581" w:rsidRDefault="009F7567" w:rsidP="00CF499D">
      <w:pPr>
        <w:pStyle w:val="Heading3"/>
      </w:pPr>
      <w:bookmarkStart w:id="26" w:name="_Toc55233917"/>
      <w:r w:rsidRPr="00902581">
        <w:lastRenderedPageBreak/>
        <w:t>Company views</w:t>
      </w:r>
      <w:bookmarkEnd w:id="26"/>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rsidR="009F7567" w:rsidRPr="00902581" w:rsidRDefault="009F7567" w:rsidP="009F7567">
      <w:pPr>
        <w:rPr>
          <w:highlight w:val="cyan"/>
        </w:rPr>
      </w:pP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gNB shall broadcast the serving satellite ephemeris based on:</w:t>
      </w:r>
    </w:p>
    <w:p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i, M0) </w:t>
      </w:r>
    </w:p>
    <w:p w:rsidR="009F7567" w:rsidRPr="007C2F4F" w:rsidRDefault="009F7567" w:rsidP="007C62B5">
      <w:pPr>
        <w:pStyle w:val="ListParagraph"/>
        <w:numPr>
          <w:ilvl w:val="0"/>
          <w:numId w:val="34"/>
        </w:numPr>
        <w:rPr>
          <w:b/>
          <w:lang w:val="en-US"/>
        </w:rPr>
      </w:pPr>
      <w:r w:rsidRPr="007C2F4F">
        <w:rPr>
          <w:b/>
          <w:lang w:val="en-US"/>
        </w:rPr>
        <w:t>Option (2): Instant state vector with implicit time: e.g., instance position and instance velocity (x, y, z, vx, vy, vz)</w:t>
      </w:r>
    </w:p>
    <w:p w:rsidR="009F7567" w:rsidRPr="00902581" w:rsidRDefault="009F7567" w:rsidP="009F7567">
      <w:pPr>
        <w:pStyle w:val="DraftProposal"/>
        <w:numPr>
          <w:ilvl w:val="0"/>
          <w:numId w:val="0"/>
        </w:numPr>
        <w:rPr>
          <w:rFonts w:ascii="Times New Roman" w:hAnsi="Times New Roman" w:cs="Times New Roman"/>
          <w:b w:val="0"/>
        </w:rPr>
      </w:pP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rsidTr="009C7056">
        <w:trPr>
          <w:trHeight w:val="419"/>
        </w:trPr>
        <w:tc>
          <w:tcPr>
            <w:tcW w:w="2331"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rsidTr="009C7056">
        <w:trPr>
          <w:trHeight w:val="408"/>
        </w:trPr>
        <w:tc>
          <w:tcPr>
            <w:tcW w:w="2331"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rsidTr="009C7056">
        <w:trPr>
          <w:trHeight w:val="419"/>
        </w:trPr>
        <w:tc>
          <w:tcPr>
            <w:tcW w:w="2331" w:type="dxa"/>
          </w:tcPr>
          <w:p w:rsidR="009F7567" w:rsidRPr="00902581" w:rsidRDefault="00842DEB" w:rsidP="009C7056">
            <w:pPr>
              <w:pStyle w:val="BodyText"/>
              <w:spacing w:line="256" w:lineRule="auto"/>
            </w:pPr>
            <w:r>
              <w:t>MediaTek</w:t>
            </w:r>
          </w:p>
        </w:tc>
        <w:tc>
          <w:tcPr>
            <w:tcW w:w="3763" w:type="dxa"/>
          </w:tcPr>
          <w:p w:rsidR="009F7567" w:rsidRDefault="00842DEB" w:rsidP="009C7056">
            <w:pPr>
              <w:pStyle w:val="BodyText"/>
              <w:spacing w:line="256" w:lineRule="auto"/>
            </w:pPr>
            <w:r>
              <w:t>Option-2.</w:t>
            </w:r>
          </w:p>
          <w:p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rsidR="009F7567" w:rsidRDefault="00842DEB" w:rsidP="009C7056">
            <w:pPr>
              <w:pStyle w:val="BodyText"/>
              <w:spacing w:line="256" w:lineRule="auto"/>
            </w:pPr>
            <w:r>
              <w:t>Option-1</w:t>
            </w:r>
          </w:p>
          <w:p w:rsidR="00842DEB" w:rsidRPr="00902581" w:rsidRDefault="00842DEB" w:rsidP="009C7056">
            <w:pPr>
              <w:pStyle w:val="BodyText"/>
              <w:spacing w:line="256" w:lineRule="auto"/>
            </w:pPr>
            <w:r>
              <w:t xml:space="preserve">Propagation for UE pre-compensation is more complex. There is no gain in signalling overhead. </w:t>
            </w: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08"/>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r w:rsidR="009F7567" w:rsidRPr="00902581" w:rsidTr="009C7056">
        <w:trPr>
          <w:trHeight w:val="419"/>
        </w:trPr>
        <w:tc>
          <w:tcPr>
            <w:tcW w:w="2331" w:type="dxa"/>
          </w:tcPr>
          <w:p w:rsidR="009F7567" w:rsidRPr="00902581" w:rsidRDefault="009F7567" w:rsidP="009C7056">
            <w:pPr>
              <w:pStyle w:val="BodyText"/>
              <w:spacing w:line="256" w:lineRule="auto"/>
            </w:pPr>
          </w:p>
        </w:tc>
        <w:tc>
          <w:tcPr>
            <w:tcW w:w="3763" w:type="dxa"/>
          </w:tcPr>
          <w:p w:rsidR="009F7567" w:rsidRPr="00902581" w:rsidRDefault="009F7567" w:rsidP="009C7056">
            <w:pPr>
              <w:pStyle w:val="BodyText"/>
              <w:spacing w:line="256" w:lineRule="auto"/>
            </w:pPr>
          </w:p>
        </w:tc>
        <w:tc>
          <w:tcPr>
            <w:tcW w:w="3642" w:type="dxa"/>
          </w:tcPr>
          <w:p w:rsidR="009F7567" w:rsidRPr="00902581" w:rsidRDefault="009F7567" w:rsidP="009C7056">
            <w:pPr>
              <w:pStyle w:val="BodyText"/>
              <w:spacing w:line="256" w:lineRule="auto"/>
            </w:pPr>
          </w:p>
        </w:tc>
      </w:tr>
    </w:tbl>
    <w:p w:rsidR="009F7567" w:rsidRPr="00902581" w:rsidRDefault="009F7567" w:rsidP="009F7567">
      <w:pPr>
        <w:rPr>
          <w:lang w:val="en-US"/>
        </w:rPr>
      </w:pPr>
    </w:p>
    <w:p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9F7567" w:rsidRPr="00902581" w:rsidTr="009C7056">
        <w:tc>
          <w:tcPr>
            <w:tcW w:w="932"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rsidTr="009C7056">
        <w:tc>
          <w:tcPr>
            <w:tcW w:w="932" w:type="pct"/>
          </w:tcPr>
          <w:p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rsidTr="009C7056">
        <w:tc>
          <w:tcPr>
            <w:tcW w:w="932" w:type="pct"/>
          </w:tcPr>
          <w:p w:rsidR="009F7567" w:rsidRPr="00902581" w:rsidRDefault="00842DEB" w:rsidP="009C7056">
            <w:pPr>
              <w:rPr>
                <w:bCs/>
              </w:rPr>
            </w:pPr>
            <w:r>
              <w:rPr>
                <w:bCs/>
              </w:rPr>
              <w:t>MediaTek</w:t>
            </w:r>
          </w:p>
        </w:tc>
        <w:tc>
          <w:tcPr>
            <w:tcW w:w="4068" w:type="pct"/>
          </w:tcPr>
          <w:p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842DEB" w:rsidRPr="00902581" w:rsidTr="009C7056">
        <w:tc>
          <w:tcPr>
            <w:tcW w:w="932" w:type="pct"/>
          </w:tcPr>
          <w:p w:rsidR="00842DEB" w:rsidRPr="00902581" w:rsidRDefault="00842DEB" w:rsidP="009C7056">
            <w:pPr>
              <w:rPr>
                <w:bCs/>
              </w:rPr>
            </w:pPr>
          </w:p>
        </w:tc>
        <w:tc>
          <w:tcPr>
            <w:tcW w:w="4068" w:type="pct"/>
          </w:tcPr>
          <w:p w:rsidR="00842DEB" w:rsidRPr="00902581" w:rsidRDefault="00842DEB" w:rsidP="009C7056"/>
        </w:tc>
      </w:tr>
      <w:tr w:rsidR="00842DEB" w:rsidRPr="00902581" w:rsidTr="009C7056">
        <w:tc>
          <w:tcPr>
            <w:tcW w:w="932" w:type="pct"/>
          </w:tcPr>
          <w:p w:rsidR="00842DEB" w:rsidRPr="00902581" w:rsidRDefault="00842DEB" w:rsidP="009C7056">
            <w:pPr>
              <w:rPr>
                <w:bCs/>
              </w:rPr>
            </w:pPr>
          </w:p>
        </w:tc>
        <w:tc>
          <w:tcPr>
            <w:tcW w:w="4068" w:type="pct"/>
          </w:tcPr>
          <w:p w:rsidR="00842DEB" w:rsidRPr="00902581" w:rsidRDefault="00842DEB" w:rsidP="009C7056"/>
        </w:tc>
      </w:tr>
    </w:tbl>
    <w:p w:rsidR="009F7567" w:rsidRPr="00902581" w:rsidRDefault="009F7567" w:rsidP="009F7567"/>
    <w:p w:rsidR="009F7567" w:rsidRPr="00902581" w:rsidRDefault="009F7567" w:rsidP="009F7567"/>
    <w:p w:rsidR="00320571" w:rsidRPr="00902581" w:rsidRDefault="00320571" w:rsidP="00320571">
      <w:pPr>
        <w:pStyle w:val="Heading1"/>
        <w:rPr>
          <w:rFonts w:ascii="Times New Roman" w:hAnsi="Times New Roman"/>
        </w:rPr>
      </w:pPr>
      <w:bookmarkStart w:id="27"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7"/>
    </w:p>
    <w:p w:rsidR="00226667" w:rsidRPr="00902581" w:rsidRDefault="00565D46" w:rsidP="00226667">
      <w:pPr>
        <w:pStyle w:val="Heading2"/>
      </w:pPr>
      <w:bookmarkStart w:id="28" w:name="_Ref55135364"/>
      <w:bookmarkStart w:id="29"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8"/>
      <w:bookmarkEnd w:id="29"/>
    </w:p>
    <w:p w:rsidR="0027474B" w:rsidRPr="00902581" w:rsidRDefault="00226667" w:rsidP="0027474B">
      <w:pPr>
        <w:pStyle w:val="Heading3"/>
      </w:pPr>
      <w:bookmarkStart w:id="30" w:name="_Toc55233920"/>
      <w:r w:rsidRPr="00902581">
        <w:t>Background</w:t>
      </w:r>
      <w:bookmarkEnd w:id="30"/>
    </w:p>
    <w:p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rsidR="00744F28" w:rsidRPr="00902581" w:rsidRDefault="00744F28" w:rsidP="00226667"/>
    <w:p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rsidR="00793A78" w:rsidRPr="00902581" w:rsidRDefault="00793A78" w:rsidP="00216071">
      <w:pPr>
        <w:spacing w:after="0"/>
      </w:pPr>
      <w:r w:rsidRPr="00902581">
        <w:t>•</w:t>
      </w:r>
      <w:r w:rsidRPr="00902581">
        <w:tab/>
        <w:t>The satellite configuration (orbital error, clock bias)</w:t>
      </w:r>
    </w:p>
    <w:p w:rsidR="00793A78" w:rsidRPr="00902581" w:rsidRDefault="00793A78" w:rsidP="00216071">
      <w:pPr>
        <w:spacing w:after="0"/>
      </w:pPr>
      <w:r w:rsidRPr="00902581">
        <w:t>•</w:t>
      </w:r>
      <w:r w:rsidRPr="00902581">
        <w:tab/>
        <w:t>The signal propagation (iono/tropospheric refraction, scintillation, …)</w:t>
      </w:r>
    </w:p>
    <w:p w:rsidR="00793A78" w:rsidRPr="00902581" w:rsidRDefault="00793A78" w:rsidP="00216071">
      <w:pPr>
        <w:spacing w:after="0"/>
      </w:pPr>
      <w:r w:rsidRPr="00902581">
        <w:t>•</w:t>
      </w:r>
      <w:r w:rsidRPr="00902581">
        <w:tab/>
        <w:t>The receiver noise (clock bias, antenna phase center variation, …)</w:t>
      </w:r>
    </w:p>
    <w:p w:rsidR="00793A78" w:rsidRPr="00902581" w:rsidRDefault="00793A78" w:rsidP="00216071">
      <w:pPr>
        <w:spacing w:after="0"/>
      </w:pPr>
      <w:r w:rsidRPr="00902581">
        <w:t>•</w:t>
      </w:r>
      <w:r w:rsidRPr="00902581">
        <w:tab/>
        <w:t>The receiver global location (geometrical distribution of the visible satellite, …)</w:t>
      </w:r>
    </w:p>
    <w:p w:rsidR="00793A78" w:rsidRPr="00902581" w:rsidRDefault="00793A78" w:rsidP="00216071">
      <w:pPr>
        <w:spacing w:after="0"/>
      </w:pPr>
      <w:r w:rsidRPr="00902581">
        <w:t>•</w:t>
      </w:r>
      <w:r w:rsidRPr="00902581">
        <w:tab/>
        <w:t>Local environment (RF noise, multipath, limited satellite visibility, …)</w:t>
      </w:r>
    </w:p>
    <w:p w:rsidR="00216071" w:rsidRPr="00902581" w:rsidRDefault="00216071" w:rsidP="00216071">
      <w:pPr>
        <w:spacing w:after="0"/>
      </w:pPr>
    </w:p>
    <w:p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rsidR="00793A78" w:rsidRPr="00902581" w:rsidRDefault="00793A78" w:rsidP="00216071">
      <w:pPr>
        <w:spacing w:after="0"/>
      </w:pPr>
      <w:r w:rsidRPr="00902581">
        <w:t>•</w:t>
      </w:r>
      <w:r w:rsidRPr="00902581">
        <w:tab/>
        <w:t>Accuracy : Statistical characterization of the error in time and position.</w:t>
      </w:r>
    </w:p>
    <w:p w:rsidR="00F329B4" w:rsidRPr="00902581" w:rsidRDefault="00793A78" w:rsidP="00216071">
      <w:pPr>
        <w:spacing w:after="0"/>
      </w:pPr>
      <w:r w:rsidRPr="00902581">
        <w:lastRenderedPageBreak/>
        <w:t>•</w:t>
      </w:r>
      <w:r w:rsidRPr="00902581">
        <w:tab/>
        <w:t>Availability : Percentage of time during which the outputs of interest are available to the UE.</w:t>
      </w:r>
    </w:p>
    <w:p w:rsidR="00216071" w:rsidRPr="00902581" w:rsidRDefault="00216071" w:rsidP="00226667"/>
    <w:p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rsidTr="005167A2">
        <w:trPr>
          <w:trHeight w:val="159"/>
          <w:jc w:val="center"/>
        </w:trPr>
        <w:tc>
          <w:tcPr>
            <w:tcW w:w="2889" w:type="dxa"/>
            <w:vAlign w:val="center"/>
          </w:tcPr>
          <w:p w:rsidR="005167A2" w:rsidRPr="00902581" w:rsidRDefault="005167A2" w:rsidP="001F6073">
            <w:pPr>
              <w:spacing w:before="120" w:after="120"/>
              <w:jc w:val="center"/>
              <w:rPr>
                <w:b/>
                <w:bCs/>
              </w:rPr>
            </w:pPr>
            <w:r w:rsidRPr="00902581">
              <w:rPr>
                <w:b/>
                <w:bCs/>
              </w:rPr>
              <w:t>T-doc number</w:t>
            </w:r>
          </w:p>
        </w:tc>
        <w:tc>
          <w:tcPr>
            <w:tcW w:w="2519" w:type="dxa"/>
            <w:vAlign w:val="center"/>
          </w:tcPr>
          <w:p w:rsidR="005167A2" w:rsidRPr="00902581" w:rsidRDefault="005167A2" w:rsidP="005167A2">
            <w:pPr>
              <w:spacing w:before="120" w:after="120"/>
              <w:rPr>
                <w:b/>
                <w:bCs/>
              </w:rPr>
            </w:pPr>
            <w:r w:rsidRPr="00902581">
              <w:rPr>
                <w:b/>
                <w:bCs/>
              </w:rPr>
              <w:t>Company</w:t>
            </w:r>
          </w:p>
        </w:tc>
      </w:tr>
      <w:tr w:rsidR="005167A2" w:rsidRPr="00902581" w:rsidTr="008853FA">
        <w:trPr>
          <w:trHeight w:val="159"/>
          <w:jc w:val="center"/>
        </w:trPr>
        <w:tc>
          <w:tcPr>
            <w:tcW w:w="2889" w:type="dxa"/>
            <w:vAlign w:val="center"/>
          </w:tcPr>
          <w:p w:rsidR="005167A2" w:rsidRPr="00902581" w:rsidRDefault="000851CC"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rsidTr="005167A2">
        <w:trPr>
          <w:trHeight w:val="159"/>
          <w:jc w:val="center"/>
        </w:trPr>
        <w:tc>
          <w:tcPr>
            <w:tcW w:w="2889" w:type="dxa"/>
          </w:tcPr>
          <w:p w:rsidR="005167A2" w:rsidRPr="00902581" w:rsidRDefault="000851CC"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rsidR="005167A2" w:rsidRPr="00902581" w:rsidRDefault="005167A2" w:rsidP="00085DFB">
            <w:pPr>
              <w:spacing w:after="120"/>
            </w:pPr>
            <w:r w:rsidRPr="00902581">
              <w:rPr>
                <w:iCs/>
                <w:lang w:val="fr-FR" w:eastAsia="zh-CN"/>
              </w:rPr>
              <w:t>THALES</w:t>
            </w:r>
          </w:p>
        </w:tc>
      </w:tr>
      <w:tr w:rsidR="005167A2" w:rsidRPr="00902581" w:rsidDel="00922288" w:rsidTr="005167A2">
        <w:trPr>
          <w:trHeight w:val="159"/>
          <w:jc w:val="center"/>
        </w:trPr>
        <w:tc>
          <w:tcPr>
            <w:tcW w:w="2889" w:type="dxa"/>
            <w:vAlign w:val="center"/>
          </w:tcPr>
          <w:p w:rsidR="005167A2" w:rsidRPr="00902581" w:rsidRDefault="000851CC"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Ericsson</w:t>
            </w:r>
          </w:p>
        </w:tc>
      </w:tr>
      <w:tr w:rsidR="005167A2" w:rsidRPr="00902581" w:rsidDel="00922288" w:rsidTr="005167A2">
        <w:trPr>
          <w:trHeight w:val="78"/>
          <w:jc w:val="center"/>
        </w:trPr>
        <w:tc>
          <w:tcPr>
            <w:tcW w:w="2889" w:type="dxa"/>
            <w:vAlign w:val="center"/>
          </w:tcPr>
          <w:p w:rsidR="005167A2" w:rsidRPr="00902581" w:rsidRDefault="000851CC"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rsidTr="005167A2">
        <w:trPr>
          <w:trHeight w:val="159"/>
          <w:jc w:val="center"/>
        </w:trPr>
        <w:tc>
          <w:tcPr>
            <w:tcW w:w="2889" w:type="dxa"/>
            <w:vAlign w:val="center"/>
          </w:tcPr>
          <w:p w:rsidR="005167A2" w:rsidRPr="00902581" w:rsidRDefault="000851CC"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rsidR="005167A2" w:rsidRPr="00902581" w:rsidDel="00922288" w:rsidRDefault="005167A2" w:rsidP="00085DFB">
            <w:pPr>
              <w:spacing w:after="120"/>
              <w:rPr>
                <w:iCs/>
              </w:rPr>
            </w:pPr>
            <w:r w:rsidRPr="00902581">
              <w:rPr>
                <w:iCs/>
                <w:lang w:val="fr-FR" w:eastAsia="zh-CN"/>
              </w:rPr>
              <w:t>Eutelsat S.A.</w:t>
            </w:r>
          </w:p>
        </w:tc>
      </w:tr>
    </w:tbl>
    <w:p w:rsidR="004158C9" w:rsidRPr="00902581" w:rsidRDefault="00F329B4" w:rsidP="00226667">
      <w:r w:rsidRPr="00902581">
        <w:t xml:space="preserve"> </w:t>
      </w:r>
    </w:p>
    <w:p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795"/>
        <w:gridCol w:w="7834"/>
      </w:tblGrid>
      <w:tr w:rsidR="009A75A8" w:rsidRPr="00902581" w:rsidTr="00E83ABC">
        <w:tc>
          <w:tcPr>
            <w:tcW w:w="932" w:type="pct"/>
            <w:shd w:val="clear" w:color="auto" w:fill="00B0F0"/>
          </w:tcPr>
          <w:p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rsidTr="00102E9B">
        <w:tc>
          <w:tcPr>
            <w:tcW w:w="932" w:type="pct"/>
          </w:tcPr>
          <w:p w:rsidR="007C0F68" w:rsidRPr="00902581" w:rsidRDefault="007C0F68" w:rsidP="00102E9B">
            <w:r w:rsidRPr="00902581">
              <w:rPr>
                <w:bCs/>
              </w:rPr>
              <w:t>Nokia</w:t>
            </w:r>
          </w:p>
        </w:tc>
        <w:tc>
          <w:tcPr>
            <w:tcW w:w="4068" w:type="pct"/>
          </w:tcPr>
          <w:p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rsidTr="00102E9B">
        <w:tc>
          <w:tcPr>
            <w:tcW w:w="932" w:type="pct"/>
          </w:tcPr>
          <w:p w:rsidR="009A75A8" w:rsidRPr="00902581" w:rsidRDefault="009A75A8" w:rsidP="00102E9B">
            <w:r w:rsidRPr="00902581">
              <w:t>Ericsson</w:t>
            </w:r>
          </w:p>
        </w:tc>
        <w:tc>
          <w:tcPr>
            <w:tcW w:w="4068" w:type="pct"/>
          </w:tcPr>
          <w:p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rsidR="00DF3EB0" w:rsidRPr="00902581" w:rsidRDefault="00DF3EB0" w:rsidP="00102E9B">
            <w:r w:rsidRPr="00902581">
              <w:t>Proposal 16:</w:t>
            </w:r>
            <w:r w:rsidRPr="00902581">
              <w:tab/>
              <w:t>It is up to RAN4 to determine the need for supporting GNSS measurement gaps in RRC_CONNECTED state.</w:t>
            </w:r>
          </w:p>
          <w:p w:rsidR="00DF3EB0" w:rsidRPr="00902581" w:rsidRDefault="00DF3EB0" w:rsidP="00102E9B">
            <w:r w:rsidRPr="00902581">
              <w:t>Proposal 17:</w:t>
            </w:r>
            <w:r w:rsidRPr="00902581">
              <w:tab/>
              <w:t>RAN1 to determine the relevance of the case of NTN coverage but no GNSS coverage.</w:t>
            </w:r>
          </w:p>
        </w:tc>
      </w:tr>
      <w:tr w:rsidR="009A75A8" w:rsidRPr="00902581" w:rsidTr="00102E9B">
        <w:tc>
          <w:tcPr>
            <w:tcW w:w="932" w:type="pct"/>
          </w:tcPr>
          <w:p w:rsidR="009A75A8" w:rsidRPr="00902581" w:rsidRDefault="00963355" w:rsidP="00102E9B">
            <w:pPr>
              <w:rPr>
                <w:bCs/>
              </w:rPr>
            </w:pPr>
            <w:r w:rsidRPr="00902581">
              <w:rPr>
                <w:bCs/>
              </w:rPr>
              <w:t>OPPO</w:t>
            </w:r>
          </w:p>
        </w:tc>
        <w:tc>
          <w:tcPr>
            <w:tcW w:w="4068" w:type="pct"/>
          </w:tcPr>
          <w:p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rsidTr="00102E9B">
        <w:tc>
          <w:tcPr>
            <w:tcW w:w="932" w:type="pct"/>
          </w:tcPr>
          <w:p w:rsidR="00C27249" w:rsidRPr="00902581" w:rsidRDefault="003550A4" w:rsidP="00102E9B">
            <w:pPr>
              <w:rPr>
                <w:bCs/>
              </w:rPr>
            </w:pPr>
            <w:r w:rsidRPr="00902581">
              <w:rPr>
                <w:bCs/>
              </w:rPr>
              <w:t>LG Electronics</w:t>
            </w:r>
          </w:p>
        </w:tc>
        <w:tc>
          <w:tcPr>
            <w:tcW w:w="4068" w:type="pct"/>
          </w:tcPr>
          <w:p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rsidTr="00102E9B">
        <w:tc>
          <w:tcPr>
            <w:tcW w:w="932" w:type="pct"/>
          </w:tcPr>
          <w:p w:rsidR="00595E55" w:rsidRPr="00902581" w:rsidRDefault="00595E55" w:rsidP="00102E9B">
            <w:pPr>
              <w:rPr>
                <w:bCs/>
              </w:rPr>
            </w:pPr>
            <w:r w:rsidRPr="00902581">
              <w:rPr>
                <w:bCs/>
              </w:rPr>
              <w:t>Thales</w:t>
            </w:r>
          </w:p>
        </w:tc>
        <w:tc>
          <w:tcPr>
            <w:tcW w:w="4068" w:type="pct"/>
          </w:tcPr>
          <w:p w:rsidR="00595E55" w:rsidRPr="00902581" w:rsidRDefault="00595E55" w:rsidP="00595E55">
            <w:r w:rsidRPr="00902581">
              <w:t>Proposal 4.</w:t>
            </w:r>
            <w:r w:rsidRPr="00902581">
              <w:tab/>
              <w:t>From RAN1 perspective, the UE position knowledge shall be considered available at UE side at any given time with acceptable accuracy.</w:t>
            </w:r>
          </w:p>
          <w:p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rsidTr="00102E9B">
        <w:tc>
          <w:tcPr>
            <w:tcW w:w="932" w:type="pct"/>
          </w:tcPr>
          <w:p w:rsidR="005C7395" w:rsidRPr="00902581" w:rsidRDefault="005C7395" w:rsidP="00102E9B">
            <w:pPr>
              <w:rPr>
                <w:bCs/>
              </w:rPr>
            </w:pPr>
            <w:r w:rsidRPr="00902581">
              <w:rPr>
                <w:bCs/>
              </w:rPr>
              <w:lastRenderedPageBreak/>
              <w:t>ZTE</w:t>
            </w:r>
          </w:p>
        </w:tc>
        <w:tc>
          <w:tcPr>
            <w:tcW w:w="4068" w:type="pct"/>
          </w:tcPr>
          <w:p w:rsidR="005C7395" w:rsidRPr="00902581" w:rsidRDefault="005C7395" w:rsidP="00C27249">
            <w:r w:rsidRPr="00902581">
              <w:t>Proposal 10: Further study on the case that poor GNSS function is experienced, can be considered once the main normative works are done.</w:t>
            </w:r>
          </w:p>
        </w:tc>
      </w:tr>
      <w:tr w:rsidR="00201262" w:rsidRPr="00902581" w:rsidTr="00102E9B">
        <w:tc>
          <w:tcPr>
            <w:tcW w:w="932" w:type="pct"/>
          </w:tcPr>
          <w:p w:rsidR="00201262" w:rsidRPr="00902581" w:rsidRDefault="00201262" w:rsidP="00102E9B">
            <w:pPr>
              <w:rPr>
                <w:bCs/>
              </w:rPr>
            </w:pPr>
            <w:r w:rsidRPr="00902581">
              <w:rPr>
                <w:bCs/>
              </w:rPr>
              <w:t>Spreadtrum Communications</w:t>
            </w:r>
          </w:p>
        </w:tc>
        <w:tc>
          <w:tcPr>
            <w:tcW w:w="4068" w:type="pct"/>
          </w:tcPr>
          <w:p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rsidTr="00102E9B">
        <w:tc>
          <w:tcPr>
            <w:tcW w:w="932" w:type="pct"/>
          </w:tcPr>
          <w:p w:rsidR="001D79DC" w:rsidRPr="00902581" w:rsidRDefault="001D79DC" w:rsidP="00102E9B">
            <w:pPr>
              <w:rPr>
                <w:bCs/>
              </w:rPr>
            </w:pPr>
            <w:r w:rsidRPr="00902581">
              <w:rPr>
                <w:bCs/>
              </w:rPr>
              <w:t>CEWiT</w:t>
            </w:r>
          </w:p>
        </w:tc>
        <w:tc>
          <w:tcPr>
            <w:tcW w:w="4068" w:type="pct"/>
          </w:tcPr>
          <w:p w:rsidR="001D79DC" w:rsidRPr="00902581" w:rsidRDefault="001D79DC" w:rsidP="00C27249">
            <w:r w:rsidRPr="00902581">
              <w:t>Observation 2: Definition of UE GNSS capability in terms of UE positioning accuracy and availability need to be defined to use it for TA pre-compensation.</w:t>
            </w:r>
          </w:p>
        </w:tc>
      </w:tr>
    </w:tbl>
    <w:p w:rsidR="009A75A8" w:rsidRPr="00902581" w:rsidRDefault="009A75A8" w:rsidP="00226667"/>
    <w:p w:rsidR="002A06C0" w:rsidRPr="00902581" w:rsidRDefault="002A06C0" w:rsidP="00EF174F">
      <w:pPr>
        <w:pStyle w:val="Heading3"/>
        <w:rPr>
          <w:lang w:val="fr-FR"/>
        </w:rPr>
      </w:pPr>
      <w:bookmarkStart w:id="31" w:name="_Toc55233921"/>
      <w:r w:rsidRPr="00902581">
        <w:t>Company views</w:t>
      </w:r>
      <w:bookmarkEnd w:id="31"/>
    </w:p>
    <w:p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rsidTr="00E83ABC">
        <w:tc>
          <w:tcPr>
            <w:tcW w:w="932" w:type="pct"/>
            <w:shd w:val="clear" w:color="auto" w:fill="00B0F0"/>
          </w:tcPr>
          <w:p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rsidTr="008853FA">
        <w:tc>
          <w:tcPr>
            <w:tcW w:w="932" w:type="pct"/>
          </w:tcPr>
          <w:p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rsidTr="008853FA">
        <w:tc>
          <w:tcPr>
            <w:tcW w:w="932" w:type="pct"/>
          </w:tcPr>
          <w:p w:rsidR="002A06C0" w:rsidRPr="00902581" w:rsidRDefault="005B51EE" w:rsidP="008853FA">
            <w:pPr>
              <w:rPr>
                <w:bCs/>
              </w:rPr>
            </w:pPr>
            <w:r>
              <w:rPr>
                <w:bCs/>
              </w:rPr>
              <w:t>MediaTek</w:t>
            </w:r>
          </w:p>
        </w:tc>
        <w:tc>
          <w:tcPr>
            <w:tcW w:w="4068" w:type="pct"/>
          </w:tcPr>
          <w:p w:rsidR="002A06C0" w:rsidRPr="00902581" w:rsidRDefault="005B51EE" w:rsidP="008853FA">
            <w:r>
              <w:t xml:space="preserve">There is no need for this proposal. It is an on-going RAN4 discussion. GNSS position accuracy in the devise and satellite is very accurate. </w:t>
            </w:r>
          </w:p>
        </w:tc>
      </w:tr>
      <w:tr w:rsidR="005B51EE" w:rsidRPr="00902581" w:rsidTr="008853FA">
        <w:tc>
          <w:tcPr>
            <w:tcW w:w="932" w:type="pct"/>
          </w:tcPr>
          <w:p w:rsidR="005B51EE" w:rsidRPr="00902581" w:rsidRDefault="005B51EE" w:rsidP="008853FA">
            <w:pPr>
              <w:rPr>
                <w:bCs/>
              </w:rPr>
            </w:pPr>
          </w:p>
        </w:tc>
        <w:tc>
          <w:tcPr>
            <w:tcW w:w="4068" w:type="pct"/>
          </w:tcPr>
          <w:p w:rsidR="005B51EE" w:rsidRPr="00902581" w:rsidRDefault="005B51EE" w:rsidP="008853FA"/>
        </w:tc>
      </w:tr>
      <w:tr w:rsidR="005B51EE" w:rsidRPr="00902581" w:rsidTr="008853FA">
        <w:tc>
          <w:tcPr>
            <w:tcW w:w="932" w:type="pct"/>
          </w:tcPr>
          <w:p w:rsidR="005B51EE" w:rsidRPr="00902581" w:rsidRDefault="005B51EE" w:rsidP="008853FA">
            <w:pPr>
              <w:rPr>
                <w:bCs/>
              </w:rPr>
            </w:pPr>
          </w:p>
        </w:tc>
        <w:tc>
          <w:tcPr>
            <w:tcW w:w="4068" w:type="pct"/>
          </w:tcPr>
          <w:p w:rsidR="005B51EE" w:rsidRPr="00902581" w:rsidRDefault="005B51EE" w:rsidP="008853FA"/>
        </w:tc>
      </w:tr>
    </w:tbl>
    <w:p w:rsidR="002A06C0" w:rsidRPr="00902581" w:rsidRDefault="002A06C0" w:rsidP="002A06C0">
      <w:pPr>
        <w:rPr>
          <w:b/>
          <w:lang w:val="en-US" w:eastAsia="zh-CN"/>
        </w:rPr>
      </w:pPr>
    </w:p>
    <w:p w:rsidR="00CD224C" w:rsidRPr="00902581" w:rsidRDefault="00CD224C" w:rsidP="00226667"/>
    <w:p w:rsidR="00320571" w:rsidRPr="00902581" w:rsidRDefault="00AF5378" w:rsidP="00320571">
      <w:pPr>
        <w:pStyle w:val="Heading2"/>
      </w:pPr>
      <w:bookmarkStart w:id="32" w:name="_Ref54965867"/>
      <w:bookmarkStart w:id="33" w:name="_Toc55233922"/>
      <w:r w:rsidRPr="00902581">
        <w:lastRenderedPageBreak/>
        <w:t>Issue#7</w:t>
      </w:r>
      <w:r w:rsidR="008074DE" w:rsidRPr="00902581">
        <w:t xml:space="preserve">: </w:t>
      </w:r>
      <w:r w:rsidR="00320571" w:rsidRPr="00902581">
        <w:t>UL Time synchronization requirements</w:t>
      </w:r>
      <w:bookmarkEnd w:id="32"/>
      <w:bookmarkEnd w:id="33"/>
      <w:r w:rsidR="00320571" w:rsidRPr="00902581">
        <w:t xml:space="preserve"> </w:t>
      </w:r>
    </w:p>
    <w:p w:rsidR="00320571" w:rsidRPr="00902581" w:rsidRDefault="00320571" w:rsidP="00320571">
      <w:pPr>
        <w:pStyle w:val="Heading3"/>
      </w:pPr>
      <w:bookmarkStart w:id="34" w:name="_Toc55233923"/>
      <w:r w:rsidRPr="00902581">
        <w:t>Background</w:t>
      </w:r>
      <w:bookmarkEnd w:id="34"/>
    </w:p>
    <w:p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rsidR="00320571" w:rsidRPr="00902581" w:rsidRDefault="00320571" w:rsidP="00320571">
      <w:r w:rsidRPr="00902581">
        <w:t>RAN1 to further discuss the requirements related to UL time synchronization.</w:t>
      </w:r>
    </w:p>
    <w:p w:rsidR="00320571" w:rsidRPr="00902581" w:rsidRDefault="00320571" w:rsidP="00320571">
      <w:r w:rsidRPr="00902581">
        <w:t>RAN1 to further discuss the implication of UL timing alignment requirements on the expected accuracy of :</w:t>
      </w:r>
    </w:p>
    <w:p w:rsidR="00320571" w:rsidRPr="00902581" w:rsidRDefault="00320571" w:rsidP="00320571">
      <w:r w:rsidRPr="00902581">
        <w:t>•</w:t>
      </w:r>
      <w:r w:rsidRPr="00902581">
        <w:tab/>
        <w:t>The satellite position knowledge at UE side</w:t>
      </w:r>
    </w:p>
    <w:p w:rsidR="00320571" w:rsidRPr="00902581" w:rsidRDefault="00320571" w:rsidP="00320571">
      <w:r w:rsidRPr="00902581">
        <w:t>•</w:t>
      </w:r>
      <w:r w:rsidRPr="00902581">
        <w:tab/>
        <w:t>The UE position knowledge at UE side</w:t>
      </w:r>
    </w:p>
    <w:p w:rsidR="00F83870" w:rsidRPr="00902581" w:rsidRDefault="00F83870" w:rsidP="00320571"/>
    <w:p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rsidTr="00E83ABC">
        <w:tc>
          <w:tcPr>
            <w:tcW w:w="932" w:type="pct"/>
            <w:shd w:val="clear" w:color="auto" w:fill="00B0F0"/>
          </w:tcPr>
          <w:p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rsidR="00AA1AC9" w:rsidRPr="00902581" w:rsidRDefault="00AA1AC9" w:rsidP="00102E9B">
            <w:pPr>
              <w:rPr>
                <w:b/>
                <w:color w:val="FFFFFF" w:themeColor="background1"/>
              </w:rPr>
            </w:pPr>
            <w:r w:rsidRPr="00902581">
              <w:rPr>
                <w:b/>
                <w:color w:val="FFFFFF" w:themeColor="background1"/>
              </w:rPr>
              <w:t>Proposals</w:t>
            </w:r>
          </w:p>
        </w:tc>
      </w:tr>
      <w:tr w:rsidR="00AA1AC9" w:rsidRPr="00902581" w:rsidTr="00102E9B">
        <w:tc>
          <w:tcPr>
            <w:tcW w:w="932" w:type="pct"/>
          </w:tcPr>
          <w:p w:rsidR="00AA1AC9" w:rsidRPr="00902581" w:rsidRDefault="00AA1AC9" w:rsidP="00102E9B">
            <w:r w:rsidRPr="00902581">
              <w:t>Nokia</w:t>
            </w:r>
          </w:p>
        </w:tc>
        <w:tc>
          <w:tcPr>
            <w:tcW w:w="4068" w:type="pct"/>
          </w:tcPr>
          <w:p w:rsidR="00AA1AC9" w:rsidRPr="00902581" w:rsidRDefault="00AA1AC9" w:rsidP="00102E9B">
            <w:r w:rsidRPr="00902581">
              <w:t>Proposal 1: The aggregate contribution of all sources of inaccuracy must not violate the limits imposed by the cyclic prefix of the random access preamble.</w:t>
            </w:r>
          </w:p>
          <w:p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rsidTr="00102E9B">
        <w:tc>
          <w:tcPr>
            <w:tcW w:w="932" w:type="pct"/>
          </w:tcPr>
          <w:p w:rsidR="00E958DC" w:rsidRPr="00902581" w:rsidRDefault="00E958DC" w:rsidP="00102E9B">
            <w:r w:rsidRPr="00902581">
              <w:t>Thales</w:t>
            </w:r>
          </w:p>
        </w:tc>
        <w:tc>
          <w:tcPr>
            <w:tcW w:w="4068" w:type="pct"/>
          </w:tcPr>
          <w:p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rsidTr="00102E9B">
        <w:tc>
          <w:tcPr>
            <w:tcW w:w="932" w:type="pct"/>
          </w:tcPr>
          <w:p w:rsidR="00AA1AC9" w:rsidRPr="00902581" w:rsidRDefault="00DB7152" w:rsidP="00102E9B">
            <w:pPr>
              <w:rPr>
                <w:bCs/>
              </w:rPr>
            </w:pPr>
            <w:r w:rsidRPr="00902581">
              <w:rPr>
                <w:bCs/>
              </w:rPr>
              <w:t>MediaTek, Eutelsat</w:t>
            </w:r>
          </w:p>
        </w:tc>
        <w:tc>
          <w:tcPr>
            <w:tcW w:w="4068" w:type="pct"/>
          </w:tcPr>
          <w:p w:rsidR="00094D2E" w:rsidRPr="00902581" w:rsidRDefault="00094D2E" w:rsidP="00094D2E">
            <w:r w:rsidRPr="00902581">
              <w:t>Proposal 1: The target requirements to achieve for UE uplink pre-compensation assuming access link is in S band are:</w:t>
            </w:r>
          </w:p>
          <w:p w:rsidR="00094D2E" w:rsidRPr="00902581" w:rsidRDefault="00094D2E" w:rsidP="00094D2E">
            <w:r w:rsidRPr="00902581">
              <w:t>•</w:t>
            </w:r>
            <w:r w:rsidRPr="00902581">
              <w:tab/>
              <w:t xml:space="preserve">Timing error at the satellite  &lt; ± 50 µs </w:t>
            </w:r>
          </w:p>
          <w:p w:rsidR="00094D2E" w:rsidRPr="00902581" w:rsidRDefault="00094D2E" w:rsidP="00094D2E">
            <w:r w:rsidRPr="00902581">
              <w:t>•</w:t>
            </w:r>
            <w:r w:rsidRPr="00902581">
              <w:tab/>
              <w:t>Frequency error at the satellite  &lt; ±0.02 ppm or ± 40 Hz at fc = 2 GHz</w:t>
            </w:r>
          </w:p>
          <w:p w:rsidR="00094D2E" w:rsidRPr="00902581" w:rsidRDefault="00094D2E" w:rsidP="00094D2E">
            <w:r w:rsidRPr="00902581">
              <w:t xml:space="preserve">It is assumed that gNB does pre-compensation and post-compensation of Doppler shift over the feeder link </w:t>
            </w:r>
          </w:p>
          <w:p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rsidTr="00102E9B">
        <w:tc>
          <w:tcPr>
            <w:tcW w:w="932" w:type="pct"/>
          </w:tcPr>
          <w:p w:rsidR="00D472EE" w:rsidRPr="00902581" w:rsidRDefault="00D472EE" w:rsidP="00102E9B">
            <w:pPr>
              <w:rPr>
                <w:bCs/>
              </w:rPr>
            </w:pPr>
            <w:r w:rsidRPr="00902581">
              <w:rPr>
                <w:bCs/>
              </w:rPr>
              <w:t>ZTE</w:t>
            </w:r>
          </w:p>
        </w:tc>
        <w:tc>
          <w:tcPr>
            <w:tcW w:w="4068" w:type="pct"/>
          </w:tcPr>
          <w:p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rsidR="00DF095A" w:rsidRPr="00902581" w:rsidRDefault="00DF095A" w:rsidP="00094D2E">
            <w:r w:rsidRPr="00902581">
              <w:t>Proposal 8: Reasonable requirements on the accuracy should be defined for pre-compensation to ensure the basic system performance.</w:t>
            </w:r>
          </w:p>
        </w:tc>
      </w:tr>
      <w:tr w:rsidR="00552ADE" w:rsidRPr="00902581" w:rsidTr="00102E9B">
        <w:tc>
          <w:tcPr>
            <w:tcW w:w="932" w:type="pct"/>
          </w:tcPr>
          <w:p w:rsidR="00552ADE" w:rsidRPr="00902581" w:rsidRDefault="00552ADE" w:rsidP="00102E9B">
            <w:pPr>
              <w:rPr>
                <w:bCs/>
              </w:rPr>
            </w:pPr>
            <w:r w:rsidRPr="00902581">
              <w:rPr>
                <w:bCs/>
              </w:rPr>
              <w:t>Eutelsat</w:t>
            </w:r>
          </w:p>
        </w:tc>
        <w:tc>
          <w:tcPr>
            <w:tcW w:w="4068" w:type="pct"/>
          </w:tcPr>
          <w:p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rsidR="00552ADE" w:rsidRPr="00902581" w:rsidRDefault="00552ADE" w:rsidP="00552ADE">
            <w:r w:rsidRPr="00902581">
              <w:t>•</w:t>
            </w:r>
            <w:r w:rsidRPr="00902581">
              <w:tab/>
              <w:t xml:space="preserve">Time delay &lt; 0.4 µs </w:t>
            </w:r>
          </w:p>
          <w:p w:rsidR="00552ADE" w:rsidRPr="00902581" w:rsidRDefault="00552ADE" w:rsidP="00552ADE">
            <w:r w:rsidRPr="00902581">
              <w:lastRenderedPageBreak/>
              <w:t>•</w:t>
            </w:r>
            <w:r w:rsidRPr="00902581">
              <w:tab/>
              <w:t>Doppler shift &lt; +/- 20 Hz</w:t>
            </w:r>
          </w:p>
          <w:p w:rsidR="00552ADE" w:rsidRPr="00902581" w:rsidRDefault="00552ADE" w:rsidP="00552ADE">
            <w:r w:rsidRPr="00902581">
              <w:t xml:space="preserve">These limits apply to a UE positioned at the center of a satellite beam. </w:t>
            </w:r>
          </w:p>
          <w:p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rsidTr="00343DE3">
              <w:trPr>
                <w:jc w:val="center"/>
              </w:trPr>
              <w:tc>
                <w:tcPr>
                  <w:tcW w:w="2875" w:type="dxa"/>
                </w:tcPr>
                <w:p w:rsidR="00F117A6" w:rsidRPr="00902581" w:rsidRDefault="00F117A6" w:rsidP="00343DE3">
                  <w:pPr>
                    <w:rPr>
                      <w:i/>
                      <w:iCs/>
                    </w:rPr>
                  </w:pPr>
                  <w:r w:rsidRPr="00902581">
                    <w:rPr>
                      <w:i/>
                      <w:iCs/>
                    </w:rPr>
                    <w:t>Use</w:t>
                  </w:r>
                </w:p>
              </w:tc>
              <w:tc>
                <w:tcPr>
                  <w:tcW w:w="2082" w:type="dxa"/>
                </w:tcPr>
                <w:p w:rsidR="00F117A6" w:rsidRPr="00902581" w:rsidRDefault="00F117A6" w:rsidP="00343DE3">
                  <w:pPr>
                    <w:jc w:val="center"/>
                    <w:rPr>
                      <w:i/>
                      <w:iCs/>
                    </w:rPr>
                  </w:pPr>
                  <w:r w:rsidRPr="00902581">
                    <w:rPr>
                      <w:i/>
                      <w:iCs/>
                    </w:rPr>
                    <w:t>Position accuracy</w:t>
                  </w:r>
                </w:p>
              </w:tc>
              <w:tc>
                <w:tcPr>
                  <w:tcW w:w="2328" w:type="dxa"/>
                </w:tcPr>
                <w:p w:rsidR="00F117A6" w:rsidRPr="00902581" w:rsidRDefault="00F117A6" w:rsidP="00343DE3">
                  <w:pPr>
                    <w:jc w:val="center"/>
                    <w:rPr>
                      <w:i/>
                      <w:iCs/>
                    </w:rPr>
                  </w:pPr>
                  <w:r w:rsidRPr="00902581">
                    <w:rPr>
                      <w:i/>
                      <w:iCs/>
                    </w:rPr>
                    <w:t>Velocity accuracy</w:t>
                  </w:r>
                </w:p>
              </w:tc>
            </w:tr>
            <w:tr w:rsidR="00F117A6" w:rsidRPr="00902581" w:rsidTr="00343DE3">
              <w:trPr>
                <w:jc w:val="center"/>
              </w:trPr>
              <w:tc>
                <w:tcPr>
                  <w:tcW w:w="2875" w:type="dxa"/>
                </w:tcPr>
                <w:p w:rsidR="00F117A6" w:rsidRPr="00902581" w:rsidRDefault="00F117A6" w:rsidP="00343DE3">
                  <w:pPr>
                    <w:rPr>
                      <w:i/>
                    </w:rPr>
                  </w:pPr>
                  <w:r w:rsidRPr="00902581">
                    <w:rPr>
                      <w:i/>
                    </w:rPr>
                    <w:t>PVT info in SIB signaling for UE pre-compensation</w:t>
                  </w:r>
                </w:p>
              </w:tc>
              <w:tc>
                <w:tcPr>
                  <w:tcW w:w="2082" w:type="dxa"/>
                </w:tcPr>
                <w:p w:rsidR="00F117A6" w:rsidRPr="00902581" w:rsidRDefault="00F117A6" w:rsidP="00343DE3">
                  <w:pPr>
                    <w:jc w:val="center"/>
                    <w:rPr>
                      <w:i/>
                    </w:rPr>
                  </w:pPr>
                  <w:r w:rsidRPr="00902581">
                    <w:rPr>
                      <w:i/>
                    </w:rPr>
                    <w:t>&lt; 120 m</w:t>
                  </w:r>
                </w:p>
              </w:tc>
              <w:tc>
                <w:tcPr>
                  <w:tcW w:w="2328" w:type="dxa"/>
                </w:tcPr>
                <w:p w:rsidR="00F117A6" w:rsidRPr="00902581" w:rsidRDefault="00F117A6" w:rsidP="00343DE3">
                  <w:pPr>
                    <w:jc w:val="center"/>
                    <w:rPr>
                      <w:i/>
                    </w:rPr>
                  </w:pPr>
                  <w:r w:rsidRPr="00902581">
                    <w:rPr>
                      <w:i/>
                    </w:rPr>
                    <w:t>&lt; 1.5 m/s</w:t>
                  </w:r>
                </w:p>
              </w:tc>
            </w:tr>
          </w:tbl>
          <w:p w:rsidR="00F117A6" w:rsidRPr="00902581" w:rsidRDefault="00F117A6" w:rsidP="00552ADE"/>
        </w:tc>
      </w:tr>
    </w:tbl>
    <w:p w:rsidR="00AA1AC9" w:rsidRPr="00902581" w:rsidRDefault="00AA1AC9" w:rsidP="00320571"/>
    <w:p w:rsidR="00320571" w:rsidRPr="00902581" w:rsidRDefault="00320571" w:rsidP="00320571">
      <w:pPr>
        <w:pStyle w:val="Heading3"/>
      </w:pPr>
      <w:bookmarkStart w:id="35" w:name="_Toc55233924"/>
      <w:r w:rsidRPr="00902581">
        <w:t>Company views</w:t>
      </w:r>
      <w:bookmarkEnd w:id="35"/>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rsidR="00403587" w:rsidRPr="00902581" w:rsidRDefault="00403587" w:rsidP="00F97D38">
      <w:pPr>
        <w:rPr>
          <w:b/>
          <w:lang w:val="en-US"/>
        </w:rPr>
      </w:pPr>
      <w:r w:rsidRPr="00902581">
        <w:rPr>
          <w:b/>
          <w:lang w:val="en-US"/>
        </w:rPr>
        <w:t xml:space="preserve">Option #1: </w:t>
      </w:r>
    </w:p>
    <w:p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rsidR="00403587" w:rsidRPr="00902581" w:rsidRDefault="00403587" w:rsidP="00F97D38">
      <w:pPr>
        <w:rPr>
          <w:b/>
          <w:lang w:val="en-US"/>
        </w:rPr>
      </w:pPr>
      <w:r w:rsidRPr="00902581">
        <w:rPr>
          <w:b/>
          <w:lang w:val="en-US"/>
        </w:rPr>
        <w:t>Option#2:</w:t>
      </w:r>
    </w:p>
    <w:p w:rsidR="00403587" w:rsidRPr="00902581" w:rsidRDefault="00403587" w:rsidP="00403587">
      <w:pPr>
        <w:rPr>
          <w:b/>
          <w:lang w:val="en-US"/>
        </w:rPr>
      </w:pPr>
      <w:r w:rsidRPr="00902581">
        <w:rPr>
          <w:b/>
          <w:lang w:val="en-US"/>
        </w:rPr>
        <w:t>The target requirements to achieve for UE uplink pre-compensation assuming access link is in S band are:</w:t>
      </w:r>
    </w:p>
    <w:p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rsidR="00403587" w:rsidRPr="00902581" w:rsidRDefault="00403587" w:rsidP="00403587">
      <w:pPr>
        <w:rPr>
          <w:b/>
          <w:lang w:val="en-US"/>
        </w:rPr>
      </w:pPr>
      <w:r w:rsidRPr="00902581">
        <w:rPr>
          <w:b/>
          <w:lang w:val="en-US"/>
        </w:rPr>
        <w:t>Option#3:</w:t>
      </w:r>
    </w:p>
    <w:p w:rsidR="00DB5DD9" w:rsidRPr="00902581" w:rsidRDefault="00DB5DD9" w:rsidP="00DB5DD9">
      <w:pPr>
        <w:rPr>
          <w:b/>
          <w:lang w:val="en-US"/>
        </w:rPr>
      </w:pPr>
      <w:r w:rsidRPr="00902581">
        <w:rPr>
          <w:b/>
          <w:lang w:val="en-US"/>
        </w:rPr>
        <w:t>The target requirements to achieve for feeder link and UE uplink pre-compensation are:</w:t>
      </w:r>
    </w:p>
    <w:p w:rsidR="00403587" w:rsidRPr="00902581" w:rsidRDefault="00DB5DD9" w:rsidP="00DB5DD9">
      <w:pPr>
        <w:rPr>
          <w:b/>
          <w:lang w:val="en-US"/>
        </w:rPr>
      </w:pPr>
      <w:r w:rsidRPr="00902581">
        <w:rPr>
          <w:b/>
          <w:lang w:val="en-US"/>
        </w:rPr>
        <w:t>•</w:t>
      </w:r>
      <w:r w:rsidRPr="00902581">
        <w:rPr>
          <w:b/>
          <w:lang w:val="en-US"/>
        </w:rPr>
        <w:tab/>
        <w:t>Time delay &lt; 0.4 µs</w:t>
      </w:r>
    </w:p>
    <w:p w:rsidR="00DB5DD9" w:rsidRPr="00902581" w:rsidRDefault="00DB5DD9" w:rsidP="00DB5DD9">
      <w:pPr>
        <w:rPr>
          <w:b/>
          <w:lang w:val="en-US"/>
        </w:rPr>
      </w:pPr>
      <w:r w:rsidRPr="00902581">
        <w:rPr>
          <w:b/>
          <w:lang w:val="en-US"/>
        </w:rPr>
        <w:t>Option#4:</w:t>
      </w:r>
    </w:p>
    <w:p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rsidR="00BF1701" w:rsidRPr="007C2F4F" w:rsidRDefault="00BF1701" w:rsidP="00DB5DD9">
      <w:pPr>
        <w:rPr>
          <w:b/>
          <w:sz w:val="18"/>
          <w:lang w:val="en-US"/>
        </w:rPr>
      </w:pPr>
    </w:p>
    <w:p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20571" w:rsidRPr="00902581" w:rsidTr="00E83ABC">
        <w:tc>
          <w:tcPr>
            <w:tcW w:w="932" w:type="pct"/>
            <w:shd w:val="clear" w:color="auto" w:fill="00B0F0"/>
          </w:tcPr>
          <w:p w:rsidR="00320571" w:rsidRPr="00902581" w:rsidRDefault="00320571"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rsidTr="00102E9B">
        <w:tc>
          <w:tcPr>
            <w:tcW w:w="932" w:type="pct"/>
          </w:tcPr>
          <w:p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rsidTr="00102E9B">
        <w:tc>
          <w:tcPr>
            <w:tcW w:w="932" w:type="pct"/>
          </w:tcPr>
          <w:p w:rsidR="00320571" w:rsidRPr="00902581" w:rsidRDefault="005B51EE" w:rsidP="00102E9B">
            <w:pPr>
              <w:rPr>
                <w:bCs/>
              </w:rPr>
            </w:pPr>
            <w:r>
              <w:rPr>
                <w:bCs/>
              </w:rPr>
              <w:t>MediaTek</w:t>
            </w:r>
          </w:p>
        </w:tc>
        <w:tc>
          <w:tcPr>
            <w:tcW w:w="4068" w:type="pct"/>
          </w:tcPr>
          <w:p w:rsidR="00320571" w:rsidRDefault="00984084" w:rsidP="00102E9B">
            <w:r>
              <w:t xml:space="preserve">Option 2 is same target timing error requirement of </w:t>
            </w:r>
            <w:r>
              <w:t>+/-</w:t>
            </w:r>
            <w:r>
              <w:t xml:space="preserve">50us as Option 1 for RACH transmission (CP/2 of smallest RACH format 0 in FR1). The UE pre-compensation can be much more accurate than 50us, but there is no need to specify new requirements for initial access. Frequency error is </w:t>
            </w:r>
            <w:r>
              <w:t>+/-</w:t>
            </w:r>
            <w:r>
              <w:t>40 Hz or 20% of +/-0.1 ppm UL frequency error in S band at 2 GHz.</w:t>
            </w:r>
          </w:p>
          <w:p w:rsidR="00984084" w:rsidRDefault="00984084" w:rsidP="00984084">
            <w:r>
              <w:t>Option 3 is for the delay over the feeder link, whereas options 2 and 3 are for the access link.</w:t>
            </w:r>
          </w:p>
          <w:p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5B51EE" w:rsidRPr="00902581" w:rsidTr="00102E9B">
        <w:tc>
          <w:tcPr>
            <w:tcW w:w="932" w:type="pct"/>
          </w:tcPr>
          <w:p w:rsidR="005B51EE" w:rsidRPr="00902581" w:rsidRDefault="005B51EE" w:rsidP="00102E9B">
            <w:pPr>
              <w:rPr>
                <w:bCs/>
              </w:rPr>
            </w:pPr>
          </w:p>
        </w:tc>
        <w:tc>
          <w:tcPr>
            <w:tcW w:w="4068" w:type="pct"/>
          </w:tcPr>
          <w:p w:rsidR="005B51EE" w:rsidRPr="00902581" w:rsidRDefault="005B51EE" w:rsidP="00102E9B"/>
        </w:tc>
      </w:tr>
      <w:tr w:rsidR="005B51EE" w:rsidRPr="00902581" w:rsidTr="00102E9B">
        <w:tc>
          <w:tcPr>
            <w:tcW w:w="932" w:type="pct"/>
          </w:tcPr>
          <w:p w:rsidR="005B51EE" w:rsidRPr="00902581" w:rsidRDefault="005B51EE" w:rsidP="00102E9B">
            <w:pPr>
              <w:rPr>
                <w:bCs/>
              </w:rPr>
            </w:pPr>
          </w:p>
        </w:tc>
        <w:tc>
          <w:tcPr>
            <w:tcW w:w="4068" w:type="pct"/>
          </w:tcPr>
          <w:p w:rsidR="005B51EE" w:rsidRPr="00902581" w:rsidRDefault="005B51EE" w:rsidP="00102E9B"/>
        </w:tc>
      </w:tr>
    </w:tbl>
    <w:p w:rsidR="00320571" w:rsidRPr="00902581" w:rsidRDefault="00320571" w:rsidP="00320571">
      <w:pPr>
        <w:rPr>
          <w:b/>
          <w:lang w:val="en-US" w:eastAsia="zh-CN"/>
        </w:rPr>
      </w:pPr>
    </w:p>
    <w:p w:rsidR="00320571" w:rsidRPr="00902581" w:rsidRDefault="00320571" w:rsidP="00320571"/>
    <w:p w:rsidR="00277408" w:rsidRPr="00902581" w:rsidRDefault="00853A5A" w:rsidP="00277408">
      <w:pPr>
        <w:pStyle w:val="Heading2"/>
      </w:pPr>
      <w:bookmarkStart w:id="36" w:name="_Toc55233925"/>
      <w:r w:rsidRPr="00902581">
        <w:t>Issue#</w:t>
      </w:r>
      <w:r w:rsidR="00AF5378" w:rsidRPr="00902581">
        <w:t>8</w:t>
      </w:r>
      <w:r w:rsidR="00277408" w:rsidRPr="00902581">
        <w:t>: UL frequency synchronization requirements</w:t>
      </w:r>
      <w:bookmarkEnd w:id="36"/>
    </w:p>
    <w:p w:rsidR="00277408" w:rsidRPr="00902581" w:rsidRDefault="00277408" w:rsidP="00277408">
      <w:pPr>
        <w:pStyle w:val="Heading3"/>
      </w:pPr>
      <w:bookmarkStart w:id="37" w:name="_Toc55233926"/>
      <w:r w:rsidRPr="00902581">
        <w:t>Background</w:t>
      </w:r>
      <w:bookmarkEnd w:id="37"/>
    </w:p>
    <w:p w:rsidR="00277408" w:rsidRPr="00902581" w:rsidRDefault="00277408" w:rsidP="00277408">
      <w:r w:rsidRPr="00902581">
        <w:t>During the last e-meeting, the following FL recommendations were made:</w:t>
      </w:r>
    </w:p>
    <w:p w:rsidR="00277408" w:rsidRPr="00902581" w:rsidRDefault="00277408" w:rsidP="007C62B5">
      <w:pPr>
        <w:numPr>
          <w:ilvl w:val="0"/>
          <w:numId w:val="26"/>
        </w:numPr>
      </w:pPr>
      <w:r w:rsidRPr="00902581">
        <w:t xml:space="preserve">RAN1 to further discuss the requirements related to UL frequency alignment. </w:t>
      </w:r>
    </w:p>
    <w:p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rsidR="00277408" w:rsidRPr="00902581" w:rsidRDefault="00277408" w:rsidP="00277408">
      <w:pPr>
        <w:ind w:firstLine="284"/>
      </w:pP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Proposals</w:t>
            </w:r>
          </w:p>
        </w:tc>
      </w:tr>
      <w:tr w:rsidR="00277408" w:rsidRPr="00902581" w:rsidTr="008853FA">
        <w:tc>
          <w:tcPr>
            <w:tcW w:w="932" w:type="pct"/>
          </w:tcPr>
          <w:p w:rsidR="00277408" w:rsidRPr="00902581" w:rsidRDefault="00277408" w:rsidP="008853FA">
            <w:r w:rsidRPr="00902581">
              <w:t>Thales</w:t>
            </w:r>
          </w:p>
        </w:tc>
        <w:tc>
          <w:tcPr>
            <w:tcW w:w="4068" w:type="pct"/>
          </w:tcPr>
          <w:p w:rsidR="00277408" w:rsidRPr="00902581" w:rsidRDefault="00277408" w:rsidP="008853FA">
            <w:r w:rsidRPr="00902581">
              <w:t>Proposal 4.</w:t>
            </w:r>
            <w:r w:rsidRPr="00902581">
              <w:tab/>
              <w:t>From RAN1 perspective, the UE position knowledge shall be considered available at UE side at any given time with acceptable accuracy.</w:t>
            </w:r>
          </w:p>
          <w:p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rsidTr="008853FA">
        <w:tc>
          <w:tcPr>
            <w:tcW w:w="932" w:type="pct"/>
          </w:tcPr>
          <w:p w:rsidR="00277408" w:rsidRPr="00902581" w:rsidRDefault="00277408" w:rsidP="008853FA">
            <w:r w:rsidRPr="00902581">
              <w:lastRenderedPageBreak/>
              <w:t>Huawei</w:t>
            </w:r>
          </w:p>
        </w:tc>
        <w:tc>
          <w:tcPr>
            <w:tcW w:w="4068" w:type="pct"/>
          </w:tcPr>
          <w:p w:rsidR="00277408" w:rsidRPr="00902581" w:rsidRDefault="00277408" w:rsidP="008853FA">
            <w:r w:rsidRPr="00902581">
              <w:t>Observation 2: For GNSS UE, the UL frequency offset at gNB is negligible.</w:t>
            </w:r>
          </w:p>
        </w:tc>
      </w:tr>
      <w:tr w:rsidR="00277408" w:rsidRPr="00902581" w:rsidTr="008853FA">
        <w:tc>
          <w:tcPr>
            <w:tcW w:w="932" w:type="pct"/>
          </w:tcPr>
          <w:p w:rsidR="00277408" w:rsidRPr="00902581" w:rsidRDefault="00277408" w:rsidP="008853FA">
            <w:pPr>
              <w:rPr>
                <w:bCs/>
              </w:rPr>
            </w:pPr>
            <w:r w:rsidRPr="00902581">
              <w:rPr>
                <w:bCs/>
              </w:rPr>
              <w:t>MediaTek, Eutelsat</w:t>
            </w:r>
          </w:p>
        </w:tc>
        <w:tc>
          <w:tcPr>
            <w:tcW w:w="4068" w:type="pct"/>
          </w:tcPr>
          <w:p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rsidR="00BF4799" w:rsidRPr="00335156" w:rsidRDefault="000851CC"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rsidR="00BF4799" w:rsidRPr="007C2F4F" w:rsidRDefault="00BF4799" w:rsidP="008853FA">
            <w:pPr>
              <w:rPr>
                <w:lang w:val="es-ES"/>
              </w:rPr>
            </w:pPr>
          </w:p>
          <w:p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rsidR="00277408" w:rsidRPr="00902581" w:rsidRDefault="00277408" w:rsidP="008853FA">
            <w:r w:rsidRPr="00902581">
              <w:tab/>
              <w:t>For LEO</w:t>
            </w:r>
          </w:p>
          <w:p w:rsidR="00277408" w:rsidRPr="00902581" w:rsidRDefault="00277408" w:rsidP="008853FA">
            <w:r w:rsidRPr="00902581">
              <w:tab/>
              <w:t xml:space="preserve">∆U&lt;±120m  </w:t>
            </w:r>
          </w:p>
          <w:p w:rsidR="00277408" w:rsidRPr="00902581" w:rsidRDefault="00277408" w:rsidP="008853FA">
            <w:r w:rsidRPr="00902581">
              <w:tab/>
              <w:t>∆V&lt;±1.5 m/sec</w:t>
            </w:r>
          </w:p>
          <w:p w:rsidR="00277408" w:rsidRPr="00902581" w:rsidRDefault="00277408" w:rsidP="008853FA">
            <w:r w:rsidRPr="00902581">
              <w:tab/>
              <w:t>For GEO</w:t>
            </w:r>
          </w:p>
          <w:p w:rsidR="00277408" w:rsidRPr="00902581" w:rsidRDefault="00277408" w:rsidP="008853FA">
            <w:r w:rsidRPr="00902581">
              <w:tab/>
              <w:t xml:space="preserve">∆U&lt; ±21 km  </w:t>
            </w:r>
          </w:p>
          <w:p w:rsidR="00277408" w:rsidRPr="00902581" w:rsidRDefault="00277408" w:rsidP="008853FA">
            <w:r w:rsidRPr="00902581">
              <w:tab/>
              <w:t>∆V&lt; ±2.7 m/sec</w:t>
            </w:r>
          </w:p>
          <w:p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rsidR="00277408" w:rsidRPr="00902581" w:rsidRDefault="00277408" w:rsidP="008853FA">
            <w:r w:rsidRPr="00902581">
              <w:t>Proposal 1: The target requirements to achieve for UE uplink pre-compensation assuming access link is in S band are:</w:t>
            </w:r>
          </w:p>
          <w:p w:rsidR="00277408" w:rsidRPr="00902581" w:rsidRDefault="00277408" w:rsidP="008853FA">
            <w:r w:rsidRPr="00902581">
              <w:t>•</w:t>
            </w:r>
            <w:r w:rsidRPr="00902581">
              <w:tab/>
              <w:t xml:space="preserve">Timing error at the satellite  &lt; ± 50 µs </w:t>
            </w:r>
          </w:p>
          <w:p w:rsidR="00277408" w:rsidRPr="00902581" w:rsidRDefault="00277408" w:rsidP="008853FA">
            <w:r w:rsidRPr="00902581">
              <w:t>•</w:t>
            </w:r>
            <w:r w:rsidRPr="00902581">
              <w:tab/>
              <w:t>Frequency error at the satellite  &lt; ±0.02 ppm or ± 40 Hz at fc = 2 GHz</w:t>
            </w:r>
          </w:p>
          <w:p w:rsidR="00277408" w:rsidRPr="00902581" w:rsidRDefault="00277408" w:rsidP="008853FA">
            <w:r w:rsidRPr="00902581">
              <w:t xml:space="preserve">It is assumed that gNB does pre-compensation and post-compensation of Doppler shift over the feeder link </w:t>
            </w:r>
          </w:p>
          <w:p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rsidTr="008853FA">
        <w:tc>
          <w:tcPr>
            <w:tcW w:w="932" w:type="pct"/>
          </w:tcPr>
          <w:p w:rsidR="00277408" w:rsidRPr="00902581" w:rsidRDefault="00277408" w:rsidP="008853FA">
            <w:pPr>
              <w:rPr>
                <w:bCs/>
              </w:rPr>
            </w:pPr>
            <w:r w:rsidRPr="00902581">
              <w:rPr>
                <w:bCs/>
              </w:rPr>
              <w:t>ZTE</w:t>
            </w:r>
          </w:p>
        </w:tc>
        <w:tc>
          <w:tcPr>
            <w:tcW w:w="4068" w:type="pct"/>
          </w:tcPr>
          <w:p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Pr="00902581">
              <w:object w:dxaOrig="220" w:dyaOrig="280" w14:anchorId="7514D652">
                <v:shape id="_x0000_i1032" type="#_x0000_t75" style="width:10.75pt;height:13.45pt" o:ole="">
                  <v:imagedata r:id="rId35" o:title=""/>
                </v:shape>
                <o:OLEObject Type="Embed" ProgID="Equation.3" ShapeID="_x0000_i1032" DrawAspect="Content" ObjectID="_1665917799" r:id="rId36"/>
              </w:object>
            </w:r>
            <w:r w:rsidRPr="00902581">
              <w:t>, the elevation angle difference is upper bounded by</w:t>
            </w:r>
          </w:p>
          <w:p w:rsidR="00277408" w:rsidRPr="00902581" w:rsidRDefault="00277408" w:rsidP="008853FA">
            <w:pPr>
              <w:spacing w:beforeLines="50" w:before="120" w:afterLines="50" w:after="120"/>
              <w:ind w:leftChars="200" w:left="400"/>
              <w:jc w:val="center"/>
              <w:rPr>
                <w:rFonts w:eastAsia="SimSun"/>
              </w:rPr>
            </w:pPr>
            <w:r w:rsidRPr="00902581">
              <w:rPr>
                <w:position w:val="-24"/>
              </w:rPr>
              <w:object w:dxaOrig="1240" w:dyaOrig="630" w14:anchorId="3B6EF064">
                <v:shape id="_x0000_i1033" type="#_x0000_t75" style="width:61.25pt;height:32.8pt" o:ole="">
                  <v:imagedata r:id="rId37" o:title=""/>
                </v:shape>
                <o:OLEObject Type="Embed" ProgID="Equation.3" ShapeID="_x0000_i1033" DrawAspect="Content" ObjectID="_1665917800" r:id="rId38"/>
              </w:object>
            </w:r>
            <w:r w:rsidRPr="00902581">
              <w:rPr>
                <w:rFonts w:eastAsia="SimSun"/>
              </w:rPr>
              <w:t>,</w:t>
            </w:r>
          </w:p>
          <w:p w:rsidR="00277408" w:rsidRPr="00902581" w:rsidRDefault="00277408" w:rsidP="008853FA">
            <w:pPr>
              <w:jc w:val="both"/>
            </w:pPr>
            <w:r w:rsidRPr="00902581">
              <w:lastRenderedPageBreak/>
              <w:t xml:space="preserve">where </w:t>
            </w:r>
            <w:r w:rsidRPr="00902581">
              <w:object w:dxaOrig="185" w:dyaOrig="259" w14:anchorId="2A08F5AF">
                <v:shape id="_x0000_i1034" type="#_x0000_t75" alt="" style="width:10.75pt;height:11.8pt" o:ole="">
                  <v:imagedata r:id="rId39" o:title=""/>
                </v:shape>
                <o:OLEObject Type="Embed" ProgID="Equation.3" ShapeID="_x0000_i1034" DrawAspect="Content" ObjectID="_1665917801" r:id="rId40"/>
              </w:object>
            </w:r>
            <w:r w:rsidRPr="00902581">
              <w:t xml:space="preserve"> is the height of air-/space-borne platform. Therefore, in order to ensure that the Doppler calculation error is lower than tolerable threshold</w:t>
            </w:r>
            <w:r w:rsidRPr="00902581">
              <w:object w:dxaOrig="613" w:dyaOrig="345" w14:anchorId="34C60DBF">
                <v:shape id="_x0000_i1035" type="#_x0000_t75" alt="" style="width:31.7pt;height:17.75pt" o:ole="">
                  <v:imagedata r:id="rId41" o:title=""/>
                </v:shape>
                <o:OLEObject Type="Embed" ProgID="Equation.3" ShapeID="_x0000_i1035" DrawAspect="Content" ObjectID="_1665917802" r:id="rId42"/>
              </w:object>
            </w:r>
            <w:r w:rsidRPr="00902581">
              <w:t>, the location error should be smaller than</w:t>
            </w:r>
          </w:p>
          <w:p w:rsidR="00277408" w:rsidRPr="00902581" w:rsidRDefault="00277408" w:rsidP="008853FA">
            <w:pPr>
              <w:spacing w:beforeLines="50" w:before="120" w:afterLines="50" w:after="120"/>
              <w:ind w:leftChars="200" w:left="400"/>
              <w:jc w:val="center"/>
              <w:rPr>
                <w:rFonts w:eastAsia="SimSun"/>
              </w:rPr>
            </w:pPr>
            <w:r w:rsidRPr="00902581">
              <w:rPr>
                <w:position w:val="-30"/>
              </w:rPr>
              <w:object w:dxaOrig="3530" w:dyaOrig="690" w14:anchorId="2D0A23B1">
                <v:shape id="_x0000_i1036" type="#_x0000_t75" style="width:176.8pt;height:34.4pt" o:ole="">
                  <v:imagedata r:id="rId43" o:title=""/>
                </v:shape>
                <o:OLEObject Type="Embed" ProgID="Equation.3" ShapeID="_x0000_i1036" DrawAspect="Content" ObjectID="_1665917803" r:id="rId44"/>
              </w:object>
            </w:r>
            <w:r w:rsidRPr="00902581">
              <w:rPr>
                <w:rFonts w:eastAsia="SimSun"/>
              </w:rPr>
              <w:t>,</w:t>
            </w:r>
          </w:p>
          <w:p w:rsidR="00277408" w:rsidRPr="00902581" w:rsidRDefault="00277408" w:rsidP="008853FA">
            <w:pPr>
              <w:jc w:val="both"/>
            </w:pPr>
            <w:r w:rsidRPr="00902581">
              <w:t xml:space="preserve">where </w:t>
            </w:r>
            <w:r w:rsidRPr="00902581">
              <w:object w:dxaOrig="227" w:dyaOrig="315" w14:anchorId="790805D4">
                <v:shape id="_x0000_i1037" type="#_x0000_t75" alt="" style="width:10.75pt;height:16.1pt" o:ole="">
                  <v:imagedata r:id="rId45" o:title=""/>
                </v:shape>
                <o:OLEObject Type="Embed" ProgID="Equation.3" ShapeID="_x0000_i1037" DrawAspect="Content" ObjectID="_1665917804" r:id="rId46"/>
              </w:object>
            </w:r>
            <w:r w:rsidRPr="00902581">
              <w:t xml:space="preserve"> is the carrier frequency and </w:t>
            </w:r>
            <w:r w:rsidRPr="00902581">
              <w:object w:dxaOrig="155" w:dyaOrig="190" w14:anchorId="43D48FA0">
                <v:shape id="_x0000_i1038" type="#_x0000_t75" alt="" style="width:7.5pt;height:10.75pt" o:ole="">
                  <v:imagedata r:id="rId47" o:title=""/>
                </v:shape>
                <o:OLEObject Type="Embed" ProgID="Equation.3" ShapeID="_x0000_i1038" DrawAspect="Content" ObjectID="_1665917805" r:id="rId48"/>
              </w:object>
            </w:r>
            <w:r w:rsidRPr="00902581">
              <w:t xml:space="preserve"> is the speed of air-/space-borne platform.</w:t>
            </w:r>
          </w:p>
          <w:p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rsidTr="008853FA">
        <w:tc>
          <w:tcPr>
            <w:tcW w:w="932" w:type="pct"/>
          </w:tcPr>
          <w:p w:rsidR="00277408" w:rsidRPr="00902581" w:rsidRDefault="00277408" w:rsidP="008853FA">
            <w:pPr>
              <w:rPr>
                <w:bCs/>
              </w:rPr>
            </w:pPr>
            <w:r w:rsidRPr="00902581">
              <w:rPr>
                <w:bCs/>
              </w:rPr>
              <w:lastRenderedPageBreak/>
              <w:t>Eutelsat</w:t>
            </w:r>
          </w:p>
        </w:tc>
        <w:tc>
          <w:tcPr>
            <w:tcW w:w="4068" w:type="pct"/>
          </w:tcPr>
          <w:p w:rsidR="00277408" w:rsidRPr="00902581" w:rsidRDefault="00277408" w:rsidP="008853FA">
            <w:r w:rsidRPr="00902581">
              <w:t>Proposal 1: The target requirements to achieve for feeder link and UE uplink pre-compensation are [8]:</w:t>
            </w:r>
          </w:p>
          <w:p w:rsidR="00277408" w:rsidRPr="00902581" w:rsidRDefault="00277408" w:rsidP="008853FA">
            <w:r w:rsidRPr="00902581">
              <w:t>•</w:t>
            </w:r>
            <w:r w:rsidRPr="00902581">
              <w:tab/>
              <w:t xml:space="preserve">Time delay &lt; 0.4 µs </w:t>
            </w:r>
          </w:p>
          <w:p w:rsidR="00277408" w:rsidRPr="00902581" w:rsidRDefault="00277408" w:rsidP="008853FA">
            <w:r w:rsidRPr="00902581">
              <w:t>•</w:t>
            </w:r>
            <w:r w:rsidRPr="00902581">
              <w:tab/>
              <w:t>Doppler shift &lt; +/- 20 Hz</w:t>
            </w:r>
          </w:p>
          <w:p w:rsidR="00277408" w:rsidRPr="00902581" w:rsidRDefault="00277408" w:rsidP="008853FA">
            <w:r w:rsidRPr="00902581">
              <w:t>These limits apply to a UE positioned at the center of a satellite beam.</w:t>
            </w:r>
          </w:p>
          <w:p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rsidTr="008853FA">
              <w:trPr>
                <w:jc w:val="center"/>
              </w:trPr>
              <w:tc>
                <w:tcPr>
                  <w:tcW w:w="2875" w:type="dxa"/>
                </w:tcPr>
                <w:p w:rsidR="00277408" w:rsidRPr="00902581" w:rsidRDefault="00277408" w:rsidP="008853FA">
                  <w:pPr>
                    <w:rPr>
                      <w:i/>
                      <w:iCs/>
                    </w:rPr>
                  </w:pPr>
                  <w:r w:rsidRPr="00902581">
                    <w:rPr>
                      <w:i/>
                      <w:iCs/>
                    </w:rPr>
                    <w:t>Use</w:t>
                  </w:r>
                </w:p>
              </w:tc>
              <w:tc>
                <w:tcPr>
                  <w:tcW w:w="2082" w:type="dxa"/>
                </w:tcPr>
                <w:p w:rsidR="00277408" w:rsidRPr="00902581" w:rsidRDefault="00277408" w:rsidP="008853FA">
                  <w:pPr>
                    <w:jc w:val="center"/>
                    <w:rPr>
                      <w:i/>
                      <w:iCs/>
                    </w:rPr>
                  </w:pPr>
                  <w:r w:rsidRPr="00902581">
                    <w:rPr>
                      <w:i/>
                      <w:iCs/>
                    </w:rPr>
                    <w:t>Position accuracy</w:t>
                  </w:r>
                </w:p>
              </w:tc>
              <w:tc>
                <w:tcPr>
                  <w:tcW w:w="2328" w:type="dxa"/>
                </w:tcPr>
                <w:p w:rsidR="00277408" w:rsidRPr="00902581" w:rsidRDefault="00277408" w:rsidP="008853FA">
                  <w:pPr>
                    <w:jc w:val="center"/>
                    <w:rPr>
                      <w:i/>
                      <w:iCs/>
                    </w:rPr>
                  </w:pPr>
                  <w:r w:rsidRPr="00902581">
                    <w:rPr>
                      <w:i/>
                      <w:iCs/>
                    </w:rPr>
                    <w:t>Velocity accuracy</w:t>
                  </w:r>
                </w:p>
              </w:tc>
            </w:tr>
            <w:tr w:rsidR="00277408" w:rsidRPr="00902581" w:rsidTr="008853FA">
              <w:trPr>
                <w:jc w:val="center"/>
              </w:trPr>
              <w:tc>
                <w:tcPr>
                  <w:tcW w:w="2875" w:type="dxa"/>
                </w:tcPr>
                <w:p w:rsidR="00277408" w:rsidRPr="00902581" w:rsidRDefault="00277408" w:rsidP="008853FA">
                  <w:pPr>
                    <w:rPr>
                      <w:i/>
                    </w:rPr>
                  </w:pPr>
                  <w:r w:rsidRPr="00902581">
                    <w:rPr>
                      <w:i/>
                    </w:rPr>
                    <w:t>PVT info in SIB signaling for UE pre-compensation</w:t>
                  </w:r>
                </w:p>
              </w:tc>
              <w:tc>
                <w:tcPr>
                  <w:tcW w:w="2082" w:type="dxa"/>
                </w:tcPr>
                <w:p w:rsidR="00277408" w:rsidRPr="00902581" w:rsidRDefault="00277408" w:rsidP="008853FA">
                  <w:pPr>
                    <w:jc w:val="center"/>
                    <w:rPr>
                      <w:i/>
                    </w:rPr>
                  </w:pPr>
                  <w:r w:rsidRPr="00902581">
                    <w:rPr>
                      <w:i/>
                    </w:rPr>
                    <w:t>&lt; 120 m</w:t>
                  </w:r>
                </w:p>
              </w:tc>
              <w:tc>
                <w:tcPr>
                  <w:tcW w:w="2328" w:type="dxa"/>
                </w:tcPr>
                <w:p w:rsidR="00277408" w:rsidRPr="00902581" w:rsidRDefault="00277408" w:rsidP="008853FA">
                  <w:pPr>
                    <w:jc w:val="center"/>
                    <w:rPr>
                      <w:i/>
                    </w:rPr>
                  </w:pPr>
                  <w:r w:rsidRPr="00902581">
                    <w:rPr>
                      <w:i/>
                    </w:rPr>
                    <w:t>&lt; 1.5 m/s</w:t>
                  </w:r>
                </w:p>
              </w:tc>
            </w:tr>
          </w:tbl>
          <w:p w:rsidR="00277408" w:rsidRPr="00902581" w:rsidRDefault="00277408" w:rsidP="008853FA"/>
          <w:p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rsidR="00277408" w:rsidRPr="00902581" w:rsidRDefault="00277408" w:rsidP="008853FA">
            <w:r w:rsidRPr="00902581">
              <w:t>Observation 3: Satellite PVT report can be propagated by Gateway over a period of 2 hours with a position accuracy of &lt; 1 m.</w:t>
            </w:r>
          </w:p>
        </w:tc>
      </w:tr>
      <w:tr w:rsidR="00277408" w:rsidRPr="00902581" w:rsidTr="008853FA">
        <w:tc>
          <w:tcPr>
            <w:tcW w:w="932" w:type="pct"/>
          </w:tcPr>
          <w:p w:rsidR="00277408" w:rsidRPr="00902581" w:rsidRDefault="00277408" w:rsidP="008853FA">
            <w:pPr>
              <w:rPr>
                <w:bCs/>
              </w:rPr>
            </w:pPr>
            <w:r w:rsidRPr="00902581">
              <w:rPr>
                <w:bCs/>
              </w:rPr>
              <w:t>Qualcomm</w:t>
            </w:r>
          </w:p>
        </w:tc>
        <w:tc>
          <w:tcPr>
            <w:tcW w:w="4068" w:type="pct"/>
          </w:tcPr>
          <w:p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rsidR="00277408" w:rsidRPr="00902581" w:rsidRDefault="00277408" w:rsidP="008853FA">
            <w:r w:rsidRPr="00902581">
              <w:t>Consider UL frequency control Option 1 that can have larger frequency error than Option 2. There are two main frequency error sources:</w:t>
            </w:r>
          </w:p>
          <w:p w:rsidR="00277408" w:rsidRPr="00902581" w:rsidRDefault="00277408" w:rsidP="008853FA">
            <w:r w:rsidRPr="00902581">
              <w:tab/>
              <w:t>UE residual frequency error after synchronized to DL signal, denoted by R in ppm.</w:t>
            </w:r>
          </w:p>
          <w:p w:rsidR="00277408" w:rsidRPr="00902581" w:rsidRDefault="00277408" w:rsidP="008853FA">
            <w:r w:rsidRPr="00902581">
              <w:tab/>
              <w:t xml:space="preserve">Estimation error of the Doppler of the service link, denoted by  </w:t>
            </w:r>
            <w:r w:rsidRPr="00902581">
              <w:t>D in ppm.</w:t>
            </w:r>
          </w:p>
          <w:p w:rsidR="00277408" w:rsidRPr="00902581" w:rsidRDefault="00277408" w:rsidP="008853FA"/>
          <w:p w:rsidR="00277408" w:rsidRPr="00902581" w:rsidRDefault="00277408" w:rsidP="008853FA">
            <w:r w:rsidRPr="00902581">
              <w:t>The UL frequency error in ppm after UE autonomous compensation with option 1 can be found as</w:t>
            </w:r>
          </w:p>
          <w:p w:rsidR="00277408" w:rsidRPr="00902581" w:rsidRDefault="00277408" w:rsidP="008853FA">
            <w:r w:rsidRPr="00902581">
              <w:t>F_e=R+2∆D                (1)</w:t>
            </w:r>
          </w:p>
          <w:p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rsidR="00277408" w:rsidRPr="00902581" w:rsidRDefault="00277408" w:rsidP="008853FA">
            <w:r w:rsidRPr="00902581">
              <w:t>∆D=v∆L/ch                    (2)</w:t>
            </w:r>
          </w:p>
          <w:p w:rsidR="00277408" w:rsidRPr="00902581" w:rsidRDefault="00277408" w:rsidP="008853FA">
            <w:r w:rsidRPr="00902581">
              <w:lastRenderedPageBreak/>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rsidR="00277408" w:rsidRPr="00902581" w:rsidRDefault="00277408" w:rsidP="008853FA">
            <w:r w:rsidRPr="00902581">
              <w:t>Observation 2: Unless satellite location accuracy at UE side can be less than 1 km, UE UL frequency error without network frequency control is non-negligible.</w:t>
            </w:r>
          </w:p>
        </w:tc>
      </w:tr>
    </w:tbl>
    <w:p w:rsidR="00277408" w:rsidRPr="00902581" w:rsidRDefault="00277408" w:rsidP="00277408"/>
    <w:p w:rsidR="00277408" w:rsidRPr="00902581" w:rsidRDefault="00277408" w:rsidP="00277408">
      <w:pPr>
        <w:pStyle w:val="Heading3"/>
      </w:pPr>
      <w:bookmarkStart w:id="38" w:name="_Toc55233927"/>
      <w:r w:rsidRPr="00902581">
        <w:t>Companies views</w:t>
      </w:r>
      <w:bookmarkEnd w:id="38"/>
    </w:p>
    <w:p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629"/>
      </w:tblGrid>
      <w:tr w:rsidR="005F42F9" w:rsidRPr="00902581" w:rsidTr="008853FA">
        <w:tc>
          <w:tcPr>
            <w:tcW w:w="9855" w:type="dxa"/>
          </w:tcPr>
          <w:p w:rsidR="005F42F9" w:rsidRPr="00902581" w:rsidRDefault="005F42F9" w:rsidP="008853FA">
            <w:pPr>
              <w:rPr>
                <w:i/>
              </w:rPr>
            </w:pPr>
            <w:r w:rsidRPr="00902581">
              <w:rPr>
                <w:i/>
              </w:rPr>
              <w:t>6.4</w:t>
            </w:r>
            <w:r w:rsidRPr="00902581">
              <w:rPr>
                <w:i/>
              </w:rPr>
              <w:tab/>
            </w:r>
            <w:r w:rsidRPr="00902581">
              <w:rPr>
                <w:i/>
              </w:rPr>
              <w:tab/>
              <w:t>Transmit signal quality</w:t>
            </w:r>
          </w:p>
          <w:p w:rsidR="005F42F9" w:rsidRPr="00902581" w:rsidRDefault="005F42F9" w:rsidP="008853FA">
            <w:pPr>
              <w:rPr>
                <w:i/>
              </w:rPr>
            </w:pPr>
            <w:r w:rsidRPr="00902581">
              <w:rPr>
                <w:i/>
              </w:rPr>
              <w:t>6.4.1</w:t>
            </w:r>
            <w:r w:rsidRPr="00902581">
              <w:rPr>
                <w:i/>
              </w:rPr>
              <w:tab/>
              <w:t>Frequency error</w:t>
            </w:r>
          </w:p>
          <w:p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rsidR="005F42F9" w:rsidRPr="00902581" w:rsidRDefault="005F42F9" w:rsidP="005F42F9">
      <w:r w:rsidRPr="00902581">
        <w:t>[ZTE] proposed to consider instead 10% of the SCS used for PRACH or PUSCH. Note that this requirement is more relaxed than the one aforementioned.</w:t>
      </w:r>
    </w:p>
    <w:p w:rsidR="005F42F9" w:rsidRPr="00902581" w:rsidRDefault="005F42F9" w:rsidP="005F42F9">
      <w:r w:rsidRPr="00902581">
        <w:t>Only two companies[MediaTek, ZTE] proposed methods to derive the tolerated error on the satellite position and velocity based on the allocated budget for frequency error.</w:t>
      </w:r>
    </w:p>
    <w:p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rsidR="005F42F9" w:rsidRPr="00902581" w:rsidRDefault="005F42F9" w:rsidP="005F42F9">
      <w:r w:rsidRPr="00902581">
        <w:t>For LEO</w:t>
      </w:r>
    </w:p>
    <w:p w:rsidR="005F42F9" w:rsidRPr="00902581" w:rsidRDefault="005F42F9" w:rsidP="005F42F9">
      <w:r w:rsidRPr="00902581">
        <w:tab/>
        <w:t xml:space="preserve">∆U&lt;±120m  </w:t>
      </w:r>
    </w:p>
    <w:p w:rsidR="005F42F9" w:rsidRPr="00902581" w:rsidRDefault="005F42F9" w:rsidP="005F42F9">
      <w:r w:rsidRPr="00902581">
        <w:tab/>
        <w:t>∆V&lt;±1.5 m/sec</w:t>
      </w:r>
    </w:p>
    <w:p w:rsidR="005F42F9" w:rsidRPr="00902581" w:rsidRDefault="005F42F9" w:rsidP="005F42F9">
      <w:r w:rsidRPr="00902581">
        <w:tab/>
        <w:t>For GEO</w:t>
      </w:r>
    </w:p>
    <w:p w:rsidR="005F42F9" w:rsidRPr="00902581" w:rsidRDefault="005F42F9" w:rsidP="005F42F9">
      <w:r w:rsidRPr="00902581">
        <w:tab/>
        <w:t xml:space="preserve">∆U&lt; ±21 km  </w:t>
      </w:r>
    </w:p>
    <w:p w:rsidR="005F42F9" w:rsidRPr="00902581" w:rsidRDefault="005F42F9" w:rsidP="005F42F9">
      <w:r w:rsidRPr="00902581">
        <w:tab/>
        <w:t>∆V&lt; ±2.7 m/sec</w:t>
      </w:r>
    </w:p>
    <w:p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rsidR="005F42F9" w:rsidRPr="00902581" w:rsidRDefault="005F42F9" w:rsidP="005F42F9">
      <w:r w:rsidRPr="00902581">
        <w:t>Finally, typical assumptions regarding the localisation performance of LEO satellites and the propagation of LEO orbits have been provided by [Eutelsat] :</w:t>
      </w:r>
    </w:p>
    <w:p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rsidR="005F42F9" w:rsidRPr="00902581" w:rsidRDefault="005F42F9" w:rsidP="005F42F9">
      <w:r w:rsidRPr="00902581">
        <w:t>Observation 3: Satellite PVT report can be propagated by Gateway over a period of 2 hours with a position accuracy of &lt; 1 m.</w:t>
      </w:r>
    </w:p>
    <w:p w:rsidR="005F42F9" w:rsidRPr="00902581" w:rsidRDefault="005F42F9" w:rsidP="005F42F9">
      <w:r w:rsidRPr="00902581">
        <w:t>Based on the above discussion, the FL recommendation would be:</w:t>
      </w:r>
    </w:p>
    <w:p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RAN1 to further investigate  the requirement related to UL frequency synchronization.  Companies are invited to provide feedback on the proposed requirement:</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rsidTr="008853FA">
        <w:tc>
          <w:tcPr>
            <w:tcW w:w="932" w:type="pct"/>
          </w:tcPr>
          <w:p w:rsidR="00984084" w:rsidRDefault="00984084" w:rsidP="008853FA">
            <w:pPr>
              <w:rPr>
                <w:rFonts w:eastAsiaTheme="minorEastAsia" w:hint="eastAsia"/>
                <w:lang w:eastAsia="zh-CN"/>
              </w:rPr>
            </w:pPr>
            <w:r>
              <w:rPr>
                <w:rFonts w:eastAsiaTheme="minorEastAsia"/>
                <w:lang w:eastAsia="zh-CN"/>
              </w:rPr>
              <w:t>MediaTek</w:t>
            </w: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984084" w:rsidRPr="00902581" w:rsidTr="008853FA">
        <w:tc>
          <w:tcPr>
            <w:tcW w:w="932" w:type="pct"/>
          </w:tcPr>
          <w:p w:rsidR="00984084" w:rsidRDefault="00984084" w:rsidP="008853FA">
            <w:pPr>
              <w:rPr>
                <w:rFonts w:eastAsiaTheme="minorEastAsia" w:hint="eastAsia"/>
                <w:lang w:eastAsia="zh-CN"/>
              </w:rPr>
            </w:pP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p>
        </w:tc>
      </w:tr>
      <w:tr w:rsidR="00984084" w:rsidRPr="00902581" w:rsidTr="008853FA">
        <w:tc>
          <w:tcPr>
            <w:tcW w:w="932" w:type="pct"/>
          </w:tcPr>
          <w:p w:rsidR="00984084" w:rsidRDefault="00984084" w:rsidP="008853FA">
            <w:pPr>
              <w:rPr>
                <w:rFonts w:eastAsiaTheme="minorEastAsia" w:hint="eastAsia"/>
                <w:lang w:eastAsia="zh-CN"/>
              </w:rPr>
            </w:pPr>
          </w:p>
        </w:tc>
        <w:tc>
          <w:tcPr>
            <w:tcW w:w="4068" w:type="pct"/>
          </w:tcPr>
          <w:p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p>
        </w:tc>
      </w:tr>
    </w:tbl>
    <w:p w:rsidR="00277408" w:rsidRPr="00902581" w:rsidRDefault="00277408" w:rsidP="00277408">
      <w:pPr>
        <w:rPr>
          <w:rFonts w:eastAsiaTheme="minorHAnsi"/>
          <w:b/>
          <w:bCs/>
          <w:sz w:val="22"/>
          <w:szCs w:val="22"/>
          <w:lang w:val="en-US"/>
        </w:rPr>
      </w:pPr>
    </w:p>
    <w:p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795"/>
        <w:gridCol w:w="7834"/>
      </w:tblGrid>
      <w:tr w:rsidR="00277408" w:rsidRPr="00902581" w:rsidTr="00E83ABC">
        <w:tc>
          <w:tcPr>
            <w:tcW w:w="932" w:type="pct"/>
            <w:shd w:val="clear" w:color="auto" w:fill="00B0F0"/>
          </w:tcPr>
          <w:p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rsidTr="008853FA">
        <w:tc>
          <w:tcPr>
            <w:tcW w:w="932" w:type="pct"/>
          </w:tcPr>
          <w:p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rsidTr="008853FA">
        <w:tc>
          <w:tcPr>
            <w:tcW w:w="932" w:type="pct"/>
          </w:tcPr>
          <w:p w:rsidR="00984084" w:rsidRDefault="00984084" w:rsidP="004C0A3C">
            <w:pPr>
              <w:tabs>
                <w:tab w:val="left" w:pos="1140"/>
              </w:tabs>
              <w:rPr>
                <w:rFonts w:eastAsiaTheme="minorEastAsia" w:hint="eastAsia"/>
                <w:lang w:eastAsia="zh-CN"/>
              </w:rPr>
            </w:pPr>
            <w:r>
              <w:rPr>
                <w:rFonts w:eastAsiaTheme="minorEastAsia"/>
                <w:lang w:eastAsia="zh-CN"/>
              </w:rPr>
              <w:t>MediaTek</w:t>
            </w:r>
          </w:p>
        </w:tc>
        <w:tc>
          <w:tcPr>
            <w:tcW w:w="4068" w:type="pct"/>
          </w:tcPr>
          <w:p w:rsidR="00984084" w:rsidRDefault="00984084" w:rsidP="008853FA">
            <w:pPr>
              <w:rPr>
                <w:rFonts w:eastAsiaTheme="minorEastAsia"/>
                <w:lang w:eastAsia="zh-CN"/>
              </w:rPr>
            </w:pPr>
            <w:r>
              <w:rPr>
                <w:rFonts w:eastAsiaTheme="minorEastAsia"/>
                <w:lang w:eastAsia="zh-CN"/>
              </w:rPr>
              <w:t>Same viw as ZTE</w:t>
            </w:r>
            <w:bookmarkStart w:id="39" w:name="_GoBack"/>
            <w:bookmarkEnd w:id="39"/>
          </w:p>
        </w:tc>
      </w:tr>
      <w:tr w:rsidR="00984084" w:rsidRPr="00902581" w:rsidTr="008853FA">
        <w:tc>
          <w:tcPr>
            <w:tcW w:w="932" w:type="pct"/>
          </w:tcPr>
          <w:p w:rsidR="00984084" w:rsidRDefault="00984084" w:rsidP="004C0A3C">
            <w:pPr>
              <w:tabs>
                <w:tab w:val="left" w:pos="1140"/>
              </w:tabs>
              <w:rPr>
                <w:rFonts w:eastAsiaTheme="minorEastAsia" w:hint="eastAsia"/>
                <w:lang w:eastAsia="zh-CN"/>
              </w:rPr>
            </w:pPr>
          </w:p>
        </w:tc>
        <w:tc>
          <w:tcPr>
            <w:tcW w:w="4068" w:type="pct"/>
          </w:tcPr>
          <w:p w:rsidR="00984084" w:rsidRDefault="00984084" w:rsidP="008853FA">
            <w:pPr>
              <w:rPr>
                <w:rFonts w:eastAsiaTheme="minorEastAsia"/>
                <w:lang w:eastAsia="zh-CN"/>
              </w:rPr>
            </w:pPr>
          </w:p>
        </w:tc>
      </w:tr>
    </w:tbl>
    <w:p w:rsidR="00277408" w:rsidRPr="00902581" w:rsidRDefault="00277408" w:rsidP="00277408"/>
    <w:p w:rsidR="0075354E" w:rsidRPr="00902581" w:rsidRDefault="0075354E" w:rsidP="0075354E">
      <w:pPr>
        <w:pStyle w:val="Heading1"/>
        <w:rPr>
          <w:rFonts w:ascii="Times New Roman" w:hAnsi="Times New Roman"/>
        </w:rPr>
      </w:pPr>
      <w:bookmarkStart w:id="40" w:name="_Toc55233928"/>
      <w:r w:rsidRPr="00902581">
        <w:rPr>
          <w:rFonts w:ascii="Times New Roman" w:hAnsi="Times New Roman"/>
        </w:rPr>
        <w:t>Other issues</w:t>
      </w:r>
      <w:bookmarkEnd w:id="40"/>
    </w:p>
    <w:p w:rsidR="0075354E" w:rsidRPr="00902581" w:rsidRDefault="0075354E" w:rsidP="0075354E">
      <w:r w:rsidRPr="00902581">
        <w:t>Some other issues reported by the companies</w:t>
      </w:r>
      <w:r w:rsidR="003018E4" w:rsidRPr="00902581">
        <w:t>:</w:t>
      </w:r>
    </w:p>
    <w:p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795"/>
        <w:gridCol w:w="7834"/>
      </w:tblGrid>
      <w:tr w:rsidR="0075354E" w:rsidRPr="00902581" w:rsidTr="00343DE3">
        <w:tc>
          <w:tcPr>
            <w:tcW w:w="932" w:type="pct"/>
          </w:tcPr>
          <w:p w:rsidR="0075354E" w:rsidRPr="00902581" w:rsidRDefault="0075354E" w:rsidP="00343DE3">
            <w:pPr>
              <w:rPr>
                <w:b/>
              </w:rPr>
            </w:pPr>
            <w:r w:rsidRPr="00902581">
              <w:rPr>
                <w:b/>
              </w:rPr>
              <w:t>Companies</w:t>
            </w:r>
          </w:p>
        </w:tc>
        <w:tc>
          <w:tcPr>
            <w:tcW w:w="4068" w:type="pct"/>
          </w:tcPr>
          <w:p w:rsidR="0075354E" w:rsidRPr="00902581" w:rsidRDefault="0075354E" w:rsidP="00343DE3">
            <w:pPr>
              <w:rPr>
                <w:b/>
              </w:rPr>
            </w:pPr>
            <w:r w:rsidRPr="00902581">
              <w:rPr>
                <w:b/>
              </w:rPr>
              <w:t>Proposals</w:t>
            </w:r>
          </w:p>
        </w:tc>
      </w:tr>
      <w:tr w:rsidR="0075354E" w:rsidRPr="00902581" w:rsidTr="00343DE3">
        <w:tc>
          <w:tcPr>
            <w:tcW w:w="932" w:type="pct"/>
          </w:tcPr>
          <w:p w:rsidR="0075354E" w:rsidRPr="00902581" w:rsidRDefault="00400D6E" w:rsidP="00343DE3">
            <w:pPr>
              <w:rPr>
                <w:bCs/>
              </w:rPr>
            </w:pPr>
            <w:r w:rsidRPr="00902581">
              <w:rPr>
                <w:bCs/>
              </w:rPr>
              <w:t>InterDigital, Inc</w:t>
            </w:r>
          </w:p>
        </w:tc>
        <w:tc>
          <w:tcPr>
            <w:tcW w:w="4068" w:type="pct"/>
          </w:tcPr>
          <w:p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rsidTr="00343DE3">
        <w:tc>
          <w:tcPr>
            <w:tcW w:w="932" w:type="pct"/>
          </w:tcPr>
          <w:p w:rsidR="0075354E" w:rsidRPr="00902581" w:rsidRDefault="00422877" w:rsidP="00343DE3">
            <w:pPr>
              <w:rPr>
                <w:bCs/>
              </w:rPr>
            </w:pPr>
            <w:r w:rsidRPr="00902581">
              <w:rPr>
                <w:bCs/>
              </w:rPr>
              <w:t>Samsung</w:t>
            </w:r>
          </w:p>
        </w:tc>
        <w:tc>
          <w:tcPr>
            <w:tcW w:w="4068" w:type="pct"/>
          </w:tcPr>
          <w:p w:rsidR="0075354E" w:rsidRPr="00902581" w:rsidRDefault="00422877" w:rsidP="00343DE3">
            <w:r w:rsidRPr="00902581">
              <w:t>Proposal 2: UE’s estimated TA value is reported to gNB, if K_offset is updated UE-specifically.</w:t>
            </w:r>
          </w:p>
        </w:tc>
      </w:tr>
      <w:tr w:rsidR="0075354E" w:rsidRPr="00902581" w:rsidTr="00343DE3">
        <w:tc>
          <w:tcPr>
            <w:tcW w:w="932" w:type="pct"/>
          </w:tcPr>
          <w:p w:rsidR="0075354E" w:rsidRPr="00902581" w:rsidRDefault="00FB089A" w:rsidP="00343DE3">
            <w:pPr>
              <w:rPr>
                <w:bCs/>
              </w:rPr>
            </w:pPr>
            <w:r w:rsidRPr="00902581">
              <w:rPr>
                <w:bCs/>
              </w:rPr>
              <w:t>CEWiT</w:t>
            </w:r>
          </w:p>
        </w:tc>
        <w:tc>
          <w:tcPr>
            <w:tcW w:w="4068" w:type="pct"/>
          </w:tcPr>
          <w:p w:rsidR="0075354E" w:rsidRPr="00902581" w:rsidRDefault="00FB089A" w:rsidP="00343DE3">
            <w:r w:rsidRPr="00902581">
              <w:t>Proposal 4: UE should report the applied TA to the gNB for better control over UE behavior.</w:t>
            </w:r>
          </w:p>
        </w:tc>
      </w:tr>
    </w:tbl>
    <w:p w:rsidR="0075354E" w:rsidRPr="00902581" w:rsidRDefault="0075354E" w:rsidP="0075354E"/>
    <w:p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795"/>
        <w:gridCol w:w="7834"/>
      </w:tblGrid>
      <w:tr w:rsidR="006C23F1" w:rsidRPr="00902581" w:rsidTr="00E83ABC">
        <w:tc>
          <w:tcPr>
            <w:tcW w:w="932" w:type="pct"/>
            <w:shd w:val="clear" w:color="auto" w:fill="00B0F0"/>
          </w:tcPr>
          <w:p w:rsidR="006C23F1" w:rsidRPr="00902581" w:rsidRDefault="006C23F1"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rsidTr="008853FA">
        <w:tc>
          <w:tcPr>
            <w:tcW w:w="932" w:type="pct"/>
          </w:tcPr>
          <w:p w:rsidR="006C23F1" w:rsidRPr="00902581" w:rsidRDefault="006C23F1" w:rsidP="008853FA">
            <w:r w:rsidRPr="00902581">
              <w:t>CMCC</w:t>
            </w:r>
          </w:p>
        </w:tc>
        <w:tc>
          <w:tcPr>
            <w:tcW w:w="4068" w:type="pct"/>
          </w:tcPr>
          <w:p w:rsidR="006C23F1" w:rsidRPr="00902581" w:rsidRDefault="006C23F1" w:rsidP="008853FA">
            <w:r w:rsidRPr="00902581">
              <w:t>Proposal 15: Network compensate the doppler shift on the feeder link, which is transparent to UE.</w:t>
            </w:r>
          </w:p>
        </w:tc>
      </w:tr>
      <w:tr w:rsidR="006C23F1" w:rsidRPr="00902581" w:rsidTr="008853FA">
        <w:tc>
          <w:tcPr>
            <w:tcW w:w="932" w:type="pct"/>
          </w:tcPr>
          <w:p w:rsidR="006C23F1" w:rsidRPr="00902581" w:rsidRDefault="006C23F1" w:rsidP="008853FA">
            <w:r w:rsidRPr="00902581">
              <w:t>Ericsson</w:t>
            </w:r>
          </w:p>
        </w:tc>
        <w:tc>
          <w:tcPr>
            <w:tcW w:w="4068" w:type="pct"/>
          </w:tcPr>
          <w:p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rsidTr="008853FA">
        <w:tc>
          <w:tcPr>
            <w:tcW w:w="932" w:type="pct"/>
          </w:tcPr>
          <w:p w:rsidR="006C23F1" w:rsidRPr="00902581" w:rsidRDefault="006C23F1" w:rsidP="008853FA">
            <w:pPr>
              <w:rPr>
                <w:bCs/>
              </w:rPr>
            </w:pPr>
            <w:r w:rsidRPr="00902581">
              <w:rPr>
                <w:bCs/>
              </w:rPr>
              <w:t>Qualcomm</w:t>
            </w:r>
          </w:p>
        </w:tc>
        <w:tc>
          <w:tcPr>
            <w:tcW w:w="4068" w:type="pct"/>
          </w:tcPr>
          <w:p w:rsidR="006C23F1" w:rsidRPr="00902581" w:rsidRDefault="006C23F1" w:rsidP="008853FA">
            <w:r w:rsidRPr="00902581">
              <w:t xml:space="preserve">Proposal 7: Support SRS with multiple coherent symbols with configurable gaps.  </w:t>
            </w:r>
          </w:p>
        </w:tc>
      </w:tr>
    </w:tbl>
    <w:p w:rsidR="006C23F1" w:rsidRPr="00902581" w:rsidRDefault="006C23F1" w:rsidP="006C23F1"/>
    <w:p w:rsidR="006C23F1" w:rsidRPr="00902581" w:rsidRDefault="006C23F1" w:rsidP="0075354E"/>
    <w:bookmarkStart w:id="41"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1"/>
        </w:p>
        <w:p w:rsidR="001064D2" w:rsidRPr="00902581" w:rsidRDefault="001064D2" w:rsidP="007C62B5">
          <w:pPr>
            <w:pStyle w:val="ListParagraph"/>
            <w:numPr>
              <w:ilvl w:val="0"/>
              <w:numId w:val="12"/>
            </w:numPr>
          </w:pPr>
          <w:r w:rsidRPr="00902581">
            <w:t>R1-2007501, Chairman’s notes, RAN WG1 meeting#102-e</w:t>
          </w:r>
        </w:p>
        <w:p w:rsidR="002C61BB" w:rsidRPr="00902581" w:rsidRDefault="002C61BB" w:rsidP="007C62B5">
          <w:pPr>
            <w:pStyle w:val="ListParagraph"/>
            <w:numPr>
              <w:ilvl w:val="0"/>
              <w:numId w:val="12"/>
            </w:numPr>
          </w:pPr>
          <w:r w:rsidRPr="00902581">
            <w:t>R1-2008466 Uplink Time and Frequency Synchronization for NTN</w:t>
          </w:r>
          <w:r w:rsidRPr="00902581">
            <w:tab/>
            <w:t>Apple</w:t>
          </w:r>
        </w:p>
        <w:p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rsidR="002C61BB" w:rsidRPr="00902581" w:rsidRDefault="002C61BB" w:rsidP="007C62B5">
          <w:pPr>
            <w:pStyle w:val="ListParagraph"/>
            <w:numPr>
              <w:ilvl w:val="0"/>
              <w:numId w:val="12"/>
            </w:numPr>
          </w:pPr>
          <w:r w:rsidRPr="00902581">
            <w:t>R1-2007855 UL time and frequency compensation for NTN</w:t>
          </w:r>
          <w:r w:rsidRPr="00902581">
            <w:tab/>
            <w:t>CATT</w:t>
          </w:r>
        </w:p>
        <w:p w:rsidR="002C61BB" w:rsidRPr="00902581" w:rsidRDefault="002C61BB" w:rsidP="007C62B5">
          <w:pPr>
            <w:pStyle w:val="ListParagraph"/>
            <w:numPr>
              <w:ilvl w:val="0"/>
              <w:numId w:val="12"/>
            </w:numPr>
          </w:pPr>
          <w:r w:rsidRPr="00902581">
            <w:t>R1-2009292 UL time synchronization for NTN systems</w:t>
          </w:r>
          <w:r w:rsidRPr="00902581">
            <w:tab/>
            <w:t>CEWiT</w:t>
          </w:r>
        </w:p>
        <w:p w:rsidR="002C61BB" w:rsidRPr="00902581" w:rsidRDefault="002C61BB" w:rsidP="007C62B5">
          <w:pPr>
            <w:pStyle w:val="ListParagraph"/>
            <w:numPr>
              <w:ilvl w:val="0"/>
              <w:numId w:val="12"/>
            </w:numPr>
          </w:pPr>
          <w:r w:rsidRPr="00902581">
            <w:t>R1-2008011 Enhancements on uplink timing advance for NTN</w:t>
          </w:r>
          <w:r w:rsidRPr="00902581">
            <w:tab/>
            <w:t>CMCC</w:t>
          </w:r>
        </w:p>
        <w:p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rsidR="002C61BB" w:rsidRPr="00902581" w:rsidRDefault="002C61BB" w:rsidP="007C62B5">
          <w:pPr>
            <w:pStyle w:val="ListParagraph"/>
            <w:numPr>
              <w:ilvl w:val="0"/>
              <w:numId w:val="12"/>
            </w:numPr>
          </w:pPr>
          <w:r w:rsidRPr="00902581">
            <w:t>R1-2009016 Discussion on UL timing synchronization for NTN</w:t>
          </w:r>
          <w:r w:rsidRPr="00902581">
            <w:tab/>
            <w:t>ETRI</w:t>
          </w:r>
        </w:p>
        <w:p w:rsidR="002C61BB" w:rsidRPr="00902581" w:rsidRDefault="002C61BB" w:rsidP="007C62B5">
          <w:pPr>
            <w:pStyle w:val="ListParagraph"/>
            <w:numPr>
              <w:ilvl w:val="0"/>
              <w:numId w:val="12"/>
            </w:numPr>
          </w:pPr>
          <w:r w:rsidRPr="00902581">
            <w:t>R1-2008867 Satellite Position Accuracy</w:t>
          </w:r>
          <w:r w:rsidRPr="00902581">
            <w:tab/>
            <w:t>Eutelsat S.A.</w:t>
          </w:r>
        </w:p>
        <w:p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rsidR="002C61BB" w:rsidRPr="00902581" w:rsidRDefault="002C61BB" w:rsidP="007C62B5">
          <w:pPr>
            <w:pStyle w:val="ListParagraph"/>
            <w:numPr>
              <w:ilvl w:val="0"/>
              <w:numId w:val="12"/>
            </w:numPr>
          </w:pPr>
          <w:r w:rsidRPr="00902581">
            <w:t>R1-2008923 Discussion on NTN TA indication</w:t>
          </w:r>
          <w:r w:rsidRPr="00902581">
            <w:tab/>
            <w:t>Lenovo, Motorola Mobility</w:t>
          </w:r>
        </w:p>
        <w:p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rsidR="002C61BB" w:rsidRPr="00902581" w:rsidRDefault="002C61BB" w:rsidP="007C62B5">
          <w:pPr>
            <w:pStyle w:val="ListParagraph"/>
            <w:numPr>
              <w:ilvl w:val="0"/>
              <w:numId w:val="12"/>
            </w:numPr>
          </w:pPr>
          <w:r w:rsidRPr="00902581">
            <w:t>R1-2008254 Discussion on UL time and frequency synchronization</w:t>
          </w:r>
          <w:r w:rsidRPr="00902581">
            <w:tab/>
            <w:t>OPPO</w:t>
          </w:r>
        </w:p>
        <w:p w:rsidR="002C61BB" w:rsidRPr="00902581" w:rsidRDefault="002C61BB" w:rsidP="007C62B5">
          <w:pPr>
            <w:pStyle w:val="ListParagraph"/>
            <w:numPr>
              <w:ilvl w:val="0"/>
              <w:numId w:val="12"/>
            </w:numPr>
          </w:pPr>
          <w:r w:rsidRPr="00902581">
            <w:t>R1-2009097 NTN UL time frequency</w:t>
          </w:r>
          <w:r w:rsidRPr="00902581">
            <w:tab/>
            <w:t>PANASONIC R&amp;D Center Germany</w:t>
          </w:r>
        </w:p>
        <w:p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rsidR="002C61BB" w:rsidRPr="00902581" w:rsidRDefault="002C61BB" w:rsidP="007C62B5">
          <w:pPr>
            <w:pStyle w:val="ListParagraph"/>
            <w:numPr>
              <w:ilvl w:val="0"/>
              <w:numId w:val="12"/>
            </w:numPr>
          </w:pPr>
          <w:r w:rsidRPr="00902581">
            <w:lastRenderedPageBreak/>
            <w:t>R1-2008360 Enhancement for UL time synchronization</w:t>
          </w:r>
          <w:r w:rsidRPr="00902581">
            <w:tab/>
            <w:t>Sony</w:t>
          </w:r>
        </w:p>
        <w:p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rsidR="00D872DB" w:rsidRPr="00902581" w:rsidRDefault="00D872DB" w:rsidP="00D872DB"/>
    <w:p w:rsidR="00CC29B8" w:rsidRPr="00902581" w:rsidRDefault="00CC29B8" w:rsidP="00CC29B8">
      <w:pPr>
        <w:rPr>
          <w:lang w:eastAsia="zh-TW"/>
        </w:rPr>
      </w:pPr>
    </w:p>
    <w:p w:rsidR="00CC29B8" w:rsidRPr="00902581" w:rsidRDefault="00CC29B8" w:rsidP="00CC29B8">
      <w:pPr>
        <w:rPr>
          <w:lang w:eastAsia="zh-TW"/>
        </w:rPr>
      </w:pPr>
    </w:p>
    <w:p w:rsidR="00CC29B8" w:rsidRPr="00902581" w:rsidRDefault="00CC29B8" w:rsidP="00CC29B8">
      <w:pPr>
        <w:rPr>
          <w:lang w:eastAsia="zh-TW"/>
        </w:rPr>
      </w:pPr>
    </w:p>
    <w:p w:rsidR="00EA24E0" w:rsidRPr="00902581" w:rsidRDefault="00EA24E0" w:rsidP="00DB1848"/>
    <w:sectPr w:rsidR="00EA24E0" w:rsidRPr="00902581" w:rsidSect="00B84841">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AB7" w:rsidRDefault="003C0AB7">
      <w:r>
        <w:separator/>
      </w:r>
    </w:p>
  </w:endnote>
  <w:endnote w:type="continuationSeparator" w:id="0">
    <w:p w:rsidR="003C0AB7" w:rsidRDefault="003C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CC" w:rsidRDefault="000851CC"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984084">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4084">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AB7" w:rsidRDefault="003C0AB7">
      <w:r>
        <w:separator/>
      </w:r>
    </w:p>
  </w:footnote>
  <w:footnote w:type="continuationSeparator" w:id="0">
    <w:p w:rsidR="003C0AB7" w:rsidRDefault="003C0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1CC" w:rsidRDefault="00085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9"/>
  </w:num>
  <w:num w:numId="3">
    <w:abstractNumId w:val="26"/>
  </w:num>
  <w:num w:numId="4">
    <w:abstractNumId w:val="0"/>
  </w:num>
  <w:num w:numId="5">
    <w:abstractNumId w:val="31"/>
  </w:num>
  <w:num w:numId="6">
    <w:abstractNumId w:val="32"/>
  </w:num>
  <w:num w:numId="7">
    <w:abstractNumId w:val="14"/>
  </w:num>
  <w:num w:numId="8">
    <w:abstractNumId w:val="21"/>
  </w:num>
  <w:num w:numId="9">
    <w:abstractNumId w:val="9"/>
  </w:num>
  <w:num w:numId="10">
    <w:abstractNumId w:val="27"/>
  </w:num>
  <w:num w:numId="11">
    <w:abstractNumId w:val="28"/>
  </w:num>
  <w:num w:numId="12">
    <w:abstractNumId w:val="5"/>
  </w:num>
  <w:num w:numId="13">
    <w:abstractNumId w:val="10"/>
  </w:num>
  <w:num w:numId="14">
    <w:abstractNumId w:val="11"/>
  </w:num>
  <w:num w:numId="15">
    <w:abstractNumId w:val="29"/>
  </w:num>
  <w:num w:numId="16">
    <w:abstractNumId w:val="35"/>
  </w:num>
  <w:num w:numId="17">
    <w:abstractNumId w:val="34"/>
  </w:num>
  <w:num w:numId="18">
    <w:abstractNumId w:val="30"/>
  </w:num>
  <w:num w:numId="19">
    <w:abstractNumId w:val="7"/>
  </w:num>
  <w:num w:numId="20">
    <w:abstractNumId w:val="13"/>
  </w:num>
  <w:num w:numId="21">
    <w:abstractNumId w:val="8"/>
  </w:num>
  <w:num w:numId="22">
    <w:abstractNumId w:val="36"/>
  </w:num>
  <w:num w:numId="23">
    <w:abstractNumId w:val="33"/>
  </w:num>
  <w:num w:numId="24">
    <w:abstractNumId w:val="24"/>
  </w:num>
  <w:num w:numId="25">
    <w:abstractNumId w:val="6"/>
  </w:num>
  <w:num w:numId="26">
    <w:abstractNumId w:val="22"/>
  </w:num>
  <w:num w:numId="27">
    <w:abstractNumId w:val="38"/>
  </w:num>
  <w:num w:numId="28">
    <w:abstractNumId w:val="1"/>
  </w:num>
  <w:num w:numId="29">
    <w:abstractNumId w:val="3"/>
  </w:num>
  <w:num w:numId="30">
    <w:abstractNumId w:val="15"/>
  </w:num>
  <w:num w:numId="31">
    <w:abstractNumId w:val="4"/>
  </w:num>
  <w:num w:numId="32">
    <w:abstractNumId w:val="12"/>
  </w:num>
  <w:num w:numId="33">
    <w:abstractNumId w:val="17"/>
  </w:num>
  <w:num w:numId="34">
    <w:abstractNumId w:val="18"/>
  </w:num>
  <w:num w:numId="35">
    <w:abstractNumId w:val="23"/>
  </w:num>
  <w:num w:numId="36">
    <w:abstractNumId w:val="37"/>
  </w:num>
  <w:num w:numId="37">
    <w:abstractNumId w:val="20"/>
  </w:num>
  <w:num w:numId="38">
    <w:abstractNumId w:val="39"/>
  </w:num>
  <w:num w:numId="39">
    <w:abstractNumId w:val="16"/>
  </w:num>
  <w:num w:numId="4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3BDB"/>
    <w:rsid w:val="00053C5F"/>
    <w:rsid w:val="00053E0C"/>
    <w:rsid w:val="0005406F"/>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84B"/>
    <w:rsid w:val="000C2C41"/>
    <w:rsid w:val="000C3390"/>
    <w:rsid w:val="000C3481"/>
    <w:rsid w:val="000C3558"/>
    <w:rsid w:val="000C3999"/>
    <w:rsid w:val="000C43F7"/>
    <w:rsid w:val="000C44A9"/>
    <w:rsid w:val="000C53A9"/>
    <w:rsid w:val="000C60C6"/>
    <w:rsid w:val="000C655B"/>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33C0"/>
    <w:rsid w:val="001A3437"/>
    <w:rsid w:val="001A3607"/>
    <w:rsid w:val="001A3F5B"/>
    <w:rsid w:val="001A3FC0"/>
    <w:rsid w:val="001A4EA6"/>
    <w:rsid w:val="001A53D2"/>
    <w:rsid w:val="001A5826"/>
    <w:rsid w:val="001A5B40"/>
    <w:rsid w:val="001A5CCB"/>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98C"/>
    <w:rsid w:val="002703A5"/>
    <w:rsid w:val="00271108"/>
    <w:rsid w:val="00271557"/>
    <w:rsid w:val="002732C2"/>
    <w:rsid w:val="002743DB"/>
    <w:rsid w:val="0027474B"/>
    <w:rsid w:val="00274E1A"/>
    <w:rsid w:val="002752EE"/>
    <w:rsid w:val="002756A7"/>
    <w:rsid w:val="00275E1D"/>
    <w:rsid w:val="00275E88"/>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84E"/>
    <w:rsid w:val="0033088D"/>
    <w:rsid w:val="00330AB0"/>
    <w:rsid w:val="00331B14"/>
    <w:rsid w:val="00331F8D"/>
    <w:rsid w:val="00331F9B"/>
    <w:rsid w:val="00332569"/>
    <w:rsid w:val="00335B6D"/>
    <w:rsid w:val="00335D29"/>
    <w:rsid w:val="0033625A"/>
    <w:rsid w:val="0033631D"/>
    <w:rsid w:val="003366B3"/>
    <w:rsid w:val="00336AAA"/>
    <w:rsid w:val="003375AF"/>
    <w:rsid w:val="003379C2"/>
    <w:rsid w:val="00337CC2"/>
    <w:rsid w:val="00337E39"/>
    <w:rsid w:val="00340510"/>
    <w:rsid w:val="003411C2"/>
    <w:rsid w:val="00342018"/>
    <w:rsid w:val="0034277D"/>
    <w:rsid w:val="00342903"/>
    <w:rsid w:val="00342AAB"/>
    <w:rsid w:val="00343440"/>
    <w:rsid w:val="0034346D"/>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1623"/>
    <w:rsid w:val="003E18E7"/>
    <w:rsid w:val="003E29A4"/>
    <w:rsid w:val="003E2A39"/>
    <w:rsid w:val="003E2DB0"/>
    <w:rsid w:val="003E3434"/>
    <w:rsid w:val="003E345B"/>
    <w:rsid w:val="003E39EA"/>
    <w:rsid w:val="003E3D71"/>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2867"/>
    <w:rsid w:val="00413D74"/>
    <w:rsid w:val="0041406D"/>
    <w:rsid w:val="0041407B"/>
    <w:rsid w:val="0041441E"/>
    <w:rsid w:val="004145EC"/>
    <w:rsid w:val="004151B2"/>
    <w:rsid w:val="004158C9"/>
    <w:rsid w:val="00415DFC"/>
    <w:rsid w:val="00415F70"/>
    <w:rsid w:val="004167EB"/>
    <w:rsid w:val="0041688B"/>
    <w:rsid w:val="004201C9"/>
    <w:rsid w:val="0042026E"/>
    <w:rsid w:val="00420F7B"/>
    <w:rsid w:val="00421E65"/>
    <w:rsid w:val="00421F3E"/>
    <w:rsid w:val="00422877"/>
    <w:rsid w:val="00422A70"/>
    <w:rsid w:val="00422F94"/>
    <w:rsid w:val="00423BE4"/>
    <w:rsid w:val="00423C66"/>
    <w:rsid w:val="004245E9"/>
    <w:rsid w:val="00424ED4"/>
    <w:rsid w:val="004259C3"/>
    <w:rsid w:val="00426714"/>
    <w:rsid w:val="00426FF8"/>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E98"/>
    <w:rsid w:val="004A5FF1"/>
    <w:rsid w:val="004A6A03"/>
    <w:rsid w:val="004A6FC6"/>
    <w:rsid w:val="004A72D2"/>
    <w:rsid w:val="004B0C77"/>
    <w:rsid w:val="004B17B6"/>
    <w:rsid w:val="004B1ECD"/>
    <w:rsid w:val="004B24EB"/>
    <w:rsid w:val="004B253D"/>
    <w:rsid w:val="004B26E9"/>
    <w:rsid w:val="004B31E9"/>
    <w:rsid w:val="004B32EC"/>
    <w:rsid w:val="004B34BE"/>
    <w:rsid w:val="004B3C4D"/>
    <w:rsid w:val="004B4EF0"/>
    <w:rsid w:val="004B530C"/>
    <w:rsid w:val="004B5C7C"/>
    <w:rsid w:val="004B65B3"/>
    <w:rsid w:val="004B6C95"/>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3172"/>
    <w:rsid w:val="004D35FF"/>
    <w:rsid w:val="004D3909"/>
    <w:rsid w:val="004D3BD0"/>
    <w:rsid w:val="004D43D5"/>
    <w:rsid w:val="004D578D"/>
    <w:rsid w:val="004D5B15"/>
    <w:rsid w:val="004D62F8"/>
    <w:rsid w:val="004D658B"/>
    <w:rsid w:val="004D69A7"/>
    <w:rsid w:val="004D6FAF"/>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532E"/>
    <w:rsid w:val="005167A2"/>
    <w:rsid w:val="0051796C"/>
    <w:rsid w:val="00520147"/>
    <w:rsid w:val="005203DE"/>
    <w:rsid w:val="00520516"/>
    <w:rsid w:val="00520B99"/>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AC5"/>
    <w:rsid w:val="005A023B"/>
    <w:rsid w:val="005A0F16"/>
    <w:rsid w:val="005A1013"/>
    <w:rsid w:val="005A17B1"/>
    <w:rsid w:val="005A17EC"/>
    <w:rsid w:val="005A2AE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5F5"/>
    <w:rsid w:val="005B0D51"/>
    <w:rsid w:val="005B193D"/>
    <w:rsid w:val="005B1DFB"/>
    <w:rsid w:val="005B1F15"/>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AAE"/>
    <w:rsid w:val="005F5E31"/>
    <w:rsid w:val="005F5F18"/>
    <w:rsid w:val="005F6608"/>
    <w:rsid w:val="005F6D50"/>
    <w:rsid w:val="005F6DCE"/>
    <w:rsid w:val="006002C5"/>
    <w:rsid w:val="006003DF"/>
    <w:rsid w:val="00600805"/>
    <w:rsid w:val="00600849"/>
    <w:rsid w:val="00600F38"/>
    <w:rsid w:val="00601791"/>
    <w:rsid w:val="00601BCD"/>
    <w:rsid w:val="00601CE8"/>
    <w:rsid w:val="006033BC"/>
    <w:rsid w:val="006037FF"/>
    <w:rsid w:val="0060469B"/>
    <w:rsid w:val="00604BED"/>
    <w:rsid w:val="006050DB"/>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E80"/>
    <w:rsid w:val="00624011"/>
    <w:rsid w:val="006246EF"/>
    <w:rsid w:val="006258C4"/>
    <w:rsid w:val="00625BD1"/>
    <w:rsid w:val="00625E4C"/>
    <w:rsid w:val="00626038"/>
    <w:rsid w:val="00626CA1"/>
    <w:rsid w:val="0063019F"/>
    <w:rsid w:val="00630F44"/>
    <w:rsid w:val="0063179F"/>
    <w:rsid w:val="006320EF"/>
    <w:rsid w:val="00634377"/>
    <w:rsid w:val="00634586"/>
    <w:rsid w:val="00634D09"/>
    <w:rsid w:val="00634D72"/>
    <w:rsid w:val="00635737"/>
    <w:rsid w:val="00635D0C"/>
    <w:rsid w:val="0063696E"/>
    <w:rsid w:val="00636BCC"/>
    <w:rsid w:val="0063703E"/>
    <w:rsid w:val="00637959"/>
    <w:rsid w:val="006379CF"/>
    <w:rsid w:val="00640116"/>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2002"/>
    <w:rsid w:val="00692087"/>
    <w:rsid w:val="00692E72"/>
    <w:rsid w:val="00693FFE"/>
    <w:rsid w:val="00695826"/>
    <w:rsid w:val="006959EE"/>
    <w:rsid w:val="00695AF3"/>
    <w:rsid w:val="00695D61"/>
    <w:rsid w:val="0069659A"/>
    <w:rsid w:val="00696C6C"/>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A9C"/>
    <w:rsid w:val="006C23F1"/>
    <w:rsid w:val="006C30E8"/>
    <w:rsid w:val="006C3E68"/>
    <w:rsid w:val="006C44EC"/>
    <w:rsid w:val="006C4FEB"/>
    <w:rsid w:val="006C5488"/>
    <w:rsid w:val="006C5991"/>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890"/>
    <w:rsid w:val="007F1AA1"/>
    <w:rsid w:val="007F1CE3"/>
    <w:rsid w:val="007F28B6"/>
    <w:rsid w:val="007F2C1C"/>
    <w:rsid w:val="007F32C9"/>
    <w:rsid w:val="007F3E1D"/>
    <w:rsid w:val="007F5E10"/>
    <w:rsid w:val="007F62EA"/>
    <w:rsid w:val="007F67B3"/>
    <w:rsid w:val="007F7C99"/>
    <w:rsid w:val="007F7FA0"/>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1B82"/>
    <w:rsid w:val="00881E2D"/>
    <w:rsid w:val="00883C72"/>
    <w:rsid w:val="00884A73"/>
    <w:rsid w:val="00885063"/>
    <w:rsid w:val="00885164"/>
    <w:rsid w:val="00885353"/>
    <w:rsid w:val="008853FA"/>
    <w:rsid w:val="00885952"/>
    <w:rsid w:val="00885DFA"/>
    <w:rsid w:val="0088706D"/>
    <w:rsid w:val="0088780F"/>
    <w:rsid w:val="00887BD0"/>
    <w:rsid w:val="00887E30"/>
    <w:rsid w:val="008905D3"/>
    <w:rsid w:val="00890EB9"/>
    <w:rsid w:val="00890FCC"/>
    <w:rsid w:val="00891209"/>
    <w:rsid w:val="00892231"/>
    <w:rsid w:val="0089225F"/>
    <w:rsid w:val="00892310"/>
    <w:rsid w:val="00892340"/>
    <w:rsid w:val="00892BD5"/>
    <w:rsid w:val="00893A73"/>
    <w:rsid w:val="00894A86"/>
    <w:rsid w:val="00894B51"/>
    <w:rsid w:val="00895A68"/>
    <w:rsid w:val="00895F39"/>
    <w:rsid w:val="008A0232"/>
    <w:rsid w:val="008A0810"/>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7B"/>
    <w:rsid w:val="00937794"/>
    <w:rsid w:val="00937B21"/>
    <w:rsid w:val="00937B57"/>
    <w:rsid w:val="00937FD5"/>
    <w:rsid w:val="0094004B"/>
    <w:rsid w:val="0094045C"/>
    <w:rsid w:val="009404DA"/>
    <w:rsid w:val="00940B4B"/>
    <w:rsid w:val="00940BAE"/>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F00"/>
    <w:rsid w:val="00992567"/>
    <w:rsid w:val="00992726"/>
    <w:rsid w:val="0099332C"/>
    <w:rsid w:val="009935B1"/>
    <w:rsid w:val="00993609"/>
    <w:rsid w:val="00994314"/>
    <w:rsid w:val="0099451D"/>
    <w:rsid w:val="00994F19"/>
    <w:rsid w:val="00997821"/>
    <w:rsid w:val="00997F68"/>
    <w:rsid w:val="009A019A"/>
    <w:rsid w:val="009A0205"/>
    <w:rsid w:val="009A07BB"/>
    <w:rsid w:val="009A0B31"/>
    <w:rsid w:val="009A0C6B"/>
    <w:rsid w:val="009A1620"/>
    <w:rsid w:val="009A169D"/>
    <w:rsid w:val="009A1E60"/>
    <w:rsid w:val="009A2DBD"/>
    <w:rsid w:val="009A341F"/>
    <w:rsid w:val="009A3630"/>
    <w:rsid w:val="009A4147"/>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CA7"/>
    <w:rsid w:val="00A3426A"/>
    <w:rsid w:val="00A345DD"/>
    <w:rsid w:val="00A353FA"/>
    <w:rsid w:val="00A3558A"/>
    <w:rsid w:val="00A35B9A"/>
    <w:rsid w:val="00A35C04"/>
    <w:rsid w:val="00A36CA3"/>
    <w:rsid w:val="00A374BC"/>
    <w:rsid w:val="00A4034D"/>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EEF"/>
    <w:rsid w:val="00AF4418"/>
    <w:rsid w:val="00AF4F1B"/>
    <w:rsid w:val="00AF5046"/>
    <w:rsid w:val="00AF52BB"/>
    <w:rsid w:val="00AF5378"/>
    <w:rsid w:val="00AF574E"/>
    <w:rsid w:val="00AF5B4A"/>
    <w:rsid w:val="00AF5C54"/>
    <w:rsid w:val="00AF5D4D"/>
    <w:rsid w:val="00AF60FD"/>
    <w:rsid w:val="00AF62E8"/>
    <w:rsid w:val="00AF6E62"/>
    <w:rsid w:val="00AF7262"/>
    <w:rsid w:val="00AF72A5"/>
    <w:rsid w:val="00B004A7"/>
    <w:rsid w:val="00B00D73"/>
    <w:rsid w:val="00B00D97"/>
    <w:rsid w:val="00B00D99"/>
    <w:rsid w:val="00B011D5"/>
    <w:rsid w:val="00B018D9"/>
    <w:rsid w:val="00B01D3D"/>
    <w:rsid w:val="00B01D75"/>
    <w:rsid w:val="00B02F96"/>
    <w:rsid w:val="00B0343A"/>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A6B"/>
    <w:rsid w:val="00C15C54"/>
    <w:rsid w:val="00C163CA"/>
    <w:rsid w:val="00C16577"/>
    <w:rsid w:val="00C16643"/>
    <w:rsid w:val="00C16652"/>
    <w:rsid w:val="00C167E3"/>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236"/>
    <w:rsid w:val="00C3230E"/>
    <w:rsid w:val="00C3381F"/>
    <w:rsid w:val="00C33AA0"/>
    <w:rsid w:val="00C33E6D"/>
    <w:rsid w:val="00C34256"/>
    <w:rsid w:val="00C34A25"/>
    <w:rsid w:val="00C34B17"/>
    <w:rsid w:val="00C34CE8"/>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1295"/>
    <w:rsid w:val="00D0197A"/>
    <w:rsid w:val="00D019B7"/>
    <w:rsid w:val="00D0231F"/>
    <w:rsid w:val="00D0237F"/>
    <w:rsid w:val="00D02A39"/>
    <w:rsid w:val="00D03276"/>
    <w:rsid w:val="00D03446"/>
    <w:rsid w:val="00D0354C"/>
    <w:rsid w:val="00D03CBD"/>
    <w:rsid w:val="00D04549"/>
    <w:rsid w:val="00D050C7"/>
    <w:rsid w:val="00D05D62"/>
    <w:rsid w:val="00D05D8B"/>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27A5"/>
    <w:rsid w:val="00DA2D4C"/>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968"/>
    <w:rsid w:val="00DC4AAC"/>
    <w:rsid w:val="00DC606E"/>
    <w:rsid w:val="00DC6579"/>
    <w:rsid w:val="00DC6DE3"/>
    <w:rsid w:val="00DC7159"/>
    <w:rsid w:val="00DC74A5"/>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D02C9"/>
    <w:rsid w:val="00ED038E"/>
    <w:rsid w:val="00ED066D"/>
    <w:rsid w:val="00ED13C9"/>
    <w:rsid w:val="00ED1453"/>
    <w:rsid w:val="00ED1FFA"/>
    <w:rsid w:val="00ED23DF"/>
    <w:rsid w:val="00ED2AED"/>
    <w:rsid w:val="00ED2E7F"/>
    <w:rsid w:val="00ED3565"/>
    <w:rsid w:val="00ED35B4"/>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B1"/>
    <w:rsid w:val="00F33746"/>
    <w:rsid w:val="00F3423B"/>
    <w:rsid w:val="00F34324"/>
    <w:rsid w:val="00F345DF"/>
    <w:rsid w:val="00F35B54"/>
    <w:rsid w:val="00F364C3"/>
    <w:rsid w:val="00F369D3"/>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5861"/>
    <w:rsid w:val="00FA5C95"/>
    <w:rsid w:val="00FA5E4A"/>
    <w:rsid w:val="00FA670F"/>
    <w:rsid w:val="00FA6D9A"/>
    <w:rsid w:val="00FA7156"/>
    <w:rsid w:val="00FA775E"/>
    <w:rsid w:val="00FB0169"/>
    <w:rsid w:val="00FB089A"/>
    <w:rsid w:val="00FB0BD9"/>
    <w:rsid w:val="00FB0F0B"/>
    <w:rsid w:val="00FB1BB6"/>
    <w:rsid w:val="00FB1C91"/>
    <w:rsid w:val="00FB1D4B"/>
    <w:rsid w:val="00FB2299"/>
    <w:rsid w:val="00FB2522"/>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C4C"/>
    <w:rsid w:val="00FE4330"/>
    <w:rsid w:val="00FE44C2"/>
    <w:rsid w:val="00FE44EE"/>
    <w:rsid w:val="00FE6978"/>
    <w:rsid w:val="00FE6AC8"/>
    <w:rsid w:val="00FE6C93"/>
    <w:rsid w:val="00FE7001"/>
    <w:rsid w:val="00FE709C"/>
    <w:rsid w:val="00FE76DD"/>
    <w:rsid w:val="00FE7ADC"/>
    <w:rsid w:val="00FF0ABC"/>
    <w:rsid w:val="00FF0C15"/>
    <w:rsid w:val="00FF1114"/>
    <w:rsid w:val="00FF1822"/>
    <w:rsid w:val="00FF201A"/>
    <w:rsid w:val="00FF2020"/>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4667D78-B6C3-42E8-BE91-4C1962FC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락,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oleObject" Target="embeddings/oleObject11.bin"/><Relationship Id="rId47" Type="http://schemas.openxmlformats.org/officeDocument/2006/relationships/image" Target="media/image16.wmf"/><Relationship Id="rId50"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oleObject" Target="embeddings/oleObject9.bin"/><Relationship Id="rId46" Type="http://schemas.openxmlformats.org/officeDocument/2006/relationships/oleObject" Target="embeddings/oleObject13.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yperlink" Target="https://www.3gpp.org/ftp/TSG_RAN/WG4_Radio/TSGR4_97_e/Docs/R4-2014875.zip" TargetMode="External"/><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image" Target="media/image15.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8.bin"/><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oleObject" Target="embeddings/oleObject12.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4.bin"/><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605E9F-736B-408C-A67B-8F37FD73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256</TotalTime>
  <Pages>48</Pages>
  <Words>18886</Words>
  <Characters>107656</Characters>
  <Application>Microsoft Office Word</Application>
  <DocSecurity>0</DocSecurity>
  <Lines>897</Lines>
  <Paragraphs>252</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126290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Gilles Charbit</cp:lastModifiedBy>
  <cp:revision>13</cp:revision>
  <cp:lastPrinted>2017-11-03T16:53:00Z</cp:lastPrinted>
  <dcterms:created xsi:type="dcterms:W3CDTF">2020-11-03T09:19:00Z</dcterms:created>
  <dcterms:modified xsi:type="dcterms:W3CDTF">2020-11-03T14:07:00Z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