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5B09659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DE12E1" w:rsidRPr="00A4723B">
        <w:rPr>
          <w:rFonts w:ascii="Arial" w:hAnsi="Arial" w:cs="Arial"/>
          <w:b/>
          <w:sz w:val="24"/>
          <w:szCs w:val="24"/>
        </w:rPr>
        <w:t>3</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25149E" w:rsidRPr="00A4723B">
        <w:rPr>
          <w:rFonts w:ascii="Arial" w:hAnsi="Arial" w:cs="Arial"/>
          <w:b/>
          <w:sz w:val="24"/>
          <w:szCs w:val="24"/>
        </w:rPr>
        <w:t>yyyy</w:t>
      </w:r>
    </w:p>
    <w:p w14:paraId="465E5A75" w14:textId="34BF503D"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DE12E1" w:rsidRPr="00A4723B">
        <w:rPr>
          <w:rFonts w:ascii="Arial" w:hAnsi="Arial" w:cs="Arial"/>
          <w:b/>
          <w:sz w:val="24"/>
          <w:szCs w:val="24"/>
        </w:rPr>
        <w:t>October 26th – November 13th, 2020</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07654B14"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25149E" w:rsidRPr="00A4723B">
            <w:rPr>
              <w:rFonts w:ascii="Arial" w:hAnsi="Arial" w:cs="Arial"/>
              <w:b/>
              <w:sz w:val="24"/>
              <w:szCs w:val="24"/>
            </w:rPr>
            <w:t xml:space="preserve">Summary of </w:t>
          </w:r>
          <w:r w:rsidR="00F32C5B" w:rsidRPr="00A4723B">
            <w:rPr>
              <w:rFonts w:ascii="Arial" w:hAnsi="Arial" w:cs="Arial"/>
              <w:b/>
              <w:sz w:val="24"/>
              <w:szCs w:val="24"/>
            </w:rPr>
            <w:t xml:space="preserve">link level </w:t>
          </w:r>
          <w:r w:rsidR="00710E93" w:rsidRPr="00A4723B">
            <w:rPr>
              <w:rFonts w:ascii="Arial" w:hAnsi="Arial" w:cs="Arial"/>
              <w:b/>
              <w:sz w:val="24"/>
              <w:szCs w:val="24"/>
            </w:rPr>
            <w:t>evaluation</w:t>
          </w:r>
          <w:r w:rsidR="0059254F" w:rsidRPr="00A4723B">
            <w:rPr>
              <w:rFonts w:ascii="Arial" w:hAnsi="Arial" w:cs="Arial"/>
              <w:b/>
              <w:sz w:val="24"/>
              <w:szCs w:val="24"/>
            </w:rPr>
            <w:t xml:space="preserve"> </w:t>
          </w:r>
          <w:r w:rsidR="008A2BA1" w:rsidRPr="00A4723B">
            <w:rPr>
              <w:rFonts w:ascii="Arial" w:hAnsi="Arial" w:cs="Arial"/>
              <w:b/>
              <w:sz w:val="24"/>
              <w:szCs w:val="24"/>
            </w:rPr>
            <w:t xml:space="preserve">results and </w:t>
          </w:r>
          <w:r w:rsidR="0059254F" w:rsidRPr="00A4723B">
            <w:rPr>
              <w:rFonts w:ascii="Arial" w:hAnsi="Arial" w:cs="Arial"/>
              <w:b/>
              <w:sz w:val="24"/>
              <w:szCs w:val="24"/>
            </w:rPr>
            <w:t>related issues</w:t>
          </w:r>
          <w:r w:rsidR="005239C5" w:rsidRPr="00A4723B">
            <w:rPr>
              <w:rFonts w:ascii="Arial" w:hAnsi="Arial" w:cs="Arial"/>
              <w:b/>
              <w:sz w:val="24"/>
              <w:szCs w:val="24"/>
            </w:rPr>
            <w:t xml:space="preserve"> on supporting NR from 52.6 GHz to 71 GHz</w:t>
          </w:r>
        </w:sdtContent>
      </w:sdt>
    </w:p>
    <w:p w14:paraId="4F42E201" w14:textId="719AEF1B"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59254F" w:rsidRPr="00A4723B">
        <w:rPr>
          <w:rFonts w:ascii="Arial" w:hAnsi="Arial" w:cs="Arial"/>
          <w:b/>
          <w:sz w:val="24"/>
          <w:szCs w:val="24"/>
        </w:rPr>
        <w:t>3</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4A3EC9B6" w14:textId="1FBC51FC" w:rsidR="00595EA3" w:rsidRPr="00A4723B" w:rsidRDefault="00A22312" w:rsidP="006E30AE">
      <w:pPr>
        <w:rPr>
          <w:lang w:eastAsia="x-none"/>
        </w:rPr>
      </w:pPr>
      <w:r w:rsidRPr="00A4723B">
        <w:rPr>
          <w:lang w:eastAsia="zh-CN"/>
        </w:rPr>
        <w:t xml:space="preserve">In this contribution, we summarize </w:t>
      </w:r>
      <w:r w:rsidR="008A2BA1" w:rsidRPr="00A4723B">
        <w:rPr>
          <w:lang w:eastAsia="zh-CN"/>
        </w:rPr>
        <w:t xml:space="preserve">observations and </w:t>
      </w:r>
      <w:r w:rsidR="0025149E" w:rsidRPr="00A4723B">
        <w:rPr>
          <w:lang w:eastAsia="zh-CN"/>
        </w:rPr>
        <w:t xml:space="preserve">issues </w:t>
      </w:r>
      <w:r w:rsidR="00555C0C" w:rsidRPr="00A4723B">
        <w:rPr>
          <w:lang w:eastAsia="zh-CN"/>
        </w:rPr>
        <w:t xml:space="preserve">regarding </w:t>
      </w:r>
      <w:r w:rsidR="0025149E" w:rsidRPr="00A4723B">
        <w:rPr>
          <w:lang w:eastAsia="zh-CN"/>
        </w:rPr>
        <w:t xml:space="preserve">link level </w:t>
      </w:r>
      <w:r w:rsidR="00555C0C" w:rsidRPr="00A4723B">
        <w:rPr>
          <w:lang w:eastAsia="zh-CN"/>
        </w:rPr>
        <w:t>evaluation</w:t>
      </w:r>
      <w:r w:rsidR="00DA01AF" w:rsidRPr="00A4723B">
        <w:rPr>
          <w:lang w:eastAsia="zh-CN"/>
        </w:rPr>
        <w:t xml:space="preserve"> </w:t>
      </w:r>
      <w:r w:rsidR="0025149E" w:rsidRPr="00A4723B">
        <w:rPr>
          <w:lang w:eastAsia="zh-CN"/>
        </w:rPr>
        <w:t>results</w:t>
      </w:r>
      <w:r w:rsidR="004F144F" w:rsidRPr="00A4723B">
        <w:rPr>
          <w:lang w:eastAsia="zh-CN"/>
        </w:rPr>
        <w:t xml:space="preserve"> </w:t>
      </w:r>
      <w:r w:rsidR="00710E93" w:rsidRPr="00A4723B">
        <w:rPr>
          <w:lang w:eastAsia="zh-CN"/>
        </w:rPr>
        <w:t xml:space="preserve">in </w:t>
      </w:r>
      <w:r w:rsidR="004F144F" w:rsidRPr="00A4723B">
        <w:rPr>
          <w:lang w:eastAsia="zh-CN"/>
        </w:rPr>
        <w:t>the Study Item</w:t>
      </w:r>
      <w:r w:rsidR="009D1016" w:rsidRPr="00A4723B">
        <w:rPr>
          <w:lang w:eastAsia="zh-CN"/>
        </w:rPr>
        <w:t xml:space="preserve"> (SI)</w:t>
      </w:r>
      <w:r w:rsidR="00DA01AF" w:rsidRPr="00A4723B">
        <w:rPr>
          <w:lang w:eastAsia="zh-CN"/>
        </w:rPr>
        <w:t xml:space="preserve"> of suppor</w:t>
      </w:r>
      <w:r w:rsidR="006E30AE" w:rsidRPr="00A4723B">
        <w:rPr>
          <w:lang w:eastAsia="zh-CN"/>
        </w:rPr>
        <w:t>ting NR from 52.6 GHz to 71 GHz.</w:t>
      </w:r>
      <w:r w:rsidR="0025149E" w:rsidRPr="00A4723B">
        <w:rPr>
          <w:lang w:eastAsia="zh-CN"/>
        </w:rPr>
        <w:t xml:space="preserve"> Note that the collection of all evaluation results including both link </w:t>
      </w:r>
      <w:r w:rsidR="000B637A" w:rsidRPr="00A4723B">
        <w:rPr>
          <w:lang w:eastAsia="zh-CN"/>
        </w:rPr>
        <w:t>and system level submitted to [102-e-Post-NR-52-71GHz-01] is captured in R1-200</w:t>
      </w:r>
      <w:r w:rsidR="008A2BA1" w:rsidRPr="00A4723B">
        <w:rPr>
          <w:lang w:eastAsia="zh-CN"/>
        </w:rPr>
        <w:t>7485</w:t>
      </w:r>
      <w:r w:rsidR="000B637A" w:rsidRPr="00A4723B">
        <w:rPr>
          <w:lang w:eastAsia="zh-CN"/>
        </w:rPr>
        <w:t>.</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(b) UMi – Street Canyon NLOS: CDL-B (50 ns DS), and UMi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lastRenderedPageBreak/>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(1,1,8,16,2) BS with (0.5 dv, 0.5 dH)</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(1,1,4,4,2) UE with (0.5 dv, 0.5 dH)</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(1,1,4,8,2) BS with (0.5 dv, 0.5 dH)</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(1,1,2,2,2) UE with (0.5 dv, 0.5 dH)</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km/hr</w:t>
            </w:r>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to provide modelling (in lieu of pre-loaded Tx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 at Tx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lastRenderedPageBreak/>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Assume N</w:t>
            </w:r>
            <w:r w:rsidRPr="00A4723B">
              <w:rPr>
                <w:rFonts w:ascii="Times New Roman" w:hAnsi="Times New Roman"/>
                <w:sz w:val="20"/>
                <w:vertAlign w:val="subscript"/>
              </w:rPr>
              <w:t>oh</w:t>
            </w:r>
            <w:r w:rsidRPr="00A4723B">
              <w:rPr>
                <w:rFonts w:ascii="Times New Roman" w:hAnsi="Times New Roman"/>
                <w:sz w:val="20"/>
                <w:vertAlign w:val="superscript"/>
              </w:rPr>
              <w:t>PRB</w:t>
            </w:r>
            <w:r w:rsidRPr="00A4723B">
              <w:rPr>
                <w:rFonts w:ascii="Times New Roman" w:hAnsi="Times New Roman"/>
                <w:sz w:val="20"/>
              </w:rPr>
              <w:t xml:space="preserve"> = 0 for MCS calcuations.</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lastRenderedPageBreak/>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520667">
      <w:pPr>
        <w:pStyle w:val="Heading3"/>
        <w:numPr>
          <w:ilvl w:val="2"/>
          <w:numId w:val="27"/>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C80B5B">
      <w:pPr>
        <w:pStyle w:val="Heading4"/>
        <w:numPr>
          <w:ilvl w:val="3"/>
          <w:numId w:val="27"/>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t>[[1], Futurewei]</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lastRenderedPageBreak/>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fldSimple w:instr=" SEQ Observation \* ARABIC ">
        <w:r w:rsidRPr="00A4723B">
          <w:rPr>
            <w:noProof/>
          </w:rPr>
          <w:t>1</w:t>
        </w:r>
      </w:fldSimple>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fldSimple w:instr=" SEQ Observation \* ARABIC ">
        <w:r w:rsidRPr="00A4723B">
          <w:rPr>
            <w:noProof/>
          </w:rPr>
          <w:t>3</w:t>
        </w:r>
      </w:fldSimple>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lastRenderedPageBreak/>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[[7], InterDigital]</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spacings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1D4283">
      <w:pPr>
        <w:pStyle w:val="ListParagraph"/>
        <w:numPr>
          <w:ilvl w:val="0"/>
          <w:numId w:val="32"/>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1D4283">
      <w:pPr>
        <w:pStyle w:val="ListParagraph"/>
        <w:numPr>
          <w:ilvl w:val="0"/>
          <w:numId w:val="32"/>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1D4283">
      <w:pPr>
        <w:pStyle w:val="ListParagraph"/>
        <w:numPr>
          <w:ilvl w:val="0"/>
          <w:numId w:val="32"/>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lastRenderedPageBreak/>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E9695A">
      <w:pPr>
        <w:numPr>
          <w:ilvl w:val="0"/>
          <w:numId w:val="38"/>
        </w:numPr>
        <w:spacing w:after="0"/>
        <w:jc w:val="both"/>
        <w:rPr>
          <w:lang w:eastAsia="zh-CN"/>
        </w:rPr>
      </w:pPr>
      <w:r w:rsidRPr="005D169A">
        <w:rPr>
          <w:lang w:eastAsia="zh-CN"/>
        </w:rPr>
        <w:t xml:space="preserve">PN model set 1 </w:t>
      </w:r>
    </w:p>
    <w:p w14:paraId="439BE6C9" w14:textId="77777777" w:rsidR="00E9695A" w:rsidRPr="005D169A" w:rsidRDefault="00E9695A" w:rsidP="00E9695A">
      <w:pPr>
        <w:numPr>
          <w:ilvl w:val="1"/>
          <w:numId w:val="38"/>
        </w:numPr>
        <w:spacing w:after="0"/>
        <w:jc w:val="both"/>
        <w:rPr>
          <w:lang w:eastAsia="zh-CN"/>
        </w:rPr>
      </w:pPr>
      <w:r w:rsidRPr="005D169A">
        <w:rPr>
          <w:lang w:eastAsia="zh-CN"/>
        </w:rPr>
        <w:t>BS: Ex2 BS</w:t>
      </w:r>
    </w:p>
    <w:p w14:paraId="4EF18A28" w14:textId="77777777" w:rsidR="00E9695A" w:rsidRPr="005D169A" w:rsidRDefault="00E9695A" w:rsidP="00E9695A">
      <w:pPr>
        <w:numPr>
          <w:ilvl w:val="1"/>
          <w:numId w:val="38"/>
        </w:numPr>
        <w:spacing w:after="0"/>
        <w:jc w:val="both"/>
        <w:rPr>
          <w:lang w:eastAsia="zh-CN"/>
        </w:rPr>
      </w:pPr>
      <w:r w:rsidRPr="005D169A">
        <w:rPr>
          <w:lang w:eastAsia="zh-CN"/>
        </w:rPr>
        <w:t>UE: Ex2 UE</w:t>
      </w:r>
    </w:p>
    <w:p w14:paraId="234DF1E8" w14:textId="77777777" w:rsidR="00E9695A" w:rsidRPr="005D169A" w:rsidRDefault="00E9695A" w:rsidP="00E9695A">
      <w:pPr>
        <w:numPr>
          <w:ilvl w:val="0"/>
          <w:numId w:val="38"/>
        </w:numPr>
        <w:spacing w:after="0"/>
        <w:jc w:val="both"/>
        <w:rPr>
          <w:lang w:eastAsia="zh-CN"/>
        </w:rPr>
      </w:pPr>
      <w:r w:rsidRPr="005D169A">
        <w:rPr>
          <w:lang w:eastAsia="zh-CN"/>
        </w:rPr>
        <w:t>PN model set 2</w:t>
      </w:r>
    </w:p>
    <w:p w14:paraId="00460ECD" w14:textId="77777777" w:rsidR="00E9695A" w:rsidRPr="005D169A" w:rsidRDefault="00E9695A" w:rsidP="00E9695A">
      <w:pPr>
        <w:numPr>
          <w:ilvl w:val="1"/>
          <w:numId w:val="38"/>
        </w:numPr>
        <w:spacing w:after="0"/>
        <w:jc w:val="both"/>
        <w:rPr>
          <w:lang w:eastAsia="zh-CN"/>
        </w:rPr>
      </w:pPr>
      <w:r w:rsidRPr="005D169A">
        <w:rPr>
          <w:lang w:eastAsia="zh-CN"/>
        </w:rPr>
        <w:t>BS: Ex2 BS</w:t>
      </w:r>
    </w:p>
    <w:p w14:paraId="1AB286D2" w14:textId="77777777" w:rsidR="00E9695A" w:rsidRPr="005D169A" w:rsidRDefault="00E9695A" w:rsidP="00E9695A">
      <w:pPr>
        <w:numPr>
          <w:ilvl w:val="1"/>
          <w:numId w:val="38"/>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E9695A">
      <w:pPr>
        <w:numPr>
          <w:ilvl w:val="0"/>
          <w:numId w:val="38"/>
        </w:numPr>
        <w:spacing w:after="0"/>
        <w:jc w:val="both"/>
        <w:rPr>
          <w:lang w:eastAsia="zh-CN"/>
        </w:rPr>
      </w:pPr>
      <w:r w:rsidRPr="005D169A">
        <w:rPr>
          <w:lang w:eastAsia="zh-CN"/>
        </w:rPr>
        <w:t>PN model set 3</w:t>
      </w:r>
    </w:p>
    <w:p w14:paraId="491AECF2" w14:textId="77777777" w:rsidR="00E9695A" w:rsidRPr="005D169A" w:rsidRDefault="00E9695A" w:rsidP="00E9695A">
      <w:pPr>
        <w:numPr>
          <w:ilvl w:val="1"/>
          <w:numId w:val="38"/>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E9695A">
      <w:pPr>
        <w:numPr>
          <w:ilvl w:val="1"/>
          <w:numId w:val="38"/>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C3AA01D" w14:textId="5A45F387"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301D54EC" w14:textId="77777777" w:rsidR="00E9695A" w:rsidRPr="00E9695A" w:rsidRDefault="00E9695A" w:rsidP="00E9695A">
      <w:pPr>
        <w:pStyle w:val="ListParagraph"/>
        <w:numPr>
          <w:ilvl w:val="0"/>
          <w:numId w:val="49"/>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using  PN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186216">
      <w:pPr>
        <w:pStyle w:val="ListParagraph"/>
        <w:numPr>
          <w:ilvl w:val="0"/>
          <w:numId w:val="40"/>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186216">
      <w:pPr>
        <w:pStyle w:val="ListParagraph"/>
        <w:numPr>
          <w:ilvl w:val="0"/>
          <w:numId w:val="40"/>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186216">
      <w:pPr>
        <w:pStyle w:val="ListParagraph"/>
        <w:numPr>
          <w:ilvl w:val="0"/>
          <w:numId w:val="40"/>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A72FD3">
      <w:pPr>
        <w:pStyle w:val="Caption"/>
        <w:numPr>
          <w:ilvl w:val="0"/>
          <w:numId w:val="41"/>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lastRenderedPageBreak/>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DD4686">
      <w:pPr>
        <w:pStyle w:val="Heading4"/>
        <w:numPr>
          <w:ilvl w:val="3"/>
          <w:numId w:val="27"/>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91D5B1F"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in the evaluated carrier bandwidth</w:t>
      </w:r>
      <w:r w:rsidR="00696A04">
        <w:rPr>
          <w:rFonts w:ascii="Times New Roman" w:hAnsi="Times New Roman"/>
          <w:szCs w:val="20"/>
          <w:lang w:eastAsia="zh-CN"/>
        </w:rPr>
        <w:t xml:space="preserve"> with </w:t>
      </w:r>
      <w:r w:rsidR="003958B0">
        <w:rPr>
          <w:rFonts w:ascii="Times New Roman" w:hAnsi="Times New Roman"/>
          <w:szCs w:val="20"/>
          <w:lang w:eastAsia="zh-CN"/>
        </w:rPr>
        <w:t>baseline</w:t>
      </w:r>
      <w:r w:rsidR="004251A5">
        <w:rPr>
          <w:rFonts w:ascii="Times New Roman" w:hAnsi="Times New Roman"/>
          <w:szCs w:val="20"/>
          <w:lang w:eastAsia="zh-CN"/>
        </w:rPr>
        <w:t xml:space="preserve"> </w:t>
      </w:r>
      <w:r w:rsidR="006F2DE1">
        <w:rPr>
          <w:rFonts w:ascii="Times New Roman" w:hAnsi="Times New Roman"/>
          <w:szCs w:val="20"/>
          <w:lang w:eastAsia="zh-CN"/>
        </w:rPr>
        <w:t xml:space="preserve">PN model and </w:t>
      </w:r>
      <w:r w:rsidR="00696A04">
        <w:rPr>
          <w:rFonts w:ascii="Times New Roman" w:hAnsi="Times New Roman"/>
          <w:szCs w:val="20"/>
          <w:lang w:eastAsia="zh-CN"/>
        </w:rPr>
        <w:t xml:space="preserve">delay spread </w:t>
      </w:r>
      <w:r w:rsidR="003958B0">
        <w:rPr>
          <w:rFonts w:ascii="Times New Roman" w:hAnsi="Times New Roman"/>
          <w:szCs w:val="20"/>
          <w:lang w:eastAsia="zh-CN"/>
        </w:rPr>
        <w:t xml:space="preserve">values </w:t>
      </w:r>
      <w:r w:rsidR="00696A04">
        <w:rPr>
          <w:rFonts w:ascii="Times New Roman" w:hAnsi="Times New Roman"/>
          <w:szCs w:val="20"/>
          <w:lang w:eastAsia="zh-CN"/>
        </w:rPr>
        <w:t>(</w:t>
      </w:r>
      <w:r w:rsidR="00F22B07">
        <w:rPr>
          <w:rFonts w:ascii="Times New Roman" w:hAnsi="Times New Roman"/>
          <w:szCs w:val="20"/>
          <w:lang w:eastAsia="zh-CN"/>
        </w:rPr>
        <w:t>i</w:t>
      </w:r>
      <w:r w:rsidR="00696A04">
        <w:rPr>
          <w:rFonts w:ascii="Times New Roman" w:hAnsi="Times New Roman"/>
          <w:szCs w:val="20"/>
          <w:lang w:eastAsia="zh-CN"/>
        </w:rPr>
        <w:t>.</w:t>
      </w:r>
      <w:r w:rsidR="00F22B07">
        <w:rPr>
          <w:rFonts w:ascii="Times New Roman" w:hAnsi="Times New Roman"/>
          <w:szCs w:val="20"/>
          <w:lang w:eastAsia="zh-CN"/>
        </w:rPr>
        <w:t>e</w:t>
      </w:r>
      <w:r w:rsidR="00696A04">
        <w:rPr>
          <w:rFonts w:ascii="Times New Roman" w:hAnsi="Times New Roman"/>
          <w:szCs w:val="20"/>
          <w:lang w:eastAsia="zh-CN"/>
        </w:rPr>
        <w:t xml:space="preserve">. &lt; </w:t>
      </w:r>
      <w:r w:rsidR="00F22B07">
        <w:rPr>
          <w:rFonts w:ascii="Times New Roman" w:hAnsi="Times New Roman"/>
          <w:szCs w:val="20"/>
          <w:lang w:eastAsia="zh-CN"/>
        </w:rPr>
        <w:t>4</w:t>
      </w:r>
      <w:r w:rsidR="00696A04">
        <w:rPr>
          <w:rFonts w:ascii="Times New Roman" w:hAnsi="Times New Roman"/>
          <w:szCs w:val="20"/>
          <w:lang w:eastAsia="zh-CN"/>
        </w:rPr>
        <w:t>0 ns in TDL-A)</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405FFC">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716098">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833459">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102E4DD" w14:textId="1E5359E2" w:rsidR="000858E1" w:rsidRDefault="00747992" w:rsidP="00747992">
      <w:pPr>
        <w:pStyle w:val="BodyText"/>
        <w:numPr>
          <w:ilvl w:val="1"/>
          <w:numId w:val="14"/>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MediaTek], [1, Futurewei])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MediaTek])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Futurewei])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73437E">
      <w:pPr>
        <w:pStyle w:val="ListParagraph"/>
        <w:numPr>
          <w:ilvl w:val="1"/>
          <w:numId w:val="14"/>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t MCS 26, 120kHz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73437E">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73437E">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114091">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InterDigital]) </w:t>
      </w:r>
      <w:r w:rsidR="00114091">
        <w:t>compared</w:t>
      </w:r>
      <w:r w:rsidR="00114091" w:rsidRPr="00114091">
        <w:t xml:space="preserve"> </w:t>
      </w:r>
      <w:r w:rsidR="00114091">
        <w:t>performance of 480 and 960 KHz SCS</w:t>
      </w:r>
    </w:p>
    <w:p w14:paraId="531509FD" w14:textId="77777777" w:rsidR="00D15F91" w:rsidRDefault="00240441" w:rsidP="00D15F91">
      <w:pPr>
        <w:pStyle w:val="BodyText"/>
        <w:numPr>
          <w:ilvl w:val="1"/>
          <w:numId w:val="14"/>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D15F91">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InterDigital])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D15F91">
      <w:pPr>
        <w:pStyle w:val="BodyText"/>
        <w:numPr>
          <w:ilvl w:val="1"/>
          <w:numId w:val="14"/>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D571CE">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66CCF" w:rsidRPr="00E12815" w14:paraId="61168EC1" w14:textId="77777777" w:rsidTr="00697668">
        <w:trPr>
          <w:trHeight w:val="224"/>
        </w:trPr>
        <w:tc>
          <w:tcPr>
            <w:tcW w:w="1871"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697668">
        <w:trPr>
          <w:trHeight w:val="24"/>
        </w:trPr>
        <w:tc>
          <w:tcPr>
            <w:tcW w:w="1871" w:type="dxa"/>
          </w:tcPr>
          <w:p w14:paraId="396F75BB" w14:textId="13A4E1E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5A9AB3" w14:textId="77777777" w:rsidR="00436AD6" w:rsidRDefault="00436AD6" w:rsidP="00436AD6">
            <w:pPr>
              <w:pStyle w:val="BodyText"/>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436AD6">
            <w:pPr>
              <w:pStyle w:val="BodyText"/>
              <w:numPr>
                <w:ilvl w:val="0"/>
                <w:numId w:val="50"/>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436AD6">
            <w:pPr>
              <w:pStyle w:val="BodyText"/>
              <w:numPr>
                <w:ilvl w:val="0"/>
                <w:numId w:val="50"/>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BodyText"/>
              <w:spacing w:before="0" w:after="0" w:line="240" w:lineRule="auto"/>
              <w:rPr>
                <w:rFonts w:ascii="Times New Roman" w:hAnsi="Times New Roman"/>
                <w:szCs w:val="20"/>
                <w:lang w:eastAsia="zh-CN"/>
              </w:rPr>
            </w:pPr>
          </w:p>
          <w:p w14:paraId="334FA5A7" w14:textId="77777777" w:rsidR="00436AD6" w:rsidRDefault="00436AD6" w:rsidP="00436AD6">
            <w:pPr>
              <w:pStyle w:val="BodyText"/>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BodyText"/>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436AD6" w:rsidRPr="00E12815" w14:paraId="045DE52C" w14:textId="77777777" w:rsidTr="00697668">
        <w:trPr>
          <w:trHeight w:val="339"/>
        </w:trPr>
        <w:tc>
          <w:tcPr>
            <w:tcW w:w="1871" w:type="dxa"/>
          </w:tcPr>
          <w:p w14:paraId="05EDB665" w14:textId="77777777" w:rsidR="00436AD6" w:rsidRPr="00E12815" w:rsidRDefault="00436AD6" w:rsidP="00436AD6">
            <w:pPr>
              <w:pStyle w:val="BodyText"/>
              <w:spacing w:after="0" w:line="240" w:lineRule="auto"/>
              <w:rPr>
                <w:rFonts w:ascii="Times New Roman" w:hAnsi="Times New Roman"/>
                <w:szCs w:val="20"/>
                <w:lang w:eastAsia="zh-CN"/>
              </w:rPr>
            </w:pPr>
          </w:p>
        </w:tc>
        <w:tc>
          <w:tcPr>
            <w:tcW w:w="8021" w:type="dxa"/>
          </w:tcPr>
          <w:p w14:paraId="0B7AE2DD" w14:textId="77777777" w:rsidR="00436AD6" w:rsidRPr="00E12815" w:rsidRDefault="00436AD6" w:rsidP="00436AD6">
            <w:pPr>
              <w:pStyle w:val="BodyText"/>
              <w:spacing w:after="0" w:line="240" w:lineRule="auto"/>
              <w:rPr>
                <w:rFonts w:ascii="Times New Roman" w:hAnsi="Times New Roman"/>
                <w:szCs w:val="20"/>
                <w:lang w:eastAsia="zh-CN"/>
              </w:rPr>
            </w:pPr>
          </w:p>
        </w:tc>
      </w:tr>
      <w:tr w:rsidR="00436AD6" w:rsidRPr="00E12815" w14:paraId="1FB09C91" w14:textId="77777777" w:rsidTr="00697668">
        <w:trPr>
          <w:trHeight w:val="339"/>
        </w:trPr>
        <w:tc>
          <w:tcPr>
            <w:tcW w:w="1871" w:type="dxa"/>
          </w:tcPr>
          <w:p w14:paraId="212D74E5" w14:textId="77777777" w:rsidR="00436AD6" w:rsidRPr="00E12815" w:rsidRDefault="00436AD6" w:rsidP="00436AD6">
            <w:pPr>
              <w:pStyle w:val="BodyText"/>
              <w:spacing w:after="0" w:line="240" w:lineRule="auto"/>
              <w:rPr>
                <w:rFonts w:ascii="Times New Roman" w:hAnsi="Times New Roman"/>
                <w:szCs w:val="20"/>
                <w:lang w:eastAsia="zh-CN"/>
              </w:rPr>
            </w:pPr>
          </w:p>
        </w:tc>
        <w:tc>
          <w:tcPr>
            <w:tcW w:w="8021" w:type="dxa"/>
          </w:tcPr>
          <w:p w14:paraId="67EA3999" w14:textId="77777777" w:rsidR="00436AD6" w:rsidRPr="00E12815" w:rsidRDefault="00436AD6" w:rsidP="00436AD6">
            <w:pPr>
              <w:pStyle w:val="BodyText"/>
              <w:spacing w:after="0" w:line="240" w:lineRule="auto"/>
              <w:rPr>
                <w:rFonts w:ascii="Times New Roman" w:hAnsi="Times New Roman"/>
                <w:szCs w:val="20"/>
                <w:lang w:eastAsia="zh-CN"/>
              </w:rPr>
            </w:pPr>
          </w:p>
        </w:tc>
      </w:tr>
    </w:tbl>
    <w:p w14:paraId="3A0C6A21" w14:textId="77777777" w:rsidR="00B90BBF"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BA4135">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BA4135">
            <w:pPr>
              <w:pStyle w:val="BodyText"/>
              <w:numPr>
                <w:ilvl w:val="0"/>
                <w:numId w:val="49"/>
              </w:numPr>
              <w:rPr>
                <w:rFonts w:ascii="Times New Roman" w:hAnsi="Times New Roman"/>
                <w:szCs w:val="20"/>
              </w:rPr>
            </w:pPr>
            <w:r w:rsidRPr="00E9695A">
              <w:rPr>
                <w:rFonts w:ascii="Times New Roman" w:hAnsi="Times New Roman"/>
                <w:szCs w:val="20"/>
              </w:rPr>
              <w:lastRenderedPageBreak/>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F5967AE" w14:textId="77777777" w:rsidR="000B15F7" w:rsidRPr="00E9695A" w:rsidRDefault="000B15F7" w:rsidP="00BA4135">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03EB6458" w14:textId="77777777" w:rsidR="000B15F7" w:rsidRPr="00E9695A" w:rsidRDefault="000B15F7" w:rsidP="00BA4135">
            <w:pPr>
              <w:pStyle w:val="ListParagraph"/>
              <w:numPr>
                <w:ilvl w:val="0"/>
                <w:numId w:val="49"/>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3E92B75E"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baseline PN model. T</w:t>
      </w:r>
      <w:r w:rsidRPr="00536FDD">
        <w:rPr>
          <w:rFonts w:ascii="Times New Roman" w:hAnsi="Times New Roman"/>
          <w:szCs w:val="20"/>
          <w:lang w:eastAsia="zh-CN"/>
        </w:rPr>
        <w:t xml:space="preserve">he following are observed when phase noise compensation is used. </w:t>
      </w:r>
    </w:p>
    <w:p w14:paraId="3811600E" w14:textId="566536A7" w:rsidR="000B15F7" w:rsidRPr="00536FDD" w:rsidRDefault="005D5B00" w:rsidP="000B15F7">
      <w:pPr>
        <w:pStyle w:val="BodyText"/>
        <w:numPr>
          <w:ilvl w:val="0"/>
          <w:numId w:val="14"/>
        </w:numPr>
        <w:spacing w:after="0" w:line="259" w:lineRule="auto"/>
        <w:rPr>
          <w:rFonts w:ascii="Times New Roman" w:hAnsi="Times New Roman"/>
          <w:szCs w:val="20"/>
          <w:lang w:eastAsia="zh-CN"/>
        </w:rPr>
      </w:pPr>
      <w:r w:rsidRPr="00536FDD">
        <w:rPr>
          <w:rFonts w:ascii="Times New Roman" w:hAnsi="Times New Roman"/>
          <w:szCs w:val="20"/>
          <w:lang w:eastAsia="zh-CN"/>
        </w:rPr>
        <w:t xml:space="preserve">For baseline PN model,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5D5B00">
      <w:pPr>
        <w:pStyle w:val="ListParagraph"/>
        <w:numPr>
          <w:ilvl w:val="0"/>
          <w:numId w:val="14"/>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50936101" w:rsidR="000B15F7" w:rsidRPr="00536FDD" w:rsidRDefault="00536FDD" w:rsidP="000B15F7">
      <w:pPr>
        <w:pStyle w:val="BodyText"/>
        <w:numPr>
          <w:ilvl w:val="0"/>
          <w:numId w:val="14"/>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Pr="00E9695A">
        <w:rPr>
          <w:rFonts w:ascii="Times New Roman" w:eastAsia="Times New Roman" w:hAnsi="Times New Roman"/>
          <w:szCs w:val="20"/>
          <w:lang w:eastAsia="zh-CN"/>
        </w:rPr>
        <w:t xml:space="preserve"> for all </w:t>
      </w:r>
      <w:r>
        <w:rPr>
          <w:rFonts w:ascii="Times New Roman" w:eastAsia="Times New Roman" w:hAnsi="Times New Roman"/>
          <w:szCs w:val="20"/>
          <w:lang w:eastAsia="zh-CN"/>
        </w:rPr>
        <w:t xml:space="preserve">evaluated </w:t>
      </w:r>
      <w:r w:rsidRPr="00E9695A">
        <w:rPr>
          <w:rFonts w:ascii="Times New Roman" w:eastAsia="Times New Roman" w:hAnsi="Times New Roman"/>
          <w:szCs w:val="20"/>
          <w:lang w:eastAsia="zh-CN"/>
        </w:rPr>
        <w:t>phase noise model</w:t>
      </w:r>
      <w:r>
        <w:rPr>
          <w:rFonts w:ascii="Times New Roman" w:eastAsia="Times New Roman" w:hAnsi="Times New Roman"/>
          <w:szCs w:val="20"/>
          <w:lang w:eastAsia="zh-CN"/>
        </w:rPr>
        <w:t>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77777777" w:rsidR="00436AD6" w:rsidRPr="00E12815" w:rsidRDefault="00436AD6" w:rsidP="00436AD6">
            <w:pPr>
              <w:pStyle w:val="BodyText"/>
              <w:spacing w:after="0" w:line="240" w:lineRule="auto"/>
              <w:rPr>
                <w:rFonts w:ascii="Times New Roman" w:hAnsi="Times New Roman"/>
                <w:szCs w:val="20"/>
                <w:lang w:eastAsia="zh-CN"/>
              </w:rPr>
            </w:pPr>
          </w:p>
        </w:tc>
        <w:tc>
          <w:tcPr>
            <w:tcW w:w="8021" w:type="dxa"/>
          </w:tcPr>
          <w:p w14:paraId="70B6B04B" w14:textId="77777777" w:rsidR="00436AD6" w:rsidRPr="00E12815" w:rsidRDefault="00436AD6" w:rsidP="00436AD6">
            <w:pPr>
              <w:pStyle w:val="BodyText"/>
              <w:spacing w:after="0" w:line="240" w:lineRule="auto"/>
              <w:rPr>
                <w:rFonts w:ascii="Times New Roman" w:hAnsi="Times New Roman"/>
                <w:szCs w:val="20"/>
                <w:lang w:eastAsia="zh-CN"/>
              </w:rPr>
            </w:pPr>
          </w:p>
        </w:tc>
      </w:tr>
      <w:tr w:rsidR="00436AD6" w:rsidRPr="00E12815" w14:paraId="00CD4008" w14:textId="77777777" w:rsidTr="00BA4135">
        <w:trPr>
          <w:trHeight w:val="339"/>
        </w:trPr>
        <w:tc>
          <w:tcPr>
            <w:tcW w:w="1871" w:type="dxa"/>
          </w:tcPr>
          <w:p w14:paraId="381BABFA" w14:textId="77777777" w:rsidR="00436AD6" w:rsidRPr="00E12815" w:rsidRDefault="00436AD6" w:rsidP="00436AD6">
            <w:pPr>
              <w:pStyle w:val="BodyText"/>
              <w:spacing w:after="0" w:line="240" w:lineRule="auto"/>
              <w:rPr>
                <w:rFonts w:ascii="Times New Roman" w:hAnsi="Times New Roman"/>
                <w:szCs w:val="20"/>
                <w:lang w:eastAsia="zh-CN"/>
              </w:rPr>
            </w:pPr>
          </w:p>
        </w:tc>
        <w:tc>
          <w:tcPr>
            <w:tcW w:w="8021" w:type="dxa"/>
          </w:tcPr>
          <w:p w14:paraId="18A15882" w14:textId="77777777" w:rsidR="00436AD6" w:rsidRPr="00E12815" w:rsidRDefault="00436AD6" w:rsidP="00436AD6">
            <w:pPr>
              <w:pStyle w:val="BodyText"/>
              <w:spacing w:after="0" w:line="240" w:lineRule="auto"/>
              <w:rPr>
                <w:rFonts w:ascii="Times New Roman" w:hAnsi="Times New Roman"/>
                <w:szCs w:val="20"/>
                <w:lang w:eastAsia="zh-CN"/>
              </w:rPr>
            </w:pP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520667">
      <w:pPr>
        <w:pStyle w:val="Heading3"/>
        <w:numPr>
          <w:ilvl w:val="2"/>
          <w:numId w:val="27"/>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6D201C">
      <w:pPr>
        <w:pStyle w:val="Heading4"/>
        <w:numPr>
          <w:ilvl w:val="3"/>
          <w:numId w:val="27"/>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lastRenderedPageBreak/>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[[7], InterDigital]</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ote that the delay spread calculation takes Tx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RMS delay spread significantly depends on Tx and Rx beamwidth.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RMS delay spread in LoS links is 1 – 2 orders of magnitude smaller than in NLoS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(InF-DH)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2F2BCF">
      <w:pPr>
        <w:pStyle w:val="ListParagraph"/>
        <w:numPr>
          <w:ilvl w:val="0"/>
          <w:numId w:val="48"/>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2F2BCF">
      <w:pPr>
        <w:pStyle w:val="ListParagraph"/>
        <w:numPr>
          <w:ilvl w:val="1"/>
          <w:numId w:val="48"/>
        </w:numPr>
        <w:rPr>
          <w:rFonts w:eastAsia="SimSun"/>
          <w:i/>
          <w:iCs/>
          <w:sz w:val="20"/>
          <w:szCs w:val="20"/>
          <w:lang w:eastAsia="zh-CN"/>
        </w:rPr>
      </w:pPr>
      <w:r w:rsidRPr="002F2BCF">
        <w:rPr>
          <w:rFonts w:eastAsia="SimSun"/>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4C8DF810"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the scope of another discussion on SLS </w:t>
      </w:r>
      <w:r w:rsidR="00FC116F">
        <w:rPr>
          <w:lang w:val="en-GB" w:eastAsia="zh-CN"/>
        </w:rPr>
        <w:t>related</w:t>
      </w:r>
      <w:r w:rsidR="0065549E">
        <w:rPr>
          <w:lang w:val="en-GB" w:eastAsia="zh-CN"/>
        </w:rPr>
        <w:t xml:space="preserve"> issues</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5725BEC4"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6379F5B0" w14:textId="77777777" w:rsidTr="00697668">
        <w:trPr>
          <w:trHeight w:val="339"/>
        </w:trPr>
        <w:tc>
          <w:tcPr>
            <w:tcW w:w="1871" w:type="dxa"/>
          </w:tcPr>
          <w:p w14:paraId="4942007D"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198E6F"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520667">
      <w:pPr>
        <w:pStyle w:val="Heading4"/>
        <w:numPr>
          <w:ilvl w:val="3"/>
          <w:numId w:val="27"/>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[[1], Futurewei]</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lastRenderedPageBreak/>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8" w:name="_Ref53684967"/>
      <w:r w:rsidRPr="00A4723B">
        <w:t xml:space="preserve">Observation </w:t>
      </w:r>
      <w:fldSimple w:instr=" SEQ Observation \* ARABIC ">
        <w:r w:rsidRPr="00A4723B">
          <w:rPr>
            <w:noProof/>
          </w:rPr>
          <w:t>6</w:t>
        </w:r>
      </w:fldSimple>
      <w:r w:rsidRPr="00A4723B">
        <w:t>: (120K, NCP) and (240K, NCP) have better coverage than other candidate numerologies.</w:t>
      </w:r>
      <w:bookmarkEnd w:id="8"/>
    </w:p>
    <w:p w14:paraId="40F516DF" w14:textId="77777777" w:rsidR="0073731E" w:rsidRPr="00A4723B" w:rsidRDefault="0073731E" w:rsidP="0073731E">
      <w:pPr>
        <w:spacing w:before="120" w:after="120"/>
        <w:jc w:val="both"/>
      </w:pPr>
      <w:bookmarkStart w:id="9" w:name="_Ref53684974"/>
      <w:r w:rsidRPr="00A4723B">
        <w:t xml:space="preserve">Observation </w:t>
      </w:r>
      <w:fldSimple w:instr=" SEQ Observation \* ARABIC ">
        <w:r w:rsidRPr="00A4723B">
          <w:rPr>
            <w:noProof/>
          </w:rPr>
          <w:t>7</w:t>
        </w:r>
      </w:fldSimple>
      <w:r w:rsidRPr="00A4723B">
        <w:t>: ECP doesn’t offer better coverage than NCP for both 480K and 960K SCS in TDL-A channel with delay spread setting as 5, 10, 20 and 40 ns.</w:t>
      </w:r>
      <w:bookmarkEnd w:id="9"/>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There is almost no difference between ECP and NCP for 16QAM when SCS=960kHz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lastRenderedPageBreak/>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2F2BCF">
      <w:pPr>
        <w:pStyle w:val="ListParagraph"/>
        <w:numPr>
          <w:ilvl w:val="0"/>
          <w:numId w:val="40"/>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2F2BCF">
      <w:pPr>
        <w:pStyle w:val="ListParagraph"/>
        <w:numPr>
          <w:ilvl w:val="0"/>
          <w:numId w:val="40"/>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2F2BCF">
      <w:pPr>
        <w:pStyle w:val="ListParagraph"/>
        <w:numPr>
          <w:ilvl w:val="0"/>
          <w:numId w:val="40"/>
        </w:numPr>
        <w:jc w:val="both"/>
        <w:rPr>
          <w:rFonts w:ascii="Times New Roman" w:hAnsi="Times New Roman"/>
          <w:sz w:val="20"/>
          <w:szCs w:val="20"/>
        </w:rPr>
      </w:pPr>
      <w:r w:rsidRPr="00186216">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68253128"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 in the evaluated carrier bandwidth</w:t>
      </w:r>
      <w:r w:rsidR="000858E1">
        <w:rPr>
          <w:rFonts w:ascii="Times New Roman" w:hAnsi="Times New Roman"/>
          <w:szCs w:val="20"/>
          <w:lang w:eastAsia="zh-CN"/>
        </w:rPr>
        <w:t xml:space="preserve"> with baseline PN model</w:t>
      </w:r>
      <w:r>
        <w:rPr>
          <w:rFonts w:ascii="Times New Roman" w:hAnsi="Times New Roman"/>
          <w:szCs w:val="20"/>
          <w:lang w:eastAsia="zh-CN"/>
        </w:rPr>
        <w:t xml:space="preserve">, the following are observed. </w:t>
      </w:r>
    </w:p>
    <w:p w14:paraId="763430AB" w14:textId="29FF291E" w:rsidR="00285775" w:rsidRDefault="00285775" w:rsidP="00285775">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7610DB">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([61, Ericsson], [68, Huawei], [26, Qualcomm], [56, vivo], [60, ZTE], [64, OPPO], [2, 55, Lenovo], [1, Futurewei], [25, NTT DOCOMO], [12, Intel], [7, InterDigital])</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544E8B">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Futurewei])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696A04">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([61, Ericsson], [68, Huawei], [26, Qualcomm], [56, vivo], [60, ZTE], [64, OPPO], [2, 55, Lenovo],  [25, NTT DOCOMO], [12, Intel], [7, InterDigital])</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CA216B">
      <w:pPr>
        <w:pStyle w:val="BodyText"/>
        <w:numPr>
          <w:ilvl w:val="1"/>
          <w:numId w:val="14"/>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CA216B">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696A04">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A63E6F">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A63E6F">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CB2B46">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r w:rsidR="000F15F6">
        <w:rPr>
          <w:rFonts w:ascii="Times New Roman" w:hAnsi="Times New Roman"/>
          <w:szCs w:val="20"/>
          <w:lang w:eastAsia="zh-CN"/>
        </w:rPr>
        <w:t xml:space="preserve">Futurewei])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CB2B46">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630B0F" w:rsidRPr="00E12815" w14:paraId="460BDF67" w14:textId="77777777" w:rsidTr="00697668">
        <w:trPr>
          <w:trHeight w:val="24"/>
        </w:trPr>
        <w:tc>
          <w:tcPr>
            <w:tcW w:w="1871" w:type="dxa"/>
          </w:tcPr>
          <w:p w14:paraId="15453DB7"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1C5D6582" w14:textId="77777777" w:rsidR="00630B0F" w:rsidRPr="00E12815" w:rsidRDefault="00630B0F" w:rsidP="00697668">
            <w:pPr>
              <w:pStyle w:val="BodyText"/>
              <w:spacing w:after="0" w:line="240" w:lineRule="auto"/>
              <w:rPr>
                <w:rFonts w:ascii="Times New Roman" w:hAnsi="Times New Roman"/>
                <w:szCs w:val="20"/>
                <w:lang w:eastAsia="zh-CN"/>
              </w:rPr>
            </w:pPr>
          </w:p>
        </w:tc>
      </w:tr>
      <w:tr w:rsidR="00630B0F" w:rsidRPr="00E12815" w14:paraId="3F57F94E" w14:textId="77777777" w:rsidTr="00697668">
        <w:trPr>
          <w:trHeight w:val="339"/>
        </w:trPr>
        <w:tc>
          <w:tcPr>
            <w:tcW w:w="1871" w:type="dxa"/>
          </w:tcPr>
          <w:p w14:paraId="50864E94"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4B816DA4" w14:textId="77777777" w:rsidR="00630B0F" w:rsidRPr="00E12815" w:rsidRDefault="00630B0F" w:rsidP="00697668">
            <w:pPr>
              <w:pStyle w:val="BodyText"/>
              <w:spacing w:after="0" w:line="240" w:lineRule="auto"/>
              <w:rPr>
                <w:rFonts w:ascii="Times New Roman" w:hAnsi="Times New Roman"/>
                <w:szCs w:val="20"/>
                <w:lang w:eastAsia="zh-CN"/>
              </w:rPr>
            </w:pPr>
          </w:p>
        </w:tc>
      </w:tr>
      <w:tr w:rsidR="00630B0F" w:rsidRPr="00E12815" w14:paraId="64EF2034" w14:textId="77777777" w:rsidTr="00697668">
        <w:trPr>
          <w:trHeight w:val="339"/>
        </w:trPr>
        <w:tc>
          <w:tcPr>
            <w:tcW w:w="1871" w:type="dxa"/>
          </w:tcPr>
          <w:p w14:paraId="2D03FF2D"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0D613306" w14:textId="77777777" w:rsidR="00630B0F" w:rsidRPr="00E12815" w:rsidRDefault="00630B0F" w:rsidP="00697668">
            <w:pPr>
              <w:pStyle w:val="BodyText"/>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704BEA">
      <w:pPr>
        <w:pStyle w:val="Heading3"/>
        <w:numPr>
          <w:ilvl w:val="2"/>
          <w:numId w:val="27"/>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Observation 9: DFT-s-OFDM is more robust under phase noise than CP-OFDM, and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0" w:name="_Toc47609866"/>
      <w:bookmarkStart w:id="11"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0"/>
    </w:p>
    <w:p w14:paraId="7FAA176F" w14:textId="77777777" w:rsidR="00B56967" w:rsidRPr="00506FE7" w:rsidRDefault="00B56967" w:rsidP="00B56967">
      <w:pPr>
        <w:pStyle w:val="Caption"/>
        <w:numPr>
          <w:ilvl w:val="0"/>
          <w:numId w:val="41"/>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B56967">
      <w:pPr>
        <w:pStyle w:val="Caption"/>
        <w:numPr>
          <w:ilvl w:val="0"/>
          <w:numId w:val="41"/>
        </w:numPr>
        <w:spacing w:before="0"/>
        <w:ind w:left="763"/>
        <w:jc w:val="both"/>
        <w:rPr>
          <w:b w:val="0"/>
        </w:rPr>
      </w:pPr>
      <w:r w:rsidRPr="00506FE7">
        <w:rPr>
          <w:b w:val="0"/>
        </w:rPr>
        <w:lastRenderedPageBreak/>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11"/>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2D5CE2EF" w:rsidR="000F386F" w:rsidRDefault="00E169AD" w:rsidP="00E169AD">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E169AD">
      <w:pPr>
        <w:pStyle w:val="Caption"/>
        <w:numPr>
          <w:ilvl w:val="1"/>
          <w:numId w:val="14"/>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5C78B0">
      <w:pPr>
        <w:pStyle w:val="Caption"/>
        <w:numPr>
          <w:ilvl w:val="1"/>
          <w:numId w:val="14"/>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AA5118">
      <w:pPr>
        <w:pStyle w:val="Caption"/>
        <w:numPr>
          <w:ilvl w:val="2"/>
          <w:numId w:val="14"/>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AA5118">
      <w:pPr>
        <w:pStyle w:val="Caption"/>
        <w:numPr>
          <w:ilvl w:val="2"/>
          <w:numId w:val="14"/>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AA5118">
      <w:pPr>
        <w:pStyle w:val="Caption"/>
        <w:numPr>
          <w:ilvl w:val="2"/>
          <w:numId w:val="14"/>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AA5118">
      <w:pPr>
        <w:pStyle w:val="Caption"/>
        <w:numPr>
          <w:ilvl w:val="2"/>
          <w:numId w:val="14"/>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AA5118">
      <w:pPr>
        <w:pStyle w:val="Caption"/>
        <w:numPr>
          <w:ilvl w:val="2"/>
          <w:numId w:val="14"/>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AA5118">
      <w:pPr>
        <w:pStyle w:val="Caption"/>
        <w:numPr>
          <w:ilvl w:val="2"/>
          <w:numId w:val="14"/>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E169AD">
      <w:pPr>
        <w:pStyle w:val="Caption"/>
        <w:numPr>
          <w:ilvl w:val="1"/>
          <w:numId w:val="14"/>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8937C4">
      <w:pPr>
        <w:pStyle w:val="Caption"/>
        <w:numPr>
          <w:ilvl w:val="2"/>
          <w:numId w:val="14"/>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8937C4">
      <w:pPr>
        <w:pStyle w:val="Caption"/>
        <w:numPr>
          <w:ilvl w:val="2"/>
          <w:numId w:val="14"/>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8937C4">
      <w:pPr>
        <w:pStyle w:val="Caption"/>
        <w:numPr>
          <w:ilvl w:val="2"/>
          <w:numId w:val="14"/>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F386F" w:rsidRPr="00E12815" w14:paraId="2F2EECDD" w14:textId="77777777" w:rsidTr="00697668">
        <w:trPr>
          <w:trHeight w:val="24"/>
        </w:trPr>
        <w:tc>
          <w:tcPr>
            <w:tcW w:w="1871" w:type="dxa"/>
          </w:tcPr>
          <w:p w14:paraId="574A9589"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6357824F" w14:textId="77777777" w:rsidR="000F386F" w:rsidRPr="00E12815" w:rsidRDefault="000F386F" w:rsidP="00697668">
            <w:pPr>
              <w:pStyle w:val="BodyText"/>
              <w:spacing w:after="0" w:line="240" w:lineRule="auto"/>
              <w:rPr>
                <w:rFonts w:ascii="Times New Roman" w:hAnsi="Times New Roman"/>
                <w:szCs w:val="20"/>
                <w:lang w:eastAsia="zh-CN"/>
              </w:rPr>
            </w:pPr>
          </w:p>
        </w:tc>
      </w:tr>
      <w:tr w:rsidR="000F386F" w:rsidRPr="00E12815" w14:paraId="174F5696" w14:textId="77777777" w:rsidTr="00697668">
        <w:trPr>
          <w:trHeight w:val="339"/>
        </w:trPr>
        <w:tc>
          <w:tcPr>
            <w:tcW w:w="1871" w:type="dxa"/>
          </w:tcPr>
          <w:p w14:paraId="36419DCC"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0E4F67D7" w14:textId="77777777" w:rsidR="000F386F" w:rsidRPr="00E12815" w:rsidRDefault="000F386F" w:rsidP="00697668">
            <w:pPr>
              <w:pStyle w:val="BodyText"/>
              <w:spacing w:after="0" w:line="240" w:lineRule="auto"/>
              <w:rPr>
                <w:rFonts w:ascii="Times New Roman" w:hAnsi="Times New Roman"/>
                <w:szCs w:val="20"/>
                <w:lang w:eastAsia="zh-CN"/>
              </w:rPr>
            </w:pPr>
          </w:p>
        </w:tc>
      </w:tr>
      <w:tr w:rsidR="000F386F" w:rsidRPr="00E12815" w14:paraId="1F2D5483" w14:textId="77777777" w:rsidTr="00697668">
        <w:trPr>
          <w:trHeight w:val="339"/>
        </w:trPr>
        <w:tc>
          <w:tcPr>
            <w:tcW w:w="1871" w:type="dxa"/>
          </w:tcPr>
          <w:p w14:paraId="59B963CD"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383688DD" w14:textId="77777777" w:rsidR="000F386F" w:rsidRPr="00E12815" w:rsidRDefault="000F386F" w:rsidP="00697668">
            <w:pPr>
              <w:pStyle w:val="BodyText"/>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00576B">
      <w:pPr>
        <w:pStyle w:val="Heading3"/>
        <w:numPr>
          <w:ilvl w:val="2"/>
          <w:numId w:val="27"/>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Futurewei]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12" w:name="_Toc53744012"/>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2"/>
    </w:p>
    <w:p w14:paraId="4AA26D2A" w14:textId="77777777" w:rsidR="00DC5A8E" w:rsidRPr="00506FE7" w:rsidRDefault="00DC5A8E" w:rsidP="00DC5A8E">
      <w:pPr>
        <w:pStyle w:val="Caption"/>
        <w:rPr>
          <w:b w:val="0"/>
          <w:i/>
        </w:rPr>
      </w:pPr>
      <w:bookmarkStart w:id="13"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3"/>
      <w:r w:rsidRPr="00506FE7">
        <w:rPr>
          <w:b w:val="0"/>
          <w:i/>
        </w:rPr>
        <w:t xml:space="preserve"> </w:t>
      </w:r>
    </w:p>
    <w:p w14:paraId="211BC464" w14:textId="77777777" w:rsidR="00DC5A8E" w:rsidRPr="00506FE7" w:rsidRDefault="00DC5A8E" w:rsidP="00DC5A8E">
      <w:pPr>
        <w:pStyle w:val="Caption"/>
        <w:rPr>
          <w:b w:val="0"/>
          <w:i/>
        </w:rPr>
      </w:pPr>
      <w:bookmarkStart w:id="14" w:name="_Toc47535500"/>
      <w:bookmarkStart w:id="15"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14"/>
      <w:bookmarkEnd w:id="15"/>
    </w:p>
    <w:p w14:paraId="4EEDF6E1" w14:textId="77777777" w:rsidR="00DC5A8E" w:rsidRPr="00506FE7" w:rsidRDefault="00DC5A8E" w:rsidP="00DC5A8E">
      <w:pPr>
        <w:pStyle w:val="Caption"/>
        <w:rPr>
          <w:b w:val="0"/>
          <w:i/>
        </w:rPr>
      </w:pPr>
      <w:bookmarkStart w:id="16" w:name="_Toc47535501"/>
      <w:bookmarkStart w:id="17"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16"/>
      <w:bookmarkEnd w:id="17"/>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9C5050">
      <w:pPr>
        <w:numPr>
          <w:ilvl w:val="0"/>
          <w:numId w:val="33"/>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[[23], MediaTek]</w:t>
      </w:r>
    </w:p>
    <w:p w14:paraId="75AAC40E" w14:textId="77777777" w:rsidR="00697007" w:rsidRPr="00506FE7" w:rsidRDefault="00697007" w:rsidP="00697007">
      <w:pPr>
        <w:pStyle w:val="Caption"/>
        <w:rPr>
          <w:b w:val="0"/>
        </w:rPr>
      </w:pPr>
      <w:bookmarkStart w:id="18" w:name="_Ref47695458"/>
      <w:bookmarkStart w:id="19"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18"/>
      <w:r w:rsidRPr="00506FE7">
        <w:rPr>
          <w:b w:val="0"/>
        </w:rPr>
        <w:t>A simple, 3-tap BLS ICI equalizer is able to eliminate the error floor caused by the ICI, and in turn allows proper operation using current NR numerology (e.g., SCS = 120KHz).</w:t>
      </w:r>
      <w:bookmarkEnd w:id="19"/>
    </w:p>
    <w:p w14:paraId="3E97846C" w14:textId="77777777" w:rsidR="00697007" w:rsidRPr="00506FE7" w:rsidRDefault="00697007" w:rsidP="00697007">
      <w:pPr>
        <w:pStyle w:val="Caption"/>
        <w:rPr>
          <w:b w:val="0"/>
        </w:rPr>
      </w:pPr>
      <w:bookmarkStart w:id="20" w:name="_Ref47695471"/>
      <w:bookmarkStart w:id="21" w:name="_Ref53691491"/>
      <w:r w:rsidRPr="00506FE7">
        <w:rPr>
          <w:b w:val="0"/>
        </w:rPr>
        <w:lastRenderedPageBreak/>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0"/>
      <w:r w:rsidRPr="00506FE7">
        <w:rPr>
          <w:b w:val="0"/>
        </w:rPr>
        <w:t>When 3-tap BLS ICI equalizer is used at the receiver, R-15 PTRS design and block PTRS design offer identical performance.</w:t>
      </w:r>
      <w:bookmarkEnd w:id="21"/>
    </w:p>
    <w:p w14:paraId="55BFF821" w14:textId="77777777" w:rsidR="00697007" w:rsidRPr="00506FE7" w:rsidRDefault="00697007" w:rsidP="00697007">
      <w:pPr>
        <w:pStyle w:val="Caption"/>
        <w:rPr>
          <w:b w:val="0"/>
        </w:rPr>
      </w:pPr>
      <w:bookmarkStart w:id="22"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22"/>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D50DA3">
      <w:pPr>
        <w:pStyle w:val="ListParagraph"/>
        <w:numPr>
          <w:ilvl w:val="0"/>
          <w:numId w:val="40"/>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D50DA3">
      <w:pPr>
        <w:pStyle w:val="ListParagraph"/>
        <w:numPr>
          <w:ilvl w:val="0"/>
          <w:numId w:val="40"/>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D50DA3">
      <w:pPr>
        <w:pStyle w:val="ListParagraph"/>
        <w:numPr>
          <w:ilvl w:val="0"/>
          <w:numId w:val="40"/>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23" w:name="_Ref53431212"/>
      <w:bookmarkStart w:id="24"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3"/>
      <w:r w:rsidRPr="005D169A">
        <w:rPr>
          <w:b w:val="0"/>
        </w:rPr>
        <w:t>: With a block PTRS pattern and ICI compensation algorithm,</w:t>
      </w:r>
    </w:p>
    <w:p w14:paraId="689809F5" w14:textId="77777777" w:rsidR="00533B6D" w:rsidRPr="005D169A" w:rsidRDefault="00533B6D" w:rsidP="00533B6D">
      <w:pPr>
        <w:pStyle w:val="ListParagraph"/>
        <w:numPr>
          <w:ilvl w:val="0"/>
          <w:numId w:val="43"/>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533B6D">
      <w:pPr>
        <w:pStyle w:val="ListParagraph"/>
        <w:numPr>
          <w:ilvl w:val="0"/>
          <w:numId w:val="43"/>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533B6D">
      <w:pPr>
        <w:pStyle w:val="ListParagraph"/>
        <w:numPr>
          <w:ilvl w:val="0"/>
          <w:numId w:val="43"/>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25" w:name="PTRS_observation2"/>
      <w:bookmarkEnd w:id="2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533B6D">
      <w:pPr>
        <w:pStyle w:val="ListParagraph"/>
        <w:numPr>
          <w:ilvl w:val="0"/>
          <w:numId w:val="44"/>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533B6D">
      <w:pPr>
        <w:pStyle w:val="ListParagraph"/>
        <w:numPr>
          <w:ilvl w:val="0"/>
          <w:numId w:val="44"/>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533B6D">
      <w:pPr>
        <w:pStyle w:val="ListParagraph"/>
        <w:numPr>
          <w:ilvl w:val="1"/>
          <w:numId w:val="44"/>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533B6D">
      <w:pPr>
        <w:pStyle w:val="ListParagraph"/>
        <w:numPr>
          <w:ilvl w:val="0"/>
          <w:numId w:val="44"/>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26" w:name="PTRS_observation3"/>
      <w:bookmarkEnd w:id="2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533B6D">
      <w:pPr>
        <w:pStyle w:val="ListParagraph"/>
        <w:numPr>
          <w:ilvl w:val="0"/>
          <w:numId w:val="45"/>
        </w:numPr>
        <w:spacing w:after="60"/>
        <w:jc w:val="both"/>
        <w:rPr>
          <w:rFonts w:ascii="Times New Roman" w:hAnsi="Times New Roman"/>
          <w:bCs/>
          <w:sz w:val="20"/>
          <w:szCs w:val="20"/>
        </w:rPr>
      </w:pPr>
      <w:r w:rsidRPr="005D169A">
        <w:rPr>
          <w:rFonts w:ascii="Times New Roman" w:hAnsi="Times New Roman"/>
          <w:bCs/>
          <w:sz w:val="20"/>
          <w:szCs w:val="20"/>
        </w:rPr>
        <w:t>At MCSs 22 and 24, 120kHz SCS with ICI compensation performs almost equal to 960kHz SCS with CPE-only compensation.</w:t>
      </w:r>
    </w:p>
    <w:p w14:paraId="792AFB19" w14:textId="77777777" w:rsidR="00533B6D" w:rsidRPr="005D169A" w:rsidRDefault="00533B6D" w:rsidP="00533B6D">
      <w:pPr>
        <w:pStyle w:val="ListParagraph"/>
        <w:numPr>
          <w:ilvl w:val="0"/>
          <w:numId w:val="45"/>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26"/>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[[57], InterDigital]</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lastRenderedPageBreak/>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77777777"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in the evaluated carrier bandwidth with baseline PN model, the following are observed. </w:t>
      </w:r>
    </w:p>
    <w:p w14:paraId="3F452982" w14:textId="7A38B3A3" w:rsidR="00834E12" w:rsidRDefault="00D44F9E" w:rsidP="00D44F9E">
      <w:pPr>
        <w:pStyle w:val="BodyText"/>
        <w:numPr>
          <w:ilvl w:val="0"/>
          <w:numId w:val="46"/>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04693AB3" w:rsidR="00D44F9E" w:rsidRPr="00D44F9E" w:rsidRDefault="00834E12" w:rsidP="00625406">
      <w:pPr>
        <w:pStyle w:val="BodyText"/>
        <w:numPr>
          <w:ilvl w:val="1"/>
          <w:numId w:val="46"/>
        </w:numPr>
        <w:spacing w:after="0"/>
        <w:rPr>
          <w:rFonts w:ascii="Times New Roman" w:hAnsi="Times New Roman"/>
          <w:szCs w:val="20"/>
          <w:lang w:eastAsia="zh-CN"/>
        </w:rPr>
      </w:pPr>
      <w:r>
        <w:rPr>
          <w:rFonts w:ascii="Times New Roman" w:hAnsi="Times New Roman"/>
          <w:szCs w:val="20"/>
          <w:lang w:eastAsia="zh-CN"/>
        </w:rPr>
        <w:t xml:space="preserve">One source </w:t>
      </w:r>
      <w:r w:rsidR="00625406">
        <w:rPr>
          <w:rFonts w:ascii="Times New Roman" w:hAnsi="Times New Roman"/>
          <w:szCs w:val="20"/>
          <w:lang w:eastAsia="zh-CN"/>
        </w:rPr>
        <w:t>([57</w:t>
      </w:r>
      <w:r w:rsidR="00625406" w:rsidRPr="00625406">
        <w:rPr>
          <w:rFonts w:ascii="Times New Roman" w:hAnsi="Times New Roman"/>
          <w:szCs w:val="20"/>
          <w:lang w:eastAsia="zh-CN"/>
        </w:rPr>
        <w:t>, InterDigital]</w:t>
      </w:r>
      <w:r w:rsidR="00625406">
        <w:rPr>
          <w:rFonts w:ascii="Times New Roman" w:hAnsi="Times New Roman"/>
          <w:szCs w:val="20"/>
          <w:lang w:eastAsia="zh-CN"/>
        </w:rPr>
        <w:t xml:space="preserve">) </w:t>
      </w:r>
      <w:r>
        <w:rPr>
          <w:rFonts w:ascii="Times New Roman" w:hAnsi="Times New Roman"/>
          <w:szCs w:val="20"/>
          <w:lang w:eastAsia="zh-CN"/>
        </w:rPr>
        <w:t xml:space="preserve">reported </w:t>
      </w:r>
      <w:r w:rsidR="00625406">
        <w:rPr>
          <w:rFonts w:ascii="Times New Roman" w:hAnsi="Times New Roman"/>
          <w:szCs w:val="20"/>
          <w:lang w:eastAsia="zh-CN"/>
        </w:rPr>
        <w:t xml:space="preserve">that </w:t>
      </w:r>
      <w:r>
        <w:rPr>
          <w:rFonts w:ascii="Times New Roman" w:hAnsi="Times New Roman"/>
          <w:szCs w:val="20"/>
          <w:lang w:eastAsia="zh-CN"/>
        </w:rPr>
        <w:t>i</w:t>
      </w:r>
      <w:r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77911A59" w:rsidR="00804877" w:rsidRDefault="00804877" w:rsidP="00D44F9E">
      <w:pPr>
        <w:pStyle w:val="BodyText"/>
        <w:numPr>
          <w:ilvl w:val="0"/>
          <w:numId w:val="46"/>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004626">
        <w:rPr>
          <w:rFonts w:ascii="Times New Roman" w:hAnsi="Times New Roman"/>
          <w:szCs w:val="20"/>
          <w:lang w:eastAsia="zh-CN"/>
        </w:rPr>
        <w:t xml:space="preserve">Performance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 xml:space="preserve">is observed for </w:t>
      </w:r>
      <w:r w:rsidR="00B76B35">
        <w:rPr>
          <w:rFonts w:ascii="Times New Roman" w:hAnsi="Times New Roman"/>
          <w:szCs w:val="20"/>
          <w:lang w:eastAsia="zh-CN"/>
        </w:rPr>
        <w:t>smaller</w:t>
      </w:r>
      <w:r w:rsidR="00004626">
        <w:rPr>
          <w:rFonts w:ascii="Times New Roman" w:hAnsi="Times New Roman"/>
          <w:szCs w:val="20"/>
          <w:lang w:eastAsia="zh-CN"/>
        </w:rPr>
        <w:t xml:space="preserve"> SCS (e.g., 120 and 240 KHz) and high MCS.</w:t>
      </w:r>
    </w:p>
    <w:p w14:paraId="59AFFE1E" w14:textId="77777777" w:rsidR="00DD584C" w:rsidRDefault="00DD584C" w:rsidP="00DD584C">
      <w:pPr>
        <w:pStyle w:val="BodyText"/>
        <w:numPr>
          <w:ilvl w:val="1"/>
          <w:numId w:val="4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804877">
      <w:pPr>
        <w:pStyle w:val="BodyText"/>
        <w:numPr>
          <w:ilvl w:val="1"/>
          <w:numId w:val="46"/>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518C77CD" w14:textId="1025A680" w:rsidR="00D326C8" w:rsidRPr="006B119C" w:rsidRDefault="00D326C8" w:rsidP="00D326C8">
      <w:pPr>
        <w:pStyle w:val="BodyText"/>
        <w:numPr>
          <w:ilvl w:val="1"/>
          <w:numId w:val="46"/>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KHz 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103DBB">
      <w:pPr>
        <w:pStyle w:val="ListParagraph"/>
        <w:numPr>
          <w:ilvl w:val="1"/>
          <w:numId w:val="46"/>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MediaTek]</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BB2112">
      <w:pPr>
        <w:pStyle w:val="ListParagraph"/>
        <w:numPr>
          <w:ilvl w:val="1"/>
          <w:numId w:val="46"/>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BB2112">
      <w:pPr>
        <w:pStyle w:val="BodyText"/>
        <w:numPr>
          <w:ilvl w:val="1"/>
          <w:numId w:val="46"/>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E85438">
      <w:pPr>
        <w:pStyle w:val="ListParagraph"/>
        <w:numPr>
          <w:ilvl w:val="1"/>
          <w:numId w:val="46"/>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lastRenderedPageBreak/>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8CD865C"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3FEC1F46" w14:textId="77777777" w:rsidTr="00697668">
        <w:trPr>
          <w:trHeight w:val="339"/>
        </w:trPr>
        <w:tc>
          <w:tcPr>
            <w:tcW w:w="1871" w:type="dxa"/>
          </w:tcPr>
          <w:p w14:paraId="023D62D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804EC5B"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1883FDFF" w14:textId="77777777" w:rsidTr="00697668">
        <w:trPr>
          <w:trHeight w:val="339"/>
        </w:trPr>
        <w:tc>
          <w:tcPr>
            <w:tcW w:w="1871" w:type="dxa"/>
          </w:tcPr>
          <w:p w14:paraId="6078A47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F49AD24" w14:textId="77777777" w:rsidR="009423AD" w:rsidRPr="00E12815" w:rsidRDefault="009423AD" w:rsidP="00697668">
            <w:pPr>
              <w:pStyle w:val="BodyText"/>
              <w:spacing w:after="0" w:line="240" w:lineRule="auto"/>
              <w:rPr>
                <w:rFonts w:ascii="Times New Roman" w:hAnsi="Times New Roman"/>
                <w:szCs w:val="20"/>
                <w:lang w:eastAsia="zh-CN"/>
              </w:rPr>
            </w:pP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957619">
      <w:pPr>
        <w:pStyle w:val="Heading3"/>
        <w:numPr>
          <w:ilvl w:val="2"/>
          <w:numId w:val="27"/>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[[7], InterDigital]</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[[57], InterDigital]</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7940B2">
      <w:pPr>
        <w:numPr>
          <w:ilvl w:val="0"/>
          <w:numId w:val="33"/>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lastRenderedPageBreak/>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“Due to the poor interpolation and loss of orthogonality among CDMed DMRS ports, the performance loss are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C322C1">
      <w:pPr>
        <w:pStyle w:val="ListParagraph"/>
        <w:numPr>
          <w:ilvl w:val="0"/>
          <w:numId w:val="47"/>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3D26E1">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InterDigital]</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pattern featured by high frequency density (i.e., every RE) and 2-FD-OCC across adjacent REs.</w:t>
      </w:r>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59CAD7F9" w14:textId="77777777" w:rsidTr="00697668">
        <w:trPr>
          <w:trHeight w:val="24"/>
        </w:trPr>
        <w:tc>
          <w:tcPr>
            <w:tcW w:w="1871" w:type="dxa"/>
          </w:tcPr>
          <w:p w14:paraId="623B1189"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F1CAAA3"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6480240F" w14:textId="77777777" w:rsidTr="00697668">
        <w:trPr>
          <w:trHeight w:val="339"/>
        </w:trPr>
        <w:tc>
          <w:tcPr>
            <w:tcW w:w="1871" w:type="dxa"/>
          </w:tcPr>
          <w:p w14:paraId="55CC6477"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1D37107C"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5A30A571" w14:textId="77777777" w:rsidTr="00697668">
        <w:trPr>
          <w:trHeight w:val="339"/>
        </w:trPr>
        <w:tc>
          <w:tcPr>
            <w:tcW w:w="1871" w:type="dxa"/>
          </w:tcPr>
          <w:p w14:paraId="22F44A70"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10D86F40" w14:textId="77777777" w:rsidR="009423AD" w:rsidRPr="00E12815" w:rsidRDefault="009423AD" w:rsidP="00697668">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27"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27"/>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lastRenderedPageBreak/>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Capture the following observation in TR 38.808: It is beneficial for SSB coverage to reuse the FR2 already supported subcarrier spacings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C80B5B">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dB.</w:t>
      </w:r>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697007">
      <w:pPr>
        <w:pStyle w:val="ListParagraph"/>
        <w:numPr>
          <w:ilvl w:val="0"/>
          <w:numId w:val="40"/>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28" w:name="_Toc47609867"/>
      <w:bookmarkStart w:id="29"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28"/>
    </w:p>
    <w:p w14:paraId="6CF3FF39" w14:textId="77777777" w:rsidR="00533B6D" w:rsidRPr="00506FE7" w:rsidRDefault="00533B6D" w:rsidP="00533B6D">
      <w:pPr>
        <w:pStyle w:val="Caption"/>
        <w:numPr>
          <w:ilvl w:val="0"/>
          <w:numId w:val="42"/>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533B6D">
      <w:pPr>
        <w:pStyle w:val="Caption"/>
        <w:numPr>
          <w:ilvl w:val="1"/>
          <w:numId w:val="42"/>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533B6D">
      <w:pPr>
        <w:pStyle w:val="Caption"/>
        <w:numPr>
          <w:ilvl w:val="1"/>
          <w:numId w:val="42"/>
        </w:numPr>
        <w:spacing w:before="0"/>
        <w:ind w:left="1483"/>
        <w:jc w:val="both"/>
        <w:rPr>
          <w:b w:val="0"/>
        </w:rPr>
      </w:pPr>
      <w:r w:rsidRPr="00506FE7">
        <w:rPr>
          <w:b w:val="0"/>
        </w:rPr>
        <w:t xml:space="preserve">Antenna Config 2 is more sensitive as the post-beamforming delay spread is likely to be larger than Config 1. </w:t>
      </w:r>
      <w:bookmarkEnd w:id="29"/>
    </w:p>
    <w:p w14:paraId="33105470" w14:textId="06BF4410" w:rsidR="00533B6D" w:rsidRPr="00506FE7" w:rsidRDefault="00533B6D" w:rsidP="00533B6D">
      <w:pPr>
        <w:pStyle w:val="Caption"/>
        <w:spacing w:before="0" w:after="60"/>
        <w:rPr>
          <w:b w:val="0"/>
        </w:rPr>
      </w:pPr>
      <w:bookmarkStart w:id="30" w:name="_Toc47609868"/>
      <w:bookmarkStart w:id="31"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30"/>
    </w:p>
    <w:p w14:paraId="14841765" w14:textId="77777777" w:rsidR="00533B6D" w:rsidRPr="00506FE7" w:rsidRDefault="00533B6D" w:rsidP="00533B6D">
      <w:pPr>
        <w:pStyle w:val="Caption"/>
        <w:numPr>
          <w:ilvl w:val="0"/>
          <w:numId w:val="42"/>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533B6D">
      <w:pPr>
        <w:pStyle w:val="Caption"/>
        <w:numPr>
          <w:ilvl w:val="1"/>
          <w:numId w:val="42"/>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533B6D">
      <w:pPr>
        <w:pStyle w:val="Caption"/>
        <w:numPr>
          <w:ilvl w:val="1"/>
          <w:numId w:val="42"/>
        </w:numPr>
        <w:spacing w:before="0"/>
        <w:ind w:left="1483"/>
        <w:jc w:val="both"/>
        <w:rPr>
          <w:b w:val="0"/>
        </w:rPr>
      </w:pPr>
      <w:r w:rsidRPr="00506FE7">
        <w:rPr>
          <w:b w:val="0"/>
        </w:rPr>
        <w:t xml:space="preserve">Antenna Config 2 is more sensitive as the post-beamforming delay spread is likely to be larger than Config 1. </w:t>
      </w:r>
    </w:p>
    <w:bookmarkEnd w:id="31"/>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lastRenderedPageBreak/>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t>The following are observed.</w:t>
      </w:r>
    </w:p>
    <w:p w14:paraId="4D926AFF" w14:textId="77777777" w:rsidR="00D0580D" w:rsidRDefault="00D0580D" w:rsidP="00D0580D">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D0580D">
      <w:pPr>
        <w:pStyle w:val="BodyText"/>
        <w:numPr>
          <w:ilvl w:val="1"/>
          <w:numId w:val="14"/>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D0580D">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380C670" w14:textId="0EE3260E" w:rsidR="00124CFE" w:rsidRDefault="00124CFE" w:rsidP="00124CFE">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7D06C489" w:rsidR="00CA4C40" w:rsidRDefault="00CA4C40" w:rsidP="00CA4C40">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MCL difference between smaller SCS (120 and 240 KHz) and 480 KHz SCS is about 5 dB. The MCL difference between smaller SCS (120 and 240 KHz) and 960 KHz SCS is about 8 dB.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bookmarkStart w:id="32" w:name="_GoBack"/>
            <w:bookmarkEnd w:id="32"/>
          </w:p>
        </w:tc>
      </w:tr>
      <w:tr w:rsidR="008F1421" w:rsidRPr="00E12815" w14:paraId="3053BEB9" w14:textId="77777777" w:rsidTr="00697668">
        <w:trPr>
          <w:trHeight w:val="339"/>
        </w:trPr>
        <w:tc>
          <w:tcPr>
            <w:tcW w:w="1871" w:type="dxa"/>
          </w:tcPr>
          <w:p w14:paraId="339D0FE7"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2B77DC86" w14:textId="77777777" w:rsidR="008F1421" w:rsidRPr="00E12815" w:rsidRDefault="008F1421" w:rsidP="00697668">
            <w:pPr>
              <w:pStyle w:val="BodyText"/>
              <w:spacing w:after="0" w:line="240" w:lineRule="auto"/>
              <w:rPr>
                <w:rFonts w:ascii="Times New Roman" w:hAnsi="Times New Roman"/>
                <w:szCs w:val="20"/>
                <w:lang w:eastAsia="zh-CN"/>
              </w:rPr>
            </w:pPr>
          </w:p>
        </w:tc>
      </w:tr>
      <w:tr w:rsidR="008F1421" w:rsidRPr="00E12815" w14:paraId="5A8F2CF8" w14:textId="77777777" w:rsidTr="00697668">
        <w:trPr>
          <w:trHeight w:val="339"/>
        </w:trPr>
        <w:tc>
          <w:tcPr>
            <w:tcW w:w="1871" w:type="dxa"/>
          </w:tcPr>
          <w:p w14:paraId="17C881F9"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022EDADE" w14:textId="77777777" w:rsidR="008F1421" w:rsidRPr="00E12815" w:rsidRDefault="008F1421" w:rsidP="00697668">
            <w:pPr>
              <w:pStyle w:val="BodyText"/>
              <w:spacing w:after="0" w:line="240" w:lineRule="auto"/>
              <w:rPr>
                <w:rFonts w:ascii="Times New Roman" w:hAnsi="Times New Roman"/>
                <w:szCs w:val="20"/>
                <w:lang w:eastAsia="zh-CN"/>
              </w:rPr>
            </w:pPr>
          </w:p>
        </w:tc>
      </w:tr>
    </w:tbl>
    <w:p w14:paraId="7342B490" w14:textId="77777777" w:rsidR="008F1421" w:rsidRPr="00506FE7"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lastRenderedPageBreak/>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697007">
      <w:pPr>
        <w:pStyle w:val="ListParagraph"/>
        <w:numPr>
          <w:ilvl w:val="0"/>
          <w:numId w:val="40"/>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33"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533B6D">
      <w:pPr>
        <w:pStyle w:val="Caption"/>
        <w:numPr>
          <w:ilvl w:val="0"/>
          <w:numId w:val="42"/>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533B6D">
      <w:pPr>
        <w:pStyle w:val="Caption"/>
        <w:numPr>
          <w:ilvl w:val="0"/>
          <w:numId w:val="42"/>
        </w:numPr>
        <w:spacing w:before="0"/>
        <w:ind w:left="763"/>
        <w:jc w:val="both"/>
        <w:rPr>
          <w:b w:val="0"/>
        </w:rPr>
      </w:pPr>
      <w:r w:rsidRPr="00506FE7">
        <w:rPr>
          <w:b w:val="0"/>
        </w:rPr>
        <w:t xml:space="preserve">With the same CINR, the false alarm rate increases as the SCS or sequence length (i.e., bandwidth) increases. </w:t>
      </w:r>
    </w:p>
    <w:bookmarkEnd w:id="33"/>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34"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34"/>
    </w:p>
    <w:p w14:paraId="77AC6AC1" w14:textId="77777777" w:rsidR="00B56967" w:rsidRPr="00506FE7" w:rsidRDefault="00B56967" w:rsidP="00B56967">
      <w:pPr>
        <w:pStyle w:val="Caption"/>
        <w:jc w:val="both"/>
        <w:rPr>
          <w:b w:val="0"/>
          <w:kern w:val="2"/>
          <w:lang w:eastAsia="zh-CN"/>
        </w:rPr>
      </w:pPr>
      <w:bookmarkStart w:id="35"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35"/>
    </w:p>
    <w:p w14:paraId="2C885464" w14:textId="77777777" w:rsidR="00B56967" w:rsidRPr="00506FE7" w:rsidRDefault="00B56967" w:rsidP="00B56967">
      <w:pPr>
        <w:pStyle w:val="Caption"/>
        <w:jc w:val="both"/>
        <w:rPr>
          <w:b w:val="0"/>
        </w:rPr>
      </w:pPr>
      <w:bookmarkStart w:id="36"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36"/>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1066ACD4"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performance in terms of </w:t>
      </w:r>
      <w:r w:rsidRPr="006351B4">
        <w:t xml:space="preserve">SINR in dB achieving PRACH preamble </w:t>
      </w:r>
      <w:r w:rsidRPr="006351B4">
        <w:lastRenderedPageBreak/>
        <w:t>misdetection probability of 1%</w:t>
      </w:r>
      <w:r>
        <w:rPr>
          <w:lang w:val="en-GB"/>
        </w:rPr>
        <w:t xml:space="preserve">. </w:t>
      </w:r>
      <w:r w:rsidR="002D4912">
        <w:rPr>
          <w:lang w:val="en-GB"/>
        </w:rPr>
        <w:t>2</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difference SCS. </w:t>
      </w:r>
    </w:p>
    <w:p w14:paraId="0A15C6C6" w14:textId="76D8EF05" w:rsidR="00EA5CF5" w:rsidRPr="00050C8F" w:rsidRDefault="00EA5CF5" w:rsidP="00EA5CF5">
      <w:pPr>
        <w:rPr>
          <w:lang w:val="en-GB"/>
        </w:rPr>
      </w:pPr>
      <w:r>
        <w:rPr>
          <w:lang w:val="en-GB"/>
        </w:rPr>
        <w:t>The following are observed.</w:t>
      </w:r>
    </w:p>
    <w:p w14:paraId="0077580D" w14:textId="77777777" w:rsidR="00EA5CF5" w:rsidRDefault="00EA5CF5" w:rsidP="00EA5CF5">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637B29B9" w14:textId="703EE96B" w:rsidR="00DE2839" w:rsidRP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69E1A322" w:rsidR="00EA5CF5" w:rsidRDefault="00EA5CF5" w:rsidP="00EA5CF5">
      <w:pPr>
        <w:pStyle w:val="BodyText"/>
        <w:numPr>
          <w:ilvl w:val="1"/>
          <w:numId w:val="14"/>
        </w:numPr>
        <w:spacing w:after="0" w:line="259" w:lineRule="auto"/>
        <w:rPr>
          <w:rFonts w:ascii="Times New Roman" w:hAnsi="Times New Roman"/>
          <w:szCs w:val="20"/>
          <w:lang w:eastAsia="zh-CN"/>
        </w:rPr>
      </w:pPr>
      <w:r w:rsidRPr="00BD1009">
        <w:rPr>
          <w:rFonts w:ascii="Times New Roman" w:hAnsi="Times New Roman"/>
          <w:szCs w:val="20"/>
          <w:lang w:eastAsia="zh-CN"/>
        </w:rPr>
        <w:t>7 out of 8 sources reported minor performance difference (&lt; or ~ 1 dB) between adjacent SCS for all evaluated candidate SCSs (120, 240, 480 and 960 KHz).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093A588F" w14:textId="24B400DD" w:rsidR="00060175" w:rsidRDefault="006E68A3" w:rsidP="00060175">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56DBC9BE" w:rsidR="00060175" w:rsidRDefault="006E68A3" w:rsidP="00060175">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and 480 KHz SCS is about 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dB. </w:t>
      </w:r>
    </w:p>
    <w:p w14:paraId="7C459A8C" w14:textId="3C5C5313" w:rsidR="006E68A3" w:rsidRDefault="006E68A3" w:rsidP="006E68A3">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Without UE-specific power limits, the MCL difference between 120 KHz SCS and 480 KHz SCS is less than 1 dB; the MCL difference between 120 KHz SCS and 960 KHz SCS is less than 1 dB. </w:t>
      </w: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BodyText"/>
              <w:spacing w:after="0" w:line="240" w:lineRule="auto"/>
              <w:rPr>
                <w:rFonts w:ascii="Times New Roman" w:hAnsi="Times New Roman"/>
                <w:szCs w:val="20"/>
                <w:lang w:eastAsia="zh-CN"/>
              </w:rPr>
            </w:pPr>
          </w:p>
          <w:p w14:paraId="1B2FABAE" w14:textId="1740C408" w:rsidR="007669A6" w:rsidRPr="00E12815"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77777777" w:rsidR="007669A6" w:rsidRPr="00E12815" w:rsidRDefault="007669A6" w:rsidP="007669A6">
            <w:pPr>
              <w:pStyle w:val="BodyText"/>
              <w:spacing w:after="0" w:line="240" w:lineRule="auto"/>
              <w:rPr>
                <w:rFonts w:ascii="Times New Roman" w:hAnsi="Times New Roman"/>
                <w:szCs w:val="20"/>
                <w:lang w:eastAsia="zh-CN"/>
              </w:rPr>
            </w:pPr>
          </w:p>
        </w:tc>
        <w:tc>
          <w:tcPr>
            <w:tcW w:w="8021" w:type="dxa"/>
          </w:tcPr>
          <w:p w14:paraId="51460173" w14:textId="77777777" w:rsidR="007669A6" w:rsidRPr="00E12815" w:rsidRDefault="007669A6" w:rsidP="007669A6">
            <w:pPr>
              <w:pStyle w:val="BodyText"/>
              <w:spacing w:after="0" w:line="240" w:lineRule="auto"/>
              <w:rPr>
                <w:rFonts w:ascii="Times New Roman" w:hAnsi="Times New Roman"/>
                <w:szCs w:val="20"/>
                <w:lang w:eastAsia="zh-CN"/>
              </w:rPr>
            </w:pPr>
          </w:p>
        </w:tc>
      </w:tr>
      <w:tr w:rsidR="007669A6" w:rsidRPr="00E12815" w14:paraId="56A631A5" w14:textId="77777777" w:rsidTr="00697668">
        <w:trPr>
          <w:trHeight w:val="339"/>
        </w:trPr>
        <w:tc>
          <w:tcPr>
            <w:tcW w:w="1871" w:type="dxa"/>
          </w:tcPr>
          <w:p w14:paraId="2C288EF3" w14:textId="77777777" w:rsidR="007669A6" w:rsidRPr="00E12815" w:rsidRDefault="007669A6" w:rsidP="007669A6">
            <w:pPr>
              <w:pStyle w:val="BodyText"/>
              <w:spacing w:after="0" w:line="240" w:lineRule="auto"/>
              <w:rPr>
                <w:rFonts w:ascii="Times New Roman" w:hAnsi="Times New Roman"/>
                <w:szCs w:val="20"/>
                <w:lang w:eastAsia="zh-CN"/>
              </w:rPr>
            </w:pPr>
          </w:p>
        </w:tc>
        <w:tc>
          <w:tcPr>
            <w:tcW w:w="8021" w:type="dxa"/>
          </w:tcPr>
          <w:p w14:paraId="2B00BED8" w14:textId="77777777" w:rsidR="007669A6" w:rsidRPr="00E12815" w:rsidRDefault="007669A6" w:rsidP="007669A6">
            <w:pPr>
              <w:pStyle w:val="BodyText"/>
              <w:spacing w:after="0" w:line="240" w:lineRule="auto"/>
              <w:rPr>
                <w:rFonts w:ascii="Times New Roman" w:hAnsi="Times New Roman"/>
                <w:szCs w:val="20"/>
                <w:lang w:eastAsia="zh-CN"/>
              </w:rPr>
            </w:pPr>
          </w:p>
        </w:tc>
      </w:tr>
    </w:tbl>
    <w:p w14:paraId="03B2425F" w14:textId="77777777" w:rsidR="006579B7" w:rsidRPr="00506FE7"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lastRenderedPageBreak/>
        <w:t>Remaining issues of evaluation assumptions</w:t>
      </w:r>
    </w:p>
    <w:p w14:paraId="4345FE17" w14:textId="77777777" w:rsidR="00D64FA8" w:rsidRPr="00506FE7" w:rsidRDefault="00D64FA8" w:rsidP="00D64FA8">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D64FA8">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D64FA8">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D64FA8">
      <w:pPr>
        <w:pStyle w:val="Heading3"/>
        <w:numPr>
          <w:ilvl w:val="2"/>
          <w:numId w:val="34"/>
        </w:numPr>
        <w:rPr>
          <w:lang w:eastAsia="zh-CN"/>
        </w:rPr>
      </w:pPr>
      <w:r w:rsidRPr="00506FE7">
        <w:rPr>
          <w:lang w:eastAsia="zh-CN"/>
        </w:rPr>
        <w:t>Link level</w:t>
      </w:r>
    </w:p>
    <w:p w14:paraId="2E0C3A41" w14:textId="77777777" w:rsidR="00697668" w:rsidRPr="00697668" w:rsidRDefault="00697668" w:rsidP="00697668">
      <w:pPr>
        <w:pStyle w:val="ListParagraph"/>
        <w:keepNext/>
        <w:keepLines/>
        <w:numPr>
          <w:ilvl w:val="0"/>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697668">
      <w:pPr>
        <w:pStyle w:val="ListParagraph"/>
        <w:keepNext/>
        <w:keepLines/>
        <w:numPr>
          <w:ilvl w:val="1"/>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697668">
      <w:pPr>
        <w:pStyle w:val="ListParagraph"/>
        <w:keepNext/>
        <w:keepLines/>
        <w:numPr>
          <w:ilvl w:val="2"/>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697668">
      <w:pPr>
        <w:pStyle w:val="Heading4"/>
        <w:numPr>
          <w:ilvl w:val="3"/>
          <w:numId w:val="27"/>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AB4F5D">
      <w:pPr>
        <w:numPr>
          <w:ilvl w:val="0"/>
          <w:numId w:val="38"/>
        </w:numPr>
        <w:spacing w:after="0"/>
        <w:jc w:val="both"/>
        <w:rPr>
          <w:lang w:eastAsia="zh-CN"/>
        </w:rPr>
      </w:pPr>
      <w:r w:rsidRPr="005D169A">
        <w:rPr>
          <w:lang w:eastAsia="zh-CN"/>
        </w:rPr>
        <w:t xml:space="preserve">PN model set 1 </w:t>
      </w:r>
    </w:p>
    <w:p w14:paraId="11379C60" w14:textId="77777777" w:rsidR="00AB4F5D" w:rsidRPr="005D169A" w:rsidRDefault="00AB4F5D" w:rsidP="00AB4F5D">
      <w:pPr>
        <w:numPr>
          <w:ilvl w:val="1"/>
          <w:numId w:val="38"/>
        </w:numPr>
        <w:spacing w:after="0"/>
        <w:jc w:val="both"/>
        <w:rPr>
          <w:lang w:eastAsia="zh-CN"/>
        </w:rPr>
      </w:pPr>
      <w:r w:rsidRPr="005D169A">
        <w:rPr>
          <w:lang w:eastAsia="zh-CN"/>
        </w:rPr>
        <w:t>BS: Ex2 BS</w:t>
      </w:r>
    </w:p>
    <w:p w14:paraId="1D76BB29" w14:textId="77777777" w:rsidR="00AB4F5D" w:rsidRPr="005D169A" w:rsidRDefault="00AB4F5D" w:rsidP="00AB4F5D">
      <w:pPr>
        <w:numPr>
          <w:ilvl w:val="1"/>
          <w:numId w:val="38"/>
        </w:numPr>
        <w:spacing w:after="0"/>
        <w:jc w:val="both"/>
        <w:rPr>
          <w:lang w:eastAsia="zh-CN"/>
        </w:rPr>
      </w:pPr>
      <w:r w:rsidRPr="005D169A">
        <w:rPr>
          <w:lang w:eastAsia="zh-CN"/>
        </w:rPr>
        <w:t>UE: Ex2 UE</w:t>
      </w:r>
    </w:p>
    <w:p w14:paraId="6EF6D4C8" w14:textId="77777777" w:rsidR="00AB4F5D" w:rsidRPr="005D169A" w:rsidRDefault="00AB4F5D" w:rsidP="00AB4F5D">
      <w:pPr>
        <w:numPr>
          <w:ilvl w:val="0"/>
          <w:numId w:val="38"/>
        </w:numPr>
        <w:spacing w:after="0"/>
        <w:jc w:val="both"/>
        <w:rPr>
          <w:lang w:eastAsia="zh-CN"/>
        </w:rPr>
      </w:pPr>
      <w:r w:rsidRPr="005D169A">
        <w:rPr>
          <w:lang w:eastAsia="zh-CN"/>
        </w:rPr>
        <w:t>PN model set 2</w:t>
      </w:r>
    </w:p>
    <w:p w14:paraId="0E4DE20A" w14:textId="77777777" w:rsidR="00AB4F5D" w:rsidRPr="005D169A" w:rsidRDefault="00AB4F5D" w:rsidP="00AB4F5D">
      <w:pPr>
        <w:numPr>
          <w:ilvl w:val="1"/>
          <w:numId w:val="38"/>
        </w:numPr>
        <w:spacing w:after="0"/>
        <w:jc w:val="both"/>
        <w:rPr>
          <w:lang w:eastAsia="zh-CN"/>
        </w:rPr>
      </w:pPr>
      <w:r w:rsidRPr="005D169A">
        <w:rPr>
          <w:lang w:eastAsia="zh-CN"/>
        </w:rPr>
        <w:t>BS: Ex2 BS</w:t>
      </w:r>
    </w:p>
    <w:p w14:paraId="5CE543F7" w14:textId="77777777" w:rsidR="00AB4F5D" w:rsidRPr="005D169A" w:rsidRDefault="00AB4F5D" w:rsidP="00AB4F5D">
      <w:pPr>
        <w:numPr>
          <w:ilvl w:val="1"/>
          <w:numId w:val="38"/>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AB4F5D">
      <w:pPr>
        <w:numPr>
          <w:ilvl w:val="0"/>
          <w:numId w:val="38"/>
        </w:numPr>
        <w:spacing w:after="0"/>
        <w:jc w:val="both"/>
        <w:rPr>
          <w:lang w:eastAsia="zh-CN"/>
        </w:rPr>
      </w:pPr>
      <w:r w:rsidRPr="005D169A">
        <w:rPr>
          <w:lang w:eastAsia="zh-CN"/>
        </w:rPr>
        <w:t>PN model set 3</w:t>
      </w:r>
    </w:p>
    <w:p w14:paraId="16214D33" w14:textId="77777777" w:rsidR="00AB4F5D" w:rsidRPr="005D169A" w:rsidRDefault="00AB4F5D" w:rsidP="00AB4F5D">
      <w:pPr>
        <w:numPr>
          <w:ilvl w:val="1"/>
          <w:numId w:val="38"/>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AB4F5D">
      <w:pPr>
        <w:numPr>
          <w:ilvl w:val="1"/>
          <w:numId w:val="38"/>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697668">
      <w:pPr>
        <w:pStyle w:val="Heading4"/>
        <w:numPr>
          <w:ilvl w:val="3"/>
          <w:numId w:val="27"/>
        </w:numPr>
        <w:rPr>
          <w:lang w:eastAsia="zh-CN"/>
        </w:rPr>
      </w:pPr>
      <w:r>
        <w:rPr>
          <w:lang w:eastAsia="zh-CN"/>
        </w:rPr>
        <w:lastRenderedPageBreak/>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D64FA8">
      <w:pPr>
        <w:pStyle w:val="ListParagraph"/>
        <w:numPr>
          <w:ilvl w:val="0"/>
          <w:numId w:val="35"/>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37" w:name="p8c"/>
      <w:r>
        <w:rPr>
          <w:highlight w:val="cyan"/>
        </w:rPr>
        <w:t>Proposal for discussion:</w:t>
      </w:r>
    </w:p>
    <w:p w14:paraId="06F63878" w14:textId="1650B73B" w:rsidR="00E12815" w:rsidRPr="00E12815" w:rsidRDefault="00E12815" w:rsidP="00E12815">
      <w:pPr>
        <w:pStyle w:val="BodyText"/>
        <w:numPr>
          <w:ilvl w:val="0"/>
          <w:numId w:val="14"/>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37"/>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D64FA8">
      <w:pPr>
        <w:pStyle w:val="Heading3"/>
        <w:numPr>
          <w:ilvl w:val="2"/>
          <w:numId w:val="34"/>
        </w:numPr>
        <w:rPr>
          <w:lang w:eastAsia="zh-CN"/>
        </w:rPr>
      </w:pPr>
      <w:r w:rsidRPr="00506FE7">
        <w:rPr>
          <w:lang w:eastAsia="zh-CN"/>
        </w:rPr>
        <w:t>System level</w:t>
      </w:r>
    </w:p>
    <w:p w14:paraId="3E0A6E14" w14:textId="77777777" w:rsidR="00697668" w:rsidRPr="00697668" w:rsidRDefault="00697668" w:rsidP="00697668">
      <w:pPr>
        <w:pStyle w:val="ListParagraph"/>
        <w:keepNext/>
        <w:keepLines/>
        <w:numPr>
          <w:ilvl w:val="2"/>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697668">
      <w:pPr>
        <w:pStyle w:val="Heading4"/>
        <w:numPr>
          <w:ilvl w:val="3"/>
          <w:numId w:val="27"/>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697668">
      <w:pPr>
        <w:pStyle w:val="BodyText"/>
        <w:numPr>
          <w:ilvl w:val="0"/>
          <w:numId w:val="14"/>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(InF-DL) to Dense Clutter &amp; High BS (InF-DH).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697668">
      <w:pPr>
        <w:pStyle w:val="Heading4"/>
        <w:numPr>
          <w:ilvl w:val="3"/>
          <w:numId w:val="27"/>
        </w:numPr>
        <w:rPr>
          <w:lang w:eastAsia="zh-CN"/>
        </w:rPr>
      </w:pPr>
      <w:r>
        <w:rPr>
          <w:lang w:eastAsia="zh-CN"/>
        </w:rPr>
        <w:lastRenderedPageBreak/>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intersymbol interference signal to interference ratio as a metric for system-level evaluation of NR in 52.6–71GHz</w:t>
      </w:r>
    </w:p>
    <w:p w14:paraId="31C78492"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acceptable intersymbol interference level criteria is having 80% of links with intersymbol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dynamic FFT window placement based on the 40% CP length offset from the detected CIR peak for intersymbol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697668">
      <w:pPr>
        <w:pStyle w:val="Heading4"/>
        <w:numPr>
          <w:ilvl w:val="3"/>
          <w:numId w:val="27"/>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zh-CN"/>
        </w:rPr>
        <w:lastRenderedPageBreak/>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zh-CN"/>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436AD6" w:rsidP="00DE12E1">
      <w:pPr>
        <w:pStyle w:val="ListParagraph"/>
        <w:numPr>
          <w:ilvl w:val="0"/>
          <w:numId w:val="25"/>
        </w:numPr>
        <w:ind w:hanging="720"/>
        <w:rPr>
          <w:lang w:eastAsia="x-none"/>
        </w:rPr>
      </w:pPr>
      <w:hyperlink r:id="rId16"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436AD6" w:rsidP="00DE12E1">
      <w:pPr>
        <w:pStyle w:val="ListParagraph"/>
        <w:numPr>
          <w:ilvl w:val="0"/>
          <w:numId w:val="25"/>
        </w:numPr>
        <w:ind w:hanging="720"/>
        <w:rPr>
          <w:lang w:eastAsia="x-none"/>
        </w:rPr>
      </w:pPr>
      <w:hyperlink r:id="rId17"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436AD6" w:rsidP="00DE12E1">
      <w:pPr>
        <w:pStyle w:val="ListParagraph"/>
        <w:numPr>
          <w:ilvl w:val="0"/>
          <w:numId w:val="25"/>
        </w:numPr>
        <w:ind w:hanging="720"/>
        <w:rPr>
          <w:lang w:eastAsia="x-none"/>
        </w:rPr>
      </w:pPr>
      <w:hyperlink r:id="rId18"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Huawei, HiSilicon</w:t>
      </w:r>
    </w:p>
    <w:p w14:paraId="759CC47B" w14:textId="42838951" w:rsidR="00DE12E1" w:rsidRPr="00506FE7" w:rsidRDefault="00436AD6" w:rsidP="00DE12E1">
      <w:pPr>
        <w:pStyle w:val="ListParagraph"/>
        <w:numPr>
          <w:ilvl w:val="0"/>
          <w:numId w:val="25"/>
        </w:numPr>
        <w:ind w:hanging="720"/>
        <w:rPr>
          <w:lang w:eastAsia="x-none"/>
        </w:rPr>
      </w:pPr>
      <w:hyperlink r:id="rId19"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436AD6" w:rsidP="00DE12E1">
      <w:pPr>
        <w:pStyle w:val="ListParagraph"/>
        <w:numPr>
          <w:ilvl w:val="0"/>
          <w:numId w:val="25"/>
        </w:numPr>
        <w:ind w:hanging="720"/>
        <w:rPr>
          <w:lang w:eastAsia="x-none"/>
        </w:rPr>
      </w:pPr>
      <w:hyperlink r:id="rId20"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436AD6" w:rsidP="00DE12E1">
      <w:pPr>
        <w:pStyle w:val="ListParagraph"/>
        <w:numPr>
          <w:ilvl w:val="0"/>
          <w:numId w:val="25"/>
        </w:numPr>
        <w:ind w:hanging="720"/>
        <w:rPr>
          <w:lang w:eastAsia="x-none"/>
        </w:rPr>
      </w:pPr>
      <w:hyperlink r:id="rId21"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436AD6" w:rsidP="00DE12E1">
      <w:pPr>
        <w:pStyle w:val="ListParagraph"/>
        <w:numPr>
          <w:ilvl w:val="0"/>
          <w:numId w:val="25"/>
        </w:numPr>
        <w:ind w:hanging="720"/>
        <w:rPr>
          <w:lang w:eastAsia="x-none"/>
        </w:rPr>
      </w:pPr>
      <w:hyperlink r:id="rId22"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t>InterDigital, Inc.</w:t>
      </w:r>
    </w:p>
    <w:p w14:paraId="0F68A26D" w14:textId="588C530C" w:rsidR="00DE12E1" w:rsidRPr="00506FE7" w:rsidRDefault="00436AD6" w:rsidP="00DE12E1">
      <w:pPr>
        <w:pStyle w:val="ListParagraph"/>
        <w:numPr>
          <w:ilvl w:val="0"/>
          <w:numId w:val="25"/>
        </w:numPr>
        <w:ind w:hanging="720"/>
        <w:rPr>
          <w:lang w:eastAsia="x-none"/>
        </w:rPr>
      </w:pPr>
      <w:hyperlink r:id="rId23" w:history="1">
        <w:r w:rsidR="00697668">
          <w:rPr>
            <w:rStyle w:val="Hyperlink"/>
            <w:lang w:eastAsia="x-none"/>
          </w:rPr>
          <w:t>R1-2007847</w:t>
        </w:r>
      </w:hyperlink>
      <w:r w:rsidR="00DE12E1" w:rsidRPr="00506FE7">
        <w:rPr>
          <w:lang w:eastAsia="x-none"/>
        </w:rPr>
        <w:tab/>
        <w:t>System Analysis of NR opration in 52.6 to 71 GHz</w:t>
      </w:r>
      <w:r w:rsidR="00DE12E1" w:rsidRPr="00506FE7">
        <w:rPr>
          <w:lang w:eastAsia="x-none"/>
        </w:rPr>
        <w:tab/>
        <w:t>CATT</w:t>
      </w:r>
    </w:p>
    <w:p w14:paraId="3C2BD79C" w14:textId="71E30BE8" w:rsidR="00DE12E1" w:rsidRPr="00506FE7" w:rsidRDefault="00436AD6" w:rsidP="00DE12E1">
      <w:pPr>
        <w:pStyle w:val="ListParagraph"/>
        <w:numPr>
          <w:ilvl w:val="0"/>
          <w:numId w:val="25"/>
        </w:numPr>
        <w:ind w:hanging="720"/>
        <w:rPr>
          <w:lang w:eastAsia="x-none"/>
        </w:rPr>
      </w:pPr>
      <w:hyperlink r:id="rId24"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436AD6" w:rsidP="00DE12E1">
      <w:pPr>
        <w:pStyle w:val="ListParagraph"/>
        <w:numPr>
          <w:ilvl w:val="0"/>
          <w:numId w:val="25"/>
        </w:numPr>
        <w:ind w:hanging="720"/>
        <w:rPr>
          <w:lang w:eastAsia="x-none"/>
        </w:rPr>
      </w:pPr>
      <w:hyperlink r:id="rId25"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436AD6" w:rsidP="00DE12E1">
      <w:pPr>
        <w:pStyle w:val="ListParagraph"/>
        <w:numPr>
          <w:ilvl w:val="0"/>
          <w:numId w:val="25"/>
        </w:numPr>
        <w:ind w:hanging="720"/>
        <w:rPr>
          <w:lang w:eastAsia="x-none"/>
        </w:rPr>
      </w:pPr>
      <w:hyperlink r:id="rId26"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436AD6" w:rsidP="00DE12E1">
      <w:pPr>
        <w:pStyle w:val="ListParagraph"/>
        <w:numPr>
          <w:ilvl w:val="0"/>
          <w:numId w:val="25"/>
        </w:numPr>
        <w:ind w:hanging="720"/>
        <w:rPr>
          <w:lang w:eastAsia="x-none"/>
        </w:rPr>
      </w:pPr>
      <w:hyperlink r:id="rId27"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8" w:history="1">
        <w:r w:rsidR="00697668">
          <w:rPr>
            <w:rStyle w:val="Hyperlink"/>
            <w:lang w:eastAsia="x-none"/>
          </w:rPr>
          <w:t>R1-2007941</w:t>
        </w:r>
      </w:hyperlink>
    </w:p>
    <w:p w14:paraId="26449EC1" w14:textId="073814DB" w:rsidR="00DE12E1" w:rsidRPr="00506FE7" w:rsidRDefault="00436AD6" w:rsidP="00DE12E1">
      <w:pPr>
        <w:pStyle w:val="ListParagraph"/>
        <w:numPr>
          <w:ilvl w:val="0"/>
          <w:numId w:val="25"/>
        </w:numPr>
        <w:ind w:hanging="720"/>
        <w:rPr>
          <w:lang w:eastAsia="x-none"/>
        </w:rPr>
      </w:pPr>
      <w:hyperlink r:id="rId29"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ZTE, Sanechips</w:t>
      </w:r>
    </w:p>
    <w:p w14:paraId="318B24E9" w14:textId="64A426D8" w:rsidR="00DE12E1" w:rsidRPr="00506FE7" w:rsidRDefault="00436AD6" w:rsidP="00DE12E1">
      <w:pPr>
        <w:pStyle w:val="ListParagraph"/>
        <w:numPr>
          <w:ilvl w:val="0"/>
          <w:numId w:val="25"/>
        </w:numPr>
        <w:ind w:hanging="720"/>
        <w:rPr>
          <w:lang w:eastAsia="x-none"/>
        </w:rPr>
      </w:pPr>
      <w:hyperlink r:id="rId30"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436AD6" w:rsidP="00DE12E1">
      <w:pPr>
        <w:pStyle w:val="ListParagraph"/>
        <w:numPr>
          <w:ilvl w:val="0"/>
          <w:numId w:val="25"/>
        </w:numPr>
        <w:ind w:hanging="720"/>
        <w:rPr>
          <w:lang w:eastAsia="x-none"/>
        </w:rPr>
      </w:pPr>
      <w:hyperlink r:id="rId31"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436AD6" w:rsidP="00DE12E1">
      <w:pPr>
        <w:pStyle w:val="ListParagraph"/>
        <w:numPr>
          <w:ilvl w:val="0"/>
          <w:numId w:val="25"/>
        </w:numPr>
        <w:ind w:hanging="720"/>
        <w:rPr>
          <w:lang w:eastAsia="x-none"/>
        </w:rPr>
      </w:pPr>
      <w:hyperlink r:id="rId32"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436AD6" w:rsidP="00DE12E1">
      <w:pPr>
        <w:pStyle w:val="ListParagraph"/>
        <w:numPr>
          <w:ilvl w:val="0"/>
          <w:numId w:val="25"/>
        </w:numPr>
        <w:ind w:hanging="720"/>
        <w:rPr>
          <w:lang w:eastAsia="x-none"/>
        </w:rPr>
      </w:pPr>
      <w:hyperlink r:id="rId33"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436AD6" w:rsidP="00DE12E1">
      <w:pPr>
        <w:pStyle w:val="ListParagraph"/>
        <w:numPr>
          <w:ilvl w:val="0"/>
          <w:numId w:val="25"/>
        </w:numPr>
        <w:ind w:hanging="720"/>
        <w:rPr>
          <w:lang w:eastAsia="x-none"/>
        </w:rPr>
      </w:pPr>
      <w:hyperlink r:id="rId34"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5" w:history="1">
        <w:r w:rsidR="00697668">
          <w:rPr>
            <w:rStyle w:val="Hyperlink"/>
            <w:lang w:eastAsia="x-none"/>
          </w:rPr>
          <w:t>R1-2008156</w:t>
        </w:r>
      </w:hyperlink>
    </w:p>
    <w:p w14:paraId="2DC644C4" w14:textId="4D83B1B3" w:rsidR="00DE12E1" w:rsidRPr="00506FE7" w:rsidRDefault="00436AD6" w:rsidP="00DE12E1">
      <w:pPr>
        <w:pStyle w:val="ListParagraph"/>
        <w:numPr>
          <w:ilvl w:val="0"/>
          <w:numId w:val="25"/>
        </w:numPr>
        <w:ind w:hanging="720"/>
        <w:rPr>
          <w:lang w:eastAsia="x-none"/>
        </w:rPr>
      </w:pPr>
      <w:hyperlink r:id="rId36" w:history="1">
        <w:r w:rsidR="00697668">
          <w:rPr>
            <w:rStyle w:val="Hyperlink"/>
            <w:lang w:eastAsia="x-none"/>
          </w:rPr>
          <w:t>R1-2008250</w:t>
        </w:r>
      </w:hyperlink>
      <w:r w:rsidR="00DE12E1" w:rsidRPr="00506FE7">
        <w:rPr>
          <w:lang w:eastAsia="x-none"/>
        </w:rPr>
        <w:tab/>
        <w:t>Discusson on required changes to NR using DL/UL NR waveform</w:t>
      </w:r>
      <w:r w:rsidR="00DE12E1" w:rsidRPr="00506FE7">
        <w:rPr>
          <w:lang w:eastAsia="x-none"/>
        </w:rPr>
        <w:tab/>
        <w:t>OPPO</w:t>
      </w:r>
    </w:p>
    <w:p w14:paraId="2A48E481" w14:textId="353FA5E4" w:rsidR="00DE12E1" w:rsidRPr="00506FE7" w:rsidRDefault="00436AD6" w:rsidP="00DE12E1">
      <w:pPr>
        <w:pStyle w:val="ListParagraph"/>
        <w:numPr>
          <w:ilvl w:val="0"/>
          <w:numId w:val="25"/>
        </w:numPr>
        <w:ind w:hanging="720"/>
        <w:rPr>
          <w:lang w:eastAsia="x-none"/>
        </w:rPr>
      </w:pPr>
      <w:hyperlink r:id="rId37"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436AD6" w:rsidP="00DE12E1">
      <w:pPr>
        <w:pStyle w:val="ListParagraph"/>
        <w:numPr>
          <w:ilvl w:val="0"/>
          <w:numId w:val="25"/>
        </w:numPr>
        <w:ind w:hanging="720"/>
        <w:rPr>
          <w:lang w:eastAsia="x-none"/>
        </w:rPr>
      </w:pPr>
      <w:hyperlink r:id="rId38"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436AD6" w:rsidP="00DE12E1">
      <w:pPr>
        <w:pStyle w:val="ListParagraph"/>
        <w:numPr>
          <w:ilvl w:val="0"/>
          <w:numId w:val="25"/>
        </w:numPr>
        <w:ind w:hanging="720"/>
        <w:rPr>
          <w:lang w:eastAsia="x-none"/>
        </w:rPr>
      </w:pPr>
      <w:hyperlink r:id="rId39"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436AD6" w:rsidP="00DE12E1">
      <w:pPr>
        <w:pStyle w:val="ListParagraph"/>
        <w:numPr>
          <w:ilvl w:val="0"/>
          <w:numId w:val="25"/>
        </w:numPr>
        <w:ind w:hanging="720"/>
        <w:rPr>
          <w:lang w:eastAsia="x-none"/>
        </w:rPr>
      </w:pPr>
      <w:hyperlink r:id="rId40"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t>MediaTek Inc.</w:t>
      </w:r>
    </w:p>
    <w:p w14:paraId="387D599D" w14:textId="1A554D56" w:rsidR="00DE12E1" w:rsidRPr="00506FE7" w:rsidRDefault="00436AD6" w:rsidP="00DE12E1">
      <w:pPr>
        <w:pStyle w:val="ListParagraph"/>
        <w:numPr>
          <w:ilvl w:val="0"/>
          <w:numId w:val="25"/>
        </w:numPr>
        <w:ind w:hanging="720"/>
        <w:rPr>
          <w:lang w:eastAsia="x-none"/>
        </w:rPr>
      </w:pPr>
      <w:hyperlink r:id="rId41"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t>Convida Wireless</w:t>
      </w:r>
    </w:p>
    <w:p w14:paraId="3C990E3A" w14:textId="77777777" w:rsidR="002C33E1" w:rsidRPr="00506FE7" w:rsidRDefault="00436AD6" w:rsidP="002C33E1">
      <w:pPr>
        <w:pStyle w:val="ListParagraph"/>
        <w:numPr>
          <w:ilvl w:val="0"/>
          <w:numId w:val="25"/>
        </w:numPr>
        <w:ind w:hanging="720"/>
        <w:rPr>
          <w:lang w:eastAsia="x-none"/>
        </w:rPr>
      </w:pPr>
      <w:hyperlink r:id="rId42"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3" w:history="1">
        <w:r w:rsidR="002C33E1">
          <w:rPr>
            <w:rStyle w:val="Hyperlink"/>
            <w:lang w:eastAsia="x-none"/>
          </w:rPr>
          <w:t>R1-2008547</w:t>
        </w:r>
      </w:hyperlink>
    </w:p>
    <w:p w14:paraId="29048CB7" w14:textId="334A4870" w:rsidR="00DE12E1" w:rsidRPr="00506FE7" w:rsidRDefault="00436AD6" w:rsidP="00DE12E1">
      <w:pPr>
        <w:pStyle w:val="ListParagraph"/>
        <w:numPr>
          <w:ilvl w:val="0"/>
          <w:numId w:val="25"/>
        </w:numPr>
        <w:ind w:hanging="720"/>
        <w:rPr>
          <w:lang w:eastAsia="x-none"/>
        </w:rPr>
      </w:pPr>
      <w:hyperlink r:id="rId44"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436AD6" w:rsidP="00DE12E1">
      <w:pPr>
        <w:pStyle w:val="ListParagraph"/>
        <w:numPr>
          <w:ilvl w:val="0"/>
          <w:numId w:val="25"/>
        </w:numPr>
        <w:ind w:hanging="720"/>
        <w:rPr>
          <w:lang w:eastAsia="x-none"/>
        </w:rPr>
      </w:pPr>
      <w:hyperlink r:id="rId45"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436AD6" w:rsidP="00DE12E1">
      <w:pPr>
        <w:pStyle w:val="ListParagraph"/>
        <w:numPr>
          <w:ilvl w:val="0"/>
          <w:numId w:val="25"/>
        </w:numPr>
        <w:ind w:hanging="720"/>
        <w:rPr>
          <w:lang w:eastAsia="x-none"/>
        </w:rPr>
      </w:pPr>
      <w:hyperlink r:id="rId46"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436AD6" w:rsidP="00DE12E1">
      <w:pPr>
        <w:pStyle w:val="ListParagraph"/>
        <w:numPr>
          <w:ilvl w:val="0"/>
          <w:numId w:val="25"/>
        </w:numPr>
        <w:ind w:hanging="720"/>
        <w:rPr>
          <w:lang w:eastAsia="x-none"/>
        </w:rPr>
      </w:pPr>
      <w:hyperlink r:id="rId47"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436AD6" w:rsidP="00DE12E1">
      <w:pPr>
        <w:pStyle w:val="ListParagraph"/>
        <w:numPr>
          <w:ilvl w:val="0"/>
          <w:numId w:val="25"/>
        </w:numPr>
        <w:ind w:hanging="720"/>
        <w:rPr>
          <w:lang w:eastAsia="x-none"/>
        </w:rPr>
      </w:pPr>
      <w:hyperlink r:id="rId48"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436AD6" w:rsidP="00DE12E1">
      <w:pPr>
        <w:pStyle w:val="ListParagraph"/>
        <w:numPr>
          <w:ilvl w:val="0"/>
          <w:numId w:val="25"/>
        </w:numPr>
        <w:ind w:hanging="720"/>
        <w:rPr>
          <w:lang w:eastAsia="x-none"/>
        </w:rPr>
      </w:pPr>
      <w:hyperlink r:id="rId49"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Huawei, HiSilicon</w:t>
      </w:r>
    </w:p>
    <w:p w14:paraId="33A3F6EF" w14:textId="3C84F924" w:rsidR="00DE12E1" w:rsidRPr="00506FE7" w:rsidRDefault="00436AD6" w:rsidP="00DE12E1">
      <w:pPr>
        <w:pStyle w:val="ListParagraph"/>
        <w:numPr>
          <w:ilvl w:val="0"/>
          <w:numId w:val="25"/>
        </w:numPr>
        <w:ind w:hanging="720"/>
        <w:rPr>
          <w:lang w:eastAsia="x-none"/>
        </w:rPr>
      </w:pPr>
      <w:hyperlink r:id="rId50"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436AD6" w:rsidP="00DE12E1">
      <w:pPr>
        <w:pStyle w:val="ListParagraph"/>
        <w:numPr>
          <w:ilvl w:val="0"/>
          <w:numId w:val="25"/>
        </w:numPr>
        <w:ind w:hanging="720"/>
        <w:rPr>
          <w:lang w:eastAsia="x-none"/>
        </w:rPr>
      </w:pPr>
      <w:hyperlink r:id="rId51"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436AD6" w:rsidP="00DE12E1">
      <w:pPr>
        <w:pStyle w:val="ListParagraph"/>
        <w:numPr>
          <w:ilvl w:val="0"/>
          <w:numId w:val="25"/>
        </w:numPr>
        <w:ind w:hanging="720"/>
        <w:rPr>
          <w:lang w:eastAsia="x-none"/>
        </w:rPr>
      </w:pPr>
      <w:hyperlink r:id="rId52" w:history="1">
        <w:r w:rsidR="00697668">
          <w:rPr>
            <w:rStyle w:val="Hyperlink"/>
            <w:lang w:eastAsia="x-none"/>
          </w:rPr>
          <w:t>R1-2007791</w:t>
        </w:r>
      </w:hyperlink>
      <w:r w:rsidR="00DE12E1" w:rsidRPr="00506FE7">
        <w:rPr>
          <w:lang w:eastAsia="x-none"/>
        </w:rPr>
        <w:tab/>
        <w:t>On Channel access mechanisms</w:t>
      </w:r>
      <w:r w:rsidR="00DE12E1" w:rsidRPr="00506FE7">
        <w:rPr>
          <w:lang w:eastAsia="x-none"/>
        </w:rPr>
        <w:tab/>
        <w:t>InterDigital, Inc.</w:t>
      </w:r>
    </w:p>
    <w:p w14:paraId="6D3C384C" w14:textId="363046C5" w:rsidR="00DE12E1" w:rsidRPr="00506FE7" w:rsidRDefault="00436AD6" w:rsidP="00DE12E1">
      <w:pPr>
        <w:pStyle w:val="ListParagraph"/>
        <w:numPr>
          <w:ilvl w:val="0"/>
          <w:numId w:val="25"/>
        </w:numPr>
        <w:ind w:hanging="720"/>
        <w:rPr>
          <w:lang w:eastAsia="x-none"/>
        </w:rPr>
      </w:pPr>
      <w:hyperlink r:id="rId53"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436AD6" w:rsidP="00DE12E1">
      <w:pPr>
        <w:pStyle w:val="ListParagraph"/>
        <w:numPr>
          <w:ilvl w:val="0"/>
          <w:numId w:val="25"/>
        </w:numPr>
        <w:ind w:hanging="720"/>
        <w:rPr>
          <w:lang w:eastAsia="x-none"/>
        </w:rPr>
      </w:pPr>
      <w:hyperlink r:id="rId54"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436AD6" w:rsidP="00DE12E1">
      <w:pPr>
        <w:pStyle w:val="ListParagraph"/>
        <w:numPr>
          <w:ilvl w:val="0"/>
          <w:numId w:val="25"/>
        </w:numPr>
        <w:ind w:hanging="720"/>
        <w:rPr>
          <w:lang w:eastAsia="x-none"/>
        </w:rPr>
      </w:pPr>
      <w:hyperlink r:id="rId55"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436AD6" w:rsidP="00DE12E1">
      <w:pPr>
        <w:pStyle w:val="ListParagraph"/>
        <w:numPr>
          <w:ilvl w:val="0"/>
          <w:numId w:val="25"/>
        </w:numPr>
        <w:ind w:hanging="720"/>
        <w:rPr>
          <w:lang w:eastAsia="x-none"/>
        </w:rPr>
      </w:pPr>
      <w:hyperlink r:id="rId56"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436AD6" w:rsidP="00DE12E1">
      <w:pPr>
        <w:pStyle w:val="ListParagraph"/>
        <w:numPr>
          <w:ilvl w:val="0"/>
          <w:numId w:val="25"/>
        </w:numPr>
        <w:ind w:hanging="720"/>
        <w:rPr>
          <w:lang w:eastAsia="x-none"/>
        </w:rPr>
      </w:pPr>
      <w:hyperlink r:id="rId57"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436AD6" w:rsidP="00DE12E1">
      <w:pPr>
        <w:pStyle w:val="ListParagraph"/>
        <w:numPr>
          <w:ilvl w:val="0"/>
          <w:numId w:val="25"/>
        </w:numPr>
        <w:ind w:hanging="720"/>
        <w:rPr>
          <w:lang w:eastAsia="x-none"/>
        </w:rPr>
      </w:pPr>
      <w:hyperlink r:id="rId58"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ZTE, Sanechips</w:t>
      </w:r>
    </w:p>
    <w:p w14:paraId="0379CF1C" w14:textId="49BC7F87" w:rsidR="00DE12E1" w:rsidRPr="00506FE7" w:rsidRDefault="00436AD6" w:rsidP="00DE12E1">
      <w:pPr>
        <w:pStyle w:val="ListParagraph"/>
        <w:numPr>
          <w:ilvl w:val="0"/>
          <w:numId w:val="25"/>
        </w:numPr>
        <w:ind w:hanging="720"/>
        <w:rPr>
          <w:lang w:eastAsia="x-none"/>
        </w:rPr>
      </w:pPr>
      <w:hyperlink r:id="rId59"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436AD6" w:rsidP="00DE12E1">
      <w:pPr>
        <w:pStyle w:val="ListParagraph"/>
        <w:numPr>
          <w:ilvl w:val="0"/>
          <w:numId w:val="25"/>
        </w:numPr>
        <w:ind w:hanging="720"/>
        <w:rPr>
          <w:lang w:eastAsia="x-none"/>
        </w:rPr>
      </w:pPr>
      <w:hyperlink r:id="rId60"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436AD6" w:rsidP="00DE12E1">
      <w:pPr>
        <w:pStyle w:val="ListParagraph"/>
        <w:numPr>
          <w:ilvl w:val="0"/>
          <w:numId w:val="25"/>
        </w:numPr>
        <w:ind w:hanging="720"/>
        <w:rPr>
          <w:lang w:eastAsia="x-none"/>
        </w:rPr>
      </w:pPr>
      <w:hyperlink r:id="rId61"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t>Spreadtrum Communications</w:t>
      </w:r>
    </w:p>
    <w:p w14:paraId="6710170C" w14:textId="74F2FA24" w:rsidR="00DE12E1" w:rsidRPr="00506FE7" w:rsidRDefault="00436AD6" w:rsidP="00DE12E1">
      <w:pPr>
        <w:pStyle w:val="ListParagraph"/>
        <w:numPr>
          <w:ilvl w:val="0"/>
          <w:numId w:val="25"/>
        </w:numPr>
        <w:ind w:hanging="720"/>
        <w:rPr>
          <w:lang w:eastAsia="x-none"/>
        </w:rPr>
      </w:pPr>
      <w:hyperlink r:id="rId62"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436AD6" w:rsidP="00DE12E1">
      <w:pPr>
        <w:pStyle w:val="ListParagraph"/>
        <w:numPr>
          <w:ilvl w:val="0"/>
          <w:numId w:val="25"/>
        </w:numPr>
        <w:ind w:hanging="720"/>
        <w:rPr>
          <w:lang w:eastAsia="x-none"/>
        </w:rPr>
      </w:pPr>
      <w:hyperlink r:id="rId63"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436AD6" w:rsidP="00DE12E1">
      <w:pPr>
        <w:pStyle w:val="ListParagraph"/>
        <w:numPr>
          <w:ilvl w:val="0"/>
          <w:numId w:val="25"/>
        </w:numPr>
        <w:ind w:hanging="720"/>
        <w:rPr>
          <w:lang w:eastAsia="x-none"/>
        </w:rPr>
      </w:pPr>
      <w:hyperlink r:id="rId64"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436AD6" w:rsidP="00DE12E1">
      <w:pPr>
        <w:pStyle w:val="ListParagraph"/>
        <w:numPr>
          <w:ilvl w:val="0"/>
          <w:numId w:val="25"/>
        </w:numPr>
        <w:ind w:hanging="720"/>
        <w:rPr>
          <w:lang w:eastAsia="x-none"/>
        </w:rPr>
      </w:pPr>
      <w:hyperlink r:id="rId65"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436AD6" w:rsidP="00DE12E1">
      <w:pPr>
        <w:pStyle w:val="ListParagraph"/>
        <w:numPr>
          <w:ilvl w:val="0"/>
          <w:numId w:val="25"/>
        </w:numPr>
        <w:ind w:hanging="720"/>
        <w:rPr>
          <w:lang w:eastAsia="x-none"/>
        </w:rPr>
      </w:pPr>
      <w:hyperlink r:id="rId66"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436AD6" w:rsidP="00DE12E1">
      <w:pPr>
        <w:pStyle w:val="ListParagraph"/>
        <w:numPr>
          <w:ilvl w:val="0"/>
          <w:numId w:val="25"/>
        </w:numPr>
        <w:ind w:hanging="720"/>
        <w:rPr>
          <w:lang w:eastAsia="x-none"/>
        </w:rPr>
      </w:pPr>
      <w:hyperlink r:id="rId67"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t>Convida Wireless</w:t>
      </w:r>
    </w:p>
    <w:p w14:paraId="0D24A98A" w14:textId="432F3482" w:rsidR="00DE12E1" w:rsidRPr="00506FE7" w:rsidRDefault="00436AD6" w:rsidP="00DE12E1">
      <w:pPr>
        <w:pStyle w:val="ListParagraph"/>
        <w:numPr>
          <w:ilvl w:val="0"/>
          <w:numId w:val="25"/>
        </w:numPr>
        <w:ind w:hanging="720"/>
        <w:rPr>
          <w:lang w:eastAsia="x-none"/>
        </w:rPr>
      </w:pPr>
      <w:hyperlink r:id="rId68"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436AD6" w:rsidP="00DE12E1">
      <w:pPr>
        <w:pStyle w:val="ListParagraph"/>
        <w:numPr>
          <w:ilvl w:val="0"/>
          <w:numId w:val="25"/>
        </w:numPr>
        <w:ind w:hanging="720"/>
        <w:rPr>
          <w:lang w:eastAsia="x-none"/>
        </w:rPr>
      </w:pPr>
      <w:hyperlink r:id="rId69"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436AD6" w:rsidP="00DE12E1">
      <w:pPr>
        <w:pStyle w:val="ListParagraph"/>
        <w:numPr>
          <w:ilvl w:val="0"/>
          <w:numId w:val="25"/>
        </w:numPr>
        <w:ind w:hanging="720"/>
        <w:rPr>
          <w:lang w:eastAsia="x-none"/>
        </w:rPr>
      </w:pPr>
      <w:hyperlink r:id="rId70"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1" w:history="1">
        <w:r w:rsidR="00697668">
          <w:rPr>
            <w:rStyle w:val="Hyperlink"/>
            <w:lang w:eastAsia="x-none"/>
          </w:rPr>
          <w:t>R1-2008616</w:t>
        </w:r>
      </w:hyperlink>
    </w:p>
    <w:p w14:paraId="66489472" w14:textId="537D485D" w:rsidR="00DE12E1" w:rsidRPr="00506FE7" w:rsidRDefault="00436AD6" w:rsidP="00DE12E1">
      <w:pPr>
        <w:pStyle w:val="ListParagraph"/>
        <w:numPr>
          <w:ilvl w:val="0"/>
          <w:numId w:val="25"/>
        </w:numPr>
        <w:ind w:hanging="720"/>
        <w:rPr>
          <w:lang w:eastAsia="x-none"/>
        </w:rPr>
      </w:pPr>
      <w:hyperlink r:id="rId72"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t>Potevio</w:t>
      </w:r>
    </w:p>
    <w:p w14:paraId="0973C0AB" w14:textId="71420A30" w:rsidR="00DE12E1" w:rsidRPr="00506FE7" w:rsidRDefault="00436AD6" w:rsidP="00DE12E1">
      <w:pPr>
        <w:pStyle w:val="ListParagraph"/>
        <w:numPr>
          <w:ilvl w:val="0"/>
          <w:numId w:val="25"/>
        </w:numPr>
        <w:ind w:hanging="720"/>
        <w:rPr>
          <w:lang w:eastAsia="x-none"/>
        </w:rPr>
      </w:pPr>
      <w:hyperlink r:id="rId73"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436AD6" w:rsidP="00DE12E1">
      <w:pPr>
        <w:pStyle w:val="ListParagraph"/>
        <w:numPr>
          <w:ilvl w:val="0"/>
          <w:numId w:val="25"/>
        </w:numPr>
        <w:ind w:hanging="720"/>
        <w:rPr>
          <w:lang w:eastAsia="x-none"/>
        </w:rPr>
      </w:pPr>
      <w:hyperlink r:id="rId74"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436AD6" w:rsidP="00DE12E1">
      <w:pPr>
        <w:pStyle w:val="ListParagraph"/>
        <w:numPr>
          <w:ilvl w:val="0"/>
          <w:numId w:val="25"/>
        </w:numPr>
        <w:ind w:hanging="720"/>
        <w:rPr>
          <w:lang w:eastAsia="x-none"/>
        </w:rPr>
      </w:pPr>
      <w:hyperlink r:id="rId75"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436AD6" w:rsidP="00DE12E1">
      <w:pPr>
        <w:pStyle w:val="ListParagraph"/>
        <w:numPr>
          <w:ilvl w:val="0"/>
          <w:numId w:val="25"/>
        </w:numPr>
        <w:ind w:hanging="720"/>
        <w:rPr>
          <w:lang w:eastAsia="x-none"/>
        </w:rPr>
      </w:pPr>
      <w:hyperlink r:id="rId76"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t>InterDigital, Inc.</w:t>
      </w:r>
    </w:p>
    <w:p w14:paraId="27FF64D1" w14:textId="5496A3E5" w:rsidR="00DE12E1" w:rsidRPr="00506FE7" w:rsidRDefault="00697668" w:rsidP="00DE12E1">
      <w:pPr>
        <w:pStyle w:val="ListParagraph"/>
        <w:numPr>
          <w:ilvl w:val="0"/>
          <w:numId w:val="25"/>
        </w:numPr>
        <w:ind w:hanging="720"/>
        <w:rPr>
          <w:color w:val="BFBFBF"/>
          <w:lang w:eastAsia="x-none"/>
        </w:rPr>
      </w:pPr>
      <w:bookmarkStart w:id="38"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38"/>
    <w:p w14:paraId="0BCB6C70" w14:textId="0B5DA137" w:rsidR="00DE12E1" w:rsidRPr="00506FE7" w:rsidRDefault="00697668" w:rsidP="00DE12E1">
      <w:pPr>
        <w:pStyle w:val="ListParagraph"/>
        <w:numPr>
          <w:ilvl w:val="0"/>
          <w:numId w:val="25"/>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436AD6" w:rsidP="00DE12E1">
      <w:pPr>
        <w:pStyle w:val="ListParagraph"/>
        <w:numPr>
          <w:ilvl w:val="0"/>
          <w:numId w:val="25"/>
        </w:numPr>
        <w:ind w:hanging="720"/>
        <w:rPr>
          <w:lang w:eastAsia="x-none"/>
        </w:rPr>
      </w:pPr>
      <w:hyperlink r:id="rId77"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ZTE, Sanechips</w:t>
      </w:r>
    </w:p>
    <w:p w14:paraId="5DA75245" w14:textId="4D8D833C" w:rsidR="00DE12E1" w:rsidRPr="00506FE7" w:rsidRDefault="00436AD6" w:rsidP="00DE12E1">
      <w:pPr>
        <w:pStyle w:val="ListParagraph"/>
        <w:numPr>
          <w:ilvl w:val="0"/>
          <w:numId w:val="25"/>
        </w:numPr>
        <w:ind w:hanging="720"/>
        <w:rPr>
          <w:lang w:eastAsia="x-none"/>
        </w:rPr>
      </w:pPr>
      <w:hyperlink r:id="rId78"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436AD6" w:rsidP="00DE12E1">
      <w:pPr>
        <w:pStyle w:val="ListParagraph"/>
        <w:numPr>
          <w:ilvl w:val="0"/>
          <w:numId w:val="25"/>
        </w:numPr>
        <w:ind w:hanging="720"/>
        <w:rPr>
          <w:lang w:eastAsia="x-none"/>
        </w:rPr>
      </w:pPr>
      <w:hyperlink r:id="rId79"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436AD6" w:rsidP="00DE12E1">
      <w:pPr>
        <w:pStyle w:val="ListParagraph"/>
        <w:numPr>
          <w:ilvl w:val="0"/>
          <w:numId w:val="25"/>
        </w:numPr>
        <w:ind w:hanging="720"/>
        <w:rPr>
          <w:lang w:eastAsia="x-none"/>
        </w:rPr>
      </w:pPr>
      <w:hyperlink r:id="rId80"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1" w:history="1">
        <w:r w:rsidR="00697668">
          <w:rPr>
            <w:rStyle w:val="Hyperlink"/>
            <w:lang w:eastAsia="x-none"/>
          </w:rPr>
          <w:t>R1-2008158</w:t>
        </w:r>
      </w:hyperlink>
    </w:p>
    <w:p w14:paraId="51A005E1" w14:textId="6B711A5A" w:rsidR="00DE12E1" w:rsidRPr="00506FE7" w:rsidRDefault="00436AD6" w:rsidP="00DE12E1">
      <w:pPr>
        <w:pStyle w:val="ListParagraph"/>
        <w:numPr>
          <w:ilvl w:val="0"/>
          <w:numId w:val="25"/>
        </w:numPr>
        <w:ind w:hanging="720"/>
        <w:rPr>
          <w:lang w:eastAsia="x-none"/>
        </w:rPr>
      </w:pPr>
      <w:hyperlink r:id="rId82"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436AD6" w:rsidP="00DE12E1">
      <w:pPr>
        <w:pStyle w:val="ListParagraph"/>
        <w:numPr>
          <w:ilvl w:val="0"/>
          <w:numId w:val="25"/>
        </w:numPr>
        <w:ind w:hanging="720"/>
        <w:rPr>
          <w:lang w:eastAsia="x-none"/>
        </w:rPr>
      </w:pPr>
      <w:hyperlink r:id="rId83"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436AD6" w:rsidP="00DE12E1">
      <w:pPr>
        <w:pStyle w:val="ListParagraph"/>
        <w:numPr>
          <w:ilvl w:val="0"/>
          <w:numId w:val="25"/>
        </w:numPr>
        <w:ind w:hanging="720"/>
        <w:rPr>
          <w:lang w:eastAsia="x-none"/>
        </w:rPr>
      </w:pPr>
      <w:hyperlink r:id="rId84"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436AD6" w:rsidP="00DE12E1">
      <w:pPr>
        <w:pStyle w:val="ListParagraph"/>
        <w:numPr>
          <w:ilvl w:val="0"/>
          <w:numId w:val="25"/>
        </w:numPr>
        <w:ind w:hanging="720"/>
        <w:rPr>
          <w:lang w:eastAsia="x-none"/>
        </w:rPr>
      </w:pPr>
      <w:hyperlink r:id="rId85"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436AD6" w:rsidP="00DE12E1">
      <w:pPr>
        <w:pStyle w:val="ListParagraph"/>
        <w:numPr>
          <w:ilvl w:val="0"/>
          <w:numId w:val="25"/>
        </w:numPr>
        <w:ind w:hanging="720"/>
        <w:rPr>
          <w:lang w:eastAsia="x-none"/>
        </w:rPr>
      </w:pPr>
      <w:hyperlink r:id="rId86"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Huawei, HiSilicon</w:t>
      </w:r>
    </w:p>
    <w:p w14:paraId="597D1C06" w14:textId="77777777" w:rsidR="00FA03DE" w:rsidRPr="00A4723B" w:rsidRDefault="00FA03DE" w:rsidP="00BF4CB7">
      <w:pPr>
        <w:jc w:val="right"/>
        <w:rPr>
          <w:lang w:eastAsia="zh-CN"/>
        </w:rPr>
      </w:pPr>
    </w:p>
    <w:sectPr w:rsidR="00FA03DE" w:rsidRPr="00A4723B" w:rsidSect="007F4B74">
      <w:headerReference w:type="even" r:id="rId87"/>
      <w:footerReference w:type="even" r:id="rId88"/>
      <w:footerReference w:type="default" r:id="rId89"/>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4C38D2E5" w14:textId="77777777" w:rsidR="00DF318A" w:rsidRDefault="00DF318A" w:rsidP="00A72FD3">
      <w:pPr>
        <w:pStyle w:val="CommentText"/>
      </w:pPr>
      <w:r>
        <w:rPr>
          <w:rStyle w:val="CommentReference"/>
        </w:rPr>
        <w:annotationRef/>
      </w:r>
      <w:r>
        <w:t>Seems a typo, should be 2000MHz based on Fig.2 in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8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4EC46" w14:textId="77777777" w:rsidR="00DF318A" w:rsidRDefault="00DF318A">
      <w:r>
        <w:separator/>
      </w:r>
    </w:p>
  </w:endnote>
  <w:endnote w:type="continuationSeparator" w:id="0">
    <w:p w14:paraId="0A81371D" w14:textId="77777777" w:rsidR="00DF318A" w:rsidRDefault="00DF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DF318A" w:rsidRDefault="00DF318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DF318A" w:rsidRDefault="00DF318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DF318A" w:rsidRDefault="00DF318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73EAA" w14:textId="77777777" w:rsidR="00DF318A" w:rsidRDefault="00DF318A">
      <w:r>
        <w:separator/>
      </w:r>
    </w:p>
  </w:footnote>
  <w:footnote w:type="continuationSeparator" w:id="0">
    <w:p w14:paraId="7583649A" w14:textId="77777777" w:rsidR="00DF318A" w:rsidRDefault="00DF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DF318A" w:rsidRDefault="00DF318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A4E67"/>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F4F0EEA"/>
    <w:multiLevelType w:val="hybridMultilevel"/>
    <w:tmpl w:val="8D66E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2E6320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1"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B8A620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5C0611E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62E3F69"/>
    <w:multiLevelType w:val="hybridMultilevel"/>
    <w:tmpl w:val="DA9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8"/>
  </w:num>
  <w:num w:numId="7">
    <w:abstractNumId w:val="37"/>
  </w:num>
  <w:num w:numId="8">
    <w:abstractNumId w:val="10"/>
  </w:num>
  <w:num w:numId="9">
    <w:abstractNumId w:val="6"/>
  </w:num>
  <w:num w:numId="10">
    <w:abstractNumId w:val="30"/>
  </w:num>
  <w:num w:numId="11">
    <w:abstractNumId w:val="24"/>
  </w:num>
  <w:num w:numId="12">
    <w:abstractNumId w:val="42"/>
  </w:num>
  <w:num w:numId="13">
    <w:abstractNumId w:val="25"/>
  </w:num>
  <w:num w:numId="14">
    <w:abstractNumId w:val="3"/>
  </w:num>
  <w:num w:numId="15">
    <w:abstractNumId w:val="12"/>
  </w:num>
  <w:num w:numId="16">
    <w:abstractNumId w:val="16"/>
  </w:num>
  <w:num w:numId="17">
    <w:abstractNumId w:val="28"/>
  </w:num>
  <w:num w:numId="18">
    <w:abstractNumId w:val="47"/>
  </w:num>
  <w:num w:numId="19">
    <w:abstractNumId w:val="34"/>
  </w:num>
  <w:num w:numId="20">
    <w:abstractNumId w:val="8"/>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3"/>
  </w:num>
  <w:num w:numId="24">
    <w:abstractNumId w:val="5"/>
  </w:num>
  <w:num w:numId="25">
    <w:abstractNumId w:val="31"/>
  </w:num>
  <w:num w:numId="26">
    <w:abstractNumId w:val="33"/>
  </w:num>
  <w:num w:numId="27">
    <w:abstractNumId w:val="19"/>
  </w:num>
  <w:num w:numId="28">
    <w:abstractNumId w:val="38"/>
  </w:num>
  <w:num w:numId="29">
    <w:abstractNumId w:val="26"/>
  </w:num>
  <w:num w:numId="30">
    <w:abstractNumId w:val="11"/>
  </w:num>
  <w:num w:numId="31">
    <w:abstractNumId w:val="4"/>
  </w:num>
  <w:num w:numId="32">
    <w:abstractNumId w:val="46"/>
  </w:num>
  <w:num w:numId="33">
    <w:abstractNumId w:val="2"/>
  </w:num>
  <w:num w:numId="34">
    <w:abstractNumId w:val="13"/>
  </w:num>
  <w:num w:numId="35">
    <w:abstractNumId w:val="23"/>
  </w:num>
  <w:num w:numId="36">
    <w:abstractNumId w:val="27"/>
  </w:num>
  <w:num w:numId="37">
    <w:abstractNumId w:val="44"/>
  </w:num>
  <w:num w:numId="38">
    <w:abstractNumId w:val="21"/>
  </w:num>
  <w:num w:numId="39">
    <w:abstractNumId w:val="9"/>
  </w:num>
  <w:num w:numId="40">
    <w:abstractNumId w:val="32"/>
  </w:num>
  <w:num w:numId="41">
    <w:abstractNumId w:val="22"/>
  </w:num>
  <w:num w:numId="42">
    <w:abstractNumId w:val="41"/>
  </w:num>
  <w:num w:numId="43">
    <w:abstractNumId w:val="7"/>
  </w:num>
  <w:num w:numId="44">
    <w:abstractNumId w:val="29"/>
  </w:num>
  <w:num w:numId="45">
    <w:abstractNumId w:val="36"/>
  </w:num>
  <w:num w:numId="46">
    <w:abstractNumId w:val="17"/>
  </w:num>
  <w:num w:numId="47">
    <w:abstractNumId w:val="20"/>
  </w:num>
  <w:num w:numId="48">
    <w:abstractNumId w:val="15"/>
  </w:num>
  <w:num w:numId="49">
    <w:abstractNumId w:val="45"/>
  </w:num>
  <w:num w:numId="5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CADAD4D1-5F9F-4F3F-8A3E-2A7E07A7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3gpp.org/ftp/tsg_ran/WG1_RL1/TSGR1_103-e/Docs/R1-2007604.zip" TargetMode="External"/><Relationship Id="rId26" Type="http://schemas.openxmlformats.org/officeDocument/2006/relationships/hyperlink" Target="https://www.3gpp.org/ftp/tsg_ran/WG1_RL1/TSGR1_103-e/Docs/R1-2007929.zip" TargetMode="External"/><Relationship Id="rId39" Type="http://schemas.openxmlformats.org/officeDocument/2006/relationships/hyperlink" Target="https://www.3gpp.org/ftp/tsg_ran/WG1_RL1/TSGR1_103-e/Docs/R1-2008493.zip" TargetMode="External"/><Relationship Id="rId21" Type="http://schemas.openxmlformats.org/officeDocument/2006/relationships/hyperlink" Target="https://www.3gpp.org/ftp/tsg_ran/WG1_RL1/TSGR1_103-e/Docs/R1-2007785.zip" TargetMode="External"/><Relationship Id="rId34" Type="http://schemas.openxmlformats.org/officeDocument/2006/relationships/hyperlink" Target="https://www.3gpp.org/ftp/tsg_ran/WG1_RL1/TSGR1_103-e/Docs/R1-2008872.zip" TargetMode="External"/><Relationship Id="rId42" Type="http://schemas.openxmlformats.org/officeDocument/2006/relationships/hyperlink" Target="https://www.3gpp.org/ftp/tsg_ran/WG1_RL1/TSGR1_103-e/Docs/R1-2009062.zip" TargetMode="External"/><Relationship Id="rId47" Type="http://schemas.openxmlformats.org/officeDocument/2006/relationships/hyperlink" Target="https://www.3gpp.org/ftp/tsg_ran/WG1_RL1/TSGR1_103-e/Docs/R1-2007550.zip" TargetMode="External"/><Relationship Id="rId50" Type="http://schemas.openxmlformats.org/officeDocument/2006/relationships/hyperlink" Target="https://www.3gpp.org/ftp/tsg_ran/WG1_RL1/TSGR1_103-e/Docs/R1-2007643.zip" TargetMode="External"/><Relationship Id="rId55" Type="http://schemas.openxmlformats.org/officeDocument/2006/relationships/hyperlink" Target="https://www.3gpp.org/ftp/tsg_ran/WG1_RL1/TSGR1_103-e/Docs/R1-2007918.zip" TargetMode="External"/><Relationship Id="rId63" Type="http://schemas.openxmlformats.org/officeDocument/2006/relationships/hyperlink" Target="https://www.3gpp.org/ftp/tsg_ran/WG1_RL1/TSGR1_103-e/Docs/R1-2008251.zip" TargetMode="External"/><Relationship Id="rId68" Type="http://schemas.openxmlformats.org/officeDocument/2006/relationships/hyperlink" Target="https://www.3gpp.org/ftp/tsg_ran/WG1_RL1/TSGR1_103-e/Docs/R1-2008548.zip" TargetMode="External"/><Relationship Id="rId76" Type="http://schemas.openxmlformats.org/officeDocument/2006/relationships/hyperlink" Target="https://www.3gpp.org/ftp/tsg_ran/WG1_RL1/TSGR1_103-e/Docs/R1-2007792.zip" TargetMode="External"/><Relationship Id="rId84" Type="http://schemas.openxmlformats.org/officeDocument/2006/relationships/hyperlink" Target="https://www.3gpp.org/ftp/tsg_ran/WG1_RL1/TSGR1_103-e/Docs/R1-2008549.zip" TargetMode="External"/><Relationship Id="rId89"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https://www.3gpp.org/ftp/tsg_ran/WG1_RL1/TSGR1_103-e/Docs/R1-2008616.zip"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Docs/R1-2007549.zip" TargetMode="External"/><Relationship Id="rId29" Type="http://schemas.openxmlformats.org/officeDocument/2006/relationships/hyperlink" Target="https://www.3gpp.org/ftp/tsg_ran/WG1_RL1/TSGR1_103-e/Docs/R1-2007965.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7883.zip" TargetMode="External"/><Relationship Id="rId32" Type="http://schemas.openxmlformats.org/officeDocument/2006/relationships/hyperlink" Target="https://www.3gpp.org/ftp/tsg_ran/WG1_RL1/TSGR1_103-e/Docs/R1-2008076.zip" TargetMode="External"/><Relationship Id="rId37" Type="http://schemas.openxmlformats.org/officeDocument/2006/relationships/hyperlink" Target="https://www.3gpp.org/ftp/tsg_ran/WG1_RL1/TSGR1_103-e/Docs/R1-2008353.zip" TargetMode="External"/><Relationship Id="rId40" Type="http://schemas.openxmlformats.org/officeDocument/2006/relationships/hyperlink" Target="https://www.3gpp.org/ftp/tsg_ran/WG1_RL1/TSGR1_103-e/Docs/R1-2008501.zip" TargetMode="External"/><Relationship Id="rId45" Type="http://schemas.openxmlformats.org/officeDocument/2006/relationships/hyperlink" Target="https://www.3gpp.org/ftp/tsg_ran/WG1_RL1/TSGR1_103-e/Docs/R1-2008726.zip" TargetMode="External"/><Relationship Id="rId53" Type="http://schemas.openxmlformats.org/officeDocument/2006/relationships/hyperlink" Target="https://www.3gpp.org/ftp/tsg_ran/WG1_RL1/TSGR1_103-e/Docs/R1-2007848.zip" TargetMode="External"/><Relationship Id="rId58" Type="http://schemas.openxmlformats.org/officeDocument/2006/relationships/hyperlink" Target="https://www.3gpp.org/ftp/tsg_ran/WG1_RL1/TSGR1_103-e/Docs/R1-2007966.zip" TargetMode="External"/><Relationship Id="rId66" Type="http://schemas.openxmlformats.org/officeDocument/2006/relationships/hyperlink" Target="https://www.3gpp.org/ftp/tsg_ran/WG1_RL1/TSGR1_103-e/Docs/R1-2008494.zip" TargetMode="External"/><Relationship Id="rId74" Type="http://schemas.openxmlformats.org/officeDocument/2006/relationships/hyperlink" Target="https://www.3gpp.org/ftp/tsg_ran/WG1_RL1/TSGR1_103-e/Docs/R1-2007560.zip" TargetMode="External"/><Relationship Id="rId79" Type="http://schemas.openxmlformats.org/officeDocument/2006/relationships/hyperlink" Target="https://www.3gpp.org/ftp/tsg_ran/WG1_RL1/TSGR1_103-e/Docs/R1-2008047.zip" TargetMode="External"/><Relationship Id="rId87"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3-e/Docs/R1-2008091.zip" TargetMode="External"/><Relationship Id="rId82" Type="http://schemas.openxmlformats.org/officeDocument/2006/relationships/hyperlink" Target="https://www.3gpp.org/ftp/tsg_ran/WG1_RL1/TSGR1_103-e/Docs/R1-2008252.zip" TargetMode="External"/><Relationship Id="rId90" Type="http://schemas.openxmlformats.org/officeDocument/2006/relationships/fontTable" Target="fontTable.xml"/><Relationship Id="rId19" Type="http://schemas.openxmlformats.org/officeDocument/2006/relationships/hyperlink" Target="https://www.3gpp.org/ftp/tsg_ran/WG1_RL1/TSGR1_103-e/Docs/R1-2007642.zip" TargetMode="External"/><Relationship Id="rId14" Type="http://schemas.microsoft.com/office/2016/09/relationships/commentsIds" Target="commentsIds.xml"/><Relationship Id="rId22" Type="http://schemas.openxmlformats.org/officeDocument/2006/relationships/hyperlink" Target="https://www.3gpp.org/ftp/tsg_ran/WG1_RL1/TSGR1_103-e/Docs/R1-2007790.zip" TargetMode="External"/><Relationship Id="rId27" Type="http://schemas.openxmlformats.org/officeDocument/2006/relationships/hyperlink" Target="https://www.3gpp.org/ftp/tsg_ran/WG1_RL1/TSGR1_103-e/Docs/R1-2008805.zip" TargetMode="External"/><Relationship Id="rId30" Type="http://schemas.openxmlformats.org/officeDocument/2006/relationships/hyperlink" Target="https://www.3gpp.org/ftp/tsg_ran/WG1_RL1/TSGR1_103-e/Docs/R1-2007982.zip" TargetMode="External"/><Relationship Id="rId35" Type="http://schemas.openxmlformats.org/officeDocument/2006/relationships/hyperlink" Target="https://www.3gpp.org/ftp/tsg_ran/WG1_RL1/TSGR1_103-e/Docs/R1-2008156.zip" TargetMode="External"/><Relationship Id="rId43" Type="http://schemas.openxmlformats.org/officeDocument/2006/relationships/hyperlink" Target="https://www.3gpp.org/ftp/tsg_ran/WG1_RL1/TSGR1_103-e/Docs/R1-2008547.zip" TargetMode="External"/><Relationship Id="rId48" Type="http://schemas.openxmlformats.org/officeDocument/2006/relationships/hyperlink" Target="https://www.3gpp.org/ftp/tsg_ran/WG1_RL1/TSGR1_103-e/Docs/R1-2007559.zip" TargetMode="External"/><Relationship Id="rId56" Type="http://schemas.openxmlformats.org/officeDocument/2006/relationships/hyperlink" Target="https://www.3gpp.org/ftp/tsg_ran/WG1_RL1/TSGR1_103-e/Docs/R1-2007927.zip" TargetMode="External"/><Relationship Id="rId64" Type="http://schemas.openxmlformats.org/officeDocument/2006/relationships/hyperlink" Target="https://www.3gpp.org/ftp/tsg_ran/WG1_RL1/TSGR1_103-e/Docs/R1-2008354.zip" TargetMode="External"/><Relationship Id="rId69" Type="http://schemas.openxmlformats.org/officeDocument/2006/relationships/hyperlink" Target="https://www.3gpp.org/ftp/tsg_ran/WG1_RL1/TSGR1_103-e/Docs/R1-2008563.zip" TargetMode="External"/><Relationship Id="rId77" Type="http://schemas.openxmlformats.org/officeDocument/2006/relationships/hyperlink" Target="https://www.3gpp.org/ftp/tsg_ran/WG1_RL1/TSGR1_103-e/Docs/R1-2007967.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653.zip" TargetMode="External"/><Relationship Id="rId72" Type="http://schemas.openxmlformats.org/officeDocument/2006/relationships/hyperlink" Target="https://www.3gpp.org/ftp/tsg_ran/WG1_RL1/TSGR1_103-e/Docs/R1-2008717.zip" TargetMode="External"/><Relationship Id="rId80" Type="http://schemas.openxmlformats.org/officeDocument/2006/relationships/hyperlink" Target="https://www.3gpp.org/ftp/tsg_ran/WG1_RL1/TSGR1_103-e/Docs/R1-2008873.zip" TargetMode="External"/><Relationship Id="rId85" Type="http://schemas.openxmlformats.org/officeDocument/2006/relationships/hyperlink" Target="https://www.3gpp.org/ftp/tsg_ran/WG1_RL1/TSGR1_103-e/Docs/R1-2008771.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3gpp.org/ftp/tsg_ran/WG1_RL1/TSGR1_103-e/Docs/R1-2007558.zip" TargetMode="External"/><Relationship Id="rId25" Type="http://schemas.openxmlformats.org/officeDocument/2006/relationships/hyperlink" Target="https://www.3gpp.org/ftp/tsg_ran/WG1_RL1/TSGR1_103-e/Docs/R1-2007926.zip" TargetMode="External"/><Relationship Id="rId33" Type="http://schemas.openxmlformats.org/officeDocument/2006/relationships/hyperlink" Target="https://www.3gpp.org/ftp/tsg_ran/WG1_RL1/TSGR1_103-e/Docs/R1-2008082.zip" TargetMode="External"/><Relationship Id="rId38" Type="http://schemas.openxmlformats.org/officeDocument/2006/relationships/hyperlink" Target="https://www.3gpp.org/ftp/tsg_ran/WG1_RL1/TSGR1_103-e/Docs/R1-2008457.zip" TargetMode="External"/><Relationship Id="rId46" Type="http://schemas.openxmlformats.org/officeDocument/2006/relationships/hyperlink" Target="https://www.3gpp.org/ftp/tsg_ran/WG1_RL1/TSGR1_103-e/Docs/R1-2008769.zip" TargetMode="External"/><Relationship Id="rId59" Type="http://schemas.openxmlformats.org/officeDocument/2006/relationships/hyperlink" Target="https://www.3gpp.org/ftp/tsg_ran/WG1_RL1/TSGR1_103-e/Docs/R1-2007983.zip" TargetMode="External"/><Relationship Id="rId67" Type="http://schemas.openxmlformats.org/officeDocument/2006/relationships/hyperlink" Target="https://www.3gpp.org/ftp/tsg_ran/WG1_RL1/TSGR1_103-e/Docs/R1-2008517.zip" TargetMode="External"/><Relationship Id="rId20" Type="http://schemas.openxmlformats.org/officeDocument/2006/relationships/hyperlink" Target="https://www.3gpp.org/ftp/tsg_ran/WG1_RL1/TSGR1_103-e/Docs/R1-2007652.zip" TargetMode="External"/><Relationship Id="rId41" Type="http://schemas.openxmlformats.org/officeDocument/2006/relationships/hyperlink" Target="https://www.3gpp.org/ftp/tsg_ran/WG1_RL1/TSGR1_103-e/Docs/R1-2008516.zip" TargetMode="External"/><Relationship Id="rId54" Type="http://schemas.openxmlformats.org/officeDocument/2006/relationships/hyperlink" Target="https://www.3gpp.org/ftp/tsg_ran/WG1_RL1/TSGR1_103-e/Docs/R1-2007884.zip" TargetMode="External"/><Relationship Id="rId62" Type="http://schemas.openxmlformats.org/officeDocument/2006/relationships/hyperlink" Target="https://www.3gpp.org/ftp/tsg_ran/WG1_RL1/TSGR1_103-e/Docs/R1-2008157.zip" TargetMode="External"/><Relationship Id="rId70" Type="http://schemas.openxmlformats.org/officeDocument/2006/relationships/hyperlink" Target="https://www.3gpp.org/ftp/tsg_ran/WG1_RL1/TSGR1_103-e/Docs/R1-2008630.zip" TargetMode="External"/><Relationship Id="rId75" Type="http://schemas.openxmlformats.org/officeDocument/2006/relationships/hyperlink" Target="https://www.3gpp.org/ftp/tsg_ran/WG1_RL1/TSGR1_103-e/Docs/R1-2007654.zip" TargetMode="External"/><Relationship Id="rId83" Type="http://schemas.openxmlformats.org/officeDocument/2006/relationships/hyperlink" Target="https://www.3gpp.org/ftp/tsg_ran/WG1_RL1/TSGR1_103-e/Docs/R1-2008459.zip" TargetMode="External"/><Relationship Id="rId88" Type="http://schemas.openxmlformats.org/officeDocument/2006/relationships/footer" Target="footer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03-e/Docs/R1-2007847.zip" TargetMode="External"/><Relationship Id="rId28" Type="http://schemas.openxmlformats.org/officeDocument/2006/relationships/hyperlink" Target="https://www.3gpp.org/ftp/tsg_ran/WG1_RL1/TSGR1_103-e/Docs/R1-2007941.zip" TargetMode="External"/><Relationship Id="rId36" Type="http://schemas.openxmlformats.org/officeDocument/2006/relationships/hyperlink" Target="https://www.3gpp.org/ftp/tsg_ran/WG1_RL1/TSGR1_103-e/Docs/R1-2008250.zip" TargetMode="External"/><Relationship Id="rId49" Type="http://schemas.openxmlformats.org/officeDocument/2006/relationships/hyperlink" Target="https://www.3gpp.org/ftp/tsg_ran/WG1_RL1/TSGR1_103-e/Docs/R1-2007605.zip" TargetMode="External"/><Relationship Id="rId57" Type="http://schemas.openxmlformats.org/officeDocument/2006/relationships/hyperlink" Target="https://www.3gpp.org/ftp/tsg_ran/WG1_RL1/TSGR1_103-e/Docs/R1-2007942.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045.zip" TargetMode="External"/><Relationship Id="rId44" Type="http://schemas.openxmlformats.org/officeDocument/2006/relationships/hyperlink" Target="https://www.3gpp.org/ftp/tsg_ran/WG1_RL1/TSGR1_103-e/Docs/R1-2008615.zip" TargetMode="External"/><Relationship Id="rId52" Type="http://schemas.openxmlformats.org/officeDocument/2006/relationships/hyperlink" Target="https://www.3gpp.org/ftp/tsg_ran/WG1_RL1/TSGR1_103-e/Docs/R1-2007791.zip" TargetMode="External"/><Relationship Id="rId60" Type="http://schemas.openxmlformats.org/officeDocument/2006/relationships/hyperlink" Target="https://www.3gpp.org/ftp/tsg_ran/WG1_RL1/TSGR1_103-e/Docs/R1-2008046.zip" TargetMode="External"/><Relationship Id="rId65" Type="http://schemas.openxmlformats.org/officeDocument/2006/relationships/hyperlink" Target="https://www.3gpp.org/ftp/tsg_ran/WG1_RL1/TSGR1_103-e/Docs/R1-2008458.zip" TargetMode="External"/><Relationship Id="rId73" Type="http://schemas.openxmlformats.org/officeDocument/2006/relationships/hyperlink" Target="https://www.3gpp.org/ftp/tsg_ran/WG1_RL1/TSGR1_103-e/Docs/R1-2008770.zip" TargetMode="External"/><Relationship Id="rId78" Type="http://schemas.openxmlformats.org/officeDocument/2006/relationships/hyperlink" Target="https://www.3gpp.org/ftp/tsg_ran/WG1_RL1/TSGR1_103-e/Docs/R1-2007984.zip" TargetMode="External"/><Relationship Id="rId81" Type="http://schemas.openxmlformats.org/officeDocument/2006/relationships/hyperlink" Target="https://www.3gpp.org/ftp/tsg_ran/WG1_RL1/TSGR1_103-e/Docs/R1-2008158.zip" TargetMode="External"/><Relationship Id="rId86" Type="http://schemas.openxmlformats.org/officeDocument/2006/relationships/hyperlink" Target="https://www.3gpp.org/ftp/tsg_ran/WG1_RL1/TSGR1_103-e/Docs/R1-200877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3889"/>
    <w:rsid w:val="001D5C63"/>
    <w:rsid w:val="001E1B2F"/>
    <w:rsid w:val="00204AE7"/>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F5F5C"/>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22E01FF-8162-4786-90F6-B2FA29FE22E6}">
  <ds:schemaRefs>
    <ds:schemaRef ds:uri="http://schemas.openxmlformats.org/officeDocument/2006/bibliography"/>
  </ds:schemaRefs>
</ds:datastoreItem>
</file>

<file path=customXml/itemProps5.xml><?xml version="1.0" encoding="utf-8"?>
<ds:datastoreItem xmlns:ds="http://schemas.openxmlformats.org/officeDocument/2006/customXml" ds:itemID="{BC161DF1-AC02-492B-95A8-6B5E07A4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34</Pages>
  <Words>14003</Words>
  <Characters>79823</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Summary of link level evaluation results and related issues on supporting NR from 52.6 GHz to 71 GHz</vt:lpstr>
    </vt:vector>
  </TitlesOfParts>
  <Company>Intel</Company>
  <LinksUpToDate>false</LinksUpToDate>
  <CharactersWithSpaces>93639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link level evaluation results and related issues on supporting NR from 52.6 GHz to 71 GHz</dc:title>
  <dc:subject>R1-2004703</dc:subject>
  <dc:creator>vivo</dc:creator>
  <dc:description>e-Meeting, May 25 – June 05, 2020</dc:description>
  <cp:lastModifiedBy>Stephen Grant</cp:lastModifiedBy>
  <cp:revision>6</cp:revision>
  <cp:lastPrinted>2011-11-09T07:49:00Z</cp:lastPrinted>
  <dcterms:created xsi:type="dcterms:W3CDTF">2020-10-26T23:36:00Z</dcterms:created>
  <dcterms:modified xsi:type="dcterms:W3CDTF">2020-10-27T02:20:00Z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