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AFBAD" w14:textId="3CEC61D8"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C055DB">
        <w:rPr>
          <w:rFonts w:eastAsia="SimSun"/>
          <w:sz w:val="22"/>
          <w:szCs w:val="22"/>
          <w:lang w:eastAsia="zh-CN"/>
        </w:rPr>
        <w:t>3</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w:t>
      </w:r>
      <w:r w:rsidR="003B4416">
        <w:rPr>
          <w:rFonts w:eastAsia="SimSun"/>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34B68A1E"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59DD70D8" w14:textId="77777777" w:rsidR="00B22CDE" w:rsidRDefault="00B22CDE">
      <w:pPr>
        <w:pStyle w:val="Header"/>
        <w:snapToGrid w:val="0"/>
        <w:rPr>
          <w:rFonts w:eastAsia="SimSun"/>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w:t>
      </w:r>
      <w:proofErr w:type="gramStart"/>
      <w:r>
        <w:rPr>
          <w:rFonts w:eastAsia="Microsoft YaHei"/>
          <w:sz w:val="20"/>
          <w:szCs w:val="20"/>
          <w:lang w:val="en-GB"/>
        </w:rPr>
        <w:t>particular point</w:t>
      </w:r>
      <w:proofErr w:type="gramEnd"/>
      <w:r>
        <w:rPr>
          <w:rFonts w:eastAsia="Microsoft YaHei"/>
          <w:sz w:val="20"/>
          <w:szCs w:val="20"/>
          <w:lang w:val="en-GB"/>
        </w:rPr>
        <w:t xml:space="preserve">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6FACD1F3"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27</w:t>
      </w:r>
      <w:r w:rsidR="00E64763" w:rsidRPr="00831631">
        <w:rPr>
          <w:rFonts w:eastAsia="Microsoft YaHei"/>
          <w:sz w:val="20"/>
          <w:szCs w:val="20"/>
          <w:lang w:val="en-GB"/>
        </w:rPr>
        <w:t>]</w:t>
      </w:r>
      <w:r>
        <w:rPr>
          <w:rFonts w:eastAsia="Microsoft YaHei"/>
          <w:sz w:val="20"/>
          <w:szCs w:val="20"/>
          <w:lang w:val="en-GB"/>
        </w:rPr>
        <w:t>.</w:t>
      </w:r>
    </w:p>
    <w:p w14:paraId="01206775" w14:textId="77777777" w:rsidR="00B22CDE" w:rsidRDefault="00B22CDE">
      <w:pPr>
        <w:snapToGrid w:val="0"/>
        <w:spacing w:before="120" w:after="120" w:line="240" w:lineRule="auto"/>
        <w:jc w:val="both"/>
        <w:rPr>
          <w:rFonts w:eastAsia="Microsoft YaHei"/>
          <w:sz w:val="20"/>
          <w:szCs w:val="20"/>
          <w:lang w:val="en-GB"/>
        </w:rPr>
      </w:pPr>
    </w:p>
    <w:p w14:paraId="532D99F2"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Microsoft YaHei"/>
          <w:sz w:val="20"/>
          <w:szCs w:val="20"/>
        </w:rPr>
      </w:pPr>
      <w:r>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r w:rsidR="00552253">
        <w:rPr>
          <w:rFonts w:eastAsia="Microsoft YaHei"/>
          <w:sz w:val="20"/>
          <w:szCs w:val="20"/>
        </w:rPr>
        <w:t xml:space="preserve"> </w:t>
      </w:r>
      <w:r w:rsidR="00552253">
        <w:rPr>
          <w:rFonts w:eastAsia="Microsoft YaHei" w:hint="eastAsia"/>
          <w:sz w:val="20"/>
          <w:szCs w:val="20"/>
        </w:rPr>
        <w:t>Summary</w:t>
      </w:r>
      <w:r w:rsidR="00552253">
        <w:rPr>
          <w:rFonts w:eastAsia="Microsoft YaHei"/>
          <w:sz w:val="20"/>
          <w:szCs w:val="20"/>
        </w:rPr>
        <w:t xml:space="preserve"> of companies’ views on SRS triggering offset enhancement</w:t>
      </w:r>
    </w:p>
    <w:tbl>
      <w:tblPr>
        <w:tblStyle w:val="TableGrid"/>
        <w:tblW w:w="0" w:type="auto"/>
        <w:jc w:val="center"/>
        <w:tblLook w:val="04A0" w:firstRow="1" w:lastRow="0" w:firstColumn="1" w:lastColumn="0" w:noHBand="0" w:noVBand="1"/>
      </w:tblPr>
      <w:tblGrid>
        <w:gridCol w:w="4494"/>
        <w:gridCol w:w="872"/>
        <w:gridCol w:w="3984"/>
      </w:tblGrid>
      <w:tr w:rsidR="00240EFA"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Microsoft YaHei"/>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40EFA"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7D44" w:rsidRPr="00D94CC9">
              <w:rPr>
                <w:rFonts w:eastAsia="Microsoft YaHei"/>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75ECED87" w14:textId="2CCE1E62" w:rsidR="003C1E89" w:rsidRDefault="00DD3CFC" w:rsidP="005463D5">
            <w:pPr>
              <w:widowControl w:val="0"/>
              <w:snapToGrid w:val="0"/>
              <w:spacing w:before="120" w:after="120" w:line="240" w:lineRule="auto"/>
              <w:rPr>
                <w:rFonts w:eastAsia="Microsoft YaHei"/>
                <w:sz w:val="20"/>
                <w:szCs w:val="20"/>
              </w:rPr>
            </w:pPr>
            <w:r w:rsidRPr="00DD3CFC">
              <w:rPr>
                <w:rFonts w:eastAsia="Microsoft YaHei" w:hint="eastAsia"/>
                <w:sz w:val="20"/>
                <w:szCs w:val="20"/>
              </w:rPr>
              <w:t>Lenovo</w:t>
            </w:r>
            <w:r w:rsidRPr="00DD3CFC">
              <w:rPr>
                <w:rFonts w:eastAsia="Microsoft YaHei"/>
                <w:sz w:val="20"/>
                <w:szCs w:val="20"/>
              </w:rPr>
              <w:t xml:space="preserve">, </w:t>
            </w:r>
            <w:proofErr w:type="spellStart"/>
            <w:r w:rsidRPr="00DD3CFC">
              <w:rPr>
                <w:rFonts w:eastAsia="Microsoft YaHei"/>
                <w:sz w:val="20"/>
                <w:szCs w:val="20"/>
              </w:rPr>
              <w:t>MotM</w:t>
            </w:r>
            <w:proofErr w:type="spellEnd"/>
            <w:r w:rsidRPr="00DD3CFC">
              <w:rPr>
                <w:rFonts w:eastAsia="Microsoft YaHei"/>
                <w:sz w:val="20"/>
                <w:szCs w:val="20"/>
              </w:rPr>
              <w:t>, NEC, Intel, Xiaomi, Ericsson, Qualcomm</w:t>
            </w:r>
            <w:ins w:id="2" w:author="Muhammad Abdelghaffar (Khairy)" w:date="2020-11-01T21:26:00Z">
              <w:r w:rsidR="00240EFA">
                <w:rPr>
                  <w:rFonts w:eastAsia="Microsoft YaHei"/>
                  <w:sz w:val="20"/>
                  <w:szCs w:val="20"/>
                </w:rPr>
                <w:t xml:space="preserve"> </w:t>
              </w:r>
            </w:ins>
            <w:ins w:id="3" w:author="Muhammad Abdelghaffar (Khairy)" w:date="2020-11-01T21:24:00Z">
              <w:r w:rsidR="00240EFA">
                <w:rPr>
                  <w:rFonts w:eastAsia="Microsoft YaHei"/>
                  <w:sz w:val="20"/>
                  <w:szCs w:val="20"/>
                </w:rPr>
                <w:t>(</w:t>
              </w:r>
            </w:ins>
            <w:ins w:id="4" w:author="Muhammad Abdelghaffar (Khairy)" w:date="2020-11-01T21:25:00Z">
              <w:r w:rsidR="00240EFA">
                <w:rPr>
                  <w:rFonts w:eastAsia="Microsoft YaHei"/>
                  <w:sz w:val="20"/>
                  <w:szCs w:val="20"/>
                </w:rPr>
                <w:t xml:space="preserve">legacy </w:t>
              </w:r>
            </w:ins>
            <w:ins w:id="5" w:author="Muhammad Abdelghaffar (Khairy)" w:date="2020-11-01T21:26:00Z">
              <w:r w:rsidR="00240EFA">
                <w:rPr>
                  <w:rFonts w:eastAsia="Microsoft YaHei"/>
                  <w:sz w:val="20"/>
                  <w:szCs w:val="20"/>
                </w:rPr>
                <w:t>triggering</w:t>
              </w:r>
            </w:ins>
            <w:ins w:id="6" w:author="Muhammad Abdelghaffar (Khairy)" w:date="2020-11-01T21:25:00Z">
              <w:r w:rsidR="00240EFA">
                <w:rPr>
                  <w:rFonts w:eastAsia="Microsoft YaHei"/>
                  <w:sz w:val="20"/>
                  <w:szCs w:val="20"/>
                </w:rPr>
                <w:t xml:space="preserve"> offset only</w:t>
              </w:r>
            </w:ins>
            <w:ins w:id="7" w:author="Muhammad Abdelghaffar (Khairy)" w:date="2020-11-01T21:24:00Z">
              <w:r w:rsidR="00240EFA">
                <w:rPr>
                  <w:rFonts w:eastAsia="Microsoft YaHei"/>
                  <w:sz w:val="20"/>
                  <w:szCs w:val="20"/>
                </w:rPr>
                <w:t>)</w:t>
              </w:r>
            </w:ins>
            <w:r w:rsidRPr="00DD3CFC">
              <w:rPr>
                <w:rFonts w:eastAsia="Microsoft YaHei"/>
                <w:sz w:val="20"/>
                <w:szCs w:val="20"/>
              </w:rPr>
              <w:t xml:space="preserve">, </w:t>
            </w:r>
            <w:proofErr w:type="spellStart"/>
            <w:r w:rsidRPr="00DD3CFC">
              <w:rPr>
                <w:rFonts w:eastAsia="Microsoft YaHei" w:hint="eastAsia"/>
                <w:sz w:val="20"/>
                <w:szCs w:val="20"/>
              </w:rPr>
              <w:t>Fu</w:t>
            </w:r>
            <w:r w:rsidRPr="00DD3CFC">
              <w:rPr>
                <w:rFonts w:eastAsia="Microsoft YaHei"/>
                <w:sz w:val="20"/>
                <w:szCs w:val="20"/>
              </w:rPr>
              <w:t>turewei</w:t>
            </w:r>
            <w:proofErr w:type="spellEnd"/>
            <w:r w:rsidRPr="00DD3CFC">
              <w:rPr>
                <w:rFonts w:eastAsia="Microsoft YaHei"/>
                <w:sz w:val="20"/>
                <w:szCs w:val="20"/>
              </w:rPr>
              <w:t>, Huawei, HiSilicon, ZTE, vivo, CATT, Samsung</w:t>
            </w:r>
          </w:p>
        </w:tc>
      </w:tr>
      <w:tr w:rsidR="00240EFA"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F27BBC" w:rsidRPr="00D94CC9">
              <w:rPr>
                <w:rFonts w:eastAsia="Microsoft YaHei"/>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Microsoft YaHei"/>
                <w:sz w:val="20"/>
                <w:szCs w:val="20"/>
              </w:rPr>
            </w:pPr>
            <w:r w:rsidRPr="002925D0">
              <w:rPr>
                <w:rFonts w:eastAsia="Microsoft YaHei"/>
                <w:sz w:val="20"/>
                <w:szCs w:val="20"/>
              </w:rPr>
              <w:t xml:space="preserve">Nokia, NSB, NEC, </w:t>
            </w:r>
            <w:r w:rsidR="00B50FA1">
              <w:rPr>
                <w:rFonts w:eastAsia="Microsoft YaHei"/>
                <w:sz w:val="20"/>
                <w:szCs w:val="20"/>
              </w:rPr>
              <w:t>MediaTek</w:t>
            </w:r>
            <w:r w:rsidRPr="002925D0">
              <w:rPr>
                <w:rFonts w:eastAsia="Microsoft YaHei"/>
                <w:sz w:val="20"/>
                <w:szCs w:val="20"/>
              </w:rPr>
              <w:t xml:space="preserve">, Xiaomi, </w:t>
            </w:r>
            <w:proofErr w:type="spellStart"/>
            <w:r w:rsidRPr="002925D0">
              <w:rPr>
                <w:rFonts w:eastAsia="Microsoft YaHei"/>
                <w:sz w:val="20"/>
                <w:szCs w:val="20"/>
              </w:rPr>
              <w:t>Spreadtrum</w:t>
            </w:r>
            <w:proofErr w:type="spellEnd"/>
            <w:r w:rsidRPr="002925D0">
              <w:rPr>
                <w:rFonts w:eastAsia="Microsoft YaHei"/>
                <w:sz w:val="20"/>
                <w:szCs w:val="20"/>
              </w:rPr>
              <w:t xml:space="preserve">, NTT </w:t>
            </w:r>
            <w:r>
              <w:rPr>
                <w:rFonts w:eastAsia="Microsoft YaHei"/>
                <w:sz w:val="20"/>
                <w:szCs w:val="20"/>
              </w:rPr>
              <w:t xml:space="preserve">DOCOMO, </w:t>
            </w:r>
            <w:r w:rsidRPr="002925D0">
              <w:rPr>
                <w:rFonts w:eastAsia="Microsoft YaHei"/>
                <w:sz w:val="20"/>
                <w:szCs w:val="20"/>
              </w:rPr>
              <w:t xml:space="preserve">Qualcomm, </w:t>
            </w:r>
            <w:proofErr w:type="spellStart"/>
            <w:r w:rsidRPr="002925D0">
              <w:rPr>
                <w:rFonts w:eastAsia="Microsoft YaHei"/>
                <w:sz w:val="20"/>
                <w:szCs w:val="20"/>
              </w:rPr>
              <w:t>Futurewei</w:t>
            </w:r>
            <w:proofErr w:type="spellEnd"/>
            <w:r w:rsidRPr="002925D0">
              <w:rPr>
                <w:rFonts w:eastAsia="Microsoft YaHei"/>
                <w:sz w:val="20"/>
                <w:szCs w:val="20"/>
              </w:rPr>
              <w:t xml:space="preserve">, </w:t>
            </w:r>
            <w:proofErr w:type="spellStart"/>
            <w:r w:rsidRPr="002925D0">
              <w:rPr>
                <w:rFonts w:eastAsia="Microsoft YaHei"/>
                <w:sz w:val="20"/>
                <w:szCs w:val="20"/>
              </w:rPr>
              <w:t>InterDigital</w:t>
            </w:r>
            <w:proofErr w:type="spellEnd"/>
            <w:r w:rsidRPr="002925D0">
              <w:rPr>
                <w:rFonts w:eastAsia="Microsoft YaHei"/>
                <w:sz w:val="20"/>
                <w:szCs w:val="20"/>
              </w:rPr>
              <w:t>, vivo, CATT, Samsung, OPPO</w:t>
            </w:r>
          </w:p>
        </w:tc>
      </w:tr>
      <w:tr w:rsidR="00240EFA"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F27BBC" w:rsidRPr="00F27BBC">
              <w:rPr>
                <w:rFonts w:eastAsia="Microsoft YaHei"/>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Microsoft YaHei"/>
                <w:sz w:val="20"/>
                <w:szCs w:val="20"/>
              </w:rPr>
            </w:pPr>
            <w:r w:rsidRPr="005463D5">
              <w:rPr>
                <w:rFonts w:eastAsia="Microsoft YaHei"/>
                <w:sz w:val="20"/>
                <w:szCs w:val="20"/>
              </w:rPr>
              <w:t xml:space="preserve">Nokia, NSB, </w:t>
            </w:r>
            <w:r w:rsidR="00B50FA1">
              <w:rPr>
                <w:rFonts w:eastAsia="Microsoft YaHei"/>
                <w:sz w:val="20"/>
                <w:szCs w:val="20"/>
              </w:rPr>
              <w:t>MediaTek</w:t>
            </w:r>
            <w:r w:rsidRPr="005463D5">
              <w:rPr>
                <w:rFonts w:eastAsia="Microsoft YaHei"/>
                <w:sz w:val="20"/>
                <w:szCs w:val="20"/>
              </w:rPr>
              <w:t>, Xiaomi, Sharp, NTT D</w:t>
            </w:r>
            <w:r>
              <w:rPr>
                <w:rFonts w:eastAsia="Microsoft YaHei"/>
                <w:sz w:val="20"/>
                <w:szCs w:val="20"/>
              </w:rPr>
              <w:t>O</w:t>
            </w:r>
            <w:r w:rsidRPr="005463D5">
              <w:rPr>
                <w:rFonts w:eastAsia="Microsoft YaHei"/>
                <w:sz w:val="20"/>
                <w:szCs w:val="20"/>
              </w:rPr>
              <w:t>C</w:t>
            </w:r>
            <w:r>
              <w:rPr>
                <w:rFonts w:eastAsia="Microsoft YaHei"/>
                <w:sz w:val="20"/>
                <w:szCs w:val="20"/>
              </w:rPr>
              <w:t>O</w:t>
            </w:r>
            <w:r w:rsidRPr="005463D5">
              <w:rPr>
                <w:rFonts w:eastAsia="Microsoft YaHei"/>
                <w:sz w:val="20"/>
                <w:szCs w:val="20"/>
              </w:rPr>
              <w:t>M</w:t>
            </w:r>
            <w:r>
              <w:rPr>
                <w:rFonts w:eastAsia="Microsoft YaHei"/>
                <w:sz w:val="20"/>
                <w:szCs w:val="20"/>
              </w:rPr>
              <w:t>O</w:t>
            </w:r>
            <w:r w:rsidRPr="005463D5">
              <w:rPr>
                <w:rFonts w:eastAsia="Microsoft YaHei"/>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L’s observ</w:t>
      </w:r>
      <w:r w:rsidR="007F7170">
        <w:rPr>
          <w:rFonts w:eastAsia="Microsoft YaHei"/>
          <w:sz w:val="20"/>
          <w:szCs w:val="20"/>
        </w:rPr>
        <w:t>ation is</w:t>
      </w:r>
      <w:r w:rsidR="00AC7D92">
        <w:rPr>
          <w:rFonts w:eastAsia="Microsoft YaHei"/>
          <w:sz w:val="20"/>
          <w:szCs w:val="20"/>
        </w:rPr>
        <w:t xml:space="preserve"> </w:t>
      </w:r>
      <w:r w:rsidR="00AA2A6B">
        <w:rPr>
          <w:rFonts w:eastAsia="Microsoft YaHei"/>
          <w:sz w:val="20"/>
          <w:szCs w:val="20"/>
        </w:rPr>
        <w:t xml:space="preserve">clear majority view falls on </w:t>
      </w:r>
      <w:r>
        <w:rPr>
          <w:rFonts w:eastAsia="Microsoft YaHei"/>
          <w:sz w:val="20"/>
          <w:szCs w:val="20"/>
        </w:rPr>
        <w:t>Alt 1 and Alt 2</w:t>
      </w:r>
      <w:r w:rsidR="005F7B6E">
        <w:rPr>
          <w:rFonts w:eastAsia="Microsoft YaHei"/>
          <w:sz w:val="20"/>
          <w:szCs w:val="20"/>
        </w:rPr>
        <w:t xml:space="preserve">. Further, most of the companies support Alt </w:t>
      </w:r>
      <w:r w:rsidR="005023F7">
        <w:rPr>
          <w:rFonts w:eastAsia="Microsoft YaHei"/>
          <w:sz w:val="20"/>
          <w:szCs w:val="20"/>
        </w:rPr>
        <w:t>3</w:t>
      </w:r>
      <w:r w:rsidR="005F7B6E">
        <w:rPr>
          <w:rFonts w:eastAsia="Microsoft YaHei"/>
          <w:sz w:val="20"/>
          <w:szCs w:val="20"/>
        </w:rPr>
        <w:t xml:space="preserve"> are also supportive of Alt 2. </w:t>
      </w:r>
      <w:r w:rsidR="00675E11">
        <w:rPr>
          <w:rFonts w:eastAsia="Microsoft YaHei"/>
          <w:sz w:val="20"/>
          <w:szCs w:val="20"/>
        </w:rPr>
        <w:t xml:space="preserve">Hence FL suggests </w:t>
      </w:r>
      <w:proofErr w:type="gramStart"/>
      <w:r w:rsidR="00675E11">
        <w:rPr>
          <w:rFonts w:eastAsia="Microsoft YaHei"/>
          <w:sz w:val="20"/>
          <w:szCs w:val="20"/>
        </w:rPr>
        <w:t xml:space="preserve">to </w:t>
      </w:r>
      <w:r w:rsidR="004733A4">
        <w:rPr>
          <w:rFonts w:eastAsia="Microsoft YaHei"/>
          <w:sz w:val="20"/>
          <w:szCs w:val="20"/>
        </w:rPr>
        <w:t>focus</w:t>
      </w:r>
      <w:proofErr w:type="gramEnd"/>
      <w:r w:rsidR="004733A4">
        <w:rPr>
          <w:rFonts w:eastAsia="Microsoft YaHei"/>
          <w:sz w:val="20"/>
          <w:szCs w:val="20"/>
        </w:rPr>
        <w:t xml:space="preserve"> on Alt 1 and Alt 2 for seeking compromised solution.</w:t>
      </w:r>
      <w:r w:rsidR="00D4612F">
        <w:rPr>
          <w:rFonts w:eastAsia="Microsoft YaHei"/>
          <w:sz w:val="20"/>
          <w:szCs w:val="20"/>
        </w:rPr>
        <w:t xml:space="preserve"> </w:t>
      </w:r>
      <w:r w:rsidR="00F55D37">
        <w:rPr>
          <w:rFonts w:eastAsia="Microsoft YaHei"/>
          <w:sz w:val="20"/>
          <w:szCs w:val="20"/>
        </w:rPr>
        <w:t>Further, m</w:t>
      </w:r>
      <w:r w:rsidR="00305DD2">
        <w:rPr>
          <w:rFonts w:eastAsia="Microsoft YaHei"/>
          <w:sz w:val="20"/>
          <w:szCs w:val="20"/>
        </w:rPr>
        <w:t>ost of the companies supporting Alt 1 see the need of having gNB sign</w:t>
      </w:r>
      <w:r w:rsidR="006F40BB">
        <w:rPr>
          <w:rFonts w:eastAsia="Microsoft YaHei"/>
          <w:sz w:val="20"/>
          <w:szCs w:val="20"/>
        </w:rPr>
        <w:t>aling to indicate the location of the available slot</w:t>
      </w:r>
      <w:r w:rsidR="00CB0211">
        <w:rPr>
          <w:rFonts w:eastAsia="Microsoft YaHei"/>
          <w:sz w:val="20"/>
          <w:szCs w:val="20"/>
        </w:rPr>
        <w:t xml:space="preserve"> to transmit SRS</w:t>
      </w:r>
      <w:r w:rsidR="006F40BB">
        <w:rPr>
          <w:rFonts w:eastAsia="Microsoft YaHei"/>
          <w:sz w:val="20"/>
          <w:szCs w:val="20"/>
        </w:rPr>
        <w:t xml:space="preserve">, while the essence of Alt 2 is to use DCI to </w:t>
      </w:r>
      <w:r w:rsidR="00CB0211">
        <w:rPr>
          <w:rFonts w:eastAsia="Microsoft YaHei"/>
          <w:sz w:val="20"/>
          <w:szCs w:val="20"/>
        </w:rPr>
        <w:t xml:space="preserve">indicate the location of SRS transmission slot. </w:t>
      </w:r>
      <w:r w:rsidR="006832E5">
        <w:rPr>
          <w:rFonts w:eastAsia="Microsoft YaHei"/>
          <w:sz w:val="20"/>
          <w:szCs w:val="20"/>
        </w:rPr>
        <w:t xml:space="preserve">Hence </w:t>
      </w:r>
      <w:r w:rsidR="00CB0211">
        <w:rPr>
          <w:rFonts w:eastAsia="Microsoft YaHei"/>
          <w:sz w:val="20"/>
          <w:szCs w:val="20"/>
        </w:rPr>
        <w:t xml:space="preserve">Alt </w:t>
      </w:r>
      <w:r w:rsidR="00CB0211">
        <w:rPr>
          <w:rFonts w:eastAsia="Microsoft YaHei"/>
          <w:sz w:val="20"/>
          <w:szCs w:val="20"/>
        </w:rPr>
        <w:lastRenderedPageBreak/>
        <w:t>1 and Alt 2 are not mutually excluded.</w:t>
      </w:r>
      <w:r w:rsidR="0078487F">
        <w:rPr>
          <w:rFonts w:eastAsia="Microsoft YaHei"/>
          <w:sz w:val="20"/>
          <w:szCs w:val="20"/>
        </w:rPr>
        <w:t xml:space="preserve"> Several companies like </w:t>
      </w:r>
      <w:proofErr w:type="spellStart"/>
      <w:r w:rsidR="0078487F">
        <w:rPr>
          <w:rFonts w:eastAsia="Microsoft YaHei"/>
          <w:sz w:val="20"/>
          <w:szCs w:val="20"/>
        </w:rPr>
        <w:t>Futurewei</w:t>
      </w:r>
      <w:proofErr w:type="spellEnd"/>
      <w:r w:rsidR="0078487F">
        <w:rPr>
          <w:rFonts w:eastAsia="Microsoft YaHei"/>
          <w:sz w:val="20"/>
          <w:szCs w:val="20"/>
        </w:rPr>
        <w:t>, Sa</w:t>
      </w:r>
      <w:r w:rsidR="0005146D">
        <w:rPr>
          <w:rFonts w:eastAsia="Microsoft YaHei"/>
          <w:sz w:val="20"/>
          <w:szCs w:val="20"/>
        </w:rPr>
        <w:t>msung, etc.,</w:t>
      </w:r>
      <w:r w:rsidR="0078487F">
        <w:rPr>
          <w:rFonts w:eastAsia="Microsoft YaHei"/>
          <w:sz w:val="20"/>
          <w:szCs w:val="20"/>
        </w:rPr>
        <w:t xml:space="preserve"> propose to merge Alt 1 and Alt 2.</w:t>
      </w:r>
      <w:r w:rsidR="00CB0211">
        <w:rPr>
          <w:rFonts w:eastAsia="Microsoft YaHei"/>
          <w:sz w:val="20"/>
          <w:szCs w:val="20"/>
        </w:rPr>
        <w:t xml:space="preserve"> </w:t>
      </w:r>
      <w:r w:rsidR="00ED2C6F" w:rsidRPr="00B838C1">
        <w:rPr>
          <w:rFonts w:eastAsia="Microsoft YaHei"/>
          <w:sz w:val="20"/>
          <w:szCs w:val="20"/>
          <w:u w:val="single"/>
        </w:rPr>
        <w:t>T</w:t>
      </w:r>
      <w:r w:rsidR="00640073" w:rsidRPr="00B838C1">
        <w:rPr>
          <w:rFonts w:eastAsia="Microsoft YaHei"/>
          <w:sz w:val="20"/>
          <w:szCs w:val="20"/>
          <w:u w:val="single"/>
        </w:rPr>
        <w:t>o progress, t</w:t>
      </w:r>
      <w:r w:rsidR="00CB0211" w:rsidRPr="00B838C1">
        <w:rPr>
          <w:rFonts w:eastAsia="Microsoft YaHei"/>
          <w:sz w:val="20"/>
          <w:szCs w:val="20"/>
          <w:u w:val="single"/>
        </w:rPr>
        <w:t>he following</w:t>
      </w:r>
      <w:r w:rsidR="007F2AE7" w:rsidRPr="00B838C1">
        <w:rPr>
          <w:rFonts w:eastAsia="Microsoft YaHei"/>
          <w:sz w:val="20"/>
          <w:szCs w:val="20"/>
          <w:u w:val="single"/>
        </w:rPr>
        <w:t xml:space="preserve"> merged solution between Alt 1 and Alt 2</w:t>
      </w:r>
      <w:r w:rsidR="00CB0211" w:rsidRPr="00B838C1">
        <w:rPr>
          <w:rFonts w:eastAsia="Microsoft YaHei"/>
          <w:sz w:val="20"/>
          <w:szCs w:val="20"/>
          <w:u w:val="single"/>
        </w:rPr>
        <w:t xml:space="preserve"> is FL’s suggestion.</w:t>
      </w:r>
    </w:p>
    <w:p w14:paraId="2548CA2B" w14:textId="6FAF7A07" w:rsidR="002174C8" w:rsidRPr="003256DA" w:rsidRDefault="002E599F" w:rsidP="002174C8">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ins w:id="8" w:author="ZTE" w:date="2020-11-03T04:53:00Z">
        <w:r w:rsidR="00C519E3">
          <w:rPr>
            <w:rFonts w:eastAsia="Microsoft YaHei"/>
            <w:b/>
            <w:i/>
            <w:sz w:val="20"/>
            <w:szCs w:val="20"/>
            <w:highlight w:val="yellow"/>
          </w:rPr>
          <w:t xml:space="preserve"> 1</w:t>
        </w:r>
      </w:ins>
      <w:r w:rsidRPr="003256DA">
        <w:rPr>
          <w:rFonts w:eastAsia="Microsoft YaHei"/>
          <w:b/>
          <w:i/>
          <w:sz w:val="20"/>
          <w:szCs w:val="20"/>
          <w:highlight w:val="yellow"/>
        </w:rPr>
        <w:t>:</w:t>
      </w:r>
      <w:r w:rsidRPr="003256DA">
        <w:rPr>
          <w:rFonts w:eastAsia="Microsoft YaHei"/>
          <w:i/>
          <w:sz w:val="20"/>
          <w:szCs w:val="20"/>
        </w:rPr>
        <w:t xml:space="preserve"> </w:t>
      </w:r>
      <w:r w:rsidR="00531E2A">
        <w:rPr>
          <w:rFonts w:eastAsia="Microsoft YaHei"/>
          <w:i/>
          <w:sz w:val="20"/>
          <w:szCs w:val="20"/>
        </w:rPr>
        <w:t>A</w:t>
      </w:r>
      <w:r w:rsidR="007745CA" w:rsidRPr="003256DA">
        <w:rPr>
          <w:rFonts w:eastAsia="Microsoft YaHei"/>
          <w:i/>
          <w:sz w:val="20"/>
          <w:szCs w:val="20"/>
        </w:rPr>
        <w:t xml:space="preserve"> given aperiodic SRS resource set</w:t>
      </w:r>
      <w:r w:rsidR="002174C8" w:rsidRPr="003256DA">
        <w:rPr>
          <w:rFonts w:eastAsia="Microsoft YaHei"/>
          <w:i/>
          <w:sz w:val="20"/>
          <w:szCs w:val="20"/>
        </w:rPr>
        <w:t xml:space="preserve"> is transmitted in the k-</w:t>
      </w:r>
      <w:proofErr w:type="spellStart"/>
      <w:r w:rsidR="002174C8" w:rsidRPr="003256DA">
        <w:rPr>
          <w:rFonts w:eastAsia="Microsoft YaHei"/>
          <w:i/>
          <w:sz w:val="20"/>
          <w:szCs w:val="20"/>
        </w:rPr>
        <w:t>th</w:t>
      </w:r>
      <w:proofErr w:type="spellEnd"/>
      <w:r w:rsidR="002174C8" w:rsidRPr="003256DA">
        <w:rPr>
          <w:rFonts w:eastAsia="Microsoft YaHei"/>
          <w:i/>
          <w:sz w:val="20"/>
          <w:szCs w:val="20"/>
        </w:rPr>
        <w:t xml:space="preserve"> available slot </w:t>
      </w:r>
      <w:del w:id="9" w:author="ZTE" w:date="2020-11-03T04:50:00Z">
        <w:r w:rsidR="002174C8" w:rsidRPr="003256DA" w:rsidDel="00A82615">
          <w:rPr>
            <w:rFonts w:eastAsia="Microsoft YaHei"/>
            <w:i/>
            <w:sz w:val="20"/>
            <w:szCs w:val="20"/>
          </w:rPr>
          <w:delText xml:space="preserve">after </w:delText>
        </w:r>
      </w:del>
      <w:ins w:id="10" w:author="ZTE" w:date="2020-11-03T04:50:00Z">
        <w:r w:rsidR="00A82615">
          <w:rPr>
            <w:rFonts w:eastAsia="Microsoft YaHei"/>
            <w:i/>
            <w:sz w:val="20"/>
            <w:szCs w:val="20"/>
          </w:rPr>
          <w:t>counting from</w:t>
        </w:r>
        <w:r w:rsidR="00A82615" w:rsidRPr="003256DA">
          <w:rPr>
            <w:rFonts w:eastAsia="Microsoft YaHei"/>
            <w:i/>
            <w:sz w:val="20"/>
            <w:szCs w:val="20"/>
          </w:rPr>
          <w:t xml:space="preserve"> </w:t>
        </w:r>
      </w:ins>
      <w:r w:rsidR="002174C8" w:rsidRPr="003256DA">
        <w:rPr>
          <w:rFonts w:eastAsia="Microsoft YaHei"/>
          <w:i/>
          <w:sz w:val="20"/>
          <w:szCs w:val="20"/>
        </w:rPr>
        <w:t xml:space="preserve">a reference slot, where k is </w:t>
      </w:r>
      <w:r w:rsidR="00513641" w:rsidRPr="003256DA">
        <w:rPr>
          <w:rFonts w:eastAsia="Microsoft YaHei"/>
          <w:i/>
          <w:sz w:val="20"/>
          <w:szCs w:val="20"/>
        </w:rPr>
        <w:t>determined from</w:t>
      </w:r>
      <w:r w:rsidR="002174C8" w:rsidRPr="003256DA">
        <w:rPr>
          <w:rFonts w:eastAsia="Microsoft YaHei"/>
          <w:i/>
          <w:sz w:val="20"/>
          <w:szCs w:val="20"/>
        </w:rPr>
        <w:t xml:space="preserve"> DCI</w:t>
      </w:r>
      <w:ins w:id="11" w:author="ZTE" w:date="2020-11-03T04:50:00Z">
        <w:r w:rsidR="00A82615">
          <w:rPr>
            <w:rFonts w:eastAsia="Microsoft YaHei"/>
            <w:i/>
            <w:sz w:val="20"/>
            <w:szCs w:val="20"/>
          </w:rPr>
          <w:t>, or RRC (if only one value of k is configured in RRC)</w:t>
        </w:r>
      </w:ins>
      <w:r w:rsidR="002174C8" w:rsidRPr="003256DA">
        <w:rPr>
          <w:rFonts w:eastAsia="Microsoft YaHei"/>
          <w:i/>
          <w:sz w:val="20"/>
          <w:szCs w:val="20"/>
        </w:rPr>
        <w:t xml:space="preserve">. </w:t>
      </w:r>
      <w:r w:rsidR="002174C8" w:rsidRPr="003256DA">
        <w:rPr>
          <w:rFonts w:eastAsia="Microsoft YaHei" w:hint="eastAsia"/>
          <w:i/>
          <w:sz w:val="20"/>
          <w:szCs w:val="20"/>
        </w:rPr>
        <w:t>Adopt</w:t>
      </w:r>
      <w:r w:rsidR="002174C8" w:rsidRPr="003256DA">
        <w:rPr>
          <w:rFonts w:eastAsia="Microsoft YaHei"/>
          <w:i/>
          <w:sz w:val="20"/>
          <w:szCs w:val="20"/>
        </w:rPr>
        <w:t xml:space="preserve"> at least one of the following options for the reference slot.</w:t>
      </w:r>
    </w:p>
    <w:p w14:paraId="7480A01F" w14:textId="77777777" w:rsidR="002174C8" w:rsidRPr="003256DA" w:rsidRDefault="002174C8" w:rsidP="002174C8">
      <w:pPr>
        <w:pStyle w:val="ListParagraph"/>
        <w:widowControl w:val="0"/>
        <w:numPr>
          <w:ilvl w:val="0"/>
          <w:numId w:val="20"/>
        </w:numPr>
        <w:snapToGrid w:val="0"/>
        <w:spacing w:before="120" w:after="120" w:line="240" w:lineRule="auto"/>
        <w:jc w:val="both"/>
        <w:rPr>
          <w:rFonts w:eastAsia="Microsoft YaHei"/>
          <w:i/>
          <w:sz w:val="20"/>
          <w:szCs w:val="20"/>
        </w:rPr>
      </w:pPr>
      <w:r w:rsidRPr="003256DA">
        <w:rPr>
          <w:rFonts w:eastAsia="Microsoft YaHei" w:hint="eastAsia"/>
          <w:i/>
          <w:sz w:val="20"/>
          <w:szCs w:val="20"/>
        </w:rPr>
        <w:t>O</w:t>
      </w:r>
      <w:r w:rsidRPr="003256DA">
        <w:rPr>
          <w:rFonts w:eastAsia="Microsoft YaHei"/>
          <w:i/>
          <w:sz w:val="20"/>
          <w:szCs w:val="20"/>
        </w:rPr>
        <w:t xml:space="preserve">pt. 1: Reference slot is the slot </w:t>
      </w:r>
      <w:r w:rsidR="0054365A">
        <w:rPr>
          <w:rFonts w:eastAsia="Microsoft YaHei"/>
          <w:i/>
          <w:sz w:val="20"/>
          <w:szCs w:val="20"/>
        </w:rPr>
        <w:t>with</w:t>
      </w:r>
      <w:r w:rsidRPr="003256DA">
        <w:rPr>
          <w:rFonts w:eastAsia="Microsoft YaHei"/>
          <w:i/>
          <w:sz w:val="20"/>
          <w:szCs w:val="20"/>
        </w:rPr>
        <w:t xml:space="preserve"> </w:t>
      </w:r>
      <w:r w:rsidR="00483FDB">
        <w:rPr>
          <w:rFonts w:eastAsia="Microsoft YaHei"/>
          <w:i/>
          <w:sz w:val="20"/>
          <w:szCs w:val="20"/>
        </w:rPr>
        <w:t xml:space="preserve">the </w:t>
      </w:r>
      <w:r w:rsidRPr="003256DA">
        <w:rPr>
          <w:rFonts w:eastAsia="Microsoft YaHei"/>
          <w:i/>
          <w:sz w:val="20"/>
          <w:szCs w:val="20"/>
        </w:rPr>
        <w:t>triggering DCI</w:t>
      </w:r>
      <w:r w:rsidR="00B47703" w:rsidRPr="003256DA">
        <w:rPr>
          <w:rFonts w:eastAsia="Microsoft YaHei"/>
          <w:i/>
          <w:sz w:val="20"/>
          <w:szCs w:val="20"/>
        </w:rPr>
        <w:t>.</w:t>
      </w:r>
    </w:p>
    <w:p w14:paraId="058BB090" w14:textId="77777777" w:rsidR="002174C8" w:rsidRDefault="002174C8" w:rsidP="002174C8">
      <w:pPr>
        <w:pStyle w:val="ListParagraph"/>
        <w:widowControl w:val="0"/>
        <w:numPr>
          <w:ilvl w:val="0"/>
          <w:numId w:val="20"/>
        </w:numPr>
        <w:snapToGrid w:val="0"/>
        <w:spacing w:before="120" w:after="120" w:line="240" w:lineRule="auto"/>
        <w:jc w:val="both"/>
        <w:rPr>
          <w:ins w:id="12" w:author="ZTE" w:date="2020-11-02T09:25:00Z"/>
          <w:rFonts w:eastAsia="Microsoft YaHei"/>
          <w:i/>
          <w:sz w:val="20"/>
          <w:szCs w:val="20"/>
        </w:rPr>
      </w:pPr>
      <w:r w:rsidRPr="003256DA">
        <w:rPr>
          <w:rFonts w:eastAsia="Microsoft YaHei"/>
          <w:i/>
          <w:sz w:val="20"/>
          <w:szCs w:val="20"/>
        </w:rPr>
        <w:t xml:space="preserve">Opt. 2: Reference slot is </w:t>
      </w:r>
      <w:r w:rsidR="00B47703" w:rsidRPr="003256DA">
        <w:rPr>
          <w:rFonts w:eastAsia="Microsoft YaHei"/>
          <w:i/>
          <w:sz w:val="20"/>
          <w:szCs w:val="20"/>
        </w:rPr>
        <w:t xml:space="preserve">the slot </w:t>
      </w:r>
      <w:r w:rsidR="00D06003" w:rsidRPr="003256DA">
        <w:rPr>
          <w:rFonts w:eastAsia="Microsoft YaHei"/>
          <w:i/>
          <w:sz w:val="20"/>
          <w:szCs w:val="20"/>
        </w:rPr>
        <w:t>indicated by</w:t>
      </w:r>
      <w:r w:rsidR="00B47703" w:rsidRPr="003256DA">
        <w:rPr>
          <w:rFonts w:eastAsia="Microsoft YaHei"/>
          <w:i/>
          <w:sz w:val="20"/>
          <w:szCs w:val="20"/>
        </w:rPr>
        <w:t xml:space="preserve"> the legacy triggering offset.</w:t>
      </w:r>
    </w:p>
    <w:p w14:paraId="01CB75B4" w14:textId="3F5616C4" w:rsidR="00D1381A" w:rsidRDefault="00D1381A" w:rsidP="002174C8">
      <w:pPr>
        <w:pStyle w:val="ListParagraph"/>
        <w:widowControl w:val="0"/>
        <w:numPr>
          <w:ilvl w:val="0"/>
          <w:numId w:val="20"/>
        </w:numPr>
        <w:snapToGrid w:val="0"/>
        <w:spacing w:before="120" w:after="120" w:line="240" w:lineRule="auto"/>
        <w:jc w:val="both"/>
        <w:rPr>
          <w:ins w:id="13" w:author="ZTE" w:date="2020-11-03T04:51:00Z"/>
          <w:rFonts w:eastAsia="Microsoft YaHei"/>
          <w:i/>
          <w:sz w:val="20"/>
          <w:szCs w:val="20"/>
        </w:rPr>
      </w:pPr>
      <w:ins w:id="14" w:author="ZTE" w:date="2020-11-03T04:51:00Z">
        <w:r>
          <w:rPr>
            <w:rFonts w:eastAsia="Microsoft YaHei" w:hint="eastAsia"/>
            <w:i/>
            <w:sz w:val="20"/>
            <w:szCs w:val="20"/>
          </w:rPr>
          <w:t>F</w:t>
        </w:r>
        <w:r>
          <w:rPr>
            <w:rFonts w:eastAsia="Microsoft YaHei"/>
            <w:i/>
            <w:sz w:val="20"/>
            <w:szCs w:val="20"/>
          </w:rPr>
          <w:t>FS the detailed definition of “available slot”</w:t>
        </w:r>
      </w:ins>
    </w:p>
    <w:p w14:paraId="64B42548" w14:textId="6F63E7C3" w:rsidR="00D1381A" w:rsidRPr="00D1381A" w:rsidRDefault="00D1381A" w:rsidP="002174C8">
      <w:pPr>
        <w:pStyle w:val="ListParagraph"/>
        <w:widowControl w:val="0"/>
        <w:numPr>
          <w:ilvl w:val="0"/>
          <w:numId w:val="20"/>
        </w:numPr>
        <w:snapToGrid w:val="0"/>
        <w:spacing w:before="120" w:after="120" w:line="240" w:lineRule="auto"/>
        <w:jc w:val="both"/>
        <w:rPr>
          <w:ins w:id="15" w:author="ZTE" w:date="2020-11-03T04:51:00Z"/>
          <w:rFonts w:eastAsia="Microsoft YaHei"/>
          <w:i/>
          <w:sz w:val="20"/>
          <w:szCs w:val="20"/>
        </w:rPr>
      </w:pPr>
      <w:ins w:id="16" w:author="ZTE" w:date="2020-11-03T04:51:00Z">
        <w:r>
          <w:rPr>
            <w:rFonts w:eastAsia="Microsoft YaHei"/>
            <w:i/>
            <w:sz w:val="20"/>
            <w:szCs w:val="20"/>
          </w:rPr>
          <w:t xml:space="preserve">FFS </w:t>
        </w:r>
      </w:ins>
      <w:ins w:id="17" w:author="ZTE" w:date="2020-11-03T04:52:00Z">
        <w:r>
          <w:rPr>
            <w:rFonts w:eastAsia="Microsoft YaHei"/>
            <w:i/>
            <w:sz w:val="20"/>
            <w:szCs w:val="20"/>
          </w:rPr>
          <w:t>explicit or implicit indication of k</w:t>
        </w:r>
      </w:ins>
    </w:p>
    <w:p w14:paraId="461E16E7" w14:textId="5245657B" w:rsidR="00EC173D" w:rsidRPr="003256DA" w:rsidRDefault="00EC173D" w:rsidP="002174C8">
      <w:pPr>
        <w:pStyle w:val="ListParagraph"/>
        <w:widowControl w:val="0"/>
        <w:numPr>
          <w:ilvl w:val="0"/>
          <w:numId w:val="20"/>
        </w:numPr>
        <w:snapToGrid w:val="0"/>
        <w:spacing w:before="120" w:after="120" w:line="240" w:lineRule="auto"/>
        <w:jc w:val="both"/>
        <w:rPr>
          <w:rFonts w:eastAsia="Microsoft YaHei"/>
          <w:i/>
          <w:sz w:val="20"/>
          <w:szCs w:val="20"/>
        </w:rPr>
      </w:pPr>
      <w:ins w:id="18" w:author="ZTE" w:date="2020-11-02T09:25:00Z">
        <w:r w:rsidRPr="004B5CD6">
          <w:rPr>
            <w:i/>
            <w:iCs/>
            <w:sz w:val="20"/>
            <w:szCs w:val="20"/>
          </w:rPr>
          <w:t>FFS whether updating</w:t>
        </w:r>
      </w:ins>
      <w:ins w:id="19" w:author="ZTE" w:date="2020-11-02T09:37:00Z">
        <w:r w:rsidR="008C5456">
          <w:rPr>
            <w:i/>
            <w:iCs/>
            <w:sz w:val="20"/>
            <w:szCs w:val="20"/>
          </w:rPr>
          <w:t xml:space="preserve"> candidate</w:t>
        </w:r>
      </w:ins>
      <w:ins w:id="20" w:author="ZTE" w:date="2020-11-02T09:25:00Z">
        <w:r w:rsidRPr="004B5CD6">
          <w:rPr>
            <w:i/>
            <w:iCs/>
            <w:sz w:val="20"/>
            <w:szCs w:val="20"/>
          </w:rPr>
          <w:t xml:space="preserve"> triggering offset</w:t>
        </w:r>
      </w:ins>
      <w:ins w:id="21" w:author="ZTE" w:date="2020-11-02T09:37:00Z">
        <w:r w:rsidR="0061681B">
          <w:rPr>
            <w:i/>
            <w:iCs/>
            <w:sz w:val="20"/>
            <w:szCs w:val="20"/>
          </w:rPr>
          <w:t>s</w:t>
        </w:r>
      </w:ins>
      <w:ins w:id="22"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Microsoft YaHei"/>
          <w:sz w:val="20"/>
          <w:szCs w:val="20"/>
        </w:rPr>
      </w:pPr>
    </w:p>
    <w:p w14:paraId="59670AD0"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Microsoft YaHei"/>
                <w:sz w:val="20"/>
                <w:szCs w:val="20"/>
              </w:rPr>
            </w:pPr>
            <w:ins w:id="23" w:author="ZTE" w:date="2020-11-02T09:34:00Z">
              <w:r>
                <w:rPr>
                  <w:rFonts w:eastAsia="Microsoft YaHei" w:hint="eastAsia"/>
                  <w:sz w:val="20"/>
                  <w:szCs w:val="20"/>
                </w:rPr>
                <w:t>F</w:t>
              </w:r>
              <w:r>
                <w:rPr>
                  <w:rFonts w:eastAsia="Microsoft YaHei"/>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Microsoft YaHei"/>
                <w:sz w:val="20"/>
                <w:szCs w:val="20"/>
              </w:rPr>
            </w:pPr>
            <w:ins w:id="24" w:author="ZTE" w:date="2020-11-02T09:34:00Z">
              <w:r>
                <w:rPr>
                  <w:rFonts w:eastAsia="Microsoft YaHei" w:hint="eastAsia"/>
                  <w:sz w:val="20"/>
                  <w:szCs w:val="20"/>
                </w:rPr>
                <w:t>A</w:t>
              </w:r>
              <w:r w:rsidR="00C2528E">
                <w:rPr>
                  <w:rFonts w:eastAsia="Microsoft YaHei"/>
                  <w:sz w:val="20"/>
                  <w:szCs w:val="20"/>
                </w:rPr>
                <w:t>dd</w:t>
              </w:r>
              <w:r>
                <w:rPr>
                  <w:rFonts w:eastAsia="Microsoft YaHei"/>
                  <w:sz w:val="20"/>
                  <w:szCs w:val="20"/>
                </w:rPr>
                <w:t xml:space="preserve"> companies’ offline input: NEC, </w:t>
              </w:r>
              <w:proofErr w:type="spellStart"/>
              <w:r>
                <w:rPr>
                  <w:rFonts w:eastAsia="Microsoft YaHei"/>
                  <w:sz w:val="20"/>
                  <w:szCs w:val="20"/>
                </w:rPr>
                <w:t>Futurewei</w:t>
              </w:r>
              <w:proofErr w:type="spellEnd"/>
              <w:r>
                <w:rPr>
                  <w:rFonts w:eastAsia="Microsoft YaHei"/>
                  <w:sz w:val="20"/>
                  <w:szCs w:val="20"/>
                </w:rPr>
                <w:t>.</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r w:rsidR="00D475E8">
              <w:rPr>
                <w:rFonts w:eastAsia="Microsoft YaHei"/>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r w:rsidR="00293C05">
              <w:rPr>
                <w:rFonts w:eastAsia="Microsoft YaHei"/>
                <w:sz w:val="20"/>
                <w:szCs w:val="20"/>
              </w:rPr>
              <w:t>.</w:t>
            </w:r>
          </w:p>
          <w:p w14:paraId="66193CEE" w14:textId="61D40B51"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 xml:space="preserve">2.  Whether </w:t>
            </w:r>
            <w:r w:rsidR="00D475E8">
              <w:rPr>
                <w:rFonts w:eastAsia="Microsoft YaHei"/>
                <w:sz w:val="20"/>
                <w:szCs w:val="20"/>
              </w:rPr>
              <w:t xml:space="preserve">a </w:t>
            </w:r>
            <w:r>
              <w:rPr>
                <w:rFonts w:eastAsia="Microsoft YaHei"/>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BDF642F"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112DDB00" w14:textId="2B8EA4D5"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 with changing ‘available slot’ to ‘slot’. We prefer to avoid additional discussion and decision how to define ‘available’ slot and how gNB &amp; UE shares the information about available slot.</w:t>
            </w:r>
          </w:p>
        </w:tc>
      </w:tr>
      <w:tr w:rsidR="00D85757" w14:paraId="5960233F" w14:textId="77777777" w:rsidTr="009D63B0">
        <w:tc>
          <w:tcPr>
            <w:tcW w:w="2405" w:type="dxa"/>
          </w:tcPr>
          <w:p w14:paraId="353E19FE" w14:textId="7F2EC932"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0E98743" w14:textId="5CE54364"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 xml:space="preserve">1. The DCI is not always there, so, it is better to add “or RRC”. </w:t>
            </w:r>
          </w:p>
          <w:p w14:paraId="00909BB1" w14:textId="46B175D2" w:rsidR="00D85757" w:rsidRDefault="00D85757" w:rsidP="00D85757">
            <w:pPr>
              <w:widowControl w:val="0"/>
              <w:snapToGrid w:val="0"/>
              <w:spacing w:before="120" w:after="120" w:line="240" w:lineRule="auto"/>
              <w:rPr>
                <w:rFonts w:eastAsia="Microsoft YaHei"/>
                <w:i/>
                <w:sz w:val="20"/>
                <w:szCs w:val="20"/>
              </w:rPr>
            </w:pPr>
            <w:r>
              <w:rPr>
                <w:rFonts w:eastAsia="Microsoft YaHei"/>
                <w:b/>
                <w:i/>
                <w:sz w:val="20"/>
                <w:szCs w:val="20"/>
                <w:highlight w:val="yellow"/>
              </w:rPr>
              <w:t>FL proposal:</w:t>
            </w:r>
            <w:r>
              <w:rPr>
                <w:rFonts w:eastAsia="Microsoft YaHei"/>
                <w:b/>
                <w:i/>
                <w:sz w:val="20"/>
                <w:szCs w:val="20"/>
              </w:rPr>
              <w:t xml:space="preserve"> </w:t>
            </w:r>
            <w:r>
              <w:rPr>
                <w:rFonts w:eastAsia="Microsoft YaHei"/>
                <w:i/>
                <w:sz w:val="20"/>
                <w:szCs w:val="20"/>
              </w:rPr>
              <w:t>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available slot after a reference slot, where k is determined from DCI </w:t>
            </w:r>
            <w:r>
              <w:rPr>
                <w:rFonts w:eastAsia="Microsoft YaHei"/>
                <w:i/>
                <w:color w:val="FF0000"/>
                <w:sz w:val="20"/>
                <w:szCs w:val="20"/>
              </w:rPr>
              <w:t>or RRC</w:t>
            </w:r>
            <w:r>
              <w:rPr>
                <w:rFonts w:eastAsia="Microsoft YaHei"/>
                <w:i/>
                <w:sz w:val="20"/>
                <w:szCs w:val="20"/>
              </w:rPr>
              <w:t>.</w:t>
            </w:r>
          </w:p>
          <w:p w14:paraId="2101CCB0" w14:textId="7AE541A5" w:rsidR="00D85757" w:rsidRPr="009B35CB" w:rsidRDefault="009B35CB" w:rsidP="009B35CB">
            <w:pPr>
              <w:widowControl w:val="0"/>
              <w:snapToGrid w:val="0"/>
              <w:spacing w:before="120" w:after="120" w:line="240" w:lineRule="auto"/>
              <w:rPr>
                <w:rFonts w:eastAsia="Microsoft YaHei"/>
                <w:sz w:val="20"/>
                <w:szCs w:val="20"/>
              </w:rPr>
            </w:pPr>
            <w:r>
              <w:rPr>
                <w:rFonts w:eastAsia="Microsoft YaHei"/>
                <w:sz w:val="20"/>
                <w:szCs w:val="20"/>
              </w:rPr>
              <w:t>2.</w:t>
            </w:r>
            <w:r w:rsidRPr="009B35CB">
              <w:rPr>
                <w:rFonts w:eastAsia="Microsoft YaHei"/>
                <w:sz w:val="20"/>
                <w:szCs w:val="20"/>
              </w:rPr>
              <w:t xml:space="preserve"> Then</w:t>
            </w:r>
            <w:r w:rsidR="00D85757" w:rsidRPr="009B35CB">
              <w:rPr>
                <w:rFonts w:eastAsia="Microsoft YaHei"/>
                <w:sz w:val="20"/>
                <w:szCs w:val="20"/>
              </w:rPr>
              <w:t>, another question is that: Does k-</w:t>
            </w:r>
            <w:proofErr w:type="spellStart"/>
            <w:r w:rsidR="00D85757" w:rsidRPr="009B35CB">
              <w:rPr>
                <w:rFonts w:eastAsia="Microsoft YaHei"/>
                <w:sz w:val="20"/>
                <w:szCs w:val="20"/>
              </w:rPr>
              <w:t>th</w:t>
            </w:r>
            <w:proofErr w:type="spellEnd"/>
            <w:r w:rsidR="00D85757" w:rsidRPr="009B35CB">
              <w:rPr>
                <w:rFonts w:eastAsia="Microsoft YaHei"/>
                <w:sz w:val="20"/>
                <w:szCs w:val="20"/>
              </w:rPr>
              <w:t xml:space="preserve"> slot mean the counting is from 1</w:t>
            </w:r>
            <w:r w:rsidR="00D85757" w:rsidRPr="009B35CB">
              <w:rPr>
                <w:rFonts w:eastAsia="Microsoft YaHei"/>
                <w:sz w:val="20"/>
                <w:szCs w:val="20"/>
                <w:vertAlign w:val="superscript"/>
              </w:rPr>
              <w:t>st</w:t>
            </w:r>
            <w:r w:rsidR="00D85757" w:rsidRPr="009B35CB">
              <w:rPr>
                <w:rFonts w:eastAsia="Microsoft YaHei"/>
                <w:sz w:val="20"/>
                <w:szCs w:val="20"/>
              </w:rPr>
              <w:t xml:space="preserve"> slot? Then, where is self-contained slot SRS, i.e., SRS transmitted in the same slot with DCI. It should be clarified.</w:t>
            </w:r>
          </w:p>
          <w:p w14:paraId="2A7804E2" w14:textId="4705D5BC" w:rsidR="00D85757" w:rsidRDefault="009B35CB" w:rsidP="00D85757">
            <w:pPr>
              <w:widowControl w:val="0"/>
              <w:snapToGrid w:val="0"/>
              <w:spacing w:before="120" w:after="120" w:line="240" w:lineRule="auto"/>
              <w:rPr>
                <w:rFonts w:eastAsia="Microsoft YaHei"/>
                <w:sz w:val="20"/>
                <w:szCs w:val="20"/>
              </w:rPr>
            </w:pPr>
            <w:r>
              <w:rPr>
                <w:rFonts w:eastAsia="Microsoft YaHei"/>
                <w:sz w:val="20"/>
                <w:szCs w:val="20"/>
              </w:rPr>
              <w:t xml:space="preserve">3. </w:t>
            </w:r>
            <w:r w:rsidR="00D85757">
              <w:rPr>
                <w:rFonts w:eastAsia="Microsoft YaHei"/>
                <w:sz w:val="20"/>
                <w:szCs w:val="20"/>
              </w:rPr>
              <w:t xml:space="preserve">For Nokia’s comment, in our understanding, FL’s intention is to merge Alt.1 and </w:t>
            </w:r>
            <w:r>
              <w:rPr>
                <w:rFonts w:eastAsia="Microsoft YaHei"/>
                <w:sz w:val="20"/>
                <w:szCs w:val="20"/>
              </w:rPr>
              <w:t>Alt.</w:t>
            </w:r>
            <w:r w:rsidR="00D85757">
              <w:rPr>
                <w:rFonts w:eastAsia="Microsoft YaHei"/>
                <w:sz w:val="20"/>
                <w:szCs w:val="20"/>
              </w:rPr>
              <w:t xml:space="preserve">2. If remove available, then the flexible of triggering offset in Alt.1 is removed. So, it should be kept there. </w:t>
            </w:r>
            <w:proofErr w:type="gramStart"/>
            <w:r w:rsidR="00D85757">
              <w:rPr>
                <w:rFonts w:eastAsia="Microsoft YaHei"/>
                <w:sz w:val="20"/>
                <w:szCs w:val="20"/>
              </w:rPr>
              <w:t>Actually, we</w:t>
            </w:r>
            <w:proofErr w:type="gramEnd"/>
            <w:r w:rsidR="00D85757">
              <w:rPr>
                <w:rFonts w:eastAsia="Microsoft YaHei"/>
                <w:sz w:val="20"/>
                <w:szCs w:val="20"/>
              </w:rPr>
              <w:t xml:space="preserv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240EFA" w14:paraId="2D4830C2" w14:textId="77777777" w:rsidTr="009D63B0">
        <w:tc>
          <w:tcPr>
            <w:tcW w:w="2405" w:type="dxa"/>
          </w:tcPr>
          <w:p w14:paraId="6EC021C4" w14:textId="7594F0F2" w:rsidR="00240EFA" w:rsidRDefault="00240EFA" w:rsidP="00D85757">
            <w:pPr>
              <w:widowControl w:val="0"/>
              <w:snapToGrid w:val="0"/>
              <w:spacing w:before="120" w:after="120" w:line="240" w:lineRule="auto"/>
              <w:rPr>
                <w:rFonts w:eastAsia="Microsoft YaHei"/>
                <w:sz w:val="20"/>
                <w:szCs w:val="20"/>
              </w:rPr>
            </w:pPr>
            <w:r>
              <w:rPr>
                <w:rFonts w:eastAsia="Microsoft YaHei"/>
                <w:sz w:val="20"/>
                <w:szCs w:val="20"/>
              </w:rPr>
              <w:t>Q</w:t>
            </w:r>
            <w:r w:rsidR="00BF63EE">
              <w:rPr>
                <w:rFonts w:eastAsia="Microsoft YaHei"/>
                <w:sz w:val="20"/>
                <w:szCs w:val="20"/>
              </w:rPr>
              <w:t>ualcomm</w:t>
            </w:r>
          </w:p>
        </w:tc>
        <w:tc>
          <w:tcPr>
            <w:tcW w:w="6945" w:type="dxa"/>
          </w:tcPr>
          <w:p w14:paraId="03EB4EB4" w14:textId="50DE5D05" w:rsidR="000612A2" w:rsidRDefault="000612A2" w:rsidP="0027541F">
            <w:pPr>
              <w:widowControl w:val="0"/>
              <w:snapToGrid w:val="0"/>
              <w:spacing w:before="120" w:after="120" w:line="240" w:lineRule="auto"/>
              <w:jc w:val="both"/>
              <w:rPr>
                <w:rFonts w:eastAsia="Microsoft YaHei"/>
                <w:sz w:val="20"/>
                <w:szCs w:val="20"/>
              </w:rPr>
            </w:pPr>
            <w:r>
              <w:rPr>
                <w:rFonts w:eastAsia="Microsoft YaHei"/>
                <w:sz w:val="20"/>
                <w:szCs w:val="20"/>
              </w:rPr>
              <w:t>Although the term ‘available slot’ seems simple on the surface, however it requires a lot of discussion to specify how to determine a slot as an available slot</w:t>
            </w:r>
            <w:r w:rsidR="004C2610">
              <w:rPr>
                <w:rFonts w:eastAsia="Microsoft YaHei"/>
                <w:sz w:val="20"/>
                <w:szCs w:val="20"/>
              </w:rPr>
              <w:t xml:space="preserve">. </w:t>
            </w:r>
            <w:r w:rsidR="00BF63EE">
              <w:rPr>
                <w:rFonts w:eastAsia="Microsoft YaHei"/>
                <w:sz w:val="20"/>
                <w:szCs w:val="20"/>
              </w:rPr>
              <w:t xml:space="preserve"> </w:t>
            </w:r>
            <w:r w:rsidR="004C2610">
              <w:rPr>
                <w:rFonts w:eastAsia="Microsoft YaHei"/>
                <w:sz w:val="20"/>
                <w:szCs w:val="20"/>
              </w:rPr>
              <w:t xml:space="preserve">And even with such definition, there </w:t>
            </w:r>
            <w:r w:rsidR="00BF63EE">
              <w:rPr>
                <w:rFonts w:eastAsia="Microsoft YaHei"/>
                <w:sz w:val="20"/>
                <w:szCs w:val="20"/>
              </w:rPr>
              <w:t>could</w:t>
            </w:r>
            <w:r w:rsidR="004C2610">
              <w:rPr>
                <w:rFonts w:eastAsia="Microsoft YaHei"/>
                <w:sz w:val="20"/>
                <w:szCs w:val="20"/>
              </w:rPr>
              <w:t xml:space="preserve"> some scenarios with </w:t>
            </w:r>
            <w:r w:rsidR="00D16DDF">
              <w:rPr>
                <w:rFonts w:eastAsia="Microsoft YaHei"/>
                <w:sz w:val="20"/>
                <w:szCs w:val="20"/>
              </w:rPr>
              <w:t>misalignment</w:t>
            </w:r>
            <w:r w:rsidR="00BF63EE">
              <w:rPr>
                <w:rFonts w:eastAsia="Microsoft YaHei"/>
                <w:sz w:val="20"/>
                <w:szCs w:val="20"/>
              </w:rPr>
              <w:t xml:space="preserve"> between UE </w:t>
            </w:r>
            <w:r w:rsidR="00BF63EE">
              <w:rPr>
                <w:rFonts w:eastAsia="Microsoft YaHei"/>
                <w:sz w:val="20"/>
                <w:szCs w:val="20"/>
              </w:rPr>
              <w:lastRenderedPageBreak/>
              <w:t>behavior and gNB expectation.</w:t>
            </w:r>
          </w:p>
          <w:p w14:paraId="74EB5025" w14:textId="5942996D" w:rsidR="00240EFA" w:rsidRDefault="004C2610" w:rsidP="0027541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similar views with Nokia that the SRS delay should be counted in terms of ALL slots starting from the reference slots. </w:t>
            </w:r>
            <w:r w:rsidR="00240EFA">
              <w:rPr>
                <w:rFonts w:eastAsia="Microsoft YaHei"/>
                <w:sz w:val="20"/>
                <w:szCs w:val="20"/>
              </w:rPr>
              <w:t xml:space="preserve">Our first preference </w:t>
            </w:r>
            <w:r w:rsidR="00EF4242">
              <w:rPr>
                <w:rFonts w:eastAsia="Microsoft YaHei"/>
                <w:sz w:val="20"/>
                <w:szCs w:val="20"/>
              </w:rPr>
              <w:t>is</w:t>
            </w:r>
            <w:r w:rsidR="00240EFA">
              <w:rPr>
                <w:rFonts w:eastAsia="Microsoft YaHei"/>
                <w:sz w:val="20"/>
                <w:szCs w:val="20"/>
              </w:rPr>
              <w:t xml:space="preserve"> dynamic indication by </w:t>
            </w:r>
            <w:r w:rsidR="00EF4242">
              <w:rPr>
                <w:rFonts w:eastAsia="Microsoft YaHei"/>
                <w:sz w:val="20"/>
                <w:szCs w:val="20"/>
              </w:rPr>
              <w:t xml:space="preserve">means of </w:t>
            </w:r>
            <w:r w:rsidR="00240EFA">
              <w:rPr>
                <w:rFonts w:eastAsia="Microsoft YaHei"/>
                <w:sz w:val="20"/>
                <w:szCs w:val="20"/>
              </w:rPr>
              <w:t>DCI</w:t>
            </w:r>
            <w:r w:rsidR="00EF4242">
              <w:rPr>
                <w:rFonts w:eastAsia="Microsoft YaHei"/>
                <w:sz w:val="20"/>
                <w:szCs w:val="20"/>
              </w:rPr>
              <w:t xml:space="preserve"> (Alt 2)</w:t>
            </w:r>
            <w:r w:rsidR="00240EFA">
              <w:rPr>
                <w:rFonts w:eastAsia="Microsoft YaHei"/>
                <w:sz w:val="20"/>
                <w:szCs w:val="20"/>
              </w:rPr>
              <w:t xml:space="preserve"> and </w:t>
            </w:r>
            <w:r w:rsidR="00EF4242">
              <w:rPr>
                <w:rFonts w:eastAsia="Microsoft YaHei"/>
                <w:sz w:val="20"/>
                <w:szCs w:val="20"/>
              </w:rPr>
              <w:t>MAC-CE (</w:t>
            </w:r>
            <w:r w:rsidR="00240EFA">
              <w:rPr>
                <w:rFonts w:eastAsia="Microsoft YaHei"/>
                <w:sz w:val="20"/>
                <w:szCs w:val="20"/>
              </w:rPr>
              <w:t>Alt 3</w:t>
            </w:r>
            <w:r w:rsidR="00EF4242">
              <w:rPr>
                <w:rFonts w:eastAsia="Microsoft YaHei"/>
                <w:sz w:val="20"/>
                <w:szCs w:val="20"/>
              </w:rPr>
              <w:t>)</w:t>
            </w:r>
            <w:r w:rsidR="00240EFA">
              <w:rPr>
                <w:rFonts w:eastAsia="Microsoft YaHei"/>
                <w:sz w:val="20"/>
                <w:szCs w:val="20"/>
              </w:rPr>
              <w:t xml:space="preserve">. However, since there </w:t>
            </w:r>
            <w:r w:rsidR="000612A2">
              <w:rPr>
                <w:rFonts w:eastAsia="Microsoft YaHei"/>
                <w:sz w:val="20"/>
                <w:szCs w:val="20"/>
              </w:rPr>
              <w:t>is majority support both Alt 1 and 2, w</w:t>
            </w:r>
            <w:r w:rsidR="00240EFA">
              <w:rPr>
                <w:rFonts w:eastAsia="Microsoft YaHei"/>
                <w:sz w:val="20"/>
                <w:szCs w:val="20"/>
              </w:rPr>
              <w:t xml:space="preserve">e are okay with </w:t>
            </w:r>
            <w:r w:rsidR="000612A2">
              <w:rPr>
                <w:rFonts w:eastAsia="Microsoft YaHei"/>
                <w:sz w:val="20"/>
                <w:szCs w:val="20"/>
              </w:rPr>
              <w:t xml:space="preserve">FL proposal </w:t>
            </w:r>
            <w:r w:rsidR="00BF63EE">
              <w:rPr>
                <w:rFonts w:eastAsia="Microsoft YaHei"/>
                <w:sz w:val="20"/>
                <w:szCs w:val="20"/>
              </w:rPr>
              <w:t xml:space="preserve">with replacing the ‘available slot’ with ‘slot’.  We </w:t>
            </w:r>
            <w:r w:rsidR="00EF4242">
              <w:rPr>
                <w:rFonts w:eastAsia="Microsoft YaHei"/>
                <w:sz w:val="20"/>
                <w:szCs w:val="20"/>
              </w:rPr>
              <w:t>support</w:t>
            </w:r>
            <w:r w:rsidR="00BF63EE">
              <w:rPr>
                <w:rFonts w:eastAsia="Microsoft YaHei"/>
                <w:sz w:val="20"/>
                <w:szCs w:val="20"/>
              </w:rPr>
              <w:t xml:space="preserve"> Opt. 2 where the reference slot is indicated by the high-layer parameters </w:t>
            </w:r>
            <w:proofErr w:type="spellStart"/>
            <w:r w:rsidR="00BF63EE">
              <w:rPr>
                <w:rFonts w:eastAsia="Microsoft YaHei"/>
                <w:sz w:val="20"/>
                <w:szCs w:val="20"/>
              </w:rPr>
              <w:t>slotOffset</w:t>
            </w:r>
            <w:proofErr w:type="spellEnd"/>
            <w:r w:rsidR="00BF63EE">
              <w:rPr>
                <w:rFonts w:eastAsia="Microsoft YaHei"/>
                <w:sz w:val="20"/>
                <w:szCs w:val="20"/>
              </w:rPr>
              <w:t>. We believe that the enhancement of the ‘triggering offset’ should be based on the current framework of A-SRS triggering without redefining the defining of slot offset.</w:t>
            </w:r>
          </w:p>
          <w:p w14:paraId="16BB2CD0" w14:textId="25B2D412" w:rsidR="00BF63EE" w:rsidRDefault="00BF63EE" w:rsidP="0027541F">
            <w:pPr>
              <w:widowControl w:val="0"/>
              <w:snapToGrid w:val="0"/>
              <w:spacing w:before="120" w:after="120" w:line="240" w:lineRule="auto"/>
              <w:jc w:val="both"/>
              <w:rPr>
                <w:rFonts w:eastAsia="Microsoft YaHei"/>
                <w:sz w:val="20"/>
                <w:szCs w:val="20"/>
              </w:rPr>
            </w:pPr>
          </w:p>
          <w:p w14:paraId="587E8C55" w14:textId="6B04C34F" w:rsidR="00BF63EE" w:rsidRDefault="00BF63EE" w:rsidP="0027541F">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sidRPr="003256DA">
              <w:rPr>
                <w:rFonts w:eastAsia="Microsoft YaHei"/>
                <w:i/>
                <w:sz w:val="20"/>
                <w:szCs w:val="20"/>
              </w:rPr>
              <w:t xml:space="preserve"> </w:t>
            </w:r>
            <w:r>
              <w:rPr>
                <w:rFonts w:eastAsia="Microsoft YaHei"/>
                <w:i/>
                <w:sz w:val="20"/>
                <w:szCs w:val="20"/>
              </w:rPr>
              <w:t>A</w:t>
            </w:r>
            <w:r w:rsidRPr="003256DA">
              <w:rPr>
                <w:rFonts w:eastAsia="Microsoft YaHei"/>
                <w:i/>
                <w:sz w:val="20"/>
                <w:szCs w:val="20"/>
              </w:rPr>
              <w:t xml:space="preserve"> given aperiodic SRS resource set is transmitted in the k-</w:t>
            </w:r>
            <w:proofErr w:type="spellStart"/>
            <w:r w:rsidRPr="003256DA">
              <w:rPr>
                <w:rFonts w:eastAsia="Microsoft YaHei"/>
                <w:i/>
                <w:sz w:val="20"/>
                <w:szCs w:val="20"/>
              </w:rPr>
              <w:t>th</w:t>
            </w:r>
            <w:proofErr w:type="spellEnd"/>
            <w:r w:rsidRPr="003256DA">
              <w:rPr>
                <w:rFonts w:eastAsia="Microsoft YaHei"/>
                <w:i/>
                <w:sz w:val="20"/>
                <w:szCs w:val="20"/>
              </w:rPr>
              <w:t xml:space="preserve"> </w:t>
            </w:r>
            <w:r w:rsidRPr="00BF63EE">
              <w:rPr>
                <w:rFonts w:eastAsia="Microsoft YaHei"/>
                <w:i/>
                <w:strike/>
                <w:sz w:val="20"/>
                <w:szCs w:val="20"/>
              </w:rPr>
              <w:t>available</w:t>
            </w:r>
            <w:r w:rsidRPr="003256DA">
              <w:rPr>
                <w:rFonts w:eastAsia="Microsoft YaHei"/>
                <w:i/>
                <w:sz w:val="20"/>
                <w:szCs w:val="20"/>
              </w:rPr>
              <w:t xml:space="preserve"> slot after a reference slot, where k is determined from DCI</w:t>
            </w:r>
            <w:r>
              <w:rPr>
                <w:rFonts w:eastAsia="Microsoft YaHei"/>
                <w:i/>
                <w:sz w:val="20"/>
                <w:szCs w:val="20"/>
              </w:rPr>
              <w:t>.</w:t>
            </w:r>
          </w:p>
          <w:p w14:paraId="30C5B04D" w14:textId="2B094487" w:rsidR="004C2610" w:rsidRDefault="004C2610" w:rsidP="0027541F">
            <w:pPr>
              <w:widowControl w:val="0"/>
              <w:snapToGrid w:val="0"/>
              <w:spacing w:before="120" w:after="120" w:line="240" w:lineRule="auto"/>
              <w:jc w:val="both"/>
              <w:rPr>
                <w:rFonts w:eastAsia="Microsoft YaHei"/>
                <w:i/>
                <w:sz w:val="20"/>
                <w:szCs w:val="20"/>
              </w:rPr>
            </w:pPr>
          </w:p>
          <w:p w14:paraId="1D96BE9F" w14:textId="57FB8653" w:rsidR="004C2610" w:rsidRDefault="004C2610" w:rsidP="0027541F">
            <w:pPr>
              <w:widowControl w:val="0"/>
              <w:snapToGrid w:val="0"/>
              <w:spacing w:before="120" w:after="120" w:line="240" w:lineRule="auto"/>
              <w:jc w:val="both"/>
              <w:rPr>
                <w:rFonts w:eastAsia="Microsoft YaHei"/>
                <w:sz w:val="20"/>
                <w:szCs w:val="20"/>
              </w:rPr>
            </w:pPr>
            <w:r w:rsidRPr="004C2610">
              <w:rPr>
                <w:rFonts w:eastAsia="Microsoft YaHei"/>
                <w:sz w:val="20"/>
                <w:szCs w:val="20"/>
              </w:rPr>
              <w:t xml:space="preserve">Also, there </w:t>
            </w:r>
            <w:r>
              <w:rPr>
                <w:rFonts w:eastAsia="Microsoft YaHei"/>
                <w:sz w:val="20"/>
                <w:szCs w:val="20"/>
              </w:rPr>
              <w:t xml:space="preserve">are </w:t>
            </w:r>
            <w:r w:rsidRPr="004C2610">
              <w:rPr>
                <w:rFonts w:eastAsia="Microsoft YaHei"/>
                <w:sz w:val="20"/>
                <w:szCs w:val="20"/>
              </w:rPr>
              <w:t xml:space="preserve">schemes </w:t>
            </w:r>
            <w:r>
              <w:rPr>
                <w:rFonts w:eastAsia="Microsoft YaHei"/>
                <w:sz w:val="20"/>
                <w:szCs w:val="20"/>
              </w:rPr>
              <w:t>based on Alt 2 that enables</w:t>
            </w:r>
            <w:r w:rsidR="0027541F">
              <w:rPr>
                <w:rFonts w:eastAsia="Microsoft YaHei"/>
                <w:sz w:val="20"/>
                <w:szCs w:val="20"/>
              </w:rPr>
              <w:t xml:space="preserve"> flexible A-SRS without increas</w:t>
            </w:r>
            <w:r w:rsidR="00D16DDF">
              <w:rPr>
                <w:rFonts w:eastAsia="Microsoft YaHei"/>
                <w:sz w:val="20"/>
                <w:szCs w:val="20"/>
              </w:rPr>
              <w:t>ing</w:t>
            </w:r>
            <w:r w:rsidR="0027541F">
              <w:rPr>
                <w:rFonts w:eastAsia="Microsoft YaHei"/>
                <w:sz w:val="20"/>
                <w:szCs w:val="20"/>
              </w:rPr>
              <w:t xml:space="preserve"> DCI overhead by means of implicit indication (reuse some DCI bit fields). We suggest to further discuss these schemes. </w:t>
            </w:r>
          </w:p>
          <w:p w14:paraId="5BDC4B78" w14:textId="2D9C8850" w:rsidR="00240EFA" w:rsidRDefault="00240EFA" w:rsidP="0027541F">
            <w:pPr>
              <w:widowControl w:val="0"/>
              <w:snapToGrid w:val="0"/>
              <w:spacing w:before="120" w:after="120" w:line="240" w:lineRule="auto"/>
              <w:jc w:val="both"/>
              <w:rPr>
                <w:rFonts w:eastAsia="Microsoft YaHei"/>
                <w:sz w:val="20"/>
                <w:szCs w:val="20"/>
              </w:rPr>
            </w:pPr>
          </w:p>
        </w:tc>
      </w:tr>
      <w:tr w:rsidR="00C61AD0" w14:paraId="1F5DB82E" w14:textId="77777777" w:rsidTr="009D63B0">
        <w:tc>
          <w:tcPr>
            <w:tcW w:w="2405" w:type="dxa"/>
          </w:tcPr>
          <w:p w14:paraId="1C674FD5" w14:textId="42F8733B"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lastRenderedPageBreak/>
              <w:t>ZTE</w:t>
            </w:r>
          </w:p>
        </w:tc>
        <w:tc>
          <w:tcPr>
            <w:tcW w:w="6945" w:type="dxa"/>
          </w:tcPr>
          <w:p w14:paraId="506986F5" w14:textId="77777777"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summary.</w:t>
            </w:r>
          </w:p>
          <w:p w14:paraId="11533B9A" w14:textId="77777777" w:rsidR="00837389"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n Nokia/</w:t>
            </w:r>
            <w:r>
              <w:rPr>
                <w:rFonts w:eastAsia="Microsoft YaHei" w:hint="eastAsia"/>
                <w:sz w:val="20"/>
                <w:szCs w:val="20"/>
              </w:rPr>
              <w:t>QC</w:t>
            </w:r>
            <w:r>
              <w:rPr>
                <w:rFonts w:eastAsia="Microsoft YaHei"/>
                <w:sz w:val="20"/>
                <w:szCs w:val="20"/>
              </w:rPr>
              <w:t xml:space="preserve">’s comment, we think it is necessary to have “available” in the main bullet. </w:t>
            </w:r>
          </w:p>
          <w:p w14:paraId="451EEFC2" w14:textId="77777777" w:rsidR="00837389" w:rsidRDefault="00C61AD0" w:rsidP="00837389">
            <w:pPr>
              <w:pStyle w:val="ListParagraph"/>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 xml:space="preserve">Otherwise, gNB still needs to send the DCI in certain locations if non-available slots (e.g., DL slots) are still counted in. Hence the flexibility issue is not solved. </w:t>
            </w:r>
          </w:p>
          <w:p w14:paraId="21713413" w14:textId="77777777" w:rsidR="00837389" w:rsidRDefault="00C61AD0" w:rsidP="00837389">
            <w:pPr>
              <w:pStyle w:val="ListParagraph"/>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Further,</w:t>
            </w:r>
            <w:r w:rsidR="00F337D9" w:rsidRPr="00837389">
              <w:rPr>
                <w:rFonts w:eastAsia="Microsoft YaHei"/>
                <w:sz w:val="20"/>
                <w:szCs w:val="20"/>
              </w:rPr>
              <w:t xml:space="preserve"> </w:t>
            </w:r>
            <w:r w:rsidR="00DC48AB" w:rsidRPr="00837389">
              <w:rPr>
                <w:rFonts w:eastAsia="Microsoft YaHei"/>
                <w:sz w:val="20"/>
                <w:szCs w:val="20"/>
              </w:rPr>
              <w:t xml:space="preserve">in typical TDD scenarios, it is quite difficult to have </w:t>
            </w:r>
            <w:proofErr w:type="gramStart"/>
            <w:r w:rsidR="00DC48AB" w:rsidRPr="00837389">
              <w:rPr>
                <w:rFonts w:eastAsia="Microsoft YaHei"/>
                <w:sz w:val="20"/>
                <w:szCs w:val="20"/>
              </w:rPr>
              <w:t>a number of</w:t>
            </w:r>
            <w:proofErr w:type="gramEnd"/>
            <w:r w:rsidR="00DC48AB" w:rsidRPr="00837389">
              <w:rPr>
                <w:rFonts w:eastAsia="Microsoft YaHei"/>
                <w:sz w:val="20"/>
                <w:szCs w:val="20"/>
              </w:rPr>
              <w:t xml:space="preserve"> consecutive UL slots. Hence if DL slots are included, most of the candidate values in the supported triggering offset list are not useful at all. Hence if we only count available slots, it will make the utilization of gNB signaling including DCI more efficient</w:t>
            </w:r>
            <w:r w:rsidR="00F337D9" w:rsidRPr="00837389">
              <w:rPr>
                <w:rFonts w:eastAsia="Microsoft YaHei"/>
                <w:sz w:val="20"/>
                <w:szCs w:val="20"/>
              </w:rPr>
              <w:t>.</w:t>
            </w:r>
            <w:r w:rsidRPr="00837389">
              <w:rPr>
                <w:rFonts w:eastAsia="Microsoft YaHei"/>
                <w:sz w:val="20"/>
                <w:szCs w:val="20"/>
              </w:rPr>
              <w:t xml:space="preserve"> </w:t>
            </w:r>
          </w:p>
          <w:p w14:paraId="7B6B4DC0" w14:textId="0EE77BEC" w:rsidR="00C61AD0" w:rsidRPr="00837389" w:rsidRDefault="00F337D9" w:rsidP="00837389">
            <w:pPr>
              <w:pStyle w:val="ListParagraph"/>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 xml:space="preserve">In addition, </w:t>
            </w:r>
            <w:r w:rsidR="00C61AD0" w:rsidRPr="00837389">
              <w:rPr>
                <w:rFonts w:eastAsia="Microsoft YaHei"/>
                <w:sz w:val="20"/>
                <w:szCs w:val="20"/>
              </w:rPr>
              <w:t xml:space="preserve">to remove “available” does not help to reduce workload, as we still need to discuss things like how to handle the situation that a DL/S slot is indicated by DCI, collision, </w:t>
            </w:r>
            <w:proofErr w:type="gramStart"/>
            <w:r w:rsidR="00C61AD0" w:rsidRPr="00837389">
              <w:rPr>
                <w:rFonts w:eastAsia="Microsoft YaHei"/>
                <w:sz w:val="20"/>
                <w:szCs w:val="20"/>
              </w:rPr>
              <w:t>etc..</w:t>
            </w:r>
            <w:proofErr w:type="gramEnd"/>
          </w:p>
          <w:p w14:paraId="5E92BC67" w14:textId="77777777"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426E5FCB" w14:textId="3E52ACC9" w:rsidR="00C61AD0" w:rsidRDefault="00C61AD0" w:rsidP="00C61AD0">
            <w:pPr>
              <w:widowControl w:val="0"/>
              <w:snapToGrid w:val="0"/>
              <w:spacing w:before="120" w:after="120" w:line="240" w:lineRule="auto"/>
              <w:jc w:val="both"/>
              <w:rPr>
                <w:rFonts w:eastAsia="Microsoft YaHei"/>
                <w:sz w:val="20"/>
                <w:szCs w:val="20"/>
              </w:rPr>
            </w:pPr>
            <w:r>
              <w:rPr>
                <w:rFonts w:eastAsia="Microsoft YaHei"/>
                <w:i/>
                <w:sz w:val="20"/>
                <w:szCs w:val="20"/>
              </w:rPr>
              <w:t>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available slot after a reference slot, where k is determined from DCI, </w:t>
            </w:r>
            <w:r>
              <w:rPr>
                <w:rFonts w:eastAsia="Microsoft YaHei"/>
                <w:i/>
                <w:color w:val="FF0000"/>
                <w:sz w:val="20"/>
                <w:szCs w:val="20"/>
              </w:rPr>
              <w:t>or RRC (in case of only one value of k is configured in RRC)</w:t>
            </w:r>
            <w:r>
              <w:rPr>
                <w:rFonts w:eastAsia="Microsoft YaHei"/>
                <w:i/>
                <w:sz w:val="20"/>
                <w:szCs w:val="20"/>
              </w:rPr>
              <w:t>.</w:t>
            </w:r>
          </w:p>
        </w:tc>
      </w:tr>
      <w:tr w:rsidR="009B5CC4" w14:paraId="2A8DBA11" w14:textId="77777777" w:rsidTr="009D63B0">
        <w:tc>
          <w:tcPr>
            <w:tcW w:w="2405" w:type="dxa"/>
          </w:tcPr>
          <w:p w14:paraId="7253818C" w14:textId="739D3943" w:rsidR="009B5CC4" w:rsidRDefault="009B5CC4" w:rsidP="00C61AD0">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89DD8AA" w14:textId="50ED9345" w:rsidR="009B5CC4" w:rsidRDefault="00CA7005" w:rsidP="00C61AD0">
            <w:pPr>
              <w:widowControl w:val="0"/>
              <w:snapToGrid w:val="0"/>
              <w:spacing w:before="120" w:after="120" w:line="240" w:lineRule="auto"/>
              <w:rPr>
                <w:rFonts w:eastAsia="Microsoft YaHei"/>
                <w:sz w:val="20"/>
                <w:szCs w:val="20"/>
              </w:rPr>
            </w:pPr>
            <w:r>
              <w:rPr>
                <w:rFonts w:eastAsia="Microsoft YaHei"/>
                <w:sz w:val="20"/>
                <w:szCs w:val="20"/>
              </w:rPr>
              <w:t xml:space="preserve">We prefer Alt.2 (DCI indication of dynamic trigger offset). Considering that Alt.1 and Alt.2 are supported by the same number of companies, FL’s proposal by merging Alt1. And Alt.2 seems </w:t>
            </w:r>
            <w:r w:rsidR="00A706DF">
              <w:rPr>
                <w:rFonts w:eastAsia="Microsoft YaHei"/>
                <w:sz w:val="20"/>
                <w:szCs w:val="20"/>
              </w:rPr>
              <w:t>the only</w:t>
            </w:r>
            <w:r>
              <w:rPr>
                <w:rFonts w:eastAsia="Microsoft YaHei"/>
                <w:sz w:val="20"/>
                <w:szCs w:val="20"/>
              </w:rPr>
              <w:t xml:space="preserve"> way to move forward. </w:t>
            </w:r>
          </w:p>
        </w:tc>
      </w:tr>
      <w:tr w:rsidR="00AE3A60" w14:paraId="180939AE" w14:textId="77777777" w:rsidTr="009D63B0">
        <w:tc>
          <w:tcPr>
            <w:tcW w:w="2405" w:type="dxa"/>
          </w:tcPr>
          <w:p w14:paraId="36E7CFB5" w14:textId="1BB99DE4" w:rsidR="00AE3A60" w:rsidRDefault="00AE3A60" w:rsidP="00AE3A60">
            <w:pPr>
              <w:widowControl w:val="0"/>
              <w:snapToGrid w:val="0"/>
              <w:spacing w:before="120" w:after="120" w:line="240" w:lineRule="auto"/>
              <w:rPr>
                <w:rFonts w:eastAsia="Microsoft YaHei"/>
                <w:sz w:val="20"/>
                <w:szCs w:val="20"/>
              </w:rPr>
            </w:pPr>
            <w:r w:rsidRPr="002C4A70">
              <w:rPr>
                <w:rFonts w:eastAsia="Microsoft YaHei" w:hint="eastAsia"/>
                <w:sz w:val="20"/>
                <w:szCs w:val="20"/>
              </w:rPr>
              <w:t>S</w:t>
            </w:r>
            <w:r w:rsidRPr="002C4A70">
              <w:rPr>
                <w:rFonts w:eastAsia="Microsoft YaHei"/>
                <w:sz w:val="20"/>
                <w:szCs w:val="20"/>
              </w:rPr>
              <w:t>amsung</w:t>
            </w:r>
          </w:p>
        </w:tc>
        <w:tc>
          <w:tcPr>
            <w:tcW w:w="6945" w:type="dxa"/>
          </w:tcPr>
          <w:p w14:paraId="761829D1" w14:textId="3AEB014E" w:rsidR="00AE3A60" w:rsidRDefault="00AE3A60" w:rsidP="00AE3A60">
            <w:pPr>
              <w:widowControl w:val="0"/>
              <w:snapToGrid w:val="0"/>
              <w:spacing w:before="120" w:after="120" w:line="240" w:lineRule="auto"/>
              <w:rPr>
                <w:rFonts w:eastAsia="Microsoft YaHei"/>
                <w:sz w:val="20"/>
                <w:szCs w:val="20"/>
              </w:rPr>
            </w:pPr>
            <w:r>
              <w:rPr>
                <w:rFonts w:eastAsia="Malgun Gothic"/>
                <w:szCs w:val="20"/>
                <w:lang w:eastAsia="ko-KR"/>
              </w:rPr>
              <w:t>Support FL proposal since we think Alt1 and Alt2 itself is not a complete solution. Support either way but slightly prefer to opt.2.</w:t>
            </w:r>
          </w:p>
        </w:tc>
      </w:tr>
      <w:tr w:rsidR="00D500C4" w14:paraId="224320D2" w14:textId="77777777" w:rsidTr="009D63B0">
        <w:tc>
          <w:tcPr>
            <w:tcW w:w="2405" w:type="dxa"/>
          </w:tcPr>
          <w:p w14:paraId="021F74AD" w14:textId="0ECED4A5" w:rsidR="00D500C4" w:rsidRPr="002C4A70" w:rsidRDefault="00D500C4" w:rsidP="00AE3A6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BCBBDF5" w14:textId="43C33479" w:rsidR="00D500C4" w:rsidRPr="00D500C4" w:rsidRDefault="00D500C4" w:rsidP="00AE3A60">
            <w:pPr>
              <w:widowControl w:val="0"/>
              <w:snapToGrid w:val="0"/>
              <w:spacing w:before="120" w:after="120" w:line="240" w:lineRule="auto"/>
              <w:rPr>
                <w:rFonts w:eastAsiaTheme="minorEastAsia"/>
                <w:szCs w:val="20"/>
              </w:rPr>
            </w:pPr>
            <w:r>
              <w:rPr>
                <w:rFonts w:eastAsiaTheme="minorEastAsia"/>
                <w:szCs w:val="20"/>
              </w:rPr>
              <w:t>Support</w:t>
            </w:r>
            <w:r w:rsidR="009B3F4D">
              <w:rPr>
                <w:rFonts w:eastAsiaTheme="minorEastAsia"/>
                <w:szCs w:val="20"/>
              </w:rPr>
              <w:t xml:space="preserve"> FL proposal with opt.2, while</w:t>
            </w:r>
            <w:r w:rsidR="00BA3263">
              <w:rPr>
                <w:rFonts w:eastAsiaTheme="minorEastAsia"/>
                <w:szCs w:val="20"/>
              </w:rPr>
              <w:t xml:space="preserve"> the legacy triggering offset does not </w:t>
            </w:r>
            <w:r w:rsidR="00BA3263">
              <w:rPr>
                <w:rFonts w:eastAsiaTheme="minorEastAsia"/>
                <w:szCs w:val="20"/>
              </w:rPr>
              <w:lastRenderedPageBreak/>
              <w:t xml:space="preserve">need to </w:t>
            </w:r>
            <w:r w:rsidR="008A6C85">
              <w:rPr>
                <w:rFonts w:eastAsiaTheme="minorEastAsia"/>
                <w:szCs w:val="20"/>
              </w:rPr>
              <w:t xml:space="preserve">be </w:t>
            </w:r>
            <w:r w:rsidR="00BA3263">
              <w:rPr>
                <w:rFonts w:eastAsiaTheme="minorEastAsia"/>
                <w:szCs w:val="20"/>
              </w:rPr>
              <w:t>redefine</w:t>
            </w:r>
            <w:r w:rsidR="008A6C85">
              <w:rPr>
                <w:rFonts w:eastAsiaTheme="minorEastAsia"/>
                <w:szCs w:val="20"/>
              </w:rPr>
              <w:t>d</w:t>
            </w:r>
            <w:r w:rsidR="00BA3263">
              <w:rPr>
                <w:rFonts w:eastAsiaTheme="minorEastAsia"/>
                <w:szCs w:val="20"/>
              </w:rPr>
              <w:t>.</w:t>
            </w:r>
          </w:p>
        </w:tc>
      </w:tr>
      <w:tr w:rsidR="00091FBF" w14:paraId="07F8B1F9" w14:textId="77777777" w:rsidTr="009D63B0">
        <w:tc>
          <w:tcPr>
            <w:tcW w:w="2405" w:type="dxa"/>
          </w:tcPr>
          <w:p w14:paraId="07610F19" w14:textId="19B97037" w:rsidR="00091FBF" w:rsidRDefault="000522F0" w:rsidP="00AE3A60">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7A12B84E"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3B358FBB"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10D7DB78"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440B389A" w14:textId="77777777" w:rsidR="000522F0" w:rsidRDefault="000522F0" w:rsidP="000522F0">
            <w:pPr>
              <w:widowControl w:val="0"/>
              <w:snapToGrid w:val="0"/>
              <w:spacing w:before="120" w:after="120" w:line="240" w:lineRule="auto"/>
              <w:rPr>
                <w:rFonts w:eastAsia="Microsoft YaHei"/>
                <w:i/>
                <w:sz w:val="20"/>
                <w:szCs w:val="20"/>
              </w:rPr>
            </w:pPr>
            <w:r>
              <w:rPr>
                <w:rFonts w:eastAsia="Microsoft YaHei"/>
                <w:i/>
                <w:sz w:val="20"/>
                <w:szCs w:val="20"/>
              </w:rPr>
              <w:t>A</w:t>
            </w:r>
            <w:r w:rsidRPr="003256DA">
              <w:rPr>
                <w:rFonts w:eastAsia="Microsoft YaHei"/>
                <w:i/>
                <w:sz w:val="20"/>
                <w:szCs w:val="20"/>
              </w:rPr>
              <w:t xml:space="preserve"> given aperiodic SRS resource set is transmitted in the k-</w:t>
            </w:r>
            <w:proofErr w:type="spellStart"/>
            <w:r w:rsidRPr="003256DA">
              <w:rPr>
                <w:rFonts w:eastAsia="Microsoft YaHei"/>
                <w:i/>
                <w:sz w:val="20"/>
                <w:szCs w:val="20"/>
              </w:rPr>
              <w:t>th</w:t>
            </w:r>
            <w:proofErr w:type="spellEnd"/>
            <w:r w:rsidRPr="003256DA">
              <w:rPr>
                <w:rFonts w:eastAsia="Microsoft YaHei"/>
                <w:i/>
                <w:sz w:val="20"/>
                <w:szCs w:val="20"/>
              </w:rPr>
              <w:t xml:space="preserve"> available slot after a reference slot, where k is determined from DCI. </w:t>
            </w:r>
            <w:r w:rsidRPr="003256DA">
              <w:rPr>
                <w:rFonts w:eastAsia="Microsoft YaHei" w:hint="eastAsia"/>
                <w:i/>
                <w:sz w:val="20"/>
                <w:szCs w:val="20"/>
              </w:rPr>
              <w:t>Adopt</w:t>
            </w:r>
            <w:r w:rsidRPr="003256DA">
              <w:rPr>
                <w:rFonts w:eastAsia="Microsoft YaHei"/>
                <w:i/>
                <w:sz w:val="20"/>
                <w:szCs w:val="20"/>
              </w:rPr>
              <w:t xml:space="preserve"> at least one of the following options for the reference slot.</w:t>
            </w:r>
          </w:p>
          <w:p w14:paraId="7D8733A6" w14:textId="77777777" w:rsidR="000522F0" w:rsidRPr="00024961" w:rsidRDefault="000522F0" w:rsidP="000522F0">
            <w:pPr>
              <w:pStyle w:val="ListParagraph"/>
              <w:widowControl w:val="0"/>
              <w:numPr>
                <w:ilvl w:val="0"/>
                <w:numId w:val="26"/>
              </w:numPr>
              <w:snapToGrid w:val="0"/>
              <w:spacing w:before="120" w:after="120" w:line="240" w:lineRule="auto"/>
              <w:rPr>
                <w:rFonts w:eastAsia="Microsoft YaHei"/>
                <w:i/>
                <w:color w:val="FF0000"/>
                <w:sz w:val="20"/>
                <w:szCs w:val="20"/>
              </w:rPr>
            </w:pPr>
            <w:r w:rsidRPr="00024961">
              <w:rPr>
                <w:rFonts w:eastAsia="Microsoft YaHei"/>
                <w:i/>
                <w:color w:val="FF0000"/>
                <w:sz w:val="20"/>
                <w:szCs w:val="20"/>
              </w:rPr>
              <w:t>FFS on ‘available slot’</w:t>
            </w:r>
          </w:p>
          <w:p w14:paraId="46D560FD" w14:textId="77777777" w:rsidR="000522F0" w:rsidRPr="00024961" w:rsidRDefault="000522F0" w:rsidP="000522F0">
            <w:pPr>
              <w:pStyle w:val="ListParagraph"/>
              <w:widowControl w:val="0"/>
              <w:numPr>
                <w:ilvl w:val="0"/>
                <w:numId w:val="26"/>
              </w:numPr>
              <w:snapToGrid w:val="0"/>
              <w:spacing w:before="120" w:after="120" w:line="240" w:lineRule="auto"/>
              <w:rPr>
                <w:rFonts w:eastAsia="Microsoft YaHei"/>
                <w:i/>
                <w:color w:val="FF0000"/>
                <w:szCs w:val="20"/>
              </w:rPr>
            </w:pPr>
            <w:r w:rsidRPr="00024961">
              <w:rPr>
                <w:rFonts w:eastAsia="Microsoft YaHei"/>
                <w:i/>
                <w:color w:val="FF0000"/>
                <w:sz w:val="20"/>
                <w:szCs w:val="20"/>
              </w:rPr>
              <w:t>Definition of k is FFS</w:t>
            </w:r>
          </w:p>
          <w:p w14:paraId="02F6A327" w14:textId="77777777" w:rsidR="000522F0" w:rsidRPr="00024961" w:rsidRDefault="000522F0" w:rsidP="000522F0">
            <w:pPr>
              <w:pStyle w:val="ListParagraph"/>
              <w:widowControl w:val="0"/>
              <w:numPr>
                <w:ilvl w:val="0"/>
                <w:numId w:val="26"/>
              </w:numPr>
              <w:snapToGrid w:val="0"/>
              <w:spacing w:before="120" w:after="120" w:line="240" w:lineRule="auto"/>
              <w:rPr>
                <w:rFonts w:eastAsia="Microsoft YaHei"/>
                <w:i/>
                <w:sz w:val="20"/>
                <w:szCs w:val="20"/>
              </w:rPr>
            </w:pPr>
            <w:r w:rsidRPr="00024961">
              <w:rPr>
                <w:rFonts w:eastAsia="Microsoft YaHei"/>
                <w:i/>
                <w:sz w:val="20"/>
                <w:szCs w:val="20"/>
              </w:rPr>
              <w:t>Opt. 1: Reference slot is the slot with the triggering DCI.</w:t>
            </w:r>
          </w:p>
          <w:p w14:paraId="4BA86EB4" w14:textId="77777777" w:rsidR="000522F0" w:rsidRPr="000522F0" w:rsidRDefault="000522F0" w:rsidP="000522F0">
            <w:pPr>
              <w:pStyle w:val="ListParagraph"/>
              <w:widowControl w:val="0"/>
              <w:numPr>
                <w:ilvl w:val="0"/>
                <w:numId w:val="26"/>
              </w:numPr>
              <w:snapToGrid w:val="0"/>
              <w:spacing w:before="120" w:after="120" w:line="240" w:lineRule="auto"/>
              <w:rPr>
                <w:rFonts w:eastAsiaTheme="minorEastAsia"/>
                <w:szCs w:val="20"/>
              </w:rPr>
            </w:pPr>
            <w:r w:rsidRPr="00024961">
              <w:rPr>
                <w:rFonts w:eastAsia="Microsoft YaHei"/>
                <w:i/>
                <w:sz w:val="20"/>
                <w:szCs w:val="20"/>
              </w:rPr>
              <w:t>Opt. 2: Reference slot is the slot indicated by the legacy triggering offset.</w:t>
            </w:r>
          </w:p>
          <w:p w14:paraId="318CF751" w14:textId="0998F2D4" w:rsidR="00091FBF" w:rsidRDefault="000522F0" w:rsidP="000522F0">
            <w:pPr>
              <w:pStyle w:val="ListParagraph"/>
              <w:widowControl w:val="0"/>
              <w:numPr>
                <w:ilvl w:val="0"/>
                <w:numId w:val="26"/>
              </w:numPr>
              <w:snapToGrid w:val="0"/>
              <w:spacing w:before="120" w:after="120" w:line="240" w:lineRule="auto"/>
              <w:rPr>
                <w:rFonts w:eastAsiaTheme="minorEastAsia"/>
                <w:szCs w:val="20"/>
              </w:rPr>
            </w:pPr>
            <w:r w:rsidRPr="00024961">
              <w:rPr>
                <w:rFonts w:eastAsia="Microsoft YaHei"/>
                <w:i/>
                <w:sz w:val="20"/>
                <w:szCs w:val="20"/>
              </w:rPr>
              <w:t>FFS whether updating candidate triggering offsets in MAC CE may be beneficial</w:t>
            </w:r>
          </w:p>
        </w:tc>
      </w:tr>
      <w:tr w:rsidR="00F06B5A" w14:paraId="64FED5BB" w14:textId="77777777" w:rsidTr="009D63B0">
        <w:tc>
          <w:tcPr>
            <w:tcW w:w="2405" w:type="dxa"/>
          </w:tcPr>
          <w:p w14:paraId="467F921A" w14:textId="6193C980" w:rsidR="00F06B5A" w:rsidRPr="00F06B5A" w:rsidRDefault="00F06B5A" w:rsidP="00AE3A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714D367" w14:textId="7DA6149B" w:rsidR="00F06B5A" w:rsidRDefault="00F06B5A" w:rsidP="000522F0">
            <w:pPr>
              <w:widowControl w:val="0"/>
              <w:snapToGrid w:val="0"/>
              <w:spacing w:before="120" w:after="120" w:line="240" w:lineRule="auto"/>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still prefer Alt 3 based solution, but if majority view is not, we are fine with either Alt 1 or Alt 2, not both. Also, as NEC, Nokia, Qualcomm, and Intel mentioned, “available” slot is still ambiguous considering a slot composed of flexible symbols.</w:t>
            </w:r>
          </w:p>
        </w:tc>
      </w:tr>
      <w:tr w:rsidR="00A100A7" w14:paraId="74DE9E31" w14:textId="77777777" w:rsidTr="009D63B0">
        <w:tc>
          <w:tcPr>
            <w:tcW w:w="2405" w:type="dxa"/>
          </w:tcPr>
          <w:p w14:paraId="36D4FE0E" w14:textId="37F833EC" w:rsidR="00A100A7" w:rsidRDefault="00A100A7"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457FEE76" w14:textId="3B28F86F" w:rsidR="00A100A7" w:rsidRDefault="006642BA" w:rsidP="000522F0">
            <w:pPr>
              <w:widowControl w:val="0"/>
              <w:snapToGrid w:val="0"/>
              <w:spacing w:before="120" w:after="120" w:line="240" w:lineRule="auto"/>
              <w:rPr>
                <w:rFonts w:eastAsia="Malgun Gothic"/>
                <w:szCs w:val="20"/>
                <w:lang w:eastAsia="ko-KR"/>
              </w:rPr>
            </w:pPr>
            <w:r>
              <w:rPr>
                <w:rFonts w:eastAsia="Malgun Gothic"/>
                <w:szCs w:val="20"/>
                <w:lang w:eastAsia="ko-KR"/>
              </w:rPr>
              <w:t>We do not prefer the combined solution of RRC and DCI which is suggested by the proposal. If we decide to get DCI involved, DCI can be used to indicate dynamically any slot offset, the only argument is about the overhead which would not be much</w:t>
            </w:r>
            <w:r w:rsidR="001D6A59">
              <w:rPr>
                <w:rFonts w:eastAsia="Malgun Gothic"/>
                <w:szCs w:val="20"/>
                <w:lang w:eastAsia="ko-KR"/>
              </w:rPr>
              <w:t xml:space="preserve"> anyway</w:t>
            </w:r>
            <w:r>
              <w:rPr>
                <w:rFonts w:eastAsia="Malgun Gothic"/>
                <w:szCs w:val="20"/>
                <w:lang w:eastAsia="ko-KR"/>
              </w:rPr>
              <w:t xml:space="preserve">. </w:t>
            </w:r>
            <w:r w:rsidR="007B08D5">
              <w:rPr>
                <w:rFonts w:eastAsia="Malgun Gothic"/>
                <w:szCs w:val="20"/>
                <w:lang w:eastAsia="ko-KR"/>
              </w:rPr>
              <w:t xml:space="preserve"> But if there is absolute majority, we would not strongly object. </w:t>
            </w:r>
          </w:p>
          <w:p w14:paraId="24232F69" w14:textId="548B8049" w:rsidR="00A100A7" w:rsidRDefault="00A100A7"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w:t>
            </w:r>
            <w:r w:rsidR="00A37A3E">
              <w:rPr>
                <w:rFonts w:eastAsia="Malgun Gothic"/>
                <w:szCs w:val="20"/>
                <w:lang w:eastAsia="ko-KR"/>
              </w:rPr>
              <w:t xml:space="preserve"> especially for optional 1</w:t>
            </w:r>
            <w:r>
              <w:rPr>
                <w:rFonts w:eastAsia="Malgun Gothic"/>
                <w:szCs w:val="20"/>
                <w:lang w:eastAsia="ko-KR"/>
              </w:rPr>
              <w:t xml:space="preserve">. For example, currently if gNB triggers AP-SRS with slot offset 4, why do we need to care the 4 slots between DCI and AP-SRS is available or not, i.e. whether it has DL symbols or not. </w:t>
            </w:r>
            <w:r w:rsidR="00113802">
              <w:rPr>
                <w:rFonts w:eastAsia="Malgun Gothic"/>
                <w:szCs w:val="20"/>
                <w:lang w:eastAsia="ko-KR"/>
              </w:rPr>
              <w:t>Even option 2, with DCI involved, why UE needs to care about available slot or not unless it is to save some DCI overhead</w:t>
            </w:r>
          </w:p>
        </w:tc>
      </w:tr>
      <w:tr w:rsidR="005B2FF7" w14:paraId="0F8DB0FC" w14:textId="77777777" w:rsidTr="009D63B0">
        <w:tc>
          <w:tcPr>
            <w:tcW w:w="2405" w:type="dxa"/>
          </w:tcPr>
          <w:p w14:paraId="2496D1A6" w14:textId="3272E198" w:rsidR="005B2FF7" w:rsidRDefault="005B2FF7" w:rsidP="00AE3A6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44DB2D4D" w14:textId="407F1AEC" w:rsidR="005B2FF7" w:rsidRDefault="005B2FF7" w:rsidP="000522F0">
            <w:pPr>
              <w:widowControl w:val="0"/>
              <w:snapToGrid w:val="0"/>
              <w:spacing w:before="120" w:after="120" w:line="240" w:lineRule="auto"/>
              <w:rPr>
                <w:rFonts w:eastAsiaTheme="minorEastAsia"/>
                <w:szCs w:val="20"/>
              </w:rPr>
            </w:pPr>
            <w:r>
              <w:rPr>
                <w:rFonts w:eastAsiaTheme="minorEastAsia"/>
                <w:szCs w:val="20"/>
              </w:rPr>
              <w:t>Support FL proposal with Opt.2. As it offers high</w:t>
            </w:r>
            <w:r w:rsidR="000D276D">
              <w:rPr>
                <w:rFonts w:eastAsiaTheme="minorEastAsia"/>
                <w:szCs w:val="20"/>
              </w:rPr>
              <w:t>er</w:t>
            </w:r>
            <w:r>
              <w:rPr>
                <w:rFonts w:eastAsiaTheme="minorEastAsia"/>
                <w:szCs w:val="20"/>
              </w:rPr>
              <w:t xml:space="preserve"> flexibility, </w:t>
            </w:r>
            <w:proofErr w:type="gramStart"/>
            <w:r>
              <w:rPr>
                <w:rFonts w:eastAsiaTheme="minorEastAsia"/>
                <w:szCs w:val="20"/>
              </w:rPr>
              <w:t>and also</w:t>
            </w:r>
            <w:proofErr w:type="gramEnd"/>
            <w:r>
              <w:rPr>
                <w:rFonts w:eastAsiaTheme="minorEastAsia"/>
                <w:szCs w:val="20"/>
              </w:rPr>
              <w:t xml:space="preserve"> it does not require re-definition of the legacy triggering offset.</w:t>
            </w:r>
          </w:p>
          <w:p w14:paraId="48F58F77" w14:textId="49B1CB90" w:rsidR="005B2FF7" w:rsidRDefault="005B2FF7" w:rsidP="000522F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477EE0" w14:paraId="5BD54253" w14:textId="77777777" w:rsidTr="009D63B0">
        <w:trPr>
          <w:ins w:id="25" w:author="Mark Harrison" w:date="2020-11-02T15:49:00Z"/>
        </w:trPr>
        <w:tc>
          <w:tcPr>
            <w:tcW w:w="2405" w:type="dxa"/>
          </w:tcPr>
          <w:p w14:paraId="53F312BC" w14:textId="1740FAA6" w:rsidR="00477EE0" w:rsidRDefault="00477EE0" w:rsidP="00477EE0">
            <w:pPr>
              <w:widowControl w:val="0"/>
              <w:snapToGrid w:val="0"/>
              <w:spacing w:before="120" w:after="120" w:line="240" w:lineRule="auto"/>
              <w:rPr>
                <w:ins w:id="26" w:author="Mark Harrison" w:date="2020-11-02T15:49:00Z"/>
                <w:rFonts w:eastAsia="Malgun Gothic"/>
                <w:sz w:val="20"/>
                <w:szCs w:val="20"/>
                <w:lang w:eastAsia="ko-KR"/>
              </w:rPr>
            </w:pPr>
            <w:ins w:id="27" w:author="Mark Harrison" w:date="2020-11-02T15:49:00Z">
              <w:r>
                <w:rPr>
                  <w:rFonts w:eastAsia="Malgun Gothic"/>
                  <w:sz w:val="20"/>
                  <w:szCs w:val="20"/>
                  <w:lang w:eastAsia="ko-KR"/>
                </w:rPr>
                <w:t>Ericsson</w:t>
              </w:r>
            </w:ins>
          </w:p>
        </w:tc>
        <w:tc>
          <w:tcPr>
            <w:tcW w:w="6945" w:type="dxa"/>
          </w:tcPr>
          <w:p w14:paraId="27F6CF06" w14:textId="4363D247" w:rsidR="00477EE0" w:rsidRDefault="00477EE0" w:rsidP="00477EE0">
            <w:pPr>
              <w:widowControl w:val="0"/>
              <w:snapToGrid w:val="0"/>
              <w:spacing w:before="120" w:after="120" w:line="240" w:lineRule="auto"/>
              <w:rPr>
                <w:ins w:id="28" w:author="Mark Harrison" w:date="2020-11-02T15:49:00Z"/>
                <w:rFonts w:eastAsia="Microsoft YaHei"/>
                <w:sz w:val="20"/>
                <w:szCs w:val="20"/>
              </w:rPr>
            </w:pPr>
            <w:ins w:id="29" w:author="Mark Harrison" w:date="2020-11-02T15:49:00Z">
              <w:r>
                <w:rPr>
                  <w:rFonts w:eastAsia="Microsoft YaHei"/>
                  <w:sz w:val="20"/>
                  <w:szCs w:val="20"/>
                </w:rPr>
                <w:t>Support the FL proposal, especially with respect to ‘available’.  It is highly restrictive for TDD to require the SRS to be triggered by a PDCCH in that is a fixed delay from the SRS transmission.  In our understanding</w:t>
              </w:r>
            </w:ins>
            <w:ins w:id="30" w:author="Mark Harrison" w:date="2020-11-02T16:14:00Z">
              <w:r w:rsidR="009D560E">
                <w:rPr>
                  <w:rFonts w:eastAsia="Microsoft YaHei"/>
                  <w:sz w:val="20"/>
                  <w:szCs w:val="20"/>
                </w:rPr>
                <w:t>,</w:t>
              </w:r>
            </w:ins>
            <w:ins w:id="31" w:author="Mark Harrison" w:date="2020-11-02T15:49:00Z">
              <w:r>
                <w:rPr>
                  <w:rFonts w:eastAsia="Microsoft YaHei"/>
                  <w:sz w:val="20"/>
                  <w:szCs w:val="20"/>
                </w:rPr>
                <w:t xml:space="preserve"> transmitting in the next available subframe is already supported in LTE, so we don’t see the concern.</w:t>
              </w:r>
            </w:ins>
          </w:p>
          <w:p w14:paraId="2F228F03" w14:textId="4270EC0D" w:rsidR="00477EE0" w:rsidRDefault="00477EE0" w:rsidP="00477EE0">
            <w:pPr>
              <w:widowControl w:val="0"/>
              <w:snapToGrid w:val="0"/>
              <w:spacing w:before="120" w:after="120" w:line="240" w:lineRule="auto"/>
              <w:rPr>
                <w:ins w:id="32" w:author="Mark Harrison" w:date="2020-11-02T15:49:00Z"/>
                <w:rFonts w:eastAsiaTheme="minorEastAsia"/>
                <w:szCs w:val="20"/>
              </w:rPr>
            </w:pPr>
            <w:ins w:id="33" w:author="Mark Harrison" w:date="2020-11-02T15:49:00Z">
              <w:r>
                <w:rPr>
                  <w:rFonts w:eastAsia="Microsoft YaHei"/>
                  <w:sz w:val="20"/>
                  <w:szCs w:val="20"/>
                </w:rPr>
                <w:t xml:space="preserve">We have one suggestion (perhaps a clarification): the triggering offset can be optionally configured in order to save overhead, right?  </w:t>
              </w:r>
            </w:ins>
          </w:p>
        </w:tc>
      </w:tr>
    </w:tbl>
    <w:p w14:paraId="0ECA2AD0" w14:textId="77777777" w:rsidR="00BA7949" w:rsidRDefault="00BA7949">
      <w:pPr>
        <w:widowControl w:val="0"/>
        <w:snapToGrid w:val="0"/>
        <w:spacing w:before="120" w:after="120" w:line="240" w:lineRule="auto"/>
        <w:jc w:val="both"/>
        <w:rPr>
          <w:rFonts w:eastAsia="Microsoft YaHei"/>
          <w:sz w:val="20"/>
          <w:szCs w:val="20"/>
        </w:rPr>
      </w:pPr>
    </w:p>
    <w:p w14:paraId="7CD92EE6"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Microsoft YaHei"/>
          <w:sz w:val="20"/>
          <w:szCs w:val="20"/>
        </w:rPr>
      </w:pPr>
      <w:proofErr w:type="gramStart"/>
      <w:r>
        <w:rPr>
          <w:rFonts w:eastAsia="Microsoft YaHei"/>
          <w:sz w:val="20"/>
          <w:szCs w:val="20"/>
        </w:rPr>
        <w:t>A number of</w:t>
      </w:r>
      <w:proofErr w:type="gramEnd"/>
      <w:r>
        <w:rPr>
          <w:rFonts w:eastAsia="Microsoft YaHei"/>
          <w:sz w:val="20"/>
          <w:szCs w:val="20"/>
        </w:rPr>
        <w:t xml:space="preserve"> companies</w:t>
      </w:r>
      <w:r w:rsidR="00574F5E">
        <w:rPr>
          <w:rFonts w:eastAsia="Microsoft YaHei"/>
          <w:sz w:val="20"/>
          <w:szCs w:val="20"/>
        </w:rPr>
        <w:t xml:space="preserve"> see the need to enhance at least one DCI format </w:t>
      </w:r>
      <w:r w:rsidR="00792087">
        <w:rPr>
          <w:rFonts w:eastAsia="Microsoft YaHei"/>
          <w:sz w:val="20"/>
          <w:szCs w:val="20"/>
        </w:rPr>
        <w:t>for</w:t>
      </w:r>
      <w:r w:rsidR="00574F5E">
        <w:rPr>
          <w:rFonts w:eastAsia="Microsoft YaHei"/>
          <w:sz w:val="20"/>
          <w:szCs w:val="20"/>
        </w:rPr>
        <w:t xml:space="preserve"> trigger</w:t>
      </w:r>
      <w:r w:rsidR="00792087">
        <w:rPr>
          <w:rFonts w:eastAsia="Microsoft YaHei"/>
          <w:sz w:val="20"/>
          <w:szCs w:val="20"/>
        </w:rPr>
        <w:t>ing</w:t>
      </w:r>
      <w:r w:rsidR="00574F5E">
        <w:rPr>
          <w:rFonts w:eastAsia="Microsoft YaHei"/>
          <w:sz w:val="20"/>
          <w:szCs w:val="20"/>
        </w:rPr>
        <w:t xml:space="preserve"> aperiodic SRS</w:t>
      </w:r>
      <w:r w:rsidR="00792087">
        <w:rPr>
          <w:rFonts w:eastAsia="Microsoft YaHei"/>
          <w:sz w:val="20"/>
          <w:szCs w:val="20"/>
        </w:rPr>
        <w:t xml:space="preserve">, so that the use </w:t>
      </w:r>
      <w:r w:rsidR="00792087">
        <w:rPr>
          <w:rFonts w:eastAsia="Microsoft YaHei"/>
          <w:sz w:val="20"/>
          <w:szCs w:val="20"/>
        </w:rPr>
        <w:lastRenderedPageBreak/>
        <w:t>case that gNB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r w:rsidR="000A6FAC">
        <w:rPr>
          <w:rFonts w:eastAsia="Microsoft YaHei"/>
          <w:sz w:val="20"/>
          <w:szCs w:val="20"/>
        </w:rPr>
        <w:t xml:space="preserve"> </w:t>
      </w:r>
      <w:r w:rsidR="000A6FAC">
        <w:rPr>
          <w:rFonts w:eastAsia="Microsoft YaHei" w:hint="eastAsia"/>
          <w:sz w:val="20"/>
          <w:szCs w:val="20"/>
        </w:rPr>
        <w:t>Summary</w:t>
      </w:r>
      <w:r w:rsidR="000A6FAC">
        <w:rPr>
          <w:rFonts w:eastAsia="Microsoft YaHei"/>
          <w:sz w:val="20"/>
          <w:szCs w:val="20"/>
        </w:rPr>
        <w:t xml:space="preserve"> of companies’ views on SRS triggering DCI enhancement</w:t>
      </w:r>
    </w:p>
    <w:tbl>
      <w:tblPr>
        <w:tblStyle w:val="TableGrid"/>
        <w:tblW w:w="0" w:type="auto"/>
        <w:jc w:val="center"/>
        <w:tblLook w:val="04A0" w:firstRow="1" w:lastRow="0" w:firstColumn="1" w:lastColumn="0" w:noHBand="0" w:noVBand="1"/>
      </w:tblPr>
      <w:tblGrid>
        <w:gridCol w:w="3742"/>
        <w:gridCol w:w="872"/>
        <w:gridCol w:w="4736"/>
      </w:tblGrid>
      <w:tr w:rsidR="00DC52D3" w14:paraId="62B3F609" w14:textId="77777777" w:rsidTr="00BF63EE">
        <w:trPr>
          <w:jc w:val="center"/>
        </w:trPr>
        <w:tc>
          <w:tcPr>
            <w:tcW w:w="0" w:type="auto"/>
          </w:tcPr>
          <w:p w14:paraId="7DA1862D" w14:textId="77777777" w:rsidR="00DC52D3" w:rsidRDefault="00DC52D3" w:rsidP="00BF63EE">
            <w:pPr>
              <w:widowControl w:val="0"/>
              <w:snapToGrid w:val="0"/>
              <w:spacing w:before="120" w:after="120" w:line="240" w:lineRule="auto"/>
              <w:rPr>
                <w:rFonts w:eastAsia="Microsoft YaHei"/>
                <w:sz w:val="20"/>
                <w:szCs w:val="20"/>
              </w:rPr>
            </w:pPr>
          </w:p>
        </w:tc>
        <w:tc>
          <w:tcPr>
            <w:tcW w:w="0" w:type="auto"/>
          </w:tcPr>
          <w:p w14:paraId="38A55B04"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3AA18D3B"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C52D3" w14:paraId="24DCD0DB" w14:textId="77777777" w:rsidTr="00BF63EE">
        <w:trPr>
          <w:jc w:val="center"/>
        </w:trPr>
        <w:tc>
          <w:tcPr>
            <w:tcW w:w="0" w:type="auto"/>
          </w:tcPr>
          <w:p w14:paraId="2CF29CCD"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0D35BB" w:rsidRPr="000D35BB">
              <w:rPr>
                <w:rFonts w:eastAsia="Microsoft YaHei"/>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Microsoft YaHei"/>
                <w:sz w:val="20"/>
                <w:szCs w:val="20"/>
              </w:rPr>
            </w:pPr>
            <w:r>
              <w:rPr>
                <w:rFonts w:eastAsia="Microsoft YaHei" w:hint="eastAsia"/>
                <w:sz w:val="20"/>
                <w:szCs w:val="20"/>
              </w:rPr>
              <w:t>1</w:t>
            </w:r>
            <w:r w:rsidR="001024C6">
              <w:rPr>
                <w:rFonts w:eastAsia="Microsoft YaHei"/>
                <w:sz w:val="20"/>
                <w:szCs w:val="20"/>
              </w:rPr>
              <w:t>3</w:t>
            </w:r>
          </w:p>
        </w:tc>
        <w:tc>
          <w:tcPr>
            <w:tcW w:w="0" w:type="auto"/>
          </w:tcPr>
          <w:p w14:paraId="3836AECD"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Nokia, NSB, Xiaomi, NTT D</w:t>
            </w:r>
            <w:r w:rsidR="006F475B">
              <w:rPr>
                <w:rFonts w:eastAsia="Microsoft YaHei"/>
                <w:sz w:val="20"/>
                <w:szCs w:val="20"/>
              </w:rPr>
              <w:t>O</w:t>
            </w:r>
            <w:r w:rsidRPr="00953331">
              <w:rPr>
                <w:rFonts w:eastAsia="Microsoft YaHei"/>
                <w:sz w:val="20"/>
                <w:szCs w:val="20"/>
              </w:rPr>
              <w:t>C</w:t>
            </w:r>
            <w:r w:rsidR="006F475B">
              <w:rPr>
                <w:rFonts w:eastAsia="Microsoft YaHei"/>
                <w:sz w:val="20"/>
                <w:szCs w:val="20"/>
              </w:rPr>
              <w:t>O</w:t>
            </w:r>
            <w:r w:rsidRPr="00953331">
              <w:rPr>
                <w:rFonts w:eastAsia="Microsoft YaHei"/>
                <w:sz w:val="20"/>
                <w:szCs w:val="20"/>
              </w:rPr>
              <w:t>M</w:t>
            </w:r>
            <w:r w:rsidR="006F475B">
              <w:rPr>
                <w:rFonts w:eastAsia="Microsoft YaHei"/>
                <w:sz w:val="20"/>
                <w:szCs w:val="20"/>
              </w:rPr>
              <w:t>O</w:t>
            </w:r>
            <w:r w:rsidRPr="00953331">
              <w:rPr>
                <w:rFonts w:eastAsia="Microsoft YaHei"/>
                <w:sz w:val="20"/>
                <w:szCs w:val="20"/>
              </w:rPr>
              <w:t xml:space="preserve">, Ericsson, Qualcomm, </w:t>
            </w:r>
            <w:proofErr w:type="spellStart"/>
            <w:r w:rsidRPr="00953331">
              <w:rPr>
                <w:rFonts w:eastAsia="Microsoft YaHei"/>
                <w:sz w:val="20"/>
                <w:szCs w:val="20"/>
              </w:rPr>
              <w:t>Futurewei</w:t>
            </w:r>
            <w:proofErr w:type="spellEnd"/>
            <w:r w:rsidRPr="00953331">
              <w:rPr>
                <w:rFonts w:eastAsia="Microsoft YaHei"/>
                <w:sz w:val="20"/>
                <w:szCs w:val="20"/>
              </w:rPr>
              <w:t>, ZTE, Huawei, HiSilicon, vivo, CATT, Samsung</w:t>
            </w:r>
          </w:p>
        </w:tc>
      </w:tr>
      <w:tr w:rsidR="00DC52D3" w14:paraId="32CBF014" w14:textId="77777777" w:rsidTr="00BF63EE">
        <w:trPr>
          <w:jc w:val="center"/>
        </w:trPr>
        <w:tc>
          <w:tcPr>
            <w:tcW w:w="0" w:type="auto"/>
          </w:tcPr>
          <w:p w14:paraId="464527FE"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0D35BB" w:rsidRPr="000D35BB">
              <w:rPr>
                <w:rFonts w:eastAsia="Microsoft YaHei"/>
                <w:sz w:val="20"/>
                <w:szCs w:val="20"/>
              </w:rPr>
              <w:t>Use group-common DCI, e.g., extending DCI 2_3 for cases other than carrier switching</w:t>
            </w:r>
          </w:p>
        </w:tc>
        <w:tc>
          <w:tcPr>
            <w:tcW w:w="0" w:type="auto"/>
          </w:tcPr>
          <w:p w14:paraId="661C0B38" w14:textId="77777777" w:rsidR="00DC52D3" w:rsidRDefault="001024C6" w:rsidP="00BF63EE">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5CE75C47"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 xml:space="preserve">Xiaomi, Sharp, Qualcomm, </w:t>
            </w:r>
            <w:proofErr w:type="spellStart"/>
            <w:r w:rsidRPr="00953331">
              <w:rPr>
                <w:rFonts w:eastAsia="Microsoft YaHei"/>
                <w:sz w:val="20"/>
                <w:szCs w:val="20"/>
              </w:rPr>
              <w:t>Futurewei</w:t>
            </w:r>
            <w:proofErr w:type="spellEnd"/>
            <w:r w:rsidRPr="00953331">
              <w:rPr>
                <w:rFonts w:eastAsia="Microsoft YaHei"/>
                <w:sz w:val="20"/>
                <w:szCs w:val="20"/>
              </w:rPr>
              <w:t>, Samsung</w:t>
            </w:r>
          </w:p>
        </w:tc>
      </w:tr>
    </w:tbl>
    <w:p w14:paraId="54C5F267" w14:textId="77777777" w:rsidR="00DC52D3" w:rsidRDefault="000578A3" w:rsidP="00DC52D3">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w:t>
      </w:r>
      <w:r w:rsidR="00F47A29">
        <w:rPr>
          <w:rFonts w:eastAsia="Microsoft YaHei"/>
          <w:sz w:val="20"/>
          <w:szCs w:val="20"/>
        </w:rPr>
        <w:t xml:space="preserve">Alt 1 stands for the clear majority view. Besides, most of the companies supporting Alt 2 are also supportive of Alt 1. </w:t>
      </w:r>
      <w:r w:rsidR="00F47A29" w:rsidRPr="00B838C1">
        <w:rPr>
          <w:rFonts w:eastAsia="Microsoft YaHei"/>
          <w:sz w:val="20"/>
          <w:szCs w:val="20"/>
          <w:u w:val="single"/>
        </w:rPr>
        <w:t>Hence the following is FL’s suggestion to progress.</w:t>
      </w:r>
    </w:p>
    <w:p w14:paraId="48F129AA" w14:textId="4604B83E" w:rsidR="00DC52D3" w:rsidRPr="00F47A29" w:rsidRDefault="00F47A29" w:rsidP="00DC52D3">
      <w:pPr>
        <w:widowControl w:val="0"/>
        <w:snapToGrid w:val="0"/>
        <w:spacing w:before="120" w:after="120" w:line="240" w:lineRule="auto"/>
        <w:jc w:val="both"/>
        <w:rPr>
          <w:rFonts w:eastAsia="Microsoft YaHei"/>
          <w:i/>
          <w:sz w:val="20"/>
          <w:szCs w:val="20"/>
        </w:rPr>
      </w:pPr>
      <w:r w:rsidRPr="00F47A29">
        <w:rPr>
          <w:rFonts w:eastAsia="Microsoft YaHei" w:hint="eastAsia"/>
          <w:b/>
          <w:i/>
          <w:sz w:val="20"/>
          <w:szCs w:val="20"/>
          <w:highlight w:val="yellow"/>
        </w:rPr>
        <w:t>F</w:t>
      </w:r>
      <w:r w:rsidR="0003794C">
        <w:rPr>
          <w:rFonts w:eastAsia="Microsoft YaHei"/>
          <w:b/>
          <w:i/>
          <w:sz w:val="20"/>
          <w:szCs w:val="20"/>
          <w:highlight w:val="yellow"/>
        </w:rPr>
        <w:t>L proposal</w:t>
      </w:r>
      <w:ins w:id="34" w:author="ZTE" w:date="2020-11-03T04:53:00Z">
        <w:r w:rsidR="00C519E3">
          <w:rPr>
            <w:rFonts w:eastAsia="Microsoft YaHei"/>
            <w:b/>
            <w:i/>
            <w:sz w:val="20"/>
            <w:szCs w:val="20"/>
            <w:highlight w:val="yellow"/>
          </w:rPr>
          <w:t xml:space="preserve"> 2</w:t>
        </w:r>
      </w:ins>
      <w:r w:rsidRPr="00F47A29">
        <w:rPr>
          <w:rFonts w:eastAsia="Microsoft YaHei"/>
          <w:b/>
          <w:i/>
          <w:sz w:val="20"/>
          <w:szCs w:val="20"/>
          <w:highlight w:val="yellow"/>
        </w:rPr>
        <w:t>:</w:t>
      </w:r>
      <w:r w:rsidRPr="00F47A29">
        <w:rPr>
          <w:rFonts w:eastAsia="Microsoft YaHei"/>
          <w:b/>
          <w:i/>
          <w:sz w:val="20"/>
          <w:szCs w:val="20"/>
        </w:rPr>
        <w:t xml:space="preserve"> </w:t>
      </w:r>
      <w:r w:rsidRPr="00F47A29">
        <w:rPr>
          <w:rFonts w:eastAsia="Microsoft YaHei"/>
          <w:i/>
          <w:sz w:val="20"/>
          <w:szCs w:val="20"/>
        </w:rPr>
        <w:t>Support at least DCI 0_1</w:t>
      </w:r>
      <w:r w:rsidR="005B502F">
        <w:rPr>
          <w:rFonts w:eastAsia="Microsoft YaHei"/>
          <w:i/>
          <w:sz w:val="20"/>
          <w:szCs w:val="20"/>
        </w:rPr>
        <w:t xml:space="preserve"> to trigger</w:t>
      </w:r>
      <w:r w:rsidRPr="00F47A29">
        <w:rPr>
          <w:rFonts w:eastAsia="Microsoft YaHei"/>
          <w:i/>
          <w:sz w:val="20"/>
          <w:szCs w:val="20"/>
        </w:rPr>
        <w:t xml:space="preserve"> aperiodic SRS without data and without CSI.</w:t>
      </w:r>
    </w:p>
    <w:p w14:paraId="256BEEAF" w14:textId="2C6D151F" w:rsidR="00E96DA5" w:rsidRDefault="00E96DA5" w:rsidP="00F47A29">
      <w:pPr>
        <w:pStyle w:val="ListParagraph"/>
        <w:widowControl w:val="0"/>
        <w:numPr>
          <w:ilvl w:val="0"/>
          <w:numId w:val="21"/>
        </w:numPr>
        <w:snapToGrid w:val="0"/>
        <w:spacing w:before="120" w:after="120" w:line="240" w:lineRule="auto"/>
        <w:jc w:val="both"/>
        <w:rPr>
          <w:ins w:id="35" w:author="ZTE" w:date="2020-11-02T09:27:00Z"/>
          <w:rFonts w:eastAsia="Microsoft YaHei"/>
          <w:i/>
          <w:sz w:val="20"/>
          <w:szCs w:val="20"/>
        </w:rPr>
      </w:pPr>
      <w:ins w:id="36" w:author="ZTE" w:date="2020-11-02T09:27:00Z">
        <w:r>
          <w:rPr>
            <w:rFonts w:eastAsia="Microsoft YaHei"/>
            <w:i/>
            <w:sz w:val="20"/>
            <w:szCs w:val="20"/>
          </w:rPr>
          <w:t xml:space="preserve">FFS how to re-purpose the unused fields, e.g., </w:t>
        </w:r>
      </w:ins>
      <w:ins w:id="37" w:author="ZTE" w:date="2020-11-03T04:52:00Z">
        <w:r w:rsidR="000A3025">
          <w:rPr>
            <w:rFonts w:eastAsia="Microsoft YaHei"/>
            <w:i/>
            <w:sz w:val="20"/>
            <w:szCs w:val="20"/>
          </w:rPr>
          <w:t>the triggering offset(s) and the frequency resources for triggering A-SRS on one or more component carriers</w:t>
        </w:r>
      </w:ins>
      <w:ins w:id="38" w:author="ZTE" w:date="2020-11-03T04:53:00Z">
        <w:r w:rsidR="000A3025">
          <w:rPr>
            <w:rFonts w:eastAsia="Microsoft YaHei"/>
            <w:i/>
            <w:sz w:val="20"/>
            <w:szCs w:val="20"/>
          </w:rPr>
          <w:t>, SFI-index,</w:t>
        </w:r>
      </w:ins>
      <w:ins w:id="39" w:author="ZTE" w:date="2020-11-02T09:27:00Z">
        <w:r>
          <w:rPr>
            <w:rFonts w:eastAsia="Microsoft YaHei"/>
            <w:i/>
            <w:sz w:val="20"/>
            <w:szCs w:val="20"/>
          </w:rPr>
          <w:t xml:space="preserve"> etc.</w:t>
        </w:r>
      </w:ins>
    </w:p>
    <w:p w14:paraId="58308AEA" w14:textId="594E219A" w:rsidR="00E96DA5" w:rsidRDefault="00E96DA5" w:rsidP="00F47A29">
      <w:pPr>
        <w:pStyle w:val="ListParagraph"/>
        <w:widowControl w:val="0"/>
        <w:numPr>
          <w:ilvl w:val="0"/>
          <w:numId w:val="21"/>
        </w:numPr>
        <w:snapToGrid w:val="0"/>
        <w:spacing w:before="120" w:after="120" w:line="240" w:lineRule="auto"/>
        <w:jc w:val="both"/>
        <w:rPr>
          <w:ins w:id="40" w:author="ZTE" w:date="2020-11-02T09:27:00Z"/>
          <w:rFonts w:eastAsia="Microsoft YaHei"/>
          <w:i/>
          <w:sz w:val="20"/>
          <w:szCs w:val="20"/>
        </w:rPr>
      </w:pPr>
      <w:ins w:id="41" w:author="ZTE" w:date="2020-11-02T09:27:00Z">
        <w:r>
          <w:rPr>
            <w:rFonts w:eastAsia="Microsoft YaHei"/>
            <w:i/>
            <w:sz w:val="20"/>
            <w:szCs w:val="20"/>
          </w:rPr>
          <w:t>FFS UL/DL DCI with data for aperiodic SRS</w:t>
        </w:r>
      </w:ins>
    </w:p>
    <w:p w14:paraId="66D84D33" w14:textId="084D6FDC" w:rsidR="00F47A29" w:rsidRPr="00F47A29" w:rsidRDefault="00F47A29" w:rsidP="00F47A29">
      <w:pPr>
        <w:pStyle w:val="ListParagraph"/>
        <w:widowControl w:val="0"/>
        <w:numPr>
          <w:ilvl w:val="0"/>
          <w:numId w:val="21"/>
        </w:numPr>
        <w:snapToGrid w:val="0"/>
        <w:spacing w:before="120" w:after="120" w:line="240" w:lineRule="auto"/>
        <w:jc w:val="both"/>
        <w:rPr>
          <w:rFonts w:eastAsia="Microsoft YaHei"/>
          <w:i/>
          <w:sz w:val="20"/>
          <w:szCs w:val="20"/>
        </w:rPr>
      </w:pPr>
      <w:r w:rsidRPr="00F47A29">
        <w:rPr>
          <w:rFonts w:eastAsia="Microsoft YaHei" w:hint="eastAsia"/>
          <w:i/>
          <w:sz w:val="20"/>
          <w:szCs w:val="20"/>
        </w:rPr>
        <w:t>F</w:t>
      </w:r>
      <w:r w:rsidRPr="00F47A29">
        <w:rPr>
          <w:rFonts w:eastAsia="Microsoft YaHei"/>
          <w:i/>
          <w:sz w:val="20"/>
          <w:szCs w:val="20"/>
        </w:rPr>
        <w:t xml:space="preserve">FS </w:t>
      </w:r>
      <w:del w:id="42" w:author="ZTE" w:date="2020-11-02T09:27:00Z">
        <w:r w:rsidRPr="00F47A29" w:rsidDel="00986915">
          <w:rPr>
            <w:rFonts w:eastAsia="Microsoft YaHei"/>
            <w:i/>
            <w:sz w:val="20"/>
            <w:szCs w:val="20"/>
          </w:rPr>
          <w:delText xml:space="preserve">whether to enhance </w:delText>
        </w:r>
      </w:del>
      <w:r w:rsidRPr="00F47A29">
        <w:rPr>
          <w:rFonts w:eastAsia="Microsoft YaHei"/>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Microsoft YaHei"/>
          <w:sz w:val="20"/>
          <w:szCs w:val="20"/>
        </w:rPr>
      </w:pPr>
    </w:p>
    <w:p w14:paraId="642CB1EF"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E5491" w14:paraId="73F095EB" w14:textId="77777777" w:rsidTr="00BF63EE">
        <w:tc>
          <w:tcPr>
            <w:tcW w:w="2405" w:type="dxa"/>
            <w:shd w:val="clear" w:color="auto" w:fill="E2EFD9" w:themeFill="accent6" w:themeFillTint="33"/>
          </w:tcPr>
          <w:p w14:paraId="21B3065A"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C076D14"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E5491" w14:paraId="5A0C98E3" w14:textId="77777777" w:rsidTr="00BF63EE">
        <w:tc>
          <w:tcPr>
            <w:tcW w:w="2405" w:type="dxa"/>
          </w:tcPr>
          <w:p w14:paraId="6FB449BC" w14:textId="4CC6076A" w:rsidR="00EE5491" w:rsidRDefault="00C2528E" w:rsidP="00BF63EE">
            <w:pPr>
              <w:widowControl w:val="0"/>
              <w:snapToGrid w:val="0"/>
              <w:spacing w:before="120" w:after="120" w:line="240" w:lineRule="auto"/>
              <w:rPr>
                <w:rFonts w:eastAsia="Microsoft YaHei"/>
                <w:sz w:val="20"/>
                <w:szCs w:val="20"/>
              </w:rPr>
            </w:pPr>
            <w:ins w:id="43" w:author="ZTE" w:date="2020-11-02T09:35:00Z">
              <w:r>
                <w:rPr>
                  <w:rFonts w:eastAsia="Microsoft YaHei" w:hint="eastAsia"/>
                  <w:sz w:val="20"/>
                  <w:szCs w:val="20"/>
                </w:rPr>
                <w:t>F</w:t>
              </w:r>
              <w:r>
                <w:rPr>
                  <w:rFonts w:eastAsia="Microsoft YaHei"/>
                  <w:sz w:val="20"/>
                  <w:szCs w:val="20"/>
                </w:rPr>
                <w:t>L</w:t>
              </w:r>
            </w:ins>
          </w:p>
        </w:tc>
        <w:tc>
          <w:tcPr>
            <w:tcW w:w="6945" w:type="dxa"/>
          </w:tcPr>
          <w:p w14:paraId="727DAAC1" w14:textId="1467C970" w:rsidR="00EE5491" w:rsidRDefault="00C2528E" w:rsidP="00BF63EE">
            <w:pPr>
              <w:widowControl w:val="0"/>
              <w:snapToGrid w:val="0"/>
              <w:spacing w:before="120" w:after="120" w:line="240" w:lineRule="auto"/>
              <w:rPr>
                <w:rFonts w:eastAsia="Microsoft YaHei"/>
                <w:sz w:val="20"/>
                <w:szCs w:val="20"/>
              </w:rPr>
            </w:pPr>
            <w:ins w:id="44" w:author="ZTE" w:date="2020-11-02T09:35:00Z">
              <w:r>
                <w:rPr>
                  <w:rFonts w:eastAsia="Microsoft YaHei" w:hint="eastAsia"/>
                  <w:sz w:val="20"/>
                  <w:szCs w:val="20"/>
                </w:rPr>
                <w:t>A</w:t>
              </w:r>
              <w:r>
                <w:rPr>
                  <w:rFonts w:eastAsia="Microsoft YaHei"/>
                  <w:sz w:val="20"/>
                  <w:szCs w:val="20"/>
                </w:rPr>
                <w:t xml:space="preserve">dd offline input from </w:t>
              </w:r>
              <w:proofErr w:type="spellStart"/>
              <w:r>
                <w:rPr>
                  <w:rFonts w:eastAsia="Microsoft YaHei"/>
                  <w:sz w:val="20"/>
                  <w:szCs w:val="20"/>
                </w:rPr>
                <w:t>Futurewei</w:t>
              </w:r>
              <w:proofErr w:type="spellEnd"/>
              <w:r>
                <w:rPr>
                  <w:rFonts w:eastAsia="Microsoft YaHei"/>
                  <w:sz w:val="20"/>
                  <w:szCs w:val="20"/>
                </w:rPr>
                <w:t>.</w:t>
              </w:r>
            </w:ins>
          </w:p>
        </w:tc>
      </w:tr>
      <w:tr w:rsidR="00EE5491" w14:paraId="3863BB15" w14:textId="77777777" w:rsidTr="00BF63EE">
        <w:tc>
          <w:tcPr>
            <w:tcW w:w="2405" w:type="dxa"/>
          </w:tcPr>
          <w:p w14:paraId="30521029" w14:textId="59BEF893" w:rsidR="00EE5491" w:rsidRDefault="00D475E8"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742CA9D" w14:textId="38BD783B" w:rsidR="00EE5491" w:rsidRDefault="00D475E8" w:rsidP="00BF63E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E5491" w14:paraId="27FE74E4" w14:textId="77777777" w:rsidTr="00BF63EE">
        <w:tc>
          <w:tcPr>
            <w:tcW w:w="2405" w:type="dxa"/>
          </w:tcPr>
          <w:p w14:paraId="650CEA7F" w14:textId="12358B2D"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3B8CEA1F" w14:textId="539F07C5"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1702BAA6" w14:textId="77777777" w:rsidTr="00BF63EE">
        <w:tc>
          <w:tcPr>
            <w:tcW w:w="2405" w:type="dxa"/>
          </w:tcPr>
          <w:p w14:paraId="01783AF9" w14:textId="434DC36D"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DF48DE2" w14:textId="77777777"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p w14:paraId="7C7B0884" w14:textId="51B8E9F7" w:rsidR="00BF63EE" w:rsidRDefault="00BF63EE" w:rsidP="00BF63EE">
            <w:pPr>
              <w:widowControl w:val="0"/>
              <w:snapToGrid w:val="0"/>
              <w:spacing w:before="120" w:after="120" w:line="240" w:lineRule="auto"/>
              <w:rPr>
                <w:rFonts w:eastAsia="Microsoft YaHei"/>
                <w:sz w:val="20"/>
                <w:szCs w:val="20"/>
              </w:rPr>
            </w:pPr>
          </w:p>
        </w:tc>
      </w:tr>
      <w:tr w:rsidR="00BF63EE" w14:paraId="4E298531" w14:textId="77777777" w:rsidTr="00BF63EE">
        <w:tc>
          <w:tcPr>
            <w:tcW w:w="2405" w:type="dxa"/>
          </w:tcPr>
          <w:p w14:paraId="7A4F2711" w14:textId="29E77F92" w:rsidR="00BF63EE" w:rsidRDefault="00BF63EE"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5CAE603" w14:textId="433D67B3" w:rsidR="00CD2253" w:rsidRDefault="00CD2253" w:rsidP="00BF63EE">
            <w:pPr>
              <w:widowControl w:val="0"/>
              <w:snapToGrid w:val="0"/>
              <w:spacing w:before="120" w:after="120" w:line="240" w:lineRule="auto"/>
              <w:rPr>
                <w:rFonts w:eastAsia="Microsoft YaHei"/>
                <w:sz w:val="20"/>
                <w:szCs w:val="20"/>
              </w:rPr>
            </w:pPr>
            <w:r>
              <w:rPr>
                <w:rFonts w:eastAsia="Microsoft YaHei"/>
                <w:sz w:val="20"/>
                <w:szCs w:val="20"/>
              </w:rPr>
              <w:t xml:space="preserve">Support FL proposal and suggest the following </w:t>
            </w:r>
            <w:proofErr w:type="gramStart"/>
            <w:r>
              <w:rPr>
                <w:rFonts w:eastAsia="Microsoft YaHei"/>
                <w:sz w:val="20"/>
                <w:szCs w:val="20"/>
              </w:rPr>
              <w:t>edit</w:t>
            </w:r>
            <w:r w:rsidR="00D16DDF">
              <w:rPr>
                <w:rFonts w:eastAsia="Microsoft YaHei"/>
                <w:sz w:val="20"/>
                <w:szCs w:val="20"/>
              </w:rPr>
              <w:t>.</w:t>
            </w:r>
            <w:r>
              <w:rPr>
                <w:rFonts w:eastAsia="Microsoft YaHei"/>
                <w:sz w:val="20"/>
                <w:szCs w:val="20"/>
              </w:rPr>
              <w:t>.</w:t>
            </w:r>
            <w:proofErr w:type="gramEnd"/>
          </w:p>
          <w:p w14:paraId="499AAE9C" w14:textId="38966BE4" w:rsidR="00BF63EE" w:rsidRPr="00CD2253" w:rsidRDefault="00EF4242" w:rsidP="00BF63EE">
            <w:pPr>
              <w:pStyle w:val="ListParagraph"/>
              <w:widowControl w:val="0"/>
              <w:numPr>
                <w:ilvl w:val="0"/>
                <w:numId w:val="21"/>
              </w:numPr>
              <w:snapToGrid w:val="0"/>
              <w:spacing w:before="120" w:after="120" w:line="240" w:lineRule="auto"/>
              <w:jc w:val="both"/>
              <w:rPr>
                <w:rFonts w:eastAsia="Microsoft YaHei"/>
                <w:i/>
                <w:sz w:val="20"/>
                <w:szCs w:val="20"/>
              </w:rPr>
            </w:pPr>
            <w:r>
              <w:rPr>
                <w:rFonts w:eastAsia="Microsoft YaHei"/>
                <w:i/>
                <w:sz w:val="20"/>
                <w:szCs w:val="20"/>
              </w:rPr>
              <w:t>FFS how to re-purpose the unused fields, e.g., the triggering offset</w:t>
            </w:r>
            <w:r w:rsidR="00B813CC">
              <w:rPr>
                <w:rFonts w:eastAsia="Microsoft YaHei"/>
                <w:i/>
                <w:sz w:val="20"/>
                <w:szCs w:val="20"/>
              </w:rPr>
              <w:t>(s) and</w:t>
            </w:r>
            <w:r>
              <w:rPr>
                <w:rFonts w:eastAsia="Microsoft YaHei"/>
                <w:i/>
                <w:sz w:val="20"/>
                <w:szCs w:val="20"/>
              </w:rPr>
              <w:t xml:space="preserve"> the frequency resources for </w:t>
            </w:r>
            <w:r w:rsidR="00B813CC">
              <w:rPr>
                <w:rFonts w:eastAsia="Microsoft YaHei"/>
                <w:i/>
                <w:sz w:val="20"/>
                <w:szCs w:val="20"/>
              </w:rPr>
              <w:t xml:space="preserve">triggering A-SRS on </w:t>
            </w:r>
            <w:r>
              <w:rPr>
                <w:rFonts w:eastAsia="Microsoft YaHei"/>
                <w:i/>
                <w:sz w:val="20"/>
                <w:szCs w:val="20"/>
              </w:rPr>
              <w:t xml:space="preserve">one or </w:t>
            </w:r>
            <w:r w:rsidR="00B813CC">
              <w:rPr>
                <w:rFonts w:eastAsia="Microsoft YaHei"/>
                <w:i/>
                <w:sz w:val="20"/>
                <w:szCs w:val="20"/>
              </w:rPr>
              <w:t>more</w:t>
            </w:r>
            <w:r>
              <w:rPr>
                <w:rFonts w:eastAsia="Microsoft YaHei"/>
                <w:i/>
                <w:sz w:val="20"/>
                <w:szCs w:val="20"/>
              </w:rPr>
              <w:t xml:space="preserve"> </w:t>
            </w:r>
            <w:r w:rsidR="00B813CC">
              <w:rPr>
                <w:rFonts w:eastAsia="Microsoft YaHei"/>
                <w:i/>
                <w:sz w:val="20"/>
                <w:szCs w:val="20"/>
              </w:rPr>
              <w:t xml:space="preserve">component carriers, etc. </w:t>
            </w:r>
          </w:p>
        </w:tc>
      </w:tr>
      <w:tr w:rsidR="00C114EC" w14:paraId="20392B31" w14:textId="77777777" w:rsidTr="00BF63EE">
        <w:tc>
          <w:tcPr>
            <w:tcW w:w="2405" w:type="dxa"/>
          </w:tcPr>
          <w:p w14:paraId="587450D4" w14:textId="11B7F55E" w:rsidR="00C114EC" w:rsidRDefault="00C114EC" w:rsidP="00C114E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14DC989" w14:textId="594CBF89" w:rsidR="00C114EC" w:rsidRDefault="00C114EC" w:rsidP="00C114E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AE3A60" w14:paraId="29BB42DA" w14:textId="77777777" w:rsidTr="00BF63EE">
        <w:tc>
          <w:tcPr>
            <w:tcW w:w="2405" w:type="dxa"/>
          </w:tcPr>
          <w:p w14:paraId="10F98867" w14:textId="22ACD0F9" w:rsidR="00AE3A60" w:rsidRDefault="00AE3A60" w:rsidP="00AE3A6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5AD9B7E6" w14:textId="77777777" w:rsidR="00AE3A60" w:rsidRDefault="00AE3A6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t>
            </w:r>
            <w:r>
              <w:rPr>
                <w:rFonts w:eastAsia="Malgun Gothic" w:hint="eastAsia"/>
                <w:sz w:val="20"/>
                <w:szCs w:val="20"/>
                <w:lang w:eastAsia="ko-KR"/>
              </w:rPr>
              <w:t xml:space="preserve">We suggest </w:t>
            </w:r>
            <w:proofErr w:type="gramStart"/>
            <w:r>
              <w:rPr>
                <w:rFonts w:eastAsia="Malgun Gothic" w:hint="eastAsia"/>
                <w:sz w:val="20"/>
                <w:szCs w:val="20"/>
                <w:lang w:eastAsia="ko-KR"/>
              </w:rPr>
              <w:t>to have</w:t>
            </w:r>
            <w:proofErr w:type="gramEnd"/>
            <w:r>
              <w:rPr>
                <w:rFonts w:eastAsia="Malgun Gothic" w:hint="eastAsia"/>
                <w:sz w:val="20"/>
                <w:szCs w:val="20"/>
                <w:lang w:eastAsia="ko-KR"/>
              </w:rPr>
              <w:t xml:space="preserve"> the following proposal: </w:t>
            </w:r>
          </w:p>
          <w:p w14:paraId="4FF29E99" w14:textId="6D70CB6B" w:rsidR="00AE3A60" w:rsidRDefault="00AE3A60" w:rsidP="00AE3A60">
            <w:pPr>
              <w:widowControl w:val="0"/>
              <w:snapToGrid w:val="0"/>
              <w:spacing w:before="120" w:after="120" w:line="240" w:lineRule="auto"/>
              <w:rPr>
                <w:rFonts w:eastAsia="Microsoft YaHei"/>
                <w:sz w:val="20"/>
                <w:szCs w:val="20"/>
              </w:rPr>
            </w:pPr>
            <w:ins w:id="45" w:author="지형주/표준Research팀(SR)/Staff Engineer/삼성전자" w:date="2020-10-31T15:04:00Z">
              <w:r>
                <w:rPr>
                  <w:rFonts w:eastAsia="Malgun Gothic"/>
                  <w:sz w:val="20"/>
                  <w:szCs w:val="20"/>
                  <w:lang w:eastAsia="ko-KR"/>
                </w:rPr>
                <w:t xml:space="preserve">Proposal: Support both DCI 0_1 </w:t>
              </w:r>
            </w:ins>
            <w:ins w:id="46" w:author="지형주/표준Research팀(SR)/Staff Engineer/삼성전자" w:date="2020-10-31T15:05:00Z">
              <w:r>
                <w:rPr>
                  <w:rFonts w:eastAsia="Malgun Gothic"/>
                  <w:sz w:val="20"/>
                  <w:szCs w:val="20"/>
                  <w:lang w:eastAsia="ko-KR"/>
                </w:rPr>
                <w:t xml:space="preserve">without uplink data and without CSI </w:t>
              </w:r>
            </w:ins>
            <w:ins w:id="47" w:author="지형주/표준Research팀(SR)/Staff Engineer/삼성전자" w:date="2020-10-31T15:04:00Z">
              <w:r>
                <w:rPr>
                  <w:rFonts w:eastAsia="Malgun Gothic"/>
                  <w:sz w:val="20"/>
                  <w:szCs w:val="20"/>
                  <w:lang w:eastAsia="ko-KR"/>
                </w:rPr>
                <w:t xml:space="preserve">and DCI 2_3 to trigger aperiodic SRS </w:t>
              </w:r>
            </w:ins>
            <w:ins w:id="48" w:author="지형주/표준Research팀(SR)/Staff Engineer/삼성전자" w:date="2020-10-31T15:05:00Z">
              <w:r>
                <w:rPr>
                  <w:rFonts w:eastAsia="Malgun Gothic"/>
                  <w:sz w:val="20"/>
                  <w:szCs w:val="20"/>
                  <w:lang w:eastAsia="ko-KR"/>
                </w:rPr>
                <w:t>for cases other than carrier switching</w:t>
              </w:r>
            </w:ins>
            <w:ins w:id="49" w:author="지형주/표준Research팀(SR)/Staff Engineer/삼성전자" w:date="2020-10-31T15:06:00Z">
              <w:r>
                <w:rPr>
                  <w:rFonts w:eastAsia="Malgun Gothic"/>
                  <w:sz w:val="20"/>
                  <w:szCs w:val="20"/>
                  <w:lang w:eastAsia="ko-KR"/>
                </w:rPr>
                <w:t xml:space="preserve"> for SRS triggering DCI enhancement</w:t>
              </w:r>
            </w:ins>
          </w:p>
        </w:tc>
      </w:tr>
      <w:tr w:rsidR="00BD37F6" w14:paraId="46A32E2D" w14:textId="77777777" w:rsidTr="00BF63EE">
        <w:tc>
          <w:tcPr>
            <w:tcW w:w="2405" w:type="dxa"/>
          </w:tcPr>
          <w:p w14:paraId="054B9768" w14:textId="6917ACB9"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FFC21A3" w14:textId="17C06CB2"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the proposal, and we think group DCI is also a good approach to enhance </w:t>
            </w:r>
            <w:r>
              <w:rPr>
                <w:rFonts w:eastAsiaTheme="minorEastAsia"/>
                <w:sz w:val="20"/>
                <w:szCs w:val="20"/>
              </w:rPr>
              <w:lastRenderedPageBreak/>
              <w:t>SRS and would be beneficial</w:t>
            </w:r>
            <w:r w:rsidR="00482B60">
              <w:rPr>
                <w:rFonts w:eastAsiaTheme="minorEastAsia"/>
                <w:sz w:val="20"/>
                <w:szCs w:val="20"/>
              </w:rPr>
              <w:t xml:space="preserve"> in MU</w:t>
            </w:r>
            <w:r>
              <w:rPr>
                <w:rFonts w:eastAsiaTheme="minorEastAsia"/>
                <w:sz w:val="20"/>
                <w:szCs w:val="20"/>
              </w:rPr>
              <w:t>-MIMO.</w:t>
            </w:r>
          </w:p>
        </w:tc>
      </w:tr>
      <w:tr w:rsidR="00033B4E" w14:paraId="29CAFC5B" w14:textId="77777777" w:rsidTr="00BF63EE">
        <w:tc>
          <w:tcPr>
            <w:tcW w:w="2405" w:type="dxa"/>
          </w:tcPr>
          <w:p w14:paraId="6DB08FE5" w14:textId="3D203E35" w:rsidR="00033B4E"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98D38DB" w14:textId="18FF56B7" w:rsidR="00033B4E"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552CB" w14:paraId="21A9351C" w14:textId="77777777" w:rsidTr="00BF63EE">
        <w:tc>
          <w:tcPr>
            <w:tcW w:w="2405" w:type="dxa"/>
          </w:tcPr>
          <w:p w14:paraId="7525F20A" w14:textId="384A5EDE" w:rsidR="001552CB" w:rsidRDefault="001552CB" w:rsidP="00AE3A6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4BC36291" w14:textId="25E40EC9" w:rsidR="001552CB" w:rsidRDefault="001552CB"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0D276D" w14:paraId="2DF627D7" w14:textId="77777777" w:rsidTr="00BF63EE">
        <w:tc>
          <w:tcPr>
            <w:tcW w:w="2405" w:type="dxa"/>
          </w:tcPr>
          <w:p w14:paraId="3607D442" w14:textId="3F83AE08" w:rsidR="000D276D" w:rsidRDefault="000D276D" w:rsidP="00AE3A60">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B071C67" w14:textId="77777777" w:rsidR="000D276D" w:rsidRPr="000D276D" w:rsidRDefault="000D276D" w:rsidP="000D276D">
            <w:pPr>
              <w:widowControl w:val="0"/>
              <w:snapToGrid w:val="0"/>
              <w:spacing w:before="120" w:after="120" w:line="240" w:lineRule="auto"/>
              <w:jc w:val="both"/>
              <w:rPr>
                <w:rFonts w:eastAsia="Microsoft YaHei"/>
                <w:iCs/>
                <w:sz w:val="20"/>
                <w:szCs w:val="20"/>
              </w:rPr>
            </w:pPr>
            <w:r w:rsidRPr="000D276D">
              <w:rPr>
                <w:rFonts w:eastAsia="Microsoft YaHei"/>
                <w:iCs/>
                <w:sz w:val="20"/>
                <w:szCs w:val="20"/>
              </w:rPr>
              <w:t>Support FL proposal with addition of following sub-bullet</w:t>
            </w:r>
          </w:p>
          <w:p w14:paraId="6566A5DE" w14:textId="121C2524" w:rsidR="000D276D" w:rsidRPr="000D276D" w:rsidRDefault="000D276D" w:rsidP="000D276D">
            <w:pPr>
              <w:pStyle w:val="ListParagraph"/>
              <w:numPr>
                <w:ilvl w:val="0"/>
                <w:numId w:val="21"/>
              </w:numPr>
              <w:rPr>
                <w:rFonts w:eastAsia="Microsoft YaHei"/>
                <w:i/>
                <w:sz w:val="20"/>
                <w:szCs w:val="20"/>
              </w:rPr>
            </w:pPr>
            <w:r w:rsidRPr="000D276D">
              <w:rPr>
                <w:rFonts w:eastAsia="Microsoft YaHei"/>
                <w:i/>
                <w:sz w:val="20"/>
                <w:szCs w:val="20"/>
              </w:rPr>
              <w:t xml:space="preserve">FFS how to re-purpose the unused fields, e.g., for triggering offset(s), on which carrier(s), on which subbands/PRBs, </w:t>
            </w:r>
            <w:r w:rsidRPr="000D276D">
              <w:rPr>
                <w:rFonts w:eastAsia="Microsoft YaHei"/>
                <w:i/>
                <w:color w:val="FF0000"/>
                <w:sz w:val="20"/>
                <w:szCs w:val="20"/>
              </w:rPr>
              <w:t>SFI-index</w:t>
            </w:r>
            <w:r>
              <w:rPr>
                <w:rFonts w:eastAsia="Microsoft YaHei"/>
                <w:i/>
                <w:sz w:val="20"/>
                <w:szCs w:val="20"/>
              </w:rPr>
              <w:t>,</w:t>
            </w:r>
            <w:r w:rsidRPr="000D276D">
              <w:rPr>
                <w:rFonts w:eastAsia="Microsoft YaHei"/>
                <w:i/>
                <w:sz w:val="20"/>
                <w:szCs w:val="20"/>
              </w:rPr>
              <w:t xml:space="preserve"> etc.</w:t>
            </w:r>
          </w:p>
        </w:tc>
      </w:tr>
      <w:tr w:rsidR="00477EE0" w14:paraId="795C1A8B" w14:textId="77777777" w:rsidTr="00BF63EE">
        <w:trPr>
          <w:ins w:id="50" w:author="Mark Harrison" w:date="2020-11-02T15:49:00Z"/>
        </w:trPr>
        <w:tc>
          <w:tcPr>
            <w:tcW w:w="2405" w:type="dxa"/>
          </w:tcPr>
          <w:p w14:paraId="36A3BFD8" w14:textId="2B489118" w:rsidR="00477EE0" w:rsidRDefault="00477EE0" w:rsidP="00477EE0">
            <w:pPr>
              <w:widowControl w:val="0"/>
              <w:snapToGrid w:val="0"/>
              <w:spacing w:before="120" w:after="120" w:line="240" w:lineRule="auto"/>
              <w:rPr>
                <w:ins w:id="51" w:author="Mark Harrison" w:date="2020-11-02T15:49:00Z"/>
                <w:rFonts w:eastAsiaTheme="minorEastAsia"/>
                <w:sz w:val="20"/>
                <w:szCs w:val="20"/>
              </w:rPr>
            </w:pPr>
            <w:ins w:id="52" w:author="Mark Harrison" w:date="2020-11-02T15:49:00Z">
              <w:r>
                <w:rPr>
                  <w:rFonts w:eastAsiaTheme="minorEastAsia"/>
                  <w:sz w:val="20"/>
                  <w:szCs w:val="20"/>
                </w:rPr>
                <w:t>Ericsson</w:t>
              </w:r>
            </w:ins>
          </w:p>
        </w:tc>
        <w:tc>
          <w:tcPr>
            <w:tcW w:w="6945" w:type="dxa"/>
          </w:tcPr>
          <w:p w14:paraId="179BCEDD" w14:textId="26AC4290" w:rsidR="00477EE0" w:rsidRPr="003F1515" w:rsidRDefault="00477EE0" w:rsidP="00477EE0">
            <w:pPr>
              <w:widowControl w:val="0"/>
              <w:snapToGrid w:val="0"/>
              <w:spacing w:before="120" w:after="120" w:line="240" w:lineRule="auto"/>
              <w:rPr>
                <w:ins w:id="53" w:author="Mark Harrison" w:date="2020-11-02T15:50:00Z"/>
                <w:rFonts w:eastAsia="Microsoft YaHei"/>
                <w:sz w:val="20"/>
                <w:szCs w:val="20"/>
              </w:rPr>
            </w:pPr>
            <w:ins w:id="54" w:author="Mark Harrison" w:date="2020-11-02T15:50:00Z">
              <w:r w:rsidRPr="003F1515">
                <w:rPr>
                  <w:rFonts w:eastAsia="Microsoft YaHei"/>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ins>
          </w:p>
          <w:p w14:paraId="4F5BB8D8" w14:textId="67E6833D" w:rsidR="00477EE0" w:rsidRDefault="00477EE0" w:rsidP="00477EE0">
            <w:pPr>
              <w:widowControl w:val="0"/>
              <w:snapToGrid w:val="0"/>
              <w:spacing w:before="120" w:after="120" w:line="240" w:lineRule="auto"/>
              <w:rPr>
                <w:ins w:id="55" w:author="Mark Harrison" w:date="2020-11-02T15:54:00Z"/>
                <w:rFonts w:eastAsia="Microsoft YaHei"/>
                <w:sz w:val="20"/>
                <w:szCs w:val="20"/>
              </w:rPr>
            </w:pPr>
            <w:ins w:id="56" w:author="Mark Harrison" w:date="2020-11-02T15:50:00Z">
              <w:r w:rsidRPr="003F1515">
                <w:rPr>
                  <w:rFonts w:eastAsia="Microsoft YaHei"/>
                  <w:sz w:val="20"/>
                  <w:szCs w:val="20"/>
                </w:rPr>
                <w:t xml:space="preserve">The wording of the proposal </w:t>
              </w:r>
            </w:ins>
            <w:ins w:id="57" w:author="Mark Harrison" w:date="2020-11-02T15:54:00Z">
              <w:r>
                <w:rPr>
                  <w:rFonts w:eastAsia="Microsoft YaHei"/>
                  <w:sz w:val="20"/>
                  <w:szCs w:val="20"/>
                </w:rPr>
                <w:t xml:space="preserve">(now the FFS bullet) </w:t>
              </w:r>
            </w:ins>
            <w:ins w:id="58" w:author="Mark Harrison" w:date="2020-11-02T15:50:00Z">
              <w:r w:rsidRPr="003F1515">
                <w:rPr>
                  <w:rFonts w:eastAsia="Microsoft YaHei"/>
                  <w:sz w:val="20"/>
                  <w:szCs w:val="20"/>
                </w:rPr>
                <w:t>is also a bit ambiguous; it could be read to say it is FFS if we enhance both carrier switching and an additional group common DCI</w:t>
              </w:r>
            </w:ins>
            <w:ins w:id="59" w:author="Mark Harrison" w:date="2020-11-02T15:56:00Z">
              <w:r>
                <w:rPr>
                  <w:rFonts w:eastAsia="Microsoft YaHei"/>
                  <w:sz w:val="20"/>
                  <w:szCs w:val="20"/>
                </w:rPr>
                <w:t xml:space="preserve">, rather than if we add new functionality for group common DCI. </w:t>
              </w:r>
            </w:ins>
            <w:bookmarkStart w:id="60" w:name="_GoBack"/>
            <w:bookmarkEnd w:id="60"/>
          </w:p>
          <w:p w14:paraId="0CCF1807" w14:textId="12FCEFAF" w:rsidR="00477EE0" w:rsidRDefault="00477EE0" w:rsidP="00477EE0">
            <w:pPr>
              <w:widowControl w:val="0"/>
              <w:snapToGrid w:val="0"/>
              <w:spacing w:before="120" w:after="120" w:line="240" w:lineRule="auto"/>
              <w:rPr>
                <w:ins w:id="61" w:author="Mark Harrison" w:date="2020-11-02T15:54:00Z"/>
                <w:rFonts w:eastAsia="Microsoft YaHei"/>
                <w:sz w:val="20"/>
                <w:szCs w:val="20"/>
              </w:rPr>
            </w:pPr>
            <w:ins w:id="62" w:author="Mark Harrison" w:date="2020-11-02T15:50:00Z">
              <w:r w:rsidRPr="003F1515">
                <w:rPr>
                  <w:rFonts w:eastAsia="Microsoft YaHei"/>
                  <w:sz w:val="20"/>
                  <w:szCs w:val="20"/>
                </w:rPr>
                <w:t>Therefore, we suggest the following:</w:t>
              </w:r>
            </w:ins>
          </w:p>
          <w:p w14:paraId="2D2CD6F9" w14:textId="77777777" w:rsidR="00477EE0" w:rsidRPr="00F47A29" w:rsidRDefault="00477EE0" w:rsidP="00477EE0">
            <w:pPr>
              <w:widowControl w:val="0"/>
              <w:snapToGrid w:val="0"/>
              <w:spacing w:before="120" w:after="120" w:line="240" w:lineRule="auto"/>
              <w:ind w:left="720"/>
              <w:jc w:val="both"/>
              <w:rPr>
                <w:ins w:id="63" w:author="Mark Harrison" w:date="2020-11-02T15:54:00Z"/>
                <w:rFonts w:eastAsia="Microsoft YaHei"/>
                <w:i/>
                <w:sz w:val="20"/>
                <w:szCs w:val="20"/>
              </w:rPr>
              <w:pPrChange w:id="64" w:author="Mark Harrison" w:date="2020-11-02T15:54:00Z">
                <w:pPr>
                  <w:widowControl w:val="0"/>
                  <w:snapToGrid w:val="0"/>
                  <w:spacing w:before="120" w:after="120" w:line="240" w:lineRule="auto"/>
                  <w:jc w:val="both"/>
                </w:pPr>
              </w:pPrChange>
            </w:pPr>
            <w:ins w:id="65" w:author="Mark Harrison" w:date="2020-11-02T15:54:00Z">
              <w:r w:rsidRPr="00F47A29">
                <w:rPr>
                  <w:rFonts w:eastAsia="Microsoft YaHei" w:hint="eastAsia"/>
                  <w:b/>
                  <w:i/>
                  <w:sz w:val="20"/>
                  <w:szCs w:val="20"/>
                  <w:highlight w:val="yellow"/>
                </w:rPr>
                <w:t>F</w:t>
              </w:r>
              <w:r>
                <w:rPr>
                  <w:rFonts w:eastAsia="Microsoft YaHei"/>
                  <w:b/>
                  <w:i/>
                  <w:sz w:val="20"/>
                  <w:szCs w:val="20"/>
                  <w:highlight w:val="yellow"/>
                </w:rPr>
                <w:t>L proposal 2</w:t>
              </w:r>
              <w:r w:rsidRPr="00F47A29">
                <w:rPr>
                  <w:rFonts w:eastAsia="Microsoft YaHei"/>
                  <w:b/>
                  <w:i/>
                  <w:sz w:val="20"/>
                  <w:szCs w:val="20"/>
                  <w:highlight w:val="yellow"/>
                </w:rPr>
                <w:t>:</w:t>
              </w:r>
              <w:r w:rsidRPr="00F47A29">
                <w:rPr>
                  <w:rFonts w:eastAsia="Microsoft YaHei"/>
                  <w:b/>
                  <w:i/>
                  <w:sz w:val="20"/>
                  <w:szCs w:val="20"/>
                </w:rPr>
                <w:t xml:space="preserve"> </w:t>
              </w:r>
              <w:r w:rsidRPr="00F47A29">
                <w:rPr>
                  <w:rFonts w:eastAsia="Microsoft YaHei"/>
                  <w:i/>
                  <w:sz w:val="20"/>
                  <w:szCs w:val="20"/>
                </w:rPr>
                <w:t>Support at least DCI 0_1</w:t>
              </w:r>
              <w:r>
                <w:rPr>
                  <w:rFonts w:eastAsia="Microsoft YaHei"/>
                  <w:i/>
                  <w:sz w:val="20"/>
                  <w:szCs w:val="20"/>
                </w:rPr>
                <w:t xml:space="preserve"> to trigger</w:t>
              </w:r>
              <w:r w:rsidRPr="00F47A29">
                <w:rPr>
                  <w:rFonts w:eastAsia="Microsoft YaHei"/>
                  <w:i/>
                  <w:sz w:val="20"/>
                  <w:szCs w:val="20"/>
                </w:rPr>
                <w:t xml:space="preserve"> aperiodic SRS without data and without CSI.</w:t>
              </w:r>
            </w:ins>
          </w:p>
          <w:p w14:paraId="2C3FCB73" w14:textId="77777777" w:rsidR="00477EE0" w:rsidRDefault="00477EE0" w:rsidP="00477EE0">
            <w:pPr>
              <w:pStyle w:val="ListParagraph"/>
              <w:widowControl w:val="0"/>
              <w:numPr>
                <w:ilvl w:val="0"/>
                <w:numId w:val="21"/>
              </w:numPr>
              <w:snapToGrid w:val="0"/>
              <w:spacing w:before="120" w:after="120" w:line="240" w:lineRule="auto"/>
              <w:ind w:left="1860"/>
              <w:jc w:val="both"/>
              <w:rPr>
                <w:ins w:id="66" w:author="Mark Harrison" w:date="2020-11-02T15:54:00Z"/>
                <w:rFonts w:eastAsia="Microsoft YaHei"/>
                <w:i/>
                <w:sz w:val="20"/>
                <w:szCs w:val="20"/>
              </w:rPr>
              <w:pPrChange w:id="67" w:author="Mark Harrison" w:date="2020-11-02T15:54:00Z">
                <w:pPr>
                  <w:pStyle w:val="ListParagraph"/>
                  <w:widowControl w:val="0"/>
                  <w:numPr>
                    <w:numId w:val="21"/>
                  </w:numPr>
                  <w:snapToGrid w:val="0"/>
                  <w:spacing w:before="120" w:after="120" w:line="240" w:lineRule="auto"/>
                  <w:ind w:left="1140" w:hanging="420"/>
                  <w:jc w:val="both"/>
                </w:pPr>
              </w:pPrChange>
            </w:pPr>
            <w:ins w:id="68" w:author="Mark Harrison" w:date="2020-11-02T15:54:00Z">
              <w:r>
                <w:rPr>
                  <w:rFonts w:eastAsia="Microsoft YaHei"/>
                  <w:i/>
                  <w:sz w:val="20"/>
                  <w:szCs w:val="20"/>
                </w:rPr>
                <w:t>FFS how to re-purpose the unused fields, e.g., the triggering offset(s) and the frequency resources for triggering A-SRS on one or more component carriers, SFI-index, etc.</w:t>
              </w:r>
            </w:ins>
          </w:p>
          <w:p w14:paraId="266CCF13" w14:textId="77777777" w:rsidR="00477EE0" w:rsidRDefault="00477EE0" w:rsidP="00477EE0">
            <w:pPr>
              <w:pStyle w:val="ListParagraph"/>
              <w:widowControl w:val="0"/>
              <w:numPr>
                <w:ilvl w:val="0"/>
                <w:numId w:val="21"/>
              </w:numPr>
              <w:snapToGrid w:val="0"/>
              <w:spacing w:before="120" w:after="120" w:line="240" w:lineRule="auto"/>
              <w:ind w:left="1860"/>
              <w:jc w:val="both"/>
              <w:rPr>
                <w:ins w:id="69" w:author="Mark Harrison" w:date="2020-11-02T15:54:00Z"/>
                <w:rFonts w:eastAsia="Microsoft YaHei"/>
                <w:i/>
                <w:sz w:val="20"/>
                <w:szCs w:val="20"/>
              </w:rPr>
              <w:pPrChange w:id="70" w:author="Mark Harrison" w:date="2020-11-02T15:54:00Z">
                <w:pPr>
                  <w:pStyle w:val="ListParagraph"/>
                  <w:widowControl w:val="0"/>
                  <w:numPr>
                    <w:numId w:val="21"/>
                  </w:numPr>
                  <w:snapToGrid w:val="0"/>
                  <w:spacing w:before="120" w:after="120" w:line="240" w:lineRule="auto"/>
                  <w:ind w:left="1140" w:hanging="420"/>
                  <w:jc w:val="both"/>
                </w:pPr>
              </w:pPrChange>
            </w:pPr>
            <w:ins w:id="71" w:author="Mark Harrison" w:date="2020-11-02T15:54:00Z">
              <w:r>
                <w:rPr>
                  <w:rFonts w:eastAsia="Microsoft YaHei"/>
                  <w:i/>
                  <w:sz w:val="20"/>
                  <w:szCs w:val="20"/>
                </w:rPr>
                <w:t>FFS UL/DL DCI with data for aperiodic SRS</w:t>
              </w:r>
            </w:ins>
          </w:p>
          <w:p w14:paraId="430386ED" w14:textId="08860DB6" w:rsidR="00477EE0" w:rsidRPr="00477EE0" w:rsidRDefault="00477EE0" w:rsidP="00477EE0">
            <w:pPr>
              <w:pStyle w:val="ListParagraph"/>
              <w:widowControl w:val="0"/>
              <w:numPr>
                <w:ilvl w:val="0"/>
                <w:numId w:val="21"/>
              </w:numPr>
              <w:snapToGrid w:val="0"/>
              <w:spacing w:before="120" w:after="120" w:line="240" w:lineRule="auto"/>
              <w:ind w:left="1860"/>
              <w:jc w:val="both"/>
              <w:rPr>
                <w:ins w:id="72" w:author="Mark Harrison" w:date="2020-11-02T15:49:00Z"/>
                <w:rFonts w:eastAsia="Microsoft YaHei"/>
                <w:i/>
                <w:sz w:val="20"/>
                <w:szCs w:val="20"/>
                <w:rPrChange w:id="73" w:author="Mark Harrison" w:date="2020-11-02T15:58:00Z">
                  <w:rPr>
                    <w:ins w:id="74" w:author="Mark Harrison" w:date="2020-11-02T15:49:00Z"/>
                  </w:rPr>
                </w:rPrChange>
              </w:rPr>
              <w:pPrChange w:id="75" w:author="Mark Harrison" w:date="2020-11-02T15:58:00Z">
                <w:pPr>
                  <w:widowControl w:val="0"/>
                  <w:snapToGrid w:val="0"/>
                  <w:spacing w:before="120" w:after="120" w:line="240" w:lineRule="auto"/>
                  <w:jc w:val="both"/>
                </w:pPr>
              </w:pPrChange>
            </w:pPr>
            <w:ins w:id="76" w:author="Mark Harrison" w:date="2020-11-02T15:54:00Z">
              <w:r w:rsidRPr="00F47A29">
                <w:rPr>
                  <w:rFonts w:eastAsia="Microsoft YaHei" w:hint="eastAsia"/>
                  <w:i/>
                  <w:sz w:val="20"/>
                  <w:szCs w:val="20"/>
                </w:rPr>
                <w:t>F</w:t>
              </w:r>
              <w:r w:rsidRPr="00F47A29">
                <w:rPr>
                  <w:rFonts w:eastAsia="Microsoft YaHei"/>
                  <w:i/>
                  <w:sz w:val="20"/>
                  <w:szCs w:val="20"/>
                </w:rPr>
                <w:t xml:space="preserve">FS group common DCI </w:t>
              </w:r>
              <w:r w:rsidRPr="00477EE0">
                <w:rPr>
                  <w:rFonts w:eastAsia="Microsoft YaHei"/>
                  <w:i/>
                  <w:strike/>
                  <w:color w:val="FF0000"/>
                  <w:sz w:val="20"/>
                  <w:szCs w:val="20"/>
                  <w:rPrChange w:id="77" w:author="Mark Harrison" w:date="2020-11-02T15:57:00Z">
                    <w:rPr>
                      <w:rFonts w:eastAsia="Microsoft YaHei"/>
                      <w:i/>
                      <w:sz w:val="20"/>
                      <w:szCs w:val="20"/>
                    </w:rPr>
                  </w:rPrChange>
                </w:rPr>
                <w:t>for cases other than carrier switching in addition</w:t>
              </w:r>
            </w:ins>
          </w:p>
        </w:tc>
      </w:tr>
    </w:tbl>
    <w:p w14:paraId="67D70932" w14:textId="77777777" w:rsidR="00B22CDE" w:rsidRDefault="00B22CDE">
      <w:pPr>
        <w:widowControl w:val="0"/>
        <w:snapToGrid w:val="0"/>
        <w:spacing w:before="120" w:after="120" w:line="240" w:lineRule="auto"/>
        <w:jc w:val="both"/>
        <w:rPr>
          <w:rFonts w:eastAsia="Microsoft YaHei"/>
          <w:sz w:val="20"/>
          <w:szCs w:val="20"/>
        </w:rPr>
      </w:pPr>
    </w:p>
    <w:p w14:paraId="3F88B01C"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Microsoft YaHei"/>
          <w:sz w:val="20"/>
          <w:szCs w:val="20"/>
        </w:rPr>
      </w:pPr>
      <w:proofErr w:type="gramStart"/>
      <w:r>
        <w:rPr>
          <w:rFonts w:eastAsia="Microsoft YaHei"/>
          <w:sz w:val="20"/>
          <w:szCs w:val="20"/>
        </w:rPr>
        <w:t>A number of</w:t>
      </w:r>
      <w:proofErr w:type="gramEnd"/>
      <w:r>
        <w:rPr>
          <w:rFonts w:eastAsia="Microsoft YaHei"/>
          <w:sz w:val="20"/>
          <w:szCs w:val="20"/>
        </w:rPr>
        <w:t xml:space="preserve"> companies</w:t>
      </w:r>
      <w:r w:rsidR="00112B1A">
        <w:rPr>
          <w:rFonts w:eastAsia="Microsoft YaHei"/>
          <w:sz w:val="20"/>
          <w:szCs w:val="20"/>
        </w:rPr>
        <w:t xml:space="preserve"> discuss the issue of </w:t>
      </w:r>
      <w:r w:rsidR="00323FDC">
        <w:rPr>
          <w:rFonts w:eastAsia="Microsoft YaHei"/>
          <w:sz w:val="20"/>
          <w:szCs w:val="20"/>
        </w:rPr>
        <w:t>supporting</w:t>
      </w:r>
      <w:r w:rsidR="00F2395C">
        <w:rPr>
          <w:rFonts w:eastAsia="Microsoft YaHei"/>
          <w:sz w:val="20"/>
          <w:szCs w:val="20"/>
        </w:rPr>
        <w:t xml:space="preserve"> </w:t>
      </w:r>
      <w:r w:rsidR="00B06AC6">
        <w:rPr>
          <w:rFonts w:eastAsia="Microsoft YaHei" w:hint="eastAsia"/>
          <w:sz w:val="20"/>
          <w:szCs w:val="20"/>
        </w:rPr>
        <w:t>specification</w:t>
      </w:r>
      <w:r w:rsidR="00B06AC6">
        <w:rPr>
          <w:rFonts w:eastAsia="Microsoft YaHei"/>
          <w:sz w:val="20"/>
          <w:szCs w:val="20"/>
        </w:rPr>
        <w:t xml:space="preserve"> solution to reuse same SRS resource(s) for multiple usages</w:t>
      </w:r>
      <w:r w:rsidR="00F2395C">
        <w:rPr>
          <w:rFonts w:eastAsia="Microsoft YaHei"/>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2-3</w:t>
      </w:r>
      <w:r w:rsidR="007B761C" w:rsidRPr="007B761C">
        <w:rPr>
          <w:rFonts w:eastAsia="Microsoft YaHei" w:hint="eastAsia"/>
          <w:sz w:val="20"/>
          <w:szCs w:val="20"/>
        </w:rPr>
        <w:t xml:space="preserve"> </w:t>
      </w:r>
      <w:r w:rsidR="007B761C">
        <w:rPr>
          <w:rFonts w:eastAsia="Microsoft YaHei" w:hint="eastAsia"/>
          <w:sz w:val="20"/>
          <w:szCs w:val="20"/>
        </w:rPr>
        <w:t>Summary</w:t>
      </w:r>
      <w:r w:rsidR="007B761C">
        <w:rPr>
          <w:rFonts w:eastAsia="Microsoft YaHei"/>
          <w:sz w:val="20"/>
          <w:szCs w:val="20"/>
        </w:rPr>
        <w:t xml:space="preserve"> of companies’ views on SRS resource reuse enhancement</w:t>
      </w:r>
    </w:p>
    <w:tbl>
      <w:tblPr>
        <w:tblStyle w:val="TableGrid"/>
        <w:tblW w:w="0" w:type="auto"/>
        <w:jc w:val="center"/>
        <w:tblLook w:val="04A0" w:firstRow="1" w:lastRow="0" w:firstColumn="1" w:lastColumn="0" w:noHBand="0" w:noVBand="1"/>
      </w:tblPr>
      <w:tblGrid>
        <w:gridCol w:w="2347"/>
        <w:gridCol w:w="872"/>
        <w:gridCol w:w="6131"/>
      </w:tblGrid>
      <w:tr w:rsidR="00F2395C" w14:paraId="56EB94BB" w14:textId="77777777" w:rsidTr="00BF63EE">
        <w:trPr>
          <w:jc w:val="center"/>
        </w:trPr>
        <w:tc>
          <w:tcPr>
            <w:tcW w:w="0" w:type="auto"/>
          </w:tcPr>
          <w:p w14:paraId="0B57F854" w14:textId="77777777" w:rsidR="00F2395C" w:rsidRDefault="00F2395C" w:rsidP="00BF63EE">
            <w:pPr>
              <w:widowControl w:val="0"/>
              <w:snapToGrid w:val="0"/>
              <w:spacing w:before="120" w:after="120" w:line="240" w:lineRule="auto"/>
              <w:rPr>
                <w:rFonts w:eastAsia="Microsoft YaHei"/>
                <w:sz w:val="20"/>
                <w:szCs w:val="20"/>
              </w:rPr>
            </w:pPr>
          </w:p>
        </w:tc>
        <w:tc>
          <w:tcPr>
            <w:tcW w:w="0" w:type="auto"/>
          </w:tcPr>
          <w:p w14:paraId="48DE6A9C"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17ACB013"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14714BD1" w14:textId="77777777" w:rsidTr="00BF63EE">
        <w:trPr>
          <w:jc w:val="center"/>
        </w:trPr>
        <w:tc>
          <w:tcPr>
            <w:tcW w:w="0" w:type="auto"/>
          </w:tcPr>
          <w:p w14:paraId="26B59CE2" w14:textId="77777777" w:rsidR="00F2395C" w:rsidRDefault="00F2395C" w:rsidP="002B30EF">
            <w:pPr>
              <w:widowControl w:val="0"/>
              <w:snapToGrid w:val="0"/>
              <w:spacing w:before="120" w:after="120" w:line="240" w:lineRule="auto"/>
              <w:rPr>
                <w:rFonts w:eastAsia="Microsoft YaHei"/>
                <w:sz w:val="20"/>
                <w:szCs w:val="20"/>
              </w:rPr>
            </w:pPr>
            <w:r>
              <w:rPr>
                <w:rFonts w:eastAsia="Microsoft YaHei"/>
                <w:sz w:val="20"/>
                <w:szCs w:val="20"/>
              </w:rPr>
              <w:t>S</w:t>
            </w:r>
            <w:r w:rsidRPr="00F2395C">
              <w:rPr>
                <w:rFonts w:eastAsia="Microsoft YaHei"/>
                <w:sz w:val="20"/>
                <w:szCs w:val="20"/>
              </w:rPr>
              <w:t xml:space="preserve">upport </w:t>
            </w:r>
            <w:r w:rsidR="00905BE5">
              <w:rPr>
                <w:rFonts w:eastAsia="Microsoft YaHei" w:hint="eastAsia"/>
                <w:sz w:val="20"/>
                <w:szCs w:val="20"/>
              </w:rPr>
              <w:t>specification</w:t>
            </w:r>
            <w:r w:rsidR="00905BE5">
              <w:rPr>
                <w:rFonts w:eastAsia="Microsoft YaHei"/>
                <w:sz w:val="20"/>
                <w:szCs w:val="20"/>
              </w:rPr>
              <w:t xml:space="preserve"> solution to reuse same </w:t>
            </w:r>
            <w:r w:rsidR="002B30EF">
              <w:rPr>
                <w:rFonts w:eastAsia="Microsoft YaHei"/>
                <w:sz w:val="20"/>
                <w:szCs w:val="20"/>
              </w:rPr>
              <w:t xml:space="preserve">SRS </w:t>
            </w:r>
            <w:r w:rsidR="00905BE5">
              <w:rPr>
                <w:rFonts w:eastAsia="Microsoft YaHei"/>
                <w:sz w:val="20"/>
                <w:szCs w:val="20"/>
              </w:rPr>
              <w:t>resource(s) for multiple usages</w:t>
            </w:r>
          </w:p>
        </w:tc>
        <w:tc>
          <w:tcPr>
            <w:tcW w:w="0" w:type="auto"/>
          </w:tcPr>
          <w:p w14:paraId="20504080" w14:textId="637762CF" w:rsidR="00F2395C" w:rsidRDefault="00C95AF5" w:rsidP="00F2395C">
            <w:pPr>
              <w:widowControl w:val="0"/>
              <w:snapToGrid w:val="0"/>
              <w:spacing w:before="120" w:after="120" w:line="240" w:lineRule="auto"/>
              <w:rPr>
                <w:rFonts w:eastAsia="Microsoft YaHei"/>
                <w:sz w:val="20"/>
                <w:szCs w:val="20"/>
              </w:rPr>
            </w:pPr>
            <w:del w:id="78" w:author="ZTE" w:date="2020-11-03T04:54:00Z">
              <w:r w:rsidDel="009F03B2">
                <w:rPr>
                  <w:rFonts w:eastAsia="Microsoft YaHei"/>
                  <w:sz w:val="20"/>
                  <w:szCs w:val="20"/>
                </w:rPr>
                <w:delText>9</w:delText>
              </w:r>
            </w:del>
            <w:ins w:id="79" w:author="ZTE" w:date="2020-11-03T04:54:00Z">
              <w:r w:rsidR="009F03B2">
                <w:rPr>
                  <w:rFonts w:eastAsia="Microsoft YaHei"/>
                  <w:sz w:val="20"/>
                  <w:szCs w:val="20"/>
                </w:rPr>
                <w:t>11</w:t>
              </w:r>
            </w:ins>
          </w:p>
        </w:tc>
        <w:tc>
          <w:tcPr>
            <w:tcW w:w="0" w:type="auto"/>
          </w:tcPr>
          <w:p w14:paraId="41C74365" w14:textId="42BC0C7E" w:rsidR="00F2395C" w:rsidRDefault="00465A47" w:rsidP="009F03B2">
            <w:pPr>
              <w:widowControl w:val="0"/>
              <w:snapToGrid w:val="0"/>
              <w:spacing w:before="120" w:after="120" w:line="240" w:lineRule="auto"/>
              <w:rPr>
                <w:rFonts w:eastAsia="Microsoft YaHei"/>
                <w:sz w:val="20"/>
                <w:szCs w:val="20"/>
              </w:rPr>
            </w:pPr>
            <w:r>
              <w:rPr>
                <w:rFonts w:eastAsia="Microsoft YaHei"/>
                <w:sz w:val="20"/>
                <w:szCs w:val="20"/>
              </w:rPr>
              <w:t>MediaTek</w:t>
            </w:r>
            <w:r w:rsidR="00F2395C" w:rsidRPr="00F2395C">
              <w:rPr>
                <w:rFonts w:eastAsia="Microsoft YaHei"/>
                <w:sz w:val="20"/>
                <w:szCs w:val="20"/>
              </w:rPr>
              <w:t xml:space="preserve"> (for only T=R), Intel (for only T=R, and Full power mode </w:t>
            </w:r>
            <w:del w:id="80" w:author="ZTE" w:date="2020-11-03T04:55:00Z">
              <w:r w:rsidR="00F2395C" w:rsidRPr="00F2395C" w:rsidDel="009F03B2">
                <w:rPr>
                  <w:rFonts w:eastAsia="Microsoft YaHei"/>
                  <w:sz w:val="20"/>
                  <w:szCs w:val="20"/>
                </w:rPr>
                <w:delText xml:space="preserve">1 </w:delText>
              </w:r>
            </w:del>
            <w:del w:id="81" w:author="ZTE" w:date="2020-11-03T04:54:00Z">
              <w:r w:rsidR="00F2395C" w:rsidRPr="00F2395C" w:rsidDel="009F03B2">
                <w:rPr>
                  <w:rFonts w:eastAsia="Microsoft YaHei"/>
                  <w:sz w:val="20"/>
                  <w:szCs w:val="20"/>
                </w:rPr>
                <w:delText xml:space="preserve">and </w:delText>
              </w:r>
            </w:del>
            <w:r w:rsidR="00F2395C" w:rsidRPr="00F2395C">
              <w:rPr>
                <w:rFonts w:eastAsia="Microsoft YaHei"/>
                <w:sz w:val="20"/>
                <w:szCs w:val="20"/>
              </w:rPr>
              <w:t xml:space="preserve">2 </w:t>
            </w:r>
            <w:del w:id="82" w:author="ZTE" w:date="2020-11-03T04:55:00Z">
              <w:r w:rsidR="00F2395C" w:rsidRPr="00F2395C" w:rsidDel="009F03B2">
                <w:rPr>
                  <w:rFonts w:eastAsia="Microsoft YaHei"/>
                  <w:sz w:val="20"/>
                  <w:szCs w:val="20"/>
                </w:rPr>
                <w:delText xml:space="preserve">are </w:delText>
              </w:r>
            </w:del>
            <w:ins w:id="83" w:author="ZTE" w:date="2020-11-03T04:55:00Z">
              <w:r w:rsidR="009F03B2">
                <w:rPr>
                  <w:rFonts w:eastAsia="Microsoft YaHei"/>
                  <w:sz w:val="20"/>
                  <w:szCs w:val="20"/>
                </w:rPr>
                <w:t>is</w:t>
              </w:r>
              <w:r w:rsidR="009F03B2" w:rsidRPr="00F2395C">
                <w:rPr>
                  <w:rFonts w:eastAsia="Microsoft YaHei"/>
                  <w:sz w:val="20"/>
                  <w:szCs w:val="20"/>
                </w:rPr>
                <w:t xml:space="preserve"> </w:t>
              </w:r>
            </w:ins>
            <w:r w:rsidR="00F2395C" w:rsidRPr="00F2395C">
              <w:rPr>
                <w:rFonts w:eastAsia="Microsoft YaHei"/>
                <w:sz w:val="20"/>
                <w:szCs w:val="20"/>
              </w:rPr>
              <w:t xml:space="preserve">not enabled), </w:t>
            </w:r>
            <w:proofErr w:type="spellStart"/>
            <w:r w:rsidR="00F2395C" w:rsidRPr="00F2395C">
              <w:rPr>
                <w:rFonts w:eastAsia="Microsoft YaHei"/>
                <w:sz w:val="20"/>
                <w:szCs w:val="20"/>
              </w:rPr>
              <w:t>Spreadtrum</w:t>
            </w:r>
            <w:proofErr w:type="spellEnd"/>
            <w:r w:rsidR="00F2395C" w:rsidRPr="00F2395C">
              <w:rPr>
                <w:rFonts w:eastAsia="Microsoft YaHei"/>
                <w:sz w:val="20"/>
                <w:szCs w:val="20"/>
              </w:rPr>
              <w:t xml:space="preserve"> (Using MAC CE or DCI to indicate multiple usages), NTT D</w:t>
            </w:r>
            <w:r w:rsidR="006F475B">
              <w:rPr>
                <w:rFonts w:eastAsia="Microsoft YaHei"/>
                <w:sz w:val="20"/>
                <w:szCs w:val="20"/>
              </w:rPr>
              <w:t>O</w:t>
            </w:r>
            <w:r w:rsidR="00F2395C" w:rsidRPr="00F2395C">
              <w:rPr>
                <w:rFonts w:eastAsia="Microsoft YaHei"/>
                <w:sz w:val="20"/>
                <w:szCs w:val="20"/>
              </w:rPr>
              <w:t>C</w:t>
            </w:r>
            <w:r w:rsidR="006F475B">
              <w:rPr>
                <w:rFonts w:eastAsia="Microsoft YaHei"/>
                <w:sz w:val="20"/>
                <w:szCs w:val="20"/>
              </w:rPr>
              <w:t>O</w:t>
            </w:r>
            <w:r w:rsidR="00F2395C" w:rsidRPr="00F2395C">
              <w:rPr>
                <w:rFonts w:eastAsia="Microsoft YaHei"/>
                <w:sz w:val="20"/>
                <w:szCs w:val="20"/>
              </w:rPr>
              <w:t>M</w:t>
            </w:r>
            <w:r w:rsidR="006F475B">
              <w:rPr>
                <w:rFonts w:eastAsia="Microsoft YaHei"/>
                <w:sz w:val="20"/>
                <w:szCs w:val="20"/>
              </w:rPr>
              <w:t>O</w:t>
            </w:r>
            <w:r w:rsidR="00F2395C" w:rsidRPr="00F2395C">
              <w:rPr>
                <w:rFonts w:eastAsia="Microsoft YaHei"/>
                <w:sz w:val="20"/>
                <w:szCs w:val="20"/>
              </w:rPr>
              <w:t>, Ericsson, vivo, CATT (for the case that ‘codebook’ and ‘antenna switching’ has same number of Tx ports), CMCC, Apple</w:t>
            </w:r>
            <w:ins w:id="84" w:author="ZTE" w:date="2020-11-03T04:54:00Z">
              <w:r w:rsidR="009F03B2">
                <w:rPr>
                  <w:rFonts w:eastAsia="Microsoft YaHei"/>
                  <w:sz w:val="20"/>
                  <w:szCs w:val="20"/>
                </w:rPr>
                <w:t>, Nokia, NSB</w:t>
              </w:r>
            </w:ins>
          </w:p>
        </w:tc>
      </w:tr>
      <w:tr w:rsidR="00F2395C" w14:paraId="33BE91B9" w14:textId="77777777" w:rsidTr="00BF63EE">
        <w:trPr>
          <w:jc w:val="center"/>
        </w:trPr>
        <w:tc>
          <w:tcPr>
            <w:tcW w:w="0" w:type="auto"/>
          </w:tcPr>
          <w:p w14:paraId="59764766"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sz w:val="20"/>
                <w:szCs w:val="20"/>
              </w:rPr>
              <w:t xml:space="preserve">Do not support or need </w:t>
            </w:r>
            <w:r>
              <w:rPr>
                <w:rFonts w:eastAsia="Microsoft YaHei"/>
                <w:sz w:val="20"/>
                <w:szCs w:val="20"/>
              </w:rPr>
              <w:lastRenderedPageBreak/>
              <w:t>further study</w:t>
            </w:r>
          </w:p>
        </w:tc>
        <w:tc>
          <w:tcPr>
            <w:tcW w:w="0" w:type="auto"/>
          </w:tcPr>
          <w:p w14:paraId="299DEFEB" w14:textId="5128AF94" w:rsidR="00F2395C" w:rsidRDefault="007C3D95" w:rsidP="00BF63EE">
            <w:pPr>
              <w:widowControl w:val="0"/>
              <w:snapToGrid w:val="0"/>
              <w:spacing w:before="120" w:after="120" w:line="240" w:lineRule="auto"/>
              <w:rPr>
                <w:rFonts w:eastAsia="Microsoft YaHei"/>
                <w:sz w:val="20"/>
                <w:szCs w:val="20"/>
              </w:rPr>
            </w:pPr>
            <w:del w:id="85" w:author="ZTE" w:date="2020-11-03T04:55:00Z">
              <w:r w:rsidDel="00604062">
                <w:rPr>
                  <w:rFonts w:eastAsia="Microsoft YaHei"/>
                  <w:sz w:val="20"/>
                  <w:szCs w:val="20"/>
                </w:rPr>
                <w:lastRenderedPageBreak/>
                <w:delText>6</w:delText>
              </w:r>
            </w:del>
            <w:ins w:id="86" w:author="ZTE" w:date="2020-11-03T04:55:00Z">
              <w:r w:rsidR="00604062">
                <w:rPr>
                  <w:rFonts w:eastAsia="Microsoft YaHei"/>
                  <w:sz w:val="20"/>
                  <w:szCs w:val="20"/>
                </w:rPr>
                <w:t>8</w:t>
              </w:r>
            </w:ins>
          </w:p>
        </w:tc>
        <w:tc>
          <w:tcPr>
            <w:tcW w:w="0" w:type="auto"/>
          </w:tcPr>
          <w:p w14:paraId="2B09D860" w14:textId="33CE4BF8" w:rsidR="00F2395C" w:rsidRDefault="007C3D95" w:rsidP="00BF63EE">
            <w:pPr>
              <w:widowControl w:val="0"/>
              <w:snapToGrid w:val="0"/>
              <w:spacing w:before="120" w:after="120" w:line="240" w:lineRule="auto"/>
              <w:rPr>
                <w:rFonts w:eastAsia="Microsoft YaHei"/>
                <w:sz w:val="20"/>
                <w:szCs w:val="20"/>
              </w:rPr>
            </w:pPr>
            <w:proofErr w:type="spellStart"/>
            <w:r w:rsidRPr="007C3D95">
              <w:rPr>
                <w:rFonts w:eastAsia="Microsoft YaHei"/>
                <w:sz w:val="20"/>
                <w:szCs w:val="20"/>
              </w:rPr>
              <w:t>Futurewei</w:t>
            </w:r>
            <w:proofErr w:type="spellEnd"/>
            <w:r w:rsidRPr="007C3D95">
              <w:rPr>
                <w:rFonts w:eastAsia="Microsoft YaHei"/>
                <w:sz w:val="20"/>
                <w:szCs w:val="20"/>
              </w:rPr>
              <w:t>, Huawei, HiSilicon, Qualcomm, OPPO, ZTE</w:t>
            </w:r>
            <w:ins w:id="87" w:author="ZTE" w:date="2020-11-03T04:55:00Z">
              <w:r w:rsidR="00CC761B">
                <w:rPr>
                  <w:rFonts w:eastAsia="Microsoft YaHei"/>
                  <w:sz w:val="20"/>
                  <w:szCs w:val="20"/>
                </w:rPr>
                <w:t>, Xiaomi, LG</w:t>
              </w:r>
            </w:ins>
          </w:p>
        </w:tc>
      </w:tr>
    </w:tbl>
    <w:p w14:paraId="30E93E8C" w14:textId="77777777" w:rsidR="0026210D" w:rsidRDefault="0069343E">
      <w:pPr>
        <w:widowControl w:val="0"/>
        <w:snapToGrid w:val="0"/>
        <w:spacing w:before="120" w:after="120" w:line="240" w:lineRule="auto"/>
        <w:jc w:val="both"/>
        <w:rPr>
          <w:rFonts w:eastAsia="Microsoft YaHei"/>
          <w:sz w:val="20"/>
          <w:szCs w:val="20"/>
        </w:rPr>
      </w:pPr>
      <w:r>
        <w:rPr>
          <w:rFonts w:eastAsia="Microsoft YaHei"/>
          <w:sz w:val="20"/>
          <w:szCs w:val="20"/>
        </w:rPr>
        <w:t>It seems more input and discussion are needed to draw conclusion for this issue</w:t>
      </w:r>
      <w:r w:rsidR="00F16368">
        <w:rPr>
          <w:rFonts w:eastAsia="Microsoft YaHei"/>
          <w:sz w:val="20"/>
          <w:szCs w:val="20"/>
        </w:rPr>
        <w:t>. FL encourages more companies to share input.</w:t>
      </w:r>
    </w:p>
    <w:p w14:paraId="7F11609D" w14:textId="77777777" w:rsidR="00F16368" w:rsidRDefault="00F16368">
      <w:pPr>
        <w:widowControl w:val="0"/>
        <w:snapToGrid w:val="0"/>
        <w:spacing w:before="120" w:after="120" w:line="240" w:lineRule="auto"/>
        <w:jc w:val="both"/>
        <w:rPr>
          <w:ins w:id="88" w:author="ZTE" w:date="2020-11-03T04:55:00Z"/>
          <w:rFonts w:eastAsia="Microsoft YaHei"/>
          <w:sz w:val="20"/>
          <w:szCs w:val="20"/>
        </w:rPr>
      </w:pPr>
    </w:p>
    <w:p w14:paraId="1710472D" w14:textId="163E3878" w:rsidR="001775CD" w:rsidRPr="004C5E72" w:rsidRDefault="001775CD">
      <w:pPr>
        <w:widowControl w:val="0"/>
        <w:snapToGrid w:val="0"/>
        <w:spacing w:before="120" w:after="120" w:line="240" w:lineRule="auto"/>
        <w:jc w:val="both"/>
        <w:rPr>
          <w:ins w:id="89" w:author="ZTE" w:date="2020-11-03T04:55:00Z"/>
          <w:rFonts w:eastAsia="Microsoft YaHei"/>
          <w:i/>
          <w:sz w:val="20"/>
          <w:szCs w:val="20"/>
        </w:rPr>
      </w:pPr>
      <w:ins w:id="90" w:author="ZTE" w:date="2020-11-03T04:55:00Z">
        <w:r w:rsidRPr="004C5E72">
          <w:rPr>
            <w:rFonts w:eastAsia="Microsoft YaHei" w:hint="eastAsia"/>
            <w:b/>
            <w:i/>
            <w:sz w:val="20"/>
            <w:szCs w:val="20"/>
            <w:highlight w:val="yellow"/>
          </w:rPr>
          <w:t>F</w:t>
        </w:r>
        <w:r w:rsidRPr="004C5E72">
          <w:rPr>
            <w:rFonts w:eastAsia="Microsoft YaHei"/>
            <w:b/>
            <w:i/>
            <w:sz w:val="20"/>
            <w:szCs w:val="20"/>
            <w:highlight w:val="yellow"/>
          </w:rPr>
          <w:t>L</w:t>
        </w:r>
      </w:ins>
      <w:ins w:id="91" w:author="ZTE" w:date="2020-11-03T04:56:00Z">
        <w:r w:rsidRPr="004C5E72">
          <w:rPr>
            <w:rFonts w:eastAsia="Microsoft YaHei"/>
            <w:b/>
            <w:i/>
            <w:sz w:val="20"/>
            <w:szCs w:val="20"/>
            <w:highlight w:val="yellow"/>
          </w:rPr>
          <w:t xml:space="preserve"> Proposal 3</w:t>
        </w:r>
        <w:r w:rsidR="00B868E4" w:rsidRPr="004C5E72">
          <w:rPr>
            <w:rFonts w:eastAsia="Microsoft YaHei"/>
            <w:i/>
            <w:sz w:val="20"/>
            <w:szCs w:val="20"/>
          </w:rPr>
          <w:t xml:space="preserve">: </w:t>
        </w:r>
      </w:ins>
      <w:ins w:id="92" w:author="ZTE" w:date="2020-11-03T04:57:00Z">
        <w:r w:rsidR="00B868E4" w:rsidRPr="004C5E72">
          <w:rPr>
            <w:rFonts w:eastAsia="Microsoft YaHei"/>
            <w:i/>
            <w:sz w:val="20"/>
            <w:szCs w:val="20"/>
          </w:rPr>
          <w:t>Fur</w:t>
        </w:r>
      </w:ins>
      <w:ins w:id="93" w:author="ZTE" w:date="2020-11-03T04:58:00Z">
        <w:r w:rsidR="00B868E4" w:rsidRPr="004C5E72">
          <w:rPr>
            <w:rFonts w:eastAsia="Microsoft YaHei"/>
            <w:i/>
            <w:sz w:val="20"/>
            <w:szCs w:val="20"/>
          </w:rPr>
          <w:t xml:space="preserve">ther discuss in RAN1#103e on whether to support </w:t>
        </w:r>
        <w:r w:rsidR="00B868E4" w:rsidRPr="004C5E72">
          <w:rPr>
            <w:rFonts w:eastAsia="Microsoft YaHei" w:hint="eastAsia"/>
            <w:i/>
            <w:sz w:val="20"/>
            <w:szCs w:val="20"/>
          </w:rPr>
          <w:t>specification</w:t>
        </w:r>
        <w:r w:rsidR="00B868E4" w:rsidRPr="004C5E72">
          <w:rPr>
            <w:rFonts w:eastAsia="Microsoft YaHei"/>
            <w:i/>
            <w:sz w:val="20"/>
            <w:szCs w:val="20"/>
          </w:rPr>
          <w:t xml:space="preserve"> solution to reuse same SRS resource(s) for multiple usages</w:t>
        </w:r>
        <w:r w:rsidR="003D6825">
          <w:rPr>
            <w:rFonts w:eastAsia="Microsoft YaHei"/>
            <w:i/>
            <w:sz w:val="20"/>
            <w:szCs w:val="20"/>
          </w:rPr>
          <w:t>.</w:t>
        </w:r>
      </w:ins>
    </w:p>
    <w:p w14:paraId="036A10B9" w14:textId="77777777" w:rsidR="001775CD" w:rsidRDefault="001775CD">
      <w:pPr>
        <w:widowControl w:val="0"/>
        <w:snapToGrid w:val="0"/>
        <w:spacing w:before="120" w:after="120" w:line="240" w:lineRule="auto"/>
        <w:jc w:val="both"/>
        <w:rPr>
          <w:rFonts w:eastAsia="Microsoft YaHei"/>
          <w:sz w:val="20"/>
          <w:szCs w:val="20"/>
        </w:rPr>
      </w:pPr>
    </w:p>
    <w:p w14:paraId="58B46C7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4AC63FE0" w14:textId="77777777" w:rsidTr="00BF63EE">
        <w:tc>
          <w:tcPr>
            <w:tcW w:w="2405" w:type="dxa"/>
            <w:shd w:val="clear" w:color="auto" w:fill="E2EFD9" w:themeFill="accent6" w:themeFillTint="33"/>
          </w:tcPr>
          <w:p w14:paraId="1CB297DB"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A7878FD"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18167AEC" w14:textId="77777777" w:rsidTr="00BF63EE">
        <w:tc>
          <w:tcPr>
            <w:tcW w:w="2405" w:type="dxa"/>
          </w:tcPr>
          <w:p w14:paraId="328D5688" w14:textId="1489F514"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733D774B" w14:textId="0B8BCC3F"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reuse of same SRS resource sets for multiple purpose. </w:t>
            </w:r>
            <w:r>
              <w:rPr>
                <w:rFonts w:eastAsia="Microsoft YaHei" w:hint="eastAsia"/>
                <w:sz w:val="20"/>
                <w:szCs w:val="20"/>
              </w:rPr>
              <w:t>W</w:t>
            </w:r>
            <w:r>
              <w:rPr>
                <w:rFonts w:eastAsia="Microsoft YaHei"/>
                <w:sz w:val="20"/>
                <w:szCs w:val="20"/>
              </w:rPr>
              <w:t xml:space="preserve">e expect the </w:t>
            </w:r>
            <w:proofErr w:type="spellStart"/>
            <w:r>
              <w:rPr>
                <w:rFonts w:eastAsia="Microsoft YaHei"/>
                <w:sz w:val="20"/>
                <w:szCs w:val="20"/>
              </w:rPr>
              <w:t>usecase</w:t>
            </w:r>
            <w:proofErr w:type="spellEnd"/>
            <w:r>
              <w:rPr>
                <w:rFonts w:eastAsia="Microsoft YaHei"/>
                <w:sz w:val="20"/>
                <w:szCs w:val="20"/>
              </w:rPr>
              <w:t xml:space="preserve"> captured above would require no specification impact, or only small modification at the specification. </w:t>
            </w:r>
          </w:p>
        </w:tc>
      </w:tr>
      <w:tr w:rsidR="00952A4E" w14:paraId="7456C489" w14:textId="77777777" w:rsidTr="00BF63EE">
        <w:tc>
          <w:tcPr>
            <w:tcW w:w="2405" w:type="dxa"/>
          </w:tcPr>
          <w:p w14:paraId="3176812F" w14:textId="415D814A" w:rsidR="00952A4E"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46AC8F" w14:textId="48AFAD84" w:rsidR="00952A4E" w:rsidRDefault="00850A6B" w:rsidP="00BF63EE">
            <w:pPr>
              <w:widowControl w:val="0"/>
              <w:snapToGrid w:val="0"/>
              <w:spacing w:before="120" w:after="120" w:line="240" w:lineRule="auto"/>
              <w:rPr>
                <w:rFonts w:eastAsia="Microsoft YaHei"/>
                <w:sz w:val="20"/>
                <w:szCs w:val="20"/>
              </w:rPr>
            </w:pPr>
            <w:r>
              <w:rPr>
                <w:rFonts w:eastAsia="Microsoft YaHei"/>
                <w:sz w:val="20"/>
                <w:szCs w:val="20"/>
              </w:rPr>
              <w:t>The SRS resources can be shared for multiple usages from Rel-15, where implementation solutions are shown in R1-2007591, we do not see the necessity to discuss it again.</w:t>
            </w:r>
          </w:p>
        </w:tc>
      </w:tr>
      <w:tr w:rsidR="00952A4E" w14:paraId="5D4E0092" w14:textId="77777777" w:rsidTr="00BF63EE">
        <w:tc>
          <w:tcPr>
            <w:tcW w:w="2405" w:type="dxa"/>
          </w:tcPr>
          <w:p w14:paraId="3FBEACC3" w14:textId="54DEA6B6" w:rsidR="00952A4E" w:rsidRDefault="00B813CC"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10F68B63" w14:textId="447CBF70" w:rsidR="00952A4E" w:rsidRDefault="00B20F7E" w:rsidP="00D16DDF">
            <w:pPr>
              <w:widowControl w:val="0"/>
              <w:snapToGrid w:val="0"/>
              <w:spacing w:before="120" w:after="120" w:line="240" w:lineRule="auto"/>
              <w:jc w:val="both"/>
              <w:rPr>
                <w:rFonts w:eastAsia="Microsoft YaHei"/>
                <w:sz w:val="20"/>
                <w:szCs w:val="20"/>
              </w:rPr>
            </w:pPr>
            <w:r>
              <w:rPr>
                <w:rFonts w:eastAsia="Microsoft YaHei"/>
                <w:sz w:val="20"/>
                <w:szCs w:val="20"/>
              </w:rPr>
              <w:t>We also believe that c</w:t>
            </w:r>
            <w:r w:rsidR="00D265EF">
              <w:rPr>
                <w:rFonts w:eastAsia="Microsoft YaHei"/>
                <w:sz w:val="20"/>
                <w:szCs w:val="20"/>
              </w:rPr>
              <w:t xml:space="preserve">urrent </w:t>
            </w:r>
            <w:r w:rsidRPr="00B20F7E">
              <w:rPr>
                <w:rFonts w:eastAsia="Microsoft YaHei"/>
                <w:sz w:val="20"/>
                <w:szCs w:val="20"/>
              </w:rPr>
              <w:t xml:space="preserve">implementation approach based on legacy SRS configuration is </w:t>
            </w:r>
            <w:proofErr w:type="gramStart"/>
            <w:r w:rsidRPr="00B20F7E">
              <w:rPr>
                <w:rFonts w:eastAsia="Microsoft YaHei"/>
                <w:sz w:val="20"/>
                <w:szCs w:val="20"/>
              </w:rPr>
              <w:t>sufficient</w:t>
            </w:r>
            <w:proofErr w:type="gramEnd"/>
            <w:r>
              <w:rPr>
                <w:rFonts w:eastAsia="Microsoft YaHei"/>
                <w:sz w:val="20"/>
                <w:szCs w:val="20"/>
              </w:rPr>
              <w:t xml:space="preserve"> for 4Rx UE. </w:t>
            </w:r>
            <w:r w:rsidR="00B813CC">
              <w:rPr>
                <w:rFonts w:eastAsia="Microsoft YaHei"/>
                <w:sz w:val="20"/>
                <w:szCs w:val="20"/>
              </w:rPr>
              <w:t xml:space="preserve">Further discussion may be needed after the </w:t>
            </w:r>
            <w:r w:rsidR="00D265EF">
              <w:rPr>
                <w:rFonts w:eastAsia="Microsoft YaHei"/>
                <w:sz w:val="20"/>
                <w:szCs w:val="20"/>
              </w:rPr>
              <w:t>introduction</w:t>
            </w:r>
            <w:r w:rsidR="00B813CC">
              <w:rPr>
                <w:rFonts w:eastAsia="Microsoft YaHei"/>
                <w:sz w:val="20"/>
                <w:szCs w:val="20"/>
              </w:rPr>
              <w:t xml:space="preserve"> of the antenna switching for 6</w:t>
            </w:r>
            <w:r w:rsidR="0027541F">
              <w:rPr>
                <w:rFonts w:eastAsia="Microsoft YaHei"/>
                <w:sz w:val="20"/>
                <w:szCs w:val="20"/>
              </w:rPr>
              <w:t>Rx</w:t>
            </w:r>
            <w:r w:rsidR="00B813CC">
              <w:rPr>
                <w:rFonts w:eastAsia="Microsoft YaHei"/>
                <w:sz w:val="20"/>
                <w:szCs w:val="20"/>
              </w:rPr>
              <w:t xml:space="preserve"> and 8Rx antennas. </w:t>
            </w:r>
          </w:p>
        </w:tc>
      </w:tr>
      <w:tr w:rsidR="001472DB" w14:paraId="23E7D097" w14:textId="77777777" w:rsidTr="00BF63EE">
        <w:tc>
          <w:tcPr>
            <w:tcW w:w="2405" w:type="dxa"/>
          </w:tcPr>
          <w:p w14:paraId="203A3C91" w14:textId="4B1F7C2C" w:rsidR="001472DB" w:rsidRDefault="001472DB" w:rsidP="00BF63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53240AB" w14:textId="0B5151F1" w:rsidR="001472DB" w:rsidRDefault="001472DB"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the same view as Huawei and QC. The sharing of SRS resources has been used in the practical deployment. We don’t see clear benefits for further enhancement.  </w:t>
            </w:r>
          </w:p>
        </w:tc>
      </w:tr>
      <w:tr w:rsidR="009F445C" w14:paraId="583521E8" w14:textId="77777777" w:rsidTr="00BF63EE">
        <w:tc>
          <w:tcPr>
            <w:tcW w:w="2405" w:type="dxa"/>
          </w:tcPr>
          <w:p w14:paraId="30121F4E" w14:textId="74EF6B11" w:rsidR="009F445C" w:rsidRDefault="009F445C" w:rsidP="00BF63E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247D14C" w14:textId="78BE8E7B" w:rsidR="009F445C" w:rsidRDefault="009F445C" w:rsidP="00D16DDF">
            <w:pPr>
              <w:widowControl w:val="0"/>
              <w:snapToGrid w:val="0"/>
              <w:spacing w:before="120" w:after="120" w:line="240" w:lineRule="auto"/>
              <w:jc w:val="both"/>
              <w:rPr>
                <w:rFonts w:eastAsia="Microsoft YaHei"/>
                <w:sz w:val="20"/>
                <w:szCs w:val="20"/>
              </w:rPr>
            </w:pPr>
            <w:r>
              <w:rPr>
                <w:rFonts w:eastAsia="Microsoft YaHei"/>
                <w:sz w:val="20"/>
                <w:szCs w:val="20"/>
              </w:rPr>
              <w:t>We cannot see enough benefit besides overhead reduction.</w:t>
            </w:r>
            <w:r w:rsidR="002A4C3D">
              <w:rPr>
                <w:rFonts w:eastAsia="Microsoft YaHei"/>
                <w:sz w:val="20"/>
                <w:szCs w:val="20"/>
              </w:rPr>
              <w:t xml:space="preserve"> </w:t>
            </w:r>
            <w:proofErr w:type="gramStart"/>
            <w:r w:rsidR="002A4C3D">
              <w:rPr>
                <w:rFonts w:eastAsia="Microsoft YaHei"/>
                <w:sz w:val="20"/>
                <w:szCs w:val="20"/>
              </w:rPr>
              <w:t>So</w:t>
            </w:r>
            <w:proofErr w:type="gramEnd"/>
            <w:r w:rsidR="002A4C3D">
              <w:rPr>
                <w:rFonts w:eastAsia="Microsoft YaHei"/>
                <w:sz w:val="20"/>
                <w:szCs w:val="20"/>
              </w:rPr>
              <w:t xml:space="preserve"> more clarification on the scenarios are needed…</w:t>
            </w:r>
          </w:p>
        </w:tc>
      </w:tr>
      <w:tr w:rsidR="0089486C" w14:paraId="400B1F95" w14:textId="77777777" w:rsidTr="00BF63EE">
        <w:tc>
          <w:tcPr>
            <w:tcW w:w="2405" w:type="dxa"/>
          </w:tcPr>
          <w:p w14:paraId="5E5E645A" w14:textId="127FE59C" w:rsidR="0089486C" w:rsidRDefault="000522F0" w:rsidP="00BF63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1E37B62" w14:textId="77777777" w:rsidR="000522F0" w:rsidRDefault="000522F0" w:rsidP="000522F0">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p w14:paraId="3F016373" w14:textId="77777777" w:rsidR="000522F0" w:rsidRDefault="000522F0" w:rsidP="000522F0">
            <w:pPr>
              <w:widowControl w:val="0"/>
              <w:snapToGrid w:val="0"/>
              <w:spacing w:before="120" w:after="120" w:line="240" w:lineRule="auto"/>
              <w:jc w:val="both"/>
              <w:rPr>
                <w:rFonts w:eastAsia="Microsoft YaHei"/>
                <w:sz w:val="20"/>
                <w:szCs w:val="20"/>
              </w:rPr>
            </w:pPr>
            <w:r>
              <w:rPr>
                <w:rFonts w:eastAsia="Microsoft YaHei"/>
                <w:sz w:val="20"/>
                <w:szCs w:val="20"/>
              </w:rPr>
              <w:t>Some correction on the captured views from Intel.</w:t>
            </w:r>
          </w:p>
          <w:p w14:paraId="663CA822" w14:textId="33510E91" w:rsidR="0089486C" w:rsidRDefault="000522F0" w:rsidP="000522F0">
            <w:pPr>
              <w:widowControl w:val="0"/>
              <w:snapToGrid w:val="0"/>
              <w:spacing w:before="120" w:after="120" w:line="240" w:lineRule="auto"/>
              <w:jc w:val="both"/>
              <w:rPr>
                <w:rFonts w:eastAsia="Microsoft YaHei"/>
                <w:sz w:val="20"/>
                <w:szCs w:val="20"/>
              </w:rPr>
            </w:pPr>
            <w:r w:rsidRPr="00F2395C">
              <w:rPr>
                <w:rFonts w:eastAsia="Microsoft YaHei"/>
                <w:sz w:val="20"/>
                <w:szCs w:val="20"/>
              </w:rPr>
              <w:t xml:space="preserve">Intel (for only T=R, and Full power mode </w:t>
            </w:r>
            <w:r w:rsidRPr="00541A83">
              <w:rPr>
                <w:rFonts w:eastAsia="Microsoft YaHei"/>
                <w:strike/>
                <w:color w:val="FF0000"/>
                <w:sz w:val="20"/>
                <w:szCs w:val="20"/>
              </w:rPr>
              <w:t>1 and</w:t>
            </w:r>
            <w:r w:rsidRPr="00541A83">
              <w:rPr>
                <w:rFonts w:eastAsia="Microsoft YaHei"/>
                <w:color w:val="FF0000"/>
                <w:sz w:val="20"/>
                <w:szCs w:val="20"/>
              </w:rPr>
              <w:t xml:space="preserve"> </w:t>
            </w:r>
            <w:r w:rsidRPr="00F2395C">
              <w:rPr>
                <w:rFonts w:eastAsia="Microsoft YaHei"/>
                <w:sz w:val="20"/>
                <w:szCs w:val="20"/>
              </w:rPr>
              <w:t xml:space="preserve">2 </w:t>
            </w:r>
            <w:r w:rsidRPr="00541A83">
              <w:rPr>
                <w:rFonts w:eastAsia="Microsoft YaHei"/>
                <w:strike/>
                <w:color w:val="FF0000"/>
                <w:sz w:val="20"/>
                <w:szCs w:val="20"/>
              </w:rPr>
              <w:t>are</w:t>
            </w:r>
            <w:r w:rsidRPr="00F2395C">
              <w:rPr>
                <w:rFonts w:eastAsia="Microsoft YaHei"/>
                <w:sz w:val="20"/>
                <w:szCs w:val="20"/>
              </w:rPr>
              <w:t xml:space="preserve"> </w:t>
            </w:r>
            <w:r w:rsidRPr="00541A83">
              <w:rPr>
                <w:rFonts w:eastAsia="Microsoft YaHei"/>
                <w:color w:val="FF0000"/>
                <w:sz w:val="20"/>
                <w:szCs w:val="20"/>
              </w:rPr>
              <w:t>is</w:t>
            </w:r>
            <w:r>
              <w:rPr>
                <w:rFonts w:eastAsia="Microsoft YaHei"/>
                <w:sz w:val="20"/>
                <w:szCs w:val="20"/>
              </w:rPr>
              <w:t xml:space="preserve"> </w:t>
            </w:r>
            <w:r w:rsidRPr="00F2395C">
              <w:rPr>
                <w:rFonts w:eastAsia="Microsoft YaHei"/>
                <w:sz w:val="20"/>
                <w:szCs w:val="20"/>
              </w:rPr>
              <w:t>not enabled)</w:t>
            </w:r>
          </w:p>
        </w:tc>
      </w:tr>
      <w:tr w:rsidR="00F06B5A" w14:paraId="13E1F7EB" w14:textId="77777777" w:rsidTr="00BF63EE">
        <w:tc>
          <w:tcPr>
            <w:tcW w:w="2405" w:type="dxa"/>
          </w:tcPr>
          <w:p w14:paraId="714162AE" w14:textId="36FDA226" w:rsidR="00F06B5A" w:rsidRDefault="00F06B5A" w:rsidP="00F06B5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473A731" w14:textId="3B424F77" w:rsidR="00F06B5A" w:rsidRDefault="00F06B5A" w:rsidP="00F06B5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refer</w:t>
            </w:r>
            <w:r>
              <w:rPr>
                <w:rFonts w:eastAsia="Malgun Gothic"/>
                <w:sz w:val="20"/>
                <w:szCs w:val="20"/>
                <w:lang w:eastAsia="ko-KR"/>
              </w:rPr>
              <w:t xml:space="preserve"> </w:t>
            </w:r>
            <w:proofErr w:type="gramStart"/>
            <w:r>
              <w:rPr>
                <w:rFonts w:eastAsia="Malgun Gothic" w:hint="eastAsia"/>
                <w:sz w:val="20"/>
                <w:szCs w:val="20"/>
                <w:lang w:eastAsia="ko-KR"/>
              </w:rPr>
              <w:t>implementation based</w:t>
            </w:r>
            <w:proofErr w:type="gramEnd"/>
            <w:r>
              <w:rPr>
                <w:rFonts w:eastAsia="Malgun Gothic" w:hint="eastAsia"/>
                <w:sz w:val="20"/>
                <w:szCs w:val="20"/>
                <w:lang w:eastAsia="ko-KR"/>
              </w:rPr>
              <w:t xml:space="preserve"> solution for sharing</w:t>
            </w:r>
            <w:r>
              <w:rPr>
                <w:rFonts w:eastAsia="Malgun Gothic"/>
                <w:sz w:val="20"/>
                <w:szCs w:val="20"/>
                <w:lang w:eastAsia="ko-KR"/>
              </w:rPr>
              <w:t xml:space="preserve"> SRS resource for multiple SRS resource set.</w:t>
            </w:r>
          </w:p>
        </w:tc>
      </w:tr>
      <w:tr w:rsidR="00E1659B" w14:paraId="1B0E798A" w14:textId="77777777" w:rsidTr="00BF63EE">
        <w:tc>
          <w:tcPr>
            <w:tcW w:w="2405" w:type="dxa"/>
          </w:tcPr>
          <w:p w14:paraId="798B5318" w14:textId="62E4F212" w:rsidR="00E1659B" w:rsidRDefault="00E1659B"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F63D5A3" w14:textId="77777777" w:rsidR="00E1659B" w:rsidRDefault="00E1659B"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sidR="00332223">
              <w:rPr>
                <w:rFonts w:eastAsia="Malgun Gothic"/>
                <w:sz w:val="20"/>
                <w:szCs w:val="20"/>
                <w:lang w:eastAsia="ko-KR"/>
              </w:rPr>
              <w:t xml:space="preserve">to reuse the same SRS resource set for different purposes. </w:t>
            </w:r>
            <w:r w:rsidR="00E53C20">
              <w:rPr>
                <w:rFonts w:eastAsia="Malgun Gothic"/>
                <w:sz w:val="20"/>
                <w:szCs w:val="20"/>
                <w:lang w:eastAsia="ko-KR"/>
              </w:rPr>
              <w:t xml:space="preserve">For 1T4R, 2T4R and 1T2R, UE can finish both the </w:t>
            </w:r>
            <w:proofErr w:type="gramStart"/>
            <w:r w:rsidR="00E53C20">
              <w:rPr>
                <w:rFonts w:eastAsia="Malgun Gothic"/>
                <w:sz w:val="20"/>
                <w:szCs w:val="20"/>
                <w:lang w:eastAsia="ko-KR"/>
              </w:rPr>
              <w:t>codebook based</w:t>
            </w:r>
            <w:proofErr w:type="gramEnd"/>
            <w:r w:rsidR="00E53C20">
              <w:rPr>
                <w:rFonts w:eastAsia="Malgun Gothic"/>
                <w:sz w:val="20"/>
                <w:szCs w:val="20"/>
                <w:lang w:eastAsia="ko-KR"/>
              </w:rPr>
              <w:t xml:space="preserve"> SRS sounding and the antenna switching in the same SRS resource set. </w:t>
            </w:r>
          </w:p>
          <w:p w14:paraId="70FFA94A" w14:textId="405FB57B" w:rsidR="00E53C20" w:rsidRDefault="00E53C20"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w:t>
            </w:r>
            <w:proofErr w:type="gramStart"/>
            <w:r>
              <w:rPr>
                <w:rFonts w:eastAsia="Malgun Gothic"/>
                <w:sz w:val="20"/>
                <w:szCs w:val="20"/>
                <w:lang w:eastAsia="ko-KR"/>
              </w:rPr>
              <w:t>codebook based</w:t>
            </w:r>
            <w:proofErr w:type="gramEnd"/>
            <w:r>
              <w:rPr>
                <w:rFonts w:eastAsia="Malgun Gothic"/>
                <w:sz w:val="20"/>
                <w:szCs w:val="20"/>
                <w:lang w:eastAsia="ko-KR"/>
              </w:rPr>
              <w:t xml:space="preserve"> SRS sounding (2) without allowing multiple usage of the same SRS resource set, there is no incentive or specification justification for UE to even support 2 resources per resource set or codebook based SRS   </w:t>
            </w:r>
          </w:p>
        </w:tc>
      </w:tr>
      <w:tr w:rsidR="00477EE0" w14:paraId="2359A26A" w14:textId="77777777" w:rsidTr="00BF63EE">
        <w:trPr>
          <w:ins w:id="94" w:author="Mark Harrison" w:date="2020-11-02T15:50:00Z"/>
        </w:trPr>
        <w:tc>
          <w:tcPr>
            <w:tcW w:w="2405" w:type="dxa"/>
          </w:tcPr>
          <w:p w14:paraId="670DF57C" w14:textId="33E8FD33" w:rsidR="00477EE0" w:rsidRDefault="00477EE0" w:rsidP="00477EE0">
            <w:pPr>
              <w:widowControl w:val="0"/>
              <w:snapToGrid w:val="0"/>
              <w:spacing w:before="120" w:after="120" w:line="240" w:lineRule="auto"/>
              <w:rPr>
                <w:ins w:id="95" w:author="Mark Harrison" w:date="2020-11-02T15:50:00Z"/>
                <w:rFonts w:eastAsia="Malgun Gothic"/>
                <w:sz w:val="20"/>
                <w:szCs w:val="20"/>
                <w:lang w:eastAsia="ko-KR"/>
              </w:rPr>
            </w:pPr>
            <w:ins w:id="96" w:author="Mark Harrison" w:date="2020-11-02T15:50:00Z">
              <w:r>
                <w:rPr>
                  <w:rFonts w:eastAsia="Malgun Gothic"/>
                  <w:sz w:val="20"/>
                  <w:szCs w:val="20"/>
                  <w:lang w:eastAsia="ko-KR"/>
                </w:rPr>
                <w:t>Ericsson</w:t>
              </w:r>
            </w:ins>
          </w:p>
        </w:tc>
        <w:tc>
          <w:tcPr>
            <w:tcW w:w="6945" w:type="dxa"/>
          </w:tcPr>
          <w:p w14:paraId="5287DC06" w14:textId="77777777" w:rsidR="00477EE0" w:rsidRDefault="00477EE0" w:rsidP="00477EE0">
            <w:pPr>
              <w:widowControl w:val="0"/>
              <w:snapToGrid w:val="0"/>
              <w:spacing w:before="120" w:after="120" w:line="240" w:lineRule="auto"/>
              <w:rPr>
                <w:ins w:id="97" w:author="Mark Harrison" w:date="2020-11-02T16:00:00Z"/>
                <w:rFonts w:eastAsia="Microsoft YaHei"/>
                <w:sz w:val="20"/>
                <w:szCs w:val="20"/>
              </w:rPr>
            </w:pPr>
            <w:ins w:id="98" w:author="Mark Harrison" w:date="2020-11-02T15:50:00Z">
              <w:r>
                <w:rPr>
                  <w:rFonts w:eastAsia="Microsoft YaHei"/>
                  <w:sz w:val="20"/>
                  <w:szCs w:val="20"/>
                </w:rPr>
                <w:t xml:space="preserve">In our understanding, the spec does not allow us to reuse ‘codebook’ SRS for SRS switching SRS.  Even if a UE indicates support for, say 2T2R antenna switching, there is no guarantee that the 2 receive paths are the same as the 2 TX paths if </w:t>
              </w:r>
              <w:proofErr w:type="gramStart"/>
              <w:r>
                <w:rPr>
                  <w:rFonts w:eastAsia="Microsoft YaHei"/>
                  <w:sz w:val="20"/>
                  <w:szCs w:val="20"/>
                </w:rPr>
                <w:t>codebook based</w:t>
              </w:r>
              <w:proofErr w:type="gramEnd"/>
              <w:r>
                <w:rPr>
                  <w:rFonts w:eastAsia="Microsoft YaHei"/>
                  <w:sz w:val="20"/>
                  <w:szCs w:val="20"/>
                </w:rPr>
                <w:t xml:space="preserve"> precoding is used.  This also means that if a same 2 port SRS resource is configured in both </w:t>
              </w:r>
              <w:proofErr w:type="gramStart"/>
              <w:r>
                <w:rPr>
                  <w:rFonts w:eastAsia="Microsoft YaHei"/>
                  <w:sz w:val="20"/>
                  <w:szCs w:val="20"/>
                </w:rPr>
                <w:t>a</w:t>
              </w:r>
              <w:proofErr w:type="gramEnd"/>
              <w:r>
                <w:rPr>
                  <w:rFonts w:eastAsia="Microsoft YaHei"/>
                  <w:sz w:val="20"/>
                  <w:szCs w:val="20"/>
                </w:rPr>
                <w:t xml:space="preserve"> SRS resource set with ‘codebook’ resources and an </w:t>
              </w:r>
              <w:r>
                <w:rPr>
                  <w:rFonts w:eastAsia="Microsoft YaHei"/>
                  <w:sz w:val="20"/>
                  <w:szCs w:val="20"/>
                </w:rPr>
                <w:lastRenderedPageBreak/>
                <w:t>SRS resource set with ‘switching’ resources, this could be a gNB misconfiguration.  Therefore, common understanding on what the spec supports should be a first step.  If there is no common understanding, then the specs should be clarified.</w:t>
              </w:r>
            </w:ins>
          </w:p>
          <w:p w14:paraId="2D5FE0B3" w14:textId="4A3250FA" w:rsidR="00604F03" w:rsidRDefault="00604F03" w:rsidP="00477EE0">
            <w:pPr>
              <w:widowControl w:val="0"/>
              <w:snapToGrid w:val="0"/>
              <w:spacing w:before="120" w:after="120" w:line="240" w:lineRule="auto"/>
              <w:rPr>
                <w:ins w:id="99" w:author="Mark Harrison" w:date="2020-11-02T16:00:00Z"/>
                <w:rFonts w:eastAsia="Malgun Gothic"/>
                <w:sz w:val="20"/>
                <w:szCs w:val="20"/>
                <w:lang w:eastAsia="ko-KR"/>
              </w:rPr>
            </w:pPr>
            <w:ins w:id="100" w:author="Mark Harrison" w:date="2020-11-02T16:00:00Z">
              <w:r>
                <w:rPr>
                  <w:rFonts w:eastAsia="Malgun Gothic"/>
                  <w:sz w:val="20"/>
                  <w:szCs w:val="20"/>
                  <w:lang w:eastAsia="ko-KR"/>
                </w:rPr>
                <w:t xml:space="preserve">So, can we have a more </w:t>
              </w:r>
            </w:ins>
            <w:ins w:id="101" w:author="Mark Harrison" w:date="2020-11-02T16:03:00Z">
              <w:r>
                <w:rPr>
                  <w:rFonts w:eastAsia="Malgun Gothic"/>
                  <w:sz w:val="20"/>
                  <w:szCs w:val="20"/>
                  <w:lang w:eastAsia="ko-KR"/>
                </w:rPr>
                <w:t xml:space="preserve">detailed </w:t>
              </w:r>
            </w:ins>
            <w:ins w:id="102" w:author="Mark Harrison" w:date="2020-11-02T16:00:00Z">
              <w:r>
                <w:rPr>
                  <w:rFonts w:eastAsia="Malgun Gothic"/>
                  <w:sz w:val="20"/>
                  <w:szCs w:val="20"/>
                  <w:lang w:eastAsia="ko-KR"/>
                </w:rPr>
                <w:t>proposal for next meeting</w:t>
              </w:r>
            </w:ins>
            <w:ins w:id="103" w:author="Mark Harrison" w:date="2020-11-02T16:03:00Z">
              <w:r>
                <w:rPr>
                  <w:rFonts w:eastAsia="Malgun Gothic"/>
                  <w:sz w:val="20"/>
                  <w:szCs w:val="20"/>
                  <w:lang w:eastAsia="ko-KR"/>
                </w:rPr>
                <w:t xml:space="preserve"> to hopefully progress a bit more</w:t>
              </w:r>
            </w:ins>
            <w:ins w:id="104" w:author="Mark Harrison" w:date="2020-11-02T16:04:00Z">
              <w:r>
                <w:rPr>
                  <w:rFonts w:eastAsia="Malgun Gothic"/>
                  <w:sz w:val="20"/>
                  <w:szCs w:val="20"/>
                  <w:lang w:eastAsia="ko-KR"/>
                </w:rPr>
                <w:t>?</w:t>
              </w:r>
            </w:ins>
          </w:p>
          <w:p w14:paraId="62792CD5" w14:textId="3CFE2A6D" w:rsidR="00604F03" w:rsidRPr="004C5E72" w:rsidRDefault="00604F03" w:rsidP="00604F03">
            <w:pPr>
              <w:widowControl w:val="0"/>
              <w:snapToGrid w:val="0"/>
              <w:spacing w:before="120" w:after="120" w:line="240" w:lineRule="auto"/>
              <w:ind w:left="720"/>
              <w:jc w:val="both"/>
              <w:rPr>
                <w:ins w:id="105" w:author="Mark Harrison" w:date="2020-11-02T16:01:00Z"/>
                <w:rFonts w:eastAsia="Microsoft YaHei"/>
                <w:i/>
                <w:sz w:val="20"/>
                <w:szCs w:val="20"/>
              </w:rPr>
              <w:pPrChange w:id="106" w:author="Mark Harrison" w:date="2020-11-02T16:01:00Z">
                <w:pPr>
                  <w:widowControl w:val="0"/>
                  <w:snapToGrid w:val="0"/>
                  <w:spacing w:before="120" w:after="120" w:line="240" w:lineRule="auto"/>
                  <w:jc w:val="both"/>
                </w:pPr>
              </w:pPrChange>
            </w:pPr>
            <w:ins w:id="107" w:author="Mark Harrison" w:date="2020-11-02T16:01:00Z">
              <w:r w:rsidRPr="004C5E72">
                <w:rPr>
                  <w:rFonts w:eastAsia="Microsoft YaHei" w:hint="eastAsia"/>
                  <w:b/>
                  <w:i/>
                  <w:sz w:val="20"/>
                  <w:szCs w:val="20"/>
                  <w:highlight w:val="yellow"/>
                </w:rPr>
                <w:t>F</w:t>
              </w:r>
              <w:r w:rsidRPr="004C5E72">
                <w:rPr>
                  <w:rFonts w:eastAsia="Microsoft YaHei"/>
                  <w:b/>
                  <w:i/>
                  <w:sz w:val="20"/>
                  <w:szCs w:val="20"/>
                  <w:highlight w:val="yellow"/>
                </w:rPr>
                <w:t>L Proposal 3</w:t>
              </w:r>
              <w:r w:rsidRPr="004C5E72">
                <w:rPr>
                  <w:rFonts w:eastAsia="Microsoft YaHei"/>
                  <w:i/>
                  <w:sz w:val="20"/>
                  <w:szCs w:val="20"/>
                </w:rPr>
                <w:t xml:space="preserve">: Further discuss in RAN1#103e </w:t>
              </w:r>
            </w:ins>
            <w:ins w:id="108" w:author="Mark Harrison" w:date="2020-11-02T16:02:00Z">
              <w:r w:rsidRPr="00604F03">
                <w:rPr>
                  <w:rFonts w:eastAsia="Microsoft YaHei"/>
                  <w:i/>
                  <w:color w:val="FF0000"/>
                  <w:sz w:val="20"/>
                  <w:szCs w:val="20"/>
                  <w:u w:val="single"/>
                  <w:rPrChange w:id="109" w:author="Mark Harrison" w:date="2020-11-02T16:02:00Z">
                    <w:rPr>
                      <w:rFonts w:eastAsia="Microsoft YaHei"/>
                      <w:i/>
                      <w:sz w:val="20"/>
                      <w:szCs w:val="20"/>
                    </w:rPr>
                  </w:rPrChange>
                </w:rPr>
                <w:t>to conclude on what is presently supported and</w:t>
              </w:r>
              <w:r w:rsidRPr="00604F03">
                <w:rPr>
                  <w:rFonts w:eastAsia="Microsoft YaHei"/>
                  <w:i/>
                  <w:color w:val="FF0000"/>
                  <w:sz w:val="20"/>
                  <w:szCs w:val="20"/>
                  <w:rPrChange w:id="110" w:author="Mark Harrison" w:date="2020-11-02T16:02:00Z">
                    <w:rPr>
                      <w:rFonts w:eastAsia="Microsoft YaHei"/>
                      <w:i/>
                      <w:sz w:val="20"/>
                      <w:szCs w:val="20"/>
                    </w:rPr>
                  </w:rPrChange>
                </w:rPr>
                <w:t xml:space="preserve"> </w:t>
              </w:r>
            </w:ins>
            <w:ins w:id="111" w:author="Mark Harrison" w:date="2020-11-02T16:01:00Z">
              <w:r w:rsidRPr="004C5E72">
                <w:rPr>
                  <w:rFonts w:eastAsia="Microsoft YaHei"/>
                  <w:i/>
                  <w:sz w:val="20"/>
                  <w:szCs w:val="20"/>
                </w:rPr>
                <w:t xml:space="preserve">on whether to support </w:t>
              </w:r>
              <w:r w:rsidRPr="004C5E72">
                <w:rPr>
                  <w:rFonts w:eastAsia="Microsoft YaHei" w:hint="eastAsia"/>
                  <w:i/>
                  <w:sz w:val="20"/>
                  <w:szCs w:val="20"/>
                </w:rPr>
                <w:t>specification</w:t>
              </w:r>
              <w:r w:rsidRPr="004C5E72">
                <w:rPr>
                  <w:rFonts w:eastAsia="Microsoft YaHei"/>
                  <w:i/>
                  <w:sz w:val="20"/>
                  <w:szCs w:val="20"/>
                </w:rPr>
                <w:t xml:space="preserve"> solution to reuse same SRS resource(s) for multiple usages</w:t>
              </w:r>
              <w:r>
                <w:rPr>
                  <w:rFonts w:eastAsia="Microsoft YaHei"/>
                  <w:i/>
                  <w:sz w:val="20"/>
                  <w:szCs w:val="20"/>
                </w:rPr>
                <w:t>.</w:t>
              </w:r>
            </w:ins>
          </w:p>
          <w:p w14:paraId="1D8F73C9" w14:textId="620322EE" w:rsidR="00604F03" w:rsidRDefault="00604F03" w:rsidP="00477EE0">
            <w:pPr>
              <w:widowControl w:val="0"/>
              <w:snapToGrid w:val="0"/>
              <w:spacing w:before="120" w:after="120" w:line="240" w:lineRule="auto"/>
              <w:rPr>
                <w:ins w:id="112" w:author="Mark Harrison" w:date="2020-11-02T15:50:00Z"/>
                <w:rFonts w:eastAsia="Malgun Gothic"/>
                <w:sz w:val="20"/>
                <w:szCs w:val="20"/>
                <w:lang w:eastAsia="ko-KR"/>
              </w:rPr>
            </w:pPr>
          </w:p>
        </w:tc>
      </w:tr>
    </w:tbl>
    <w:p w14:paraId="1478D64E" w14:textId="77777777" w:rsidR="0026210D" w:rsidRDefault="0026210D">
      <w:pPr>
        <w:widowControl w:val="0"/>
        <w:snapToGrid w:val="0"/>
        <w:spacing w:before="120" w:after="120" w:line="240" w:lineRule="auto"/>
        <w:jc w:val="both"/>
        <w:rPr>
          <w:rFonts w:eastAsia="Microsoft YaHei"/>
          <w:sz w:val="20"/>
          <w:szCs w:val="20"/>
        </w:rPr>
      </w:pPr>
    </w:p>
    <w:p w14:paraId="7AC22C13"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Microsoft YaHei"/>
          <w:sz w:val="20"/>
          <w:szCs w:val="20"/>
        </w:rPr>
      </w:pPr>
      <w:r w:rsidRPr="003B3BF5">
        <w:rPr>
          <w:rFonts w:eastAsia="Microsoft YaHei" w:hint="eastAsia"/>
          <w:sz w:val="20"/>
          <w:szCs w:val="20"/>
        </w:rPr>
        <w:t>3</w:t>
      </w:r>
      <w:r w:rsidRPr="003B3BF5">
        <w:rPr>
          <w:rFonts w:eastAsia="Microsoft YaHei"/>
          <w:sz w:val="20"/>
          <w:szCs w:val="20"/>
        </w:rPr>
        <w:t xml:space="preserve"> companies</w:t>
      </w:r>
      <w:r>
        <w:rPr>
          <w:rFonts w:eastAsia="Microsoft YaHei"/>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2-4</w:t>
      </w:r>
      <w:r w:rsidR="00214FEB">
        <w:rPr>
          <w:rFonts w:eastAsia="Microsoft YaHei"/>
          <w:sz w:val="20"/>
          <w:szCs w:val="20"/>
        </w:rPr>
        <w:t xml:space="preserve"> </w:t>
      </w:r>
      <w:r w:rsidR="00214FEB">
        <w:rPr>
          <w:rFonts w:eastAsia="Microsoft YaHei" w:hint="eastAsia"/>
          <w:sz w:val="20"/>
          <w:szCs w:val="20"/>
        </w:rPr>
        <w:t>Summary</w:t>
      </w:r>
      <w:r w:rsidR="00214FEB">
        <w:rPr>
          <w:rFonts w:eastAsia="Microsoft YaHei"/>
          <w:sz w:val="20"/>
          <w:szCs w:val="20"/>
        </w:rPr>
        <w:t xml:space="preserve"> of companies’ views on antenna switching</w:t>
      </w:r>
      <w:r w:rsidR="00CC3F5C" w:rsidRPr="00CC3F5C">
        <w:rPr>
          <w:rFonts w:eastAsia="Microsoft YaHei"/>
          <w:sz w:val="20"/>
          <w:szCs w:val="20"/>
        </w:rPr>
        <w:t xml:space="preserve"> </w:t>
      </w:r>
      <w:r w:rsidR="00CC3F5C">
        <w:rPr>
          <w:rFonts w:eastAsia="Microsoft YaHei"/>
          <w:sz w:val="20"/>
          <w:szCs w:val="20"/>
        </w:rPr>
        <w:t>flexibility</w:t>
      </w:r>
      <w:r w:rsidR="00214FEB">
        <w:rPr>
          <w:rFonts w:eastAsia="Microsoft YaHei"/>
          <w:sz w:val="20"/>
          <w:szCs w:val="20"/>
        </w:rPr>
        <w:t xml:space="preserve"> enhancement</w:t>
      </w:r>
    </w:p>
    <w:tbl>
      <w:tblPr>
        <w:tblStyle w:val="TableGrid"/>
        <w:tblW w:w="0" w:type="auto"/>
        <w:jc w:val="center"/>
        <w:tblLook w:val="04A0" w:firstRow="1" w:lastRow="0" w:firstColumn="1" w:lastColumn="0" w:noHBand="0" w:noVBand="1"/>
      </w:tblPr>
      <w:tblGrid>
        <w:gridCol w:w="5896"/>
        <w:gridCol w:w="872"/>
        <w:gridCol w:w="2582"/>
      </w:tblGrid>
      <w:tr w:rsidR="003B3BF5" w14:paraId="1A0D0217" w14:textId="77777777" w:rsidTr="00BF63EE">
        <w:trPr>
          <w:jc w:val="center"/>
        </w:trPr>
        <w:tc>
          <w:tcPr>
            <w:tcW w:w="0" w:type="auto"/>
          </w:tcPr>
          <w:p w14:paraId="48AC3050" w14:textId="77777777" w:rsidR="003B3BF5" w:rsidRDefault="003B3BF5" w:rsidP="00BF63EE">
            <w:pPr>
              <w:widowControl w:val="0"/>
              <w:snapToGrid w:val="0"/>
              <w:spacing w:before="120" w:after="120" w:line="240" w:lineRule="auto"/>
              <w:rPr>
                <w:rFonts w:eastAsia="Microsoft YaHei"/>
                <w:sz w:val="20"/>
                <w:szCs w:val="20"/>
              </w:rPr>
            </w:pPr>
          </w:p>
        </w:tc>
        <w:tc>
          <w:tcPr>
            <w:tcW w:w="0" w:type="auto"/>
          </w:tcPr>
          <w:p w14:paraId="10C644F5"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215020F4"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52B32E6D" w14:textId="77777777" w:rsidTr="00BF63EE">
        <w:trPr>
          <w:jc w:val="center"/>
        </w:trPr>
        <w:tc>
          <w:tcPr>
            <w:tcW w:w="0" w:type="auto"/>
          </w:tcPr>
          <w:p w14:paraId="0015F0D8" w14:textId="77777777" w:rsidR="003B3BF5" w:rsidRDefault="003B3BF5" w:rsidP="003B3BF5">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a subset</w:t>
            </w:r>
            <w:r w:rsidRPr="003B3BF5">
              <w:rPr>
                <w:rFonts w:eastAsia="Microsoft YaHei"/>
                <w:sz w:val="20"/>
                <w:szCs w:val="20"/>
              </w:rPr>
              <w:t xml:space="preserve"> of Tx/Rx antennas</w:t>
            </w:r>
            <w:r>
              <w:rPr>
                <w:rFonts w:eastAsia="Microsoft YaHei"/>
                <w:sz w:val="20"/>
                <w:szCs w:val="20"/>
              </w:rPr>
              <w:t xml:space="preserve"> for SRS antenna switching via MAC CE or DCI</w:t>
            </w:r>
          </w:p>
        </w:tc>
        <w:tc>
          <w:tcPr>
            <w:tcW w:w="0" w:type="auto"/>
          </w:tcPr>
          <w:p w14:paraId="64C542B1" w14:textId="10BD2419" w:rsidR="003B3BF5" w:rsidRDefault="003B3BF5" w:rsidP="00BF63EE">
            <w:pPr>
              <w:widowControl w:val="0"/>
              <w:snapToGrid w:val="0"/>
              <w:spacing w:before="120" w:after="120" w:line="240" w:lineRule="auto"/>
              <w:rPr>
                <w:rFonts w:eastAsia="Microsoft YaHei"/>
                <w:sz w:val="20"/>
                <w:szCs w:val="20"/>
              </w:rPr>
            </w:pPr>
            <w:del w:id="113" w:author="ZTE" w:date="2020-11-03T04:56:00Z">
              <w:r w:rsidDel="00C500B8">
                <w:rPr>
                  <w:rFonts w:eastAsia="Microsoft YaHei"/>
                  <w:sz w:val="20"/>
                  <w:szCs w:val="20"/>
                </w:rPr>
                <w:delText>3</w:delText>
              </w:r>
            </w:del>
            <w:ins w:id="114" w:author="ZTE" w:date="2020-11-03T04:56:00Z">
              <w:r w:rsidR="00C500B8">
                <w:rPr>
                  <w:rFonts w:eastAsia="Microsoft YaHei"/>
                  <w:sz w:val="20"/>
                  <w:szCs w:val="20"/>
                </w:rPr>
                <w:t>4</w:t>
              </w:r>
            </w:ins>
          </w:p>
        </w:tc>
        <w:tc>
          <w:tcPr>
            <w:tcW w:w="0" w:type="auto"/>
          </w:tcPr>
          <w:p w14:paraId="7E9C714A" w14:textId="69EB5324" w:rsidR="003B3BF5" w:rsidRDefault="003B3BF5" w:rsidP="00BF63EE">
            <w:pPr>
              <w:widowControl w:val="0"/>
              <w:snapToGrid w:val="0"/>
              <w:spacing w:before="120" w:after="120" w:line="240" w:lineRule="auto"/>
              <w:rPr>
                <w:rFonts w:eastAsia="Microsoft YaHei"/>
                <w:sz w:val="20"/>
                <w:szCs w:val="20"/>
              </w:rPr>
            </w:pPr>
            <w:r w:rsidRPr="003B3BF5">
              <w:rPr>
                <w:rFonts w:eastAsia="Microsoft YaHei"/>
                <w:sz w:val="20"/>
                <w:szCs w:val="20"/>
              </w:rPr>
              <w:t>Qualcomm, ZTE, Intel</w:t>
            </w:r>
            <w:ins w:id="115" w:author="ZTE" w:date="2020-11-03T04:56:00Z">
              <w:r w:rsidR="00C500B8">
                <w:rPr>
                  <w:rFonts w:eastAsia="Microsoft YaHei"/>
                  <w:sz w:val="20"/>
                  <w:szCs w:val="20"/>
                </w:rPr>
                <w:t>, Samsung</w:t>
              </w:r>
            </w:ins>
          </w:p>
        </w:tc>
      </w:tr>
      <w:tr w:rsidR="00C500B8" w14:paraId="21752D59" w14:textId="77777777" w:rsidTr="00BF63EE">
        <w:trPr>
          <w:jc w:val="center"/>
          <w:ins w:id="116" w:author="ZTE" w:date="2020-11-03T04:56:00Z"/>
        </w:trPr>
        <w:tc>
          <w:tcPr>
            <w:tcW w:w="0" w:type="auto"/>
          </w:tcPr>
          <w:p w14:paraId="3D827098" w14:textId="737B0CCF" w:rsidR="00C500B8" w:rsidRPr="003B3BF5" w:rsidRDefault="00C500B8" w:rsidP="003B3BF5">
            <w:pPr>
              <w:widowControl w:val="0"/>
              <w:snapToGrid w:val="0"/>
              <w:spacing w:before="120" w:after="120" w:line="240" w:lineRule="auto"/>
              <w:rPr>
                <w:ins w:id="117" w:author="ZTE" w:date="2020-11-03T04:56:00Z"/>
                <w:rFonts w:eastAsia="Microsoft YaHei"/>
                <w:sz w:val="20"/>
                <w:szCs w:val="20"/>
              </w:rPr>
            </w:pPr>
            <w:ins w:id="118" w:author="ZTE" w:date="2020-11-03T04:56:00Z">
              <w:r>
                <w:rPr>
                  <w:rFonts w:eastAsia="Microsoft YaHei" w:hint="eastAsia"/>
                  <w:sz w:val="20"/>
                  <w:szCs w:val="20"/>
                </w:rPr>
                <w:t>N</w:t>
              </w:r>
              <w:r>
                <w:rPr>
                  <w:rFonts w:eastAsia="Microsoft YaHei"/>
                  <w:sz w:val="20"/>
                  <w:szCs w:val="20"/>
                </w:rPr>
                <w:t>ot supportive</w:t>
              </w:r>
            </w:ins>
          </w:p>
        </w:tc>
        <w:tc>
          <w:tcPr>
            <w:tcW w:w="0" w:type="auto"/>
          </w:tcPr>
          <w:p w14:paraId="50265B8C" w14:textId="2F4F1C1F" w:rsidR="00C500B8" w:rsidRDefault="00450B93" w:rsidP="00BF63EE">
            <w:pPr>
              <w:widowControl w:val="0"/>
              <w:snapToGrid w:val="0"/>
              <w:spacing w:before="120" w:after="120" w:line="240" w:lineRule="auto"/>
              <w:rPr>
                <w:ins w:id="119" w:author="ZTE" w:date="2020-11-03T04:56:00Z"/>
                <w:rFonts w:eastAsia="Microsoft YaHei"/>
                <w:sz w:val="20"/>
                <w:szCs w:val="20"/>
              </w:rPr>
            </w:pPr>
            <w:ins w:id="120" w:author="ZTE" w:date="2020-11-03T04:57:00Z">
              <w:r>
                <w:rPr>
                  <w:rFonts w:eastAsia="Microsoft YaHei" w:hint="eastAsia"/>
                  <w:sz w:val="20"/>
                  <w:szCs w:val="20"/>
                </w:rPr>
                <w:t>5</w:t>
              </w:r>
            </w:ins>
          </w:p>
        </w:tc>
        <w:tc>
          <w:tcPr>
            <w:tcW w:w="0" w:type="auto"/>
          </w:tcPr>
          <w:p w14:paraId="6A92EC03" w14:textId="2AD89F31" w:rsidR="00C500B8" w:rsidRPr="003B3BF5" w:rsidRDefault="00C500B8" w:rsidP="00BF63EE">
            <w:pPr>
              <w:widowControl w:val="0"/>
              <w:snapToGrid w:val="0"/>
              <w:spacing w:before="120" w:after="120" w:line="240" w:lineRule="auto"/>
              <w:rPr>
                <w:ins w:id="121" w:author="ZTE" w:date="2020-11-03T04:56:00Z"/>
                <w:rFonts w:eastAsia="Microsoft YaHei"/>
                <w:sz w:val="20"/>
                <w:szCs w:val="20"/>
              </w:rPr>
            </w:pPr>
            <w:ins w:id="122" w:author="ZTE" w:date="2020-11-03T04:57:00Z">
              <w:r>
                <w:rPr>
                  <w:rFonts w:eastAsia="Microsoft YaHei" w:hint="eastAsia"/>
                  <w:sz w:val="20"/>
                  <w:szCs w:val="20"/>
                </w:rPr>
                <w:t>N</w:t>
              </w:r>
              <w:r>
                <w:rPr>
                  <w:rFonts w:eastAsia="Microsoft YaHei"/>
                  <w:sz w:val="20"/>
                  <w:szCs w:val="20"/>
                </w:rPr>
                <w:t>okia, NSB, Huawei, HiSilicon, LG</w:t>
              </w:r>
            </w:ins>
          </w:p>
        </w:tc>
      </w:tr>
    </w:tbl>
    <w:p w14:paraId="3F08DFE4" w14:textId="7EAD1F24" w:rsidR="003B3BF5" w:rsidRPr="003B3BF5" w:rsidRDefault="00F67BC1" w:rsidP="00410B09">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t seems more discussion and input are needed.</w:t>
      </w:r>
    </w:p>
    <w:p w14:paraId="307839B0" w14:textId="77777777" w:rsidR="003D6825" w:rsidRDefault="003D6825" w:rsidP="00F5336B">
      <w:pPr>
        <w:widowControl w:val="0"/>
        <w:snapToGrid w:val="0"/>
        <w:spacing w:before="120" w:after="120" w:line="240" w:lineRule="auto"/>
        <w:jc w:val="both"/>
        <w:rPr>
          <w:ins w:id="123" w:author="ZTE" w:date="2020-11-03T05:01:00Z"/>
          <w:rFonts w:eastAsia="Microsoft YaHei"/>
          <w:sz w:val="20"/>
          <w:szCs w:val="20"/>
        </w:rPr>
      </w:pPr>
    </w:p>
    <w:p w14:paraId="00F3448A" w14:textId="39EDDD2D" w:rsidR="00EA2D8E" w:rsidRDefault="00EA2D8E" w:rsidP="00F5336B">
      <w:pPr>
        <w:widowControl w:val="0"/>
        <w:snapToGrid w:val="0"/>
        <w:spacing w:before="120" w:after="120" w:line="240" w:lineRule="auto"/>
        <w:jc w:val="both"/>
        <w:rPr>
          <w:ins w:id="124" w:author="ZTE" w:date="2020-11-03T05:01:00Z"/>
          <w:rFonts w:eastAsia="Microsoft YaHei"/>
          <w:sz w:val="20"/>
          <w:szCs w:val="20"/>
        </w:rPr>
      </w:pPr>
      <w:ins w:id="125" w:author="ZTE" w:date="2020-11-03T05:01:00Z">
        <w:r w:rsidRPr="004C5E72">
          <w:rPr>
            <w:rFonts w:eastAsia="Microsoft YaHei" w:hint="eastAsia"/>
            <w:b/>
            <w:i/>
            <w:sz w:val="20"/>
            <w:szCs w:val="20"/>
            <w:highlight w:val="yellow"/>
          </w:rPr>
          <w:t>F</w:t>
        </w:r>
        <w:r w:rsidRPr="004C5E72">
          <w:rPr>
            <w:rFonts w:eastAsia="Microsoft YaHei"/>
            <w:b/>
            <w:i/>
            <w:sz w:val="20"/>
            <w:szCs w:val="20"/>
            <w:highlight w:val="yellow"/>
          </w:rPr>
          <w:t xml:space="preserve">L Proposal </w:t>
        </w:r>
        <w:r w:rsidRPr="00EA2D8E">
          <w:rPr>
            <w:rFonts w:eastAsia="Microsoft YaHei"/>
            <w:b/>
            <w:i/>
            <w:sz w:val="20"/>
            <w:szCs w:val="20"/>
            <w:highlight w:val="yellow"/>
          </w:rPr>
          <w:t>4</w:t>
        </w:r>
        <w:r w:rsidRPr="004C5E72">
          <w:rPr>
            <w:rFonts w:eastAsia="Microsoft YaHei"/>
            <w:i/>
            <w:sz w:val="20"/>
            <w:szCs w:val="20"/>
          </w:rPr>
          <w:t>:</w:t>
        </w:r>
        <w:r>
          <w:rPr>
            <w:rFonts w:eastAsia="Microsoft YaHei"/>
            <w:i/>
            <w:sz w:val="20"/>
            <w:szCs w:val="20"/>
          </w:rPr>
          <w:t xml:space="preserve"> TBD</w:t>
        </w:r>
      </w:ins>
    </w:p>
    <w:p w14:paraId="0F99152A" w14:textId="77777777" w:rsidR="00EA2D8E" w:rsidRPr="007626BE" w:rsidRDefault="00EA2D8E" w:rsidP="00F5336B">
      <w:pPr>
        <w:widowControl w:val="0"/>
        <w:snapToGrid w:val="0"/>
        <w:spacing w:before="120" w:after="120" w:line="240" w:lineRule="auto"/>
        <w:jc w:val="both"/>
        <w:rPr>
          <w:rFonts w:eastAsia="Microsoft YaHei"/>
          <w:sz w:val="20"/>
          <w:szCs w:val="20"/>
        </w:rPr>
      </w:pPr>
    </w:p>
    <w:p w14:paraId="6369C5E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35A746B1" w14:textId="77777777" w:rsidTr="00BF63EE">
        <w:tc>
          <w:tcPr>
            <w:tcW w:w="2405" w:type="dxa"/>
            <w:shd w:val="clear" w:color="auto" w:fill="E2EFD9" w:themeFill="accent6" w:themeFillTint="33"/>
          </w:tcPr>
          <w:p w14:paraId="6BDA07C8"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6696DD5"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609B7319" w14:textId="77777777" w:rsidTr="00BF63EE">
        <w:tc>
          <w:tcPr>
            <w:tcW w:w="2405" w:type="dxa"/>
          </w:tcPr>
          <w:p w14:paraId="6D4FC49F" w14:textId="74BBC6A5"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2836FD2D" w14:textId="62C09496"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don’t see a necessity, and we prefer to finish antenna switching configuration first.</w:t>
            </w:r>
          </w:p>
        </w:tc>
      </w:tr>
      <w:tr w:rsidR="00850A6B" w14:paraId="04A95B6C" w14:textId="77777777" w:rsidTr="00BF63EE">
        <w:tc>
          <w:tcPr>
            <w:tcW w:w="2405" w:type="dxa"/>
          </w:tcPr>
          <w:p w14:paraId="469B786C" w14:textId="325CB1CA"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567A81E" w14:textId="291D524C"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 xml:space="preserve">Not necessary. RRC configuration is </w:t>
            </w:r>
            <w:proofErr w:type="gramStart"/>
            <w:r>
              <w:rPr>
                <w:rFonts w:eastAsia="Microsoft YaHei"/>
                <w:sz w:val="20"/>
                <w:szCs w:val="20"/>
              </w:rPr>
              <w:t>sufficient</w:t>
            </w:r>
            <w:proofErr w:type="gramEnd"/>
            <w:r>
              <w:rPr>
                <w:rFonts w:eastAsia="Microsoft YaHei"/>
                <w:sz w:val="20"/>
                <w:szCs w:val="20"/>
              </w:rPr>
              <w:t>.</w:t>
            </w:r>
          </w:p>
        </w:tc>
      </w:tr>
      <w:tr w:rsidR="00066B0A" w14:paraId="6EAC890B" w14:textId="77777777" w:rsidTr="00BF63EE">
        <w:tc>
          <w:tcPr>
            <w:tcW w:w="2405" w:type="dxa"/>
          </w:tcPr>
          <w:p w14:paraId="7024ED83" w14:textId="7408E906" w:rsidR="00066B0A" w:rsidRDefault="00CD2253"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3B8AC08" w14:textId="7CD39735" w:rsidR="00066B0A" w:rsidRDefault="00CD2253"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to enable flexible reconfiguration of the antenna switching. RRC re-configuration is slow process and </w:t>
            </w:r>
            <w:r w:rsidR="00B813CC">
              <w:rPr>
                <w:rFonts w:eastAsia="Microsoft YaHei"/>
                <w:sz w:val="20"/>
                <w:szCs w:val="20"/>
              </w:rPr>
              <w:t>the dynamic indication will make the adaption</w:t>
            </w:r>
            <w:r w:rsidR="0027541F">
              <w:rPr>
                <w:rFonts w:eastAsia="Microsoft YaHei"/>
                <w:sz w:val="20"/>
                <w:szCs w:val="20"/>
              </w:rPr>
              <w:t xml:space="preserve"> much</w:t>
            </w:r>
            <w:r w:rsidR="00B813CC">
              <w:rPr>
                <w:rFonts w:eastAsia="Microsoft YaHei"/>
                <w:sz w:val="20"/>
                <w:szCs w:val="20"/>
              </w:rPr>
              <w:t xml:space="preserve"> faster and </w:t>
            </w:r>
            <w:r w:rsidR="0027541F">
              <w:rPr>
                <w:rFonts w:eastAsia="Microsoft YaHei"/>
                <w:sz w:val="20"/>
                <w:szCs w:val="20"/>
              </w:rPr>
              <w:t xml:space="preserve">enable </w:t>
            </w:r>
            <w:r w:rsidR="00B813CC">
              <w:rPr>
                <w:rFonts w:eastAsia="Microsoft YaHei"/>
                <w:sz w:val="20"/>
                <w:szCs w:val="20"/>
              </w:rPr>
              <w:t xml:space="preserve">lower overhead than RRC re-configuration. </w:t>
            </w:r>
          </w:p>
        </w:tc>
      </w:tr>
      <w:tr w:rsidR="0030634F" w14:paraId="67BB516C" w14:textId="77777777" w:rsidTr="00BF63EE">
        <w:tc>
          <w:tcPr>
            <w:tcW w:w="2405" w:type="dxa"/>
          </w:tcPr>
          <w:p w14:paraId="68971963" w14:textId="6C8ADD1D" w:rsidR="0030634F" w:rsidRDefault="0030634F" w:rsidP="0030634F">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B5E268" w14:textId="265188B7" w:rsidR="0030634F" w:rsidRDefault="0030634F" w:rsidP="0030634F">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AE3A60" w14:paraId="6CA444ED" w14:textId="77777777" w:rsidTr="00BF63EE">
        <w:tc>
          <w:tcPr>
            <w:tcW w:w="2405" w:type="dxa"/>
          </w:tcPr>
          <w:p w14:paraId="2171EECF" w14:textId="69D32068"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2AE34A40" w14:textId="638F13E4" w:rsidR="00AE3A60" w:rsidRDefault="00AE3A60" w:rsidP="00AE3A60">
            <w:pPr>
              <w:widowControl w:val="0"/>
              <w:snapToGrid w:val="0"/>
              <w:spacing w:before="120" w:after="120" w:line="240" w:lineRule="auto"/>
              <w:jc w:val="both"/>
              <w:rPr>
                <w:rFonts w:eastAsia="Microsoft YaHei"/>
                <w:sz w:val="20"/>
                <w:szCs w:val="20"/>
              </w:rPr>
            </w:pPr>
            <w:r w:rsidRPr="00900719">
              <w:rPr>
                <w:rFonts w:eastAsia="Malgun Gothic"/>
                <w:sz w:val="20"/>
                <w:szCs w:val="20"/>
                <w:lang w:eastAsia="ko-KR"/>
              </w:rPr>
              <w:t xml:space="preserve">Support the FL proposal in principle. Besides, a related issue, dynamic DL MIMO layer adaptation, is being treated in UE power saving agenda. We prefer to discuss </w:t>
            </w:r>
            <w:r w:rsidRPr="00900719">
              <w:rPr>
                <w:rFonts w:eastAsia="Malgun Gothic"/>
                <w:sz w:val="20"/>
                <w:szCs w:val="20"/>
                <w:lang w:eastAsia="ko-KR"/>
              </w:rPr>
              <w:lastRenderedPageBreak/>
              <w:t>all those issues together.</w:t>
            </w:r>
          </w:p>
        </w:tc>
      </w:tr>
      <w:tr w:rsidR="000522F0" w14:paraId="74710F1B" w14:textId="77777777" w:rsidTr="00BF63EE">
        <w:tc>
          <w:tcPr>
            <w:tcW w:w="2405" w:type="dxa"/>
          </w:tcPr>
          <w:p w14:paraId="4F1293FB" w14:textId="7D0078A4" w:rsidR="000522F0"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16C3E691" w14:textId="16211681" w:rsidR="000522F0" w:rsidRPr="00900719" w:rsidRDefault="000522F0" w:rsidP="00AE3A60">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to discuss this issue. With the current framework, there should be SRS resource reconfiguration for the UE to perform downgraded antenna switching, which is not flexible.</w:t>
            </w:r>
          </w:p>
        </w:tc>
      </w:tr>
      <w:tr w:rsidR="00F06B5A" w14:paraId="2E118495" w14:textId="77777777" w:rsidTr="00BF63EE">
        <w:tc>
          <w:tcPr>
            <w:tcW w:w="2405" w:type="dxa"/>
          </w:tcPr>
          <w:p w14:paraId="330DA546" w14:textId="0F10894A" w:rsidR="00F06B5A" w:rsidRDefault="00F06B5A" w:rsidP="00F06B5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D8A4F50" w14:textId="086F853F" w:rsidR="00F06B5A" w:rsidRDefault="00F06B5A" w:rsidP="00F06B5A">
            <w:pPr>
              <w:widowControl w:val="0"/>
              <w:snapToGrid w:val="0"/>
              <w:spacing w:before="120" w:after="120" w:line="240" w:lineRule="auto"/>
              <w:jc w:val="both"/>
              <w:rPr>
                <w:rFonts w:eastAsia="Microsoft YaHei"/>
                <w:sz w:val="20"/>
                <w:szCs w:val="20"/>
              </w:rPr>
            </w:pPr>
            <w:r>
              <w:rPr>
                <w:rFonts w:eastAsia="Malgun Gothic"/>
                <w:sz w:val="20"/>
                <w:szCs w:val="20"/>
                <w:lang w:eastAsia="ko-KR"/>
              </w:rPr>
              <w:t>We share the view with Nokia and Huawei.</w:t>
            </w:r>
          </w:p>
        </w:tc>
      </w:tr>
      <w:tr w:rsidR="006A301C" w14:paraId="6AE9B5C2" w14:textId="77777777" w:rsidTr="00BF63EE">
        <w:tc>
          <w:tcPr>
            <w:tcW w:w="2405" w:type="dxa"/>
          </w:tcPr>
          <w:p w14:paraId="5DBFA4FA" w14:textId="65213752" w:rsidR="006A301C" w:rsidRDefault="006A301C"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C28F91E" w14:textId="1FED228B" w:rsidR="006A301C" w:rsidRDefault="006A301C" w:rsidP="00F06B5A">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C66F82" w14:paraId="5673A334" w14:textId="77777777" w:rsidTr="00BF63EE">
        <w:trPr>
          <w:ins w:id="126" w:author="Mark Harrison" w:date="2020-11-02T16:05:00Z"/>
        </w:trPr>
        <w:tc>
          <w:tcPr>
            <w:tcW w:w="2405" w:type="dxa"/>
          </w:tcPr>
          <w:p w14:paraId="4995447C" w14:textId="650F5EE7" w:rsidR="00C66F82" w:rsidRDefault="00C66F82" w:rsidP="00C66F82">
            <w:pPr>
              <w:widowControl w:val="0"/>
              <w:snapToGrid w:val="0"/>
              <w:spacing w:before="120" w:after="120" w:line="240" w:lineRule="auto"/>
              <w:rPr>
                <w:ins w:id="127" w:author="Mark Harrison" w:date="2020-11-02T16:05:00Z"/>
                <w:rFonts w:eastAsia="Malgun Gothic"/>
                <w:sz w:val="20"/>
                <w:szCs w:val="20"/>
                <w:lang w:eastAsia="ko-KR"/>
              </w:rPr>
            </w:pPr>
            <w:ins w:id="128" w:author="Mark Harrison" w:date="2020-11-02T16:05:00Z">
              <w:r>
                <w:rPr>
                  <w:rFonts w:eastAsia="Malgun Gothic"/>
                  <w:sz w:val="20"/>
                  <w:szCs w:val="20"/>
                  <w:lang w:eastAsia="ko-KR"/>
                </w:rPr>
                <w:t>Ericsson</w:t>
              </w:r>
            </w:ins>
          </w:p>
        </w:tc>
        <w:tc>
          <w:tcPr>
            <w:tcW w:w="6945" w:type="dxa"/>
          </w:tcPr>
          <w:p w14:paraId="7E712A60" w14:textId="069EA9AD" w:rsidR="00C66F82" w:rsidRDefault="00C66F82" w:rsidP="00C66F82">
            <w:pPr>
              <w:widowControl w:val="0"/>
              <w:snapToGrid w:val="0"/>
              <w:spacing w:before="120" w:after="120" w:line="240" w:lineRule="auto"/>
              <w:jc w:val="both"/>
              <w:rPr>
                <w:ins w:id="129" w:author="Mark Harrison" w:date="2020-11-02T16:05:00Z"/>
                <w:rFonts w:eastAsia="Malgun Gothic"/>
                <w:sz w:val="20"/>
                <w:szCs w:val="20"/>
                <w:lang w:eastAsia="ko-KR"/>
              </w:rPr>
            </w:pPr>
            <w:ins w:id="130" w:author="Mark Harrison" w:date="2020-11-02T16:05:00Z">
              <w:r>
                <w:rPr>
                  <w:rFonts w:eastAsia="Microsoft YaHei"/>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ins>
          </w:p>
        </w:tc>
      </w:tr>
    </w:tbl>
    <w:p w14:paraId="6C12588A" w14:textId="77777777" w:rsidR="00F5336B" w:rsidRPr="00414936" w:rsidRDefault="00F5336B">
      <w:pPr>
        <w:widowControl w:val="0"/>
        <w:snapToGrid w:val="0"/>
        <w:spacing w:before="120" w:after="120" w:line="240" w:lineRule="auto"/>
        <w:jc w:val="both"/>
        <w:rPr>
          <w:rFonts w:eastAsia="Microsoft YaHei"/>
          <w:sz w:val="20"/>
          <w:szCs w:val="20"/>
        </w:rPr>
      </w:pPr>
    </w:p>
    <w:p w14:paraId="16DB958E"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following are proposed by one or two companies.</w:t>
      </w:r>
    </w:p>
    <w:tbl>
      <w:tblPr>
        <w:tblStyle w:val="TableGrid"/>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Enhance</w:t>
            </w:r>
            <w:r w:rsidRPr="000534CA">
              <w:rPr>
                <w:rFonts w:eastAsia="Microsoft YaHei"/>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Enhance fast beam selection in SRS for non-</w:t>
            </w:r>
            <w:proofErr w:type="gramStart"/>
            <w:r w:rsidRPr="000534CA">
              <w:rPr>
                <w:rFonts w:eastAsia="Microsoft YaHei"/>
                <w:sz w:val="20"/>
                <w:szCs w:val="20"/>
              </w:rPr>
              <w:t>codebook based</w:t>
            </w:r>
            <w:proofErr w:type="gramEnd"/>
            <w:r w:rsidRPr="000534CA">
              <w:rPr>
                <w:rFonts w:eastAsia="Microsoft YaHei"/>
                <w:sz w:val="20"/>
                <w:szCs w:val="20"/>
              </w:rPr>
              <w:t xml:space="preserve"> UL</w:t>
            </w:r>
          </w:p>
        </w:tc>
        <w:tc>
          <w:tcPr>
            <w:tcW w:w="3826" w:type="dxa"/>
          </w:tcPr>
          <w:p w14:paraId="02481409" w14:textId="77777777" w:rsidR="000534CA" w:rsidRDefault="000534CA">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C</w:t>
            </w:r>
            <w:r>
              <w:rPr>
                <w:rFonts w:eastAsia="Microsoft YaHei"/>
                <w:sz w:val="20"/>
                <w:szCs w:val="20"/>
              </w:rPr>
              <w:t>EWiT</w:t>
            </w:r>
            <w:proofErr w:type="spellEnd"/>
          </w:p>
        </w:tc>
      </w:tr>
      <w:tr w:rsidR="00B13D34" w14:paraId="3207E903" w14:textId="77777777" w:rsidTr="00F46F4D">
        <w:trPr>
          <w:ins w:id="131"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132" w:author="ZTE" w:date="2020-11-02T09:27:00Z"/>
                <w:rFonts w:eastAsia="Microsoft YaHei"/>
                <w:sz w:val="20"/>
                <w:szCs w:val="20"/>
              </w:rPr>
            </w:pPr>
            <w:ins w:id="133" w:author="ZTE" w:date="2020-11-02T09:28:00Z">
              <w:r>
                <w:rPr>
                  <w:rFonts w:eastAsia="Microsoft YaHei"/>
                  <w:sz w:val="20"/>
                  <w:szCs w:val="20"/>
                </w:rPr>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134" w:author="ZTE" w:date="2020-11-02T09:27:00Z"/>
                <w:rFonts w:eastAsia="Microsoft YaHei"/>
                <w:sz w:val="20"/>
                <w:szCs w:val="20"/>
              </w:rPr>
            </w:pPr>
            <w:proofErr w:type="spellStart"/>
            <w:ins w:id="135" w:author="ZTE" w:date="2020-11-02T09:28:00Z">
              <w:r>
                <w:rPr>
                  <w:rFonts w:eastAsia="Microsoft YaHei"/>
                  <w:sz w:val="20"/>
                  <w:szCs w:val="20"/>
                </w:rPr>
                <w:t>Futurewei</w:t>
              </w:r>
            </w:ins>
            <w:proofErr w:type="spellEnd"/>
          </w:p>
        </w:tc>
      </w:tr>
      <w:tr w:rsidR="00B13D34" w14:paraId="4AD52ACF" w14:textId="77777777" w:rsidTr="00F46F4D">
        <w:trPr>
          <w:ins w:id="136"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137" w:author="ZTE" w:date="2020-11-02T09:28:00Z"/>
                <w:rFonts w:eastAsia="Microsoft YaHei"/>
                <w:sz w:val="20"/>
                <w:szCs w:val="20"/>
              </w:rPr>
            </w:pPr>
            <w:ins w:id="138" w:author="ZTE" w:date="2020-11-02T09:28:00Z">
              <w:r>
                <w:rPr>
                  <w:rFonts w:eastAsia="Microsoft YaHei"/>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139" w:author="ZTE" w:date="2020-11-02T09:28:00Z"/>
                <w:rFonts w:eastAsia="Microsoft YaHei"/>
                <w:sz w:val="20"/>
                <w:szCs w:val="20"/>
              </w:rPr>
            </w:pPr>
            <w:proofErr w:type="spellStart"/>
            <w:ins w:id="140" w:author="ZTE" w:date="2020-11-02T09:28:00Z">
              <w:r>
                <w:rPr>
                  <w:rFonts w:eastAsia="Microsoft YaHei"/>
                  <w:sz w:val="20"/>
                  <w:szCs w:val="20"/>
                </w:rPr>
                <w:t>Futurewei</w:t>
              </w:r>
              <w:proofErr w:type="spellEnd"/>
            </w:ins>
          </w:p>
        </w:tc>
      </w:tr>
      <w:tr w:rsidR="00F06B5A" w14:paraId="132D2311" w14:textId="77777777" w:rsidTr="00F46F4D">
        <w:trPr>
          <w:ins w:id="141" w:author="SeongWon Go" w:date="2020-11-02T23:15:00Z"/>
        </w:trPr>
        <w:tc>
          <w:tcPr>
            <w:tcW w:w="5524" w:type="dxa"/>
          </w:tcPr>
          <w:p w14:paraId="505C7389" w14:textId="2119DB6F" w:rsidR="00F06B5A" w:rsidRDefault="00F06B5A" w:rsidP="00F06B5A">
            <w:pPr>
              <w:widowControl w:val="0"/>
              <w:snapToGrid w:val="0"/>
              <w:spacing w:before="120" w:after="120" w:line="240" w:lineRule="auto"/>
              <w:jc w:val="both"/>
              <w:rPr>
                <w:ins w:id="142" w:author="SeongWon Go" w:date="2020-11-02T23:15:00Z"/>
                <w:rFonts w:eastAsia="Microsoft YaHei"/>
                <w:sz w:val="20"/>
                <w:szCs w:val="20"/>
              </w:rPr>
            </w:pPr>
            <w:ins w:id="143" w:author="SeongWon Go" w:date="2020-11-02T23:15:00Z">
              <w:r>
                <w:rPr>
                  <w:rFonts w:eastAsia="Malgun Gothic"/>
                  <w:sz w:val="20"/>
                  <w:szCs w:val="20"/>
                  <w:lang w:eastAsia="ko-KR"/>
                </w:rPr>
                <w:t>D</w:t>
              </w:r>
              <w:r>
                <w:rPr>
                  <w:rFonts w:eastAsia="Malgun Gothic" w:hint="eastAsia"/>
                  <w:sz w:val="20"/>
                  <w:szCs w:val="20"/>
                  <w:lang w:eastAsia="ko-KR"/>
                </w:rPr>
                <w:t xml:space="preserve">ynamic </w:t>
              </w:r>
              <w:r>
                <w:rPr>
                  <w:rFonts w:eastAsia="Malgun Gothic"/>
                  <w:sz w:val="20"/>
                  <w:szCs w:val="20"/>
                  <w:lang w:eastAsia="ko-KR"/>
                </w:rPr>
                <w:t>SRS sounding bandwidth indication (e.g., SRS bandwidth can be inherited from</w:t>
              </w:r>
              <w:r>
                <w:rPr>
                  <w:rFonts w:eastAsia="Malgun Gothic" w:hint="eastAsia"/>
                  <w:sz w:val="20"/>
                  <w:szCs w:val="20"/>
                  <w:lang w:eastAsia="ko-KR"/>
                </w:rPr>
                <w:t xml:space="preserve"> PUSCH </w:t>
              </w:r>
              <w:r>
                <w:rPr>
                  <w:rFonts w:eastAsia="Malgun Gothic"/>
                  <w:sz w:val="20"/>
                  <w:szCs w:val="20"/>
                  <w:lang w:eastAsia="ko-KR"/>
                </w:rPr>
                <w:t>F</w:t>
              </w:r>
              <w:r>
                <w:rPr>
                  <w:rFonts w:eastAsia="Malgun Gothic" w:hint="eastAsia"/>
                  <w:sz w:val="20"/>
                  <w:szCs w:val="20"/>
                  <w:lang w:eastAsia="ko-KR"/>
                </w:rPr>
                <w:t>DRA field</w:t>
              </w:r>
              <w:r>
                <w:rPr>
                  <w:rFonts w:eastAsia="Malgun Gothic"/>
                  <w:sz w:val="20"/>
                  <w:szCs w:val="20"/>
                  <w:lang w:eastAsia="ko-KR"/>
                </w:rPr>
                <w:t>)</w:t>
              </w:r>
            </w:ins>
          </w:p>
        </w:tc>
        <w:tc>
          <w:tcPr>
            <w:tcW w:w="3826" w:type="dxa"/>
          </w:tcPr>
          <w:p w14:paraId="05C93619" w14:textId="7803FC19" w:rsidR="00F06B5A" w:rsidRDefault="00F06B5A" w:rsidP="00F06B5A">
            <w:pPr>
              <w:widowControl w:val="0"/>
              <w:snapToGrid w:val="0"/>
              <w:spacing w:before="120" w:after="120" w:line="240" w:lineRule="auto"/>
              <w:jc w:val="both"/>
              <w:rPr>
                <w:ins w:id="144" w:author="SeongWon Go" w:date="2020-11-02T23:15:00Z"/>
                <w:rFonts w:eastAsia="Microsoft YaHei"/>
                <w:sz w:val="20"/>
                <w:szCs w:val="20"/>
              </w:rPr>
            </w:pPr>
            <w:ins w:id="145" w:author="SeongWon Go" w:date="2020-11-02T23:15:00Z">
              <w:r>
                <w:rPr>
                  <w:rFonts w:eastAsia="Microsoft YaHei"/>
                  <w:sz w:val="20"/>
                  <w:szCs w:val="20"/>
                </w:rPr>
                <w:t>LGE</w:t>
              </w:r>
            </w:ins>
          </w:p>
        </w:tc>
      </w:tr>
    </w:tbl>
    <w:p w14:paraId="70C3D3F1" w14:textId="77777777" w:rsidR="00BF38E0" w:rsidRDefault="00BF38E0">
      <w:pPr>
        <w:widowControl w:val="0"/>
        <w:snapToGrid w:val="0"/>
        <w:spacing w:before="120" w:after="120" w:line="240" w:lineRule="auto"/>
        <w:jc w:val="both"/>
        <w:rPr>
          <w:rFonts w:eastAsia="Microsoft YaHei"/>
          <w:sz w:val="20"/>
          <w:szCs w:val="20"/>
        </w:rPr>
      </w:pPr>
    </w:p>
    <w:p w14:paraId="5E66DCC0" w14:textId="77777777" w:rsidR="00F0331D" w:rsidRDefault="00F0331D" w:rsidP="00F0331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0331D" w14:paraId="5303044C" w14:textId="77777777" w:rsidTr="00BF63EE">
        <w:tc>
          <w:tcPr>
            <w:tcW w:w="2405" w:type="dxa"/>
            <w:shd w:val="clear" w:color="auto" w:fill="E2EFD9" w:themeFill="accent6" w:themeFillTint="33"/>
          </w:tcPr>
          <w:p w14:paraId="2B2F98B4"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C01FAE5"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0331D" w14:paraId="786CD06C" w14:textId="77777777" w:rsidTr="00BF63EE">
        <w:tc>
          <w:tcPr>
            <w:tcW w:w="2405" w:type="dxa"/>
          </w:tcPr>
          <w:p w14:paraId="35C8C109" w14:textId="31CAE473" w:rsidR="00F0331D" w:rsidRDefault="00C92276" w:rsidP="00BF63EE">
            <w:pPr>
              <w:widowControl w:val="0"/>
              <w:snapToGrid w:val="0"/>
              <w:spacing w:before="120" w:after="120" w:line="240" w:lineRule="auto"/>
              <w:rPr>
                <w:rFonts w:eastAsia="Microsoft YaHei"/>
                <w:sz w:val="20"/>
                <w:szCs w:val="20"/>
              </w:rPr>
            </w:pPr>
            <w:ins w:id="146" w:author="ZTE" w:date="2020-11-02T09:35:00Z">
              <w:r>
                <w:rPr>
                  <w:rFonts w:eastAsia="Microsoft YaHei" w:hint="eastAsia"/>
                  <w:sz w:val="20"/>
                  <w:szCs w:val="20"/>
                </w:rPr>
                <w:t>F</w:t>
              </w:r>
              <w:r>
                <w:rPr>
                  <w:rFonts w:eastAsia="Microsoft YaHei"/>
                  <w:sz w:val="20"/>
                  <w:szCs w:val="20"/>
                </w:rPr>
                <w:t>L</w:t>
              </w:r>
            </w:ins>
          </w:p>
        </w:tc>
        <w:tc>
          <w:tcPr>
            <w:tcW w:w="6945" w:type="dxa"/>
          </w:tcPr>
          <w:p w14:paraId="71A23F8C" w14:textId="70FEE4CA" w:rsidR="00F0331D" w:rsidRDefault="00C92276" w:rsidP="00BF63EE">
            <w:pPr>
              <w:widowControl w:val="0"/>
              <w:snapToGrid w:val="0"/>
              <w:spacing w:before="120" w:after="120" w:line="240" w:lineRule="auto"/>
              <w:rPr>
                <w:rFonts w:eastAsia="Microsoft YaHei"/>
                <w:sz w:val="20"/>
                <w:szCs w:val="20"/>
              </w:rPr>
            </w:pPr>
            <w:ins w:id="147" w:author="ZTE" w:date="2020-11-02T09:35:00Z">
              <w:r>
                <w:rPr>
                  <w:rFonts w:eastAsia="Microsoft YaHei" w:hint="eastAsia"/>
                  <w:sz w:val="20"/>
                  <w:szCs w:val="20"/>
                </w:rPr>
                <w:t>A</w:t>
              </w:r>
              <w:r>
                <w:rPr>
                  <w:rFonts w:eastAsia="Microsoft YaHei"/>
                  <w:sz w:val="20"/>
                  <w:szCs w:val="20"/>
                </w:rPr>
                <w:t xml:space="preserve">dd offline input from </w:t>
              </w:r>
              <w:proofErr w:type="spellStart"/>
              <w:r>
                <w:rPr>
                  <w:rFonts w:eastAsia="Microsoft YaHei"/>
                  <w:sz w:val="20"/>
                  <w:szCs w:val="20"/>
                </w:rPr>
                <w:t>Futurewei</w:t>
              </w:r>
              <w:proofErr w:type="spellEnd"/>
              <w:r>
                <w:rPr>
                  <w:rFonts w:eastAsia="Microsoft YaHei"/>
                  <w:sz w:val="20"/>
                  <w:szCs w:val="20"/>
                </w:rPr>
                <w:t>.</w:t>
              </w:r>
            </w:ins>
          </w:p>
        </w:tc>
      </w:tr>
      <w:tr w:rsidR="00F06B5A" w14:paraId="1B0256C6" w14:textId="77777777" w:rsidTr="00BF63EE">
        <w:tc>
          <w:tcPr>
            <w:tcW w:w="2405" w:type="dxa"/>
          </w:tcPr>
          <w:p w14:paraId="0184B51A" w14:textId="0D23B0EC" w:rsidR="00F06B5A" w:rsidRDefault="00F06B5A" w:rsidP="00F06B5A">
            <w:pPr>
              <w:widowControl w:val="0"/>
              <w:snapToGrid w:val="0"/>
              <w:spacing w:before="120" w:after="120" w:line="240" w:lineRule="auto"/>
              <w:rPr>
                <w:rFonts w:eastAsia="Microsoft YaHei"/>
                <w:sz w:val="20"/>
                <w:szCs w:val="20"/>
              </w:rPr>
            </w:pPr>
            <w:ins w:id="148" w:author="SeongWon Go" w:date="2020-11-02T23:16:00Z">
              <w:r>
                <w:rPr>
                  <w:rFonts w:eastAsia="Malgun Gothic" w:hint="eastAsia"/>
                  <w:sz w:val="20"/>
                  <w:szCs w:val="20"/>
                  <w:lang w:eastAsia="ko-KR"/>
                </w:rPr>
                <w:t>LGE</w:t>
              </w:r>
            </w:ins>
          </w:p>
        </w:tc>
        <w:tc>
          <w:tcPr>
            <w:tcW w:w="6945" w:type="dxa"/>
          </w:tcPr>
          <w:p w14:paraId="5B244F48" w14:textId="2D470389" w:rsidR="00F06B5A" w:rsidRDefault="00F06B5A" w:rsidP="00F06B5A">
            <w:pPr>
              <w:widowControl w:val="0"/>
              <w:snapToGrid w:val="0"/>
              <w:spacing w:before="120" w:after="120" w:line="240" w:lineRule="auto"/>
              <w:rPr>
                <w:rFonts w:eastAsia="Microsoft YaHei"/>
                <w:sz w:val="20"/>
                <w:szCs w:val="20"/>
              </w:rPr>
            </w:pPr>
            <w:ins w:id="149" w:author="SeongWon Go" w:date="2020-11-02T23:16:00Z">
              <w:r>
                <w:rPr>
                  <w:rFonts w:eastAsia="Malgun Gothic"/>
                  <w:sz w:val="20"/>
                  <w:szCs w:val="20"/>
                  <w:lang w:eastAsia="ko-KR"/>
                </w:rPr>
                <w:t>Our proposal is added.</w:t>
              </w:r>
            </w:ins>
          </w:p>
        </w:tc>
      </w:tr>
      <w:tr w:rsidR="00F06B5A" w14:paraId="378D7F3F" w14:textId="77777777" w:rsidTr="00BF63EE">
        <w:tc>
          <w:tcPr>
            <w:tcW w:w="2405" w:type="dxa"/>
          </w:tcPr>
          <w:p w14:paraId="43C7B229" w14:textId="77777777" w:rsidR="00F06B5A" w:rsidRDefault="00F06B5A" w:rsidP="00F06B5A">
            <w:pPr>
              <w:widowControl w:val="0"/>
              <w:snapToGrid w:val="0"/>
              <w:spacing w:before="120" w:after="120" w:line="240" w:lineRule="auto"/>
              <w:rPr>
                <w:rFonts w:eastAsia="Microsoft YaHei"/>
                <w:sz w:val="20"/>
                <w:szCs w:val="20"/>
              </w:rPr>
            </w:pPr>
          </w:p>
        </w:tc>
        <w:tc>
          <w:tcPr>
            <w:tcW w:w="6945" w:type="dxa"/>
          </w:tcPr>
          <w:p w14:paraId="5F0AACA1" w14:textId="77777777" w:rsidR="00F06B5A" w:rsidRDefault="00F06B5A" w:rsidP="00F06B5A">
            <w:pPr>
              <w:widowControl w:val="0"/>
              <w:snapToGrid w:val="0"/>
              <w:spacing w:before="120" w:after="120" w:line="240" w:lineRule="auto"/>
              <w:rPr>
                <w:rFonts w:eastAsia="Microsoft YaHei"/>
                <w:sz w:val="20"/>
                <w:szCs w:val="20"/>
              </w:rPr>
            </w:pPr>
          </w:p>
        </w:tc>
      </w:tr>
    </w:tbl>
    <w:p w14:paraId="164A7F6D" w14:textId="77777777" w:rsidR="00F0331D" w:rsidRDefault="00F0331D">
      <w:pPr>
        <w:widowControl w:val="0"/>
        <w:snapToGrid w:val="0"/>
        <w:spacing w:before="120" w:after="120" w:line="240" w:lineRule="auto"/>
        <w:jc w:val="both"/>
        <w:rPr>
          <w:rFonts w:eastAsia="Microsoft YaHei"/>
          <w:sz w:val="20"/>
          <w:szCs w:val="20"/>
        </w:rPr>
      </w:pPr>
    </w:p>
    <w:p w14:paraId="23A6A8CF"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Supported configurations</w:t>
      </w:r>
    </w:p>
    <w:p w14:paraId="5773FBEF" w14:textId="77777777" w:rsidR="00B22CDE" w:rsidRDefault="000B4145">
      <w:pPr>
        <w:widowControl w:val="0"/>
        <w:snapToGrid w:val="0"/>
        <w:spacing w:before="120" w:after="120" w:line="240" w:lineRule="auto"/>
        <w:jc w:val="both"/>
        <w:rPr>
          <w:rFonts w:eastAsia="Microsoft YaHei"/>
          <w:sz w:val="20"/>
          <w:szCs w:val="20"/>
        </w:rPr>
      </w:pPr>
      <w:proofErr w:type="gramStart"/>
      <w:r>
        <w:rPr>
          <w:rFonts w:eastAsia="Microsoft YaHei"/>
          <w:sz w:val="20"/>
          <w:szCs w:val="20"/>
        </w:rPr>
        <w:t>A number of</w:t>
      </w:r>
      <w:proofErr w:type="gramEnd"/>
      <w:r>
        <w:rPr>
          <w:rFonts w:eastAsia="Microsoft YaHei"/>
          <w:sz w:val="20"/>
          <w:szCs w:val="20"/>
        </w:rPr>
        <w:t xml:space="preserve"> companies</w:t>
      </w:r>
      <w:r w:rsidR="0097051C">
        <w:rPr>
          <w:rFonts w:eastAsia="Microsoft YaHei"/>
          <w:sz w:val="20"/>
          <w:szCs w:val="20"/>
        </w:rPr>
        <w:t xml:space="preserve"> reveal their views on supported configurations for antenna switching up to 8Rx, which are summarized in the following table.</w:t>
      </w:r>
      <w:r w:rsidR="00F8692E">
        <w:rPr>
          <w:rFonts w:eastAsia="Microsoft YaHei"/>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r w:rsidR="00CD5B29">
        <w:rPr>
          <w:rFonts w:eastAsia="Microsoft YaHei"/>
          <w:sz w:val="20"/>
          <w:szCs w:val="20"/>
        </w:rPr>
        <w:t xml:space="preserve"> </w:t>
      </w:r>
      <w:r w:rsidR="00CD5B29">
        <w:rPr>
          <w:rFonts w:eastAsia="Microsoft YaHei" w:hint="eastAsia"/>
          <w:sz w:val="20"/>
          <w:szCs w:val="20"/>
        </w:rPr>
        <w:t>Summary</w:t>
      </w:r>
      <w:r w:rsidR="00CD5B29">
        <w:rPr>
          <w:rFonts w:eastAsia="Microsoft YaHei"/>
          <w:sz w:val="20"/>
          <w:szCs w:val="20"/>
        </w:rPr>
        <w:t xml:space="preserve"> of companies’ views on antenna switching</w:t>
      </w:r>
      <w:r w:rsidR="00CD5B29" w:rsidRPr="00CC3F5C">
        <w:rPr>
          <w:rFonts w:eastAsia="Microsoft YaHei"/>
          <w:sz w:val="20"/>
          <w:szCs w:val="20"/>
        </w:rPr>
        <w:t xml:space="preserve"> </w:t>
      </w:r>
      <w:r w:rsidR="00CD5B29">
        <w:rPr>
          <w:rFonts w:eastAsia="Microsoft YaHei"/>
          <w:sz w:val="20"/>
          <w:szCs w:val="20"/>
        </w:rPr>
        <w:t>up to 8Rx</w:t>
      </w:r>
    </w:p>
    <w:tbl>
      <w:tblPr>
        <w:tblStyle w:val="TableGrid"/>
        <w:tblW w:w="0" w:type="auto"/>
        <w:jc w:val="center"/>
        <w:tblLook w:val="04A0" w:firstRow="1" w:lastRow="0" w:firstColumn="1" w:lastColumn="0" w:noHBand="0" w:noVBand="1"/>
      </w:tblPr>
      <w:tblGrid>
        <w:gridCol w:w="3348"/>
        <w:gridCol w:w="872"/>
        <w:gridCol w:w="5130"/>
      </w:tblGrid>
      <w:tr w:rsidR="0074560B" w14:paraId="1F286C3B" w14:textId="77777777" w:rsidTr="00BF63EE">
        <w:trPr>
          <w:jc w:val="center"/>
        </w:trPr>
        <w:tc>
          <w:tcPr>
            <w:tcW w:w="0" w:type="auto"/>
          </w:tcPr>
          <w:p w14:paraId="43836B09" w14:textId="77777777" w:rsidR="0097051C" w:rsidRDefault="0097051C" w:rsidP="00BF63EE">
            <w:pPr>
              <w:widowControl w:val="0"/>
              <w:snapToGrid w:val="0"/>
              <w:spacing w:before="120" w:after="120" w:line="240" w:lineRule="auto"/>
              <w:rPr>
                <w:rFonts w:eastAsia="Microsoft YaHei"/>
                <w:sz w:val="20"/>
                <w:szCs w:val="20"/>
              </w:rPr>
            </w:pPr>
          </w:p>
        </w:tc>
        <w:tc>
          <w:tcPr>
            <w:tcW w:w="0" w:type="auto"/>
          </w:tcPr>
          <w:p w14:paraId="23AE0A51"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66CE9B4B"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4560B" w14:paraId="4EAA5CC9" w14:textId="77777777" w:rsidTr="00BF63EE">
        <w:trPr>
          <w:jc w:val="center"/>
        </w:trPr>
        <w:tc>
          <w:tcPr>
            <w:tcW w:w="0" w:type="auto"/>
          </w:tcPr>
          <w:p w14:paraId="6CCCE10F" w14:textId="77777777" w:rsidR="0097051C" w:rsidRPr="0034446C" w:rsidRDefault="0097051C" w:rsidP="00BF63EE">
            <w:pPr>
              <w:widowControl w:val="0"/>
              <w:snapToGrid w:val="0"/>
              <w:spacing w:before="120" w:after="120" w:line="240" w:lineRule="auto"/>
              <w:rPr>
                <w:rFonts w:eastAsia="Microsoft YaHei"/>
                <w:sz w:val="20"/>
                <w:szCs w:val="20"/>
                <w:lang w:val="de-DE"/>
              </w:rPr>
            </w:pPr>
            <w:r w:rsidRPr="0034446C">
              <w:rPr>
                <w:rFonts w:eastAsia="Microsoft YaHei"/>
                <w:sz w:val="20"/>
                <w:szCs w:val="20"/>
                <w:lang w:val="de-DE"/>
              </w:rPr>
              <w:t>Alt 1: Support all</w:t>
            </w:r>
            <w:r w:rsidR="00F8692E" w:rsidRPr="0034446C">
              <w:rPr>
                <w:rFonts w:eastAsia="Microsoft YaHei"/>
                <w:sz w:val="20"/>
                <w:szCs w:val="20"/>
                <w:lang w:val="de-DE"/>
              </w:rPr>
              <w:t>, i.e., {1T6R,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Microsoft YaHei"/>
                <w:sz w:val="20"/>
                <w:szCs w:val="20"/>
              </w:rPr>
            </w:pPr>
            <w:r w:rsidRPr="0074560B">
              <w:rPr>
                <w:sz w:val="20"/>
                <w:szCs w:val="20"/>
              </w:rPr>
              <w:t xml:space="preserve">Lenovo, </w:t>
            </w:r>
            <w:proofErr w:type="spellStart"/>
            <w:r w:rsidRPr="0074560B">
              <w:rPr>
                <w:sz w:val="20"/>
                <w:szCs w:val="20"/>
              </w:rPr>
              <w:t>MotM</w:t>
            </w:r>
            <w:proofErr w:type="spellEnd"/>
            <w:r w:rsidRPr="0074560B">
              <w:rPr>
                <w:sz w:val="20"/>
                <w:szCs w:val="20"/>
              </w:rPr>
              <w:t xml:space="preserve">, NEC, </w:t>
            </w:r>
            <w:r w:rsidR="00B71894">
              <w:rPr>
                <w:sz w:val="20"/>
                <w:szCs w:val="20"/>
              </w:rPr>
              <w:t>MediaTek</w:t>
            </w:r>
            <w:r w:rsidRPr="0074560B">
              <w:rPr>
                <w:sz w:val="20"/>
                <w:szCs w:val="20"/>
              </w:rPr>
              <w:t xml:space="preserve">, Intel, Xiaomi, </w:t>
            </w:r>
            <w:proofErr w:type="spellStart"/>
            <w:r w:rsidRPr="0074560B">
              <w:rPr>
                <w:sz w:val="20"/>
                <w:szCs w:val="20"/>
              </w:rPr>
              <w:t>Spreadtrum</w:t>
            </w:r>
            <w:proofErr w:type="spellEnd"/>
            <w:r w:rsidRPr="0074560B">
              <w:rPr>
                <w:sz w:val="20"/>
                <w:szCs w:val="20"/>
              </w:rPr>
              <w:t>,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rsidRPr="005B2FF7" w14:paraId="5A636696" w14:textId="77777777" w:rsidTr="00BF63EE">
        <w:trPr>
          <w:jc w:val="center"/>
        </w:trPr>
        <w:tc>
          <w:tcPr>
            <w:tcW w:w="0" w:type="auto"/>
          </w:tcPr>
          <w:p w14:paraId="78B67796" w14:textId="77777777" w:rsidR="0097051C" w:rsidRDefault="0097051C" w:rsidP="00343795">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00343795">
              <w:rPr>
                <w:rFonts w:eastAsia="Microsoft YaHei"/>
                <w:sz w:val="20"/>
                <w:szCs w:val="20"/>
              </w:rPr>
              <w:t>&gt;=</w:t>
            </w:r>
            <w:r>
              <w:rPr>
                <w:rFonts w:eastAsia="Microsoft YaHei"/>
                <w:sz w:val="20"/>
                <w:szCs w:val="20"/>
              </w:rPr>
              <w:t xml:space="preserve">2 </w:t>
            </w:r>
            <w:r w:rsidR="00F8692E">
              <w:rPr>
                <w:rFonts w:eastAsia="Microsoft YaHei"/>
                <w:sz w:val="20"/>
                <w:szCs w:val="20"/>
              </w:rPr>
              <w:t xml:space="preserve">Tx </w:t>
            </w:r>
            <w:r>
              <w:rPr>
                <w:rFonts w:eastAsia="Microsoft YaHei"/>
                <w:sz w:val="20"/>
                <w:szCs w:val="20"/>
              </w:rPr>
              <w:t>antennas</w:t>
            </w:r>
          </w:p>
        </w:tc>
        <w:tc>
          <w:tcPr>
            <w:tcW w:w="0" w:type="auto"/>
          </w:tcPr>
          <w:p w14:paraId="0B16BD44" w14:textId="77777777" w:rsidR="0097051C" w:rsidRDefault="00F94C0D" w:rsidP="00BF63EE">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2679247" w14:textId="77777777" w:rsidR="0097051C" w:rsidRPr="0034446C" w:rsidRDefault="00F94C0D" w:rsidP="00BF63EE">
            <w:pPr>
              <w:widowControl w:val="0"/>
              <w:snapToGrid w:val="0"/>
              <w:spacing w:before="120" w:after="120" w:line="240" w:lineRule="auto"/>
              <w:rPr>
                <w:rFonts w:eastAsia="Microsoft YaHei"/>
                <w:sz w:val="20"/>
                <w:szCs w:val="20"/>
                <w:lang w:val="de-DE"/>
              </w:rPr>
            </w:pPr>
            <w:r w:rsidRPr="0034446C">
              <w:rPr>
                <w:rFonts w:eastAsia="Microsoft YaHei"/>
                <w:sz w:val="20"/>
                <w:szCs w:val="20"/>
                <w:lang w:val="de-DE"/>
              </w:rPr>
              <w:t>Ericsson, Huawei, HiSilicon (2T4R, 2T6R, 4T8R), LG</w:t>
            </w:r>
          </w:p>
        </w:tc>
      </w:tr>
      <w:tr w:rsidR="00F8692E" w14:paraId="3FC632AA" w14:textId="77777777" w:rsidTr="00BF63EE">
        <w:trPr>
          <w:jc w:val="center"/>
        </w:trPr>
        <w:tc>
          <w:tcPr>
            <w:tcW w:w="0" w:type="auto"/>
          </w:tcPr>
          <w:p w14:paraId="32637C8F"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3: Support &lt;= 2 Tx antennas</w:t>
            </w:r>
          </w:p>
        </w:tc>
        <w:tc>
          <w:tcPr>
            <w:tcW w:w="0" w:type="auto"/>
          </w:tcPr>
          <w:p w14:paraId="2DAE524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397C0A5"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amsung</w:t>
            </w:r>
          </w:p>
        </w:tc>
      </w:tr>
      <w:tr w:rsidR="00F8692E" w14:paraId="284053E2" w14:textId="77777777" w:rsidTr="00BF63EE">
        <w:trPr>
          <w:jc w:val="center"/>
        </w:trPr>
        <w:tc>
          <w:tcPr>
            <w:tcW w:w="0" w:type="auto"/>
          </w:tcPr>
          <w:p w14:paraId="31926A7E"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4: Support all other than 4T6R</w:t>
            </w:r>
          </w:p>
        </w:tc>
        <w:tc>
          <w:tcPr>
            <w:tcW w:w="0" w:type="auto"/>
          </w:tcPr>
          <w:p w14:paraId="590C293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4296A4E2"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r>
    </w:tbl>
    <w:p w14:paraId="46DEE084" w14:textId="77777777" w:rsidR="00C2263E" w:rsidRDefault="00F630BD"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R</w:t>
      </w:r>
      <w:r>
        <w:rPr>
          <w:rFonts w:eastAsia="Microsoft YaHei"/>
          <w:sz w:val="20"/>
          <w:szCs w:val="20"/>
        </w:rPr>
        <w:t>elevant simulation observations</w:t>
      </w:r>
      <w:r w:rsidR="00DE004B">
        <w:rPr>
          <w:rFonts w:eastAsia="Microsoft YaHei"/>
          <w:sz w:val="20"/>
          <w:szCs w:val="20"/>
        </w:rPr>
        <w:t xml:space="preserve"> submitted to RAN1#103e</w:t>
      </w:r>
      <w:r>
        <w:rPr>
          <w:rFonts w:eastAsia="Microsoft YaHei"/>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Microsoft YaHei"/>
          <w:sz w:val="20"/>
          <w:szCs w:val="20"/>
        </w:rPr>
      </w:pPr>
      <w:r>
        <w:rPr>
          <w:rFonts w:eastAsia="Microsoft YaHei"/>
          <w:sz w:val="20"/>
          <w:szCs w:val="20"/>
        </w:rPr>
        <w:t>Table 3-2</w:t>
      </w:r>
      <w:r w:rsidR="00886B79" w:rsidRPr="00886B79">
        <w:rPr>
          <w:rFonts w:eastAsia="Microsoft YaHei" w:hint="eastAsia"/>
          <w:sz w:val="20"/>
          <w:szCs w:val="20"/>
        </w:rPr>
        <w:t xml:space="preserve"> </w:t>
      </w:r>
      <w:r w:rsidR="00886B79">
        <w:rPr>
          <w:rFonts w:eastAsia="Microsoft YaHei" w:hint="eastAsia"/>
          <w:sz w:val="20"/>
          <w:szCs w:val="20"/>
        </w:rPr>
        <w:t>Summary</w:t>
      </w:r>
      <w:r w:rsidR="00886B79">
        <w:rPr>
          <w:rFonts w:eastAsia="Microsoft YaHei"/>
          <w:sz w:val="20"/>
          <w:szCs w:val="20"/>
        </w:rPr>
        <w:t xml:space="preserve"> of simulation observations on antenna switching</w:t>
      </w:r>
      <w:r w:rsidR="00886B79" w:rsidRPr="00CC3F5C">
        <w:rPr>
          <w:rFonts w:eastAsia="Microsoft YaHei"/>
          <w:sz w:val="20"/>
          <w:szCs w:val="20"/>
        </w:rPr>
        <w:t xml:space="preserve"> </w:t>
      </w:r>
      <w:r w:rsidR="00886B79">
        <w:rPr>
          <w:rFonts w:eastAsia="Microsoft YaHei"/>
          <w:sz w:val="20"/>
          <w:szCs w:val="20"/>
        </w:rPr>
        <w:t>up to 8Rx</w:t>
      </w:r>
    </w:p>
    <w:tbl>
      <w:tblPr>
        <w:tblStyle w:val="TableGrid"/>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795" w:type="dxa"/>
          </w:tcPr>
          <w:p w14:paraId="2B3C016E" w14:textId="77777777" w:rsidR="00F630BD"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150" w:name="_Toc54378772"/>
            <w:r w:rsidRPr="00C52C3A">
              <w:rPr>
                <w:rFonts w:eastAsia="Microsoft YaHei"/>
                <w:sz w:val="20"/>
                <w:szCs w:val="20"/>
              </w:rPr>
              <w:t>Increasing the number of UE antennas from 4 to 8 yields significant DL throughput gains for the case when genie-aided (i.e., perfect) CSI is available at the gNBs.</w:t>
            </w:r>
            <w:bookmarkEnd w:id="150"/>
          </w:p>
          <w:p w14:paraId="380FB44D" w14:textId="77777777" w:rsidR="00C52C3A"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151" w:name="_Toc54378773"/>
            <w:r w:rsidRPr="00C52C3A">
              <w:rPr>
                <w:rFonts w:eastAsia="Microsoft YaHei"/>
                <w:sz w:val="20"/>
                <w:szCs w:val="20"/>
              </w:rPr>
              <w:t xml:space="preserve">Increasing the number of UE antennas from 4 to 8 yields significant throughput gain (see, e.g., </w:t>
            </w:r>
            <w:r w:rsidRPr="00C52C3A">
              <w:rPr>
                <w:rFonts w:eastAsia="Microsoft YaHei"/>
                <w:sz w:val="20"/>
                <w:szCs w:val="20"/>
              </w:rPr>
              <w:fldChar w:fldCharType="begin"/>
            </w:r>
            <w:r w:rsidRPr="00C52C3A">
              <w:rPr>
                <w:rFonts w:eastAsia="Microsoft YaHei"/>
                <w:sz w:val="20"/>
                <w:szCs w:val="20"/>
              </w:rPr>
              <w:instrText xml:space="preserve"> REF _Ref54366410 \h  \* MERGEFORMAT </w:instrText>
            </w:r>
            <w:r w:rsidRPr="00C52C3A">
              <w:rPr>
                <w:rFonts w:eastAsia="Microsoft YaHei"/>
                <w:sz w:val="20"/>
                <w:szCs w:val="20"/>
              </w:rPr>
            </w:r>
            <w:r w:rsidRPr="00C52C3A">
              <w:rPr>
                <w:rFonts w:eastAsia="Microsoft YaHei"/>
                <w:sz w:val="20"/>
                <w:szCs w:val="20"/>
              </w:rPr>
              <w:fldChar w:fldCharType="separate"/>
            </w:r>
            <w:r w:rsidRPr="00C52C3A">
              <w:rPr>
                <w:rFonts w:eastAsia="Microsoft YaHei"/>
                <w:sz w:val="20"/>
                <w:szCs w:val="20"/>
              </w:rPr>
              <w:t>Table 4</w:t>
            </w:r>
            <w:r w:rsidRPr="00C52C3A">
              <w:rPr>
                <w:rFonts w:eastAsia="Microsoft YaHei"/>
                <w:sz w:val="20"/>
                <w:szCs w:val="20"/>
              </w:rPr>
              <w:fldChar w:fldCharType="end"/>
            </w:r>
            <w:r w:rsidRPr="00C52C3A">
              <w:rPr>
                <w:rFonts w:eastAsia="Microsoft YaHei"/>
                <w:sz w:val="20"/>
                <w:szCs w:val="20"/>
              </w:rPr>
              <w:t>) also in the case of SRS-based CSI acquisition using antenna switching.</w:t>
            </w:r>
            <w:bookmarkEnd w:id="151"/>
          </w:p>
          <w:p w14:paraId="4D84B18F" w14:textId="77777777" w:rsidR="00C52C3A" w:rsidRPr="00C52C3A" w:rsidRDefault="00C52C3A" w:rsidP="00C52C3A">
            <w:pPr>
              <w:pStyle w:val="ListParagraph"/>
              <w:widowControl w:val="0"/>
              <w:numPr>
                <w:ilvl w:val="0"/>
                <w:numId w:val="10"/>
              </w:numPr>
              <w:snapToGrid w:val="0"/>
              <w:spacing w:before="120" w:after="120" w:line="240" w:lineRule="auto"/>
              <w:rPr>
                <w:rFonts w:eastAsia="Microsoft YaHei"/>
                <w:sz w:val="20"/>
                <w:szCs w:val="20"/>
              </w:rPr>
            </w:pPr>
            <w:bookmarkStart w:id="152" w:name="_Toc54378774"/>
            <w:r w:rsidRPr="00C52C3A">
              <w:rPr>
                <w:rFonts w:eastAsia="Microsoft YaHei"/>
                <w:sz w:val="20"/>
                <w:szCs w:val="20"/>
              </w:rPr>
              <w:t>Sounding all of 8 receive antennas provides significant throughput gains over sounding 4 of 8 receive antennas, at least in the case of MU-MIMO.</w:t>
            </w:r>
            <w:bookmarkEnd w:id="152"/>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795" w:type="dxa"/>
          </w:tcPr>
          <w:p w14:paraId="32C69671"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 xml:space="preserve">For low mobility scenarios, it is preferred to have low-dimensionality antenna switching (1T6R and 1T8R) to improve SRS coverage </w:t>
            </w:r>
            <w:proofErr w:type="gramStart"/>
            <w:r w:rsidRPr="008B12E9">
              <w:rPr>
                <w:rFonts w:eastAsia="Microsoft YaHei"/>
                <w:iCs/>
                <w:sz w:val="20"/>
                <w:szCs w:val="20"/>
                <w:lang w:val="en-GB"/>
              </w:rPr>
              <w:t>and also</w:t>
            </w:r>
            <w:proofErr w:type="gramEnd"/>
            <w:r w:rsidRPr="008B12E9">
              <w:rPr>
                <w:rFonts w:eastAsia="Microsoft YaHei"/>
                <w:iCs/>
                <w:sz w:val="20"/>
                <w:szCs w:val="20"/>
                <w:lang w:val="en-GB"/>
              </w:rPr>
              <w:t xml:space="preserve"> for UE power saving purposes.</w:t>
            </w:r>
          </w:p>
          <w:p w14:paraId="078642FF"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ListParagraph"/>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ListParagraph"/>
              <w:widowControl w:val="0"/>
              <w:numPr>
                <w:ilvl w:val="0"/>
                <w:numId w:val="11"/>
              </w:numPr>
              <w:snapToGrid w:val="0"/>
              <w:spacing w:before="120" w:after="120" w:line="240" w:lineRule="auto"/>
              <w:rPr>
                <w:rFonts w:eastAsia="Microsoft YaHei"/>
                <w:sz w:val="20"/>
                <w:szCs w:val="20"/>
              </w:rPr>
            </w:pPr>
            <w:r w:rsidRPr="008B12E9">
              <w:rPr>
                <w:rFonts w:eastAsia="Microsoft YaHei"/>
                <w:iCs/>
                <w:sz w:val="20"/>
                <w:szCs w:val="20"/>
                <w:lang w:val="en-GB"/>
              </w:rPr>
              <w:t>From system level, insertion</w:t>
            </w:r>
            <w:r w:rsidRPr="008B12E9">
              <w:rPr>
                <w:rFonts w:eastAsia="Microsoft YaHei"/>
                <w:sz w:val="20"/>
                <w:szCs w:val="20"/>
                <w:lang w:val="en-GB"/>
              </w:rPr>
              <w:t xml:space="preserve"> loss has limited influence on the DL throughput performance for the antenna switching cases</w:t>
            </w:r>
            <w:r w:rsidR="005A7D1C">
              <w:rPr>
                <w:rFonts w:eastAsia="Microsoft YaHei"/>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w:t>
      </w:r>
      <w:proofErr w:type="gramStart"/>
      <w:r>
        <w:rPr>
          <w:rFonts w:eastAsia="Microsoft YaHei"/>
          <w:sz w:val="20"/>
          <w:szCs w:val="20"/>
        </w:rPr>
        <w:t>the majority of</w:t>
      </w:r>
      <w:proofErr w:type="gramEnd"/>
      <w:r>
        <w:rPr>
          <w:rFonts w:eastAsia="Microsoft YaHei"/>
          <w:sz w:val="20"/>
          <w:szCs w:val="20"/>
        </w:rPr>
        <w:t xml:space="preserve"> companies </w:t>
      </w:r>
      <w:r w:rsidR="008E1216">
        <w:rPr>
          <w:rFonts w:eastAsia="Microsoft YaHei"/>
          <w:sz w:val="20"/>
          <w:szCs w:val="20"/>
        </w:rPr>
        <w:t>are fine to support all the possible configuration.</w:t>
      </w:r>
      <w:r w:rsidR="00E816E3">
        <w:rPr>
          <w:rFonts w:eastAsia="Microsoft YaHei"/>
          <w:sz w:val="20"/>
          <w:szCs w:val="20"/>
        </w:rPr>
        <w:t xml:space="preserve"> Further, there are</w:t>
      </w:r>
      <w:r w:rsidR="00D75F0B">
        <w:rPr>
          <w:rFonts w:eastAsia="Microsoft YaHei"/>
          <w:sz w:val="20"/>
          <w:szCs w:val="20"/>
        </w:rPr>
        <w:t xml:space="preserve"> </w:t>
      </w:r>
      <w:r w:rsidR="00E816E3">
        <w:rPr>
          <w:rFonts w:eastAsia="Microsoft YaHei"/>
          <w:sz w:val="20"/>
          <w:szCs w:val="20"/>
        </w:rPr>
        <w:t xml:space="preserve">evaluation results from Qualcomm showing even considering the impact of insertion loss, 1T6R or 1T8R can still provide gain over 1T4R. </w:t>
      </w:r>
      <w:r w:rsidR="008E1216">
        <w:rPr>
          <w:rFonts w:eastAsia="Microsoft YaHei"/>
          <w:sz w:val="20"/>
          <w:szCs w:val="20"/>
        </w:rPr>
        <w:t xml:space="preserve"> </w:t>
      </w:r>
      <w:r w:rsidR="008E1216" w:rsidRPr="00E816E3">
        <w:rPr>
          <w:rFonts w:eastAsia="Microsoft YaHei"/>
          <w:sz w:val="20"/>
          <w:szCs w:val="20"/>
          <w:u w:val="single"/>
        </w:rPr>
        <w:t xml:space="preserve">Hence the following is FL’s suggestion to </w:t>
      </w:r>
      <w:r w:rsidR="00E816E3">
        <w:rPr>
          <w:rFonts w:eastAsia="Microsoft YaHei"/>
          <w:sz w:val="20"/>
          <w:szCs w:val="20"/>
          <w:u w:val="single"/>
        </w:rPr>
        <w:t>move forward</w:t>
      </w:r>
      <w:r w:rsidR="008E1216" w:rsidRPr="00E816E3">
        <w:rPr>
          <w:rFonts w:eastAsia="Microsoft YaHei"/>
          <w:sz w:val="20"/>
          <w:szCs w:val="20"/>
          <w:u w:val="single"/>
        </w:rPr>
        <w:t>.</w:t>
      </w:r>
    </w:p>
    <w:p w14:paraId="4EED6EF2" w14:textId="028A562C" w:rsidR="008E1216" w:rsidRPr="00056998"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ins w:id="153" w:author="ZTE" w:date="2020-11-03T05:02:00Z">
        <w:r w:rsidR="001F091A">
          <w:rPr>
            <w:rFonts w:eastAsia="Microsoft YaHei"/>
            <w:b/>
            <w:i/>
            <w:sz w:val="20"/>
            <w:szCs w:val="20"/>
            <w:highlight w:val="yellow"/>
          </w:rPr>
          <w:t xml:space="preserve"> 5</w:t>
        </w:r>
      </w:ins>
      <w:r w:rsidRPr="00056998">
        <w:rPr>
          <w:rFonts w:eastAsia="Microsoft YaHei"/>
          <w:b/>
          <w:i/>
          <w:sz w:val="20"/>
          <w:szCs w:val="20"/>
          <w:highlight w:val="yellow"/>
        </w:rPr>
        <w:t>:</w:t>
      </w:r>
      <w:r w:rsidRPr="00056998">
        <w:rPr>
          <w:rFonts w:eastAsia="Microsoft YaHei"/>
          <w:b/>
          <w:i/>
          <w:sz w:val="20"/>
          <w:szCs w:val="20"/>
        </w:rPr>
        <w:t xml:space="preserve"> </w:t>
      </w:r>
      <w:r w:rsidRPr="00056998">
        <w:rPr>
          <w:rFonts w:eastAsia="Microsoft YaHei"/>
          <w:i/>
          <w:sz w:val="20"/>
          <w:szCs w:val="20"/>
        </w:rPr>
        <w:t>For antenna switching up to 8Rx, support SRS resource configurations for {1T6R, 1T8R, 2T6R, 2T8R, 4T6R, 4T8R}</w:t>
      </w:r>
      <w:r w:rsidR="00EB5CCC">
        <w:rPr>
          <w:rFonts w:eastAsia="Microsoft YaHei"/>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1EA53A1C"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4F2B609" w14:textId="77777777" w:rsidTr="00BF63EE">
        <w:tc>
          <w:tcPr>
            <w:tcW w:w="2405" w:type="dxa"/>
            <w:shd w:val="clear" w:color="auto" w:fill="E2EFD9" w:themeFill="accent6" w:themeFillTint="33"/>
          </w:tcPr>
          <w:p w14:paraId="43B30C54"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6ECC948"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475E8" w14:paraId="7EFD43EF" w14:textId="77777777" w:rsidTr="00BF63EE">
        <w:tc>
          <w:tcPr>
            <w:tcW w:w="2405" w:type="dxa"/>
          </w:tcPr>
          <w:p w14:paraId="6E3E39CE" w14:textId="059B454A"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D475E8" w14:paraId="7CBC63F7" w14:textId="77777777" w:rsidTr="00BF63EE">
        <w:tc>
          <w:tcPr>
            <w:tcW w:w="2405" w:type="dxa"/>
          </w:tcPr>
          <w:p w14:paraId="552421F5" w14:textId="7DFFBA41"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663790D7" w14:textId="2693A987"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5DE58AAC" w14:textId="77777777" w:rsidTr="00BF63EE">
        <w:tc>
          <w:tcPr>
            <w:tcW w:w="2405" w:type="dxa"/>
          </w:tcPr>
          <w:p w14:paraId="6253EF18" w14:textId="08DAC0EF"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9084901" w14:textId="775B562D" w:rsidR="00850A6B" w:rsidRDefault="00850A6B" w:rsidP="00B62418">
            <w:pPr>
              <w:widowControl w:val="0"/>
              <w:snapToGrid w:val="0"/>
              <w:spacing w:before="120" w:after="120" w:line="240" w:lineRule="auto"/>
              <w:rPr>
                <w:rFonts w:eastAsia="Microsoft YaHei"/>
                <w:sz w:val="20"/>
                <w:szCs w:val="20"/>
              </w:rPr>
            </w:pPr>
            <w:r>
              <w:rPr>
                <w:rFonts w:eastAsia="Microsoft YaHei"/>
                <w:sz w:val="20"/>
                <w:szCs w:val="20"/>
              </w:rPr>
              <w:t xml:space="preserve">We can compromise to accept </w:t>
            </w:r>
            <w:r w:rsidR="00B62418">
              <w:rPr>
                <w:rFonts w:eastAsia="Microsoft YaHei"/>
                <w:sz w:val="20"/>
                <w:szCs w:val="20"/>
              </w:rPr>
              <w:t>1Tx cases if that is majority view. But f</w:t>
            </w:r>
            <w:r>
              <w:rPr>
                <w:rFonts w:eastAsia="Microsoft YaHei"/>
                <w:sz w:val="20"/>
                <w:szCs w:val="20"/>
              </w:rPr>
              <w:t xml:space="preserve">or 4T6R, we are not clear the physical antenna mapping to RF chains and how to </w:t>
            </w:r>
            <w:proofErr w:type="gramStart"/>
            <w:r>
              <w:rPr>
                <w:rFonts w:eastAsia="Microsoft YaHei"/>
                <w:sz w:val="20"/>
                <w:szCs w:val="20"/>
              </w:rPr>
              <w:t>switching</w:t>
            </w:r>
            <w:proofErr w:type="gramEnd"/>
            <w:r>
              <w:rPr>
                <w:rFonts w:eastAsia="Microsoft YaHei"/>
                <w:sz w:val="20"/>
                <w:szCs w:val="20"/>
              </w:rPr>
              <w:t>?</w:t>
            </w:r>
          </w:p>
        </w:tc>
      </w:tr>
      <w:tr w:rsidR="00B813CC" w14:paraId="0BF0B71F" w14:textId="77777777" w:rsidTr="00BF63EE">
        <w:tc>
          <w:tcPr>
            <w:tcW w:w="2405" w:type="dxa"/>
          </w:tcPr>
          <w:p w14:paraId="1BB6B5F6" w14:textId="0A125026" w:rsidR="00B813CC" w:rsidRDefault="00A943F1" w:rsidP="00850A6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B6F67DF" w14:textId="3C0E0291" w:rsidR="00D265EF" w:rsidRDefault="00B813CC" w:rsidP="00B62418">
            <w:pPr>
              <w:widowControl w:val="0"/>
              <w:snapToGrid w:val="0"/>
              <w:spacing w:before="120" w:after="120" w:line="240" w:lineRule="auto"/>
              <w:rPr>
                <w:rFonts w:eastAsia="Microsoft YaHei"/>
                <w:sz w:val="20"/>
                <w:szCs w:val="20"/>
              </w:rPr>
            </w:pPr>
            <w:r>
              <w:rPr>
                <w:rFonts w:eastAsia="Microsoft YaHei"/>
                <w:sz w:val="20"/>
                <w:szCs w:val="20"/>
              </w:rPr>
              <w:t>Support</w:t>
            </w:r>
            <w:r w:rsidR="00D16DDF">
              <w:rPr>
                <w:rFonts w:eastAsia="Microsoft YaHei"/>
                <w:sz w:val="20"/>
                <w:szCs w:val="20"/>
              </w:rPr>
              <w:t xml:space="preserve"> the</w:t>
            </w:r>
            <w:r>
              <w:rPr>
                <w:rFonts w:eastAsia="Microsoft YaHei"/>
                <w:sz w:val="20"/>
                <w:szCs w:val="20"/>
              </w:rPr>
              <w:t xml:space="preserve"> FL proposal. </w:t>
            </w:r>
          </w:p>
        </w:tc>
      </w:tr>
      <w:tr w:rsidR="0092563A" w14:paraId="1B0BA476" w14:textId="77777777" w:rsidTr="00BF63EE">
        <w:tc>
          <w:tcPr>
            <w:tcW w:w="2405" w:type="dxa"/>
          </w:tcPr>
          <w:p w14:paraId="242F3F58" w14:textId="441EF01B"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439DE29E" w14:textId="71EE1E7D"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1472DB" w14:paraId="661BC029" w14:textId="77777777" w:rsidTr="00BF63EE">
        <w:tc>
          <w:tcPr>
            <w:tcW w:w="2405" w:type="dxa"/>
          </w:tcPr>
          <w:p w14:paraId="6CC874A0" w14:textId="11D264C7"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270EE2B" w14:textId="77777777"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 xml:space="preserve">We don’t see any UE implementation will support 4T6R. </w:t>
            </w:r>
            <w:proofErr w:type="gramStart"/>
            <w:r>
              <w:rPr>
                <w:rFonts w:eastAsia="Microsoft YaHei"/>
                <w:sz w:val="20"/>
                <w:szCs w:val="20"/>
              </w:rPr>
              <w:t>But,</w:t>
            </w:r>
            <w:proofErr w:type="gramEnd"/>
            <w:r>
              <w:rPr>
                <w:rFonts w:eastAsia="Microsoft YaHei"/>
                <w:sz w:val="20"/>
                <w:szCs w:val="20"/>
              </w:rPr>
              <w:t xml:space="preserve"> we can be open to it if majority companies support it.</w:t>
            </w:r>
          </w:p>
          <w:p w14:paraId="612F13E9" w14:textId="4B21FB38"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In summary, we support FL’s proposal and open to remove or keep 4T6R</w:t>
            </w:r>
          </w:p>
        </w:tc>
      </w:tr>
      <w:tr w:rsidR="00AE3A60" w14:paraId="54E720B0" w14:textId="77777777" w:rsidTr="00BF63EE">
        <w:tc>
          <w:tcPr>
            <w:tcW w:w="2405" w:type="dxa"/>
          </w:tcPr>
          <w:p w14:paraId="1C003551" w14:textId="5C841FB8"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F0A302D" w14:textId="53C1B17B" w:rsidR="00AE3A60" w:rsidRDefault="00AE3A60" w:rsidP="00AE3A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are fine for considering up to 8RX. </w:t>
            </w:r>
            <w:r>
              <w:rPr>
                <w:rFonts w:eastAsia="Malgun Gothic" w:hint="eastAsia"/>
                <w:sz w:val="20"/>
                <w:szCs w:val="20"/>
                <w:lang w:eastAsia="ko-KR"/>
              </w:rPr>
              <w:t>How</w:t>
            </w:r>
            <w:r>
              <w:rPr>
                <w:rFonts w:eastAsia="Malgun Gothic"/>
                <w:sz w:val="20"/>
                <w:szCs w:val="20"/>
                <w:lang w:eastAsia="ko-KR"/>
              </w:rPr>
              <w:t xml:space="preserve">ever, based on the current implementation </w:t>
            </w:r>
            <w:proofErr w:type="gramStart"/>
            <w:r>
              <w:rPr>
                <w:rFonts w:eastAsia="Malgun Gothic"/>
                <w:sz w:val="20"/>
                <w:szCs w:val="20"/>
                <w:lang w:eastAsia="ko-KR"/>
              </w:rPr>
              <w:t>and also</w:t>
            </w:r>
            <w:proofErr w:type="gramEnd"/>
            <w:r>
              <w:rPr>
                <w:rFonts w:eastAsia="Malgun Gothic"/>
                <w:sz w:val="20"/>
                <w:szCs w:val="20"/>
                <w:lang w:eastAsia="ko-KR"/>
              </w:rPr>
              <w:t xml:space="preserve"> considering other companies view, we think that it would be better to give higher prioritization for 2TX.</w:t>
            </w:r>
          </w:p>
        </w:tc>
      </w:tr>
      <w:tr w:rsidR="0089486C" w14:paraId="54E3FAAE" w14:textId="77777777" w:rsidTr="00BF63EE">
        <w:tc>
          <w:tcPr>
            <w:tcW w:w="2405" w:type="dxa"/>
          </w:tcPr>
          <w:p w14:paraId="19FDBBBE" w14:textId="61F3D0BF" w:rsidR="0089486C" w:rsidRPr="0089486C" w:rsidRDefault="0089486C"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1814D5" w14:textId="34AD67E0" w:rsidR="0089486C"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w:t>
            </w:r>
          </w:p>
        </w:tc>
      </w:tr>
      <w:tr w:rsidR="000522F0" w14:paraId="0C28B716" w14:textId="77777777" w:rsidTr="00BF63EE">
        <w:tc>
          <w:tcPr>
            <w:tcW w:w="2405" w:type="dxa"/>
          </w:tcPr>
          <w:p w14:paraId="7559DAF8" w14:textId="7CFFF49F" w:rsidR="000522F0"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3324FB6" w14:textId="20E81B97" w:rsidR="000522F0"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F06B5A" w14:paraId="1A892BDC" w14:textId="77777777" w:rsidTr="00BF63EE">
        <w:tc>
          <w:tcPr>
            <w:tcW w:w="2405" w:type="dxa"/>
          </w:tcPr>
          <w:p w14:paraId="41C09E9E" w14:textId="4368C67F" w:rsidR="00F06B5A" w:rsidRDefault="00F06B5A" w:rsidP="00F06B5A">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593D36D" w14:textId="77777777" w:rsidR="00F06B5A" w:rsidRDefault="00F06B5A"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to support 2T and 4T cases than 1T cases because of configuration </w:t>
            </w:r>
            <w:proofErr w:type="gramStart"/>
            <w:r>
              <w:rPr>
                <w:rFonts w:eastAsia="Malgun Gothic"/>
                <w:sz w:val="20"/>
                <w:szCs w:val="20"/>
                <w:lang w:eastAsia="ko-KR"/>
              </w:rPr>
              <w:t>complexity(</w:t>
            </w:r>
            <w:proofErr w:type="gramEnd"/>
            <w:r>
              <w:rPr>
                <w:rFonts w:eastAsia="Malgun Gothic"/>
                <w:sz w:val="20"/>
                <w:szCs w:val="20"/>
                <w:lang w:eastAsia="ko-KR"/>
              </w:rPr>
              <w:t>e.g., for 1T cases, more SRS resource (set) is needed with more time span). If majority support 1T cases, we are fine to accept 1T cases to move forward.</w:t>
            </w:r>
          </w:p>
          <w:p w14:paraId="1591EEF7" w14:textId="3322B58B" w:rsidR="00F06B5A" w:rsidRDefault="00F06B5A"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B5507" w14:paraId="1CA303C8" w14:textId="77777777" w:rsidTr="00BF63EE">
        <w:tc>
          <w:tcPr>
            <w:tcW w:w="2405" w:type="dxa"/>
          </w:tcPr>
          <w:p w14:paraId="1D0C7037" w14:textId="13D7FAE7" w:rsidR="008B5507" w:rsidRDefault="008B5507"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139ACB3" w14:textId="09CEB340" w:rsidR="008B5507" w:rsidRDefault="008B5507"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F75662" w14:paraId="1589969F" w14:textId="77777777" w:rsidTr="00BF63EE">
        <w:tc>
          <w:tcPr>
            <w:tcW w:w="2405" w:type="dxa"/>
          </w:tcPr>
          <w:p w14:paraId="5DE616D3" w14:textId="61A5913F" w:rsidR="00F75662" w:rsidRDefault="00F75662" w:rsidP="00F06B5A">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F06737E" w14:textId="5A64102D" w:rsidR="00F75662" w:rsidRDefault="00F75662" w:rsidP="00F06B5A">
            <w:pPr>
              <w:widowControl w:val="0"/>
              <w:snapToGrid w:val="0"/>
              <w:spacing w:before="120" w:after="120" w:line="240" w:lineRule="auto"/>
              <w:rPr>
                <w:rFonts w:eastAsia="Malgun Gothic"/>
                <w:sz w:val="20"/>
                <w:szCs w:val="20"/>
                <w:lang w:eastAsia="ko-KR"/>
              </w:rPr>
            </w:pPr>
            <w:r>
              <w:rPr>
                <w:rFonts w:eastAsia="Microsoft YaHei"/>
                <w:sz w:val="20"/>
                <w:szCs w:val="20"/>
              </w:rPr>
              <w:t>Support the FL proposal.</w:t>
            </w:r>
          </w:p>
        </w:tc>
      </w:tr>
      <w:tr w:rsidR="00C66F82" w14:paraId="31D9FDB0" w14:textId="77777777" w:rsidTr="00BF63EE">
        <w:trPr>
          <w:ins w:id="154" w:author="Mark Harrison" w:date="2020-11-02T16:06:00Z"/>
        </w:trPr>
        <w:tc>
          <w:tcPr>
            <w:tcW w:w="2405" w:type="dxa"/>
          </w:tcPr>
          <w:p w14:paraId="0A154DA8" w14:textId="592AE6C6" w:rsidR="00C66F82" w:rsidRDefault="00C66F82" w:rsidP="00C66F82">
            <w:pPr>
              <w:widowControl w:val="0"/>
              <w:snapToGrid w:val="0"/>
              <w:spacing w:before="120" w:after="120" w:line="240" w:lineRule="auto"/>
              <w:rPr>
                <w:ins w:id="155" w:author="Mark Harrison" w:date="2020-11-02T16:06:00Z"/>
                <w:rFonts w:eastAsia="Malgun Gothic"/>
                <w:sz w:val="20"/>
                <w:szCs w:val="20"/>
                <w:lang w:eastAsia="ko-KR"/>
              </w:rPr>
            </w:pPr>
            <w:ins w:id="156" w:author="Mark Harrison" w:date="2020-11-02T16:08:00Z">
              <w:r>
                <w:rPr>
                  <w:rFonts w:eastAsia="Malgun Gothic"/>
                  <w:sz w:val="20"/>
                  <w:szCs w:val="20"/>
                  <w:lang w:eastAsia="ko-KR"/>
                </w:rPr>
                <w:t>Ericsson</w:t>
              </w:r>
            </w:ins>
          </w:p>
        </w:tc>
        <w:tc>
          <w:tcPr>
            <w:tcW w:w="6945" w:type="dxa"/>
          </w:tcPr>
          <w:p w14:paraId="6E50EE7C" w14:textId="6B834689" w:rsidR="00C66F82" w:rsidRDefault="00C66F82" w:rsidP="00C66F82">
            <w:pPr>
              <w:widowControl w:val="0"/>
              <w:snapToGrid w:val="0"/>
              <w:spacing w:before="120" w:after="120" w:line="240" w:lineRule="auto"/>
              <w:rPr>
                <w:ins w:id="157" w:author="Mark Harrison" w:date="2020-11-02T16:06:00Z"/>
                <w:rFonts w:eastAsia="Microsoft YaHei"/>
                <w:sz w:val="20"/>
                <w:szCs w:val="20"/>
              </w:rPr>
              <w:pPrChange w:id="158" w:author="Mark Harrison" w:date="2020-11-02T16:06:00Z">
                <w:pPr>
                  <w:widowControl w:val="0"/>
                  <w:snapToGrid w:val="0"/>
                  <w:spacing w:before="120" w:after="120" w:line="240" w:lineRule="auto"/>
                </w:pPr>
              </w:pPrChange>
            </w:pPr>
            <w:ins w:id="159" w:author="Mark Harrison" w:date="2020-11-02T16:06:00Z">
              <w:r>
                <w:rPr>
                  <w:rFonts w:eastAsia="Microsoft YaHei"/>
                  <w:sz w:val="20"/>
                  <w:szCs w:val="20"/>
                </w:rPr>
                <w:t xml:space="preserve">We are OK to agree to &gt;=2T </w:t>
              </w:r>
              <w:proofErr w:type="gramStart"/>
              <w:r>
                <w:rPr>
                  <w:rFonts w:eastAsia="Microsoft YaHei"/>
                  <w:sz w:val="20"/>
                  <w:szCs w:val="20"/>
                </w:rPr>
                <w:t>now</w:t>
              </w:r>
            </w:ins>
            <w:ins w:id="160" w:author="Mark Harrison" w:date="2020-11-02T16:07:00Z">
              <w:r>
                <w:rPr>
                  <w:rFonts w:eastAsia="Microsoft YaHei"/>
                  <w:sz w:val="20"/>
                  <w:szCs w:val="20"/>
                </w:rPr>
                <w:t>, and</w:t>
              </w:r>
              <w:proofErr w:type="gramEnd"/>
              <w:r>
                <w:rPr>
                  <w:rFonts w:eastAsia="Microsoft YaHei"/>
                  <w:sz w:val="20"/>
                  <w:szCs w:val="20"/>
                </w:rPr>
                <w:t xml:space="preserve"> think it can be prioritized as Samsung suggests</w:t>
              </w:r>
            </w:ins>
            <w:ins w:id="161" w:author="Mark Harrison" w:date="2020-11-02T16:06:00Z">
              <w:r>
                <w:rPr>
                  <w:rFonts w:eastAsia="Microsoft YaHei"/>
                  <w:sz w:val="20"/>
                  <w:szCs w:val="20"/>
                </w:rPr>
                <w:t>. For the 1T cases, we would like to better understand the rationale for coverage gain.  Is the presumption that 1T SRS for antenna switching can transmit at full power?  This is not clear in the current specification, unfortunately.</w:t>
              </w:r>
            </w:ins>
          </w:p>
        </w:tc>
      </w:tr>
    </w:tbl>
    <w:p w14:paraId="4A05C41F" w14:textId="77777777" w:rsidR="00B22CDE" w:rsidRDefault="00B22CDE">
      <w:pPr>
        <w:widowControl w:val="0"/>
        <w:snapToGrid w:val="0"/>
        <w:spacing w:before="120" w:after="120" w:line="240" w:lineRule="auto"/>
        <w:jc w:val="both"/>
        <w:rPr>
          <w:rFonts w:eastAsia="Microsoft YaHei"/>
          <w:sz w:val="20"/>
          <w:szCs w:val="20"/>
        </w:rPr>
      </w:pPr>
    </w:p>
    <w:p w14:paraId="5A41B8B8"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Microsoft YaHei" w:hint="eastAsia"/>
          <w:sz w:val="20"/>
          <w:szCs w:val="20"/>
        </w:rPr>
        <w:t xml:space="preserve"> </w:t>
      </w:r>
      <w:r w:rsidR="00573B86">
        <w:rPr>
          <w:rFonts w:eastAsia="Microsoft YaHei" w:hint="eastAsia"/>
          <w:sz w:val="20"/>
          <w:szCs w:val="20"/>
        </w:rPr>
        <w:t>Summary</w:t>
      </w:r>
      <w:r w:rsidR="00573B86">
        <w:rPr>
          <w:rFonts w:eastAsia="Microsoft YaHei"/>
          <w:sz w:val="20"/>
          <w:szCs w:val="20"/>
        </w:rPr>
        <w:t xml:space="preserve"> of companies’ views on SRS coverage and capacity enhancement</w:t>
      </w:r>
    </w:p>
    <w:tbl>
      <w:tblPr>
        <w:tblStyle w:val="TableGrid"/>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Malgun Gothic"/>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5A0970">
              <w:rPr>
                <w:rFonts w:eastAsia="Malgun Gothic"/>
                <w:sz w:val="20"/>
                <w:szCs w:val="20"/>
                <w:lang w:eastAsia="ko-KR"/>
              </w:rPr>
              <w:t>, Intel, NTT D</w:t>
            </w:r>
            <w:r>
              <w:rPr>
                <w:rFonts w:eastAsia="Malgun Gothic"/>
                <w:sz w:val="20"/>
                <w:szCs w:val="20"/>
                <w:lang w:eastAsia="ko-KR"/>
              </w:rPr>
              <w:t>O</w:t>
            </w:r>
            <w:r w:rsidRPr="005A0970">
              <w:rPr>
                <w:rFonts w:eastAsia="Malgun Gothic"/>
                <w:sz w:val="20"/>
                <w:szCs w:val="20"/>
                <w:lang w:eastAsia="ko-KR"/>
              </w:rPr>
              <w:t>C</w:t>
            </w:r>
            <w:r>
              <w:rPr>
                <w:rFonts w:eastAsia="Malgun Gothic"/>
                <w:sz w:val="20"/>
                <w:szCs w:val="20"/>
                <w:lang w:eastAsia="ko-KR"/>
              </w:rPr>
              <w:t>O</w:t>
            </w:r>
            <w:r w:rsidRPr="005A0970">
              <w:rPr>
                <w:rFonts w:eastAsia="Malgun Gothic"/>
                <w:sz w:val="20"/>
                <w:szCs w:val="20"/>
                <w:lang w:eastAsia="ko-KR"/>
              </w:rPr>
              <w:t>M</w:t>
            </w:r>
            <w:r>
              <w:rPr>
                <w:rFonts w:eastAsia="Malgun Gothic"/>
                <w:sz w:val="20"/>
                <w:szCs w:val="20"/>
                <w:lang w:eastAsia="ko-KR"/>
              </w:rPr>
              <w:t>O</w:t>
            </w:r>
            <w:r w:rsidRPr="005A0970">
              <w:rPr>
                <w:rFonts w:eastAsia="Malgun Gothic"/>
                <w:sz w:val="20"/>
                <w:szCs w:val="20"/>
                <w:lang w:eastAsia="ko-KR"/>
              </w:rPr>
              <w:t>, ZTE, CATT, CMCC</w:t>
            </w:r>
            <w:r>
              <w:rPr>
                <w:rFonts w:eastAsia="Malgun Gothic"/>
                <w:sz w:val="20"/>
                <w:szCs w:val="20"/>
                <w:lang w:eastAsia="ko-KR"/>
              </w:rPr>
              <w:t xml:space="preserve">, </w:t>
            </w:r>
            <w:proofErr w:type="spellStart"/>
            <w:r>
              <w:rPr>
                <w:rFonts w:eastAsia="Malgun Gothic"/>
                <w:sz w:val="20"/>
                <w:szCs w:val="20"/>
                <w:lang w:eastAsia="ko-KR"/>
              </w:rPr>
              <w:t>Futurewei</w:t>
            </w:r>
            <w:proofErr w:type="spellEnd"/>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Malgun Gothic"/>
                <w:sz w:val="20"/>
                <w:szCs w:val="20"/>
                <w:lang w:eastAsia="ko-KR"/>
              </w:rPr>
            </w:pPr>
            <w:r w:rsidRPr="00483121">
              <w:rPr>
                <w:rFonts w:eastAsia="Malgun Gothic"/>
                <w:sz w:val="20"/>
                <w:szCs w:val="20"/>
                <w:lang w:eastAsia="ko-KR"/>
              </w:rPr>
              <w:t xml:space="preserve">Nokia, NSB, Lenovo, </w:t>
            </w:r>
            <w:proofErr w:type="spellStart"/>
            <w:r w:rsidRPr="00483121">
              <w:rPr>
                <w:rFonts w:eastAsia="Malgun Gothic"/>
                <w:sz w:val="20"/>
                <w:szCs w:val="20"/>
                <w:lang w:eastAsia="ko-KR"/>
              </w:rPr>
              <w:t>MotM</w:t>
            </w:r>
            <w:proofErr w:type="spellEnd"/>
            <w:r w:rsidRPr="00483121">
              <w:rPr>
                <w:rFonts w:eastAsia="Malgun Gothic"/>
                <w:sz w:val="20"/>
                <w:szCs w:val="20"/>
                <w:lang w:eastAsia="ko-KR"/>
              </w:rPr>
              <w:t xml:space="preserve">, </w:t>
            </w:r>
            <w:r>
              <w:rPr>
                <w:rFonts w:eastAsia="Malgun Gothic"/>
                <w:sz w:val="20"/>
                <w:szCs w:val="20"/>
                <w:lang w:eastAsia="ko-KR"/>
              </w:rPr>
              <w:t>MediaTek</w:t>
            </w:r>
            <w:r w:rsidRPr="00483121">
              <w:rPr>
                <w:rFonts w:eastAsia="Malgun Gothic"/>
                <w:sz w:val="20"/>
                <w:szCs w:val="20"/>
                <w:lang w:eastAsia="ko-KR"/>
              </w:rPr>
              <w:t xml:space="preserve">, Intel, Xiaomi, Sharp, </w:t>
            </w:r>
            <w:proofErr w:type="spellStart"/>
            <w:r w:rsidRPr="00483121">
              <w:rPr>
                <w:rFonts w:eastAsia="Malgun Gothic"/>
                <w:sz w:val="20"/>
                <w:szCs w:val="20"/>
                <w:lang w:eastAsia="ko-KR"/>
              </w:rPr>
              <w:t>Spreadtrum</w:t>
            </w:r>
            <w:proofErr w:type="spellEnd"/>
            <w:r w:rsidRPr="00483121">
              <w:rPr>
                <w:rFonts w:eastAsia="Malgun Gothic"/>
                <w:sz w:val="20"/>
                <w:szCs w:val="20"/>
                <w:lang w:eastAsia="ko-KR"/>
              </w:rPr>
              <w:t xml:space="preserve">, </w:t>
            </w:r>
            <w:proofErr w:type="spellStart"/>
            <w:r w:rsidRPr="00483121">
              <w:rPr>
                <w:rFonts w:eastAsia="Malgun Gothic"/>
                <w:sz w:val="20"/>
                <w:szCs w:val="20"/>
                <w:lang w:eastAsia="ko-KR"/>
              </w:rPr>
              <w:t>Futurewei</w:t>
            </w:r>
            <w:proofErr w:type="spellEnd"/>
            <w:r w:rsidRPr="00483121">
              <w:rPr>
                <w:rFonts w:eastAsia="Malgun Gothic"/>
                <w:sz w:val="20"/>
                <w:szCs w:val="20"/>
                <w:lang w:eastAsia="ko-KR"/>
              </w:rPr>
              <w:t>, Huawei, HiSilicon, ZTE, vivo, CMCC, OPPO, Sony, LG, Fraunhofer IIS, Fraunhofer HHI</w:t>
            </w:r>
            <w:r w:rsidR="00677C60">
              <w:rPr>
                <w:rFonts w:eastAsia="Malgun Gothic"/>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Malgun Gothic"/>
                <w:sz w:val="20"/>
                <w:szCs w:val="20"/>
                <w:lang w:eastAsia="ko-KR"/>
              </w:rPr>
              <w:t xml:space="preserve">Nokia, NSB, Lenovo, </w:t>
            </w:r>
            <w:proofErr w:type="spellStart"/>
            <w:r w:rsidRPr="00483121">
              <w:rPr>
                <w:rFonts w:eastAsia="Malgun Gothic"/>
                <w:sz w:val="20"/>
                <w:szCs w:val="20"/>
                <w:lang w:eastAsia="ko-KR"/>
              </w:rPr>
              <w:t>MotM</w:t>
            </w:r>
            <w:proofErr w:type="spellEnd"/>
            <w:r w:rsidRPr="00483121">
              <w:rPr>
                <w:rFonts w:eastAsia="Malgun Gothic"/>
                <w:sz w:val="20"/>
                <w:szCs w:val="20"/>
                <w:lang w:eastAsia="ko-KR"/>
              </w:rPr>
              <w:t>,</w:t>
            </w:r>
            <w:r>
              <w:rPr>
                <w:rFonts w:eastAsia="Malgun Gothic"/>
                <w:sz w:val="20"/>
                <w:szCs w:val="20"/>
                <w:lang w:eastAsia="ko-KR"/>
              </w:rPr>
              <w:t xml:space="preserve"> </w:t>
            </w:r>
            <w:r w:rsidRPr="00483121">
              <w:rPr>
                <w:rFonts w:eastAsia="Malgun Gothic"/>
                <w:sz w:val="20"/>
                <w:szCs w:val="20"/>
                <w:lang w:eastAsia="ko-KR"/>
              </w:rPr>
              <w:t xml:space="preserve">Xiaomi, Sharp, </w:t>
            </w:r>
            <w:proofErr w:type="spellStart"/>
            <w:r w:rsidRPr="00483121">
              <w:rPr>
                <w:rFonts w:eastAsia="Malgun Gothic"/>
                <w:sz w:val="20"/>
                <w:szCs w:val="20"/>
                <w:lang w:eastAsia="ko-KR"/>
              </w:rPr>
              <w:t>Spreadtrum</w:t>
            </w:r>
            <w:proofErr w:type="spellEnd"/>
            <w:r w:rsidRPr="00483121">
              <w:rPr>
                <w:rFonts w:eastAsia="Malgun Gothic"/>
                <w:sz w:val="20"/>
                <w:szCs w:val="20"/>
                <w:lang w:eastAsia="ko-KR"/>
              </w:rPr>
              <w:t xml:space="preserve">, </w:t>
            </w:r>
            <w:proofErr w:type="spellStart"/>
            <w:r w:rsidRPr="00483121">
              <w:rPr>
                <w:rFonts w:eastAsia="Malgun Gothic"/>
                <w:sz w:val="20"/>
                <w:szCs w:val="20"/>
                <w:lang w:eastAsia="ko-KR"/>
              </w:rPr>
              <w:t>Futurewei</w:t>
            </w:r>
            <w:proofErr w:type="spellEnd"/>
            <w:r w:rsidRPr="00483121">
              <w:rPr>
                <w:rFonts w:eastAsia="Malgun Gothic"/>
                <w:sz w:val="20"/>
                <w:szCs w:val="20"/>
                <w:lang w:eastAsia="ko-KR"/>
              </w:rPr>
              <w:t>,</w:t>
            </w:r>
            <w:r>
              <w:rPr>
                <w:rFonts w:eastAsia="Malgun Gothic"/>
                <w:sz w:val="20"/>
                <w:szCs w:val="20"/>
                <w:lang w:eastAsia="ko-KR"/>
              </w:rPr>
              <w:t xml:space="preserve"> </w:t>
            </w:r>
            <w:r w:rsidRPr="00483121">
              <w:rPr>
                <w:rFonts w:eastAsia="Malgun Gothic"/>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w:t>
            </w:r>
            <w:r w:rsidR="001E0EC7">
              <w:rPr>
                <w:rFonts w:eastAsia="Malgun Gothic"/>
                <w:sz w:val="20"/>
                <w:szCs w:val="20"/>
                <w:lang w:eastAsia="ko-KR"/>
              </w:rPr>
              <w:t>1</w:t>
            </w:r>
            <w:r>
              <w:rPr>
                <w:rFonts w:eastAsia="Malgun Gothic"/>
                <w:sz w:val="20"/>
                <w:szCs w:val="20"/>
                <w:lang w:eastAsia="ko-KR"/>
              </w:rPr>
              <w:t>: Repetition w</w:t>
            </w:r>
            <w:r w:rsidRPr="00E60055">
              <w:rPr>
                <w:rFonts w:eastAsia="Malgun Gothic"/>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proofErr w:type="spellStart"/>
            <w:r w:rsidR="00AE15BA" w:rsidRPr="00483121">
              <w:rPr>
                <w:rFonts w:eastAsia="Malgun Gothic"/>
                <w:sz w:val="20"/>
                <w:szCs w:val="20"/>
                <w:lang w:eastAsia="ko-KR"/>
              </w:rPr>
              <w:t>Futurewei</w:t>
            </w:r>
            <w:proofErr w:type="spellEnd"/>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3 (Partial frequency 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162" w:author="ZTE" w:date="2020-11-02T09:32:00Z">
              <w:r w:rsidDel="00A82D4D">
                <w:rPr>
                  <w:rFonts w:eastAsiaTheme="minorEastAsia" w:hint="eastAsia"/>
                  <w:sz w:val="20"/>
                  <w:szCs w:val="20"/>
                </w:rPr>
                <w:delText>1</w:delText>
              </w:r>
              <w:r w:rsidDel="00A82D4D">
                <w:rPr>
                  <w:rFonts w:eastAsiaTheme="minorEastAsia"/>
                  <w:sz w:val="20"/>
                  <w:szCs w:val="20"/>
                </w:rPr>
                <w:delText>7</w:delText>
              </w:r>
            </w:del>
            <w:ins w:id="163"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Malgun Gothic"/>
                <w:sz w:val="20"/>
                <w:szCs w:val="20"/>
                <w:lang w:eastAsia="ko-KR"/>
              </w:rPr>
            </w:pPr>
            <w:r w:rsidRPr="00002D13">
              <w:rPr>
                <w:rFonts w:eastAsia="Malgun Gothic"/>
                <w:sz w:val="20"/>
                <w:szCs w:val="20"/>
                <w:lang w:eastAsia="ko-KR"/>
              </w:rPr>
              <w:t xml:space="preserve">Lenovo, </w:t>
            </w:r>
            <w:proofErr w:type="spellStart"/>
            <w:r w:rsidRPr="00002D13">
              <w:rPr>
                <w:rFonts w:eastAsia="Malgun Gothic"/>
                <w:sz w:val="20"/>
                <w:szCs w:val="20"/>
                <w:lang w:eastAsia="ko-KR"/>
              </w:rPr>
              <w:t>MotM</w:t>
            </w:r>
            <w:proofErr w:type="spellEnd"/>
            <w:r w:rsidRPr="00002D13">
              <w:rPr>
                <w:rFonts w:eastAsia="Malgun Gothic"/>
                <w:sz w:val="20"/>
                <w:szCs w:val="20"/>
                <w:lang w:eastAsia="ko-KR"/>
              </w:rPr>
              <w:t xml:space="preserve">, </w:t>
            </w:r>
            <w:r>
              <w:rPr>
                <w:rFonts w:eastAsia="Malgun Gothic"/>
                <w:sz w:val="20"/>
                <w:szCs w:val="20"/>
                <w:lang w:eastAsia="ko-KR"/>
              </w:rPr>
              <w:t>MediaTek</w:t>
            </w:r>
            <w:r w:rsidRPr="00002D13">
              <w:rPr>
                <w:rFonts w:eastAsia="Malgun Gothic"/>
                <w:sz w:val="20"/>
                <w:szCs w:val="20"/>
                <w:lang w:eastAsia="ko-KR"/>
              </w:rPr>
              <w:t xml:space="preserve">, Xiaomi, </w:t>
            </w:r>
            <w:proofErr w:type="spellStart"/>
            <w:r w:rsidRPr="00002D13">
              <w:rPr>
                <w:rFonts w:eastAsia="Malgun Gothic"/>
                <w:sz w:val="20"/>
                <w:szCs w:val="20"/>
                <w:lang w:eastAsia="ko-KR"/>
              </w:rPr>
              <w:t>Spreadtrum</w:t>
            </w:r>
            <w:proofErr w:type="spellEnd"/>
            <w:r w:rsidRPr="00002D13">
              <w:rPr>
                <w:rFonts w:eastAsia="Malgun Gothic"/>
                <w:sz w:val="20"/>
                <w:szCs w:val="20"/>
                <w:lang w:eastAsia="ko-KR"/>
              </w:rPr>
              <w:t xml:space="preserve">, Qualcomm, </w:t>
            </w:r>
            <w:proofErr w:type="spellStart"/>
            <w:r w:rsidRPr="00002D13">
              <w:rPr>
                <w:rFonts w:eastAsia="Malgun Gothic"/>
                <w:sz w:val="20"/>
                <w:szCs w:val="20"/>
                <w:lang w:eastAsia="ko-KR"/>
              </w:rPr>
              <w:t>Futurewei</w:t>
            </w:r>
            <w:proofErr w:type="spellEnd"/>
            <w:r w:rsidRPr="00002D13">
              <w:rPr>
                <w:rFonts w:eastAsia="Malgun Gothic"/>
                <w:sz w:val="20"/>
                <w:szCs w:val="20"/>
                <w:lang w:eastAsia="ko-KR"/>
              </w:rPr>
              <w:t xml:space="preserve">, Huawei, </w:t>
            </w:r>
            <w:r w:rsidRPr="00483121">
              <w:rPr>
                <w:rFonts w:eastAsia="Malgun Gothic"/>
                <w:sz w:val="20"/>
                <w:szCs w:val="20"/>
                <w:lang w:eastAsia="ko-KR"/>
              </w:rPr>
              <w:t>HiSilicon,</w:t>
            </w:r>
            <w:r>
              <w:rPr>
                <w:rFonts w:eastAsia="Malgun Gothic"/>
                <w:sz w:val="20"/>
                <w:szCs w:val="20"/>
                <w:lang w:eastAsia="ko-KR"/>
              </w:rPr>
              <w:t xml:space="preserve"> </w:t>
            </w:r>
            <w:r w:rsidRPr="00002D13">
              <w:rPr>
                <w:rFonts w:eastAsia="Malgun Gothic"/>
                <w:sz w:val="20"/>
                <w:szCs w:val="20"/>
                <w:lang w:eastAsia="ko-KR"/>
              </w:rPr>
              <w:t>vivo, CATT, Samsung, OPPO, Sony, LG, Fraunhofer IIS, Fraunhofer HHI</w:t>
            </w:r>
            <w:ins w:id="164" w:author="ZTE" w:date="2020-11-02T09:32:00Z">
              <w:r w:rsidR="00A82D4D">
                <w:rPr>
                  <w:rFonts w:eastAsia="Malgun Gothic"/>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Malgun Gothic"/>
                <w:sz w:val="20"/>
                <w:szCs w:val="20"/>
                <w:lang w:eastAsia="ko-KR"/>
              </w:rPr>
            </w:pPr>
            <w:r w:rsidRPr="00F23F57">
              <w:rPr>
                <w:rFonts w:eastAsia="Malgun Gothic"/>
                <w:sz w:val="20"/>
                <w:szCs w:val="20"/>
                <w:lang w:eastAsia="ko-KR"/>
              </w:rPr>
              <w:t xml:space="preserve">Lenovo, </w:t>
            </w:r>
            <w:proofErr w:type="spellStart"/>
            <w:r w:rsidRPr="00F23F57">
              <w:rPr>
                <w:rFonts w:eastAsia="Malgun Gothic"/>
                <w:sz w:val="20"/>
                <w:szCs w:val="20"/>
                <w:lang w:eastAsia="ko-KR"/>
              </w:rPr>
              <w:t>MotM</w:t>
            </w:r>
            <w:proofErr w:type="spellEnd"/>
            <w:r w:rsidRPr="00F23F57">
              <w:rPr>
                <w:rFonts w:eastAsia="Malgun Gothic"/>
                <w:sz w:val="20"/>
                <w:szCs w:val="20"/>
                <w:lang w:eastAsia="ko-KR"/>
              </w:rPr>
              <w:t xml:space="preserve">, Xiaomi, </w:t>
            </w:r>
            <w:proofErr w:type="spellStart"/>
            <w:r w:rsidRPr="00F23F57">
              <w:rPr>
                <w:rFonts w:eastAsia="Malgun Gothic"/>
                <w:sz w:val="20"/>
                <w:szCs w:val="20"/>
                <w:lang w:eastAsia="ko-KR"/>
              </w:rPr>
              <w:t>Spreadtrum</w:t>
            </w:r>
            <w:proofErr w:type="spellEnd"/>
            <w:r w:rsidRPr="00F23F57">
              <w:rPr>
                <w:rFonts w:eastAsia="Malgun Gothic"/>
                <w:sz w:val="20"/>
                <w:szCs w:val="20"/>
                <w:lang w:eastAsia="ko-KR"/>
              </w:rPr>
              <w:t xml:space="preserve">, Qualcomm, </w:t>
            </w:r>
            <w:proofErr w:type="spellStart"/>
            <w:r w:rsidRPr="00F23F57">
              <w:rPr>
                <w:rFonts w:eastAsia="Malgun Gothic"/>
                <w:sz w:val="20"/>
                <w:szCs w:val="20"/>
                <w:lang w:eastAsia="ko-KR"/>
              </w:rPr>
              <w:t>Futurewei</w:t>
            </w:r>
            <w:proofErr w:type="spellEnd"/>
            <w:r w:rsidRPr="00F23F57">
              <w:rPr>
                <w:rFonts w:eastAsia="Malgun Gothic"/>
                <w:sz w:val="20"/>
                <w:szCs w:val="20"/>
                <w:lang w:eastAsia="ko-KR"/>
              </w:rPr>
              <w:t>, ZTE, Huawei, HiSilicon, vivo, Fraunhofer IIS, Fraunhofer HHI</w:t>
            </w:r>
            <w:ins w:id="165" w:author="ZTE" w:date="2020-11-02T09:32:00Z">
              <w:r w:rsidR="00A82D4D">
                <w:rPr>
                  <w:rFonts w:eastAsia="Malgun Gothic"/>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Malgun Gothic"/>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F23F57">
              <w:rPr>
                <w:rFonts w:eastAsia="Malgun Gothic"/>
                <w:sz w:val="20"/>
                <w:szCs w:val="20"/>
                <w:lang w:eastAsia="ko-KR"/>
              </w:rPr>
              <w:t xml:space="preserve">, Qualcomm, </w:t>
            </w:r>
            <w:proofErr w:type="spellStart"/>
            <w:r w:rsidRPr="00F23F57">
              <w:rPr>
                <w:rFonts w:eastAsia="Malgun Gothic"/>
                <w:sz w:val="20"/>
                <w:szCs w:val="20"/>
                <w:lang w:eastAsia="ko-KR"/>
              </w:rPr>
              <w:t>Futurewei</w:t>
            </w:r>
            <w:proofErr w:type="spellEnd"/>
            <w:r w:rsidRPr="00F23F57">
              <w:rPr>
                <w:rFonts w:eastAsia="Malgun Gothic"/>
                <w:sz w:val="20"/>
                <w:szCs w:val="20"/>
                <w:lang w:eastAsia="ko-KR"/>
              </w:rPr>
              <w:t>, vivo, CATT, OPPO, Sony</w:t>
            </w:r>
            <w:ins w:id="166" w:author="ZTE" w:date="2020-11-02T09:32:00Z">
              <w:r w:rsidR="00A82D4D">
                <w:rPr>
                  <w:rFonts w:eastAsia="Malgun Gothic"/>
                  <w:sz w:val="20"/>
                  <w:szCs w:val="20"/>
                  <w:lang w:eastAsia="ko-KR"/>
                </w:rPr>
                <w:t>, NEC</w:t>
              </w:r>
            </w:ins>
          </w:p>
        </w:tc>
      </w:tr>
      <w:tr w:rsidR="00DD4EFE" w:rsidRPr="0034446C" w14:paraId="23C6F48E" w14:textId="77777777" w:rsidTr="00531625">
        <w:trPr>
          <w:trHeight w:val="905"/>
          <w:jc w:val="center"/>
          <w:ins w:id="167"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168"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169"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170" w:author="ZTE" w:date="2020-11-02T09:29:00Z"/>
                <w:rFonts w:eastAsia="Malgun Gothic"/>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171" w:author="ZTE" w:date="2020-11-02T09:29:00Z"/>
                <w:rFonts w:eastAsiaTheme="minorEastAsia"/>
                <w:sz w:val="20"/>
                <w:szCs w:val="20"/>
              </w:rPr>
            </w:pPr>
            <w:ins w:id="172" w:author="ZTE" w:date="2020-11-02T09:30:00Z">
              <w:r>
                <w:rPr>
                  <w:rFonts w:eastAsiaTheme="minorEastAsia" w:hint="eastAsia"/>
                  <w:sz w:val="20"/>
                  <w:szCs w:val="20"/>
                </w:rPr>
                <w:t>S</w:t>
              </w:r>
              <w:r>
                <w:rPr>
                  <w:rFonts w:eastAsiaTheme="minorEastAsia"/>
                  <w:sz w:val="20"/>
                  <w:szCs w:val="20"/>
                </w:rPr>
                <w:t xml:space="preserve">cheme 3-3: Support </w:t>
              </w:r>
              <w:proofErr w:type="spellStart"/>
              <w:r>
                <w:rPr>
                  <w:rFonts w:eastAsiaTheme="minorEastAsia"/>
                  <w:sz w:val="20"/>
                  <w:szCs w:val="20"/>
                </w:rPr>
                <w:t>subband</w:t>
              </w:r>
              <w:proofErr w:type="spellEnd"/>
              <w:r>
                <w:rPr>
                  <w:rFonts w:eastAsiaTheme="minorEastAsia"/>
                  <w:sz w:val="20"/>
                  <w:szCs w:val="20"/>
                </w:rPr>
                <w:t>-level partial frequency sounding</w:t>
              </w:r>
            </w:ins>
          </w:p>
        </w:tc>
        <w:tc>
          <w:tcPr>
            <w:tcW w:w="0" w:type="auto"/>
          </w:tcPr>
          <w:p w14:paraId="2D229BFD" w14:textId="50B80CFA" w:rsidR="00DD4EFE" w:rsidRPr="0034446C" w:rsidRDefault="00DD4EFE" w:rsidP="00DD4EFE">
            <w:pPr>
              <w:widowControl w:val="0"/>
              <w:snapToGrid w:val="0"/>
              <w:spacing w:before="120" w:after="120" w:line="240" w:lineRule="auto"/>
              <w:rPr>
                <w:ins w:id="173" w:author="ZTE" w:date="2020-11-02T09:29:00Z"/>
                <w:rFonts w:eastAsia="Malgun Gothic"/>
                <w:sz w:val="20"/>
                <w:szCs w:val="20"/>
                <w:lang w:val="de-DE" w:eastAsia="ko-KR"/>
              </w:rPr>
            </w:pPr>
            <w:ins w:id="174" w:author="ZTE" w:date="2020-11-02T09:30:00Z">
              <w:r w:rsidRPr="0034446C">
                <w:rPr>
                  <w:rFonts w:eastAsiaTheme="minorEastAsia"/>
                  <w:sz w:val="20"/>
                  <w:szCs w:val="20"/>
                  <w:lang w:val="de-DE"/>
                </w:rPr>
                <w:t>vivo, Spreadtrum, Futurewei</w:t>
              </w:r>
            </w:ins>
            <w:ins w:id="175" w:author="Ramireddy, Venkatesh" w:date="2020-11-02T14:59:00Z">
              <w:r w:rsidR="0034446C">
                <w:rPr>
                  <w:rFonts w:eastAsiaTheme="minorEastAsia"/>
                  <w:sz w:val="20"/>
                  <w:szCs w:val="20"/>
                  <w:lang w:val="de-DE"/>
                </w:rPr>
                <w:t>, Fraunhofer IIS, Fraunhofer HHI</w:t>
              </w:r>
            </w:ins>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Microsoft YaHei"/>
          <w:sz w:val="20"/>
          <w:szCs w:val="20"/>
        </w:rPr>
      </w:pPr>
      <w:r>
        <w:rPr>
          <w:rFonts w:eastAsia="Microsoft YaHei"/>
          <w:sz w:val="20"/>
          <w:szCs w:val="20"/>
        </w:rPr>
        <w:t>Table 4-2</w:t>
      </w:r>
      <w:r w:rsidR="00CC3341" w:rsidRPr="00CC3341">
        <w:rPr>
          <w:rFonts w:eastAsia="Microsoft YaHei" w:hint="eastAsia"/>
          <w:sz w:val="20"/>
          <w:szCs w:val="20"/>
        </w:rPr>
        <w:t xml:space="preserve"> </w:t>
      </w:r>
      <w:r w:rsidR="00CC3341">
        <w:rPr>
          <w:rFonts w:eastAsia="Microsoft YaHei" w:hint="eastAsia"/>
          <w:sz w:val="20"/>
          <w:szCs w:val="20"/>
        </w:rPr>
        <w:t>Summary</w:t>
      </w:r>
      <w:r w:rsidR="00CC3341">
        <w:rPr>
          <w:rFonts w:eastAsia="Microsoft YaHei"/>
          <w:sz w:val="20"/>
          <w:szCs w:val="20"/>
        </w:rPr>
        <w:t xml:space="preserve"> of simulation observations on SRS coverage and capacity enhancement</w:t>
      </w:r>
    </w:p>
    <w:tbl>
      <w:tblPr>
        <w:tblStyle w:val="TableGrid"/>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tcPr>
          <w:p w14:paraId="27956AC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D73E43" w14:paraId="06590DFF" w14:textId="77777777" w:rsidTr="00C52C3A">
        <w:trPr>
          <w:jc w:val="center"/>
        </w:trPr>
        <w:tc>
          <w:tcPr>
            <w:tcW w:w="1838" w:type="dxa"/>
          </w:tcPr>
          <w:p w14:paraId="4F43F41C" w14:textId="77777777" w:rsidR="00D73E43" w:rsidRDefault="00D46EEF" w:rsidP="00BF63E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7CF8AD63"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proofErr w:type="gramStart"/>
            <w:r w:rsidRPr="00E61501">
              <w:rPr>
                <w:rFonts w:eastAsia="Microsoft YaHei"/>
                <w:sz w:val="20"/>
                <w:szCs w:val="20"/>
              </w:rPr>
              <w:t>It can be seen that the</w:t>
            </w:r>
            <w:proofErr w:type="gramEnd"/>
            <w:r w:rsidRPr="00E61501">
              <w:rPr>
                <w:rFonts w:eastAsia="Microsoft YaHei"/>
                <w:sz w:val="20"/>
                <w:szCs w:val="20"/>
              </w:rPr>
              <w:t xml:space="preserve"> performance difference of UL throughput is marginal with different comb values in the lower speed scenario and with increased SNR the </w:t>
            </w:r>
            <w:r w:rsidRPr="00E61501">
              <w:rPr>
                <w:rFonts w:eastAsia="Microsoft YaHei"/>
                <w:sz w:val="20"/>
                <w:szCs w:val="20"/>
              </w:rPr>
              <w:lastRenderedPageBreak/>
              <w:t>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proofErr w:type="gramStart"/>
            <w:r w:rsidRPr="00E61501">
              <w:rPr>
                <w:rFonts w:eastAsia="Microsoft YaHei"/>
                <w:sz w:val="20"/>
                <w:szCs w:val="20"/>
              </w:rPr>
              <w:t>It can be seen that the</w:t>
            </w:r>
            <w:proofErr w:type="gramEnd"/>
            <w:r w:rsidRPr="00E61501">
              <w:rPr>
                <w:rFonts w:eastAsia="Microsoft YaHei"/>
                <w:sz w:val="20"/>
                <w:szCs w:val="20"/>
              </w:rPr>
              <w:t xml:space="preserve"> performance loss of RB-level partial sounding is negligible in lower speed scenario, because the channel is changed very slowly in this condition.</w:t>
            </w:r>
          </w:p>
          <w:p w14:paraId="5397EC82" w14:textId="77777777" w:rsidR="00D73E43" w:rsidRPr="00E61501" w:rsidRDefault="00D46EEF" w:rsidP="00E61501">
            <w:pPr>
              <w:pStyle w:val="ListParagraph"/>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the partial sounding scheme has approximate 0.6dB SNR loss at 1</w:t>
            </w:r>
            <w:r w:rsidR="0096269C" w:rsidRPr="00E61501">
              <w:rPr>
                <w:rFonts w:eastAsia="Microsoft YaHei"/>
                <w:sz w:val="20"/>
                <w:szCs w:val="20"/>
              </w:rPr>
              <w:t>0</w:t>
            </w:r>
            <w:r w:rsidRPr="00E61501">
              <w:rPr>
                <w:rFonts w:eastAsia="Microsoft YaHei"/>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I</w:t>
            </w:r>
            <w:r>
              <w:rPr>
                <w:rFonts w:eastAsia="Microsoft YaHei"/>
                <w:sz w:val="20"/>
                <w:szCs w:val="20"/>
              </w:rPr>
              <w:t>ntel</w:t>
            </w:r>
          </w:p>
        </w:tc>
        <w:tc>
          <w:tcPr>
            <w:tcW w:w="7512" w:type="dxa"/>
          </w:tcPr>
          <w:p w14:paraId="7AC48AB3" w14:textId="77777777" w:rsidR="00D73E43" w:rsidRPr="004C518C" w:rsidRDefault="004C518C" w:rsidP="00BF63EE">
            <w:pPr>
              <w:widowControl w:val="0"/>
              <w:snapToGrid w:val="0"/>
              <w:spacing w:before="120" w:after="120" w:line="240" w:lineRule="auto"/>
              <w:rPr>
                <w:rFonts w:eastAsia="Microsoft YaHei"/>
                <w:sz w:val="20"/>
                <w:szCs w:val="20"/>
              </w:rPr>
            </w:pPr>
            <w:r w:rsidRPr="004C518C">
              <w:rPr>
                <w:rFonts w:eastAsia="Microsoft YaHei"/>
                <w:sz w:val="20"/>
                <w:szCs w:val="20"/>
              </w:rPr>
              <w:t xml:space="preserve">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w:t>
            </w:r>
            <w:proofErr w:type="gramStart"/>
            <w:r w:rsidRPr="004C518C">
              <w:rPr>
                <w:rFonts w:eastAsia="Microsoft YaHei"/>
                <w:sz w:val="20"/>
                <w:szCs w:val="20"/>
              </w:rPr>
              <w:t>it can be seen that the</w:t>
            </w:r>
            <w:proofErr w:type="gramEnd"/>
            <w:r w:rsidRPr="004C518C">
              <w:rPr>
                <w:rFonts w:eastAsia="Microsoft YaHei"/>
                <w:sz w:val="20"/>
                <w:szCs w:val="20"/>
              </w:rPr>
              <w:t xml:space="preserve"> gain is very limited.</w:t>
            </w:r>
          </w:p>
        </w:tc>
      </w:tr>
      <w:tr w:rsidR="004C518C" w14:paraId="4A2C2677" w14:textId="77777777" w:rsidTr="00C52C3A">
        <w:trPr>
          <w:jc w:val="center"/>
        </w:trPr>
        <w:tc>
          <w:tcPr>
            <w:tcW w:w="1838" w:type="dxa"/>
          </w:tcPr>
          <w:p w14:paraId="57C69686" w14:textId="77777777" w:rsidR="004C518C" w:rsidRDefault="009D491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78896672" w14:textId="77777777" w:rsidR="004C518C" w:rsidRPr="009D4915" w:rsidRDefault="009D4915" w:rsidP="00BF63EE">
            <w:pPr>
              <w:widowControl w:val="0"/>
              <w:snapToGrid w:val="0"/>
              <w:spacing w:before="120" w:after="120" w:line="240" w:lineRule="auto"/>
              <w:rPr>
                <w:rFonts w:eastAsia="Microsoft YaHei"/>
                <w:sz w:val="20"/>
                <w:szCs w:val="20"/>
              </w:rPr>
            </w:pPr>
            <w:r w:rsidRPr="009D4915">
              <w:rPr>
                <w:rFonts w:eastAsia="Microsoft YaHei"/>
                <w:sz w:val="20"/>
                <w:szCs w:val="20"/>
              </w:rPr>
              <w:t xml:space="preserve">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w:t>
            </w:r>
            <w:proofErr w:type="gramStart"/>
            <w:r w:rsidRPr="009D4915">
              <w:rPr>
                <w:rFonts w:eastAsia="Microsoft YaHei"/>
                <w:sz w:val="20"/>
                <w:szCs w:val="20"/>
              </w:rPr>
              <w:t>In particular, channel</w:t>
            </w:r>
            <w:proofErr w:type="gramEnd"/>
            <w:r w:rsidRPr="009D4915">
              <w:rPr>
                <w:rFonts w:eastAsia="Microsoft YaHei"/>
                <w:sz w:val="20"/>
                <w:szCs w:val="20"/>
              </w:rPr>
              <w:t xml:space="preserve">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BF63EE">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3020C1A5" w14:textId="77777777" w:rsidR="009D4915"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176" w:name="_Toc54378766"/>
            <w:r w:rsidRPr="00322FD4">
              <w:rPr>
                <w:rFonts w:eastAsia="Microsoft YaHei"/>
                <w:sz w:val="20"/>
                <w:szCs w:val="20"/>
              </w:rPr>
              <w:t>The gains seen with increased SRS repetition factor depend largely on the reference case.</w:t>
            </w:r>
            <w:bookmarkEnd w:id="176"/>
          </w:p>
          <w:p w14:paraId="73B1AF47"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177" w:name="_Toc54378767"/>
            <w:r w:rsidRPr="00322FD4">
              <w:rPr>
                <w:rFonts w:eastAsia="Microsoft YaHei"/>
                <w:sz w:val="20"/>
                <w:szCs w:val="20"/>
              </w:rPr>
              <w:t>Only minor gains are found with increased SRS repetition for wideband reciprocity-based precoding.</w:t>
            </w:r>
            <w:bookmarkEnd w:id="177"/>
          </w:p>
          <w:p w14:paraId="029E3CEB"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178" w:name="_Toc54378768"/>
            <w:r w:rsidRPr="00322FD4">
              <w:rPr>
                <w:rFonts w:eastAsia="Microsoft YaHei"/>
                <w:sz w:val="20"/>
                <w:szCs w:val="20"/>
              </w:rPr>
              <w:t>The throughput gain with SRS repetition quickly diminishes with increased UE speed.</w:t>
            </w:r>
            <w:bookmarkEnd w:id="178"/>
          </w:p>
          <w:p w14:paraId="0B93BC3F"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179" w:name="_Toc54378769"/>
            <w:r w:rsidRPr="00322FD4">
              <w:rPr>
                <w:rFonts w:eastAsia="Microsoft YaHei"/>
                <w:sz w:val="20"/>
                <w:szCs w:val="20"/>
              </w:rPr>
              <w:t>Gains from SRS time bundling are noticeable, but not large, in the presence of larger amplitude error and at lower SNRs.</w:t>
            </w:r>
            <w:bookmarkEnd w:id="179"/>
          </w:p>
          <w:p w14:paraId="3DA96B32"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rPr>
            </w:pPr>
            <w:bookmarkStart w:id="180" w:name="_Toc54378770"/>
            <w:r w:rsidRPr="00322FD4">
              <w:rPr>
                <w:rFonts w:eastAsia="Microsoft YaHei"/>
                <w:sz w:val="20"/>
                <w:szCs w:val="20"/>
              </w:rPr>
              <w:t xml:space="preserve">Increased SRS repetition shows only marginal gains in system-level simulations for which SRS interference is </w:t>
            </w:r>
            <w:proofErr w:type="gramStart"/>
            <w:r w:rsidRPr="00322FD4">
              <w:rPr>
                <w:rFonts w:eastAsia="Microsoft YaHei"/>
                <w:sz w:val="20"/>
                <w:szCs w:val="20"/>
              </w:rPr>
              <w:t>taken into account</w:t>
            </w:r>
            <w:proofErr w:type="gramEnd"/>
            <w:r w:rsidRPr="00322FD4">
              <w:rPr>
                <w:rFonts w:eastAsia="Microsoft YaHei"/>
                <w:sz w:val="20"/>
                <w:szCs w:val="20"/>
              </w:rPr>
              <w:t>.</w:t>
            </w:r>
            <w:bookmarkEnd w:id="180"/>
          </w:p>
          <w:p w14:paraId="27823160" w14:textId="77777777" w:rsidR="00322FD4" w:rsidRPr="00322FD4" w:rsidRDefault="00322FD4" w:rsidP="00322FD4">
            <w:pPr>
              <w:pStyle w:val="ListParagraph"/>
              <w:widowControl w:val="0"/>
              <w:numPr>
                <w:ilvl w:val="0"/>
                <w:numId w:val="8"/>
              </w:numPr>
              <w:snapToGrid w:val="0"/>
              <w:spacing w:before="120" w:after="120" w:line="240" w:lineRule="auto"/>
              <w:rPr>
                <w:rFonts w:eastAsia="Microsoft YaHei"/>
                <w:sz w:val="20"/>
                <w:szCs w:val="20"/>
                <w:u w:val="single"/>
              </w:rPr>
            </w:pPr>
            <w:bookmarkStart w:id="181" w:name="_Toc54378771"/>
            <w:r w:rsidRPr="00322FD4">
              <w:rPr>
                <w:rFonts w:eastAsia="Microsoft YaHei"/>
                <w:sz w:val="20"/>
                <w:szCs w:val="20"/>
              </w:rPr>
              <w:t>Increasing the number of frequency hops per slot is an effective way to increase DL throughput with the same amount of SRS overhead.</w:t>
            </w:r>
            <w:bookmarkEnd w:id="181"/>
          </w:p>
        </w:tc>
      </w:tr>
      <w:tr w:rsidR="00322FD4" w14:paraId="261101E2" w14:textId="77777777" w:rsidTr="00C52C3A">
        <w:trPr>
          <w:jc w:val="center"/>
        </w:trPr>
        <w:tc>
          <w:tcPr>
            <w:tcW w:w="1838" w:type="dxa"/>
          </w:tcPr>
          <w:p w14:paraId="300192AC" w14:textId="77777777" w:rsidR="00322FD4" w:rsidRDefault="002E6EC8" w:rsidP="00BF63EE">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4764A5AD"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rPr>
            </w:pPr>
            <w:r w:rsidRPr="002E6EC8">
              <w:rPr>
                <w:rFonts w:eastAsia="Microsoft YaHei"/>
                <w:sz w:val="20"/>
                <w:szCs w:val="20"/>
              </w:rPr>
              <w:t>The gain in the DL throughput from SRS time bundling vanishes with increasing non-coherency.</w:t>
            </w:r>
          </w:p>
          <w:p w14:paraId="7B34CBD7"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iCs/>
                <w:sz w:val="20"/>
                <w:szCs w:val="20"/>
                <w:lang w:val="en-GB"/>
              </w:rPr>
            </w:pPr>
            <w:r w:rsidRPr="002E6EC8">
              <w:rPr>
                <w:rFonts w:eastAsia="Microsoft YaHei"/>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rPr>
            </w:pPr>
            <w:r w:rsidRPr="002E6EC8">
              <w:rPr>
                <w:rFonts w:eastAsia="Microsoft YaHei"/>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rPr>
            </w:pPr>
            <w:r w:rsidRPr="002E6EC8">
              <w:rPr>
                <w:rFonts w:eastAsia="Microsoft YaHei"/>
                <w:sz w:val="20"/>
                <w:szCs w:val="20"/>
                <w:lang w:val="en-GB"/>
              </w:rPr>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iCs/>
                <w:sz w:val="20"/>
                <w:szCs w:val="20"/>
                <w:lang w:val="en-GB"/>
              </w:rPr>
            </w:pPr>
            <w:r w:rsidRPr="002E6EC8">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lang w:val="en-GB"/>
              </w:rPr>
            </w:pPr>
            <w:r w:rsidRPr="002E6EC8">
              <w:rPr>
                <w:rFonts w:eastAsia="Microsoft YaHei"/>
                <w:bCs/>
                <w:sz w:val="20"/>
                <w:szCs w:val="20"/>
                <w:lang w:val="en-GB"/>
              </w:rPr>
              <w:t>Partial frequency hopping achieves higher multiplexing capacity compared to full-</w:t>
            </w:r>
            <w:r w:rsidRPr="002E6EC8">
              <w:rPr>
                <w:rFonts w:eastAsia="Microsoft YaHei"/>
                <w:bCs/>
                <w:sz w:val="20"/>
                <w:szCs w:val="20"/>
                <w:lang w:val="en-GB"/>
              </w:rPr>
              <w:lastRenderedPageBreak/>
              <w:t>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ListParagraph"/>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rPr>
              <w:t>Larger comb increases the channel capacity while preserving a similar performance to comb 2.</w:t>
            </w:r>
          </w:p>
          <w:p w14:paraId="69D18610" w14:textId="77777777" w:rsidR="00322FD4" w:rsidRPr="002E6EC8" w:rsidRDefault="002E6EC8" w:rsidP="002E6EC8">
            <w:pPr>
              <w:pStyle w:val="ListParagraph"/>
              <w:widowControl w:val="0"/>
              <w:numPr>
                <w:ilvl w:val="0"/>
                <w:numId w:val="12"/>
              </w:numPr>
              <w:snapToGrid w:val="0"/>
              <w:spacing w:before="120" w:after="120" w:line="240" w:lineRule="auto"/>
              <w:rPr>
                <w:rFonts w:eastAsia="Microsoft YaHei"/>
                <w:bCs/>
                <w:sz w:val="20"/>
                <w:szCs w:val="20"/>
                <w:u w:val="single"/>
              </w:rPr>
            </w:pPr>
            <w:r w:rsidRPr="002E6EC8">
              <w:rPr>
                <w:rFonts w:eastAsia="Microsoft YaHei"/>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19701E7A"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ListParagraph"/>
              <w:widowControl w:val="0"/>
              <w:numPr>
                <w:ilvl w:val="0"/>
                <w:numId w:val="12"/>
              </w:numPr>
              <w:snapToGrid w:val="0"/>
              <w:spacing w:before="120" w:after="120" w:line="240" w:lineRule="auto"/>
              <w:rPr>
                <w:rFonts w:eastAsia="Microsoft YaHei"/>
                <w:sz w:val="20"/>
                <w:szCs w:val="20"/>
              </w:rPr>
            </w:pPr>
            <w:r w:rsidRPr="005C225D">
              <w:rPr>
                <w:rFonts w:eastAsia="Microsoft YaHei" w:hint="eastAsia"/>
                <w:sz w:val="20"/>
                <w:szCs w:val="20"/>
              </w:rPr>
              <w:t>P</w:t>
            </w:r>
            <w:r w:rsidRPr="005C225D">
              <w:rPr>
                <w:rFonts w:eastAsia="Microsoft YaHei"/>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ListParagraph"/>
              <w:widowControl w:val="0"/>
              <w:numPr>
                <w:ilvl w:val="0"/>
                <w:numId w:val="12"/>
              </w:numPr>
              <w:snapToGrid w:val="0"/>
              <w:spacing w:before="120" w:after="120" w:line="240" w:lineRule="auto"/>
              <w:rPr>
                <w:i/>
                <w:u w:val="single"/>
              </w:rPr>
            </w:pPr>
            <w:r w:rsidRPr="005C225D">
              <w:rPr>
                <w:rFonts w:eastAsia="Microsoft YaHei"/>
                <w:sz w:val="20"/>
                <w:szCs w:val="20"/>
              </w:rPr>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2EC71F05" w:rsidR="00984515" w:rsidRDefault="00351178" w:rsidP="00BF63EE">
            <w:pPr>
              <w:widowControl w:val="0"/>
              <w:snapToGrid w:val="0"/>
              <w:spacing w:before="120" w:after="120" w:line="240" w:lineRule="auto"/>
              <w:rPr>
                <w:rFonts w:eastAsia="Microsoft YaHei"/>
                <w:sz w:val="20"/>
                <w:szCs w:val="20"/>
              </w:rPr>
            </w:pPr>
            <w:r>
              <w:rPr>
                <w:rFonts w:eastAsia="Microsoft YaHei"/>
                <w:sz w:val="20"/>
                <w:szCs w:val="20"/>
              </w:rPr>
              <w:t>V</w:t>
            </w:r>
            <w:r w:rsidR="00244F8E">
              <w:rPr>
                <w:rFonts w:eastAsia="Microsoft YaHei"/>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hint="eastAsia"/>
                <w:sz w:val="20"/>
                <w:szCs w:val="20"/>
              </w:rPr>
              <w:t>No</w:t>
            </w:r>
            <w:r w:rsidRPr="00244F8E">
              <w:rPr>
                <w:rFonts w:eastAsia="Microsoft YaHei"/>
                <w:sz w:val="20"/>
                <w:szCs w:val="20"/>
              </w:rPr>
              <w:t xml:space="preserve"> </w:t>
            </w:r>
            <w:r w:rsidRPr="00244F8E">
              <w:rPr>
                <w:rFonts w:eastAsia="Microsoft YaHei" w:hint="eastAsia"/>
                <w:sz w:val="20"/>
                <w:szCs w:val="20"/>
              </w:rPr>
              <w:t>o</w:t>
            </w:r>
            <w:r w:rsidRPr="00244F8E">
              <w:rPr>
                <w:rFonts w:eastAsia="Microsoft YaHei"/>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Repetition of 2 has about 0.5 d</w:t>
            </w:r>
            <w:r w:rsidRPr="00244F8E">
              <w:rPr>
                <w:rFonts w:eastAsia="Microsoft YaHei" w:hint="eastAsia"/>
                <w:sz w:val="20"/>
                <w:szCs w:val="20"/>
              </w:rPr>
              <w:t>B</w:t>
            </w:r>
            <w:r w:rsidRPr="00244F8E">
              <w:rPr>
                <w:rFonts w:eastAsia="Microsoft YaHei"/>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both scheme 1 and scheme 2 with inter-slot repetition of 8 is 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Microsoft YaHei"/>
                <w:sz w:val="20"/>
                <w:szCs w:val="20"/>
                <w:u w:val="single"/>
              </w:rPr>
            </w:pPr>
            <w:r w:rsidRPr="00244F8E">
              <w:rPr>
                <w:rFonts w:eastAsia="Microsoft YaHei"/>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BF63EE">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LLS results for coverage enhancement</w:t>
            </w:r>
          </w:p>
          <w:p w14:paraId="3CD65116"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 xml:space="preserve">All the three Classes can achieve gain on single-link performance compared with </w:t>
            </w:r>
            <w:r w:rsidRPr="00D147E8">
              <w:rPr>
                <w:rFonts w:eastAsia="Microsoft YaHei"/>
                <w:sz w:val="20"/>
                <w:szCs w:val="20"/>
              </w:rPr>
              <w:lastRenderedPageBreak/>
              <w:t>baseline.</w:t>
            </w:r>
          </w:p>
          <w:p w14:paraId="04F195AF"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time bundling is about 1-2dB over baseline.</w:t>
            </w:r>
          </w:p>
          <w:p w14:paraId="43080223"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partial frequency sounding is about 0.5-1dB over baseline.</w:t>
            </w:r>
          </w:p>
          <w:p w14:paraId="2546CEF6" w14:textId="77777777" w:rsidR="00D147E8" w:rsidRPr="00D147E8" w:rsidRDefault="00D147E8" w:rsidP="00D147E8">
            <w:pPr>
              <w:pStyle w:val="ListParagraph"/>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SLS results for coverage and capacity enhancement</w:t>
            </w:r>
          </w:p>
          <w:p w14:paraId="14A0D99E" w14:textId="77777777" w:rsidR="00D147E8"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hint="eastAsia"/>
                <w:sz w:val="20"/>
                <w:szCs w:val="20"/>
              </w:rPr>
              <w:t>P</w:t>
            </w:r>
            <w:r w:rsidRPr="00D147E8">
              <w:rPr>
                <w:rFonts w:eastAsia="Microsoft YaHei"/>
                <w:sz w:val="20"/>
                <w:szCs w:val="20"/>
              </w:rPr>
              <w:t>artial frequency sounding can bring significant system-level performance gain compared with baseline schemes.</w:t>
            </w:r>
          </w:p>
          <w:p w14:paraId="79C93EA3" w14:textId="77777777" w:rsidR="00D147E8"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sz w:val="20"/>
                <w:szCs w:val="20"/>
              </w:rPr>
              <w:t>Performance loss of increasing repetition is significant if there is no way to compensate the loss of SRS capacity.</w:t>
            </w:r>
          </w:p>
          <w:p w14:paraId="3874F4EB" w14:textId="4EAE25BB" w:rsidR="006964F3" w:rsidRPr="00D147E8" w:rsidRDefault="00D147E8" w:rsidP="00D147E8">
            <w:pPr>
              <w:pStyle w:val="ListParagraph"/>
              <w:widowControl w:val="0"/>
              <w:numPr>
                <w:ilvl w:val="0"/>
                <w:numId w:val="17"/>
              </w:numPr>
              <w:snapToGrid w:val="0"/>
              <w:spacing w:before="120" w:afterLines="50" w:after="120" w:line="240" w:lineRule="auto"/>
              <w:jc w:val="both"/>
              <w:rPr>
                <w:rFonts w:eastAsia="Microsoft YaHei"/>
                <w:i/>
                <w:sz w:val="20"/>
                <w:szCs w:val="20"/>
              </w:rPr>
            </w:pPr>
            <w:r w:rsidRPr="00D147E8">
              <w:rPr>
                <w:rFonts w:eastAsia="Microsoft YaHei"/>
                <w:sz w:val="20"/>
                <w:szCs w:val="20"/>
              </w:rPr>
              <w:t xml:space="preserve">Compared with the number of </w:t>
            </w:r>
            <w:proofErr w:type="spellStart"/>
            <w:r w:rsidRPr="00D147E8">
              <w:rPr>
                <w:rFonts w:eastAsia="Microsoft YaHei"/>
                <w:sz w:val="20"/>
                <w:szCs w:val="20"/>
              </w:rPr>
              <w:t>U</w:t>
            </w:r>
            <w:r w:rsidR="00351178" w:rsidRPr="00D147E8">
              <w:rPr>
                <w:rFonts w:eastAsia="Microsoft YaHei"/>
                <w:sz w:val="20"/>
                <w:szCs w:val="20"/>
              </w:rPr>
              <w:t>e</w:t>
            </w:r>
            <w:r w:rsidRPr="00D147E8">
              <w:rPr>
                <w:rFonts w:eastAsia="Microsoft YaHei"/>
                <w:sz w:val="20"/>
                <w:szCs w:val="20"/>
              </w:rPr>
              <w:t>s</w:t>
            </w:r>
            <w:proofErr w:type="spellEnd"/>
            <w:r w:rsidRPr="00D147E8">
              <w:rPr>
                <w:rFonts w:eastAsia="Microsoft YaHei"/>
                <w:sz w:val="20"/>
                <w:szCs w:val="20"/>
              </w:rPr>
              <w:t xml:space="preserve">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7512" w:type="dxa"/>
          </w:tcPr>
          <w:p w14:paraId="240F42CA" w14:textId="77777777" w:rsidR="00B80E51" w:rsidRPr="00B80E51" w:rsidRDefault="00B80E51" w:rsidP="00B80E51">
            <w:pPr>
              <w:pStyle w:val="ListParagraph"/>
              <w:numPr>
                <w:ilvl w:val="0"/>
                <w:numId w:val="18"/>
              </w:numPr>
              <w:snapToGrid w:val="0"/>
              <w:spacing w:before="120" w:afterLines="50" w:after="120"/>
              <w:rPr>
                <w:rFonts w:eastAsia="Microsoft YaHei"/>
                <w:sz w:val="20"/>
                <w:szCs w:val="20"/>
              </w:rPr>
            </w:pPr>
            <w:r w:rsidRPr="00B80E51">
              <w:rPr>
                <w:rFonts w:eastAsia="Microsoft YaHei"/>
                <w:sz w:val="20"/>
                <w:szCs w:val="20"/>
              </w:rPr>
              <w:t>The performance improvement of UL BLER for time bundling is negligible with considering the phase discontinuity.</w:t>
            </w:r>
          </w:p>
          <w:p w14:paraId="7881F960" w14:textId="77777777" w:rsidR="00B80E51" w:rsidRPr="00B80E51" w:rsidRDefault="00B80E51" w:rsidP="00B80E51">
            <w:pPr>
              <w:pStyle w:val="ListParagraph"/>
              <w:numPr>
                <w:ilvl w:val="0"/>
                <w:numId w:val="18"/>
              </w:numPr>
              <w:snapToGrid w:val="0"/>
              <w:spacing w:before="120" w:afterLines="50" w:after="120"/>
              <w:rPr>
                <w:rFonts w:eastAsia="Microsoft YaHei"/>
                <w:sz w:val="20"/>
                <w:szCs w:val="20"/>
                <w:u w:val="single"/>
              </w:rPr>
            </w:pPr>
            <w:r w:rsidRPr="00B80E51">
              <w:rPr>
                <w:rFonts w:eastAsia="Microsoft YaHei"/>
                <w:sz w:val="20"/>
                <w:szCs w:val="20"/>
              </w:rPr>
              <w:t>It is observed that the performance differences between those three methods of partial sounding are negligible.</w:t>
            </w:r>
          </w:p>
        </w:tc>
      </w:tr>
      <w:tr w:rsidR="002F32E3" w14:paraId="3289BE9E" w14:textId="77777777" w:rsidTr="00C52C3A">
        <w:trPr>
          <w:jc w:val="center"/>
          <w:ins w:id="182" w:author="ZTE" w:date="2020-11-02T09:32:00Z"/>
        </w:trPr>
        <w:tc>
          <w:tcPr>
            <w:tcW w:w="1838" w:type="dxa"/>
          </w:tcPr>
          <w:p w14:paraId="08F62A22" w14:textId="5C0944ED" w:rsidR="002F32E3" w:rsidRDefault="002F32E3" w:rsidP="002F32E3">
            <w:pPr>
              <w:widowControl w:val="0"/>
              <w:snapToGrid w:val="0"/>
              <w:spacing w:before="120" w:after="120" w:line="240" w:lineRule="auto"/>
              <w:rPr>
                <w:ins w:id="183" w:author="ZTE" w:date="2020-11-02T09:32:00Z"/>
                <w:rFonts w:eastAsia="Microsoft YaHei"/>
                <w:sz w:val="20"/>
                <w:szCs w:val="20"/>
              </w:rPr>
            </w:pPr>
            <w:proofErr w:type="spellStart"/>
            <w:ins w:id="184" w:author="ZTE" w:date="2020-11-02T09:33:00Z">
              <w:r>
                <w:rPr>
                  <w:rFonts w:eastAsia="Microsoft YaHei"/>
                  <w:sz w:val="20"/>
                  <w:szCs w:val="20"/>
                </w:rPr>
                <w:t>Futurewei</w:t>
              </w:r>
            </w:ins>
            <w:proofErr w:type="spellEnd"/>
          </w:p>
        </w:tc>
        <w:tc>
          <w:tcPr>
            <w:tcW w:w="7512" w:type="dxa"/>
          </w:tcPr>
          <w:p w14:paraId="66BB17B7" w14:textId="00F0EB84" w:rsidR="002F32E3" w:rsidRPr="00D1039A" w:rsidRDefault="002F32E3" w:rsidP="002F32E3">
            <w:pPr>
              <w:snapToGrid w:val="0"/>
              <w:spacing w:before="120" w:afterLines="50" w:after="120"/>
              <w:rPr>
                <w:ins w:id="185" w:author="ZTE" w:date="2020-11-02T09:32:00Z"/>
                <w:rFonts w:eastAsia="Microsoft YaHei"/>
                <w:sz w:val="20"/>
                <w:szCs w:val="20"/>
              </w:rPr>
            </w:pPr>
            <w:ins w:id="186" w:author="ZTE" w:date="2020-11-02T09:33:00Z">
              <w:r w:rsidRPr="00D147E8">
                <w:rPr>
                  <w:rFonts w:eastAsia="Microsoft YaHei" w:hint="eastAsia"/>
                  <w:sz w:val="20"/>
                  <w:szCs w:val="20"/>
                </w:rPr>
                <w:t>P</w:t>
              </w:r>
              <w:r w:rsidRPr="00D147E8">
                <w:rPr>
                  <w:rFonts w:eastAsia="Microsoft YaHei"/>
                  <w:sz w:val="20"/>
                  <w:szCs w:val="20"/>
                </w:rPr>
                <w:t xml:space="preserve">artial frequency sounding can bring significant system-level </w:t>
              </w:r>
              <w:r>
                <w:rPr>
                  <w:rFonts w:eastAsia="Microsoft YaHei"/>
                  <w:sz w:val="20"/>
                  <w:szCs w:val="20"/>
                </w:rPr>
                <w:t xml:space="preserve">DL </w:t>
              </w:r>
              <w:r w:rsidRPr="00D147E8">
                <w:rPr>
                  <w:rFonts w:eastAsia="Microsoft YaHei"/>
                  <w:sz w:val="20"/>
                  <w:szCs w:val="20"/>
                </w:rPr>
                <w:t>performance gain compared with baseline schemes</w:t>
              </w:r>
              <w:r>
                <w:rPr>
                  <w:rFonts w:eastAsia="Microsoft YaHei"/>
                  <w:sz w:val="20"/>
                  <w:szCs w:val="20"/>
                </w:rPr>
                <w:t xml:space="preserve"> in TDD, by associating the frequency resources for sounding to the corresponding data transmission. ([2] and </w:t>
              </w:r>
              <w:r w:rsidRPr="00873F59">
                <w:rPr>
                  <w:rFonts w:eastAsia="Microsoft YaHei"/>
                  <w:sz w:val="20"/>
                  <w:szCs w:val="20"/>
                </w:rPr>
                <w:t>R1-2007547</w:t>
              </w:r>
              <w:r>
                <w:rPr>
                  <w:rFonts w:eastAsia="Microsoft YaHei"/>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Microsoft YaHei"/>
          <w:sz w:val="20"/>
          <w:szCs w:val="20"/>
        </w:rPr>
        <w:t>non-coherency</w:t>
      </w:r>
      <w:r w:rsidR="00BF2502">
        <w:rPr>
          <w:rFonts w:eastAsia="Microsoft YaHei"/>
          <w:sz w:val="20"/>
          <w:szCs w:val="20"/>
        </w:rPr>
        <w:t>.</w:t>
      </w:r>
    </w:p>
    <w:p w14:paraId="6391B34C" w14:textId="77777777" w:rsidR="00BF2502" w:rsidRPr="00BF2502" w:rsidRDefault="00BF2502"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2 can achieve gain on link-level performance, but it </w:t>
      </w:r>
      <w:r w:rsidR="00A27908">
        <w:rPr>
          <w:rFonts w:eastAsia="Microsoft YaHei"/>
          <w:sz w:val="20"/>
          <w:szCs w:val="20"/>
        </w:rPr>
        <w:t>may bring</w:t>
      </w:r>
      <w:r>
        <w:rPr>
          <w:rFonts w:eastAsia="Microsoft YaHei"/>
          <w:sz w:val="20"/>
          <w:szCs w:val="20"/>
        </w:rPr>
        <w:t xml:space="preserve"> loss on system-level capacity.</w:t>
      </w:r>
    </w:p>
    <w:p w14:paraId="679867BD" w14:textId="77777777" w:rsidR="00BF2502" w:rsidRPr="00BF2502" w:rsidRDefault="00BF2502" w:rsidP="00BF2502">
      <w:pPr>
        <w:pStyle w:val="ListParagraph"/>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3 has </w:t>
      </w:r>
      <w:r w:rsidR="008E4F24">
        <w:rPr>
          <w:rFonts w:eastAsia="Microsoft YaHei"/>
          <w:sz w:val="20"/>
          <w:szCs w:val="20"/>
        </w:rPr>
        <w:t xml:space="preserve">either </w:t>
      </w:r>
      <w:r>
        <w:rPr>
          <w:rFonts w:eastAsia="Microsoft YaHei"/>
          <w:sz w:val="20"/>
          <w:szCs w:val="20"/>
        </w:rPr>
        <w:t xml:space="preserve">gain or </w:t>
      </w:r>
      <w:r w:rsidR="008E4F24">
        <w:rPr>
          <w:rFonts w:eastAsia="Microsoft YaHei"/>
          <w:sz w:val="20"/>
          <w:szCs w:val="20"/>
        </w:rPr>
        <w:t>similar</w:t>
      </w:r>
      <w:r>
        <w:rPr>
          <w:rFonts w:eastAsia="Microsoft YaHei"/>
          <w:sz w:val="20"/>
          <w:szCs w:val="20"/>
        </w:rPr>
        <w:t xml:space="preserve"> performance </w:t>
      </w:r>
      <w:r w:rsidR="008E4F24">
        <w:rPr>
          <w:rFonts w:eastAsia="Microsoft YaHei"/>
          <w:sz w:val="20"/>
          <w:szCs w:val="20"/>
        </w:rPr>
        <w:t>compared with baseline</w:t>
      </w:r>
      <w:r>
        <w:rPr>
          <w:rFonts w:eastAsia="Microsoft YaHei"/>
          <w:sz w:val="20"/>
          <w:szCs w:val="20"/>
        </w:rPr>
        <w:t xml:space="preserve"> on link-level performance, </w:t>
      </w:r>
      <w:r w:rsidR="008E4F24">
        <w:rPr>
          <w:rFonts w:eastAsia="Microsoft YaHei"/>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17A64DD2"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ins w:id="187" w:author="ZTE" w:date="2020-11-03T05:02:00Z">
        <w:r w:rsidR="001F091A">
          <w:rPr>
            <w:rFonts w:eastAsiaTheme="minorEastAsia"/>
            <w:b/>
            <w:i/>
            <w:sz w:val="20"/>
            <w:szCs w:val="20"/>
            <w:highlight w:val="yellow"/>
          </w:rPr>
          <w:t xml:space="preserve"> 6</w:t>
        </w:r>
      </w:ins>
      <w:r w:rsidRPr="006E1D0D">
        <w:rPr>
          <w:rFonts w:eastAsiaTheme="minorEastAsia"/>
          <w:b/>
          <w:i/>
          <w:sz w:val="20"/>
          <w:szCs w:val="20"/>
          <w:highlight w:val="yellow"/>
        </w:rPr>
        <w:t>:</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w:t>
      </w:r>
      <w:proofErr w:type="gramStart"/>
      <w:r w:rsidR="006E1D0D" w:rsidRPr="006E1D0D">
        <w:rPr>
          <w:rFonts w:eastAsiaTheme="minorEastAsia"/>
          <w:i/>
          <w:sz w:val="20"/>
          <w:szCs w:val="20"/>
        </w:rPr>
        <w:t>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w:t>
      </w:r>
      <w:proofErr w:type="gramEnd"/>
      <w:r w:rsidR="00A63152">
        <w:rPr>
          <w:rFonts w:eastAsiaTheme="minorEastAsia"/>
          <w:i/>
          <w:sz w:val="20"/>
          <w:szCs w:val="20"/>
        </w:rPr>
        <w:t xml:space="preserve">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14E46EA0" w14:textId="77777777" w:rsidTr="00BF63EE">
        <w:tc>
          <w:tcPr>
            <w:tcW w:w="2405" w:type="dxa"/>
            <w:shd w:val="clear" w:color="auto" w:fill="E2EFD9" w:themeFill="accent6" w:themeFillTint="33"/>
          </w:tcPr>
          <w:p w14:paraId="04E6E068"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3BB03A"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5BD148E5" w14:textId="77777777" w:rsidTr="00BF63EE">
        <w:tc>
          <w:tcPr>
            <w:tcW w:w="2405" w:type="dxa"/>
          </w:tcPr>
          <w:p w14:paraId="1A74A387" w14:textId="672FB104" w:rsidR="00114F3D" w:rsidRDefault="00C92276" w:rsidP="00BF63EE">
            <w:pPr>
              <w:widowControl w:val="0"/>
              <w:snapToGrid w:val="0"/>
              <w:spacing w:before="120" w:after="120" w:line="240" w:lineRule="auto"/>
              <w:rPr>
                <w:rFonts w:eastAsia="Microsoft YaHei"/>
                <w:sz w:val="20"/>
                <w:szCs w:val="20"/>
              </w:rPr>
            </w:pPr>
            <w:ins w:id="188" w:author="ZTE" w:date="2020-11-02T09:36:00Z">
              <w:r>
                <w:rPr>
                  <w:rFonts w:eastAsia="Microsoft YaHei" w:hint="eastAsia"/>
                  <w:sz w:val="20"/>
                  <w:szCs w:val="20"/>
                </w:rPr>
                <w:t>F</w:t>
              </w:r>
              <w:r>
                <w:rPr>
                  <w:rFonts w:eastAsia="Microsoft YaHei"/>
                  <w:sz w:val="20"/>
                  <w:szCs w:val="20"/>
                </w:rPr>
                <w:t>L</w:t>
              </w:r>
            </w:ins>
          </w:p>
        </w:tc>
        <w:tc>
          <w:tcPr>
            <w:tcW w:w="6945" w:type="dxa"/>
          </w:tcPr>
          <w:p w14:paraId="07B23CC0" w14:textId="4F24E105" w:rsidR="00114F3D" w:rsidRDefault="00C92276" w:rsidP="00BF63EE">
            <w:pPr>
              <w:widowControl w:val="0"/>
              <w:snapToGrid w:val="0"/>
              <w:spacing w:before="120" w:after="120" w:line="240" w:lineRule="auto"/>
              <w:rPr>
                <w:rFonts w:eastAsia="Microsoft YaHei"/>
                <w:sz w:val="20"/>
                <w:szCs w:val="20"/>
              </w:rPr>
            </w:pPr>
            <w:ins w:id="189" w:author="ZTE" w:date="2020-11-02T09:36:00Z">
              <w:r>
                <w:rPr>
                  <w:rFonts w:eastAsia="Microsoft YaHei" w:hint="eastAsia"/>
                  <w:sz w:val="20"/>
                  <w:szCs w:val="20"/>
                </w:rPr>
                <w:t>A</w:t>
              </w:r>
              <w:r>
                <w:rPr>
                  <w:rFonts w:eastAsia="Microsoft YaHei"/>
                  <w:sz w:val="20"/>
                  <w:szCs w:val="20"/>
                </w:rPr>
                <w:t xml:space="preserve">dd offline input from companies: NEC, </w:t>
              </w:r>
              <w:proofErr w:type="spellStart"/>
              <w:r>
                <w:rPr>
                  <w:rFonts w:eastAsia="Microsoft YaHei"/>
                  <w:sz w:val="20"/>
                  <w:szCs w:val="20"/>
                </w:rPr>
                <w:t>Futurewei</w:t>
              </w:r>
              <w:proofErr w:type="spellEnd"/>
              <w:r>
                <w:rPr>
                  <w:rFonts w:eastAsia="Microsoft YaHei"/>
                  <w:sz w:val="20"/>
                  <w:szCs w:val="20"/>
                </w:rPr>
                <w:t>.</w:t>
              </w:r>
            </w:ins>
          </w:p>
        </w:tc>
      </w:tr>
      <w:tr w:rsidR="00D475E8" w14:paraId="07C23FAC" w14:textId="77777777" w:rsidTr="00BF63EE">
        <w:tc>
          <w:tcPr>
            <w:tcW w:w="2405" w:type="dxa"/>
          </w:tcPr>
          <w:p w14:paraId="06E66D69" w14:textId="082FC8B5"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414936" w14:paraId="699CB27A" w14:textId="77777777" w:rsidTr="00BF63EE">
        <w:tc>
          <w:tcPr>
            <w:tcW w:w="2405" w:type="dxa"/>
          </w:tcPr>
          <w:p w14:paraId="42116221" w14:textId="0408286C"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FEE721E" w14:textId="5C7689C6"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Support FL’s proposal and we prefer Class 2</w:t>
            </w:r>
          </w:p>
        </w:tc>
      </w:tr>
      <w:tr w:rsidR="00B62418" w14:paraId="632AB960" w14:textId="77777777" w:rsidTr="00BF63EE">
        <w:tc>
          <w:tcPr>
            <w:tcW w:w="2405" w:type="dxa"/>
          </w:tcPr>
          <w:p w14:paraId="3A239F9B" w14:textId="2B8FCB4F"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67752C4"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 xml:space="preserve">OK for the proposal for this stage. </w:t>
            </w:r>
          </w:p>
          <w:p w14:paraId="6AAF0477"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For repetition solutions, we want to emphasize that, the interference issues, especially inter-cell interference should be addressed in the repetition cases, while purely increasing the repetition numbers is no gain can be obtained.</w:t>
            </w:r>
          </w:p>
          <w:p w14:paraId="03AEC791" w14:textId="574B2C36"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 xml:space="preserve">Then, for subcarrier-level partial sounding, since the CS will be impacted by delay </w:t>
            </w:r>
            <w:r>
              <w:rPr>
                <w:rFonts w:eastAsia="Microsoft YaHei"/>
                <w:sz w:val="20"/>
                <w:szCs w:val="20"/>
              </w:rPr>
              <w:lastRenderedPageBreak/>
              <w:t>spread, so increasing the subcarrier spacing for SRS transmission will reduce the orthogonality for cyclic shift for SRS, i.e., the multiplexing capacity. So, the system performance for subcarrier-level partial sounding should be carefully checked.</w:t>
            </w:r>
          </w:p>
        </w:tc>
      </w:tr>
      <w:tr w:rsidR="00A943F1" w14:paraId="4FBF137C" w14:textId="77777777" w:rsidTr="00BF63EE">
        <w:tc>
          <w:tcPr>
            <w:tcW w:w="2405" w:type="dxa"/>
          </w:tcPr>
          <w:p w14:paraId="1F1ECE32" w14:textId="144ED2BC" w:rsidR="00A943F1" w:rsidRDefault="00A943F1" w:rsidP="00B62418">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5" w:type="dxa"/>
          </w:tcPr>
          <w:p w14:paraId="7BD905C3" w14:textId="4BC3BC93" w:rsidR="007A39C5" w:rsidRPr="007A39C5" w:rsidRDefault="00A943F1" w:rsidP="007A39C5">
            <w:pPr>
              <w:widowControl w:val="0"/>
              <w:snapToGrid w:val="0"/>
              <w:spacing w:before="120" w:after="120" w:line="240" w:lineRule="auto"/>
              <w:rPr>
                <w:rFonts w:eastAsia="Microsoft YaHei"/>
                <w:sz w:val="20"/>
                <w:szCs w:val="20"/>
              </w:rPr>
            </w:pPr>
            <w:r>
              <w:rPr>
                <w:rFonts w:eastAsia="Microsoft YaHei"/>
                <w:sz w:val="20"/>
                <w:szCs w:val="20"/>
              </w:rPr>
              <w:t>Support FL’s proposa</w:t>
            </w:r>
            <w:r w:rsidR="007A39C5">
              <w:rPr>
                <w:rFonts w:eastAsia="Microsoft YaHei"/>
                <w:sz w:val="20"/>
                <w:szCs w:val="20"/>
              </w:rPr>
              <w:t>l and prefer to keep both Class 2 and Class 3</w:t>
            </w:r>
            <w:r w:rsidR="00D16DDF">
              <w:rPr>
                <w:rFonts w:eastAsia="Microsoft YaHei"/>
                <w:sz w:val="20"/>
                <w:szCs w:val="20"/>
              </w:rPr>
              <w:t xml:space="preserve"> as there are beneficial schemes to enhance SRS capacity and coverage in both classes. </w:t>
            </w:r>
          </w:p>
        </w:tc>
      </w:tr>
      <w:tr w:rsidR="0092563A" w14:paraId="6AA2BEA4" w14:textId="77777777" w:rsidTr="00BF63EE">
        <w:tc>
          <w:tcPr>
            <w:tcW w:w="2405" w:type="dxa"/>
          </w:tcPr>
          <w:p w14:paraId="35BC4FC5" w14:textId="6603CB52"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44D0AC4" w14:textId="3A9BE447"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E7684F" w14:paraId="61F088E8" w14:textId="77777777" w:rsidTr="00BF63EE">
        <w:tc>
          <w:tcPr>
            <w:tcW w:w="2405" w:type="dxa"/>
          </w:tcPr>
          <w:p w14:paraId="365FC9D0" w14:textId="01C77793" w:rsidR="00E7684F" w:rsidRDefault="00E7684F" w:rsidP="0092563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3CE0708" w14:textId="19915539" w:rsidR="00E7684F" w:rsidRDefault="00E7684F" w:rsidP="0092563A">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AE3A60" w14:paraId="37613089" w14:textId="77777777" w:rsidTr="00BF63EE">
        <w:tc>
          <w:tcPr>
            <w:tcW w:w="2405" w:type="dxa"/>
          </w:tcPr>
          <w:p w14:paraId="6602CDEA" w14:textId="1EB71AE9"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4A274A2" w14:textId="71900DDF"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upport FL proposal. We also support class 3-1 and 3-2 for the second level details. </w:t>
            </w:r>
          </w:p>
        </w:tc>
      </w:tr>
      <w:tr w:rsidR="009B3F4D" w14:paraId="79175EC4" w14:textId="77777777" w:rsidTr="00BF63EE">
        <w:tc>
          <w:tcPr>
            <w:tcW w:w="2405" w:type="dxa"/>
          </w:tcPr>
          <w:p w14:paraId="0BE4A276" w14:textId="47D8BC25" w:rsidR="009B3F4D"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D3944F5" w14:textId="12A0E31F" w:rsidR="009B3F4D" w:rsidRPr="009B3F4D" w:rsidRDefault="009B3F4D" w:rsidP="005D45C9">
            <w:pPr>
              <w:widowControl w:val="0"/>
              <w:snapToGrid w:val="0"/>
              <w:spacing w:before="120" w:after="120" w:line="240" w:lineRule="auto"/>
              <w:rPr>
                <w:rFonts w:eastAsiaTheme="minorEastAsia"/>
                <w:sz w:val="20"/>
                <w:szCs w:val="20"/>
              </w:rPr>
            </w:pPr>
            <w:r>
              <w:rPr>
                <w:rFonts w:eastAsiaTheme="minorEastAsia"/>
                <w:sz w:val="20"/>
                <w:szCs w:val="20"/>
              </w:rPr>
              <w:t xml:space="preserve">Support the </w:t>
            </w:r>
            <w:proofErr w:type="gramStart"/>
            <w:r>
              <w:rPr>
                <w:rFonts w:eastAsiaTheme="minorEastAsia"/>
                <w:sz w:val="20"/>
                <w:szCs w:val="20"/>
              </w:rPr>
              <w:t>proposal, and</w:t>
            </w:r>
            <w:proofErr w:type="gramEnd"/>
            <w:r>
              <w:rPr>
                <w:rFonts w:eastAsiaTheme="minorEastAsia"/>
                <w:sz w:val="20"/>
                <w:szCs w:val="20"/>
              </w:rPr>
              <w:t xml:space="preserve"> </w:t>
            </w:r>
            <w:r w:rsidR="005D45C9">
              <w:rPr>
                <w:rFonts w:eastAsiaTheme="minorEastAsia"/>
                <w:sz w:val="20"/>
                <w:szCs w:val="20"/>
              </w:rPr>
              <w:t xml:space="preserve">agree with QC to </w:t>
            </w:r>
            <w:r>
              <w:rPr>
                <w:rFonts w:eastAsiaTheme="minorEastAsia"/>
                <w:sz w:val="20"/>
                <w:szCs w:val="20"/>
              </w:rPr>
              <w:t>keep class 2 and class 3 as different approaches for the enhancement as they can be applied for different scenarios.</w:t>
            </w:r>
          </w:p>
        </w:tc>
      </w:tr>
      <w:tr w:rsidR="009B3F4D" w14:paraId="18487D42" w14:textId="77777777" w:rsidTr="00BF63EE">
        <w:tc>
          <w:tcPr>
            <w:tcW w:w="2405" w:type="dxa"/>
          </w:tcPr>
          <w:p w14:paraId="6130BB6D" w14:textId="39454992" w:rsidR="009B3F4D"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593203D" w14:textId="322425CE" w:rsidR="009B3F4D"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34446C" w14:paraId="27EC90B8" w14:textId="77777777" w:rsidTr="00BF63EE">
        <w:trPr>
          <w:ins w:id="190" w:author="Ramireddy, Venkatesh" w:date="2020-11-02T14:59:00Z"/>
        </w:trPr>
        <w:tc>
          <w:tcPr>
            <w:tcW w:w="2405" w:type="dxa"/>
          </w:tcPr>
          <w:p w14:paraId="1DB8BC26" w14:textId="16EFE6FC" w:rsidR="0034446C" w:rsidRDefault="0034446C" w:rsidP="00AE3A60">
            <w:pPr>
              <w:widowControl w:val="0"/>
              <w:snapToGrid w:val="0"/>
              <w:spacing w:before="120" w:after="120" w:line="240" w:lineRule="auto"/>
              <w:rPr>
                <w:ins w:id="191" w:author="Ramireddy, Venkatesh" w:date="2020-11-02T14:59:00Z"/>
                <w:rFonts w:eastAsiaTheme="minorEastAsia"/>
                <w:sz w:val="20"/>
                <w:szCs w:val="20"/>
              </w:rPr>
            </w:pPr>
            <w:ins w:id="192" w:author="Ramireddy, Venkatesh" w:date="2020-11-02T14:59:00Z">
              <w:r>
                <w:rPr>
                  <w:rFonts w:eastAsiaTheme="minorEastAsia"/>
                  <w:sz w:val="20"/>
                  <w:szCs w:val="20"/>
                </w:rPr>
                <w:t>Fraunhofer IIS, Fraunhofer HHI</w:t>
              </w:r>
            </w:ins>
          </w:p>
        </w:tc>
        <w:tc>
          <w:tcPr>
            <w:tcW w:w="6945" w:type="dxa"/>
          </w:tcPr>
          <w:p w14:paraId="5316ACB5" w14:textId="094E9919" w:rsidR="0034446C" w:rsidRDefault="0034446C" w:rsidP="00AE3A60">
            <w:pPr>
              <w:widowControl w:val="0"/>
              <w:snapToGrid w:val="0"/>
              <w:spacing w:before="120" w:after="120" w:line="240" w:lineRule="auto"/>
              <w:rPr>
                <w:ins w:id="193" w:author="Ramireddy, Venkatesh" w:date="2020-11-02T14:59:00Z"/>
                <w:rFonts w:eastAsia="Malgun Gothic"/>
                <w:sz w:val="20"/>
                <w:szCs w:val="20"/>
                <w:lang w:eastAsia="ko-KR"/>
              </w:rPr>
            </w:pPr>
            <w:ins w:id="194" w:author="Ramireddy, Venkatesh" w:date="2020-11-02T14:59:00Z">
              <w:r>
                <w:rPr>
                  <w:rFonts w:eastAsia="Malgun Gothic"/>
                  <w:sz w:val="20"/>
                  <w:szCs w:val="20"/>
                  <w:lang w:eastAsia="ko-KR"/>
                </w:rPr>
                <w:t>Support FL’s proposal.</w:t>
              </w:r>
            </w:ins>
          </w:p>
        </w:tc>
      </w:tr>
      <w:tr w:rsidR="00F06B5A" w14:paraId="5257E4A8" w14:textId="77777777" w:rsidTr="00BF63EE">
        <w:tc>
          <w:tcPr>
            <w:tcW w:w="2405" w:type="dxa"/>
          </w:tcPr>
          <w:p w14:paraId="3C16CB5A" w14:textId="53FE266C" w:rsidR="00F06B5A" w:rsidRDefault="00F06B5A" w:rsidP="00F06B5A">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1840F9D" w14:textId="1B008DAE" w:rsidR="00F06B5A" w:rsidRDefault="00F06B5A" w:rsidP="00F06B5A">
            <w:pPr>
              <w:widowControl w:val="0"/>
              <w:snapToGrid w:val="0"/>
              <w:spacing w:before="120" w:after="120" w:line="240" w:lineRule="auto"/>
              <w:rPr>
                <w:rFonts w:eastAsia="Malgun Gothic"/>
                <w:sz w:val="20"/>
                <w:szCs w:val="20"/>
                <w:lang w:eastAsia="ko-KR"/>
              </w:rPr>
            </w:pPr>
            <w:r>
              <w:rPr>
                <w:rFonts w:eastAsia="Microsoft YaHei"/>
                <w:sz w:val="20"/>
                <w:szCs w:val="20"/>
              </w:rPr>
              <w:t>Support the FL’s proposal and we slightly prefer Class 2</w:t>
            </w:r>
            <w:r w:rsidR="005C2BD2">
              <w:rPr>
                <w:rFonts w:eastAsia="Microsoft YaHei"/>
                <w:sz w:val="20"/>
                <w:szCs w:val="20"/>
              </w:rPr>
              <w:t>.</w:t>
            </w:r>
          </w:p>
        </w:tc>
      </w:tr>
      <w:tr w:rsidR="00351178" w14:paraId="6ADBE66C" w14:textId="77777777" w:rsidTr="00BF63EE">
        <w:tc>
          <w:tcPr>
            <w:tcW w:w="2405" w:type="dxa"/>
          </w:tcPr>
          <w:p w14:paraId="3ECB6BEA" w14:textId="7BF9679C" w:rsidR="00351178" w:rsidRDefault="00351178"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CF7D610" w14:textId="62B47F40" w:rsidR="00351178" w:rsidRDefault="00351178" w:rsidP="00F06B5A">
            <w:pPr>
              <w:widowControl w:val="0"/>
              <w:snapToGrid w:val="0"/>
              <w:spacing w:before="120" w:after="120" w:line="240" w:lineRule="auto"/>
              <w:rPr>
                <w:rFonts w:eastAsia="Microsoft YaHei"/>
                <w:sz w:val="20"/>
                <w:szCs w:val="20"/>
              </w:rPr>
            </w:pPr>
            <w:r>
              <w:rPr>
                <w:rFonts w:eastAsia="Microsoft YaHei"/>
                <w:sz w:val="20"/>
                <w:szCs w:val="20"/>
              </w:rPr>
              <w:t xml:space="preserve">Fine with FL proposal </w:t>
            </w:r>
          </w:p>
        </w:tc>
      </w:tr>
      <w:tr w:rsidR="00F75662" w14:paraId="53CE6D41" w14:textId="77777777" w:rsidTr="00BF63EE">
        <w:tc>
          <w:tcPr>
            <w:tcW w:w="2405" w:type="dxa"/>
          </w:tcPr>
          <w:p w14:paraId="4FA311D9" w14:textId="382843E7" w:rsidR="00F75662" w:rsidRDefault="00F75662" w:rsidP="00F06B5A">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3DF0A3F3" w14:textId="3142377F" w:rsidR="00F75662" w:rsidRDefault="00F75662" w:rsidP="00F06B5A">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2C7710" w14:paraId="749D2BD0" w14:textId="77777777" w:rsidTr="00BF63EE">
        <w:trPr>
          <w:ins w:id="195" w:author="Mark Harrison" w:date="2020-11-02T16:08:00Z"/>
        </w:trPr>
        <w:tc>
          <w:tcPr>
            <w:tcW w:w="2405" w:type="dxa"/>
          </w:tcPr>
          <w:p w14:paraId="4AB69BC8" w14:textId="70E27C67" w:rsidR="002C7710" w:rsidRDefault="002C7710" w:rsidP="002C7710">
            <w:pPr>
              <w:widowControl w:val="0"/>
              <w:snapToGrid w:val="0"/>
              <w:spacing w:before="120" w:after="120" w:line="240" w:lineRule="auto"/>
              <w:rPr>
                <w:ins w:id="196" w:author="Mark Harrison" w:date="2020-11-02T16:08:00Z"/>
                <w:rFonts w:eastAsia="Malgun Gothic"/>
                <w:sz w:val="20"/>
                <w:szCs w:val="20"/>
                <w:lang w:eastAsia="ko-KR"/>
              </w:rPr>
            </w:pPr>
            <w:ins w:id="197" w:author="Mark Harrison" w:date="2020-11-02T16:08:00Z">
              <w:r>
                <w:rPr>
                  <w:rFonts w:eastAsia="Malgun Gothic"/>
                  <w:sz w:val="20"/>
                  <w:szCs w:val="20"/>
                  <w:lang w:eastAsia="ko-KR"/>
                </w:rPr>
                <w:t>Ericsson</w:t>
              </w:r>
            </w:ins>
          </w:p>
        </w:tc>
        <w:tc>
          <w:tcPr>
            <w:tcW w:w="6945" w:type="dxa"/>
          </w:tcPr>
          <w:p w14:paraId="3738C6D4" w14:textId="77777777" w:rsidR="002C7710" w:rsidRPr="00835FD2" w:rsidRDefault="002C7710" w:rsidP="002C7710">
            <w:pPr>
              <w:widowControl w:val="0"/>
              <w:snapToGrid w:val="0"/>
              <w:spacing w:before="120" w:after="120" w:line="240" w:lineRule="auto"/>
              <w:rPr>
                <w:ins w:id="198" w:author="Mark Harrison" w:date="2020-11-02T16:08:00Z"/>
                <w:rFonts w:eastAsia="Microsoft YaHei"/>
                <w:sz w:val="20"/>
                <w:szCs w:val="20"/>
              </w:rPr>
            </w:pPr>
            <w:ins w:id="199" w:author="Mark Harrison" w:date="2020-11-02T16:08:00Z">
              <w:r w:rsidRPr="00646555">
                <w:rPr>
                  <w:rFonts w:eastAsia="Microsoft YaHei"/>
                  <w:b/>
                  <w:bCs/>
                  <w:sz w:val="20"/>
                  <w:szCs w:val="20"/>
                </w:rPr>
                <w:t>Support the FL proposal</w:t>
              </w:r>
              <w:r w:rsidRPr="00835FD2">
                <w:rPr>
                  <w:rFonts w:eastAsia="Microsoft YaHei"/>
                  <w:b/>
                  <w:bCs/>
                  <w:sz w:val="20"/>
                  <w:szCs w:val="20"/>
                </w:rPr>
                <w:t>, except that extensions to frequency hopping should be clarified</w:t>
              </w:r>
              <w:r w:rsidRPr="00646555">
                <w:rPr>
                  <w:rFonts w:eastAsia="Microsoft YaHei"/>
                  <w:b/>
                  <w:bCs/>
                  <w:sz w:val="20"/>
                  <w:szCs w:val="20"/>
                </w:rPr>
                <w:t xml:space="preserve">. </w:t>
              </w:r>
              <w:r w:rsidRPr="00835FD2">
                <w:rPr>
                  <w:rFonts w:eastAsia="Microsoft YaHei"/>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r>
                <w:rPr>
                  <w:rFonts w:eastAsia="Microsoft YaHei"/>
                  <w:sz w:val="20"/>
                  <w:szCs w:val="20"/>
                </w:rPr>
                <w:t>?</w:t>
              </w:r>
            </w:ins>
          </w:p>
          <w:p w14:paraId="1830855D" w14:textId="77777777" w:rsidR="002C7710" w:rsidRPr="00646555" w:rsidRDefault="002C7710" w:rsidP="002C7710">
            <w:pPr>
              <w:pStyle w:val="ListBullet"/>
              <w:rPr>
                <w:ins w:id="200" w:author="Mark Harrison" w:date="2020-11-02T16:08:00Z"/>
                <w:sz w:val="20"/>
                <w:szCs w:val="20"/>
              </w:rPr>
            </w:pPr>
            <w:ins w:id="201" w:author="Mark Harrison" w:date="2020-11-02T16:08:00Z">
              <w:r w:rsidRPr="00646555">
                <w:rPr>
                  <w:sz w:val="20"/>
                  <w:szCs w:val="20"/>
                </w:rPr>
                <w:t>Note: Extensions of Rel-15/16 frequency hopping are supported in Classes 2 and 3, e.g. where UE hops once per symbol within a Rel-17 SRS resource.</w:t>
              </w:r>
              <w:r w:rsidRPr="00646555">
                <w:rPr>
                  <w:rFonts w:eastAsia="Microsoft YaHei"/>
                  <w:sz w:val="20"/>
                  <w:szCs w:val="20"/>
                </w:rPr>
                <w:t xml:space="preserve"> </w:t>
              </w:r>
            </w:ins>
          </w:p>
          <w:p w14:paraId="5A8327DD" w14:textId="77777777" w:rsidR="002C7710" w:rsidRDefault="002C7710" w:rsidP="002C7710">
            <w:pPr>
              <w:widowControl w:val="0"/>
              <w:snapToGrid w:val="0"/>
              <w:spacing w:before="120" w:after="120" w:line="240" w:lineRule="auto"/>
              <w:rPr>
                <w:ins w:id="202" w:author="Mark Harrison" w:date="2020-11-02T16:08:00Z"/>
                <w:rFonts w:eastAsia="Microsoft YaHei"/>
                <w:sz w:val="20"/>
                <w:szCs w:val="20"/>
              </w:rPr>
            </w:pPr>
          </w:p>
        </w:tc>
      </w:tr>
    </w:tbl>
    <w:p w14:paraId="3B77DA65" w14:textId="77777777" w:rsidR="00E13D97" w:rsidRDefault="00E13D97">
      <w:pPr>
        <w:widowControl w:val="0"/>
        <w:snapToGrid w:val="0"/>
        <w:spacing w:before="120" w:after="120" w:line="240" w:lineRule="auto"/>
        <w:jc w:val="both"/>
        <w:rPr>
          <w:rFonts w:eastAsia="Malgun Gothic"/>
          <w:sz w:val="20"/>
          <w:szCs w:val="20"/>
          <w:lang w:eastAsia="ko-KR"/>
        </w:rPr>
      </w:pPr>
    </w:p>
    <w:p w14:paraId="00023A00"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Microsoft YaHei"/>
          <w:b/>
          <w:i/>
          <w:sz w:val="20"/>
          <w:szCs w:val="20"/>
        </w:rPr>
      </w:pPr>
    </w:p>
    <w:p w14:paraId="3B72C6EE" w14:textId="77777777" w:rsidR="002B6475" w:rsidRDefault="002B6475">
      <w:pPr>
        <w:widowControl w:val="0"/>
        <w:snapToGrid w:val="0"/>
        <w:spacing w:before="120" w:after="120" w:line="240" w:lineRule="auto"/>
        <w:jc w:val="both"/>
        <w:rPr>
          <w:rFonts w:eastAsia="Microsoft YaHei"/>
          <w:sz w:val="20"/>
          <w:szCs w:val="20"/>
        </w:rPr>
      </w:pPr>
    </w:p>
    <w:p w14:paraId="3D466138"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15C6BBB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Delay the SRS transmission to an available slot later than the triggering offset defined in current </w:t>
            </w:r>
            <w:r w:rsidRPr="00D94CC9">
              <w:rPr>
                <w:rFonts w:eastAsia="Microsoft YaHei"/>
                <w:sz w:val="20"/>
                <w:szCs w:val="20"/>
              </w:rPr>
              <w:lastRenderedPageBreak/>
              <w:t>specification, including possible re-definition of the triggering offset</w:t>
            </w:r>
          </w:p>
          <w:p w14:paraId="041B7E6C"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2DCDB82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481E452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70A4A4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773D01D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Whether implementation approach based on legacy SRS configuration is </w:t>
            </w:r>
            <w:proofErr w:type="gramStart"/>
            <w:r w:rsidRPr="00D94CC9">
              <w:rPr>
                <w:rFonts w:eastAsia="Microsoft YaHei"/>
                <w:sz w:val="20"/>
                <w:szCs w:val="20"/>
              </w:rPr>
              <w:t>sufficient</w:t>
            </w:r>
            <w:proofErr w:type="gramEnd"/>
          </w:p>
          <w:p w14:paraId="201978B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4A5761C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5A0FDF80"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508E5A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Microsoft YaHei"/>
          <w:sz w:val="20"/>
          <w:szCs w:val="20"/>
        </w:rPr>
      </w:pPr>
    </w:p>
    <w:p w14:paraId="6ADB58DA"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Huawei, HiSilicon</w:t>
      </w:r>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proofErr w:type="spellStart"/>
      <w:r w:rsidR="00B243AD" w:rsidRPr="00B243AD">
        <w:rPr>
          <w:bCs/>
          <w:sz w:val="20"/>
          <w:szCs w:val="20"/>
          <w:lang w:val="en-GB"/>
        </w:rPr>
        <w:t>InterDigital</w:t>
      </w:r>
      <w:proofErr w:type="spellEnd"/>
      <w:r w:rsidR="00B243AD" w:rsidRPr="00B243AD">
        <w:rPr>
          <w:bCs/>
          <w:sz w:val="20"/>
          <w:szCs w:val="20"/>
          <w:lang w:val="en-GB"/>
        </w:rPr>
        <w:t>,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lastRenderedPageBreak/>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proofErr w:type="spellStart"/>
      <w:r w:rsidR="009E5884" w:rsidRPr="009E5884">
        <w:rPr>
          <w:bCs/>
          <w:sz w:val="20"/>
          <w:szCs w:val="20"/>
          <w:lang w:val="en-GB"/>
        </w:rPr>
        <w:t>Spreadtrum</w:t>
      </w:r>
      <w:proofErr w:type="spellEnd"/>
      <w:r w:rsidR="009E5884" w:rsidRPr="009E5884">
        <w:rPr>
          <w:bCs/>
          <w:sz w:val="20"/>
          <w:szCs w:val="20"/>
          <w:lang w:val="en-GB"/>
        </w:rPr>
        <w:t xml:space="preserve">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proofErr w:type="spellStart"/>
      <w:r w:rsidRPr="00B82947">
        <w:rPr>
          <w:bCs/>
          <w:sz w:val="20"/>
          <w:szCs w:val="20"/>
          <w:lang w:val="en-GB"/>
        </w:rPr>
        <w:t>CEWiT</w:t>
      </w:r>
      <w:proofErr w:type="spellEnd"/>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E7A17" w14:textId="77777777" w:rsidR="00BF2B7A" w:rsidRDefault="00BF2B7A" w:rsidP="0066336C">
      <w:pPr>
        <w:spacing w:after="0" w:line="240" w:lineRule="auto"/>
      </w:pPr>
      <w:r>
        <w:separator/>
      </w:r>
    </w:p>
  </w:endnote>
  <w:endnote w:type="continuationSeparator" w:id="0">
    <w:p w14:paraId="5576F924" w14:textId="77777777" w:rsidR="00BF2B7A" w:rsidRDefault="00BF2B7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01E6B" w14:textId="77777777" w:rsidR="00BF2B7A" w:rsidRDefault="00BF2B7A" w:rsidP="0066336C">
      <w:pPr>
        <w:spacing w:after="0" w:line="240" w:lineRule="auto"/>
      </w:pPr>
      <w:r>
        <w:separator/>
      </w:r>
    </w:p>
  </w:footnote>
  <w:footnote w:type="continuationSeparator" w:id="0">
    <w:p w14:paraId="733EBCA0" w14:textId="77777777" w:rsidR="00BF2B7A" w:rsidRDefault="00BF2B7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FFE7A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8C3153"/>
    <w:multiLevelType w:val="hybridMultilevel"/>
    <w:tmpl w:val="0C7A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BFE0DD0"/>
    <w:multiLevelType w:val="hybridMultilevel"/>
    <w:tmpl w:val="7F9AA53E"/>
    <w:lvl w:ilvl="0" w:tplc="CE0AFB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3201184B"/>
    <w:multiLevelType w:val="hybridMultilevel"/>
    <w:tmpl w:val="461E743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3"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AB65A62"/>
    <w:multiLevelType w:val="hybridMultilevel"/>
    <w:tmpl w:val="33803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9"/>
  </w:num>
  <w:num w:numId="3">
    <w:abstractNumId w:val="4"/>
  </w:num>
  <w:num w:numId="4">
    <w:abstractNumId w:val="3"/>
  </w:num>
  <w:num w:numId="5">
    <w:abstractNumId w:val="15"/>
  </w:num>
  <w:num w:numId="6">
    <w:abstractNumId w:val="13"/>
  </w:num>
  <w:num w:numId="7">
    <w:abstractNumId w:val="22"/>
  </w:num>
  <w:num w:numId="8">
    <w:abstractNumId w:val="12"/>
  </w:num>
  <w:num w:numId="9">
    <w:abstractNumId w:val="19"/>
  </w:num>
  <w:num w:numId="10">
    <w:abstractNumId w:val="2"/>
  </w:num>
  <w:num w:numId="11">
    <w:abstractNumId w:val="10"/>
  </w:num>
  <w:num w:numId="12">
    <w:abstractNumId w:val="11"/>
  </w:num>
  <w:num w:numId="13">
    <w:abstractNumId w:val="5"/>
  </w:num>
  <w:num w:numId="14">
    <w:abstractNumId w:val="21"/>
  </w:num>
  <w:num w:numId="15">
    <w:abstractNumId w:val="16"/>
  </w:num>
  <w:num w:numId="16">
    <w:abstractNumId w:val="6"/>
  </w:num>
  <w:num w:numId="17">
    <w:abstractNumId w:val="20"/>
  </w:num>
  <w:num w:numId="18">
    <w:abstractNumId w:val="23"/>
  </w:num>
  <w:num w:numId="19">
    <w:abstractNumId w:val="18"/>
  </w:num>
  <w:num w:numId="20">
    <w:abstractNumId w:val="17"/>
  </w:num>
  <w:num w:numId="21">
    <w:abstractNumId w:val="8"/>
  </w:num>
  <w:num w:numId="22">
    <w:abstractNumId w:val="25"/>
  </w:num>
  <w:num w:numId="23">
    <w:abstractNumId w:val="7"/>
  </w:num>
  <w:num w:numId="24">
    <w:abstractNumId w:val="1"/>
  </w:num>
  <w:num w:numId="25">
    <w:abstractNumId w:val="14"/>
  </w:num>
  <w:num w:numId="26">
    <w:abstractNumId w:val="24"/>
  </w:num>
  <w:num w:numId="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hammad Abdelghaffar (Khairy)">
    <w15:presenceInfo w15:providerId="AD" w15:userId="S::mabdelgh@qti.qualcomm.com::0e5be737-714a-4940-8bc8-44591bc0357a"/>
  </w15:person>
  <w15:person w15:author="ZTE">
    <w15:presenceInfo w15:providerId="None" w15:userId="ZTE"/>
  </w15:person>
  <w15:person w15:author="Mark Harrison">
    <w15:presenceInfo w15:providerId="None" w15:userId="Mark Harrison"/>
  </w15:person>
  <w15:person w15:author="지형주/표준Research팀(SR)/Staff Engineer/삼성전자">
    <w15:presenceInfo w15:providerId="AD" w15:userId="S-1-5-21-1569490900-2152479555-3239727262-353689"/>
  </w15:person>
  <w15:person w15:author="SeongWon Go">
    <w15:presenceInfo w15:providerId="None" w15:userId="SeongWon Go"/>
  </w15:person>
  <w15:person w15:author="Ramireddy, Venkatesh">
    <w15:presenceInfo w15:providerId="AD" w15:userId="S::venkatesh.ramireddy@iis.fraunhofer.de::cf7667d5-35ad-4362-8e74-fe41d96fe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3B4E"/>
    <w:rsid w:val="0003794C"/>
    <w:rsid w:val="0005146D"/>
    <w:rsid w:val="00051A24"/>
    <w:rsid w:val="000522F0"/>
    <w:rsid w:val="000534CA"/>
    <w:rsid w:val="00054D01"/>
    <w:rsid w:val="00056998"/>
    <w:rsid w:val="0005716F"/>
    <w:rsid w:val="000578A3"/>
    <w:rsid w:val="000612A2"/>
    <w:rsid w:val="00066B0A"/>
    <w:rsid w:val="00075FB3"/>
    <w:rsid w:val="00080183"/>
    <w:rsid w:val="0008421D"/>
    <w:rsid w:val="000852AA"/>
    <w:rsid w:val="00091FBF"/>
    <w:rsid w:val="00094A84"/>
    <w:rsid w:val="000A1D65"/>
    <w:rsid w:val="000A3025"/>
    <w:rsid w:val="000A3BAD"/>
    <w:rsid w:val="000A6FAC"/>
    <w:rsid w:val="000B095E"/>
    <w:rsid w:val="000B3AC6"/>
    <w:rsid w:val="000B3D65"/>
    <w:rsid w:val="000B4145"/>
    <w:rsid w:val="000B6D3B"/>
    <w:rsid w:val="000B6ED6"/>
    <w:rsid w:val="000C0181"/>
    <w:rsid w:val="000C31F5"/>
    <w:rsid w:val="000D276D"/>
    <w:rsid w:val="000D35BB"/>
    <w:rsid w:val="000D473D"/>
    <w:rsid w:val="000D7FEF"/>
    <w:rsid w:val="000F05A4"/>
    <w:rsid w:val="000F4998"/>
    <w:rsid w:val="0010142B"/>
    <w:rsid w:val="001024C6"/>
    <w:rsid w:val="001035FD"/>
    <w:rsid w:val="00104E89"/>
    <w:rsid w:val="00106418"/>
    <w:rsid w:val="00112B1A"/>
    <w:rsid w:val="00113802"/>
    <w:rsid w:val="00114F3D"/>
    <w:rsid w:val="001230DE"/>
    <w:rsid w:val="00123C0A"/>
    <w:rsid w:val="00124933"/>
    <w:rsid w:val="00135854"/>
    <w:rsid w:val="00136FA6"/>
    <w:rsid w:val="00143881"/>
    <w:rsid w:val="00146CB9"/>
    <w:rsid w:val="00147064"/>
    <w:rsid w:val="001472DB"/>
    <w:rsid w:val="001501BF"/>
    <w:rsid w:val="001552CB"/>
    <w:rsid w:val="00166FFF"/>
    <w:rsid w:val="001722B7"/>
    <w:rsid w:val="00172A27"/>
    <w:rsid w:val="00172B8A"/>
    <w:rsid w:val="00173D00"/>
    <w:rsid w:val="001775CD"/>
    <w:rsid w:val="001824BF"/>
    <w:rsid w:val="001910EE"/>
    <w:rsid w:val="00193292"/>
    <w:rsid w:val="00193A84"/>
    <w:rsid w:val="00195995"/>
    <w:rsid w:val="001A19DE"/>
    <w:rsid w:val="001A7012"/>
    <w:rsid w:val="001B151B"/>
    <w:rsid w:val="001B4F40"/>
    <w:rsid w:val="001B6889"/>
    <w:rsid w:val="001C58D2"/>
    <w:rsid w:val="001C6F25"/>
    <w:rsid w:val="001D6A59"/>
    <w:rsid w:val="001E0EC7"/>
    <w:rsid w:val="001E3816"/>
    <w:rsid w:val="001E7945"/>
    <w:rsid w:val="001F091A"/>
    <w:rsid w:val="002003D0"/>
    <w:rsid w:val="0020442A"/>
    <w:rsid w:val="002142F2"/>
    <w:rsid w:val="00214D65"/>
    <w:rsid w:val="00214FEB"/>
    <w:rsid w:val="00216243"/>
    <w:rsid w:val="002174C8"/>
    <w:rsid w:val="00221516"/>
    <w:rsid w:val="002278BD"/>
    <w:rsid w:val="002312D4"/>
    <w:rsid w:val="0023142A"/>
    <w:rsid w:val="00233337"/>
    <w:rsid w:val="00237076"/>
    <w:rsid w:val="00240EFA"/>
    <w:rsid w:val="00243E72"/>
    <w:rsid w:val="002447FB"/>
    <w:rsid w:val="00244F8E"/>
    <w:rsid w:val="00253EEF"/>
    <w:rsid w:val="0026210D"/>
    <w:rsid w:val="002622F1"/>
    <w:rsid w:val="0026549D"/>
    <w:rsid w:val="00266582"/>
    <w:rsid w:val="00274AAA"/>
    <w:rsid w:val="0027541F"/>
    <w:rsid w:val="002827EA"/>
    <w:rsid w:val="00283C4A"/>
    <w:rsid w:val="002862FF"/>
    <w:rsid w:val="00291E7C"/>
    <w:rsid w:val="002925D0"/>
    <w:rsid w:val="00292650"/>
    <w:rsid w:val="00292D7D"/>
    <w:rsid w:val="00293C05"/>
    <w:rsid w:val="00293F2B"/>
    <w:rsid w:val="00295E8A"/>
    <w:rsid w:val="002A4C3D"/>
    <w:rsid w:val="002B21FE"/>
    <w:rsid w:val="002B30EF"/>
    <w:rsid w:val="002B4A75"/>
    <w:rsid w:val="002B6475"/>
    <w:rsid w:val="002C7710"/>
    <w:rsid w:val="002D4EF9"/>
    <w:rsid w:val="002D5182"/>
    <w:rsid w:val="002D668F"/>
    <w:rsid w:val="002D6CBC"/>
    <w:rsid w:val="002E508E"/>
    <w:rsid w:val="002E599F"/>
    <w:rsid w:val="002E6EC8"/>
    <w:rsid w:val="002F32E3"/>
    <w:rsid w:val="002F67F2"/>
    <w:rsid w:val="002F6CD5"/>
    <w:rsid w:val="002F70BF"/>
    <w:rsid w:val="00305DD2"/>
    <w:rsid w:val="0030634F"/>
    <w:rsid w:val="003063CA"/>
    <w:rsid w:val="00306826"/>
    <w:rsid w:val="003215D8"/>
    <w:rsid w:val="00322FD4"/>
    <w:rsid w:val="00323FDC"/>
    <w:rsid w:val="003256B7"/>
    <w:rsid w:val="003256DA"/>
    <w:rsid w:val="003260E7"/>
    <w:rsid w:val="00327A0F"/>
    <w:rsid w:val="0033209D"/>
    <w:rsid w:val="00332223"/>
    <w:rsid w:val="00332D85"/>
    <w:rsid w:val="0034035D"/>
    <w:rsid w:val="0034366F"/>
    <w:rsid w:val="00343795"/>
    <w:rsid w:val="0034446C"/>
    <w:rsid w:val="00351178"/>
    <w:rsid w:val="00354243"/>
    <w:rsid w:val="00361442"/>
    <w:rsid w:val="003615E7"/>
    <w:rsid w:val="0036285E"/>
    <w:rsid w:val="00364070"/>
    <w:rsid w:val="00365174"/>
    <w:rsid w:val="00380990"/>
    <w:rsid w:val="00397CFE"/>
    <w:rsid w:val="003B38A8"/>
    <w:rsid w:val="003B3BF5"/>
    <w:rsid w:val="003B4416"/>
    <w:rsid w:val="003B45F5"/>
    <w:rsid w:val="003C1E89"/>
    <w:rsid w:val="003D6825"/>
    <w:rsid w:val="003E2A38"/>
    <w:rsid w:val="003E7C20"/>
    <w:rsid w:val="003F24B7"/>
    <w:rsid w:val="004032BD"/>
    <w:rsid w:val="00410B09"/>
    <w:rsid w:val="00410DAA"/>
    <w:rsid w:val="00414936"/>
    <w:rsid w:val="00430B34"/>
    <w:rsid w:val="00434062"/>
    <w:rsid w:val="004377F1"/>
    <w:rsid w:val="00443EC9"/>
    <w:rsid w:val="00447BD8"/>
    <w:rsid w:val="00450B93"/>
    <w:rsid w:val="00452226"/>
    <w:rsid w:val="0045473E"/>
    <w:rsid w:val="00455FE2"/>
    <w:rsid w:val="00457D81"/>
    <w:rsid w:val="00461B19"/>
    <w:rsid w:val="00465A47"/>
    <w:rsid w:val="004673B5"/>
    <w:rsid w:val="00472851"/>
    <w:rsid w:val="004733A4"/>
    <w:rsid w:val="00477EE0"/>
    <w:rsid w:val="00482B60"/>
    <w:rsid w:val="00483121"/>
    <w:rsid w:val="00483FDB"/>
    <w:rsid w:val="004842E0"/>
    <w:rsid w:val="00485A0F"/>
    <w:rsid w:val="00485BFA"/>
    <w:rsid w:val="004915B5"/>
    <w:rsid w:val="0049626E"/>
    <w:rsid w:val="004A4319"/>
    <w:rsid w:val="004A6A84"/>
    <w:rsid w:val="004C2610"/>
    <w:rsid w:val="004C3EE8"/>
    <w:rsid w:val="004C410D"/>
    <w:rsid w:val="004C518C"/>
    <w:rsid w:val="004C5E72"/>
    <w:rsid w:val="004D270B"/>
    <w:rsid w:val="004F42C9"/>
    <w:rsid w:val="004F6D29"/>
    <w:rsid w:val="005023F7"/>
    <w:rsid w:val="00503988"/>
    <w:rsid w:val="005040CC"/>
    <w:rsid w:val="005046ED"/>
    <w:rsid w:val="00504AD3"/>
    <w:rsid w:val="00511AC5"/>
    <w:rsid w:val="00513641"/>
    <w:rsid w:val="00514DC5"/>
    <w:rsid w:val="0051764F"/>
    <w:rsid w:val="00522A9C"/>
    <w:rsid w:val="00522ACC"/>
    <w:rsid w:val="00523E92"/>
    <w:rsid w:val="00527B95"/>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2FF7"/>
    <w:rsid w:val="005B502F"/>
    <w:rsid w:val="005C033C"/>
    <w:rsid w:val="005C1DFF"/>
    <w:rsid w:val="005C225D"/>
    <w:rsid w:val="005C2BD2"/>
    <w:rsid w:val="005C3C02"/>
    <w:rsid w:val="005C48C5"/>
    <w:rsid w:val="005D243E"/>
    <w:rsid w:val="005D45C9"/>
    <w:rsid w:val="005E1638"/>
    <w:rsid w:val="005E5167"/>
    <w:rsid w:val="005F4F7D"/>
    <w:rsid w:val="005F5B3E"/>
    <w:rsid w:val="005F7B6E"/>
    <w:rsid w:val="00604062"/>
    <w:rsid w:val="00604EC1"/>
    <w:rsid w:val="00604F03"/>
    <w:rsid w:val="006058DF"/>
    <w:rsid w:val="00607A09"/>
    <w:rsid w:val="00611271"/>
    <w:rsid w:val="00614F77"/>
    <w:rsid w:val="0061681B"/>
    <w:rsid w:val="00640073"/>
    <w:rsid w:val="006417C8"/>
    <w:rsid w:val="0064229F"/>
    <w:rsid w:val="00646100"/>
    <w:rsid w:val="006507CA"/>
    <w:rsid w:val="00653F69"/>
    <w:rsid w:val="0066336C"/>
    <w:rsid w:val="006642BA"/>
    <w:rsid w:val="00667767"/>
    <w:rsid w:val="00672317"/>
    <w:rsid w:val="00673EFF"/>
    <w:rsid w:val="006748E9"/>
    <w:rsid w:val="00675E11"/>
    <w:rsid w:val="00677C60"/>
    <w:rsid w:val="006832E5"/>
    <w:rsid w:val="0069343E"/>
    <w:rsid w:val="006964F3"/>
    <w:rsid w:val="00696AF2"/>
    <w:rsid w:val="006A166A"/>
    <w:rsid w:val="006A1EE4"/>
    <w:rsid w:val="006A2647"/>
    <w:rsid w:val="006A301C"/>
    <w:rsid w:val="006A5FC0"/>
    <w:rsid w:val="006B08E4"/>
    <w:rsid w:val="006B273B"/>
    <w:rsid w:val="006B4AF5"/>
    <w:rsid w:val="006B585F"/>
    <w:rsid w:val="006C6D4F"/>
    <w:rsid w:val="006C7303"/>
    <w:rsid w:val="006D74DD"/>
    <w:rsid w:val="006E1D0D"/>
    <w:rsid w:val="006E2D3D"/>
    <w:rsid w:val="006E45E7"/>
    <w:rsid w:val="006F40BB"/>
    <w:rsid w:val="006F475B"/>
    <w:rsid w:val="006F6466"/>
    <w:rsid w:val="00700664"/>
    <w:rsid w:val="00704936"/>
    <w:rsid w:val="00704D20"/>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45CA"/>
    <w:rsid w:val="00776CE8"/>
    <w:rsid w:val="00777186"/>
    <w:rsid w:val="007830DB"/>
    <w:rsid w:val="0078487F"/>
    <w:rsid w:val="00786418"/>
    <w:rsid w:val="00792087"/>
    <w:rsid w:val="007926B0"/>
    <w:rsid w:val="00793EA1"/>
    <w:rsid w:val="007A2706"/>
    <w:rsid w:val="007A2A92"/>
    <w:rsid w:val="007A39C5"/>
    <w:rsid w:val="007A4AD5"/>
    <w:rsid w:val="007B08D5"/>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6878"/>
    <w:rsid w:val="00831631"/>
    <w:rsid w:val="0083214E"/>
    <w:rsid w:val="00837389"/>
    <w:rsid w:val="00841A6F"/>
    <w:rsid w:val="0085036A"/>
    <w:rsid w:val="00850A6B"/>
    <w:rsid w:val="00853EE8"/>
    <w:rsid w:val="00863E30"/>
    <w:rsid w:val="00865284"/>
    <w:rsid w:val="00865599"/>
    <w:rsid w:val="0086749D"/>
    <w:rsid w:val="008708FD"/>
    <w:rsid w:val="00872422"/>
    <w:rsid w:val="0088326E"/>
    <w:rsid w:val="00886B79"/>
    <w:rsid w:val="00887D78"/>
    <w:rsid w:val="00887E77"/>
    <w:rsid w:val="00893182"/>
    <w:rsid w:val="0089486C"/>
    <w:rsid w:val="008952F7"/>
    <w:rsid w:val="00896EFD"/>
    <w:rsid w:val="008A6C85"/>
    <w:rsid w:val="008A6F2D"/>
    <w:rsid w:val="008B12E9"/>
    <w:rsid w:val="008B2EDC"/>
    <w:rsid w:val="008B5507"/>
    <w:rsid w:val="008C379A"/>
    <w:rsid w:val="008C3A03"/>
    <w:rsid w:val="008C3A41"/>
    <w:rsid w:val="008C4F0F"/>
    <w:rsid w:val="008C5456"/>
    <w:rsid w:val="008D1238"/>
    <w:rsid w:val="008E1216"/>
    <w:rsid w:val="008E4F24"/>
    <w:rsid w:val="008E7FEB"/>
    <w:rsid w:val="008F1B8F"/>
    <w:rsid w:val="008F1FE3"/>
    <w:rsid w:val="00905BE5"/>
    <w:rsid w:val="00915260"/>
    <w:rsid w:val="00920C0C"/>
    <w:rsid w:val="009216FA"/>
    <w:rsid w:val="009223E5"/>
    <w:rsid w:val="0092563A"/>
    <w:rsid w:val="009355B5"/>
    <w:rsid w:val="00943F23"/>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35CB"/>
    <w:rsid w:val="009B3F4D"/>
    <w:rsid w:val="009B4820"/>
    <w:rsid w:val="009B5CC4"/>
    <w:rsid w:val="009D4915"/>
    <w:rsid w:val="009D4D0E"/>
    <w:rsid w:val="009D560E"/>
    <w:rsid w:val="009D63B0"/>
    <w:rsid w:val="009E04B5"/>
    <w:rsid w:val="009E1BA9"/>
    <w:rsid w:val="009E5884"/>
    <w:rsid w:val="009F03B2"/>
    <w:rsid w:val="009F445C"/>
    <w:rsid w:val="009F53CC"/>
    <w:rsid w:val="009F6065"/>
    <w:rsid w:val="00A03F48"/>
    <w:rsid w:val="00A100A7"/>
    <w:rsid w:val="00A12DF9"/>
    <w:rsid w:val="00A217FF"/>
    <w:rsid w:val="00A24866"/>
    <w:rsid w:val="00A27727"/>
    <w:rsid w:val="00A27908"/>
    <w:rsid w:val="00A37A3E"/>
    <w:rsid w:val="00A37DA8"/>
    <w:rsid w:val="00A45C44"/>
    <w:rsid w:val="00A52882"/>
    <w:rsid w:val="00A53490"/>
    <w:rsid w:val="00A55F4C"/>
    <w:rsid w:val="00A62508"/>
    <w:rsid w:val="00A63152"/>
    <w:rsid w:val="00A64E30"/>
    <w:rsid w:val="00A706DF"/>
    <w:rsid w:val="00A70BB8"/>
    <w:rsid w:val="00A777AC"/>
    <w:rsid w:val="00A82615"/>
    <w:rsid w:val="00A82D4D"/>
    <w:rsid w:val="00A90F5B"/>
    <w:rsid w:val="00A942B4"/>
    <w:rsid w:val="00A943F1"/>
    <w:rsid w:val="00A96425"/>
    <w:rsid w:val="00AA2A6B"/>
    <w:rsid w:val="00AA531D"/>
    <w:rsid w:val="00AA5D8A"/>
    <w:rsid w:val="00AB47D3"/>
    <w:rsid w:val="00AB7D97"/>
    <w:rsid w:val="00AC7432"/>
    <w:rsid w:val="00AC7D92"/>
    <w:rsid w:val="00AD374E"/>
    <w:rsid w:val="00AD3B44"/>
    <w:rsid w:val="00AD7D11"/>
    <w:rsid w:val="00AE15BA"/>
    <w:rsid w:val="00AE3A60"/>
    <w:rsid w:val="00AE5874"/>
    <w:rsid w:val="00AF1405"/>
    <w:rsid w:val="00AF1F30"/>
    <w:rsid w:val="00AF3B38"/>
    <w:rsid w:val="00AF67CB"/>
    <w:rsid w:val="00AF7B0F"/>
    <w:rsid w:val="00B0041B"/>
    <w:rsid w:val="00B064C9"/>
    <w:rsid w:val="00B06AC6"/>
    <w:rsid w:val="00B13D34"/>
    <w:rsid w:val="00B16169"/>
    <w:rsid w:val="00B16C03"/>
    <w:rsid w:val="00B20F7E"/>
    <w:rsid w:val="00B22CDE"/>
    <w:rsid w:val="00B243AD"/>
    <w:rsid w:val="00B24505"/>
    <w:rsid w:val="00B24DBA"/>
    <w:rsid w:val="00B24DCC"/>
    <w:rsid w:val="00B24F06"/>
    <w:rsid w:val="00B31FA6"/>
    <w:rsid w:val="00B4315C"/>
    <w:rsid w:val="00B47703"/>
    <w:rsid w:val="00B50FA1"/>
    <w:rsid w:val="00B61ED6"/>
    <w:rsid w:val="00B62418"/>
    <w:rsid w:val="00B62E12"/>
    <w:rsid w:val="00B66FE7"/>
    <w:rsid w:val="00B71894"/>
    <w:rsid w:val="00B74370"/>
    <w:rsid w:val="00B74BF0"/>
    <w:rsid w:val="00B80E51"/>
    <w:rsid w:val="00B813CC"/>
    <w:rsid w:val="00B82947"/>
    <w:rsid w:val="00B838C1"/>
    <w:rsid w:val="00B868E4"/>
    <w:rsid w:val="00B914AB"/>
    <w:rsid w:val="00B94CB7"/>
    <w:rsid w:val="00BA0E0B"/>
    <w:rsid w:val="00BA3263"/>
    <w:rsid w:val="00BA69F2"/>
    <w:rsid w:val="00BA6EEA"/>
    <w:rsid w:val="00BA7949"/>
    <w:rsid w:val="00BB5317"/>
    <w:rsid w:val="00BC3E3D"/>
    <w:rsid w:val="00BC3FF5"/>
    <w:rsid w:val="00BC5D1B"/>
    <w:rsid w:val="00BC6334"/>
    <w:rsid w:val="00BC6DE0"/>
    <w:rsid w:val="00BD0365"/>
    <w:rsid w:val="00BD37F6"/>
    <w:rsid w:val="00BD48AE"/>
    <w:rsid w:val="00BD5F8E"/>
    <w:rsid w:val="00BD6302"/>
    <w:rsid w:val="00BF2502"/>
    <w:rsid w:val="00BF285C"/>
    <w:rsid w:val="00BF2B7A"/>
    <w:rsid w:val="00BF38E0"/>
    <w:rsid w:val="00BF63EE"/>
    <w:rsid w:val="00C04FA7"/>
    <w:rsid w:val="00C050F8"/>
    <w:rsid w:val="00C055DB"/>
    <w:rsid w:val="00C10962"/>
    <w:rsid w:val="00C114EC"/>
    <w:rsid w:val="00C21A9E"/>
    <w:rsid w:val="00C2263E"/>
    <w:rsid w:val="00C22EAF"/>
    <w:rsid w:val="00C24745"/>
    <w:rsid w:val="00C2528E"/>
    <w:rsid w:val="00C26C65"/>
    <w:rsid w:val="00C37922"/>
    <w:rsid w:val="00C43592"/>
    <w:rsid w:val="00C45F30"/>
    <w:rsid w:val="00C500B8"/>
    <w:rsid w:val="00C519E3"/>
    <w:rsid w:val="00C52649"/>
    <w:rsid w:val="00C527DB"/>
    <w:rsid w:val="00C52C3A"/>
    <w:rsid w:val="00C572DF"/>
    <w:rsid w:val="00C61AD0"/>
    <w:rsid w:val="00C6562A"/>
    <w:rsid w:val="00C66F82"/>
    <w:rsid w:val="00C67BCE"/>
    <w:rsid w:val="00C74464"/>
    <w:rsid w:val="00C77D44"/>
    <w:rsid w:val="00C811F6"/>
    <w:rsid w:val="00C85AF0"/>
    <w:rsid w:val="00C92276"/>
    <w:rsid w:val="00C92DB1"/>
    <w:rsid w:val="00C937BB"/>
    <w:rsid w:val="00C9507E"/>
    <w:rsid w:val="00C95AF5"/>
    <w:rsid w:val="00CA1622"/>
    <w:rsid w:val="00CA36F7"/>
    <w:rsid w:val="00CA7005"/>
    <w:rsid w:val="00CB0211"/>
    <w:rsid w:val="00CB5B83"/>
    <w:rsid w:val="00CC2516"/>
    <w:rsid w:val="00CC3341"/>
    <w:rsid w:val="00CC3F5C"/>
    <w:rsid w:val="00CC5130"/>
    <w:rsid w:val="00CC70C6"/>
    <w:rsid w:val="00CC761B"/>
    <w:rsid w:val="00CC7B55"/>
    <w:rsid w:val="00CD2253"/>
    <w:rsid w:val="00CD5B29"/>
    <w:rsid w:val="00CE300B"/>
    <w:rsid w:val="00CE7D0D"/>
    <w:rsid w:val="00CF10D4"/>
    <w:rsid w:val="00CF4944"/>
    <w:rsid w:val="00D00312"/>
    <w:rsid w:val="00D03E88"/>
    <w:rsid w:val="00D06003"/>
    <w:rsid w:val="00D062AC"/>
    <w:rsid w:val="00D06E0F"/>
    <w:rsid w:val="00D1039A"/>
    <w:rsid w:val="00D11F74"/>
    <w:rsid w:val="00D1381A"/>
    <w:rsid w:val="00D139DB"/>
    <w:rsid w:val="00D147E8"/>
    <w:rsid w:val="00D16DDF"/>
    <w:rsid w:val="00D24C25"/>
    <w:rsid w:val="00D265EF"/>
    <w:rsid w:val="00D32040"/>
    <w:rsid w:val="00D421E8"/>
    <w:rsid w:val="00D42BB3"/>
    <w:rsid w:val="00D43306"/>
    <w:rsid w:val="00D4612F"/>
    <w:rsid w:val="00D46EEF"/>
    <w:rsid w:val="00D475E8"/>
    <w:rsid w:val="00D500C4"/>
    <w:rsid w:val="00D50228"/>
    <w:rsid w:val="00D509B9"/>
    <w:rsid w:val="00D70AAB"/>
    <w:rsid w:val="00D710A6"/>
    <w:rsid w:val="00D73E43"/>
    <w:rsid w:val="00D75F0B"/>
    <w:rsid w:val="00D76F26"/>
    <w:rsid w:val="00D81E3A"/>
    <w:rsid w:val="00D85757"/>
    <w:rsid w:val="00D85E9B"/>
    <w:rsid w:val="00D94CC9"/>
    <w:rsid w:val="00D959BB"/>
    <w:rsid w:val="00DA4A31"/>
    <w:rsid w:val="00DB2A55"/>
    <w:rsid w:val="00DC067C"/>
    <w:rsid w:val="00DC1702"/>
    <w:rsid w:val="00DC48AB"/>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1659B"/>
    <w:rsid w:val="00E23E98"/>
    <w:rsid w:val="00E27A15"/>
    <w:rsid w:val="00E300EE"/>
    <w:rsid w:val="00E302C9"/>
    <w:rsid w:val="00E45AA3"/>
    <w:rsid w:val="00E45FEF"/>
    <w:rsid w:val="00E5121D"/>
    <w:rsid w:val="00E51CA1"/>
    <w:rsid w:val="00E53C20"/>
    <w:rsid w:val="00E53DA6"/>
    <w:rsid w:val="00E60055"/>
    <w:rsid w:val="00E602E8"/>
    <w:rsid w:val="00E6123C"/>
    <w:rsid w:val="00E61501"/>
    <w:rsid w:val="00E64763"/>
    <w:rsid w:val="00E7002A"/>
    <w:rsid w:val="00E71E0E"/>
    <w:rsid w:val="00E7684F"/>
    <w:rsid w:val="00E76E15"/>
    <w:rsid w:val="00E816E3"/>
    <w:rsid w:val="00E851AE"/>
    <w:rsid w:val="00E86C58"/>
    <w:rsid w:val="00E90B8D"/>
    <w:rsid w:val="00E96DA5"/>
    <w:rsid w:val="00E97B59"/>
    <w:rsid w:val="00EA040C"/>
    <w:rsid w:val="00EA2D8E"/>
    <w:rsid w:val="00EA7A31"/>
    <w:rsid w:val="00EB08A2"/>
    <w:rsid w:val="00EB4056"/>
    <w:rsid w:val="00EB5CCC"/>
    <w:rsid w:val="00EC173D"/>
    <w:rsid w:val="00EC200E"/>
    <w:rsid w:val="00EC6253"/>
    <w:rsid w:val="00ED1E2B"/>
    <w:rsid w:val="00ED2C6F"/>
    <w:rsid w:val="00ED2CEF"/>
    <w:rsid w:val="00ED488C"/>
    <w:rsid w:val="00EE04B5"/>
    <w:rsid w:val="00EE5491"/>
    <w:rsid w:val="00EE637B"/>
    <w:rsid w:val="00EF4242"/>
    <w:rsid w:val="00EF539A"/>
    <w:rsid w:val="00F0331D"/>
    <w:rsid w:val="00F048DE"/>
    <w:rsid w:val="00F06070"/>
    <w:rsid w:val="00F06B5A"/>
    <w:rsid w:val="00F159B1"/>
    <w:rsid w:val="00F16368"/>
    <w:rsid w:val="00F2395C"/>
    <w:rsid w:val="00F23F57"/>
    <w:rsid w:val="00F27BBC"/>
    <w:rsid w:val="00F3142D"/>
    <w:rsid w:val="00F32815"/>
    <w:rsid w:val="00F337D9"/>
    <w:rsid w:val="00F46F4D"/>
    <w:rsid w:val="00F47929"/>
    <w:rsid w:val="00F47A29"/>
    <w:rsid w:val="00F5118F"/>
    <w:rsid w:val="00F5336B"/>
    <w:rsid w:val="00F55D37"/>
    <w:rsid w:val="00F57E62"/>
    <w:rsid w:val="00F630BD"/>
    <w:rsid w:val="00F67BC1"/>
    <w:rsid w:val="00F75662"/>
    <w:rsid w:val="00F84480"/>
    <w:rsid w:val="00F84883"/>
    <w:rsid w:val="00F85F60"/>
    <w:rsid w:val="00F8692E"/>
    <w:rsid w:val="00F8765E"/>
    <w:rsid w:val="00F93350"/>
    <w:rsid w:val="00F93D0F"/>
    <w:rsid w:val="00F94C0D"/>
    <w:rsid w:val="00F96528"/>
    <w:rsid w:val="00FB7FBD"/>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paragraph" w:styleId="ListBullet">
    <w:name w:val="List Bullet"/>
    <w:basedOn w:val="Normal"/>
    <w:uiPriority w:val="99"/>
    <w:unhideWhenUsed/>
    <w:rsid w:val="00477EE0"/>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209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6447E67-415B-4D95-A763-57401DD2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6311</Words>
  <Characters>35973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Mark Harrison</cp:lastModifiedBy>
  <cp:revision>9</cp:revision>
  <dcterms:created xsi:type="dcterms:W3CDTF">2020-11-02T21:46:00Z</dcterms:created>
  <dcterms:modified xsi:type="dcterms:W3CDTF">2020-11-02T22:17:00Z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05aa7dab10004e2eac8c43ff5cf3d138">
    <vt:lpwstr>CWMRk4fbHvmPFLIb4+si49T3NMu519ZTcKIG3Ik0+FmuHjyOTltDXCefURI25Jn+r/0NHIoJhPB5/bWFEmFJ67pKQ==</vt:lpwstr>
  </property>
</Properties>
</file>