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DD8E" w14:textId="3A76A804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3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200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5D556F4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26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October – 13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2020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9A86FEB" w:rsidR="004D28FB" w:rsidRDefault="004D28FB" w:rsidP="00A15673">
      <w:pPr>
        <w:pStyle w:val="Heading1"/>
      </w:pPr>
      <w:r>
        <w:t>Email Discussion [10</w:t>
      </w:r>
      <w:r w:rsidR="00CB1F58">
        <w:t>2e-NR_U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218C019B" w:rsidR="00182925" w:rsidRP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[102e-Prep_NR_UE_Pow_Sav]</w:t>
      </w:r>
    </w:p>
    <w:p w14:paraId="75579D14" w14:textId="77777777" w:rsidR="00C94E15" w:rsidRDefault="00C94E15">
      <w:pPr>
        <w:pStyle w:val="textintend1"/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C94E15" w14:paraId="60D053DA" w14:textId="77777777" w:rsidTr="006200D7">
        <w:tc>
          <w:tcPr>
            <w:tcW w:w="1525" w:type="dxa"/>
          </w:tcPr>
          <w:p w14:paraId="3D31FE21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41EF0730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</w:t>
            </w:r>
          </w:p>
        </w:tc>
        <w:tc>
          <w:tcPr>
            <w:tcW w:w="5490" w:type="dxa"/>
          </w:tcPr>
          <w:p w14:paraId="09F3960E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6200D7" w14:paraId="1BA260FB" w14:textId="77777777" w:rsidTr="006200D7">
        <w:tc>
          <w:tcPr>
            <w:tcW w:w="1525" w:type="dxa"/>
          </w:tcPr>
          <w:p w14:paraId="470481CD" w14:textId="318CA129" w:rsidR="006200D7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3083" w:type="dxa"/>
          </w:tcPr>
          <w:p w14:paraId="12F46427" w14:textId="333B2371" w:rsidR="006200D7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#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1,#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2,#3,#5</w:t>
            </w:r>
          </w:p>
        </w:tc>
        <w:tc>
          <w:tcPr>
            <w:tcW w:w="5490" w:type="dxa"/>
          </w:tcPr>
          <w:p w14:paraId="71E9174A" w14:textId="297F3585" w:rsidR="003403E3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Issue #1</w:t>
            </w:r>
            <w:r w:rsidR="0009751D">
              <w:rPr>
                <w:rFonts w:ascii="Times New Roman" w:hAnsi="Times New Roman"/>
                <w:sz w:val="22"/>
                <w:szCs w:val="22"/>
                <w:lang w:eastAsia="zh-CN"/>
              </w:rPr>
              <w:t>, #2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and issue #3 appear relatively straight forward, albeit I would expect some wording</w:t>
            </w:r>
            <w:r w:rsidR="0009751D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discussion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  <w:p w14:paraId="65A0DBF7" w14:textId="77777777" w:rsidR="006200D7" w:rsidRDefault="003403E3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I think issue #4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could  be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covered under Editors CR, if not already.</w:t>
            </w:r>
          </w:p>
          <w:p w14:paraId="44B2D501" w14:textId="371B302E" w:rsidR="003403E3" w:rsidRDefault="00BF7CB2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I</w:t>
            </w:r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>ssue#5,</w:t>
            </w:r>
            <w:proofErr w:type="gramEnd"/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relates also to the RRC parameter name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aligment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, but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adding a source parameter reference 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would in my view require agreement fro</w:t>
            </w:r>
            <w:r w:rsidR="007C775E">
              <w:rPr>
                <w:rFonts w:ascii="Times New Roman" w:hAnsi="Times New Roman"/>
                <w:sz w:val="22"/>
                <w:szCs w:val="22"/>
                <w:lang w:eastAsia="zh-CN"/>
              </w:rPr>
              <w:t>m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RAN1. I also</w:t>
            </w:r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took the liberty of adding the draft TP from the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>A</w:t>
            </w:r>
            <w:r w:rsidR="003403E3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nnex of </w:t>
            </w:r>
            <w:r w:rsidR="003403E3" w:rsidRPr="003403E3">
              <w:rPr>
                <w:rFonts w:ascii="Times New Roman" w:hAnsi="Times New Roman"/>
                <w:sz w:val="22"/>
                <w:szCs w:val="22"/>
                <w:lang w:eastAsia="zh-CN"/>
              </w:rPr>
              <w:t>R1-2008732</w:t>
            </w:r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at the end to </w:t>
            </w:r>
            <w:r w:rsidR="007C775E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Section 5 </w:t>
            </w:r>
            <w:r w:rsidR="004B0A09">
              <w:rPr>
                <w:rFonts w:ascii="Times New Roman" w:hAnsi="Times New Roman"/>
                <w:sz w:val="22"/>
                <w:szCs w:val="22"/>
                <w:lang w:eastAsia="zh-CN"/>
              </w:rPr>
              <w:t>as a reference</w:t>
            </w:r>
            <w:bookmarkStart w:id="1" w:name="_GoBack"/>
            <w:bookmarkEnd w:id="1"/>
            <w:r>
              <w:rPr>
                <w:rFonts w:ascii="Times New Roman" w:hAnsi="Times New Roman"/>
                <w:sz w:val="22"/>
                <w:szCs w:val="22"/>
                <w:lang w:eastAsia="zh-CN"/>
              </w:rPr>
              <w:t>.</w:t>
            </w:r>
          </w:p>
        </w:tc>
      </w:tr>
      <w:tr w:rsidR="00B43B2F" w14:paraId="3E3D005E" w14:textId="77777777" w:rsidTr="006200D7">
        <w:tc>
          <w:tcPr>
            <w:tcW w:w="1525" w:type="dxa"/>
          </w:tcPr>
          <w:p w14:paraId="400A1353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5D943D6E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1B0587F2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B43B2F" w14:paraId="1406FEB0" w14:textId="77777777" w:rsidTr="006200D7">
        <w:tc>
          <w:tcPr>
            <w:tcW w:w="1525" w:type="dxa"/>
          </w:tcPr>
          <w:p w14:paraId="27A2C761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AC78D1C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447D3FD7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5C82D3EF" w14:textId="6FA66F23" w:rsidR="00C94E15" w:rsidRDefault="005301CB" w:rsidP="004D28FB">
      <w:pPr>
        <w:pStyle w:val="Heading1"/>
      </w:pPr>
      <w:r>
        <w:lastRenderedPageBreak/>
        <w:t>Summary from contributions reviews</w:t>
      </w:r>
    </w:p>
    <w:p w14:paraId="5F029776" w14:textId="24249468" w:rsidR="002A207B" w:rsidRPr="002A207B" w:rsidRDefault="002A207B" w:rsidP="002A207B">
      <w:pPr>
        <w:pStyle w:val="Heading2"/>
      </w:pPr>
      <w:r>
        <w:t>Summary of Open Issues</w:t>
      </w:r>
    </w:p>
    <w:p w14:paraId="1CBB6F44" w14:textId="61FB07E9" w:rsidR="002B203C" w:rsidRPr="00FD063C" w:rsidRDefault="007F0A77" w:rsidP="00050450">
      <w:pPr>
        <w:pStyle w:val="ListParagraph"/>
        <w:numPr>
          <w:ilvl w:val="0"/>
          <w:numId w:val="22"/>
        </w:numPr>
      </w:pPr>
      <w:bookmarkStart w:id="2" w:name="_Hlk48037526"/>
      <w:r w:rsidRPr="001F0B1F">
        <w:rPr>
          <w:b/>
          <w:bCs/>
        </w:rPr>
        <w:t xml:space="preserve">Issue </w:t>
      </w:r>
      <w:r w:rsidR="00575C03">
        <w:rPr>
          <w:b/>
          <w:bCs/>
        </w:rPr>
        <w:t xml:space="preserve">1: </w:t>
      </w:r>
      <w:bookmarkEnd w:id="2"/>
      <w:r w:rsidR="003564B7">
        <w:rPr>
          <w:b/>
          <w:bCs/>
        </w:rPr>
        <w:t xml:space="preserve">Interference measurements are not part of L1-RSRP measurements when </w:t>
      </w:r>
      <w:proofErr w:type="spellStart"/>
      <w:r w:rsidR="003564B7">
        <w:rPr>
          <w:b/>
          <w:bCs/>
          <w:i/>
          <w:iCs/>
        </w:rPr>
        <w:t>drx-</w:t>
      </w:r>
      <w:r w:rsidR="00FD063C">
        <w:rPr>
          <w:b/>
          <w:bCs/>
          <w:i/>
          <w:iCs/>
        </w:rPr>
        <w:t>OnDurationTimer</w:t>
      </w:r>
      <w:proofErr w:type="spellEnd"/>
      <w:r w:rsidR="00FD063C">
        <w:rPr>
          <w:b/>
          <w:bCs/>
          <w:i/>
          <w:iCs/>
        </w:rPr>
        <w:t xml:space="preserve"> </w:t>
      </w:r>
      <w:r w:rsidR="00FD063C">
        <w:rPr>
          <w:b/>
          <w:bCs/>
        </w:rPr>
        <w:t xml:space="preserve">does not start </w:t>
      </w:r>
      <w:r w:rsidR="00FD063C">
        <w:rPr>
          <w:b/>
          <w:bCs/>
        </w:rPr>
        <w:fldChar w:fldCharType="begin"/>
      </w:r>
      <w:r w:rsidR="00FD063C">
        <w:rPr>
          <w:b/>
          <w:bCs/>
        </w:rPr>
        <w:instrText xml:space="preserve"> REF _Ref53913740 \r \h </w:instrText>
      </w:r>
      <w:r w:rsidR="00FD063C">
        <w:rPr>
          <w:b/>
          <w:bCs/>
        </w:rPr>
      </w:r>
      <w:r w:rsidR="00FD063C">
        <w:rPr>
          <w:b/>
          <w:bCs/>
        </w:rPr>
        <w:fldChar w:fldCharType="separate"/>
      </w:r>
      <w:r w:rsidR="00FD063C">
        <w:rPr>
          <w:b/>
          <w:bCs/>
        </w:rPr>
        <w:t>[5]</w:t>
      </w:r>
      <w:r w:rsidR="00FD063C">
        <w:rPr>
          <w:b/>
          <w:bCs/>
        </w:rPr>
        <w:fldChar w:fldCharType="end"/>
      </w:r>
      <w:r w:rsidR="00FD063C">
        <w:rPr>
          <w:b/>
          <w:bCs/>
        </w:rPr>
        <w:t xml:space="preserve"> in TS38.214</w:t>
      </w:r>
    </w:p>
    <w:p w14:paraId="4609AF79" w14:textId="7738850A" w:rsidR="00FD063C" w:rsidRDefault="00FD063C" w:rsidP="00FD063C"/>
    <w:p w14:paraId="117DBF60" w14:textId="77777777" w:rsidR="00FD063C" w:rsidRDefault="00FD063C" w:rsidP="00FD063C"/>
    <w:p w14:paraId="4E54D82D" w14:textId="4F205DEE" w:rsidR="00FD063C" w:rsidRDefault="00E20654" w:rsidP="00FD06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BE31A" wp14:editId="4A919C27">
                <wp:simplePos x="0" y="0"/>
                <wp:positionH relativeFrom="margin">
                  <wp:posOffset>-5715</wp:posOffset>
                </wp:positionH>
                <wp:positionV relativeFrom="paragraph">
                  <wp:posOffset>23495</wp:posOffset>
                </wp:positionV>
                <wp:extent cx="6612255" cy="5893435"/>
                <wp:effectExtent l="0" t="0" r="0" b="0"/>
                <wp:wrapTopAndBottom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589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5491E" w14:textId="77777777" w:rsidR="00FD063C" w:rsidRPr="00B4075F" w:rsidRDefault="00FD063C" w:rsidP="00FD063C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 xml:space="preserve">---------------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Start of Text P</w:t>
                            </w:r>
                            <w:r w:rsidRPr="00B4075F"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1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 xml:space="preserve"> 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----------------------</w:t>
                            </w:r>
                          </w:p>
                          <w:p w14:paraId="1E12C204" w14:textId="77777777" w:rsidR="00FD063C" w:rsidRDefault="00FD063C" w:rsidP="00FD063C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t xml:space="preserve">5.2.2.5 </w:t>
                            </w:r>
                            <w:r w:rsidRPr="00507BB2">
                              <w:t>CSI reference resource definition</w:t>
                            </w:r>
                          </w:p>
                          <w:p w14:paraId="50A9DD2F" w14:textId="77777777" w:rsidR="00FD063C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1F9723BA" w14:textId="77777777" w:rsidR="00FD063C" w:rsidRPr="00C94506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</w:p>
                          <w:p w14:paraId="04424D46" w14:textId="77777777" w:rsidR="00FD063C" w:rsidRPr="008A3BED" w:rsidRDefault="00FD063C" w:rsidP="00FD063C">
                            <w:pPr>
                              <w:rPr>
                                <w:sz w:val="22"/>
                              </w:rPr>
                            </w:pPr>
                            <w:r w:rsidRPr="008A3BED">
                              <w:rPr>
                                <w:sz w:val="22"/>
                              </w:rPr>
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ps-TransmitOtherPeriodicCSI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to report CSI with the higher layer parameter </w:t>
                            </w:r>
                            <w:proofErr w:type="spellStart"/>
                            <w:r w:rsidRPr="008A3BED">
                              <w:rPr>
                                <w:i/>
                                <w:sz w:val="22"/>
                              </w:rPr>
                              <w:t>reportConfigType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'periodic' and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reportQuantity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quantities other than 'cri-RSRP' and '</w:t>
                            </w:r>
                            <w:proofErr w:type="spellStart"/>
                            <w:r w:rsidRPr="008A3BED">
                              <w:rPr>
                                <w:sz w:val="22"/>
                              </w:rPr>
                              <w:t>ssb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-Index-RSRP' when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is not started, the UE shall report CSI during the time duration indicated by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 xml:space="preserve"> </w:t>
                            </w:r>
                            <w:r w:rsidRPr="008A3BED">
                              <w:rPr>
                                <w:iCs/>
                                <w:sz w:val="22"/>
                              </w:rPr>
                              <w:t>also outside active time according to the procedure described in Clause 5.2.1.4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 if receiving at least one CSI-RS transmission occasion for channel measurement and CSI-RS and/or CSI-IM occasion for interference measurement during the time duration indicated by </w:t>
                            </w:r>
                            <w:proofErr w:type="spellStart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 xml:space="preserve"> </w:t>
                            </w:r>
                            <w:r w:rsidRPr="008A3BED">
                              <w:rPr>
                                <w:sz w:val="22"/>
                              </w:rPr>
                              <w:t>outside DRX active time or in DRX Active Time</w:t>
                            </w:r>
                            <w:r w:rsidRPr="008A3BED">
                              <w:rPr>
                                <w:sz w:val="22"/>
                                <w:u w:val="single"/>
                              </w:rPr>
                              <w:t xml:space="preserve"> 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no later than CSI reference resource and drops the report otherwise. When the UE is configured to monitor DCI format 2_6 and if the UE configured by higher layer parameter </w:t>
                            </w:r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ps-TransmitPeriodicL1-RSRP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 to report L1-RSRP with the higher layer parameter </w:t>
                            </w:r>
                            <w:proofErr w:type="spellStart"/>
                            <w:r w:rsidRPr="008A3BED">
                              <w:rPr>
                                <w:i/>
                                <w:sz w:val="22"/>
                              </w:rPr>
                              <w:t>reportConfigType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'periodic' and </w:t>
                            </w:r>
                            <w:proofErr w:type="spellStart"/>
                            <w:r w:rsidRPr="008A3BED">
                              <w:rPr>
                                <w:i/>
                                <w:sz w:val="22"/>
                              </w:rPr>
                              <w:t>reportQuantity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'cri-RSRP' or '</w:t>
                            </w:r>
                            <w:proofErr w:type="spellStart"/>
                            <w:r w:rsidRPr="008A3BED">
                              <w:rPr>
                                <w:sz w:val="22"/>
                              </w:rPr>
                              <w:t>ssb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-Index-RSRP' when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is not started, the UE shall report L1-RSRP during the time duration indicated by </w:t>
                            </w:r>
                            <w:proofErr w:type="spellStart"/>
                            <w:r w:rsidRPr="008A3BED">
                              <w:rPr>
                                <w:i/>
                                <w:iCs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iCs/>
                                <w:sz w:val="22"/>
                              </w:rPr>
                              <w:t xml:space="preserve"> also outside active time according to the procedure described in clause 5.2.1.4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 and when </w:t>
                            </w:r>
                            <w:proofErr w:type="spellStart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>reportQuantity</w:t>
                            </w:r>
                            <w:proofErr w:type="spellEnd"/>
                            <w:r w:rsidRPr="008A3BED">
                              <w:rPr>
                                <w:sz w:val="22"/>
                              </w:rPr>
                              <w:t xml:space="preserve"> set to '</w:t>
                            </w:r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 xml:space="preserve">cri-RSRP' </w:t>
                            </w:r>
                            <w:r w:rsidRPr="008A3BED">
                              <w:rPr>
                                <w:sz w:val="22"/>
                              </w:rPr>
                              <w:t xml:space="preserve">if receiving at least one CSI-RS transmission occasion for channel measurement </w:t>
                            </w:r>
                            <w:del w:id="3" w:author="作者">
                              <w:r w:rsidRPr="008A3BED" w:rsidDel="006B548F">
                                <w:rPr>
                                  <w:sz w:val="22"/>
                                </w:rPr>
                                <w:delText xml:space="preserve">and CSI-RS and/or CSI-IM occasion for interference measurement </w:delText>
                              </w:r>
                            </w:del>
                            <w:r w:rsidRPr="008A3BED">
                              <w:rPr>
                                <w:sz w:val="22"/>
                              </w:rPr>
                              <w:t xml:space="preserve">during the time duration indicated by </w:t>
                            </w:r>
                            <w:proofErr w:type="spellStart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>drx-onDurationTimer</w:t>
                            </w:r>
                            <w:proofErr w:type="spellEnd"/>
                            <w:r w:rsidRPr="008A3BED">
                              <w:rPr>
                                <w:rStyle w:val="Emphasis"/>
                                <w:sz w:val="22"/>
                              </w:rPr>
                              <w:t xml:space="preserve"> </w:t>
                            </w:r>
                            <w:r w:rsidRPr="008A3BED">
                              <w:rPr>
                                <w:sz w:val="22"/>
                              </w:rPr>
                              <w:t>outside DRX active time or in DRX Active Time no later than CSI reference resource and drops the report otherwise.</w:t>
                            </w:r>
                          </w:p>
                          <w:p w14:paraId="7E9B1A77" w14:textId="77777777" w:rsidR="00FD063C" w:rsidRDefault="00FD063C" w:rsidP="00FD063C">
                            <w:pP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</w:p>
                          <w:p w14:paraId="1F535599" w14:textId="77777777" w:rsidR="00FD063C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5B07868D" w14:textId="77777777" w:rsidR="00FD063C" w:rsidRPr="00C94506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4AC1C35C" w14:textId="77777777" w:rsidR="00FD063C" w:rsidRPr="00B4075F" w:rsidRDefault="00FD063C" w:rsidP="00FD063C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 xml:space="preserve">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End of Text P</w:t>
                            </w:r>
                            <w:r w:rsidRPr="00B4075F"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1</w:t>
                            </w:r>
                            <w:r w:rsidRPr="00B4075F"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</w:t>
                            </w:r>
                          </w:p>
                          <w:p w14:paraId="06708F18" w14:textId="77777777" w:rsidR="00FD063C" w:rsidRDefault="00FD063C" w:rsidP="00FD06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ABE31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.45pt;margin-top:1.85pt;width:520.65pt;height:464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9wOJAIAAEYEAAAOAAAAZHJzL2Uyb0RvYy54bWysU9uO2yAQfa/Uf0C8N469cZpYcVbbbFNV&#10;2l6k3X4AxjhGxQwFEnv79Ttgb5reXqrygBhmOMycM7O5HjpFTsI6Cbqk6WxOidAcaqkPJf3ysH+1&#10;osR5pmumQIuSPgpHr7cvX2x6U4gMWlC1sARBtCt6U9LWe1MkieOt6JibgREanQ3Yjnk07SGpLesR&#10;vVNJNp8vkx5sbSxw4Rze3o5Ouo34TSO4/9Q0TniiSoq5+bjbuFdhT7YbVhwsM63kUxrsH7LomNT4&#10;6RnqlnlGjlb+BtVJbsFB42ccugSaRnIRa8Bq0vkv1dy3zIhYC5LjzJkm9/9g+cfTZ0tkjdqllGjW&#10;oUYPYvDkDQwkC/T0xhUYdW8wzg94jaGxVGfugH91RMOuZfogbqyFvhWsxvTS8DK5eDriuABS9R+g&#10;xm/Y0UMEGhrbBe6QDYLoKNPjWZqQCsfL5TLNsjynhKMvX62vFld5/IMVz8+Ndf6dgI6EQ0ktah/h&#10;2enO+ZAOK55Dwm8OlKz3Uqlo2EO1U5acGPbJPq4J/acwpUlf0nWe5SMDf4WYx/UniE56bHglu5Ku&#10;zkGsCLy91XVsR8+kGs+YstITkYG7kUU/VMMkTAX1I1JqYWxsHEQ8tGC/U9JjU5fUfTsyKyhR7zXK&#10;sk4XizAF0VjkrzM07KWnuvQwzRGqpJ6S8bjzcXIiYeYG5dvLSGzQecxkyhWbNfI9DVaYhks7Rv0Y&#10;/+0TAAAA//8DAFBLAwQUAAYACAAAACEAIXak/d0AAAAIAQAADwAAAGRycy9kb3ducmV2LnhtbEyP&#10;zW7CMBCE75X6DtZW6gWBQ8Nvmg1qkTj1RErvJl6SqPE6tQ2Et685tcfRjGa+yTeD6cSFnG8tI0wn&#10;CQjiyuqWa4TD5268AuGDYq06y4RwIw+b4vEhV5m2V97TpQy1iCXsM4XQhNBnUvqqIaP8xPbE0TtZ&#10;Z1SI0tVSO3WN5aaTL0mykEa1HBca1dO2oeq7PBuExU+Zjj6+9Ij3t927q8xcbw9zxOen4e0VRKAh&#10;/IXhjh/RoYhMR3tm7UWHMF7HIEK6BHF3k1kyA3FEWKfTFcgil/8PFL8AAAD//wMAUEsBAi0AFAAG&#10;AAgAAAAhALaDOJL+AAAA4QEAABMAAAAAAAAAAAAAAAAAAAAAAFtDb250ZW50X1R5cGVzXS54bWxQ&#10;SwECLQAUAAYACAAAACEAOP0h/9YAAACUAQAACwAAAAAAAAAAAAAAAAAvAQAAX3JlbHMvLnJlbHNQ&#10;SwECLQAUAAYACAAAACEAGsPcDiQCAABGBAAADgAAAAAAAAAAAAAAAAAuAgAAZHJzL2Uyb0RvYy54&#10;bWxQSwECLQAUAAYACAAAACEAIXak/d0AAAAIAQAADwAAAAAAAAAAAAAAAAB+BAAAZHJzL2Rvd25y&#10;ZXYueG1sUEsFBgAAAAAEAAQA8wAAAIgFAAAAAA==&#10;">
                <v:textbox style="mso-fit-shape-to-text:t">
                  <w:txbxContent>
                    <w:p w14:paraId="1545491E" w14:textId="77777777" w:rsidR="00FD063C" w:rsidRPr="00B4075F" w:rsidRDefault="00FD063C" w:rsidP="00FD063C">
                      <w:pPr>
                        <w:jc w:val="center"/>
                        <w:rPr>
                          <w:rFonts w:eastAsia="SimSun"/>
                          <w:lang w:eastAsia="zh-CN"/>
                        </w:rPr>
                      </w:pPr>
                      <w:r w:rsidRPr="00B4075F">
                        <w:rPr>
                          <w:rFonts w:eastAsia="SimSun"/>
                          <w:lang w:eastAsia="zh-CN"/>
                        </w:rPr>
                        <w:t>-----------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 xml:space="preserve">---------------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Start of Text P</w:t>
                      </w:r>
                      <w:r w:rsidRPr="00B4075F">
                        <w:rPr>
                          <w:rFonts w:eastAsia="SimSun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1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 xml:space="preserve"> ---</w:t>
                      </w:r>
                      <w:r>
                        <w:rPr>
                          <w:rFonts w:eastAsia="SimSun"/>
                          <w:lang w:eastAsia="zh-CN"/>
                        </w:rPr>
                        <w:t>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----------------------</w:t>
                      </w:r>
                    </w:p>
                    <w:p w14:paraId="1E12C204" w14:textId="77777777" w:rsidR="00FD063C" w:rsidRDefault="00FD063C" w:rsidP="00FD063C">
                      <w:pPr>
                        <w:pStyle w:val="Heading4"/>
                        <w:numPr>
                          <w:ilvl w:val="0"/>
                          <w:numId w:val="0"/>
                        </w:numPr>
                      </w:pPr>
                      <w:r>
                        <w:t xml:space="preserve">5.2.2.5 </w:t>
                      </w:r>
                      <w:r w:rsidRPr="00507BB2">
                        <w:t>CSI reference resource definition</w:t>
                      </w:r>
                    </w:p>
                    <w:p w14:paraId="50A9DD2F" w14:textId="77777777" w:rsidR="00FD063C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lang w:eastAsia="zh-CN"/>
                        </w:rPr>
                      </w:pPr>
                      <w:r w:rsidRPr="00C94506">
                        <w:rPr>
                          <w:rFonts w:eastAsia="SimSun"/>
                          <w:sz w:val="22"/>
                          <w:lang w:eastAsia="zh-CN"/>
                        </w:rPr>
                        <w:t>&lt;Unchanged parts are omitted&gt;</w:t>
                      </w:r>
                    </w:p>
                    <w:p w14:paraId="1F9723BA" w14:textId="77777777" w:rsidR="00FD063C" w:rsidRPr="00C94506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lang w:eastAsia="zh-CN"/>
                        </w:rPr>
                      </w:pPr>
                    </w:p>
                    <w:p w14:paraId="04424D46" w14:textId="77777777" w:rsidR="00FD063C" w:rsidRPr="008A3BED" w:rsidRDefault="00FD063C" w:rsidP="00FD063C">
                      <w:pPr>
                        <w:rPr>
                          <w:sz w:val="22"/>
                        </w:rPr>
                      </w:pPr>
                      <w:r w:rsidRPr="008A3BED">
                        <w:rPr>
                          <w:sz w:val="22"/>
                        </w:rPr>
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</w:r>
                      <w:proofErr w:type="spellStart"/>
                      <w:r w:rsidRPr="008A3BED">
                        <w:rPr>
                          <w:i/>
                          <w:iCs/>
                          <w:sz w:val="22"/>
                        </w:rPr>
                        <w:t>ps-TransmitOtherPeriodicCSI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to report CSI with the higher layer parameter </w:t>
                      </w:r>
                      <w:proofErr w:type="spellStart"/>
                      <w:r w:rsidRPr="008A3BED">
                        <w:rPr>
                          <w:i/>
                          <w:sz w:val="22"/>
                        </w:rPr>
                        <w:t>reportConfigType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set to 'periodic' and </w:t>
                      </w:r>
                      <w:proofErr w:type="spellStart"/>
                      <w:r w:rsidRPr="008A3BED">
                        <w:rPr>
                          <w:i/>
                          <w:iCs/>
                          <w:sz w:val="22"/>
                        </w:rPr>
                        <w:t>reportQuantity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set to quantities other than 'cri-RSRP' and '</w:t>
                      </w:r>
                      <w:proofErr w:type="spellStart"/>
                      <w:r w:rsidRPr="008A3BED">
                        <w:rPr>
                          <w:sz w:val="22"/>
                        </w:rPr>
                        <w:t>ssb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-Index-RSRP' when </w:t>
                      </w:r>
                      <w:proofErr w:type="spellStart"/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is not started, the UE shall report CSI during the time duration indicated by </w:t>
                      </w:r>
                      <w:proofErr w:type="spellStart"/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proofErr w:type="spellEnd"/>
                      <w:r w:rsidRPr="008A3BED">
                        <w:rPr>
                          <w:i/>
                          <w:iCs/>
                          <w:sz w:val="22"/>
                        </w:rPr>
                        <w:t xml:space="preserve"> </w:t>
                      </w:r>
                      <w:r w:rsidRPr="008A3BED">
                        <w:rPr>
                          <w:iCs/>
                          <w:sz w:val="22"/>
                        </w:rPr>
                        <w:t>also outside active time according to the procedure described in Clause 5.2.1.4</w:t>
                      </w:r>
                      <w:r w:rsidRPr="008A3BED">
                        <w:rPr>
                          <w:sz w:val="22"/>
                        </w:rPr>
                        <w:t xml:space="preserve"> if receiving at least one CSI-RS transmission occasion for channel measurement and CSI-RS and/or CSI-IM occasion for interference measurement during the time duration indicated by </w:t>
                      </w:r>
                      <w:proofErr w:type="spellStart"/>
                      <w:r w:rsidRPr="008A3BED">
                        <w:rPr>
                          <w:rStyle w:val="Emphasis"/>
                          <w:sz w:val="22"/>
                        </w:rPr>
                        <w:t>drx-onDurationTimer</w:t>
                      </w:r>
                      <w:proofErr w:type="spellEnd"/>
                      <w:r w:rsidRPr="008A3BED">
                        <w:rPr>
                          <w:rStyle w:val="Emphasis"/>
                          <w:sz w:val="22"/>
                        </w:rPr>
                        <w:t xml:space="preserve"> </w:t>
                      </w:r>
                      <w:r w:rsidRPr="008A3BED">
                        <w:rPr>
                          <w:sz w:val="22"/>
                        </w:rPr>
                        <w:t>outside DRX active time or in DRX Active Time</w:t>
                      </w:r>
                      <w:r w:rsidRPr="008A3BED">
                        <w:rPr>
                          <w:sz w:val="22"/>
                          <w:u w:val="single"/>
                        </w:rPr>
                        <w:t xml:space="preserve"> </w:t>
                      </w:r>
                      <w:r w:rsidRPr="008A3BED">
                        <w:rPr>
                          <w:sz w:val="22"/>
                        </w:rPr>
                        <w:t xml:space="preserve">no later than CSI reference resource and drops the report otherwise. When the UE is configured to monitor DCI format 2_6 and if the UE configured by higher layer parameter </w:t>
                      </w:r>
                      <w:r w:rsidRPr="008A3BED">
                        <w:rPr>
                          <w:i/>
                          <w:iCs/>
                          <w:sz w:val="22"/>
                        </w:rPr>
                        <w:t>ps-TransmitPeriodicL1-RSRP</w:t>
                      </w:r>
                      <w:r w:rsidRPr="008A3BED">
                        <w:rPr>
                          <w:sz w:val="22"/>
                        </w:rPr>
                        <w:t xml:space="preserve"> to report L1-RSRP with the higher layer parameter </w:t>
                      </w:r>
                      <w:proofErr w:type="spellStart"/>
                      <w:r w:rsidRPr="008A3BED">
                        <w:rPr>
                          <w:i/>
                          <w:sz w:val="22"/>
                        </w:rPr>
                        <w:t>reportConfigType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set to 'periodic' and </w:t>
                      </w:r>
                      <w:proofErr w:type="spellStart"/>
                      <w:r w:rsidRPr="008A3BED">
                        <w:rPr>
                          <w:i/>
                          <w:sz w:val="22"/>
                        </w:rPr>
                        <w:t>reportQuantity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set to 'cri-RSRP' or '</w:t>
                      </w:r>
                      <w:proofErr w:type="spellStart"/>
                      <w:r w:rsidRPr="008A3BED">
                        <w:rPr>
                          <w:sz w:val="22"/>
                        </w:rPr>
                        <w:t>ssb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-Index-RSRP' when </w:t>
                      </w:r>
                      <w:proofErr w:type="spellStart"/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is not started, the UE shall report L1-RSRP during the time duration indicated by </w:t>
                      </w:r>
                      <w:proofErr w:type="spellStart"/>
                      <w:r w:rsidRPr="008A3BED">
                        <w:rPr>
                          <w:i/>
                          <w:iCs/>
                          <w:sz w:val="22"/>
                        </w:rPr>
                        <w:t>drx-onDurationTimer</w:t>
                      </w:r>
                      <w:proofErr w:type="spellEnd"/>
                      <w:r w:rsidRPr="008A3BED">
                        <w:rPr>
                          <w:iCs/>
                          <w:sz w:val="22"/>
                        </w:rPr>
                        <w:t xml:space="preserve"> also outside active time according to the procedure described in clause 5.2.1.4</w:t>
                      </w:r>
                      <w:r w:rsidRPr="008A3BED">
                        <w:rPr>
                          <w:sz w:val="22"/>
                        </w:rPr>
                        <w:t xml:space="preserve"> and when </w:t>
                      </w:r>
                      <w:proofErr w:type="spellStart"/>
                      <w:r w:rsidRPr="008A3BED">
                        <w:rPr>
                          <w:rStyle w:val="Emphasis"/>
                          <w:sz w:val="22"/>
                        </w:rPr>
                        <w:t>reportQuantity</w:t>
                      </w:r>
                      <w:proofErr w:type="spellEnd"/>
                      <w:r w:rsidRPr="008A3BED">
                        <w:rPr>
                          <w:sz w:val="22"/>
                        </w:rPr>
                        <w:t xml:space="preserve"> set to '</w:t>
                      </w:r>
                      <w:r w:rsidRPr="008A3BED">
                        <w:rPr>
                          <w:rStyle w:val="Emphasis"/>
                          <w:sz w:val="22"/>
                        </w:rPr>
                        <w:t xml:space="preserve">cri-RSRP' </w:t>
                      </w:r>
                      <w:r w:rsidRPr="008A3BED">
                        <w:rPr>
                          <w:sz w:val="22"/>
                        </w:rPr>
                        <w:t xml:space="preserve">if receiving at least one CSI-RS transmission occasion for channel measurement </w:t>
                      </w:r>
                      <w:del w:id="4" w:author="作者">
                        <w:r w:rsidRPr="008A3BED" w:rsidDel="006B548F">
                          <w:rPr>
                            <w:sz w:val="22"/>
                          </w:rPr>
                          <w:delText xml:space="preserve">and CSI-RS and/or CSI-IM occasion for interference measurement </w:delText>
                        </w:r>
                      </w:del>
                      <w:r w:rsidRPr="008A3BED">
                        <w:rPr>
                          <w:sz w:val="22"/>
                        </w:rPr>
                        <w:t xml:space="preserve">during the time duration indicated by </w:t>
                      </w:r>
                      <w:proofErr w:type="spellStart"/>
                      <w:r w:rsidRPr="008A3BED">
                        <w:rPr>
                          <w:rStyle w:val="Emphasis"/>
                          <w:sz w:val="22"/>
                        </w:rPr>
                        <w:t>drx-onDurationTimer</w:t>
                      </w:r>
                      <w:proofErr w:type="spellEnd"/>
                      <w:r w:rsidRPr="008A3BED">
                        <w:rPr>
                          <w:rStyle w:val="Emphasis"/>
                          <w:sz w:val="22"/>
                        </w:rPr>
                        <w:t xml:space="preserve"> </w:t>
                      </w:r>
                      <w:r w:rsidRPr="008A3BED">
                        <w:rPr>
                          <w:sz w:val="22"/>
                        </w:rPr>
                        <w:t>outside DRX active time or in DRX Active Time no later than CSI reference resource and drops the report otherwise.</w:t>
                      </w:r>
                    </w:p>
                    <w:p w14:paraId="7E9B1A77" w14:textId="77777777" w:rsidR="00FD063C" w:rsidRDefault="00FD063C" w:rsidP="00FD063C">
                      <w:pPr>
                        <w:rPr>
                          <w:rFonts w:eastAsia="SimSun"/>
                          <w:sz w:val="22"/>
                          <w:lang w:eastAsia="zh-CN"/>
                        </w:rPr>
                      </w:pPr>
                    </w:p>
                    <w:p w14:paraId="1F535599" w14:textId="77777777" w:rsidR="00FD063C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</w:pPr>
                      <w:r w:rsidRPr="00C94506"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  <w:t>&lt;Unchanged parts are omitted&gt;</w:t>
                      </w:r>
                    </w:p>
                    <w:p w14:paraId="5B07868D" w14:textId="77777777" w:rsidR="00FD063C" w:rsidRPr="00C94506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</w:pPr>
                    </w:p>
                    <w:p w14:paraId="4AC1C35C" w14:textId="77777777" w:rsidR="00FD063C" w:rsidRPr="00B4075F" w:rsidRDefault="00FD063C" w:rsidP="00FD063C">
                      <w:pPr>
                        <w:jc w:val="center"/>
                        <w:rPr>
                          <w:rFonts w:eastAsia="SimSun"/>
                          <w:lang w:eastAsia="zh-CN"/>
                        </w:rPr>
                      </w:pPr>
                      <w:r w:rsidRPr="00B4075F">
                        <w:rPr>
                          <w:rFonts w:eastAsia="SimSun"/>
                          <w:lang w:eastAsia="zh-CN"/>
                        </w:rPr>
                        <w:t>-----------------------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 xml:space="preserve">-------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End of Text P</w:t>
                      </w:r>
                      <w:r w:rsidRPr="00B4075F">
                        <w:rPr>
                          <w:rFonts w:eastAsia="SimSun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1</w:t>
                      </w:r>
                      <w:r w:rsidRPr="00B4075F">
                        <w:rPr>
                          <w:rFonts w:eastAsia="SimSun"/>
                          <w:color w:val="0000FF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---------------------</w:t>
                      </w:r>
                    </w:p>
                    <w:p w14:paraId="06708F18" w14:textId="77777777" w:rsidR="00FD063C" w:rsidRDefault="00FD063C" w:rsidP="00FD063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EBA5EA3" w14:textId="5867BD2E" w:rsidR="00FD063C" w:rsidRPr="006024D5" w:rsidRDefault="007E7CFB" w:rsidP="00FD063C">
      <w:pPr>
        <w:numPr>
          <w:ilvl w:val="0"/>
          <w:numId w:val="27"/>
        </w:numPr>
        <w:overflowPunct/>
        <w:autoSpaceDE/>
        <w:autoSpaceDN/>
        <w:adjustRightInd/>
        <w:spacing w:after="0" w:line="240" w:lineRule="auto"/>
        <w:textAlignment w:val="auto"/>
        <w:rPr>
          <w:rFonts w:eastAsia="Times New Roman"/>
          <w:bCs/>
          <w:lang w:eastAsia="zh-CN"/>
        </w:rPr>
      </w:pPr>
      <w:bookmarkStart w:id="5" w:name="_Hlk48040298"/>
      <w:r w:rsidRPr="001F0B1F">
        <w:rPr>
          <w:b/>
          <w:bCs/>
        </w:rPr>
        <w:t xml:space="preserve">Issue </w:t>
      </w:r>
      <w:r>
        <w:rPr>
          <w:b/>
          <w:bCs/>
        </w:rPr>
        <w:t>2</w:t>
      </w:r>
      <w:r w:rsidRPr="001F0B1F">
        <w:rPr>
          <w:b/>
          <w:bCs/>
        </w:rPr>
        <w:t>:</w:t>
      </w:r>
      <w:r>
        <w:t xml:space="preserve"> </w:t>
      </w:r>
      <w:bookmarkEnd w:id="5"/>
      <w:r w:rsidR="00FD063C" w:rsidRPr="006024D5">
        <w:rPr>
          <w:rFonts w:eastAsia="Times New Roman"/>
          <w:bCs/>
          <w:lang w:eastAsia="zh-CN"/>
        </w:rPr>
        <w:fldChar w:fldCharType="begin"/>
      </w:r>
      <w:r w:rsidR="00FD063C" w:rsidRPr="006024D5">
        <w:rPr>
          <w:rFonts w:eastAsia="Times New Roman"/>
          <w:bCs/>
          <w:lang w:eastAsia="zh-CN"/>
        </w:rPr>
        <w:instrText xml:space="preserve"> REF _Ref53592059 \h  \* MERGEFORMAT </w:instrText>
      </w:r>
      <w:r w:rsidR="00FD063C" w:rsidRPr="006024D5">
        <w:rPr>
          <w:rFonts w:eastAsia="Times New Roman"/>
          <w:bCs/>
          <w:lang w:eastAsia="zh-CN"/>
        </w:rPr>
      </w:r>
      <w:r w:rsidR="00FD063C" w:rsidRPr="006024D5">
        <w:rPr>
          <w:rFonts w:eastAsia="Times New Roman"/>
          <w:bCs/>
          <w:lang w:eastAsia="zh-CN"/>
        </w:rPr>
        <w:fldChar w:fldCharType="separate"/>
      </w:r>
      <w:r w:rsidR="00FD063C" w:rsidRPr="006024D5">
        <w:rPr>
          <w:rFonts w:eastAsia="Times New Roman"/>
          <w:bCs/>
          <w:lang w:eastAsia="en-GB"/>
        </w:rPr>
        <w:t xml:space="preserve"> </w:t>
      </w:r>
      <w:r w:rsidR="00FD063C">
        <w:rPr>
          <w:rFonts w:eastAsia="Times New Roman"/>
          <w:bCs/>
          <w:lang w:eastAsia="en-GB"/>
        </w:rPr>
        <w:t>C</w:t>
      </w:r>
      <w:r w:rsidR="00FD063C" w:rsidRPr="006024D5">
        <w:rPr>
          <w:rFonts w:eastAsia="Times New Roman"/>
          <w:bCs/>
          <w:lang w:eastAsia="en-GB"/>
        </w:rPr>
        <w:t>larif</w:t>
      </w:r>
      <w:r w:rsidR="00FD063C">
        <w:rPr>
          <w:rFonts w:eastAsia="Times New Roman"/>
          <w:bCs/>
          <w:lang w:eastAsia="en-GB"/>
        </w:rPr>
        <w:t>ication on</w:t>
      </w:r>
      <w:r w:rsidR="00FD063C" w:rsidRPr="006024D5">
        <w:rPr>
          <w:rFonts w:eastAsia="Times New Roman"/>
          <w:bCs/>
          <w:lang w:eastAsia="en-GB"/>
        </w:rPr>
        <w:t xml:space="preserve"> </w:t>
      </w:r>
      <w:r w:rsidR="00FD063C" w:rsidRPr="006024D5">
        <w:rPr>
          <w:rFonts w:eastAsia="Times New Roman"/>
          <w:bCs/>
          <w:i/>
          <w:lang w:eastAsia="en-GB"/>
        </w:rPr>
        <w:t>minimumSchedulingOffsetK0-r16</w:t>
      </w:r>
      <w:r w:rsidR="00FD063C" w:rsidRPr="006024D5">
        <w:rPr>
          <w:rFonts w:eastAsia="Times New Roman"/>
          <w:bCs/>
          <w:lang w:eastAsia="en-GB"/>
        </w:rPr>
        <w:t xml:space="preserve"> is not configured for UL BWP.</w:t>
      </w:r>
      <w:r w:rsidR="00FD063C" w:rsidRPr="006024D5">
        <w:rPr>
          <w:rFonts w:eastAsia="Times New Roman"/>
          <w:bCs/>
          <w:lang w:eastAsia="zh-CN"/>
        </w:rPr>
        <w:fldChar w:fldCharType="end"/>
      </w:r>
      <w:r w:rsidR="00FD063C">
        <w:rPr>
          <w:rFonts w:eastAsia="Times New Roman"/>
          <w:bCs/>
          <w:lang w:eastAsia="zh-CN"/>
        </w:rPr>
        <w:t xml:space="preserve">in Clause </w:t>
      </w:r>
      <w:r w:rsidR="00FD063C" w:rsidRPr="006024D5">
        <w:rPr>
          <w:rFonts w:eastAsia="Times New Roman"/>
          <w:bCs/>
          <w:lang w:eastAsia="en-GB"/>
        </w:rPr>
        <w:t>5.2.1.5.1a of TS 38.214</w:t>
      </w:r>
      <w:r w:rsidR="00FD063C">
        <w:rPr>
          <w:rFonts w:eastAsia="Times New Roman"/>
          <w:bCs/>
          <w:lang w:eastAsia="en-GB"/>
        </w:rPr>
        <w:fldChar w:fldCharType="begin"/>
      </w:r>
      <w:r w:rsidR="00FD063C">
        <w:rPr>
          <w:rFonts w:eastAsia="Times New Roman"/>
          <w:bCs/>
          <w:lang w:eastAsia="en-GB"/>
        </w:rPr>
        <w:instrText xml:space="preserve"> REF _Ref53913740 \r \h </w:instrText>
      </w:r>
      <w:r w:rsidR="00FD063C">
        <w:rPr>
          <w:rFonts w:eastAsia="Times New Roman"/>
          <w:bCs/>
          <w:lang w:eastAsia="en-GB"/>
        </w:rPr>
      </w:r>
      <w:r w:rsidR="00FD063C">
        <w:rPr>
          <w:rFonts w:eastAsia="Times New Roman"/>
          <w:bCs/>
          <w:lang w:eastAsia="en-GB"/>
        </w:rPr>
        <w:fldChar w:fldCharType="separate"/>
      </w:r>
      <w:r w:rsidR="00FD063C">
        <w:rPr>
          <w:rFonts w:eastAsia="Times New Roman"/>
          <w:bCs/>
          <w:lang w:eastAsia="en-GB"/>
        </w:rPr>
        <w:t>[5]</w:t>
      </w:r>
      <w:r w:rsidR="00FD063C">
        <w:rPr>
          <w:rFonts w:eastAsia="Times New Roman"/>
          <w:bCs/>
          <w:lang w:eastAsia="en-GB"/>
        </w:rPr>
        <w:fldChar w:fldCharType="end"/>
      </w:r>
    </w:p>
    <w:p w14:paraId="438500EA" w14:textId="2373D055" w:rsidR="007E7CFB" w:rsidRDefault="007E7CFB" w:rsidP="00FD063C"/>
    <w:p w14:paraId="2D0C21ED" w14:textId="457E3ACB" w:rsidR="00FD063C" w:rsidRDefault="00FD063C" w:rsidP="00FD063C"/>
    <w:p w14:paraId="16A25258" w14:textId="6C3DB037" w:rsidR="00FD063C" w:rsidRDefault="00FD063C" w:rsidP="00FD063C"/>
    <w:p w14:paraId="159E1B4E" w14:textId="6D8A3369" w:rsidR="00FD063C" w:rsidRDefault="00FD063C" w:rsidP="00FD063C"/>
    <w:p w14:paraId="69E32633" w14:textId="4A3D5176" w:rsidR="00FD063C" w:rsidRDefault="00FD063C" w:rsidP="00FD063C"/>
    <w:p w14:paraId="2D6AFB07" w14:textId="7C2D093E" w:rsidR="00FD063C" w:rsidRDefault="00FD063C" w:rsidP="00FD063C"/>
    <w:p w14:paraId="66C87739" w14:textId="3392AE88" w:rsidR="00FD063C" w:rsidRDefault="00FD063C" w:rsidP="00FD063C"/>
    <w:p w14:paraId="08B261E4" w14:textId="53F6B861" w:rsidR="00FD063C" w:rsidRDefault="00E20654" w:rsidP="00FD063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A0655C" wp14:editId="0D56BF54">
                <wp:simplePos x="0" y="0"/>
                <wp:positionH relativeFrom="margin">
                  <wp:posOffset>-5715</wp:posOffset>
                </wp:positionH>
                <wp:positionV relativeFrom="paragraph">
                  <wp:posOffset>-900430</wp:posOffset>
                </wp:positionV>
                <wp:extent cx="6612255" cy="5984875"/>
                <wp:effectExtent l="0" t="0" r="0" b="3810"/>
                <wp:wrapTopAndBottom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255" cy="598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4EB33" w14:textId="77777777" w:rsidR="00FD063C" w:rsidRPr="00B4075F" w:rsidRDefault="00FD063C" w:rsidP="00FD063C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 xml:space="preserve">---------------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Start of Text P</w:t>
                            </w:r>
                            <w:r w:rsidRPr="00B4075F"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2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 xml:space="preserve"> 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----------------------</w:t>
                            </w:r>
                          </w:p>
                          <w:p w14:paraId="0A7FF51F" w14:textId="77777777" w:rsidR="00FD063C" w:rsidRPr="004911E4" w:rsidRDefault="00FD063C" w:rsidP="00FD063C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</w:rPr>
                            </w:pPr>
                            <w:r w:rsidRPr="004911E4">
                              <w:rPr>
                                <w:sz w:val="24"/>
                              </w:rPr>
                              <w:t>5.2.1.5.1a Aperiodic CSI Reporting/Aperiodic CSI-RS when the triggering PDCCH and the CSI-RS have different numerologies</w:t>
                            </w:r>
                          </w:p>
                          <w:p w14:paraId="69EB67D2" w14:textId="77777777" w:rsidR="00FD063C" w:rsidRPr="00C94506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06FAE106" w14:textId="77777777" w:rsidR="00FD063C" w:rsidRPr="00EA03E5" w:rsidRDefault="00FD063C" w:rsidP="00FD063C">
                            <w:pPr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Aperiodic CSI-RS timing:</w:t>
                            </w:r>
                          </w:p>
                          <w:p w14:paraId="61974EB6" w14:textId="15D06198" w:rsidR="00FD063C" w:rsidRPr="00EA03E5" w:rsidRDefault="00FD063C" w:rsidP="00FD063C">
                            <w:pPr>
                              <w:pStyle w:val="B1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sz w:val="22"/>
                              </w:rPr>
                              <w:tab/>
                            </w:r>
                            <w:r w:rsidRPr="00294F60">
                              <w:rPr>
                                <w:sz w:val="22"/>
                              </w:rPr>
                              <w:t xml:space="preserve">When the aperiodic CSI-RS is used with aperiodic CSI reporting, the CSI-RS triggering offset </w:t>
                            </w:r>
                            <w:r w:rsidRPr="00294F60">
                              <w:rPr>
                                <w:i/>
                                <w:sz w:val="22"/>
                              </w:rPr>
                              <w:t>X</w:t>
                            </w:r>
                            <w:r w:rsidRPr="00294F60">
                              <w:rPr>
                                <w:sz w:val="22"/>
                              </w:rPr>
                              <w:t xml:space="preserve"> is configured per resource set by the higher layer parameter </w:t>
                            </w:r>
                            <w:proofErr w:type="spellStart"/>
                            <w:r w:rsidRPr="00294F60">
                              <w:rPr>
                                <w:i/>
                                <w:sz w:val="22"/>
                              </w:rPr>
                              <w:t>aperiodicTriggeringOffset</w:t>
                            </w:r>
                            <w:proofErr w:type="spellEnd"/>
                            <w:r w:rsidRPr="00294F60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294F60">
                              <w:rPr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 w:rsidRPr="00294F60">
                              <w:rPr>
                                <w:i/>
                                <w:color w:val="000000"/>
                                <w:sz w:val="22"/>
                              </w:rPr>
                              <w:t>aperiodicTriggeringOffset-r16</w:t>
                            </w:r>
                            <w:r w:rsidRPr="00294F60">
                              <w:rPr>
                                <w:i/>
                                <w:sz w:val="22"/>
                              </w:rPr>
                              <w:t xml:space="preserve">, 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including the case that the UE is not configured with </w:t>
                            </w:r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minimumSchedulingOffsetK0-r16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for any DL</w:t>
                            </w:r>
                            <w:ins w:id="6" w:author="作者">
                              <w:r w:rsidRPr="00294F60">
                                <w:rPr>
                                  <w:color w:val="000000"/>
                                  <w:sz w:val="22"/>
                                  <w:lang w:eastAsia="zh-CN"/>
                                </w:rPr>
                                <w:t xml:space="preserve"> BWP</w:t>
                              </w:r>
                            </w:ins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or </w:t>
                            </w:r>
                            <w:ins w:id="7" w:author="作者">
                              <w:r w:rsidRPr="00294F60">
                                <w:rPr>
                                  <w:i/>
                                  <w:iCs/>
                                  <w:color w:val="000000"/>
                                  <w:sz w:val="22"/>
                                  <w:lang w:eastAsia="zh-CN"/>
                                </w:rPr>
                                <w:t xml:space="preserve">minimumSchedulingOffsetK2-r16 </w:t>
                              </w:r>
                              <w:r w:rsidRPr="00294F60">
                                <w:rPr>
                                  <w:iCs/>
                                  <w:color w:val="000000"/>
                                  <w:sz w:val="22"/>
                                  <w:lang w:eastAsia="zh-CN"/>
                                </w:rPr>
                                <w:t>for any</w:t>
                              </w:r>
                              <w:r w:rsidRPr="00294F60">
                                <w:rPr>
                                  <w:i/>
                                  <w:iCs/>
                                  <w:color w:val="000000"/>
                                  <w:sz w:val="22"/>
                                  <w:lang w:eastAsia="zh-CN"/>
                                </w:rPr>
                                <w:t xml:space="preserve"> </w:t>
                              </w:r>
                            </w:ins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UL BWP and all the associated trigger states do not have the higher layer parameter </w:t>
                            </w:r>
                            <w:proofErr w:type="spellStart"/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qcl</w:t>
                            </w:r>
                            <w:proofErr w:type="spellEnd"/>
                            <w:r w:rsidRPr="00294F60">
                              <w:rPr>
                                <w:i/>
                                <w:iCs/>
                                <w:color w:val="000000"/>
                                <w:sz w:val="22"/>
                                <w:lang w:eastAsia="zh-CN"/>
                              </w:rPr>
                              <w:t>-Type</w:t>
                            </w:r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 xml:space="preserve"> set to 'QCL-</w:t>
                            </w:r>
                            <w:proofErr w:type="spellStart"/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>TypeD</w:t>
                            </w:r>
                            <w:proofErr w:type="spellEnd"/>
                            <w:r w:rsidRPr="00294F60">
                              <w:rPr>
                                <w:color w:val="000000"/>
                                <w:sz w:val="22"/>
                                <w:lang w:eastAsia="zh-CN"/>
                              </w:rPr>
                              <w:t>' in the corresponding TCI states</w:t>
                            </w:r>
                            <w:r w:rsidRPr="00294F60">
                              <w:rPr>
                                <w:sz w:val="22"/>
                              </w:rPr>
                              <w:t>. The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CSI-RS triggering offset has the values of {0, 1, …, 31} slots when the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PDCCH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&lt;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CSIRS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and {0, 1, 2, 3, 4, 5, 6, …, 15, 16, 24} when the µ</w:t>
                            </w:r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PDCCH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&gt; µ</w:t>
                            </w:r>
                            <w:proofErr w:type="gramStart"/>
                            <w:r w:rsidRPr="00EA03E5">
                              <w:rPr>
                                <w:sz w:val="22"/>
                                <w:vertAlign w:val="subscript"/>
                              </w:rPr>
                              <w:t>CSIRS</w:t>
                            </w:r>
                            <w:r w:rsidRPr="00EA03E5">
                              <w:rPr>
                                <w:sz w:val="22"/>
                              </w:rPr>
                              <w:t>..</w:t>
                            </w:r>
                            <w:proofErr w:type="gramEnd"/>
                            <w:r w:rsidRPr="00EA03E5">
                              <w:rPr>
                                <w:sz w:val="22"/>
                              </w:rPr>
                              <w:t xml:space="preserve"> The aperiodic CSI-RS is transmitted in a slot </w:t>
                            </w:r>
                            <w:r w:rsidRPr="00EA03E5">
                              <w:rPr>
                                <w:position w:val="-34"/>
                                <w:sz w:val="22"/>
                                <w:lang w:eastAsia="ja-JP"/>
                              </w:rPr>
                              <w:object w:dxaOrig="5270" w:dyaOrig="790" w14:anchorId="528D47C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63.5pt;height:39.5pt">
                                  <v:imagedata r:id="rId13" o:title=""/>
                                </v:shape>
                                <o:OLEObject Type="Embed" ProgID="Equation.DSMT4" ShapeID="_x0000_i1026" DrawAspect="Content" ObjectID="_1664783196" r:id="rId14"/>
                              </w:object>
                            </w:r>
                            <w:r w:rsidRPr="00EA03E5">
                              <w:rPr>
                                <w:sz w:val="22"/>
                                <w:lang w:eastAsia="ja-JP"/>
                              </w:rPr>
                              <w:t xml:space="preserve">,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if UE is configured with </w:t>
                            </w:r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</w:t>
                            </w:r>
                            <w:proofErr w:type="spellStart"/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SlotOffset</w:t>
                            </w:r>
                            <w:proofErr w:type="spellEnd"/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 for at least one of the triggered and triggering cell, and </w:t>
                            </w:r>
                            <w:r w:rsidRPr="006024D5">
                              <w:rPr>
                                <w:i/>
                                <w:iCs/>
                                <w:color w:val="000000"/>
                                <w:sz w:val="22"/>
                              </w:rPr>
                              <w:t>K</w:t>
                            </w:r>
                            <w:r w:rsidRPr="006024D5">
                              <w:rPr>
                                <w:i/>
                                <w:iCs/>
                                <w:color w:val="000000"/>
                                <w:sz w:val="22"/>
                                <w:vertAlign w:val="subscript"/>
                              </w:rPr>
                              <w:t xml:space="preserve">s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= </w:t>
                            </w:r>
                            <w:r w:rsidRPr="006024D5">
                              <w:rPr>
                                <w:rFonts w:ascii="Calibri" w:hAnsi="Calibri" w:cs="Calibri"/>
                                <w:noProof/>
                                <w:color w:val="000000"/>
                                <w:position w:val="-32"/>
                                <w:sz w:val="22"/>
                                <w:lang w:eastAsia="zh-CN"/>
                              </w:rPr>
                              <w:drawing>
                                <wp:inline distT="0" distB="0" distL="0" distR="0" wp14:anchorId="1108B7FA" wp14:editId="72327C1D">
                                  <wp:extent cx="914400" cy="47053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>, otherwise, and</w:t>
                            </w:r>
                            <w:r w:rsidRPr="00EA03E5">
                              <w:rPr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EA03E5">
                              <w:rPr>
                                <w:sz w:val="22"/>
                              </w:rPr>
                              <w:t>where</w:t>
                            </w:r>
                          </w:p>
                          <w:p w14:paraId="04B38A6A" w14:textId="77777777" w:rsidR="00FD063C" w:rsidRPr="00EA03E5" w:rsidRDefault="00FD063C" w:rsidP="00FD063C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i/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i/>
                                <w:sz w:val="22"/>
                              </w:rPr>
                              <w:tab/>
                              <w:t>n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 is the slot containing the triggering DCI, </w:t>
                            </w:r>
                            <w:r w:rsidRPr="00EA03E5">
                              <w:rPr>
                                <w:i/>
                                <w:sz w:val="22"/>
                              </w:rPr>
                              <w:t xml:space="preserve">X </w:t>
                            </w:r>
                            <w:r w:rsidRPr="00EA03E5">
                              <w:rPr>
                                <w:sz w:val="22"/>
                              </w:rPr>
                              <w:t xml:space="preserve">is the CSI-RS triggering offset in the numerology of CSI-RS according to the higher layer parameter </w:t>
                            </w:r>
                            <w:proofErr w:type="spellStart"/>
                            <w:r w:rsidRPr="00EA03E5">
                              <w:rPr>
                                <w:i/>
                                <w:sz w:val="22"/>
                              </w:rPr>
                              <w:t>aperiodicTriggeringOffset</w:t>
                            </w:r>
                            <w:proofErr w:type="spellEnd"/>
                            <w:r w:rsidRPr="00EA03E5"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EA03E5">
                              <w:rPr>
                                <w:color w:val="000000"/>
                                <w:sz w:val="22"/>
                              </w:rPr>
                              <w:t xml:space="preserve">or </w:t>
                            </w:r>
                            <w:r w:rsidRPr="00EA03E5">
                              <w:rPr>
                                <w:i/>
                                <w:color w:val="000000"/>
                                <w:sz w:val="22"/>
                              </w:rPr>
                              <w:t>aperiodicTriggeringOffset-r16</w:t>
                            </w:r>
                            <w:r w:rsidRPr="00EA03E5">
                              <w:rPr>
                                <w:sz w:val="22"/>
                              </w:rPr>
                              <w:t>,</w:t>
                            </w:r>
                          </w:p>
                          <w:p w14:paraId="76D1C65E" w14:textId="32FBF7A4" w:rsidR="00FD063C" w:rsidRPr="00EA03E5" w:rsidRDefault="00FD063C" w:rsidP="00FD063C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sz w:val="22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CSIRS</m:t>
                                  </m:r>
                                </m:sub>
                              </m:sSub>
                            </m:oMath>
                            <w:r w:rsidRPr="00EA03E5">
                              <w:rPr>
                                <w:sz w:val="22"/>
                              </w:rPr>
                              <w:t xml:space="preserve"> and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</w:rPr>
                                    <m:t>PDCCH</m:t>
                                  </m:r>
                                </m:sub>
                              </m:sSub>
                            </m:oMath>
                            <w:r w:rsidRPr="00EA03E5">
                              <w:rPr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EA03E5">
                              <w:rPr>
                                <w:sz w:val="22"/>
                              </w:rPr>
                              <w:t>are the subcarrier spacing configurations for CSI-RS and PDCCH, respectively,</w:t>
                            </w:r>
                          </w:p>
                          <w:p w14:paraId="68B3F763" w14:textId="484E071C" w:rsidR="00FD063C" w:rsidRPr="00EA03E5" w:rsidRDefault="00FD063C" w:rsidP="00FD063C">
                            <w:pPr>
                              <w:pStyle w:val="B2"/>
                              <w:rPr>
                                <w:sz w:val="22"/>
                              </w:rPr>
                            </w:pPr>
                            <w:r w:rsidRPr="00EA03E5">
                              <w:rPr>
                                <w:sz w:val="22"/>
                              </w:rPr>
                              <w:t>-</w:t>
                            </w:r>
                            <w:r w:rsidRPr="00EA03E5">
                              <w:rPr>
                                <w:sz w:val="22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slot, offset,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PMingLiU" w:hAnsi="PMingLiU"/>
                                      <w:noProof/>
                                      <w:color w:val="000000"/>
                                      <w:sz w:val="22"/>
                                    </w:rPr>
                                    <m:t>PDCCH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 xml:space="preserve"> and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SimSun" w:hAnsi="SimSun" w:cs="SimSun" w:hint="eastAsia"/>
                                      <w:color w:val="000000"/>
                                      <w:sz w:val="22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SimSun" w:cs="SimSun"/>
                                      <w:color w:val="000000"/>
                                      <w:sz w:val="22"/>
                                    </w:rPr>
                                    <m:t>PDCCH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 and the</w:t>
                            </w:r>
                            <w:r w:rsidRPr="006024D5">
                              <w:rPr>
                                <w:color w:val="000000"/>
                                <w:position w:val="-10"/>
                                <w:sz w:val="22"/>
                                <w:lang w:eastAsia="ja-JP"/>
                              </w:rPr>
                              <w:object w:dxaOrig="490" w:dyaOrig="300" w14:anchorId="3E305243">
                                <v:shape id="_x0000_i1028" type="#_x0000_t75" style="width:24.5pt;height:15pt">
                                  <v:imagedata r:id="rId16" o:title=""/>
                                </v:shape>
                                <o:OLEObject Type="Embed" ProgID="Equation.DSMT4" ShapeID="_x0000_i1028" DrawAspect="Content" ObjectID="_1664783197" r:id="rId17"/>
                              </w:objec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</w:t>
                            </w:r>
                            <w:proofErr w:type="spellStart"/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SlotOffset</w:t>
                            </w:r>
                            <w:proofErr w:type="spellEnd"/>
                            <w:r w:rsidRPr="006024D5">
                              <w:rPr>
                                <w:rStyle w:val="Emphasis"/>
                                <w:rFonts w:ascii="SimSun" w:hAnsi="SimSun" w:hint="eastAsia"/>
                                <w:color w:val="000000"/>
                                <w:sz w:val="10"/>
                                <w:szCs w:val="12"/>
                              </w:rPr>
                              <w:t xml:space="preserve"> </w: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>for the cell receiving the PDCCH respectively,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 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slot, offset, 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PMingLiU" w:hint="eastAsia"/>
                                      <w:noProof/>
                                      <w:color w:val="000000"/>
                                      <w:sz w:val="22"/>
                                    </w:rPr>
                                    <m:t>CSIRS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22"/>
                                </w:rPr>
                                <m:t xml:space="preserve"> </m:t>
                              </m:r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and 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SimSun" w:hAnsi="SimSun" w:cs="SimSun" w:hint="eastAsia"/>
                                      <w:color w:val="000000"/>
                                      <w:sz w:val="22"/>
                                    </w:rPr>
                                    <m:t>,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SimSun" w:cs="SimSun" w:hint="eastAsia"/>
                                      <w:color w:val="000000"/>
                                      <w:sz w:val="22"/>
                                    </w:rPr>
                                    <m:t>CSIRS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2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2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2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6024D5">
                              <w:rPr>
                                <w:color w:val="000000"/>
                                <w:sz w:val="22"/>
                              </w:rPr>
                              <w:t> and the</w:t>
                            </w:r>
                            <w:r w:rsidRPr="006024D5">
                              <w:rPr>
                                <w:color w:val="000000"/>
                                <w:position w:val="-10"/>
                                <w:sz w:val="22"/>
                                <w:lang w:eastAsia="ja-JP"/>
                              </w:rPr>
                              <w:object w:dxaOrig="490" w:dyaOrig="300" w14:anchorId="5ECBF6B8">
                                <v:shape id="_x0000_i1030" type="#_x0000_t75" style="width:24.5pt;height:15pt">
                                  <v:imagedata r:id="rId16" o:title=""/>
                                </v:shape>
                                <o:OLEObject Type="Embed" ProgID="Equation.DSMT4" ShapeID="_x0000_i1030" DrawAspect="Content" ObjectID="_1664783198" r:id="rId18"/>
                              </w:objec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ca-</w:t>
                            </w:r>
                            <w:proofErr w:type="spellStart"/>
                            <w:r w:rsidRPr="00EA03E5">
                              <w:rPr>
                                <w:rStyle w:val="Emphasis"/>
                                <w:rFonts w:ascii="Times" w:hAnsi="Times"/>
                                <w:sz w:val="22"/>
                              </w:rPr>
                              <w:t>SlotOffset</w:t>
                            </w:r>
                            <w:proofErr w:type="spellEnd"/>
                            <w:r w:rsidRPr="006024D5">
                              <w:rPr>
                                <w:rStyle w:val="Emphasis"/>
                                <w:rFonts w:ascii="SimSun" w:hAnsi="SimSun" w:hint="eastAsia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for the cell transmitting the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C</w:t>
                            </w:r>
                            <w:r w:rsidRPr="006024D5">
                              <w:rPr>
                                <w:color w:val="000000"/>
                                <w:sz w:val="22"/>
                                <w:lang w:eastAsia="ja-JP"/>
                              </w:rPr>
                              <w:t xml:space="preserve">SI-RS respectively, as </w:t>
                            </w:r>
                            <w:r w:rsidRPr="006024D5">
                              <w:rPr>
                                <w:color w:val="000000"/>
                                <w:sz w:val="22"/>
                              </w:rPr>
                              <w:t>defined in [4, TS 38.211] clause 4.5</w:t>
                            </w:r>
                          </w:p>
                          <w:p w14:paraId="5B2678E4" w14:textId="77777777" w:rsidR="00FD063C" w:rsidRDefault="00FD063C" w:rsidP="00FD063C">
                            <w:pPr>
                              <w:rPr>
                                <w:rFonts w:eastAsia="SimSun"/>
                                <w:sz w:val="22"/>
                                <w:lang w:eastAsia="zh-CN"/>
                              </w:rPr>
                            </w:pPr>
                          </w:p>
                          <w:p w14:paraId="6DF89A31" w14:textId="77777777" w:rsidR="00FD063C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C94506"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7540420F" w14:textId="77777777" w:rsidR="00FD063C" w:rsidRPr="00C94506" w:rsidRDefault="00FD063C" w:rsidP="00FD063C">
                            <w:pPr>
                              <w:jc w:val="center"/>
                              <w:rPr>
                                <w:rFonts w:eastAsia="SimSun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 w14:paraId="3D3327D2" w14:textId="77777777" w:rsidR="00FD063C" w:rsidRPr="00B4075F" w:rsidRDefault="00FD063C" w:rsidP="00FD063C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 xml:space="preserve">-------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End of Text P</w:t>
                            </w:r>
                            <w:r w:rsidRPr="00B4075F"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roposal </w:t>
                            </w:r>
                            <w:r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>2</w:t>
                            </w:r>
                            <w:r w:rsidRPr="00B4075F">
                              <w:rPr>
                                <w:rFonts w:eastAsia="SimSun"/>
                                <w:color w:val="0000F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</w:t>
                            </w:r>
                          </w:p>
                          <w:p w14:paraId="6E8B6C31" w14:textId="77777777" w:rsidR="00FD063C" w:rsidRDefault="00FD063C" w:rsidP="00FD06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A0655C" id="_x0000_s1027" type="#_x0000_t202" style="position:absolute;margin-left:-.45pt;margin-top:-70.9pt;width:520.65pt;height:471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PW6JgIAAE0EAAAOAAAAZHJzL2Uyb0RvYy54bWysVM1u2zAMvg/YOwi6L06MOE2MOEWXLsOA&#10;rhvQ7gFkWY6FSaImKbG7px8lp2n2dxnmg0CK1EfyI+n19aAVOQrnJZiKziZTSoTh0Eizr+iXx92b&#10;JSU+MNMwBUZU9El4er15/Wrd21Lk0IFqhCMIYnzZ24p2IdgyyzzvhGZ+AlYYNLbgNAuoun3WONYj&#10;ulZZPp0ush5cYx1w4T3e3o5Gukn4bSt4+NS2XgSiKoq5hXS6dNbxzDZrVu4ds53kpzTYP2ShmTQY&#10;9Ax1ywIjByd/g9KSO/DQhgkHnUHbSi5SDVjNbPpLNQ8dsyLVguR4e6bJ/z9Yfn/87IhssHc5JYZp&#10;7NGjGAJ5CwPJIz299SV6PVj0CwNeo2sq1ds74F89MbDtmNmLG+eg7wRrML1ZfJldPB1xfASp+4/Q&#10;YBh2CJCAhtbpyB2yQRAd2/R0bk1MhePlYjHL86KghKOtWC3ny6sixWDl83PrfHgvQJMoVNRh7xM8&#10;O975ENNh5bNLjOZByWYnlUqK29db5ciR4Zzs0ndC/8lNGdJXdFXkxcjAXyGm6fsThJYBB15JXdHl&#10;2YmVkbd3pknjGJhUo4wpK3MiMnI3shiGehhbFgNEkmtonpBZB+N84z6i0IH7TkmPs11R/+3AnKBE&#10;fTDYndVsPo/LkJR5cZWj4i4t9aWFGY5QFQ2UjOI2pAVKvNkb7OJOJn5fMjmljDObaD/tV1yKSz15&#10;vfwFNj8AAAD//wMAUEsDBBQABgAIAAAAIQBsHIq93wAAAAsBAAAPAAAAZHJzL2Rvd25yZXYueG1s&#10;TI/BbsIwDIbvSHuHyJN2QZB0K4x1TdGGxIkTHbuHxmurNU7XBChvP3PaTpblT7+/P1+PrhNnHELr&#10;SUMyVyCQKm9bqjUcPrazFYgQDVnTeUINVwywLu4mucmsv9Aez2WsBYdQyIyGJsY+kzJUDToT5r5H&#10;4tuXH5yJvA61tIO5cLjr5KNSS+lMS/yhMT1uGqy+y5PTsPwpn6a7Tzul/XX7PlRuYTeHhdYP9+Pb&#10;K4iIY/yD4abP6lCw09GfyAbRaZi9MMgjSROucANUqlIQRw0rpZ5BFrn836H4BQAA//8DAFBLAQIt&#10;ABQABgAIAAAAIQC2gziS/gAAAOEBAAATAAAAAAAAAAAAAAAAAAAAAABbQ29udGVudF9UeXBlc10u&#10;eG1sUEsBAi0AFAAGAAgAAAAhADj9If/WAAAAlAEAAAsAAAAAAAAAAAAAAAAALwEAAF9yZWxzLy5y&#10;ZWxzUEsBAi0AFAAGAAgAAAAhAGIM9bomAgAATQQAAA4AAAAAAAAAAAAAAAAALgIAAGRycy9lMm9E&#10;b2MueG1sUEsBAi0AFAAGAAgAAAAhAGwcir3fAAAACwEAAA8AAAAAAAAAAAAAAAAAgAQAAGRycy9k&#10;b3ducmV2LnhtbFBLBQYAAAAABAAEAPMAAACMBQAAAAA=&#10;">
                <v:textbox style="mso-fit-shape-to-text:t">
                  <w:txbxContent>
                    <w:p w14:paraId="51C4EB33" w14:textId="77777777" w:rsidR="00FD063C" w:rsidRPr="00B4075F" w:rsidRDefault="00FD063C" w:rsidP="00FD063C">
                      <w:pPr>
                        <w:jc w:val="center"/>
                        <w:rPr>
                          <w:rFonts w:eastAsia="SimSun"/>
                          <w:lang w:eastAsia="zh-CN"/>
                        </w:rPr>
                      </w:pPr>
                      <w:r w:rsidRPr="00B4075F">
                        <w:rPr>
                          <w:rFonts w:eastAsia="SimSun"/>
                          <w:lang w:eastAsia="zh-CN"/>
                        </w:rPr>
                        <w:t>-----------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 xml:space="preserve">---------------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Start of Text P</w:t>
                      </w:r>
                      <w:r w:rsidRPr="00B4075F">
                        <w:rPr>
                          <w:rFonts w:eastAsia="SimSun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2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 xml:space="preserve"> ---</w:t>
                      </w:r>
                      <w:r>
                        <w:rPr>
                          <w:rFonts w:eastAsia="SimSun"/>
                          <w:lang w:eastAsia="zh-CN"/>
                        </w:rPr>
                        <w:t>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----------------------</w:t>
                      </w:r>
                    </w:p>
                    <w:p w14:paraId="0A7FF51F" w14:textId="77777777" w:rsidR="00FD063C" w:rsidRPr="004911E4" w:rsidRDefault="00FD063C" w:rsidP="00FD063C">
                      <w:pPr>
                        <w:pStyle w:val="Heading5"/>
                        <w:numPr>
                          <w:ilvl w:val="0"/>
                          <w:numId w:val="0"/>
                        </w:numPr>
                        <w:rPr>
                          <w:sz w:val="24"/>
                        </w:rPr>
                      </w:pPr>
                      <w:r w:rsidRPr="004911E4">
                        <w:rPr>
                          <w:sz w:val="24"/>
                        </w:rPr>
                        <w:t>5.2.1.5.1a Aperiodic CSI Reporting/Aperiodic CSI-RS when the triggering PDCCH and the CSI-RS have different numerologies</w:t>
                      </w:r>
                    </w:p>
                    <w:p w14:paraId="69EB67D2" w14:textId="77777777" w:rsidR="00FD063C" w:rsidRPr="00C94506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lang w:eastAsia="zh-CN"/>
                        </w:rPr>
                      </w:pPr>
                      <w:r w:rsidRPr="00C94506">
                        <w:rPr>
                          <w:rFonts w:eastAsia="SimSun"/>
                          <w:sz w:val="22"/>
                          <w:lang w:eastAsia="zh-CN"/>
                        </w:rPr>
                        <w:t>&lt;Unchanged parts are omitted&gt;</w:t>
                      </w:r>
                    </w:p>
                    <w:p w14:paraId="06FAE106" w14:textId="77777777" w:rsidR="00FD063C" w:rsidRPr="00EA03E5" w:rsidRDefault="00FD063C" w:rsidP="00FD063C">
                      <w:pPr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Aperiodic CSI-RS timing:</w:t>
                      </w:r>
                    </w:p>
                    <w:p w14:paraId="61974EB6" w14:textId="15D06198" w:rsidR="00FD063C" w:rsidRPr="00EA03E5" w:rsidRDefault="00FD063C" w:rsidP="00FD063C">
                      <w:pPr>
                        <w:pStyle w:val="B1"/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-</w:t>
                      </w:r>
                      <w:r w:rsidRPr="00EA03E5">
                        <w:rPr>
                          <w:sz w:val="22"/>
                        </w:rPr>
                        <w:tab/>
                      </w:r>
                      <w:r w:rsidRPr="00294F60">
                        <w:rPr>
                          <w:sz w:val="22"/>
                        </w:rPr>
                        <w:t xml:space="preserve">When the aperiodic CSI-RS is used with aperiodic CSI reporting, the CSI-RS triggering offset </w:t>
                      </w:r>
                      <w:r w:rsidRPr="00294F60">
                        <w:rPr>
                          <w:i/>
                          <w:sz w:val="22"/>
                        </w:rPr>
                        <w:t>X</w:t>
                      </w:r>
                      <w:r w:rsidRPr="00294F60">
                        <w:rPr>
                          <w:sz w:val="22"/>
                        </w:rPr>
                        <w:t xml:space="preserve"> is configured per resource set by the higher layer parameter </w:t>
                      </w:r>
                      <w:proofErr w:type="spellStart"/>
                      <w:r w:rsidRPr="00294F60">
                        <w:rPr>
                          <w:i/>
                          <w:sz w:val="22"/>
                        </w:rPr>
                        <w:t>aperiodicTriggeringOffset</w:t>
                      </w:r>
                      <w:proofErr w:type="spellEnd"/>
                      <w:r w:rsidRPr="00294F60">
                        <w:rPr>
                          <w:i/>
                          <w:sz w:val="22"/>
                        </w:rPr>
                        <w:t xml:space="preserve"> </w:t>
                      </w:r>
                      <w:r w:rsidRPr="00294F60">
                        <w:rPr>
                          <w:color w:val="000000"/>
                          <w:sz w:val="22"/>
                        </w:rPr>
                        <w:t xml:space="preserve">or </w:t>
                      </w:r>
                      <w:r w:rsidRPr="00294F60">
                        <w:rPr>
                          <w:i/>
                          <w:color w:val="000000"/>
                          <w:sz w:val="22"/>
                        </w:rPr>
                        <w:t>aperiodicTriggeringOffset-r16</w:t>
                      </w:r>
                      <w:r w:rsidRPr="00294F60">
                        <w:rPr>
                          <w:i/>
                          <w:sz w:val="22"/>
                        </w:rPr>
                        <w:t xml:space="preserve">, 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including the case that the UE is not configured with </w:t>
                      </w:r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minimumSchedulingOffsetK0-r16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 for any DL</w:t>
                      </w:r>
                      <w:ins w:id="8" w:author="作者">
                        <w:r w:rsidRPr="00294F60">
                          <w:rPr>
                            <w:color w:val="000000"/>
                            <w:sz w:val="22"/>
                            <w:lang w:eastAsia="zh-CN"/>
                          </w:rPr>
                          <w:t xml:space="preserve"> BWP</w:t>
                        </w:r>
                      </w:ins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 or </w:t>
                      </w:r>
                      <w:ins w:id="9" w:author="作者">
                        <w:r w:rsidRPr="00294F60">
                          <w:rPr>
                            <w:i/>
                            <w:iCs/>
                            <w:color w:val="000000"/>
                            <w:sz w:val="22"/>
                            <w:lang w:eastAsia="zh-CN"/>
                          </w:rPr>
                          <w:t xml:space="preserve">minimumSchedulingOffsetK2-r16 </w:t>
                        </w:r>
                        <w:r w:rsidRPr="00294F60">
                          <w:rPr>
                            <w:iCs/>
                            <w:color w:val="000000"/>
                            <w:sz w:val="22"/>
                            <w:lang w:eastAsia="zh-CN"/>
                          </w:rPr>
                          <w:t>for any</w:t>
                        </w:r>
                        <w:r w:rsidRPr="00294F60">
                          <w:rPr>
                            <w:i/>
                            <w:iCs/>
                            <w:color w:val="000000"/>
                            <w:sz w:val="22"/>
                            <w:lang w:eastAsia="zh-CN"/>
                          </w:rPr>
                          <w:t xml:space="preserve"> </w:t>
                        </w:r>
                      </w:ins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UL BWP and all the associated trigger states do not have the higher layer parameter </w:t>
                      </w:r>
                      <w:proofErr w:type="spellStart"/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qcl</w:t>
                      </w:r>
                      <w:proofErr w:type="spellEnd"/>
                      <w:r w:rsidRPr="00294F60">
                        <w:rPr>
                          <w:i/>
                          <w:iCs/>
                          <w:color w:val="000000"/>
                          <w:sz w:val="22"/>
                          <w:lang w:eastAsia="zh-CN"/>
                        </w:rPr>
                        <w:t>-Type</w:t>
                      </w:r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 xml:space="preserve"> set to 'QCL-</w:t>
                      </w:r>
                      <w:proofErr w:type="spellStart"/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>TypeD</w:t>
                      </w:r>
                      <w:proofErr w:type="spellEnd"/>
                      <w:r w:rsidRPr="00294F60">
                        <w:rPr>
                          <w:color w:val="000000"/>
                          <w:sz w:val="22"/>
                          <w:lang w:eastAsia="zh-CN"/>
                        </w:rPr>
                        <w:t>' in the corresponding TCI states</w:t>
                      </w:r>
                      <w:r w:rsidRPr="00294F60">
                        <w:rPr>
                          <w:sz w:val="22"/>
                        </w:rPr>
                        <w:t>. The</w:t>
                      </w:r>
                      <w:r w:rsidRPr="00EA03E5">
                        <w:rPr>
                          <w:sz w:val="22"/>
                        </w:rPr>
                        <w:t xml:space="preserve"> CSI-RS triggering offset has the values of {0, 1, …, 31} slots when the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PDCCH</w:t>
                      </w:r>
                      <w:r w:rsidRPr="00EA03E5">
                        <w:rPr>
                          <w:sz w:val="22"/>
                        </w:rPr>
                        <w:t xml:space="preserve"> &lt;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CSIRS</w:t>
                      </w:r>
                      <w:r w:rsidRPr="00EA03E5">
                        <w:rPr>
                          <w:sz w:val="22"/>
                        </w:rPr>
                        <w:t xml:space="preserve"> and {0, 1, 2, 3, 4, 5, 6, …, 15, 16, 24} when the µ</w:t>
                      </w:r>
                      <w:r w:rsidRPr="00EA03E5">
                        <w:rPr>
                          <w:sz w:val="22"/>
                          <w:vertAlign w:val="subscript"/>
                        </w:rPr>
                        <w:t>PDCCH</w:t>
                      </w:r>
                      <w:r w:rsidRPr="00EA03E5">
                        <w:rPr>
                          <w:sz w:val="22"/>
                        </w:rPr>
                        <w:t xml:space="preserve"> &gt; µ</w:t>
                      </w:r>
                      <w:proofErr w:type="gramStart"/>
                      <w:r w:rsidRPr="00EA03E5">
                        <w:rPr>
                          <w:sz w:val="22"/>
                          <w:vertAlign w:val="subscript"/>
                        </w:rPr>
                        <w:t>CSIRS</w:t>
                      </w:r>
                      <w:r w:rsidRPr="00EA03E5">
                        <w:rPr>
                          <w:sz w:val="22"/>
                        </w:rPr>
                        <w:t>..</w:t>
                      </w:r>
                      <w:proofErr w:type="gramEnd"/>
                      <w:r w:rsidRPr="00EA03E5">
                        <w:rPr>
                          <w:sz w:val="22"/>
                        </w:rPr>
                        <w:t xml:space="preserve"> The aperiodic CSI-RS is transmitted in a slot </w:t>
                      </w:r>
                      <w:r w:rsidRPr="00EA03E5">
                        <w:rPr>
                          <w:position w:val="-34"/>
                          <w:sz w:val="22"/>
                          <w:lang w:eastAsia="ja-JP"/>
                        </w:rPr>
                        <w:object w:dxaOrig="5270" w:dyaOrig="790" w14:anchorId="528D47CF">
                          <v:shape id="_x0000_i1026" type="#_x0000_t75" style="width:263.5pt;height:39.5pt">
                            <v:imagedata r:id="rId13" o:title=""/>
                          </v:shape>
                          <o:OLEObject Type="Embed" ProgID="Equation.DSMT4" ShapeID="_x0000_i1026" DrawAspect="Content" ObjectID="_1664783196" r:id="rId19"/>
                        </w:object>
                      </w:r>
                      <w:r w:rsidRPr="00EA03E5">
                        <w:rPr>
                          <w:sz w:val="22"/>
                          <w:lang w:eastAsia="ja-JP"/>
                        </w:rPr>
                        <w:t xml:space="preserve">, </w:t>
                      </w:r>
                      <w:r w:rsidRPr="006024D5">
                        <w:rPr>
                          <w:color w:val="000000"/>
                          <w:sz w:val="22"/>
                        </w:rPr>
                        <w:t xml:space="preserve">if UE is configured with </w:t>
                      </w:r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ca-</w:t>
                      </w:r>
                      <w:proofErr w:type="spellStart"/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SlotOffset</w:t>
                      </w:r>
                      <w:proofErr w:type="spellEnd"/>
                      <w:r w:rsidRPr="006024D5">
                        <w:rPr>
                          <w:color w:val="000000"/>
                          <w:sz w:val="22"/>
                        </w:rPr>
                        <w:t xml:space="preserve"> for at least one of the triggered and triggering cell, and </w:t>
                      </w:r>
                      <w:r w:rsidRPr="006024D5">
                        <w:rPr>
                          <w:i/>
                          <w:iCs/>
                          <w:color w:val="000000"/>
                          <w:sz w:val="22"/>
                        </w:rPr>
                        <w:t>K</w:t>
                      </w:r>
                      <w:r w:rsidRPr="006024D5">
                        <w:rPr>
                          <w:i/>
                          <w:iCs/>
                          <w:color w:val="000000"/>
                          <w:sz w:val="22"/>
                          <w:vertAlign w:val="subscript"/>
                        </w:rPr>
                        <w:t xml:space="preserve">s </w:t>
                      </w:r>
                      <w:r w:rsidRPr="006024D5">
                        <w:rPr>
                          <w:color w:val="000000"/>
                          <w:sz w:val="22"/>
                        </w:rPr>
                        <w:t xml:space="preserve">= </w:t>
                      </w:r>
                      <w:r w:rsidRPr="006024D5">
                        <w:rPr>
                          <w:rFonts w:ascii="Calibri" w:hAnsi="Calibri" w:cs="Calibri"/>
                          <w:noProof/>
                          <w:color w:val="000000"/>
                          <w:position w:val="-32"/>
                          <w:sz w:val="22"/>
                          <w:lang w:eastAsia="zh-CN"/>
                        </w:rPr>
                        <w:drawing>
                          <wp:inline distT="0" distB="0" distL="0" distR="0" wp14:anchorId="1108B7FA" wp14:editId="72327C1D">
                            <wp:extent cx="914400" cy="47053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3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>, otherwise, and</w:t>
                      </w:r>
                      <w:r w:rsidRPr="00EA03E5">
                        <w:rPr>
                          <w:sz w:val="22"/>
                          <w:lang w:eastAsia="ja-JP"/>
                        </w:rPr>
                        <w:t xml:space="preserve"> </w:t>
                      </w:r>
                      <w:r w:rsidRPr="00EA03E5">
                        <w:rPr>
                          <w:sz w:val="22"/>
                        </w:rPr>
                        <w:t>where</w:t>
                      </w:r>
                    </w:p>
                    <w:p w14:paraId="04B38A6A" w14:textId="77777777" w:rsidR="00FD063C" w:rsidRPr="00EA03E5" w:rsidRDefault="00FD063C" w:rsidP="00FD063C">
                      <w:pPr>
                        <w:pStyle w:val="B2"/>
                        <w:rPr>
                          <w:sz w:val="22"/>
                        </w:rPr>
                      </w:pPr>
                      <w:r w:rsidRPr="00EA03E5">
                        <w:rPr>
                          <w:i/>
                          <w:sz w:val="22"/>
                        </w:rPr>
                        <w:t>-</w:t>
                      </w:r>
                      <w:r w:rsidRPr="00EA03E5">
                        <w:rPr>
                          <w:i/>
                          <w:sz w:val="22"/>
                        </w:rPr>
                        <w:tab/>
                        <w:t>n</w:t>
                      </w:r>
                      <w:r w:rsidRPr="00EA03E5">
                        <w:rPr>
                          <w:sz w:val="22"/>
                        </w:rPr>
                        <w:t xml:space="preserve"> is the slot containing the triggering DCI, </w:t>
                      </w:r>
                      <w:r w:rsidRPr="00EA03E5">
                        <w:rPr>
                          <w:i/>
                          <w:sz w:val="22"/>
                        </w:rPr>
                        <w:t xml:space="preserve">X </w:t>
                      </w:r>
                      <w:r w:rsidRPr="00EA03E5">
                        <w:rPr>
                          <w:sz w:val="22"/>
                        </w:rPr>
                        <w:t xml:space="preserve">is the CSI-RS triggering offset in the numerology of CSI-RS according to the higher layer parameter </w:t>
                      </w:r>
                      <w:proofErr w:type="spellStart"/>
                      <w:r w:rsidRPr="00EA03E5">
                        <w:rPr>
                          <w:i/>
                          <w:sz w:val="22"/>
                        </w:rPr>
                        <w:t>aperiodicTriggeringOffset</w:t>
                      </w:r>
                      <w:proofErr w:type="spellEnd"/>
                      <w:r w:rsidRPr="00EA03E5">
                        <w:rPr>
                          <w:i/>
                          <w:sz w:val="22"/>
                        </w:rPr>
                        <w:t xml:space="preserve"> </w:t>
                      </w:r>
                      <w:r w:rsidRPr="00EA03E5">
                        <w:rPr>
                          <w:color w:val="000000"/>
                          <w:sz w:val="22"/>
                        </w:rPr>
                        <w:t xml:space="preserve">or </w:t>
                      </w:r>
                      <w:r w:rsidRPr="00EA03E5">
                        <w:rPr>
                          <w:i/>
                          <w:color w:val="000000"/>
                          <w:sz w:val="22"/>
                        </w:rPr>
                        <w:t>aperiodicTriggeringOffset-r16</w:t>
                      </w:r>
                      <w:r w:rsidRPr="00EA03E5">
                        <w:rPr>
                          <w:sz w:val="22"/>
                        </w:rPr>
                        <w:t>,</w:t>
                      </w:r>
                    </w:p>
                    <w:p w14:paraId="76D1C65E" w14:textId="32FBF7A4" w:rsidR="00FD063C" w:rsidRPr="00EA03E5" w:rsidRDefault="00FD063C" w:rsidP="00FD063C">
                      <w:pPr>
                        <w:pStyle w:val="B2"/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-</w:t>
                      </w:r>
                      <w:r w:rsidRPr="00EA03E5">
                        <w:rPr>
                          <w:sz w:val="22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CSIRS</m:t>
                            </m:r>
                          </m:sub>
                        </m:sSub>
                      </m:oMath>
                      <w:r w:rsidRPr="00EA03E5">
                        <w:rPr>
                          <w:sz w:val="22"/>
                        </w:rPr>
                        <w:t xml:space="preserve"> and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</w:rPr>
                              <m:t>PDCCH</m:t>
                            </m:r>
                          </m:sub>
                        </m:sSub>
                      </m:oMath>
                      <w:r w:rsidRPr="00EA03E5">
                        <w:rPr>
                          <w:sz w:val="22"/>
                          <w:lang w:eastAsia="ja-JP"/>
                        </w:rPr>
                        <w:t xml:space="preserve"> </w:t>
                      </w:r>
                      <w:r w:rsidRPr="00EA03E5">
                        <w:rPr>
                          <w:sz w:val="22"/>
                        </w:rPr>
                        <w:t>are the subcarrier spacing configurations for CSI-RS and PDCCH, respectively,</w:t>
                      </w:r>
                    </w:p>
                    <w:p w14:paraId="68B3F763" w14:textId="484E071C" w:rsidR="00FD063C" w:rsidRPr="00EA03E5" w:rsidRDefault="00FD063C" w:rsidP="00FD063C">
                      <w:pPr>
                        <w:pStyle w:val="B2"/>
                        <w:rPr>
                          <w:sz w:val="22"/>
                        </w:rPr>
                      </w:pPr>
                      <w:r w:rsidRPr="00EA03E5">
                        <w:rPr>
                          <w:sz w:val="22"/>
                        </w:rPr>
                        <w:t>-</w:t>
                      </w:r>
                      <w:r w:rsidRPr="00EA03E5">
                        <w:rPr>
                          <w:sz w:val="22"/>
                        </w:rPr>
                        <w:tab/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slot, offset,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PMingLiU" w:hAnsi="PMingLiU"/>
                                <w:noProof/>
                                <w:color w:val="000000"/>
                                <w:sz w:val="22"/>
                              </w:rPr>
                              <m:t>PDCCH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</m:oMath>
                      <w:r w:rsidRPr="006024D5">
                        <w:rPr>
                          <w:color w:val="000000"/>
                          <w:sz w:val="22"/>
                        </w:rPr>
                        <w:t xml:space="preserve"> and 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offset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SimSun" w:hAnsi="SimSun" w:cs="SimSun" w:hint="eastAsia"/>
                                <w:color w:val="000000"/>
                                <w:sz w:val="22"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SimSun" w:cs="SimSun"/>
                                <w:color w:val="000000"/>
                                <w:sz w:val="22"/>
                              </w:rPr>
                              <m:t>PDCCH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ub>
                        </m:sSub>
                      </m:oMath>
                      <w:r w:rsidRPr="006024D5">
                        <w:rPr>
                          <w:color w:val="000000"/>
                          <w:sz w:val="22"/>
                        </w:rPr>
                        <w:t>are the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 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slot, offset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</m:oMath>
                      <w:r w:rsidRPr="006024D5">
                        <w:rPr>
                          <w:color w:val="000000"/>
                          <w:sz w:val="22"/>
                        </w:rPr>
                        <w:t> and the</w:t>
                      </w:r>
                      <w:r w:rsidRPr="006024D5">
                        <w:rPr>
                          <w:color w:val="000000"/>
                          <w:position w:val="-10"/>
                          <w:sz w:val="22"/>
                          <w:lang w:eastAsia="ja-JP"/>
                        </w:rPr>
                        <w:object w:dxaOrig="490" w:dyaOrig="300" w14:anchorId="3E305243">
                          <v:shape id="_x0000_i1028" type="#_x0000_t75" style="width:24.5pt;height:15pt">
                            <v:imagedata r:id="rId16" o:title=""/>
                          </v:shape>
                          <o:OLEObject Type="Embed" ProgID="Equation.DSMT4" ShapeID="_x0000_i1028" DrawAspect="Content" ObjectID="_1664783197" r:id="rId20"/>
                        </w:objec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, respectively, which are determined by higher-layer configured </w:t>
                      </w:r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ca-</w:t>
                      </w:r>
                      <w:proofErr w:type="spellStart"/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SlotOffset</w:t>
                      </w:r>
                      <w:proofErr w:type="spellEnd"/>
                      <w:r w:rsidRPr="006024D5">
                        <w:rPr>
                          <w:rStyle w:val="Emphasis"/>
                          <w:rFonts w:ascii="SimSun" w:hAnsi="SimSun" w:hint="eastAsia"/>
                          <w:color w:val="000000"/>
                          <w:sz w:val="10"/>
                          <w:szCs w:val="12"/>
                        </w:rPr>
                        <w:t xml:space="preserve"> </w: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>for the cell receiving the PDCCH respectively,</w:t>
                      </w:r>
                      <w:r w:rsidRPr="006024D5">
                        <w:rPr>
                          <w:color w:val="000000"/>
                          <w:sz w:val="22"/>
                        </w:rPr>
                        <w:t> 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slot, offset, 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PMingLiU" w:hint="eastAsia"/>
                                <w:noProof/>
                                <w:color w:val="000000"/>
                                <w:sz w:val="22"/>
                              </w:rPr>
                              <m:t>CSIRS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 xml:space="preserve"> </m:t>
                        </m:r>
                      </m:oMath>
                      <w:r w:rsidRPr="006024D5">
                        <w:rPr>
                          <w:color w:val="000000"/>
                          <w:sz w:val="22"/>
                        </w:rPr>
                        <w:t>and  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μ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/>
                                <w:color w:val="000000"/>
                                <w:sz w:val="22"/>
                                <w:lang w:eastAsia="ja-JP"/>
                              </w:rPr>
                              <m:t>offset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SimSun" w:hAnsi="SimSun" w:cs="SimSun" w:hint="eastAsia"/>
                                <w:color w:val="000000"/>
                                <w:sz w:val="22"/>
                              </w:rPr>
                              <m:t>,</m:t>
                            </m:r>
                            <m:r>
                              <m:rPr>
                                <m:nor/>
                              </m:rPr>
                              <w:rPr>
                                <w:rFonts w:ascii="Cambria Math" w:hAnsi="SimSun" w:cs="SimSun" w:hint="eastAsia"/>
                                <w:color w:val="000000"/>
                                <w:sz w:val="22"/>
                              </w:rPr>
                              <m:t>CSIRS</m:t>
                            </m:r>
                            <m:ctrlPr>
                              <w:rPr>
                                <w:rFonts w:ascii="Cambria Math" w:hAnsi="Cambria Math"/>
                                <w:color w:val="000000"/>
                                <w:sz w:val="22"/>
                                <w:lang w:eastAsia="ja-JP"/>
                              </w:rPr>
                            </m:ctrlPr>
                          </m:sub>
                        </m:sSub>
                      </m:oMath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 </w:t>
                      </w:r>
                      <w:r w:rsidRPr="006024D5">
                        <w:rPr>
                          <w:color w:val="000000"/>
                          <w:sz w:val="22"/>
                        </w:rPr>
                        <w:t>are the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  <w:noProof/>
                                <w:color w:val="000000"/>
                                <w:sz w:val="22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 xml:space="preserve"> 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slot, offset</m:t>
                            </m: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ascii="Cambria Math" w:hAnsi="Cambria Math"/>
                                <w:noProof/>
                                <w:color w:val="000000"/>
                                <w:sz w:val="22"/>
                              </w:rPr>
                              <m:t>CA</m:t>
                            </m:r>
                          </m:sup>
                        </m:sSubSup>
                      </m:oMath>
                      <w:r w:rsidRPr="006024D5">
                        <w:rPr>
                          <w:color w:val="000000"/>
                          <w:sz w:val="22"/>
                        </w:rPr>
                        <w:t> and the</w:t>
                      </w:r>
                      <w:r w:rsidRPr="006024D5">
                        <w:rPr>
                          <w:color w:val="000000"/>
                          <w:position w:val="-10"/>
                          <w:sz w:val="22"/>
                          <w:lang w:eastAsia="ja-JP"/>
                        </w:rPr>
                        <w:object w:dxaOrig="490" w:dyaOrig="300" w14:anchorId="5ECBF6B8">
                          <v:shape id="_x0000_i1030" type="#_x0000_t75" style="width:24.5pt;height:15pt">
                            <v:imagedata r:id="rId16" o:title=""/>
                          </v:shape>
                          <o:OLEObject Type="Embed" ProgID="Equation.DSMT4" ShapeID="_x0000_i1030" DrawAspect="Content" ObjectID="_1664783198" r:id="rId21"/>
                        </w:objec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, respectively, which are determined by higher-layer configured </w:t>
                      </w:r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ca-</w:t>
                      </w:r>
                      <w:proofErr w:type="spellStart"/>
                      <w:r w:rsidRPr="00EA03E5">
                        <w:rPr>
                          <w:rStyle w:val="Emphasis"/>
                          <w:rFonts w:ascii="Times" w:hAnsi="Times"/>
                          <w:sz w:val="22"/>
                        </w:rPr>
                        <w:t>SlotOffset</w:t>
                      </w:r>
                      <w:proofErr w:type="spellEnd"/>
                      <w:r w:rsidRPr="006024D5">
                        <w:rPr>
                          <w:rStyle w:val="Emphasis"/>
                          <w:rFonts w:ascii="SimSun" w:hAnsi="SimSun" w:hint="eastAsia"/>
                          <w:color w:val="000000"/>
                          <w:sz w:val="22"/>
                        </w:rPr>
                        <w:t xml:space="preserve"> </w: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for the cell transmitting the </w:t>
                      </w:r>
                      <w:r w:rsidRPr="006024D5">
                        <w:rPr>
                          <w:color w:val="000000"/>
                          <w:sz w:val="22"/>
                        </w:rPr>
                        <w:t>C</w:t>
                      </w:r>
                      <w:r w:rsidRPr="006024D5">
                        <w:rPr>
                          <w:color w:val="000000"/>
                          <w:sz w:val="22"/>
                          <w:lang w:eastAsia="ja-JP"/>
                        </w:rPr>
                        <w:t xml:space="preserve">SI-RS respectively, as </w:t>
                      </w:r>
                      <w:r w:rsidRPr="006024D5">
                        <w:rPr>
                          <w:color w:val="000000"/>
                          <w:sz w:val="22"/>
                        </w:rPr>
                        <w:t>defined in [4, TS 38.211] clause 4.5</w:t>
                      </w:r>
                    </w:p>
                    <w:p w14:paraId="5B2678E4" w14:textId="77777777" w:rsidR="00FD063C" w:rsidRDefault="00FD063C" w:rsidP="00FD063C">
                      <w:pPr>
                        <w:rPr>
                          <w:rFonts w:eastAsia="SimSun"/>
                          <w:sz w:val="22"/>
                          <w:lang w:eastAsia="zh-CN"/>
                        </w:rPr>
                      </w:pPr>
                    </w:p>
                    <w:p w14:paraId="6DF89A31" w14:textId="77777777" w:rsidR="00FD063C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</w:pPr>
                      <w:r w:rsidRPr="00C94506"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  <w:t>&lt;Unchanged parts are omitted&gt;</w:t>
                      </w:r>
                    </w:p>
                    <w:p w14:paraId="7540420F" w14:textId="77777777" w:rsidR="00FD063C" w:rsidRPr="00C94506" w:rsidRDefault="00FD063C" w:rsidP="00FD063C">
                      <w:pPr>
                        <w:jc w:val="center"/>
                        <w:rPr>
                          <w:rFonts w:eastAsia="SimSun"/>
                          <w:sz w:val="22"/>
                          <w:szCs w:val="22"/>
                          <w:lang w:eastAsia="zh-CN"/>
                        </w:rPr>
                      </w:pPr>
                    </w:p>
                    <w:p w14:paraId="3D3327D2" w14:textId="77777777" w:rsidR="00FD063C" w:rsidRPr="00B4075F" w:rsidRDefault="00FD063C" w:rsidP="00FD063C">
                      <w:pPr>
                        <w:jc w:val="center"/>
                        <w:rPr>
                          <w:rFonts w:eastAsia="SimSun"/>
                          <w:lang w:eastAsia="zh-CN"/>
                        </w:rPr>
                      </w:pPr>
                      <w:r w:rsidRPr="00B4075F">
                        <w:rPr>
                          <w:rFonts w:eastAsia="SimSun"/>
                          <w:lang w:eastAsia="zh-CN"/>
                        </w:rPr>
                        <w:t>-----------------------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 xml:space="preserve">-------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End of Text P</w:t>
                      </w:r>
                      <w:r w:rsidRPr="00B4075F">
                        <w:rPr>
                          <w:rFonts w:eastAsia="SimSun"/>
                          <w:color w:val="0000FF"/>
                          <w:lang w:eastAsia="zh-CN"/>
                        </w:rPr>
                        <w:t xml:space="preserve">roposal </w:t>
                      </w:r>
                      <w:r>
                        <w:rPr>
                          <w:rFonts w:eastAsia="SimSun"/>
                          <w:color w:val="0000FF"/>
                          <w:lang w:eastAsia="zh-CN"/>
                        </w:rPr>
                        <w:t>2</w:t>
                      </w:r>
                      <w:r w:rsidRPr="00B4075F">
                        <w:rPr>
                          <w:rFonts w:eastAsia="SimSun"/>
                          <w:color w:val="0000FF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--------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</w:t>
                      </w:r>
                      <w:r>
                        <w:rPr>
                          <w:rFonts w:eastAsia="SimSun"/>
                          <w:lang w:eastAsia="zh-CN"/>
                        </w:rPr>
                        <w:t>---</w:t>
                      </w:r>
                      <w:r w:rsidRPr="00B4075F">
                        <w:rPr>
                          <w:rFonts w:eastAsia="SimSun"/>
                          <w:lang w:eastAsia="zh-CN"/>
                        </w:rPr>
                        <w:t>---------------------</w:t>
                      </w:r>
                    </w:p>
                    <w:p w14:paraId="6E8B6C31" w14:textId="77777777" w:rsidR="00FD063C" w:rsidRDefault="00FD063C" w:rsidP="00FD063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D5812C" w14:textId="77777777" w:rsidR="00FD063C" w:rsidRDefault="00FD063C" w:rsidP="00FD063C"/>
    <w:p w14:paraId="3EAA4D0B" w14:textId="0219F848" w:rsidR="007E7CFB" w:rsidRPr="00FD063C" w:rsidRDefault="007E7CFB" w:rsidP="00036878">
      <w:pPr>
        <w:pStyle w:val="ListParagraph"/>
        <w:numPr>
          <w:ilvl w:val="0"/>
          <w:numId w:val="22"/>
        </w:numPr>
        <w:rPr>
          <w:lang w:val="en-GB"/>
        </w:rPr>
      </w:pPr>
      <w:r w:rsidRPr="001F0B1F">
        <w:rPr>
          <w:b/>
          <w:bCs/>
        </w:rPr>
        <w:t xml:space="preserve">Issue </w:t>
      </w:r>
      <w:r>
        <w:rPr>
          <w:b/>
          <w:bCs/>
        </w:rPr>
        <w:t>3</w:t>
      </w:r>
      <w:r w:rsidRPr="001F0B1F">
        <w:rPr>
          <w:b/>
          <w:bCs/>
        </w:rPr>
        <w:t>:</w:t>
      </w:r>
      <w:r>
        <w:t xml:space="preserve"> </w:t>
      </w:r>
      <w:r w:rsidR="00FD063C" w:rsidRPr="00FD063C">
        <w:rPr>
          <w:rFonts w:eastAsia="MS Mincho"/>
          <w:b/>
          <w:bCs/>
        </w:rPr>
        <w:t>Align the</w:t>
      </w:r>
      <w:r w:rsidR="00FD063C">
        <w:rPr>
          <w:rFonts w:eastAsia="MS Mincho"/>
          <w:b/>
          <w:bCs/>
        </w:rPr>
        <w:t xml:space="preserve"> Clause 10.3 of TS38.213 </w:t>
      </w:r>
      <w:r w:rsidR="00FD063C" w:rsidRPr="00FD063C">
        <w:rPr>
          <w:rFonts w:eastAsia="MS Mincho"/>
          <w:b/>
          <w:bCs/>
        </w:rPr>
        <w:t>related to the minimum time gap with the corresponding minimum time gap capability parameter described in RAN2 specifications</w:t>
      </w:r>
      <w:r w:rsidR="00FD063C">
        <w:rPr>
          <w:rFonts w:eastAsia="MS Mincho"/>
          <w:b/>
          <w:bCs/>
        </w:rPr>
        <w:t xml:space="preserve"> </w:t>
      </w:r>
      <w:r w:rsidR="00FD063C">
        <w:rPr>
          <w:rFonts w:eastAsia="MS Mincho"/>
          <w:b/>
          <w:bCs/>
        </w:rPr>
        <w:fldChar w:fldCharType="begin"/>
      </w:r>
      <w:r w:rsidR="00FD063C">
        <w:rPr>
          <w:rFonts w:eastAsia="MS Mincho"/>
          <w:b/>
          <w:bCs/>
        </w:rPr>
        <w:instrText xml:space="preserve"> REF _Ref53913748 \r \h </w:instrText>
      </w:r>
      <w:r w:rsidR="00FD063C">
        <w:rPr>
          <w:rFonts w:eastAsia="MS Mincho"/>
          <w:b/>
          <w:bCs/>
        </w:rPr>
      </w:r>
      <w:r w:rsidR="00FD063C">
        <w:rPr>
          <w:rFonts w:eastAsia="MS Mincho"/>
          <w:b/>
          <w:bCs/>
        </w:rPr>
        <w:fldChar w:fldCharType="separate"/>
      </w:r>
      <w:r w:rsidR="00FD063C">
        <w:rPr>
          <w:rFonts w:eastAsia="MS Mincho"/>
          <w:b/>
          <w:bCs/>
        </w:rPr>
        <w:t>[6]</w:t>
      </w:r>
      <w:r w:rsidR="00FD063C">
        <w:rPr>
          <w:rFonts w:eastAsia="MS Mincho"/>
          <w:b/>
          <w:bCs/>
        </w:rPr>
        <w:fldChar w:fldCharType="end"/>
      </w:r>
    </w:p>
    <w:p w14:paraId="391AC754" w14:textId="5B9B8DDD" w:rsidR="00FD063C" w:rsidRDefault="00FD063C" w:rsidP="00FD063C">
      <w:pPr>
        <w:rPr>
          <w:lang w:val="en-GB"/>
        </w:rPr>
      </w:pPr>
    </w:p>
    <w:p w14:paraId="799E3B03" w14:textId="6A24DD90" w:rsidR="00FD063C" w:rsidRDefault="00E20654" w:rsidP="00FD063C">
      <w:pPr>
        <w:rPr>
          <w:lang w:val="en-GB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0638B65" wp14:editId="6CB4AB84">
                <wp:extent cx="5486400" cy="3259455"/>
                <wp:effectExtent l="9525" t="9525" r="9525" b="762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5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76355" w14:textId="77777777" w:rsidR="00FD063C" w:rsidRPr="00B916EC" w:rsidRDefault="00FD063C" w:rsidP="00FD063C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67" w:hanging="567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10.3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  <w:t xml:space="preserve">PDCCH monitoring indication and dormancy/non-dormancy behaviour for </w:t>
                            </w:r>
                            <w:proofErr w:type="spellStart"/>
                            <w:r>
                              <w:rPr>
                                <w:lang w:eastAsia="zh-CN"/>
                              </w:rPr>
                              <w:t>SCells</w:t>
                            </w:r>
                            <w:proofErr w:type="spellEnd"/>
                          </w:p>
                          <w:p w14:paraId="38DA6BDA" w14:textId="77777777" w:rsidR="00FD063C" w:rsidRDefault="00FD063C" w:rsidP="00FD063C"/>
                          <w:p w14:paraId="2E6857F9" w14:textId="77777777" w:rsidR="00FD063C" w:rsidRPr="00F459FA" w:rsidRDefault="00FD063C" w:rsidP="00FD063C">
                            <w:pPr>
                              <w:jc w:val="center"/>
                              <w:rPr>
                                <w:color w:val="4472C4"/>
                              </w:rPr>
                            </w:pPr>
                            <w:r w:rsidRPr="00F459FA">
                              <w:rPr>
                                <w:color w:val="4472C4"/>
                              </w:rPr>
                              <w:t>&lt;omitted unchanged text&gt;</w:t>
                            </w:r>
                          </w:p>
                          <w:p w14:paraId="7403B3C3" w14:textId="77777777" w:rsidR="00FD063C" w:rsidRDefault="00FD063C" w:rsidP="00FD063C"/>
                          <w:p w14:paraId="4D14248B" w14:textId="77777777" w:rsidR="00FD063C" w:rsidRPr="00B713CC" w:rsidRDefault="00FD063C" w:rsidP="00FD063C">
                            <w:r>
                              <w:t xml:space="preserve">If a UE reports </w:t>
                            </w:r>
                            <w:r w:rsidRPr="00FA35F9">
                              <w:rPr>
                                <w:strike/>
                                <w:color w:val="FF0000"/>
                              </w:rPr>
                              <w:t>for an active DL BWP</w:t>
                            </w:r>
                            <w:r w:rsidRPr="00FA35F9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 w:rsidRPr="000D1167"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  <w:t>MinTimeGap-r16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 xml:space="preserve"> value</w:t>
                            </w:r>
                            <w:r w:rsidRPr="000D1167">
                              <w:t xml:space="preserve"> </w:t>
                            </w:r>
                            <w:r w:rsidRPr="000D1167">
                              <w:rPr>
                                <w:strike/>
                                <w:color w:val="FF0000"/>
                              </w:rPr>
                              <w:t xml:space="preserve">requirement of X slots prior to the beginning of a slot where the UE would start the </w:t>
                            </w:r>
                            <w:proofErr w:type="spellStart"/>
                            <w:r w:rsidRPr="000D1167">
                              <w:rPr>
                                <w:i/>
                                <w:strike/>
                                <w:color w:val="FF0000"/>
                              </w:rPr>
                              <w:t>drx-onDurationTimer</w:t>
                            </w:r>
                            <w:proofErr w:type="spellEnd"/>
                            <w:r>
                              <w:t xml:space="preserve">, the UE is not required to monitor PDCCH for detection of DCI format 2_6 during the X </w:t>
                            </w:r>
                            <w:r w:rsidRPr="000D1167">
                              <w:t xml:space="preserve">slots 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 xml:space="preserve">prior to the beginning of a slot where the UE would start the </w:t>
                            </w:r>
                            <w:proofErr w:type="spellStart"/>
                            <w:r w:rsidRPr="000D1167">
                              <w:rPr>
                                <w:i/>
                                <w:color w:val="FF0000"/>
                                <w:u w:val="single"/>
                              </w:rPr>
                              <w:t>drx-onDurationTimer</w:t>
                            </w:r>
                            <w:proofErr w:type="spellEnd"/>
                            <w:r>
                              <w:t xml:space="preserve">, where X corresponds to 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 xml:space="preserve">the reported </w:t>
                            </w:r>
                            <w:r w:rsidRPr="000D1167">
                              <w:rPr>
                                <w:i/>
                                <w:iCs/>
                                <w:color w:val="FF0000"/>
                                <w:u w:val="single"/>
                              </w:rPr>
                              <w:t xml:space="preserve">MinTimeGap-r16 </w:t>
                            </w:r>
                            <w:r w:rsidRPr="000D1167">
                              <w:rPr>
                                <w:color w:val="FF0000"/>
                                <w:u w:val="single"/>
                              </w:rPr>
                              <w:t>value for</w:t>
                            </w:r>
                            <w:r w:rsidRPr="000D116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 xml:space="preserve">the </w:t>
                            </w:r>
                            <w:r w:rsidRPr="000D1167">
                              <w:rPr>
                                <w:strike/>
                                <w:color w:val="FF0000"/>
                              </w:rPr>
                              <w:t>requirement of the</w:t>
                            </w:r>
                            <w:r w:rsidRPr="000D116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SCS of the active DL BWP</w:t>
                            </w:r>
                            <w:r w:rsidRPr="006630B7">
                              <w:t xml:space="preserve"> </w:t>
                            </w:r>
                            <w:r>
                              <w:t>in Table 10.3-1.</w:t>
                            </w:r>
                          </w:p>
                          <w:p w14:paraId="18CAC722" w14:textId="77777777" w:rsidR="00FD063C" w:rsidRPr="004A777D" w:rsidRDefault="00FD063C" w:rsidP="00FD063C">
                            <w:pPr>
                              <w:pStyle w:val="TH"/>
                            </w:pPr>
                            <w:r w:rsidRPr="004A777D">
                              <w:t>Table 10.3-1 Minimum time gap value 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077"/>
                              <w:gridCol w:w="1319"/>
                              <w:gridCol w:w="1319"/>
                            </w:tblGrid>
                            <w:tr w:rsidR="00FD063C" w:rsidRPr="004A777D" w14:paraId="41EC4442" w14:textId="77777777" w:rsidTr="00B3657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shd w:val="clear" w:color="auto" w:fill="E0E0E0"/>
                                  <w:vAlign w:val="center"/>
                                </w:tcPr>
                                <w:p w14:paraId="364626A3" w14:textId="77777777" w:rsidR="00FD063C" w:rsidRPr="004A777D" w:rsidRDefault="00FD063C" w:rsidP="00B3657C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  <w:r w:rsidRPr="004A777D">
                                    <w:rPr>
                                      <w:szCs w:val="18"/>
                                    </w:rPr>
                                    <w:t>SCS (kHz)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E0E0E0"/>
                                  <w:vAlign w:val="center"/>
                                </w:tcPr>
                                <w:p w14:paraId="3C451966" w14:textId="77777777" w:rsidR="00FD063C" w:rsidRPr="004A777D" w:rsidRDefault="00FD063C" w:rsidP="00B3657C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  <w:r w:rsidRPr="004A777D">
                                    <w:t xml:space="preserve">Minimum Time Gap X (slots) </w:t>
                                  </w:r>
                                </w:p>
                              </w:tc>
                            </w:tr>
                            <w:tr w:rsidR="00FD063C" w:rsidRPr="004A777D" w14:paraId="2975E38A" w14:textId="77777777" w:rsidTr="00B3657C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shd w:val="clear" w:color="auto" w:fill="E0E0E0"/>
                                  <w:vAlign w:val="center"/>
                                </w:tcPr>
                                <w:p w14:paraId="20036887" w14:textId="77777777" w:rsidR="00FD063C" w:rsidRPr="004A777D" w:rsidRDefault="00FD063C" w:rsidP="00B3657C">
                                  <w:pPr>
                                    <w:pStyle w:val="TAH"/>
                                    <w:rPr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3DCDC0A2" w14:textId="77777777" w:rsidR="00FD063C" w:rsidRPr="004A777D" w:rsidRDefault="00FD063C" w:rsidP="00B3657C">
                                  <w:pPr>
                                    <w:pStyle w:val="TAH"/>
                                  </w:pPr>
                                  <w:r w:rsidRPr="004A777D">
                                    <w:t>Value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1963EC88" w14:textId="77777777" w:rsidR="00FD063C" w:rsidRPr="004A777D" w:rsidRDefault="00FD063C" w:rsidP="00B3657C">
                                  <w:pPr>
                                    <w:pStyle w:val="TAH"/>
                                  </w:pPr>
                                  <w:r w:rsidRPr="004A777D">
                                    <w:t>Value 2</w:t>
                                  </w:r>
                                </w:p>
                              </w:tc>
                            </w:tr>
                            <w:tr w:rsidR="00FD063C" w:rsidRPr="004A777D" w14:paraId="10404017" w14:textId="77777777" w:rsidTr="00B3657C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AA6FF93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3A76718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82AE281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3</w:t>
                                  </w:r>
                                </w:p>
                              </w:tc>
                            </w:tr>
                            <w:tr w:rsidR="00FD063C" w:rsidRPr="004A777D" w14:paraId="184F5638" w14:textId="77777777" w:rsidTr="00B3657C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BE761F0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6A4F4C7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14F3FCC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6</w:t>
                                  </w:r>
                                </w:p>
                              </w:tc>
                            </w:tr>
                            <w:tr w:rsidR="00FD063C" w:rsidRPr="004A777D" w14:paraId="04A922E2" w14:textId="77777777" w:rsidTr="00B3657C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AB6568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85E100F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B9B0203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12</w:t>
                                  </w:r>
                                </w:p>
                              </w:tc>
                            </w:tr>
                            <w:tr w:rsidR="00FD063C" w:rsidRPr="004A777D" w14:paraId="3D3685A3" w14:textId="77777777" w:rsidTr="00B3657C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67ABD9E4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6D2FCF5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73F29E2" w14:textId="77777777" w:rsidR="00FD063C" w:rsidRPr="004A777D" w:rsidRDefault="00FD063C" w:rsidP="00B3657C">
                                  <w:pPr>
                                    <w:pStyle w:val="TAC"/>
                                  </w:pPr>
                                  <w:r w:rsidRPr="004A777D"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6FB1A371" w14:textId="77777777" w:rsidR="00FD063C" w:rsidRDefault="00FD063C" w:rsidP="00FD063C"/>
                          <w:p w14:paraId="0CD80F1B" w14:textId="77777777" w:rsidR="00FD063C" w:rsidRPr="00F459FA" w:rsidRDefault="00FD063C" w:rsidP="00FD063C">
                            <w:pPr>
                              <w:jc w:val="center"/>
                              <w:rPr>
                                <w:color w:val="4472C4"/>
                              </w:rPr>
                            </w:pPr>
                            <w:r w:rsidRPr="00F459FA">
                              <w:rPr>
                                <w:color w:val="4472C4"/>
                              </w:rPr>
                              <w:t>&lt;omitted unchanged text&gt;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638B65" id="Text Box 2" o:spid="_x0000_s1028" type="#_x0000_t202" style="width:6in;height:25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zueKwIAAFgEAAAOAAAAZHJzL2Uyb0RvYy54bWysVNuO2yAQfa/Uf0C8N3bceJtYcVbbbFNV&#10;2l6k3X4AxthGxUAHEjv9+g44SdPbS1U/IIYZzgznzHh9O/aKHAQ4aXRJ57OUEqG5qaVuS/r5afdi&#10;SYnzTNdMGS1KehSO3m6eP1sPthCZ6YyqBRAE0a4YbEk7722RJI53omduZqzQ6GwM9MyjCW1SAxsQ&#10;vVdJlqY3yWCgtmC4cA5P7ycn3UT8phHcf2waJzxRJcXafFwhrlVYk82aFS0w20l+KoP9QxU9kxqT&#10;XqDumWdkD/I3qF5yMM40fsZNn5imkVzEN+Br5ukvr3nsmBXxLUiOsxea3P+D5R8On4DIuqQ5JZr1&#10;KNGTGD15bUaSBXYG6woMerQY5kc8RpXjS519MPyLI9psO6ZbcQdghk6wGqubh5vJ1dUJxwWQanhv&#10;akzD9t5EoLGBPlCHZBBER5WOF2VCKRwP88XyZpGii6PvZZavFnkec7DifN2C82+F6UnYlBRQ+gjP&#10;Dg/Oh3JYcQ4J2ZxRst5JpaIBbbVVQA4M22QXvxP6T2FKk6GkqzzLJwb+CpHG708QvfTY70r2JV1e&#10;glgReHuj69iNnkk17bFkpU9EBu4mFv1YjVGxiz6VqY/ILJipvXEccdMZ+EbJgK1dUvd1z0BQot5p&#10;VGc1XyzCLERjkb/K0IBrT3XtYZojVEk9JdN266f52VuQbYeZzv1wh4ruZOQ6SD9VdSof2zdKcBq1&#10;MB/Xdoz68UPYfAcAAP//AwBQSwMEFAAGAAgAAAAhANORSkTcAAAABQEAAA8AAABkcnMvZG93bnJl&#10;di54bWxMj8FOwzAQRO9I/IO1SNyoU0qrKsSpEFXPlBYJcXPsbRw1XofYTVO+noULXEYazWrmbbEa&#10;fSsG7GMTSMF0koFAMsE2VCt422/uliBi0mR1GwgVXDDCqry+KnRuw5lecdilWnAJxVwrcCl1uZTR&#10;OPQ6TkKHxNkh9F4ntn0tba/PXO5beZ9lC+l1Q7zgdIfPDs1xd/IK4nr72ZnDtjo6e/l6WQ9z8775&#10;UOr2Znx6BJFwTH/H8IPP6FAyUxVOZKNoFfAj6Vc5Wy4e2FYK5tPZDGRZyP/05TcAAAD//wMAUEsB&#10;Ai0AFAAGAAgAAAAhALaDOJL+AAAA4QEAABMAAAAAAAAAAAAAAAAAAAAAAFtDb250ZW50X1R5cGVz&#10;XS54bWxQSwECLQAUAAYACAAAACEAOP0h/9YAAACUAQAACwAAAAAAAAAAAAAAAAAvAQAAX3JlbHMv&#10;LnJlbHNQSwECLQAUAAYACAAAACEAQPs7nisCAABYBAAADgAAAAAAAAAAAAAAAAAuAgAAZHJzL2Uy&#10;b0RvYy54bWxQSwECLQAUAAYACAAAACEA05FKRNwAAAAFAQAADwAAAAAAAAAAAAAAAACFBAAAZHJz&#10;L2Rvd25yZXYueG1sUEsFBgAAAAAEAAQA8wAAAI4FAAAAAA==&#10;">
                <v:textbox style="mso-fit-shape-to-text:t">
                  <w:txbxContent>
                    <w:p w14:paraId="25E76355" w14:textId="77777777" w:rsidR="00FD063C" w:rsidRPr="00B916EC" w:rsidRDefault="00FD063C" w:rsidP="00FD063C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67" w:hanging="567"/>
                        <w:rPr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10.3</w:t>
                      </w:r>
                      <w:r>
                        <w:rPr>
                          <w:lang w:eastAsia="zh-CN"/>
                        </w:rPr>
                        <w:tab/>
                        <w:t xml:space="preserve">PDCCH monitoring indication and dormancy/non-dormancy behaviour for </w:t>
                      </w:r>
                      <w:proofErr w:type="spellStart"/>
                      <w:r>
                        <w:rPr>
                          <w:lang w:eastAsia="zh-CN"/>
                        </w:rPr>
                        <w:t>SCells</w:t>
                      </w:r>
                      <w:proofErr w:type="spellEnd"/>
                    </w:p>
                    <w:p w14:paraId="38DA6BDA" w14:textId="77777777" w:rsidR="00FD063C" w:rsidRDefault="00FD063C" w:rsidP="00FD063C"/>
                    <w:p w14:paraId="2E6857F9" w14:textId="77777777" w:rsidR="00FD063C" w:rsidRPr="00F459FA" w:rsidRDefault="00FD063C" w:rsidP="00FD063C">
                      <w:pPr>
                        <w:jc w:val="center"/>
                        <w:rPr>
                          <w:color w:val="4472C4"/>
                        </w:rPr>
                      </w:pPr>
                      <w:r w:rsidRPr="00F459FA">
                        <w:rPr>
                          <w:color w:val="4472C4"/>
                        </w:rPr>
                        <w:t>&lt;omitted unchanged text&gt;</w:t>
                      </w:r>
                    </w:p>
                    <w:p w14:paraId="7403B3C3" w14:textId="77777777" w:rsidR="00FD063C" w:rsidRDefault="00FD063C" w:rsidP="00FD063C"/>
                    <w:p w14:paraId="4D14248B" w14:textId="77777777" w:rsidR="00FD063C" w:rsidRPr="00B713CC" w:rsidRDefault="00FD063C" w:rsidP="00FD063C">
                      <w:r>
                        <w:t xml:space="preserve">If a UE reports </w:t>
                      </w:r>
                      <w:r w:rsidRPr="00FA35F9">
                        <w:rPr>
                          <w:strike/>
                          <w:color w:val="FF0000"/>
                        </w:rPr>
                        <w:t>for an active DL BWP</w:t>
                      </w:r>
                      <w:r w:rsidRPr="00FA35F9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a </w:t>
                      </w:r>
                      <w:r w:rsidRPr="000D1167">
                        <w:rPr>
                          <w:i/>
                          <w:iCs/>
                          <w:color w:val="FF0000"/>
                          <w:u w:val="single"/>
                        </w:rPr>
                        <w:t>MinTimeGap-r16</w:t>
                      </w:r>
                      <w:r w:rsidRPr="000D1167">
                        <w:rPr>
                          <w:color w:val="FF0000"/>
                          <w:u w:val="single"/>
                        </w:rPr>
                        <w:t xml:space="preserve"> value</w:t>
                      </w:r>
                      <w:r w:rsidRPr="000D1167">
                        <w:t xml:space="preserve"> </w:t>
                      </w:r>
                      <w:r w:rsidRPr="000D1167">
                        <w:rPr>
                          <w:strike/>
                          <w:color w:val="FF0000"/>
                        </w:rPr>
                        <w:t xml:space="preserve">requirement of X slots prior to the beginning of a slot where the UE would start the </w:t>
                      </w:r>
                      <w:proofErr w:type="spellStart"/>
                      <w:r w:rsidRPr="000D1167">
                        <w:rPr>
                          <w:i/>
                          <w:strike/>
                          <w:color w:val="FF0000"/>
                        </w:rPr>
                        <w:t>drx-onDurationTimer</w:t>
                      </w:r>
                      <w:proofErr w:type="spellEnd"/>
                      <w:r>
                        <w:t xml:space="preserve">, the UE is not required to monitor PDCCH for detection of DCI format 2_6 during the X </w:t>
                      </w:r>
                      <w:r w:rsidRPr="000D1167">
                        <w:t xml:space="preserve">slots </w:t>
                      </w:r>
                      <w:r w:rsidRPr="000D1167">
                        <w:rPr>
                          <w:color w:val="FF0000"/>
                          <w:u w:val="single"/>
                        </w:rPr>
                        <w:t xml:space="preserve">prior to the beginning of a slot where the UE would start the </w:t>
                      </w:r>
                      <w:proofErr w:type="spellStart"/>
                      <w:r w:rsidRPr="000D1167">
                        <w:rPr>
                          <w:i/>
                          <w:color w:val="FF0000"/>
                          <w:u w:val="single"/>
                        </w:rPr>
                        <w:t>drx-onDurationTimer</w:t>
                      </w:r>
                      <w:proofErr w:type="spellEnd"/>
                      <w:r>
                        <w:t xml:space="preserve">, where X corresponds to </w:t>
                      </w:r>
                      <w:r w:rsidRPr="000D1167">
                        <w:rPr>
                          <w:color w:val="FF0000"/>
                          <w:u w:val="single"/>
                        </w:rPr>
                        <w:t xml:space="preserve">the reported </w:t>
                      </w:r>
                      <w:r w:rsidRPr="000D1167">
                        <w:rPr>
                          <w:i/>
                          <w:iCs/>
                          <w:color w:val="FF0000"/>
                          <w:u w:val="single"/>
                        </w:rPr>
                        <w:t xml:space="preserve">MinTimeGap-r16 </w:t>
                      </w:r>
                      <w:r w:rsidRPr="000D1167">
                        <w:rPr>
                          <w:color w:val="FF0000"/>
                          <w:u w:val="single"/>
                        </w:rPr>
                        <w:t>value for</w:t>
                      </w:r>
                      <w:r w:rsidRPr="000D1167">
                        <w:rPr>
                          <w:color w:val="FF0000"/>
                        </w:rPr>
                        <w:t xml:space="preserve"> </w:t>
                      </w:r>
                      <w:r>
                        <w:t xml:space="preserve">the </w:t>
                      </w:r>
                      <w:r w:rsidRPr="000D1167">
                        <w:rPr>
                          <w:strike/>
                          <w:color w:val="FF0000"/>
                        </w:rPr>
                        <w:t>requirement of the</w:t>
                      </w:r>
                      <w:r w:rsidRPr="000D1167">
                        <w:rPr>
                          <w:color w:val="FF0000"/>
                        </w:rPr>
                        <w:t xml:space="preserve"> </w:t>
                      </w:r>
                      <w:r>
                        <w:t>SCS of the active DL BWP</w:t>
                      </w:r>
                      <w:r w:rsidRPr="006630B7">
                        <w:t xml:space="preserve"> </w:t>
                      </w:r>
                      <w:r>
                        <w:t>in Table 10.3-1.</w:t>
                      </w:r>
                    </w:p>
                    <w:p w14:paraId="18CAC722" w14:textId="77777777" w:rsidR="00FD063C" w:rsidRPr="004A777D" w:rsidRDefault="00FD063C" w:rsidP="00FD063C">
                      <w:pPr>
                        <w:pStyle w:val="TH"/>
                      </w:pPr>
                      <w:r w:rsidRPr="004A777D">
                        <w:t>Table 10.3-1 Minimum time gap value X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077"/>
                        <w:gridCol w:w="1319"/>
                        <w:gridCol w:w="1319"/>
                      </w:tblGrid>
                      <w:tr w:rsidR="00FD063C" w:rsidRPr="004A777D" w14:paraId="41EC4442" w14:textId="77777777" w:rsidTr="00B3657C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 w:val="restart"/>
                            <w:shd w:val="clear" w:color="auto" w:fill="E0E0E0"/>
                            <w:vAlign w:val="center"/>
                          </w:tcPr>
                          <w:p w14:paraId="364626A3" w14:textId="77777777" w:rsidR="00FD063C" w:rsidRPr="004A777D" w:rsidRDefault="00FD063C" w:rsidP="00B3657C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  <w:r w:rsidRPr="004A777D">
                              <w:rPr>
                                <w:szCs w:val="18"/>
                              </w:rPr>
                              <w:t>SCS (kHz)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shd w:val="clear" w:color="auto" w:fill="E0E0E0"/>
                            <w:vAlign w:val="center"/>
                          </w:tcPr>
                          <w:p w14:paraId="3C451966" w14:textId="77777777" w:rsidR="00FD063C" w:rsidRPr="004A777D" w:rsidRDefault="00FD063C" w:rsidP="00B3657C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  <w:r w:rsidRPr="004A777D">
                              <w:t xml:space="preserve">Minimum Time Gap X (slots) </w:t>
                            </w:r>
                          </w:p>
                        </w:tc>
                      </w:tr>
                      <w:tr w:rsidR="00FD063C" w:rsidRPr="004A777D" w14:paraId="2975E38A" w14:textId="77777777" w:rsidTr="00B3657C">
                        <w:trPr>
                          <w:jc w:val="center"/>
                        </w:trPr>
                        <w:tc>
                          <w:tcPr>
                            <w:tcW w:w="0" w:type="auto"/>
                            <w:vMerge/>
                            <w:shd w:val="clear" w:color="auto" w:fill="E0E0E0"/>
                            <w:vAlign w:val="center"/>
                          </w:tcPr>
                          <w:p w14:paraId="20036887" w14:textId="77777777" w:rsidR="00FD063C" w:rsidRPr="004A777D" w:rsidRDefault="00FD063C" w:rsidP="00B3657C">
                            <w:pPr>
                              <w:pStyle w:val="TAH"/>
                              <w:rPr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shd w:val="clear" w:color="auto" w:fill="E0E0E0"/>
                            <w:vAlign w:val="center"/>
                          </w:tcPr>
                          <w:p w14:paraId="3DCDC0A2" w14:textId="77777777" w:rsidR="00FD063C" w:rsidRPr="004A777D" w:rsidRDefault="00FD063C" w:rsidP="00B3657C">
                            <w:pPr>
                              <w:pStyle w:val="TAH"/>
                            </w:pPr>
                            <w:r w:rsidRPr="004A777D">
                              <w:t>Value 1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E0E0E0"/>
                            <w:vAlign w:val="center"/>
                          </w:tcPr>
                          <w:p w14:paraId="1963EC88" w14:textId="77777777" w:rsidR="00FD063C" w:rsidRPr="004A777D" w:rsidRDefault="00FD063C" w:rsidP="00B3657C">
                            <w:pPr>
                              <w:pStyle w:val="TAH"/>
                            </w:pPr>
                            <w:r w:rsidRPr="004A777D">
                              <w:t>Value 2</w:t>
                            </w:r>
                          </w:p>
                        </w:tc>
                      </w:tr>
                      <w:tr w:rsidR="00FD063C" w:rsidRPr="004A777D" w14:paraId="10404017" w14:textId="77777777" w:rsidTr="00B3657C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2AA6FF93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15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63A76718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282AE281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3</w:t>
                            </w:r>
                          </w:p>
                        </w:tc>
                      </w:tr>
                      <w:tr w:rsidR="00FD063C" w:rsidRPr="004A777D" w14:paraId="184F5638" w14:textId="77777777" w:rsidTr="00B3657C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0BE761F0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30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46A4F4C7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414F3FCC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6</w:t>
                            </w:r>
                          </w:p>
                        </w:tc>
                      </w:tr>
                      <w:tr w:rsidR="00FD063C" w:rsidRPr="004A777D" w14:paraId="04A922E2" w14:textId="77777777" w:rsidTr="00B3657C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36AB6568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60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685E100F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7B9B0203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12</w:t>
                            </w:r>
                          </w:p>
                        </w:tc>
                      </w:tr>
                      <w:tr w:rsidR="00FD063C" w:rsidRPr="004A777D" w14:paraId="3D3685A3" w14:textId="77777777" w:rsidTr="00B3657C">
                        <w:trPr>
                          <w:trHeight w:hRule="exact" w:val="227"/>
                          <w:jc w:val="center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14:paraId="67ABD9E4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120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46D2FCF5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14:paraId="273F29E2" w14:textId="77777777" w:rsidR="00FD063C" w:rsidRPr="004A777D" w:rsidRDefault="00FD063C" w:rsidP="00B3657C">
                            <w:pPr>
                              <w:pStyle w:val="TAC"/>
                            </w:pPr>
                            <w:r w:rsidRPr="004A777D">
                              <w:t>24</w:t>
                            </w:r>
                          </w:p>
                        </w:tc>
                      </w:tr>
                    </w:tbl>
                    <w:p w14:paraId="6FB1A371" w14:textId="77777777" w:rsidR="00FD063C" w:rsidRDefault="00FD063C" w:rsidP="00FD063C"/>
                    <w:p w14:paraId="0CD80F1B" w14:textId="77777777" w:rsidR="00FD063C" w:rsidRPr="00F459FA" w:rsidRDefault="00FD063C" w:rsidP="00FD063C">
                      <w:pPr>
                        <w:jc w:val="center"/>
                        <w:rPr>
                          <w:color w:val="4472C4"/>
                        </w:rPr>
                      </w:pPr>
                      <w:r w:rsidRPr="00F459FA">
                        <w:rPr>
                          <w:color w:val="4472C4"/>
                        </w:rPr>
                        <w:t>&lt;omitted unchanged text&gt;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7C58B7" w14:textId="77777777" w:rsidR="00FD063C" w:rsidRPr="00FD063C" w:rsidRDefault="00FD063C" w:rsidP="00FD063C">
      <w:pPr>
        <w:rPr>
          <w:lang w:val="en-GB"/>
        </w:rPr>
      </w:pPr>
    </w:p>
    <w:p w14:paraId="4E9B5782" w14:textId="2C984652" w:rsidR="008F249F" w:rsidRDefault="008F249F" w:rsidP="00036878">
      <w:pPr>
        <w:pStyle w:val="ListParagraph"/>
        <w:numPr>
          <w:ilvl w:val="0"/>
          <w:numId w:val="22"/>
        </w:numPr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Issue 4:  </w:t>
      </w:r>
      <w:r w:rsidR="002E6FC3">
        <w:rPr>
          <w:rFonts w:eastAsia="SimSun"/>
          <w:b/>
          <w:bCs/>
        </w:rPr>
        <w:t xml:space="preserve">RRC parameter alignments </w:t>
      </w:r>
      <w:r w:rsidR="002E6FC3">
        <w:rPr>
          <w:rFonts w:eastAsia="SimSun"/>
          <w:b/>
          <w:bCs/>
        </w:rPr>
        <w:fldChar w:fldCharType="begin"/>
      </w:r>
      <w:r w:rsidR="002E6FC3">
        <w:rPr>
          <w:rFonts w:eastAsia="SimSun"/>
          <w:b/>
          <w:bCs/>
        </w:rPr>
        <w:instrText xml:space="preserve"> REF _Ref53913748 \r \h </w:instrText>
      </w:r>
      <w:r w:rsidR="002E6FC3">
        <w:rPr>
          <w:rFonts w:eastAsia="SimSun"/>
          <w:b/>
          <w:bCs/>
        </w:rPr>
      </w:r>
      <w:r w:rsidR="002E6FC3">
        <w:rPr>
          <w:rFonts w:eastAsia="SimSun"/>
          <w:b/>
          <w:bCs/>
        </w:rPr>
        <w:fldChar w:fldCharType="separate"/>
      </w:r>
      <w:r w:rsidR="002E6FC3">
        <w:rPr>
          <w:rFonts w:eastAsia="SimSun"/>
          <w:b/>
          <w:bCs/>
        </w:rPr>
        <w:t>[6]</w:t>
      </w:r>
      <w:r w:rsidR="002E6FC3">
        <w:rPr>
          <w:rFonts w:eastAsia="SimSun"/>
          <w:b/>
          <w:bCs/>
        </w:rPr>
        <w:fldChar w:fldCharType="end"/>
      </w:r>
    </w:p>
    <w:p w14:paraId="04B29448" w14:textId="77777777" w:rsidR="002E6FC3" w:rsidRPr="002E6FC3" w:rsidRDefault="002E6FC3" w:rsidP="002E6FC3">
      <w:pPr>
        <w:rPr>
          <w:rFonts w:eastAsia="SimSun"/>
          <w:b/>
          <w:bCs/>
        </w:rPr>
      </w:pPr>
    </w:p>
    <w:p w14:paraId="68CE72FB" w14:textId="77777777" w:rsidR="002E6FC3" w:rsidRPr="00F459FA" w:rsidRDefault="002E6FC3" w:rsidP="002E6FC3">
      <w:pPr>
        <w:ind w:left="576"/>
        <w:jc w:val="both"/>
        <w:rPr>
          <w:rFonts w:eastAsia="Times New Roman"/>
        </w:rPr>
      </w:pPr>
      <w:r w:rsidRPr="00F459FA">
        <w:rPr>
          <w:rFonts w:eastAsia="Times New Roman"/>
        </w:rPr>
        <w:t>38.213 subclause 10.3</w:t>
      </w:r>
    </w:p>
    <w:p w14:paraId="531DF40E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 w:rsidRPr="00F459FA">
        <w:rPr>
          <w:rFonts w:eastAsia="Times New Roman"/>
          <w:i/>
          <w:iCs/>
        </w:rPr>
        <w:t>sizeDCI_2-</w:t>
      </w:r>
      <w:proofErr w:type="gramStart"/>
      <w:r w:rsidRPr="00F459FA">
        <w:rPr>
          <w:rFonts w:eastAsia="Times New Roman"/>
          <w:i/>
          <w:iCs/>
        </w:rPr>
        <w:t>6  →</w:t>
      </w:r>
      <w:proofErr w:type="gramEnd"/>
      <w:r w:rsidRPr="00F459FA">
        <w:rPr>
          <w:rFonts w:eastAsia="Times New Roman"/>
          <w:i/>
          <w:iCs/>
        </w:rPr>
        <w:t xml:space="preserve"> sizeDCI-2-6 </w:t>
      </w:r>
    </w:p>
    <w:p w14:paraId="3F289401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 w:rsidRPr="00F459FA">
        <w:rPr>
          <w:rFonts w:eastAsia="Times New Roman"/>
          <w:i/>
          <w:iCs/>
        </w:rPr>
        <w:t>psPositionDCI-2-</w:t>
      </w:r>
      <w:proofErr w:type="gramStart"/>
      <w:r w:rsidRPr="00F459FA">
        <w:rPr>
          <w:rFonts w:eastAsia="Times New Roman"/>
          <w:i/>
          <w:iCs/>
        </w:rPr>
        <w:t>6  →</w:t>
      </w:r>
      <w:proofErr w:type="gramEnd"/>
      <w:r w:rsidRPr="00F459FA">
        <w:rPr>
          <w:rFonts w:eastAsia="Times New Roman"/>
          <w:i/>
          <w:iCs/>
        </w:rPr>
        <w:t xml:space="preserve"> ps-PositionDCI-2-6 </w:t>
      </w:r>
    </w:p>
    <w:p w14:paraId="12C2B8D1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jc w:val="both"/>
        <w:textAlignment w:val="auto"/>
        <w:rPr>
          <w:rFonts w:eastAsia="Times New Roman"/>
          <w:b/>
          <w:bCs/>
          <w:i/>
          <w:iCs/>
        </w:rPr>
      </w:pPr>
      <w:proofErr w:type="spellStart"/>
      <w:r w:rsidRPr="00F459FA">
        <w:rPr>
          <w:rFonts w:eastAsia="Times New Roman"/>
          <w:i/>
          <w:iCs/>
        </w:rPr>
        <w:t>drx-onDuarationTimer</w:t>
      </w:r>
      <w:proofErr w:type="spellEnd"/>
      <w:r w:rsidRPr="00F459FA">
        <w:rPr>
          <w:rFonts w:eastAsia="Times New Roman"/>
          <w:i/>
          <w:iCs/>
        </w:rPr>
        <w:t xml:space="preserve"> → </w:t>
      </w:r>
      <w:proofErr w:type="spellStart"/>
      <w:r w:rsidRPr="00F459FA">
        <w:rPr>
          <w:rFonts w:eastAsia="Times New Roman"/>
          <w:i/>
          <w:iCs/>
        </w:rPr>
        <w:t>drx-onDurationTimer</w:t>
      </w:r>
      <w:proofErr w:type="spellEnd"/>
      <w:r w:rsidRPr="00F459FA">
        <w:rPr>
          <w:rFonts w:eastAsia="Times New Roman"/>
          <w:i/>
          <w:iCs/>
        </w:rPr>
        <w:t xml:space="preserve"> </w:t>
      </w:r>
    </w:p>
    <w:p w14:paraId="5338E438" w14:textId="77777777" w:rsidR="002E6FC3" w:rsidRPr="00F459FA" w:rsidRDefault="002E6FC3" w:rsidP="002E6FC3">
      <w:pPr>
        <w:ind w:left="576"/>
        <w:jc w:val="both"/>
        <w:rPr>
          <w:rFonts w:eastAsia="Times New Roman"/>
        </w:rPr>
      </w:pPr>
    </w:p>
    <w:p w14:paraId="11DB16A5" w14:textId="77777777" w:rsidR="008F249F" w:rsidRPr="007E7CFB" w:rsidRDefault="008F249F" w:rsidP="008F249F">
      <w:pPr>
        <w:pStyle w:val="ListParagraph"/>
        <w:rPr>
          <w:lang w:val="en-GB"/>
        </w:rPr>
      </w:pPr>
    </w:p>
    <w:p w14:paraId="495041F2" w14:textId="17E6C951" w:rsidR="009E6152" w:rsidRPr="009E6152" w:rsidRDefault="00967D81" w:rsidP="009E6152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  <w:lang w:val="en-GB"/>
        </w:rPr>
        <w:t xml:space="preserve">Issue </w:t>
      </w:r>
      <w:r w:rsidR="008F249F">
        <w:rPr>
          <w:b/>
          <w:bCs/>
          <w:lang w:val="en-GB"/>
        </w:rPr>
        <w:t>5</w:t>
      </w:r>
      <w:r w:rsidRPr="009E6152">
        <w:rPr>
          <w:lang w:val="en-GB"/>
        </w:rPr>
        <w:t xml:space="preserve">:   </w:t>
      </w:r>
      <w:r w:rsidR="009E6152" w:rsidRPr="009E6152">
        <w:rPr>
          <w:b/>
          <w:bCs/>
        </w:rPr>
        <w:t xml:space="preserve">Clarify the source of the parameter </w:t>
      </w:r>
      <w:proofErr w:type="spellStart"/>
      <w:r w:rsidR="009E6152" w:rsidRPr="009E6152">
        <w:rPr>
          <w:b/>
          <w:bCs/>
          <w:i/>
          <w:iCs/>
        </w:rPr>
        <w:t>drx-onDurationTimer</w:t>
      </w:r>
      <w:proofErr w:type="spellEnd"/>
      <w:r w:rsidR="009E6152">
        <w:rPr>
          <w:b/>
          <w:bCs/>
          <w:i/>
          <w:iCs/>
        </w:rPr>
        <w:t xml:space="preserve"> </w:t>
      </w:r>
      <w:r w:rsidR="009E6152" w:rsidRPr="009E6152">
        <w:rPr>
          <w:b/>
          <w:bCs/>
        </w:rPr>
        <w:fldChar w:fldCharType="begin"/>
      </w:r>
      <w:r w:rsidR="009E6152" w:rsidRPr="009E6152">
        <w:rPr>
          <w:b/>
          <w:bCs/>
        </w:rPr>
        <w:instrText xml:space="preserve"> REF _Ref53913759 \r \h </w:instrText>
      </w:r>
      <w:r w:rsidR="009E6152">
        <w:rPr>
          <w:b/>
          <w:bCs/>
        </w:rPr>
        <w:instrText xml:space="preserve"> \* MERGEFORMAT </w:instrText>
      </w:r>
      <w:r w:rsidR="009E6152" w:rsidRPr="009E6152">
        <w:rPr>
          <w:b/>
          <w:bCs/>
        </w:rPr>
      </w:r>
      <w:r w:rsidR="009E6152" w:rsidRPr="009E6152">
        <w:rPr>
          <w:b/>
          <w:bCs/>
        </w:rPr>
        <w:fldChar w:fldCharType="separate"/>
      </w:r>
      <w:r w:rsidR="009E6152" w:rsidRPr="009E6152">
        <w:rPr>
          <w:b/>
          <w:bCs/>
        </w:rPr>
        <w:t>[8]</w:t>
      </w:r>
      <w:r w:rsidR="009E6152" w:rsidRPr="009E6152">
        <w:rPr>
          <w:b/>
          <w:bCs/>
        </w:rPr>
        <w:fldChar w:fldCharType="end"/>
      </w:r>
      <w:r w:rsidR="009E6152">
        <w:rPr>
          <w:b/>
          <w:bCs/>
        </w:rPr>
        <w:t xml:space="preserve"> in TS38.213 and TS38.214</w:t>
      </w:r>
      <w:r w:rsidR="009E6152" w:rsidRPr="009E6152">
        <w:rPr>
          <w:b/>
          <w:bCs/>
        </w:rPr>
        <w:t xml:space="preserve">. </w:t>
      </w:r>
    </w:p>
    <w:p w14:paraId="2C42C02F" w14:textId="26FEC22C" w:rsidR="008F249F" w:rsidRDefault="008F249F" w:rsidP="009E6152">
      <w:pPr>
        <w:pStyle w:val="ListParagraph"/>
        <w:rPr>
          <w:lang w:val="en-GB"/>
        </w:rPr>
      </w:pPr>
    </w:p>
    <w:p w14:paraId="1D4DF622" w14:textId="77777777" w:rsidR="00291C3B" w:rsidRDefault="009E6152" w:rsidP="009E6152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</w:rPr>
        <w:t xml:space="preserve">Note: </w:t>
      </w:r>
    </w:p>
    <w:p w14:paraId="2683AE86" w14:textId="24CB10BD" w:rsidR="00291C3B" w:rsidRDefault="009E6152" w:rsidP="00291C3B">
      <w:pPr>
        <w:numPr>
          <w:ilvl w:val="2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38.213 the parameter </w:t>
      </w:r>
      <w:proofErr w:type="spellStart"/>
      <w:r w:rsidRPr="00900D68">
        <w:rPr>
          <w:i/>
          <w:iCs/>
        </w:rPr>
        <w:t>drx-onDurationTimer</w:t>
      </w:r>
      <w:proofErr w:type="spellEnd"/>
      <w:r>
        <w:t xml:space="preserve"> is referred in context of DCP/DCI format 2_6 triggered </w:t>
      </w:r>
      <w:proofErr w:type="spellStart"/>
      <w:r>
        <w:t>behaviour</w:t>
      </w:r>
      <w:proofErr w:type="spellEnd"/>
      <w:r>
        <w:t xml:space="preserve"> or monitoring, and DCP/DCI format 2_6 cannot be configured together </w:t>
      </w:r>
      <w:r w:rsidRPr="00900D68">
        <w:t xml:space="preserve">with </w:t>
      </w:r>
      <w:r w:rsidRPr="00900D68">
        <w:rPr>
          <w:i/>
          <w:iCs/>
        </w:rPr>
        <w:t>DRX-</w:t>
      </w:r>
      <w:proofErr w:type="spellStart"/>
      <w:r w:rsidRPr="00900D68">
        <w:rPr>
          <w:i/>
          <w:iCs/>
        </w:rPr>
        <w:t>ConfigSecondaryGroup</w:t>
      </w:r>
      <w:proofErr w:type="spellEnd"/>
      <w:r>
        <w:t xml:space="preserve"> thus source for the parameter </w:t>
      </w:r>
      <w:proofErr w:type="spellStart"/>
      <w:r w:rsidRPr="00900D68">
        <w:rPr>
          <w:i/>
          <w:iCs/>
        </w:rPr>
        <w:t>drx-onDurationTimer</w:t>
      </w:r>
      <w:proofErr w:type="spellEnd"/>
      <w:r>
        <w:t xml:space="preserve"> should be clear from the context.</w:t>
      </w:r>
    </w:p>
    <w:p w14:paraId="6CB2074C" w14:textId="6EBEBDC9" w:rsidR="009E6152" w:rsidRPr="00291C3B" w:rsidRDefault="009E6152" w:rsidP="00291C3B">
      <w:pPr>
        <w:numPr>
          <w:ilvl w:val="2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38.214 the parameter </w:t>
      </w:r>
      <w:proofErr w:type="spellStart"/>
      <w:r w:rsidRPr="00291C3B">
        <w:rPr>
          <w:i/>
          <w:iCs/>
        </w:rPr>
        <w:t>drx-onDurationTimer</w:t>
      </w:r>
      <w:proofErr w:type="spellEnd"/>
      <w:r>
        <w:t xml:space="preserve"> is referred in context of DCP/DCI format 2_6 triggered start of timer but also used to define absolute time duration, thus it could be considered to clarify the source of the parameter.</w:t>
      </w:r>
    </w:p>
    <w:p w14:paraId="04CEE06E" w14:textId="77777777" w:rsidR="009E6152" w:rsidRDefault="009E6152" w:rsidP="009E6152">
      <w:pPr>
        <w:rPr>
          <w:lang w:eastAsia="x-none"/>
        </w:rPr>
      </w:pPr>
    </w:p>
    <w:p w14:paraId="105EB5F5" w14:textId="01F1222A" w:rsidR="00967D81" w:rsidRPr="009E6152" w:rsidRDefault="00967D81" w:rsidP="002A207B"/>
    <w:p w14:paraId="1AB850CB" w14:textId="2C0043AE" w:rsidR="00FD063C" w:rsidRDefault="00FD063C" w:rsidP="002A207B">
      <w:pPr>
        <w:rPr>
          <w:lang w:val="en-GB"/>
        </w:rPr>
      </w:pPr>
    </w:p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0A2E4E" w14:paraId="644C0AB3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69D" w14:textId="77173C2D" w:rsidR="000A2E4E" w:rsidRDefault="000A2E4E" w:rsidP="000A2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CATT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_Ref53913714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593" w14:textId="77777777" w:rsidR="00430ADD" w:rsidRPr="00C36AFF" w:rsidRDefault="00430ADD" w:rsidP="00430AD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bCs/>
                <w:iCs/>
                <w:lang w:eastAsia="x-none"/>
              </w:rPr>
            </w:pPr>
            <w:r w:rsidRPr="00C36AFF">
              <w:rPr>
                <w:bCs/>
                <w:iCs/>
                <w:lang w:eastAsia="x-none"/>
              </w:rPr>
              <w:t xml:space="preserve">Observation 1:  The number 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of </w:t>
            </w:r>
            <w:r w:rsidRPr="00C36AFF">
              <w:rPr>
                <w:bCs/>
                <w:iCs/>
                <w:lang w:eastAsia="x-none"/>
              </w:rPr>
              <w:t xml:space="preserve">aggregation levels 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for DCI </w:t>
            </w:r>
            <w:r w:rsidRPr="00C36AFF">
              <w:rPr>
                <w:bCs/>
                <w:iCs/>
                <w:lang w:eastAsia="x-none"/>
              </w:rPr>
              <w:t>format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 2_6</w:t>
            </w:r>
            <w:r w:rsidRPr="00C36AFF">
              <w:rPr>
                <w:bCs/>
                <w:iCs/>
                <w:lang w:eastAsia="x-none"/>
              </w:rPr>
              <w:t xml:space="preserve"> should be restricted to reduce the number of PDCCH blind decoding and the additional power saving gain.  </w:t>
            </w:r>
          </w:p>
          <w:p w14:paraId="3D18323C" w14:textId="26843901" w:rsidR="000A2E4E" w:rsidRPr="00430ADD" w:rsidRDefault="00430ADD" w:rsidP="00430AD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bCs/>
                <w:iCs/>
                <w:lang w:eastAsia="x-none"/>
              </w:rPr>
            </w:pPr>
            <w:r w:rsidRPr="00C36AFF">
              <w:rPr>
                <w:rFonts w:hint="eastAsia"/>
                <w:bCs/>
                <w:iCs/>
                <w:lang w:eastAsia="x-none"/>
              </w:rPr>
              <w:t>Observation</w:t>
            </w:r>
            <w:r w:rsidRPr="00C36AFF">
              <w:rPr>
                <w:bCs/>
                <w:iCs/>
                <w:lang w:eastAsia="x-none"/>
              </w:rPr>
              <w:t>2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: DCI size alignment will degrade miss detection </w:t>
            </w:r>
            <w:r w:rsidRPr="00C36AFF">
              <w:rPr>
                <w:bCs/>
                <w:iCs/>
                <w:lang w:eastAsia="x-none"/>
              </w:rPr>
              <w:t>performance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 of DCI format 2_6 more than 2dB in AWGN channel for 12bits DCI size. </w:t>
            </w:r>
          </w:p>
        </w:tc>
      </w:tr>
      <w:tr w:rsidR="00C94E15" w14:paraId="06F0056D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C3D" w14:textId="35A25C4A" w:rsidR="00C94E15" w:rsidRDefault="005301CB" w:rsidP="009E3E1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ZTE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REF _Ref53913721 \r \h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[2]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094" w14:textId="77777777" w:rsidR="00430ADD" w:rsidRPr="00C36AFF" w:rsidRDefault="00430ADD" w:rsidP="00430ADD">
            <w:pPr>
              <w:numPr>
                <w:ilvl w:val="0"/>
                <w:numId w:val="24"/>
              </w:numPr>
              <w:spacing w:after="120" w:line="260" w:lineRule="auto"/>
              <w:rPr>
                <w:rFonts w:eastAsia="SimSun"/>
                <w:lang w:eastAsia="zh-CN"/>
              </w:rPr>
            </w:pPr>
            <w:r w:rsidRPr="00C36AFF">
              <w:rPr>
                <w:rFonts w:eastAsia="SimSun" w:hint="eastAsia"/>
                <w:b/>
                <w:bCs/>
                <w:lang w:eastAsia="zh-CN"/>
              </w:rPr>
              <w:t>Proposal 1</w:t>
            </w:r>
            <w:r w:rsidRPr="00C36AFF">
              <w:rPr>
                <w:rFonts w:eastAsia="SimSun" w:hint="eastAsia"/>
                <w:lang w:eastAsia="zh-CN"/>
              </w:rPr>
              <w:t>: Adopt the following TP on TS 38.213.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4"/>
            </w:tblGrid>
            <w:tr w:rsidR="00430ADD" w:rsidRPr="00C36AFF" w14:paraId="64FE416F" w14:textId="77777777" w:rsidTr="00B36FAE">
              <w:trPr>
                <w:trHeight w:val="3664"/>
              </w:trPr>
              <w:tc>
                <w:tcPr>
                  <w:tcW w:w="7944" w:type="dxa"/>
                </w:tcPr>
                <w:p w14:paraId="61F8F10D" w14:textId="77777777" w:rsidR="00430ADD" w:rsidRPr="00F57F00" w:rsidRDefault="00430ADD" w:rsidP="00430ADD">
                  <w:pPr>
                    <w:keepNext/>
                    <w:keepLines/>
                    <w:spacing w:beforeLines="50" w:before="120" w:afterLines="50" w:after="120"/>
                    <w:jc w:val="both"/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Start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14:paraId="26445DE9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ab/>
                    <w:t xml:space="preserve">PDCCH monitoring indication and dormancy/non-dormancy </w:t>
                  </w:r>
                  <w:proofErr w:type="spellStart"/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behaviour</w:t>
                  </w:r>
                  <w:proofErr w:type="spellEnd"/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 xml:space="preserve"> for </w:t>
                  </w:r>
                  <w:proofErr w:type="spellStart"/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SCells</w:t>
                  </w:r>
                  <w:proofErr w:type="spellEnd"/>
                </w:p>
                <w:p w14:paraId="27D3737C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SimSun"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14:paraId="76022C98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If a UE is provided search space sets to monitor PDCCH for detection of DCI format 2_6 in the active DL BWP of the PCell or of the </w:t>
                  </w:r>
                  <w:proofErr w:type="spellStart"/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SpCell</w:t>
                  </w:r>
                  <w:proofErr w:type="spellEnd"/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 and the UE </w:t>
                  </w:r>
                </w:p>
                <w:p w14:paraId="4C75A72C" w14:textId="77777777" w:rsidR="00430ADD" w:rsidRPr="00F57F00" w:rsidRDefault="00430ADD" w:rsidP="00430ADD">
                  <w:pPr>
                    <w:ind w:left="568" w:hanging="284"/>
                    <w:rPr>
                      <w:rFonts w:eastAsia="SimSun"/>
                      <w:kern w:val="2"/>
                      <w:sz w:val="12"/>
                      <w:szCs w:val="12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>-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ab/>
                    <w:t xml:space="preserve">is not required to monitor PDCCH for detection of DCI format 2_6, as described in Clauses 10, 11.1, 12, and in Clause 5.7 of [11, TS 38.321] for all corresponding PDCCH monitoring occasions outside Active Time prior to 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a next long DRX cycle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, or </w:t>
                  </w:r>
                </w:p>
                <w:p w14:paraId="589B28D0" w14:textId="77777777" w:rsidR="00430ADD" w:rsidRPr="00F57F00" w:rsidRDefault="00430ADD" w:rsidP="00430ADD">
                  <w:pPr>
                    <w:ind w:left="568" w:hanging="284"/>
                    <w:rPr>
                      <w:rFonts w:eastAsia="SimSun"/>
                      <w:kern w:val="2"/>
                      <w:sz w:val="12"/>
                      <w:szCs w:val="12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>-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ab/>
                    <w:t xml:space="preserve">does not have any PDCCH monitoring occasions for detection of DCI format 2_6 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outside Active Time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 </w:t>
                  </w:r>
                  <w:ins w:id="10" w:author="ZTE" w:date="2020-10-10T16:56:00Z">
                    <w:r w:rsidRPr="00F57F00">
                      <w:rPr>
                        <w:rFonts w:eastAsia="SimSun"/>
                        <w:kern w:val="2"/>
                        <w:sz w:val="12"/>
                        <w:szCs w:val="12"/>
                        <w:lang w:eastAsia="zh-CN"/>
                      </w:rPr>
                      <w:t>prior to</w:t>
                    </w:r>
                  </w:ins>
                  <w:del w:id="11" w:author="ZTE" w:date="2020-10-10T16:55:00Z">
                    <w:r w:rsidRPr="00F57F00">
                      <w:rPr>
                        <w:rFonts w:eastAsia="SimSun"/>
                        <w:kern w:val="2"/>
                        <w:sz w:val="12"/>
                        <w:szCs w:val="12"/>
                      </w:rPr>
                      <w:delText>of</w:delText>
                    </w:r>
                  </w:del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 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>a next long DRX cycle</w:t>
                  </w:r>
                </w:p>
                <w:p w14:paraId="537987A2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the physical layer of the UE reports a value of 1 for the Wake-up indication bit to higher layers for the next long DRX cycle.</w:t>
                  </w:r>
                </w:p>
                <w:p w14:paraId="7855240B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14:paraId="7554C429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</w:p>
                <w:p w14:paraId="4FF65700" w14:textId="77777777" w:rsidR="00430ADD" w:rsidRPr="00F57F00" w:rsidRDefault="00430ADD" w:rsidP="00430ADD">
                  <w:pPr>
                    <w:keepNext/>
                    <w:keepLines/>
                    <w:jc w:val="both"/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End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14:paraId="38746973" w14:textId="77777777" w:rsidR="00430ADD" w:rsidRPr="00C36AFF" w:rsidRDefault="00430ADD" w:rsidP="00430ADD">
                  <w:pPr>
                    <w:spacing w:after="120"/>
                    <w:jc w:val="both"/>
                    <w:rPr>
                      <w:rFonts w:eastAsia="SimSun"/>
                      <w:kern w:val="2"/>
                      <w:sz w:val="21"/>
                      <w:szCs w:val="22"/>
                      <w:lang w:eastAsia="zh-CN"/>
                    </w:rPr>
                  </w:pPr>
                </w:p>
              </w:tc>
            </w:tr>
          </w:tbl>
          <w:p w14:paraId="46D215D6" w14:textId="444B9457" w:rsidR="00C94E15" w:rsidRDefault="00050450" w:rsidP="000A2E4E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x-none"/>
              </w:rPr>
            </w:pPr>
            <w:r>
              <w:rPr>
                <w:rFonts w:eastAsia="Batang"/>
                <w:color w:val="FF0000"/>
                <w:szCs w:val="24"/>
                <w:lang w:eastAsia="x-none"/>
              </w:rPr>
              <w:t xml:space="preserve">&lt;Moderator comment&gt; The proposed change has same meaning as that in the specification.  This is not an essential correction or editorial change.  </w:t>
            </w:r>
          </w:p>
          <w:p w14:paraId="395B8452" w14:textId="32356E38" w:rsidR="00050450" w:rsidRPr="00050450" w:rsidRDefault="00050450" w:rsidP="000A2E4E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x-none"/>
              </w:rPr>
            </w:pPr>
          </w:p>
        </w:tc>
      </w:tr>
      <w:tr w:rsidR="000A2E4E" w14:paraId="3AA3F0E8" w14:textId="77777777" w:rsidTr="00E55B84">
        <w:trPr>
          <w:trHeight w:val="8423"/>
        </w:trPr>
        <w:tc>
          <w:tcPr>
            <w:tcW w:w="1701" w:type="dxa"/>
          </w:tcPr>
          <w:p w14:paraId="2637C74E" w14:textId="7670C2BE" w:rsidR="000A2E4E" w:rsidRDefault="000A2E4E" w:rsidP="000A2E4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Samsung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_Ref53913727 \r \h </w:instrText>
            </w:r>
            <w:r w:rsidR="00F57F00">
              <w:rPr>
                <w:lang w:eastAsia="zh-CN"/>
              </w:rPr>
              <w:instrText xml:space="preserve">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5981C3D0" w14:textId="77777777" w:rsidR="00430ADD" w:rsidRPr="00F57F00" w:rsidRDefault="00430ADD" w:rsidP="00430ADD">
            <w:pPr>
              <w:rPr>
                <w:b/>
                <w:sz w:val="12"/>
                <w:szCs w:val="12"/>
                <w:u w:val="single"/>
                <w:lang w:val="en-GB"/>
              </w:rPr>
            </w:pPr>
            <w:r w:rsidRPr="00F57F00">
              <w:rPr>
                <w:b/>
                <w:sz w:val="12"/>
                <w:szCs w:val="12"/>
                <w:u w:val="single"/>
                <w:lang w:val="en-GB"/>
              </w:rPr>
              <w:t>Proposed TP1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5"/>
            </w:tblGrid>
            <w:tr w:rsidR="00430ADD" w:rsidRPr="00F57F00" w14:paraId="2D6A74ED" w14:textId="77777777" w:rsidTr="00F57F00">
              <w:tc>
                <w:tcPr>
                  <w:tcW w:w="8135" w:type="dxa"/>
                </w:tcPr>
                <w:p w14:paraId="6241F593" w14:textId="77777777" w:rsidR="00430ADD" w:rsidRPr="00F57F00" w:rsidRDefault="00430ADD" w:rsidP="00F57F00">
                  <w:pPr>
                    <w:pStyle w:val="Heading2"/>
                    <w:numPr>
                      <w:ilvl w:val="0"/>
                      <w:numId w:val="0"/>
                    </w:numPr>
                    <w:ind w:left="1002" w:hanging="576"/>
                    <w:outlineLvl w:val="1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ab/>
                    <w:t xml:space="preserve">PDCCH monitoring indication and dormancy/non-dormancy behaviour for </w:t>
                  </w:r>
                  <w:proofErr w:type="spellStart"/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SCells</w:t>
                  </w:r>
                  <w:proofErr w:type="spellEnd"/>
                </w:p>
                <w:p w14:paraId="177701A4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14:paraId="4B86A002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].</w:t>
                  </w:r>
                </w:p>
                <w:p w14:paraId="06B545BF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while short DRX cycle is used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].</w:t>
                  </w:r>
                </w:p>
                <w:p w14:paraId="73415BC4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[…]</w:t>
                  </w:r>
                </w:p>
              </w:tc>
            </w:tr>
          </w:tbl>
          <w:p w14:paraId="68147259" w14:textId="77777777" w:rsidR="00430ADD" w:rsidRPr="00F57F00" w:rsidRDefault="00430ADD" w:rsidP="00430ADD">
            <w:pPr>
              <w:rPr>
                <w:sz w:val="12"/>
                <w:szCs w:val="12"/>
                <w:lang w:val="en-GB"/>
              </w:rPr>
            </w:pPr>
          </w:p>
          <w:p w14:paraId="7373C0C2" w14:textId="77777777" w:rsidR="00430ADD" w:rsidRPr="00F57F00" w:rsidRDefault="00430ADD" w:rsidP="00430ADD">
            <w:pPr>
              <w:rPr>
                <w:b/>
                <w:sz w:val="12"/>
                <w:szCs w:val="12"/>
                <w:u w:val="single"/>
                <w:lang w:val="en-GB"/>
              </w:rPr>
            </w:pPr>
            <w:r w:rsidRPr="00F57F00">
              <w:rPr>
                <w:b/>
                <w:sz w:val="12"/>
                <w:szCs w:val="12"/>
                <w:u w:val="single"/>
                <w:lang w:val="en-GB"/>
              </w:rPr>
              <w:t>Proposed TP2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5"/>
            </w:tblGrid>
            <w:tr w:rsidR="00430ADD" w:rsidRPr="00F57F00" w14:paraId="2C3AC1EC" w14:textId="77777777" w:rsidTr="00F57F00">
              <w:tc>
                <w:tcPr>
                  <w:tcW w:w="8225" w:type="dxa"/>
                </w:tcPr>
                <w:p w14:paraId="3AB6B90E" w14:textId="77777777" w:rsidR="00430ADD" w:rsidRPr="00F57F00" w:rsidRDefault="00430ADD" w:rsidP="00F57F00">
                  <w:pPr>
                    <w:pStyle w:val="Heading2"/>
                    <w:numPr>
                      <w:ilvl w:val="0"/>
                      <w:numId w:val="0"/>
                    </w:numPr>
                    <w:ind w:left="426"/>
                    <w:outlineLvl w:val="1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  <w:bookmarkStart w:id="12" w:name="_Toc29894868"/>
                  <w:bookmarkStart w:id="13" w:name="_Toc29899167"/>
                  <w:bookmarkStart w:id="14" w:name="_Toc29899585"/>
                  <w:bookmarkStart w:id="15" w:name="_Toc29917314"/>
                  <w:bookmarkStart w:id="16" w:name="_Toc36498188"/>
                  <w:bookmarkStart w:id="17" w:name="_Toc45699216"/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ab/>
                    <w:t xml:space="preserve">PDCCH monitoring indication and dormancy/non-dormancy behaviour for </w:t>
                  </w:r>
                  <w:proofErr w:type="spellStart"/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SCells</w:t>
                  </w:r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proofErr w:type="spellEnd"/>
                </w:p>
                <w:p w14:paraId="0EE61B31" w14:textId="77777777" w:rsidR="00430ADD" w:rsidRPr="00F57F00" w:rsidRDefault="00430ADD" w:rsidP="00430ADD">
                  <w:pP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14:paraId="2CADD6C2" w14:textId="77777777" w:rsidR="00430ADD" w:rsidRPr="00F57F00" w:rsidRDefault="00430ADD" w:rsidP="00430ADD">
                  <w:pPr>
                    <w:spacing w:before="0" w:line="240" w:lineRule="auto"/>
                    <w:ind w:left="568" w:hanging="284"/>
                    <w:jc w:val="left"/>
                    <w:rPr>
                      <w:rFonts w:eastAsia="SimSun"/>
                      <w:sz w:val="12"/>
                      <w:szCs w:val="12"/>
                      <w:lang w:val="x-none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>-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ab/>
                    <w:t xml:space="preserve">an offset by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ps</w:t>
                  </w:r>
                  <w:proofErr w:type="spellEnd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-Offset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indicating a time, where the UE starts monitoring PDCCH for detection of DCI format 2_6 according to the number of search space sets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>,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prior to a slot where the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drx-onDuarationTimer</w:t>
                  </w:r>
                  <w:proofErr w:type="spellEnd"/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x-none"/>
                    </w:rPr>
                    <w:t>for long DRX cycle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would start on the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 w:eastAsia="zh-CN"/>
                    </w:rPr>
                    <w:t xml:space="preserve">PCell or on the </w:t>
                  </w:r>
                  <w:proofErr w:type="spellStart"/>
                  <w:r w:rsidRPr="00F57F00">
                    <w:rPr>
                      <w:rFonts w:eastAsia="SimSun"/>
                      <w:sz w:val="12"/>
                      <w:szCs w:val="12"/>
                      <w:lang w:val="x-none" w:eastAsia="zh-CN"/>
                    </w:rPr>
                    <w:t>SpCell</w:t>
                  </w:r>
                  <w:proofErr w:type="spellEnd"/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[11, TS 38.321]</w:t>
                  </w:r>
                </w:p>
                <w:p w14:paraId="24148D8C" w14:textId="2A65D7D6" w:rsidR="00430ADD" w:rsidRPr="00F57F00" w:rsidRDefault="00430ADD" w:rsidP="00430ADD">
                  <w:pPr>
                    <w:spacing w:before="0" w:line="240" w:lineRule="auto"/>
                    <w:ind w:left="851" w:hanging="284"/>
                    <w:jc w:val="left"/>
                    <w:rPr>
                      <w:rFonts w:eastAsia="SimSun"/>
                      <w:sz w:val="12"/>
                      <w:szCs w:val="12"/>
                      <w:lang w:val="x-none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>-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ab/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 w:eastAsia="zh-CN"/>
                    </w:rPr>
                    <w:t xml:space="preserve">for each search space set,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>the PDCCH monitoring occasions are the ones in the first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slots indicated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by </w:t>
                  </w:r>
                  <w:r w:rsidRPr="00F57F00">
                    <w:rPr>
                      <w:rFonts w:eastAsia="SimSun"/>
                      <w:i/>
                      <w:sz w:val="12"/>
                      <w:szCs w:val="12"/>
                    </w:rPr>
                    <w:t>duration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, or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  <m:r>
                      <w:rPr>
                        <w:rFonts w:ascii="Cambria Math" w:eastAsia="SimSun" w:hAnsi="Cambria Math"/>
                        <w:sz w:val="12"/>
                        <w:szCs w:val="12"/>
                      </w:rPr>
                      <m:t>=1</m:t>
                    </m:r>
                  </m:oMath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slot if </w:t>
                  </w:r>
                  <w:r w:rsidRPr="00F57F00">
                    <w:rPr>
                      <w:rFonts w:eastAsia="SimSun"/>
                      <w:i/>
                      <w:sz w:val="12"/>
                      <w:szCs w:val="12"/>
                    </w:rPr>
                    <w:t>duration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is not provided,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starting from the first slot of the first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slots and ending prior to the start of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drx-onDurationTimer</w:t>
                  </w:r>
                  <w:proofErr w:type="spellEnd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 xml:space="preserve">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x-none"/>
                    </w:rPr>
                    <w:t>for long DRX cycle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. </w:t>
                  </w:r>
                </w:p>
                <w:p w14:paraId="4386E8C2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On PDCCH monitoring occasions associated with a same long DRX Cycle, a UE does not expect to detect more than one DCI format 2_6 with different values of the Wake-up indication bit for the UE or with different values of the bitmap for the UE.</w:t>
                  </w:r>
                </w:p>
                <w:p w14:paraId="299C3D75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].</w:t>
                  </w:r>
                </w:p>
                <w:p w14:paraId="69EE8951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 xml:space="preserve">If a UE reports for an active DL BWP a requirement of X slots prior to the beginning of a slot where the UE would start the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en-GB"/>
                    </w:rPr>
                    <w:t>drx-onDurationTimer</w:t>
                  </w:r>
                  <w:proofErr w:type="spellEnd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en-GB"/>
                    </w:rPr>
                    <w:t xml:space="preserve">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for long DRX cycle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, the UE is not required to monitor PDCCH for detection of DCI format 2_6 during the X slots, where X corresponds to the requirement of the SCS of the active DL BWP in Table 10.3-1.</w:t>
                  </w:r>
                </w:p>
                <w:p w14:paraId="7F16E421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</w:tc>
            </w:tr>
          </w:tbl>
          <w:p w14:paraId="44E5B029" w14:textId="6451213E" w:rsidR="000A2E4E" w:rsidRPr="00E55B84" w:rsidRDefault="00E55B84" w:rsidP="00E55B84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</w:pPr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>&lt;Moderator comments</w:t>
            </w:r>
            <w:proofErr w:type="gramStart"/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>&gt;  This</w:t>
            </w:r>
            <w:proofErr w:type="gramEnd"/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 xml:space="preserve"> issue was discussed in email discussion in issue 5-5 of RAN1#102-e </w:t>
            </w:r>
            <w:r w:rsidRPr="00E55B84">
              <w:rPr>
                <w:rFonts w:ascii="Times" w:eastAsia="DengXian" w:hAnsi="Times"/>
                <w:b/>
                <w:bCs/>
                <w:iCs/>
                <w:color w:val="FF0000"/>
                <w:lang w:eastAsia="zh-CN"/>
              </w:rPr>
              <w:t>[102-e_NR_NR_UE_Pow_Sav_02]</w:t>
            </w:r>
            <w:r>
              <w:rPr>
                <w:rFonts w:ascii="Times" w:eastAsia="DengXian" w:hAnsi="Times"/>
                <w:b/>
                <w:bCs/>
                <w:iCs/>
                <w:color w:val="FF0000"/>
                <w:lang w:eastAsia="zh-CN"/>
              </w:rPr>
              <w:t xml:space="preserve"> </w:t>
            </w:r>
            <w:r>
              <w:rPr>
                <w:rFonts w:ascii="Times" w:eastAsia="DengXian" w:hAnsi="Times"/>
                <w:iCs/>
                <w:color w:val="FF0000"/>
                <w:lang w:eastAsia="zh-CN"/>
              </w:rPr>
              <w:t xml:space="preserve">email discussion.   The conclusion was no consensus in additional specification change to capture “for long DRX cycle”. </w:t>
            </w:r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 xml:space="preserve"> </w:t>
            </w:r>
          </w:p>
        </w:tc>
      </w:tr>
      <w:tr w:rsidR="00C94E15" w14:paraId="364858B5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C96" w14:textId="26E0F0F0" w:rsidR="00C94E15" w:rsidRDefault="005301CB">
            <w:pPr>
              <w:rPr>
                <w:lang w:eastAsia="zh-CN"/>
              </w:rPr>
            </w:pPr>
            <w:r>
              <w:t>Huawei, HiSilicon</w:t>
            </w:r>
            <w:r>
              <w:rPr>
                <w:rFonts w:hint="eastAsia"/>
                <w:lang w:eastAsia="zh-CN"/>
              </w:rPr>
              <w:t xml:space="preserve">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</w:instrText>
            </w:r>
            <w:r w:rsidR="000A2E4E">
              <w:rPr>
                <w:rFonts w:hint="eastAsia"/>
                <w:lang w:eastAsia="zh-CN"/>
              </w:rPr>
              <w:instrText>REF _Ref53913731 \r \h</w:instrText>
            </w:r>
            <w:r w:rsidR="000A2E4E">
              <w:rPr>
                <w:lang w:eastAsia="zh-CN"/>
              </w:rPr>
              <w:instrText xml:space="preserve">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[4]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04B" w14:textId="77777777" w:rsidR="00430ADD" w:rsidRPr="003E4930" w:rsidRDefault="00430ADD" w:rsidP="00430A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 xml:space="preserve">Proposal 1: </w:t>
            </w:r>
            <w:r w:rsidRPr="003E4930">
              <w:rPr>
                <w:bCs/>
              </w:rPr>
              <w:t xml:space="preserve">Make a conclusion in RAN1 that </w:t>
            </w:r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 xml:space="preserve">UE may use N Rx antennas for the reception of PDSCH on a DL active BWP when the per-BWP configured </w:t>
            </w:r>
            <w:proofErr w:type="spellStart"/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>maxMIMO</w:t>
            </w:r>
            <w:proofErr w:type="spellEnd"/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>-Layers for the DL BWP is N</w:t>
            </w:r>
            <w:r w:rsidRPr="003E4930">
              <w:rPr>
                <w:rFonts w:eastAsia="Times New Roman"/>
                <w:bCs/>
                <w:color w:val="000000"/>
                <w:lang w:eastAsia="ja-JP"/>
              </w:rPr>
              <w:t>.</w:t>
            </w:r>
          </w:p>
          <w:p w14:paraId="2B6E8901" w14:textId="77777777" w:rsidR="00430ADD" w:rsidRPr="003E4930" w:rsidRDefault="00430ADD" w:rsidP="00430A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 xml:space="preserve">Proposal 2: </w:t>
            </w:r>
            <w:r w:rsidRPr="003E4930">
              <w:rPr>
                <w:bCs/>
              </w:rPr>
              <w:t>Suggest Editor to change ‘</w:t>
            </w:r>
            <w:r w:rsidRPr="003E4930">
              <w:rPr>
                <w:bCs/>
                <w:i/>
              </w:rPr>
              <w:t>minimum scheduling offset restriction</w:t>
            </w:r>
            <w:r w:rsidRPr="003E4930">
              <w:rPr>
                <w:bCs/>
              </w:rPr>
              <w:t>’ to ‘minimum scheduling offset restriction’ in TS 38.214.</w:t>
            </w:r>
          </w:p>
          <w:p w14:paraId="7A053ED5" w14:textId="7084A46A" w:rsidR="00C94E15" w:rsidRPr="00050450" w:rsidRDefault="00050450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&lt;Moderator’s comments&gt;   These are not essential </w:t>
            </w:r>
            <w:r w:rsidR="003564B7">
              <w:rPr>
                <w:color w:val="FF0000"/>
                <w:lang w:eastAsia="zh-CN"/>
              </w:rPr>
              <w:t xml:space="preserve">correction.   </w:t>
            </w:r>
          </w:p>
        </w:tc>
      </w:tr>
      <w:tr w:rsidR="009E3E15" w14:paraId="2B919EC3" w14:textId="77777777" w:rsidTr="00E55B84">
        <w:tc>
          <w:tcPr>
            <w:tcW w:w="1701" w:type="dxa"/>
          </w:tcPr>
          <w:p w14:paraId="50687AB4" w14:textId="689945B5" w:rsidR="009E3E15" w:rsidRDefault="000A2E4E" w:rsidP="008F249F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MediaTeck</w:t>
            </w:r>
            <w:proofErr w:type="spellEnd"/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_Ref53913740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[5]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6A02B6E5" w14:textId="31C5CFDE" w:rsidR="00430ADD" w:rsidRPr="006024D5" w:rsidRDefault="00430ADD" w:rsidP="00430AD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 w:rsidRPr="006024D5">
              <w:rPr>
                <w:rFonts w:eastAsia="Times New Roman"/>
                <w:bCs/>
                <w:lang w:eastAsia="zh-CN"/>
              </w:rPr>
              <w:fldChar w:fldCharType="begin"/>
            </w:r>
            <w:r w:rsidRPr="006024D5">
              <w:rPr>
                <w:rFonts w:eastAsia="Times New Roman"/>
                <w:bCs/>
                <w:lang w:eastAsia="zh-CN"/>
              </w:rPr>
              <w:instrText xml:space="preserve"> REF _Ref53592028 \h  \* MERGEFORMAT </w:instrText>
            </w:r>
            <w:r w:rsidRPr="006024D5">
              <w:rPr>
                <w:rFonts w:eastAsia="Times New Roman"/>
                <w:bCs/>
                <w:lang w:eastAsia="zh-CN"/>
              </w:rPr>
            </w:r>
            <w:r w:rsidRPr="006024D5">
              <w:rPr>
                <w:rFonts w:eastAsia="Times New Roman"/>
                <w:bCs/>
                <w:lang w:eastAsia="zh-CN"/>
              </w:rPr>
              <w:fldChar w:fldCharType="separate"/>
            </w:r>
            <w:r w:rsidRPr="006024D5">
              <w:rPr>
                <w:rFonts w:eastAsia="Times New Roman"/>
                <w:bCs/>
                <w:u w:val="single"/>
                <w:lang w:eastAsia="en-GB"/>
              </w:rPr>
              <w:t xml:space="preserve">Proposal </w:t>
            </w:r>
            <w:r w:rsidRPr="006024D5">
              <w:rPr>
                <w:rFonts w:eastAsia="Times New Roman"/>
                <w:bCs/>
                <w:noProof/>
                <w:u w:val="single"/>
                <w:lang w:eastAsia="en-GB"/>
              </w:rPr>
              <w:t>1</w:t>
            </w:r>
            <w:r w:rsidRPr="006024D5">
              <w:rPr>
                <w:rFonts w:eastAsia="Times New Roman"/>
                <w:bCs/>
                <w:lang w:eastAsia="en-GB"/>
              </w:rPr>
              <w:t xml:space="preserve">: Adopt TP1 in Section 5.2.2.5 of TS 38.214 to clarify interference measurement is unnecessary if the UE is configured by higher layer parameter </w:t>
            </w:r>
            <w:r w:rsidRPr="006024D5">
              <w:rPr>
                <w:rFonts w:eastAsia="Times New Roman"/>
                <w:bCs/>
                <w:i/>
                <w:lang w:eastAsia="en-GB"/>
              </w:rPr>
              <w:t>ps-TransmitPeriodicL1-RSRP</w:t>
            </w:r>
            <w:r w:rsidRPr="006024D5">
              <w:rPr>
                <w:rFonts w:eastAsia="Times New Roman"/>
                <w:bCs/>
                <w:lang w:eastAsia="en-GB"/>
              </w:rPr>
              <w:t xml:space="preserve"> </w:t>
            </w:r>
            <w:r w:rsidRPr="006024D5">
              <w:rPr>
                <w:rFonts w:eastAsia="Times New Roman"/>
                <w:bCs/>
                <w:i/>
                <w:iCs/>
                <w:lang w:eastAsia="en-GB"/>
              </w:rPr>
              <w:t>to</w:t>
            </w:r>
            <w:r w:rsidRPr="006024D5">
              <w:rPr>
                <w:rFonts w:eastAsia="Times New Roman"/>
                <w:bCs/>
                <w:lang w:eastAsia="en-GB"/>
              </w:rPr>
              <w:t xml:space="preserve"> report L1-RSRP during the time duration indicated by </w:t>
            </w:r>
            <w:proofErr w:type="spellStart"/>
            <w:r w:rsidRPr="006024D5">
              <w:rPr>
                <w:rFonts w:eastAsia="Times New Roman"/>
                <w:bCs/>
                <w:i/>
                <w:lang w:eastAsia="en-GB"/>
              </w:rPr>
              <w:t>drx-onDurationTimer</w:t>
            </w:r>
            <w:proofErr w:type="spellEnd"/>
            <w:r w:rsidRPr="006024D5">
              <w:rPr>
                <w:rFonts w:eastAsia="Times New Roman"/>
                <w:bCs/>
                <w:lang w:eastAsia="en-GB"/>
              </w:rPr>
              <w:t xml:space="preserve"> outside DRX active time.</w:t>
            </w:r>
            <w:r w:rsidRPr="006024D5">
              <w:rPr>
                <w:rFonts w:eastAsia="Times New Roman"/>
                <w:bCs/>
                <w:lang w:eastAsia="zh-CN"/>
              </w:rPr>
              <w:fldChar w:fldCharType="end"/>
            </w:r>
          </w:p>
          <w:p w14:paraId="052F6668" w14:textId="2CE314BC" w:rsidR="00430ADD" w:rsidRPr="006024D5" w:rsidRDefault="00E20654" w:rsidP="00430AD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516BC36" wp14:editId="5C5E68B0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align>top</wp:align>
                      </wp:positionV>
                      <wp:extent cx="5111115" cy="3055620"/>
                      <wp:effectExtent l="8255" t="9525" r="5080" b="11430"/>
                      <wp:wrapTopAndBottom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1115" cy="305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5520D9" w14:textId="77777777" w:rsidR="00430ADD" w:rsidRPr="00575C03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 </w:t>
                                  </w:r>
                                  <w:r w:rsidRPr="00575C03"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>Start of Text Proposal 1</w:t>
                                  </w: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------------------------------------------------</w:t>
                                  </w:r>
                                </w:p>
                                <w:p w14:paraId="01DA17A0" w14:textId="77777777" w:rsidR="00430ADD" w:rsidRPr="00575C03" w:rsidRDefault="00430ADD" w:rsidP="00430ADD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575C03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.2.2.5 CSI reference resource definition</w:t>
                                  </w:r>
                                </w:p>
                                <w:p w14:paraId="26C91318" w14:textId="77777777" w:rsidR="00430ADD" w:rsidRPr="00575C03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0AEE3B84" w14:textId="77777777" w:rsidR="00430ADD" w:rsidRPr="00575C03" w:rsidRDefault="00430ADD" w:rsidP="00216AA6">
                                  <w:pP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706DFF7B" w14:textId="77777777" w:rsidR="00430ADD" w:rsidRPr="00575C03" w:rsidRDefault="00430ADD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ps-TransmitOtherPeriodicCSI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to report CSI with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reportConfigType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'periodic' and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quantities other than 'cri-RSRP' and '</w:t>
                                  </w:r>
                                  <w:proofErr w:type="spell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ssb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-Index-RSRP' when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not started, the UE shall report CSI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iCs/>
                                      <w:sz w:val="12"/>
                                      <w:szCs w:val="12"/>
                                    </w:rPr>
                                    <w:t>also outside active time according to the procedure described in Clause 5.2.1.4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if receiving at least one CSI-RS transmission occasion for channel measurement and CSI-RS and/or CSI-IM occasion for interference measurement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outside DRX active time or in DRX Active Time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no later than CSI reference resource and drops the report otherwise. When the UE is configured to monitor DCI format 2_6 and if the UE configured by higher layer parameter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ps-TransmitPeriodicL1-RSRP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to report L1-RSRP with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reportConfigType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'periodic' and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'cri-RSRP' or '</w:t>
                                  </w:r>
                                  <w:proofErr w:type="spellStart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ssb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-Index-RSRP' when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not started, the UE shall report L1-RSRP 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iCs/>
                                      <w:sz w:val="12"/>
                                      <w:szCs w:val="12"/>
                                    </w:rPr>
                                    <w:t xml:space="preserve"> also outside active time according to the procedure described in clause 5.2.1.4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and when 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reportQuantity</w:t>
                                  </w:r>
                                  <w:proofErr w:type="spell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set to '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cri-RSRP'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if receiving at least one CSI-RS transmission occasion for channel measurement </w:t>
                                  </w:r>
                                  <w:del w:id="18" w:author="作者">
                                    <w:r w:rsidRPr="00575C03" w:rsidDel="006B548F">
                                      <w:rPr>
                                        <w:sz w:val="12"/>
                                        <w:szCs w:val="12"/>
                                      </w:rPr>
                                      <w:delText xml:space="preserve">and CSI-RS and/or CSI-IM occasion for interference measurement </w:delText>
                                    </w:r>
                                  </w:del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during the time duration indicated by 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outside DRX active time or in DRX Active Time no later than CSI reference resource and drops the report otherwise.</w:t>
                                  </w:r>
                                </w:p>
                                <w:p w14:paraId="46EF0B4B" w14:textId="77777777" w:rsidR="00430ADD" w:rsidRPr="00575C03" w:rsidRDefault="00430ADD" w:rsidP="00430ADD">
                                  <w:pP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66E9A898" w14:textId="0F4D1DC7" w:rsidR="00430ADD" w:rsidRPr="00216AA6" w:rsidRDefault="00430ADD" w:rsidP="00216AA6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2CF5C515" w14:textId="77777777" w:rsidR="00430ADD" w:rsidRPr="00216AA6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216AA6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------------------------------------------------- </w:t>
                                  </w:r>
                                  <w:r w:rsidRPr="00216AA6"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End of Text Proposal 1 </w:t>
                                  </w:r>
                                  <w:r w:rsidRPr="00216AA6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------------------------------------------------</w:t>
                                  </w:r>
                                </w:p>
                                <w:p w14:paraId="6B9685C0" w14:textId="77777777" w:rsidR="00430ADD" w:rsidRDefault="00430ADD" w:rsidP="00430A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6BC36" id="Text Box 6" o:spid="_x0000_s1029" type="#_x0000_t202" style="position:absolute;left:0;text-align:left;margin-left:7.4pt;margin-top:0;width:402.45pt;height:240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MDLAIAAFgEAAAOAAAAZHJzL2Uyb0RvYy54bWysVNuO2yAQfa/Uf0C8N3aycbprxVlts01V&#10;aXuRdvsBGOMYFRgKJHb69TvgJI227UtVHhAww2HmnBmWt4NWZC+cl2AqOp3klAjDoZFmW9FvT5s3&#10;15T4wEzDFBhR0YPw9Hb1+tWyt6WYQQeqEY4giPFlbyvahWDLLPO8E5r5CVhh0NiC0yzg1m2zxrEe&#10;0bXKZnm+yHpwjXXAhfd4ej8a6Srht63g4UvbehGIqijGFtLs0lzHOVstWbl1zHaSH8Ng/xCFZtLg&#10;o2eoexYY2Tn5G5SW3IGHNkw46AzaVnKRcsBspvmLbB47ZkXKBcnx9kyT/3+w/PP+qyOyqeicEsM0&#10;SvQkhkDewUAWkZ3e+hKdHi26hQGPUeWUqbcPwL97YmDdMbMVd85B3wnWYHTTeDO7uDri+AhS95+g&#10;wWfYLkACGlqnI3VIBkF0VOlwViaGwvGwmMZRUMLRdpUXxWKWtMtYebpunQ8fBGgSFxV1KH2CZ/sH&#10;H2I4rDy5xNc8KNlspFJp47b1WjmyZ1gmmzRSBi/clCF9RW+KWTEy8FeIPI0/QWgZsN6V1BW9Pjux&#10;MvL23jSpGgOTalxjyMociYzcjSyGoR6SYlcnfWpoDsisg7G8sR1x0YH7SUmPpV1R/2PHnKBEfTSo&#10;zs10Po+9kDbz4i1SSdylpb60MMMRqqKBknG5DmP/7KyT2w5fGuvBwB0q2srEdZR+jOoYPpZvkuDY&#10;arE/LvfJ69eHsHoGAAD//wMAUEsDBBQABgAIAAAAIQBPrFt/3QAAAAcBAAAPAAAAZHJzL2Rvd25y&#10;ZXYueG1sTI/BTsMwEETvSPyDtUhcEHVSojYNcSqEBIJbKVW5uvE2iYjXwXbT8PcsJziOZjTzplxP&#10;thcj+tA5UpDOEhBItTMdNQp270+3OYgQNRndO0IF3xhgXV1elLow7kxvOG5jI7iEQqEVtDEOhZSh&#10;btHqMHMDEntH562OLH0jjddnLre9nCfJQlrdES+0esDHFuvP7ckqyLOX8SO83m329eLYr+LNcnz+&#10;8kpdX00P9yAiTvEvDL/4jA4VMx3ciUwQPeuMyaMCPsRunq6WIA4Ksjydg6xK+Z+/+gEAAP//AwBQ&#10;SwECLQAUAAYACAAAACEAtoM4kv4AAADhAQAAEwAAAAAAAAAAAAAAAAAAAAAAW0NvbnRlbnRfVHlw&#10;ZXNdLnhtbFBLAQItABQABgAIAAAAIQA4/SH/1gAAAJQBAAALAAAAAAAAAAAAAAAAAC8BAABfcmVs&#10;cy8ucmVsc1BLAQItABQABgAIAAAAIQAlw+MDLAIAAFgEAAAOAAAAAAAAAAAAAAAAAC4CAABkcnMv&#10;ZTJvRG9jLnhtbFBLAQItABQABgAIAAAAIQBPrFt/3QAAAAcBAAAPAAAAAAAAAAAAAAAAAIYEAABk&#10;cnMvZG93bnJldi54bWxQSwUGAAAAAAQABADzAAAAkAUAAAAA&#10;">
                      <v:textbox>
                        <w:txbxContent>
                          <w:p w14:paraId="695520D9" w14:textId="77777777" w:rsidR="00430ADD" w:rsidRPr="00575C03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 w:rsidRPr="00575C03">
                              <w:rPr>
                                <w:rFonts w:eastAsia="SimSun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>Start of Text Proposal 1</w:t>
                            </w: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 w14:paraId="01DA17A0" w14:textId="77777777" w:rsidR="00430ADD" w:rsidRPr="00575C03" w:rsidRDefault="00430ADD" w:rsidP="00430ADD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  <w:r w:rsidRPr="00575C03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.2.2.5 CSI reference resource definition</w:t>
                            </w:r>
                          </w:p>
                          <w:p w14:paraId="26C91318" w14:textId="77777777" w:rsidR="00430ADD" w:rsidRPr="00575C03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0AEE3B84" w14:textId="77777777" w:rsidR="00430ADD" w:rsidRPr="00575C03" w:rsidRDefault="00430ADD" w:rsidP="00216AA6">
                            <w:pPr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706DFF7B" w14:textId="77777777" w:rsidR="00430ADD" w:rsidRPr="00575C03" w:rsidRDefault="00430ADD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ps-TransmitOtherPeriodicCSI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to report CSI with the higher layer parameter </w:t>
                            </w:r>
                            <w:proofErr w:type="spellStart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reportConfigType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'periodic' and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reportQuantity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quantities other than 'cri-RSRP' and '</w:t>
                            </w:r>
                            <w:proofErr w:type="spellStart"/>
                            <w:r w:rsidRPr="00575C03">
                              <w:rPr>
                                <w:sz w:val="12"/>
                                <w:szCs w:val="12"/>
                              </w:rPr>
                              <w:t>ssb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-Index-RSRP' when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not started, the UE shall report CSI during the time duration indicated by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iCs/>
                                <w:sz w:val="12"/>
                                <w:szCs w:val="12"/>
                              </w:rPr>
                              <w:t>also outside active time according to the procedure described in Clause 5.2.1.4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if receiving at least one CSI-RS transmission occasion for channel measurement and CSI-RS and/or CSI-IM occasion for interference measurement during the time duration indicated by </w:t>
                            </w:r>
                            <w:proofErr w:type="spellStart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outside DRX active time or in DRX Active Time</w:t>
                            </w:r>
                            <w:r w:rsidRPr="00575C03">
                              <w:rPr>
                                <w:sz w:val="12"/>
                                <w:szCs w:val="12"/>
                                <w:u w:val="single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no later than CSI reference resource and drops the report otherwise. When the UE is configured to monitor DCI format 2_6 and if the UE configured by higher layer parameter </w:t>
                            </w:r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ps-TransmitPeriodicL1-RSRP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to report L1-RSRP with the higher layer parameter </w:t>
                            </w:r>
                            <w:proofErr w:type="spellStart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reportConfigType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'periodic' and </w:t>
                            </w:r>
                            <w:proofErr w:type="spellStart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reportQuantity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'cri-RSRP' or '</w:t>
                            </w:r>
                            <w:proofErr w:type="spellStart"/>
                            <w:r w:rsidRPr="00575C03">
                              <w:rPr>
                                <w:sz w:val="12"/>
                                <w:szCs w:val="12"/>
                              </w:rPr>
                              <w:t>ssb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-Index-RSRP' when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not started, the UE shall report L1-RSRP during the time duration indicated by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575C03">
                              <w:rPr>
                                <w:iCs/>
                                <w:sz w:val="12"/>
                                <w:szCs w:val="12"/>
                              </w:rPr>
                              <w:t xml:space="preserve"> also outside active time according to the procedure described in clause 5.2.1.4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and when </w:t>
                            </w:r>
                            <w:proofErr w:type="spellStart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reportQuantity</w:t>
                            </w:r>
                            <w:proofErr w:type="spell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set to '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 xml:space="preserve">cri-RSRP'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if receiving at least one CSI-RS transmission occasion for channel measurement </w:t>
                            </w:r>
                            <w:del w:id="19" w:author="作者">
                              <w:r w:rsidRPr="00575C03" w:rsidDel="006B548F">
                                <w:rPr>
                                  <w:sz w:val="12"/>
                                  <w:szCs w:val="12"/>
                                </w:rPr>
                                <w:delText xml:space="preserve">and CSI-RS and/or CSI-IM occasion for interference measurement </w:delText>
                              </w:r>
                            </w:del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during the time duration indicated by </w:t>
                            </w:r>
                            <w:proofErr w:type="spellStart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outside DRX active time or in DRX Active Time no later than CSI reference resource and drops the report otherwise.</w:t>
                            </w:r>
                          </w:p>
                          <w:p w14:paraId="46EF0B4B" w14:textId="77777777" w:rsidR="00430ADD" w:rsidRPr="00575C03" w:rsidRDefault="00430ADD" w:rsidP="00430ADD">
                            <w:pPr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66E9A898" w14:textId="0F4D1DC7" w:rsidR="00430ADD" w:rsidRPr="00216AA6" w:rsidRDefault="00430ADD" w:rsidP="00216AA6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2CF5C515" w14:textId="77777777" w:rsidR="00430ADD" w:rsidRPr="00216AA6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216AA6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 w:rsidRPr="00216AA6">
                              <w:rPr>
                                <w:rFonts w:eastAsia="SimSun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 xml:space="preserve">End of Text Proposal 1 </w:t>
                            </w:r>
                            <w:r w:rsidRPr="00216AA6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>------------------------------------------------</w:t>
                            </w:r>
                          </w:p>
                          <w:p w14:paraId="6B9685C0" w14:textId="77777777" w:rsidR="00430ADD" w:rsidRDefault="00430ADD" w:rsidP="00430ADD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bookmarkStart w:id="20" w:name="_Hlk54037479"/>
          <w:p w14:paraId="7F9AB83D" w14:textId="4F4FE309" w:rsidR="00430ADD" w:rsidRPr="006024D5" w:rsidRDefault="00430ADD" w:rsidP="00430AD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 w:rsidRPr="006024D5">
              <w:rPr>
                <w:rFonts w:eastAsia="Times New Roman"/>
                <w:bCs/>
                <w:lang w:eastAsia="zh-CN"/>
              </w:rPr>
              <w:fldChar w:fldCharType="begin"/>
            </w:r>
            <w:r w:rsidRPr="006024D5">
              <w:rPr>
                <w:rFonts w:eastAsia="Times New Roman"/>
                <w:bCs/>
                <w:lang w:eastAsia="zh-CN"/>
              </w:rPr>
              <w:instrText xml:space="preserve"> REF _Ref53592059 \h  \* MERGEFORMAT </w:instrText>
            </w:r>
            <w:r w:rsidRPr="006024D5">
              <w:rPr>
                <w:rFonts w:eastAsia="Times New Roman"/>
                <w:bCs/>
                <w:lang w:eastAsia="zh-CN"/>
              </w:rPr>
            </w:r>
            <w:r w:rsidRPr="006024D5">
              <w:rPr>
                <w:rFonts w:eastAsia="Times New Roman"/>
                <w:bCs/>
                <w:lang w:eastAsia="zh-CN"/>
              </w:rPr>
              <w:fldChar w:fldCharType="separate"/>
            </w:r>
            <w:r w:rsidRPr="006024D5">
              <w:rPr>
                <w:rFonts w:eastAsia="Times New Roman"/>
                <w:bCs/>
                <w:u w:val="single"/>
                <w:lang w:eastAsia="en-GB"/>
              </w:rPr>
              <w:t xml:space="preserve">Proposal </w:t>
            </w:r>
            <w:r w:rsidRPr="006024D5">
              <w:rPr>
                <w:rFonts w:eastAsia="Times New Roman"/>
                <w:bCs/>
                <w:noProof/>
                <w:u w:val="single"/>
                <w:lang w:eastAsia="en-GB"/>
              </w:rPr>
              <w:t>2</w:t>
            </w:r>
            <w:r w:rsidRPr="006024D5">
              <w:rPr>
                <w:rFonts w:eastAsia="Times New Roman"/>
                <w:bCs/>
                <w:lang w:eastAsia="en-GB"/>
              </w:rPr>
              <w:t xml:space="preserve">: Adopt TP2 in Section 5.2.1.5.1a of TS 38.214 to clarify that </w:t>
            </w:r>
            <w:r w:rsidRPr="006024D5">
              <w:rPr>
                <w:rFonts w:eastAsia="Times New Roman"/>
                <w:bCs/>
                <w:i/>
                <w:lang w:eastAsia="en-GB"/>
              </w:rPr>
              <w:t>minimumSchedulingOffsetK0-r16</w:t>
            </w:r>
            <w:r w:rsidRPr="006024D5">
              <w:rPr>
                <w:rFonts w:eastAsia="Times New Roman"/>
                <w:bCs/>
                <w:lang w:eastAsia="en-GB"/>
              </w:rPr>
              <w:t xml:space="preserve"> is not configured for UL BWP.</w:t>
            </w:r>
            <w:r w:rsidRPr="006024D5">
              <w:rPr>
                <w:rFonts w:eastAsia="Times New Roman"/>
                <w:bCs/>
                <w:lang w:eastAsia="zh-CN"/>
              </w:rPr>
              <w:fldChar w:fldCharType="end"/>
            </w:r>
          </w:p>
          <w:bookmarkEnd w:id="20"/>
          <w:p w14:paraId="53382288" w14:textId="210EBC00" w:rsidR="009E3E15" w:rsidRDefault="00E20654" w:rsidP="00B36FAE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5A4AB87" wp14:editId="039C5FAA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align>top</wp:align>
                      </wp:positionV>
                      <wp:extent cx="5236845" cy="4746625"/>
                      <wp:effectExtent l="8255" t="9525" r="12700" b="6350"/>
                      <wp:wrapTopAndBottom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6845" cy="474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11B03" w14:textId="77777777" w:rsidR="00430ADD" w:rsidRPr="00575C03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 </w:t>
                                  </w:r>
                                  <w:r w:rsidRPr="00575C03"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>Start of Text Proposal 2</w:t>
                                  </w: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------------------------------------------------</w:t>
                                  </w:r>
                                </w:p>
                                <w:p w14:paraId="29C60082" w14:textId="77777777" w:rsidR="00430ADD" w:rsidRPr="00575C03" w:rsidRDefault="00430ADD" w:rsidP="00430ADD">
                                  <w:pPr>
                                    <w:pStyle w:val="Heading5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5.2.1.5.1a Aperiodic CSI Reporting/Aperiodic CSI-RS when the triggering PDCCH and the CSI-RS have different numerologies</w:t>
                                  </w:r>
                                </w:p>
                                <w:p w14:paraId="2C0E3A78" w14:textId="77777777" w:rsidR="00430ADD" w:rsidRPr="00575C03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38E5CCC2" w14:textId="77777777" w:rsidR="00430ADD" w:rsidRPr="00575C03" w:rsidRDefault="00430ADD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Aperiodic CSI-RS timing:</w:t>
                                  </w:r>
                                </w:p>
                                <w:p w14:paraId="62ED0D09" w14:textId="2B496A03" w:rsidR="00430ADD" w:rsidRPr="00575C03" w:rsidRDefault="00430ADD" w:rsidP="00430ADD">
                                  <w:pPr>
                                    <w:pStyle w:val="B1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  <w:t xml:space="preserve">When the aperiodic CSI-RS is used with aperiodic CSI reporting, the CSI-RS triggering offset 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X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configured per resource set by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aperiodicTriggeringOffset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or </w:t>
                                  </w:r>
                                  <w:r w:rsidRPr="00575C03">
                                    <w:rPr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  <w:t>aperiodicTriggeringOffset-r16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including the case that the UE is not configured with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minimumSchedulingOffsetK0-r16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for any DL</w:t>
                                  </w:r>
                                  <w:ins w:id="21" w:author="作者">
                                    <w:r w:rsidRPr="00575C03">
                                      <w:rPr>
                                        <w:color w:val="000000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 xml:space="preserve"> BWP</w:t>
                                    </w:r>
                                  </w:ins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or </w:t>
                                  </w:r>
                                  <w:ins w:id="22" w:author="作者">
                                    <w:r w:rsidRPr="00575C03">
                                      <w:rPr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 xml:space="preserve">minimumSchedulingOffsetK2-r16 </w:t>
                                    </w:r>
                                    <w:r w:rsidRPr="00575C03">
                                      <w:rPr>
                                        <w:iCs/>
                                        <w:color w:val="000000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>for any</w:t>
                                    </w:r>
                                    <w:r w:rsidRPr="00575C03">
                                      <w:rPr>
                                        <w:i/>
                                        <w:iCs/>
                                        <w:color w:val="000000"/>
                                        <w:sz w:val="12"/>
                                        <w:szCs w:val="12"/>
                                        <w:lang w:eastAsia="zh-CN"/>
                                      </w:rPr>
                                      <w:t xml:space="preserve"> </w:t>
                                    </w:r>
                                  </w:ins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UL BWP and all the associated trigger states do not have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qcl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-Type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 set to 'QCL-</w:t>
                                  </w:r>
                                  <w:proofErr w:type="spellStart"/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TypeD</w:t>
                                  </w:r>
                                  <w:proofErr w:type="spellEnd"/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zh-CN"/>
                                    </w:rPr>
                                    <w:t>' in the corresponding TCI states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. The CSI-RS triggering offset has the values of {0, 1, …, 31} slots when the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PDCCH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&lt;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CSIRS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and {0, 1, 2, 3, 4, 5, 6, …, 15, 16, 24} when the µ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PDCCH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&gt; µ</w:t>
                                  </w:r>
                                  <w:proofErr w:type="gramStart"/>
                                  <w:r w:rsidRPr="00575C03">
                                    <w:rPr>
                                      <w:sz w:val="12"/>
                                      <w:szCs w:val="12"/>
                                      <w:vertAlign w:val="subscript"/>
                                    </w:rPr>
                                    <w:t>CSIRS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..</w:t>
                                  </w:r>
                                  <w:proofErr w:type="gramEnd"/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The aperiodic CSI-RS is transmitted in a slot </w:t>
                                  </w:r>
                                  <w:r w:rsidRPr="00575C03">
                                    <w:rPr>
                                      <w:position w:val="-34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5270" w:dyaOrig="790" w14:anchorId="6A3A38EA">
                                      <v:shape id="_x0000_i1032" type="#_x0000_t75" style="width:263.5pt;height:39.5pt">
                                        <v:imagedata r:id="rId13" o:title=""/>
                                      </v:shape>
                                      <o:OLEObject Type="Embed" ProgID="Equation.DSMT4" ShapeID="_x0000_i1032" DrawAspect="Content" ObjectID="_1664783199" r:id="rId22"/>
                                    </w:objec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if UE is configured with 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SlotOffset</w:t>
                                  </w:r>
                                  <w:proofErr w:type="spellEnd"/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for at least one of the triggered and triggering cell, and 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 w:rsidRPr="00575C03">
                                    <w:rPr>
                                      <w:i/>
                                      <w:iCs/>
                                      <w:color w:val="000000"/>
                                      <w:sz w:val="12"/>
                                      <w:szCs w:val="12"/>
                                      <w:vertAlign w:val="subscript"/>
                                    </w:rPr>
                                    <w:t xml:space="preserve">s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= </w:t>
                                  </w:r>
                                  <w:r w:rsidRPr="00575C03">
                                    <w:rPr>
                                      <w:noProof/>
                                      <w:color w:val="000000"/>
                                      <w:position w:val="-32"/>
                                      <w:sz w:val="12"/>
                                      <w:szCs w:val="12"/>
                                      <w:lang w:eastAsia="zh-CN"/>
                                    </w:rPr>
                                    <w:drawing>
                                      <wp:inline distT="0" distB="0" distL="0" distR="0" wp14:anchorId="56A648D7" wp14:editId="462241F7">
                                        <wp:extent cx="914400" cy="46990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图片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4400" cy="469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, otherwise, and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where</w:t>
                                  </w:r>
                                </w:p>
                                <w:p w14:paraId="3B19F4F3" w14:textId="77777777" w:rsidR="00430ADD" w:rsidRPr="00575C03" w:rsidRDefault="00430ADD" w:rsidP="00430ADD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ab/>
                                    <w:t>n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is the slot containing the triggering DCI, </w:t>
                                  </w:r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X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is the CSI-RS triggering offset in the numerology of CSI-RS according to the higher layer parameter </w:t>
                                  </w:r>
                                  <w:proofErr w:type="spellStart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>aperiodicTriggeringOffset</w:t>
                                  </w:r>
                                  <w:proofErr w:type="spellEnd"/>
                                  <w:r w:rsidRPr="00575C03">
                                    <w:rPr>
                                      <w:i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or </w:t>
                                  </w:r>
                                  <w:r w:rsidRPr="00575C03">
                                    <w:rPr>
                                      <w:i/>
                                      <w:color w:val="000000"/>
                                      <w:sz w:val="12"/>
                                      <w:szCs w:val="12"/>
                                    </w:rPr>
                                    <w:t>aperiodicTriggeringOffset-r16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6DD6F095" w14:textId="75B84BCC" w:rsidR="00430ADD" w:rsidRPr="00575C03" w:rsidRDefault="00430ADD" w:rsidP="00430ADD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CSIRS</m:t>
                                        </m: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 xml:space="preserve"> and 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z w:val="12"/>
                                            <w:szCs w:val="12"/>
                                          </w:rPr>
                                          <m:t>PDCCH</m:t>
                                        </m: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are the subcarrier spacing configurations for CSI-RS and PDCCH, respectively,</w:t>
                                  </w:r>
                                </w:p>
                                <w:p w14:paraId="69D869F4" w14:textId="3F840293" w:rsidR="00430ADD" w:rsidRPr="00575C03" w:rsidRDefault="00430ADD" w:rsidP="00430ADD">
                                  <w:pPr>
                                    <w:pStyle w:val="B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>-</w:t>
                                  </w:r>
                                  <w:r w:rsidRPr="00575C03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offset, PDCCH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and 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offset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,PDCCH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are the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 xml:space="preserve"> 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and the</w:t>
                                  </w:r>
                                  <w:r w:rsidRPr="00575C03">
                                    <w:rPr>
                                      <w:color w:val="000000"/>
                                      <w:position w:val="-10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490" w:dyaOrig="300" w14:anchorId="7F36F6E8">
                                      <v:shape id="_x0000_i1034" type="#_x0000_t75" style="width:24.5pt;height:15pt">
                                        <v:imagedata r:id="rId16" o:title=""/>
                                      </v:shape>
                                      <o:OLEObject Type="Embed" ProgID="Equation.DSMT4" ShapeID="_x0000_i1034" DrawAspect="Content" ObjectID="_1664783200" r:id="rId23"/>
                                    </w:objec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respectively, which are determined by higher-layer configured 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SlotOffset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>for the cell receiving the PDCCH respectively,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offset, CSIRS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color w:val="000000"/>
                                        <w:sz w:val="12"/>
                                        <w:szCs w:val="12"/>
                                      </w:rPr>
                                      <m:t xml:space="preserve"> </m:t>
                                    </m:r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and  </w:t>
                                  </w:r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μ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  <m:t>offset</m:t>
                                        </m:r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,CSIRS</m:t>
                                        </m:r>
                                        <m:ctrlP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2"/>
                                            <w:szCs w:val="12"/>
                                            <w:lang w:eastAsia="ja-JP"/>
                                          </w:rPr>
                                        </m:ctrlPr>
                                      </m:sub>
                                    </m:sSub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are the</w:t>
                                  </w:r>
                                  <m:oMath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 xml:space="preserve"> N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slot, offset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nor/>
                                          </m:rPr>
                                          <w:rPr>
                                            <w:noProof/>
                                            <w:color w:val="000000"/>
                                            <w:sz w:val="12"/>
                                            <w:szCs w:val="12"/>
                                          </w:rPr>
                                          <m:t>CA</m:t>
                                        </m:r>
                                      </m:sup>
                                    </m:sSubSup>
                                  </m:oMath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 and the</w:t>
                                  </w:r>
                                  <w:r w:rsidRPr="00575C03">
                                    <w:rPr>
                                      <w:color w:val="000000"/>
                                      <w:position w:val="-10"/>
                                      <w:sz w:val="12"/>
                                      <w:szCs w:val="12"/>
                                      <w:lang w:eastAsia="ja-JP"/>
                                    </w:rPr>
                                    <w:object w:dxaOrig="490" w:dyaOrig="300" w14:anchorId="62667B32">
                                      <v:shape id="_x0000_i1036" type="#_x0000_t75" style="width:24.5pt;height:15pt">
                                        <v:imagedata r:id="rId16" o:title=""/>
                                      </v:shape>
                                      <o:OLEObject Type="Embed" ProgID="Equation.DSMT4" ShapeID="_x0000_i1036" DrawAspect="Content" ObjectID="_1664783201" r:id="rId24"/>
                                    </w:objec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, respectively, which are determined by higher-layer configured </w:t>
                                  </w:r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ca-</w:t>
                                  </w:r>
                                  <w:proofErr w:type="spellStart"/>
                                  <w:r w:rsidRPr="00575C03">
                                    <w:rPr>
                                      <w:rStyle w:val="Emphasis"/>
                                      <w:sz w:val="12"/>
                                      <w:szCs w:val="12"/>
                                    </w:rPr>
                                    <w:t>SlotOffset</w:t>
                                  </w:r>
                                  <w:proofErr w:type="spellEnd"/>
                                  <w:r w:rsidRPr="00575C03">
                                    <w:rPr>
                                      <w:rStyle w:val="Emphasis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for the cell transmitting the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C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w:t xml:space="preserve">SI-RS respectively, as </w:t>
                                  </w:r>
                                  <w:r w:rsidRPr="00575C03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defined in [4, TS 38.211] clause 4.5</w:t>
                                  </w:r>
                                </w:p>
                                <w:p w14:paraId="2E65B026" w14:textId="77777777" w:rsidR="00430ADD" w:rsidRPr="00575C03" w:rsidRDefault="00430ADD" w:rsidP="00430ADD">
                                  <w:pPr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0E237AF9" w14:textId="77777777" w:rsidR="00430ADD" w:rsidRPr="00575C03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&lt;Unchanged parts are omitted&gt;</w:t>
                                  </w:r>
                                </w:p>
                                <w:p w14:paraId="02315BC8" w14:textId="77777777" w:rsidR="00430ADD" w:rsidRPr="00575C03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</w:pPr>
                                </w:p>
                                <w:p w14:paraId="3A9AB969" w14:textId="77777777" w:rsidR="00430ADD" w:rsidRPr="00B4075F" w:rsidRDefault="00430ADD" w:rsidP="00430ADD">
                                  <w:pPr>
                                    <w:jc w:val="center"/>
                                    <w:rPr>
                                      <w:rFonts w:eastAsia="SimSun"/>
                                      <w:lang w:eastAsia="zh-CN"/>
                                    </w:rPr>
                                  </w:pP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------------------------------------------------- </w:t>
                                  </w:r>
                                  <w:r w:rsidRPr="00575C03">
                                    <w:rPr>
                                      <w:rFonts w:eastAsia="SimSun"/>
                                      <w:color w:val="0000FF"/>
                                      <w:sz w:val="12"/>
                                      <w:szCs w:val="12"/>
                                      <w:lang w:eastAsia="zh-CN"/>
                                    </w:rPr>
                                    <w:t xml:space="preserve">End of Text Proposal 2 </w:t>
                                  </w:r>
                                  <w:r w:rsidRPr="00575C03">
                                    <w:rPr>
                                      <w:rFonts w:eastAsia="SimSun"/>
                                      <w:sz w:val="12"/>
                                      <w:szCs w:val="12"/>
                                      <w:lang w:eastAsia="zh-CN"/>
                                    </w:rPr>
                                    <w:t>--------------------</w:t>
                                  </w:r>
                                  <w:r w:rsidRPr="00B4075F">
                                    <w:rPr>
                                      <w:rFonts w:eastAsia="SimSun"/>
                                      <w:lang w:eastAsia="zh-CN"/>
                                    </w:rPr>
                                    <w:t>----</w:t>
                                  </w:r>
                                  <w:r>
                                    <w:rPr>
                                      <w:rFonts w:eastAsia="SimSun"/>
                                      <w:lang w:eastAsia="zh-CN"/>
                                    </w:rPr>
                                    <w:t>---</w:t>
                                  </w:r>
                                  <w:r w:rsidRPr="00B4075F">
                                    <w:rPr>
                                      <w:rFonts w:eastAsia="SimSun"/>
                                      <w:lang w:eastAsia="zh-CN"/>
                                    </w:rPr>
                                    <w:t>---------------------</w:t>
                                  </w:r>
                                </w:p>
                                <w:p w14:paraId="5CC7BC00" w14:textId="77777777" w:rsidR="00430ADD" w:rsidRDefault="00430ADD" w:rsidP="00430A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AB87" id="Text Box 7" o:spid="_x0000_s1030" type="#_x0000_t202" style="position:absolute;left:0;text-align:left;margin-left:.65pt;margin-top:0;width:412.35pt;height:37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tsYLQIAAFgEAAAOAAAAZHJzL2Uyb0RvYy54bWysVNtu2zAMfR+wfxD0vjhJnUuNOEWXLsOA&#10;7gK0+wBZlmNhkqhJSuzs60vJaZpdsIdhfhBIkTokD0mvbnqtyEE4L8GUdDIaUyIMh1qaXUm/Pm7f&#10;LCnxgZmaKTCipEfh6c369atVZwsxhRZULRxBEOOLzpa0DcEWWeZ5KzTzI7DCoLEBp1lA1e2y2rEO&#10;0bXKpuPxPOvA1dYBF97j7d1gpOuE3zSCh89N40UgqqSYW0inS2cVz2y9YsXOMdtKfkqD/UMWmkmD&#10;Qc9QdywwsnfyNygtuQMPTRhx0Bk0jeQi1YDVTMa/VPPQMitSLUiOt2ea/P+D5Z8OXxyRdUmvKDFM&#10;Y4seRR/IW+jJIrLTWV+g04NFt9DjNXY5VertPfBvnhjYtMzsxK1z0LWC1ZjdJL7MLp4OOD6CVN1H&#10;qDEM2wdIQH3jdKQOySCIjl06njsTU+F4OZtezZf5jBKOtnyRz+fTWYrBiufn1vnwXoAmUSipw9Yn&#10;eHa49yGmw4pnlxjNg5L1ViqVFLerNsqRA8Mx2abvhP6TmzKkK+n1DGP/HWKcvj9BaBlw3pXUJV2e&#10;nVgReXtn6jSNgUk1yJiyMiciI3cDi6Gv+tSxPAaIJFdQH5FZB8N44zqi0IL7QUmHo11S/33PnKBE&#10;fTDYnetJnsddSEo+W0xRcZeW6tLCDEeokgZKBnEThv3ZWyd3LUYa5sHALXa0kYnrl6xO6eP4phac&#10;Vi3ux6WevF5+COsnAAAA//8DAFBLAwQUAAYACAAAACEAMhrxFNwAAAAGAQAADwAAAGRycy9kb3du&#10;cmV2LnhtbEyPwU7DMBBE70j8g7VIXFDr0JYkhDgVQgLRG7QIrm6yTSLsdbDdNPw9ywluO5rR7Jty&#10;PVkjRvShd6Tgep6AQKpd01Or4G33OMtBhKip0cYRKvjGAOvq/KzUReNO9IrjNraCSygUWkEX41BI&#10;GeoOrQ5zNyCxd3De6sjSt7Lx+sTl1shFkqTS6p74Q6cHfOiw/twerYJ89Tx+hM3y5b1OD+Y2XmXj&#10;05dX6vJiur8DEXGKf2H4xWd0qJhp747UBGFYLzmogPewmS9SPvYKslV2A7Iq5X/86gcAAP//AwBQ&#10;SwECLQAUAAYACAAAACEAtoM4kv4AAADhAQAAEwAAAAAAAAAAAAAAAAAAAAAAW0NvbnRlbnRfVHlw&#10;ZXNdLnhtbFBLAQItABQABgAIAAAAIQA4/SH/1gAAAJQBAAALAAAAAAAAAAAAAAAAAC8BAABfcmVs&#10;cy8ucmVsc1BLAQItABQABgAIAAAAIQBE+tsYLQIAAFgEAAAOAAAAAAAAAAAAAAAAAC4CAABkcnMv&#10;ZTJvRG9jLnhtbFBLAQItABQABgAIAAAAIQAyGvEU3AAAAAYBAAAPAAAAAAAAAAAAAAAAAIcEAABk&#10;cnMvZG93bnJldi54bWxQSwUGAAAAAAQABADzAAAAkAUAAAAA&#10;">
                      <v:textbox>
                        <w:txbxContent>
                          <w:p w14:paraId="10911B03" w14:textId="77777777" w:rsidR="00430ADD" w:rsidRPr="00575C03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 </w:t>
                            </w:r>
                            <w:r w:rsidRPr="00575C03">
                              <w:rPr>
                                <w:rFonts w:eastAsia="SimSun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>Start of Text Proposal 2</w:t>
                            </w: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 xml:space="preserve"> ------------------------------------------------</w:t>
                            </w:r>
                          </w:p>
                          <w:p w14:paraId="29C60082" w14:textId="77777777" w:rsidR="00430ADD" w:rsidRPr="00575C03" w:rsidRDefault="00430ADD" w:rsidP="00430ADD">
                            <w:pPr>
                              <w:pStyle w:val="Heading5"/>
                              <w:numPr>
                                <w:ilvl w:val="0"/>
                                <w:numId w:val="0"/>
                              </w:numPr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5.2.1.5.1a Aperiodic CSI Reporting/Aperiodic CSI-RS when the triggering PDCCH and the CSI-RS have different numerologies</w:t>
                            </w:r>
                          </w:p>
                          <w:p w14:paraId="2C0E3A78" w14:textId="77777777" w:rsidR="00430ADD" w:rsidRPr="00575C03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38E5CCC2" w14:textId="77777777" w:rsidR="00430ADD" w:rsidRPr="00575C03" w:rsidRDefault="00430ADD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Aperiodic CSI-RS timing:</w:t>
                            </w:r>
                          </w:p>
                          <w:p w14:paraId="62ED0D09" w14:textId="2B496A03" w:rsidR="00430ADD" w:rsidRPr="00575C03" w:rsidRDefault="00430ADD" w:rsidP="00430ADD">
                            <w:pPr>
                              <w:pStyle w:val="B1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ab/>
                              <w:t xml:space="preserve">When the aperiodic CSI-RS is used with aperiodic CSI reporting, the CSI-RS triggering offset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X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configured per resource set by the higher layer parameter </w:t>
                            </w:r>
                            <w:proofErr w:type="spellStart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aperiodicTriggeringOffset</w:t>
                            </w:r>
                            <w:proofErr w:type="spellEnd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or </w:t>
                            </w:r>
                            <w:r w:rsidRPr="00575C03">
                              <w:rPr>
                                <w:i/>
                                <w:color w:val="000000"/>
                                <w:sz w:val="12"/>
                                <w:szCs w:val="12"/>
                              </w:rPr>
                              <w:t>aperiodicTriggeringOffset-r16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including the case that the UE is not configured with 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minimumSchedulingOffsetK0-r16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for any DL</w:t>
                            </w:r>
                            <w:ins w:id="23" w:author="作者">
                              <w:r w:rsidRPr="00575C03">
                                <w:rPr>
                                  <w:color w:val="000000"/>
                                  <w:sz w:val="12"/>
                                  <w:szCs w:val="12"/>
                                  <w:lang w:eastAsia="zh-CN"/>
                                </w:rPr>
                                <w:t xml:space="preserve"> BWP</w:t>
                              </w:r>
                            </w:ins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or </w:t>
                            </w:r>
                            <w:ins w:id="24" w:author="作者">
                              <w:r w:rsidRPr="00575C03">
                                <w:rPr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zh-CN"/>
                                </w:rPr>
                                <w:t xml:space="preserve">minimumSchedulingOffsetK2-r16 </w:t>
                              </w:r>
                              <w:r w:rsidRPr="00575C03">
                                <w:rPr>
                                  <w:iCs/>
                                  <w:color w:val="000000"/>
                                  <w:sz w:val="12"/>
                                  <w:szCs w:val="12"/>
                                  <w:lang w:eastAsia="zh-CN"/>
                                </w:rPr>
                                <w:t>for any</w:t>
                              </w:r>
                              <w:r w:rsidRPr="00575C03">
                                <w:rPr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zh-CN"/>
                                </w:rPr>
                                <w:t xml:space="preserve"> </w:t>
                              </w:r>
                            </w:ins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UL BWP and all the associated trigger states do not have the higher layer parameter </w:t>
                            </w:r>
                            <w:proofErr w:type="spellStart"/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qcl</w:t>
                            </w:r>
                            <w:proofErr w:type="spellEnd"/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-Type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 xml:space="preserve"> set to 'QCL-</w:t>
                            </w:r>
                            <w:proofErr w:type="spellStart"/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TypeD</w:t>
                            </w:r>
                            <w:proofErr w:type="spellEnd"/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zh-CN"/>
                              </w:rPr>
                              <w:t>' in the corresponding TCI states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. The CSI-RS triggering offset has the values of {0, 1, …, 31} slots when the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PDCCH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&lt;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CSIRS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and {0, 1, 2, 3, 4, 5, 6, …, 15, 16, 24} when the µ</w:t>
                            </w:r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PDCCH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&gt; µ</w:t>
                            </w:r>
                            <w:proofErr w:type="gramStart"/>
                            <w:r w:rsidRPr="00575C03"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CSIRS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..</w:t>
                            </w:r>
                            <w:proofErr w:type="gramEnd"/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The aperiodic CSI-RS is transmitted in a slot </w:t>
                            </w:r>
                            <w:r w:rsidRPr="00575C03">
                              <w:rPr>
                                <w:position w:val="-34"/>
                                <w:sz w:val="12"/>
                                <w:szCs w:val="12"/>
                                <w:lang w:eastAsia="ja-JP"/>
                              </w:rPr>
                              <w:object w:dxaOrig="5270" w:dyaOrig="790" w14:anchorId="6A3A38EA">
                                <v:shape id="_x0000_i1032" type="#_x0000_t75" style="width:263.5pt;height:39.5pt">
                                  <v:imagedata r:id="rId13" o:title=""/>
                                </v:shape>
                                <o:OLEObject Type="Embed" ProgID="Equation.DSMT4" ShapeID="_x0000_i1032" DrawAspect="Content" ObjectID="_1664783199" r:id="rId25"/>
                              </w:object>
                            </w:r>
                            <w:r w:rsidRPr="00575C03"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,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if UE is configured with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ca-</w:t>
                            </w:r>
                            <w:proofErr w:type="spellStart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SlotOffset</w:t>
                            </w:r>
                            <w:proofErr w:type="spellEnd"/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for at least one of the triggered and triggering cell, and 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>K</w:t>
                            </w:r>
                            <w:r w:rsidRPr="00575C03">
                              <w:rPr>
                                <w:i/>
                                <w:iCs/>
                                <w:color w:val="000000"/>
                                <w:sz w:val="12"/>
                                <w:szCs w:val="12"/>
                                <w:vertAlign w:val="subscript"/>
                              </w:rPr>
                              <w:t xml:space="preserve">s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= </w:t>
                            </w:r>
                            <w:r w:rsidRPr="00575C03">
                              <w:rPr>
                                <w:noProof/>
                                <w:color w:val="000000"/>
                                <w:position w:val="-32"/>
                                <w:sz w:val="12"/>
                                <w:szCs w:val="12"/>
                                <w:lang w:eastAsia="zh-CN"/>
                              </w:rPr>
                              <w:drawing>
                                <wp:inline distT="0" distB="0" distL="0" distR="0" wp14:anchorId="56A648D7" wp14:editId="462241F7">
                                  <wp:extent cx="914400" cy="469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>, otherwise, and</w:t>
                            </w:r>
                            <w:r w:rsidRPr="00575C03"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where</w:t>
                            </w:r>
                          </w:p>
                          <w:p w14:paraId="3B19F4F3" w14:textId="77777777" w:rsidR="00430ADD" w:rsidRPr="00575C03" w:rsidRDefault="00430ADD" w:rsidP="00430ADD">
                            <w:pPr>
                              <w:pStyle w:val="B2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ab/>
                              <w:t>n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is the slot containing the triggering DCI, </w:t>
                            </w:r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X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is the CSI-RS triggering offset in the numerology of CSI-RS according to the higher layer parameter </w:t>
                            </w:r>
                            <w:proofErr w:type="spellStart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>aperiodicTriggeringOffset</w:t>
                            </w:r>
                            <w:proofErr w:type="spellEnd"/>
                            <w:r w:rsidRPr="00575C03">
                              <w:rPr>
                                <w:i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or </w:t>
                            </w:r>
                            <w:r w:rsidRPr="00575C03">
                              <w:rPr>
                                <w:i/>
                                <w:color w:val="000000"/>
                                <w:sz w:val="12"/>
                                <w:szCs w:val="12"/>
                              </w:rPr>
                              <w:t>aperiodicTriggeringOffset-r16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6DD6F095" w14:textId="75B84BCC" w:rsidR="00430ADD" w:rsidRPr="00575C03" w:rsidRDefault="00430ADD" w:rsidP="00430ADD">
                            <w:pPr>
                              <w:pStyle w:val="B2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CSIRS</m:t>
                                  </m:r>
                                </m:sub>
                              </m:sSub>
                            </m:oMath>
                            <w:r w:rsidRPr="00575C03">
                              <w:rPr>
                                <w:sz w:val="12"/>
                                <w:szCs w:val="12"/>
                              </w:rPr>
                              <w:t xml:space="preserve"> and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12"/>
                                      <w:szCs w:val="1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2"/>
                                      <w:szCs w:val="12"/>
                                    </w:rPr>
                                    <m:t>PDCCH</m:t>
                                  </m:r>
                                </m:sub>
                              </m:sSub>
                            </m:oMath>
                            <w:r w:rsidRPr="00575C03">
                              <w:rPr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>are the subcarrier spacing configurations for CSI-RS and PDCCH, respectively,</w:t>
                            </w:r>
                          </w:p>
                          <w:p w14:paraId="69D869F4" w14:textId="3F840293" w:rsidR="00430ADD" w:rsidRPr="00575C03" w:rsidRDefault="00430ADD" w:rsidP="00430ADD">
                            <w:pPr>
                              <w:pStyle w:val="B2"/>
                              <w:rPr>
                                <w:sz w:val="12"/>
                                <w:szCs w:val="12"/>
                              </w:rPr>
                            </w:pPr>
                            <w:r w:rsidRPr="00575C03"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 w:rsidRPr="00575C03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offset, PDCCH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and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,PDCCH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 and the</w:t>
                            </w:r>
                            <w:r w:rsidRPr="00575C03">
                              <w:rPr>
                                <w:color w:val="000000"/>
                                <w:position w:val="-10"/>
                                <w:sz w:val="12"/>
                                <w:szCs w:val="12"/>
                                <w:lang w:eastAsia="ja-JP"/>
                              </w:rPr>
                              <w:object w:dxaOrig="490" w:dyaOrig="300" w14:anchorId="7F36F6E8">
                                <v:shape id="_x0000_i1034" type="#_x0000_t75" style="width:24.5pt;height:15pt">
                                  <v:imagedata r:id="rId16" o:title=""/>
                                </v:shape>
                                <o:OLEObject Type="Embed" ProgID="Equation.DSMT4" ShapeID="_x0000_i1034" DrawAspect="Content" ObjectID="_1664783200" r:id="rId26"/>
                              </w:objec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ca-</w:t>
                            </w:r>
                            <w:proofErr w:type="spellStart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SlotOffset</w:t>
                            </w:r>
                            <w:proofErr w:type="spellEnd"/>
                            <w:r w:rsidRPr="00575C03">
                              <w:rPr>
                                <w:rStyle w:val="Emphasis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>for the cell receiving the PDCCH respectively,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 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offset, CSIRS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 xml:space="preserve"> </m:t>
                              </m:r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and  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μ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  <m:t>offset</m:t>
                                  </m:r>
                                  <m:r>
                                    <m:rPr>
                                      <m:nor/>
                                    </m:rP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m:t>,CSIRS</m:t>
                                  </m:r>
                                  <m:ctrlPr>
                                    <w:rPr>
                                      <w:rFonts w:ascii="Cambria Math" w:hAnsi="Cambria Math"/>
                                      <w:color w:val="000000"/>
                                      <w:sz w:val="12"/>
                                      <w:szCs w:val="12"/>
                                      <w:lang w:eastAsia="ja-JP"/>
                                    </w:rPr>
                                  </m:ctrlPr>
                                </m:sub>
                              </m:sSub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are the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 xml:space="preserve"> N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slot, offset</m:t>
                                  </m:r>
                                </m:sub>
                                <m:sup>
                                  <m:r>
                                    <m:rPr>
                                      <m:nor/>
                                    </m:rPr>
                                    <w:rPr>
                                      <w:noProof/>
                                      <w:color w:val="000000"/>
                                      <w:sz w:val="12"/>
                                      <w:szCs w:val="12"/>
                                    </w:rPr>
                                    <m:t>CA</m:t>
                                  </m:r>
                                </m:sup>
                              </m:sSubSup>
                            </m:oMath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 and the</w:t>
                            </w:r>
                            <w:r w:rsidRPr="00575C03">
                              <w:rPr>
                                <w:color w:val="000000"/>
                                <w:position w:val="-10"/>
                                <w:sz w:val="12"/>
                                <w:szCs w:val="12"/>
                                <w:lang w:eastAsia="ja-JP"/>
                              </w:rPr>
                              <w:object w:dxaOrig="490" w:dyaOrig="300" w14:anchorId="62667B32">
                                <v:shape id="_x0000_i1036" type="#_x0000_t75" style="width:24.5pt;height:15pt">
                                  <v:imagedata r:id="rId16" o:title=""/>
                                </v:shape>
                                <o:OLEObject Type="Embed" ProgID="Equation.DSMT4" ShapeID="_x0000_i1036" DrawAspect="Content" ObjectID="_1664783201" r:id="rId27"/>
                              </w:objec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, respectively, which are determined by higher-layer configured </w:t>
                            </w:r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ca-</w:t>
                            </w:r>
                            <w:proofErr w:type="spellStart"/>
                            <w:r w:rsidRPr="00575C03">
                              <w:rPr>
                                <w:rStyle w:val="Emphasis"/>
                                <w:sz w:val="12"/>
                                <w:szCs w:val="12"/>
                              </w:rPr>
                              <w:t>SlotOffset</w:t>
                            </w:r>
                            <w:proofErr w:type="spellEnd"/>
                            <w:r w:rsidRPr="00575C03">
                              <w:rPr>
                                <w:rStyle w:val="Emphasis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for the cell transmitting the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C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  <w:lang w:eastAsia="ja-JP"/>
                              </w:rPr>
                              <w:t xml:space="preserve">SI-RS respectively, as </w:t>
                            </w:r>
                            <w:r w:rsidRPr="00575C03">
                              <w:rPr>
                                <w:color w:val="000000"/>
                                <w:sz w:val="12"/>
                                <w:szCs w:val="12"/>
                              </w:rPr>
                              <w:t>defined in [4, TS 38.211] clause 4.5</w:t>
                            </w:r>
                          </w:p>
                          <w:p w14:paraId="2E65B026" w14:textId="77777777" w:rsidR="00430ADD" w:rsidRPr="00575C03" w:rsidRDefault="00430ADD" w:rsidP="00430ADD">
                            <w:pPr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0E237AF9" w14:textId="77777777" w:rsidR="00430ADD" w:rsidRPr="00575C03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>&lt;Unchanged parts are omitted&gt;</w:t>
                            </w:r>
                          </w:p>
                          <w:p w14:paraId="02315BC8" w14:textId="77777777" w:rsidR="00430ADD" w:rsidRPr="00575C03" w:rsidRDefault="00430ADD" w:rsidP="00430ADD">
                            <w:pPr>
                              <w:jc w:val="center"/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</w:pPr>
                          </w:p>
                          <w:p w14:paraId="3A9AB969" w14:textId="77777777" w:rsidR="00430ADD" w:rsidRPr="00B4075F" w:rsidRDefault="00430ADD" w:rsidP="00430ADD">
                            <w:pPr>
                              <w:jc w:val="center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 xml:space="preserve">------------------------------------------------- </w:t>
                            </w:r>
                            <w:r w:rsidRPr="00575C03">
                              <w:rPr>
                                <w:rFonts w:eastAsia="SimSun"/>
                                <w:color w:val="0000FF"/>
                                <w:sz w:val="12"/>
                                <w:szCs w:val="12"/>
                                <w:lang w:eastAsia="zh-CN"/>
                              </w:rPr>
                              <w:t xml:space="preserve">End of Text Proposal 2 </w:t>
                            </w:r>
                            <w:r w:rsidRPr="00575C03">
                              <w:rPr>
                                <w:rFonts w:eastAsia="SimSun"/>
                                <w:sz w:val="12"/>
                                <w:szCs w:val="12"/>
                                <w:lang w:eastAsia="zh-CN"/>
                              </w:rPr>
                              <w:t>--------------------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</w:t>
                            </w:r>
                            <w:r>
                              <w:rPr>
                                <w:rFonts w:eastAsia="SimSun"/>
                                <w:lang w:eastAsia="zh-CN"/>
                              </w:rPr>
                              <w:t>---</w:t>
                            </w:r>
                            <w:r w:rsidRPr="00B4075F">
                              <w:rPr>
                                <w:rFonts w:eastAsia="SimSun"/>
                                <w:lang w:eastAsia="zh-CN"/>
                              </w:rPr>
                              <w:t>---------------------</w:t>
                            </w:r>
                          </w:p>
                          <w:p w14:paraId="5CC7BC00" w14:textId="77777777" w:rsidR="00430ADD" w:rsidRDefault="00430ADD" w:rsidP="00430ADD"/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</w:tc>
      </w:tr>
      <w:tr w:rsidR="00C94E15" w14:paraId="771E295C" w14:textId="77777777" w:rsidTr="00E55B84">
        <w:tc>
          <w:tcPr>
            <w:tcW w:w="1701" w:type="dxa"/>
          </w:tcPr>
          <w:p w14:paraId="3630FDF1" w14:textId="38A6BEA8" w:rsidR="00C94E15" w:rsidRDefault="005301CB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Ericsson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REF _Ref53913748 \r \h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[6]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350D31D1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  <w:r w:rsidRPr="00F459FA">
              <w:rPr>
                <w:rFonts w:eastAsia="MS Mincho"/>
              </w:rPr>
              <w:t>Following TP is proposed to align the RAN1 specification related to the minimum time gap with the corresponding minimum time gap capability parameter described in RAN2 specifications.</w:t>
            </w:r>
          </w:p>
          <w:p w14:paraId="563CE9C7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</w:p>
          <w:p w14:paraId="79E162BD" w14:textId="77777777" w:rsidR="00430ADD" w:rsidRPr="00F459FA" w:rsidRDefault="00430ADD" w:rsidP="00430ADD">
            <w:pPr>
              <w:rPr>
                <w:rFonts w:eastAsia="Times New Roman"/>
                <w:u w:val="single"/>
              </w:rPr>
            </w:pPr>
            <w:r w:rsidRPr="00F459FA">
              <w:rPr>
                <w:rFonts w:eastAsia="Times New Roman"/>
                <w:u w:val="single"/>
              </w:rPr>
              <w:t>TP for 38.213-g30, subclause 10.3</w:t>
            </w:r>
          </w:p>
          <w:p w14:paraId="5695D8A1" w14:textId="77777777" w:rsidR="00430ADD" w:rsidRPr="00F459FA" w:rsidRDefault="00430ADD" w:rsidP="00430ADD">
            <w:pPr>
              <w:rPr>
                <w:rFonts w:eastAsia="Times New Roman"/>
                <w:u w:val="single"/>
              </w:rPr>
            </w:pPr>
          </w:p>
          <w:p w14:paraId="4DA48EF3" w14:textId="1FEFBE65" w:rsidR="00430ADD" w:rsidRPr="00F459FA" w:rsidRDefault="00E20654" w:rsidP="00430ADD">
            <w:pPr>
              <w:spacing w:after="120"/>
              <w:rPr>
                <w:rFonts w:eastAsia="MS Mincho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inline distT="0" distB="0" distL="0" distR="0" wp14:anchorId="0772C80D" wp14:editId="44FFAF2A">
                      <wp:extent cx="5486400" cy="1404620"/>
                      <wp:effectExtent l="9525" t="9525" r="9525" b="5080"/>
                      <wp:docPr id="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B9547" w14:textId="0F57B76D" w:rsidR="00430ADD" w:rsidRPr="001C4B3A" w:rsidRDefault="00430ADD" w:rsidP="00B36FAE">
                                  <w:pPr>
                                    <w:pStyle w:val="Heading2"/>
                                    <w:numPr>
                                      <w:ilvl w:val="0"/>
                                      <w:numId w:val="0"/>
                                    </w:numPr>
                                    <w:ind w:left="567" w:hanging="567"/>
                                    <w:rPr>
                                      <w:sz w:val="20"/>
                                      <w:lang w:eastAsia="zh-CN"/>
                                    </w:rPr>
                                  </w:pPr>
                                  <w:bookmarkStart w:id="25" w:name="_Toc52208378"/>
                                  <w:r>
                                    <w:rPr>
                                      <w:lang w:eastAsia="zh-CN"/>
                                    </w:rPr>
                                    <w:t>10.3</w:t>
                                  </w:r>
                                  <w:r>
                                    <w:rPr>
                                      <w:lang w:eastAsia="zh-CN"/>
                                    </w:rPr>
                                    <w:tab/>
                                  </w:r>
                                  <w:r w:rsidRPr="001C4B3A">
                                    <w:rPr>
                                      <w:sz w:val="20"/>
                                      <w:lang w:eastAsia="zh-CN"/>
                                    </w:rPr>
                                    <w:t xml:space="preserve">PDCCH monitoring indication and dormancy/non-dormancy behaviour for </w:t>
                                  </w:r>
                                  <w:proofErr w:type="spellStart"/>
                                  <w:r w:rsidRPr="001C4B3A">
                                    <w:rPr>
                                      <w:sz w:val="20"/>
                                      <w:lang w:eastAsia="zh-CN"/>
                                    </w:rPr>
                                    <w:t>SCells</w:t>
                                  </w:r>
                                  <w:bookmarkEnd w:id="25"/>
                                  <w:proofErr w:type="spellEnd"/>
                                </w:p>
                                <w:p w14:paraId="194ABB08" w14:textId="77777777" w:rsidR="00430ADD" w:rsidRPr="00F57F00" w:rsidRDefault="00430ADD" w:rsidP="00430ADD">
                                  <w:pPr>
                                    <w:jc w:val="center"/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&lt;omitted unchanged text&gt;</w:t>
                                  </w:r>
                                </w:p>
                                <w:p w14:paraId="62F5EDA8" w14:textId="77777777" w:rsidR="00430ADD" w:rsidRPr="00F57F00" w:rsidRDefault="00430ADD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FAB3860" w14:textId="77777777" w:rsidR="00430ADD" w:rsidRPr="00F57F00" w:rsidRDefault="00430ADD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If a UE reports </w:t>
                                  </w:r>
                                  <w:r w:rsidRPr="00F57F00"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for an active DL BWP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a </w:t>
                                  </w:r>
                                  <w:r w:rsidRPr="00F57F00">
                                    <w:rPr>
                                      <w:i/>
                                      <w:iCs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MinTimeGap-r16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 value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requirement of X slots prior to the beginning of a slot where the UE would start the </w:t>
                                  </w:r>
                                  <w:proofErr w:type="spellStart"/>
                                  <w:r w:rsidRPr="00F57F00">
                                    <w:rPr>
                                      <w:i/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drx-onDurationTimer</w:t>
                                  </w:r>
                                  <w:proofErr w:type="spellEnd"/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, the UE is not required to monitor PDCCH for detection of DCI format 2_6 during the X slots 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prior to the beginning of a slot where the UE would start the </w:t>
                                  </w:r>
                                  <w:proofErr w:type="spellStart"/>
                                  <w:r w:rsidRPr="00F57F00">
                                    <w:rPr>
                                      <w:i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drx-onDurationTimer</w:t>
                                  </w:r>
                                  <w:proofErr w:type="spellEnd"/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, where X corresponds to 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the reported </w:t>
                                  </w:r>
                                  <w:r w:rsidRPr="00F57F00">
                                    <w:rPr>
                                      <w:i/>
                                      <w:iCs/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 xml:space="preserve">MinTimeGap-r16 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  <w:u w:val="single"/>
                                    </w:rPr>
                                    <w:t>value for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the </w:t>
                                  </w:r>
                                  <w:r w:rsidRPr="00F57F00">
                                    <w:rPr>
                                      <w:strike/>
                                      <w:color w:val="FF0000"/>
                                      <w:sz w:val="12"/>
                                      <w:szCs w:val="12"/>
                                    </w:rPr>
                                    <w:t>requirement of the</w:t>
                                  </w:r>
                                  <w:r w:rsidRPr="00F57F00">
                                    <w:rPr>
                                      <w:color w:val="FF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SCS of the active DL BWP in Table 10.3-1.</w:t>
                                  </w:r>
                                </w:p>
                                <w:p w14:paraId="369E7565" w14:textId="77777777" w:rsidR="00430ADD" w:rsidRPr="00F57F00" w:rsidRDefault="00430ADD" w:rsidP="00430ADD">
                                  <w:pPr>
                                    <w:pStyle w:val="T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Table 10.3-1 Minimum time gap value X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790"/>
                                    <w:gridCol w:w="915"/>
                                    <w:gridCol w:w="915"/>
                                  </w:tblGrid>
                                  <w:tr w:rsidR="00430ADD" w:rsidRPr="00F57F00" w14:paraId="0FAF267F" w14:textId="77777777" w:rsidTr="0054653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Merge w:val="restart"/>
                                        <w:shd w:val="clear" w:color="auto" w:fill="E0E0E0"/>
                                        <w:vAlign w:val="center"/>
                                      </w:tcPr>
                                      <w:p w14:paraId="780A7835" w14:textId="77777777" w:rsidR="00430ADD" w:rsidRPr="00F57F00" w:rsidRDefault="00430ADD" w:rsidP="000D1167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SCS (kHz)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2"/>
                                        <w:shd w:val="clear" w:color="auto" w:fill="E0E0E0"/>
                                        <w:vAlign w:val="center"/>
                                      </w:tcPr>
                                      <w:p w14:paraId="44B28543" w14:textId="77777777" w:rsidR="00430ADD" w:rsidRPr="00F57F00" w:rsidRDefault="00430ADD" w:rsidP="000D1167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 xml:space="preserve">Minimum Time Gap X (slots) </w:t>
                                        </w:r>
                                      </w:p>
                                    </w:tc>
                                  </w:tr>
                                  <w:tr w:rsidR="00430ADD" w:rsidRPr="00F57F00" w14:paraId="665F56ED" w14:textId="77777777" w:rsidTr="0054653E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Merge/>
                                        <w:shd w:val="clear" w:color="auto" w:fill="E0E0E0"/>
                                        <w:vAlign w:val="center"/>
                                      </w:tcPr>
                                      <w:p w14:paraId="4D6490BB" w14:textId="77777777" w:rsidR="00430ADD" w:rsidRPr="00F57F00" w:rsidRDefault="00430ADD" w:rsidP="000D1167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shd w:val="clear" w:color="auto" w:fill="E0E0E0"/>
                                        <w:vAlign w:val="center"/>
                                      </w:tcPr>
                                      <w:p w14:paraId="2611316C" w14:textId="77777777" w:rsidR="00430ADD" w:rsidRPr="00F57F00" w:rsidRDefault="00430ADD" w:rsidP="000D1167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Value 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shd w:val="clear" w:color="auto" w:fill="E0E0E0"/>
                                        <w:vAlign w:val="center"/>
                                      </w:tcPr>
                                      <w:p w14:paraId="7CA1CDC1" w14:textId="77777777" w:rsidR="00430ADD" w:rsidRPr="00F57F00" w:rsidRDefault="00430ADD" w:rsidP="000D1167">
                                        <w:pPr>
                                          <w:pStyle w:val="TAH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Value 2</w:t>
                                        </w:r>
                                      </w:p>
                                    </w:tc>
                                  </w:tr>
                                  <w:tr w:rsidR="00430ADD" w:rsidRPr="00F57F00" w14:paraId="0B4A25ED" w14:textId="77777777" w:rsidTr="0054653E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7296BF00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1C2A5B56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1FFEC14B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430ADD" w:rsidRPr="00F57F00" w14:paraId="6BDEADEB" w14:textId="77777777" w:rsidTr="0054653E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369DBA1C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BF982D0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0E1C39B6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</w:tr>
                                  <w:tr w:rsidR="00430ADD" w:rsidRPr="00F57F00" w14:paraId="5AFED85C" w14:textId="77777777" w:rsidTr="0054653E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8C2F00E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60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49802147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5389729D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</w:tr>
                                  <w:tr w:rsidR="00430ADD" w:rsidRPr="00F57F00" w14:paraId="63125DDC" w14:textId="77777777" w:rsidTr="0054653E">
                                    <w:trPr>
                                      <w:trHeight w:hRule="exact" w:val="227"/>
                                      <w:jc w:val="center"/>
                                    </w:trPr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7DBF2DC4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2A4BAB12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vAlign w:val="center"/>
                                      </w:tcPr>
                                      <w:p w14:paraId="33EE968D" w14:textId="77777777" w:rsidR="00430ADD" w:rsidRPr="00F57F00" w:rsidRDefault="00430ADD" w:rsidP="000D1167">
                                        <w:pPr>
                                          <w:pStyle w:val="TAC"/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F57F00">
                                          <w:rPr>
                                            <w:sz w:val="12"/>
                                            <w:szCs w:val="12"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</w:tr>
                                </w:tbl>
                                <w:p w14:paraId="52A7BB6E" w14:textId="77777777" w:rsidR="00430ADD" w:rsidRPr="00F57F00" w:rsidRDefault="00430ADD" w:rsidP="00430AD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7CE4421" w14:textId="77777777" w:rsidR="00430ADD" w:rsidRPr="00F57F00" w:rsidRDefault="00430ADD" w:rsidP="00430ADD">
                                  <w:pPr>
                                    <w:jc w:val="center"/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color w:val="4472C4"/>
                                      <w:sz w:val="12"/>
                                      <w:szCs w:val="12"/>
                                    </w:rPr>
                                    <w:t>&lt;omitted unchanged text&gt;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772C80D" id="Text Box 17" o:spid="_x0000_s1031" type="#_x0000_t202" style="width:6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URLQIAAFkEAAAOAAAAZHJzL2Uyb0RvYy54bWysVNuO0zAQfUfiHyy/0yRV2u1GTVdLlyKk&#10;5SLt8gETx0ksHNvYbpPy9YydtlQLvCDyYNme8ZmZc2ayvht7SQ7cOqFVSbNZSglXTNdCtSX9+rx7&#10;s6LEeVA1SK14SY/c0bvN61frwRR8rjsta24JgihXDKaknfemSBLHOt6Dm2nDFRobbXvweLRtUlsY&#10;EL2XyTxNl8mgbW2sZtw5vH2YjHQT8ZuGM/+5aRz3RJYUc/NxtXGtwpps1lC0Fkwn2CkN+IcsehAK&#10;g16gHsAD2VvxG1QvmNVON37GdJ/ophGMxxqwmix9Uc1TB4bHWpAcZy40uf8Hyz4dvlgi6pLOKVHQ&#10;o0TPfPTkrR5JdhPoGYwr0OvJoJ8f8R5ljqU686jZN0eU3nagWn5vrR46DjWml4WXydXTCccFkGr4&#10;qGuMA3uvI9DY2D5wh2wQREeZjhdpQi4MLxf5apmnaGJoy/I0X86jeAkU5+fGOv+e656ETUktah/h&#10;4fDofEgHirNLiOa0FPVOSBkPtq220pIDYJ/s4hcreOEmFRlKeruYLyYG/gqRxu9PEL3w2PBS9CVd&#10;XZygCLy9U3VsRw9CTntMWaoTkYG7iUU/VmOUbHHWp9L1EZm1eupvnEfcdNr+oGTA3i6p+74HyymR&#10;HxSqc5vleRiGeMgXN0glsdeW6toCiiFUST0l03brpwHaGyvaDiOd++EeFd2JyHWQfsrqlD72b5Tg&#10;NGthQK7P0evXH2HzEwAA//8DAFBLAwQUAAYACAAAACEApNuhR9sAAAAFAQAADwAAAGRycy9kb3du&#10;cmV2LnhtbEyPwU7DMBBE70j8g7VI3KjTCKoqxKkQVc+UUglxc+xtHDVeh9hNU76ehQtcRhrNauZt&#10;uZp8J0YcYhtIwXyWgUAywbbUKNi/be6WIGLSZHUXCBVcMMKqur4qdWHDmV5x3KVGcAnFQitwKfWF&#10;lNE49DrOQo/E2SEMXie2QyPtoM9c7juZZ9lCet0SLzjd47NDc9ydvIK43n725rCtj85evl7W44N5&#10;33wodXszPT2CSDilv2P4wWd0qJipDieyUXQK+JH0q5wtF/dsawV5Ps9BVqX8T199AwAA//8DAFBL&#10;AQItABQABgAIAAAAIQC2gziS/gAAAOEBAAATAAAAAAAAAAAAAAAAAAAAAABbQ29udGVudF9UeXBl&#10;c10ueG1sUEsBAi0AFAAGAAgAAAAhADj9If/WAAAAlAEAAAsAAAAAAAAAAAAAAAAALwEAAF9yZWxz&#10;Ly5yZWxzUEsBAi0AFAAGAAgAAAAhAFZBBREtAgAAWQQAAA4AAAAAAAAAAAAAAAAALgIAAGRycy9l&#10;Mm9Eb2MueG1sUEsBAi0AFAAGAAgAAAAhAKTboUfbAAAABQEAAA8AAAAAAAAAAAAAAAAAhwQAAGRy&#10;cy9kb3ducmV2LnhtbFBLBQYAAAAABAAEAPMAAACPBQAAAAA=&#10;">
                      <v:textbox style="mso-fit-shape-to-text:t">
                        <w:txbxContent>
                          <w:p w14:paraId="6B6B9547" w14:textId="0F57B76D" w:rsidR="00430ADD" w:rsidRPr="001C4B3A" w:rsidRDefault="00430ADD" w:rsidP="00B36FAE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67" w:hanging="567"/>
                              <w:rPr>
                                <w:sz w:val="20"/>
                                <w:lang w:eastAsia="zh-CN"/>
                              </w:rPr>
                            </w:pPr>
                            <w:bookmarkStart w:id="26" w:name="_Toc52208378"/>
                            <w:r>
                              <w:rPr>
                                <w:lang w:eastAsia="zh-CN"/>
                              </w:rPr>
                              <w:t>10.3</w:t>
                            </w:r>
                            <w:r>
                              <w:rPr>
                                <w:lang w:eastAsia="zh-CN"/>
                              </w:rPr>
                              <w:tab/>
                            </w:r>
                            <w:r w:rsidRPr="001C4B3A">
                              <w:rPr>
                                <w:sz w:val="20"/>
                                <w:lang w:eastAsia="zh-CN"/>
                              </w:rPr>
                              <w:t xml:space="preserve">PDCCH monitoring indication and dormancy/non-dormancy behaviour for </w:t>
                            </w:r>
                            <w:proofErr w:type="spellStart"/>
                            <w:r w:rsidRPr="001C4B3A">
                              <w:rPr>
                                <w:sz w:val="20"/>
                                <w:lang w:eastAsia="zh-CN"/>
                              </w:rPr>
                              <w:t>SCells</w:t>
                            </w:r>
                            <w:bookmarkEnd w:id="26"/>
                            <w:proofErr w:type="spellEnd"/>
                          </w:p>
                          <w:p w14:paraId="194ABB08" w14:textId="77777777" w:rsidR="00430ADD" w:rsidRPr="00F57F00" w:rsidRDefault="00430ADD" w:rsidP="00430ADD">
                            <w:pPr>
                              <w:jc w:val="center"/>
                              <w:rPr>
                                <w:color w:val="4472C4"/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>&lt;omitted unchanged text&gt;</w:t>
                            </w:r>
                          </w:p>
                          <w:p w14:paraId="62F5EDA8" w14:textId="77777777" w:rsidR="00430ADD" w:rsidRPr="00F57F00" w:rsidRDefault="00430ADD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FAB3860" w14:textId="77777777" w:rsidR="00430ADD" w:rsidRPr="00F57F00" w:rsidRDefault="00430ADD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If a UE reports </w:t>
                            </w:r>
                            <w:r w:rsidRPr="00F57F00"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for an active DL BWP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a </w:t>
                            </w:r>
                            <w:r w:rsidRPr="00F57F00">
                              <w:rPr>
                                <w:i/>
                                <w:i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MinTimeGap-r16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 value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 xml:space="preserve">requirement of X slots prior to the beginning of a slot where the UE would start the </w:t>
                            </w:r>
                            <w:proofErr w:type="spellStart"/>
                            <w:r w:rsidRPr="00F57F00">
                              <w:rPr>
                                <w:i/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drx-onDurationTimer</w:t>
                            </w:r>
                            <w:proofErr w:type="spellEnd"/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, the UE is not required to monitor PDCCH for detection of DCI format 2_6 during the X slots 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prior to the beginning of a slot where the UE would start the </w:t>
                            </w:r>
                            <w:proofErr w:type="spellStart"/>
                            <w:r w:rsidRPr="00F57F00">
                              <w:rPr>
                                <w:i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drx-onDurationTimer</w:t>
                            </w:r>
                            <w:proofErr w:type="spellEnd"/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, where X corresponds to 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the reported </w:t>
                            </w:r>
                            <w:r w:rsidRPr="00F57F00">
                              <w:rPr>
                                <w:i/>
                                <w:iCs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 xml:space="preserve">MinTimeGap-r16 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  <w:t>value for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 xml:space="preserve">the </w:t>
                            </w:r>
                            <w:r w:rsidRPr="00F57F00">
                              <w:rPr>
                                <w:strike/>
                                <w:color w:val="FF0000"/>
                                <w:sz w:val="12"/>
                                <w:szCs w:val="12"/>
                              </w:rPr>
                              <w:t>requirement of the</w:t>
                            </w:r>
                            <w:r w:rsidRPr="00F57F00">
                              <w:rPr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F57F00">
                              <w:rPr>
                                <w:sz w:val="12"/>
                                <w:szCs w:val="12"/>
                              </w:rPr>
                              <w:t>SCS of the active DL BWP in Table 10.3-1.</w:t>
                            </w:r>
                          </w:p>
                          <w:p w14:paraId="369E7565" w14:textId="77777777" w:rsidR="00430ADD" w:rsidRPr="00F57F00" w:rsidRDefault="00430ADD" w:rsidP="00430ADD">
                            <w:pPr>
                              <w:pStyle w:val="TH"/>
                              <w:rPr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sz w:val="12"/>
                                <w:szCs w:val="12"/>
                              </w:rPr>
                              <w:t>Table 10.3-1 Minimum time gap value X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790"/>
                              <w:gridCol w:w="915"/>
                              <w:gridCol w:w="915"/>
                            </w:tblGrid>
                            <w:tr w:rsidR="00430ADD" w:rsidRPr="00F57F00" w14:paraId="0FAF267F" w14:textId="77777777" w:rsidTr="0054653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 w:val="restart"/>
                                  <w:shd w:val="clear" w:color="auto" w:fill="E0E0E0"/>
                                  <w:vAlign w:val="center"/>
                                </w:tcPr>
                                <w:p w14:paraId="780A7835" w14:textId="77777777" w:rsidR="00430ADD" w:rsidRPr="00F57F00" w:rsidRDefault="00430ADD" w:rsidP="000D1167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SCS (kHz)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shd w:val="clear" w:color="auto" w:fill="E0E0E0"/>
                                  <w:vAlign w:val="center"/>
                                </w:tcPr>
                                <w:p w14:paraId="44B28543" w14:textId="77777777" w:rsidR="00430ADD" w:rsidRPr="00F57F00" w:rsidRDefault="00430ADD" w:rsidP="000D1167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 xml:space="preserve">Minimum Time Gap X (slots) </w:t>
                                  </w:r>
                                </w:p>
                              </w:tc>
                            </w:tr>
                            <w:tr w:rsidR="00430ADD" w:rsidRPr="00F57F00" w14:paraId="665F56ED" w14:textId="77777777" w:rsidTr="0054653E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vMerge/>
                                  <w:shd w:val="clear" w:color="auto" w:fill="E0E0E0"/>
                                  <w:vAlign w:val="center"/>
                                </w:tcPr>
                                <w:p w14:paraId="4D6490BB" w14:textId="77777777" w:rsidR="00430ADD" w:rsidRPr="00F57F00" w:rsidRDefault="00430ADD" w:rsidP="000D1167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2611316C" w14:textId="77777777" w:rsidR="00430ADD" w:rsidRPr="00F57F00" w:rsidRDefault="00430ADD" w:rsidP="000D1167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Value 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E0E0E0"/>
                                  <w:vAlign w:val="center"/>
                                </w:tcPr>
                                <w:p w14:paraId="7CA1CDC1" w14:textId="77777777" w:rsidR="00430ADD" w:rsidRPr="00F57F00" w:rsidRDefault="00430ADD" w:rsidP="000D1167">
                                  <w:pPr>
                                    <w:pStyle w:val="TAH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Value 2</w:t>
                                  </w:r>
                                </w:p>
                              </w:tc>
                            </w:tr>
                            <w:tr w:rsidR="00430ADD" w:rsidRPr="00F57F00" w14:paraId="0B4A25ED" w14:textId="77777777" w:rsidTr="0054653E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296BF00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C2A5B56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1FFEC14B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430ADD" w:rsidRPr="00F57F00" w14:paraId="6BDEADEB" w14:textId="77777777" w:rsidTr="0054653E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69DBA1C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BF982D0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0E1C39B6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430ADD" w:rsidRPr="00F57F00" w14:paraId="5AFED85C" w14:textId="77777777" w:rsidTr="0054653E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8C2F00E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49802147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5389729D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430ADD" w:rsidRPr="00F57F00" w14:paraId="63125DDC" w14:textId="77777777" w:rsidTr="0054653E">
                              <w:trPr>
                                <w:trHeight w:hRule="exact" w:val="227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7DBF2DC4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2A4BAB12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14:paraId="33EE968D" w14:textId="77777777" w:rsidR="00430ADD" w:rsidRPr="00F57F00" w:rsidRDefault="00430ADD" w:rsidP="000D1167">
                                  <w:pPr>
                                    <w:pStyle w:val="TAC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F57F00">
                                    <w:rPr>
                                      <w:sz w:val="12"/>
                                      <w:szCs w:val="12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  <w:p w14:paraId="52A7BB6E" w14:textId="77777777" w:rsidR="00430ADD" w:rsidRPr="00F57F00" w:rsidRDefault="00430ADD" w:rsidP="00430AD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CE4421" w14:textId="77777777" w:rsidR="00430ADD" w:rsidRPr="00F57F00" w:rsidRDefault="00430ADD" w:rsidP="00430ADD">
                            <w:pPr>
                              <w:jc w:val="center"/>
                              <w:rPr>
                                <w:color w:val="4472C4"/>
                                <w:sz w:val="12"/>
                                <w:szCs w:val="12"/>
                              </w:rPr>
                            </w:pPr>
                            <w:r w:rsidRPr="00F57F00">
                              <w:rPr>
                                <w:color w:val="4472C4"/>
                                <w:sz w:val="12"/>
                                <w:szCs w:val="12"/>
                              </w:rPr>
                              <w:t>&lt;omitted unchanged text&gt;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D0CE0C9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</w:p>
          <w:p w14:paraId="32185710" w14:textId="77777777" w:rsidR="00430ADD" w:rsidRPr="00F459FA" w:rsidRDefault="00430ADD" w:rsidP="00430ADD">
            <w:pPr>
              <w:keepNext/>
              <w:tabs>
                <w:tab w:val="left" w:pos="1134"/>
              </w:tabs>
              <w:spacing w:before="180" w:after="60"/>
              <w:outlineLvl w:val="0"/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</w:pPr>
            <w:r w:rsidRPr="00F459FA"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  <w:t>2.2 RRC parameter alignment</w:t>
            </w:r>
          </w:p>
          <w:p w14:paraId="6616D03B" w14:textId="6680EBBA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 xml:space="preserve">Following RRC parameter name alignment/corrections are needed in some places. These are mentioned here for editors’ convenience. </w:t>
            </w:r>
          </w:p>
          <w:p w14:paraId="143F531C" w14:textId="77777777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>38.213 subclause 10.3</w:t>
            </w:r>
          </w:p>
          <w:p w14:paraId="5C640D52" w14:textId="77777777" w:rsidR="00430ADD" w:rsidRPr="00F459FA" w:rsidRDefault="00430ADD" w:rsidP="00430ADD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>sizeDCI_2-</w:t>
            </w:r>
            <w:proofErr w:type="gramStart"/>
            <w:r w:rsidRPr="00F459FA">
              <w:rPr>
                <w:rFonts w:eastAsia="Times New Roman"/>
                <w:i/>
                <w:iCs/>
              </w:rPr>
              <w:t>6  →</w:t>
            </w:r>
            <w:proofErr w:type="gramEnd"/>
            <w:r w:rsidRPr="00F459FA">
              <w:rPr>
                <w:rFonts w:eastAsia="Times New Roman"/>
                <w:i/>
                <w:iCs/>
              </w:rPr>
              <w:t xml:space="preserve"> sizeDCI-2-6 </w:t>
            </w:r>
          </w:p>
          <w:p w14:paraId="055FECD1" w14:textId="77777777" w:rsidR="00430ADD" w:rsidRPr="00F459FA" w:rsidRDefault="00430ADD" w:rsidP="00430ADD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>psPositionDCI-2-</w:t>
            </w:r>
            <w:proofErr w:type="gramStart"/>
            <w:r w:rsidRPr="00F459FA">
              <w:rPr>
                <w:rFonts w:eastAsia="Times New Roman"/>
                <w:i/>
                <w:iCs/>
              </w:rPr>
              <w:t>6  →</w:t>
            </w:r>
            <w:proofErr w:type="gramEnd"/>
            <w:r w:rsidRPr="00F459FA">
              <w:rPr>
                <w:rFonts w:eastAsia="Times New Roman"/>
                <w:i/>
                <w:iCs/>
              </w:rPr>
              <w:t xml:space="preserve"> ps-PositionDCI-2-6 </w:t>
            </w:r>
          </w:p>
          <w:p w14:paraId="2083FCAB" w14:textId="22A30F17" w:rsidR="00430ADD" w:rsidRPr="00F459FA" w:rsidRDefault="00430ADD" w:rsidP="00FE5EC7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F459FA">
              <w:rPr>
                <w:rFonts w:eastAsia="Times New Roman"/>
                <w:i/>
                <w:iCs/>
              </w:rPr>
              <w:t>drx-onDuarationTimer</w:t>
            </w:r>
            <w:proofErr w:type="spellEnd"/>
            <w:r w:rsidRPr="00F459FA">
              <w:rPr>
                <w:rFonts w:eastAsia="Times New Roman"/>
                <w:i/>
                <w:iCs/>
              </w:rPr>
              <w:t xml:space="preserve"> → </w:t>
            </w:r>
            <w:proofErr w:type="spellStart"/>
            <w:r w:rsidRPr="00F459FA">
              <w:rPr>
                <w:rFonts w:eastAsia="Times New Roman"/>
                <w:i/>
                <w:iCs/>
              </w:rPr>
              <w:t>drx-onDurationTimer</w:t>
            </w:r>
            <w:proofErr w:type="spellEnd"/>
            <w:r w:rsidRPr="00F459FA">
              <w:rPr>
                <w:rFonts w:eastAsia="Times New Roman"/>
                <w:i/>
                <w:iCs/>
              </w:rPr>
              <w:t xml:space="preserve"> </w:t>
            </w:r>
          </w:p>
          <w:p w14:paraId="29B1ECD8" w14:textId="6486B7B3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>38.214 subclauses 5.1.6.1 and 5.2.2.5</w:t>
            </w:r>
          </w:p>
          <w:p w14:paraId="29D7E5DA" w14:textId="3FD8C110" w:rsidR="00430ADD" w:rsidRPr="00FB7D75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</w:rPr>
            </w:pPr>
            <w:proofErr w:type="spellStart"/>
            <w:r w:rsidRPr="00F459FA">
              <w:rPr>
                <w:rFonts w:eastAsia="Times New Roman"/>
                <w:i/>
                <w:iCs/>
              </w:rPr>
              <w:t>ps-TransmitOtherPeriodicCSI</w:t>
            </w:r>
            <w:proofErr w:type="spellEnd"/>
            <w:r w:rsidRPr="00F459FA">
              <w:rPr>
                <w:rFonts w:eastAsia="Times New Roman"/>
                <w:i/>
                <w:iCs/>
              </w:rPr>
              <w:t xml:space="preserve"> → </w:t>
            </w:r>
            <w:proofErr w:type="spellStart"/>
            <w:r w:rsidRPr="00F459FA">
              <w:rPr>
                <w:rFonts w:eastAsia="Times New Roman"/>
                <w:i/>
                <w:iCs/>
              </w:rPr>
              <w:t>ps-TransmitPeriodicCSI</w:t>
            </w:r>
            <w:proofErr w:type="spellEnd"/>
          </w:p>
          <w:p w14:paraId="79735C33" w14:textId="77777777" w:rsidR="00FB7D75" w:rsidRPr="00FB7D75" w:rsidRDefault="00FB7D75" w:rsidP="00FB7D75">
            <w:pPr>
              <w:overflowPunct/>
              <w:autoSpaceDE/>
              <w:autoSpaceDN/>
              <w:adjustRightInd/>
              <w:spacing w:after="0" w:line="240" w:lineRule="auto"/>
              <w:ind w:left="360"/>
              <w:contextualSpacing/>
              <w:textAlignment w:val="auto"/>
              <w:rPr>
                <w:rFonts w:eastAsia="Times New Roman"/>
                <w:b/>
                <w:bCs/>
              </w:rPr>
            </w:pPr>
          </w:p>
          <w:p w14:paraId="71F23990" w14:textId="2A74E90F" w:rsidR="00FB7D75" w:rsidRPr="00FB7D75" w:rsidRDefault="00FB7D75" w:rsidP="00FB7D75">
            <w:p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color w:val="FF0000"/>
              </w:rPr>
            </w:pPr>
            <w:r>
              <w:rPr>
                <w:rFonts w:eastAsia="Times New Roman"/>
                <w:color w:val="FF0000"/>
              </w:rPr>
              <w:t>&lt;Moderator’s comments</w:t>
            </w:r>
            <w:proofErr w:type="gramStart"/>
            <w:r>
              <w:rPr>
                <w:rFonts w:eastAsia="Times New Roman"/>
                <w:color w:val="FF0000"/>
              </w:rPr>
              <w:t xml:space="preserve">&gt;  </w:t>
            </w:r>
            <w:proofErr w:type="spellStart"/>
            <w:r>
              <w:rPr>
                <w:rFonts w:eastAsia="Times New Roman"/>
                <w:i/>
                <w:iCs/>
                <w:color w:val="FF0000"/>
              </w:rPr>
              <w:t>ps</w:t>
            </w:r>
            <w:proofErr w:type="gramEnd"/>
            <w:r>
              <w:rPr>
                <w:rFonts w:eastAsia="Times New Roman"/>
                <w:i/>
                <w:iCs/>
                <w:color w:val="FF0000"/>
              </w:rPr>
              <w:t>-TransmitOtherPeriodicCSI</w:t>
            </w:r>
            <w:proofErr w:type="spellEnd"/>
            <w:r>
              <w:rPr>
                <w:rFonts w:eastAsia="Times New Roman"/>
                <w:i/>
                <w:iCs/>
                <w:color w:val="FF0000"/>
              </w:rPr>
              <w:t xml:space="preserve"> </w:t>
            </w:r>
            <w:r>
              <w:rPr>
                <w:rFonts w:eastAsia="Times New Roman"/>
                <w:color w:val="FF0000"/>
              </w:rPr>
              <w:t xml:space="preserve">is in the </w:t>
            </w:r>
            <w:r w:rsidRPr="00FB7D75">
              <w:rPr>
                <w:rFonts w:eastAsia="Times New Roman"/>
                <w:i/>
                <w:iCs/>
                <w:color w:val="FF0000"/>
              </w:rPr>
              <w:t>DCI-config-R16</w:t>
            </w:r>
            <w:r>
              <w:rPr>
                <w:rFonts w:eastAsia="Times New Roman"/>
                <w:color w:val="FF0000"/>
              </w:rPr>
              <w:t xml:space="preserve"> in </w:t>
            </w:r>
            <w:proofErr w:type="spellStart"/>
            <w:r w:rsidRPr="00FB7D75">
              <w:rPr>
                <w:i/>
                <w:color w:val="FF0000"/>
              </w:rPr>
              <w:t>PhysicalCellGroupConfig</w:t>
            </w:r>
            <w:proofErr w:type="spellEnd"/>
            <w:r>
              <w:rPr>
                <w:i/>
                <w:color w:val="FF0000"/>
              </w:rPr>
              <w:t xml:space="preserve"> IE</w:t>
            </w:r>
          </w:p>
          <w:p w14:paraId="3C507ED3" w14:textId="1654EAE2" w:rsidR="00C94E15" w:rsidRPr="009E3E15" w:rsidRDefault="00C94E15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Batang"/>
                <w:szCs w:val="24"/>
                <w:lang w:eastAsia="x-none"/>
              </w:rPr>
            </w:pPr>
          </w:p>
        </w:tc>
      </w:tr>
      <w:tr w:rsidR="000A2E4E" w:rsidRPr="00957DE8" w14:paraId="5621D93E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EAB" w14:textId="57DE5815" w:rsidR="000A2E4E" w:rsidRDefault="000A2E4E" w:rsidP="00752BBA">
            <w:pPr>
              <w:spacing w:after="0"/>
              <w:rPr>
                <w:lang w:eastAsia="zh-CN"/>
              </w:rPr>
            </w:pPr>
            <w:r>
              <w:lastRenderedPageBreak/>
              <w:t>vivo</w:t>
            </w:r>
            <w:r>
              <w:fldChar w:fldCharType="begin"/>
            </w:r>
            <w:r>
              <w:instrText xml:space="preserve"> REF _Ref53913753 \r \h </w:instrText>
            </w:r>
            <w:r w:rsidR="00F57F00">
              <w:instrText xml:space="preserve"> \* MERGEFORMAT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A53" w14:textId="07E61465" w:rsidR="00430ADD" w:rsidRPr="00F57F00" w:rsidRDefault="00430ADD" w:rsidP="00430ADD">
            <w:pPr>
              <w:pStyle w:val="BodyText"/>
              <w:spacing w:beforeLines="50" w:afterLines="50"/>
              <w:rPr>
                <w:rFonts w:ascii="Times New Roman" w:eastAsia="DengXian" w:hAnsi="Times New Roman"/>
                <w:b/>
                <w:szCs w:val="20"/>
                <w:lang w:eastAsia="zh-CN"/>
              </w:rPr>
            </w:pP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  <w:fldChar w:fldCharType="begin"/>
            </w: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  <w:instrText xml:space="preserve"> REF PP2 \h </w:instrText>
            </w:r>
            <w:r w:rsidR="00F57F00" w:rsidRPr="00F57F00">
              <w:rPr>
                <w:rFonts w:ascii="Times New Roman" w:eastAsia="SimSun" w:hAnsi="Times New Roman"/>
                <w:szCs w:val="20"/>
                <w:lang w:eastAsia="zh-CN"/>
              </w:rPr>
              <w:instrText xml:space="preserve"> \* MERGEFORMAT </w:instrText>
            </w: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</w: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  <w:fldChar w:fldCharType="separate"/>
            </w:r>
            <w:r w:rsidRPr="00F57F00">
              <w:rPr>
                <w:rFonts w:ascii="Times New Roman" w:eastAsia="SimSun" w:hAnsi="Times New Roman"/>
                <w:b/>
                <w:szCs w:val="20"/>
                <w:lang w:eastAsia="zh-CN"/>
              </w:rPr>
              <w:t xml:space="preserve">Proposal </w:t>
            </w:r>
            <w:r w:rsidRPr="00F57F00">
              <w:rPr>
                <w:rFonts w:ascii="Times New Roman" w:hAnsi="Times New Roman"/>
                <w:b/>
                <w:szCs w:val="20"/>
              </w:rPr>
              <w:t>1</w:t>
            </w:r>
            <w:r w:rsidRPr="00F57F00">
              <w:rPr>
                <w:rFonts w:ascii="Times New Roman" w:eastAsia="SimSun" w:hAnsi="Times New Roman"/>
                <w:b/>
                <w:szCs w:val="20"/>
                <w:lang w:eastAsia="zh-CN"/>
              </w:rPr>
              <w:t>:</w:t>
            </w:r>
            <w:r w:rsidRPr="00F57F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57F00">
              <w:rPr>
                <w:rFonts w:ascii="Times New Roman" w:eastAsia="SimSun" w:hAnsi="Times New Roman"/>
                <w:b/>
                <w:szCs w:val="20"/>
                <w:lang w:val="en-GB" w:eastAsia="zh-CN"/>
              </w:rPr>
              <w:t>Further clarification is needed for</w:t>
            </w:r>
            <w:r w:rsidRPr="00F57F00">
              <w:rPr>
                <w:rFonts w:ascii="Times New Roman" w:eastAsia="SimSun" w:hAnsi="Times New Roman"/>
                <w:b/>
                <w:szCs w:val="20"/>
                <w:lang w:eastAsia="zh-CN"/>
              </w:rPr>
              <w:t xml:space="preserve"> </w:t>
            </w:r>
            <w:r w:rsidRPr="00F57F00">
              <w:rPr>
                <w:rFonts w:ascii="Times New Roman" w:eastAsia="SimSun" w:hAnsi="Times New Roman"/>
                <w:b/>
                <w:szCs w:val="20"/>
                <w:lang w:val="en-GB" w:eastAsia="zh-CN"/>
              </w:rPr>
              <w:t xml:space="preserve">minimum time gap. </w:t>
            </w:r>
            <w:r w:rsidRPr="00F57F00">
              <w:rPr>
                <w:rFonts w:ascii="Times New Roman" w:eastAsia="DengXian" w:hAnsi="Times New Roman"/>
                <w:b/>
                <w:szCs w:val="20"/>
                <w:lang w:eastAsia="zh-CN"/>
              </w:rPr>
              <w:t>Capture TP in Appendix 1 in R1-2008677 for TS38.213</w:t>
            </w:r>
          </w:p>
          <w:p w14:paraId="0ABE0511" w14:textId="77777777" w:rsidR="00430ADD" w:rsidRPr="00B36FAE" w:rsidRDefault="00430ADD" w:rsidP="00430ADD">
            <w:pPr>
              <w:pStyle w:val="Heading2"/>
              <w:numPr>
                <w:ilvl w:val="0"/>
                <w:numId w:val="0"/>
              </w:numPr>
              <w:outlineLvl w:val="1"/>
              <w:rPr>
                <w:rFonts w:eastAsia="SimSun"/>
                <w:b/>
                <w:sz w:val="20"/>
              </w:rPr>
            </w:pPr>
            <w:r w:rsidRPr="00F57F00">
              <w:rPr>
                <w:rFonts w:ascii="Times New Roman" w:eastAsia="SimSun" w:hAnsi="Times New Roman"/>
                <w:sz w:val="20"/>
                <w:lang w:eastAsia="zh-CN"/>
              </w:rPr>
              <w:fldChar w:fldCharType="end"/>
            </w:r>
            <w:r w:rsidRPr="00B36FAE">
              <w:rPr>
                <w:rFonts w:eastAsia="SimSun"/>
                <w:b/>
                <w:sz w:val="20"/>
              </w:rPr>
              <w:t xml:space="preserve">10.3 </w:t>
            </w:r>
            <w:r w:rsidRPr="00B36FAE">
              <w:rPr>
                <w:rFonts w:eastAsia="SimSun"/>
                <w:sz w:val="20"/>
              </w:rPr>
              <w:t xml:space="preserve">PDCCH monitoring indication and dormancy/non-dormancy behaviour for </w:t>
            </w:r>
            <w:proofErr w:type="spellStart"/>
            <w:r w:rsidRPr="00B36FAE">
              <w:rPr>
                <w:rFonts w:eastAsia="SimSun"/>
                <w:sz w:val="20"/>
              </w:rPr>
              <w:t>SCells</w:t>
            </w:r>
            <w:proofErr w:type="spellEnd"/>
          </w:p>
          <w:p w14:paraId="36D51885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14:paraId="281A7AC3" w14:textId="77777777" w:rsidR="00430ADD" w:rsidRPr="00F57F00" w:rsidRDefault="00430ADD" w:rsidP="00430ADD">
            <w:pPr>
              <w:pStyle w:val="BodyText"/>
              <w:spacing w:beforeLines="50" w:afterLines="50"/>
              <w:rPr>
                <w:rFonts w:ascii="Times New Roman" w:eastAsia="DengXian" w:hAnsi="Times New Roman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hAnsi="Times New Roman"/>
                <w:sz w:val="12"/>
                <w:szCs w:val="12"/>
              </w:rPr>
              <w:t xml:space="preserve">If a UE reports for an active DL BWP a requirement of X slots prior to the beginning of a slot where the UE would start the </w:t>
            </w:r>
            <w:proofErr w:type="spellStart"/>
            <w:r w:rsidRPr="00F57F00">
              <w:rPr>
                <w:rFonts w:ascii="Times New Roman" w:hAnsi="Times New Roman"/>
                <w:sz w:val="12"/>
                <w:szCs w:val="12"/>
              </w:rPr>
              <w:t>drx-onDurationTimer</w:t>
            </w:r>
            <w:proofErr w:type="spellEnd"/>
            <w:r w:rsidRPr="00F57F00">
              <w:rPr>
                <w:rFonts w:ascii="Times New Roman" w:hAnsi="Times New Roman"/>
                <w:sz w:val="12"/>
                <w:szCs w:val="12"/>
              </w:rPr>
              <w:t xml:space="preserve">, the UE is not required to monitor PDCCH for detection of DCI format 2_6 during the X slots, where X corresponds to the requirement of the SCS of the </w:t>
            </w:r>
            <w:r w:rsidRPr="00F57F00">
              <w:rPr>
                <w:rFonts w:ascii="Times New Roman" w:hAnsi="Times New Roman"/>
                <w:strike/>
                <w:color w:val="FF0000"/>
                <w:sz w:val="12"/>
                <w:szCs w:val="12"/>
              </w:rPr>
              <w:t xml:space="preserve">active DL BWP </w:t>
            </w:r>
            <w:r w:rsidRPr="00F57F00">
              <w:rPr>
                <w:rFonts w:ascii="Times New Roman" w:eastAsia="SimSun" w:hAnsi="Times New Roman"/>
                <w:color w:val="FF0000"/>
                <w:sz w:val="12"/>
                <w:szCs w:val="12"/>
                <w:lang w:eastAsia="zh-CN"/>
              </w:rPr>
              <w:t xml:space="preserve">smallest SCS among all SCS values of all configured CCs </w:t>
            </w:r>
            <w:r w:rsidRPr="00F57F00">
              <w:rPr>
                <w:rFonts w:ascii="Times New Roman" w:hAnsi="Times New Roman"/>
                <w:sz w:val="12"/>
                <w:szCs w:val="12"/>
              </w:rPr>
              <w:t>in Table 10.3-1.</w:t>
            </w:r>
          </w:p>
          <w:p w14:paraId="1AE45984" w14:textId="77777777" w:rsidR="00430ADD" w:rsidRPr="00F57F00" w:rsidRDefault="00430ADD" w:rsidP="00430ADD">
            <w:pPr>
              <w:pStyle w:val="TH"/>
              <w:ind w:left="400" w:hanging="400"/>
              <w:rPr>
                <w:sz w:val="12"/>
                <w:szCs w:val="12"/>
              </w:rPr>
            </w:pPr>
            <w:r w:rsidRPr="00F57F00">
              <w:rPr>
                <w:sz w:val="12"/>
                <w:szCs w:val="12"/>
              </w:rPr>
              <w:t>Table 10.3-1 Minimum time gap value X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"/>
              <w:gridCol w:w="1319"/>
              <w:gridCol w:w="1319"/>
            </w:tblGrid>
            <w:tr w:rsidR="00430ADD" w:rsidRPr="00F57F00" w14:paraId="034A74CA" w14:textId="77777777" w:rsidTr="00752BBA">
              <w:trPr>
                <w:jc w:val="center"/>
              </w:trPr>
              <w:tc>
                <w:tcPr>
                  <w:tcW w:w="1077" w:type="dxa"/>
                  <w:vMerge w:val="restart"/>
                  <w:shd w:val="clear" w:color="auto" w:fill="E0E0E0"/>
                  <w:vAlign w:val="center"/>
                </w:tcPr>
                <w:p w14:paraId="454AEC27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SCS (kHz)</w:t>
                  </w:r>
                </w:p>
              </w:tc>
              <w:tc>
                <w:tcPr>
                  <w:tcW w:w="2638" w:type="dxa"/>
                  <w:gridSpan w:val="2"/>
                  <w:shd w:val="clear" w:color="auto" w:fill="E0E0E0"/>
                  <w:vAlign w:val="center"/>
                </w:tcPr>
                <w:p w14:paraId="66526DC8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 xml:space="preserve">Minimum Time Gap X (slots) </w:t>
                  </w:r>
                </w:p>
              </w:tc>
            </w:tr>
            <w:tr w:rsidR="00430ADD" w:rsidRPr="00F57F00" w14:paraId="1210F483" w14:textId="77777777" w:rsidTr="00752BBA">
              <w:trPr>
                <w:jc w:val="center"/>
              </w:trPr>
              <w:tc>
                <w:tcPr>
                  <w:tcW w:w="1077" w:type="dxa"/>
                  <w:vMerge/>
                  <w:shd w:val="clear" w:color="auto" w:fill="E0E0E0"/>
                  <w:vAlign w:val="center"/>
                </w:tcPr>
                <w:p w14:paraId="5A6F28C5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14:paraId="757C0108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Value 1</w:t>
                  </w: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14:paraId="31407D3A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Value 2</w:t>
                  </w:r>
                </w:p>
              </w:tc>
            </w:tr>
            <w:tr w:rsidR="00430ADD" w:rsidRPr="00F57F00" w14:paraId="30F4E9E0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2F810248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1319" w:type="dxa"/>
                  <w:vAlign w:val="center"/>
                </w:tcPr>
                <w:p w14:paraId="034162F2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7E7D88C5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3</w:t>
                  </w:r>
                </w:p>
              </w:tc>
            </w:tr>
            <w:tr w:rsidR="00430ADD" w:rsidRPr="00F57F00" w14:paraId="52ED1EAA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3EBD0DF7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9" w:type="dxa"/>
                  <w:vAlign w:val="center"/>
                </w:tcPr>
                <w:p w14:paraId="75CDA387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6D077A56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430ADD" w:rsidRPr="00F57F00" w14:paraId="00101E8B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6DBE4F79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1319" w:type="dxa"/>
                  <w:vAlign w:val="center"/>
                </w:tcPr>
                <w:p w14:paraId="38FBCE7E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2F2D833A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12</w:t>
                  </w:r>
                </w:p>
              </w:tc>
            </w:tr>
            <w:tr w:rsidR="00430ADD" w:rsidRPr="00F57F00" w14:paraId="0C8AC1BB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05705F24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lastRenderedPageBreak/>
                    <w:t>120</w:t>
                  </w:r>
                </w:p>
              </w:tc>
              <w:tc>
                <w:tcPr>
                  <w:tcW w:w="1319" w:type="dxa"/>
                  <w:vAlign w:val="center"/>
                </w:tcPr>
                <w:p w14:paraId="42FE94BD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19" w:type="dxa"/>
                  <w:vAlign w:val="center"/>
                </w:tcPr>
                <w:p w14:paraId="3B9CE1AF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24</w:t>
                  </w:r>
                </w:p>
              </w:tc>
            </w:tr>
          </w:tbl>
          <w:p w14:paraId="4236DD87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</w:p>
          <w:p w14:paraId="4DDD5F88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14:paraId="40A6B5EE" w14:textId="02F67B49" w:rsidR="00430ADD" w:rsidRPr="00050450" w:rsidRDefault="00050450" w:rsidP="00430ADD">
            <w:pPr>
              <w:pStyle w:val="B2"/>
              <w:ind w:left="0" w:firstLine="0"/>
              <w:rPr>
                <w:rFonts w:eastAsia="DengXian"/>
                <w:color w:val="FF0000"/>
                <w:lang w:eastAsia="zh-CN"/>
              </w:rPr>
            </w:pPr>
            <w:r w:rsidRPr="00050450">
              <w:rPr>
                <w:rFonts w:eastAsia="DengXian"/>
                <w:color w:val="FF0000"/>
                <w:lang w:eastAsia="zh-CN"/>
              </w:rPr>
              <w:t xml:space="preserve">&lt;Moderator comments&gt; </w:t>
            </w:r>
            <w:r>
              <w:rPr>
                <w:rFonts w:eastAsia="DengXian"/>
                <w:color w:val="FF0000"/>
                <w:lang w:eastAsia="zh-CN"/>
              </w:rPr>
              <w:t xml:space="preserve">minimum time gap value X is associated with DCP in PCell in CA or </w:t>
            </w:r>
            <w:proofErr w:type="spellStart"/>
            <w:r>
              <w:rPr>
                <w:rFonts w:eastAsia="DengXian"/>
                <w:color w:val="FF0000"/>
                <w:lang w:eastAsia="zh-CN"/>
              </w:rPr>
              <w:t>SpCell</w:t>
            </w:r>
            <w:proofErr w:type="spellEnd"/>
            <w:r>
              <w:rPr>
                <w:rFonts w:eastAsia="DengXian"/>
                <w:color w:val="FF0000"/>
                <w:lang w:eastAsia="zh-CN"/>
              </w:rPr>
              <w:t xml:space="preserve"> in DC.   It is not </w:t>
            </w:r>
            <w:proofErr w:type="gramStart"/>
            <w:r>
              <w:rPr>
                <w:rFonts w:eastAsia="DengXian"/>
                <w:color w:val="FF0000"/>
                <w:lang w:eastAsia="zh-CN"/>
              </w:rPr>
              <w:t>count</w:t>
            </w:r>
            <w:proofErr w:type="gramEnd"/>
            <w:r>
              <w:rPr>
                <w:rFonts w:eastAsia="DengXian"/>
                <w:color w:val="FF0000"/>
                <w:lang w:eastAsia="zh-CN"/>
              </w:rPr>
              <w:t xml:space="preserve"> any associated SCell SCS in CA.   </w:t>
            </w:r>
          </w:p>
          <w:p w14:paraId="164E550F" w14:textId="77777777" w:rsidR="000A2E4E" w:rsidRPr="00050450" w:rsidRDefault="000A2E4E" w:rsidP="00752BBA">
            <w:pPr>
              <w:rPr>
                <w:color w:val="FF0000"/>
                <w:sz w:val="12"/>
                <w:szCs w:val="12"/>
              </w:rPr>
            </w:pPr>
          </w:p>
        </w:tc>
      </w:tr>
      <w:tr w:rsidR="00C94E15" w14:paraId="132199BB" w14:textId="77777777" w:rsidTr="00E55B84">
        <w:tc>
          <w:tcPr>
            <w:tcW w:w="1701" w:type="dxa"/>
          </w:tcPr>
          <w:p w14:paraId="1FDC7B0D" w14:textId="622B550F" w:rsidR="00C94E15" w:rsidRDefault="005301C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Nokia</w:t>
            </w:r>
            <w:r>
              <w:t xml:space="preserve">, NSB </w:t>
            </w:r>
            <w:r w:rsidR="000A2E4E">
              <w:fldChar w:fldCharType="begin"/>
            </w:r>
            <w:r w:rsidR="000A2E4E">
              <w:instrText xml:space="preserve"> REF _Ref53913759 \r \h </w:instrText>
            </w:r>
            <w:r w:rsidR="000A2E4E">
              <w:fldChar w:fldCharType="separate"/>
            </w:r>
            <w:r w:rsidR="000A2E4E">
              <w:t>[8]</w:t>
            </w:r>
            <w:r w:rsidR="000A2E4E">
              <w:fldChar w:fldCharType="end"/>
            </w:r>
          </w:p>
        </w:tc>
        <w:tc>
          <w:tcPr>
            <w:tcW w:w="8364" w:type="dxa"/>
          </w:tcPr>
          <w:p w14:paraId="34D9327C" w14:textId="77777777" w:rsidR="00430ADD" w:rsidRPr="002621B0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2621B0">
              <w:rPr>
                <w:b/>
                <w:bCs/>
              </w:rPr>
              <w:t>Proposal:</w:t>
            </w:r>
            <w:r>
              <w:t xml:space="preserve"> In light of parameter name duplication, discuss whether there is a need to clarify the source of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 w:rsidRPr="002621B0">
              <w:t>.</w:t>
            </w:r>
            <w:r>
              <w:t xml:space="preserve"> </w:t>
            </w:r>
          </w:p>
          <w:p w14:paraId="0B7282EF" w14:textId="77777777" w:rsidR="00430ADD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b/>
                <w:bCs/>
              </w:rPr>
            </w:pPr>
            <w:r w:rsidRPr="00A840C4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1</w:t>
            </w:r>
            <w:r w:rsidRPr="00A840C4">
              <w:rPr>
                <w:b/>
                <w:bCs/>
              </w:rPr>
              <w:t xml:space="preserve">: </w:t>
            </w:r>
            <w:r>
              <w:t xml:space="preserve">In 38.213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>
              <w:t xml:space="preserve"> is referred in context of DCP/DCI format 2_6 triggered </w:t>
            </w:r>
            <w:proofErr w:type="spellStart"/>
            <w:r>
              <w:t>behaviour</w:t>
            </w:r>
            <w:proofErr w:type="spellEnd"/>
            <w:r>
              <w:t xml:space="preserve"> or monitoring, and DCP/DCI format 2_6 cannot be configured together </w:t>
            </w:r>
            <w:r w:rsidRPr="00900D68">
              <w:t xml:space="preserve">with </w:t>
            </w:r>
            <w:r w:rsidRPr="00900D68">
              <w:rPr>
                <w:i/>
                <w:iCs/>
              </w:rPr>
              <w:t>DRX-</w:t>
            </w:r>
            <w:proofErr w:type="spellStart"/>
            <w:r w:rsidRPr="00900D68">
              <w:rPr>
                <w:i/>
                <w:iCs/>
              </w:rPr>
              <w:t>ConfigSecondaryGroup</w:t>
            </w:r>
            <w:proofErr w:type="spellEnd"/>
            <w:r>
              <w:t xml:space="preserve"> thus source for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>
              <w:t xml:space="preserve"> should be clear from the context.</w:t>
            </w:r>
          </w:p>
          <w:p w14:paraId="779CC49F" w14:textId="5ACB0427" w:rsidR="00430ADD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6C1C2F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2</w:t>
            </w:r>
            <w:r w:rsidRPr="006C1C2F">
              <w:rPr>
                <w:b/>
                <w:bCs/>
              </w:rPr>
              <w:t>:</w:t>
            </w:r>
            <w:r>
              <w:t xml:space="preserve"> In 38.214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>
              <w:t xml:space="preserve"> is referred in context of DCP/DCI format 2_6 triggered start of timer but also used to define absolute time duration, thus it could be considered to clarify the source of the parameter.</w:t>
            </w:r>
          </w:p>
          <w:p w14:paraId="396B385D" w14:textId="56B484CE" w:rsidR="003403E3" w:rsidRDefault="003403E3" w:rsidP="003403E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>
              <w:t>Draft TP to 38.214: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8"/>
            </w:tblGrid>
            <w:tr w:rsidR="003403E3" w14:paraId="3D0C1DF9" w14:textId="77777777" w:rsidTr="003403E3">
              <w:tc>
                <w:tcPr>
                  <w:tcW w:w="8138" w:type="dxa"/>
                </w:tcPr>
                <w:p w14:paraId="14E6B1E0" w14:textId="77777777" w:rsidR="003403E3" w:rsidRPr="0048482F" w:rsidRDefault="003403E3" w:rsidP="003403E3">
                  <w:pPr>
                    <w:pStyle w:val="Heading4"/>
                    <w:numPr>
                      <w:ilvl w:val="0"/>
                      <w:numId w:val="0"/>
                    </w:numPr>
                    <w:ind w:left="864" w:hanging="864"/>
                    <w:outlineLvl w:val="3"/>
                    <w:rPr>
                      <w:color w:val="000000"/>
                    </w:rPr>
                  </w:pPr>
                  <w:r w:rsidRPr="0048482F">
                    <w:rPr>
                      <w:color w:val="000000"/>
                    </w:rPr>
                    <w:t>5.1.6.1</w:t>
                  </w:r>
                  <w:r w:rsidRPr="0048482F">
                    <w:rPr>
                      <w:color w:val="000000"/>
                    </w:rPr>
                    <w:tab/>
                    <w:t>CSI-RS reception procedure</w:t>
                  </w:r>
                </w:p>
                <w:p w14:paraId="71429EBC" w14:textId="77777777" w:rsidR="003403E3" w:rsidRPr="00E74559" w:rsidRDefault="003403E3" w:rsidP="003403E3">
                  <w:pPr>
                    <w:spacing w:line="240" w:lineRule="auto"/>
                    <w:ind w:left="568" w:hanging="284"/>
                    <w:rPr>
                      <w:rFonts w:eastAsia="SimSun"/>
                      <w:color w:val="FF0000"/>
                      <w:lang w:val="fi-FI"/>
                    </w:rPr>
                  </w:pPr>
                  <w:r w:rsidRPr="00A840C4">
                    <w:rPr>
                      <w:rFonts w:eastAsia="SimSun"/>
                      <w:color w:val="FF0000"/>
                      <w:lang w:val="fi-FI"/>
                    </w:rPr>
                    <w:t>[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unneccesary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text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omitted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>]</w:t>
                  </w:r>
                </w:p>
                <w:p w14:paraId="23D093A0" w14:textId="77777777" w:rsidR="003403E3" w:rsidRPr="00DE36D1" w:rsidRDefault="003403E3" w:rsidP="003403E3">
                  <w:pPr>
                    <w:spacing w:line="240" w:lineRule="auto"/>
                    <w:rPr>
                      <w:rFonts w:eastAsia="MS Mincho"/>
                      <w:color w:val="000000"/>
                    </w:rPr>
                  </w:pPr>
                  <w:r w:rsidRPr="00DE36D1">
                    <w:rPr>
                      <w:rFonts w:eastAsia="MS Mincho"/>
                      <w:color w:val="000000"/>
                    </w:rPr>
                    <w:t xml:space="preserve">If the UE is configured with DRX, </w:t>
                  </w:r>
                </w:p>
                <w:p w14:paraId="13BC2863" w14:textId="77777777" w:rsidR="003403E3" w:rsidRPr="00DE36D1" w:rsidRDefault="003403E3" w:rsidP="003403E3">
                  <w:pPr>
                    <w:spacing w:line="240" w:lineRule="auto"/>
                    <w:ind w:left="568" w:hanging="284"/>
                    <w:rPr>
                      <w:rFonts w:eastAsia="SimSun"/>
                      <w:lang w:val="x-none"/>
                    </w:rPr>
                  </w:pPr>
                  <w:r w:rsidRPr="00DE36D1">
                    <w:rPr>
                      <w:rFonts w:eastAsia="SimSun"/>
                      <w:lang w:val="x-none"/>
                    </w:rPr>
                    <w:t>-</w:t>
                  </w:r>
                  <w:r w:rsidRPr="00DE36D1">
                    <w:rPr>
                      <w:rFonts w:eastAsia="SimSun"/>
                      <w:lang w:val="x-none"/>
                    </w:rPr>
                    <w:tab/>
                    <w:t xml:space="preserve">if  the UE is configured to monitor DCI format 2_6 and configured by higher layer parameter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lang w:val="x-none"/>
                    </w:rPr>
                    <w:t>ps-TransmitOtherPeriodicCSI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to report CSI with the higher layer parameter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reportConfigType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set to 'periodic' and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lang w:val="x-none"/>
                    </w:rPr>
                    <w:t>reportQuantity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set to quantities other than </w:t>
                  </w:r>
                  <w:r w:rsidRPr="00DE36D1">
                    <w:rPr>
                      <w:rFonts w:eastAsia="SimSun"/>
                    </w:rPr>
                    <w:t>'</w:t>
                  </w:r>
                  <w:r w:rsidRPr="00DE36D1">
                    <w:rPr>
                      <w:rFonts w:eastAsia="SimSun"/>
                      <w:lang w:val="x-none"/>
                    </w:rPr>
                    <w:t>cri-RSRP</w:t>
                  </w:r>
                  <w:r w:rsidRPr="00DE36D1">
                    <w:rPr>
                      <w:rFonts w:eastAsia="SimSun"/>
                    </w:rPr>
                    <w:t>'</w:t>
                  </w:r>
                  <w:r w:rsidRPr="00DE36D1">
                    <w:rPr>
                      <w:rFonts w:eastAsia="SimSun"/>
                      <w:lang w:val="x-none"/>
                    </w:rPr>
                    <w:t xml:space="preserve"> and </w:t>
                  </w:r>
                  <w:r w:rsidRPr="00DE36D1">
                    <w:rPr>
                      <w:rFonts w:eastAsia="SimSun"/>
                    </w:rPr>
                    <w:t>'</w:t>
                  </w:r>
                  <w:proofErr w:type="spellStart"/>
                  <w:r w:rsidRPr="00DE36D1">
                    <w:rPr>
                      <w:rFonts w:eastAsia="SimSun"/>
                      <w:lang w:val="x-none"/>
                    </w:rPr>
                    <w:t>ssb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>-Index-RSRP</w:t>
                  </w:r>
                  <w:r w:rsidRPr="00DE36D1">
                    <w:rPr>
                      <w:rFonts w:eastAsia="SimSun"/>
                    </w:rPr>
                    <w:t>'</w:t>
                  </w:r>
                  <w:r w:rsidRPr="00DE36D1">
                    <w:rPr>
                      <w:rFonts w:eastAsia="SimSun"/>
                      <w:lang w:val="x-none"/>
                    </w:rPr>
                    <w:t xml:space="preserve"> when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drx-onDurationTimer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is not started, the most recent CSI measurement occasion occurs in DRX active time or during the time duration indicated by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SimSun"/>
                      <w:lang w:val="x-none"/>
                    </w:rPr>
                    <w:t xml:space="preserve"> also outside DRX active time for CSI to be reported;</w:t>
                  </w:r>
                </w:p>
                <w:p w14:paraId="3466077A" w14:textId="77777777" w:rsidR="003403E3" w:rsidRPr="00DE36D1" w:rsidRDefault="003403E3" w:rsidP="003403E3">
                  <w:pPr>
                    <w:spacing w:line="240" w:lineRule="auto"/>
                    <w:ind w:left="568" w:hanging="284"/>
                    <w:rPr>
                      <w:rFonts w:eastAsia="SimSun"/>
                      <w:lang w:val="x-none"/>
                    </w:rPr>
                  </w:pPr>
                  <w:r w:rsidRPr="00DE36D1">
                    <w:rPr>
                      <w:rFonts w:eastAsia="SimSun"/>
                      <w:lang w:val="x-none"/>
                    </w:rPr>
                    <w:t>-</w:t>
                  </w:r>
                  <w:r w:rsidRPr="00DE36D1">
                    <w:rPr>
                      <w:rFonts w:eastAsia="SimSun"/>
                      <w:lang w:val="x-none"/>
                    </w:rPr>
                    <w:tab/>
                    <w:t>if the UE is configured to monitor DCI format 2_6 and configured by higher layer parameter</w:t>
                  </w:r>
                  <w:r w:rsidRPr="00DE36D1">
                    <w:rPr>
                      <w:rFonts w:eastAsia="SimSun"/>
                    </w:rPr>
                    <w:t xml:space="preserve"> </w:t>
                  </w:r>
                  <w:r w:rsidRPr="00DE36D1">
                    <w:rPr>
                      <w:rFonts w:eastAsia="SimSun"/>
                      <w:i/>
                      <w:iCs/>
                      <w:lang w:val="x-none"/>
                    </w:rPr>
                    <w:t>ps-TransmitPeriodicL1-RSRP</w:t>
                  </w:r>
                  <w:r w:rsidRPr="00DE36D1">
                    <w:rPr>
                      <w:rFonts w:eastAsia="SimSun"/>
                      <w:lang w:val="x-none"/>
                    </w:rPr>
                    <w:t xml:space="preserve"> to report L1-RSRP with the higher layer parameter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reportConfigType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set to 'periodic' and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reportQuantity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set to cri-RSRP when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drx-onDurationTimer</w:t>
                  </w:r>
                  <w:proofErr w:type="spellEnd"/>
                  <w:r w:rsidRPr="00DE36D1">
                    <w:rPr>
                      <w:rFonts w:eastAsia="SimSun"/>
                      <w:lang w:val="x-none"/>
                    </w:rPr>
                    <w:t xml:space="preserve"> is not started, the most recent CSI measurement occasion occurs in DRX active time or during the time duration indicated by </w:t>
                  </w:r>
                  <w:proofErr w:type="spellStart"/>
                  <w:r w:rsidRPr="00DE36D1">
                    <w:rPr>
                      <w:rFonts w:eastAsia="SimSun"/>
                      <w:i/>
                      <w:lang w:val="x-none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SimSun"/>
                      <w:lang w:val="x-none"/>
                    </w:rPr>
                    <w:t xml:space="preserve"> also outside DRX active time for CSI to be reported;</w:t>
                  </w:r>
                </w:p>
                <w:p w14:paraId="49399EEC" w14:textId="77777777" w:rsidR="003403E3" w:rsidRDefault="003403E3" w:rsidP="003403E3">
                  <w:pPr>
                    <w:rPr>
                      <w:rFonts w:eastAsia="MS Mincho"/>
                      <w:color w:val="000000"/>
                      <w:lang w:val="x-none"/>
                    </w:rPr>
                  </w:pPr>
                  <w:r w:rsidRPr="00DE36D1">
                    <w:rPr>
                      <w:rFonts w:eastAsia="SimSun"/>
                      <w:lang w:val="x-none"/>
                    </w:rPr>
                    <w:t>-</w:t>
                  </w:r>
                  <w:r w:rsidRPr="00DE36D1">
                    <w:rPr>
                      <w:rFonts w:eastAsia="SimSun"/>
                      <w:lang w:val="x-none"/>
                    </w:rPr>
                    <w:tab/>
                    <w:t xml:space="preserve">otherwise, </w:t>
                  </w:r>
                  <w:r w:rsidRPr="00DE36D1">
                    <w:rPr>
                      <w:rFonts w:eastAsia="MS Mincho"/>
                      <w:color w:val="000000"/>
                      <w:lang w:val="x-none"/>
                    </w:rPr>
                    <w:t>the most recent CSI measurement occasion occurs in DRX active time for CSI to be reported.</w:t>
                  </w:r>
                </w:p>
                <w:p w14:paraId="4292A823" w14:textId="77777777" w:rsidR="003403E3" w:rsidRPr="00CE4B44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 w:rsidRPr="00A840C4">
                    <w:rPr>
                      <w:rFonts w:eastAsia="SimSun"/>
                      <w:color w:val="FF0000"/>
                      <w:lang w:val="fi-FI"/>
                    </w:rPr>
                    <w:t>[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unneccesary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text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omitted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>]</w:t>
                  </w:r>
                </w:p>
                <w:p w14:paraId="0F492FD8" w14:textId="77777777" w:rsidR="003403E3" w:rsidRPr="00E74559" w:rsidRDefault="003403E3" w:rsidP="003403E3">
                  <w:pPr>
                    <w:spacing w:line="240" w:lineRule="auto"/>
                    <w:rPr>
                      <w:rFonts w:ascii="Arial" w:eastAsia="SimSun" w:hAnsi="Arial" w:cs="Arial"/>
                      <w:color w:val="000000"/>
                    </w:rPr>
                  </w:pPr>
                  <w:r w:rsidRPr="00E74559">
                    <w:rPr>
                      <w:rFonts w:ascii="Arial" w:eastAsia="SimSun" w:hAnsi="Arial" w:cs="Arial"/>
                      <w:color w:val="000000"/>
                    </w:rPr>
                    <w:t>5.1.6.1.3</w:t>
                  </w:r>
                  <w:r w:rsidRPr="00E74559">
                    <w:rPr>
                      <w:rFonts w:ascii="Arial" w:eastAsia="SimSun" w:hAnsi="Arial" w:cs="Arial"/>
                      <w:color w:val="000000"/>
                    </w:rPr>
                    <w:tab/>
                    <w:t>CSI-RS for mobility</w:t>
                  </w:r>
                </w:p>
                <w:p w14:paraId="05BD1EE1" w14:textId="77777777" w:rsidR="003403E3" w:rsidRPr="006B0036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 w:rsidRPr="00A840C4">
                    <w:rPr>
                      <w:rFonts w:eastAsia="SimSun"/>
                      <w:color w:val="FF0000"/>
                      <w:lang w:val="fi-FI"/>
                    </w:rPr>
                    <w:t>[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unneccesary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text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omitted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>]</w:t>
                  </w:r>
                </w:p>
                <w:p w14:paraId="43565410" w14:textId="77777777" w:rsidR="003403E3" w:rsidRPr="006B0036" w:rsidRDefault="003403E3" w:rsidP="003403E3">
                  <w:pPr>
                    <w:spacing w:line="240" w:lineRule="auto"/>
                    <w:rPr>
                      <w:rFonts w:eastAsia="SimSun"/>
                    </w:rPr>
                  </w:pPr>
                  <w:r w:rsidRPr="006B0036">
                    <w:rPr>
                      <w:rFonts w:eastAsia="SimSun"/>
                    </w:rPr>
                    <w:t xml:space="preserve">If the UE is configured with DRX, the UE is not required to perform measurement of CSI-RS resources other than during the active time for measurements based on </w:t>
                  </w:r>
                  <w:r w:rsidRPr="006B0036">
                    <w:rPr>
                      <w:rFonts w:eastAsia="SimSun"/>
                      <w:i/>
                    </w:rPr>
                    <w:t>CSI-RS-Resource-Mobility</w:t>
                  </w:r>
                  <w:r w:rsidRPr="006B0036">
                    <w:rPr>
                      <w:rFonts w:eastAsia="SimSun"/>
                      <w:color w:val="000000"/>
                    </w:rPr>
                    <w:t xml:space="preserve">. When the UE is configured to monitor DCI format 2_6, the UE is not required to perform measurements other than during the active time and during the timer duration indicated by </w:t>
                  </w:r>
                  <w:proofErr w:type="spellStart"/>
                  <w:r w:rsidRPr="006B0036">
                    <w:rPr>
                      <w:rFonts w:eastAsia="SimSun"/>
                      <w:i/>
                      <w:color w:val="000000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6B0036">
                    <w:rPr>
                      <w:rFonts w:eastAsia="DengXian"/>
                    </w:rPr>
                    <w:t xml:space="preserve"> also outside active time </w:t>
                  </w:r>
                  <w:r w:rsidRPr="006B0036">
                    <w:rPr>
                      <w:rFonts w:eastAsia="SimSun"/>
                      <w:color w:val="000000"/>
                    </w:rPr>
                    <w:t xml:space="preserve">based on </w:t>
                  </w:r>
                  <w:r w:rsidRPr="006B0036">
                    <w:rPr>
                      <w:rFonts w:eastAsia="SimSun"/>
                      <w:i/>
                      <w:iCs/>
                      <w:color w:val="000000"/>
                    </w:rPr>
                    <w:t>CSI-RS-Resource-Mobility</w:t>
                  </w:r>
                  <w:r w:rsidRPr="006B0036">
                    <w:rPr>
                      <w:rFonts w:eastAsia="SimSun"/>
                    </w:rPr>
                    <w:t xml:space="preserve">. </w:t>
                  </w:r>
                </w:p>
                <w:p w14:paraId="61E3B7BC" w14:textId="77777777" w:rsidR="003403E3" w:rsidRDefault="003403E3" w:rsidP="003403E3">
                  <w:pPr>
                    <w:spacing w:line="240" w:lineRule="auto"/>
                    <w:rPr>
                      <w:rFonts w:eastAsia="SimSun"/>
                    </w:rPr>
                  </w:pPr>
                  <w:r w:rsidRPr="006B0036">
                    <w:rPr>
                      <w:rFonts w:eastAsia="SimSun"/>
                    </w:rPr>
                    <w:t xml:space="preserve">If the UE is configured with DRX and DRX cycle in use is larger than 80 </w:t>
                  </w:r>
                  <w:proofErr w:type="spellStart"/>
                  <w:r w:rsidRPr="006B0036">
                    <w:rPr>
                      <w:rFonts w:eastAsia="SimSun"/>
                    </w:rPr>
                    <w:t>ms</w:t>
                  </w:r>
                  <w:proofErr w:type="spellEnd"/>
                  <w:r w:rsidRPr="006B0036">
                    <w:rPr>
                      <w:rFonts w:eastAsia="SimSun"/>
                    </w:rPr>
                    <w:t xml:space="preserve">, the UE may not expect CSI-RS resources are available other than during the active time for measurements based on </w:t>
                  </w:r>
                  <w:r w:rsidRPr="006B0036">
                    <w:rPr>
                      <w:rFonts w:eastAsia="SimSun"/>
                      <w:i/>
                    </w:rPr>
                    <w:t>CSI-</w:t>
                  </w:r>
                  <w:r w:rsidRPr="006B0036">
                    <w:rPr>
                      <w:rFonts w:eastAsia="SimSun"/>
                      <w:i/>
                    </w:rPr>
                    <w:lastRenderedPageBreak/>
                    <w:t>RS-Resource-Mobility</w:t>
                  </w:r>
                  <w:r w:rsidRPr="006B0036">
                    <w:rPr>
                      <w:rFonts w:eastAsia="SimSun"/>
                    </w:rPr>
                    <w:t xml:space="preserve">. If the UE is configured with DRX and configured to monitor DCI format 2_6 and DRX cycle in use is larger than 80ms, the UE may not expect that the CSI-RS resources are available other than during the active time and during the time duration indicated by </w:t>
                  </w:r>
                  <w:proofErr w:type="spellStart"/>
                  <w:r w:rsidRPr="006B0036">
                    <w:rPr>
                      <w:rFonts w:eastAsia="SimSun"/>
                      <w:i/>
                      <w:iCs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6B0036">
                    <w:rPr>
                      <w:rFonts w:eastAsia="SimSun"/>
                    </w:rPr>
                    <w:t xml:space="preserve"> </w:t>
                  </w:r>
                  <w:r w:rsidRPr="006B0036">
                    <w:rPr>
                      <w:rFonts w:eastAsia="DengXian"/>
                    </w:rPr>
                    <w:t xml:space="preserve">also outside active time </w:t>
                  </w:r>
                  <w:r w:rsidRPr="006B0036">
                    <w:rPr>
                      <w:rFonts w:eastAsia="SimSun"/>
                    </w:rPr>
                    <w:t xml:space="preserve">for measurements based on </w:t>
                  </w:r>
                  <w:r w:rsidRPr="006B0036">
                    <w:rPr>
                      <w:rFonts w:eastAsia="SimSun"/>
                      <w:i/>
                    </w:rPr>
                    <w:t>CSI-RS-Resource-Mobility.</w:t>
                  </w:r>
                  <w:r w:rsidRPr="006B0036">
                    <w:rPr>
                      <w:rFonts w:eastAsia="SimSun"/>
                    </w:rPr>
                    <w:t xml:space="preserve"> Otherwise, the UE may assume CSI-RS are available for measurements based on </w:t>
                  </w:r>
                  <w:r w:rsidRPr="006B0036">
                    <w:rPr>
                      <w:rFonts w:eastAsia="SimSun"/>
                      <w:i/>
                    </w:rPr>
                    <w:t>CSI-RS-Resource-Mobility</w:t>
                  </w:r>
                  <w:r w:rsidRPr="006B0036">
                    <w:rPr>
                      <w:rFonts w:eastAsia="SimSun"/>
                    </w:rPr>
                    <w:t>.</w:t>
                  </w:r>
                </w:p>
                <w:p w14:paraId="780CA3E6" w14:textId="77777777" w:rsidR="003403E3" w:rsidRPr="00E74559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 w:rsidRPr="00A840C4">
                    <w:rPr>
                      <w:rFonts w:eastAsia="SimSun"/>
                      <w:color w:val="FF0000"/>
                      <w:lang w:val="fi-FI"/>
                    </w:rPr>
                    <w:t>[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unneccesary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text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omitted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>]</w:t>
                  </w:r>
                </w:p>
                <w:p w14:paraId="17F8B162" w14:textId="77777777" w:rsidR="003403E3" w:rsidRPr="006B0036" w:rsidRDefault="003403E3" w:rsidP="003403E3">
                  <w:pPr>
                    <w:spacing w:line="240" w:lineRule="auto"/>
                    <w:rPr>
                      <w:rFonts w:eastAsia="SimSun"/>
                    </w:rPr>
                  </w:pPr>
                </w:p>
                <w:p w14:paraId="3AB9B5C6" w14:textId="77777777" w:rsidR="003403E3" w:rsidRPr="001140E0" w:rsidRDefault="003403E3" w:rsidP="003403E3">
                  <w:pPr>
                    <w:keepNext/>
                    <w:keepLines/>
                    <w:spacing w:line="240" w:lineRule="auto"/>
                    <w:outlineLvl w:val="3"/>
                    <w:rPr>
                      <w:rFonts w:ascii="Arial" w:eastAsia="SimSun" w:hAnsi="Arial"/>
                      <w:sz w:val="24"/>
                      <w:lang w:val="x-none"/>
                    </w:rPr>
                  </w:pPr>
                  <w:r w:rsidRPr="001140E0">
                    <w:rPr>
                      <w:rFonts w:ascii="Arial" w:eastAsia="SimSun" w:hAnsi="Arial"/>
                      <w:sz w:val="24"/>
                      <w:lang w:val="x-none"/>
                    </w:rPr>
                    <w:t>5.2.2.5</w:t>
                  </w:r>
                  <w:r w:rsidRPr="001140E0">
                    <w:rPr>
                      <w:rFonts w:ascii="Arial" w:eastAsia="SimSun" w:hAnsi="Arial"/>
                      <w:sz w:val="24"/>
                      <w:lang w:val="x-none"/>
                    </w:rPr>
                    <w:tab/>
                    <w:t>CSI reference resource definition</w:t>
                  </w:r>
                </w:p>
                <w:p w14:paraId="017F371D" w14:textId="77777777" w:rsidR="003403E3" w:rsidRPr="00E74559" w:rsidRDefault="003403E3" w:rsidP="003403E3">
                  <w:pPr>
                    <w:spacing w:line="240" w:lineRule="auto"/>
                    <w:ind w:left="568" w:hanging="284"/>
                    <w:jc w:val="center"/>
                    <w:rPr>
                      <w:rFonts w:eastAsia="SimSun"/>
                      <w:color w:val="FF0000"/>
                      <w:lang w:val="fi-FI"/>
                    </w:rPr>
                  </w:pPr>
                  <w:r w:rsidRPr="00A840C4">
                    <w:rPr>
                      <w:rFonts w:eastAsia="SimSun"/>
                      <w:color w:val="FF0000"/>
                      <w:lang w:val="fi-FI"/>
                    </w:rPr>
                    <w:t>[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unneccesary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text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 xml:space="preserve"> </w:t>
                  </w:r>
                  <w:proofErr w:type="spellStart"/>
                  <w:r w:rsidRPr="00A840C4">
                    <w:rPr>
                      <w:rFonts w:eastAsia="SimSun"/>
                      <w:color w:val="FF0000"/>
                      <w:lang w:val="fi-FI"/>
                    </w:rPr>
                    <w:t>omitted</w:t>
                  </w:r>
                  <w:proofErr w:type="spellEnd"/>
                  <w:r w:rsidRPr="00A840C4">
                    <w:rPr>
                      <w:rFonts w:eastAsia="SimSun"/>
                      <w:color w:val="FF0000"/>
                      <w:lang w:val="fi-FI"/>
                    </w:rPr>
                    <w:t>]</w:t>
                  </w:r>
                </w:p>
                <w:p w14:paraId="08720045" w14:textId="77777777" w:rsidR="003403E3" w:rsidRDefault="003403E3" w:rsidP="003403E3">
                  <w:pPr>
                    <w:spacing w:line="240" w:lineRule="auto"/>
                    <w:rPr>
                      <w:rFonts w:eastAsia="SimSun"/>
                      <w:color w:val="000000"/>
                    </w:rPr>
                  </w:pPr>
                </w:p>
                <w:p w14:paraId="18811B68" w14:textId="77777777" w:rsidR="003403E3" w:rsidRPr="00DE36D1" w:rsidRDefault="003403E3" w:rsidP="003403E3">
                  <w:pPr>
                    <w:spacing w:line="240" w:lineRule="auto"/>
                    <w:rPr>
                      <w:rFonts w:eastAsia="SimSun"/>
                      <w:color w:val="000000"/>
                    </w:rPr>
                  </w:pPr>
                  <w:r w:rsidRPr="00DE36D1">
                    <w:rPr>
                      <w:rFonts w:eastAsia="SimSun"/>
                      <w:color w:val="000000"/>
                    </w:rPr>
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</w:rPr>
                    <w:t>ps-TransmitOtherPeriodicCSI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to report CSI with the higher layer parameter </w:t>
                  </w:r>
                  <w:proofErr w:type="spellStart"/>
                  <w:r w:rsidRPr="00DE36D1">
                    <w:rPr>
                      <w:rFonts w:eastAsia="SimSun"/>
                      <w:i/>
                      <w:color w:val="000000"/>
                    </w:rPr>
                    <w:t>reportConfigType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set to 'periodic' </w:t>
                  </w:r>
                  <w:r w:rsidRPr="00DE36D1">
                    <w:rPr>
                      <w:rFonts w:eastAsia="SimSun"/>
                    </w:rPr>
                    <w:t xml:space="preserve">and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</w:rPr>
                    <w:t>reportQuantity</w:t>
                  </w:r>
                  <w:proofErr w:type="spellEnd"/>
                  <w:r w:rsidRPr="00DE36D1">
                    <w:rPr>
                      <w:rFonts w:eastAsia="SimSun"/>
                    </w:rPr>
                    <w:t xml:space="preserve"> set to quantities other than 'cri-RSRP' and '</w:t>
                  </w:r>
                  <w:proofErr w:type="spellStart"/>
                  <w:r w:rsidRPr="00DE36D1">
                    <w:rPr>
                      <w:rFonts w:eastAsia="SimSun"/>
                    </w:rPr>
                    <w:t>ssb</w:t>
                  </w:r>
                  <w:proofErr w:type="spellEnd"/>
                  <w:r w:rsidRPr="00DE36D1">
                    <w:rPr>
                      <w:rFonts w:eastAsia="SimSun"/>
                    </w:rPr>
                    <w:t xml:space="preserve">-Index-RSRP' </w:t>
                  </w:r>
                  <w:r w:rsidRPr="00DE36D1">
                    <w:rPr>
                      <w:rFonts w:eastAsia="SimSun"/>
                      <w:color w:val="000000"/>
                    </w:rPr>
                    <w:t xml:space="preserve">when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is not started, the UE shall report CSI during the time duration indicated by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 xml:space="preserve"> </w:t>
                  </w:r>
                  <w:r w:rsidRPr="00DE36D1">
                    <w:rPr>
                      <w:rFonts w:eastAsia="SimSun"/>
                      <w:iCs/>
                      <w:color w:val="000000"/>
                    </w:rPr>
                    <w:t>also outside active time according to the procedure described in Clause 5.2.1.4</w:t>
                  </w:r>
                  <w:r w:rsidRPr="00DE36D1">
                    <w:rPr>
                      <w:rFonts w:eastAsia="SimSun"/>
                      <w:color w:val="000000"/>
                    </w:rPr>
                    <w:t xml:space="preserve"> if receiving at least one CSI-RS transmission occasion for channel measurement and CSI-RS and/or CSI-IM occasion for interference measurement during the time duration indicated by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 xml:space="preserve"> </w:t>
                  </w:r>
                  <w:r w:rsidRPr="00DE36D1">
                    <w:rPr>
                      <w:rFonts w:eastAsia="SimSun"/>
                      <w:color w:val="000000"/>
                    </w:rPr>
                    <w:t>outside DRX active time or in DRX Active Time</w:t>
                  </w:r>
                  <w:r w:rsidRPr="00DE36D1">
                    <w:rPr>
                      <w:rFonts w:eastAsia="SimSun"/>
                      <w:color w:val="000000"/>
                      <w:u w:val="single"/>
                    </w:rPr>
                    <w:t xml:space="preserve"> </w:t>
                  </w:r>
                  <w:r w:rsidRPr="00DE36D1">
                    <w:rPr>
                      <w:rFonts w:eastAsia="SimSun"/>
                      <w:color w:val="000000"/>
                    </w:rPr>
                    <w:t xml:space="preserve">no later than CSI reference resource and drops the report otherwise. When the UE is configured to monitor DCI format 2_6 and if the UE configured by higher layer parameter </w:t>
                  </w:r>
                  <w:r w:rsidRPr="00DE36D1">
                    <w:rPr>
                      <w:rFonts w:eastAsia="SimSun"/>
                      <w:i/>
                      <w:iCs/>
                    </w:rPr>
                    <w:t>ps-TransmitPeriodicL1-RSRP</w:t>
                  </w:r>
                  <w:r w:rsidRPr="00DE36D1">
                    <w:rPr>
                      <w:rFonts w:eastAsia="SimSun"/>
                      <w:color w:val="000000"/>
                    </w:rPr>
                    <w:t xml:space="preserve"> to report L1-RSRP with the higher layer parameter </w:t>
                  </w:r>
                  <w:proofErr w:type="spellStart"/>
                  <w:r w:rsidRPr="00DE36D1">
                    <w:rPr>
                      <w:rFonts w:eastAsia="SimSun"/>
                      <w:i/>
                      <w:color w:val="000000"/>
                    </w:rPr>
                    <w:t>reportConfigType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set to 'periodic' and </w:t>
                  </w:r>
                  <w:proofErr w:type="spellStart"/>
                  <w:r w:rsidRPr="00DE36D1">
                    <w:rPr>
                      <w:rFonts w:eastAsia="SimSun"/>
                      <w:i/>
                      <w:color w:val="000000"/>
                    </w:rPr>
                    <w:t>reportQuantity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set to 'cri-RSRP' or '</w:t>
                  </w:r>
                  <w:proofErr w:type="spellStart"/>
                  <w:r w:rsidRPr="00DE36D1">
                    <w:rPr>
                      <w:rFonts w:eastAsia="SimSun"/>
                      <w:color w:val="000000"/>
                    </w:rPr>
                    <w:t>ssb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-Index-RSRP' when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is not started, the UE shall report L1-RSRP during the time duration indicated by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SimSun"/>
                      <w:iCs/>
                      <w:color w:val="000000"/>
                    </w:rPr>
                    <w:t xml:space="preserve"> also outside active time according to the procedure described in clause 5.2.1.4</w:t>
                  </w:r>
                  <w:r w:rsidRPr="00DE36D1">
                    <w:rPr>
                      <w:rFonts w:eastAsia="SimSun"/>
                      <w:color w:val="000000"/>
                    </w:rPr>
                    <w:t xml:space="preserve"> and when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reportQuantity</w:t>
                  </w:r>
                  <w:proofErr w:type="spellEnd"/>
                  <w:r w:rsidRPr="00DE36D1">
                    <w:rPr>
                      <w:rFonts w:eastAsia="SimSun"/>
                      <w:color w:val="000000"/>
                    </w:rPr>
                    <w:t xml:space="preserve"> set to '</w:t>
                  </w:r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 xml:space="preserve">cri-RSRP' </w:t>
                  </w:r>
                  <w:r w:rsidRPr="00DE36D1">
                    <w:rPr>
                      <w:rFonts w:eastAsia="SimSun"/>
                      <w:color w:val="000000"/>
                    </w:rPr>
                    <w:t xml:space="preserve">if receiving at least one CSI-RS transmission occasion for channel measurement and CSI-RS and/or CSI-IM occasion for interference measurement during the time duration indicated by </w:t>
                  </w:r>
                  <w:proofErr w:type="spellStart"/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>drx-onDurationTimer</w:t>
                  </w:r>
                  <w:proofErr w:type="spellEnd"/>
                  <w:r w:rsidRPr="006B0036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 </w:t>
                  </w:r>
                  <w:r w:rsidRPr="00CE4B44">
                    <w:rPr>
                      <w:rFonts w:eastAsia="SimSun"/>
                      <w:color w:val="FF0000"/>
                      <w:u w:val="single"/>
                      <w:lang w:val="fi-FI"/>
                    </w:rPr>
                    <w:t xml:space="preserve">in </w:t>
                  </w:r>
                  <w:r w:rsidRPr="00CE4B44">
                    <w:rPr>
                      <w:i/>
                      <w:iCs/>
                      <w:color w:val="FF0000"/>
                      <w:u w:val="single"/>
                    </w:rPr>
                    <w:t>DRX-Config</w:t>
                  </w:r>
                  <w:r w:rsidRPr="00DE36D1">
                    <w:rPr>
                      <w:rFonts w:eastAsia="SimSun"/>
                      <w:i/>
                      <w:iCs/>
                      <w:color w:val="000000"/>
                    </w:rPr>
                    <w:t xml:space="preserve"> </w:t>
                  </w:r>
                  <w:r w:rsidRPr="00DE36D1">
                    <w:rPr>
                      <w:rFonts w:eastAsia="SimSun"/>
                      <w:color w:val="000000"/>
                    </w:rPr>
                    <w:t>outside DRX active time or in DRX Active Time no later than CSI reference resource and drops the report otherwise.</w:t>
                  </w:r>
                </w:p>
                <w:p w14:paraId="2BBE428E" w14:textId="77777777" w:rsidR="003403E3" w:rsidRDefault="003403E3" w:rsidP="003403E3">
                  <w:pPr>
                    <w:overflowPunct/>
                    <w:autoSpaceDE/>
                    <w:autoSpaceDN/>
                    <w:adjustRightInd/>
                    <w:spacing w:after="0" w:line="240" w:lineRule="auto"/>
                    <w:textAlignment w:val="auto"/>
                  </w:pPr>
                </w:p>
              </w:tc>
            </w:tr>
          </w:tbl>
          <w:p w14:paraId="13BBA966" w14:textId="77777777" w:rsidR="003403E3" w:rsidRDefault="003403E3" w:rsidP="003403E3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</w:p>
          <w:p w14:paraId="16493FCF" w14:textId="77777777" w:rsidR="00C94E15" w:rsidRPr="00430ADD" w:rsidRDefault="00C94E15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eastAsia="zh-CN"/>
              </w:rPr>
            </w:pPr>
          </w:p>
        </w:tc>
      </w:tr>
    </w:tbl>
    <w:p w14:paraId="0B1350E3" w14:textId="77777777" w:rsidR="00C94E15" w:rsidRDefault="00C94E15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0D972EDA" w14:textId="642BD61B" w:rsidR="00AC673A" w:rsidRDefault="00AC673A" w:rsidP="007600DB">
      <w:bookmarkStart w:id="27" w:name="_Ref40540095"/>
    </w:p>
    <w:bookmarkStart w:id="28" w:name="_Ref53913714"/>
    <w:p w14:paraId="3737F186" w14:textId="017395CE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e-meeting\\R1-2007821.zip"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R1-2007821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CATT</w:t>
      </w:r>
      <w:bookmarkEnd w:id="28"/>
    </w:p>
    <w:bookmarkStart w:id="29" w:name="_Ref53913721"/>
    <w:p w14:paraId="431BC3DC" w14:textId="4A469DBB" w:rsidR="007600DB" w:rsidRP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e-meeting\\R1-2007970.zip"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R1-2007970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of Rel-16 power saving</w:t>
      </w:r>
      <w:r>
        <w:rPr>
          <w:lang w:eastAsia="x-none"/>
        </w:rPr>
        <w:tab/>
      </w:r>
      <w:r>
        <w:rPr>
          <w:lang w:eastAsia="x-none"/>
        </w:rPr>
        <w:tab/>
        <w:t>ZTE</w:t>
      </w:r>
      <w:bookmarkEnd w:id="29"/>
    </w:p>
    <w:bookmarkStart w:id="30" w:name="_Ref53913727"/>
    <w:p w14:paraId="1B3594C2" w14:textId="121DFAFC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e-meeting\\R1-2008143.zip"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R1-2008143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for Rel-16 UE power saving</w:t>
      </w:r>
      <w:r>
        <w:rPr>
          <w:lang w:eastAsia="x-none"/>
        </w:rPr>
        <w:tab/>
      </w:r>
      <w:r>
        <w:rPr>
          <w:lang w:eastAsia="x-none"/>
        </w:rPr>
        <w:tab/>
        <w:t>Samsung</w:t>
      </w:r>
      <w:bookmarkEnd w:id="30"/>
    </w:p>
    <w:bookmarkStart w:id="31" w:name="_Ref53913731"/>
    <w:p w14:paraId="7198950A" w14:textId="233251A4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e-meeting\\R1-2008331.zip"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R1-2008331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for Rel-16 UE power saving</w:t>
      </w:r>
      <w:r>
        <w:rPr>
          <w:lang w:eastAsia="x-none"/>
        </w:rPr>
        <w:tab/>
      </w:r>
      <w:r>
        <w:rPr>
          <w:lang w:eastAsia="x-none"/>
        </w:rPr>
        <w:tab/>
        <w:t>Huawei, HiSilicon</w:t>
      </w:r>
      <w:bookmarkEnd w:id="31"/>
    </w:p>
    <w:bookmarkStart w:id="32" w:name="_Ref53913740"/>
    <w:p w14:paraId="059A942D" w14:textId="5C72CDFA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e-meeting\\R1-2008509.zip"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R1-2008509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MediaTek Inc.</w:t>
      </w:r>
      <w:bookmarkEnd w:id="32"/>
    </w:p>
    <w:bookmarkStart w:id="33" w:name="_Ref53913748"/>
    <w:p w14:paraId="1633396C" w14:textId="3B54E203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lastRenderedPageBreak/>
        <w:fldChar w:fldCharType="begin"/>
      </w:r>
      <w:r>
        <w:rPr>
          <w:lang w:eastAsia="x-none"/>
        </w:rPr>
        <w:instrText xml:space="preserve"> HYPERLINK "C:\\Users\\drfcc\\Documents\\My Documents\\3gpp\\wg1-103 e-meeting\\R1-2008565.zip"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R1-2008565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Maintenance for UE power saving</w:t>
      </w:r>
      <w:r>
        <w:rPr>
          <w:lang w:eastAsia="x-none"/>
        </w:rPr>
        <w:tab/>
      </w:r>
      <w:r>
        <w:rPr>
          <w:lang w:eastAsia="x-none"/>
        </w:rPr>
        <w:tab/>
        <w:t>Ericsson</w:t>
      </w:r>
      <w:bookmarkEnd w:id="33"/>
    </w:p>
    <w:bookmarkStart w:id="34" w:name="_Ref53913753"/>
    <w:p w14:paraId="462EAB1E" w14:textId="426F6009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e-meeting\\R1-2008677.zip"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R1-2008677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vivo</w:t>
      </w:r>
      <w:bookmarkEnd w:id="34"/>
    </w:p>
    <w:bookmarkStart w:id="35" w:name="_Ref53913759"/>
    <w:p w14:paraId="0767714C" w14:textId="0F77C956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e-meeting\\R1-2008732.zip"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R1-2008732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On open issues related to Rel-16 UE power saving</w:t>
      </w:r>
      <w:r>
        <w:rPr>
          <w:lang w:eastAsia="x-none"/>
        </w:rPr>
        <w:tab/>
        <w:t>Nokia, Nokia Shanghai Bell</w:t>
      </w:r>
      <w:bookmarkEnd w:id="35"/>
    </w:p>
    <w:p w14:paraId="0851AA51" w14:textId="77777777" w:rsidR="007600DB" w:rsidRDefault="007600DB" w:rsidP="007600DB">
      <w:pPr>
        <w:ind w:left="360"/>
      </w:pPr>
    </w:p>
    <w:bookmarkEnd w:id="27"/>
    <w:p w14:paraId="5965EB0A" w14:textId="77777777" w:rsidR="00C94E15" w:rsidRDefault="00C94E15">
      <w:pPr>
        <w:ind w:left="360"/>
      </w:pPr>
    </w:p>
    <w:sectPr w:rsidR="00C94E15" w:rsidSect="00870C85">
      <w:headerReference w:type="even" r:id="rId28"/>
      <w:footerReference w:type="even" r:id="rId29"/>
      <w:footerReference w:type="default" r:id="rId30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7CD98" w14:textId="77777777" w:rsidR="00632D25" w:rsidRDefault="00632D25">
      <w:pPr>
        <w:spacing w:after="0" w:line="240" w:lineRule="auto"/>
      </w:pPr>
      <w:r>
        <w:separator/>
      </w:r>
    </w:p>
  </w:endnote>
  <w:endnote w:type="continuationSeparator" w:id="0">
    <w:p w14:paraId="5C612805" w14:textId="77777777" w:rsidR="00632D25" w:rsidRDefault="0063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5E7A4" w14:textId="77777777" w:rsidR="00632D25" w:rsidRDefault="00632D25">
      <w:pPr>
        <w:spacing w:after="0" w:line="240" w:lineRule="auto"/>
      </w:pPr>
      <w:r>
        <w:separator/>
      </w:r>
    </w:p>
  </w:footnote>
  <w:footnote w:type="continuationSeparator" w:id="0">
    <w:p w14:paraId="5F7165A0" w14:textId="77777777" w:rsidR="00632D25" w:rsidRDefault="0063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8270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27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5"/>
  </w:num>
  <w:num w:numId="5">
    <w:abstractNumId w:val="28"/>
  </w:num>
  <w:num w:numId="6">
    <w:abstractNumId w:val="27"/>
  </w:num>
  <w:num w:numId="7">
    <w:abstractNumId w:val="12"/>
  </w:num>
  <w:num w:numId="8">
    <w:abstractNumId w:val="11"/>
  </w:num>
  <w:num w:numId="9">
    <w:abstractNumId w:val="18"/>
  </w:num>
  <w:num w:numId="10">
    <w:abstractNumId w:val="26"/>
  </w:num>
  <w:num w:numId="11">
    <w:abstractNumId w:val="2"/>
  </w:num>
  <w:num w:numId="12">
    <w:abstractNumId w:val="5"/>
  </w:num>
  <w:num w:numId="13">
    <w:abstractNumId w:val="9"/>
  </w:num>
  <w:num w:numId="14">
    <w:abstractNumId w:val="20"/>
  </w:num>
  <w:num w:numId="15">
    <w:abstractNumId w:val="14"/>
  </w:num>
  <w:num w:numId="16">
    <w:abstractNumId w:val="21"/>
  </w:num>
  <w:num w:numId="17">
    <w:abstractNumId w:val="4"/>
  </w:num>
  <w:num w:numId="18">
    <w:abstractNumId w:val="6"/>
  </w:num>
  <w:num w:numId="19">
    <w:abstractNumId w:val="16"/>
  </w:num>
  <w:num w:numId="20">
    <w:abstractNumId w:val="29"/>
  </w:num>
  <w:num w:numId="21">
    <w:abstractNumId w:val="22"/>
  </w:num>
  <w:num w:numId="22">
    <w:abstractNumId w:val="8"/>
  </w:num>
  <w:num w:numId="23">
    <w:abstractNumId w:val="17"/>
  </w:num>
  <w:num w:numId="24">
    <w:abstractNumId w:val="24"/>
  </w:num>
  <w:num w:numId="25">
    <w:abstractNumId w:val="0"/>
  </w:num>
  <w:num w:numId="26">
    <w:abstractNumId w:val="23"/>
  </w:num>
  <w:num w:numId="27">
    <w:abstractNumId w:val="15"/>
  </w:num>
  <w:num w:numId="28">
    <w:abstractNumId w:val="19"/>
  </w:num>
  <w:num w:numId="29">
    <w:abstractNumId w:val="3"/>
  </w:num>
  <w:num w:numId="30">
    <w:abstractNumId w:val="1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51D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3E3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A09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1D7B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5E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B2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54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11.bin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9.bin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4.bin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7A053D6A-F2C4-4C27-8AA2-B97BF5711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13</Pages>
  <Words>2142</Words>
  <Characters>13365</Characters>
  <Application>Microsoft Office Word</Application>
  <DocSecurity>0</DocSecurity>
  <Lines>111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15477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Kaikkonen, Jorma (Nokia - FI/Oulu)</cp:lastModifiedBy>
  <cp:revision>6</cp:revision>
  <cp:lastPrinted>2017-03-25T00:57:00Z</cp:lastPrinted>
  <dcterms:created xsi:type="dcterms:W3CDTF">2020-10-21T05:31:00Z</dcterms:created>
  <dcterms:modified xsi:type="dcterms:W3CDTF">2020-10-21T08:00:00Z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1547955962</vt:lpwstr>
  </property>
  <property fmtid="{D5CDD505-2E9C-101B-9397-08002B2CF9AE}" pid="22" name="_2015_ms_pID_725343">
    <vt:lpwstr>(3)OSqfc6i1d+l2CZbUtnsjyOVwoF/ihOGNgMfYu2gEpMGRSswTmYI6mmt8k/h8OpLZaDWLQwd3
wLjAeb4RvOr12BJRSM4Bk7kDSSuKY5/1dZohnHFMmKHfS+sZ8H0thfZGjjjQ2/T2mjKq9Ouq
hGvbCKf+mpLGt/6dUtk2RLvhGKkw74c+Fln/DuTqjRGG1radnWdNtma1eV64+15+ZanK7prB
draaHRhS6+7C9+Ir7R</vt:lpwstr>
  </property>
  <property fmtid="{D5CDD505-2E9C-101B-9397-08002B2CF9AE}" pid="23" name="_2015_ms_pID_7253431">
    <vt:lpwstr>oZsawjbbJlBmP4F3fGXAYLXubK8e1kG2KSmUDMkFXt+Ko3kvotb+YD
CxfNQMbXy+xIqzYUvi7jS3JBXA3LaHCBUxGTBjFNYmCqcMvUtGN04mhTD1Leux8LcfbVlLEC
hFwz72Kt+RhXLJH8HM05y6pAgCIkc+F9GxH+labQ1UapZXzFi8+NDOPXrAr8Ip7r0199NjFm
TEpJktcq8pp5LWro/IVArSnmD13vC6tHoA/i</vt:lpwstr>
  </property>
  <property fmtid="{D5CDD505-2E9C-101B-9397-08002B2CF9AE}" pid="24" name="TitusGUID">
    <vt:lpwstr>edc8a145-cebd-4200-9ff8-0532abb7ea83</vt:lpwstr>
  </property>
  <property fmtid="{D5CDD505-2E9C-101B-9397-08002B2CF9AE}" pid="25" name="CTP_TimeStamp">
    <vt:lpwstr>2020-05-21 07:42:44Z</vt:lpwstr>
  </property>
  <property fmtid="{D5CDD505-2E9C-101B-9397-08002B2CF9AE}" pid="26" name="CTP_BU">
    <vt:lpwstr>NA</vt:lpwstr>
  </property>
  <property fmtid="{D5CDD505-2E9C-101B-9397-08002B2CF9AE}" pid="27" name="CTP_IDSID">
    <vt:lpwstr>NA</vt:lpwstr>
  </property>
  <property fmtid="{D5CDD505-2E9C-101B-9397-08002B2CF9AE}" pid="28" name="CTP_WWID">
    <vt:lpwstr>NA</vt:lpwstr>
  </property>
  <property fmtid="{D5CDD505-2E9C-101B-9397-08002B2CF9AE}" pid="29" name="KSOProductBuildVer">
    <vt:lpwstr>2052-11.8.2.8411</vt:lpwstr>
  </property>
  <property fmtid="{D5CDD505-2E9C-101B-9397-08002B2CF9AE}" pid="30" name="CTPClassification">
    <vt:lpwstr>CTP_NT</vt:lpwstr>
  </property>
  <property fmtid="{D5CDD505-2E9C-101B-9397-08002B2CF9AE}" pid="31" name="_2015_ms_pID_7253432">
    <vt:lpwstr>QA==</vt:lpwstr>
  </property>
</Properties>
</file>