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28AD7" w14:textId="5097107F" w:rsidR="0073018D" w:rsidRDefault="00BF354D">
      <w:pPr>
        <w:tabs>
          <w:tab w:val="right" w:pos="9356"/>
          <w:tab w:val="right" w:pos="9639"/>
        </w:tabs>
        <w:ind w:right="2"/>
        <w:rPr>
          <w:rFonts w:ascii="Arial" w:hAnsi="Arial" w:cs="Arial"/>
          <w:b/>
          <w:bCs/>
          <w:sz w:val="28"/>
        </w:rPr>
      </w:pPr>
      <w:r>
        <w:rPr>
          <w:rFonts w:ascii="Arial" w:hAnsi="Arial" w:cs="Arial"/>
          <w:b/>
          <w:bCs/>
          <w:sz w:val="28"/>
        </w:rPr>
        <w:t>3GPP TSG RAN WG1 #10</w:t>
      </w:r>
      <w:r w:rsidR="002E22CF">
        <w:rPr>
          <w:rFonts w:ascii="Arial" w:hAnsi="Arial" w:cs="Arial"/>
          <w:b/>
          <w:bCs/>
          <w:sz w:val="28"/>
        </w:rPr>
        <w:t>3</w:t>
      </w:r>
      <w:r>
        <w:rPr>
          <w:rFonts w:ascii="Arial" w:hAnsi="Arial" w:cs="Arial"/>
          <w:b/>
          <w:bCs/>
          <w:sz w:val="28"/>
        </w:rPr>
        <w:t>-e</w:t>
      </w:r>
      <w:r>
        <w:rPr>
          <w:rFonts w:ascii="Arial" w:hAnsi="Arial" w:cs="Arial"/>
          <w:b/>
          <w:bCs/>
          <w:sz w:val="28"/>
        </w:rPr>
        <w:tab/>
      </w:r>
      <w:r w:rsidR="00C33A43">
        <w:rPr>
          <w:rFonts w:ascii="Arial" w:hAnsi="Arial" w:cs="Arial"/>
          <w:b/>
          <w:bCs/>
          <w:sz w:val="28"/>
        </w:rPr>
        <w:t xml:space="preserve"> </w:t>
      </w:r>
      <w:r w:rsidR="00C33A43" w:rsidRPr="00C33A43">
        <w:rPr>
          <w:rFonts w:ascii="Arial" w:hAnsi="Arial" w:cs="Arial"/>
          <w:b/>
          <w:bCs/>
          <w:sz w:val="28"/>
        </w:rPr>
        <w:t>R1-200</w:t>
      </w:r>
      <w:r w:rsidR="002E22CF">
        <w:rPr>
          <w:rFonts w:ascii="Arial" w:hAnsi="Arial" w:cs="Arial"/>
          <w:b/>
          <w:bCs/>
          <w:sz w:val="28"/>
        </w:rPr>
        <w:t>xxxx</w:t>
      </w:r>
      <w:r w:rsidR="00C33A43">
        <w:rPr>
          <w:rFonts w:ascii="Arial" w:hAnsi="Arial" w:cs="Arial"/>
          <w:b/>
          <w:bCs/>
          <w:sz w:val="28"/>
        </w:rPr>
        <w:t xml:space="preserve"> </w:t>
      </w:r>
    </w:p>
    <w:p w14:paraId="4EB52CD3" w14:textId="2D4D202E" w:rsidR="0073018D" w:rsidRPr="002E22CF" w:rsidRDefault="002E22CF">
      <w:pPr>
        <w:rPr>
          <w:rFonts w:ascii="Arial" w:eastAsia="MS Mincho" w:hAnsi="Arial" w:cs="Arial"/>
          <w:b/>
          <w:bCs/>
          <w:sz w:val="28"/>
          <w:lang w:eastAsia="ja-JP"/>
        </w:rPr>
      </w:pPr>
      <w:r w:rsidRPr="002E22CF">
        <w:rPr>
          <w:rFonts w:ascii="Arial" w:eastAsia="MS Mincho" w:hAnsi="Arial" w:cs="Arial"/>
          <w:b/>
          <w:bCs/>
          <w:sz w:val="28"/>
          <w:lang w:eastAsia="ja-JP"/>
        </w:rPr>
        <w:t>e-Meeting, October 26th – November 13th</w:t>
      </w:r>
      <w:r w:rsidR="00BF354D">
        <w:rPr>
          <w:rFonts w:ascii="Arial" w:eastAsia="MS Mincho" w:hAnsi="Arial" w:cs="Arial"/>
          <w:b/>
          <w:bCs/>
          <w:sz w:val="28"/>
          <w:lang w:eastAsia="ja-JP"/>
        </w:rPr>
        <w:t>, 2020</w:t>
      </w:r>
    </w:p>
    <w:p w14:paraId="178588E0" w14:textId="77777777" w:rsidR="0073018D" w:rsidRDefault="0073018D">
      <w:pPr>
        <w:pStyle w:val="ae"/>
        <w:rPr>
          <w:rFonts w:eastAsia="宋体" w:cs="Arial"/>
          <w:bCs/>
          <w:sz w:val="22"/>
          <w:szCs w:val="22"/>
          <w:lang w:eastAsia="zh-CN"/>
        </w:rPr>
      </w:pPr>
    </w:p>
    <w:p w14:paraId="78E0B444" w14:textId="5BEEB874" w:rsidR="0073018D" w:rsidRDefault="00BF354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sidR="002E22CF">
        <w:rPr>
          <w:rFonts w:cs="Arial"/>
          <w:sz w:val="22"/>
          <w:szCs w:val="22"/>
        </w:rPr>
        <w:t>M</w:t>
      </w:r>
      <w:r>
        <w:rPr>
          <w:rFonts w:cs="Arial"/>
          <w:sz w:val="22"/>
          <w:szCs w:val="22"/>
        </w:rPr>
        <w:t>oderator (</w:t>
      </w:r>
      <w:r>
        <w:rPr>
          <w:rFonts w:eastAsia="宋体"/>
          <w:sz w:val="22"/>
          <w:szCs w:val="22"/>
          <w:lang w:eastAsia="zh-CN"/>
        </w:rPr>
        <w:t>vivo)</w:t>
      </w:r>
    </w:p>
    <w:p w14:paraId="5F708C10" w14:textId="00846E97" w:rsidR="0073018D" w:rsidRPr="002E22CF" w:rsidRDefault="00BF354D">
      <w:pPr>
        <w:pStyle w:val="ae"/>
        <w:tabs>
          <w:tab w:val="clear" w:pos="4536"/>
          <w:tab w:val="left" w:pos="1800"/>
        </w:tabs>
        <w:ind w:left="1791" w:hangingChars="814" w:hanging="1791"/>
        <w:rPr>
          <w:rFonts w:eastAsia="宋体" w:cs="Arial"/>
          <w:sz w:val="22"/>
          <w:szCs w:val="22"/>
          <w:lang w:eastAsia="zh-CN"/>
        </w:rPr>
      </w:pPr>
      <w:r>
        <w:rPr>
          <w:rFonts w:cs="Arial"/>
          <w:sz w:val="22"/>
          <w:szCs w:val="22"/>
        </w:rPr>
        <w:t>Title:</w:t>
      </w:r>
      <w:r>
        <w:rPr>
          <w:rFonts w:cs="Arial"/>
          <w:sz w:val="22"/>
          <w:szCs w:val="22"/>
        </w:rPr>
        <w:tab/>
      </w:r>
      <w:r w:rsidR="002E22CF" w:rsidRPr="002E22CF">
        <w:rPr>
          <w:rFonts w:cs="Arial"/>
          <w:sz w:val="22"/>
          <w:szCs w:val="22"/>
        </w:rPr>
        <w:t xml:space="preserve">Feature lead summary on </w:t>
      </w:r>
      <w:proofErr w:type="spellStart"/>
      <w:r w:rsidR="002E22CF">
        <w:rPr>
          <w:rFonts w:cs="Arial"/>
          <w:sz w:val="22"/>
          <w:szCs w:val="22"/>
        </w:rPr>
        <w:t>eCG</w:t>
      </w:r>
      <w:proofErr w:type="spellEnd"/>
      <w:r w:rsidR="002E22CF" w:rsidRPr="002E22CF">
        <w:rPr>
          <w:rFonts w:cs="Arial"/>
          <w:sz w:val="22"/>
          <w:szCs w:val="22"/>
        </w:rPr>
        <w:t xml:space="preserve"> for NR </w:t>
      </w:r>
      <w:proofErr w:type="spellStart"/>
      <w:r w:rsidR="002E22CF" w:rsidRPr="002E22CF">
        <w:rPr>
          <w:rFonts w:cs="Arial"/>
          <w:sz w:val="22"/>
          <w:szCs w:val="22"/>
        </w:rPr>
        <w:t>eURLLC</w:t>
      </w:r>
      <w:proofErr w:type="spellEnd"/>
      <w:r w:rsidR="002E22CF" w:rsidRPr="002E22CF">
        <w:rPr>
          <w:rFonts w:cs="Arial"/>
          <w:sz w:val="22"/>
          <w:szCs w:val="22"/>
        </w:rPr>
        <w:t xml:space="preserve"> </w:t>
      </w:r>
    </w:p>
    <w:p w14:paraId="7BBA2949" w14:textId="35120BC1" w:rsidR="0073018D" w:rsidRDefault="00BF354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7.2.5</w:t>
      </w:r>
    </w:p>
    <w:p w14:paraId="2FCECFCE" w14:textId="77777777" w:rsidR="0073018D" w:rsidRDefault="00BF354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C06D619" w14:textId="77777777" w:rsidR="0073018D" w:rsidRDefault="00BF354D">
      <w:pPr>
        <w:pStyle w:val="title1"/>
        <w:rPr>
          <w:lang w:val="en-US"/>
        </w:rPr>
      </w:pPr>
      <w:r>
        <w:rPr>
          <w:lang w:val="en-US"/>
        </w:rPr>
        <w:t>Introduction</w:t>
      </w:r>
    </w:p>
    <w:p w14:paraId="6D856FA7" w14:textId="3A2F7562" w:rsidR="0073018D" w:rsidRDefault="002E22CF" w:rsidP="002E22CF">
      <w:pPr>
        <w:spacing w:after="0"/>
        <w:rPr>
          <w:sz w:val="22"/>
        </w:rPr>
      </w:pPr>
      <w:bookmarkStart w:id="0" w:name="OLE_LINK13"/>
      <w:bookmarkStart w:id="1" w:name="OLE_LINK14"/>
      <w:r w:rsidRPr="002E22CF">
        <w:rPr>
          <w:rFonts w:eastAsia="宋体"/>
          <w:sz w:val="22"/>
          <w:lang w:eastAsia="zh-CN"/>
        </w:rPr>
        <w:t xml:space="preserve">In this document, proposals and remaining issues related to URLLC </w:t>
      </w:r>
      <w:proofErr w:type="spellStart"/>
      <w:r>
        <w:rPr>
          <w:rFonts w:eastAsia="宋体"/>
          <w:sz w:val="22"/>
          <w:lang w:eastAsia="zh-CN"/>
        </w:rPr>
        <w:t>eCG</w:t>
      </w:r>
      <w:proofErr w:type="spellEnd"/>
      <w:r w:rsidRPr="002E22CF">
        <w:rPr>
          <w:rFonts w:eastAsia="宋体"/>
          <w:sz w:val="22"/>
          <w:lang w:eastAsia="zh-CN"/>
        </w:rPr>
        <w:t xml:space="preserve"> are summarized. </w:t>
      </w:r>
      <w:r>
        <w:rPr>
          <w:rFonts w:eastAsia="宋体"/>
          <w:sz w:val="22"/>
          <w:lang w:eastAsia="zh-CN"/>
        </w:rPr>
        <w:t xml:space="preserve"> </w:t>
      </w:r>
    </w:p>
    <w:p w14:paraId="33195BBF" w14:textId="77777777" w:rsidR="0073018D" w:rsidRPr="002E22CF" w:rsidRDefault="0073018D">
      <w:pPr>
        <w:rPr>
          <w:rFonts w:eastAsiaTheme="minorEastAsia"/>
          <w:lang w:eastAsia="zh-CN"/>
        </w:rPr>
      </w:pPr>
    </w:p>
    <w:p w14:paraId="611C6A3B" w14:textId="77777777" w:rsidR="008943DA" w:rsidRPr="008943DA" w:rsidRDefault="008943DA" w:rsidP="008943DA">
      <w:pPr>
        <w:pStyle w:val="title1"/>
      </w:pPr>
      <w:r w:rsidRPr="008943DA">
        <w:t>Proposed issues for email discussions</w:t>
      </w:r>
    </w:p>
    <w:p w14:paraId="1A2437D9" w14:textId="0DA3D052" w:rsidR="008943DA" w:rsidRDefault="008943DA" w:rsidP="008943DA">
      <w:pPr>
        <w:rPr>
          <w:sz w:val="22"/>
        </w:rPr>
      </w:pPr>
      <w:r>
        <w:rPr>
          <w:sz w:val="22"/>
        </w:rPr>
        <w:t xml:space="preserve">It is proposed to include </w:t>
      </w:r>
      <w:r w:rsidR="00383386">
        <w:rPr>
          <w:sz w:val="22"/>
        </w:rPr>
        <w:t xml:space="preserve">section </w:t>
      </w:r>
      <w:r w:rsidR="00D12B75">
        <w:rPr>
          <w:sz w:val="22"/>
        </w:rPr>
        <w:t>3.1.2</w:t>
      </w:r>
      <w:r w:rsidR="00383386">
        <w:rPr>
          <w:sz w:val="22"/>
        </w:rPr>
        <w:t xml:space="preserve"> proposed conclusion 1 and 2, section 3.1.3 proposed conclusion 3</w:t>
      </w:r>
      <w:r w:rsidR="00D12B75">
        <w:rPr>
          <w:sz w:val="22"/>
        </w:rPr>
        <w:t xml:space="preserve"> in</w:t>
      </w:r>
      <w:r>
        <w:rPr>
          <w:sz w:val="22"/>
        </w:rPr>
        <w:t xml:space="preserve"> one of the email discussions for </w:t>
      </w:r>
      <w:proofErr w:type="spellStart"/>
      <w:r>
        <w:rPr>
          <w:sz w:val="22"/>
        </w:rPr>
        <w:t>eURLLC</w:t>
      </w:r>
      <w:proofErr w:type="spellEnd"/>
      <w:r>
        <w:rPr>
          <w:sz w:val="22"/>
        </w:rPr>
        <w:t>/</w:t>
      </w:r>
      <w:proofErr w:type="spellStart"/>
      <w:r>
        <w:rPr>
          <w:sz w:val="22"/>
        </w:rPr>
        <w:t>IIoT</w:t>
      </w:r>
      <w:proofErr w:type="spellEnd"/>
      <w:r>
        <w:rPr>
          <w:sz w:val="22"/>
        </w:rPr>
        <w:t>:</w:t>
      </w:r>
    </w:p>
    <w:p w14:paraId="5496D18E" w14:textId="77777777" w:rsidR="00383386" w:rsidRDefault="000A1484" w:rsidP="008849AA">
      <w:pPr>
        <w:pStyle w:val="af7"/>
        <w:numPr>
          <w:ilvl w:val="0"/>
          <w:numId w:val="45"/>
        </w:numPr>
        <w:ind w:firstLineChars="0"/>
        <w:rPr>
          <w:rFonts w:ascii="Times New Roman" w:eastAsia="Times New Roman" w:hAnsi="Times New Roman"/>
          <w:kern w:val="0"/>
          <w:sz w:val="22"/>
          <w:szCs w:val="24"/>
          <w:lang w:eastAsia="en-US"/>
        </w:rPr>
      </w:pPr>
      <w:r w:rsidRPr="000A1484">
        <w:rPr>
          <w:rFonts w:ascii="Times New Roman" w:eastAsia="Times New Roman" w:hAnsi="Times New Roman"/>
          <w:kern w:val="0"/>
          <w:sz w:val="22"/>
          <w:szCs w:val="24"/>
          <w:lang w:eastAsia="en-US"/>
        </w:rPr>
        <w:t>3.1.2: clarifications on overriding rules for Low priority (LP) DG PUSCH with repetitions and High priority (HP) CG PUSCH</w:t>
      </w:r>
    </w:p>
    <w:p w14:paraId="403A958D" w14:textId="35BF235E" w:rsidR="00383386" w:rsidRDefault="00383386" w:rsidP="00383386">
      <w:pPr>
        <w:pStyle w:val="af7"/>
        <w:numPr>
          <w:ilvl w:val="0"/>
          <w:numId w:val="45"/>
        </w:numPr>
        <w:ind w:firstLineChars="0"/>
        <w:rPr>
          <w:rFonts w:ascii="Times New Roman" w:eastAsia="Times New Roman" w:hAnsi="Times New Roman"/>
          <w:kern w:val="0"/>
          <w:sz w:val="22"/>
          <w:szCs w:val="24"/>
          <w:lang w:eastAsia="en-US"/>
        </w:rPr>
      </w:pPr>
      <w:r>
        <w:rPr>
          <w:rFonts w:ascii="Times New Roman" w:eastAsia="Times New Roman" w:hAnsi="Times New Roman"/>
          <w:kern w:val="0"/>
          <w:sz w:val="22"/>
          <w:szCs w:val="24"/>
          <w:lang w:eastAsia="en-US"/>
        </w:rPr>
        <w:t xml:space="preserve">3.1.3: </w:t>
      </w:r>
      <w:r w:rsidRPr="000A1484">
        <w:rPr>
          <w:rFonts w:ascii="Times New Roman" w:eastAsia="Times New Roman" w:hAnsi="Times New Roman"/>
          <w:kern w:val="0"/>
          <w:sz w:val="22"/>
          <w:szCs w:val="24"/>
          <w:lang w:eastAsia="en-US"/>
        </w:rPr>
        <w:t xml:space="preserve">clarifications on overriding rules for Low priority (LP) </w:t>
      </w:r>
      <w:r>
        <w:rPr>
          <w:rFonts w:ascii="Times New Roman" w:eastAsia="Times New Roman" w:hAnsi="Times New Roman"/>
          <w:kern w:val="0"/>
          <w:sz w:val="22"/>
          <w:szCs w:val="24"/>
          <w:lang w:eastAsia="en-US"/>
        </w:rPr>
        <w:t>C</w:t>
      </w:r>
      <w:r w:rsidRPr="000A1484">
        <w:rPr>
          <w:rFonts w:ascii="Times New Roman" w:eastAsia="Times New Roman" w:hAnsi="Times New Roman"/>
          <w:kern w:val="0"/>
          <w:sz w:val="22"/>
          <w:szCs w:val="24"/>
          <w:lang w:eastAsia="en-US"/>
        </w:rPr>
        <w:t>G PUSCH with repetitions and High priority (HP) CG PUSCH</w:t>
      </w:r>
    </w:p>
    <w:p w14:paraId="00BC9130" w14:textId="77777777" w:rsidR="00383386" w:rsidRPr="00383386" w:rsidRDefault="00383386" w:rsidP="00383386">
      <w:pPr>
        <w:rPr>
          <w:sz w:val="22"/>
        </w:rPr>
      </w:pPr>
      <w:bookmarkStart w:id="2" w:name="_GoBack"/>
      <w:bookmarkEnd w:id="2"/>
    </w:p>
    <w:p w14:paraId="3CA10D29" w14:textId="105C5F62" w:rsidR="00937C08" w:rsidRPr="00AF4813" w:rsidRDefault="000A1484" w:rsidP="00937C08">
      <w:pPr>
        <w:rPr>
          <w:b/>
          <w:lang w:eastAsia="x-none"/>
        </w:rPr>
      </w:pPr>
      <w:r w:rsidRPr="00AF4813">
        <w:rPr>
          <w:rFonts w:eastAsiaTheme="minorEastAsia" w:hint="eastAsia"/>
          <w:b/>
          <w:color w:val="FF0000"/>
          <w:sz w:val="22"/>
          <w:lang w:eastAsia="zh-CN"/>
        </w:rPr>
        <w:t>N</w:t>
      </w:r>
      <w:r w:rsidRPr="00AF4813">
        <w:rPr>
          <w:rFonts w:eastAsiaTheme="minorEastAsia"/>
          <w:b/>
          <w:color w:val="FF0000"/>
          <w:sz w:val="22"/>
          <w:lang w:eastAsia="zh-CN"/>
        </w:rPr>
        <w:t>ote</w:t>
      </w:r>
      <w:r w:rsidR="00937C08" w:rsidRPr="00AF4813">
        <w:rPr>
          <w:rFonts w:eastAsiaTheme="minorEastAsia"/>
          <w:b/>
          <w:color w:val="FF0000"/>
          <w:sz w:val="22"/>
          <w:lang w:eastAsia="zh-CN"/>
        </w:rPr>
        <w:t>d</w:t>
      </w:r>
      <w:r w:rsidRPr="00AF4813">
        <w:rPr>
          <w:rFonts w:eastAsiaTheme="minorEastAsia"/>
          <w:b/>
          <w:color w:val="FF0000"/>
          <w:sz w:val="22"/>
          <w:lang w:eastAsia="zh-CN"/>
        </w:rPr>
        <w:t xml:space="preserve"> that </w:t>
      </w:r>
      <w:r w:rsidR="00937C08" w:rsidRPr="00AF4813">
        <w:rPr>
          <w:rFonts w:eastAsiaTheme="minorEastAsia"/>
          <w:b/>
          <w:color w:val="FF0000"/>
          <w:sz w:val="22"/>
          <w:lang w:eastAsia="zh-CN"/>
        </w:rPr>
        <w:t>the Reply LS to R2-2008599 on Intra UE Prioritization Scenario will be handled under AI 7.2.5</w:t>
      </w:r>
      <w:r w:rsidR="00AF4813" w:rsidRPr="00AF4813">
        <w:rPr>
          <w:rFonts w:eastAsiaTheme="minorEastAsia"/>
          <w:b/>
          <w:color w:val="FF0000"/>
          <w:sz w:val="22"/>
          <w:lang w:eastAsia="zh-CN"/>
        </w:rPr>
        <w:t xml:space="preserve"> in </w:t>
      </w:r>
      <w:r w:rsidR="00AF4813" w:rsidRPr="00AF4813">
        <w:rPr>
          <w:rFonts w:eastAsiaTheme="minorEastAsia"/>
          <w:b/>
          <w:color w:val="FF0000"/>
        </w:rPr>
        <w:t>a different email tread</w:t>
      </w:r>
      <w:r w:rsidR="00AF4813" w:rsidRPr="00AF4813">
        <w:rPr>
          <w:rFonts w:eastAsiaTheme="minorEastAsia"/>
          <w:b/>
          <w:color w:val="FF0000"/>
          <w:sz w:val="22"/>
          <w:lang w:eastAsia="zh-CN"/>
        </w:rPr>
        <w:t xml:space="preserve"> and </w:t>
      </w:r>
      <w:r w:rsidR="00937C08" w:rsidRPr="00AF4813">
        <w:rPr>
          <w:rFonts w:eastAsiaTheme="minorEastAsia"/>
          <w:b/>
          <w:color w:val="FF0000"/>
          <w:sz w:val="22"/>
          <w:lang w:eastAsia="zh-CN"/>
        </w:rPr>
        <w:t xml:space="preserve">does not consume the total email budget for </w:t>
      </w:r>
      <w:proofErr w:type="spellStart"/>
      <w:r w:rsidR="00937C08" w:rsidRPr="00AF4813">
        <w:rPr>
          <w:rFonts w:eastAsiaTheme="minorEastAsia"/>
          <w:b/>
          <w:color w:val="FF0000"/>
          <w:sz w:val="22"/>
          <w:lang w:eastAsia="zh-CN"/>
        </w:rPr>
        <w:t>eURLLC</w:t>
      </w:r>
      <w:proofErr w:type="spellEnd"/>
      <w:r w:rsidR="00937C08" w:rsidRPr="00AF4813">
        <w:rPr>
          <w:rFonts w:eastAsiaTheme="minorEastAsia"/>
          <w:b/>
          <w:color w:val="FF0000"/>
          <w:sz w:val="22"/>
          <w:lang w:eastAsia="zh-CN"/>
        </w:rPr>
        <w:t>/</w:t>
      </w:r>
      <w:proofErr w:type="spellStart"/>
      <w:r w:rsidR="00937C08" w:rsidRPr="00AF4813">
        <w:rPr>
          <w:rFonts w:eastAsiaTheme="minorEastAsia"/>
          <w:b/>
          <w:color w:val="FF0000"/>
          <w:sz w:val="22"/>
          <w:lang w:eastAsia="zh-CN"/>
        </w:rPr>
        <w:t>IIoT</w:t>
      </w:r>
      <w:proofErr w:type="spellEnd"/>
      <w:r w:rsidR="00937C08" w:rsidRPr="00AF4813">
        <w:rPr>
          <w:rFonts w:eastAsiaTheme="minorEastAsia"/>
          <w:b/>
          <w:color w:val="FF0000"/>
          <w:sz w:val="22"/>
          <w:lang w:eastAsia="zh-CN"/>
        </w:rPr>
        <w:t>.</w:t>
      </w:r>
      <w:r w:rsidR="00937C08" w:rsidRPr="00AF4813">
        <w:rPr>
          <w:rFonts w:eastAsiaTheme="minorEastAsia"/>
          <w:b/>
          <w:sz w:val="22"/>
          <w:lang w:eastAsia="zh-CN"/>
        </w:rPr>
        <w:t xml:space="preserve"> </w:t>
      </w:r>
    </w:p>
    <w:p w14:paraId="5AD4CE92" w14:textId="77777777" w:rsidR="000A1484" w:rsidRPr="00937C08" w:rsidRDefault="000A1484" w:rsidP="009C5884">
      <w:pPr>
        <w:spacing w:after="0"/>
        <w:rPr>
          <w:rFonts w:eastAsiaTheme="minorEastAsia"/>
          <w:lang w:eastAsia="zh-CN"/>
        </w:rPr>
      </w:pPr>
    </w:p>
    <w:p w14:paraId="7E82D5CE" w14:textId="77777777" w:rsidR="000A1484" w:rsidRDefault="000A1484" w:rsidP="000A1484">
      <w:pPr>
        <w:rPr>
          <w:rFonts w:eastAsiaTheme="minorEastAsia"/>
        </w:rPr>
      </w:pPr>
      <w:r>
        <w:rPr>
          <w:rFonts w:eastAsiaTheme="minorEastAsia" w:hint="eastAsia"/>
        </w:rPr>
        <w:t>A</w:t>
      </w:r>
      <w:r>
        <w:rPr>
          <w:rFonts w:eastAsiaTheme="minorEastAsia"/>
        </w:rPr>
        <w:t>ny comments if other essential corrections need to be made?</w:t>
      </w:r>
    </w:p>
    <w:tbl>
      <w:tblPr>
        <w:tblStyle w:val="af3"/>
        <w:tblW w:w="0" w:type="auto"/>
        <w:tblLook w:val="04A0" w:firstRow="1" w:lastRow="0" w:firstColumn="1" w:lastColumn="0" w:noHBand="0" w:noVBand="1"/>
      </w:tblPr>
      <w:tblGrid>
        <w:gridCol w:w="1315"/>
        <w:gridCol w:w="3642"/>
        <w:gridCol w:w="4103"/>
      </w:tblGrid>
      <w:tr w:rsidR="000A1484" w14:paraId="5C753C73" w14:textId="77777777" w:rsidTr="00AC3D72">
        <w:tc>
          <w:tcPr>
            <w:tcW w:w="1315" w:type="dxa"/>
          </w:tcPr>
          <w:p w14:paraId="7C514295" w14:textId="77777777" w:rsidR="000A1484" w:rsidRDefault="000A1484" w:rsidP="00AC3D72">
            <w:pPr>
              <w:rPr>
                <w:sz w:val="22"/>
              </w:rPr>
            </w:pPr>
            <w:r>
              <w:rPr>
                <w:sz w:val="22"/>
              </w:rPr>
              <w:t>Company</w:t>
            </w:r>
          </w:p>
        </w:tc>
        <w:tc>
          <w:tcPr>
            <w:tcW w:w="3642" w:type="dxa"/>
          </w:tcPr>
          <w:p w14:paraId="54744CFB" w14:textId="77777777" w:rsidR="000A1484" w:rsidRDefault="000A1484" w:rsidP="00AC3D72">
            <w:pPr>
              <w:rPr>
                <w:sz w:val="22"/>
              </w:rPr>
            </w:pPr>
            <w:r>
              <w:rPr>
                <w:sz w:val="22"/>
              </w:rPr>
              <w:t xml:space="preserve">Issues with High Priority </w:t>
            </w:r>
          </w:p>
        </w:tc>
        <w:tc>
          <w:tcPr>
            <w:tcW w:w="4103" w:type="dxa"/>
          </w:tcPr>
          <w:p w14:paraId="0CBA26F5" w14:textId="77777777" w:rsidR="000A1484" w:rsidRDefault="000A1484" w:rsidP="00AC3D72">
            <w:pPr>
              <w:rPr>
                <w:sz w:val="22"/>
              </w:rPr>
            </w:pPr>
            <w:r>
              <w:rPr>
                <w:sz w:val="22"/>
              </w:rPr>
              <w:t>Comments</w:t>
            </w:r>
          </w:p>
        </w:tc>
      </w:tr>
      <w:tr w:rsidR="000A1484" w14:paraId="79ED7EAB" w14:textId="77777777" w:rsidTr="00AC3D72">
        <w:tc>
          <w:tcPr>
            <w:tcW w:w="1315" w:type="dxa"/>
          </w:tcPr>
          <w:p w14:paraId="189CF181" w14:textId="77777777" w:rsidR="000A1484" w:rsidRDefault="000A1484" w:rsidP="00AC3D72">
            <w:pPr>
              <w:rPr>
                <w:sz w:val="22"/>
              </w:rPr>
            </w:pPr>
          </w:p>
        </w:tc>
        <w:tc>
          <w:tcPr>
            <w:tcW w:w="3642" w:type="dxa"/>
          </w:tcPr>
          <w:p w14:paraId="57E9A0A7" w14:textId="77777777" w:rsidR="000A1484" w:rsidRDefault="000A1484" w:rsidP="00AC3D72">
            <w:pPr>
              <w:rPr>
                <w:sz w:val="22"/>
              </w:rPr>
            </w:pPr>
          </w:p>
        </w:tc>
        <w:tc>
          <w:tcPr>
            <w:tcW w:w="4103" w:type="dxa"/>
          </w:tcPr>
          <w:p w14:paraId="38C508C0" w14:textId="77777777" w:rsidR="000A1484" w:rsidRDefault="000A1484" w:rsidP="00AC3D72">
            <w:pPr>
              <w:rPr>
                <w:sz w:val="22"/>
              </w:rPr>
            </w:pPr>
          </w:p>
        </w:tc>
      </w:tr>
    </w:tbl>
    <w:p w14:paraId="2BBD3531" w14:textId="14AE6A7A" w:rsidR="009C5884" w:rsidRDefault="009C5884" w:rsidP="009C5884">
      <w:pPr>
        <w:spacing w:after="0"/>
      </w:pPr>
    </w:p>
    <w:p w14:paraId="02377D5A" w14:textId="77777777" w:rsidR="009C5884" w:rsidRDefault="009C5884" w:rsidP="009C5884">
      <w:pPr>
        <w:spacing w:after="0"/>
      </w:pPr>
    </w:p>
    <w:p w14:paraId="6EE16E73" w14:textId="26E85E6B" w:rsidR="0073018D" w:rsidRDefault="00BF354D">
      <w:pPr>
        <w:pStyle w:val="title1"/>
      </w:pPr>
      <w:r>
        <w:t xml:space="preserve">Discussions </w:t>
      </w:r>
    </w:p>
    <w:p w14:paraId="5957173B" w14:textId="13E47FFA" w:rsidR="0073018D" w:rsidRDefault="00C96477">
      <w:pPr>
        <w:pStyle w:val="title2"/>
        <w:ind w:left="567"/>
      </w:pPr>
      <w:r>
        <w:t>DG and CG overriding rules</w:t>
      </w:r>
    </w:p>
    <w:p w14:paraId="6B779848" w14:textId="342F9519" w:rsidR="00C96477" w:rsidRDefault="008C0036">
      <w:pPr>
        <w:spacing w:after="0"/>
        <w:rPr>
          <w:rFonts w:eastAsiaTheme="minorEastAsia"/>
          <w:lang w:eastAsia="zh-CN"/>
        </w:rPr>
      </w:pPr>
      <w:r>
        <w:rPr>
          <w:rFonts w:eastAsiaTheme="minorEastAsia" w:hint="eastAsia"/>
          <w:lang w:eastAsia="zh-CN"/>
        </w:rPr>
        <w:t>F</w:t>
      </w:r>
      <w:r>
        <w:rPr>
          <w:rFonts w:eastAsiaTheme="minorEastAsia"/>
          <w:lang w:eastAsia="zh-CN"/>
        </w:rPr>
        <w:t xml:space="preserve">ollowing agreements and conclusions were made for DG/CG and CG collision handling. </w:t>
      </w:r>
    </w:p>
    <w:p w14:paraId="2077A47E" w14:textId="77777777" w:rsidR="008C0036" w:rsidRPr="008C0036" w:rsidRDefault="008C0036">
      <w:pPr>
        <w:spacing w:after="0"/>
        <w:rPr>
          <w:rFonts w:eastAsiaTheme="minorEastAsia"/>
          <w:lang w:eastAsia="zh-CN"/>
        </w:rPr>
      </w:pPr>
    </w:p>
    <w:p w14:paraId="0E243D3F" w14:textId="34E79AEF" w:rsidR="00C96477" w:rsidRPr="008C0036" w:rsidRDefault="008C0036">
      <w:pPr>
        <w:spacing w:after="0"/>
        <w:rPr>
          <w:rFonts w:eastAsiaTheme="minorEastAsia"/>
          <w:lang w:eastAsia="zh-CN"/>
        </w:rPr>
      </w:pPr>
      <w:r>
        <w:rPr>
          <w:rFonts w:eastAsiaTheme="minorEastAsia" w:hint="eastAsia"/>
          <w:lang w:eastAsia="zh-CN"/>
        </w:rPr>
        <w:t>@</w:t>
      </w:r>
      <w:r>
        <w:rPr>
          <w:rFonts w:eastAsiaTheme="minorEastAsia"/>
          <w:lang w:eastAsia="zh-CN"/>
        </w:rPr>
        <w:t>RAN1#101-e meeting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8C0036" w:rsidRPr="008C0036" w14:paraId="1D193336" w14:textId="77777777" w:rsidTr="00AC3D72">
        <w:tc>
          <w:tcPr>
            <w:tcW w:w="9288" w:type="dxa"/>
            <w:shd w:val="clear" w:color="auto" w:fill="auto"/>
          </w:tcPr>
          <w:p w14:paraId="1C889ACB" w14:textId="77777777" w:rsidR="008C0036" w:rsidRPr="008C0036" w:rsidRDefault="008C0036" w:rsidP="008C0036">
            <w:pPr>
              <w:spacing w:after="0"/>
              <w:rPr>
                <w:b/>
                <w:lang w:eastAsia="x-none"/>
              </w:rPr>
            </w:pPr>
            <w:r w:rsidRPr="008C0036">
              <w:rPr>
                <w:b/>
                <w:lang w:eastAsia="x-none"/>
              </w:rPr>
              <w:t>Conclusion</w:t>
            </w:r>
          </w:p>
          <w:p w14:paraId="3FA72FA5" w14:textId="77777777" w:rsidR="008C0036" w:rsidRPr="008C0036" w:rsidRDefault="008C0036" w:rsidP="008C0036">
            <w:pPr>
              <w:spacing w:after="0"/>
              <w:rPr>
                <w:lang w:eastAsia="x-none"/>
              </w:rPr>
            </w:pPr>
            <w:r w:rsidRPr="008C0036">
              <w:rPr>
                <w:lang w:eastAsia="x-none"/>
              </w:rPr>
              <w:t>In Rel.15, for a DG PUSCH scheduled</w:t>
            </w:r>
            <w:r w:rsidRPr="008C0036">
              <w:rPr>
                <w:color w:val="000000"/>
                <w:lang w:eastAsia="x-none"/>
              </w:rPr>
              <w:t xml:space="preserve"> by a DCI</w:t>
            </w:r>
            <w:r w:rsidRPr="008C0036">
              <w:rPr>
                <w:lang w:eastAsia="x-none"/>
              </w:rPr>
              <w:t xml:space="preserve"> overriding a CG PUSCH configured with repetition factor K&gt;1,</w:t>
            </w:r>
          </w:p>
          <w:p w14:paraId="0BDB94E0" w14:textId="77777777" w:rsidR="008C0036" w:rsidRPr="008C0036" w:rsidRDefault="008C0036" w:rsidP="008C0036">
            <w:pPr>
              <w:pStyle w:val="af7"/>
              <w:widowControl/>
              <w:numPr>
                <w:ilvl w:val="0"/>
                <w:numId w:val="14"/>
              </w:numPr>
              <w:overflowPunct w:val="0"/>
              <w:autoSpaceDE w:val="0"/>
              <w:autoSpaceDN w:val="0"/>
              <w:adjustRightInd w:val="0"/>
              <w:spacing w:after="0"/>
              <w:ind w:firstLineChars="0"/>
              <w:contextualSpacing/>
              <w:jc w:val="left"/>
              <w:textAlignment w:val="baseline"/>
              <w:rPr>
                <w:rFonts w:ascii="Times New Roman" w:eastAsia="Times New Roman" w:hAnsi="Times New Roman"/>
                <w:sz w:val="20"/>
                <w:szCs w:val="20"/>
                <w:lang w:eastAsia="x-none"/>
              </w:rPr>
            </w:pPr>
            <w:r w:rsidRPr="008C0036">
              <w:rPr>
                <w:rFonts w:ascii="Times New Roman" w:eastAsia="Times New Roman" w:hAnsi="Times New Roman"/>
                <w:sz w:val="20"/>
                <w:szCs w:val="20"/>
                <w:lang w:eastAsia="x-none"/>
              </w:rPr>
              <w:t>If the HARQ process is the same between the DG and the CG, DG overrides all remaining repetition occasions after the end of PDCCH reception, under the timeline specified in TS 38.214 section 6.1.</w:t>
            </w:r>
          </w:p>
          <w:p w14:paraId="01EB173E" w14:textId="77777777" w:rsidR="008C0036" w:rsidRPr="008C0036" w:rsidRDefault="008C0036" w:rsidP="008C0036">
            <w:pPr>
              <w:pStyle w:val="af7"/>
              <w:widowControl/>
              <w:numPr>
                <w:ilvl w:val="0"/>
                <w:numId w:val="14"/>
              </w:numPr>
              <w:overflowPunct w:val="0"/>
              <w:autoSpaceDE w:val="0"/>
              <w:autoSpaceDN w:val="0"/>
              <w:adjustRightInd w:val="0"/>
              <w:spacing w:after="0"/>
              <w:ind w:firstLineChars="0"/>
              <w:contextualSpacing/>
              <w:jc w:val="left"/>
              <w:textAlignment w:val="baseline"/>
              <w:rPr>
                <w:rFonts w:ascii="Times New Roman" w:eastAsia="Times New Roman" w:hAnsi="Times New Roman"/>
                <w:sz w:val="20"/>
                <w:szCs w:val="20"/>
                <w:lang w:eastAsia="x-none"/>
              </w:rPr>
            </w:pPr>
            <w:r w:rsidRPr="008C0036">
              <w:rPr>
                <w:rFonts w:ascii="Times New Roman" w:eastAsia="Times New Roman" w:hAnsi="Times New Roman"/>
                <w:sz w:val="20"/>
                <w:szCs w:val="20"/>
                <w:lang w:eastAsia="x-none"/>
              </w:rPr>
              <w:t>Otherwise, DG overrides only the CG repetition overlapped with DG, under the timeline specified in TS 38.214 section 6.1.</w:t>
            </w:r>
          </w:p>
          <w:p w14:paraId="32E74C0A" w14:textId="77777777" w:rsidR="008C0036" w:rsidRPr="008C0036" w:rsidRDefault="008C0036" w:rsidP="008C0036">
            <w:pPr>
              <w:spacing w:after="0"/>
              <w:rPr>
                <w:b/>
                <w:bCs/>
                <w:lang w:eastAsia="x-none"/>
              </w:rPr>
            </w:pPr>
            <w:r w:rsidRPr="008C0036">
              <w:rPr>
                <w:b/>
                <w:bCs/>
                <w:lang w:eastAsia="x-none"/>
              </w:rPr>
              <w:t>Conclusion</w:t>
            </w:r>
          </w:p>
          <w:p w14:paraId="6E5CDD0C" w14:textId="77777777" w:rsidR="008C0036" w:rsidRPr="008C0036" w:rsidRDefault="008C0036" w:rsidP="008C0036">
            <w:pPr>
              <w:spacing w:after="0"/>
              <w:rPr>
                <w:rStyle w:val="afc"/>
                <w:rFonts w:ascii="Times New Roman" w:hAnsi="Times New Roman" w:cs="Times New Roman"/>
                <w:b w:val="0"/>
                <w:bCs w:val="0"/>
                <w:color w:val="000000"/>
              </w:rPr>
            </w:pPr>
            <w:r w:rsidRPr="008C0036">
              <w:rPr>
                <w:rStyle w:val="afc"/>
                <w:rFonts w:ascii="Times New Roman" w:hAnsi="Times New Roman" w:cs="Times New Roman"/>
                <w:color w:val="000000"/>
              </w:rPr>
              <w:t>There is no consensus in RAN1 for the support of the following</w:t>
            </w:r>
          </w:p>
          <w:p w14:paraId="7B98F5CA" w14:textId="77777777" w:rsidR="008C0036" w:rsidRPr="008C0036" w:rsidRDefault="008C0036" w:rsidP="008C0036">
            <w:pPr>
              <w:numPr>
                <w:ilvl w:val="0"/>
                <w:numId w:val="24"/>
              </w:numPr>
              <w:spacing w:after="0"/>
              <w:jc w:val="left"/>
              <w:rPr>
                <w:bCs/>
                <w:color w:val="000000"/>
              </w:rPr>
            </w:pPr>
            <w:r w:rsidRPr="008C0036">
              <w:rPr>
                <w:color w:val="000000"/>
              </w:rPr>
              <w:t>high priority DG cancel the transmission of low priority CG in the physical layer</w:t>
            </w:r>
          </w:p>
          <w:p w14:paraId="361A3DE5" w14:textId="77777777" w:rsidR="008C0036" w:rsidRPr="008C0036" w:rsidRDefault="008C0036" w:rsidP="008C0036">
            <w:pPr>
              <w:numPr>
                <w:ilvl w:val="0"/>
                <w:numId w:val="24"/>
              </w:numPr>
              <w:spacing w:after="0"/>
              <w:jc w:val="left"/>
              <w:rPr>
                <w:bCs/>
                <w:color w:val="000000"/>
              </w:rPr>
            </w:pPr>
            <w:r w:rsidRPr="008C0036">
              <w:rPr>
                <w:color w:val="000000"/>
              </w:rPr>
              <w:t>high priority CG cancel the transmission of low priority DG in the physical layer</w:t>
            </w:r>
          </w:p>
          <w:p w14:paraId="27C5493E" w14:textId="77777777" w:rsidR="008C0036" w:rsidRPr="008C0036" w:rsidRDefault="008C0036" w:rsidP="008C0036">
            <w:pPr>
              <w:spacing w:after="0"/>
              <w:rPr>
                <w:rStyle w:val="afc"/>
                <w:rFonts w:ascii="Times New Roman" w:hAnsi="Times New Roman" w:cs="Times New Roman"/>
                <w:b w:val="0"/>
                <w:color w:val="000000"/>
              </w:rPr>
            </w:pPr>
            <w:r w:rsidRPr="008C0036">
              <w:rPr>
                <w:rStyle w:val="afc"/>
                <w:rFonts w:ascii="Times New Roman" w:hAnsi="Times New Roman" w:cs="Times New Roman"/>
                <w:color w:val="000000"/>
              </w:rPr>
              <w:t>No further discussion for Rel-16.</w:t>
            </w:r>
          </w:p>
          <w:p w14:paraId="56979B33" w14:textId="77777777" w:rsidR="008C0036" w:rsidRPr="008C0036" w:rsidRDefault="008C0036" w:rsidP="008C0036">
            <w:pPr>
              <w:spacing w:after="0"/>
              <w:rPr>
                <w:rStyle w:val="afc"/>
                <w:rFonts w:ascii="Times New Roman" w:hAnsi="Times New Roman" w:cs="Times New Roman"/>
                <w:b w:val="0"/>
                <w:bCs w:val="0"/>
                <w:color w:val="000000"/>
                <w:highlight w:val="yellow"/>
              </w:rPr>
            </w:pPr>
          </w:p>
          <w:p w14:paraId="1129DEE7" w14:textId="77777777" w:rsidR="008C0036" w:rsidRPr="008C0036" w:rsidRDefault="008C0036" w:rsidP="008C0036">
            <w:pPr>
              <w:spacing w:after="0"/>
              <w:rPr>
                <w:highlight w:val="green"/>
                <w:lang w:eastAsia="x-none"/>
              </w:rPr>
            </w:pPr>
            <w:r w:rsidRPr="008C0036">
              <w:rPr>
                <w:bCs/>
                <w:highlight w:val="green"/>
                <w:lang w:eastAsia="x-none"/>
              </w:rPr>
              <w:lastRenderedPageBreak/>
              <w:t>Agreement</w:t>
            </w:r>
          </w:p>
          <w:p w14:paraId="0E590290" w14:textId="77777777" w:rsidR="008C0036" w:rsidRPr="008C0036" w:rsidRDefault="008C0036" w:rsidP="008C0036">
            <w:pPr>
              <w:spacing w:after="0"/>
              <w:rPr>
                <w:rStyle w:val="afc"/>
                <w:rFonts w:ascii="Times New Roman" w:hAnsi="Times New Roman" w:cs="Times New Roman"/>
                <w:b w:val="0"/>
                <w:bCs w:val="0"/>
                <w:color w:val="000000"/>
              </w:rPr>
            </w:pPr>
            <w:r w:rsidRPr="008C0036">
              <w:rPr>
                <w:rStyle w:val="afc"/>
                <w:rFonts w:ascii="Times New Roman" w:hAnsi="Times New Roman" w:cs="Times New Roman"/>
                <w:color w:val="000000"/>
              </w:rPr>
              <w:t>Send an LS to RAN2 to indicate that RAN1 was not able to reach consensus to support the following cases:</w:t>
            </w:r>
          </w:p>
          <w:p w14:paraId="07C3FC19" w14:textId="77777777" w:rsidR="008C0036" w:rsidRPr="008C0036" w:rsidRDefault="008C0036" w:rsidP="008C0036">
            <w:pPr>
              <w:numPr>
                <w:ilvl w:val="0"/>
                <w:numId w:val="25"/>
              </w:numPr>
              <w:spacing w:after="0"/>
              <w:jc w:val="left"/>
              <w:rPr>
                <w:b/>
                <w:bCs/>
                <w:color w:val="000000"/>
              </w:rPr>
            </w:pPr>
            <w:r w:rsidRPr="008C0036">
              <w:rPr>
                <w:color w:val="000000"/>
              </w:rPr>
              <w:t>high priority DG cancel the transmission of low priority CG in the physical layer</w:t>
            </w:r>
          </w:p>
          <w:p w14:paraId="04AAFDE3" w14:textId="77777777" w:rsidR="008C0036" w:rsidRPr="008C0036" w:rsidRDefault="008C0036" w:rsidP="008C0036">
            <w:pPr>
              <w:numPr>
                <w:ilvl w:val="0"/>
                <w:numId w:val="25"/>
              </w:numPr>
              <w:spacing w:after="0"/>
              <w:jc w:val="left"/>
              <w:rPr>
                <w:b/>
                <w:bCs/>
                <w:color w:val="000000"/>
              </w:rPr>
            </w:pPr>
            <w:r w:rsidRPr="008C0036">
              <w:rPr>
                <w:color w:val="000000"/>
              </w:rPr>
              <w:t>high priority CG cancel the transmission of low priority DG in the physical layer</w:t>
            </w:r>
          </w:p>
          <w:p w14:paraId="2EDAA6C9" w14:textId="77777777" w:rsidR="008C0036" w:rsidRPr="008C0036" w:rsidRDefault="008C0036" w:rsidP="008C0036">
            <w:pPr>
              <w:overflowPunct w:val="0"/>
              <w:autoSpaceDE w:val="0"/>
              <w:autoSpaceDN w:val="0"/>
              <w:adjustRightInd w:val="0"/>
              <w:spacing w:afterLines="50"/>
              <w:textAlignment w:val="baseline"/>
              <w:rPr>
                <w:rFonts w:eastAsia="宋体"/>
                <w:color w:val="000000"/>
                <w:lang w:eastAsia="zh-CN"/>
              </w:rPr>
            </w:pPr>
            <w:r w:rsidRPr="008C0036">
              <w:rPr>
                <w:color w:val="000000"/>
              </w:rPr>
              <w:t>For further discussion on other details to add to LS: Such as how RAN2 should consider this aspect in their work</w:t>
            </w:r>
          </w:p>
          <w:p w14:paraId="153D4523" w14:textId="77777777" w:rsidR="008C0036" w:rsidRPr="008C0036" w:rsidRDefault="008C0036" w:rsidP="008C0036">
            <w:pPr>
              <w:spacing w:after="0"/>
              <w:rPr>
                <w:b/>
                <w:szCs w:val="36"/>
                <w:lang w:eastAsia="x-none"/>
              </w:rPr>
            </w:pPr>
            <w:r w:rsidRPr="008C0036">
              <w:rPr>
                <w:b/>
                <w:szCs w:val="36"/>
                <w:lang w:eastAsia="x-none"/>
              </w:rPr>
              <w:t xml:space="preserve">Conclusion </w:t>
            </w:r>
          </w:p>
          <w:p w14:paraId="6A921A91" w14:textId="77777777" w:rsidR="008C0036" w:rsidRPr="008C0036" w:rsidRDefault="008C0036" w:rsidP="008C0036">
            <w:pPr>
              <w:spacing w:after="0"/>
              <w:rPr>
                <w:szCs w:val="36"/>
                <w:lang w:eastAsia="x-none"/>
              </w:rPr>
            </w:pPr>
            <w:r w:rsidRPr="008C0036">
              <w:rPr>
                <w:szCs w:val="36"/>
                <w:lang w:eastAsia="x-none"/>
              </w:rPr>
              <w:t xml:space="preserve">For the collision between DG PUSCH and CG PUSCH with same PHY priority, the DG PUSCH can be scheduled overlapping in time with CG PUSCH occasion if Rel-15 timeline satisfies. </w:t>
            </w:r>
          </w:p>
          <w:p w14:paraId="02121821" w14:textId="77777777" w:rsidR="008C0036" w:rsidRPr="008C0036" w:rsidRDefault="008C0036" w:rsidP="008C0036">
            <w:pPr>
              <w:spacing w:after="0"/>
              <w:rPr>
                <w:szCs w:val="36"/>
                <w:lang w:eastAsia="x-none"/>
              </w:rPr>
            </w:pPr>
            <w:r w:rsidRPr="008C0036">
              <w:rPr>
                <w:szCs w:val="36"/>
                <w:lang w:eastAsia="x-none"/>
              </w:rPr>
              <w:t>Note: it is related to other discussion how UE prioritized and transmit one of grants.</w:t>
            </w:r>
          </w:p>
          <w:p w14:paraId="0B34493D" w14:textId="77777777" w:rsidR="008C0036" w:rsidRPr="008C0036" w:rsidRDefault="008C0036" w:rsidP="008C0036">
            <w:pPr>
              <w:spacing w:after="0"/>
              <w:rPr>
                <w:szCs w:val="36"/>
                <w:lang w:eastAsia="x-none"/>
              </w:rPr>
            </w:pPr>
          </w:p>
          <w:p w14:paraId="6FEA52D2" w14:textId="77777777" w:rsidR="008C0036" w:rsidRPr="008C0036" w:rsidRDefault="008C0036" w:rsidP="008C0036">
            <w:pPr>
              <w:spacing w:after="0"/>
              <w:rPr>
                <w:b/>
                <w:highlight w:val="green"/>
                <w:lang w:eastAsia="x-none"/>
              </w:rPr>
            </w:pPr>
            <w:r w:rsidRPr="008C0036">
              <w:rPr>
                <w:b/>
                <w:highlight w:val="green"/>
                <w:lang w:eastAsia="x-none"/>
              </w:rPr>
              <w:t>Agreement</w:t>
            </w:r>
          </w:p>
          <w:p w14:paraId="0B7832D3" w14:textId="77777777" w:rsidR="008C0036" w:rsidRPr="008C0036" w:rsidRDefault="008C0036" w:rsidP="008C0036">
            <w:pPr>
              <w:spacing w:after="0"/>
              <w:rPr>
                <w:lang w:eastAsia="x-none"/>
              </w:rPr>
            </w:pPr>
            <w:r w:rsidRPr="008C0036">
              <w:rPr>
                <w:lang w:eastAsia="x-none"/>
              </w:rPr>
              <w:t xml:space="preserve">RAN2 changes MAC specification to accommodate current PHY behavior. With this option, MAC will avoid providing second MAC PDU with the same L1 priority to PHY, meaning that PHY would transmit the packet with lower LCH priority data. </w:t>
            </w:r>
          </w:p>
          <w:p w14:paraId="1D428C9D" w14:textId="77777777" w:rsidR="008C0036" w:rsidRPr="008C0036" w:rsidRDefault="008C0036" w:rsidP="008C0036">
            <w:pPr>
              <w:numPr>
                <w:ilvl w:val="0"/>
                <w:numId w:val="26"/>
              </w:numPr>
              <w:spacing w:after="0"/>
              <w:jc w:val="left"/>
              <w:rPr>
                <w:lang w:eastAsia="x-none"/>
              </w:rPr>
            </w:pPr>
            <w:r w:rsidRPr="008C0036">
              <w:rPr>
                <w:lang w:eastAsia="x-none"/>
              </w:rPr>
              <w:t xml:space="preserve">Send an LS to RAN2 to inform them of this agreement </w:t>
            </w:r>
          </w:p>
        </w:tc>
      </w:tr>
    </w:tbl>
    <w:p w14:paraId="18936AA0" w14:textId="6ACE5FBA" w:rsidR="00C96477" w:rsidRDefault="00C96477">
      <w:pPr>
        <w:spacing w:after="0"/>
      </w:pPr>
    </w:p>
    <w:p w14:paraId="0A3B5CDB" w14:textId="45F52AB5" w:rsidR="008C0036" w:rsidRDefault="008411D6">
      <w:pPr>
        <w:spacing w:after="0"/>
        <w:rPr>
          <w:rFonts w:eastAsiaTheme="minorEastAsia"/>
          <w:lang w:eastAsia="zh-CN"/>
        </w:rPr>
      </w:pPr>
      <w:r>
        <w:rPr>
          <w:rFonts w:eastAsiaTheme="minorEastAsia" w:hint="eastAsia"/>
          <w:lang w:eastAsia="zh-CN"/>
        </w:rPr>
        <w:t>@</w:t>
      </w:r>
      <w:r>
        <w:rPr>
          <w:rFonts w:eastAsiaTheme="minorEastAsia"/>
          <w:lang w:eastAsia="zh-CN"/>
        </w:rPr>
        <w:t>RAN1#102-e meeting</w:t>
      </w:r>
    </w:p>
    <w:p w14:paraId="69742F4D" w14:textId="29479D1A" w:rsidR="008411D6" w:rsidRDefault="008411D6">
      <w:pPr>
        <w:spacing w:after="0"/>
        <w:rPr>
          <w:rFonts w:eastAsiaTheme="minorEastAsia"/>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8411D6" w:rsidRPr="00A2431A" w14:paraId="6AC50EEE" w14:textId="77777777" w:rsidTr="00AC3D72">
        <w:tc>
          <w:tcPr>
            <w:tcW w:w="9288" w:type="dxa"/>
            <w:shd w:val="clear" w:color="auto" w:fill="auto"/>
          </w:tcPr>
          <w:p w14:paraId="6E78B0B1" w14:textId="77777777" w:rsidR="008411D6" w:rsidRPr="00132BBC" w:rsidRDefault="008411D6" w:rsidP="00AC3D72">
            <w:pPr>
              <w:rPr>
                <w:b/>
                <w:lang w:eastAsia="x-none"/>
              </w:rPr>
            </w:pPr>
            <w:r w:rsidRPr="00132BBC">
              <w:rPr>
                <w:b/>
                <w:lang w:eastAsia="x-none"/>
              </w:rPr>
              <w:t>Conclusion:</w:t>
            </w:r>
          </w:p>
          <w:p w14:paraId="271F6126" w14:textId="77777777" w:rsidR="008411D6" w:rsidRPr="00A2431A" w:rsidRDefault="008411D6" w:rsidP="008411D6">
            <w:pPr>
              <w:pStyle w:val="af7"/>
              <w:widowControl/>
              <w:numPr>
                <w:ilvl w:val="0"/>
                <w:numId w:val="28"/>
              </w:numPr>
              <w:overflowPunct w:val="0"/>
              <w:autoSpaceDE w:val="0"/>
              <w:autoSpaceDN w:val="0"/>
              <w:adjustRightInd w:val="0"/>
              <w:spacing w:after="180"/>
              <w:ind w:firstLineChars="0"/>
              <w:contextualSpacing/>
              <w:jc w:val="left"/>
              <w:textAlignment w:val="baseline"/>
              <w:rPr>
                <w:rFonts w:ascii="Times New Roman" w:hAnsi="Times New Roman"/>
                <w:sz w:val="20"/>
                <w:szCs w:val="20"/>
              </w:rPr>
            </w:pPr>
            <w:r w:rsidRPr="00A2431A">
              <w:rPr>
                <w:rFonts w:ascii="Times New Roman" w:hAnsi="Times New Roman"/>
                <w:sz w:val="20"/>
                <w:szCs w:val="20"/>
              </w:rPr>
              <w:t xml:space="preserve">In </w:t>
            </w:r>
            <w:r>
              <w:rPr>
                <w:rFonts w:ascii="Times New Roman" w:hAnsi="Times New Roman"/>
                <w:sz w:val="20"/>
                <w:szCs w:val="20"/>
              </w:rPr>
              <w:t>Rel-16</w:t>
            </w:r>
            <w:r w:rsidRPr="00A2431A">
              <w:rPr>
                <w:rFonts w:ascii="Times New Roman" w:hAnsi="Times New Roman"/>
                <w:sz w:val="20"/>
                <w:szCs w:val="20"/>
              </w:rPr>
              <w:t>, for a DG PUSCH scheduled by a DCI overlapping a CG PUSCH configured with nominal repetition factor K&gt;1,</w:t>
            </w:r>
          </w:p>
          <w:p w14:paraId="79DEC98A" w14:textId="77777777" w:rsidR="008411D6" w:rsidRPr="00A2431A" w:rsidRDefault="008411D6" w:rsidP="008411D6">
            <w:pPr>
              <w:pStyle w:val="af7"/>
              <w:widowControl/>
              <w:numPr>
                <w:ilvl w:val="1"/>
                <w:numId w:val="28"/>
              </w:numPr>
              <w:overflowPunct w:val="0"/>
              <w:autoSpaceDE w:val="0"/>
              <w:autoSpaceDN w:val="0"/>
              <w:adjustRightInd w:val="0"/>
              <w:spacing w:after="180"/>
              <w:ind w:firstLineChars="0"/>
              <w:contextualSpacing/>
              <w:jc w:val="left"/>
              <w:textAlignment w:val="baseline"/>
              <w:rPr>
                <w:rFonts w:ascii="Times New Roman" w:hAnsi="Times New Roman"/>
                <w:sz w:val="20"/>
                <w:szCs w:val="20"/>
              </w:rPr>
            </w:pPr>
            <w:r w:rsidRPr="00A2431A">
              <w:rPr>
                <w:rFonts w:ascii="Times New Roman" w:hAnsi="Times New Roman"/>
                <w:sz w:val="20"/>
                <w:szCs w:val="20"/>
              </w:rPr>
              <w:t>If the HARQ process is the same between the DG and the CG, DG may override all remaining repetition occasions after the end of PDCCH reception, under the timeline specified in TS 38.214 section 6.1.</w:t>
            </w:r>
          </w:p>
          <w:p w14:paraId="72E6B20F" w14:textId="77777777" w:rsidR="008411D6" w:rsidRPr="00A2431A" w:rsidRDefault="008411D6" w:rsidP="008411D6">
            <w:pPr>
              <w:pStyle w:val="af7"/>
              <w:widowControl/>
              <w:numPr>
                <w:ilvl w:val="1"/>
                <w:numId w:val="28"/>
              </w:numPr>
              <w:overflowPunct w:val="0"/>
              <w:autoSpaceDE w:val="0"/>
              <w:autoSpaceDN w:val="0"/>
              <w:adjustRightInd w:val="0"/>
              <w:spacing w:after="180"/>
              <w:ind w:firstLineChars="0"/>
              <w:contextualSpacing/>
              <w:jc w:val="left"/>
              <w:textAlignment w:val="baseline"/>
              <w:rPr>
                <w:rFonts w:ascii="Times New Roman" w:hAnsi="Times New Roman"/>
                <w:sz w:val="20"/>
                <w:szCs w:val="20"/>
              </w:rPr>
            </w:pPr>
            <w:r w:rsidRPr="00A2431A">
              <w:rPr>
                <w:rFonts w:ascii="Times New Roman" w:hAnsi="Times New Roman"/>
                <w:sz w:val="20"/>
                <w:szCs w:val="20"/>
              </w:rPr>
              <w:t>Otherwise, DG may override only the actual repetition(s) of the CG overlapped with DG, under the timeline specified in TS 38.214 section 6.1.</w:t>
            </w:r>
          </w:p>
          <w:p w14:paraId="1749DE44" w14:textId="77777777" w:rsidR="008411D6" w:rsidRPr="00A2431A" w:rsidRDefault="008411D6" w:rsidP="008411D6">
            <w:pPr>
              <w:pStyle w:val="af7"/>
              <w:widowControl/>
              <w:numPr>
                <w:ilvl w:val="1"/>
                <w:numId w:val="28"/>
              </w:numPr>
              <w:overflowPunct w:val="0"/>
              <w:autoSpaceDE w:val="0"/>
              <w:autoSpaceDN w:val="0"/>
              <w:adjustRightInd w:val="0"/>
              <w:spacing w:after="180"/>
              <w:ind w:firstLineChars="0"/>
              <w:contextualSpacing/>
              <w:jc w:val="left"/>
              <w:textAlignment w:val="baseline"/>
              <w:rPr>
                <w:rFonts w:ascii="Times New Roman" w:hAnsi="Times New Roman"/>
                <w:sz w:val="20"/>
                <w:szCs w:val="20"/>
              </w:rPr>
            </w:pPr>
            <w:r w:rsidRPr="00A2431A">
              <w:rPr>
                <w:rFonts w:ascii="Times New Roman" w:hAnsi="Times New Roman"/>
                <w:sz w:val="20"/>
                <w:szCs w:val="20"/>
              </w:rPr>
              <w:t>No specification change is needed</w:t>
            </w:r>
            <w:r w:rsidRPr="00A2431A">
              <w:rPr>
                <w:b/>
                <w:lang w:eastAsia="x-none"/>
              </w:rPr>
              <w:t xml:space="preserve"> </w:t>
            </w:r>
          </w:p>
          <w:p w14:paraId="07E09113" w14:textId="77777777" w:rsidR="008411D6" w:rsidRPr="00A2431A" w:rsidRDefault="008411D6" w:rsidP="00AC3D72">
            <w:pPr>
              <w:rPr>
                <w:rFonts w:eastAsia="宋体"/>
                <w:lang w:eastAsia="zh-CN"/>
              </w:rPr>
            </w:pPr>
            <w:r w:rsidRPr="00A2431A">
              <w:rPr>
                <w:rFonts w:eastAsia="宋体"/>
                <w:lang w:eastAsia="zh-CN"/>
              </w:rPr>
              <w:t>Conclusion</w:t>
            </w:r>
            <w:r w:rsidRPr="00A2431A">
              <w:rPr>
                <w:rFonts w:eastAsia="宋体" w:hint="eastAsia"/>
                <w:lang w:eastAsia="zh-CN"/>
              </w:rPr>
              <w:t>:</w:t>
            </w:r>
          </w:p>
          <w:p w14:paraId="4D2A4C7C" w14:textId="77777777" w:rsidR="008411D6" w:rsidRPr="00A2431A" w:rsidRDefault="008411D6" w:rsidP="008411D6">
            <w:pPr>
              <w:pStyle w:val="af7"/>
              <w:widowControl/>
              <w:numPr>
                <w:ilvl w:val="0"/>
                <w:numId w:val="28"/>
              </w:numPr>
              <w:overflowPunct w:val="0"/>
              <w:autoSpaceDE w:val="0"/>
              <w:autoSpaceDN w:val="0"/>
              <w:adjustRightInd w:val="0"/>
              <w:spacing w:after="180"/>
              <w:ind w:firstLineChars="0"/>
              <w:contextualSpacing/>
              <w:jc w:val="left"/>
              <w:textAlignment w:val="baseline"/>
              <w:rPr>
                <w:rFonts w:ascii="Times New Roman" w:hAnsi="Times New Roman"/>
              </w:rPr>
            </w:pPr>
            <w:r w:rsidRPr="00A2431A">
              <w:rPr>
                <w:rFonts w:ascii="Times New Roman" w:hAnsi="Times New Roman"/>
                <w:sz w:val="20"/>
                <w:szCs w:val="20"/>
              </w:rPr>
              <w:t>For the collision between DG PUSCH and CG PUSCH with different priorities, the DG PUSCH can be scheduled overlapping in time with CG PUSCH occasion if Rel-15 timeline satisfies.</w:t>
            </w:r>
          </w:p>
        </w:tc>
      </w:tr>
    </w:tbl>
    <w:p w14:paraId="3B62B926" w14:textId="77777777" w:rsidR="008411D6" w:rsidRPr="008411D6" w:rsidRDefault="008411D6">
      <w:pPr>
        <w:spacing w:after="0"/>
        <w:rPr>
          <w:rFonts w:eastAsiaTheme="minorEastAsia"/>
          <w:lang w:eastAsia="zh-CN"/>
        </w:rPr>
      </w:pPr>
    </w:p>
    <w:p w14:paraId="3945349B" w14:textId="77777777" w:rsidR="008411D6" w:rsidRDefault="00BF354D">
      <w:pPr>
        <w:spacing w:after="0"/>
      </w:pPr>
      <w:r>
        <w:t>[R1-200</w:t>
      </w:r>
      <w:r w:rsidR="00C96477">
        <w:t>7817</w:t>
      </w:r>
      <w:r>
        <w:t>] and [R1-200</w:t>
      </w:r>
      <w:r w:rsidR="00C96477">
        <w:t>8</w:t>
      </w:r>
      <w:r>
        <w:t>4</w:t>
      </w:r>
      <w:r w:rsidR="00C96477">
        <w:t>34</w:t>
      </w:r>
      <w:r>
        <w:t xml:space="preserve">] </w:t>
      </w:r>
      <w:r w:rsidR="00C96477">
        <w:t xml:space="preserve">further </w:t>
      </w:r>
      <w:r>
        <w:t xml:space="preserve">discussed </w:t>
      </w:r>
      <w:r w:rsidR="00C96477">
        <w:t>and clarified the DG and CG overriding rules for Rel-16 URLLC</w:t>
      </w:r>
      <w:r w:rsidR="008411D6">
        <w:t xml:space="preserve"> for following cases: </w:t>
      </w:r>
    </w:p>
    <w:p w14:paraId="2A0E1BF0" w14:textId="761C7EC8" w:rsidR="008411D6" w:rsidRDefault="008411D6">
      <w:pPr>
        <w:spacing w:after="0"/>
      </w:pPr>
    </w:p>
    <w:p w14:paraId="3E38BE7C" w14:textId="270DBFC7" w:rsidR="00025F18" w:rsidRPr="00887CBA" w:rsidRDefault="00025F18" w:rsidP="00887CBA">
      <w:pPr>
        <w:pStyle w:val="title2"/>
        <w:numPr>
          <w:ilvl w:val="2"/>
          <w:numId w:val="8"/>
        </w:numPr>
        <w:rPr>
          <w:sz w:val="22"/>
        </w:rPr>
      </w:pPr>
      <w:r w:rsidRPr="00887CBA">
        <w:rPr>
          <w:sz w:val="22"/>
        </w:rPr>
        <w:t xml:space="preserve">Case 1: </w:t>
      </w:r>
      <w:r w:rsidR="00A04D7E" w:rsidRPr="00887CBA">
        <w:rPr>
          <w:sz w:val="22"/>
        </w:rPr>
        <w:t>CG PUSCH with repetition type A and DG PUSCH [R1-2007817]</w:t>
      </w:r>
    </w:p>
    <w:p w14:paraId="27083C31" w14:textId="77777777" w:rsidR="00A04D7E" w:rsidRPr="00887CBA" w:rsidRDefault="00A04D7E" w:rsidP="00887CBA">
      <w:pPr>
        <w:pStyle w:val="af7"/>
        <w:numPr>
          <w:ilvl w:val="0"/>
          <w:numId w:val="29"/>
        </w:numPr>
        <w:spacing w:after="0"/>
        <w:ind w:firstLineChars="0"/>
        <w:rPr>
          <w:rFonts w:ascii="Times New Roman" w:eastAsiaTheme="minorEastAsia" w:hAnsi="Times New Roman"/>
          <w:sz w:val="20"/>
        </w:rPr>
      </w:pPr>
      <w:r w:rsidRPr="00887CBA">
        <w:rPr>
          <w:rFonts w:ascii="Times New Roman" w:eastAsiaTheme="minorEastAsia" w:hAnsi="Times New Roman" w:hint="eastAsia"/>
          <w:sz w:val="20"/>
        </w:rPr>
        <w:t xml:space="preserve">Proposal 1: </w:t>
      </w:r>
      <w:r w:rsidRPr="00887CBA">
        <w:rPr>
          <w:rFonts w:ascii="Times New Roman" w:eastAsiaTheme="minorEastAsia" w:hAnsi="Times New Roman"/>
          <w:sz w:val="20"/>
        </w:rPr>
        <w:t>In Rel-16, for a DG PUSCH scheduled by a DCI overriding a CG PUSCH with repetition</w:t>
      </w:r>
      <w:r w:rsidRPr="00887CBA">
        <w:rPr>
          <w:rFonts w:ascii="Times New Roman" w:eastAsiaTheme="minorEastAsia" w:hAnsi="Times New Roman" w:hint="eastAsia"/>
          <w:sz w:val="20"/>
        </w:rPr>
        <w:t xml:space="preserve"> type</w:t>
      </w:r>
      <w:r w:rsidRPr="00887CBA">
        <w:rPr>
          <w:rFonts w:ascii="Times New Roman" w:eastAsiaTheme="minorEastAsia" w:hAnsi="Times New Roman"/>
          <w:sz w:val="20"/>
        </w:rPr>
        <w:t xml:space="preserve"> </w:t>
      </w:r>
      <w:r w:rsidRPr="00887CBA">
        <w:rPr>
          <w:rFonts w:ascii="Times New Roman" w:eastAsiaTheme="minorEastAsia" w:hAnsi="Times New Roman" w:hint="eastAsia"/>
          <w:sz w:val="20"/>
        </w:rPr>
        <w:t>A</w:t>
      </w:r>
      <w:r w:rsidRPr="00887CBA">
        <w:rPr>
          <w:rFonts w:ascii="Times New Roman" w:eastAsiaTheme="minorEastAsia" w:hAnsi="Times New Roman"/>
          <w:sz w:val="20"/>
        </w:rPr>
        <w:t>,</w:t>
      </w:r>
    </w:p>
    <w:p w14:paraId="01F9E165" w14:textId="77777777" w:rsidR="00A04D7E" w:rsidRPr="00887CBA" w:rsidRDefault="00A04D7E" w:rsidP="00A04D7E">
      <w:pPr>
        <w:pStyle w:val="af7"/>
        <w:widowControl/>
        <w:numPr>
          <w:ilvl w:val="0"/>
          <w:numId w:val="14"/>
        </w:numPr>
        <w:overflowPunct w:val="0"/>
        <w:autoSpaceDE w:val="0"/>
        <w:autoSpaceDN w:val="0"/>
        <w:adjustRightInd w:val="0"/>
        <w:spacing w:after="180"/>
        <w:ind w:firstLineChars="0"/>
        <w:contextualSpacing/>
        <w:jc w:val="left"/>
        <w:textAlignment w:val="baseline"/>
        <w:rPr>
          <w:rFonts w:ascii="Times New Roman" w:eastAsia="Times New Roman" w:hAnsi="Times New Roman"/>
          <w:sz w:val="20"/>
          <w:szCs w:val="20"/>
          <w:lang w:eastAsia="x-none"/>
        </w:rPr>
      </w:pPr>
      <w:r w:rsidRPr="00887CBA">
        <w:rPr>
          <w:rFonts w:ascii="Times New Roman" w:eastAsia="Times New Roman" w:hAnsi="Times New Roman"/>
          <w:sz w:val="20"/>
          <w:szCs w:val="20"/>
          <w:lang w:eastAsia="x-none"/>
        </w:rPr>
        <w:t xml:space="preserve">If the HARQ process is the same between the DG and the CG, DG </w:t>
      </w:r>
      <w:r w:rsidRPr="00887CBA">
        <w:rPr>
          <w:rFonts w:ascii="Times New Roman" w:hAnsi="Times New Roman" w:hint="eastAsia"/>
          <w:sz w:val="20"/>
          <w:szCs w:val="20"/>
        </w:rPr>
        <w:t xml:space="preserve">may </w:t>
      </w:r>
      <w:r w:rsidRPr="00887CBA">
        <w:rPr>
          <w:rFonts w:ascii="Times New Roman" w:eastAsia="Times New Roman" w:hAnsi="Times New Roman"/>
          <w:sz w:val="20"/>
          <w:szCs w:val="20"/>
          <w:lang w:eastAsia="x-none"/>
        </w:rPr>
        <w:t>override all remaining repetition occasions after the end of PDCCH reception, under the timeline specified in TS 38.214 section 6.1.</w:t>
      </w:r>
    </w:p>
    <w:p w14:paraId="6A489F01" w14:textId="77777777" w:rsidR="00A04D7E" w:rsidRPr="00887CBA" w:rsidRDefault="00A04D7E" w:rsidP="00A04D7E">
      <w:pPr>
        <w:pStyle w:val="af7"/>
        <w:widowControl/>
        <w:numPr>
          <w:ilvl w:val="0"/>
          <w:numId w:val="14"/>
        </w:numPr>
        <w:overflowPunct w:val="0"/>
        <w:autoSpaceDE w:val="0"/>
        <w:autoSpaceDN w:val="0"/>
        <w:adjustRightInd w:val="0"/>
        <w:spacing w:after="180"/>
        <w:ind w:firstLineChars="0"/>
        <w:contextualSpacing/>
        <w:jc w:val="left"/>
        <w:textAlignment w:val="baseline"/>
        <w:rPr>
          <w:rFonts w:ascii="Times New Roman" w:eastAsia="Times New Roman" w:hAnsi="Times New Roman"/>
          <w:sz w:val="20"/>
          <w:szCs w:val="20"/>
          <w:lang w:eastAsia="x-none"/>
        </w:rPr>
      </w:pPr>
      <w:r w:rsidRPr="00887CBA">
        <w:rPr>
          <w:rFonts w:ascii="Times New Roman" w:eastAsia="Times New Roman" w:hAnsi="Times New Roman"/>
          <w:sz w:val="20"/>
          <w:szCs w:val="20"/>
          <w:lang w:eastAsia="x-none"/>
        </w:rPr>
        <w:t xml:space="preserve">Otherwise, DG </w:t>
      </w:r>
      <w:r w:rsidRPr="00887CBA">
        <w:rPr>
          <w:rFonts w:ascii="Times New Roman" w:eastAsia="Times New Roman" w:hAnsi="Times New Roman" w:hint="eastAsia"/>
          <w:sz w:val="20"/>
          <w:szCs w:val="20"/>
          <w:lang w:eastAsia="x-none"/>
        </w:rPr>
        <w:t xml:space="preserve">may </w:t>
      </w:r>
      <w:r w:rsidRPr="00887CBA">
        <w:rPr>
          <w:rFonts w:ascii="Times New Roman" w:eastAsia="Times New Roman" w:hAnsi="Times New Roman"/>
          <w:sz w:val="20"/>
          <w:szCs w:val="20"/>
          <w:lang w:eastAsia="x-none"/>
        </w:rPr>
        <w:t>override only the CG repetition overlapped with DG, under the timeline specified in TS 38.214 section 6.1.</w:t>
      </w:r>
    </w:p>
    <w:p w14:paraId="471A39B2" w14:textId="77777777" w:rsidR="00A04D7E" w:rsidRDefault="00A04D7E" w:rsidP="00A04D7E">
      <w:pPr>
        <w:pStyle w:val="af7"/>
        <w:spacing w:after="0"/>
        <w:ind w:left="420" w:firstLineChars="0" w:firstLine="0"/>
        <w:rPr>
          <w:rFonts w:ascii="Times New Roman" w:eastAsiaTheme="minorEastAsia" w:hAnsi="Times New Roman"/>
          <w:sz w:val="20"/>
        </w:rPr>
      </w:pPr>
    </w:p>
    <w:p w14:paraId="44355696" w14:textId="4A2B76ED" w:rsidR="00A04D7E" w:rsidRPr="00706EAF" w:rsidRDefault="00A04D7E" w:rsidP="00A04D7E">
      <w:pPr>
        <w:pStyle w:val="af7"/>
        <w:numPr>
          <w:ilvl w:val="0"/>
          <w:numId w:val="29"/>
        </w:numPr>
        <w:spacing w:after="0"/>
        <w:ind w:firstLineChars="0"/>
        <w:rPr>
          <w:rFonts w:ascii="Times New Roman" w:eastAsiaTheme="minorEastAsia" w:hAnsi="Times New Roman"/>
          <w:b/>
          <w:sz w:val="20"/>
        </w:rPr>
      </w:pPr>
      <w:r w:rsidRPr="00706EAF">
        <w:rPr>
          <w:rFonts w:ascii="Times New Roman" w:eastAsiaTheme="minorEastAsia" w:hAnsi="Times New Roman"/>
          <w:b/>
          <w:sz w:val="20"/>
        </w:rPr>
        <w:t>FL’s views: proposal 1 was already covered by the conclusion made in RAN1#101-e meeting, see below. Therefore, proposal 1 is not needed.</w:t>
      </w:r>
    </w:p>
    <w:tbl>
      <w:tblPr>
        <w:tblStyle w:val="af3"/>
        <w:tblW w:w="0" w:type="auto"/>
        <w:tblInd w:w="420" w:type="dxa"/>
        <w:tblLook w:val="04A0" w:firstRow="1" w:lastRow="0" w:firstColumn="1" w:lastColumn="0" w:noHBand="0" w:noVBand="1"/>
      </w:tblPr>
      <w:tblGrid>
        <w:gridCol w:w="8640"/>
      </w:tblGrid>
      <w:tr w:rsidR="00A04D7E" w14:paraId="6118A273" w14:textId="77777777" w:rsidTr="00A04D7E">
        <w:tc>
          <w:tcPr>
            <w:tcW w:w="9060" w:type="dxa"/>
          </w:tcPr>
          <w:p w14:paraId="091CED72" w14:textId="77777777" w:rsidR="00A04D7E" w:rsidRPr="008C0036" w:rsidRDefault="00A04D7E" w:rsidP="00A04D7E">
            <w:pPr>
              <w:spacing w:after="0"/>
              <w:rPr>
                <w:b/>
                <w:lang w:eastAsia="x-none"/>
              </w:rPr>
            </w:pPr>
            <w:r w:rsidRPr="008C0036">
              <w:rPr>
                <w:b/>
                <w:lang w:eastAsia="x-none"/>
              </w:rPr>
              <w:t>Conclusion</w:t>
            </w:r>
          </w:p>
          <w:p w14:paraId="35CDF5D2" w14:textId="77777777" w:rsidR="00A04D7E" w:rsidRPr="008C0036" w:rsidRDefault="00A04D7E" w:rsidP="00A04D7E">
            <w:pPr>
              <w:spacing w:after="0"/>
              <w:rPr>
                <w:lang w:eastAsia="x-none"/>
              </w:rPr>
            </w:pPr>
            <w:r w:rsidRPr="008C0036">
              <w:rPr>
                <w:lang w:eastAsia="x-none"/>
              </w:rPr>
              <w:t>In Rel.15, for a DG PUSCH scheduled</w:t>
            </w:r>
            <w:r w:rsidRPr="008C0036">
              <w:rPr>
                <w:color w:val="000000"/>
                <w:lang w:eastAsia="x-none"/>
              </w:rPr>
              <w:t xml:space="preserve"> by a DCI</w:t>
            </w:r>
            <w:r w:rsidRPr="008C0036">
              <w:rPr>
                <w:lang w:eastAsia="x-none"/>
              </w:rPr>
              <w:t xml:space="preserve"> overriding a CG PUSCH configured with repetition factor K&gt;1,</w:t>
            </w:r>
          </w:p>
          <w:p w14:paraId="395C571A" w14:textId="77777777" w:rsidR="00A04D7E" w:rsidRPr="008C0036" w:rsidRDefault="00A04D7E" w:rsidP="00A04D7E">
            <w:pPr>
              <w:pStyle w:val="af7"/>
              <w:widowControl/>
              <w:numPr>
                <w:ilvl w:val="0"/>
                <w:numId w:val="14"/>
              </w:numPr>
              <w:overflowPunct w:val="0"/>
              <w:autoSpaceDE w:val="0"/>
              <w:autoSpaceDN w:val="0"/>
              <w:adjustRightInd w:val="0"/>
              <w:spacing w:after="0"/>
              <w:ind w:firstLineChars="0"/>
              <w:contextualSpacing/>
              <w:jc w:val="left"/>
              <w:textAlignment w:val="baseline"/>
              <w:rPr>
                <w:rFonts w:ascii="Times New Roman" w:eastAsia="Times New Roman" w:hAnsi="Times New Roman"/>
                <w:sz w:val="20"/>
                <w:szCs w:val="20"/>
                <w:lang w:eastAsia="x-none"/>
              </w:rPr>
            </w:pPr>
            <w:r w:rsidRPr="008C0036">
              <w:rPr>
                <w:rFonts w:ascii="Times New Roman" w:eastAsia="Times New Roman" w:hAnsi="Times New Roman"/>
                <w:sz w:val="20"/>
                <w:szCs w:val="20"/>
                <w:lang w:eastAsia="x-none"/>
              </w:rPr>
              <w:t>If the HARQ process is the same between the DG and the CG, DG overrides all remaining repetition occasions after the end of PDCCH reception, under the timeline specified in TS 38.214 section 6.1.</w:t>
            </w:r>
          </w:p>
          <w:p w14:paraId="17ACF3FB" w14:textId="57F37776" w:rsidR="00A04D7E" w:rsidRPr="00A04D7E" w:rsidRDefault="00A04D7E" w:rsidP="00A04D7E">
            <w:pPr>
              <w:pStyle w:val="af7"/>
              <w:widowControl/>
              <w:numPr>
                <w:ilvl w:val="0"/>
                <w:numId w:val="14"/>
              </w:numPr>
              <w:overflowPunct w:val="0"/>
              <w:autoSpaceDE w:val="0"/>
              <w:autoSpaceDN w:val="0"/>
              <w:adjustRightInd w:val="0"/>
              <w:spacing w:after="0"/>
              <w:ind w:firstLineChars="0"/>
              <w:contextualSpacing/>
              <w:jc w:val="left"/>
              <w:textAlignment w:val="baseline"/>
              <w:rPr>
                <w:rFonts w:ascii="Times New Roman" w:eastAsia="Times New Roman" w:hAnsi="Times New Roman"/>
                <w:sz w:val="20"/>
                <w:szCs w:val="20"/>
                <w:lang w:eastAsia="x-none"/>
              </w:rPr>
            </w:pPr>
            <w:r w:rsidRPr="008C0036">
              <w:rPr>
                <w:rFonts w:ascii="Times New Roman" w:eastAsia="Times New Roman" w:hAnsi="Times New Roman"/>
                <w:sz w:val="20"/>
                <w:szCs w:val="20"/>
                <w:lang w:eastAsia="x-none"/>
              </w:rPr>
              <w:t>Otherwise, DG overrides only the CG repetition overlapped with DG, under the timeline specified in TS 38.214 section 6.1.</w:t>
            </w:r>
          </w:p>
        </w:tc>
      </w:tr>
    </w:tbl>
    <w:p w14:paraId="007E3CD7" w14:textId="77777777" w:rsidR="00A04D7E" w:rsidRPr="00A04D7E" w:rsidRDefault="00A04D7E" w:rsidP="00A04D7E">
      <w:pPr>
        <w:pStyle w:val="af7"/>
        <w:spacing w:after="0"/>
        <w:ind w:left="420" w:firstLineChars="0" w:firstLine="0"/>
        <w:rPr>
          <w:rFonts w:ascii="Times New Roman" w:eastAsiaTheme="minorEastAsia" w:hAnsi="Times New Roman"/>
          <w:sz w:val="20"/>
        </w:rPr>
      </w:pPr>
    </w:p>
    <w:p w14:paraId="15B3F2D9" w14:textId="77777777" w:rsidR="008411D6" w:rsidRDefault="008411D6" w:rsidP="008411D6">
      <w:pPr>
        <w:rPr>
          <w:rFonts w:eastAsiaTheme="minorEastAsia"/>
        </w:rPr>
      </w:pPr>
      <w:r>
        <w:rPr>
          <w:rFonts w:eastAsiaTheme="minorEastAsia" w:hint="eastAsia"/>
        </w:rPr>
        <w:lastRenderedPageBreak/>
        <w:t>A</w:t>
      </w:r>
      <w:r>
        <w:rPr>
          <w:rFonts w:eastAsiaTheme="minorEastAsia"/>
        </w:rPr>
        <w:t>ny comments?</w:t>
      </w:r>
    </w:p>
    <w:tbl>
      <w:tblPr>
        <w:tblStyle w:val="af3"/>
        <w:tblW w:w="9060" w:type="dxa"/>
        <w:tblLayout w:type="fixed"/>
        <w:tblLook w:val="04A0" w:firstRow="1" w:lastRow="0" w:firstColumn="1" w:lastColumn="0" w:noHBand="0" w:noVBand="1"/>
      </w:tblPr>
      <w:tblGrid>
        <w:gridCol w:w="1838"/>
        <w:gridCol w:w="7222"/>
      </w:tblGrid>
      <w:tr w:rsidR="008411D6" w14:paraId="1C469A5F" w14:textId="77777777" w:rsidTr="00AC3D72">
        <w:tc>
          <w:tcPr>
            <w:tcW w:w="1838" w:type="dxa"/>
            <w:shd w:val="clear" w:color="auto" w:fill="BDD6EE" w:themeFill="accent1" w:themeFillTint="66"/>
          </w:tcPr>
          <w:p w14:paraId="3378235C" w14:textId="77777777" w:rsidR="008411D6" w:rsidRDefault="008411D6" w:rsidP="00AC3D72">
            <w:r>
              <w:t>Company</w:t>
            </w:r>
          </w:p>
        </w:tc>
        <w:tc>
          <w:tcPr>
            <w:tcW w:w="7222" w:type="dxa"/>
            <w:shd w:val="clear" w:color="auto" w:fill="BDD6EE" w:themeFill="accent1" w:themeFillTint="66"/>
          </w:tcPr>
          <w:p w14:paraId="22F14090" w14:textId="77777777" w:rsidR="008411D6" w:rsidRDefault="008411D6"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8411D6" w14:paraId="130F64D6" w14:textId="77777777" w:rsidTr="00AC3D72">
        <w:tc>
          <w:tcPr>
            <w:tcW w:w="1838" w:type="dxa"/>
          </w:tcPr>
          <w:p w14:paraId="5B9D01FB" w14:textId="77777777" w:rsidR="008411D6" w:rsidRDefault="008411D6" w:rsidP="00AC3D72"/>
        </w:tc>
        <w:tc>
          <w:tcPr>
            <w:tcW w:w="7222" w:type="dxa"/>
          </w:tcPr>
          <w:p w14:paraId="3161E15C" w14:textId="77777777" w:rsidR="008411D6" w:rsidRDefault="008411D6" w:rsidP="00AC3D72"/>
        </w:tc>
      </w:tr>
      <w:tr w:rsidR="008411D6" w14:paraId="7D169146" w14:textId="77777777" w:rsidTr="00AC3D72">
        <w:tc>
          <w:tcPr>
            <w:tcW w:w="1838" w:type="dxa"/>
          </w:tcPr>
          <w:p w14:paraId="509C141F" w14:textId="77777777" w:rsidR="008411D6" w:rsidRDefault="008411D6" w:rsidP="00AC3D72"/>
        </w:tc>
        <w:tc>
          <w:tcPr>
            <w:tcW w:w="7222" w:type="dxa"/>
          </w:tcPr>
          <w:p w14:paraId="0EBCD3D0" w14:textId="77777777" w:rsidR="008411D6" w:rsidRDefault="008411D6" w:rsidP="00AC3D72"/>
        </w:tc>
      </w:tr>
    </w:tbl>
    <w:p w14:paraId="2FD0274B" w14:textId="5F803545" w:rsidR="008411D6" w:rsidRDefault="008411D6">
      <w:pPr>
        <w:rPr>
          <w:rFonts w:eastAsiaTheme="minorEastAsia"/>
          <w:b/>
        </w:rPr>
      </w:pPr>
    </w:p>
    <w:p w14:paraId="51E85AA4" w14:textId="16F1021C" w:rsidR="00887CBA" w:rsidRPr="00887CBA" w:rsidRDefault="00887CBA" w:rsidP="00887CBA">
      <w:pPr>
        <w:pStyle w:val="title2"/>
        <w:numPr>
          <w:ilvl w:val="2"/>
          <w:numId w:val="8"/>
        </w:numPr>
        <w:rPr>
          <w:sz w:val="22"/>
        </w:rPr>
      </w:pPr>
      <w:r w:rsidRPr="00887CBA">
        <w:rPr>
          <w:sz w:val="22"/>
        </w:rPr>
        <w:t xml:space="preserve">Case </w:t>
      </w:r>
      <w:r>
        <w:rPr>
          <w:sz w:val="22"/>
        </w:rPr>
        <w:t>2</w:t>
      </w:r>
      <w:r w:rsidRPr="00887CBA">
        <w:rPr>
          <w:sz w:val="22"/>
        </w:rPr>
        <w:t xml:space="preserve">: </w:t>
      </w:r>
      <w:r>
        <w:rPr>
          <w:sz w:val="22"/>
        </w:rPr>
        <w:t>Low priority (LP) D</w:t>
      </w:r>
      <w:r w:rsidRPr="00887CBA">
        <w:rPr>
          <w:sz w:val="22"/>
        </w:rPr>
        <w:t>G PUSCH with repetition</w:t>
      </w:r>
      <w:r>
        <w:rPr>
          <w:sz w:val="22"/>
        </w:rPr>
        <w:t>s</w:t>
      </w:r>
      <w:r w:rsidRPr="00887CBA">
        <w:rPr>
          <w:sz w:val="22"/>
        </w:rPr>
        <w:t xml:space="preserve"> and </w:t>
      </w:r>
      <w:r>
        <w:rPr>
          <w:rFonts w:hint="eastAsia"/>
          <w:sz w:val="22"/>
        </w:rPr>
        <w:t>High</w:t>
      </w:r>
      <w:r>
        <w:rPr>
          <w:sz w:val="22"/>
        </w:rPr>
        <w:t xml:space="preserve"> priority (</w:t>
      </w:r>
      <w:r>
        <w:rPr>
          <w:rFonts w:hint="eastAsia"/>
          <w:sz w:val="22"/>
        </w:rPr>
        <w:t>H</w:t>
      </w:r>
      <w:r>
        <w:rPr>
          <w:sz w:val="22"/>
        </w:rPr>
        <w:t>P) C</w:t>
      </w:r>
      <w:r w:rsidRPr="00887CBA">
        <w:rPr>
          <w:sz w:val="22"/>
        </w:rPr>
        <w:t>G PUSCH [R1-2007817]</w:t>
      </w:r>
      <w:r>
        <w:rPr>
          <w:rFonts w:hint="eastAsia"/>
          <w:sz w:val="22"/>
        </w:rPr>
        <w:t>,</w:t>
      </w:r>
      <w:r>
        <w:rPr>
          <w:sz w:val="22"/>
        </w:rPr>
        <w:t xml:space="preserve"> [</w:t>
      </w:r>
      <w:r w:rsidRPr="00887CBA">
        <w:rPr>
          <w:sz w:val="22"/>
        </w:rPr>
        <w:t>R1-2008434</w:t>
      </w:r>
      <w:r>
        <w:rPr>
          <w:sz w:val="22"/>
        </w:rPr>
        <w:t>]</w:t>
      </w:r>
    </w:p>
    <w:p w14:paraId="54888DC7" w14:textId="03DD3076" w:rsidR="008411D6" w:rsidRPr="00887CBA" w:rsidRDefault="00887CBA" w:rsidP="00706EAF">
      <w:pPr>
        <w:pStyle w:val="af7"/>
        <w:numPr>
          <w:ilvl w:val="0"/>
          <w:numId w:val="29"/>
        </w:numPr>
        <w:spacing w:after="0"/>
        <w:ind w:firstLineChars="0"/>
        <w:rPr>
          <w:rFonts w:ascii="Times New Roman" w:eastAsiaTheme="minorEastAsia" w:hAnsi="Times New Roman"/>
          <w:sz w:val="20"/>
        </w:rPr>
      </w:pPr>
      <w:r w:rsidRPr="00887CBA">
        <w:rPr>
          <w:rFonts w:ascii="Times New Roman" w:eastAsiaTheme="minorEastAsia" w:hAnsi="Times New Roman"/>
          <w:sz w:val="20"/>
        </w:rPr>
        <w:t xml:space="preserve">Case 2-1: </w:t>
      </w:r>
      <w:r>
        <w:rPr>
          <w:rFonts w:ascii="Times New Roman" w:eastAsiaTheme="minorEastAsia" w:hAnsi="Times New Roman"/>
          <w:sz w:val="20"/>
        </w:rPr>
        <w:t xml:space="preserve">same HARQ ID </w:t>
      </w:r>
      <w:r w:rsidR="00706EAF" w:rsidRPr="00706EAF">
        <w:rPr>
          <w:rFonts w:ascii="Times New Roman" w:eastAsiaTheme="minorEastAsia" w:hAnsi="Times New Roman"/>
          <w:sz w:val="20"/>
        </w:rPr>
        <w:t xml:space="preserve">between the </w:t>
      </w:r>
      <w:r w:rsidR="00706EAF">
        <w:rPr>
          <w:rFonts w:ascii="Times New Roman" w:eastAsiaTheme="minorEastAsia" w:hAnsi="Times New Roman"/>
          <w:sz w:val="20"/>
        </w:rPr>
        <w:t xml:space="preserve">LP </w:t>
      </w:r>
      <w:r w:rsidR="00706EAF" w:rsidRPr="00706EAF">
        <w:rPr>
          <w:rFonts w:ascii="Times New Roman" w:eastAsiaTheme="minorEastAsia" w:hAnsi="Times New Roman"/>
          <w:sz w:val="20"/>
        </w:rPr>
        <w:t xml:space="preserve">DG and the </w:t>
      </w:r>
      <w:r w:rsidR="00706EAF">
        <w:rPr>
          <w:rFonts w:ascii="Times New Roman" w:eastAsiaTheme="minorEastAsia" w:hAnsi="Times New Roman"/>
          <w:sz w:val="20"/>
        </w:rPr>
        <w:t xml:space="preserve">HP </w:t>
      </w:r>
      <w:r w:rsidR="00706EAF" w:rsidRPr="00706EAF">
        <w:rPr>
          <w:rFonts w:ascii="Times New Roman" w:eastAsiaTheme="minorEastAsia" w:hAnsi="Times New Roman"/>
          <w:sz w:val="20"/>
        </w:rPr>
        <w:t>CG</w:t>
      </w:r>
    </w:p>
    <w:p w14:paraId="5157C5C9" w14:textId="5798DABC" w:rsidR="00887CBA" w:rsidRDefault="00887CBA">
      <w:pPr>
        <w:rPr>
          <w:rFonts w:eastAsiaTheme="minorEastAsia"/>
          <w:b/>
          <w:lang w:val="en-GB"/>
        </w:rPr>
      </w:pPr>
    </w:p>
    <w:p w14:paraId="1E0C3D29" w14:textId="2D5449D7" w:rsidR="00706EAF" w:rsidRPr="00706EAF" w:rsidRDefault="00706EAF">
      <w:pPr>
        <w:rPr>
          <w:rFonts w:eastAsiaTheme="minorEastAsia"/>
          <w:lang w:val="en-GB" w:eastAsia="zh-CN"/>
        </w:rPr>
      </w:pPr>
      <w:r w:rsidRPr="00706EAF">
        <w:rPr>
          <w:rFonts w:eastAsiaTheme="minorEastAsia"/>
          <w:lang w:val="en-GB" w:eastAsia="zh-CN"/>
        </w:rPr>
        <w:t xml:space="preserve">Proposal 2-1 from [R1-2007817]: If the HARQ process is the same between the DG and the CG, CG may override all DG remaining repetition occasions from DG repetition occasion overlapping with CG, under the timeline specified in TS 38.214 section 6.1, and the overriding is achieved no later than the first symbol of CG PUSCH transmission. </w:t>
      </w:r>
    </w:p>
    <w:p w14:paraId="31A49715" w14:textId="0A4C7E9D" w:rsidR="00706EAF" w:rsidRPr="00706EAF" w:rsidRDefault="00706EAF" w:rsidP="00706EAF">
      <w:pPr>
        <w:spacing w:after="0"/>
        <w:rPr>
          <w:rFonts w:eastAsiaTheme="minorEastAsia"/>
          <w:lang w:val="en-GB" w:eastAsia="zh-CN"/>
        </w:rPr>
      </w:pPr>
      <w:r w:rsidRPr="00706EAF">
        <w:rPr>
          <w:rFonts w:eastAsiaTheme="minorEastAsia"/>
          <w:lang w:val="en-GB" w:eastAsia="zh-CN"/>
        </w:rPr>
        <w:t>Proposal 2-2 from [R1-2008434]: If the HPID of the HP CG is the same as that of the LP DG, three options below are considered:</w:t>
      </w:r>
    </w:p>
    <w:p w14:paraId="1244CD22" w14:textId="77777777" w:rsidR="00706EAF" w:rsidRPr="00706EAF" w:rsidRDefault="00706EAF" w:rsidP="00706EAF">
      <w:pPr>
        <w:pStyle w:val="B1"/>
        <w:numPr>
          <w:ilvl w:val="0"/>
          <w:numId w:val="31"/>
        </w:numPr>
        <w:overflowPunct/>
        <w:autoSpaceDE/>
        <w:autoSpaceDN/>
        <w:adjustRightInd/>
        <w:spacing w:after="0"/>
        <w:jc w:val="left"/>
        <w:textAlignment w:val="auto"/>
        <w:rPr>
          <w:bCs/>
        </w:rPr>
      </w:pPr>
      <w:r w:rsidRPr="00706EAF">
        <w:rPr>
          <w:bCs/>
        </w:rPr>
        <w:t xml:space="preserve">Option 1: a UE is prohibited from using a HP CG if its HPID would collide with DG’s. </w:t>
      </w:r>
    </w:p>
    <w:p w14:paraId="747E5648" w14:textId="77777777" w:rsidR="00706EAF" w:rsidRPr="00706EAF" w:rsidRDefault="00706EAF" w:rsidP="00706EAF">
      <w:pPr>
        <w:pStyle w:val="B1"/>
        <w:numPr>
          <w:ilvl w:val="0"/>
          <w:numId w:val="31"/>
        </w:numPr>
        <w:overflowPunct/>
        <w:autoSpaceDE/>
        <w:autoSpaceDN/>
        <w:adjustRightInd/>
        <w:spacing w:after="0"/>
        <w:jc w:val="left"/>
        <w:textAlignment w:val="auto"/>
        <w:rPr>
          <w:bCs/>
        </w:rPr>
      </w:pPr>
      <w:r w:rsidRPr="00706EAF">
        <w:rPr>
          <w:bCs/>
        </w:rPr>
        <w:t xml:space="preserve">Option 2: a UE can use a HP CG with the same HPID as the LP DG’s, and starting from the first repetition of a DG among repetitions of the DG overlapping with a HP CG, all remaining repetitions of the DG are dropped. </w:t>
      </w:r>
    </w:p>
    <w:p w14:paraId="2DC10C8E" w14:textId="77777777" w:rsidR="00706EAF" w:rsidRPr="00706EAF" w:rsidRDefault="00706EAF" w:rsidP="00706EAF">
      <w:pPr>
        <w:pStyle w:val="B1"/>
        <w:numPr>
          <w:ilvl w:val="0"/>
          <w:numId w:val="31"/>
        </w:numPr>
        <w:overflowPunct/>
        <w:autoSpaceDE/>
        <w:autoSpaceDN/>
        <w:adjustRightInd/>
        <w:spacing w:after="0"/>
        <w:jc w:val="left"/>
        <w:textAlignment w:val="auto"/>
        <w:rPr>
          <w:bCs/>
        </w:rPr>
      </w:pPr>
      <w:r w:rsidRPr="00706EAF">
        <w:rPr>
          <w:bCs/>
        </w:rPr>
        <w:t xml:space="preserve">Option 3: a UE just performs repetition by repetition overlap handling. It is up to </w:t>
      </w:r>
      <w:proofErr w:type="spellStart"/>
      <w:r w:rsidRPr="00706EAF">
        <w:rPr>
          <w:bCs/>
        </w:rPr>
        <w:t>gNB</w:t>
      </w:r>
      <w:proofErr w:type="spellEnd"/>
      <w:r w:rsidRPr="00706EAF">
        <w:rPr>
          <w:bCs/>
        </w:rPr>
        <w:t xml:space="preserve"> to ensure soft bits for different transport blocks under the same HPID are not mixed up.</w:t>
      </w:r>
    </w:p>
    <w:p w14:paraId="4B41AFB1" w14:textId="5EE8B0B1" w:rsidR="00706EAF" w:rsidRDefault="00706EAF">
      <w:pPr>
        <w:rPr>
          <w:rFonts w:eastAsiaTheme="minorEastAsia"/>
          <w:b/>
          <w:lang w:val="en-GB" w:eastAsia="zh-CN"/>
        </w:rPr>
      </w:pPr>
    </w:p>
    <w:p w14:paraId="1FCF5EAE" w14:textId="1AC16FE7" w:rsidR="00706EAF" w:rsidRDefault="00706EAF" w:rsidP="00706EAF">
      <w:pPr>
        <w:pStyle w:val="af7"/>
        <w:numPr>
          <w:ilvl w:val="0"/>
          <w:numId w:val="29"/>
        </w:numPr>
        <w:spacing w:after="0"/>
        <w:ind w:firstLineChars="0"/>
        <w:rPr>
          <w:rFonts w:ascii="Times New Roman" w:eastAsiaTheme="minorEastAsia" w:hAnsi="Times New Roman"/>
          <w:b/>
          <w:sz w:val="20"/>
        </w:rPr>
      </w:pPr>
      <w:r w:rsidRPr="00706EAF">
        <w:rPr>
          <w:rFonts w:ascii="Times New Roman" w:eastAsiaTheme="minorEastAsia" w:hAnsi="Times New Roman" w:hint="eastAsia"/>
          <w:b/>
          <w:sz w:val="20"/>
        </w:rPr>
        <w:t>F</w:t>
      </w:r>
      <w:r w:rsidRPr="00706EAF">
        <w:rPr>
          <w:rFonts w:ascii="Times New Roman" w:eastAsiaTheme="minorEastAsia" w:hAnsi="Times New Roman"/>
          <w:b/>
          <w:sz w:val="20"/>
        </w:rPr>
        <w:t>L’s view</w:t>
      </w:r>
      <w:r w:rsidR="00E7578C">
        <w:rPr>
          <w:rFonts w:ascii="Times New Roman" w:eastAsiaTheme="minorEastAsia" w:hAnsi="Times New Roman"/>
          <w:b/>
          <w:sz w:val="20"/>
        </w:rPr>
        <w:t xml:space="preserve">: based on the discussion </w:t>
      </w:r>
      <w:r w:rsidR="003A2EEC">
        <w:rPr>
          <w:rFonts w:ascii="Times New Roman" w:eastAsiaTheme="minorEastAsia" w:hAnsi="Times New Roman"/>
          <w:b/>
          <w:sz w:val="20"/>
        </w:rPr>
        <w:t xml:space="preserve">and conclusion </w:t>
      </w:r>
      <w:r w:rsidR="00E7578C">
        <w:rPr>
          <w:rFonts w:ascii="Times New Roman" w:eastAsiaTheme="minorEastAsia" w:hAnsi="Times New Roman"/>
          <w:b/>
          <w:sz w:val="20"/>
        </w:rPr>
        <w:t>in the RAN1#103-e meeting</w:t>
      </w:r>
      <w:r w:rsidR="003A2EEC">
        <w:rPr>
          <w:rFonts w:ascii="Times New Roman" w:eastAsiaTheme="minorEastAsia" w:hAnsi="Times New Roman"/>
          <w:b/>
          <w:sz w:val="20"/>
        </w:rPr>
        <w:t xml:space="preserve"> that “</w:t>
      </w:r>
      <w:r w:rsidR="003A2EEC" w:rsidRPr="003A2EEC">
        <w:rPr>
          <w:rFonts w:ascii="Times New Roman" w:eastAsiaTheme="minorEastAsia" w:hAnsi="Times New Roman"/>
          <w:b/>
          <w:sz w:val="20"/>
        </w:rPr>
        <w:t>For the collision between DG PUSCH and CG PUSCH with different priorities, the DG PUSCH can be scheduled overlapping in time with CG PUSCH occasion if Rel-15 timeline satisfies.”</w:t>
      </w:r>
      <w:r w:rsidR="00E7578C">
        <w:rPr>
          <w:rFonts w:ascii="Times New Roman" w:eastAsiaTheme="minorEastAsia" w:hAnsi="Times New Roman"/>
          <w:b/>
          <w:sz w:val="20"/>
        </w:rPr>
        <w:t xml:space="preserve">, proposal 2-1 and option 2 of proposal 2-2 should be the common understanding as long as the </w:t>
      </w:r>
      <w:r w:rsidR="003A2EEC" w:rsidRPr="003A2EEC">
        <w:rPr>
          <w:rFonts w:ascii="Times New Roman" w:eastAsiaTheme="minorEastAsia" w:hAnsi="Times New Roman"/>
          <w:b/>
          <w:sz w:val="20"/>
        </w:rPr>
        <w:t>timeline specified in TS 38.214 section 6.1</w:t>
      </w:r>
      <w:r w:rsidR="003A2EEC">
        <w:rPr>
          <w:rFonts w:ascii="Times New Roman" w:eastAsiaTheme="minorEastAsia" w:hAnsi="Times New Roman"/>
          <w:b/>
          <w:sz w:val="20"/>
        </w:rPr>
        <w:t xml:space="preserve"> is satisfied. </w:t>
      </w:r>
    </w:p>
    <w:p w14:paraId="09EEB8C7" w14:textId="77777777" w:rsidR="003A2EEC" w:rsidRDefault="003A2EEC" w:rsidP="003A2EEC">
      <w:pPr>
        <w:pStyle w:val="af7"/>
        <w:spacing w:after="0"/>
        <w:ind w:left="420" w:firstLineChars="0" w:firstLine="0"/>
        <w:rPr>
          <w:rFonts w:ascii="Times New Roman" w:eastAsiaTheme="minorEastAsia" w:hAnsi="Times New Roman"/>
          <w:b/>
          <w:sz w:val="20"/>
        </w:rPr>
      </w:pPr>
    </w:p>
    <w:p w14:paraId="6B3D629C" w14:textId="016D33F8" w:rsidR="000F3F16" w:rsidRDefault="003A2EEC" w:rsidP="00706EAF">
      <w:pPr>
        <w:pStyle w:val="af7"/>
        <w:numPr>
          <w:ilvl w:val="0"/>
          <w:numId w:val="29"/>
        </w:numPr>
        <w:spacing w:after="0"/>
        <w:ind w:firstLineChars="0"/>
        <w:rPr>
          <w:rFonts w:ascii="Times New Roman" w:eastAsiaTheme="minorEastAsia" w:hAnsi="Times New Roman"/>
          <w:b/>
          <w:sz w:val="20"/>
        </w:rPr>
      </w:pPr>
      <w:r>
        <w:rPr>
          <w:rFonts w:ascii="Times New Roman" w:eastAsiaTheme="minorEastAsia" w:hAnsi="Times New Roman"/>
          <w:b/>
          <w:sz w:val="20"/>
        </w:rPr>
        <w:t>Proposed conclusion</w:t>
      </w:r>
      <w:r w:rsidR="000F3F16">
        <w:rPr>
          <w:rFonts w:ascii="Times New Roman" w:eastAsiaTheme="minorEastAsia" w:hAnsi="Times New Roman"/>
          <w:b/>
          <w:sz w:val="20"/>
        </w:rPr>
        <w:t xml:space="preserve"> 1</w:t>
      </w:r>
      <w:r>
        <w:rPr>
          <w:rFonts w:ascii="Times New Roman" w:eastAsiaTheme="minorEastAsia" w:hAnsi="Times New Roman"/>
          <w:b/>
          <w:sz w:val="20"/>
        </w:rPr>
        <w:t xml:space="preserve">: </w:t>
      </w:r>
    </w:p>
    <w:p w14:paraId="05C8DBCE" w14:textId="3E3EC5E9" w:rsidR="003A2EEC" w:rsidRPr="000F3F16" w:rsidRDefault="000F3F16" w:rsidP="0072654B">
      <w:pPr>
        <w:pStyle w:val="af7"/>
        <w:numPr>
          <w:ilvl w:val="1"/>
          <w:numId w:val="32"/>
        </w:numPr>
        <w:spacing w:after="0"/>
        <w:ind w:firstLineChars="0"/>
        <w:rPr>
          <w:rFonts w:ascii="Times New Roman" w:eastAsiaTheme="minorEastAsia" w:hAnsi="Times New Roman"/>
          <w:b/>
          <w:sz w:val="20"/>
        </w:rPr>
      </w:pPr>
      <w:r w:rsidRPr="000F3F16">
        <w:rPr>
          <w:rFonts w:ascii="Times New Roman" w:eastAsiaTheme="minorEastAsia" w:hAnsi="Times New Roman"/>
          <w:b/>
          <w:sz w:val="20"/>
        </w:rPr>
        <w:t>In Rel-16, for a low priority (LP) DG PUSCH with repetition factor K&gt;1 scheduled by a DCI overriding a high priority (HP) CG PUSCH,</w:t>
      </w:r>
      <w:r>
        <w:rPr>
          <w:rFonts w:ascii="Times New Roman" w:eastAsiaTheme="minorEastAsia" w:hAnsi="Times New Roman"/>
          <w:b/>
          <w:sz w:val="20"/>
        </w:rPr>
        <w:t xml:space="preserve"> i</w:t>
      </w:r>
      <w:r w:rsidR="003A2EEC" w:rsidRPr="000F3F16">
        <w:rPr>
          <w:rFonts w:ascii="Times New Roman" w:eastAsiaTheme="minorEastAsia" w:hAnsi="Times New Roman"/>
          <w:b/>
          <w:sz w:val="20"/>
        </w:rPr>
        <w:t>f the HARQ process is the same between the LP DG and the HP CG, HP CG overrides all LP DG remaining repetition occasions from DG repetition occasion overlapping with CG, under the timeline specified in TS 38.214 section 6.1, and the overriding is achieved no later than the first symbol of CG PUSCH transmission.</w:t>
      </w:r>
    </w:p>
    <w:p w14:paraId="02A66F8F" w14:textId="358D5F16" w:rsidR="00887CBA" w:rsidRDefault="00887CBA">
      <w:pPr>
        <w:rPr>
          <w:rFonts w:eastAsiaTheme="minorEastAsia"/>
          <w:b/>
          <w:lang w:val="en-GB"/>
        </w:rPr>
      </w:pPr>
    </w:p>
    <w:p w14:paraId="3670692F" w14:textId="1B229703" w:rsidR="003A2EEC" w:rsidRDefault="003A2EEC" w:rsidP="003A2EEC">
      <w:pPr>
        <w:rPr>
          <w:rFonts w:eastAsiaTheme="minorEastAsia"/>
        </w:rPr>
      </w:pPr>
      <w:r>
        <w:rPr>
          <w:rFonts w:eastAsiaTheme="minorEastAsia" w:hint="eastAsia"/>
        </w:rPr>
        <w:t>A</w:t>
      </w:r>
      <w:r>
        <w:rPr>
          <w:rFonts w:eastAsiaTheme="minorEastAsia"/>
        </w:rPr>
        <w:t>ny comments</w:t>
      </w:r>
      <w:r w:rsidRPr="003A2EEC">
        <w:rPr>
          <w:rFonts w:eastAsiaTheme="minorEastAsia" w:hint="eastAsia"/>
        </w:rPr>
        <w:t xml:space="preserve"> </w:t>
      </w:r>
      <w:r w:rsidRPr="003A2EEC">
        <w:rPr>
          <w:rFonts w:eastAsiaTheme="minorEastAsia"/>
        </w:rPr>
        <w:t>for above proposed conclusion</w:t>
      </w:r>
      <w:r>
        <w:rPr>
          <w:rFonts w:eastAsiaTheme="minorEastAsia"/>
        </w:rPr>
        <w:t>?</w:t>
      </w:r>
    </w:p>
    <w:tbl>
      <w:tblPr>
        <w:tblStyle w:val="af3"/>
        <w:tblW w:w="9060" w:type="dxa"/>
        <w:tblLayout w:type="fixed"/>
        <w:tblLook w:val="04A0" w:firstRow="1" w:lastRow="0" w:firstColumn="1" w:lastColumn="0" w:noHBand="0" w:noVBand="1"/>
      </w:tblPr>
      <w:tblGrid>
        <w:gridCol w:w="1838"/>
        <w:gridCol w:w="7222"/>
      </w:tblGrid>
      <w:tr w:rsidR="003A2EEC" w14:paraId="029FA507" w14:textId="77777777" w:rsidTr="00AC3D72">
        <w:tc>
          <w:tcPr>
            <w:tcW w:w="1838" w:type="dxa"/>
            <w:shd w:val="clear" w:color="auto" w:fill="BDD6EE" w:themeFill="accent1" w:themeFillTint="66"/>
          </w:tcPr>
          <w:p w14:paraId="117FFB62" w14:textId="77777777" w:rsidR="003A2EEC" w:rsidRDefault="003A2EEC" w:rsidP="00AC3D72">
            <w:r>
              <w:t>Company</w:t>
            </w:r>
          </w:p>
        </w:tc>
        <w:tc>
          <w:tcPr>
            <w:tcW w:w="7222" w:type="dxa"/>
            <w:shd w:val="clear" w:color="auto" w:fill="BDD6EE" w:themeFill="accent1" w:themeFillTint="66"/>
          </w:tcPr>
          <w:p w14:paraId="75DB8C3B" w14:textId="77777777" w:rsidR="003A2EEC" w:rsidRDefault="003A2EEC"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3A2EEC" w14:paraId="57DB153F" w14:textId="77777777" w:rsidTr="00AC3D72">
        <w:tc>
          <w:tcPr>
            <w:tcW w:w="1838" w:type="dxa"/>
          </w:tcPr>
          <w:p w14:paraId="418ABF1B" w14:textId="77777777" w:rsidR="003A2EEC" w:rsidRDefault="003A2EEC" w:rsidP="00AC3D72"/>
        </w:tc>
        <w:tc>
          <w:tcPr>
            <w:tcW w:w="7222" w:type="dxa"/>
          </w:tcPr>
          <w:p w14:paraId="02D2462E" w14:textId="77777777" w:rsidR="003A2EEC" w:rsidRDefault="003A2EEC" w:rsidP="00AC3D72"/>
        </w:tc>
      </w:tr>
      <w:tr w:rsidR="003A2EEC" w14:paraId="1E374B98" w14:textId="77777777" w:rsidTr="00AC3D72">
        <w:tc>
          <w:tcPr>
            <w:tcW w:w="1838" w:type="dxa"/>
          </w:tcPr>
          <w:p w14:paraId="0ACAF71F" w14:textId="77777777" w:rsidR="003A2EEC" w:rsidRDefault="003A2EEC" w:rsidP="00AC3D72"/>
        </w:tc>
        <w:tc>
          <w:tcPr>
            <w:tcW w:w="7222" w:type="dxa"/>
          </w:tcPr>
          <w:p w14:paraId="27771397" w14:textId="77777777" w:rsidR="003A2EEC" w:rsidRDefault="003A2EEC" w:rsidP="00AC3D72"/>
        </w:tc>
      </w:tr>
    </w:tbl>
    <w:p w14:paraId="0251FC87" w14:textId="52FA4DD5" w:rsidR="003A2EEC" w:rsidRDefault="003A2EEC">
      <w:pPr>
        <w:rPr>
          <w:rFonts w:eastAsiaTheme="minorEastAsia"/>
          <w:b/>
          <w:lang w:val="en-GB"/>
        </w:rPr>
      </w:pPr>
    </w:p>
    <w:p w14:paraId="02C589BA" w14:textId="73FF9254" w:rsidR="00D57A43" w:rsidRPr="00887CBA" w:rsidRDefault="00D57A43" w:rsidP="00D57A43">
      <w:pPr>
        <w:pStyle w:val="af7"/>
        <w:numPr>
          <w:ilvl w:val="0"/>
          <w:numId w:val="29"/>
        </w:numPr>
        <w:spacing w:after="0"/>
        <w:ind w:firstLineChars="0"/>
        <w:rPr>
          <w:rFonts w:ascii="Times New Roman" w:eastAsiaTheme="minorEastAsia" w:hAnsi="Times New Roman"/>
          <w:sz w:val="20"/>
        </w:rPr>
      </w:pPr>
      <w:r w:rsidRPr="00887CBA">
        <w:rPr>
          <w:rFonts w:ascii="Times New Roman" w:eastAsiaTheme="minorEastAsia" w:hAnsi="Times New Roman"/>
          <w:sz w:val="20"/>
        </w:rPr>
        <w:t>Case 2-</w:t>
      </w:r>
      <w:r>
        <w:rPr>
          <w:rFonts w:ascii="Times New Roman" w:eastAsiaTheme="minorEastAsia" w:hAnsi="Times New Roman"/>
          <w:sz w:val="20"/>
        </w:rPr>
        <w:t>2</w:t>
      </w:r>
      <w:r w:rsidRPr="00887CBA">
        <w:rPr>
          <w:rFonts w:ascii="Times New Roman" w:eastAsiaTheme="minorEastAsia" w:hAnsi="Times New Roman"/>
          <w:sz w:val="20"/>
        </w:rPr>
        <w:t xml:space="preserve">: </w:t>
      </w:r>
      <w:r>
        <w:rPr>
          <w:rFonts w:ascii="Times New Roman" w:eastAsiaTheme="minorEastAsia" w:hAnsi="Times New Roman"/>
          <w:sz w:val="20"/>
        </w:rPr>
        <w:t xml:space="preserve">different HARQ ID </w:t>
      </w:r>
      <w:r w:rsidRPr="00706EAF">
        <w:rPr>
          <w:rFonts w:ascii="Times New Roman" w:eastAsiaTheme="minorEastAsia" w:hAnsi="Times New Roman"/>
          <w:sz w:val="20"/>
        </w:rPr>
        <w:t xml:space="preserve">between the </w:t>
      </w:r>
      <w:r>
        <w:rPr>
          <w:rFonts w:ascii="Times New Roman" w:eastAsiaTheme="minorEastAsia" w:hAnsi="Times New Roman"/>
          <w:sz w:val="20"/>
        </w:rPr>
        <w:t xml:space="preserve">LP </w:t>
      </w:r>
      <w:r w:rsidRPr="00706EAF">
        <w:rPr>
          <w:rFonts w:ascii="Times New Roman" w:eastAsiaTheme="minorEastAsia" w:hAnsi="Times New Roman"/>
          <w:sz w:val="20"/>
        </w:rPr>
        <w:t xml:space="preserve">DG and the </w:t>
      </w:r>
      <w:r>
        <w:rPr>
          <w:rFonts w:ascii="Times New Roman" w:eastAsiaTheme="minorEastAsia" w:hAnsi="Times New Roman"/>
          <w:sz w:val="20"/>
        </w:rPr>
        <w:t xml:space="preserve">HP </w:t>
      </w:r>
      <w:r w:rsidRPr="00706EAF">
        <w:rPr>
          <w:rFonts w:ascii="Times New Roman" w:eastAsiaTheme="minorEastAsia" w:hAnsi="Times New Roman"/>
          <w:sz w:val="20"/>
        </w:rPr>
        <w:t>CG</w:t>
      </w:r>
    </w:p>
    <w:p w14:paraId="6788B646" w14:textId="2E9D9302" w:rsidR="00D57A43" w:rsidRDefault="00D57A43">
      <w:pPr>
        <w:rPr>
          <w:rFonts w:eastAsiaTheme="minorEastAsia"/>
          <w:b/>
          <w:lang w:val="en-GB"/>
        </w:rPr>
      </w:pPr>
    </w:p>
    <w:p w14:paraId="6E1D7C2E" w14:textId="03E7317E" w:rsidR="00D57A43" w:rsidRDefault="00D57A43">
      <w:pPr>
        <w:rPr>
          <w:rFonts w:eastAsiaTheme="minorEastAsia"/>
          <w:lang w:val="en-GB" w:eastAsia="zh-CN"/>
        </w:rPr>
      </w:pPr>
      <w:r w:rsidRPr="00D57A43">
        <w:rPr>
          <w:rFonts w:eastAsiaTheme="minorEastAsia" w:hint="eastAsia"/>
          <w:lang w:val="en-GB" w:eastAsia="zh-CN"/>
        </w:rPr>
        <w:t>P</w:t>
      </w:r>
      <w:r w:rsidRPr="00D57A43">
        <w:rPr>
          <w:rFonts w:eastAsiaTheme="minorEastAsia"/>
          <w:lang w:val="en-GB" w:eastAsia="zh-CN"/>
        </w:rPr>
        <w:t>roposals from [R1-2007817] and [R1-2008434]</w:t>
      </w:r>
      <w:r>
        <w:rPr>
          <w:rFonts w:eastAsiaTheme="minorEastAsia"/>
          <w:lang w:val="en-GB" w:eastAsia="zh-CN"/>
        </w:rPr>
        <w:t xml:space="preserve">: </w:t>
      </w:r>
    </w:p>
    <w:p w14:paraId="05DF4FD6" w14:textId="77777777" w:rsidR="000F3F16" w:rsidRDefault="000F3F16" w:rsidP="000F3F16">
      <w:pPr>
        <w:pStyle w:val="af7"/>
        <w:numPr>
          <w:ilvl w:val="0"/>
          <w:numId w:val="32"/>
        </w:numPr>
        <w:ind w:firstLineChars="0"/>
        <w:rPr>
          <w:rFonts w:ascii="Times New Roman" w:eastAsiaTheme="minorEastAsia" w:hAnsi="Times New Roman"/>
          <w:b/>
          <w:sz w:val="20"/>
        </w:rPr>
      </w:pPr>
      <w:r>
        <w:rPr>
          <w:rFonts w:ascii="Times New Roman" w:eastAsiaTheme="minorEastAsia" w:hAnsi="Times New Roman"/>
          <w:b/>
          <w:sz w:val="20"/>
        </w:rPr>
        <w:t xml:space="preserve">Proposed conclusion 2: </w:t>
      </w:r>
    </w:p>
    <w:p w14:paraId="69277D9E" w14:textId="2493226C" w:rsidR="000F3F16" w:rsidRPr="000F3F16" w:rsidRDefault="000F3F16" w:rsidP="000F3F16">
      <w:pPr>
        <w:pStyle w:val="af7"/>
        <w:numPr>
          <w:ilvl w:val="1"/>
          <w:numId w:val="32"/>
        </w:numPr>
        <w:ind w:firstLineChars="0"/>
        <w:rPr>
          <w:rFonts w:ascii="Times New Roman" w:eastAsiaTheme="minorEastAsia" w:hAnsi="Times New Roman"/>
          <w:b/>
          <w:sz w:val="20"/>
        </w:rPr>
      </w:pPr>
      <w:r w:rsidRPr="000F3F16">
        <w:rPr>
          <w:rFonts w:ascii="Times New Roman" w:eastAsiaTheme="minorEastAsia" w:hAnsi="Times New Roman"/>
          <w:b/>
          <w:sz w:val="20"/>
        </w:rPr>
        <w:t xml:space="preserve">In Rel-16, for a low priority (LP) DG PUSCH with repetition factor K&gt;1 scheduled by a DCI overriding a high priority (HP) CG PUSCH, if the HARQ process is different between the LP DG and the HP CG, </w:t>
      </w:r>
      <w:r>
        <w:rPr>
          <w:rFonts w:ascii="Times New Roman" w:eastAsiaTheme="minorEastAsia" w:hAnsi="Times New Roman"/>
          <w:b/>
          <w:sz w:val="20"/>
        </w:rPr>
        <w:t xml:space="preserve">HP </w:t>
      </w:r>
      <w:r w:rsidRPr="000F3F16">
        <w:rPr>
          <w:rFonts w:ascii="Times New Roman" w:eastAsiaTheme="minorEastAsia" w:hAnsi="Times New Roman"/>
          <w:b/>
          <w:sz w:val="20"/>
        </w:rPr>
        <w:t>CG override</w:t>
      </w:r>
      <w:r>
        <w:rPr>
          <w:rFonts w:ascii="Times New Roman" w:eastAsiaTheme="minorEastAsia" w:hAnsi="Times New Roman"/>
          <w:b/>
          <w:sz w:val="20"/>
        </w:rPr>
        <w:t>s</w:t>
      </w:r>
      <w:r w:rsidRPr="000F3F16">
        <w:rPr>
          <w:rFonts w:ascii="Times New Roman" w:eastAsiaTheme="minorEastAsia" w:hAnsi="Times New Roman"/>
          <w:b/>
          <w:sz w:val="20"/>
        </w:rPr>
        <w:t xml:space="preserve"> only the </w:t>
      </w:r>
      <w:r>
        <w:rPr>
          <w:rFonts w:ascii="Times New Roman" w:eastAsiaTheme="minorEastAsia" w:hAnsi="Times New Roman"/>
          <w:b/>
          <w:sz w:val="20"/>
        </w:rPr>
        <w:t xml:space="preserve">LP </w:t>
      </w:r>
      <w:r w:rsidRPr="000F3F16">
        <w:rPr>
          <w:rFonts w:ascii="Times New Roman" w:eastAsiaTheme="minorEastAsia" w:hAnsi="Times New Roman"/>
          <w:b/>
          <w:sz w:val="20"/>
        </w:rPr>
        <w:t>DG re</w:t>
      </w:r>
      <w:r>
        <w:rPr>
          <w:rFonts w:ascii="Times New Roman" w:eastAsiaTheme="minorEastAsia" w:hAnsi="Times New Roman"/>
          <w:b/>
          <w:sz w:val="20"/>
        </w:rPr>
        <w:t>petition overlapped with the CG</w:t>
      </w:r>
      <w:r w:rsidRPr="000F3F16">
        <w:rPr>
          <w:rFonts w:ascii="Times New Roman" w:eastAsiaTheme="minorEastAsia" w:hAnsi="Times New Roman"/>
          <w:b/>
          <w:sz w:val="20"/>
        </w:rPr>
        <w:t>, under the timeline specified in TS 38.214 section 6.1, and the overriding is achieved no later than the first symbol of CG PUSCH transmission.</w:t>
      </w:r>
    </w:p>
    <w:p w14:paraId="57625B34" w14:textId="0D5EAF6A" w:rsidR="000F3F16" w:rsidRPr="000F3F16" w:rsidRDefault="000F3F16" w:rsidP="000F3F16">
      <w:pPr>
        <w:pStyle w:val="af7"/>
        <w:numPr>
          <w:ilvl w:val="0"/>
          <w:numId w:val="32"/>
        </w:numPr>
        <w:spacing w:after="0"/>
        <w:ind w:firstLineChars="0"/>
        <w:rPr>
          <w:rFonts w:ascii="Times New Roman" w:eastAsiaTheme="minorEastAsia" w:hAnsi="Times New Roman"/>
          <w:b/>
          <w:sz w:val="20"/>
        </w:rPr>
      </w:pPr>
      <w:r>
        <w:rPr>
          <w:rFonts w:ascii="Times New Roman" w:eastAsiaTheme="minorEastAsia" w:hAnsi="Times New Roman" w:hint="eastAsia"/>
          <w:b/>
          <w:sz w:val="20"/>
        </w:rPr>
        <w:t>F</w:t>
      </w:r>
      <w:r>
        <w:rPr>
          <w:rFonts w:ascii="Times New Roman" w:eastAsiaTheme="minorEastAsia" w:hAnsi="Times New Roman"/>
          <w:b/>
          <w:sz w:val="20"/>
        </w:rPr>
        <w:t>L’s view: agree with above conclusion 2.</w:t>
      </w:r>
    </w:p>
    <w:p w14:paraId="4E39FD90" w14:textId="51718D64" w:rsidR="00887CBA" w:rsidRDefault="00887CBA">
      <w:pPr>
        <w:rPr>
          <w:rFonts w:eastAsiaTheme="minorEastAsia"/>
          <w:b/>
          <w:lang w:val="en-GB"/>
        </w:rPr>
      </w:pPr>
    </w:p>
    <w:p w14:paraId="0F3AA18C" w14:textId="77777777" w:rsidR="000F3F16" w:rsidRDefault="000F3F16" w:rsidP="000F3F16">
      <w:pPr>
        <w:rPr>
          <w:rFonts w:eastAsiaTheme="minorEastAsia"/>
        </w:rPr>
      </w:pPr>
      <w:r>
        <w:rPr>
          <w:rFonts w:eastAsiaTheme="minorEastAsia" w:hint="eastAsia"/>
        </w:rPr>
        <w:lastRenderedPageBreak/>
        <w:t>A</w:t>
      </w:r>
      <w:r>
        <w:rPr>
          <w:rFonts w:eastAsiaTheme="minorEastAsia"/>
        </w:rPr>
        <w:t>ny comments</w:t>
      </w:r>
      <w:r w:rsidRPr="003A2EEC">
        <w:rPr>
          <w:rFonts w:eastAsiaTheme="minorEastAsia" w:hint="eastAsia"/>
        </w:rPr>
        <w:t xml:space="preserve"> </w:t>
      </w:r>
      <w:r w:rsidRPr="003A2EEC">
        <w:rPr>
          <w:rFonts w:eastAsiaTheme="minorEastAsia"/>
        </w:rPr>
        <w:t>for above proposed conclusion</w:t>
      </w:r>
      <w:r>
        <w:rPr>
          <w:rFonts w:eastAsiaTheme="minorEastAsia"/>
        </w:rPr>
        <w:t>?</w:t>
      </w:r>
    </w:p>
    <w:tbl>
      <w:tblPr>
        <w:tblStyle w:val="af3"/>
        <w:tblW w:w="9060" w:type="dxa"/>
        <w:tblLayout w:type="fixed"/>
        <w:tblLook w:val="04A0" w:firstRow="1" w:lastRow="0" w:firstColumn="1" w:lastColumn="0" w:noHBand="0" w:noVBand="1"/>
      </w:tblPr>
      <w:tblGrid>
        <w:gridCol w:w="1838"/>
        <w:gridCol w:w="7222"/>
      </w:tblGrid>
      <w:tr w:rsidR="000F3F16" w14:paraId="371BCCB4" w14:textId="77777777" w:rsidTr="00AC3D72">
        <w:tc>
          <w:tcPr>
            <w:tcW w:w="1838" w:type="dxa"/>
            <w:shd w:val="clear" w:color="auto" w:fill="BDD6EE" w:themeFill="accent1" w:themeFillTint="66"/>
          </w:tcPr>
          <w:p w14:paraId="57543826" w14:textId="77777777" w:rsidR="000F3F16" w:rsidRDefault="000F3F16" w:rsidP="00AC3D72">
            <w:r>
              <w:t>Company</w:t>
            </w:r>
          </w:p>
        </w:tc>
        <w:tc>
          <w:tcPr>
            <w:tcW w:w="7222" w:type="dxa"/>
            <w:shd w:val="clear" w:color="auto" w:fill="BDD6EE" w:themeFill="accent1" w:themeFillTint="66"/>
          </w:tcPr>
          <w:p w14:paraId="54FADDCC" w14:textId="77777777" w:rsidR="000F3F16" w:rsidRDefault="000F3F16"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F3F16" w14:paraId="2CDDECA0" w14:textId="77777777" w:rsidTr="00AC3D72">
        <w:tc>
          <w:tcPr>
            <w:tcW w:w="1838" w:type="dxa"/>
          </w:tcPr>
          <w:p w14:paraId="4088D6F4" w14:textId="77777777" w:rsidR="000F3F16" w:rsidRDefault="000F3F16" w:rsidP="00AC3D72"/>
        </w:tc>
        <w:tc>
          <w:tcPr>
            <w:tcW w:w="7222" w:type="dxa"/>
          </w:tcPr>
          <w:p w14:paraId="5CAB2601" w14:textId="77777777" w:rsidR="000F3F16" w:rsidRDefault="000F3F16" w:rsidP="00AC3D72"/>
        </w:tc>
      </w:tr>
      <w:tr w:rsidR="000F3F16" w14:paraId="1F7E14F1" w14:textId="77777777" w:rsidTr="00AC3D72">
        <w:tc>
          <w:tcPr>
            <w:tcW w:w="1838" w:type="dxa"/>
          </w:tcPr>
          <w:p w14:paraId="58CB7E0E" w14:textId="77777777" w:rsidR="000F3F16" w:rsidRDefault="000F3F16" w:rsidP="00AC3D72"/>
        </w:tc>
        <w:tc>
          <w:tcPr>
            <w:tcW w:w="7222" w:type="dxa"/>
          </w:tcPr>
          <w:p w14:paraId="11AFC750" w14:textId="77777777" w:rsidR="000F3F16" w:rsidRDefault="000F3F16" w:rsidP="00AC3D72"/>
        </w:tc>
      </w:tr>
    </w:tbl>
    <w:p w14:paraId="0C4A08A7" w14:textId="77777777" w:rsidR="000F3F16" w:rsidRDefault="000F3F16">
      <w:pPr>
        <w:rPr>
          <w:rFonts w:eastAsiaTheme="minorEastAsia"/>
          <w:b/>
          <w:lang w:val="en-GB"/>
        </w:rPr>
      </w:pPr>
    </w:p>
    <w:p w14:paraId="242BBD48" w14:textId="1D116DBF" w:rsidR="000F3F16" w:rsidRDefault="0032541C" w:rsidP="0032541C">
      <w:pPr>
        <w:pStyle w:val="title2"/>
        <w:numPr>
          <w:ilvl w:val="2"/>
          <w:numId w:val="8"/>
        </w:numPr>
        <w:rPr>
          <w:sz w:val="22"/>
        </w:rPr>
      </w:pPr>
      <w:r w:rsidRPr="0032541C">
        <w:rPr>
          <w:rFonts w:hint="eastAsia"/>
          <w:sz w:val="22"/>
        </w:rPr>
        <w:t>C</w:t>
      </w:r>
      <w:r w:rsidRPr="0032541C">
        <w:rPr>
          <w:sz w:val="22"/>
        </w:rPr>
        <w:t xml:space="preserve">ase 3: </w:t>
      </w:r>
      <w:r w:rsidR="00AC5528">
        <w:rPr>
          <w:sz w:val="22"/>
        </w:rPr>
        <w:t xml:space="preserve">Multiple CGs </w:t>
      </w:r>
      <w:r>
        <w:rPr>
          <w:sz w:val="22"/>
        </w:rPr>
        <w:t>[</w:t>
      </w:r>
      <w:r w:rsidRPr="00887CBA">
        <w:rPr>
          <w:sz w:val="22"/>
        </w:rPr>
        <w:t>R1-2008434</w:t>
      </w:r>
      <w:r>
        <w:rPr>
          <w:sz w:val="22"/>
        </w:rPr>
        <w:t>]</w:t>
      </w:r>
    </w:p>
    <w:p w14:paraId="7A0A7701" w14:textId="28A6F945" w:rsidR="00AC5528" w:rsidRPr="00AC5528" w:rsidRDefault="00AC5528" w:rsidP="00AC5528">
      <w:pPr>
        <w:spacing w:afterLines="50"/>
        <w:jc w:val="left"/>
        <w:rPr>
          <w:rFonts w:eastAsiaTheme="minorEastAsia"/>
          <w:bCs/>
          <w:szCs w:val="20"/>
          <w:lang w:eastAsia="zh-CN"/>
        </w:rPr>
      </w:pPr>
      <w:r>
        <w:rPr>
          <w:rFonts w:eastAsiaTheme="minorEastAsia"/>
          <w:bCs/>
          <w:szCs w:val="20"/>
          <w:lang w:eastAsia="zh-CN"/>
        </w:rPr>
        <w:t>Following are the proposals from [</w:t>
      </w:r>
      <w:r w:rsidRPr="00AC5528">
        <w:rPr>
          <w:rFonts w:eastAsiaTheme="minorEastAsia"/>
          <w:bCs/>
          <w:szCs w:val="20"/>
          <w:lang w:eastAsia="zh-CN"/>
        </w:rPr>
        <w:t>R1-2008434</w:t>
      </w:r>
      <w:r>
        <w:rPr>
          <w:rFonts w:eastAsiaTheme="minorEastAsia"/>
          <w:bCs/>
          <w:szCs w:val="20"/>
          <w:lang w:eastAsia="zh-CN"/>
        </w:rPr>
        <w:t xml:space="preserve">] to further clarify the handling among CGs with the same or different priorities. </w:t>
      </w:r>
    </w:p>
    <w:p w14:paraId="0DC51456" w14:textId="5CA9D805" w:rsidR="00AC5528" w:rsidRDefault="00AC5528" w:rsidP="00AC5528">
      <w:pPr>
        <w:spacing w:afterLines="50"/>
        <w:jc w:val="left"/>
        <w:rPr>
          <w:rFonts w:eastAsia="Malgun Gothic"/>
          <w:bCs/>
          <w:szCs w:val="20"/>
          <w:lang w:eastAsia="zh-CN"/>
        </w:rPr>
      </w:pPr>
      <w:r>
        <w:rPr>
          <w:szCs w:val="20"/>
        </w:rPr>
        <w:t>Assume CG 1 and CG 2 are of the same physical layer priority, and CG 2’s transmission occasion is after CG 1’s transmission occasion</w:t>
      </w:r>
    </w:p>
    <w:p w14:paraId="4EEDA44A" w14:textId="1E8274BC" w:rsidR="00AC5528" w:rsidRPr="00AC5528" w:rsidRDefault="00AC5528" w:rsidP="00AC5528">
      <w:pPr>
        <w:spacing w:afterLines="50"/>
        <w:jc w:val="left"/>
        <w:rPr>
          <w:rFonts w:eastAsia="Malgun Gothic"/>
          <w:bCs/>
          <w:szCs w:val="20"/>
          <w:lang w:eastAsia="zh-CN"/>
        </w:rPr>
      </w:pPr>
      <w:r w:rsidRPr="00AC5528">
        <w:rPr>
          <w:rFonts w:eastAsia="Malgun Gothic"/>
          <w:bCs/>
          <w:szCs w:val="20"/>
          <w:lang w:eastAsia="zh-CN"/>
        </w:rPr>
        <w:t xml:space="preserve">Proposal </w:t>
      </w:r>
      <w:r>
        <w:rPr>
          <w:rFonts w:eastAsia="Malgun Gothic"/>
          <w:bCs/>
          <w:szCs w:val="20"/>
          <w:lang w:eastAsia="zh-CN"/>
        </w:rPr>
        <w:t>3-1</w:t>
      </w:r>
      <w:r w:rsidRPr="00AC5528">
        <w:rPr>
          <w:rFonts w:eastAsia="Malgun Gothic"/>
          <w:bCs/>
          <w:szCs w:val="20"/>
          <w:lang w:eastAsia="zh-CN"/>
        </w:rPr>
        <w:t>: consider the following options for CGs at the same physical priority:</w:t>
      </w:r>
    </w:p>
    <w:p w14:paraId="48C54C20" w14:textId="77777777" w:rsidR="00AC5528" w:rsidRPr="00AC5528" w:rsidRDefault="00AC5528" w:rsidP="00AC5528">
      <w:pPr>
        <w:numPr>
          <w:ilvl w:val="0"/>
          <w:numId w:val="35"/>
        </w:numPr>
        <w:spacing w:afterLines="50"/>
        <w:jc w:val="left"/>
        <w:rPr>
          <w:rFonts w:eastAsia="Calibri"/>
          <w:bCs/>
          <w:szCs w:val="20"/>
        </w:rPr>
      </w:pPr>
      <w:r w:rsidRPr="00AC5528">
        <w:rPr>
          <w:rFonts w:eastAsia="Calibri"/>
          <w:bCs/>
          <w:szCs w:val="20"/>
        </w:rPr>
        <w:t>Option 1: If CG 1 and CG 2 are at the same physical layer priority, CG 2 is not allowed to override CG 1;</w:t>
      </w:r>
    </w:p>
    <w:p w14:paraId="54065146" w14:textId="77777777" w:rsidR="00AC5528" w:rsidRPr="00AC5528" w:rsidRDefault="00AC5528" w:rsidP="00AC5528">
      <w:pPr>
        <w:numPr>
          <w:ilvl w:val="0"/>
          <w:numId w:val="35"/>
        </w:numPr>
        <w:spacing w:afterLines="50"/>
        <w:jc w:val="left"/>
        <w:rPr>
          <w:rFonts w:eastAsia="Calibri"/>
          <w:bCs/>
          <w:szCs w:val="20"/>
        </w:rPr>
      </w:pPr>
      <w:r w:rsidRPr="00AC5528">
        <w:rPr>
          <w:rFonts w:eastAsia="Calibri"/>
          <w:bCs/>
          <w:szCs w:val="20"/>
        </w:rPr>
        <w:t>Option 2: CG 2 is allowed to override CG 1.</w:t>
      </w:r>
    </w:p>
    <w:p w14:paraId="1168C89E" w14:textId="77777777" w:rsidR="00AC5528" w:rsidRPr="00AC5528" w:rsidRDefault="00AC5528" w:rsidP="00AC5528">
      <w:pPr>
        <w:numPr>
          <w:ilvl w:val="1"/>
          <w:numId w:val="35"/>
        </w:numPr>
        <w:spacing w:afterLines="50"/>
        <w:jc w:val="left"/>
        <w:rPr>
          <w:rFonts w:eastAsia="Calibri"/>
          <w:bCs/>
          <w:szCs w:val="20"/>
        </w:rPr>
      </w:pPr>
      <w:r w:rsidRPr="00AC5528">
        <w:rPr>
          <w:rFonts w:eastAsia="Calibri"/>
          <w:bCs/>
          <w:szCs w:val="20"/>
        </w:rPr>
        <w:t>If the HPID of the CG 1 is different from that of the CG 2, repetition by repetition overlap handling is used.</w:t>
      </w:r>
    </w:p>
    <w:p w14:paraId="7BE5153C" w14:textId="77777777" w:rsidR="00AC5528" w:rsidRPr="00AC5528" w:rsidRDefault="00AC5528" w:rsidP="00AC5528">
      <w:pPr>
        <w:numPr>
          <w:ilvl w:val="1"/>
          <w:numId w:val="35"/>
        </w:numPr>
        <w:spacing w:afterLines="50"/>
        <w:jc w:val="left"/>
        <w:rPr>
          <w:rFonts w:eastAsia="Calibri"/>
          <w:bCs/>
          <w:szCs w:val="20"/>
        </w:rPr>
      </w:pPr>
      <w:r w:rsidRPr="00AC5528">
        <w:rPr>
          <w:rFonts w:eastAsia="Calibri"/>
          <w:bCs/>
          <w:szCs w:val="20"/>
        </w:rPr>
        <w:t>If both CGs are associated with the same HPID:</w:t>
      </w:r>
    </w:p>
    <w:p w14:paraId="1E6C95B6" w14:textId="77777777" w:rsidR="00AC5528" w:rsidRPr="00AC5528" w:rsidRDefault="00AC5528" w:rsidP="00AC5528">
      <w:pPr>
        <w:spacing w:afterLines="50"/>
        <w:jc w:val="left"/>
        <w:rPr>
          <w:rFonts w:eastAsia="Malgun Gothic"/>
          <w:bCs/>
          <w:szCs w:val="20"/>
          <w:lang w:eastAsia="zh-CN"/>
        </w:rPr>
      </w:pPr>
    </w:p>
    <w:p w14:paraId="46B824C8" w14:textId="77777777" w:rsidR="00AC5528" w:rsidRPr="00AC5528" w:rsidRDefault="00AC5528" w:rsidP="00AC5528">
      <w:pPr>
        <w:numPr>
          <w:ilvl w:val="2"/>
          <w:numId w:val="35"/>
        </w:numPr>
        <w:spacing w:afterLines="50"/>
        <w:jc w:val="left"/>
        <w:rPr>
          <w:rFonts w:eastAsia="Malgun Gothic"/>
          <w:bCs/>
          <w:szCs w:val="20"/>
        </w:rPr>
      </w:pPr>
      <w:r w:rsidRPr="00AC5528">
        <w:rPr>
          <w:rFonts w:eastAsia="Malgun Gothic"/>
          <w:bCs/>
          <w:szCs w:val="20"/>
        </w:rPr>
        <w:t xml:space="preserve">Option 2-1: a UE is prohibited from using a second(later) CG if its HPID would collide with a first CG’s. </w:t>
      </w:r>
    </w:p>
    <w:p w14:paraId="2167F94E" w14:textId="77777777" w:rsidR="00AC5528" w:rsidRPr="00AC5528" w:rsidRDefault="00AC5528" w:rsidP="00AC5528">
      <w:pPr>
        <w:numPr>
          <w:ilvl w:val="2"/>
          <w:numId w:val="35"/>
        </w:numPr>
        <w:spacing w:afterLines="50"/>
        <w:jc w:val="left"/>
        <w:rPr>
          <w:rFonts w:eastAsia="Malgun Gothic"/>
          <w:bCs/>
          <w:szCs w:val="20"/>
        </w:rPr>
      </w:pPr>
      <w:r w:rsidRPr="00AC5528">
        <w:rPr>
          <w:rFonts w:eastAsia="Malgun Gothic"/>
          <w:bCs/>
          <w:szCs w:val="20"/>
        </w:rPr>
        <w:t xml:space="preserve">Option 2-2: a UE can use a second (later) CG with the same HPID as the first CG’s, and starting from the first repetition of the first CG among repetitions of the first CG overlapping with the second CG, all remaining repetitions of the first CG are dropped. </w:t>
      </w:r>
    </w:p>
    <w:p w14:paraId="2CD3E759" w14:textId="77777777" w:rsidR="00AC5528" w:rsidRPr="00AC5528" w:rsidRDefault="00AC5528" w:rsidP="00AC5528">
      <w:pPr>
        <w:numPr>
          <w:ilvl w:val="2"/>
          <w:numId w:val="35"/>
        </w:numPr>
        <w:spacing w:afterLines="50"/>
        <w:jc w:val="left"/>
        <w:rPr>
          <w:rFonts w:eastAsia="Malgun Gothic"/>
          <w:bCs/>
          <w:szCs w:val="20"/>
        </w:rPr>
      </w:pPr>
      <w:r w:rsidRPr="00AC5528">
        <w:rPr>
          <w:rFonts w:eastAsia="Malgun Gothic"/>
          <w:bCs/>
          <w:szCs w:val="20"/>
        </w:rPr>
        <w:t xml:space="preserve">Option 2-3: a UE just performs repetition by repetition overlap handling for two CGs. It is up to </w:t>
      </w:r>
      <w:proofErr w:type="spellStart"/>
      <w:r w:rsidRPr="00AC5528">
        <w:rPr>
          <w:rFonts w:eastAsia="Malgun Gothic"/>
          <w:bCs/>
          <w:szCs w:val="20"/>
        </w:rPr>
        <w:t>gNB</w:t>
      </w:r>
      <w:proofErr w:type="spellEnd"/>
      <w:r w:rsidRPr="00AC5528">
        <w:rPr>
          <w:rFonts w:eastAsia="Malgun Gothic"/>
          <w:bCs/>
          <w:szCs w:val="20"/>
        </w:rPr>
        <w:t xml:space="preserve"> to ensure soft bits for different transport blocks under the same HPID are not mixed up.</w:t>
      </w:r>
    </w:p>
    <w:p w14:paraId="585F1C25" w14:textId="2FCB8DE8" w:rsidR="00AC5528" w:rsidRPr="00AC5528" w:rsidRDefault="00AC5528" w:rsidP="00AC5528">
      <w:pPr>
        <w:spacing w:afterLines="50"/>
        <w:jc w:val="left"/>
        <w:rPr>
          <w:rFonts w:eastAsia="Malgun Gothic"/>
          <w:bCs/>
          <w:szCs w:val="20"/>
          <w:lang w:eastAsia="zh-CN"/>
        </w:rPr>
      </w:pPr>
      <w:r w:rsidRPr="00AC5528">
        <w:rPr>
          <w:rFonts w:eastAsia="Malgun Gothic"/>
          <w:bCs/>
          <w:szCs w:val="20"/>
          <w:lang w:eastAsia="zh-CN"/>
        </w:rPr>
        <w:t>Proposal 3</w:t>
      </w:r>
      <w:r>
        <w:rPr>
          <w:rFonts w:eastAsia="Malgun Gothic"/>
          <w:bCs/>
          <w:szCs w:val="20"/>
          <w:lang w:eastAsia="zh-CN"/>
        </w:rPr>
        <w:t>-2</w:t>
      </w:r>
      <w:r w:rsidRPr="00AC5528">
        <w:rPr>
          <w:rFonts w:eastAsia="Malgun Gothic"/>
          <w:bCs/>
          <w:szCs w:val="20"/>
          <w:lang w:eastAsia="zh-CN"/>
        </w:rPr>
        <w:t>: consider the following options for CGs at the different physical priorities:</w:t>
      </w:r>
    </w:p>
    <w:p w14:paraId="53C796F9" w14:textId="77777777" w:rsidR="00AC5528" w:rsidRPr="00AC5528" w:rsidRDefault="00AC5528" w:rsidP="00AC5528">
      <w:pPr>
        <w:numPr>
          <w:ilvl w:val="0"/>
          <w:numId w:val="36"/>
        </w:numPr>
        <w:spacing w:afterLines="50"/>
        <w:ind w:left="720"/>
        <w:jc w:val="left"/>
        <w:rPr>
          <w:rFonts w:eastAsia="Calibri"/>
          <w:bCs/>
          <w:szCs w:val="20"/>
        </w:rPr>
      </w:pPr>
      <w:r w:rsidRPr="00AC5528">
        <w:rPr>
          <w:rFonts w:eastAsia="Calibri"/>
          <w:bCs/>
          <w:szCs w:val="20"/>
        </w:rPr>
        <w:t>If the HPID of the HP CG is different from that of the LP CG, repetition by repetition overlap handling is used.</w:t>
      </w:r>
    </w:p>
    <w:p w14:paraId="7D673618" w14:textId="77777777" w:rsidR="00AC5528" w:rsidRPr="00AC5528" w:rsidRDefault="00AC5528" w:rsidP="00AC5528">
      <w:pPr>
        <w:numPr>
          <w:ilvl w:val="0"/>
          <w:numId w:val="36"/>
        </w:numPr>
        <w:spacing w:afterLines="50"/>
        <w:ind w:left="720"/>
        <w:jc w:val="left"/>
        <w:rPr>
          <w:rFonts w:eastAsia="Calibri"/>
          <w:bCs/>
          <w:szCs w:val="20"/>
        </w:rPr>
      </w:pPr>
      <w:r w:rsidRPr="00AC5528">
        <w:rPr>
          <w:rFonts w:eastAsia="Calibri"/>
          <w:bCs/>
          <w:szCs w:val="20"/>
        </w:rPr>
        <w:t>If both CGs are associated with the same HPID:</w:t>
      </w:r>
    </w:p>
    <w:p w14:paraId="5675D286" w14:textId="77777777" w:rsidR="00AC5528" w:rsidRPr="00AC5528" w:rsidRDefault="00AC5528" w:rsidP="00AC5528">
      <w:pPr>
        <w:numPr>
          <w:ilvl w:val="0"/>
          <w:numId w:val="34"/>
        </w:numPr>
        <w:spacing w:afterLines="50"/>
        <w:jc w:val="left"/>
        <w:rPr>
          <w:rFonts w:eastAsia="Malgun Gothic"/>
          <w:bCs/>
          <w:szCs w:val="20"/>
        </w:rPr>
      </w:pPr>
      <w:r w:rsidRPr="00AC5528">
        <w:rPr>
          <w:rFonts w:eastAsia="Malgun Gothic"/>
          <w:bCs/>
          <w:szCs w:val="20"/>
        </w:rPr>
        <w:t xml:space="preserve">Option 1: a UE is prohibited from using a second (HP) CG if its HPID would collide with a first (LP) CG’s. </w:t>
      </w:r>
    </w:p>
    <w:p w14:paraId="011A31A1" w14:textId="77777777" w:rsidR="00AC5528" w:rsidRPr="00AC5528" w:rsidRDefault="00AC5528" w:rsidP="00AC5528">
      <w:pPr>
        <w:numPr>
          <w:ilvl w:val="0"/>
          <w:numId w:val="34"/>
        </w:numPr>
        <w:spacing w:afterLines="50"/>
        <w:jc w:val="left"/>
        <w:rPr>
          <w:rFonts w:eastAsia="Malgun Gothic"/>
          <w:bCs/>
          <w:szCs w:val="20"/>
        </w:rPr>
      </w:pPr>
      <w:r w:rsidRPr="00AC5528">
        <w:rPr>
          <w:rFonts w:eastAsia="Malgun Gothic"/>
          <w:bCs/>
          <w:szCs w:val="20"/>
        </w:rPr>
        <w:t xml:space="preserve">Option 2: a UE can use a second (HP) CG with the same HPID as the first (LP) CG’s, and starting from the first repetition of the first CG among repetitions of the first CG overlapping with the second CG, all remaining repetitions of the first CG are dropped. </w:t>
      </w:r>
    </w:p>
    <w:p w14:paraId="64EEA3E2" w14:textId="77777777" w:rsidR="00AC5528" w:rsidRPr="00AC5528" w:rsidRDefault="00AC5528" w:rsidP="00AC5528">
      <w:pPr>
        <w:numPr>
          <w:ilvl w:val="0"/>
          <w:numId w:val="34"/>
        </w:numPr>
        <w:spacing w:afterLines="50"/>
        <w:jc w:val="left"/>
        <w:rPr>
          <w:rFonts w:eastAsia="Malgun Gothic"/>
          <w:bCs/>
          <w:szCs w:val="20"/>
        </w:rPr>
      </w:pPr>
      <w:r w:rsidRPr="00AC5528">
        <w:rPr>
          <w:rFonts w:eastAsia="Malgun Gothic"/>
          <w:bCs/>
          <w:szCs w:val="20"/>
        </w:rPr>
        <w:t xml:space="preserve">Option 3: a UE just performs repetition by repetition overlap handling for two CGs. It is up to </w:t>
      </w:r>
      <w:proofErr w:type="spellStart"/>
      <w:r w:rsidRPr="00AC5528">
        <w:rPr>
          <w:rFonts w:eastAsia="Malgun Gothic"/>
          <w:bCs/>
          <w:szCs w:val="20"/>
        </w:rPr>
        <w:t>gNB</w:t>
      </w:r>
      <w:proofErr w:type="spellEnd"/>
      <w:r w:rsidRPr="00AC5528">
        <w:rPr>
          <w:rFonts w:eastAsia="Malgun Gothic"/>
          <w:bCs/>
          <w:szCs w:val="20"/>
        </w:rPr>
        <w:t xml:space="preserve"> to ensure soft bits for different transport blocks under the same HPID are not mixed up.</w:t>
      </w:r>
    </w:p>
    <w:p w14:paraId="4601D102" w14:textId="77777777" w:rsidR="00AC5528" w:rsidRDefault="00AC5528" w:rsidP="00891AD5">
      <w:pPr>
        <w:spacing w:afterLines="50"/>
        <w:rPr>
          <w:rFonts w:eastAsiaTheme="minorEastAsia"/>
          <w:b/>
        </w:rPr>
      </w:pPr>
    </w:p>
    <w:p w14:paraId="6EA19F04" w14:textId="0EBB263B" w:rsidR="00891AD5" w:rsidRDefault="00AC5528" w:rsidP="00891AD5">
      <w:pPr>
        <w:spacing w:afterLines="50"/>
        <w:rPr>
          <w:rFonts w:eastAsiaTheme="minorEastAsia"/>
          <w:b/>
        </w:rPr>
      </w:pPr>
      <w:r w:rsidRPr="00AC5528">
        <w:rPr>
          <w:rFonts w:eastAsiaTheme="minorEastAsia" w:hint="eastAsia"/>
          <w:b/>
        </w:rPr>
        <w:t>F</w:t>
      </w:r>
      <w:r w:rsidRPr="00AC5528">
        <w:rPr>
          <w:rFonts w:eastAsiaTheme="minorEastAsia"/>
          <w:b/>
        </w:rPr>
        <w:t>L</w:t>
      </w:r>
      <w:r w:rsidR="00891AD5">
        <w:rPr>
          <w:rFonts w:eastAsiaTheme="minorEastAsia"/>
          <w:b/>
        </w:rPr>
        <w:t>’s views:</w:t>
      </w:r>
      <w:r w:rsidRPr="00AC5528">
        <w:rPr>
          <w:rFonts w:eastAsiaTheme="minorEastAsia"/>
          <w:b/>
        </w:rPr>
        <w:t xml:space="preserve"> </w:t>
      </w:r>
    </w:p>
    <w:p w14:paraId="474AF9F8" w14:textId="249120BC" w:rsidR="00AC5528" w:rsidRPr="00891AD5" w:rsidRDefault="00D40868" w:rsidP="00891AD5">
      <w:pPr>
        <w:pStyle w:val="af7"/>
        <w:numPr>
          <w:ilvl w:val="0"/>
          <w:numId w:val="48"/>
        </w:numPr>
        <w:spacing w:afterLines="50"/>
        <w:ind w:firstLineChars="0"/>
        <w:rPr>
          <w:rFonts w:ascii="Times New Roman" w:eastAsiaTheme="minorEastAsia" w:hAnsi="Times New Roman"/>
          <w:b/>
        </w:rPr>
      </w:pPr>
      <w:r w:rsidRPr="00891AD5">
        <w:rPr>
          <w:rFonts w:ascii="Times New Roman" w:eastAsiaTheme="minorEastAsia" w:hAnsi="Times New Roman"/>
          <w:b/>
        </w:rPr>
        <w:t>for proposal 3-1, following were already captured in TS 38.321-g21 section 5.4.1</w:t>
      </w:r>
    </w:p>
    <w:p w14:paraId="14D6A1E5" w14:textId="090D7A41" w:rsidR="00D40868" w:rsidRDefault="00D40868" w:rsidP="00AC5528">
      <w:pPr>
        <w:spacing w:after="0"/>
        <w:rPr>
          <w:rFonts w:eastAsiaTheme="minorEastAsia"/>
          <w:b/>
        </w:rPr>
      </w:pPr>
    </w:p>
    <w:tbl>
      <w:tblPr>
        <w:tblStyle w:val="af3"/>
        <w:tblW w:w="0" w:type="auto"/>
        <w:tblLook w:val="04A0" w:firstRow="1" w:lastRow="0" w:firstColumn="1" w:lastColumn="0" w:noHBand="0" w:noVBand="1"/>
      </w:tblPr>
      <w:tblGrid>
        <w:gridCol w:w="9060"/>
      </w:tblGrid>
      <w:tr w:rsidR="00D40868" w14:paraId="508D4AE4" w14:textId="77777777" w:rsidTr="00D40868">
        <w:tc>
          <w:tcPr>
            <w:tcW w:w="9060" w:type="dxa"/>
          </w:tcPr>
          <w:p w14:paraId="577EE0F9" w14:textId="77777777" w:rsidR="00D40868" w:rsidRPr="000F3B30" w:rsidRDefault="00D40868" w:rsidP="00D40868">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p>
          <w:p w14:paraId="6B059761" w14:textId="58268587" w:rsidR="00D40868" w:rsidRPr="00D40868" w:rsidRDefault="00D40868" w:rsidP="00D40868">
            <w:pPr>
              <w:pStyle w:val="NO"/>
              <w:rPr>
                <w:rFonts w:eastAsia="Malgun Gothic"/>
                <w:noProof/>
                <w:lang w:eastAsia="ko-KR"/>
              </w:rPr>
            </w:pPr>
            <w:r w:rsidRPr="000F3B30">
              <w:lastRenderedPageBreak/>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tc>
      </w:tr>
    </w:tbl>
    <w:p w14:paraId="6517BB98" w14:textId="58DD7D42" w:rsidR="00D40868" w:rsidRDefault="00D40868" w:rsidP="00AC5528">
      <w:pPr>
        <w:spacing w:after="0"/>
        <w:rPr>
          <w:rFonts w:eastAsiaTheme="minorEastAsia"/>
          <w:b/>
          <w:lang w:val="en-GB"/>
        </w:rPr>
      </w:pPr>
    </w:p>
    <w:p w14:paraId="441B386C" w14:textId="19E0049D" w:rsidR="00D40868" w:rsidRDefault="00D40868" w:rsidP="00AC5528">
      <w:pPr>
        <w:spacing w:after="0"/>
        <w:rPr>
          <w:rFonts w:eastAsiaTheme="minorEastAsia"/>
          <w:b/>
          <w:lang w:val="en-GB" w:eastAsia="zh-CN"/>
        </w:rPr>
      </w:pPr>
      <w:r>
        <w:rPr>
          <w:rFonts w:eastAsiaTheme="minorEastAsia"/>
          <w:b/>
          <w:lang w:val="en-GB" w:eastAsia="zh-CN"/>
        </w:rPr>
        <w:t>Therefore,</w:t>
      </w:r>
      <w:r w:rsidR="00891AD5">
        <w:rPr>
          <w:rFonts w:eastAsiaTheme="minorEastAsia"/>
          <w:b/>
          <w:lang w:val="en-GB" w:eastAsia="zh-CN"/>
        </w:rPr>
        <w:t xml:space="preserve"> </w:t>
      </w:r>
      <w:r>
        <w:rPr>
          <w:rFonts w:eastAsiaTheme="minorEastAsia"/>
          <w:b/>
          <w:lang w:val="en-GB" w:eastAsia="zh-CN"/>
        </w:rPr>
        <w:t xml:space="preserve">proposal </w:t>
      </w:r>
      <w:r w:rsidR="00891AD5">
        <w:rPr>
          <w:rFonts w:eastAsiaTheme="minorEastAsia"/>
          <w:b/>
          <w:lang w:val="en-GB" w:eastAsia="zh-CN"/>
        </w:rPr>
        <w:t>3-1 is not needed.</w:t>
      </w:r>
    </w:p>
    <w:p w14:paraId="421DC776" w14:textId="0B79DE33" w:rsidR="00891AD5" w:rsidRDefault="00891AD5" w:rsidP="00AC5528">
      <w:pPr>
        <w:spacing w:after="0"/>
        <w:rPr>
          <w:rFonts w:eastAsiaTheme="minorEastAsia"/>
          <w:b/>
          <w:lang w:val="en-GB" w:eastAsia="zh-CN"/>
        </w:rPr>
      </w:pPr>
    </w:p>
    <w:p w14:paraId="04442238" w14:textId="25238854" w:rsidR="000D78DA" w:rsidRDefault="00891AD5" w:rsidP="00891AD5">
      <w:pPr>
        <w:pStyle w:val="af7"/>
        <w:numPr>
          <w:ilvl w:val="0"/>
          <w:numId w:val="48"/>
        </w:numPr>
        <w:spacing w:afterLines="50"/>
        <w:ind w:firstLineChars="0"/>
        <w:rPr>
          <w:rFonts w:ascii="Times New Roman" w:eastAsiaTheme="minorEastAsia" w:hAnsi="Times New Roman"/>
          <w:b/>
        </w:rPr>
      </w:pPr>
      <w:r w:rsidRPr="00891AD5">
        <w:rPr>
          <w:rFonts w:ascii="Times New Roman" w:eastAsiaTheme="minorEastAsia" w:hAnsi="Times New Roman"/>
          <w:b/>
        </w:rPr>
        <w:t>for proposal 3-</w:t>
      </w:r>
      <w:r>
        <w:rPr>
          <w:rFonts w:ascii="Times New Roman" w:eastAsiaTheme="minorEastAsia" w:hAnsi="Times New Roman"/>
          <w:b/>
        </w:rPr>
        <w:t>2,</w:t>
      </w:r>
      <w:r w:rsidR="00C6692D">
        <w:rPr>
          <w:rFonts w:ascii="Times New Roman" w:eastAsiaTheme="minorEastAsia" w:hAnsi="Times New Roman"/>
          <w:b/>
        </w:rPr>
        <w:t xml:space="preserve"> following was agreed in RAN1#101-e meeting</w:t>
      </w:r>
    </w:p>
    <w:tbl>
      <w:tblPr>
        <w:tblStyle w:val="af3"/>
        <w:tblW w:w="0" w:type="auto"/>
        <w:tblLook w:val="04A0" w:firstRow="1" w:lastRow="0" w:firstColumn="1" w:lastColumn="0" w:noHBand="0" w:noVBand="1"/>
      </w:tblPr>
      <w:tblGrid>
        <w:gridCol w:w="9060"/>
      </w:tblGrid>
      <w:tr w:rsidR="00C6692D" w14:paraId="0B7A62C5" w14:textId="77777777" w:rsidTr="00C6692D">
        <w:tc>
          <w:tcPr>
            <w:tcW w:w="9060" w:type="dxa"/>
          </w:tcPr>
          <w:p w14:paraId="712BD044" w14:textId="77777777" w:rsidR="00C6692D" w:rsidRPr="00C6692D" w:rsidRDefault="00C6692D" w:rsidP="00C6692D">
            <w:pPr>
              <w:rPr>
                <w:highlight w:val="green"/>
              </w:rPr>
            </w:pPr>
            <w:r w:rsidRPr="00C6692D">
              <w:rPr>
                <w:rStyle w:val="afc"/>
                <w:color w:val="auto"/>
                <w:highlight w:val="green"/>
              </w:rPr>
              <w:t>Agreement</w:t>
            </w:r>
          </w:p>
          <w:p w14:paraId="38E1C374" w14:textId="77777777" w:rsidR="00C6692D" w:rsidRDefault="00C6692D" w:rsidP="00C6692D">
            <w:pPr>
              <w:numPr>
                <w:ilvl w:val="0"/>
                <w:numId w:val="49"/>
              </w:numPr>
              <w:spacing w:after="0"/>
              <w:rPr>
                <w:lang w:val="en-GB"/>
              </w:rPr>
            </w:pPr>
            <w:r>
              <w:t>For collision handling between CG and CG with different priorities</w:t>
            </w:r>
          </w:p>
          <w:p w14:paraId="3B216708" w14:textId="5ED70861" w:rsidR="00C6692D" w:rsidRPr="00C6692D" w:rsidRDefault="00C6692D" w:rsidP="00C6692D">
            <w:pPr>
              <w:numPr>
                <w:ilvl w:val="1"/>
                <w:numId w:val="49"/>
              </w:numPr>
              <w:spacing w:after="0"/>
            </w:pPr>
            <w:r>
              <w:t>If MAC delivers two MAC PDUs, it is up to UE implementation to make sure that the low priority CG PUSCH transmission can be cancelled before the start of the high priority CG PUSCH.</w:t>
            </w:r>
          </w:p>
        </w:tc>
      </w:tr>
    </w:tbl>
    <w:p w14:paraId="437E74A2" w14:textId="78EE1401" w:rsidR="00C6692D" w:rsidRDefault="00C6692D" w:rsidP="00C6692D">
      <w:pPr>
        <w:spacing w:afterLines="50"/>
        <w:rPr>
          <w:rFonts w:eastAsiaTheme="minorEastAsia"/>
          <w:b/>
        </w:rPr>
      </w:pPr>
    </w:p>
    <w:p w14:paraId="60826193" w14:textId="53112B0E" w:rsidR="00C02FEA" w:rsidRDefault="006973DB" w:rsidP="00C6692D">
      <w:pPr>
        <w:spacing w:afterLines="50"/>
        <w:rPr>
          <w:rFonts w:eastAsiaTheme="minorEastAsia"/>
          <w:b/>
          <w:lang w:eastAsia="zh-CN"/>
        </w:rPr>
      </w:pPr>
      <w:r>
        <w:rPr>
          <w:rFonts w:eastAsiaTheme="minorEastAsia"/>
          <w:b/>
          <w:lang w:eastAsia="zh-CN"/>
        </w:rPr>
        <w:t xml:space="preserve">Therefore, in case HARQ ID is the same between the HP CG and LP CG, option 2 should be the common understanding. </w:t>
      </w:r>
    </w:p>
    <w:p w14:paraId="23595089" w14:textId="2A756B37" w:rsidR="006973DB" w:rsidRDefault="006973DB" w:rsidP="006973DB">
      <w:pPr>
        <w:pStyle w:val="af7"/>
        <w:numPr>
          <w:ilvl w:val="0"/>
          <w:numId w:val="29"/>
        </w:numPr>
        <w:spacing w:after="0"/>
        <w:ind w:firstLineChars="0"/>
        <w:rPr>
          <w:rFonts w:ascii="Times New Roman" w:eastAsiaTheme="minorEastAsia" w:hAnsi="Times New Roman"/>
          <w:b/>
          <w:sz w:val="20"/>
        </w:rPr>
      </w:pPr>
      <w:r>
        <w:rPr>
          <w:rFonts w:ascii="Times New Roman" w:eastAsiaTheme="minorEastAsia" w:hAnsi="Times New Roman"/>
          <w:b/>
          <w:sz w:val="20"/>
        </w:rPr>
        <w:t xml:space="preserve">Proposed conclusion 3: </w:t>
      </w:r>
    </w:p>
    <w:p w14:paraId="5A110CE1" w14:textId="48B504FD" w:rsidR="004F6C96" w:rsidRDefault="006973DB" w:rsidP="00A24722">
      <w:pPr>
        <w:pStyle w:val="af7"/>
        <w:numPr>
          <w:ilvl w:val="1"/>
          <w:numId w:val="32"/>
        </w:numPr>
        <w:spacing w:after="0"/>
        <w:ind w:firstLineChars="0"/>
        <w:rPr>
          <w:rFonts w:ascii="Times New Roman" w:eastAsiaTheme="minorEastAsia" w:hAnsi="Times New Roman"/>
          <w:b/>
          <w:sz w:val="20"/>
        </w:rPr>
      </w:pPr>
      <w:r w:rsidRPr="004F6C96">
        <w:rPr>
          <w:rFonts w:ascii="Times New Roman" w:eastAsiaTheme="minorEastAsia" w:hAnsi="Times New Roman"/>
          <w:b/>
          <w:sz w:val="20"/>
        </w:rPr>
        <w:t xml:space="preserve">In Rel-16, for a low priority (LP) CG PUSCH with repetition factor K&gt;1 overriding a high priority (HP) CG PUSCH, </w:t>
      </w:r>
      <w:r w:rsidR="004F6C96">
        <w:rPr>
          <w:rFonts w:ascii="Times New Roman" w:eastAsiaTheme="minorEastAsia" w:hAnsi="Times New Roman"/>
          <w:b/>
          <w:sz w:val="20"/>
        </w:rPr>
        <w:t xml:space="preserve">and </w:t>
      </w:r>
      <w:r w:rsidR="004F6C96" w:rsidRPr="004F6C96">
        <w:rPr>
          <w:rFonts w:ascii="Times New Roman" w:eastAsiaTheme="minorEastAsia" w:hAnsi="Times New Roman"/>
          <w:b/>
          <w:sz w:val="20"/>
        </w:rPr>
        <w:t>if MAC delivers two MAC PDUs,</w:t>
      </w:r>
    </w:p>
    <w:p w14:paraId="24CB8858" w14:textId="406C1709" w:rsidR="004F6C96" w:rsidRDefault="006973DB" w:rsidP="004F6C96">
      <w:pPr>
        <w:pStyle w:val="af7"/>
        <w:numPr>
          <w:ilvl w:val="2"/>
          <w:numId w:val="32"/>
        </w:numPr>
        <w:spacing w:after="0"/>
        <w:ind w:firstLineChars="0"/>
        <w:rPr>
          <w:rFonts w:ascii="Times New Roman" w:eastAsiaTheme="minorEastAsia" w:hAnsi="Times New Roman"/>
          <w:b/>
          <w:sz w:val="20"/>
        </w:rPr>
      </w:pPr>
      <w:r w:rsidRPr="004F6C96">
        <w:rPr>
          <w:rFonts w:ascii="Times New Roman" w:eastAsiaTheme="minorEastAsia" w:hAnsi="Times New Roman"/>
          <w:b/>
          <w:sz w:val="20"/>
        </w:rPr>
        <w:t>if the HARQ process is the same between the LP DG and the HP CG, it is up to UE implementation to make sure that the HP CG overrides all LP CG remaining repetition occasions from LP CG repetition occasion overlapping with HP CG</w:t>
      </w:r>
      <w:r w:rsidRPr="004F6C96">
        <w:rPr>
          <w:rFonts w:ascii="Times New Roman" w:eastAsiaTheme="minorEastAsia" w:hAnsi="Times New Roman" w:hint="eastAsia"/>
          <w:b/>
          <w:sz w:val="20"/>
        </w:rPr>
        <w:t>,</w:t>
      </w:r>
      <w:r w:rsidRPr="004F6C96">
        <w:rPr>
          <w:rFonts w:ascii="Times New Roman" w:eastAsiaTheme="minorEastAsia" w:hAnsi="Times New Roman"/>
          <w:b/>
          <w:sz w:val="20"/>
        </w:rPr>
        <w:t xml:space="preserve"> </w:t>
      </w:r>
      <w:r w:rsidR="004F6C96" w:rsidRPr="000F3F16">
        <w:rPr>
          <w:rFonts w:ascii="Times New Roman" w:eastAsiaTheme="minorEastAsia" w:hAnsi="Times New Roman"/>
          <w:b/>
          <w:sz w:val="20"/>
        </w:rPr>
        <w:t xml:space="preserve">and the overriding is achieved </w:t>
      </w:r>
      <w:r w:rsidR="004F6C96" w:rsidRPr="004F6C96">
        <w:rPr>
          <w:rFonts w:ascii="Times New Roman" w:eastAsiaTheme="minorEastAsia" w:hAnsi="Times New Roman"/>
          <w:b/>
          <w:sz w:val="20"/>
        </w:rPr>
        <w:t>before the start of the high priority CG PUSCH</w:t>
      </w:r>
      <w:r w:rsidR="004F6C96" w:rsidRPr="000F3F16">
        <w:rPr>
          <w:rFonts w:ascii="Times New Roman" w:eastAsiaTheme="minorEastAsia" w:hAnsi="Times New Roman"/>
          <w:b/>
          <w:sz w:val="20"/>
        </w:rPr>
        <w:t>.</w:t>
      </w:r>
      <w:r w:rsidR="004F6C96">
        <w:rPr>
          <w:rFonts w:ascii="Times New Roman" w:eastAsiaTheme="minorEastAsia" w:hAnsi="Times New Roman"/>
          <w:b/>
          <w:sz w:val="20"/>
        </w:rPr>
        <w:t xml:space="preserve"> </w:t>
      </w:r>
    </w:p>
    <w:p w14:paraId="346ECD98" w14:textId="01CC597F" w:rsidR="004F6C96" w:rsidRPr="004F6C96" w:rsidRDefault="004F6C96" w:rsidP="004F6C96">
      <w:pPr>
        <w:pStyle w:val="af7"/>
        <w:numPr>
          <w:ilvl w:val="2"/>
          <w:numId w:val="32"/>
        </w:numPr>
        <w:spacing w:after="0"/>
        <w:ind w:firstLineChars="0"/>
        <w:rPr>
          <w:rFonts w:ascii="Times New Roman" w:eastAsiaTheme="minorEastAsia" w:hAnsi="Times New Roman"/>
          <w:b/>
          <w:sz w:val="20"/>
        </w:rPr>
      </w:pPr>
      <w:r w:rsidRPr="004F6C96">
        <w:rPr>
          <w:rFonts w:ascii="Times New Roman" w:eastAsiaTheme="minorEastAsia" w:hAnsi="Times New Roman"/>
          <w:b/>
          <w:sz w:val="20"/>
        </w:rPr>
        <w:t xml:space="preserve">Otherwise, it is up to UE implementation to make sure that HP CG override only the LP </w:t>
      </w:r>
      <w:r>
        <w:rPr>
          <w:rFonts w:ascii="Times New Roman" w:eastAsiaTheme="minorEastAsia" w:hAnsi="Times New Roman"/>
          <w:b/>
          <w:sz w:val="20"/>
        </w:rPr>
        <w:t>C</w:t>
      </w:r>
      <w:r w:rsidRPr="004F6C96">
        <w:rPr>
          <w:rFonts w:ascii="Times New Roman" w:eastAsiaTheme="minorEastAsia" w:hAnsi="Times New Roman"/>
          <w:b/>
          <w:sz w:val="20"/>
        </w:rPr>
        <w:t xml:space="preserve">G repetition overlapped with the </w:t>
      </w:r>
      <w:r>
        <w:rPr>
          <w:rFonts w:ascii="Times New Roman" w:eastAsiaTheme="minorEastAsia" w:hAnsi="Times New Roman"/>
          <w:b/>
          <w:sz w:val="20"/>
        </w:rPr>
        <w:t xml:space="preserve">HP </w:t>
      </w:r>
      <w:r w:rsidRPr="004F6C96">
        <w:rPr>
          <w:rFonts w:ascii="Times New Roman" w:eastAsiaTheme="minorEastAsia" w:hAnsi="Times New Roman"/>
          <w:b/>
          <w:sz w:val="20"/>
        </w:rPr>
        <w:t>CG, and the overriding is achieved before the start of the high priority CG PUSCH.</w:t>
      </w:r>
    </w:p>
    <w:p w14:paraId="790815E2" w14:textId="2E8A21EC" w:rsidR="000D78DA" w:rsidRDefault="000D78DA" w:rsidP="000D78DA">
      <w:pPr>
        <w:rPr>
          <w:rFonts w:eastAsiaTheme="minorEastAsia"/>
        </w:rPr>
      </w:pPr>
      <w:r>
        <w:rPr>
          <w:rFonts w:eastAsiaTheme="minorEastAsia" w:hint="eastAsia"/>
        </w:rPr>
        <w:t>A</w:t>
      </w:r>
      <w:r>
        <w:rPr>
          <w:rFonts w:eastAsiaTheme="minorEastAsia"/>
        </w:rPr>
        <w:t>ny comments?</w:t>
      </w:r>
    </w:p>
    <w:tbl>
      <w:tblPr>
        <w:tblStyle w:val="af3"/>
        <w:tblW w:w="9060" w:type="dxa"/>
        <w:tblLayout w:type="fixed"/>
        <w:tblLook w:val="04A0" w:firstRow="1" w:lastRow="0" w:firstColumn="1" w:lastColumn="0" w:noHBand="0" w:noVBand="1"/>
      </w:tblPr>
      <w:tblGrid>
        <w:gridCol w:w="1838"/>
        <w:gridCol w:w="7222"/>
      </w:tblGrid>
      <w:tr w:rsidR="000D78DA" w14:paraId="3101542A" w14:textId="77777777" w:rsidTr="00AC3D72">
        <w:tc>
          <w:tcPr>
            <w:tcW w:w="1838" w:type="dxa"/>
            <w:shd w:val="clear" w:color="auto" w:fill="BDD6EE" w:themeFill="accent1" w:themeFillTint="66"/>
          </w:tcPr>
          <w:p w14:paraId="463C65D4" w14:textId="77777777" w:rsidR="000D78DA" w:rsidRDefault="000D78DA" w:rsidP="00AC3D72">
            <w:r>
              <w:t>Company</w:t>
            </w:r>
          </w:p>
        </w:tc>
        <w:tc>
          <w:tcPr>
            <w:tcW w:w="7222" w:type="dxa"/>
            <w:shd w:val="clear" w:color="auto" w:fill="BDD6EE" w:themeFill="accent1" w:themeFillTint="66"/>
          </w:tcPr>
          <w:p w14:paraId="161B510E" w14:textId="77777777" w:rsidR="000D78DA" w:rsidRDefault="000D78DA"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D78DA" w14:paraId="04AF1366" w14:textId="77777777" w:rsidTr="00AC3D72">
        <w:tc>
          <w:tcPr>
            <w:tcW w:w="1838" w:type="dxa"/>
          </w:tcPr>
          <w:p w14:paraId="1B068D14" w14:textId="77777777" w:rsidR="000D78DA" w:rsidRDefault="000D78DA" w:rsidP="00AC3D72"/>
        </w:tc>
        <w:tc>
          <w:tcPr>
            <w:tcW w:w="7222" w:type="dxa"/>
          </w:tcPr>
          <w:p w14:paraId="655EE61F" w14:textId="77777777" w:rsidR="000D78DA" w:rsidRDefault="000D78DA" w:rsidP="00AC3D72"/>
        </w:tc>
      </w:tr>
      <w:tr w:rsidR="000D78DA" w14:paraId="494D1E24" w14:textId="77777777" w:rsidTr="00AC3D72">
        <w:tc>
          <w:tcPr>
            <w:tcW w:w="1838" w:type="dxa"/>
          </w:tcPr>
          <w:p w14:paraId="4B87E541" w14:textId="77777777" w:rsidR="000D78DA" w:rsidRDefault="000D78DA" w:rsidP="00AC3D72"/>
        </w:tc>
        <w:tc>
          <w:tcPr>
            <w:tcW w:w="7222" w:type="dxa"/>
          </w:tcPr>
          <w:p w14:paraId="3772C71B" w14:textId="77777777" w:rsidR="000D78DA" w:rsidRDefault="000D78DA" w:rsidP="00AC3D72"/>
        </w:tc>
      </w:tr>
    </w:tbl>
    <w:p w14:paraId="503F6C7E" w14:textId="40ABFEE5" w:rsidR="0032541C" w:rsidRPr="00AC5528" w:rsidRDefault="0032541C">
      <w:pPr>
        <w:rPr>
          <w:rFonts w:eastAsiaTheme="minorEastAsia"/>
          <w:b/>
          <w:lang w:eastAsia="zh-CN"/>
        </w:rPr>
      </w:pPr>
    </w:p>
    <w:p w14:paraId="215E6E1C" w14:textId="40ECDBA5" w:rsidR="00AC5528" w:rsidRDefault="00F05BA0" w:rsidP="00F05BA0">
      <w:pPr>
        <w:pStyle w:val="title2"/>
        <w:ind w:left="567"/>
      </w:pPr>
      <w:r w:rsidRPr="00F05BA0">
        <w:t>Limitations for the nested transmissions</w:t>
      </w:r>
    </w:p>
    <w:p w14:paraId="59B323AE" w14:textId="7E2F9AA9" w:rsidR="00F05BA0" w:rsidRPr="00F05BA0" w:rsidRDefault="00F05BA0" w:rsidP="00F05BA0">
      <w:pPr>
        <w:pStyle w:val="a5"/>
        <w:rPr>
          <w:rFonts w:eastAsia="宋体"/>
          <w:lang w:eastAsia="zh-CN"/>
        </w:rPr>
      </w:pPr>
      <w:r>
        <w:rPr>
          <w:rFonts w:eastAsia="宋体" w:hint="eastAsia"/>
          <w:lang w:eastAsia="zh-CN"/>
        </w:rPr>
        <w:t>[</w:t>
      </w:r>
      <w:r w:rsidRPr="00887CBA">
        <w:rPr>
          <w:sz w:val="22"/>
        </w:rPr>
        <w:t>R1-2008434</w:t>
      </w:r>
      <w:r>
        <w:rPr>
          <w:rFonts w:eastAsia="宋体"/>
          <w:lang w:eastAsia="zh-CN"/>
        </w:rPr>
        <w:t xml:space="preserve">] proposed following </w:t>
      </w:r>
      <w:r w:rsidRPr="00F05BA0">
        <w:rPr>
          <w:rFonts w:eastAsia="宋体"/>
          <w:lang w:eastAsia="zh-CN"/>
        </w:rPr>
        <w:t>nested transmission may prove c</w:t>
      </w:r>
      <w:r>
        <w:rPr>
          <w:rFonts w:eastAsia="宋体"/>
          <w:lang w:eastAsia="zh-CN"/>
        </w:rPr>
        <w:t xml:space="preserve">hallenging to UE implementation, hence it </w:t>
      </w:r>
      <w:r w:rsidRPr="00F05BA0">
        <w:rPr>
          <w:rFonts w:eastAsia="宋体"/>
          <w:lang w:eastAsia="zh-CN"/>
        </w:rPr>
        <w:t>makes sense to limit the number of nested levels.</w:t>
      </w:r>
    </w:p>
    <w:p w14:paraId="22F3FE91" w14:textId="77777777" w:rsidR="00F05BA0" w:rsidRDefault="00F05BA0" w:rsidP="00F05BA0">
      <w:pPr>
        <w:keepNext/>
        <w:jc w:val="center"/>
      </w:pPr>
      <w:r w:rsidRPr="00805CD2">
        <w:rPr>
          <w:noProof/>
          <w:szCs w:val="20"/>
          <w:lang w:eastAsia="zh-CN"/>
        </w:rPr>
        <w:drawing>
          <wp:inline distT="0" distB="0" distL="0" distR="0" wp14:anchorId="340A6DDB" wp14:editId="1FD1711B">
            <wp:extent cx="5284823" cy="969350"/>
            <wp:effectExtent l="0" t="0" r="0" b="2540"/>
            <wp:docPr id="8" name="Picture 3" descr="A picture containing screenshot&#10;&#10;Description automatically generated">
              <a:extLst xmlns:a="http://schemas.openxmlformats.org/drawingml/2006/main">
                <a:ext uri="{FF2B5EF4-FFF2-40B4-BE49-F238E27FC236}">
                  <a16:creationId xmlns:a16="http://schemas.microsoft.com/office/drawing/2014/main" id="{C838240C-86E9-EE47-921B-C68C31F2F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picture containing screenshot&#10;&#10;Description automatically generated">
                      <a:extLst>
                        <a:ext uri="{FF2B5EF4-FFF2-40B4-BE49-F238E27FC236}">
                          <a16:creationId xmlns:a16="http://schemas.microsoft.com/office/drawing/2014/main" id="{C838240C-86E9-EE47-921B-C68C31F2F0CB}"/>
                        </a:ext>
                      </a:extLst>
                    </pic:cNvPr>
                    <pic:cNvPicPr>
                      <a:picLocks noChangeAspect="1"/>
                    </pic:cNvPicPr>
                  </pic:nvPicPr>
                  <pic:blipFill>
                    <a:blip r:embed="rId12"/>
                    <a:stretch>
                      <a:fillRect/>
                    </a:stretch>
                  </pic:blipFill>
                  <pic:spPr>
                    <a:xfrm>
                      <a:off x="0" y="0"/>
                      <a:ext cx="5291411" cy="970558"/>
                    </a:xfrm>
                    <a:prstGeom prst="rect">
                      <a:avLst/>
                    </a:prstGeom>
                  </pic:spPr>
                </pic:pic>
              </a:graphicData>
            </a:graphic>
          </wp:inline>
        </w:drawing>
      </w:r>
    </w:p>
    <w:p w14:paraId="0579BC19" w14:textId="469C0E85" w:rsidR="00F05BA0" w:rsidRPr="007C6259" w:rsidRDefault="00F05BA0" w:rsidP="00F05BA0">
      <w:pPr>
        <w:pStyle w:val="a5"/>
        <w:jc w:val="center"/>
      </w:pPr>
      <w:r>
        <w:t>Figure 1 Nested transmission due to multiple overriding</w:t>
      </w:r>
    </w:p>
    <w:p w14:paraId="2A31C022" w14:textId="6BE5D158" w:rsidR="00F05BA0" w:rsidRDefault="00F05BA0" w:rsidP="00F05BA0">
      <w:pPr>
        <w:rPr>
          <w:szCs w:val="20"/>
        </w:rPr>
      </w:pPr>
    </w:p>
    <w:p w14:paraId="51A4A2E8" w14:textId="525B8710" w:rsidR="00F05BA0" w:rsidRDefault="00F05BA0" w:rsidP="00F05BA0">
      <w:pPr>
        <w:pStyle w:val="af7"/>
        <w:numPr>
          <w:ilvl w:val="0"/>
          <w:numId w:val="32"/>
        </w:numPr>
        <w:ind w:firstLineChars="0"/>
        <w:rPr>
          <w:rFonts w:ascii="Times New Roman" w:eastAsiaTheme="minorEastAsia" w:hAnsi="Times New Roman"/>
          <w:b/>
          <w:sz w:val="20"/>
        </w:rPr>
      </w:pPr>
      <w:r w:rsidRPr="00F05BA0">
        <w:rPr>
          <w:rFonts w:ascii="Times New Roman" w:eastAsiaTheme="minorEastAsia" w:hAnsi="Times New Roman"/>
          <w:b/>
          <w:sz w:val="20"/>
        </w:rPr>
        <w:t>Proposal 4: If nested transmissions are allowed, limit the number of nested transmission levels to X. And at any time, up to X-1 levels of nested transmissions are allowed for CGs so to reserve one level for potential DG overriding.</w:t>
      </w:r>
    </w:p>
    <w:p w14:paraId="1E1D69AB" w14:textId="09D3A94C" w:rsidR="00D52EB2" w:rsidRDefault="00F05BA0" w:rsidP="00F05BA0">
      <w:pPr>
        <w:pStyle w:val="af7"/>
        <w:numPr>
          <w:ilvl w:val="0"/>
          <w:numId w:val="32"/>
        </w:numPr>
        <w:ind w:firstLineChars="0"/>
        <w:rPr>
          <w:rFonts w:ascii="Times New Roman" w:eastAsiaTheme="minorEastAsia" w:hAnsi="Times New Roman"/>
          <w:b/>
          <w:sz w:val="20"/>
        </w:rPr>
      </w:pPr>
      <w:r>
        <w:rPr>
          <w:rFonts w:ascii="Times New Roman" w:eastAsiaTheme="minorEastAsia" w:hAnsi="Times New Roman"/>
          <w:b/>
          <w:sz w:val="20"/>
        </w:rPr>
        <w:t xml:space="preserve">FL’s views: Rel-15 defined overriding timeline gives sufficient time for MAC layer to do the prioritization and </w:t>
      </w:r>
      <w:r w:rsidR="00D52EB2">
        <w:rPr>
          <w:rFonts w:ascii="Times New Roman" w:eastAsiaTheme="minorEastAsia" w:hAnsi="Times New Roman"/>
          <w:b/>
          <w:sz w:val="20"/>
        </w:rPr>
        <w:t xml:space="preserve">indicate </w:t>
      </w:r>
      <w:r>
        <w:rPr>
          <w:rFonts w:ascii="Times New Roman" w:eastAsiaTheme="minorEastAsia" w:hAnsi="Times New Roman"/>
          <w:b/>
          <w:sz w:val="20"/>
        </w:rPr>
        <w:t xml:space="preserve">the HARQ </w:t>
      </w:r>
      <w:r w:rsidR="00D52EB2">
        <w:rPr>
          <w:rFonts w:ascii="Times New Roman" w:eastAsiaTheme="minorEastAsia" w:hAnsi="Times New Roman"/>
          <w:b/>
          <w:sz w:val="20"/>
        </w:rPr>
        <w:t>entity to deliver the prioritized data to PHY layer, PHY layer just transmits what received from MAC layer. Seems no much complexity at PHY layer. Therefore, proposal 4 is not needed.</w:t>
      </w:r>
    </w:p>
    <w:p w14:paraId="1C594E2D" w14:textId="0551FF86" w:rsidR="00F05BA0" w:rsidRDefault="00F05BA0" w:rsidP="0050759E">
      <w:pPr>
        <w:rPr>
          <w:rFonts w:eastAsiaTheme="minorEastAsia"/>
          <w:b/>
        </w:rPr>
      </w:pPr>
    </w:p>
    <w:p w14:paraId="4DC812C0" w14:textId="63252FBE" w:rsidR="0050759E" w:rsidRDefault="0050759E" w:rsidP="0050759E">
      <w:pPr>
        <w:rPr>
          <w:rFonts w:eastAsiaTheme="minorEastAsia"/>
        </w:rPr>
      </w:pPr>
      <w:r>
        <w:rPr>
          <w:rFonts w:eastAsiaTheme="minorEastAsia" w:hint="eastAsia"/>
        </w:rPr>
        <w:t>A</w:t>
      </w:r>
      <w:r>
        <w:rPr>
          <w:rFonts w:eastAsiaTheme="minorEastAsia"/>
        </w:rPr>
        <w:t>ny comments?</w:t>
      </w:r>
    </w:p>
    <w:tbl>
      <w:tblPr>
        <w:tblStyle w:val="af3"/>
        <w:tblW w:w="9060" w:type="dxa"/>
        <w:tblLayout w:type="fixed"/>
        <w:tblLook w:val="04A0" w:firstRow="1" w:lastRow="0" w:firstColumn="1" w:lastColumn="0" w:noHBand="0" w:noVBand="1"/>
      </w:tblPr>
      <w:tblGrid>
        <w:gridCol w:w="1838"/>
        <w:gridCol w:w="7222"/>
      </w:tblGrid>
      <w:tr w:rsidR="0050759E" w14:paraId="7805F788" w14:textId="77777777" w:rsidTr="00AC3D72">
        <w:tc>
          <w:tcPr>
            <w:tcW w:w="1838" w:type="dxa"/>
            <w:shd w:val="clear" w:color="auto" w:fill="BDD6EE" w:themeFill="accent1" w:themeFillTint="66"/>
          </w:tcPr>
          <w:p w14:paraId="0F84373B" w14:textId="77777777" w:rsidR="0050759E" w:rsidRDefault="0050759E" w:rsidP="00AC3D72">
            <w:r>
              <w:lastRenderedPageBreak/>
              <w:t>Company</w:t>
            </w:r>
          </w:p>
        </w:tc>
        <w:tc>
          <w:tcPr>
            <w:tcW w:w="7222" w:type="dxa"/>
            <w:shd w:val="clear" w:color="auto" w:fill="BDD6EE" w:themeFill="accent1" w:themeFillTint="66"/>
          </w:tcPr>
          <w:p w14:paraId="5E477FFD" w14:textId="77777777" w:rsidR="0050759E" w:rsidRDefault="0050759E"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50759E" w14:paraId="5D9CAA82" w14:textId="77777777" w:rsidTr="00AC3D72">
        <w:tc>
          <w:tcPr>
            <w:tcW w:w="1838" w:type="dxa"/>
          </w:tcPr>
          <w:p w14:paraId="17F60875" w14:textId="77777777" w:rsidR="0050759E" w:rsidRDefault="0050759E" w:rsidP="00AC3D72"/>
        </w:tc>
        <w:tc>
          <w:tcPr>
            <w:tcW w:w="7222" w:type="dxa"/>
          </w:tcPr>
          <w:p w14:paraId="54AF2148" w14:textId="77777777" w:rsidR="0050759E" w:rsidRDefault="0050759E" w:rsidP="00AC3D72"/>
        </w:tc>
      </w:tr>
      <w:tr w:rsidR="0050759E" w14:paraId="510C6255" w14:textId="77777777" w:rsidTr="00AC3D72">
        <w:tc>
          <w:tcPr>
            <w:tcW w:w="1838" w:type="dxa"/>
          </w:tcPr>
          <w:p w14:paraId="5E4637E2" w14:textId="77777777" w:rsidR="0050759E" w:rsidRDefault="0050759E" w:rsidP="00AC3D72"/>
        </w:tc>
        <w:tc>
          <w:tcPr>
            <w:tcW w:w="7222" w:type="dxa"/>
          </w:tcPr>
          <w:p w14:paraId="46DAC034" w14:textId="77777777" w:rsidR="0050759E" w:rsidRDefault="0050759E" w:rsidP="00AC3D72"/>
        </w:tc>
      </w:tr>
    </w:tbl>
    <w:p w14:paraId="35C47BA4" w14:textId="77777777" w:rsidR="0050759E" w:rsidRPr="0050759E" w:rsidRDefault="0050759E" w:rsidP="0050759E">
      <w:pPr>
        <w:rPr>
          <w:rFonts w:eastAsiaTheme="minorEastAsia"/>
          <w:b/>
        </w:rPr>
      </w:pPr>
    </w:p>
    <w:p w14:paraId="64BC32C1" w14:textId="0918D52A" w:rsidR="00F05BA0" w:rsidRDefault="00466EAB" w:rsidP="00466EAB">
      <w:pPr>
        <w:pStyle w:val="title2"/>
        <w:ind w:left="567"/>
      </w:pPr>
      <w:r w:rsidRPr="00466EAB">
        <w:t>HP CG blocking issue</w:t>
      </w:r>
    </w:p>
    <w:p w14:paraId="18B65F83" w14:textId="1B5AB032" w:rsidR="00466EAB" w:rsidRDefault="00466EAB" w:rsidP="00466EAB">
      <w:pPr>
        <w:rPr>
          <w:rFonts w:eastAsia="宋体"/>
          <w:lang w:val="en-GB" w:eastAsia="zh-CN"/>
        </w:rPr>
      </w:pPr>
      <w:r w:rsidRPr="00466EAB">
        <w:rPr>
          <w:rFonts w:eastAsia="宋体"/>
          <w:lang w:val="en-GB" w:eastAsia="zh-CN"/>
        </w:rPr>
        <w:t>[R1-2007817]</w:t>
      </w:r>
      <w:r>
        <w:rPr>
          <w:rFonts w:eastAsia="宋体"/>
          <w:lang w:val="en-GB" w:eastAsia="zh-CN"/>
        </w:rPr>
        <w:t xml:space="preserve"> discussed </w:t>
      </w:r>
      <w:r w:rsidRPr="00466EAB">
        <w:rPr>
          <w:rFonts w:eastAsia="宋体"/>
          <w:lang w:val="en-GB" w:eastAsia="zh-CN"/>
        </w:rPr>
        <w:t xml:space="preserve">when LP DG overlapping with HP CG in the same serving cell, even when satisfying the overriding time, HP data may be blocked by LP DG due to later data arriving (t2 is later than t1) </w:t>
      </w:r>
      <w:r>
        <w:rPr>
          <w:rFonts w:eastAsia="宋体"/>
          <w:lang w:val="en-GB" w:eastAsia="zh-CN"/>
        </w:rPr>
        <w:t xml:space="preserve">as shown in Figure 2 </w:t>
      </w:r>
      <w:r w:rsidRPr="00466EAB">
        <w:rPr>
          <w:rFonts w:eastAsia="宋体"/>
          <w:lang w:val="en-GB" w:eastAsia="zh-CN"/>
        </w:rPr>
        <w:t xml:space="preserve">since only one PDU is expected from MAC for overlapping PUSCHs. </w:t>
      </w:r>
      <w:r>
        <w:rPr>
          <w:rFonts w:eastAsia="宋体"/>
          <w:lang w:val="en-GB" w:eastAsia="zh-CN"/>
        </w:rPr>
        <w:t>Therefore, it was proposed:</w:t>
      </w:r>
    </w:p>
    <w:p w14:paraId="579BFD2E" w14:textId="77777777" w:rsidR="00466EAB" w:rsidRDefault="00466EAB" w:rsidP="00466EAB">
      <w:pPr>
        <w:pStyle w:val="a0"/>
        <w:rPr>
          <w:rFonts w:eastAsia="宋体"/>
          <w:b/>
          <w:color w:val="000000"/>
          <w:lang w:eastAsia="zh-CN"/>
        </w:rPr>
      </w:pPr>
      <w:r w:rsidRPr="00466EAB">
        <w:rPr>
          <w:rFonts w:eastAsia="宋体"/>
          <w:b/>
          <w:color w:val="000000"/>
          <w:lang w:eastAsia="zh-CN"/>
        </w:rPr>
        <w:t xml:space="preserve">Proposal 5: </w:t>
      </w:r>
      <w:r>
        <w:rPr>
          <w:rFonts w:eastAsia="宋体" w:hint="eastAsia"/>
          <w:b/>
          <w:color w:val="000000"/>
          <w:lang w:eastAsia="zh-CN"/>
        </w:rPr>
        <w:t>For overlapping between DG PUSCH and CG PUSCH with different priorities, the first symbol of LP PUSCH should be no earlier than the first symbol of HP PUSCH.</w:t>
      </w:r>
    </w:p>
    <w:p w14:paraId="0EFD0E6C" w14:textId="2CB55AAF" w:rsidR="00075E05" w:rsidRPr="00075E05" w:rsidRDefault="00075E05" w:rsidP="00075E05">
      <w:pPr>
        <w:rPr>
          <w:rFonts w:eastAsiaTheme="minorEastAsia"/>
          <w:b/>
        </w:rPr>
      </w:pPr>
      <w:r w:rsidRPr="00075E05">
        <w:rPr>
          <w:rFonts w:eastAsiaTheme="minorEastAsia"/>
          <w:b/>
        </w:rPr>
        <w:t xml:space="preserve">FL’s views: Rel-15 defined overriding timeline </w:t>
      </w:r>
      <w:r>
        <w:rPr>
          <w:rFonts w:eastAsiaTheme="minorEastAsia"/>
          <w:b/>
        </w:rPr>
        <w:t>is sufficient. P</w:t>
      </w:r>
      <w:r w:rsidRPr="00075E05">
        <w:rPr>
          <w:rFonts w:eastAsiaTheme="minorEastAsia"/>
          <w:b/>
        </w:rPr>
        <w:t xml:space="preserve">roposal </w:t>
      </w:r>
      <w:r>
        <w:rPr>
          <w:rFonts w:eastAsiaTheme="minorEastAsia"/>
          <w:b/>
        </w:rPr>
        <w:t>5</w:t>
      </w:r>
      <w:r w:rsidRPr="00075E05">
        <w:rPr>
          <w:rFonts w:eastAsiaTheme="minorEastAsia"/>
          <w:b/>
        </w:rPr>
        <w:t xml:space="preserve"> is not needed.</w:t>
      </w:r>
    </w:p>
    <w:p w14:paraId="4B8DE961" w14:textId="77777777" w:rsidR="00075E05" w:rsidRDefault="00075E05" w:rsidP="00075E05">
      <w:pPr>
        <w:rPr>
          <w:rFonts w:eastAsiaTheme="minorEastAsia"/>
        </w:rPr>
      </w:pPr>
      <w:r>
        <w:rPr>
          <w:rFonts w:eastAsiaTheme="minorEastAsia" w:hint="eastAsia"/>
        </w:rPr>
        <w:t>A</w:t>
      </w:r>
      <w:r>
        <w:rPr>
          <w:rFonts w:eastAsiaTheme="minorEastAsia"/>
        </w:rPr>
        <w:t>ny comments?</w:t>
      </w:r>
    </w:p>
    <w:tbl>
      <w:tblPr>
        <w:tblStyle w:val="af3"/>
        <w:tblW w:w="9060" w:type="dxa"/>
        <w:tblLayout w:type="fixed"/>
        <w:tblLook w:val="04A0" w:firstRow="1" w:lastRow="0" w:firstColumn="1" w:lastColumn="0" w:noHBand="0" w:noVBand="1"/>
      </w:tblPr>
      <w:tblGrid>
        <w:gridCol w:w="1838"/>
        <w:gridCol w:w="7222"/>
      </w:tblGrid>
      <w:tr w:rsidR="00075E05" w14:paraId="0F0871E1" w14:textId="77777777" w:rsidTr="00AC3D72">
        <w:tc>
          <w:tcPr>
            <w:tcW w:w="1838" w:type="dxa"/>
            <w:shd w:val="clear" w:color="auto" w:fill="BDD6EE" w:themeFill="accent1" w:themeFillTint="66"/>
          </w:tcPr>
          <w:p w14:paraId="1E3F0B4D" w14:textId="77777777" w:rsidR="00075E05" w:rsidRDefault="00075E05" w:rsidP="00AC3D72">
            <w:r>
              <w:t>Company</w:t>
            </w:r>
          </w:p>
        </w:tc>
        <w:tc>
          <w:tcPr>
            <w:tcW w:w="7222" w:type="dxa"/>
            <w:shd w:val="clear" w:color="auto" w:fill="BDD6EE" w:themeFill="accent1" w:themeFillTint="66"/>
          </w:tcPr>
          <w:p w14:paraId="73A15360" w14:textId="77777777" w:rsidR="00075E05" w:rsidRDefault="00075E05"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75E05" w14:paraId="626A5C7F" w14:textId="77777777" w:rsidTr="00AC3D72">
        <w:tc>
          <w:tcPr>
            <w:tcW w:w="1838" w:type="dxa"/>
          </w:tcPr>
          <w:p w14:paraId="52057CB5" w14:textId="77777777" w:rsidR="00075E05" w:rsidRDefault="00075E05" w:rsidP="00AC3D72"/>
        </w:tc>
        <w:tc>
          <w:tcPr>
            <w:tcW w:w="7222" w:type="dxa"/>
          </w:tcPr>
          <w:p w14:paraId="378E1FE5" w14:textId="77777777" w:rsidR="00075E05" w:rsidRDefault="00075E05" w:rsidP="00AC3D72"/>
        </w:tc>
      </w:tr>
      <w:tr w:rsidR="00075E05" w14:paraId="750E524E" w14:textId="77777777" w:rsidTr="00AC3D72">
        <w:tc>
          <w:tcPr>
            <w:tcW w:w="1838" w:type="dxa"/>
          </w:tcPr>
          <w:p w14:paraId="256B58D8" w14:textId="77777777" w:rsidR="00075E05" w:rsidRDefault="00075E05" w:rsidP="00AC3D72"/>
        </w:tc>
        <w:tc>
          <w:tcPr>
            <w:tcW w:w="7222" w:type="dxa"/>
          </w:tcPr>
          <w:p w14:paraId="223C0EBE" w14:textId="77777777" w:rsidR="00075E05" w:rsidRDefault="00075E05" w:rsidP="00AC3D72"/>
        </w:tc>
      </w:tr>
    </w:tbl>
    <w:p w14:paraId="01263400" w14:textId="136B64F4" w:rsidR="00466EAB" w:rsidRPr="00466EAB" w:rsidRDefault="00466EAB" w:rsidP="00466EAB">
      <w:pPr>
        <w:rPr>
          <w:rFonts w:eastAsia="宋体"/>
          <w:lang w:eastAsia="zh-CN"/>
        </w:rPr>
      </w:pPr>
    </w:p>
    <w:p w14:paraId="0F5A9514" w14:textId="353B0C40" w:rsidR="00466EAB" w:rsidRPr="00075E05" w:rsidRDefault="00075E05" w:rsidP="00DA5B16">
      <w:pPr>
        <w:pStyle w:val="title2"/>
        <w:ind w:left="567"/>
      </w:pPr>
      <w:r w:rsidRPr="00075E05">
        <w:rPr>
          <w:rFonts w:hint="eastAsia"/>
        </w:rPr>
        <w:t>PUSCHs overlapping with UCI piggyback</w:t>
      </w:r>
      <w:r w:rsidRPr="00466EAB">
        <w:t xml:space="preserve"> </w:t>
      </w:r>
    </w:p>
    <w:p w14:paraId="6425CA76" w14:textId="63BA0E99" w:rsidR="00075E05" w:rsidRDefault="00D62D07" w:rsidP="00075E05">
      <w:pPr>
        <w:rPr>
          <w:rFonts w:eastAsia="宋体"/>
          <w:lang w:val="en-GB" w:eastAsia="zh-CN"/>
        </w:rPr>
      </w:pPr>
      <w:r w:rsidRPr="00466EAB">
        <w:rPr>
          <w:rFonts w:eastAsia="宋体"/>
          <w:lang w:val="en-GB" w:eastAsia="zh-CN"/>
        </w:rPr>
        <w:t>[R1-2007817]</w:t>
      </w:r>
      <w:r>
        <w:rPr>
          <w:rFonts w:eastAsia="宋体"/>
          <w:lang w:val="en-GB" w:eastAsia="zh-CN"/>
        </w:rPr>
        <w:t xml:space="preserve"> discussed UCI multiplexing on overlapped DG/CG PUSCH and CG PUSCH.</w:t>
      </w:r>
    </w:p>
    <w:p w14:paraId="484EEA06" w14:textId="77777777" w:rsidR="00D62D07" w:rsidRPr="00D62D07" w:rsidRDefault="00D62D07" w:rsidP="00D62D07">
      <w:pPr>
        <w:pStyle w:val="af7"/>
        <w:numPr>
          <w:ilvl w:val="0"/>
          <w:numId w:val="41"/>
        </w:numPr>
        <w:ind w:firstLineChars="0"/>
        <w:rPr>
          <w:rFonts w:ascii="Times New Roman" w:hAnsi="Times New Roman"/>
          <w:b/>
          <w:kern w:val="0"/>
          <w:sz w:val="20"/>
          <w:szCs w:val="24"/>
          <w:lang w:val="en-GB"/>
        </w:rPr>
      </w:pPr>
      <w:r w:rsidRPr="00D62D07">
        <w:rPr>
          <w:rFonts w:ascii="Times New Roman" w:hAnsi="Times New Roman"/>
          <w:b/>
          <w:kern w:val="0"/>
          <w:sz w:val="20"/>
          <w:szCs w:val="24"/>
          <w:lang w:val="en-GB"/>
        </w:rPr>
        <w:t>Overlapping between DG/CG PUSCH and CG PUSCH with same L1 priority</w:t>
      </w:r>
    </w:p>
    <w:p w14:paraId="2E9A1C88" w14:textId="77777777" w:rsidR="00D62D07" w:rsidRPr="00BD5B95" w:rsidRDefault="00D62D07" w:rsidP="00D62D07">
      <w:pPr>
        <w:pStyle w:val="a0"/>
        <w:rPr>
          <w:rFonts w:eastAsia="宋体"/>
          <w:lang w:eastAsia="zh-CN"/>
        </w:rPr>
      </w:pPr>
      <w:r>
        <w:rPr>
          <w:rFonts w:eastAsia="宋体" w:hint="eastAsia"/>
          <w:lang w:eastAsia="zh-CN"/>
        </w:rPr>
        <w:t>A</w:t>
      </w:r>
      <w:r w:rsidRPr="00907715">
        <w:rPr>
          <w:rFonts w:eastAsia="宋体" w:hint="eastAsia"/>
          <w:lang w:eastAsia="zh-CN"/>
        </w:rPr>
        <w:t>s shown in Figure</w:t>
      </w:r>
      <w:r>
        <w:rPr>
          <w:rFonts w:eastAsia="宋体" w:hint="eastAsia"/>
          <w:lang w:eastAsia="zh-CN"/>
        </w:rPr>
        <w:t xml:space="preserve"> 3</w:t>
      </w:r>
      <w:r w:rsidRPr="00907715">
        <w:rPr>
          <w:rFonts w:eastAsia="宋体" w:hint="eastAsia"/>
          <w:lang w:eastAsia="zh-CN"/>
        </w:rPr>
        <w:t xml:space="preserve">, PDU for either DG or CG may be delivered to PHY based on LCH priority and PHY is supposed to transmit the corresponding PUSCH. </w:t>
      </w:r>
      <w:r>
        <w:rPr>
          <w:rFonts w:eastAsia="宋体"/>
          <w:lang w:eastAsia="zh-CN"/>
        </w:rPr>
        <w:t>I</w:t>
      </w:r>
      <w:r>
        <w:rPr>
          <w:rFonts w:eastAsia="宋体" w:hint="eastAsia"/>
          <w:lang w:eastAsia="zh-CN"/>
        </w:rPr>
        <w:t>t is possible that MAC delivers a PDU for CG without any PDU delivering for DG, however</w:t>
      </w:r>
      <w:r w:rsidRPr="00BD5B95">
        <w:rPr>
          <w:rFonts w:eastAsia="宋体" w:hint="eastAsia"/>
          <w:lang w:eastAsia="zh-CN"/>
        </w:rPr>
        <w:t xml:space="preserve"> UCI is supposed to be transmitted on DG</w:t>
      </w:r>
      <w:r>
        <w:rPr>
          <w:rFonts w:eastAsia="宋体" w:hint="eastAsia"/>
          <w:lang w:eastAsia="zh-CN"/>
        </w:rPr>
        <w:t xml:space="preserve"> in PHY layer, which means by the decision of MAC to deliver CG PDU, UCI is dropped due to no PDU for DG PUSCH which is used to piggyback UCI</w:t>
      </w:r>
      <w:r w:rsidRPr="00BD5B95">
        <w:rPr>
          <w:rFonts w:eastAsia="宋体" w:hint="eastAsia"/>
          <w:lang w:eastAsia="zh-CN"/>
        </w:rPr>
        <w:t xml:space="preserve">. </w:t>
      </w:r>
      <w:r>
        <w:rPr>
          <w:rFonts w:eastAsia="宋体" w:hint="eastAsia"/>
          <w:lang w:eastAsia="zh-CN"/>
        </w:rPr>
        <w:t xml:space="preserve"> </w:t>
      </w:r>
      <w:r>
        <w:rPr>
          <w:rFonts w:eastAsia="宋体"/>
          <w:lang w:eastAsia="zh-CN"/>
        </w:rPr>
        <w:t>S</w:t>
      </w:r>
      <w:r>
        <w:rPr>
          <w:rFonts w:eastAsia="宋体" w:hint="eastAsia"/>
          <w:lang w:eastAsia="zh-CN"/>
        </w:rPr>
        <w:t>imilar issues exist for overlapping between two CG PUSCHs.</w:t>
      </w:r>
    </w:p>
    <w:p w14:paraId="694561C6" w14:textId="77777777" w:rsidR="00D62D07" w:rsidRPr="00754B45" w:rsidRDefault="00D62D07" w:rsidP="00D62D07">
      <w:pPr>
        <w:pStyle w:val="a0"/>
        <w:jc w:val="center"/>
        <w:rPr>
          <w:rFonts w:eastAsia="宋体"/>
          <w:b/>
          <w:lang w:eastAsia="zh-CN"/>
        </w:rPr>
      </w:pPr>
      <w:r>
        <w:object w:dxaOrig="7583" w:dyaOrig="5240" w14:anchorId="71992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5pt;height:261.75pt" o:ole="">
            <v:imagedata r:id="rId13" o:title=""/>
          </v:shape>
          <o:OLEObject Type="Embed" ProgID="Visio.Drawing.11" ShapeID="_x0000_i1025" DrawAspect="Content" ObjectID="_1664699225" r:id="rId14"/>
        </w:object>
      </w:r>
    </w:p>
    <w:p w14:paraId="25C4D700" w14:textId="77777777" w:rsidR="00D62D07" w:rsidRDefault="00D62D07" w:rsidP="00D62D07">
      <w:pPr>
        <w:pStyle w:val="a0"/>
        <w:ind w:left="420"/>
        <w:jc w:val="center"/>
        <w:rPr>
          <w:rFonts w:eastAsia="宋体"/>
          <w:lang w:eastAsia="zh-CN"/>
        </w:rPr>
      </w:pPr>
      <w:r w:rsidRPr="00BB1037">
        <w:rPr>
          <w:rFonts w:eastAsia="宋体" w:hint="eastAsia"/>
          <w:lang w:eastAsia="zh-CN"/>
        </w:rPr>
        <w:t>Figure.</w:t>
      </w:r>
      <w:r>
        <w:rPr>
          <w:rFonts w:eastAsia="宋体" w:hint="eastAsia"/>
          <w:lang w:eastAsia="zh-CN"/>
        </w:rPr>
        <w:t>3</w:t>
      </w:r>
      <w:r w:rsidRPr="00BB1037">
        <w:rPr>
          <w:rFonts w:eastAsia="宋体" w:hint="eastAsia"/>
          <w:lang w:eastAsia="zh-CN"/>
        </w:rPr>
        <w:t xml:space="preserve"> </w:t>
      </w:r>
      <w:r w:rsidRPr="005A52D2">
        <w:rPr>
          <w:rFonts w:eastAsia="宋体" w:hint="eastAsia"/>
          <w:lang w:eastAsia="zh-CN"/>
        </w:rPr>
        <w:t>DG-CG with same L1 priority</w:t>
      </w:r>
      <w:r>
        <w:rPr>
          <w:rFonts w:eastAsia="宋体" w:hint="eastAsia"/>
          <w:lang w:eastAsia="zh-CN"/>
        </w:rPr>
        <w:t xml:space="preserve"> and piggybacked UCI</w:t>
      </w:r>
    </w:p>
    <w:p w14:paraId="0B78EE53" w14:textId="77777777" w:rsidR="00D62D07" w:rsidRPr="006C5990" w:rsidRDefault="00D62D07" w:rsidP="00D62D07">
      <w:pPr>
        <w:pStyle w:val="a0"/>
        <w:numPr>
          <w:ilvl w:val="0"/>
          <w:numId w:val="42"/>
        </w:numPr>
        <w:rPr>
          <w:rFonts w:eastAsia="宋体"/>
          <w:b/>
          <w:lang w:eastAsia="zh-CN"/>
        </w:rPr>
      </w:pPr>
      <w:r w:rsidRPr="006C5990">
        <w:rPr>
          <w:rFonts w:eastAsia="宋体" w:hint="eastAsia"/>
          <w:b/>
          <w:lang w:eastAsia="zh-CN"/>
        </w:rPr>
        <w:t xml:space="preserve">Overlapping between DG/CG PUSCH and CG PUSCH with </w:t>
      </w:r>
      <w:r>
        <w:rPr>
          <w:rFonts w:eastAsia="宋体" w:hint="eastAsia"/>
          <w:b/>
          <w:lang w:eastAsia="zh-CN"/>
        </w:rPr>
        <w:t>different L1 priorities</w:t>
      </w:r>
    </w:p>
    <w:p w14:paraId="395B9908" w14:textId="77777777" w:rsidR="00D62D07" w:rsidRDefault="00D62D07" w:rsidP="00D62D07">
      <w:pPr>
        <w:pStyle w:val="a0"/>
        <w:rPr>
          <w:rFonts w:eastAsia="宋体"/>
          <w:lang w:eastAsia="zh-CN"/>
        </w:rPr>
      </w:pPr>
      <w:r>
        <w:rPr>
          <w:rFonts w:eastAsia="宋体"/>
          <w:lang w:eastAsia="zh-CN"/>
        </w:rPr>
        <w:lastRenderedPageBreak/>
        <w:t>F</w:t>
      </w:r>
      <w:r>
        <w:rPr>
          <w:rFonts w:eastAsia="宋体" w:hint="eastAsia"/>
          <w:lang w:eastAsia="zh-CN"/>
        </w:rPr>
        <w:t xml:space="preserve">or overlapping between LP </w:t>
      </w:r>
      <w:r w:rsidRPr="005A52D2">
        <w:rPr>
          <w:rFonts w:eastAsia="宋体" w:hint="eastAsia"/>
          <w:lang w:eastAsia="zh-CN"/>
        </w:rPr>
        <w:t>DG</w:t>
      </w:r>
      <w:r>
        <w:rPr>
          <w:rFonts w:eastAsia="宋体" w:hint="eastAsia"/>
          <w:lang w:eastAsia="zh-CN"/>
        </w:rPr>
        <w:t xml:space="preserve"> and HP </w:t>
      </w:r>
      <w:r w:rsidRPr="005A52D2">
        <w:rPr>
          <w:rFonts w:eastAsia="宋体" w:hint="eastAsia"/>
          <w:lang w:eastAsia="zh-CN"/>
        </w:rPr>
        <w:t>CG</w:t>
      </w:r>
      <w:r>
        <w:rPr>
          <w:rFonts w:eastAsia="宋体" w:hint="eastAsia"/>
          <w:lang w:eastAsia="zh-CN"/>
        </w:rPr>
        <w:t xml:space="preserve">, the HP CG may be selected to piggyback UCI as shown in Figure.4. It is possible that MAC delivers a </w:t>
      </w:r>
      <w:r w:rsidRPr="005A52D2">
        <w:rPr>
          <w:rFonts w:eastAsia="宋体" w:hint="eastAsia"/>
          <w:lang w:eastAsia="zh-CN"/>
        </w:rPr>
        <w:t>PDU</w:t>
      </w:r>
      <w:r>
        <w:rPr>
          <w:rFonts w:eastAsia="宋体" w:hint="eastAsia"/>
          <w:lang w:eastAsia="zh-CN"/>
        </w:rPr>
        <w:t xml:space="preserve"> for </w:t>
      </w:r>
      <w:r w:rsidRPr="005A52D2">
        <w:rPr>
          <w:rFonts w:eastAsia="宋体"/>
          <w:lang w:eastAsia="zh-CN"/>
        </w:rPr>
        <w:t>LP</w:t>
      </w:r>
      <w:r>
        <w:rPr>
          <w:rFonts w:eastAsia="宋体" w:hint="eastAsia"/>
          <w:lang w:eastAsia="zh-CN"/>
        </w:rPr>
        <w:t xml:space="preserve"> </w:t>
      </w:r>
      <w:r w:rsidRPr="005A52D2">
        <w:rPr>
          <w:rFonts w:eastAsia="宋体" w:hint="eastAsia"/>
          <w:lang w:eastAsia="zh-CN"/>
        </w:rPr>
        <w:t xml:space="preserve">DG to PHY </w:t>
      </w:r>
      <w:r>
        <w:rPr>
          <w:rFonts w:eastAsia="宋体" w:hint="eastAsia"/>
          <w:lang w:eastAsia="zh-CN"/>
        </w:rPr>
        <w:t xml:space="preserve">when there is no data in LCH </w:t>
      </w:r>
      <w:r>
        <w:rPr>
          <w:rFonts w:eastAsia="宋体"/>
          <w:lang w:eastAsia="zh-CN"/>
        </w:rPr>
        <w:t>associated</w:t>
      </w:r>
      <w:r>
        <w:rPr>
          <w:rFonts w:eastAsia="宋体" w:hint="eastAsia"/>
          <w:lang w:eastAsia="zh-CN"/>
        </w:rPr>
        <w:t xml:space="preserve"> with HP CG (HP CG is skipped)</w:t>
      </w:r>
      <w:r w:rsidRPr="005A52D2">
        <w:rPr>
          <w:rFonts w:eastAsia="宋体" w:hint="eastAsia"/>
          <w:lang w:eastAsia="zh-CN"/>
        </w:rPr>
        <w:t xml:space="preserve">. </w:t>
      </w:r>
      <w:r>
        <w:rPr>
          <w:rFonts w:eastAsia="宋体"/>
          <w:lang w:eastAsia="zh-CN"/>
        </w:rPr>
        <w:t>H</w:t>
      </w:r>
      <w:r>
        <w:rPr>
          <w:rFonts w:eastAsia="宋体" w:hint="eastAsia"/>
          <w:lang w:eastAsia="zh-CN"/>
        </w:rPr>
        <w:t xml:space="preserve">owever, since the latest time for PDU delivering of HP CG (t2) may be latter than the time point for deciding UCI piggyback on PUSCH (t3), UE could not go back to prepare UCI on PUCCH when there is no PDU for HP CG, which means UCI may be dropped. </w:t>
      </w:r>
      <w:r>
        <w:rPr>
          <w:rFonts w:eastAsia="宋体"/>
          <w:lang w:eastAsia="zh-CN"/>
        </w:rPr>
        <w:t>I</w:t>
      </w:r>
      <w:r>
        <w:rPr>
          <w:rFonts w:eastAsia="宋体" w:hint="eastAsia"/>
          <w:lang w:eastAsia="zh-CN"/>
        </w:rPr>
        <w:t xml:space="preserve">n addition, similar issues exist for the overlapping between </w:t>
      </w:r>
      <w:r w:rsidRPr="00D33A9F">
        <w:rPr>
          <w:rFonts w:eastAsia="宋体" w:hint="eastAsia"/>
          <w:lang w:eastAsia="zh-CN"/>
        </w:rPr>
        <w:t>LP CG</w:t>
      </w:r>
      <w:r>
        <w:rPr>
          <w:rFonts w:eastAsia="宋体" w:hint="eastAsia"/>
          <w:lang w:eastAsia="zh-CN"/>
        </w:rPr>
        <w:t xml:space="preserve"> and </w:t>
      </w:r>
      <w:r w:rsidRPr="00D33A9F">
        <w:rPr>
          <w:rFonts w:eastAsia="宋体" w:hint="eastAsia"/>
          <w:lang w:eastAsia="zh-CN"/>
        </w:rPr>
        <w:t>HP D</w:t>
      </w:r>
      <w:r>
        <w:rPr>
          <w:rFonts w:eastAsia="宋体" w:hint="eastAsia"/>
          <w:lang w:eastAsia="zh-CN"/>
        </w:rPr>
        <w:t xml:space="preserve">G or the overlapping between two CG PUSCHs with </w:t>
      </w:r>
      <w:r w:rsidRPr="00DD3585">
        <w:rPr>
          <w:rFonts w:eastAsia="宋体"/>
          <w:lang w:eastAsia="zh-CN"/>
        </w:rPr>
        <w:t>different L1 priorities</w:t>
      </w:r>
      <w:r>
        <w:rPr>
          <w:rFonts w:eastAsia="宋体" w:hint="eastAsia"/>
          <w:lang w:eastAsia="zh-CN"/>
        </w:rPr>
        <w:t>.</w:t>
      </w:r>
    </w:p>
    <w:p w14:paraId="0A0A8833" w14:textId="77777777" w:rsidR="00D62D07" w:rsidRPr="00E8071B" w:rsidRDefault="00D62D07" w:rsidP="00D62D07">
      <w:pPr>
        <w:pStyle w:val="a0"/>
        <w:jc w:val="center"/>
        <w:rPr>
          <w:rFonts w:eastAsia="宋体"/>
          <w:lang w:eastAsia="zh-CN"/>
        </w:rPr>
      </w:pPr>
      <w:r>
        <w:object w:dxaOrig="7303" w:dyaOrig="5242" w14:anchorId="1B3A8201">
          <v:shape id="_x0000_i1026" type="#_x0000_t75" style="width:365.2pt;height:261.75pt" o:ole="">
            <v:imagedata r:id="rId15" o:title=""/>
          </v:shape>
          <o:OLEObject Type="Embed" ProgID="Visio.Drawing.11" ShapeID="_x0000_i1026" DrawAspect="Content" ObjectID="_1664699226" r:id="rId16"/>
        </w:object>
      </w:r>
    </w:p>
    <w:p w14:paraId="5117BA28" w14:textId="77777777" w:rsidR="00D62D07" w:rsidRPr="00B81351" w:rsidRDefault="00D62D07" w:rsidP="00D62D07">
      <w:pPr>
        <w:pStyle w:val="a0"/>
        <w:jc w:val="center"/>
        <w:rPr>
          <w:rFonts w:eastAsia="宋体"/>
          <w:lang w:eastAsia="zh-CN"/>
        </w:rPr>
      </w:pPr>
      <w:r w:rsidRPr="00BB1037">
        <w:rPr>
          <w:rFonts w:eastAsia="宋体" w:hint="eastAsia"/>
          <w:lang w:eastAsia="zh-CN"/>
        </w:rPr>
        <w:t>Figure.</w:t>
      </w:r>
      <w:r>
        <w:rPr>
          <w:rFonts w:eastAsia="宋体" w:hint="eastAsia"/>
          <w:lang w:eastAsia="zh-CN"/>
        </w:rPr>
        <w:t>4</w:t>
      </w:r>
      <w:r w:rsidRPr="00BB1037">
        <w:rPr>
          <w:rFonts w:eastAsia="宋体" w:hint="eastAsia"/>
          <w:lang w:eastAsia="zh-CN"/>
        </w:rPr>
        <w:t xml:space="preserve"> </w:t>
      </w:r>
      <w:r>
        <w:rPr>
          <w:rFonts w:eastAsia="宋体" w:hint="eastAsia"/>
          <w:lang w:eastAsia="zh-CN"/>
        </w:rPr>
        <w:t xml:space="preserve">LP </w:t>
      </w:r>
      <w:r w:rsidRPr="005A52D2">
        <w:rPr>
          <w:rFonts w:eastAsia="宋体" w:hint="eastAsia"/>
          <w:lang w:eastAsia="zh-CN"/>
        </w:rPr>
        <w:t>DG-</w:t>
      </w:r>
      <w:r>
        <w:rPr>
          <w:rFonts w:eastAsia="宋体" w:hint="eastAsia"/>
          <w:lang w:eastAsia="zh-CN"/>
        </w:rPr>
        <w:t xml:space="preserve">HP </w:t>
      </w:r>
      <w:r w:rsidRPr="005A52D2">
        <w:rPr>
          <w:rFonts w:eastAsia="宋体" w:hint="eastAsia"/>
          <w:lang w:eastAsia="zh-CN"/>
        </w:rPr>
        <w:t xml:space="preserve">CG with </w:t>
      </w:r>
      <w:r>
        <w:rPr>
          <w:rFonts w:eastAsia="宋体" w:hint="eastAsia"/>
          <w:lang w:eastAsia="zh-CN"/>
        </w:rPr>
        <w:t>piggybacked UCI</w:t>
      </w:r>
    </w:p>
    <w:p w14:paraId="3685C730" w14:textId="34E2EA78" w:rsidR="00D62D07" w:rsidRDefault="00D62D07" w:rsidP="00D62D07">
      <w:pPr>
        <w:pStyle w:val="a0"/>
        <w:rPr>
          <w:rFonts w:eastAsia="宋体"/>
          <w:b/>
          <w:color w:val="000000"/>
          <w:lang w:eastAsia="zh-CN"/>
        </w:rPr>
      </w:pPr>
      <w:r w:rsidRPr="00D62D07">
        <w:rPr>
          <w:rFonts w:eastAsia="宋体"/>
          <w:b/>
          <w:lang w:val="en-GB" w:eastAsia="zh-CN"/>
        </w:rPr>
        <w:t>[R1-2007817] proposed:</w:t>
      </w:r>
      <w:r>
        <w:rPr>
          <w:rFonts w:eastAsia="宋体" w:hint="eastAsia"/>
          <w:b/>
          <w:color w:val="000000"/>
          <w:lang w:eastAsia="zh-CN"/>
        </w:rPr>
        <w:t xml:space="preserve"> we suggest RAN2 considering UCI dropping issue on MAC delivering PDU to PHY by prioritizing PUSCH with UCI piggyback.</w:t>
      </w:r>
    </w:p>
    <w:p w14:paraId="1D1EC77E" w14:textId="77777777" w:rsidR="00D62D07" w:rsidRDefault="00D62D07" w:rsidP="00D62D07">
      <w:pPr>
        <w:rPr>
          <w:rFonts w:eastAsiaTheme="minorEastAsia"/>
          <w:b/>
          <w:lang w:eastAsia="zh-CN"/>
        </w:rPr>
      </w:pPr>
    </w:p>
    <w:p w14:paraId="73CF007C" w14:textId="4A37C9F5" w:rsidR="00D62D07" w:rsidRPr="00D62D07" w:rsidRDefault="00D62D07" w:rsidP="00D62D07">
      <w:pPr>
        <w:rPr>
          <w:rFonts w:eastAsiaTheme="minorEastAsia"/>
          <w:b/>
          <w:lang w:eastAsia="zh-CN"/>
        </w:rPr>
      </w:pPr>
      <w:r w:rsidRPr="00D62D07">
        <w:rPr>
          <w:rFonts w:eastAsiaTheme="minorEastAsia" w:hint="eastAsia"/>
          <w:b/>
          <w:lang w:eastAsia="zh-CN"/>
        </w:rPr>
        <w:t>F</w:t>
      </w:r>
      <w:r w:rsidRPr="00D62D07">
        <w:rPr>
          <w:rFonts w:eastAsiaTheme="minorEastAsia"/>
          <w:b/>
          <w:lang w:eastAsia="zh-CN"/>
        </w:rPr>
        <w:t xml:space="preserve">L’s views: </w:t>
      </w:r>
      <w:r>
        <w:rPr>
          <w:rFonts w:eastAsiaTheme="minorEastAsia"/>
          <w:b/>
          <w:lang w:eastAsia="zh-CN"/>
        </w:rPr>
        <w:t>it is noted that [R1-2008117]</w:t>
      </w:r>
      <w:r w:rsidR="009C5884">
        <w:rPr>
          <w:rFonts w:eastAsiaTheme="minorEastAsia"/>
          <w:b/>
          <w:lang w:eastAsia="zh-CN"/>
        </w:rPr>
        <w:t xml:space="preserve">, [R1-2007797] submitted in AI 5 discussed the similar issue. It can be discussed together. </w:t>
      </w:r>
    </w:p>
    <w:p w14:paraId="2724A2C7" w14:textId="77777777" w:rsidR="009C5884" w:rsidRDefault="009C5884" w:rsidP="009C5884">
      <w:pPr>
        <w:rPr>
          <w:rFonts w:eastAsiaTheme="minorEastAsia"/>
        </w:rPr>
      </w:pPr>
      <w:r>
        <w:rPr>
          <w:rFonts w:eastAsiaTheme="minorEastAsia" w:hint="eastAsia"/>
        </w:rPr>
        <w:t>A</w:t>
      </w:r>
      <w:r>
        <w:rPr>
          <w:rFonts w:eastAsiaTheme="minorEastAsia"/>
        </w:rPr>
        <w:t>ny comments?</w:t>
      </w:r>
    </w:p>
    <w:tbl>
      <w:tblPr>
        <w:tblStyle w:val="af3"/>
        <w:tblW w:w="9060" w:type="dxa"/>
        <w:tblLayout w:type="fixed"/>
        <w:tblLook w:val="04A0" w:firstRow="1" w:lastRow="0" w:firstColumn="1" w:lastColumn="0" w:noHBand="0" w:noVBand="1"/>
      </w:tblPr>
      <w:tblGrid>
        <w:gridCol w:w="1838"/>
        <w:gridCol w:w="7222"/>
      </w:tblGrid>
      <w:tr w:rsidR="009C5884" w14:paraId="6280F548" w14:textId="77777777" w:rsidTr="00AC3D72">
        <w:tc>
          <w:tcPr>
            <w:tcW w:w="1838" w:type="dxa"/>
            <w:shd w:val="clear" w:color="auto" w:fill="BDD6EE" w:themeFill="accent1" w:themeFillTint="66"/>
          </w:tcPr>
          <w:p w14:paraId="438579FE" w14:textId="77777777" w:rsidR="009C5884" w:rsidRDefault="009C5884" w:rsidP="00AC3D72">
            <w:r>
              <w:t>Company</w:t>
            </w:r>
          </w:p>
        </w:tc>
        <w:tc>
          <w:tcPr>
            <w:tcW w:w="7222" w:type="dxa"/>
            <w:shd w:val="clear" w:color="auto" w:fill="BDD6EE" w:themeFill="accent1" w:themeFillTint="66"/>
          </w:tcPr>
          <w:p w14:paraId="72A5ECF9" w14:textId="77777777" w:rsidR="009C5884" w:rsidRDefault="009C5884" w:rsidP="00AC3D7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9C5884" w14:paraId="59262D87" w14:textId="77777777" w:rsidTr="00AC3D72">
        <w:tc>
          <w:tcPr>
            <w:tcW w:w="1838" w:type="dxa"/>
          </w:tcPr>
          <w:p w14:paraId="084EA97F" w14:textId="77777777" w:rsidR="009C5884" w:rsidRDefault="009C5884" w:rsidP="00AC3D72"/>
        </w:tc>
        <w:tc>
          <w:tcPr>
            <w:tcW w:w="7222" w:type="dxa"/>
          </w:tcPr>
          <w:p w14:paraId="4CC9148C" w14:textId="77777777" w:rsidR="009C5884" w:rsidRDefault="009C5884" w:rsidP="00AC3D72"/>
        </w:tc>
      </w:tr>
      <w:tr w:rsidR="009C5884" w14:paraId="2B9FA778" w14:textId="77777777" w:rsidTr="00AC3D72">
        <w:tc>
          <w:tcPr>
            <w:tcW w:w="1838" w:type="dxa"/>
          </w:tcPr>
          <w:p w14:paraId="28AD78C0" w14:textId="77777777" w:rsidR="009C5884" w:rsidRDefault="009C5884" w:rsidP="00AC3D72"/>
        </w:tc>
        <w:tc>
          <w:tcPr>
            <w:tcW w:w="7222" w:type="dxa"/>
          </w:tcPr>
          <w:p w14:paraId="21FE1606" w14:textId="77777777" w:rsidR="009C5884" w:rsidRDefault="009C5884" w:rsidP="00AC3D72"/>
        </w:tc>
      </w:tr>
    </w:tbl>
    <w:p w14:paraId="1CC8E845" w14:textId="77777777" w:rsidR="00466EAB" w:rsidRPr="00466EAB" w:rsidRDefault="00466EAB" w:rsidP="00466EAB">
      <w:pPr>
        <w:rPr>
          <w:rFonts w:eastAsia="宋体"/>
          <w:lang w:val="en-GB" w:eastAsia="zh-CN"/>
        </w:rPr>
      </w:pPr>
    </w:p>
    <w:p w14:paraId="0857112A" w14:textId="77777777" w:rsidR="0073018D" w:rsidRDefault="00BF354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30040F71" w14:textId="3D5D391F" w:rsidR="00553758" w:rsidRPr="00553758" w:rsidRDefault="00553758" w:rsidP="00553758">
      <w:pPr>
        <w:pStyle w:val="af7"/>
        <w:numPr>
          <w:ilvl w:val="0"/>
          <w:numId w:val="47"/>
        </w:numPr>
        <w:ind w:firstLineChars="0"/>
        <w:rPr>
          <w:rFonts w:ascii="Times New Roman" w:eastAsiaTheme="minorEastAsia" w:hAnsi="Times New Roman"/>
          <w:sz w:val="22"/>
        </w:rPr>
      </w:pPr>
      <w:r w:rsidRPr="00553758">
        <w:rPr>
          <w:rFonts w:ascii="Times New Roman" w:eastAsiaTheme="minorEastAsia" w:hAnsi="Times New Roman"/>
          <w:sz w:val="22"/>
        </w:rPr>
        <w:t>R1-2007817, Discussion on overlapping between CG PUSCH and DG PUSCH</w:t>
      </w:r>
      <w:r w:rsidRPr="00553758">
        <w:rPr>
          <w:rFonts w:ascii="Times New Roman" w:eastAsiaTheme="minorEastAsia" w:hAnsi="Times New Roman"/>
          <w:sz w:val="22"/>
        </w:rPr>
        <w:tab/>
        <w:t>CATT</w:t>
      </w:r>
    </w:p>
    <w:p w14:paraId="5A17D308" w14:textId="3D7E1F8A" w:rsidR="00937C08" w:rsidRPr="00553758" w:rsidRDefault="00553758" w:rsidP="00553758">
      <w:pPr>
        <w:pStyle w:val="af7"/>
        <w:numPr>
          <w:ilvl w:val="0"/>
          <w:numId w:val="47"/>
        </w:numPr>
        <w:ind w:firstLineChars="0"/>
        <w:rPr>
          <w:rFonts w:ascii="Times New Roman" w:eastAsiaTheme="minorEastAsia" w:hAnsi="Times New Roman"/>
          <w:sz w:val="22"/>
        </w:rPr>
      </w:pPr>
      <w:r w:rsidRPr="00553758">
        <w:rPr>
          <w:rFonts w:ascii="Times New Roman" w:eastAsiaTheme="minorEastAsia" w:hAnsi="Times New Roman"/>
          <w:sz w:val="22"/>
        </w:rPr>
        <w:t xml:space="preserve">R1-2008434, Maintenance of configured grant design in Physical Layer Enhancements for NR URLLC </w:t>
      </w:r>
      <w:r w:rsidRPr="00553758">
        <w:rPr>
          <w:rFonts w:ascii="Times New Roman" w:eastAsiaTheme="minorEastAsia" w:hAnsi="Times New Roman"/>
          <w:sz w:val="22"/>
        </w:rPr>
        <w:tab/>
        <w:t>Apple</w:t>
      </w:r>
    </w:p>
    <w:p w14:paraId="63D1B4C9" w14:textId="77777777" w:rsidR="00553758" w:rsidRDefault="00553758" w:rsidP="00937C08">
      <w:pPr>
        <w:rPr>
          <w:rFonts w:eastAsiaTheme="minorEastAsia"/>
          <w:sz w:val="22"/>
          <w:lang w:eastAsia="zh-CN"/>
        </w:rPr>
      </w:pPr>
    </w:p>
    <w:p w14:paraId="588AD419" w14:textId="07A86FB2" w:rsidR="00937C08" w:rsidRPr="00553758" w:rsidRDefault="00937C08" w:rsidP="00937C08">
      <w:pPr>
        <w:rPr>
          <w:rFonts w:eastAsiaTheme="minorEastAsia"/>
          <w:b/>
          <w:sz w:val="22"/>
          <w:u w:val="single"/>
          <w:lang w:eastAsia="zh-CN"/>
        </w:rPr>
      </w:pPr>
      <w:r w:rsidRPr="00553758">
        <w:rPr>
          <w:rFonts w:eastAsiaTheme="minorEastAsia"/>
          <w:b/>
          <w:sz w:val="22"/>
          <w:u w:val="single"/>
          <w:lang w:eastAsia="zh-CN"/>
        </w:rPr>
        <w:t xml:space="preserve">Following are the </w:t>
      </w:r>
      <w:r w:rsidR="00553758" w:rsidRPr="00553758">
        <w:rPr>
          <w:rFonts w:eastAsiaTheme="minorEastAsia"/>
          <w:b/>
          <w:sz w:val="22"/>
          <w:u w:val="single"/>
          <w:lang w:eastAsia="zh-CN"/>
        </w:rPr>
        <w:t>Rely LS</w:t>
      </w:r>
      <w:r w:rsidRPr="00553758">
        <w:rPr>
          <w:rFonts w:eastAsiaTheme="minorEastAsia"/>
          <w:b/>
          <w:sz w:val="22"/>
          <w:u w:val="single"/>
          <w:lang w:eastAsia="zh-CN"/>
        </w:rPr>
        <w:t xml:space="preserve"> submitted in AI 5. </w:t>
      </w:r>
    </w:p>
    <w:p w14:paraId="60F7B6B2"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17" w:history="1">
        <w:r w:rsidR="00937C08" w:rsidRPr="00553758">
          <w:rPr>
            <w:rStyle w:val="af5"/>
            <w:rFonts w:ascii="Times New Roman" w:hAnsi="Times New Roman"/>
            <w:sz w:val="22"/>
            <w:lang w:eastAsia="x-none"/>
          </w:rPr>
          <w:t>R1-2007702</w:t>
        </w:r>
      </w:hyperlink>
      <w:r w:rsidR="00937C08" w:rsidRPr="00553758">
        <w:rPr>
          <w:rFonts w:ascii="Times New Roman" w:hAnsi="Times New Roman"/>
          <w:sz w:val="22"/>
          <w:lang w:eastAsia="x-none"/>
        </w:rPr>
        <w:tab/>
        <w:t>Draft Reply LS on Intra-UE Prioritization Scenario</w:t>
      </w:r>
      <w:r w:rsidR="00937C08" w:rsidRPr="00553758">
        <w:rPr>
          <w:rFonts w:ascii="Times New Roman" w:hAnsi="Times New Roman"/>
          <w:sz w:val="22"/>
          <w:lang w:eastAsia="x-none"/>
        </w:rPr>
        <w:tab/>
        <w:t>Ericsson</w:t>
      </w:r>
    </w:p>
    <w:p w14:paraId="1A28AEEC"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18" w:history="1">
        <w:r w:rsidR="00937C08" w:rsidRPr="00553758">
          <w:rPr>
            <w:rStyle w:val="af5"/>
            <w:rFonts w:ascii="Times New Roman" w:hAnsi="Times New Roman"/>
            <w:sz w:val="22"/>
            <w:lang w:eastAsia="x-none"/>
          </w:rPr>
          <w:t>R1-2007724</w:t>
        </w:r>
      </w:hyperlink>
      <w:r w:rsidR="00937C08" w:rsidRPr="00553758">
        <w:rPr>
          <w:rFonts w:ascii="Times New Roman" w:hAnsi="Times New Roman"/>
          <w:sz w:val="22"/>
          <w:lang w:eastAsia="x-none"/>
        </w:rPr>
        <w:tab/>
        <w:t>[DRAFT] Reply LS on Intra UE Prioritization Scenario</w:t>
      </w:r>
      <w:r w:rsidR="00937C08" w:rsidRPr="00553758">
        <w:rPr>
          <w:rFonts w:ascii="Times New Roman" w:hAnsi="Times New Roman"/>
          <w:sz w:val="22"/>
          <w:lang w:eastAsia="x-none"/>
        </w:rPr>
        <w:tab/>
        <w:t>ZTE</w:t>
      </w:r>
    </w:p>
    <w:p w14:paraId="25CB4890"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19" w:history="1">
        <w:r w:rsidR="00937C08" w:rsidRPr="00553758">
          <w:rPr>
            <w:rStyle w:val="af5"/>
            <w:rFonts w:ascii="Times New Roman" w:hAnsi="Times New Roman"/>
            <w:sz w:val="22"/>
            <w:lang w:eastAsia="x-none"/>
          </w:rPr>
          <w:t>R1-2007797</w:t>
        </w:r>
      </w:hyperlink>
      <w:r w:rsidR="00937C08" w:rsidRPr="00553758">
        <w:rPr>
          <w:rFonts w:ascii="Times New Roman" w:hAnsi="Times New Roman"/>
          <w:sz w:val="22"/>
          <w:lang w:eastAsia="x-none"/>
        </w:rPr>
        <w:tab/>
        <w:t>Draft reply LS on intra UE prioritization scenario</w:t>
      </w:r>
      <w:r w:rsidR="00937C08" w:rsidRPr="00553758">
        <w:rPr>
          <w:rFonts w:ascii="Times New Roman" w:hAnsi="Times New Roman"/>
          <w:sz w:val="22"/>
          <w:lang w:eastAsia="x-none"/>
        </w:rPr>
        <w:tab/>
        <w:t>CATT</w:t>
      </w:r>
    </w:p>
    <w:p w14:paraId="02AB71F7"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0" w:history="1">
        <w:r w:rsidR="00937C08" w:rsidRPr="00553758">
          <w:rPr>
            <w:rStyle w:val="af5"/>
            <w:rFonts w:ascii="Times New Roman" w:hAnsi="Times New Roman"/>
            <w:sz w:val="22"/>
            <w:lang w:eastAsia="x-none"/>
          </w:rPr>
          <w:t>R1-2008077</w:t>
        </w:r>
      </w:hyperlink>
      <w:r w:rsidR="00937C08" w:rsidRPr="00553758">
        <w:rPr>
          <w:rFonts w:ascii="Times New Roman" w:hAnsi="Times New Roman"/>
          <w:sz w:val="22"/>
          <w:lang w:eastAsia="x-none"/>
        </w:rPr>
        <w:tab/>
        <w:t>Discussion on RAN2 LS on Intra UE Prioritization Scenario</w:t>
      </w:r>
      <w:r w:rsidR="00937C08" w:rsidRPr="00553758">
        <w:rPr>
          <w:rFonts w:ascii="Times New Roman" w:hAnsi="Times New Roman"/>
          <w:sz w:val="22"/>
          <w:lang w:eastAsia="x-none"/>
        </w:rPr>
        <w:tab/>
        <w:t>LG Electronics</w:t>
      </w:r>
    </w:p>
    <w:p w14:paraId="063FC64F"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1" w:history="1">
        <w:r w:rsidR="00937C08" w:rsidRPr="00553758">
          <w:rPr>
            <w:rStyle w:val="af5"/>
            <w:rFonts w:ascii="Times New Roman" w:hAnsi="Times New Roman"/>
            <w:sz w:val="22"/>
            <w:lang w:eastAsia="x-none"/>
          </w:rPr>
          <w:t>R1-2008117</w:t>
        </w:r>
      </w:hyperlink>
      <w:r w:rsidR="00937C08" w:rsidRPr="00553758">
        <w:rPr>
          <w:rFonts w:ascii="Times New Roman" w:hAnsi="Times New Roman"/>
          <w:sz w:val="22"/>
          <w:lang w:eastAsia="x-none"/>
        </w:rPr>
        <w:tab/>
        <w:t>Discussion on LS on Intra UE Prioritization Scenario</w:t>
      </w:r>
      <w:r w:rsidR="00937C08" w:rsidRPr="00553758">
        <w:rPr>
          <w:rFonts w:ascii="Times New Roman" w:hAnsi="Times New Roman"/>
          <w:sz w:val="22"/>
          <w:lang w:eastAsia="x-none"/>
        </w:rPr>
        <w:tab/>
        <w:t>Samsung</w:t>
      </w:r>
    </w:p>
    <w:p w14:paraId="57A7734E"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2" w:history="1">
        <w:r w:rsidR="00937C08" w:rsidRPr="00553758">
          <w:rPr>
            <w:rStyle w:val="af5"/>
            <w:rFonts w:ascii="Times New Roman" w:hAnsi="Times New Roman"/>
            <w:sz w:val="22"/>
            <w:lang w:eastAsia="x-none"/>
          </w:rPr>
          <w:t>R1-2008306</w:t>
        </w:r>
      </w:hyperlink>
      <w:r w:rsidR="00937C08" w:rsidRPr="00553758">
        <w:rPr>
          <w:rFonts w:ascii="Times New Roman" w:hAnsi="Times New Roman"/>
          <w:sz w:val="22"/>
          <w:lang w:eastAsia="x-none"/>
        </w:rPr>
        <w:tab/>
        <w:t>[Draft] Reply LS on Intra UE Prioritization Scenario</w:t>
      </w:r>
      <w:r w:rsidR="00937C08" w:rsidRPr="00553758">
        <w:rPr>
          <w:rFonts w:ascii="Times New Roman" w:hAnsi="Times New Roman"/>
          <w:sz w:val="22"/>
          <w:lang w:eastAsia="x-none"/>
        </w:rPr>
        <w:tab/>
        <w:t>Nokia</w:t>
      </w:r>
    </w:p>
    <w:p w14:paraId="4DFF676B"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3" w:history="1">
        <w:r w:rsidR="00937C08" w:rsidRPr="00553758">
          <w:rPr>
            <w:rStyle w:val="af5"/>
            <w:rFonts w:ascii="Times New Roman" w:hAnsi="Times New Roman"/>
            <w:sz w:val="22"/>
            <w:lang w:eastAsia="x-none"/>
          </w:rPr>
          <w:t>R1-2008525</w:t>
        </w:r>
      </w:hyperlink>
      <w:r w:rsidR="00937C08" w:rsidRPr="00553758">
        <w:rPr>
          <w:rFonts w:ascii="Times New Roman" w:hAnsi="Times New Roman"/>
          <w:sz w:val="22"/>
          <w:lang w:eastAsia="x-none"/>
        </w:rPr>
        <w:tab/>
        <w:t>Discussion on LS on intra-UE prioritization</w:t>
      </w:r>
      <w:r w:rsidR="00937C08" w:rsidRPr="00553758">
        <w:rPr>
          <w:rFonts w:ascii="Times New Roman" w:hAnsi="Times New Roman"/>
          <w:sz w:val="22"/>
          <w:lang w:eastAsia="x-none"/>
        </w:rPr>
        <w:tab/>
        <w:t>Intel Corporation</w:t>
      </w:r>
    </w:p>
    <w:p w14:paraId="5A2F5A99"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4" w:history="1">
        <w:r w:rsidR="00937C08" w:rsidRPr="00553758">
          <w:rPr>
            <w:rStyle w:val="af5"/>
            <w:rFonts w:ascii="Times New Roman" w:hAnsi="Times New Roman"/>
            <w:sz w:val="22"/>
            <w:lang w:eastAsia="x-none"/>
          </w:rPr>
          <w:t>R1-2008592</w:t>
        </w:r>
      </w:hyperlink>
      <w:r w:rsidR="00937C08" w:rsidRPr="00553758">
        <w:rPr>
          <w:rFonts w:ascii="Times New Roman" w:hAnsi="Times New Roman"/>
          <w:sz w:val="22"/>
          <w:lang w:eastAsia="x-none"/>
        </w:rPr>
        <w:tab/>
        <w:t>Draft reply LS to RAN 2 LS on intra-UE prioritization</w:t>
      </w:r>
      <w:r w:rsidR="00937C08" w:rsidRPr="00553758">
        <w:rPr>
          <w:rFonts w:ascii="Times New Roman" w:hAnsi="Times New Roman"/>
          <w:sz w:val="22"/>
          <w:lang w:eastAsia="x-none"/>
        </w:rPr>
        <w:tab/>
        <w:t>Qualcomm Incorporated</w:t>
      </w:r>
    </w:p>
    <w:p w14:paraId="65B37A8B" w14:textId="77777777" w:rsidR="00937C08" w:rsidRPr="00553758" w:rsidRDefault="009327D8" w:rsidP="00553758">
      <w:pPr>
        <w:pStyle w:val="af7"/>
        <w:widowControl/>
        <w:numPr>
          <w:ilvl w:val="0"/>
          <w:numId w:val="46"/>
        </w:numPr>
        <w:spacing w:afterLines="50"/>
        <w:ind w:left="357" w:firstLineChars="0" w:hanging="357"/>
        <w:jc w:val="left"/>
        <w:rPr>
          <w:rFonts w:ascii="Times New Roman" w:hAnsi="Times New Roman"/>
          <w:sz w:val="22"/>
          <w:lang w:eastAsia="x-none"/>
        </w:rPr>
      </w:pPr>
      <w:hyperlink r:id="rId25" w:history="1">
        <w:r w:rsidR="00937C08" w:rsidRPr="00553758">
          <w:rPr>
            <w:rStyle w:val="af5"/>
            <w:rFonts w:ascii="Times New Roman" w:hAnsi="Times New Roman"/>
            <w:sz w:val="22"/>
            <w:lang w:eastAsia="x-none"/>
          </w:rPr>
          <w:t>R1-2008642</w:t>
        </w:r>
      </w:hyperlink>
      <w:r w:rsidR="00937C08" w:rsidRPr="00553758">
        <w:rPr>
          <w:rFonts w:ascii="Times New Roman" w:hAnsi="Times New Roman"/>
          <w:sz w:val="22"/>
          <w:lang w:eastAsia="x-none"/>
        </w:rPr>
        <w:tab/>
        <w:t>Draft Reply LS on Intra UE Prioritization Scenario</w:t>
      </w:r>
      <w:r w:rsidR="00937C08" w:rsidRPr="00553758">
        <w:rPr>
          <w:rFonts w:ascii="Times New Roman" w:hAnsi="Times New Roman"/>
          <w:sz w:val="22"/>
          <w:lang w:eastAsia="x-none"/>
        </w:rPr>
        <w:tab/>
        <w:t>vivo</w:t>
      </w:r>
    </w:p>
    <w:p w14:paraId="2EE0EBA0" w14:textId="77777777" w:rsidR="0073018D" w:rsidRPr="00937C08" w:rsidRDefault="0073018D" w:rsidP="000D78DA">
      <w:pPr>
        <w:rPr>
          <w:rFonts w:eastAsiaTheme="minorEastAsia"/>
          <w:lang w:eastAsia="zh-CN"/>
        </w:rPr>
      </w:pPr>
    </w:p>
    <w:sectPr w:rsidR="0073018D" w:rsidRPr="00937C08">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2929" w14:textId="77777777" w:rsidR="009327D8" w:rsidRDefault="009327D8">
      <w:pPr>
        <w:spacing w:after="0"/>
      </w:pPr>
      <w:r>
        <w:separator/>
      </w:r>
    </w:p>
  </w:endnote>
  <w:endnote w:type="continuationSeparator" w:id="0">
    <w:p w14:paraId="2D27E9FE" w14:textId="77777777" w:rsidR="009327D8" w:rsidRDefault="00932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3168" w14:textId="77777777" w:rsidR="009327D8" w:rsidRDefault="009327D8">
      <w:pPr>
        <w:spacing w:after="0"/>
      </w:pPr>
      <w:r>
        <w:separator/>
      </w:r>
    </w:p>
  </w:footnote>
  <w:footnote w:type="continuationSeparator" w:id="0">
    <w:p w14:paraId="366A41BB" w14:textId="77777777" w:rsidR="009327D8" w:rsidRDefault="009327D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8E8D" w14:textId="77777777" w:rsidR="0073018D" w:rsidRDefault="0073018D">
    <w:pPr>
      <w:pStyle w:val="ae"/>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572E0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4C41609"/>
    <w:multiLevelType w:val="multilevel"/>
    <w:tmpl w:val="04C416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F65936"/>
    <w:multiLevelType w:val="hybridMultilevel"/>
    <w:tmpl w:val="8B7A703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07307016"/>
    <w:multiLevelType w:val="hybridMultilevel"/>
    <w:tmpl w:val="8D92A63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003AD1"/>
    <w:multiLevelType w:val="hybridMultilevel"/>
    <w:tmpl w:val="4D88BD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3A3938"/>
    <w:multiLevelType w:val="hybridMultilevel"/>
    <w:tmpl w:val="5518E5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362154"/>
    <w:multiLevelType w:val="multilevel"/>
    <w:tmpl w:val="133621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EC40C9"/>
    <w:multiLevelType w:val="hybridMultilevel"/>
    <w:tmpl w:val="4DD2FE5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960118"/>
    <w:multiLevelType w:val="hybridMultilevel"/>
    <w:tmpl w:val="22E4F6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AE29A0"/>
    <w:multiLevelType w:val="multilevel"/>
    <w:tmpl w:val="29AE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6F67"/>
    <w:multiLevelType w:val="multilevel"/>
    <w:tmpl w:val="3BCA6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82537"/>
    <w:multiLevelType w:val="hybridMultilevel"/>
    <w:tmpl w:val="C4C6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41B0AC4"/>
    <w:multiLevelType w:val="hybridMultilevel"/>
    <w:tmpl w:val="7B9A458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5D4163"/>
    <w:multiLevelType w:val="hybridMultilevel"/>
    <w:tmpl w:val="455425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C151806"/>
    <w:multiLevelType w:val="hybridMultilevel"/>
    <w:tmpl w:val="A47EF22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2854FD"/>
    <w:multiLevelType w:val="hybridMultilevel"/>
    <w:tmpl w:val="836C69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DA6148"/>
    <w:multiLevelType w:val="hybridMultilevel"/>
    <w:tmpl w:val="5FBC2D4A"/>
    <w:lvl w:ilvl="0" w:tplc="C73832A4">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A4E2491"/>
    <w:multiLevelType w:val="hybridMultilevel"/>
    <w:tmpl w:val="1BD416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DA1AF2"/>
    <w:multiLevelType w:val="multilevel"/>
    <w:tmpl w:val="62DA1A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7516505"/>
    <w:multiLevelType w:val="hybridMultilevel"/>
    <w:tmpl w:val="45203D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9B53A7"/>
    <w:multiLevelType w:val="multilevel"/>
    <w:tmpl w:val="689B53A7"/>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862F6F"/>
    <w:multiLevelType w:val="multilevel"/>
    <w:tmpl w:val="6C86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DE3E7D"/>
    <w:multiLevelType w:val="multilevel"/>
    <w:tmpl w:val="6CDE3E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6C0433"/>
    <w:multiLevelType w:val="multilevel"/>
    <w:tmpl w:val="7608B5FA"/>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0"/>
        </w:tabs>
        <w:ind w:left="5670" w:hanging="567"/>
      </w:pPr>
    </w:lvl>
    <w:lvl w:ilvl="2">
      <w:start w:val="1"/>
      <w:numFmt w:val="decimal"/>
      <w:lvlText w:val="%1.%2.%3."/>
      <w:lvlJc w:val="left"/>
      <w:pPr>
        <w:tabs>
          <w:tab w:val="left" w:pos="709"/>
        </w:tabs>
        <w:ind w:left="709" w:hanging="709"/>
      </w:pPr>
      <w:rPr>
        <w:sz w:val="22"/>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72707143"/>
    <w:multiLevelType w:val="multilevel"/>
    <w:tmpl w:val="727071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8BA5573"/>
    <w:multiLevelType w:val="hybridMultilevel"/>
    <w:tmpl w:val="D610A06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8" w15:restartNumberingAfterBreak="0">
    <w:nsid w:val="7BC63F9A"/>
    <w:multiLevelType w:val="hybridMultilevel"/>
    <w:tmpl w:val="4E56C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712529"/>
    <w:multiLevelType w:val="hybridMultilevel"/>
    <w:tmpl w:val="46DA7F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6"/>
  </w:num>
  <w:num w:numId="2">
    <w:abstractNumId w:val="16"/>
  </w:num>
  <w:num w:numId="3">
    <w:abstractNumId w:val="27"/>
  </w:num>
  <w:num w:numId="4">
    <w:abstractNumId w:val="18"/>
  </w:num>
  <w:num w:numId="5">
    <w:abstractNumId w:val="25"/>
  </w:num>
  <w:num w:numId="6">
    <w:abstractNumId w:val="14"/>
  </w:num>
  <w:num w:numId="7">
    <w:abstractNumId w:val="21"/>
  </w:num>
  <w:num w:numId="8">
    <w:abstractNumId w:val="34"/>
  </w:num>
  <w:num w:numId="9">
    <w:abstractNumId w:val="10"/>
  </w:num>
  <w:num w:numId="10">
    <w:abstractNumId w:val="13"/>
  </w:num>
  <w:num w:numId="11">
    <w:abstractNumId w:val="1"/>
  </w:num>
  <w:num w:numId="12">
    <w:abstractNumId w:val="35"/>
  </w:num>
  <w:num w:numId="13">
    <w:abstractNumId w:val="3"/>
  </w:num>
  <w:num w:numId="14">
    <w:abstractNumId w:val="32"/>
  </w:num>
  <w:num w:numId="15">
    <w:abstractNumId w:val="39"/>
  </w:num>
  <w:num w:numId="16">
    <w:abstractNumId w:val="15"/>
  </w:num>
  <w:num w:numId="17">
    <w:abstractNumId w:val="12"/>
  </w:num>
  <w:num w:numId="18">
    <w:abstractNumId w:val="8"/>
  </w:num>
  <w:num w:numId="19">
    <w:abstractNumId w:val="33"/>
  </w:num>
  <w:num w:numId="20">
    <w:abstractNumId w:val="31"/>
  </w:num>
  <w:num w:numId="21">
    <w:abstractNumId w:val="29"/>
  </w:num>
  <w:num w:numId="22">
    <w:abstractNumId w:val="34"/>
  </w:num>
  <w:num w:numId="23">
    <w:abstractNumId w:val="34"/>
  </w:num>
  <w:num w:numId="24">
    <w:abstractNumId w:val="6"/>
  </w:num>
  <w:num w:numId="25">
    <w:abstractNumId w:val="5"/>
  </w:num>
  <w:num w:numId="26">
    <w:abstractNumId w:val="22"/>
  </w:num>
  <w:num w:numId="27">
    <w:abstractNumId w:val="0"/>
  </w:num>
  <w:num w:numId="28">
    <w:abstractNumId w:val="26"/>
  </w:num>
  <w:num w:numId="29">
    <w:abstractNumId w:val="28"/>
  </w:num>
  <w:num w:numId="30">
    <w:abstractNumId w:val="34"/>
  </w:num>
  <w:num w:numId="31">
    <w:abstractNumId w:val="23"/>
  </w:num>
  <w:num w:numId="32">
    <w:abstractNumId w:val="40"/>
  </w:num>
  <w:num w:numId="33">
    <w:abstractNumId w:val="34"/>
  </w:num>
  <w:num w:numId="34">
    <w:abstractNumId w:val="37"/>
  </w:num>
  <w:num w:numId="35">
    <w:abstractNumId w:val="17"/>
  </w:num>
  <w:num w:numId="36">
    <w:abstractNumId w:val="4"/>
  </w:num>
  <w:num w:numId="37">
    <w:abstractNumId w:val="34"/>
  </w:num>
  <w:num w:numId="38">
    <w:abstractNumId w:val="34"/>
  </w:num>
  <w:num w:numId="39">
    <w:abstractNumId w:val="34"/>
  </w:num>
  <w:num w:numId="40">
    <w:abstractNumId w:val="2"/>
  </w:num>
  <w:num w:numId="41">
    <w:abstractNumId w:val="30"/>
  </w:num>
  <w:num w:numId="42">
    <w:abstractNumId w:val="7"/>
  </w:num>
  <w:num w:numId="43">
    <w:abstractNumId w:val="24"/>
  </w:num>
  <w:num w:numId="44">
    <w:abstractNumId w:val="34"/>
  </w:num>
  <w:num w:numId="45">
    <w:abstractNumId w:val="11"/>
  </w:num>
  <w:num w:numId="46">
    <w:abstractNumId w:val="38"/>
  </w:num>
  <w:num w:numId="47">
    <w:abstractNumId w:val="9"/>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17A3"/>
    <w:rsid w:val="00002134"/>
    <w:rsid w:val="000021A3"/>
    <w:rsid w:val="0000242B"/>
    <w:rsid w:val="000025D5"/>
    <w:rsid w:val="0000314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2A01"/>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D72C3"/>
    <w:rsid w:val="000D78DA"/>
    <w:rsid w:val="000E00CF"/>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593"/>
    <w:rsid w:val="0017669A"/>
    <w:rsid w:val="001768C1"/>
    <w:rsid w:val="00176D09"/>
    <w:rsid w:val="00176D18"/>
    <w:rsid w:val="00177528"/>
    <w:rsid w:val="00177A43"/>
    <w:rsid w:val="00177C18"/>
    <w:rsid w:val="00177CD9"/>
    <w:rsid w:val="0018007E"/>
    <w:rsid w:val="00180604"/>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763"/>
    <w:rsid w:val="001A5F47"/>
    <w:rsid w:val="001A62D9"/>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048"/>
    <w:rsid w:val="0032067E"/>
    <w:rsid w:val="0032084E"/>
    <w:rsid w:val="00320CAE"/>
    <w:rsid w:val="00321253"/>
    <w:rsid w:val="003220D6"/>
    <w:rsid w:val="00322955"/>
    <w:rsid w:val="00322A67"/>
    <w:rsid w:val="00322BF3"/>
    <w:rsid w:val="00323092"/>
    <w:rsid w:val="00323152"/>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386"/>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2EEC"/>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A57"/>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6BC"/>
    <w:rsid w:val="003F7C3A"/>
    <w:rsid w:val="00400744"/>
    <w:rsid w:val="00400C31"/>
    <w:rsid w:val="00401756"/>
    <w:rsid w:val="00402BCD"/>
    <w:rsid w:val="00403747"/>
    <w:rsid w:val="00403E6E"/>
    <w:rsid w:val="004049FF"/>
    <w:rsid w:val="00404D63"/>
    <w:rsid w:val="00405E3B"/>
    <w:rsid w:val="00405E94"/>
    <w:rsid w:val="00405FC6"/>
    <w:rsid w:val="004066D3"/>
    <w:rsid w:val="0040690C"/>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1059"/>
    <w:rsid w:val="004715F2"/>
    <w:rsid w:val="00471A1B"/>
    <w:rsid w:val="00471A74"/>
    <w:rsid w:val="00471D06"/>
    <w:rsid w:val="0047237D"/>
    <w:rsid w:val="004724C4"/>
    <w:rsid w:val="0047272A"/>
    <w:rsid w:val="00473B1A"/>
    <w:rsid w:val="00474346"/>
    <w:rsid w:val="00474956"/>
    <w:rsid w:val="00474CDD"/>
    <w:rsid w:val="00474D87"/>
    <w:rsid w:val="00475349"/>
    <w:rsid w:val="00475835"/>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3BC"/>
    <w:rsid w:val="004D34E3"/>
    <w:rsid w:val="004D3A75"/>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6C96"/>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07E"/>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902"/>
    <w:rsid w:val="00572AA3"/>
    <w:rsid w:val="005736E0"/>
    <w:rsid w:val="00574007"/>
    <w:rsid w:val="005741FB"/>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2D6"/>
    <w:rsid w:val="005E63C9"/>
    <w:rsid w:val="005E6E34"/>
    <w:rsid w:val="005E70DE"/>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9A"/>
    <w:rsid w:val="006F1DB9"/>
    <w:rsid w:val="006F1DFC"/>
    <w:rsid w:val="006F1E59"/>
    <w:rsid w:val="006F2648"/>
    <w:rsid w:val="006F26DD"/>
    <w:rsid w:val="006F2DB9"/>
    <w:rsid w:val="006F2EB7"/>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43E"/>
    <w:rsid w:val="007927E9"/>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6111"/>
    <w:rsid w:val="007C6284"/>
    <w:rsid w:val="007C6608"/>
    <w:rsid w:val="007C6D65"/>
    <w:rsid w:val="007C785C"/>
    <w:rsid w:val="007D01D7"/>
    <w:rsid w:val="007D0B67"/>
    <w:rsid w:val="007D136E"/>
    <w:rsid w:val="007D1462"/>
    <w:rsid w:val="007D1B88"/>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08"/>
    <w:rsid w:val="00937C62"/>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9C3"/>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5F9E"/>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48DA"/>
    <w:rsid w:val="009D4E77"/>
    <w:rsid w:val="009D51CD"/>
    <w:rsid w:val="009D5453"/>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19B"/>
    <w:rsid w:val="009F5A2A"/>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5F5D"/>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B8D"/>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28"/>
    <w:rsid w:val="00AC5535"/>
    <w:rsid w:val="00AC5C21"/>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0E48"/>
    <w:rsid w:val="00BB1994"/>
    <w:rsid w:val="00BB1DDD"/>
    <w:rsid w:val="00BB23BF"/>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FA"/>
    <w:rsid w:val="00BE69F5"/>
    <w:rsid w:val="00BE6BA3"/>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4C2"/>
    <w:rsid w:val="00C159E2"/>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780"/>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63B"/>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477"/>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377"/>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6AB"/>
    <w:rsid w:val="00D37E73"/>
    <w:rsid w:val="00D40065"/>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EE2"/>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792"/>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6DD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CBF6CEF"/>
    <w:rsid w:val="11252F46"/>
    <w:rsid w:val="154977EB"/>
    <w:rsid w:val="17F74CEF"/>
    <w:rsid w:val="1A62300F"/>
    <w:rsid w:val="1E0E6893"/>
    <w:rsid w:val="292F157A"/>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519B4"/>
  <w15:docId w15:val="{A6B2348E-EEE2-42D9-A7E7-AEA37363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7"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31">
    <w:name w:val="List 3"/>
    <w:basedOn w:val="a"/>
    <w:qFormat/>
    <w:pPr>
      <w:ind w:leftChars="400" w:left="100" w:hangingChars="200" w:hanging="200"/>
      <w:contextualSpacing/>
    </w:pPr>
  </w:style>
  <w:style w:type="paragraph" w:styleId="40">
    <w:name w:val="List Bullet 4"/>
    <w:basedOn w:val="a"/>
    <w:qFormat/>
    <w:pPr>
      <w:tabs>
        <w:tab w:val="left" w:pos="1304"/>
      </w:tabs>
      <w:ind w:left="1304" w:hanging="1304"/>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0">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3">
    <w:name w:val="index 1"/>
    <w:basedOn w:val="a"/>
    <w:next w:val="a"/>
    <w:qFormat/>
    <w:pPr>
      <w:autoSpaceDE w:val="0"/>
      <w:autoSpaceDN w:val="0"/>
      <w:adjustRightInd w:val="0"/>
      <w:snapToGrid w:val="0"/>
    </w:pPr>
    <w:rPr>
      <w:rFonts w:eastAsiaTheme="minorEastAsia"/>
      <w:sz w:val="22"/>
      <w:szCs w:val="22"/>
    </w:rPr>
  </w:style>
  <w:style w:type="paragraph" w:styleId="af1">
    <w:name w:val="annotation subject"/>
    <w:basedOn w:val="a8"/>
    <w:next w:val="a8"/>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21"/>
      <w:szCs w:val="21"/>
    </w:rPr>
  </w:style>
  <w:style w:type="character" w:customStyle="1" w:styleId="a6">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列表段落11,Task Body"/>
    <w:basedOn w:val="a"/>
    <w:link w:val="af8"/>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9">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4">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tabs>
        <w:tab w:val="left" w:pos="425"/>
        <w:tab w:val="left" w:pos="567"/>
      </w:tabs>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a">
    <w:name w:val="Placeholder Text"/>
    <w:basedOn w:val="a1"/>
    <w:uiPriority w:val="99"/>
    <w:semiHidden/>
    <w:qFormat/>
    <w:rPr>
      <w:color w:val="808080"/>
    </w:rPr>
  </w:style>
  <w:style w:type="character" w:customStyle="1" w:styleId="afb">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2">
    <w:name w:val="批注主题 字符"/>
    <w:link w:val="af1"/>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af7"/>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qFormat/>
    <w:pPr>
      <w:spacing w:after="0"/>
      <w:jc w:val="left"/>
    </w:pPr>
    <w:rPr>
      <w:rFonts w:ascii="Calibri" w:eastAsia="宋体" w:hAnsi="Calibri" w:cs="Calibri"/>
      <w:sz w:val="22"/>
      <w:szCs w:val="22"/>
      <w:lang w:eastAsia="zh-CN"/>
    </w:rPr>
  </w:style>
  <w:style w:type="paragraph" w:customStyle="1" w:styleId="3GPPText">
    <w:name w:val="3GPP Text"/>
    <w:basedOn w:val="a"/>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5">
    <w:name w:val="网格型1"/>
    <w:basedOn w:val="a2"/>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a"/>
    <w:uiPriority w:val="99"/>
    <w:qFormat/>
    <w:pPr>
      <w:spacing w:before="100" w:beforeAutospacing="1" w:after="100" w:afterAutospacing="1"/>
      <w:jc w:val="left"/>
    </w:pPr>
    <w:rPr>
      <w:rFonts w:ascii="宋体" w:eastAsia="宋体" w:hAnsi="宋体" w:cs="宋体"/>
      <w:sz w:val="24"/>
      <w:lang w:eastAsia="zh-CN"/>
    </w:rPr>
  </w:style>
  <w:style w:type="character" w:styleId="afc">
    <w:name w:val="Strong"/>
    <w:uiPriority w:val="22"/>
    <w:qFormat/>
    <w:rsid w:val="008C0036"/>
    <w:rPr>
      <w:rFonts w:ascii="Arial" w:eastAsia="宋体" w:hAnsi="Arial" w:cs="Arial"/>
      <w:b/>
      <w:bCs/>
      <w:color w:val="0000FF"/>
      <w:kern w:val="2"/>
      <w:lang w:val="en-GB" w:eastAsia="zh-CN" w:bidi="ar-SA"/>
    </w:rPr>
  </w:style>
  <w:style w:type="paragraph" w:customStyle="1" w:styleId="NO">
    <w:name w:val="NO"/>
    <w:basedOn w:val="a"/>
    <w:link w:val="NOChar"/>
    <w:rsid w:val="00D40868"/>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sid w:val="00D4086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842">
      <w:bodyDiv w:val="1"/>
      <w:marLeft w:val="0"/>
      <w:marRight w:val="0"/>
      <w:marTop w:val="0"/>
      <w:marBottom w:val="0"/>
      <w:divBdr>
        <w:top w:val="none" w:sz="0" w:space="0" w:color="auto"/>
        <w:left w:val="none" w:sz="0" w:space="0" w:color="auto"/>
        <w:bottom w:val="none" w:sz="0" w:space="0" w:color="auto"/>
        <w:right w:val="none" w:sz="0" w:space="0" w:color="auto"/>
      </w:divBdr>
    </w:div>
    <w:div w:id="433356401">
      <w:bodyDiv w:val="1"/>
      <w:marLeft w:val="0"/>
      <w:marRight w:val="0"/>
      <w:marTop w:val="0"/>
      <w:marBottom w:val="0"/>
      <w:divBdr>
        <w:top w:val="none" w:sz="0" w:space="0" w:color="auto"/>
        <w:left w:val="none" w:sz="0" w:space="0" w:color="auto"/>
        <w:bottom w:val="none" w:sz="0" w:space="0" w:color="auto"/>
        <w:right w:val="none" w:sz="0" w:space="0" w:color="auto"/>
      </w:divBdr>
    </w:div>
    <w:div w:id="794522715">
      <w:bodyDiv w:val="1"/>
      <w:marLeft w:val="0"/>
      <w:marRight w:val="0"/>
      <w:marTop w:val="0"/>
      <w:marBottom w:val="0"/>
      <w:divBdr>
        <w:top w:val="none" w:sz="0" w:space="0" w:color="auto"/>
        <w:left w:val="none" w:sz="0" w:space="0" w:color="auto"/>
        <w:bottom w:val="none" w:sz="0" w:space="0" w:color="auto"/>
        <w:right w:val="none" w:sz="0" w:space="0" w:color="auto"/>
      </w:divBdr>
    </w:div>
    <w:div w:id="175905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file:///C:\Users\wanshic\OneDrive%20-%20Qualcomm\Documents\Standards\3GPP%20Standards\Meeting%20Documents\TSGR1_103\Docs\R1-2007724.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117.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702.zip" TargetMode="External"/><Relationship Id="rId25" Type="http://schemas.openxmlformats.org/officeDocument/2006/relationships/hyperlink" Target="file:///C:\Users\wanshic\OneDrive%20-%20Qualcomm\Documents\Standards\3GPP%20Standards\Meeting%20Documents\TSGR1_103\Docs\R1-2008642.zip"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C:\Users\wanshic\OneDrive%20-%20Qualcomm\Documents\Standards\3GPP%20Standards\Meeting%20Documents\TSGR1_103\Docs\R1-20080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592.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C:\Users\wanshic\OneDrive%20-%20Qualcomm\Documents\Standards\3GPP%20Standards\Meeting%20Documents\TSGR1_103\Docs\R1-200852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9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 Id="rId22" Type="http://schemas.openxmlformats.org/officeDocument/2006/relationships/hyperlink" Target="file:///C:\Users\wanshic\OneDrive%20-%20Qualcomm\Documents\Standards\3GPP%20Standards\Meeting%20Documents\TSGR1_103\Docs\R1-2008306.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3.xml><?xml version="1.0" encoding="utf-8"?>
<ds:datastoreItem xmlns:ds="http://schemas.openxmlformats.org/officeDocument/2006/customXml" ds:itemID="{C008D9DD-1E02-426E-86D6-FE4D9B13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043729-A9FC-4973-AC0B-B21C0515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2547</Words>
  <Characters>14524</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Wang Lihui</cp:lastModifiedBy>
  <cp:revision>34</cp:revision>
  <cp:lastPrinted>2011-08-03T09:36:00Z</cp:lastPrinted>
  <dcterms:created xsi:type="dcterms:W3CDTF">2020-08-24T13:35:00Z</dcterms:created>
  <dcterms:modified xsi:type="dcterms:W3CDTF">2020-10-20T03:38:00Z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dlc_DocIdItemGuid">
    <vt:lpwstr>7050cff6-0199-4674-8705-a9ceadf764f6</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2052-11.8.2.8696</vt:lpwstr>
  </property>
  <property fmtid="{D5CDD505-2E9C-101B-9397-08002B2CF9AE}" pid="13" name="NSCPROP_SA">
    <vt:lpwstr>D:\1. Job\2. 3GPP\3. RAN1\TSGR1_102_2008_E-meeting\Inbox\drafts\7.2.5.6\Preparation phase\R1-200xxxx_FL summary on URLLC eCG_r1_v009_Ericsson_SPRD.docx</vt:lpwstr>
  </property>
</Properties>
</file>