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A160F" w14:textId="09B70E11" w:rsidR="000F6410" w:rsidRPr="00540AC9" w:rsidRDefault="000F6410" w:rsidP="000F6410">
      <w:pPr>
        <w:rPr>
          <w:b/>
        </w:rPr>
      </w:pPr>
      <w:r w:rsidRPr="00540AC9">
        <w:rPr>
          <w:b/>
        </w:rPr>
        <w:t>[103-e-NR-Rel-16-V2X-05] Email discussion/approval</w:t>
      </w:r>
      <w:r w:rsidRPr="00540AC9">
        <w:rPr>
          <w:rFonts w:hint="eastAsia"/>
          <w:b/>
        </w:rPr>
        <w:t xml:space="preserve"> </w:t>
      </w:r>
      <w:r w:rsidR="00F954D3">
        <w:rPr>
          <w:b/>
        </w:rPr>
        <w:t xml:space="preserve">regarding </w:t>
      </w:r>
      <w:r w:rsidRPr="00540AC9">
        <w:rPr>
          <w:b/>
        </w:rPr>
        <w:t>i</w:t>
      </w:r>
      <w:r w:rsidRPr="00540AC9">
        <w:rPr>
          <w:rFonts w:hint="eastAsia"/>
          <w:b/>
        </w:rPr>
        <w:t>ndication/derivation of TDD configuration.</w:t>
      </w:r>
    </w:p>
    <w:p w14:paraId="50FD267F" w14:textId="77777777" w:rsidR="000F6410" w:rsidRPr="00540AC9" w:rsidRDefault="000F6410" w:rsidP="000F6410">
      <w:pPr>
        <w:widowControl/>
        <w:numPr>
          <w:ilvl w:val="0"/>
          <w:numId w:val="36"/>
        </w:numPr>
        <w:jc w:val="left"/>
        <w:rPr>
          <w:b/>
        </w:rPr>
      </w:pPr>
      <w:r w:rsidRPr="00540AC9">
        <w:rPr>
          <w:rFonts w:hint="eastAsia"/>
          <w:b/>
        </w:rPr>
        <w:t>Issue SY-1-1: TDD configuration derivation</w:t>
      </w:r>
    </w:p>
    <w:p w14:paraId="1ABAC94E" w14:textId="77777777" w:rsidR="000F6410" w:rsidRPr="00540AC9" w:rsidRDefault="000F6410" w:rsidP="000F6410">
      <w:pPr>
        <w:widowControl/>
        <w:numPr>
          <w:ilvl w:val="0"/>
          <w:numId w:val="36"/>
        </w:numPr>
        <w:jc w:val="left"/>
        <w:rPr>
          <w:b/>
        </w:rPr>
      </w:pPr>
      <w:r w:rsidRPr="00540AC9">
        <w:rPr>
          <w:rFonts w:hint="eastAsia"/>
          <w:b/>
        </w:rPr>
        <w:t xml:space="preserve">Issue SY-1-2: TDD configuration for </w:t>
      </w:r>
      <w:proofErr w:type="spellStart"/>
      <w:r w:rsidRPr="00540AC9">
        <w:rPr>
          <w:rFonts w:hint="eastAsia"/>
          <w:b/>
        </w:rPr>
        <w:t>OoC</w:t>
      </w:r>
      <w:proofErr w:type="spellEnd"/>
      <w:r w:rsidRPr="00540AC9">
        <w:rPr>
          <w:rFonts w:hint="eastAsia"/>
          <w:b/>
        </w:rPr>
        <w:t xml:space="preserve"> UEs</w:t>
      </w:r>
    </w:p>
    <w:p w14:paraId="0AC96FC9" w14:textId="77777777" w:rsidR="000F6410" w:rsidRPr="00540AC9" w:rsidRDefault="000F6410" w:rsidP="000F6410">
      <w:pPr>
        <w:rPr>
          <w:b/>
        </w:rPr>
      </w:pPr>
      <w:proofErr w:type="gramStart"/>
      <w:r w:rsidRPr="00540AC9">
        <w:rPr>
          <w:b/>
        </w:rPr>
        <w:t>till</w:t>
      </w:r>
      <w:proofErr w:type="gramEnd"/>
      <w:r w:rsidRPr="00540AC9">
        <w:rPr>
          <w:b/>
        </w:rPr>
        <w:t xml:space="preserve"> 10/29, with a potential CR by 11/4 – Teng (CATT)</w:t>
      </w:r>
    </w:p>
    <w:p w14:paraId="747A9EF7" w14:textId="77777777" w:rsidR="00D1329A" w:rsidRPr="000F6410" w:rsidRDefault="00D1329A"/>
    <w:p w14:paraId="1F3169B6" w14:textId="77777777" w:rsidR="0030663E" w:rsidRDefault="0030663E"/>
    <w:p w14:paraId="77A9CD6A" w14:textId="4F55933E" w:rsidR="00F716FC" w:rsidRPr="006D7537" w:rsidRDefault="00F716FC">
      <w:pPr>
        <w:rPr>
          <w:rFonts w:ascii="Times New Roman" w:hAnsi="Times New Roman" w:cs="Times New Roman"/>
          <w:sz w:val="20"/>
          <w:szCs w:val="20"/>
        </w:rPr>
      </w:pPr>
      <w:r w:rsidRPr="006D7537">
        <w:rPr>
          <w:rFonts w:ascii="Times New Roman" w:hAnsi="Times New Roman" w:cs="Times New Roman"/>
          <w:sz w:val="20"/>
          <w:szCs w:val="20"/>
        </w:rPr>
        <w:t xml:space="preserve">For the </w:t>
      </w:r>
      <w:r w:rsidR="00BA3789" w:rsidRPr="006D7537">
        <w:rPr>
          <w:rFonts w:ascii="Times New Roman" w:hAnsi="Times New Roman" w:cs="Times New Roman"/>
          <w:sz w:val="20"/>
          <w:szCs w:val="20"/>
        </w:rPr>
        <w:t>discussion on SL SYNC</w:t>
      </w:r>
      <w:r w:rsidRPr="006D7537">
        <w:rPr>
          <w:rFonts w:ascii="Times New Roman" w:hAnsi="Times New Roman" w:cs="Times New Roman"/>
          <w:sz w:val="20"/>
          <w:szCs w:val="20"/>
        </w:rPr>
        <w:t xml:space="preserve"> in this meeting, companies are encouraged to follow the steps:</w:t>
      </w:r>
    </w:p>
    <w:p w14:paraId="62FAD3BA" w14:textId="57BE5D09" w:rsidR="00F716FC" w:rsidRPr="006D7537" w:rsidRDefault="0045021D" w:rsidP="00F716FC">
      <w:pPr>
        <w:pStyle w:val="a5"/>
        <w:numPr>
          <w:ilvl w:val="0"/>
          <w:numId w:val="35"/>
        </w:numPr>
        <w:ind w:firstLineChars="0"/>
        <w:rPr>
          <w:rFonts w:cs="Times New Roman"/>
          <w:sz w:val="20"/>
          <w:szCs w:val="20"/>
        </w:rPr>
      </w:pPr>
      <w:r>
        <w:rPr>
          <w:rFonts w:cs="Times New Roman" w:hint="eastAsia"/>
          <w:sz w:val="20"/>
          <w:szCs w:val="20"/>
        </w:rPr>
        <w:t>10</w:t>
      </w:r>
      <w:r>
        <w:rPr>
          <w:rFonts w:cs="Times New Roman"/>
          <w:sz w:val="20"/>
          <w:szCs w:val="20"/>
        </w:rPr>
        <w:t>/</w:t>
      </w:r>
      <w:r>
        <w:rPr>
          <w:rFonts w:cs="Times New Roman" w:hint="eastAsia"/>
          <w:sz w:val="20"/>
          <w:szCs w:val="20"/>
        </w:rPr>
        <w:t>26</w:t>
      </w:r>
      <w:r>
        <w:rPr>
          <w:rFonts w:cs="Times New Roman"/>
          <w:sz w:val="20"/>
          <w:szCs w:val="20"/>
        </w:rPr>
        <w:t>-</w:t>
      </w:r>
      <w:r>
        <w:rPr>
          <w:rFonts w:cs="Times New Roman" w:hint="eastAsia"/>
          <w:sz w:val="20"/>
          <w:szCs w:val="20"/>
        </w:rPr>
        <w:t>10</w:t>
      </w:r>
      <w:r>
        <w:rPr>
          <w:rFonts w:cs="Times New Roman"/>
          <w:sz w:val="20"/>
          <w:szCs w:val="20"/>
        </w:rPr>
        <w:t>/</w:t>
      </w:r>
      <w:r>
        <w:rPr>
          <w:rFonts w:cs="Times New Roman" w:hint="eastAsia"/>
          <w:sz w:val="20"/>
          <w:szCs w:val="20"/>
        </w:rPr>
        <w:t>27</w:t>
      </w:r>
      <w:r w:rsidR="00F716FC" w:rsidRPr="006D7537">
        <w:rPr>
          <w:rFonts w:cs="Times New Roman"/>
          <w:sz w:val="20"/>
          <w:szCs w:val="20"/>
        </w:rPr>
        <w:t>:</w:t>
      </w:r>
      <w:r w:rsidR="00BA3789" w:rsidRPr="006D7537">
        <w:rPr>
          <w:rFonts w:cs="Times New Roman"/>
          <w:sz w:val="20"/>
          <w:szCs w:val="20"/>
        </w:rPr>
        <w:t xml:space="preserve"> </w:t>
      </w:r>
      <w:r w:rsidR="00042805" w:rsidRPr="006D7537">
        <w:rPr>
          <w:rFonts w:cs="Times New Roman"/>
          <w:sz w:val="20"/>
          <w:szCs w:val="20"/>
        </w:rPr>
        <w:t>1</w:t>
      </w:r>
      <w:r w:rsidR="00042805" w:rsidRPr="006D7537">
        <w:rPr>
          <w:rFonts w:cs="Times New Roman"/>
          <w:sz w:val="20"/>
          <w:szCs w:val="20"/>
          <w:vertAlign w:val="superscript"/>
        </w:rPr>
        <w:t>st</w:t>
      </w:r>
      <w:r w:rsidR="00042805" w:rsidRPr="006D7537">
        <w:rPr>
          <w:rFonts w:cs="Times New Roman"/>
          <w:sz w:val="20"/>
          <w:szCs w:val="20"/>
        </w:rPr>
        <w:t xml:space="preserve"> </w:t>
      </w:r>
      <w:r w:rsidR="00986D56">
        <w:rPr>
          <w:rFonts w:cs="Times New Roman" w:hint="eastAsia"/>
          <w:sz w:val="20"/>
          <w:szCs w:val="20"/>
        </w:rPr>
        <w:t xml:space="preserve">round to </w:t>
      </w:r>
      <w:r>
        <w:rPr>
          <w:rFonts w:cs="Times New Roman" w:hint="eastAsia"/>
          <w:sz w:val="20"/>
          <w:szCs w:val="20"/>
        </w:rPr>
        <w:t>discuss</w:t>
      </w:r>
      <w:r w:rsidR="00042805" w:rsidRPr="006D7537">
        <w:rPr>
          <w:rFonts w:cs="Times New Roman"/>
          <w:sz w:val="20"/>
          <w:szCs w:val="20"/>
        </w:rPr>
        <w:t xml:space="preserve"> the</w:t>
      </w:r>
      <w:r w:rsidR="00986D56">
        <w:rPr>
          <w:rFonts w:cs="Times New Roman" w:hint="eastAsia"/>
          <w:sz w:val="20"/>
          <w:szCs w:val="20"/>
        </w:rPr>
        <w:t xml:space="preserve"> technical </w:t>
      </w:r>
      <w:r w:rsidR="00EF1B9C">
        <w:rPr>
          <w:rFonts w:cs="Times New Roman" w:hint="eastAsia"/>
          <w:sz w:val="20"/>
          <w:szCs w:val="20"/>
        </w:rPr>
        <w:t>details</w:t>
      </w:r>
      <w:r w:rsidR="00042805" w:rsidRPr="006D7537">
        <w:rPr>
          <w:rFonts w:cs="Times New Roman"/>
          <w:sz w:val="20"/>
          <w:szCs w:val="20"/>
        </w:rPr>
        <w:t>.</w:t>
      </w:r>
    </w:p>
    <w:p w14:paraId="555F8E0D" w14:textId="3D040B78" w:rsidR="00F716FC" w:rsidRPr="006D7537" w:rsidRDefault="0045021D" w:rsidP="00F716FC">
      <w:pPr>
        <w:pStyle w:val="a5"/>
        <w:numPr>
          <w:ilvl w:val="0"/>
          <w:numId w:val="35"/>
        </w:numPr>
        <w:ind w:firstLineChars="0"/>
        <w:rPr>
          <w:rFonts w:cs="Times New Roman"/>
          <w:sz w:val="20"/>
          <w:szCs w:val="20"/>
        </w:rPr>
      </w:pPr>
      <w:r>
        <w:rPr>
          <w:rFonts w:cs="Times New Roman" w:hint="eastAsia"/>
          <w:sz w:val="20"/>
          <w:szCs w:val="20"/>
        </w:rPr>
        <w:t>10</w:t>
      </w:r>
      <w:r>
        <w:rPr>
          <w:rFonts w:cs="Times New Roman"/>
          <w:sz w:val="20"/>
          <w:szCs w:val="20"/>
        </w:rPr>
        <w:t>/</w:t>
      </w:r>
      <w:r>
        <w:rPr>
          <w:rFonts w:cs="Times New Roman" w:hint="eastAsia"/>
          <w:sz w:val="20"/>
          <w:szCs w:val="20"/>
        </w:rPr>
        <w:t>27</w:t>
      </w:r>
      <w:r>
        <w:rPr>
          <w:rFonts w:cs="Times New Roman"/>
          <w:sz w:val="20"/>
          <w:szCs w:val="20"/>
        </w:rPr>
        <w:t>-</w:t>
      </w:r>
      <w:r>
        <w:rPr>
          <w:rFonts w:cs="Times New Roman" w:hint="eastAsia"/>
          <w:sz w:val="20"/>
          <w:szCs w:val="20"/>
        </w:rPr>
        <w:t>10</w:t>
      </w:r>
      <w:r>
        <w:rPr>
          <w:rFonts w:cs="Times New Roman"/>
          <w:sz w:val="20"/>
          <w:szCs w:val="20"/>
        </w:rPr>
        <w:t>/</w:t>
      </w:r>
      <w:r>
        <w:rPr>
          <w:rFonts w:cs="Times New Roman" w:hint="eastAsia"/>
          <w:sz w:val="20"/>
          <w:szCs w:val="20"/>
        </w:rPr>
        <w:t>28</w:t>
      </w:r>
      <w:r w:rsidR="00F716FC" w:rsidRPr="006D7537">
        <w:rPr>
          <w:rFonts w:cs="Times New Roman"/>
          <w:sz w:val="20"/>
          <w:szCs w:val="20"/>
        </w:rPr>
        <w:t>:</w:t>
      </w:r>
      <w:r w:rsidR="00042805" w:rsidRPr="006D7537">
        <w:rPr>
          <w:rFonts w:cs="Times New Roman"/>
          <w:sz w:val="20"/>
          <w:szCs w:val="20"/>
        </w:rPr>
        <w:t xml:space="preserve"> </w:t>
      </w:r>
      <w:r w:rsidR="00986D56">
        <w:rPr>
          <w:rFonts w:cs="Times New Roman" w:hint="eastAsia"/>
          <w:sz w:val="20"/>
          <w:szCs w:val="20"/>
        </w:rPr>
        <w:t>2</w:t>
      </w:r>
      <w:r w:rsidR="00986D56" w:rsidRPr="00986D56">
        <w:rPr>
          <w:rFonts w:cs="Times New Roman" w:hint="eastAsia"/>
          <w:sz w:val="20"/>
          <w:szCs w:val="20"/>
          <w:vertAlign w:val="superscript"/>
        </w:rPr>
        <w:t>nd</w:t>
      </w:r>
      <w:r w:rsidR="00986D56">
        <w:rPr>
          <w:rFonts w:cs="Times New Roman" w:hint="eastAsia"/>
          <w:sz w:val="20"/>
          <w:szCs w:val="20"/>
        </w:rPr>
        <w:t xml:space="preserve"> round </w:t>
      </w:r>
      <w:r w:rsidR="00EF1B9C">
        <w:rPr>
          <w:rFonts w:cs="Times New Roman" w:hint="eastAsia"/>
          <w:sz w:val="20"/>
          <w:szCs w:val="20"/>
        </w:rPr>
        <w:t>to discuss the proposal based on the discussion and contributions.</w:t>
      </w:r>
    </w:p>
    <w:p w14:paraId="293F2D9F" w14:textId="4C194835" w:rsidR="00F716FC" w:rsidRDefault="00E611DD" w:rsidP="00F716FC">
      <w:pPr>
        <w:pStyle w:val="a5"/>
        <w:numPr>
          <w:ilvl w:val="0"/>
          <w:numId w:val="35"/>
        </w:numPr>
        <w:ind w:firstLineChars="0"/>
        <w:rPr>
          <w:rFonts w:cs="Times New Roman"/>
          <w:sz w:val="20"/>
          <w:szCs w:val="20"/>
        </w:rPr>
      </w:pPr>
      <w:r>
        <w:rPr>
          <w:rFonts w:cs="Times New Roman" w:hint="eastAsia"/>
          <w:sz w:val="20"/>
          <w:szCs w:val="20"/>
        </w:rPr>
        <w:t>10</w:t>
      </w:r>
      <w:r w:rsidR="00F716FC" w:rsidRPr="006D7537">
        <w:rPr>
          <w:rFonts w:cs="Times New Roman"/>
          <w:sz w:val="20"/>
          <w:szCs w:val="20"/>
        </w:rPr>
        <w:t>/2</w:t>
      </w:r>
      <w:r w:rsidR="00A11DC4">
        <w:rPr>
          <w:rFonts w:cs="Times New Roman" w:hint="eastAsia"/>
          <w:sz w:val="20"/>
          <w:szCs w:val="20"/>
        </w:rPr>
        <w:t>8</w:t>
      </w:r>
      <w:r>
        <w:rPr>
          <w:rFonts w:cs="Times New Roman"/>
          <w:sz w:val="20"/>
          <w:szCs w:val="20"/>
        </w:rPr>
        <w:t>-</w:t>
      </w:r>
      <w:r>
        <w:rPr>
          <w:rFonts w:cs="Times New Roman" w:hint="eastAsia"/>
          <w:sz w:val="20"/>
          <w:szCs w:val="20"/>
        </w:rPr>
        <w:t>10</w:t>
      </w:r>
      <w:r w:rsidR="00F716FC" w:rsidRPr="006D7537">
        <w:rPr>
          <w:rFonts w:cs="Times New Roman"/>
          <w:sz w:val="20"/>
          <w:szCs w:val="20"/>
        </w:rPr>
        <w:t>/2</w:t>
      </w:r>
      <w:r w:rsidR="00A11DC4">
        <w:rPr>
          <w:rFonts w:cs="Times New Roman" w:hint="eastAsia"/>
          <w:sz w:val="20"/>
          <w:szCs w:val="20"/>
        </w:rPr>
        <w:t>9</w:t>
      </w:r>
      <w:r w:rsidR="00F716FC" w:rsidRPr="006D7537">
        <w:rPr>
          <w:rFonts w:cs="Times New Roman"/>
          <w:sz w:val="20"/>
          <w:szCs w:val="20"/>
        </w:rPr>
        <w:t>:</w:t>
      </w:r>
      <w:r w:rsidR="00A7647E" w:rsidRPr="006D7537">
        <w:rPr>
          <w:rFonts w:cs="Times New Roman"/>
          <w:sz w:val="20"/>
          <w:szCs w:val="20"/>
        </w:rPr>
        <w:t xml:space="preserve"> Conclusion for consensus.</w:t>
      </w:r>
      <w:bookmarkStart w:id="0" w:name="_GoBack"/>
      <w:bookmarkEnd w:id="0"/>
    </w:p>
    <w:p w14:paraId="5D1B2822" w14:textId="19ABCE72" w:rsidR="00242D7D" w:rsidRPr="006D7537" w:rsidRDefault="00123C55" w:rsidP="00F716FC">
      <w:pPr>
        <w:pStyle w:val="a5"/>
        <w:numPr>
          <w:ilvl w:val="0"/>
          <w:numId w:val="35"/>
        </w:numPr>
        <w:ind w:firstLineChars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T</w:t>
      </w:r>
      <w:r w:rsidR="008C7D8F">
        <w:rPr>
          <w:rFonts w:cs="Times New Roman" w:hint="eastAsia"/>
          <w:sz w:val="20"/>
          <w:szCs w:val="20"/>
        </w:rPr>
        <w:t>ill 11/4</w:t>
      </w:r>
      <w:r>
        <w:rPr>
          <w:rFonts w:cs="Times New Roman" w:hint="eastAsia"/>
          <w:sz w:val="20"/>
          <w:szCs w:val="20"/>
        </w:rPr>
        <w:t xml:space="preserve">: </w:t>
      </w:r>
      <w:r w:rsidR="00562550">
        <w:rPr>
          <w:rFonts w:cs="Times New Roman" w:hint="eastAsia"/>
          <w:sz w:val="20"/>
          <w:szCs w:val="20"/>
        </w:rPr>
        <w:t>CR</w:t>
      </w:r>
      <w:r w:rsidR="00242D7D">
        <w:rPr>
          <w:rFonts w:cs="Times New Roman"/>
          <w:sz w:val="20"/>
          <w:szCs w:val="20"/>
        </w:rPr>
        <w:t xml:space="preserve"> after the consensus is reached.</w:t>
      </w:r>
    </w:p>
    <w:p w14:paraId="483A484E" w14:textId="77777777" w:rsidR="00F716FC" w:rsidRPr="0099216D" w:rsidRDefault="00F716FC"/>
    <w:p w14:paraId="45B127E2" w14:textId="6E8908E5" w:rsidR="00D1329A" w:rsidRPr="005956BB" w:rsidRDefault="00237EEE" w:rsidP="00C74684">
      <w:pPr>
        <w:spacing w:beforeLines="50" w:before="156" w:afterLines="50" w:after="156"/>
        <w:outlineLvl w:val="1"/>
        <w:rPr>
          <w:b/>
          <w:sz w:val="24"/>
          <w:szCs w:val="24"/>
        </w:rPr>
      </w:pPr>
      <w:r w:rsidRPr="00237EEE">
        <w:rPr>
          <w:rFonts w:hint="eastAsia"/>
          <w:b/>
          <w:sz w:val="24"/>
          <w:szCs w:val="24"/>
        </w:rPr>
        <w:t xml:space="preserve">Issue </w:t>
      </w:r>
      <w:r w:rsidR="00032EB3">
        <w:rPr>
          <w:rFonts w:hint="eastAsia"/>
          <w:b/>
          <w:sz w:val="24"/>
          <w:szCs w:val="24"/>
        </w:rPr>
        <w:t xml:space="preserve">SY </w:t>
      </w:r>
      <w:r w:rsidRPr="00237EEE">
        <w:rPr>
          <w:rFonts w:hint="eastAsia"/>
          <w:b/>
          <w:sz w:val="24"/>
          <w:szCs w:val="24"/>
        </w:rPr>
        <w:t>1</w:t>
      </w:r>
      <w:r w:rsidR="003512F2">
        <w:rPr>
          <w:rFonts w:hint="eastAsia"/>
          <w:b/>
          <w:sz w:val="24"/>
          <w:szCs w:val="24"/>
        </w:rPr>
        <w:t>-1</w:t>
      </w:r>
      <w:r w:rsidRPr="00237EEE">
        <w:rPr>
          <w:rFonts w:hint="eastAsia"/>
          <w:b/>
          <w:sz w:val="24"/>
          <w:szCs w:val="24"/>
        </w:rPr>
        <w:t xml:space="preserve"> </w:t>
      </w:r>
      <w:r w:rsidR="00032EB3">
        <w:rPr>
          <w:rFonts w:hint="eastAsia"/>
          <w:b/>
          <w:sz w:val="24"/>
          <w:szCs w:val="24"/>
        </w:rPr>
        <w:t>TDD configuration derivation</w:t>
      </w:r>
    </w:p>
    <w:p w14:paraId="691D6D4E" w14:textId="77777777" w:rsidR="0000616E" w:rsidRDefault="0000616E" w:rsidP="0000616E">
      <w:pPr>
        <w:pStyle w:val="a7"/>
        <w:spacing w:beforeLines="50" w:before="156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This issue was discussed during last meeting but did not reach any consensus. </w:t>
      </w:r>
      <w:r>
        <w:rPr>
          <w:rFonts w:eastAsiaTheme="minorEastAsia"/>
          <w:lang w:eastAsia="zh-CN"/>
        </w:rPr>
        <w:t>T</w:t>
      </w:r>
      <w:r>
        <w:rPr>
          <w:rFonts w:eastAsiaTheme="minorEastAsia" w:hint="eastAsia"/>
          <w:lang w:eastAsia="zh-CN"/>
        </w:rPr>
        <w:t xml:space="preserve">he uncertainty part is whether the TDD configuration derivation can be aligned between </w:t>
      </w:r>
      <w:proofErr w:type="spellStart"/>
      <w:proofErr w:type="gramStart"/>
      <w:r>
        <w:rPr>
          <w:rFonts w:eastAsiaTheme="minorEastAsia" w:hint="eastAsia"/>
          <w:lang w:eastAsia="zh-CN"/>
        </w:rPr>
        <w:t>Tx</w:t>
      </w:r>
      <w:proofErr w:type="spellEnd"/>
      <w:proofErr w:type="gramEnd"/>
      <w:r>
        <w:rPr>
          <w:rFonts w:eastAsiaTheme="minorEastAsia" w:hint="eastAsia"/>
          <w:lang w:eastAsia="zh-CN"/>
        </w:rPr>
        <w:t xml:space="preserve"> side and Rx side. </w:t>
      </w:r>
      <w:r>
        <w:rPr>
          <w:rFonts w:eastAsiaTheme="minorEastAsia"/>
          <w:lang w:eastAsia="zh-CN"/>
        </w:rPr>
        <w:t>S</w:t>
      </w:r>
      <w:r>
        <w:rPr>
          <w:rFonts w:eastAsiaTheme="minorEastAsia" w:hint="eastAsia"/>
          <w:lang w:eastAsia="zh-CN"/>
        </w:rPr>
        <w:t xml:space="preserve">ome companies thought it can be </w:t>
      </w:r>
      <w:r>
        <w:rPr>
          <w:rFonts w:eastAsiaTheme="minorEastAsia"/>
          <w:lang w:eastAsia="zh-CN"/>
        </w:rPr>
        <w:t>avoided</w:t>
      </w:r>
      <w:r>
        <w:rPr>
          <w:rFonts w:eastAsiaTheme="minorEastAsia" w:hint="eastAsia"/>
          <w:lang w:eastAsia="zh-CN"/>
        </w:rPr>
        <w:t xml:space="preserve"> by network implementation, while some other companies proposed to have further enhancement on the derivation equations to guarantee the alignment. </w:t>
      </w:r>
      <w:r>
        <w:rPr>
          <w:rFonts w:eastAsiaTheme="minorEastAsia"/>
          <w:lang w:eastAsia="zh-CN"/>
        </w:rPr>
        <w:t>D</w:t>
      </w:r>
      <w:r>
        <w:rPr>
          <w:rFonts w:eastAsiaTheme="minorEastAsia" w:hint="eastAsia"/>
          <w:lang w:eastAsia="zh-CN"/>
        </w:rPr>
        <w:t xml:space="preserve">uring last meeting, the following potential options as candidates were discussed. </w:t>
      </w:r>
      <w:r>
        <w:rPr>
          <w:rFonts w:eastAsiaTheme="minorEastAsia"/>
          <w:lang w:eastAsia="zh-CN"/>
        </w:rPr>
        <w:t>T</w:t>
      </w:r>
      <w:r>
        <w:rPr>
          <w:rFonts w:eastAsiaTheme="minorEastAsia" w:hint="eastAsia"/>
          <w:lang w:eastAsia="zh-CN"/>
        </w:rPr>
        <w:t xml:space="preserve">he discussion during this meeting can start with </w:t>
      </w:r>
      <w:r>
        <w:rPr>
          <w:rFonts w:eastAsiaTheme="minorEastAsia"/>
          <w:lang w:eastAsia="zh-CN"/>
        </w:rPr>
        <w:t>the</w:t>
      </w:r>
      <w:r>
        <w:rPr>
          <w:rFonts w:eastAsiaTheme="minorEastAsia" w:hint="eastAsia"/>
          <w:lang w:eastAsia="zh-CN"/>
        </w:rPr>
        <w:t xml:space="preserve"> following options.</w:t>
      </w:r>
    </w:p>
    <w:p w14:paraId="28F7499D" w14:textId="77777777" w:rsidR="0000616E" w:rsidRPr="00DA2541" w:rsidRDefault="0000616E" w:rsidP="0000616E">
      <w:pPr>
        <w:pStyle w:val="a7"/>
        <w:numPr>
          <w:ilvl w:val="0"/>
          <w:numId w:val="37"/>
        </w:numPr>
        <w:ind w:left="402" w:hangingChars="200" w:hanging="402"/>
        <w:rPr>
          <w:rFonts w:eastAsiaTheme="minorEastAsia"/>
          <w:lang w:eastAsia="zh-CN"/>
        </w:rPr>
      </w:pPr>
      <w:r w:rsidRPr="0000616E">
        <w:rPr>
          <w:rFonts w:eastAsiaTheme="minorEastAsia" w:hint="eastAsia"/>
          <w:b/>
          <w:lang w:eastAsia="zh-CN"/>
        </w:rPr>
        <w:t>Option 1</w:t>
      </w:r>
      <w:r>
        <w:rPr>
          <w:rFonts w:eastAsiaTheme="minorEastAsia" w:hint="eastAsia"/>
          <w:lang w:eastAsia="zh-CN"/>
        </w:rPr>
        <w:t xml:space="preserve">: The ambiguous issue between </w:t>
      </w:r>
      <w:proofErr w:type="spellStart"/>
      <w:r>
        <w:rPr>
          <w:rFonts w:eastAsiaTheme="minorEastAsia" w:hint="eastAsia"/>
          <w:lang w:eastAsia="zh-CN"/>
        </w:rPr>
        <w:t>InC</w:t>
      </w:r>
      <w:proofErr w:type="spellEnd"/>
      <w:r>
        <w:rPr>
          <w:rFonts w:eastAsiaTheme="minorEastAsia" w:hint="eastAsia"/>
          <w:lang w:eastAsia="zh-CN"/>
        </w:rPr>
        <w:t xml:space="preserve"> and </w:t>
      </w:r>
      <w:proofErr w:type="spellStart"/>
      <w:r>
        <w:rPr>
          <w:rFonts w:eastAsiaTheme="minorEastAsia" w:hint="eastAsia"/>
          <w:lang w:eastAsia="zh-CN"/>
        </w:rPr>
        <w:t>OoC</w:t>
      </w:r>
      <w:proofErr w:type="spellEnd"/>
      <w:r>
        <w:rPr>
          <w:rFonts w:eastAsiaTheme="minorEastAsia" w:hint="eastAsia"/>
          <w:lang w:eastAsia="zh-CN"/>
        </w:rPr>
        <w:t xml:space="preserve"> UEs can be eliminated up to network implementation.</w:t>
      </w:r>
    </w:p>
    <w:p w14:paraId="31CFE4AD" w14:textId="77777777" w:rsidR="0000616E" w:rsidRDefault="0000616E" w:rsidP="0000616E">
      <w:pPr>
        <w:pStyle w:val="a7"/>
        <w:numPr>
          <w:ilvl w:val="0"/>
          <w:numId w:val="37"/>
        </w:numPr>
        <w:ind w:left="402" w:hangingChars="200" w:hanging="402"/>
        <w:rPr>
          <w:rFonts w:eastAsiaTheme="minorEastAsia"/>
          <w:lang w:eastAsia="zh-CN"/>
        </w:rPr>
      </w:pPr>
      <w:r w:rsidRPr="0000616E">
        <w:rPr>
          <w:rFonts w:eastAsiaTheme="minorEastAsia" w:hint="eastAsia"/>
          <w:b/>
          <w:lang w:eastAsia="zh-CN"/>
        </w:rPr>
        <w:t>Option 2</w:t>
      </w:r>
      <w:r>
        <w:rPr>
          <w:rFonts w:eastAsiaTheme="minorEastAsia" w:hint="eastAsia"/>
          <w:lang w:eastAsia="zh-CN"/>
        </w:rPr>
        <w:t xml:space="preserve">: </w:t>
      </w:r>
      <w:proofErr w:type="spellStart"/>
      <w:proofErr w:type="gramStart"/>
      <w:r>
        <w:rPr>
          <w:rFonts w:eastAsiaTheme="minorEastAsia" w:hint="eastAsia"/>
          <w:lang w:eastAsia="zh-CN"/>
        </w:rPr>
        <w:t>Tx</w:t>
      </w:r>
      <w:proofErr w:type="spellEnd"/>
      <w:proofErr w:type="gramEnd"/>
      <w:r>
        <w:rPr>
          <w:rFonts w:eastAsiaTheme="minorEastAsia" w:hint="eastAsia"/>
          <w:lang w:eastAsia="zh-CN"/>
        </w:rPr>
        <w:t xml:space="preserve"> UEs (</w:t>
      </w:r>
      <w:proofErr w:type="spellStart"/>
      <w:r>
        <w:rPr>
          <w:rFonts w:eastAsiaTheme="minorEastAsia" w:hint="eastAsia"/>
          <w:lang w:eastAsia="zh-CN"/>
        </w:rPr>
        <w:t>InC</w:t>
      </w:r>
      <w:proofErr w:type="spellEnd"/>
      <w:r>
        <w:rPr>
          <w:rFonts w:eastAsiaTheme="minorEastAsia" w:hint="eastAsia"/>
          <w:lang w:eastAsia="zh-CN"/>
        </w:rPr>
        <w:t>) and Rx UEs (</w:t>
      </w:r>
      <w:proofErr w:type="spellStart"/>
      <w:r>
        <w:rPr>
          <w:rFonts w:eastAsiaTheme="minorEastAsia" w:hint="eastAsia"/>
          <w:lang w:eastAsia="zh-CN"/>
        </w:rPr>
        <w:t>OoC</w:t>
      </w:r>
      <w:proofErr w:type="spellEnd"/>
      <w:r>
        <w:rPr>
          <w:rFonts w:eastAsiaTheme="minorEastAsia" w:hint="eastAsia"/>
          <w:lang w:eastAsia="zh-CN"/>
        </w:rPr>
        <w:t>) use the same UL slots resources indicated by PSBCH.</w:t>
      </w:r>
    </w:p>
    <w:p w14:paraId="0F84961F" w14:textId="77777777" w:rsidR="0000616E" w:rsidRDefault="0000616E" w:rsidP="0000616E">
      <w:pPr>
        <w:pStyle w:val="a7"/>
        <w:numPr>
          <w:ilvl w:val="0"/>
          <w:numId w:val="37"/>
        </w:numPr>
        <w:ind w:left="402" w:hangingChars="200" w:hanging="402"/>
        <w:rPr>
          <w:rFonts w:eastAsiaTheme="minorEastAsia"/>
          <w:lang w:eastAsia="zh-CN"/>
        </w:rPr>
      </w:pPr>
      <w:r w:rsidRPr="0000616E">
        <w:rPr>
          <w:rFonts w:eastAsiaTheme="minorEastAsia" w:hint="eastAsia"/>
          <w:b/>
          <w:lang w:eastAsia="zh-CN"/>
        </w:rPr>
        <w:t>Option 3</w:t>
      </w:r>
      <w:r>
        <w:rPr>
          <w:rFonts w:eastAsiaTheme="minorEastAsia" w:hint="eastAsia"/>
          <w:lang w:eastAsia="zh-CN"/>
        </w:rPr>
        <w:t xml:space="preserve">: To restrict the number of UL slots configured in </w:t>
      </w:r>
      <w:proofErr w:type="spellStart"/>
      <w:r>
        <w:rPr>
          <w:rFonts w:eastAsiaTheme="minorEastAsia" w:hint="eastAsia"/>
          <w:lang w:eastAsia="zh-CN"/>
        </w:rPr>
        <w:t>tdd</w:t>
      </w:r>
      <w:proofErr w:type="spellEnd"/>
      <w:r>
        <w:rPr>
          <w:rFonts w:eastAsiaTheme="minorEastAsia" w:hint="eastAsia"/>
          <w:lang w:eastAsia="zh-CN"/>
        </w:rPr>
        <w:t>-UL-DL-</w:t>
      </w:r>
      <w:proofErr w:type="spellStart"/>
      <w:r>
        <w:rPr>
          <w:rFonts w:eastAsiaTheme="minorEastAsia" w:hint="eastAsia"/>
          <w:lang w:eastAsia="zh-CN"/>
        </w:rPr>
        <w:t>ConfigCommon</w:t>
      </w:r>
      <w:proofErr w:type="spellEnd"/>
      <w:r>
        <w:rPr>
          <w:rFonts w:eastAsiaTheme="minorEastAsia" w:hint="eastAsia"/>
          <w:lang w:eastAsia="zh-CN"/>
        </w:rPr>
        <w:t xml:space="preserve"> as integer multiple of granularity </w:t>
      </w:r>
      <w:r>
        <w:rPr>
          <w:rFonts w:hint="eastAsia"/>
          <w:i/>
          <w:iCs/>
          <w:szCs w:val="22"/>
        </w:rPr>
        <w:t>w</w:t>
      </w:r>
      <w:r>
        <w:rPr>
          <w:rFonts w:eastAsiaTheme="minorEastAsia" w:hint="eastAsia"/>
          <w:lang w:eastAsia="zh-CN"/>
        </w:rPr>
        <w:t>.</w:t>
      </w: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2645"/>
        <w:gridCol w:w="3025"/>
      </w:tblGrid>
      <w:tr w:rsidR="0000616E" w:rsidRPr="003E439B" w14:paraId="3F8016F4" w14:textId="77777777" w:rsidTr="0000616E">
        <w:trPr>
          <w:trHeight w:val="262"/>
        </w:trPr>
        <w:tc>
          <w:tcPr>
            <w:tcW w:w="2645" w:type="dxa"/>
            <w:shd w:val="clear" w:color="auto" w:fill="BFBFBF" w:themeFill="background1" w:themeFillShade="BF"/>
          </w:tcPr>
          <w:p w14:paraId="7DAEB5BA" w14:textId="77777777" w:rsidR="0000616E" w:rsidRPr="003E439B" w:rsidRDefault="0000616E" w:rsidP="0000616E">
            <w:pPr>
              <w:pStyle w:val="a7"/>
              <w:spacing w:after="0"/>
              <w:jc w:val="center"/>
              <w:rPr>
                <w:rFonts w:eastAsiaTheme="minorEastAsia"/>
                <w:b/>
                <w:lang w:eastAsia="zh-CN"/>
              </w:rPr>
            </w:pPr>
            <w:r w:rsidRPr="003E439B">
              <w:rPr>
                <w:rFonts w:eastAsiaTheme="minorEastAsia" w:hint="eastAsia"/>
                <w:b/>
                <w:lang w:eastAsia="zh-CN"/>
              </w:rPr>
              <w:t>Options</w:t>
            </w:r>
          </w:p>
        </w:tc>
        <w:tc>
          <w:tcPr>
            <w:tcW w:w="3025" w:type="dxa"/>
            <w:shd w:val="clear" w:color="auto" w:fill="BFBFBF" w:themeFill="background1" w:themeFillShade="BF"/>
          </w:tcPr>
          <w:p w14:paraId="327EA4AC" w14:textId="77777777" w:rsidR="0000616E" w:rsidRPr="003E439B" w:rsidRDefault="0000616E" w:rsidP="0000616E">
            <w:pPr>
              <w:pStyle w:val="a7"/>
              <w:spacing w:after="0"/>
              <w:jc w:val="center"/>
              <w:rPr>
                <w:rFonts w:eastAsiaTheme="minorEastAsia"/>
                <w:b/>
                <w:lang w:eastAsia="zh-CN"/>
              </w:rPr>
            </w:pPr>
            <w:r w:rsidRPr="003E439B">
              <w:rPr>
                <w:rFonts w:eastAsiaTheme="minorEastAsia"/>
                <w:b/>
                <w:lang w:eastAsia="zh-CN"/>
              </w:rPr>
              <w:t>S</w:t>
            </w:r>
            <w:r w:rsidRPr="003E439B">
              <w:rPr>
                <w:rFonts w:eastAsiaTheme="minorEastAsia" w:hint="eastAsia"/>
                <w:b/>
                <w:lang w:eastAsia="zh-CN"/>
              </w:rPr>
              <w:t>upportive companies</w:t>
            </w:r>
          </w:p>
        </w:tc>
      </w:tr>
      <w:tr w:rsidR="0000616E" w14:paraId="341D49BD" w14:textId="77777777" w:rsidTr="002B353D">
        <w:tc>
          <w:tcPr>
            <w:tcW w:w="2645" w:type="dxa"/>
            <w:vAlign w:val="center"/>
          </w:tcPr>
          <w:p w14:paraId="2FFD5885" w14:textId="77777777" w:rsidR="0000616E" w:rsidRDefault="0000616E" w:rsidP="0000616E">
            <w:pPr>
              <w:pStyle w:val="a7"/>
              <w:spacing w:after="0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Option 1</w:t>
            </w:r>
          </w:p>
        </w:tc>
        <w:tc>
          <w:tcPr>
            <w:tcW w:w="3025" w:type="dxa"/>
          </w:tcPr>
          <w:p w14:paraId="2539C3E7" w14:textId="77777777" w:rsidR="0000616E" w:rsidRDefault="0000616E" w:rsidP="0000616E">
            <w:pPr>
              <w:pStyle w:val="a7"/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[LGE]</w:t>
            </w:r>
          </w:p>
        </w:tc>
      </w:tr>
      <w:tr w:rsidR="0000616E" w14:paraId="653457CD" w14:textId="77777777" w:rsidTr="002B353D">
        <w:tc>
          <w:tcPr>
            <w:tcW w:w="2645" w:type="dxa"/>
            <w:vAlign w:val="center"/>
          </w:tcPr>
          <w:p w14:paraId="62A2A2D0" w14:textId="77777777" w:rsidR="0000616E" w:rsidRDefault="0000616E" w:rsidP="0000616E">
            <w:pPr>
              <w:pStyle w:val="a7"/>
              <w:spacing w:after="0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Option 2</w:t>
            </w:r>
          </w:p>
        </w:tc>
        <w:tc>
          <w:tcPr>
            <w:tcW w:w="3025" w:type="dxa"/>
          </w:tcPr>
          <w:p w14:paraId="144CE686" w14:textId="77777777" w:rsidR="0000616E" w:rsidRDefault="0000616E" w:rsidP="0000616E">
            <w:pPr>
              <w:pStyle w:val="a7"/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[vivo]</w:t>
            </w:r>
          </w:p>
        </w:tc>
      </w:tr>
      <w:tr w:rsidR="0000616E" w14:paraId="5F090ED7" w14:textId="77777777" w:rsidTr="002B353D">
        <w:tc>
          <w:tcPr>
            <w:tcW w:w="2645" w:type="dxa"/>
            <w:vAlign w:val="center"/>
          </w:tcPr>
          <w:p w14:paraId="24194B5C" w14:textId="77777777" w:rsidR="0000616E" w:rsidRDefault="0000616E" w:rsidP="0000616E">
            <w:pPr>
              <w:pStyle w:val="a7"/>
              <w:spacing w:after="0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Option 3</w:t>
            </w:r>
          </w:p>
        </w:tc>
        <w:tc>
          <w:tcPr>
            <w:tcW w:w="3025" w:type="dxa"/>
          </w:tcPr>
          <w:p w14:paraId="796CD3DF" w14:textId="77777777" w:rsidR="0000616E" w:rsidRDefault="0000616E" w:rsidP="0000616E">
            <w:pPr>
              <w:pStyle w:val="a7"/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[ZTE, </w:t>
            </w:r>
            <w:proofErr w:type="spellStart"/>
            <w:r>
              <w:rPr>
                <w:rFonts w:eastAsiaTheme="minorEastAsia" w:hint="eastAsia"/>
                <w:lang w:eastAsia="zh-CN"/>
              </w:rPr>
              <w:t>Sanechips</w:t>
            </w:r>
            <w:proofErr w:type="spellEnd"/>
            <w:r>
              <w:rPr>
                <w:rFonts w:eastAsiaTheme="minorEastAsia" w:hint="eastAsia"/>
                <w:lang w:eastAsia="zh-CN"/>
              </w:rPr>
              <w:t>]</w:t>
            </w:r>
          </w:p>
        </w:tc>
      </w:tr>
    </w:tbl>
    <w:p w14:paraId="36357F9D" w14:textId="56CF6C13" w:rsidR="004F5BFF" w:rsidRDefault="004F5BFF" w:rsidP="00F1596C">
      <w:pPr>
        <w:spacing w:beforeLines="50" w:before="156"/>
      </w:pPr>
    </w:p>
    <w:p w14:paraId="3EDD5377" w14:textId="5AEE0613" w:rsidR="00D655E8" w:rsidRPr="00C517C9" w:rsidRDefault="00842CE8" w:rsidP="00D655E8">
      <w:pPr>
        <w:spacing w:beforeLines="50" w:before="156" w:afterLines="50" w:after="156"/>
        <w:outlineLvl w:val="2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 w:hint="eastAsia"/>
          <w:b/>
          <w:sz w:val="20"/>
        </w:rPr>
        <w:t>Round 1 c</w:t>
      </w:r>
      <w:r w:rsidR="00032EB3">
        <w:rPr>
          <w:rFonts w:ascii="Times New Roman" w:hAnsi="Times New Roman" w:cs="Times New Roman" w:hint="eastAsia"/>
          <w:b/>
          <w:sz w:val="20"/>
        </w:rPr>
        <w:t>omments 10/26-10/27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51"/>
        <w:gridCol w:w="8438"/>
      </w:tblGrid>
      <w:tr w:rsidR="00D655E8" w:rsidRPr="00C06C2B" w14:paraId="2970DBE6" w14:textId="77777777" w:rsidTr="00593964">
        <w:tc>
          <w:tcPr>
            <w:tcW w:w="1451" w:type="dxa"/>
            <w:shd w:val="clear" w:color="auto" w:fill="BFBFBF" w:themeFill="background1" w:themeFillShade="BF"/>
            <w:vAlign w:val="center"/>
          </w:tcPr>
          <w:p w14:paraId="4BD7D159" w14:textId="77777777" w:rsidR="00D655E8" w:rsidRPr="00C06C2B" w:rsidRDefault="00D655E8" w:rsidP="00593964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Company</w:t>
            </w:r>
          </w:p>
        </w:tc>
        <w:tc>
          <w:tcPr>
            <w:tcW w:w="8438" w:type="dxa"/>
            <w:shd w:val="clear" w:color="auto" w:fill="BFBFBF" w:themeFill="background1" w:themeFillShade="BF"/>
            <w:vAlign w:val="center"/>
          </w:tcPr>
          <w:p w14:paraId="31872A5C" w14:textId="77777777" w:rsidR="00D655E8" w:rsidRPr="00C06C2B" w:rsidRDefault="00D655E8" w:rsidP="00593964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Views</w:t>
            </w:r>
          </w:p>
        </w:tc>
      </w:tr>
      <w:tr w:rsidR="00D655E8" w14:paraId="5673E490" w14:textId="77777777" w:rsidTr="00593964">
        <w:tc>
          <w:tcPr>
            <w:tcW w:w="1451" w:type="dxa"/>
          </w:tcPr>
          <w:p w14:paraId="69B0BD2D" w14:textId="77777777" w:rsidR="00D655E8" w:rsidRDefault="00D655E8" w:rsidP="00593964"/>
        </w:tc>
        <w:tc>
          <w:tcPr>
            <w:tcW w:w="8438" w:type="dxa"/>
          </w:tcPr>
          <w:p w14:paraId="3C565126" w14:textId="77777777" w:rsidR="00D655E8" w:rsidRPr="002E5B5E" w:rsidRDefault="00D655E8" w:rsidP="00593964">
            <w:pPr>
              <w:rPr>
                <w:lang w:val="en-GB"/>
              </w:rPr>
            </w:pPr>
          </w:p>
        </w:tc>
      </w:tr>
      <w:tr w:rsidR="00D655E8" w14:paraId="58CD087B" w14:textId="77777777" w:rsidTr="00593964">
        <w:tc>
          <w:tcPr>
            <w:tcW w:w="1451" w:type="dxa"/>
          </w:tcPr>
          <w:p w14:paraId="37144646" w14:textId="77777777" w:rsidR="00D655E8" w:rsidRDefault="00D655E8" w:rsidP="00593964"/>
        </w:tc>
        <w:tc>
          <w:tcPr>
            <w:tcW w:w="8438" w:type="dxa"/>
          </w:tcPr>
          <w:p w14:paraId="1FD8BCBB" w14:textId="77777777" w:rsidR="00D655E8" w:rsidRPr="002E5B5E" w:rsidRDefault="00D655E8" w:rsidP="00593964">
            <w:pPr>
              <w:rPr>
                <w:lang w:val="en-GB"/>
              </w:rPr>
            </w:pPr>
          </w:p>
        </w:tc>
      </w:tr>
      <w:tr w:rsidR="00D655E8" w14:paraId="272C36F7" w14:textId="77777777" w:rsidTr="00593964">
        <w:tc>
          <w:tcPr>
            <w:tcW w:w="1451" w:type="dxa"/>
          </w:tcPr>
          <w:p w14:paraId="4CCB3983" w14:textId="77777777" w:rsidR="00D655E8" w:rsidRDefault="00D655E8" w:rsidP="00593964"/>
        </w:tc>
        <w:tc>
          <w:tcPr>
            <w:tcW w:w="8438" w:type="dxa"/>
          </w:tcPr>
          <w:p w14:paraId="2B6A46D6" w14:textId="77777777" w:rsidR="00D655E8" w:rsidRPr="002E5B5E" w:rsidRDefault="00D655E8" w:rsidP="00593964">
            <w:pPr>
              <w:rPr>
                <w:lang w:val="en-GB"/>
              </w:rPr>
            </w:pPr>
          </w:p>
        </w:tc>
      </w:tr>
    </w:tbl>
    <w:p w14:paraId="51EBF7C9" w14:textId="77777777" w:rsidR="00D1329A" w:rsidRDefault="00D1329A"/>
    <w:p w14:paraId="648DBDD2" w14:textId="77777777" w:rsidR="00BF5121" w:rsidRDefault="00BF5121"/>
    <w:p w14:paraId="2CB81F65" w14:textId="505FDAA7" w:rsidR="00BF5121" w:rsidRPr="005956BB" w:rsidRDefault="00BF5121" w:rsidP="00C74684">
      <w:pPr>
        <w:spacing w:beforeLines="50" w:before="156" w:afterLines="50" w:after="156"/>
        <w:outlineLvl w:val="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Issue </w:t>
      </w:r>
      <w:r w:rsidR="00032EB3">
        <w:rPr>
          <w:rFonts w:hint="eastAsia"/>
          <w:b/>
          <w:sz w:val="24"/>
          <w:szCs w:val="24"/>
        </w:rPr>
        <w:t xml:space="preserve">SY </w:t>
      </w:r>
      <w:r w:rsidR="003512F2">
        <w:rPr>
          <w:rFonts w:hint="eastAsia"/>
          <w:b/>
          <w:sz w:val="24"/>
          <w:szCs w:val="24"/>
        </w:rPr>
        <w:t>1-</w:t>
      </w:r>
      <w:r>
        <w:rPr>
          <w:rFonts w:hint="eastAsia"/>
          <w:b/>
          <w:sz w:val="24"/>
          <w:szCs w:val="24"/>
        </w:rPr>
        <w:t>2</w:t>
      </w:r>
      <w:r w:rsidR="00032EB3">
        <w:rPr>
          <w:rFonts w:hint="eastAsia"/>
          <w:b/>
          <w:sz w:val="24"/>
          <w:szCs w:val="24"/>
        </w:rPr>
        <w:t xml:space="preserve"> TDD </w:t>
      </w:r>
      <w:proofErr w:type="gramStart"/>
      <w:r w:rsidR="00032EB3">
        <w:rPr>
          <w:rFonts w:hint="eastAsia"/>
          <w:b/>
          <w:sz w:val="24"/>
          <w:szCs w:val="24"/>
        </w:rPr>
        <w:t>configuration</w:t>
      </w:r>
      <w:proofErr w:type="gramEnd"/>
      <w:r w:rsidR="00032EB3">
        <w:rPr>
          <w:rFonts w:hint="eastAsia"/>
          <w:b/>
          <w:sz w:val="24"/>
          <w:szCs w:val="24"/>
        </w:rPr>
        <w:t xml:space="preserve"> for </w:t>
      </w:r>
      <w:proofErr w:type="spellStart"/>
      <w:r w:rsidR="00032EB3">
        <w:rPr>
          <w:rFonts w:hint="eastAsia"/>
          <w:b/>
          <w:sz w:val="24"/>
          <w:szCs w:val="24"/>
        </w:rPr>
        <w:t>OoC</w:t>
      </w:r>
      <w:proofErr w:type="spellEnd"/>
      <w:r w:rsidR="00032EB3">
        <w:rPr>
          <w:rFonts w:hint="eastAsia"/>
          <w:b/>
          <w:sz w:val="24"/>
          <w:szCs w:val="24"/>
        </w:rPr>
        <w:t xml:space="preserve"> UEs</w:t>
      </w:r>
    </w:p>
    <w:p w14:paraId="2FF03692" w14:textId="77777777" w:rsidR="008D028A" w:rsidRDefault="008D028A" w:rsidP="008D028A">
      <w:pPr>
        <w:pStyle w:val="a7"/>
        <w:spacing w:beforeLines="50" w:before="156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1 company proposed to consider the case when </w:t>
      </w:r>
      <w:proofErr w:type="spellStart"/>
      <w:r>
        <w:rPr>
          <w:rFonts w:eastAsiaTheme="minorEastAsia" w:hint="eastAsia"/>
          <w:lang w:eastAsia="zh-CN"/>
        </w:rPr>
        <w:t>OoC</w:t>
      </w:r>
      <w:proofErr w:type="spellEnd"/>
      <w:r>
        <w:rPr>
          <w:rFonts w:eastAsiaTheme="minorEastAsia" w:hint="eastAsia"/>
          <w:lang w:eastAsia="zh-CN"/>
        </w:rPr>
        <w:t xml:space="preserve"> UEs to obtain TDD configuration information, since there is no network for </w:t>
      </w:r>
      <w:proofErr w:type="spellStart"/>
      <w:r>
        <w:rPr>
          <w:rFonts w:eastAsiaTheme="minorEastAsia" w:hint="eastAsia"/>
          <w:lang w:eastAsia="zh-CN"/>
        </w:rPr>
        <w:t>OoC</w:t>
      </w:r>
      <w:proofErr w:type="spellEnd"/>
      <w:r>
        <w:rPr>
          <w:rFonts w:eastAsiaTheme="minorEastAsia" w:hint="eastAsia"/>
          <w:lang w:eastAsia="zh-CN"/>
        </w:rPr>
        <w:t xml:space="preserve"> UEs to receive</w:t>
      </w:r>
      <w:r w:rsidRPr="00BB27DB">
        <w:rPr>
          <w:rFonts w:eastAsiaTheme="minorEastAsia" w:hint="eastAsia"/>
          <w:i/>
          <w:lang w:eastAsia="zh-CN"/>
        </w:rPr>
        <w:t xml:space="preserve"> </w:t>
      </w:r>
      <w:proofErr w:type="spellStart"/>
      <w:r w:rsidRPr="00BB27DB">
        <w:rPr>
          <w:rFonts w:eastAsiaTheme="minorEastAsia"/>
          <w:i/>
          <w:lang w:eastAsia="zh-CN"/>
        </w:rPr>
        <w:t>tdd</w:t>
      </w:r>
      <w:proofErr w:type="spellEnd"/>
      <w:r w:rsidRPr="00BB27DB">
        <w:rPr>
          <w:rFonts w:eastAsiaTheme="minorEastAsia"/>
          <w:i/>
          <w:lang w:eastAsia="zh-CN"/>
        </w:rPr>
        <w:t>-UL-DL-</w:t>
      </w:r>
      <w:proofErr w:type="spellStart"/>
      <w:r w:rsidRPr="00BB27DB">
        <w:rPr>
          <w:rFonts w:eastAsiaTheme="minorEastAsia"/>
          <w:i/>
          <w:lang w:eastAsia="zh-CN"/>
        </w:rPr>
        <w:t>ConfigurationCommon</w:t>
      </w:r>
      <w:proofErr w:type="spellEnd"/>
      <w:r>
        <w:rPr>
          <w:rFonts w:eastAsiaTheme="minorEastAsia" w:hint="eastAsia"/>
          <w:lang w:eastAsia="zh-CN"/>
        </w:rPr>
        <w:t xml:space="preserve">. </w:t>
      </w:r>
      <w:r>
        <w:rPr>
          <w:rFonts w:eastAsiaTheme="minorEastAsia"/>
          <w:lang w:eastAsia="zh-CN"/>
        </w:rPr>
        <w:t>A</w:t>
      </w:r>
      <w:r>
        <w:rPr>
          <w:rFonts w:eastAsiaTheme="minorEastAsia" w:hint="eastAsia"/>
          <w:lang w:eastAsia="zh-CN"/>
        </w:rPr>
        <w:t xml:space="preserve"> pre-configuration parameter is defined and used when UEs are </w:t>
      </w:r>
      <w:proofErr w:type="spellStart"/>
      <w:r>
        <w:rPr>
          <w:rFonts w:eastAsiaTheme="minorEastAsia" w:hint="eastAsia"/>
          <w:lang w:eastAsia="zh-CN"/>
        </w:rPr>
        <w:t>OoC</w:t>
      </w:r>
      <w:proofErr w:type="spellEnd"/>
      <w:r>
        <w:rPr>
          <w:rFonts w:eastAsiaTheme="minorEastAsia" w:hint="eastAsia"/>
          <w:lang w:eastAsia="zh-CN"/>
        </w:rPr>
        <w:t xml:space="preserve"> to derive TDD information.</w:t>
      </w:r>
    </w:p>
    <w:p w14:paraId="402F12AB" w14:textId="2987C526" w:rsidR="00824168" w:rsidRPr="008D028A" w:rsidRDefault="00824168" w:rsidP="00D97FA3">
      <w:pPr>
        <w:rPr>
          <w:rFonts w:ascii="Times New Roman" w:hAnsi="Times New Roman" w:cs="Times New Roman"/>
          <w:sz w:val="20"/>
        </w:rPr>
      </w:pPr>
    </w:p>
    <w:p w14:paraId="7DFBA765" w14:textId="77777777" w:rsidR="00F5098A" w:rsidRDefault="00F5098A">
      <w:pPr>
        <w:rPr>
          <w:rFonts w:ascii="Times New Roman" w:hAnsi="Times New Roman" w:cs="Times New Roman"/>
          <w:sz w:val="20"/>
        </w:rPr>
      </w:pPr>
    </w:p>
    <w:p w14:paraId="0DC0838D" w14:textId="5F45F76D" w:rsidR="00443C43" w:rsidRPr="00C517C9" w:rsidRDefault="00842CE8" w:rsidP="00443C43">
      <w:pPr>
        <w:spacing w:beforeLines="50" w:before="156" w:afterLines="50" w:after="156"/>
        <w:outlineLvl w:val="2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 w:hint="eastAsia"/>
          <w:b/>
          <w:sz w:val="20"/>
        </w:rPr>
        <w:t>Round 1 c</w:t>
      </w:r>
      <w:r w:rsidR="00443C43">
        <w:rPr>
          <w:rFonts w:ascii="Times New Roman" w:hAnsi="Times New Roman" w:cs="Times New Roman" w:hint="eastAsia"/>
          <w:b/>
          <w:sz w:val="20"/>
        </w:rPr>
        <w:t>omments 10/26-10/27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51"/>
        <w:gridCol w:w="8438"/>
      </w:tblGrid>
      <w:tr w:rsidR="00924FE5" w:rsidRPr="00C06C2B" w14:paraId="0E911754" w14:textId="77777777" w:rsidTr="00D12E74">
        <w:tc>
          <w:tcPr>
            <w:tcW w:w="1451" w:type="dxa"/>
            <w:shd w:val="clear" w:color="auto" w:fill="BFBFBF" w:themeFill="background1" w:themeFillShade="BF"/>
            <w:vAlign w:val="center"/>
          </w:tcPr>
          <w:p w14:paraId="6DB4B705" w14:textId="77777777" w:rsidR="00924FE5" w:rsidRPr="00C06C2B" w:rsidRDefault="00924FE5" w:rsidP="00D12E74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Company</w:t>
            </w:r>
          </w:p>
        </w:tc>
        <w:tc>
          <w:tcPr>
            <w:tcW w:w="8438" w:type="dxa"/>
            <w:shd w:val="clear" w:color="auto" w:fill="BFBFBF" w:themeFill="background1" w:themeFillShade="BF"/>
            <w:vAlign w:val="center"/>
          </w:tcPr>
          <w:p w14:paraId="48DE2DD5" w14:textId="77777777" w:rsidR="00924FE5" w:rsidRPr="00C06C2B" w:rsidRDefault="00924FE5" w:rsidP="00D12E74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Views</w:t>
            </w:r>
          </w:p>
        </w:tc>
      </w:tr>
      <w:tr w:rsidR="00924FE5" w14:paraId="5759C01D" w14:textId="77777777" w:rsidTr="00D12E74">
        <w:tc>
          <w:tcPr>
            <w:tcW w:w="1451" w:type="dxa"/>
          </w:tcPr>
          <w:p w14:paraId="6F38A7E9" w14:textId="77777777" w:rsidR="00924FE5" w:rsidRDefault="00924FE5" w:rsidP="00D12E74"/>
        </w:tc>
        <w:tc>
          <w:tcPr>
            <w:tcW w:w="8438" w:type="dxa"/>
          </w:tcPr>
          <w:p w14:paraId="6B8E90E6" w14:textId="77777777" w:rsidR="00924FE5" w:rsidRPr="002E5B5E" w:rsidRDefault="00924FE5" w:rsidP="00D12E74">
            <w:pPr>
              <w:rPr>
                <w:lang w:val="en-GB"/>
              </w:rPr>
            </w:pPr>
          </w:p>
        </w:tc>
      </w:tr>
      <w:tr w:rsidR="00924FE5" w14:paraId="09C2279A" w14:textId="77777777" w:rsidTr="00D12E74">
        <w:tc>
          <w:tcPr>
            <w:tcW w:w="1451" w:type="dxa"/>
          </w:tcPr>
          <w:p w14:paraId="292BFC6B" w14:textId="77777777" w:rsidR="00924FE5" w:rsidRDefault="00924FE5" w:rsidP="00D12E74"/>
        </w:tc>
        <w:tc>
          <w:tcPr>
            <w:tcW w:w="8438" w:type="dxa"/>
          </w:tcPr>
          <w:p w14:paraId="177F4D38" w14:textId="77777777" w:rsidR="00924FE5" w:rsidRPr="002E5B5E" w:rsidRDefault="00924FE5" w:rsidP="00D12E74">
            <w:pPr>
              <w:rPr>
                <w:lang w:val="en-GB"/>
              </w:rPr>
            </w:pPr>
          </w:p>
        </w:tc>
      </w:tr>
      <w:tr w:rsidR="00924FE5" w14:paraId="43D0DD6B" w14:textId="77777777" w:rsidTr="00D12E74">
        <w:tc>
          <w:tcPr>
            <w:tcW w:w="1451" w:type="dxa"/>
          </w:tcPr>
          <w:p w14:paraId="7875F2A5" w14:textId="77777777" w:rsidR="00924FE5" w:rsidRDefault="00924FE5" w:rsidP="00D12E74"/>
        </w:tc>
        <w:tc>
          <w:tcPr>
            <w:tcW w:w="8438" w:type="dxa"/>
          </w:tcPr>
          <w:p w14:paraId="5FEA8A84" w14:textId="77777777" w:rsidR="00924FE5" w:rsidRPr="002E5B5E" w:rsidRDefault="00924FE5" w:rsidP="00D12E74">
            <w:pPr>
              <w:rPr>
                <w:lang w:val="en-GB"/>
              </w:rPr>
            </w:pPr>
          </w:p>
        </w:tc>
      </w:tr>
    </w:tbl>
    <w:p w14:paraId="3A51D935" w14:textId="77777777" w:rsidR="00F5098A" w:rsidRDefault="00F5098A">
      <w:pPr>
        <w:rPr>
          <w:rFonts w:ascii="Times New Roman" w:hAnsi="Times New Roman" w:cs="Times New Roman"/>
          <w:sz w:val="20"/>
        </w:rPr>
      </w:pPr>
    </w:p>
    <w:p w14:paraId="4057A201" w14:textId="77777777" w:rsidR="0048239E" w:rsidRDefault="0048239E"/>
    <w:sectPr w:rsidR="0048239E" w:rsidSect="0082416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80B55B" w14:textId="77777777" w:rsidR="00A46872" w:rsidRDefault="00A46872" w:rsidP="00D1329A">
      <w:r>
        <w:separator/>
      </w:r>
    </w:p>
  </w:endnote>
  <w:endnote w:type="continuationSeparator" w:id="0">
    <w:p w14:paraId="162DA604" w14:textId="77777777" w:rsidR="00A46872" w:rsidRDefault="00A46872" w:rsidP="00D13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03033B" w14:textId="77777777" w:rsidR="00A46872" w:rsidRDefault="00A46872" w:rsidP="00D1329A">
      <w:r>
        <w:separator/>
      </w:r>
    </w:p>
  </w:footnote>
  <w:footnote w:type="continuationSeparator" w:id="0">
    <w:p w14:paraId="0AF5A110" w14:textId="77777777" w:rsidR="00A46872" w:rsidRDefault="00A46872" w:rsidP="00D13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4C8"/>
    <w:multiLevelType w:val="multilevel"/>
    <w:tmpl w:val="009A54C8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F47E3"/>
    <w:multiLevelType w:val="hybridMultilevel"/>
    <w:tmpl w:val="1BB2FB4A"/>
    <w:lvl w:ilvl="0" w:tplc="040B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3B32341"/>
    <w:multiLevelType w:val="hybridMultilevel"/>
    <w:tmpl w:val="7742C400"/>
    <w:lvl w:ilvl="0" w:tplc="040B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5577D9E"/>
    <w:multiLevelType w:val="hybridMultilevel"/>
    <w:tmpl w:val="A0AEDE84"/>
    <w:lvl w:ilvl="0" w:tplc="310AC0D6">
      <w:start w:val="1"/>
      <w:numFmt w:val="bullet"/>
      <w:lvlText w:val="-"/>
      <w:lvlJc w:val="left"/>
      <w:pPr>
        <w:ind w:left="420" w:hanging="420"/>
      </w:pPr>
      <w:rPr>
        <w:rFonts w:ascii="Arial" w:eastAsia="Calibri" w:hAnsi="Arial" w:cs="Aria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AA46B56"/>
    <w:multiLevelType w:val="hybridMultilevel"/>
    <w:tmpl w:val="363AE156"/>
    <w:lvl w:ilvl="0" w:tplc="040B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0C844673"/>
    <w:multiLevelType w:val="hybridMultilevel"/>
    <w:tmpl w:val="47DC204C"/>
    <w:lvl w:ilvl="0" w:tplc="FB4E997A">
      <w:numFmt w:val="bullet"/>
      <w:lvlText w:val=""/>
      <w:lvlJc w:val="left"/>
      <w:pPr>
        <w:ind w:left="760" w:hanging="360"/>
      </w:pPr>
      <w:rPr>
        <w:rFonts w:ascii="Wingdings" w:eastAsia="Malgun Gothic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10176984"/>
    <w:multiLevelType w:val="hybridMultilevel"/>
    <w:tmpl w:val="89BA472A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10360B84"/>
    <w:multiLevelType w:val="multilevel"/>
    <w:tmpl w:val="10360B8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27C4F90"/>
    <w:multiLevelType w:val="hybridMultilevel"/>
    <w:tmpl w:val="1426474A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1D533A65"/>
    <w:multiLevelType w:val="hybridMultilevel"/>
    <w:tmpl w:val="0B5E5ECA"/>
    <w:lvl w:ilvl="0" w:tplc="A0CAE52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23011504"/>
    <w:multiLevelType w:val="hybridMultilevel"/>
    <w:tmpl w:val="CA582258"/>
    <w:lvl w:ilvl="0" w:tplc="B97C4B64">
      <w:start w:val="38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29D338A5"/>
    <w:multiLevelType w:val="hybridMultilevel"/>
    <w:tmpl w:val="D8D4DF4E"/>
    <w:lvl w:ilvl="0" w:tplc="A0CAE52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44859E5"/>
    <w:multiLevelType w:val="hybridMultilevel"/>
    <w:tmpl w:val="FAEE3514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814CBF14">
      <w:start w:val="2"/>
      <w:numFmt w:val="bullet"/>
      <w:lvlText w:val="-"/>
      <w:lvlJc w:val="left"/>
      <w:pPr>
        <w:ind w:left="840" w:hanging="420"/>
      </w:pPr>
      <w:rPr>
        <w:rFonts w:ascii="Calibri" w:eastAsiaTheme="minorEastAsia" w:hAnsi="Calibri" w:cs="Calibri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38CA65E2"/>
    <w:multiLevelType w:val="hybridMultilevel"/>
    <w:tmpl w:val="B1F462F8"/>
    <w:lvl w:ilvl="0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>
    <w:nsid w:val="3C74712B"/>
    <w:multiLevelType w:val="hybridMultilevel"/>
    <w:tmpl w:val="5838D30E"/>
    <w:lvl w:ilvl="0" w:tplc="17F460F6">
      <w:start w:val="38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  <w:b/>
        <w:i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3C820AAD"/>
    <w:multiLevelType w:val="hybridMultilevel"/>
    <w:tmpl w:val="04F21C70"/>
    <w:lvl w:ilvl="0" w:tplc="A0CAE52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42B9645F"/>
    <w:multiLevelType w:val="hybridMultilevel"/>
    <w:tmpl w:val="95B0E4C0"/>
    <w:lvl w:ilvl="0" w:tplc="04090005">
      <w:start w:val="1"/>
      <w:numFmt w:val="bullet"/>
      <w:lvlText w:val=""/>
      <w:lvlJc w:val="left"/>
      <w:pPr>
        <w:ind w:left="126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7">
    <w:nsid w:val="46196C10"/>
    <w:multiLevelType w:val="multilevel"/>
    <w:tmpl w:val="46196C10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481058A2"/>
    <w:multiLevelType w:val="hybridMultilevel"/>
    <w:tmpl w:val="0F8A7246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4C954423"/>
    <w:multiLevelType w:val="hybridMultilevel"/>
    <w:tmpl w:val="68646588"/>
    <w:lvl w:ilvl="0" w:tplc="040B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4CE6692A"/>
    <w:multiLevelType w:val="hybridMultilevel"/>
    <w:tmpl w:val="D5D25F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4172F8"/>
    <w:multiLevelType w:val="hybridMultilevel"/>
    <w:tmpl w:val="AD60D1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09E067E"/>
    <w:multiLevelType w:val="hybridMultilevel"/>
    <w:tmpl w:val="8DE289E2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56105FF4"/>
    <w:multiLevelType w:val="hybridMultilevel"/>
    <w:tmpl w:val="AF5E3492"/>
    <w:lvl w:ilvl="0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>
    <w:nsid w:val="58DE095E"/>
    <w:multiLevelType w:val="hybridMultilevel"/>
    <w:tmpl w:val="FF421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AE78DB"/>
    <w:multiLevelType w:val="hybridMultilevel"/>
    <w:tmpl w:val="9AA2E666"/>
    <w:lvl w:ilvl="0" w:tplc="040B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6E3F2427"/>
    <w:multiLevelType w:val="hybridMultilevel"/>
    <w:tmpl w:val="55561906"/>
    <w:lvl w:ilvl="0" w:tplc="040B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6FC64AC2"/>
    <w:multiLevelType w:val="hybridMultilevel"/>
    <w:tmpl w:val="A2703610"/>
    <w:lvl w:ilvl="0" w:tplc="040B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6FDD3F4A"/>
    <w:multiLevelType w:val="hybridMultilevel"/>
    <w:tmpl w:val="5D30963C"/>
    <w:lvl w:ilvl="0" w:tplc="3A427FB6">
      <w:start w:val="1"/>
      <w:numFmt w:val="bullet"/>
      <w:lvlText w:val="–"/>
      <w:lvlJc w:val="left"/>
      <w:pPr>
        <w:ind w:left="840" w:hanging="420"/>
      </w:pPr>
      <w:rPr>
        <w:rFonts w:ascii="Arial" w:hAnsi="Arial" w:hint="default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>
    <w:nsid w:val="7118697B"/>
    <w:multiLevelType w:val="hybridMultilevel"/>
    <w:tmpl w:val="DA4630E4"/>
    <w:lvl w:ilvl="0" w:tplc="3A427FB6">
      <w:start w:val="1"/>
      <w:numFmt w:val="bullet"/>
      <w:lvlText w:val="–"/>
      <w:lvlJc w:val="left"/>
      <w:pPr>
        <w:ind w:left="840" w:hanging="420"/>
      </w:pPr>
      <w:rPr>
        <w:rFonts w:ascii="Arial" w:hAnsi="Arial" w:cs="Times New Roman" w:hint="default"/>
        <w:lang w:val="en-US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>
    <w:nsid w:val="71FE5AAC"/>
    <w:multiLevelType w:val="hybridMultilevel"/>
    <w:tmpl w:val="A81E15D6"/>
    <w:lvl w:ilvl="0" w:tplc="040B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75174D26"/>
    <w:multiLevelType w:val="hybridMultilevel"/>
    <w:tmpl w:val="E708B3A6"/>
    <w:lvl w:ilvl="0" w:tplc="A0CAE52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761C5C54"/>
    <w:multiLevelType w:val="hybridMultilevel"/>
    <w:tmpl w:val="753C1A16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>
    <w:nsid w:val="779C65ED"/>
    <w:multiLevelType w:val="hybridMultilevel"/>
    <w:tmpl w:val="0036597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>
    <w:nsid w:val="77AA73B7"/>
    <w:multiLevelType w:val="multilevel"/>
    <w:tmpl w:val="77AA73B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6"/>
      <w:numFmt w:val="bullet"/>
      <w:lvlText w:val="−"/>
      <w:lvlJc w:val="left"/>
      <w:pPr>
        <w:ind w:left="1080" w:firstLine="0"/>
      </w:pPr>
      <w:rPr>
        <w:rFonts w:ascii="Times" w:eastAsia="Batang" w:hAnsi="Times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7C273958"/>
    <w:multiLevelType w:val="hybridMultilevel"/>
    <w:tmpl w:val="6ED20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7"/>
  </w:num>
  <w:num w:numId="3">
    <w:abstractNumId w:val="20"/>
  </w:num>
  <w:num w:numId="4">
    <w:abstractNumId w:val="26"/>
  </w:num>
  <w:num w:numId="5">
    <w:abstractNumId w:val="1"/>
  </w:num>
  <w:num w:numId="6">
    <w:abstractNumId w:val="30"/>
  </w:num>
  <w:num w:numId="7">
    <w:abstractNumId w:val="21"/>
  </w:num>
  <w:num w:numId="8">
    <w:abstractNumId w:val="3"/>
  </w:num>
  <w:num w:numId="9">
    <w:abstractNumId w:val="14"/>
  </w:num>
  <w:num w:numId="10">
    <w:abstractNumId w:val="10"/>
  </w:num>
  <w:num w:numId="11">
    <w:abstractNumId w:val="32"/>
  </w:num>
  <w:num w:numId="12">
    <w:abstractNumId w:val="12"/>
  </w:num>
  <w:num w:numId="13">
    <w:abstractNumId w:val="34"/>
  </w:num>
  <w:num w:numId="14">
    <w:abstractNumId w:val="0"/>
  </w:num>
  <w:num w:numId="15">
    <w:abstractNumId w:val="5"/>
  </w:num>
  <w:num w:numId="16">
    <w:abstractNumId w:val="9"/>
  </w:num>
  <w:num w:numId="17">
    <w:abstractNumId w:val="13"/>
  </w:num>
  <w:num w:numId="18">
    <w:abstractNumId w:val="18"/>
  </w:num>
  <w:num w:numId="19">
    <w:abstractNumId w:val="11"/>
  </w:num>
  <w:num w:numId="20">
    <w:abstractNumId w:val="23"/>
  </w:num>
  <w:num w:numId="21">
    <w:abstractNumId w:val="27"/>
  </w:num>
  <w:num w:numId="22">
    <w:abstractNumId w:val="2"/>
  </w:num>
  <w:num w:numId="23">
    <w:abstractNumId w:val="33"/>
  </w:num>
  <w:num w:numId="24">
    <w:abstractNumId w:val="25"/>
  </w:num>
  <w:num w:numId="25">
    <w:abstractNumId w:val="19"/>
  </w:num>
  <w:num w:numId="26">
    <w:abstractNumId w:val="28"/>
  </w:num>
  <w:num w:numId="27">
    <w:abstractNumId w:val="4"/>
  </w:num>
  <w:num w:numId="28">
    <w:abstractNumId w:val="7"/>
  </w:num>
  <w:num w:numId="29">
    <w:abstractNumId w:val="24"/>
  </w:num>
  <w:num w:numId="30">
    <w:abstractNumId w:val="15"/>
  </w:num>
  <w:num w:numId="31">
    <w:abstractNumId w:val="1"/>
  </w:num>
  <w:num w:numId="32">
    <w:abstractNumId w:val="30"/>
  </w:num>
  <w:num w:numId="33">
    <w:abstractNumId w:val="29"/>
  </w:num>
  <w:num w:numId="34">
    <w:abstractNumId w:val="16"/>
  </w:num>
  <w:num w:numId="35">
    <w:abstractNumId w:val="6"/>
  </w:num>
  <w:num w:numId="36">
    <w:abstractNumId w:val="35"/>
  </w:num>
  <w:num w:numId="37">
    <w:abstractNumId w:val="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E0s7A0NrQwMDcxNTRQ0lEKTi0uzszPAykwrgUAzmes4SwAAAA="/>
  </w:docVars>
  <w:rsids>
    <w:rsidRoot w:val="00140AEA"/>
    <w:rsid w:val="00004CC5"/>
    <w:rsid w:val="0000616E"/>
    <w:rsid w:val="00006950"/>
    <w:rsid w:val="00014118"/>
    <w:rsid w:val="00020100"/>
    <w:rsid w:val="00021565"/>
    <w:rsid w:val="000222E0"/>
    <w:rsid w:val="00026108"/>
    <w:rsid w:val="00026E70"/>
    <w:rsid w:val="000272CB"/>
    <w:rsid w:val="00032EB3"/>
    <w:rsid w:val="00036E14"/>
    <w:rsid w:val="00042805"/>
    <w:rsid w:val="000466D0"/>
    <w:rsid w:val="00047BCE"/>
    <w:rsid w:val="000526A2"/>
    <w:rsid w:val="0005479C"/>
    <w:rsid w:val="00057CB1"/>
    <w:rsid w:val="00072F4E"/>
    <w:rsid w:val="000731A5"/>
    <w:rsid w:val="0007747F"/>
    <w:rsid w:val="000963BD"/>
    <w:rsid w:val="000B1746"/>
    <w:rsid w:val="000B3656"/>
    <w:rsid w:val="000D0E03"/>
    <w:rsid w:val="000D2717"/>
    <w:rsid w:val="000D6B9D"/>
    <w:rsid w:val="000E6718"/>
    <w:rsid w:val="000F6410"/>
    <w:rsid w:val="00104B01"/>
    <w:rsid w:val="00104C29"/>
    <w:rsid w:val="00111094"/>
    <w:rsid w:val="00115BC9"/>
    <w:rsid w:val="00120CA6"/>
    <w:rsid w:val="00121768"/>
    <w:rsid w:val="00123C55"/>
    <w:rsid w:val="001261C1"/>
    <w:rsid w:val="00126E18"/>
    <w:rsid w:val="00127268"/>
    <w:rsid w:val="00130B10"/>
    <w:rsid w:val="0013313E"/>
    <w:rsid w:val="00140AEA"/>
    <w:rsid w:val="001537BA"/>
    <w:rsid w:val="00162763"/>
    <w:rsid w:val="00165C2D"/>
    <w:rsid w:val="001668E3"/>
    <w:rsid w:val="00173EED"/>
    <w:rsid w:val="00184A33"/>
    <w:rsid w:val="00184AD3"/>
    <w:rsid w:val="001909F9"/>
    <w:rsid w:val="0019187F"/>
    <w:rsid w:val="0019258F"/>
    <w:rsid w:val="001A05DF"/>
    <w:rsid w:val="001A1115"/>
    <w:rsid w:val="001A4E6C"/>
    <w:rsid w:val="001A5836"/>
    <w:rsid w:val="001C1369"/>
    <w:rsid w:val="001C4C59"/>
    <w:rsid w:val="001C592A"/>
    <w:rsid w:val="001D04F0"/>
    <w:rsid w:val="001D45D7"/>
    <w:rsid w:val="001D6096"/>
    <w:rsid w:val="001E0CC3"/>
    <w:rsid w:val="001E6346"/>
    <w:rsid w:val="001E7513"/>
    <w:rsid w:val="001E7A26"/>
    <w:rsid w:val="001F0DA0"/>
    <w:rsid w:val="00210485"/>
    <w:rsid w:val="002109DB"/>
    <w:rsid w:val="00212D95"/>
    <w:rsid w:val="0023023B"/>
    <w:rsid w:val="0023386D"/>
    <w:rsid w:val="00237091"/>
    <w:rsid w:val="00237B96"/>
    <w:rsid w:val="00237EEE"/>
    <w:rsid w:val="00242D7D"/>
    <w:rsid w:val="00242EE7"/>
    <w:rsid w:val="002459BA"/>
    <w:rsid w:val="002515EA"/>
    <w:rsid w:val="00271B1B"/>
    <w:rsid w:val="00271E67"/>
    <w:rsid w:val="002723C1"/>
    <w:rsid w:val="00281F45"/>
    <w:rsid w:val="00284EB6"/>
    <w:rsid w:val="00290656"/>
    <w:rsid w:val="002925D1"/>
    <w:rsid w:val="0029570B"/>
    <w:rsid w:val="002968AB"/>
    <w:rsid w:val="002A0761"/>
    <w:rsid w:val="002B0F0E"/>
    <w:rsid w:val="002B5A1F"/>
    <w:rsid w:val="002C1385"/>
    <w:rsid w:val="002C39E9"/>
    <w:rsid w:val="002D51F0"/>
    <w:rsid w:val="002D676D"/>
    <w:rsid w:val="002F04B0"/>
    <w:rsid w:val="002F1621"/>
    <w:rsid w:val="002F2751"/>
    <w:rsid w:val="002F32CB"/>
    <w:rsid w:val="002F5D9C"/>
    <w:rsid w:val="002F6AA4"/>
    <w:rsid w:val="00300D03"/>
    <w:rsid w:val="0030663E"/>
    <w:rsid w:val="003132EA"/>
    <w:rsid w:val="00316BA1"/>
    <w:rsid w:val="00323746"/>
    <w:rsid w:val="00325B71"/>
    <w:rsid w:val="00335E79"/>
    <w:rsid w:val="003374D3"/>
    <w:rsid w:val="00340B0A"/>
    <w:rsid w:val="003452BE"/>
    <w:rsid w:val="00345AEC"/>
    <w:rsid w:val="003512F2"/>
    <w:rsid w:val="00351DBE"/>
    <w:rsid w:val="00360713"/>
    <w:rsid w:val="003625E1"/>
    <w:rsid w:val="003729CB"/>
    <w:rsid w:val="00380363"/>
    <w:rsid w:val="003844EA"/>
    <w:rsid w:val="00386D63"/>
    <w:rsid w:val="00395260"/>
    <w:rsid w:val="003A6EFB"/>
    <w:rsid w:val="003D2817"/>
    <w:rsid w:val="003E3DB4"/>
    <w:rsid w:val="003F0DE9"/>
    <w:rsid w:val="003F13F8"/>
    <w:rsid w:val="003F25E0"/>
    <w:rsid w:val="004003A0"/>
    <w:rsid w:val="004012BD"/>
    <w:rsid w:val="004070B5"/>
    <w:rsid w:val="00410BF8"/>
    <w:rsid w:val="00422BF2"/>
    <w:rsid w:val="0042310F"/>
    <w:rsid w:val="0043546B"/>
    <w:rsid w:val="00443C43"/>
    <w:rsid w:val="0044633E"/>
    <w:rsid w:val="0045021D"/>
    <w:rsid w:val="004572D5"/>
    <w:rsid w:val="00462E76"/>
    <w:rsid w:val="00467B65"/>
    <w:rsid w:val="0048239E"/>
    <w:rsid w:val="004854EE"/>
    <w:rsid w:val="004860CA"/>
    <w:rsid w:val="004940CF"/>
    <w:rsid w:val="0049441B"/>
    <w:rsid w:val="0049641A"/>
    <w:rsid w:val="004A28D1"/>
    <w:rsid w:val="004A5113"/>
    <w:rsid w:val="004B4646"/>
    <w:rsid w:val="004B5F1F"/>
    <w:rsid w:val="004C19B3"/>
    <w:rsid w:val="004C6AF0"/>
    <w:rsid w:val="004D62AF"/>
    <w:rsid w:val="004D6E89"/>
    <w:rsid w:val="004E04E8"/>
    <w:rsid w:val="004E22B4"/>
    <w:rsid w:val="004F22FA"/>
    <w:rsid w:val="004F42EF"/>
    <w:rsid w:val="004F5BFF"/>
    <w:rsid w:val="004F60D6"/>
    <w:rsid w:val="00502B54"/>
    <w:rsid w:val="0050594F"/>
    <w:rsid w:val="00511352"/>
    <w:rsid w:val="00513096"/>
    <w:rsid w:val="00523986"/>
    <w:rsid w:val="00527907"/>
    <w:rsid w:val="0053435B"/>
    <w:rsid w:val="00540AC9"/>
    <w:rsid w:val="00541618"/>
    <w:rsid w:val="00561DFB"/>
    <w:rsid w:val="00562550"/>
    <w:rsid w:val="00571B46"/>
    <w:rsid w:val="00571F27"/>
    <w:rsid w:val="00572829"/>
    <w:rsid w:val="005828C2"/>
    <w:rsid w:val="00583298"/>
    <w:rsid w:val="005864E3"/>
    <w:rsid w:val="005956BB"/>
    <w:rsid w:val="00596FF0"/>
    <w:rsid w:val="005A05AF"/>
    <w:rsid w:val="005A56B3"/>
    <w:rsid w:val="005B50B3"/>
    <w:rsid w:val="005C1C60"/>
    <w:rsid w:val="005C3C61"/>
    <w:rsid w:val="005C72D3"/>
    <w:rsid w:val="005D4819"/>
    <w:rsid w:val="005F6215"/>
    <w:rsid w:val="00604B34"/>
    <w:rsid w:val="00605304"/>
    <w:rsid w:val="0061146B"/>
    <w:rsid w:val="006162A8"/>
    <w:rsid w:val="006206DA"/>
    <w:rsid w:val="006233F4"/>
    <w:rsid w:val="006240A6"/>
    <w:rsid w:val="00634E4F"/>
    <w:rsid w:val="00640E5F"/>
    <w:rsid w:val="00656623"/>
    <w:rsid w:val="00656C18"/>
    <w:rsid w:val="00666338"/>
    <w:rsid w:val="0066786F"/>
    <w:rsid w:val="00674B12"/>
    <w:rsid w:val="0067778D"/>
    <w:rsid w:val="00680B59"/>
    <w:rsid w:val="00681ED3"/>
    <w:rsid w:val="00682169"/>
    <w:rsid w:val="00683387"/>
    <w:rsid w:val="00684E49"/>
    <w:rsid w:val="006B3099"/>
    <w:rsid w:val="006C2642"/>
    <w:rsid w:val="006D7537"/>
    <w:rsid w:val="006E4462"/>
    <w:rsid w:val="006E563A"/>
    <w:rsid w:val="006E5DD0"/>
    <w:rsid w:val="006F3AFF"/>
    <w:rsid w:val="006F6F42"/>
    <w:rsid w:val="00700799"/>
    <w:rsid w:val="007131E0"/>
    <w:rsid w:val="00745980"/>
    <w:rsid w:val="007476DF"/>
    <w:rsid w:val="0076405D"/>
    <w:rsid w:val="00765667"/>
    <w:rsid w:val="007725CB"/>
    <w:rsid w:val="00772A8C"/>
    <w:rsid w:val="00772E9F"/>
    <w:rsid w:val="00780D50"/>
    <w:rsid w:val="00784373"/>
    <w:rsid w:val="00787250"/>
    <w:rsid w:val="0078763D"/>
    <w:rsid w:val="00791EDD"/>
    <w:rsid w:val="00792D33"/>
    <w:rsid w:val="00794E28"/>
    <w:rsid w:val="007A1200"/>
    <w:rsid w:val="007A164A"/>
    <w:rsid w:val="007A32B9"/>
    <w:rsid w:val="007A380B"/>
    <w:rsid w:val="007B52E3"/>
    <w:rsid w:val="007B6B59"/>
    <w:rsid w:val="007B7EE4"/>
    <w:rsid w:val="007C458E"/>
    <w:rsid w:val="007C66A4"/>
    <w:rsid w:val="007D096B"/>
    <w:rsid w:val="007D27EB"/>
    <w:rsid w:val="007E18D4"/>
    <w:rsid w:val="007E3BA8"/>
    <w:rsid w:val="007E758A"/>
    <w:rsid w:val="007E7F79"/>
    <w:rsid w:val="007F550E"/>
    <w:rsid w:val="008032F9"/>
    <w:rsid w:val="00811895"/>
    <w:rsid w:val="00820024"/>
    <w:rsid w:val="00820A1F"/>
    <w:rsid w:val="0082224E"/>
    <w:rsid w:val="0082283A"/>
    <w:rsid w:val="00824168"/>
    <w:rsid w:val="008317BA"/>
    <w:rsid w:val="00834D80"/>
    <w:rsid w:val="00836C17"/>
    <w:rsid w:val="00837E42"/>
    <w:rsid w:val="00842CE8"/>
    <w:rsid w:val="00844280"/>
    <w:rsid w:val="00851DAD"/>
    <w:rsid w:val="00854545"/>
    <w:rsid w:val="00860AD0"/>
    <w:rsid w:val="00876F31"/>
    <w:rsid w:val="008830B4"/>
    <w:rsid w:val="0088395D"/>
    <w:rsid w:val="00895DB2"/>
    <w:rsid w:val="008A17D3"/>
    <w:rsid w:val="008A1CF9"/>
    <w:rsid w:val="008C051B"/>
    <w:rsid w:val="008C20FB"/>
    <w:rsid w:val="008C6230"/>
    <w:rsid w:val="008C7D8F"/>
    <w:rsid w:val="008D028A"/>
    <w:rsid w:val="008D18B8"/>
    <w:rsid w:val="008D1C00"/>
    <w:rsid w:val="008D5B4D"/>
    <w:rsid w:val="008E15C6"/>
    <w:rsid w:val="008F0A62"/>
    <w:rsid w:val="008F1299"/>
    <w:rsid w:val="009048AD"/>
    <w:rsid w:val="0090551B"/>
    <w:rsid w:val="00912C7D"/>
    <w:rsid w:val="009132F1"/>
    <w:rsid w:val="0092213E"/>
    <w:rsid w:val="00924FE5"/>
    <w:rsid w:val="009268F8"/>
    <w:rsid w:val="0092777A"/>
    <w:rsid w:val="00930586"/>
    <w:rsid w:val="00932C57"/>
    <w:rsid w:val="00933B48"/>
    <w:rsid w:val="00946E3C"/>
    <w:rsid w:val="009476A9"/>
    <w:rsid w:val="00964B0B"/>
    <w:rsid w:val="009723D7"/>
    <w:rsid w:val="00975402"/>
    <w:rsid w:val="00981530"/>
    <w:rsid w:val="009824B7"/>
    <w:rsid w:val="009827BD"/>
    <w:rsid w:val="009862BD"/>
    <w:rsid w:val="00986369"/>
    <w:rsid w:val="00986D56"/>
    <w:rsid w:val="0099201E"/>
    <w:rsid w:val="0099216D"/>
    <w:rsid w:val="009A11BD"/>
    <w:rsid w:val="009A7534"/>
    <w:rsid w:val="009B3D45"/>
    <w:rsid w:val="009B7310"/>
    <w:rsid w:val="009C1533"/>
    <w:rsid w:val="009C2538"/>
    <w:rsid w:val="009C309E"/>
    <w:rsid w:val="009C3C37"/>
    <w:rsid w:val="009C3E74"/>
    <w:rsid w:val="009C7A01"/>
    <w:rsid w:val="009D20E9"/>
    <w:rsid w:val="009D27E6"/>
    <w:rsid w:val="009D5214"/>
    <w:rsid w:val="009D56DE"/>
    <w:rsid w:val="009E0AA4"/>
    <w:rsid w:val="009E44BB"/>
    <w:rsid w:val="009E60F9"/>
    <w:rsid w:val="009F0D56"/>
    <w:rsid w:val="009F13E1"/>
    <w:rsid w:val="00A02520"/>
    <w:rsid w:val="00A0689A"/>
    <w:rsid w:val="00A11DC4"/>
    <w:rsid w:val="00A13DD7"/>
    <w:rsid w:val="00A15A0E"/>
    <w:rsid w:val="00A2040E"/>
    <w:rsid w:val="00A219AE"/>
    <w:rsid w:val="00A2507D"/>
    <w:rsid w:val="00A27E81"/>
    <w:rsid w:val="00A31810"/>
    <w:rsid w:val="00A3223E"/>
    <w:rsid w:val="00A371F5"/>
    <w:rsid w:val="00A42880"/>
    <w:rsid w:val="00A46872"/>
    <w:rsid w:val="00A50D63"/>
    <w:rsid w:val="00A711A3"/>
    <w:rsid w:val="00A72D11"/>
    <w:rsid w:val="00A7647E"/>
    <w:rsid w:val="00A772BE"/>
    <w:rsid w:val="00A9456F"/>
    <w:rsid w:val="00AB1CF6"/>
    <w:rsid w:val="00AB6B97"/>
    <w:rsid w:val="00AC0949"/>
    <w:rsid w:val="00AC3B97"/>
    <w:rsid w:val="00AC6F9A"/>
    <w:rsid w:val="00AD1A0E"/>
    <w:rsid w:val="00AE1548"/>
    <w:rsid w:val="00AE5B3D"/>
    <w:rsid w:val="00AF28BF"/>
    <w:rsid w:val="00AF4084"/>
    <w:rsid w:val="00B073BD"/>
    <w:rsid w:val="00B10449"/>
    <w:rsid w:val="00B10595"/>
    <w:rsid w:val="00B165A4"/>
    <w:rsid w:val="00B20D83"/>
    <w:rsid w:val="00B239F8"/>
    <w:rsid w:val="00B26521"/>
    <w:rsid w:val="00B3223E"/>
    <w:rsid w:val="00B40414"/>
    <w:rsid w:val="00B41086"/>
    <w:rsid w:val="00B45E1B"/>
    <w:rsid w:val="00B55E13"/>
    <w:rsid w:val="00B64038"/>
    <w:rsid w:val="00B737AC"/>
    <w:rsid w:val="00B74595"/>
    <w:rsid w:val="00B80042"/>
    <w:rsid w:val="00B82DC4"/>
    <w:rsid w:val="00B82F9F"/>
    <w:rsid w:val="00B8325F"/>
    <w:rsid w:val="00B84361"/>
    <w:rsid w:val="00BA1ADA"/>
    <w:rsid w:val="00BA3162"/>
    <w:rsid w:val="00BA3789"/>
    <w:rsid w:val="00BB6922"/>
    <w:rsid w:val="00BB7248"/>
    <w:rsid w:val="00BC7CB7"/>
    <w:rsid w:val="00BD2925"/>
    <w:rsid w:val="00BD5C3E"/>
    <w:rsid w:val="00BD6D64"/>
    <w:rsid w:val="00BE5A2A"/>
    <w:rsid w:val="00BF05A9"/>
    <w:rsid w:val="00BF0DB2"/>
    <w:rsid w:val="00BF3633"/>
    <w:rsid w:val="00BF3D48"/>
    <w:rsid w:val="00BF4BFF"/>
    <w:rsid w:val="00BF5121"/>
    <w:rsid w:val="00C00680"/>
    <w:rsid w:val="00C02937"/>
    <w:rsid w:val="00C06C2B"/>
    <w:rsid w:val="00C07D0F"/>
    <w:rsid w:val="00C105F1"/>
    <w:rsid w:val="00C1550A"/>
    <w:rsid w:val="00C30422"/>
    <w:rsid w:val="00C3467D"/>
    <w:rsid w:val="00C57E4F"/>
    <w:rsid w:val="00C70974"/>
    <w:rsid w:val="00C74684"/>
    <w:rsid w:val="00C75AB5"/>
    <w:rsid w:val="00CA0110"/>
    <w:rsid w:val="00CA2E76"/>
    <w:rsid w:val="00CB3571"/>
    <w:rsid w:val="00CC193D"/>
    <w:rsid w:val="00CC783E"/>
    <w:rsid w:val="00CD5B5B"/>
    <w:rsid w:val="00CD78E6"/>
    <w:rsid w:val="00CE119E"/>
    <w:rsid w:val="00CE4D9F"/>
    <w:rsid w:val="00CF0113"/>
    <w:rsid w:val="00CF56D7"/>
    <w:rsid w:val="00D0494D"/>
    <w:rsid w:val="00D07212"/>
    <w:rsid w:val="00D12E74"/>
    <w:rsid w:val="00D1329A"/>
    <w:rsid w:val="00D143EA"/>
    <w:rsid w:val="00D16446"/>
    <w:rsid w:val="00D23BFA"/>
    <w:rsid w:val="00D37546"/>
    <w:rsid w:val="00D4210A"/>
    <w:rsid w:val="00D42B92"/>
    <w:rsid w:val="00D54758"/>
    <w:rsid w:val="00D5609B"/>
    <w:rsid w:val="00D655E8"/>
    <w:rsid w:val="00D66A17"/>
    <w:rsid w:val="00D74FB3"/>
    <w:rsid w:val="00D83819"/>
    <w:rsid w:val="00D8390E"/>
    <w:rsid w:val="00D90D30"/>
    <w:rsid w:val="00D91A89"/>
    <w:rsid w:val="00D97FA3"/>
    <w:rsid w:val="00DB031D"/>
    <w:rsid w:val="00DC6A20"/>
    <w:rsid w:val="00DD7031"/>
    <w:rsid w:val="00DE3509"/>
    <w:rsid w:val="00DE6E02"/>
    <w:rsid w:val="00DF4A05"/>
    <w:rsid w:val="00DF6FF1"/>
    <w:rsid w:val="00E04818"/>
    <w:rsid w:val="00E13465"/>
    <w:rsid w:val="00E21D86"/>
    <w:rsid w:val="00E22678"/>
    <w:rsid w:val="00E22DA5"/>
    <w:rsid w:val="00E26D68"/>
    <w:rsid w:val="00E31653"/>
    <w:rsid w:val="00E336A9"/>
    <w:rsid w:val="00E356A5"/>
    <w:rsid w:val="00E359A6"/>
    <w:rsid w:val="00E537F8"/>
    <w:rsid w:val="00E60019"/>
    <w:rsid w:val="00E611DD"/>
    <w:rsid w:val="00E61C9B"/>
    <w:rsid w:val="00E73551"/>
    <w:rsid w:val="00E774D8"/>
    <w:rsid w:val="00E828E0"/>
    <w:rsid w:val="00E879BD"/>
    <w:rsid w:val="00E93346"/>
    <w:rsid w:val="00E96D57"/>
    <w:rsid w:val="00EA14FD"/>
    <w:rsid w:val="00EB04BF"/>
    <w:rsid w:val="00EB6FFC"/>
    <w:rsid w:val="00EC3657"/>
    <w:rsid w:val="00EC6C13"/>
    <w:rsid w:val="00ED1CEF"/>
    <w:rsid w:val="00ED6269"/>
    <w:rsid w:val="00ED7B27"/>
    <w:rsid w:val="00EE3672"/>
    <w:rsid w:val="00EE5C2C"/>
    <w:rsid w:val="00EF1B9C"/>
    <w:rsid w:val="00EF2A0A"/>
    <w:rsid w:val="00F0354E"/>
    <w:rsid w:val="00F06D49"/>
    <w:rsid w:val="00F0728E"/>
    <w:rsid w:val="00F1134B"/>
    <w:rsid w:val="00F1596C"/>
    <w:rsid w:val="00F15BD6"/>
    <w:rsid w:val="00F21A24"/>
    <w:rsid w:val="00F3592F"/>
    <w:rsid w:val="00F43312"/>
    <w:rsid w:val="00F5098A"/>
    <w:rsid w:val="00F51094"/>
    <w:rsid w:val="00F5599C"/>
    <w:rsid w:val="00F563F2"/>
    <w:rsid w:val="00F607AF"/>
    <w:rsid w:val="00F61FD8"/>
    <w:rsid w:val="00F716FC"/>
    <w:rsid w:val="00F746D2"/>
    <w:rsid w:val="00F774D2"/>
    <w:rsid w:val="00F86E70"/>
    <w:rsid w:val="00F954D3"/>
    <w:rsid w:val="00FA438D"/>
    <w:rsid w:val="00FB53B0"/>
    <w:rsid w:val="00FC5BF3"/>
    <w:rsid w:val="00FD7EBE"/>
    <w:rsid w:val="00FE0355"/>
    <w:rsid w:val="00FF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F825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32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32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32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329A"/>
    <w:rPr>
      <w:sz w:val="18"/>
      <w:szCs w:val="18"/>
    </w:rPr>
  </w:style>
  <w:style w:type="paragraph" w:styleId="a5">
    <w:name w:val="List Paragraph"/>
    <w:aliases w:val="- Bullets,?? ??,?????,????,Lista1,中等深浅网格 1 - 着色 21,列出段落1,¥¡¡¡¡ì¬º¥¹¥È¶ÎÂä,ÁÐ³ö¶ÎÂä,列表段落1,—ño’i—Ž,¥ê¥¹¥È¶ÎÂä,1st level - Bullet List Paragraph,Lettre d'introduction,Paragrafo elenco,Normal bullet 2,Bullet list,列出段落2,목록단락,Numbered List,목록 단락,リスト段落,列"/>
    <w:basedOn w:val="a"/>
    <w:link w:val="Char1"/>
    <w:uiPriority w:val="34"/>
    <w:qFormat/>
    <w:rsid w:val="009132F1"/>
    <w:pPr>
      <w:widowControl/>
      <w:ind w:firstLineChars="200" w:firstLine="420"/>
      <w:jc w:val="left"/>
    </w:pPr>
    <w:rPr>
      <w:rFonts w:ascii="Times New Roman" w:eastAsia="宋体" w:hAnsi="Times New Roman" w:cs="宋体"/>
      <w:kern w:val="0"/>
      <w:sz w:val="18"/>
      <w:szCs w:val="24"/>
    </w:rPr>
  </w:style>
  <w:style w:type="character" w:customStyle="1" w:styleId="Char1">
    <w:name w:val="列出段落 Char"/>
    <w:aliases w:val="- Bullets Char,?? ?? Char,????? Char,???? Char,Lista1 Char,中等深浅网格 1 - 着色 21 Char,列出段落1 Char,¥¡¡¡¡ì¬º¥¹¥È¶ÎÂä Char,ÁÐ³ö¶ÎÂä Char,列表段落1 Char,—ño’i—Ž Char,¥ê¥¹¥È¶ÎÂä Char,1st level - Bullet List Paragraph Char,Lettre d'introduction Char,列 Char"/>
    <w:link w:val="a5"/>
    <w:uiPriority w:val="34"/>
    <w:qFormat/>
    <w:rsid w:val="009132F1"/>
    <w:rPr>
      <w:rFonts w:ascii="Times New Roman" w:eastAsia="宋体" w:hAnsi="Times New Roman" w:cs="宋体"/>
      <w:kern w:val="0"/>
      <w:sz w:val="18"/>
      <w:szCs w:val="24"/>
    </w:rPr>
  </w:style>
  <w:style w:type="table" w:styleId="a6">
    <w:name w:val="Table Grid"/>
    <w:basedOn w:val="a1"/>
    <w:uiPriority w:val="39"/>
    <w:qFormat/>
    <w:rsid w:val="000222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aliases w:val="bt"/>
    <w:basedOn w:val="a"/>
    <w:link w:val="Char2"/>
    <w:qFormat/>
    <w:rsid w:val="00700799"/>
    <w:pPr>
      <w:widowControl/>
      <w:spacing w:after="120"/>
    </w:pPr>
    <w:rPr>
      <w:rFonts w:ascii="Times New Roman" w:eastAsia="MS Mincho" w:hAnsi="Times New Roman" w:cs="Times New Roman"/>
      <w:kern w:val="0"/>
      <w:sz w:val="20"/>
      <w:szCs w:val="20"/>
      <w:lang w:eastAsia="en-US"/>
    </w:rPr>
  </w:style>
  <w:style w:type="character" w:customStyle="1" w:styleId="Char2">
    <w:name w:val="正文文本 Char"/>
    <w:aliases w:val="bt Char"/>
    <w:basedOn w:val="a0"/>
    <w:link w:val="a7"/>
    <w:qFormat/>
    <w:rsid w:val="00700799"/>
    <w:rPr>
      <w:rFonts w:ascii="Times New Roman" w:eastAsia="MS Mincho" w:hAnsi="Times New Roman" w:cs="Times New Roman"/>
      <w:kern w:val="0"/>
      <w:sz w:val="20"/>
      <w:szCs w:val="20"/>
      <w:lang w:eastAsia="en-US"/>
    </w:rPr>
  </w:style>
  <w:style w:type="paragraph" w:styleId="a8">
    <w:name w:val="caption"/>
    <w:aliases w:val="cap,cap Char,Caption Char,Caption Char1 Char,Caption Char Char1 Char,cap Char2,cap Char2 Char,Ca,3GPP Caption Table,cap Char Char1"/>
    <w:basedOn w:val="a"/>
    <w:next w:val="a"/>
    <w:link w:val="Char3"/>
    <w:uiPriority w:val="35"/>
    <w:qFormat/>
    <w:rsid w:val="004F5BFF"/>
    <w:pPr>
      <w:widowControl/>
      <w:overflowPunct w:val="0"/>
      <w:autoSpaceDE w:val="0"/>
      <w:autoSpaceDN w:val="0"/>
      <w:adjustRightInd w:val="0"/>
      <w:spacing w:before="120" w:after="120"/>
      <w:jc w:val="left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Char3">
    <w:name w:val="题注 Char"/>
    <w:aliases w:val="cap Char1,cap Char Char,Caption Char Char,Caption Char1 Char Char,Caption Char Char1 Char Char,cap Char2 Char1,cap Char2 Char Char,Ca Char,3GPP Caption Table Char,cap Char Char1 Char"/>
    <w:basedOn w:val="a0"/>
    <w:link w:val="a8"/>
    <w:uiPriority w:val="35"/>
    <w:rsid w:val="004F5BFF"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paragraph" w:styleId="a9">
    <w:name w:val="Balloon Text"/>
    <w:basedOn w:val="a"/>
    <w:link w:val="Char4"/>
    <w:uiPriority w:val="99"/>
    <w:semiHidden/>
    <w:unhideWhenUsed/>
    <w:rsid w:val="00323746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323746"/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rsid w:val="002C39E9"/>
    <w:pPr>
      <w:widowControl/>
      <w:spacing w:before="100" w:beforeAutospacing="1" w:after="100" w:afterAutospacing="1"/>
      <w:jc w:val="left"/>
    </w:pPr>
    <w:rPr>
      <w:rFonts w:ascii="Gulim" w:eastAsia="Gulim" w:hAnsi="宋体" w:cs="宋体"/>
      <w:kern w:val="0"/>
      <w:sz w:val="24"/>
      <w:szCs w:val="24"/>
      <w:lang w:eastAsia="ko-KR"/>
    </w:rPr>
  </w:style>
  <w:style w:type="character" w:styleId="ab">
    <w:name w:val="Strong"/>
    <w:basedOn w:val="a0"/>
    <w:uiPriority w:val="22"/>
    <w:qFormat/>
    <w:rsid w:val="002C39E9"/>
    <w:rPr>
      <w:b/>
      <w:bCs/>
    </w:rPr>
  </w:style>
  <w:style w:type="character" w:styleId="ac">
    <w:name w:val="Placeholder Text"/>
    <w:basedOn w:val="a0"/>
    <w:uiPriority w:val="99"/>
    <w:semiHidden/>
    <w:rsid w:val="00340B0A"/>
    <w:rPr>
      <w:color w:val="808080"/>
    </w:rPr>
  </w:style>
  <w:style w:type="character" w:styleId="ad">
    <w:name w:val="annotation reference"/>
    <w:basedOn w:val="a0"/>
    <w:uiPriority w:val="99"/>
    <w:semiHidden/>
    <w:unhideWhenUsed/>
    <w:rsid w:val="004070B5"/>
    <w:rPr>
      <w:sz w:val="16"/>
      <w:szCs w:val="16"/>
    </w:rPr>
  </w:style>
  <w:style w:type="paragraph" w:styleId="ae">
    <w:name w:val="annotation text"/>
    <w:basedOn w:val="a"/>
    <w:link w:val="Char5"/>
    <w:uiPriority w:val="99"/>
    <w:semiHidden/>
    <w:unhideWhenUsed/>
    <w:rsid w:val="004070B5"/>
    <w:rPr>
      <w:sz w:val="20"/>
      <w:szCs w:val="20"/>
    </w:rPr>
  </w:style>
  <w:style w:type="character" w:customStyle="1" w:styleId="Char5">
    <w:name w:val="批注文字 Char"/>
    <w:basedOn w:val="a0"/>
    <w:link w:val="ae"/>
    <w:uiPriority w:val="99"/>
    <w:semiHidden/>
    <w:rsid w:val="004070B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32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32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32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329A"/>
    <w:rPr>
      <w:sz w:val="18"/>
      <w:szCs w:val="18"/>
    </w:rPr>
  </w:style>
  <w:style w:type="paragraph" w:styleId="a5">
    <w:name w:val="List Paragraph"/>
    <w:aliases w:val="- Bullets,?? ??,?????,????,Lista1,中等深浅网格 1 - 着色 21,列出段落1,¥¡¡¡¡ì¬º¥¹¥È¶ÎÂä,ÁÐ³ö¶ÎÂä,列表段落1,—ño’i—Ž,¥ê¥¹¥È¶ÎÂä,1st level - Bullet List Paragraph,Lettre d'introduction,Paragrafo elenco,Normal bullet 2,Bullet list,列出段落2,목록단락,Numbered List,목록 단락,リスト段落,列"/>
    <w:basedOn w:val="a"/>
    <w:link w:val="Char1"/>
    <w:uiPriority w:val="34"/>
    <w:qFormat/>
    <w:rsid w:val="009132F1"/>
    <w:pPr>
      <w:widowControl/>
      <w:ind w:firstLineChars="200" w:firstLine="420"/>
      <w:jc w:val="left"/>
    </w:pPr>
    <w:rPr>
      <w:rFonts w:ascii="Times New Roman" w:eastAsia="宋体" w:hAnsi="Times New Roman" w:cs="宋体"/>
      <w:kern w:val="0"/>
      <w:sz w:val="18"/>
      <w:szCs w:val="24"/>
    </w:rPr>
  </w:style>
  <w:style w:type="character" w:customStyle="1" w:styleId="Char1">
    <w:name w:val="列出段落 Char"/>
    <w:aliases w:val="- Bullets Char,?? ?? Char,????? Char,???? Char,Lista1 Char,中等深浅网格 1 - 着色 21 Char,列出段落1 Char,¥¡¡¡¡ì¬º¥¹¥È¶ÎÂä Char,ÁÐ³ö¶ÎÂä Char,列表段落1 Char,—ño’i—Ž Char,¥ê¥¹¥È¶ÎÂä Char,1st level - Bullet List Paragraph Char,Lettre d'introduction Char,列 Char"/>
    <w:link w:val="a5"/>
    <w:uiPriority w:val="34"/>
    <w:qFormat/>
    <w:rsid w:val="009132F1"/>
    <w:rPr>
      <w:rFonts w:ascii="Times New Roman" w:eastAsia="宋体" w:hAnsi="Times New Roman" w:cs="宋体"/>
      <w:kern w:val="0"/>
      <w:sz w:val="18"/>
      <w:szCs w:val="24"/>
    </w:rPr>
  </w:style>
  <w:style w:type="table" w:styleId="a6">
    <w:name w:val="Table Grid"/>
    <w:basedOn w:val="a1"/>
    <w:uiPriority w:val="39"/>
    <w:qFormat/>
    <w:rsid w:val="000222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aliases w:val="bt"/>
    <w:basedOn w:val="a"/>
    <w:link w:val="Char2"/>
    <w:qFormat/>
    <w:rsid w:val="00700799"/>
    <w:pPr>
      <w:widowControl/>
      <w:spacing w:after="120"/>
    </w:pPr>
    <w:rPr>
      <w:rFonts w:ascii="Times New Roman" w:eastAsia="MS Mincho" w:hAnsi="Times New Roman" w:cs="Times New Roman"/>
      <w:kern w:val="0"/>
      <w:sz w:val="20"/>
      <w:szCs w:val="20"/>
      <w:lang w:eastAsia="en-US"/>
    </w:rPr>
  </w:style>
  <w:style w:type="character" w:customStyle="1" w:styleId="Char2">
    <w:name w:val="正文文本 Char"/>
    <w:aliases w:val="bt Char"/>
    <w:basedOn w:val="a0"/>
    <w:link w:val="a7"/>
    <w:qFormat/>
    <w:rsid w:val="00700799"/>
    <w:rPr>
      <w:rFonts w:ascii="Times New Roman" w:eastAsia="MS Mincho" w:hAnsi="Times New Roman" w:cs="Times New Roman"/>
      <w:kern w:val="0"/>
      <w:sz w:val="20"/>
      <w:szCs w:val="20"/>
      <w:lang w:eastAsia="en-US"/>
    </w:rPr>
  </w:style>
  <w:style w:type="paragraph" w:styleId="a8">
    <w:name w:val="caption"/>
    <w:aliases w:val="cap,cap Char,Caption Char,Caption Char1 Char,Caption Char Char1 Char,cap Char2,cap Char2 Char,Ca,3GPP Caption Table,cap Char Char1"/>
    <w:basedOn w:val="a"/>
    <w:next w:val="a"/>
    <w:link w:val="Char3"/>
    <w:uiPriority w:val="35"/>
    <w:qFormat/>
    <w:rsid w:val="004F5BFF"/>
    <w:pPr>
      <w:widowControl/>
      <w:overflowPunct w:val="0"/>
      <w:autoSpaceDE w:val="0"/>
      <w:autoSpaceDN w:val="0"/>
      <w:adjustRightInd w:val="0"/>
      <w:spacing w:before="120" w:after="120"/>
      <w:jc w:val="left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Char3">
    <w:name w:val="题注 Char"/>
    <w:aliases w:val="cap Char1,cap Char Char,Caption Char Char,Caption Char1 Char Char,Caption Char Char1 Char Char,cap Char2 Char1,cap Char2 Char Char,Ca Char,3GPP Caption Table Char,cap Char Char1 Char"/>
    <w:basedOn w:val="a0"/>
    <w:link w:val="a8"/>
    <w:uiPriority w:val="35"/>
    <w:rsid w:val="004F5BFF"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paragraph" w:styleId="a9">
    <w:name w:val="Balloon Text"/>
    <w:basedOn w:val="a"/>
    <w:link w:val="Char4"/>
    <w:uiPriority w:val="99"/>
    <w:semiHidden/>
    <w:unhideWhenUsed/>
    <w:rsid w:val="00323746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323746"/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rsid w:val="002C39E9"/>
    <w:pPr>
      <w:widowControl/>
      <w:spacing w:before="100" w:beforeAutospacing="1" w:after="100" w:afterAutospacing="1"/>
      <w:jc w:val="left"/>
    </w:pPr>
    <w:rPr>
      <w:rFonts w:ascii="Gulim" w:eastAsia="Gulim" w:hAnsi="宋体" w:cs="宋体"/>
      <w:kern w:val="0"/>
      <w:sz w:val="24"/>
      <w:szCs w:val="24"/>
      <w:lang w:eastAsia="ko-KR"/>
    </w:rPr>
  </w:style>
  <w:style w:type="character" w:styleId="ab">
    <w:name w:val="Strong"/>
    <w:basedOn w:val="a0"/>
    <w:uiPriority w:val="22"/>
    <w:qFormat/>
    <w:rsid w:val="002C39E9"/>
    <w:rPr>
      <w:b/>
      <w:bCs/>
    </w:rPr>
  </w:style>
  <w:style w:type="character" w:styleId="ac">
    <w:name w:val="Placeholder Text"/>
    <w:basedOn w:val="a0"/>
    <w:uiPriority w:val="99"/>
    <w:semiHidden/>
    <w:rsid w:val="00340B0A"/>
    <w:rPr>
      <w:color w:val="808080"/>
    </w:rPr>
  </w:style>
  <w:style w:type="character" w:styleId="ad">
    <w:name w:val="annotation reference"/>
    <w:basedOn w:val="a0"/>
    <w:uiPriority w:val="99"/>
    <w:semiHidden/>
    <w:unhideWhenUsed/>
    <w:rsid w:val="004070B5"/>
    <w:rPr>
      <w:sz w:val="16"/>
      <w:szCs w:val="16"/>
    </w:rPr>
  </w:style>
  <w:style w:type="paragraph" w:styleId="ae">
    <w:name w:val="annotation text"/>
    <w:basedOn w:val="a"/>
    <w:link w:val="Char5"/>
    <w:uiPriority w:val="99"/>
    <w:semiHidden/>
    <w:unhideWhenUsed/>
    <w:rsid w:val="004070B5"/>
    <w:rPr>
      <w:sz w:val="20"/>
      <w:szCs w:val="20"/>
    </w:rPr>
  </w:style>
  <w:style w:type="character" w:customStyle="1" w:styleId="Char5">
    <w:name w:val="批注文字 Char"/>
    <w:basedOn w:val="a0"/>
    <w:link w:val="ae"/>
    <w:uiPriority w:val="99"/>
    <w:semiHidden/>
    <w:rsid w:val="004070B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9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5" ma:contentTypeDescription="Create a new document." ma:contentTypeScope="" ma:versionID="bf8716565d8aee348afcea5e4bd89c37">
  <xsd:schema xmlns:xsd="http://www.w3.org/2001/XMLSchema" xmlns:xs="http://www.w3.org/2001/XMLSchema" xmlns:p="http://schemas.microsoft.com/office/2006/metadata/properties" xmlns:ns3="71c5aaf6-e6ce-465b-b873-5148d2a4c105" xmlns:ns4="55ae6c15-9962-46ae-a768-8deca3649a65" xmlns:ns5="28d22441-8343-43f8-ac6d-b59b0fa8fca6" targetNamespace="http://schemas.microsoft.com/office/2006/metadata/properties" ma:root="true" ma:fieldsID="14f5ee53d58f3564ebe8f4d34c80b7c5" ns3:_="" ns4:_="" ns5:_="">
    <xsd:import namespace="71c5aaf6-e6ce-465b-b873-5148d2a4c105"/>
    <xsd:import namespace="55ae6c15-9962-46ae-a768-8deca3649a65"/>
    <xsd:import namespace="28d22441-8343-43f8-ac6d-b59b0fa8fca6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22441-8343-43f8-ac6d-b59b0fa8fca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1FFBA2FE-0BFB-46E8-83BC-D26280A903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14A217-A89C-4854-B55A-D65335EB8C93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21E1E1C3-18DF-49F3-B640-A47D4ABA51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28d22441-8343-43f8-ac6d-b59b0fa8f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5F31E3-603F-4CEA-BB1B-9C76B2C37241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keywords>CTPClassification=CTP_NT</cp:keywords>
  <cp:lastModifiedBy>CATT</cp:lastModifiedBy>
  <cp:revision>35</cp:revision>
  <dcterms:created xsi:type="dcterms:W3CDTF">2020-10-26T02:17:00Z</dcterms:created>
  <dcterms:modified xsi:type="dcterms:W3CDTF">2020-10-26T06:27:00Z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(3)oQ19wBUVplyi1oWMjnnF3xPdETkstUHUiVqrXLIIYKODr1S7b+gLcF2zlp6DNTied6dtCw0J
yOhBZikufwMSUgB8KrsRNEUakOcoqqUqkQSlTc/PvHeldaNUp318dXoJ+DJ1YbhbDuGBQmb1
gbYhu+WRZczDP0A9x7ma3a9oFaNNKPb38nbIm7lYKgrWhi3ryWq8oHIaDGSJ8ORwAF7XySvo
KKYlK0qAIQ9O6ASofM</vt:lpwstr>
  </property>
  <property fmtid="{D5CDD505-2E9C-101B-9397-08002B2CF9AE}" pid="3" name="_2015_ms_pID_7253431">
    <vt:lpwstr>XMuoX1I4nsQ/L/EUO88DsC2bg5/9ts8akrhH7DxZcKsupbtL166V5S
STWByHxBOIFBDITjjaHHzf/nyS0pQrO5uT61sMuPUo2AHtynqkPhhAY67zMj+OqgafPexhNc
PSKJrm4u+RKEr4ud26KFPGUsr/3yGPcdmN4AkOFM+A/vS2mkLckdLAXOVeEwDhXQoxQASluY
lASbWdU3cSRgO82Loqwbwju6NaeCr56y3gGJ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1589859596</vt:lpwstr>
  </property>
  <property fmtid="{D5CDD505-2E9C-101B-9397-08002B2CF9AE}" pid="8" name="_2015_ms_pID_7253432">
    <vt:lpwstr>FQ==</vt:lpwstr>
  </property>
  <property fmtid="{D5CDD505-2E9C-101B-9397-08002B2CF9AE}" pid="9" name="TitusGUID">
    <vt:lpwstr>3caab039-3713-478c-8bc1-471ec2580851</vt:lpwstr>
  </property>
  <property fmtid="{D5CDD505-2E9C-101B-9397-08002B2CF9AE}" pid="10" name="CTP_TimeStamp">
    <vt:lpwstr>2020-05-26 08:16:19Z</vt:lpwstr>
  </property>
  <property fmtid="{D5CDD505-2E9C-101B-9397-08002B2CF9AE}" pid="11" name="CTP_BU">
    <vt:lpwstr>NA</vt:lpwstr>
  </property>
  <property fmtid="{D5CDD505-2E9C-101B-9397-08002B2CF9AE}" pid="12" name="CTP_IDSID">
    <vt:lpwstr>NA</vt:lpwstr>
  </property>
  <property fmtid="{D5CDD505-2E9C-101B-9397-08002B2CF9AE}" pid="13" name="CTP_WWID">
    <vt:lpwstr>NA</vt:lpwstr>
  </property>
  <property fmtid="{D5CDD505-2E9C-101B-9397-08002B2CF9AE}" pid="14" name="CTPClassification">
    <vt:lpwstr>CTP_NT</vt:lpwstr>
  </property>
  <property fmtid="{D5CDD505-2E9C-101B-9397-08002B2CF9AE}" pid="15" name="ContentTypeId">
    <vt:lpwstr>0x0101002779548D02695F479F904726726C80A8</vt:lpwstr>
  </property>
  <property fmtid="{D5CDD505-2E9C-101B-9397-08002B2CF9AE}" pid="16" name="NSCPROP_SA">
    <vt:lpwstr>D:\1. Job\2. 3GPP\3. RAN1\TSGR1_101_2005_E-meeting\Inbox\drafts\7.2.4.3 Sidelink synchronization mechanism\Thread #01\SL SYNC thread #01_v011_QC_LGE.DOCX</vt:lpwstr>
  </property>
</Properties>
</file>