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DD103" w14:textId="77777777" w:rsidR="000D5ECF" w:rsidRDefault="00E90A94" w:rsidP="00E90A94">
      <w:pPr>
        <w:spacing w:after="0"/>
      </w:pPr>
      <w:r>
        <w:t>Rel-16 5G V2X maintenance email discussion topics</w:t>
      </w:r>
    </w:p>
    <w:p w14:paraId="36182879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>Thread 1:</w:t>
      </w:r>
      <w:r>
        <w:t xml:space="preserve"> </w:t>
      </w:r>
      <w:r w:rsidRPr="00E90A94">
        <w:t>Remaining issues for PT-RS design</w:t>
      </w:r>
    </w:p>
    <w:p w14:paraId="57D56F44" w14:textId="77777777" w:rsidR="00415F21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 w:rsidRPr="00E90A94">
        <w:t>Issue</w:t>
      </w:r>
      <w:r>
        <w:t xml:space="preserve"> PS-</w:t>
      </w:r>
      <w:r w:rsidRPr="00E90A94">
        <w:t>1</w:t>
      </w:r>
      <w:r w:rsidR="00415F21">
        <w:t>-1</w:t>
      </w:r>
      <w:r w:rsidRPr="00E90A94">
        <w:t xml:space="preserve">: </w:t>
      </w:r>
      <w:r w:rsidR="00415F21">
        <w:t>For PT-RS sequence generation, when r(m) is defined, which DM-RS symbol is used for reference is not clear.</w:t>
      </w:r>
    </w:p>
    <w:p w14:paraId="321A5E38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PS-1-2: Removal of duplication for PT-RS mapping</w:t>
      </w:r>
    </w:p>
    <w:p w14:paraId="389D4E01" w14:textId="303472BD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2: </w:t>
      </w:r>
      <w:r w:rsidRPr="00E90A94">
        <w:t xml:space="preserve">Location of </w:t>
      </w:r>
      <w:r w:rsidR="00D155AA">
        <w:t>PSFCH/</w:t>
      </w:r>
      <w:r w:rsidRPr="00E90A94">
        <w:t>PSSCH/PSCCH/2nd SCI mapping</w:t>
      </w:r>
      <w:r w:rsidR="00C80AE3">
        <w:t xml:space="preserve"> and PSCCH precoding</w:t>
      </w:r>
    </w:p>
    <w:p w14:paraId="05C65708" w14:textId="77777777" w:rsidR="00415F21" w:rsidRPr="002B7BB5" w:rsidRDefault="00E90A94" w:rsidP="00415F21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PS-2</w:t>
      </w:r>
      <w:r w:rsidR="00415F21" w:rsidRPr="002B7BB5">
        <w:t>-1</w:t>
      </w:r>
      <w:r w:rsidRPr="002B7BB5">
        <w:rPr>
          <w:rFonts w:hint="eastAsia"/>
        </w:rPr>
        <w:t xml:space="preserve">: </w:t>
      </w:r>
      <w:r w:rsidR="00415F21" w:rsidRPr="002B7BB5">
        <w:t>To clarify starting symbol and location for PSFCH</w:t>
      </w:r>
    </w:p>
    <w:p w14:paraId="25057924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PS-2-2: To clarify time-domain location of PSSCH</w:t>
      </w:r>
    </w:p>
    <w:p w14:paraId="5E052C7F" w14:textId="77777777" w:rsidR="00415F21" w:rsidRPr="002B7BB5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 w:rsidRPr="002B7BB5">
        <w:t>Issue PS-2-3: To clarify time-domain and frequency-domain location of PSCCH</w:t>
      </w:r>
    </w:p>
    <w:p w14:paraId="0788FCDA" w14:textId="415E7C4D" w:rsidR="00415F21" w:rsidDel="000535E1" w:rsidRDefault="00415F21" w:rsidP="00390FAD">
      <w:pPr>
        <w:pStyle w:val="a3"/>
        <w:numPr>
          <w:ilvl w:val="1"/>
          <w:numId w:val="1"/>
        </w:numPr>
        <w:spacing w:after="0"/>
        <w:ind w:leftChars="0"/>
        <w:rPr>
          <w:del w:id="0" w:author="Hanbyul Seo" w:date="2020-10-23T18:33:00Z"/>
        </w:rPr>
      </w:pPr>
      <w:del w:id="1" w:author="Hanbyul Seo" w:date="2020-10-23T18:33:00Z">
        <w:r w:rsidRPr="00390FAD" w:rsidDel="000535E1">
          <w:delText>Issue PS-2-4: To modify the amount of resources for 2nd SCI rate matching</w:delText>
        </w:r>
      </w:del>
    </w:p>
    <w:p w14:paraId="1859CDA3" w14:textId="28618829" w:rsidR="00C80AE3" w:rsidRPr="00390FAD" w:rsidDel="000535E1" w:rsidRDefault="00C80AE3" w:rsidP="00C80AE3">
      <w:pPr>
        <w:pStyle w:val="a3"/>
        <w:numPr>
          <w:ilvl w:val="1"/>
          <w:numId w:val="1"/>
        </w:numPr>
        <w:spacing w:after="0"/>
        <w:ind w:leftChars="0"/>
        <w:rPr>
          <w:del w:id="2" w:author="Hanbyul Seo" w:date="2020-10-23T18:33:00Z"/>
        </w:rPr>
      </w:pPr>
      <w:del w:id="3" w:author="Hanbyul Seo" w:date="2020-10-23T18:33:00Z">
        <w:r w:rsidRPr="00C80AE3" w:rsidDel="000535E1">
          <w:delText>Issue PS-2-5: To clarify that PSCCH is assumed with wideband precoding</w:delText>
        </w:r>
      </w:del>
    </w:p>
    <w:p w14:paraId="6523F505" w14:textId="77777777" w:rsidR="00E90A94" w:rsidRDefault="00E90A94" w:rsidP="00E90A94">
      <w:pPr>
        <w:pStyle w:val="a3"/>
        <w:numPr>
          <w:ilvl w:val="0"/>
          <w:numId w:val="1"/>
        </w:numPr>
        <w:spacing w:after="0"/>
        <w:ind w:leftChars="0"/>
      </w:pPr>
      <w:r w:rsidRPr="002B7BB5">
        <w:rPr>
          <w:rFonts w:hint="eastAsia"/>
        </w:rPr>
        <w:t xml:space="preserve">Thread </w:t>
      </w:r>
      <w:r w:rsidR="00415F21" w:rsidRPr="002B7BB5">
        <w:t>3</w:t>
      </w:r>
      <w:r w:rsidRPr="002B7BB5">
        <w:rPr>
          <w:rFonts w:hint="eastAsia"/>
        </w:rPr>
        <w:t xml:space="preserve">: </w:t>
      </w:r>
      <w:r w:rsidRPr="002B7BB5">
        <w:t>The outstanding agreement from RAN1#102-e on the minimum gap between PSFC</w:t>
      </w:r>
      <w:r>
        <w:t xml:space="preserve">H and next SL retransmission. </w:t>
      </w:r>
    </w:p>
    <w:p w14:paraId="2F7BB9D4" w14:textId="77777777" w:rsidR="00E90A94" w:rsidRDefault="00E90A94" w:rsidP="00C80AE3">
      <w:pPr>
        <w:pStyle w:val="a3"/>
        <w:numPr>
          <w:ilvl w:val="1"/>
          <w:numId w:val="1"/>
        </w:numPr>
        <w:spacing w:after="0"/>
        <w:ind w:leftChars="0"/>
      </w:pPr>
      <w:r>
        <w:t>Issue M1-1-1: Conditions for applicability</w:t>
      </w:r>
    </w:p>
    <w:p w14:paraId="3894BAE8" w14:textId="77777777" w:rsidR="00334FC1" w:rsidRDefault="00E90A94" w:rsidP="00C80AE3">
      <w:pPr>
        <w:pStyle w:val="a3"/>
        <w:numPr>
          <w:ilvl w:val="1"/>
          <w:numId w:val="1"/>
        </w:numPr>
        <w:spacing w:after="0"/>
        <w:ind w:leftChars="0"/>
      </w:pPr>
      <w:r>
        <w:t>Issue M1-1-2: Value of delta</w:t>
      </w:r>
    </w:p>
    <w:p w14:paraId="5BF1B57B" w14:textId="3C980D46" w:rsidR="00C80AE3" w:rsidRDefault="00C80AE3" w:rsidP="00C80AE3">
      <w:pPr>
        <w:pStyle w:val="a3"/>
        <w:numPr>
          <w:ilvl w:val="1"/>
          <w:numId w:val="1"/>
        </w:numPr>
        <w:spacing w:after="0"/>
        <w:ind w:leftChars="0"/>
      </w:pPr>
      <w:r>
        <w:t xml:space="preserve">Also include the issue of </w:t>
      </w:r>
      <w:r w:rsidRPr="00C80AE3">
        <w:t>sl-DCI-ToSL-Trans for DCI 3-0</w:t>
      </w:r>
    </w:p>
    <w:p w14:paraId="3CD3154C" w14:textId="1115704B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4</w:t>
      </w:r>
      <w:r w:rsidR="00E90A94">
        <w:rPr>
          <w:rFonts w:hint="eastAsia"/>
        </w:rPr>
        <w:t>:</w:t>
      </w:r>
      <w:r w:rsidR="00E90A94">
        <w:t xml:space="preserve"> Re-evaluation procedure for periodic resource reservations</w:t>
      </w:r>
    </w:p>
    <w:p w14:paraId="08E4D53C" w14:textId="77777777" w:rsidR="00E90A94" w:rsidRDefault="00E90A94" w:rsidP="00E90A9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Issue M2-1: </w:t>
      </w:r>
      <w:r w:rsidRPr="00E90A94">
        <w:t>Fix undefined UE behaviour for the case of re-evaluation performed during periodic reservation process</w:t>
      </w:r>
    </w:p>
    <w:p w14:paraId="4DD5235B" w14:textId="56B3A43F" w:rsidR="003F6244" w:rsidRPr="00E90A94" w:rsidRDefault="00C80AE3" w:rsidP="00C80AE3">
      <w:pPr>
        <w:pStyle w:val="a3"/>
        <w:numPr>
          <w:ilvl w:val="1"/>
          <w:numId w:val="1"/>
        </w:numPr>
        <w:ind w:leftChars="0"/>
      </w:pPr>
      <w:r w:rsidRPr="00C80AE3">
        <w:t xml:space="preserve">Issue M2-7: Fix the issue of unreachable </w:t>
      </w:r>
      <w:bookmarkStart w:id="4" w:name="_GoBack"/>
      <w:bookmarkEnd w:id="4"/>
      <w:r w:rsidRPr="00C80AE3">
        <w:t>pre-emption event condition due to prior exclusion of slots related to non-monitored slots in the sensing window</w:t>
      </w:r>
    </w:p>
    <w:p w14:paraId="04BA3B9F" w14:textId="77777777" w:rsidR="00415F21" w:rsidRDefault="00415F21" w:rsidP="00415F21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5</w:t>
      </w:r>
      <w:r>
        <w:t>: Indication/derivation of TDD configuration.</w:t>
      </w:r>
    </w:p>
    <w:p w14:paraId="778DE2E7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1-1: TDD configuration derivation</w:t>
      </w:r>
    </w:p>
    <w:p w14:paraId="1946B533" w14:textId="77777777" w:rsidR="00415F21" w:rsidRDefault="00415F21" w:rsidP="00415F21">
      <w:pPr>
        <w:pStyle w:val="a3"/>
        <w:numPr>
          <w:ilvl w:val="1"/>
          <w:numId w:val="1"/>
        </w:numPr>
        <w:spacing w:after="0"/>
        <w:ind w:leftChars="0"/>
      </w:pPr>
      <w:r>
        <w:t>Issue SY</w:t>
      </w:r>
      <w:r w:rsidR="00963C51">
        <w:t>-</w:t>
      </w:r>
      <w:r>
        <w:t>1-2: TDD configuration for OoC UEs</w:t>
      </w:r>
    </w:p>
    <w:p w14:paraId="48A233FA" w14:textId="1D1A5807" w:rsidR="00415F21" w:rsidRPr="00EC740D" w:rsidDel="000535E1" w:rsidRDefault="00415F21" w:rsidP="00415F21">
      <w:pPr>
        <w:pStyle w:val="a3"/>
        <w:numPr>
          <w:ilvl w:val="1"/>
          <w:numId w:val="1"/>
        </w:numPr>
        <w:spacing w:after="0"/>
        <w:ind w:leftChars="0"/>
        <w:rPr>
          <w:del w:id="5" w:author="Hanbyul Seo" w:date="2020-10-23T18:33:00Z"/>
        </w:rPr>
      </w:pPr>
      <w:del w:id="6" w:author="Hanbyul Seo" w:date="2020-10-23T18:33:00Z">
        <w:r w:rsidRPr="00EC740D" w:rsidDel="000535E1">
          <w:delText>Issue SY</w:delText>
        </w:r>
        <w:r w:rsidR="00963C51" w:rsidRPr="00EC740D" w:rsidDel="000535E1">
          <w:delText>-</w:delText>
        </w:r>
        <w:r w:rsidRPr="00EC740D" w:rsidDel="000535E1">
          <w:delText>1-3: Indication of the non-TDD case in sl-TDD-config</w:delText>
        </w:r>
      </w:del>
    </w:p>
    <w:p w14:paraId="11B0DE7B" w14:textId="77777777" w:rsidR="00E90A94" w:rsidRDefault="00415F21" w:rsidP="00E90A94">
      <w:pPr>
        <w:pStyle w:val="a3"/>
        <w:numPr>
          <w:ilvl w:val="0"/>
          <w:numId w:val="1"/>
        </w:numPr>
        <w:spacing w:after="0"/>
        <w:ind w:leftChars="0"/>
      </w:pPr>
      <w:r>
        <w:rPr>
          <w:rFonts w:hint="eastAsia"/>
        </w:rPr>
        <w:t xml:space="preserve">Thread </w:t>
      </w:r>
      <w:r w:rsidR="00BB38F1">
        <w:t>6</w:t>
      </w:r>
      <w:r w:rsidR="00E90A94">
        <w:t>: Remaining issues in prioritization between SL and UL</w:t>
      </w:r>
    </w:p>
    <w:p w14:paraId="4953D44C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PP-2: Prioritization rule between PSCCH/PSSCH and PUCCH without SL HARQ reports</w:t>
      </w:r>
      <w:r w:rsidR="00FC1B33">
        <w:t xml:space="preserve"> and SR</w:t>
      </w:r>
      <w:r>
        <w:t>/PUSCH without UL-SCH/SRS</w:t>
      </w:r>
    </w:p>
    <w:p w14:paraId="3004499E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>Issue PP-3: Prioritization rule between PSFCH/S-SSB reception(s) and UL transmission(s)</w:t>
      </w:r>
    </w:p>
    <w:p w14:paraId="2F88FC5B" w14:textId="77777777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t xml:space="preserve">Issue PP-4: </w:t>
      </w:r>
      <w:r w:rsidR="008922F2">
        <w:rPr>
          <w:rFonts w:hint="eastAsia"/>
        </w:rPr>
        <w:t xml:space="preserve">PRACH and </w:t>
      </w:r>
      <w:r>
        <w:t xml:space="preserve">MsgA PUSCH </w:t>
      </w:r>
      <w:r w:rsidR="008922F2">
        <w:t xml:space="preserve">are </w:t>
      </w:r>
      <w:r>
        <w:t>prioritized over SL transmission</w:t>
      </w:r>
    </w:p>
    <w:p w14:paraId="3545ED40" w14:textId="1A3CA482" w:rsidR="00E90A94" w:rsidRDefault="00E90A94" w:rsidP="00EC740D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</w:t>
      </w:r>
      <w:r w:rsidR="00BB38F1">
        <w:t>7</w:t>
      </w:r>
      <w:r>
        <w:t>: Clarification on the sidelink slot index</w:t>
      </w:r>
    </w:p>
    <w:p w14:paraId="56AB80F2" w14:textId="2E2E747A" w:rsidR="00E90A94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 w:rsidRPr="00E90A94">
        <w:t xml:space="preserve">Issue </w:t>
      </w:r>
      <w:r>
        <w:t>PP-</w:t>
      </w:r>
      <w:r w:rsidRPr="00E90A94">
        <w:t xml:space="preserve">7: </w:t>
      </w:r>
      <w:r w:rsidR="00A91E91">
        <w:rPr>
          <w:rFonts w:ascii="맑은 고딕" w:eastAsia="맑은 고딕" w:hAnsi="맑은 고딕" w:hint="eastAsia"/>
          <w:color w:val="1F497D"/>
          <w:szCs w:val="20"/>
        </w:rPr>
        <w:t>Interpretation of sidelink slot for TRIV and resource reservation period</w:t>
      </w:r>
    </w:p>
    <w:p w14:paraId="74117D45" w14:textId="2D5212AA" w:rsidR="00EC740D" w:rsidRDefault="00E90A94" w:rsidP="00E90A94">
      <w:pPr>
        <w:pStyle w:val="a3"/>
        <w:numPr>
          <w:ilvl w:val="1"/>
          <w:numId w:val="1"/>
        </w:numPr>
        <w:spacing w:after="0"/>
        <w:ind w:leftChars="0"/>
      </w:pPr>
      <w:r>
        <w:rPr>
          <w:rFonts w:hint="eastAsia"/>
        </w:rPr>
        <w:t>Issue M2-</w:t>
      </w:r>
      <w:r>
        <w:t xml:space="preserve">6: </w:t>
      </w:r>
      <w:r w:rsidR="00A91E91">
        <w:rPr>
          <w:rFonts w:ascii="맑은 고딕" w:eastAsia="맑은 고딕" w:hAnsi="맑은 고딕" w:hint="eastAsia"/>
          <w:color w:val="1F497D"/>
          <w:szCs w:val="20"/>
        </w:rPr>
        <w:t>Interpretation of sidelink slot for sensing and resource selection procedure</w:t>
      </w:r>
    </w:p>
    <w:p w14:paraId="1D584B6A" w14:textId="46C70A09" w:rsidR="00C80AE3" w:rsidRDefault="00975BA8" w:rsidP="00C80AE3">
      <w:pPr>
        <w:pStyle w:val="a3"/>
        <w:numPr>
          <w:ilvl w:val="0"/>
          <w:numId w:val="1"/>
        </w:numPr>
        <w:spacing w:after="0"/>
        <w:ind w:leftChars="0"/>
      </w:pPr>
      <w:r>
        <w:t xml:space="preserve">Thread 8: </w:t>
      </w:r>
      <w:r>
        <w:rPr>
          <w:rFonts w:hint="eastAsia"/>
        </w:rPr>
        <w:t xml:space="preserve">CRs </w:t>
      </w:r>
      <w:r>
        <w:t xml:space="preserve">for </w:t>
      </w:r>
      <w:r>
        <w:rPr>
          <w:rFonts w:hint="eastAsia"/>
        </w:rPr>
        <w:t>the agreements from previous meetings</w:t>
      </w:r>
      <w:r w:rsidR="0082170F">
        <w:t xml:space="preserve"> (</w:t>
      </w:r>
      <w:r w:rsidR="0082170F">
        <w:rPr>
          <w:rFonts w:hint="eastAsia"/>
        </w:rPr>
        <w:t>P</w:t>
      </w:r>
      <w:r w:rsidR="0082170F">
        <w:t>hysical layer structure)</w:t>
      </w:r>
    </w:p>
    <w:p w14:paraId="31C14ED5" w14:textId="0D099FB1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</w:pPr>
      <w:r w:rsidRPr="0082170F">
        <w:t xml:space="preserve">Thread </w:t>
      </w:r>
      <w:r>
        <w:t>9</w:t>
      </w:r>
      <w:r w:rsidRPr="0082170F">
        <w:t>: CRs for the agreements from previous meetings (</w:t>
      </w:r>
      <w:r>
        <w:t>Mode 1</w:t>
      </w:r>
      <w:r w:rsidRPr="0082170F">
        <w:t>)</w:t>
      </w:r>
    </w:p>
    <w:p w14:paraId="453FFF8D" w14:textId="2DCFCDBD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</w:pPr>
      <w:r w:rsidRPr="0082170F">
        <w:lastRenderedPageBreak/>
        <w:t xml:space="preserve">Thread </w:t>
      </w:r>
      <w:r>
        <w:t>10</w:t>
      </w:r>
      <w:r w:rsidRPr="0082170F">
        <w:t>: CRs for the agreement</w:t>
      </w:r>
      <w:r>
        <w:t>s from previous meetings (Mode 2</w:t>
      </w:r>
      <w:r w:rsidRPr="0082170F">
        <w:t>)</w:t>
      </w:r>
    </w:p>
    <w:p w14:paraId="18149265" w14:textId="6318CFE1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</w:pPr>
      <w:r w:rsidRPr="0082170F">
        <w:t xml:space="preserve">Thread </w:t>
      </w:r>
      <w:r>
        <w:t>11</w:t>
      </w:r>
      <w:r w:rsidRPr="0082170F">
        <w:t>: CRs for the agreements from previous meetings (</w:t>
      </w:r>
      <w:r>
        <w:t>Synchronization</w:t>
      </w:r>
      <w:r w:rsidRPr="0082170F">
        <w:t>)</w:t>
      </w:r>
    </w:p>
    <w:p w14:paraId="2F4291BE" w14:textId="0674ECC5" w:rsidR="0082170F" w:rsidRDefault="0082170F" w:rsidP="0082170F">
      <w:pPr>
        <w:pStyle w:val="a3"/>
        <w:numPr>
          <w:ilvl w:val="0"/>
          <w:numId w:val="1"/>
        </w:numPr>
        <w:spacing w:after="0"/>
        <w:ind w:leftChars="0"/>
      </w:pPr>
      <w:r w:rsidRPr="0082170F">
        <w:t>Thread 1</w:t>
      </w:r>
      <w:r>
        <w:t>2</w:t>
      </w:r>
      <w:r w:rsidRPr="0082170F">
        <w:t>: CRs for the agreements from previous meetings (</w:t>
      </w:r>
      <w:r>
        <w:t>Physical layer procedure</w:t>
      </w:r>
      <w:r w:rsidRPr="0082170F">
        <w:t>)</w:t>
      </w:r>
    </w:p>
    <w:p w14:paraId="73287DB7" w14:textId="71440724" w:rsidR="00910786" w:rsidRPr="00975BA8" w:rsidRDefault="00910786" w:rsidP="00415F21">
      <w:pPr>
        <w:spacing w:after="0"/>
      </w:pPr>
    </w:p>
    <w:p w14:paraId="736BD8D4" w14:textId="77777777" w:rsidR="00910786" w:rsidRPr="00910786" w:rsidRDefault="00910786" w:rsidP="00415F21">
      <w:pPr>
        <w:spacing w:after="0"/>
      </w:pPr>
    </w:p>
    <w:sectPr w:rsidR="00910786" w:rsidRPr="009107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715CF" w14:textId="77777777" w:rsidR="00BB5F55" w:rsidRDefault="00BB5F55" w:rsidP="00313465">
      <w:pPr>
        <w:spacing w:after="0" w:line="240" w:lineRule="auto"/>
      </w:pPr>
      <w:r>
        <w:separator/>
      </w:r>
    </w:p>
  </w:endnote>
  <w:endnote w:type="continuationSeparator" w:id="0">
    <w:p w14:paraId="6809EF6B" w14:textId="77777777" w:rsidR="00BB5F55" w:rsidRDefault="00BB5F55" w:rsidP="0031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E5DBF" w14:textId="77777777" w:rsidR="00BB5F55" w:rsidRDefault="00BB5F55" w:rsidP="00313465">
      <w:pPr>
        <w:spacing w:after="0" w:line="240" w:lineRule="auto"/>
      </w:pPr>
      <w:r>
        <w:separator/>
      </w:r>
    </w:p>
  </w:footnote>
  <w:footnote w:type="continuationSeparator" w:id="0">
    <w:p w14:paraId="4D7E7A8F" w14:textId="77777777" w:rsidR="00BB5F55" w:rsidRDefault="00BB5F55" w:rsidP="00313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2E1"/>
    <w:multiLevelType w:val="hybridMultilevel"/>
    <w:tmpl w:val="0666C15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byul Seo">
    <w15:presenceInfo w15:providerId="None" w15:userId="Hanbyul S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3F"/>
    <w:rsid w:val="00000681"/>
    <w:rsid w:val="00032AC7"/>
    <w:rsid w:val="00043EDE"/>
    <w:rsid w:val="000535E1"/>
    <w:rsid w:val="00077729"/>
    <w:rsid w:val="00094C3F"/>
    <w:rsid w:val="000C062C"/>
    <w:rsid w:val="000D5ECF"/>
    <w:rsid w:val="001A39A8"/>
    <w:rsid w:val="001A4A03"/>
    <w:rsid w:val="00256B0C"/>
    <w:rsid w:val="002B7BB5"/>
    <w:rsid w:val="00313465"/>
    <w:rsid w:val="00324CA2"/>
    <w:rsid w:val="00334FC1"/>
    <w:rsid w:val="00345735"/>
    <w:rsid w:val="00390FAD"/>
    <w:rsid w:val="003F6244"/>
    <w:rsid w:val="00415F21"/>
    <w:rsid w:val="00494794"/>
    <w:rsid w:val="004B688A"/>
    <w:rsid w:val="00501BDE"/>
    <w:rsid w:val="005244BD"/>
    <w:rsid w:val="00616F63"/>
    <w:rsid w:val="007D19AF"/>
    <w:rsid w:val="0082170F"/>
    <w:rsid w:val="00856588"/>
    <w:rsid w:val="008922F2"/>
    <w:rsid w:val="008A13C7"/>
    <w:rsid w:val="008B5960"/>
    <w:rsid w:val="00902DFC"/>
    <w:rsid w:val="00910786"/>
    <w:rsid w:val="00937A63"/>
    <w:rsid w:val="00963C51"/>
    <w:rsid w:val="00975BA8"/>
    <w:rsid w:val="00A63DD6"/>
    <w:rsid w:val="00A91E91"/>
    <w:rsid w:val="00B977C9"/>
    <w:rsid w:val="00BB38F1"/>
    <w:rsid w:val="00BB5F55"/>
    <w:rsid w:val="00C80AE3"/>
    <w:rsid w:val="00CA35E5"/>
    <w:rsid w:val="00CB147A"/>
    <w:rsid w:val="00D155AA"/>
    <w:rsid w:val="00D43945"/>
    <w:rsid w:val="00D80D32"/>
    <w:rsid w:val="00DA066E"/>
    <w:rsid w:val="00E90A94"/>
    <w:rsid w:val="00EC740D"/>
    <w:rsid w:val="00FB448F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A52D3"/>
  <w15:chartTrackingRefBased/>
  <w15:docId w15:val="{92D2C747-A34A-4BB4-9FCD-018977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A94"/>
    <w:pPr>
      <w:ind w:leftChars="400" w:left="800"/>
    </w:pPr>
  </w:style>
  <w:style w:type="table" w:styleId="a4">
    <w:name w:val="Table Grid"/>
    <w:basedOn w:val="a1"/>
    <w:uiPriority w:val="39"/>
    <w:rsid w:val="0091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975B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975B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13465"/>
  </w:style>
  <w:style w:type="paragraph" w:styleId="a7">
    <w:name w:val="footer"/>
    <w:basedOn w:val="a"/>
    <w:link w:val="Char1"/>
    <w:uiPriority w:val="99"/>
    <w:unhideWhenUsed/>
    <w:rsid w:val="003134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13465"/>
  </w:style>
  <w:style w:type="character" w:styleId="a8">
    <w:name w:val="annotation reference"/>
    <w:basedOn w:val="a0"/>
    <w:uiPriority w:val="99"/>
    <w:semiHidden/>
    <w:unhideWhenUsed/>
    <w:rsid w:val="0085658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85658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85658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5658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565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Hanbyul Seo</cp:lastModifiedBy>
  <cp:revision>35</cp:revision>
  <dcterms:created xsi:type="dcterms:W3CDTF">2020-10-20T04:06:00Z</dcterms:created>
  <dcterms:modified xsi:type="dcterms:W3CDTF">2020-10-24T01:43:00Z</dcterms:modified>
</cp:coreProperties>
</file>