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F" w:rsidRDefault="00E90A94" w:rsidP="00E90A94">
      <w:pPr>
        <w:spacing w:after="0"/>
      </w:pPr>
      <w:bookmarkStart w:id="0" w:name="_GoBack"/>
      <w:r>
        <w:t>Rel-16 5G V2X maintenance email discussion topics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 xml:space="preserve">For PT-RS sequence generation, when </w:t>
      </w:r>
      <w:proofErr w:type="gramStart"/>
      <w:r w:rsidR="00415F21">
        <w:t>r(</w:t>
      </w:r>
      <w:proofErr w:type="gramEnd"/>
      <w:r w:rsidR="00415F21">
        <w:t>m) is defined, which DM-RS symbol is used for reference is not clear.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</w:p>
    <w:p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PS-2-4: To modify the amount of resources for 2nd SCI rate matching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Re-evaluation procedure for periodic resource reservations</w:t>
      </w:r>
    </w:p>
    <w:p w:rsidR="00E90A94" w:rsidRPr="00E90A94" w:rsidRDefault="00E90A94" w:rsidP="00E90A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Issue M2-1: </w:t>
      </w:r>
      <w:r w:rsidRPr="00E90A94">
        <w:t xml:space="preserve">Fix undefined UE </w:t>
      </w:r>
      <w:proofErr w:type="spellStart"/>
      <w:r w:rsidRPr="00E90A94">
        <w:t>behaviour</w:t>
      </w:r>
      <w:proofErr w:type="spellEnd"/>
      <w:r w:rsidRPr="00E90A94">
        <w:t xml:space="preserve"> for the case of re-evaluation performed during periodic reservation process</w:t>
      </w:r>
    </w:p>
    <w:p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 xml:space="preserve">1-2: TDD configuration for </w:t>
      </w:r>
      <w:proofErr w:type="spellStart"/>
      <w:r>
        <w:t>OoC</w:t>
      </w:r>
      <w:proofErr w:type="spellEnd"/>
      <w:r>
        <w:t xml:space="preserve"> UEs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SY</w:t>
      </w:r>
      <w:r w:rsidR="00963C51">
        <w:t>-</w:t>
      </w:r>
      <w:r w:rsidRPr="002B7BB5">
        <w:t xml:space="preserve">1-3: Indication of the non-TDD case in </w:t>
      </w:r>
      <w:proofErr w:type="spellStart"/>
      <w:r w:rsidRPr="002B7BB5">
        <w:t>sl</w:t>
      </w:r>
      <w:proofErr w:type="spellEnd"/>
      <w:r w:rsidRPr="002B7BB5">
        <w:t>-TDD-</w:t>
      </w:r>
      <w:proofErr w:type="spellStart"/>
      <w:r w:rsidRPr="002B7BB5">
        <w:t>config</w:t>
      </w:r>
      <w:proofErr w:type="spellEnd"/>
    </w:p>
    <w:p w:rsidR="00415F21" w:rsidRPr="002B7BB5" w:rsidRDefault="002B7BB5" w:rsidP="002B7BB5">
      <w:pPr>
        <w:pStyle w:val="a3"/>
        <w:numPr>
          <w:ilvl w:val="1"/>
          <w:numId w:val="1"/>
        </w:numPr>
        <w:spacing w:after="0"/>
        <w:ind w:leftChars="0"/>
      </w:pPr>
      <w:r w:rsidRPr="002B7BB5">
        <w:rPr>
          <w:rFonts w:hint="eastAsia"/>
        </w:rPr>
        <w:t>Also include Issue SY</w:t>
      </w:r>
      <w:r w:rsidR="00963C51">
        <w:t>-</w:t>
      </w:r>
      <w:r w:rsidRPr="002B7BB5">
        <w:t xml:space="preserve">3 </w:t>
      </w:r>
      <w:r w:rsidR="00415F21" w:rsidRPr="002B7BB5">
        <w:t>Timing determination for NR V2X</w:t>
      </w:r>
      <w:r w:rsidR="00BB38F1" w:rsidRPr="002B7BB5">
        <w:t xml:space="preserve"> </w:t>
      </w:r>
      <w:r w:rsidRPr="002B7BB5">
        <w:t>when the CR is prepared</w:t>
      </w:r>
    </w:p>
    <w:p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reports/PUSCH without UL-SCH/SRS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proofErr w:type="spellStart"/>
      <w:r>
        <w:t>MsgA</w:t>
      </w:r>
      <w:proofErr w:type="spellEnd"/>
      <w:r>
        <w:t xml:space="preserve"> PUSCH is prioritized over SL transmission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 xml:space="preserve">: Clarification on the </w:t>
      </w:r>
      <w:proofErr w:type="spellStart"/>
      <w:r>
        <w:t>sidelink</w:t>
      </w:r>
      <w:proofErr w:type="spellEnd"/>
      <w:r>
        <w:t xml:space="preserve"> slot index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>7: Clarification on the logical slot set for resource allocation procedure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M2-</w:t>
      </w:r>
      <w:r>
        <w:t xml:space="preserve">6: </w:t>
      </w:r>
      <w:r w:rsidRPr="00E90A94">
        <w:t>Logical slot index vs physical slot index for slots where candidate set is determined</w:t>
      </w:r>
    </w:p>
    <w:bookmarkEnd w:id="0"/>
    <w:p w:rsidR="00910786" w:rsidRDefault="00910786" w:rsidP="00415F21">
      <w:pPr>
        <w:spacing w:after="0"/>
      </w:pPr>
    </w:p>
    <w:p w:rsidR="00910786" w:rsidRPr="00910786" w:rsidRDefault="00910786" w:rsidP="00415F21">
      <w:pPr>
        <w:spacing w:after="0"/>
        <w:rPr>
          <w:rFonts w:hint="eastAsia"/>
        </w:rPr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94C3F"/>
    <w:rsid w:val="000D5ECF"/>
    <w:rsid w:val="002B7BB5"/>
    <w:rsid w:val="00324CA2"/>
    <w:rsid w:val="00415F21"/>
    <w:rsid w:val="004B688A"/>
    <w:rsid w:val="005244BD"/>
    <w:rsid w:val="00616F63"/>
    <w:rsid w:val="008B5960"/>
    <w:rsid w:val="00910786"/>
    <w:rsid w:val="00963C51"/>
    <w:rsid w:val="00BB38F1"/>
    <w:rsid w:val="00D155AA"/>
    <w:rsid w:val="00DA066E"/>
    <w:rsid w:val="00E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12</cp:revision>
  <dcterms:created xsi:type="dcterms:W3CDTF">2020-10-20T04:06:00Z</dcterms:created>
  <dcterms:modified xsi:type="dcterms:W3CDTF">2020-10-20T12:58:00Z</dcterms:modified>
</cp:coreProperties>
</file>