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7853C" w14:textId="77777777" w:rsidR="005623D2" w:rsidRDefault="005068CE">
      <w:pPr>
        <w:pStyle w:val="CRCoverPage"/>
        <w:tabs>
          <w:tab w:val="right" w:pos="9639"/>
        </w:tabs>
        <w:snapToGrid w:val="0"/>
        <w:spacing w:after="0"/>
        <w:rPr>
          <w:b/>
          <w:sz w:val="24"/>
          <w:szCs w:val="24"/>
          <w:lang w:val="en-US"/>
        </w:rPr>
      </w:pPr>
      <w:bookmarkStart w:id="0" w:name="_Ref494746248"/>
      <w:r>
        <w:rPr>
          <w:rFonts w:hint="eastAsia"/>
          <w:b/>
          <w:sz w:val="24"/>
          <w:szCs w:val="24"/>
        </w:rPr>
        <w:t>3GPP TSG RAN WG1 #103e</w:t>
      </w:r>
      <w:r>
        <w:rPr>
          <w:b/>
          <w:sz w:val="24"/>
          <w:szCs w:val="24"/>
        </w:rPr>
        <w:tab/>
        <w:t xml:space="preserve"> </w:t>
      </w:r>
      <w:r>
        <w:rPr>
          <w:rFonts w:hint="eastAsia"/>
          <w:b/>
          <w:sz w:val="24"/>
          <w:szCs w:val="24"/>
        </w:rPr>
        <w:t>R1-200</w:t>
      </w:r>
      <w:r>
        <w:rPr>
          <w:b/>
          <w:sz w:val="24"/>
          <w:szCs w:val="24"/>
        </w:rPr>
        <w:t>xxxx</w:t>
      </w:r>
    </w:p>
    <w:p w14:paraId="24AF2D22" w14:textId="77777777" w:rsidR="005623D2" w:rsidRDefault="005068CE">
      <w:pPr>
        <w:snapToGrid w:val="0"/>
        <w:spacing w:after="240"/>
        <w:rPr>
          <w:rFonts w:ascii="Arial" w:eastAsia="MS Mincho" w:hAnsi="Arial"/>
          <w:b/>
          <w:sz w:val="24"/>
          <w:szCs w:val="24"/>
          <w:lang w:val="en-GB"/>
        </w:rPr>
      </w:pPr>
      <w:r>
        <w:rPr>
          <w:rFonts w:ascii="Arial" w:hAnsi="Arial" w:cs="Arial" w:hint="eastAsia"/>
          <w:b/>
          <w:sz w:val="24"/>
          <w:szCs w:val="24"/>
        </w:rPr>
        <w:t>e-Meeting, October 26th</w:t>
      </w:r>
      <w:r>
        <w:rPr>
          <w:rFonts w:ascii="Arial" w:hAnsi="Arial" w:cs="Arial" w:hint="eastAsia"/>
          <w:b/>
          <w:sz w:val="24"/>
          <w:szCs w:val="24"/>
        </w:rPr>
        <w:t>–</w:t>
      </w:r>
      <w:r>
        <w:rPr>
          <w:rFonts w:ascii="Arial" w:hAnsi="Arial" w:cs="Arial" w:hint="eastAsia"/>
          <w:b/>
          <w:sz w:val="24"/>
          <w:szCs w:val="24"/>
        </w:rPr>
        <w:t>November 13th, 2020</w:t>
      </w:r>
    </w:p>
    <w:p w14:paraId="6F633F20" w14:textId="77777777" w:rsidR="005623D2" w:rsidRDefault="005068CE">
      <w:pPr>
        <w:tabs>
          <w:tab w:val="left" w:pos="1985"/>
        </w:tabs>
        <w:spacing w:after="0"/>
        <w:rPr>
          <w:rFonts w:ascii="Arial" w:hAnsi="Arial"/>
          <w:b/>
          <w:sz w:val="22"/>
          <w:szCs w:val="22"/>
        </w:rPr>
      </w:pPr>
      <w:r>
        <w:rPr>
          <w:rFonts w:ascii="Arial" w:hAnsi="Arial"/>
          <w:b/>
          <w:sz w:val="22"/>
          <w:szCs w:val="22"/>
        </w:rPr>
        <w:t xml:space="preserve">Source: </w:t>
      </w:r>
      <w:r>
        <w:rPr>
          <w:rFonts w:ascii="Arial" w:hAnsi="Arial"/>
          <w:b/>
          <w:sz w:val="22"/>
          <w:szCs w:val="22"/>
        </w:rPr>
        <w:tab/>
        <w:t>Moderator (ZTE)</w:t>
      </w:r>
    </w:p>
    <w:p w14:paraId="4D799D4B" w14:textId="77777777" w:rsidR="005623D2" w:rsidRDefault="005068CE">
      <w:pPr>
        <w:spacing w:after="0"/>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t xml:space="preserve">Summary of Email Discussion </w:t>
      </w:r>
      <w:r w:rsidR="006E52FA" w:rsidRPr="006E52FA">
        <w:rPr>
          <w:rFonts w:ascii="Arial" w:hAnsi="Arial"/>
          <w:b/>
          <w:sz w:val="22"/>
          <w:szCs w:val="22"/>
        </w:rPr>
        <w:t>[103-e-NR-7.1CRs-01]</w:t>
      </w:r>
    </w:p>
    <w:p w14:paraId="4D942B06" w14:textId="77777777" w:rsidR="005623D2" w:rsidRDefault="005068CE">
      <w:pPr>
        <w:tabs>
          <w:tab w:val="left" w:pos="1985"/>
        </w:tabs>
        <w:spacing w:after="0"/>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ascii="Arial" w:hAnsi="Arial" w:hint="eastAsia"/>
          <w:b/>
          <w:sz w:val="22"/>
          <w:szCs w:val="22"/>
          <w:lang w:eastAsia="zh-CN"/>
        </w:rPr>
        <w:t>7.1</w:t>
      </w:r>
    </w:p>
    <w:p w14:paraId="48436AC8" w14:textId="77777777" w:rsidR="005623D2" w:rsidRDefault="005068CE">
      <w:pPr>
        <w:spacing w:after="240"/>
        <w:ind w:left="1990" w:hanging="1990"/>
        <w:rPr>
          <w:rFonts w:ascii="Arial" w:hAnsi="Arial"/>
          <w:b/>
          <w:sz w:val="22"/>
          <w:szCs w:val="22"/>
        </w:rPr>
      </w:pPr>
      <w:r>
        <w:rPr>
          <w:rFonts w:ascii="Arial" w:hAnsi="Arial"/>
          <w:b/>
          <w:sz w:val="22"/>
          <w:szCs w:val="22"/>
        </w:rPr>
        <w:t>Document for:</w:t>
      </w:r>
      <w:r>
        <w:rPr>
          <w:rFonts w:ascii="Arial" w:hAnsi="Arial"/>
          <w:b/>
          <w:sz w:val="22"/>
          <w:szCs w:val="22"/>
        </w:rPr>
        <w:tab/>
      </w:r>
      <w:bookmarkStart w:id="1" w:name="DocumentFor"/>
      <w:bookmarkEnd w:id="1"/>
      <w:r>
        <w:rPr>
          <w:rFonts w:ascii="Arial" w:hAnsi="Arial"/>
          <w:b/>
          <w:sz w:val="22"/>
          <w:szCs w:val="22"/>
        </w:rPr>
        <w:t>Discussion/Decision</w:t>
      </w:r>
    </w:p>
    <w:p w14:paraId="5D64602F" w14:textId="77777777" w:rsidR="005623D2" w:rsidRDefault="005068CE">
      <w:pPr>
        <w:pStyle w:val="1"/>
        <w:textAlignment w:val="auto"/>
      </w:pPr>
      <w:bookmarkStart w:id="2" w:name="_Ref4817"/>
      <w:r>
        <w:t>Introduction</w:t>
      </w:r>
      <w:bookmarkEnd w:id="0"/>
      <w:bookmarkEnd w:id="2"/>
    </w:p>
    <w:p w14:paraId="6ECAC9A2" w14:textId="77777777" w:rsidR="005623D2" w:rsidRDefault="005068CE">
      <w:pPr>
        <w:rPr>
          <w:lang w:val="en-GB" w:eastAsia="zh-CN"/>
        </w:rPr>
      </w:pPr>
      <w:r>
        <w:rPr>
          <w:rFonts w:hint="eastAsia"/>
          <w:lang w:val="en-GB" w:eastAsia="zh-CN"/>
        </w:rPr>
        <w:t>I</w:t>
      </w:r>
      <w:r>
        <w:rPr>
          <w:lang w:val="en-GB" w:eastAsia="zh-CN"/>
        </w:rPr>
        <w:t xml:space="preserve">n RAN1#103e meeting, the following email discussion is </w:t>
      </w:r>
      <w:r w:rsidR="00AF015C">
        <w:rPr>
          <w:lang w:val="en-GB" w:eastAsia="zh-CN"/>
        </w:rPr>
        <w:t>assigned</w:t>
      </w:r>
      <w:r>
        <w:rPr>
          <w:lang w:val="en-GB" w:eastAsia="zh-CN"/>
        </w:rPr>
        <w:t xml:space="preserve"> by Chairman to discuss the ambiguity issue for Rel-15 UE features in case of cross-carrier operation.</w:t>
      </w:r>
    </w:p>
    <w:p w14:paraId="74A62E87" w14:textId="77777777" w:rsidR="005A71CE" w:rsidRPr="00003E62" w:rsidRDefault="005A71CE" w:rsidP="005A71CE">
      <w:pPr>
        <w:wordWrap w:val="0"/>
        <w:rPr>
          <w:rFonts w:cs="Times"/>
          <w:szCs w:val="22"/>
          <w:highlight w:val="cyan"/>
          <w:lang w:eastAsia="ko-KR"/>
        </w:rPr>
      </w:pPr>
      <w:r w:rsidRPr="00003E62">
        <w:rPr>
          <w:rFonts w:cs="Times"/>
          <w:highlight w:val="cyan"/>
        </w:rPr>
        <w:t>[103-e-NR-7.1CRs-01] Ambiguity Issues for UE Features with Cross-Carrier Operation (Rel-15) – Xingguang (ZTE)</w:t>
      </w:r>
    </w:p>
    <w:p w14:paraId="2653F9CA" w14:textId="77777777" w:rsidR="005A71CE" w:rsidRPr="00003E62" w:rsidRDefault="005A71CE" w:rsidP="005A71CE">
      <w:pPr>
        <w:numPr>
          <w:ilvl w:val="0"/>
          <w:numId w:val="18"/>
        </w:numPr>
        <w:overflowPunct/>
        <w:autoSpaceDE/>
        <w:autoSpaceDN/>
        <w:adjustRightInd/>
        <w:spacing w:after="0"/>
        <w:textAlignment w:val="auto"/>
        <w:rPr>
          <w:rFonts w:cs="Times"/>
          <w:highlight w:val="cyan"/>
          <w:lang w:eastAsia="zh-CN"/>
        </w:rPr>
      </w:pPr>
      <w:r w:rsidRPr="00003E62">
        <w:rPr>
          <w:rFonts w:cs="Times"/>
          <w:highlight w:val="cyan"/>
          <w:lang w:eastAsia="zh-CN"/>
        </w:rPr>
        <w:t>Discussion and decision by 10/29, TPs by 11/5</w:t>
      </w:r>
    </w:p>
    <w:p w14:paraId="7EA280E3" w14:textId="77777777" w:rsidR="005623D2" w:rsidRPr="005A71CE" w:rsidRDefault="005623D2">
      <w:pPr>
        <w:rPr>
          <w:highlight w:val="yellow"/>
          <w:lang w:eastAsia="zh-CN"/>
        </w:rPr>
      </w:pPr>
    </w:p>
    <w:p w14:paraId="3B3781BF" w14:textId="77777777" w:rsidR="005623D2" w:rsidRDefault="005068CE">
      <w:pPr>
        <w:rPr>
          <w:lang w:val="en-GB" w:eastAsia="zh-CN"/>
        </w:rPr>
      </w:pPr>
      <w:r>
        <w:rPr>
          <w:rFonts w:hint="eastAsia"/>
          <w:lang w:val="en-GB" w:eastAsia="zh-CN"/>
        </w:rPr>
        <w:t>T</w:t>
      </w:r>
      <w:r>
        <w:rPr>
          <w:lang w:val="en-GB" w:eastAsia="zh-CN"/>
        </w:rPr>
        <w:t>his document is used for collecting companies’ input and summarizing the email discussion.</w:t>
      </w:r>
    </w:p>
    <w:p w14:paraId="5B794AD6" w14:textId="77777777" w:rsidR="005623D2" w:rsidRDefault="005068CE">
      <w:pPr>
        <w:pStyle w:val="1"/>
        <w:textAlignment w:val="auto"/>
      </w:pPr>
      <w:r>
        <w:t>Background</w:t>
      </w:r>
    </w:p>
    <w:p w14:paraId="5738D466" w14:textId="77777777" w:rsidR="005623D2" w:rsidRDefault="005068CE">
      <w:pPr>
        <w:rPr>
          <w:lang w:val="en-GB" w:eastAsia="zh-CN"/>
        </w:rPr>
      </w:pPr>
      <w:r>
        <w:rPr>
          <w:rFonts w:hint="eastAsia"/>
          <w:lang w:val="en-GB" w:eastAsia="zh-CN"/>
        </w:rPr>
        <w:t>F</w:t>
      </w:r>
      <w:r>
        <w:rPr>
          <w:lang w:val="en-GB" w:eastAsia="zh-CN"/>
        </w:rPr>
        <w:t>or some per-band or per-FS UE features, if these UE features are related to more than one carrier/band, it is not clear for companies how to interpret these UE features in case of cross-carrier operation.</w:t>
      </w:r>
      <w:r>
        <w:rPr>
          <w:rFonts w:hint="eastAsia"/>
          <w:lang w:val="en-GB" w:eastAsia="zh-CN"/>
        </w:rPr>
        <w:t xml:space="preserve"> </w:t>
      </w:r>
      <w:r>
        <w:rPr>
          <w:lang w:val="en-GB" w:eastAsia="zh-CN"/>
        </w:rPr>
        <w:t xml:space="preserve">Take the Rel-15 UE capability </w:t>
      </w:r>
      <w:proofErr w:type="spellStart"/>
      <w:r>
        <w:rPr>
          <w:i/>
          <w:lang w:val="en-GB" w:eastAsia="zh-CN"/>
        </w:rPr>
        <w:t>aperiodicTRS</w:t>
      </w:r>
      <w:proofErr w:type="spellEnd"/>
      <w:r>
        <w:rPr>
          <w:lang w:val="en-GB" w:eastAsia="zh-CN"/>
        </w:rPr>
        <w:t xml:space="preserve"> as an example. UE capability </w:t>
      </w:r>
      <w:proofErr w:type="spellStart"/>
      <w:r>
        <w:rPr>
          <w:i/>
          <w:lang w:val="en-GB" w:eastAsia="zh-CN"/>
        </w:rPr>
        <w:t>aperiodicTRS</w:t>
      </w:r>
      <w:proofErr w:type="spellEnd"/>
      <w:r>
        <w:rPr>
          <w:lang w:val="en-GB" w:eastAsia="zh-CN"/>
        </w:rPr>
        <w:t xml:space="preserve"> is a “per Band” </w:t>
      </w:r>
      <w:proofErr w:type="spellStart"/>
      <w:r>
        <w:rPr>
          <w:lang w:val="en-GB" w:eastAsia="zh-CN"/>
        </w:rPr>
        <w:t>signaling</w:t>
      </w:r>
      <w:proofErr w:type="spellEnd"/>
      <w:r>
        <w:rPr>
          <w:lang w:val="en-GB" w:eastAsia="zh-CN"/>
        </w:rPr>
        <w:t xml:space="preserve">, which is to indicate the network whether the UE supports DCI triggering aperiodic TRS associated with periodic TRS. If UE indicates support of </w:t>
      </w:r>
      <w:proofErr w:type="spellStart"/>
      <w:r>
        <w:rPr>
          <w:i/>
          <w:lang w:val="en-GB" w:eastAsia="zh-CN"/>
        </w:rPr>
        <w:t>aperiodicTRS</w:t>
      </w:r>
      <w:proofErr w:type="spellEnd"/>
      <w:r>
        <w:rPr>
          <w:lang w:val="en-GB" w:eastAsia="zh-CN"/>
        </w:rPr>
        <w:t xml:space="preserve"> for Band A and NOT support of </w:t>
      </w:r>
      <w:proofErr w:type="spellStart"/>
      <w:r>
        <w:rPr>
          <w:i/>
          <w:lang w:val="en-GB" w:eastAsia="zh-CN"/>
        </w:rPr>
        <w:t>aperiodicTRS</w:t>
      </w:r>
      <w:proofErr w:type="spellEnd"/>
      <w:r>
        <w:rPr>
          <w:lang w:val="en-GB" w:eastAsia="zh-CN"/>
        </w:rPr>
        <w:t xml:space="preserve"> for Band B, without clarification, it is not clear whether UE supports trigger</w:t>
      </w:r>
      <w:r w:rsidR="003256E1">
        <w:rPr>
          <w:lang w:val="en-GB" w:eastAsia="zh-CN"/>
        </w:rPr>
        <w:t>ing</w:t>
      </w:r>
      <w:r>
        <w:rPr>
          <w:lang w:val="en-GB" w:eastAsia="zh-CN"/>
        </w:rPr>
        <w:t xml:space="preserve"> TRS for Band B from Band A. Based on the clarification </w:t>
      </w:r>
      <w:r w:rsidR="003256E1">
        <w:rPr>
          <w:lang w:val="en-GB" w:eastAsia="zh-CN"/>
        </w:rPr>
        <w:t xml:space="preserve">made </w:t>
      </w:r>
      <w:r>
        <w:rPr>
          <w:lang w:val="en-GB" w:eastAsia="zh-CN"/>
        </w:rPr>
        <w:t xml:space="preserve">in RAN1#102e [1], support of </w:t>
      </w:r>
      <w:proofErr w:type="spellStart"/>
      <w:r>
        <w:rPr>
          <w:i/>
          <w:lang w:val="en-GB" w:eastAsia="zh-CN"/>
        </w:rPr>
        <w:t>aperiodicTRS</w:t>
      </w:r>
      <w:proofErr w:type="spellEnd"/>
      <w:r>
        <w:rPr>
          <w:lang w:val="en-GB" w:eastAsia="zh-CN"/>
        </w:rPr>
        <w:t xml:space="preserve"> in case of cross-carrier operation is only determined by the triggered cell (i.e., the cell transmitting the TRS).</w:t>
      </w:r>
      <w:r w:rsidR="003256E1">
        <w:rPr>
          <w:lang w:val="en-GB" w:eastAsia="zh-CN"/>
        </w:rPr>
        <w:t xml:space="preserve"> Thus, in this example, UE doesn’t support triggering TRS for Band B from Band A.</w:t>
      </w:r>
    </w:p>
    <w:p w14:paraId="3A393308" w14:textId="77777777" w:rsidR="005623D2" w:rsidRDefault="005068CE">
      <w:pPr>
        <w:rPr>
          <w:lang w:val="en-GB" w:eastAsia="zh-CN"/>
        </w:rPr>
      </w:pPr>
      <w:r>
        <w:rPr>
          <w:lang w:val="en-GB" w:eastAsia="zh-CN"/>
        </w:rPr>
        <w:t xml:space="preserve">During RAN1#102e meeting, companies discussed </w:t>
      </w:r>
      <w:r>
        <w:rPr>
          <w:rFonts w:hint="eastAsia"/>
          <w:lang w:eastAsia="zh-CN"/>
        </w:rPr>
        <w:t xml:space="preserve">the </w:t>
      </w:r>
      <w:r>
        <w:rPr>
          <w:lang w:val="en-GB" w:eastAsia="zh-CN"/>
        </w:rPr>
        <w:t xml:space="preserve">ambiguity issue for some of the Rel-15 UE features and reached </w:t>
      </w:r>
      <w:proofErr w:type="gramStart"/>
      <w:r>
        <w:rPr>
          <w:lang w:val="en-GB" w:eastAsia="zh-CN"/>
        </w:rPr>
        <w:t>the</w:t>
      </w:r>
      <w:proofErr w:type="gramEnd"/>
      <w:r>
        <w:rPr>
          <w:lang w:val="en-GB" w:eastAsia="zh-CN"/>
        </w:rPr>
        <w:t xml:space="preserve"> following conclusion [</w:t>
      </w:r>
      <w:r>
        <w:rPr>
          <w:rFonts w:hint="eastAsia"/>
          <w:lang w:eastAsia="zh-CN"/>
        </w:rPr>
        <w:t>1</w:t>
      </w:r>
      <w:r>
        <w:rPr>
          <w:lang w:val="en-GB" w:eastAsia="zh-CN"/>
        </w:rPr>
        <w:t>] together with an LS to RAN2 to clarify this issue [</w:t>
      </w:r>
      <w:r>
        <w:rPr>
          <w:rFonts w:hint="eastAsia"/>
          <w:lang w:eastAsia="zh-CN"/>
        </w:rPr>
        <w:t>2</w:t>
      </w:r>
      <w:r>
        <w:rPr>
          <w:lang w:val="en-GB" w:eastAsia="zh-CN"/>
        </w:rPr>
        <w:t xml:space="preserve">]. However, there are still several Rel-15 UE features that companies didn’t reach consensus on how to interpret them in case of cross-carrier operation, e.g., </w:t>
      </w:r>
      <w:proofErr w:type="spellStart"/>
      <w:r>
        <w:rPr>
          <w:i/>
          <w:lang w:val="en-GB" w:eastAsia="zh-CN"/>
        </w:rPr>
        <w:t>ue</w:t>
      </w:r>
      <w:proofErr w:type="spellEnd"/>
      <w:r>
        <w:rPr>
          <w:i/>
          <w:lang w:val="en-GB" w:eastAsia="zh-CN"/>
        </w:rPr>
        <w:t>-</w:t>
      </w:r>
      <w:proofErr w:type="spellStart"/>
      <w:r>
        <w:rPr>
          <w:i/>
          <w:lang w:val="en-GB" w:eastAsia="zh-CN"/>
        </w:rPr>
        <w:t>SpecificUL</w:t>
      </w:r>
      <w:proofErr w:type="spellEnd"/>
      <w:r>
        <w:rPr>
          <w:i/>
          <w:lang w:val="en-GB" w:eastAsia="zh-CN"/>
        </w:rPr>
        <w:t>-DL-Assignment</w:t>
      </w:r>
      <w:r>
        <w:rPr>
          <w:lang w:val="en-GB" w:eastAsia="zh-CN"/>
        </w:rPr>
        <w:t xml:space="preserve"> and </w:t>
      </w:r>
      <w:proofErr w:type="spellStart"/>
      <w:r>
        <w:rPr>
          <w:i/>
          <w:lang w:val="en-GB" w:eastAsia="zh-CN"/>
        </w:rPr>
        <w:t>bwp-DiffNumerology</w:t>
      </w:r>
      <w:proofErr w:type="spellEnd"/>
      <w:r>
        <w:rPr>
          <w:i/>
          <w:lang w:val="en-GB" w:eastAsia="zh-CN"/>
        </w:rPr>
        <w:t xml:space="preserve"> / </w:t>
      </w:r>
      <w:proofErr w:type="spellStart"/>
      <w:r>
        <w:rPr>
          <w:i/>
          <w:lang w:val="en-GB" w:eastAsia="zh-CN"/>
        </w:rPr>
        <w:t>bwp-SameNumerology</w:t>
      </w:r>
      <w:proofErr w:type="spellEnd"/>
      <w:r>
        <w:rPr>
          <w:lang w:val="en-GB" w:eastAsia="zh-CN"/>
        </w:rPr>
        <w:t xml:space="preserve"> [</w:t>
      </w:r>
      <w:r>
        <w:rPr>
          <w:rFonts w:hint="eastAsia"/>
          <w:lang w:eastAsia="zh-CN"/>
        </w:rPr>
        <w:t>3</w:t>
      </w:r>
      <w:r>
        <w:rPr>
          <w:lang w:val="en-GB" w:eastAsia="zh-CN"/>
        </w:rPr>
        <w:t xml:space="preserve">]. </w:t>
      </w:r>
    </w:p>
    <w:tbl>
      <w:tblPr>
        <w:tblStyle w:val="af4"/>
        <w:tblW w:w="0" w:type="auto"/>
        <w:tblLook w:val="04A0" w:firstRow="1" w:lastRow="0" w:firstColumn="1" w:lastColumn="0" w:noHBand="0" w:noVBand="1"/>
      </w:tblPr>
      <w:tblGrid>
        <w:gridCol w:w="9628"/>
      </w:tblGrid>
      <w:tr w:rsidR="005623D2" w14:paraId="64C5B2E1" w14:textId="77777777">
        <w:tc>
          <w:tcPr>
            <w:tcW w:w="9634" w:type="dxa"/>
          </w:tcPr>
          <w:p w14:paraId="3F679BEA" w14:textId="77777777" w:rsidR="005623D2" w:rsidRDefault="005068CE">
            <w:pPr>
              <w:pStyle w:val="af2"/>
              <w:shd w:val="clear" w:color="auto" w:fill="FFFFFF"/>
              <w:spacing w:before="0" w:beforeAutospacing="0" w:after="0" w:afterAutospacing="0"/>
              <w:rPr>
                <w:rFonts w:ascii="Times" w:hAnsi="Times" w:cs="Times"/>
                <w:b/>
                <w:bCs/>
                <w:color w:val="000000"/>
                <w:sz w:val="20"/>
                <w:szCs w:val="20"/>
                <w:lang w:eastAsia="ko-KR"/>
              </w:rPr>
            </w:pPr>
            <w:r>
              <w:rPr>
                <w:rFonts w:ascii="Times" w:hAnsi="Times" w:cs="Times"/>
                <w:b/>
                <w:bCs/>
                <w:color w:val="000000"/>
                <w:sz w:val="20"/>
                <w:szCs w:val="20"/>
              </w:rPr>
              <w:t>Conclusion</w:t>
            </w:r>
          </w:p>
          <w:p w14:paraId="04D529F7" w14:textId="77777777" w:rsidR="005623D2" w:rsidRDefault="005068CE">
            <w:pPr>
              <w:numPr>
                <w:ilvl w:val="0"/>
                <w:numId w:val="10"/>
              </w:numPr>
              <w:overflowPunct/>
              <w:autoSpaceDE/>
              <w:autoSpaceDN/>
              <w:adjustRightInd/>
              <w:spacing w:after="0"/>
              <w:jc w:val="left"/>
              <w:textAlignment w:val="auto"/>
              <w:rPr>
                <w:rFonts w:ascii="Times" w:hAnsi="Times"/>
                <w:szCs w:val="24"/>
                <w:lang w:eastAsia="zh-CN"/>
              </w:rPr>
            </w:pPr>
            <w:r>
              <w:rPr>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14:paraId="00B7A6ED" w14:textId="77777777" w:rsidR="005623D2" w:rsidRDefault="005068CE">
            <w:pPr>
              <w:numPr>
                <w:ilvl w:val="1"/>
                <w:numId w:val="10"/>
              </w:numPr>
              <w:overflowPunct/>
              <w:autoSpaceDE/>
              <w:autoSpaceDN/>
              <w:adjustRightInd/>
              <w:spacing w:after="0"/>
              <w:jc w:val="left"/>
              <w:textAlignment w:val="auto"/>
              <w:rPr>
                <w:lang w:eastAsia="zh-CN"/>
              </w:rPr>
            </w:pPr>
            <w:proofErr w:type="spellStart"/>
            <w:r>
              <w:rPr>
                <w:i/>
                <w:iCs/>
                <w:lang w:eastAsia="zh-CN"/>
              </w:rPr>
              <w:t>aperiodicTRS</w:t>
            </w:r>
            <w:proofErr w:type="spellEnd"/>
          </w:p>
          <w:p w14:paraId="208B7C6F" w14:textId="77777777" w:rsidR="005623D2" w:rsidRDefault="005068CE">
            <w:pPr>
              <w:numPr>
                <w:ilvl w:val="1"/>
                <w:numId w:val="10"/>
              </w:numPr>
              <w:overflowPunct/>
              <w:autoSpaceDE/>
              <w:autoSpaceDN/>
              <w:adjustRightInd/>
              <w:spacing w:after="0"/>
              <w:jc w:val="left"/>
              <w:textAlignment w:val="auto"/>
              <w:rPr>
                <w:i/>
                <w:iCs/>
                <w:lang w:eastAsia="zh-CN"/>
              </w:rPr>
            </w:pPr>
            <w:proofErr w:type="spellStart"/>
            <w:r>
              <w:rPr>
                <w:i/>
                <w:iCs/>
                <w:lang w:eastAsia="zh-CN"/>
              </w:rPr>
              <w:t>beamSwitchTiming</w:t>
            </w:r>
            <w:proofErr w:type="spellEnd"/>
          </w:p>
          <w:p w14:paraId="223179DB" w14:textId="77777777" w:rsidR="005623D2" w:rsidRDefault="005068CE">
            <w:pPr>
              <w:numPr>
                <w:ilvl w:val="0"/>
                <w:numId w:val="10"/>
              </w:numPr>
              <w:overflowPunct/>
              <w:autoSpaceDE/>
              <w:autoSpaceDN/>
              <w:adjustRightInd/>
              <w:spacing w:after="0"/>
              <w:jc w:val="left"/>
              <w:textAlignment w:val="auto"/>
              <w:rPr>
                <w:lang w:eastAsia="zh-CN"/>
              </w:rPr>
            </w:pPr>
            <w:r>
              <w:rPr>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14:paraId="5F1C8921" w14:textId="77777777" w:rsidR="005623D2" w:rsidRDefault="005068CE">
            <w:pPr>
              <w:numPr>
                <w:ilvl w:val="1"/>
                <w:numId w:val="10"/>
              </w:numPr>
              <w:overflowPunct/>
              <w:autoSpaceDE/>
              <w:autoSpaceDN/>
              <w:adjustRightInd/>
              <w:spacing w:after="0"/>
              <w:jc w:val="left"/>
              <w:textAlignment w:val="auto"/>
              <w:rPr>
                <w:lang w:eastAsia="zh-CN"/>
              </w:rPr>
            </w:pPr>
            <w:proofErr w:type="spellStart"/>
            <w:r>
              <w:rPr>
                <w:lang w:eastAsia="zh-CN"/>
              </w:rPr>
              <w:t>crossCarrierScheduling-SameSCS</w:t>
            </w:r>
            <w:proofErr w:type="spellEnd"/>
          </w:p>
        </w:tc>
      </w:tr>
    </w:tbl>
    <w:p w14:paraId="0F6C5BE0" w14:textId="77777777" w:rsidR="005623D2" w:rsidRDefault="005623D2">
      <w:pPr>
        <w:rPr>
          <w:lang w:val="en-GB" w:eastAsia="zh-CN"/>
        </w:rPr>
      </w:pPr>
    </w:p>
    <w:p w14:paraId="4B0D56B3" w14:textId="77777777" w:rsidR="005623D2" w:rsidRDefault="005068CE">
      <w:pPr>
        <w:pStyle w:val="1"/>
        <w:rPr>
          <w:lang w:eastAsia="zh-CN"/>
        </w:rPr>
      </w:pPr>
      <w:r>
        <w:rPr>
          <w:rFonts w:hint="eastAsia"/>
          <w:lang w:val="en-US" w:eastAsia="zh-CN"/>
        </w:rPr>
        <w:lastRenderedPageBreak/>
        <w:t>Discussion</w:t>
      </w:r>
    </w:p>
    <w:p w14:paraId="59C3DEF4" w14:textId="77777777" w:rsidR="005623D2" w:rsidRDefault="005068CE">
      <w:pPr>
        <w:rPr>
          <w:lang w:eastAsia="zh-CN"/>
        </w:rPr>
      </w:pPr>
      <w:r>
        <w:rPr>
          <w:rFonts w:hint="eastAsia"/>
          <w:lang w:val="en-GB" w:eastAsia="zh-CN"/>
        </w:rPr>
        <w:t>A</w:t>
      </w:r>
      <w:r>
        <w:rPr>
          <w:lang w:val="en-GB" w:eastAsia="zh-CN"/>
        </w:rPr>
        <w:t>s also summarized in the moderator’s summary [</w:t>
      </w:r>
      <w:r>
        <w:rPr>
          <w:rFonts w:hint="eastAsia"/>
          <w:lang w:eastAsia="zh-CN"/>
        </w:rPr>
        <w:t>3</w:t>
      </w:r>
      <w:r>
        <w:rPr>
          <w:lang w:val="en-GB" w:eastAsia="zh-CN"/>
        </w:rPr>
        <w:t>], basically, there are three different interpretations as shown below to interpret the UE capabilities with such ambiguity issue.</w:t>
      </w:r>
      <w:r>
        <w:rPr>
          <w:rFonts w:hint="eastAsia"/>
          <w:lang w:eastAsia="zh-CN"/>
        </w:rPr>
        <w:t xml:space="preserve"> In the following discussion </w:t>
      </w:r>
      <w:r>
        <w:rPr>
          <w:lang w:eastAsia="zh-CN"/>
        </w:rPr>
        <w:t>in this document</w:t>
      </w:r>
      <w:r>
        <w:rPr>
          <w:rFonts w:hint="eastAsia"/>
          <w:lang w:eastAsia="zh-CN"/>
        </w:rPr>
        <w:t>, we use the Interpretation1, Interpretation2 and Interpretation3 to clarify this ambiguity issue.</w:t>
      </w:r>
    </w:p>
    <w:tbl>
      <w:tblPr>
        <w:tblStyle w:val="af4"/>
        <w:tblW w:w="0" w:type="auto"/>
        <w:tblInd w:w="133" w:type="dxa"/>
        <w:tblLook w:val="04A0" w:firstRow="1" w:lastRow="0" w:firstColumn="1" w:lastColumn="0" w:noHBand="0" w:noVBand="1"/>
      </w:tblPr>
      <w:tblGrid>
        <w:gridCol w:w="9495"/>
      </w:tblGrid>
      <w:tr w:rsidR="005623D2" w14:paraId="39A09C45" w14:textId="77777777">
        <w:tc>
          <w:tcPr>
            <w:tcW w:w="9611" w:type="dxa"/>
          </w:tcPr>
          <w:p w14:paraId="4A4D0CE2" w14:textId="77777777" w:rsidR="005623D2" w:rsidRDefault="005068CE">
            <w:pPr>
              <w:ind w:leftChars="100" w:left="200"/>
              <w:rPr>
                <w:lang w:val="en-GB" w:eastAsia="zh-CN"/>
              </w:rPr>
            </w:pPr>
            <w:r>
              <w:rPr>
                <w:b/>
                <w:lang w:val="en-GB" w:eastAsia="zh-CN"/>
              </w:rPr>
              <w:t>Interpretation1</w:t>
            </w:r>
            <w:r>
              <w:rPr>
                <w:lang w:val="en-GB" w:eastAsia="zh-CN"/>
              </w:rPr>
              <w:t xml:space="preserve">: Support of this UE capability is based on the support of this capability for the band of the </w:t>
            </w:r>
            <w:r>
              <w:rPr>
                <w:color w:val="FF0000"/>
                <w:lang w:val="en-GB" w:eastAsia="zh-CN"/>
              </w:rPr>
              <w:t>scheduled/triggered/indicated cell only</w:t>
            </w:r>
            <w:r>
              <w:rPr>
                <w:lang w:val="en-GB" w:eastAsia="zh-CN"/>
              </w:rPr>
              <w:t>.</w:t>
            </w:r>
          </w:p>
          <w:p w14:paraId="08F41691" w14:textId="77777777" w:rsidR="005623D2" w:rsidRDefault="005068CE">
            <w:pPr>
              <w:ind w:leftChars="100" w:left="200"/>
              <w:rPr>
                <w:lang w:val="en-GB" w:eastAsia="zh-CN"/>
              </w:rPr>
            </w:pPr>
            <w:r>
              <w:rPr>
                <w:b/>
                <w:lang w:val="en-GB" w:eastAsia="zh-CN"/>
              </w:rPr>
              <w:t>Interpretation2</w:t>
            </w:r>
            <w:r>
              <w:rPr>
                <w:lang w:val="en-GB" w:eastAsia="zh-CN"/>
              </w:rPr>
              <w:t xml:space="preserve">: Support of this UE capability is based on the support of this capability for the band of the </w:t>
            </w:r>
            <w:r>
              <w:rPr>
                <w:color w:val="FF0000"/>
                <w:lang w:val="en-GB" w:eastAsia="zh-CN"/>
              </w:rPr>
              <w:t>scheduling/triggering/indicating cell only</w:t>
            </w:r>
            <w:r>
              <w:rPr>
                <w:lang w:val="en-GB" w:eastAsia="zh-CN"/>
              </w:rPr>
              <w:t>.</w:t>
            </w:r>
          </w:p>
          <w:p w14:paraId="171271B3" w14:textId="77777777" w:rsidR="005623D2" w:rsidRDefault="005068CE">
            <w:pPr>
              <w:ind w:leftChars="100" w:left="200"/>
              <w:rPr>
                <w:lang w:val="en-GB" w:eastAsia="zh-CN"/>
              </w:rPr>
            </w:pPr>
            <w:r>
              <w:rPr>
                <w:b/>
                <w:lang w:val="en-GB" w:eastAsia="zh-CN"/>
              </w:rPr>
              <w:t>Interpretation3</w:t>
            </w:r>
            <w:r>
              <w:rPr>
                <w:lang w:val="en-GB" w:eastAsia="zh-CN"/>
              </w:rPr>
              <w:t xml:space="preserve">: Support of this UE capability is based on the support of this capability for </w:t>
            </w:r>
            <w:r>
              <w:rPr>
                <w:color w:val="FF0000"/>
                <w:lang w:val="en-GB" w:eastAsia="zh-CN"/>
              </w:rPr>
              <w:t>both the band of the scheduled/triggered/indicated cell and the band of the scheduling/triggering/indicating cell</w:t>
            </w:r>
            <w:r>
              <w:rPr>
                <w:lang w:val="en-GB" w:eastAsia="zh-CN"/>
              </w:rPr>
              <w:t>.</w:t>
            </w:r>
          </w:p>
        </w:tc>
      </w:tr>
    </w:tbl>
    <w:p w14:paraId="6197DE67" w14:textId="77777777" w:rsidR="005623D2" w:rsidRDefault="005623D2">
      <w:pPr>
        <w:rPr>
          <w:lang w:val="en-GB" w:eastAsia="zh-CN"/>
        </w:rPr>
      </w:pPr>
    </w:p>
    <w:p w14:paraId="1A3BFF5F" w14:textId="77777777" w:rsidR="005623D2" w:rsidRDefault="005068CE">
      <w:pPr>
        <w:rPr>
          <w:lang w:eastAsia="zh-CN"/>
        </w:rPr>
      </w:pPr>
      <w:r>
        <w:rPr>
          <w:rFonts w:hint="eastAsia"/>
          <w:lang w:eastAsia="zh-CN"/>
        </w:rPr>
        <w:t xml:space="preserve">During RAN1#103e, four contributions are submitted under AI.1 to discuss this ambiguity issue, i.e., [4, ZTE], [5, Apple], [6, vivo] and [7, Huawei/HiSilicon]. The proposals of these four contributions are summarized in Appendix. Among them, </w:t>
      </w:r>
      <w:r w:rsidR="007E10CF">
        <w:rPr>
          <w:lang w:eastAsia="zh-CN"/>
        </w:rPr>
        <w:t>four</w:t>
      </w:r>
      <w:r>
        <w:rPr>
          <w:rFonts w:hint="eastAsia"/>
          <w:lang w:eastAsia="zh-CN"/>
        </w:rPr>
        <w:t xml:space="preserve"> UE features are discussed, i.e.,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-DL-Assignment</w:t>
      </w:r>
      <w:r>
        <w:rPr>
          <w:rFonts w:hint="eastAsia"/>
          <w:lang w:eastAsia="zh-CN"/>
        </w:rPr>
        <w:t xml:space="preserve">, </w:t>
      </w:r>
      <w:proofErr w:type="spellStart"/>
      <w:r>
        <w:rPr>
          <w:rFonts w:hint="eastAsia"/>
          <w:i/>
          <w:iCs/>
          <w:lang w:eastAsia="zh-CN"/>
        </w:rPr>
        <w:t>bwp-DiffNumerology</w:t>
      </w:r>
      <w:proofErr w:type="spellEnd"/>
      <w:r>
        <w:rPr>
          <w:rFonts w:hint="eastAsia"/>
          <w:i/>
          <w:iCs/>
          <w:lang w:eastAsia="zh-CN"/>
        </w:rPr>
        <w:t>/</w:t>
      </w:r>
      <w:proofErr w:type="spellStart"/>
      <w:r>
        <w:rPr>
          <w:rFonts w:hint="eastAsia"/>
          <w:i/>
          <w:iCs/>
          <w:lang w:eastAsia="zh-CN"/>
        </w:rPr>
        <w:t>bwp-SameNumerology</w:t>
      </w:r>
      <w:proofErr w:type="spellEnd"/>
      <w:r>
        <w:rPr>
          <w:rFonts w:hint="eastAsia"/>
          <w:lang w:eastAsia="zh-CN"/>
        </w:rPr>
        <w:t xml:space="preserve"> and </w:t>
      </w:r>
      <w:proofErr w:type="spellStart"/>
      <w:r>
        <w:rPr>
          <w:rFonts w:hint="eastAsia"/>
          <w:i/>
          <w:iCs/>
          <w:lang w:eastAsia="zh-CN"/>
        </w:rPr>
        <w:t>pdcch-MonitoringAnyOccasionsWithSpanGap</w:t>
      </w:r>
      <w:proofErr w:type="spellEnd"/>
      <w:r>
        <w:rPr>
          <w:rFonts w:hint="eastAsia"/>
          <w:lang w:eastAsia="zh-CN"/>
        </w:rPr>
        <w:t>. In this Section, we discuss these UE features raised by companies.</w:t>
      </w:r>
    </w:p>
    <w:p w14:paraId="0AC08CD9" w14:textId="77777777" w:rsidR="005623D2" w:rsidRDefault="005068CE">
      <w:pPr>
        <w:pStyle w:val="2"/>
        <w:rPr>
          <w:lang w:eastAsia="zh-CN"/>
        </w:rPr>
      </w:pPr>
      <w:r>
        <w:rPr>
          <w:rFonts w:hint="eastAsia"/>
          <w:lang w:val="en-US" w:eastAsia="zh-CN"/>
        </w:rPr>
        <w:t xml:space="preserve">FG: </w:t>
      </w:r>
      <w:proofErr w:type="spellStart"/>
      <w:r>
        <w:rPr>
          <w:lang w:eastAsia="zh-CN"/>
        </w:rPr>
        <w:t>ue</w:t>
      </w:r>
      <w:proofErr w:type="spellEnd"/>
      <w:r>
        <w:rPr>
          <w:lang w:eastAsia="zh-CN"/>
        </w:rPr>
        <w:t>-</w:t>
      </w:r>
      <w:proofErr w:type="spellStart"/>
      <w:r>
        <w:rPr>
          <w:lang w:eastAsia="zh-CN"/>
        </w:rPr>
        <w:t>SpecificUL</w:t>
      </w:r>
      <w:proofErr w:type="spellEnd"/>
      <w:r>
        <w:rPr>
          <w:lang w:eastAsia="zh-CN"/>
        </w:rPr>
        <w:t>-DL-Assignment</w:t>
      </w:r>
    </w:p>
    <w:p w14:paraId="17E81031" w14:textId="77777777" w:rsidR="005623D2" w:rsidRDefault="005068CE">
      <w:pPr>
        <w:rPr>
          <w:lang w:eastAsia="zh-CN"/>
        </w:rPr>
      </w:pPr>
      <w:r>
        <w:rPr>
          <w:rFonts w:hint="eastAsia"/>
          <w:lang w:eastAsia="zh-CN"/>
        </w:rPr>
        <w:t xml:space="preserve">The description of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1FAC6252" w14:textId="77777777">
        <w:trPr>
          <w:cantSplit/>
          <w:tblHeader/>
        </w:trPr>
        <w:tc>
          <w:tcPr>
            <w:tcW w:w="6917" w:type="dxa"/>
          </w:tcPr>
          <w:p w14:paraId="3CC1D37C" w14:textId="77777777" w:rsidR="005623D2" w:rsidRDefault="005068CE">
            <w:pPr>
              <w:pStyle w:val="TAL"/>
              <w:rPr>
                <w:b/>
                <w:i/>
              </w:rPr>
            </w:pPr>
            <w:proofErr w:type="spellStart"/>
            <w:r>
              <w:rPr>
                <w:b/>
                <w:i/>
              </w:rPr>
              <w:t>ue</w:t>
            </w:r>
            <w:proofErr w:type="spellEnd"/>
            <w:r>
              <w:rPr>
                <w:b/>
                <w:i/>
              </w:rPr>
              <w:t>-</w:t>
            </w:r>
            <w:proofErr w:type="spellStart"/>
            <w:r>
              <w:rPr>
                <w:b/>
                <w:i/>
              </w:rPr>
              <w:t>SpecificUL</w:t>
            </w:r>
            <w:proofErr w:type="spellEnd"/>
            <w:r>
              <w:rPr>
                <w:b/>
                <w:i/>
              </w:rPr>
              <w:t>-DL-Assignment</w:t>
            </w:r>
          </w:p>
          <w:p w14:paraId="72DB11E9" w14:textId="77777777" w:rsidR="005623D2" w:rsidRDefault="005068CE">
            <w:pPr>
              <w:pStyle w:val="TAL"/>
            </w:pPr>
            <w: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594B1DFD" w14:textId="77777777" w:rsidR="005623D2" w:rsidRDefault="005068CE">
            <w:pPr>
              <w:pStyle w:val="TAL"/>
              <w:jc w:val="center"/>
            </w:pPr>
            <w:r>
              <w:t>FS</w:t>
            </w:r>
          </w:p>
        </w:tc>
        <w:tc>
          <w:tcPr>
            <w:tcW w:w="567" w:type="dxa"/>
          </w:tcPr>
          <w:p w14:paraId="31CA66FA" w14:textId="77777777" w:rsidR="005623D2" w:rsidRDefault="005068CE">
            <w:pPr>
              <w:pStyle w:val="TAL"/>
              <w:jc w:val="center"/>
            </w:pPr>
            <w:r>
              <w:t>No</w:t>
            </w:r>
          </w:p>
        </w:tc>
        <w:tc>
          <w:tcPr>
            <w:tcW w:w="709" w:type="dxa"/>
          </w:tcPr>
          <w:p w14:paraId="3CDD4629" w14:textId="77777777" w:rsidR="005623D2" w:rsidRDefault="005068CE">
            <w:pPr>
              <w:pStyle w:val="TAL"/>
              <w:jc w:val="center"/>
            </w:pPr>
            <w:r>
              <w:rPr>
                <w:rFonts w:cs="Arial"/>
              </w:rPr>
              <w:t>N/A</w:t>
            </w:r>
          </w:p>
        </w:tc>
        <w:tc>
          <w:tcPr>
            <w:tcW w:w="728" w:type="dxa"/>
          </w:tcPr>
          <w:p w14:paraId="0FD9555C" w14:textId="77777777" w:rsidR="005623D2" w:rsidRDefault="005068CE">
            <w:pPr>
              <w:pStyle w:val="TAL"/>
              <w:jc w:val="center"/>
            </w:pPr>
            <w:r>
              <w:rPr>
                <w:rFonts w:cs="Arial"/>
              </w:rPr>
              <w:t>N/A</w:t>
            </w:r>
          </w:p>
        </w:tc>
      </w:tr>
    </w:tbl>
    <w:p w14:paraId="3344AA99" w14:textId="77777777" w:rsidR="005623D2" w:rsidRDefault="005623D2">
      <w:pPr>
        <w:rPr>
          <w:lang w:eastAsia="zh-CN"/>
        </w:rPr>
      </w:pPr>
    </w:p>
    <w:p w14:paraId="6C517C02" w14:textId="77777777" w:rsidR="005623D2" w:rsidRDefault="005068CE">
      <w:pPr>
        <w:rPr>
          <w:lang w:eastAsia="zh-CN"/>
        </w:rPr>
      </w:pPr>
      <w:r>
        <w:rPr>
          <w:rFonts w:hint="eastAsia"/>
          <w:lang w:eastAsia="zh-CN"/>
        </w:rPr>
        <w:t xml:space="preserve">As clarified in [4, ZTE] and [6, vivo], UE feature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 xml:space="preserve">is not the FG for SFI. The UE feature for SFI </w:t>
      </w:r>
      <w:r>
        <w:rPr>
          <w:lang w:eastAsia="zh-CN"/>
        </w:rPr>
        <w:t>should be</w:t>
      </w:r>
      <w:r>
        <w:rPr>
          <w:rFonts w:hint="eastAsia"/>
          <w:lang w:eastAsia="zh-CN"/>
        </w:rPr>
        <w:t xml:space="preserve"> </w:t>
      </w:r>
      <w:proofErr w:type="spellStart"/>
      <w:r>
        <w:rPr>
          <w:rFonts w:hint="eastAsia"/>
          <w:i/>
          <w:iCs/>
          <w:lang w:eastAsia="zh-CN"/>
        </w:rPr>
        <w:t>dynamicSFI</w:t>
      </w:r>
      <w:proofErr w:type="spellEnd"/>
      <w:r>
        <w:rPr>
          <w:rFonts w:hint="eastAsia"/>
          <w:lang w:eastAsia="zh-CN"/>
        </w:rPr>
        <w:t xml:space="preserve">.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-DL-Assignment</w:t>
      </w:r>
      <w:r>
        <w:rPr>
          <w:rFonts w:hint="eastAsia"/>
          <w:lang w:eastAsia="zh-CN"/>
        </w:rPr>
        <w:t xml:space="preserve"> contains the following two parts.</w:t>
      </w:r>
    </w:p>
    <w:p w14:paraId="0D0F3D0F" w14:textId="77777777" w:rsidR="005623D2" w:rsidRDefault="005068CE">
      <w:pPr>
        <w:numPr>
          <w:ilvl w:val="0"/>
          <w:numId w:val="11"/>
        </w:numPr>
        <w:ind w:leftChars="100" w:left="200"/>
        <w:rPr>
          <w:lang w:eastAsia="zh-CN"/>
        </w:rPr>
      </w:pPr>
      <w:r>
        <w:rPr>
          <w:rFonts w:hint="eastAsia"/>
          <w:lang w:eastAsia="zh-CN"/>
        </w:rPr>
        <w:t xml:space="preserve">Determination of UL and DL link direction and slot format based on Layer 1 scheduling DCI. </w:t>
      </w:r>
      <w:r w:rsidR="00BB3C20">
        <w:rPr>
          <w:lang w:eastAsia="zh-CN"/>
        </w:rPr>
        <w:t>From moderator’s perspective, t</w:t>
      </w:r>
      <w:r>
        <w:rPr>
          <w:rFonts w:hint="eastAsia"/>
          <w:lang w:eastAsia="zh-CN"/>
        </w:rPr>
        <w:t>he corresponding spec for this part is in Section 11.1 of TS 38.213 (copied below for your convenience).</w:t>
      </w:r>
    </w:p>
    <w:tbl>
      <w:tblPr>
        <w:tblStyle w:val="af4"/>
        <w:tblW w:w="0" w:type="auto"/>
        <w:tblInd w:w="279" w:type="dxa"/>
        <w:tblLook w:val="04A0" w:firstRow="1" w:lastRow="0" w:firstColumn="1" w:lastColumn="0" w:noHBand="0" w:noVBand="1"/>
      </w:tblPr>
      <w:tblGrid>
        <w:gridCol w:w="9349"/>
      </w:tblGrid>
      <w:tr w:rsidR="005623D2" w14:paraId="6BABAF83" w14:textId="77777777">
        <w:tc>
          <w:tcPr>
            <w:tcW w:w="9349" w:type="dxa"/>
          </w:tcPr>
          <w:p w14:paraId="1CA62452" w14:textId="77777777" w:rsidR="005623D2" w:rsidRDefault="005068CE">
            <w:pPr>
              <w:rPr>
                <w:b/>
                <w:u w:val="single"/>
                <w:lang w:eastAsia="zh-CN"/>
              </w:rPr>
            </w:pPr>
            <w:r>
              <w:rPr>
                <w:rFonts w:hint="eastAsia"/>
                <w:b/>
                <w:u w:val="single"/>
                <w:lang w:eastAsia="zh-CN"/>
              </w:rPr>
              <w:t>S</w:t>
            </w:r>
            <w:r>
              <w:rPr>
                <w:b/>
                <w:u w:val="single"/>
                <w:lang w:eastAsia="zh-CN"/>
              </w:rPr>
              <w:t>pec from Section 11.1 of TS38.213</w:t>
            </w:r>
          </w:p>
          <w:p w14:paraId="2CCC1649" w14:textId="77777777" w:rsidR="005623D2" w:rsidRDefault="005068CE">
            <w:r>
              <w:t xml:space="preserve">If a UE is not configured to monitor PDCCH for DCI format 2_0, for a set of symbols of a slot that are indicated as flexible by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t>-</w:t>
            </w:r>
            <w:r>
              <w:rPr>
                <w:i/>
              </w:rPr>
              <w:t>UL-DL-</w:t>
            </w:r>
            <w:proofErr w:type="spellStart"/>
            <w:r>
              <w:rPr>
                <w:i/>
              </w:rPr>
              <w:t>ConfigurationDedicated</w:t>
            </w:r>
            <w:proofErr w:type="spellEnd"/>
            <w:r>
              <w:rPr>
                <w:rFonts w:eastAsia="等线" w:hint="eastAsia"/>
                <w:i/>
                <w:lang w:eastAsia="zh-CN"/>
              </w:rPr>
              <w:t xml:space="preserve"> </w:t>
            </w:r>
            <w:r>
              <w:rPr>
                <w:rFonts w:eastAsia="等线" w:hint="eastAsia"/>
                <w:lang w:eastAsia="zh-CN"/>
              </w:rPr>
              <w:t>if provided</w:t>
            </w:r>
            <w:r>
              <w:t xml:space="preserve">, or when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t>-</w:t>
            </w:r>
            <w:r>
              <w:rPr>
                <w:i/>
              </w:rPr>
              <w:t>UL-DL-</w:t>
            </w:r>
            <w:proofErr w:type="spellStart"/>
            <w:r>
              <w:rPr>
                <w:i/>
              </w:rPr>
              <w:t>ConfigurationDedicated</w:t>
            </w:r>
            <w:proofErr w:type="spellEnd"/>
            <w:r>
              <w:t xml:space="preserve"> are not provided to the UE</w:t>
            </w:r>
          </w:p>
          <w:p w14:paraId="2C7FC6B6" w14:textId="77777777" w:rsidR="005623D2" w:rsidRDefault="005068CE">
            <w:pPr>
              <w:pStyle w:val="B1"/>
            </w:pPr>
            <w:r>
              <w:t>-</w:t>
            </w:r>
            <w:r>
              <w:tab/>
              <w:t xml:space="preserve">the UE receives PDSCH or CSI-RS in the set of symbols of the slot if the UE receives a corresponding indication by a DCI format 1_0, DCI format 1_1, or DCI format 0_1 </w:t>
            </w:r>
          </w:p>
          <w:p w14:paraId="3CF705F0" w14:textId="77777777" w:rsidR="005623D2" w:rsidRDefault="005068CE">
            <w:pPr>
              <w:pStyle w:val="B1"/>
              <w:rPr>
                <w:lang w:eastAsia="zh-CN"/>
              </w:rPr>
            </w:pPr>
            <w:r>
              <w:t>-</w:t>
            </w:r>
            <w:r>
              <w:tab/>
              <w:t xml:space="preserve">the UE transmits PUSCH, PUCCH, PRACH, or SRS in the set of symbols of the slot if the UE receives a corresponding indication by a DCI format 0_0, DCI format 0_1, DCI format 1_0, DCI format 1_1, DCI format 2_3, or a RAR UL grant </w:t>
            </w:r>
          </w:p>
        </w:tc>
      </w:tr>
    </w:tbl>
    <w:p w14:paraId="347920F0" w14:textId="77777777" w:rsidR="005623D2" w:rsidRDefault="005623D2">
      <w:pPr>
        <w:rPr>
          <w:lang w:eastAsia="zh-CN"/>
        </w:rPr>
      </w:pPr>
    </w:p>
    <w:p w14:paraId="25F163D7" w14:textId="77777777" w:rsidR="005623D2" w:rsidRDefault="005068CE">
      <w:pPr>
        <w:numPr>
          <w:ilvl w:val="0"/>
          <w:numId w:val="11"/>
        </w:numPr>
        <w:ind w:leftChars="100" w:left="200"/>
        <w:rPr>
          <w:lang w:eastAsia="zh-CN"/>
        </w:rPr>
      </w:pPr>
      <w:r>
        <w:rPr>
          <w:rFonts w:hint="eastAsia"/>
          <w:lang w:eastAsia="zh-CN"/>
        </w:rPr>
        <w:t xml:space="preserve">Determination of UL and DL link direction and slot format based on higher layer configured parameter </w:t>
      </w:r>
      <w:r>
        <w:rPr>
          <w:i/>
          <w:lang w:val="en-GB" w:eastAsia="zh-CN"/>
        </w:rPr>
        <w:t>UL-DL-configuration-dedicated</w:t>
      </w:r>
      <w:r>
        <w:rPr>
          <w:rFonts w:hint="eastAsia"/>
          <w:lang w:eastAsia="zh-CN"/>
        </w:rPr>
        <w:t>.</w:t>
      </w:r>
      <w:r>
        <w:rPr>
          <w:lang w:eastAsia="zh-CN"/>
        </w:rPr>
        <w:t xml:space="preserve"> </w:t>
      </w:r>
      <w:r>
        <w:rPr>
          <w:rFonts w:hint="eastAsia"/>
          <w:lang w:eastAsia="zh-CN"/>
        </w:rPr>
        <w:t xml:space="preserve">Note: There is a typo in 38.306. </w:t>
      </w:r>
      <w:r>
        <w:rPr>
          <w:i/>
          <w:lang w:val="en-GB" w:eastAsia="zh-CN"/>
        </w:rPr>
        <w:t>UL-DL-configuration-dedicated</w:t>
      </w:r>
      <w:r>
        <w:rPr>
          <w:rFonts w:hint="eastAsia"/>
          <w:i/>
          <w:lang w:eastAsia="zh-CN"/>
        </w:rPr>
        <w:t xml:space="preserve"> </w:t>
      </w:r>
      <w:r>
        <w:rPr>
          <w:rFonts w:hint="eastAsia"/>
          <w:lang w:eastAsia="zh-CN"/>
        </w:rPr>
        <w:t xml:space="preserve">should be </w:t>
      </w:r>
      <w:r>
        <w:rPr>
          <w:rFonts w:hint="eastAsia"/>
          <w:i/>
          <w:iCs/>
          <w:lang w:eastAsia="zh-CN"/>
        </w:rPr>
        <w:t>TDD-UL-DL-</w:t>
      </w:r>
      <w:proofErr w:type="spellStart"/>
      <w:r>
        <w:rPr>
          <w:rFonts w:hint="eastAsia"/>
          <w:i/>
          <w:iCs/>
          <w:lang w:eastAsia="zh-CN"/>
        </w:rPr>
        <w:t>ConfigDedicated</w:t>
      </w:r>
      <w:proofErr w:type="spellEnd"/>
      <w:r>
        <w:rPr>
          <w:i/>
          <w:iCs/>
          <w:lang w:eastAsia="zh-CN"/>
        </w:rPr>
        <w:t xml:space="preserve"> </w:t>
      </w:r>
      <w:r>
        <w:rPr>
          <w:iCs/>
          <w:lang w:eastAsia="zh-CN"/>
        </w:rPr>
        <w:t>instead</w:t>
      </w:r>
      <w:r>
        <w:rPr>
          <w:rFonts w:hint="eastAsia"/>
          <w:lang w:eastAsia="zh-CN"/>
        </w:rPr>
        <w:t>.</w:t>
      </w:r>
    </w:p>
    <w:p w14:paraId="389001FA" w14:textId="77777777" w:rsidR="005623D2" w:rsidRDefault="005068CE">
      <w:pPr>
        <w:rPr>
          <w:lang w:eastAsia="zh-CN"/>
        </w:rPr>
      </w:pPr>
      <w:r>
        <w:rPr>
          <w:rFonts w:hint="eastAsia"/>
          <w:lang w:eastAsia="zh-CN"/>
        </w:rPr>
        <w:t xml:space="preserve">Based on the previous email discussion, it seems companies have different understanding on whether UE is allowed to report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 xml:space="preserve">for FDD band. This may potentially affect the understanding of which Interpretation should be adopted for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-DL-Assignment</w:t>
      </w:r>
      <w:r>
        <w:rPr>
          <w:rFonts w:hint="eastAsia"/>
          <w:lang w:eastAsia="zh-CN"/>
        </w:rPr>
        <w:t xml:space="preserve">. For example, as discussed in [4, ZTE], if UE is not allowed to </w:t>
      </w:r>
      <w:r>
        <w:rPr>
          <w:rFonts w:hint="eastAsia"/>
          <w:lang w:eastAsia="zh-CN"/>
        </w:rPr>
        <w:lastRenderedPageBreak/>
        <w:t xml:space="preserve">report for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 xml:space="preserve">FDD band, Interpretation3 will preclude the use case of </w:t>
      </w:r>
      <w:r>
        <w:rPr>
          <w:lang w:val="en-GB" w:eastAsia="zh-CN"/>
        </w:rPr>
        <w:t>FDD cross-carrier scheduling TDD for this UE capability</w:t>
      </w:r>
      <w:r>
        <w:rPr>
          <w:rFonts w:hint="eastAsia"/>
          <w:lang w:eastAsia="zh-CN"/>
        </w:rPr>
        <w:t xml:space="preserve">. </w:t>
      </w:r>
      <w:r>
        <w:rPr>
          <w:lang w:val="en-GB" w:eastAsia="zh-CN"/>
        </w:rPr>
        <w:t xml:space="preserve">However, if we go with Interpretation1 for </w:t>
      </w:r>
      <w:proofErr w:type="spellStart"/>
      <w:r>
        <w:rPr>
          <w:i/>
          <w:lang w:val="en-GB" w:eastAsia="zh-CN"/>
        </w:rPr>
        <w:t>ue</w:t>
      </w:r>
      <w:proofErr w:type="spellEnd"/>
      <w:r>
        <w:rPr>
          <w:i/>
          <w:lang w:val="en-GB" w:eastAsia="zh-CN"/>
        </w:rPr>
        <w:t>-</w:t>
      </w:r>
      <w:proofErr w:type="spellStart"/>
      <w:r>
        <w:rPr>
          <w:i/>
          <w:lang w:val="en-GB" w:eastAsia="zh-CN"/>
        </w:rPr>
        <w:t>SpecificUL</w:t>
      </w:r>
      <w:proofErr w:type="spellEnd"/>
      <w:r>
        <w:rPr>
          <w:i/>
          <w:lang w:val="en-GB" w:eastAsia="zh-CN"/>
        </w:rPr>
        <w:t>-DL-Assignment</w:t>
      </w:r>
      <w:r>
        <w:rPr>
          <w:lang w:val="en-GB" w:eastAsia="zh-CN"/>
        </w:rPr>
        <w:t>, this kind of scenario can be supported.</w:t>
      </w:r>
    </w:p>
    <w:p w14:paraId="07A8A99E" w14:textId="77777777" w:rsidR="005623D2" w:rsidRDefault="005068CE">
      <w:pPr>
        <w:rPr>
          <w:lang w:eastAsia="zh-CN"/>
        </w:rPr>
      </w:pPr>
      <w:r>
        <w:rPr>
          <w:rFonts w:hint="eastAsia"/>
          <w:lang w:eastAsia="zh-CN"/>
        </w:rPr>
        <w:t>Based on the above introduction, companies are encouraged to answer the following questions and provide the corresponding technical justification.</w:t>
      </w:r>
    </w:p>
    <w:p w14:paraId="6C7FC50C" w14:textId="77777777" w:rsidR="005623D2" w:rsidRDefault="005623D2">
      <w:pPr>
        <w:rPr>
          <w:lang w:eastAsia="zh-CN"/>
        </w:rPr>
      </w:pPr>
    </w:p>
    <w:p w14:paraId="7CB75577" w14:textId="77777777" w:rsidR="005623D2" w:rsidRDefault="005068CE">
      <w:pPr>
        <w:pStyle w:val="3"/>
        <w:numPr>
          <w:ilvl w:val="2"/>
          <w:numId w:val="0"/>
        </w:numPr>
        <w:rPr>
          <w:lang w:val="en-US" w:eastAsia="zh-CN"/>
        </w:rPr>
      </w:pPr>
      <w:r>
        <w:rPr>
          <w:rFonts w:hint="eastAsia"/>
          <w:lang w:val="en-US" w:eastAsia="zh-CN"/>
        </w:rPr>
        <w:t>Question 1:</w:t>
      </w:r>
    </w:p>
    <w:p w14:paraId="2056BD07" w14:textId="77777777" w:rsidR="005623D2" w:rsidRDefault="005068CE">
      <w:pPr>
        <w:rPr>
          <w:color w:val="0000FF"/>
          <w:lang w:eastAsia="zh-CN"/>
        </w:rPr>
      </w:pPr>
      <w:r>
        <w:rPr>
          <w:rFonts w:hint="eastAsia"/>
          <w:color w:val="0000FF"/>
          <w:lang w:eastAsia="zh-CN"/>
        </w:rPr>
        <w:t xml:space="preserve">Is UE allowed to report </w:t>
      </w:r>
      <w:proofErr w:type="spellStart"/>
      <w:r>
        <w:rPr>
          <w:rFonts w:hint="eastAsia"/>
          <w:i/>
          <w:iCs/>
          <w:color w:val="0000FF"/>
          <w:lang w:eastAsia="zh-CN"/>
        </w:rPr>
        <w:t>ue</w:t>
      </w:r>
      <w:proofErr w:type="spellEnd"/>
      <w:r>
        <w:rPr>
          <w:rFonts w:hint="eastAsia"/>
          <w:i/>
          <w:iCs/>
          <w:color w:val="0000FF"/>
          <w:lang w:eastAsia="zh-CN"/>
        </w:rPr>
        <w:t>-</w:t>
      </w:r>
      <w:proofErr w:type="spellStart"/>
      <w:r>
        <w:rPr>
          <w:rFonts w:hint="eastAsia"/>
          <w:i/>
          <w:iCs/>
          <w:color w:val="0000FF"/>
          <w:lang w:eastAsia="zh-CN"/>
        </w:rPr>
        <w:t>SpecificUL</w:t>
      </w:r>
      <w:proofErr w:type="spellEnd"/>
      <w:r>
        <w:rPr>
          <w:rFonts w:hint="eastAsia"/>
          <w:i/>
          <w:iCs/>
          <w:color w:val="0000FF"/>
          <w:lang w:eastAsia="zh-CN"/>
        </w:rPr>
        <w:t xml:space="preserve">-DL-Assignment </w:t>
      </w:r>
      <w:r>
        <w:rPr>
          <w:rFonts w:hint="eastAsia"/>
          <w:color w:val="0000FF"/>
          <w:lang w:eastAsia="zh-CN"/>
        </w:rPr>
        <w:t>for FDD band?</w:t>
      </w:r>
    </w:p>
    <w:p w14:paraId="3A9E86B1" w14:textId="77777777" w:rsidR="005623D2" w:rsidRDefault="005068CE">
      <w:pPr>
        <w:rPr>
          <w:color w:val="0000FF"/>
          <w:lang w:eastAsia="zh-CN"/>
        </w:rPr>
      </w:pPr>
      <w:r>
        <w:rPr>
          <w:rFonts w:hint="eastAsia"/>
          <w:color w:val="0000FF"/>
          <w:lang w:eastAsia="zh-CN"/>
        </w:rPr>
        <w:t xml:space="preserve">Which interpretation should be adopted for </w:t>
      </w:r>
      <w:proofErr w:type="spellStart"/>
      <w:r>
        <w:rPr>
          <w:rFonts w:hint="eastAsia"/>
          <w:i/>
          <w:iCs/>
          <w:color w:val="0000FF"/>
          <w:lang w:eastAsia="zh-CN"/>
        </w:rPr>
        <w:t>ue</w:t>
      </w:r>
      <w:proofErr w:type="spellEnd"/>
      <w:r>
        <w:rPr>
          <w:rFonts w:hint="eastAsia"/>
          <w:i/>
          <w:iCs/>
          <w:color w:val="0000FF"/>
          <w:lang w:eastAsia="zh-CN"/>
        </w:rPr>
        <w:t>-</w:t>
      </w:r>
      <w:proofErr w:type="spellStart"/>
      <w:r>
        <w:rPr>
          <w:rFonts w:hint="eastAsia"/>
          <w:i/>
          <w:iCs/>
          <w:color w:val="0000FF"/>
          <w:lang w:eastAsia="zh-CN"/>
        </w:rPr>
        <w:t>SpecificUL</w:t>
      </w:r>
      <w:proofErr w:type="spellEnd"/>
      <w:r>
        <w:rPr>
          <w:rFonts w:hint="eastAsia"/>
          <w:i/>
          <w:iCs/>
          <w:color w:val="0000FF"/>
          <w:lang w:eastAsia="zh-CN"/>
        </w:rPr>
        <w:t>-DL-Assignment</w:t>
      </w:r>
      <w:r>
        <w:rPr>
          <w:rFonts w:hint="eastAsia"/>
          <w:color w:val="0000FF"/>
          <w:lang w:eastAsia="zh-CN"/>
        </w:rPr>
        <w:t>?</w:t>
      </w:r>
    </w:p>
    <w:p w14:paraId="6EA20346" w14:textId="77777777" w:rsidR="005623D2" w:rsidRDefault="005068CE">
      <w:pPr>
        <w:rPr>
          <w:color w:val="0000FF"/>
          <w:lang w:eastAsia="zh-CN"/>
        </w:rPr>
      </w:pPr>
      <w:r>
        <w:rPr>
          <w:rFonts w:hint="eastAsia"/>
          <w:color w:val="0000FF"/>
          <w:lang w:eastAsia="zh-CN"/>
        </w:rPr>
        <w:t xml:space="preserve">Please provide your answers </w:t>
      </w:r>
      <w:r w:rsidR="00D7415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af4"/>
        <w:tblW w:w="0" w:type="auto"/>
        <w:tblLook w:val="04A0" w:firstRow="1" w:lastRow="0" w:firstColumn="1" w:lastColumn="0" w:noHBand="0" w:noVBand="1"/>
      </w:tblPr>
      <w:tblGrid>
        <w:gridCol w:w="982"/>
        <w:gridCol w:w="8646"/>
      </w:tblGrid>
      <w:tr w:rsidR="005623D2" w14:paraId="13D914C7" w14:textId="77777777" w:rsidTr="002F330F">
        <w:tc>
          <w:tcPr>
            <w:tcW w:w="982" w:type="dxa"/>
            <w:shd w:val="clear" w:color="auto" w:fill="CFCDCD" w:themeFill="background2" w:themeFillShade="E5"/>
          </w:tcPr>
          <w:p w14:paraId="58647F80" w14:textId="77777777" w:rsidR="005623D2" w:rsidRDefault="005068CE">
            <w:pPr>
              <w:rPr>
                <w:lang w:eastAsia="zh-CN"/>
              </w:rPr>
            </w:pPr>
            <w:r>
              <w:rPr>
                <w:rFonts w:hint="eastAsia"/>
                <w:lang w:eastAsia="zh-CN"/>
              </w:rPr>
              <w:t>Company</w:t>
            </w:r>
          </w:p>
        </w:tc>
        <w:tc>
          <w:tcPr>
            <w:tcW w:w="8646" w:type="dxa"/>
            <w:shd w:val="clear" w:color="auto" w:fill="CFCDCD" w:themeFill="background2" w:themeFillShade="E5"/>
          </w:tcPr>
          <w:p w14:paraId="227C4112" w14:textId="77777777" w:rsidR="005623D2" w:rsidRDefault="005068CE">
            <w:pPr>
              <w:rPr>
                <w:lang w:eastAsia="zh-CN"/>
              </w:rPr>
            </w:pPr>
            <w:r>
              <w:rPr>
                <w:rFonts w:hint="eastAsia"/>
                <w:lang w:eastAsia="zh-CN"/>
              </w:rPr>
              <w:t>Answers and Comments</w:t>
            </w:r>
          </w:p>
        </w:tc>
      </w:tr>
      <w:tr w:rsidR="005623D2" w14:paraId="6F6BB9EE" w14:textId="77777777" w:rsidTr="002F330F">
        <w:tc>
          <w:tcPr>
            <w:tcW w:w="982" w:type="dxa"/>
          </w:tcPr>
          <w:p w14:paraId="09FEC37A" w14:textId="77777777" w:rsidR="005623D2" w:rsidRDefault="00236930">
            <w:pPr>
              <w:rPr>
                <w:lang w:eastAsia="zh-CN"/>
              </w:rPr>
            </w:pPr>
            <w:r>
              <w:rPr>
                <w:rFonts w:hint="eastAsia"/>
                <w:lang w:eastAsia="zh-CN"/>
              </w:rPr>
              <w:t>Z</w:t>
            </w:r>
            <w:r>
              <w:rPr>
                <w:lang w:eastAsia="zh-CN"/>
              </w:rPr>
              <w:t>TE</w:t>
            </w:r>
          </w:p>
        </w:tc>
        <w:tc>
          <w:tcPr>
            <w:tcW w:w="8646" w:type="dxa"/>
          </w:tcPr>
          <w:p w14:paraId="0D9DE71B" w14:textId="77777777" w:rsidR="007E5EF2" w:rsidRDefault="007E5EF2">
            <w:pPr>
              <w:rPr>
                <w:lang w:eastAsia="zh-CN"/>
              </w:rPr>
            </w:pPr>
            <w:r>
              <w:rPr>
                <w:lang w:eastAsia="zh-CN"/>
              </w:rPr>
              <w:t xml:space="preserve">Our understanding is </w:t>
            </w:r>
            <w:r w:rsidRPr="007E5EF2">
              <w:rPr>
                <w:rFonts w:hint="eastAsia"/>
                <w:b/>
                <w:lang w:eastAsia="zh-CN"/>
              </w:rPr>
              <w:t>I</w:t>
            </w:r>
            <w:r w:rsidRPr="007E5EF2">
              <w:rPr>
                <w:b/>
                <w:lang w:eastAsia="zh-CN"/>
              </w:rPr>
              <w:t>nterpretation1</w:t>
            </w:r>
            <w:r>
              <w:rPr>
                <w:lang w:eastAsia="zh-CN"/>
              </w:rPr>
              <w:t>.</w:t>
            </w:r>
          </w:p>
          <w:p w14:paraId="7DB7AABB" w14:textId="77777777" w:rsidR="005623D2" w:rsidRDefault="00236930">
            <w:pPr>
              <w:rPr>
                <w:lang w:eastAsia="zh-CN"/>
              </w:rPr>
            </w:pPr>
            <w:r>
              <w:rPr>
                <w:rFonts w:hint="eastAsia"/>
                <w:lang w:eastAsia="zh-CN"/>
              </w:rPr>
              <w:t>F</w:t>
            </w:r>
            <w:r>
              <w:rPr>
                <w:lang w:eastAsia="zh-CN"/>
              </w:rPr>
              <w:t xml:space="preserve">rom our perspective,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 xml:space="preserve">-DL-Assignment </w:t>
            </w:r>
            <w:r>
              <w:rPr>
                <w:lang w:eastAsia="zh-CN"/>
              </w:rPr>
              <w:t xml:space="preserve">is not applicable to FDD band because it is used to indicate whether UE supports UE-specific DL/UL configuration via </w:t>
            </w:r>
            <w:r>
              <w:rPr>
                <w:rFonts w:hint="eastAsia"/>
                <w:i/>
                <w:iCs/>
                <w:lang w:eastAsia="zh-CN"/>
              </w:rPr>
              <w:t>TDD-UL-DL-</w:t>
            </w:r>
            <w:proofErr w:type="spellStart"/>
            <w:r>
              <w:rPr>
                <w:rFonts w:hint="eastAsia"/>
                <w:i/>
                <w:iCs/>
                <w:lang w:eastAsia="zh-CN"/>
              </w:rPr>
              <w:t>ConfigDedicated</w:t>
            </w:r>
            <w:proofErr w:type="spellEnd"/>
            <w:r>
              <w:rPr>
                <w:i/>
                <w:iCs/>
                <w:lang w:eastAsia="zh-CN"/>
              </w:rPr>
              <w:t xml:space="preserve"> </w:t>
            </w:r>
            <w:r>
              <w:rPr>
                <w:lang w:eastAsia="zh-CN"/>
              </w:rPr>
              <w:t xml:space="preserve">and </w:t>
            </w:r>
            <w:r>
              <w:rPr>
                <w:rFonts w:hint="eastAsia"/>
                <w:i/>
                <w:iCs/>
                <w:lang w:eastAsia="zh-CN"/>
              </w:rPr>
              <w:t>TDD-UL-DL-</w:t>
            </w:r>
            <w:proofErr w:type="spellStart"/>
            <w:r>
              <w:rPr>
                <w:rFonts w:hint="eastAsia"/>
                <w:i/>
                <w:iCs/>
                <w:lang w:eastAsia="zh-CN"/>
              </w:rPr>
              <w:t>ConfigDedicated</w:t>
            </w:r>
            <w:proofErr w:type="spellEnd"/>
            <w:r>
              <w:rPr>
                <w:i/>
                <w:iCs/>
                <w:lang w:eastAsia="zh-CN"/>
              </w:rPr>
              <w:t xml:space="preserve"> </w:t>
            </w:r>
            <w:r>
              <w:rPr>
                <w:lang w:eastAsia="zh-CN"/>
              </w:rPr>
              <w:t>is only allowed to be configured for TDD band based on TS38.331.</w:t>
            </w:r>
          </w:p>
          <w:tbl>
            <w:tblPr>
              <w:tblStyle w:val="af4"/>
              <w:tblW w:w="0" w:type="auto"/>
              <w:tblLook w:val="04A0" w:firstRow="1" w:lastRow="0" w:firstColumn="1" w:lastColumn="0" w:noHBand="0" w:noVBand="1"/>
            </w:tblPr>
            <w:tblGrid>
              <w:gridCol w:w="7824"/>
            </w:tblGrid>
            <w:tr w:rsidR="00236930" w14:paraId="21C1783F" w14:textId="77777777" w:rsidTr="00236930">
              <w:tc>
                <w:tcPr>
                  <w:tcW w:w="7824" w:type="dxa"/>
                </w:tcPr>
                <w:p w14:paraId="0A1DC36B" w14:textId="77777777" w:rsidR="00236930" w:rsidRDefault="00236930" w:rsidP="00236930">
                  <w:pPr>
                    <w:pStyle w:val="PL"/>
                    <w:rPr>
                      <w:lang w:eastAsia="zh-CN"/>
                    </w:rPr>
                  </w:pPr>
                  <w:proofErr w:type="spellStart"/>
                  <w:r>
                    <w:t>ServingCellConfig</w:t>
                  </w:r>
                  <w:proofErr w:type="spellEnd"/>
                  <w:r>
                    <w:t xml:space="preserve"> ::=               </w:t>
                  </w:r>
                  <w:r>
                    <w:rPr>
                      <w:color w:val="993366"/>
                    </w:rPr>
                    <w:t>SEQUENCE</w:t>
                  </w:r>
                  <w:r>
                    <w:t xml:space="preserve"> {</w:t>
                  </w:r>
                </w:p>
                <w:p w14:paraId="32DEA089" w14:textId="77777777" w:rsidR="00236930" w:rsidRPr="00236930" w:rsidRDefault="00236930" w:rsidP="00236930">
                  <w:pPr>
                    <w:pStyle w:val="PL"/>
                    <w:rPr>
                      <w:color w:val="808080"/>
                    </w:rPr>
                  </w:pPr>
                  <w:r>
                    <w:t xml:space="preserve">    </w:t>
                  </w:r>
                  <w:proofErr w:type="spellStart"/>
                  <w:r>
                    <w:t>tdd</w:t>
                  </w:r>
                  <w:proofErr w:type="spellEnd"/>
                  <w:r>
                    <w:t>-UL-DL-</w:t>
                  </w:r>
                  <w:proofErr w:type="spellStart"/>
                  <w:r>
                    <w:t>ConfigurationDedicated</w:t>
                  </w:r>
                  <w:proofErr w:type="spellEnd"/>
                  <w:r>
                    <w:t xml:space="preserve">    TDD-UL-DL-</w:t>
                  </w:r>
                  <w:proofErr w:type="spellStart"/>
                  <w:r>
                    <w:t>ConfigDedicated</w:t>
                  </w:r>
                  <w:proofErr w:type="spellEnd"/>
                  <w:r>
                    <w:t xml:space="preserve">                                                </w:t>
                  </w:r>
                  <w:r>
                    <w:rPr>
                      <w:color w:val="993366"/>
                    </w:rPr>
                    <w:t>OPTIONAL</w:t>
                  </w:r>
                  <w:r>
                    <w:t xml:space="preserve">,   </w:t>
                  </w:r>
                  <w:r>
                    <w:rPr>
                      <w:color w:val="808080"/>
                    </w:rPr>
                    <w:t xml:space="preserve">-- </w:t>
                  </w:r>
                  <w:r w:rsidRPr="00236930">
                    <w:rPr>
                      <w:color w:val="808080"/>
                      <w:highlight w:val="yellow"/>
                    </w:rPr>
                    <w:t>Cond TDD</w:t>
                  </w:r>
                </w:p>
              </w:tc>
            </w:tr>
          </w:tbl>
          <w:p w14:paraId="162EBF83" w14:textId="77777777" w:rsidR="007E5EF2" w:rsidRDefault="007E5EF2">
            <w:pPr>
              <w:rPr>
                <w:lang w:eastAsia="zh-CN"/>
              </w:rPr>
            </w:pPr>
            <w:r>
              <w:rPr>
                <w:rFonts w:hint="eastAsia"/>
                <w:lang w:eastAsia="zh-CN"/>
              </w:rPr>
              <w:t>A</w:t>
            </w:r>
            <w:r>
              <w:rPr>
                <w:lang w:eastAsia="zh-CN"/>
              </w:rPr>
              <w:t xml:space="preserve">s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 xml:space="preserve">-DL-Assignment </w:t>
            </w:r>
            <w:r>
              <w:rPr>
                <w:lang w:eastAsia="zh-CN"/>
              </w:rPr>
              <w:t>is not applicable to FDD band, Interpretation3 will preclude the use case of FDD band cross-carrier scheduling/triggering/indicating TDD band because Interpretation3 requires UE to indicate support of this capability for both the scheduling/triggering/indicating cell and scheduled/triggered/indicated cell.</w:t>
            </w:r>
          </w:p>
          <w:p w14:paraId="1A75C807" w14:textId="77777777" w:rsidR="007E5EF2" w:rsidRDefault="007E5EF2">
            <w:pPr>
              <w:rPr>
                <w:lang w:eastAsia="zh-CN"/>
              </w:rPr>
            </w:pPr>
            <w:r>
              <w:rPr>
                <w:rFonts w:hint="eastAsia"/>
                <w:lang w:eastAsia="zh-CN"/>
              </w:rPr>
              <w:t>I</w:t>
            </w:r>
            <w:r>
              <w:rPr>
                <w:lang w:eastAsia="zh-CN"/>
              </w:rPr>
              <w:t xml:space="preserve">f companies believe that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-DL-Assignment</w:t>
            </w:r>
            <w:r>
              <w:rPr>
                <w:lang w:eastAsia="zh-CN"/>
              </w:rPr>
              <w:t xml:space="preserve"> is applicable to FDD band, then some further RAN1/RAN2 CRs are needed to clarify what the corresponding UE behaviors for FDD are.</w:t>
            </w:r>
          </w:p>
          <w:p w14:paraId="33877A4D" w14:textId="77777777" w:rsidR="00BB3C20" w:rsidRDefault="00BB3C20" w:rsidP="00BB3C20">
            <w:pPr>
              <w:rPr>
                <w:lang w:eastAsia="zh-CN"/>
              </w:rPr>
            </w:pPr>
            <w:r>
              <w:rPr>
                <w:lang w:eastAsia="zh-CN"/>
              </w:rPr>
              <w:t xml:space="preserve">Another part of UE behavior of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-DL-Assignment</w:t>
            </w:r>
            <w:r>
              <w:rPr>
                <w:lang w:eastAsia="zh-CN"/>
              </w:rPr>
              <w:t xml:space="preserve"> is that, UE supports determination of </w:t>
            </w:r>
            <w:r w:rsidRPr="00BB3C20">
              <w:rPr>
                <w:lang w:eastAsia="zh-CN"/>
              </w:rPr>
              <w:t>UL and DL link direction and slot format based on Layer 1 scheduling DCI</w:t>
            </w:r>
            <w:r>
              <w:rPr>
                <w:lang w:eastAsia="zh-CN"/>
              </w:rPr>
              <w:t xml:space="preserve">. The Layer 1 scheduling DCI refers to </w:t>
            </w:r>
            <w:r w:rsidRPr="00BB3C20">
              <w:rPr>
                <w:lang w:eastAsia="zh-CN"/>
              </w:rPr>
              <w:t>DCI format 0_0, DCI format 0_1, DCI format 1_0, DCI format 1_1</w:t>
            </w:r>
            <w:r>
              <w:rPr>
                <w:lang w:eastAsia="zh-CN"/>
              </w:rPr>
              <w:t xml:space="preserve"> and etc., all the Layer 1 scheduling DCIs are regular scheduling DCI, it doesn’t impose any implementation burden on UE. Thus, from this perspective, Interpretation1 is more appropriate as the implementation of this UE feature is more about how to realize the slot formation determination for the scheduled/triggered/indicated cell instead of the DCI receiving for the scheduling/triggering/indicating cell.</w:t>
            </w:r>
          </w:p>
        </w:tc>
      </w:tr>
      <w:tr w:rsidR="005623D2" w14:paraId="792A63AF" w14:textId="77777777" w:rsidTr="002F330F">
        <w:tc>
          <w:tcPr>
            <w:tcW w:w="982" w:type="dxa"/>
          </w:tcPr>
          <w:p w14:paraId="12C8D720" w14:textId="77777777" w:rsidR="005623D2" w:rsidRDefault="00066B93">
            <w:pPr>
              <w:rPr>
                <w:lang w:eastAsia="zh-CN"/>
              </w:rPr>
            </w:pPr>
            <w:r>
              <w:rPr>
                <w:rFonts w:hint="eastAsia"/>
                <w:lang w:eastAsia="zh-CN"/>
              </w:rPr>
              <w:t>Intel</w:t>
            </w:r>
          </w:p>
        </w:tc>
        <w:tc>
          <w:tcPr>
            <w:tcW w:w="8646" w:type="dxa"/>
          </w:tcPr>
          <w:p w14:paraId="3DF19D40" w14:textId="77777777" w:rsidR="005623D2" w:rsidRDefault="00066B93">
            <w:pPr>
              <w:rPr>
                <w:lang w:eastAsia="zh-CN"/>
              </w:rPr>
            </w:pPr>
            <w:r>
              <w:rPr>
                <w:lang w:eastAsia="zh-CN"/>
              </w:rPr>
              <w:t xml:space="preserve">We share same view as ZTE and support Interpretation #1. </w:t>
            </w:r>
          </w:p>
        </w:tc>
      </w:tr>
      <w:tr w:rsidR="005F2AF5" w14:paraId="3A58667D" w14:textId="77777777" w:rsidTr="002F330F">
        <w:tc>
          <w:tcPr>
            <w:tcW w:w="982" w:type="dxa"/>
          </w:tcPr>
          <w:p w14:paraId="6A3F1CB2" w14:textId="77777777" w:rsidR="005F2AF5" w:rsidRDefault="005F2AF5" w:rsidP="005F2AF5">
            <w:pPr>
              <w:rPr>
                <w:lang w:eastAsia="zh-CN"/>
              </w:rPr>
            </w:pPr>
            <w:r>
              <w:rPr>
                <w:lang w:eastAsia="zh-CN"/>
              </w:rPr>
              <w:t xml:space="preserve">vivo </w:t>
            </w:r>
          </w:p>
        </w:tc>
        <w:tc>
          <w:tcPr>
            <w:tcW w:w="8646" w:type="dxa"/>
          </w:tcPr>
          <w:p w14:paraId="123CB6B4" w14:textId="77777777" w:rsidR="005F2AF5" w:rsidRDefault="005F2AF5" w:rsidP="005F2AF5">
            <w:pPr>
              <w:rPr>
                <w:lang w:eastAsia="zh-CN"/>
              </w:rPr>
            </w:pPr>
            <w:r>
              <w:rPr>
                <w:lang w:eastAsia="zh-CN"/>
              </w:rPr>
              <w:t xml:space="preserve">Our understanding is </w:t>
            </w:r>
            <w:r w:rsidRPr="007E5EF2">
              <w:rPr>
                <w:rFonts w:hint="eastAsia"/>
                <w:b/>
                <w:lang w:eastAsia="zh-CN"/>
              </w:rPr>
              <w:t>I</w:t>
            </w:r>
            <w:r w:rsidRPr="007E5EF2">
              <w:rPr>
                <w:b/>
                <w:lang w:eastAsia="zh-CN"/>
              </w:rPr>
              <w:t>nterpretation1</w:t>
            </w:r>
            <w:r>
              <w:rPr>
                <w:lang w:eastAsia="zh-CN"/>
              </w:rPr>
              <w:t>.</w:t>
            </w:r>
          </w:p>
          <w:p w14:paraId="3E39C94B" w14:textId="77777777" w:rsidR="005F2AF5" w:rsidRPr="0015371E" w:rsidRDefault="005F2AF5" w:rsidP="005F2AF5">
            <w:pPr>
              <w:rPr>
                <w:lang w:eastAsia="zh-CN"/>
              </w:rPr>
            </w:pPr>
            <w:r>
              <w:rPr>
                <w:lang w:eastAsia="zh-CN"/>
              </w:rPr>
              <w:t>Regarding the reporting</w:t>
            </w:r>
            <w:r w:rsidRPr="0015371E">
              <w:rPr>
                <w:lang w:eastAsia="zh-CN"/>
              </w:rPr>
              <w:t xml:space="preserve">, </w:t>
            </w:r>
            <w:r>
              <w:rPr>
                <w:lang w:eastAsia="zh-CN"/>
              </w:rPr>
              <w:t>our understanding is that</w:t>
            </w:r>
            <w:r w:rsidRPr="0015371E">
              <w:rPr>
                <w:lang w:eastAsia="zh-CN"/>
              </w:rPr>
              <w:t xml:space="preserve"> according to the RRC spec</w:t>
            </w:r>
            <w:r>
              <w:rPr>
                <w:lang w:eastAsia="zh-CN"/>
              </w:rPr>
              <w:t xml:space="preserve">, </w:t>
            </w:r>
            <w:r w:rsidRPr="0015371E">
              <w:rPr>
                <w:i/>
                <w:lang w:eastAsia="zh-CN"/>
              </w:rPr>
              <w:t>TDD-UL-DL-</w:t>
            </w:r>
            <w:proofErr w:type="spellStart"/>
            <w:r w:rsidRPr="0015371E">
              <w:rPr>
                <w:i/>
                <w:lang w:eastAsia="zh-CN"/>
              </w:rPr>
              <w:t>ConfigDedicated</w:t>
            </w:r>
            <w:proofErr w:type="spellEnd"/>
            <w:r w:rsidRPr="0015371E">
              <w:rPr>
                <w:lang w:eastAsia="zh-CN"/>
              </w:rPr>
              <w:t xml:space="preserve"> can only be configured for a TDD cell</w:t>
            </w:r>
            <w:r>
              <w:rPr>
                <w:lang w:eastAsia="zh-CN"/>
              </w:rPr>
              <w:t xml:space="preserve"> (shown below)</w:t>
            </w:r>
            <w:r w:rsidRPr="0015371E">
              <w:rPr>
                <w:lang w:eastAsia="zh-CN"/>
              </w:rPr>
              <w:t xml:space="preserve">, which means that the </w:t>
            </w:r>
            <w:proofErr w:type="spellStart"/>
            <w:r w:rsidRPr="0015371E">
              <w:rPr>
                <w:i/>
                <w:lang w:val="en-GB" w:eastAsia="zh-CN"/>
              </w:rPr>
              <w:t>ue</w:t>
            </w:r>
            <w:proofErr w:type="spellEnd"/>
            <w:r w:rsidRPr="0015371E">
              <w:rPr>
                <w:i/>
                <w:lang w:val="en-GB" w:eastAsia="zh-CN"/>
              </w:rPr>
              <w:t>-</w:t>
            </w:r>
            <w:proofErr w:type="spellStart"/>
            <w:r w:rsidRPr="0015371E">
              <w:rPr>
                <w:i/>
                <w:lang w:val="en-GB" w:eastAsia="zh-CN"/>
              </w:rPr>
              <w:t>SpecificUL</w:t>
            </w:r>
            <w:proofErr w:type="spellEnd"/>
            <w:r w:rsidRPr="0015371E">
              <w:rPr>
                <w:i/>
                <w:lang w:val="en-GB" w:eastAsia="zh-CN"/>
              </w:rPr>
              <w:t>-DL-Assignment</w:t>
            </w:r>
            <w:r w:rsidRPr="0015371E">
              <w:rPr>
                <w:lang w:val="en-GB" w:eastAsia="zh-CN"/>
              </w:rPr>
              <w:t xml:space="preserve"> capability </w:t>
            </w:r>
            <w:r w:rsidRPr="0015371E">
              <w:rPr>
                <w:lang w:eastAsia="zh-CN"/>
              </w:rPr>
              <w:t>can be reported for TDD cell only.</w:t>
            </w:r>
            <w:r>
              <w:rPr>
                <w:lang w:eastAsia="zh-CN"/>
              </w:rPr>
              <w:t xml:space="preserve"> This also implies that </w:t>
            </w:r>
            <w:r w:rsidRPr="0015371E">
              <w:rPr>
                <w:b/>
                <w:lang w:val="en-GB" w:eastAsia="zh-CN"/>
              </w:rPr>
              <w:t>Interpretation1</w:t>
            </w:r>
            <w:r w:rsidRPr="0015371E">
              <w:rPr>
                <w:lang w:val="en-GB" w:eastAsia="zh-CN"/>
              </w:rPr>
              <w:t xml:space="preserve"> </w:t>
            </w:r>
            <w:r w:rsidRPr="0015371E">
              <w:rPr>
                <w:lang w:eastAsia="zh-CN"/>
              </w:rPr>
              <w:t xml:space="preserve">is reasonable, because either </w:t>
            </w:r>
            <w:r w:rsidRPr="0015371E">
              <w:rPr>
                <w:b/>
                <w:lang w:val="en-GB" w:eastAsia="zh-CN"/>
              </w:rPr>
              <w:t xml:space="preserve">Interpretation2 </w:t>
            </w:r>
            <w:r w:rsidRPr="0015371E">
              <w:rPr>
                <w:lang w:eastAsia="zh-CN"/>
              </w:rPr>
              <w:t>or</w:t>
            </w:r>
            <w:r w:rsidRPr="0015371E">
              <w:rPr>
                <w:b/>
                <w:lang w:val="en-GB" w:eastAsia="zh-CN"/>
              </w:rPr>
              <w:t xml:space="preserve"> Interpretation3</w:t>
            </w:r>
            <w:r w:rsidRPr="0015371E">
              <w:rPr>
                <w:lang w:eastAsia="zh-CN"/>
              </w:rPr>
              <w:t xml:space="preserve"> requires the </w:t>
            </w:r>
            <w:proofErr w:type="spellStart"/>
            <w:r w:rsidRPr="0015371E">
              <w:rPr>
                <w:i/>
                <w:lang w:val="en-GB" w:eastAsia="zh-CN"/>
              </w:rPr>
              <w:t>ue</w:t>
            </w:r>
            <w:proofErr w:type="spellEnd"/>
            <w:r w:rsidRPr="0015371E">
              <w:rPr>
                <w:i/>
                <w:lang w:val="en-GB" w:eastAsia="zh-CN"/>
              </w:rPr>
              <w:t>-</w:t>
            </w:r>
            <w:proofErr w:type="spellStart"/>
            <w:r w:rsidRPr="0015371E">
              <w:rPr>
                <w:i/>
                <w:lang w:val="en-GB" w:eastAsia="zh-CN"/>
              </w:rPr>
              <w:lastRenderedPageBreak/>
              <w:t>SpecificUL</w:t>
            </w:r>
            <w:proofErr w:type="spellEnd"/>
            <w:r w:rsidRPr="0015371E">
              <w:rPr>
                <w:i/>
                <w:lang w:val="en-GB" w:eastAsia="zh-CN"/>
              </w:rPr>
              <w:t>-DL-Assignment</w:t>
            </w:r>
            <w:r w:rsidRPr="0015371E">
              <w:rPr>
                <w:lang w:val="en-GB" w:eastAsia="zh-CN"/>
              </w:rPr>
              <w:t xml:space="preserve"> capability to be reported for the scheduling cell, which precludes the scenario of FDD cell being the scheduling cell.</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8544"/>
            </w:tblGrid>
            <w:tr w:rsidR="005F2AF5" w:rsidRPr="0015371E" w14:paraId="0B830DAE" w14:textId="77777777" w:rsidTr="0027702A">
              <w:trPr>
                <w:trHeight w:val="310"/>
              </w:trPr>
              <w:tc>
                <w:tcPr>
                  <w:tcW w:w="1161" w:type="dxa"/>
                  <w:tcBorders>
                    <w:top w:val="single" w:sz="4" w:space="0" w:color="auto"/>
                    <w:left w:val="single" w:sz="4" w:space="0" w:color="auto"/>
                    <w:bottom w:val="single" w:sz="4" w:space="0" w:color="auto"/>
                    <w:right w:val="single" w:sz="4" w:space="0" w:color="auto"/>
                  </w:tcBorders>
                  <w:hideMark/>
                </w:tcPr>
                <w:p w14:paraId="49EC1B09" w14:textId="77777777" w:rsidR="005F2AF5" w:rsidRPr="0015371E" w:rsidRDefault="005F2AF5" w:rsidP="005F2AF5">
                  <w:pPr>
                    <w:spacing w:before="120" w:line="280" w:lineRule="atLeast"/>
                    <w:rPr>
                      <w:i/>
                      <w:lang w:eastAsia="zh-CN"/>
                    </w:rPr>
                  </w:pPr>
                  <w:r w:rsidRPr="0015371E">
                    <w:rPr>
                      <w:i/>
                      <w:lang w:eastAsia="zh-CN"/>
                    </w:rPr>
                    <w:t>TDD</w:t>
                  </w:r>
                </w:p>
              </w:tc>
              <w:tc>
                <w:tcPr>
                  <w:tcW w:w="8544" w:type="dxa"/>
                  <w:tcBorders>
                    <w:top w:val="single" w:sz="4" w:space="0" w:color="auto"/>
                    <w:left w:val="single" w:sz="4" w:space="0" w:color="auto"/>
                    <w:bottom w:val="single" w:sz="4" w:space="0" w:color="auto"/>
                    <w:right w:val="single" w:sz="4" w:space="0" w:color="auto"/>
                  </w:tcBorders>
                  <w:hideMark/>
                </w:tcPr>
                <w:p w14:paraId="01D60B7B" w14:textId="77777777" w:rsidR="005F2AF5" w:rsidRPr="0015371E" w:rsidRDefault="005F2AF5" w:rsidP="005F2AF5">
                  <w:pPr>
                    <w:spacing w:before="120" w:line="280" w:lineRule="atLeast"/>
                    <w:rPr>
                      <w:lang w:eastAsia="zh-CN"/>
                    </w:rPr>
                  </w:pPr>
                  <w:r w:rsidRPr="0015371E">
                    <w:rPr>
                      <w:lang w:eastAsia="zh-CN"/>
                    </w:rPr>
                    <w:t>This field is optionally present, Need R, for TDD cells. It is absent otherwise.</w:t>
                  </w:r>
                </w:p>
              </w:tc>
            </w:tr>
          </w:tbl>
          <w:p w14:paraId="3DB09532" w14:textId="77777777" w:rsidR="005F2AF5" w:rsidRDefault="005F2AF5" w:rsidP="005F2AF5">
            <w:pPr>
              <w:rPr>
                <w:lang w:eastAsia="zh-CN"/>
              </w:rPr>
            </w:pPr>
          </w:p>
        </w:tc>
      </w:tr>
      <w:tr w:rsidR="00685E33" w14:paraId="5CA3BA1D" w14:textId="77777777" w:rsidTr="002F330F">
        <w:tc>
          <w:tcPr>
            <w:tcW w:w="982" w:type="dxa"/>
          </w:tcPr>
          <w:p w14:paraId="6C6090F7" w14:textId="77777777" w:rsidR="00685E33" w:rsidRDefault="00685E33" w:rsidP="00B10F5B">
            <w:pPr>
              <w:rPr>
                <w:lang w:eastAsia="zh-CN"/>
              </w:rPr>
            </w:pPr>
            <w:r>
              <w:rPr>
                <w:lang w:eastAsia="zh-CN"/>
              </w:rPr>
              <w:lastRenderedPageBreak/>
              <w:t>Nokia</w:t>
            </w:r>
          </w:p>
        </w:tc>
        <w:tc>
          <w:tcPr>
            <w:tcW w:w="8646" w:type="dxa"/>
          </w:tcPr>
          <w:p w14:paraId="4FA63F7A" w14:textId="77777777" w:rsidR="00685E33" w:rsidRDefault="00685E33" w:rsidP="00685E33">
            <w:pPr>
              <w:pStyle w:val="a"/>
              <w:numPr>
                <w:ilvl w:val="0"/>
                <w:numId w:val="19"/>
              </w:numPr>
              <w:rPr>
                <w:lang w:eastAsia="zh-CN"/>
              </w:rPr>
            </w:pPr>
            <w:r>
              <w:rPr>
                <w:lang w:eastAsia="zh-CN"/>
              </w:rPr>
              <w:t>Not applicable for an FDD band</w:t>
            </w:r>
          </w:p>
          <w:p w14:paraId="37DE0CF4" w14:textId="77777777" w:rsidR="00685E33" w:rsidRDefault="00685E33" w:rsidP="00685E33">
            <w:pPr>
              <w:pStyle w:val="a"/>
              <w:numPr>
                <w:ilvl w:val="0"/>
                <w:numId w:val="19"/>
              </w:numPr>
              <w:rPr>
                <w:lang w:eastAsia="zh-CN"/>
              </w:rPr>
            </w:pPr>
            <w:r>
              <w:rPr>
                <w:lang w:eastAsia="zh-CN"/>
              </w:rPr>
              <w:t xml:space="preserve">Interpretation #1 </w:t>
            </w:r>
          </w:p>
        </w:tc>
      </w:tr>
      <w:tr w:rsidR="007E236B" w14:paraId="5671F72D" w14:textId="77777777" w:rsidTr="002F330F">
        <w:tc>
          <w:tcPr>
            <w:tcW w:w="982" w:type="dxa"/>
          </w:tcPr>
          <w:p w14:paraId="77711CD6" w14:textId="4E2F8608" w:rsidR="007E236B" w:rsidRDefault="007E236B" w:rsidP="00B10F5B">
            <w:pPr>
              <w:rPr>
                <w:lang w:eastAsia="zh-CN"/>
              </w:rPr>
            </w:pPr>
            <w:r>
              <w:rPr>
                <w:lang w:eastAsia="zh-CN"/>
              </w:rPr>
              <w:t>Qualcomm</w:t>
            </w:r>
          </w:p>
        </w:tc>
        <w:tc>
          <w:tcPr>
            <w:tcW w:w="8646" w:type="dxa"/>
          </w:tcPr>
          <w:p w14:paraId="41FDE901" w14:textId="77777777" w:rsidR="007E236B" w:rsidRDefault="008574ED" w:rsidP="007E236B">
            <w:pPr>
              <w:rPr>
                <w:lang w:eastAsia="zh-CN"/>
              </w:rPr>
            </w:pPr>
            <w:r>
              <w:rPr>
                <w:lang w:eastAsia="zh-CN"/>
              </w:rPr>
              <w:t xml:space="preserve">Our understanding is the support is based on </w:t>
            </w:r>
            <w:r w:rsidR="00C4441F">
              <w:rPr>
                <w:lang w:eastAsia="zh-CN"/>
              </w:rPr>
              <w:t>Interpretation 3, i.e., on both bands of the cross-carrier operation.</w:t>
            </w:r>
          </w:p>
          <w:p w14:paraId="496C2FC8" w14:textId="778B663C" w:rsidR="00C4441F" w:rsidRDefault="00C4441F" w:rsidP="007E236B">
            <w:pPr>
              <w:rPr>
                <w:lang w:eastAsia="zh-CN"/>
              </w:rPr>
            </w:pPr>
            <w:r>
              <w:rPr>
                <w:lang w:eastAsia="zh-CN"/>
              </w:rPr>
              <w:t>This feature has a</w:t>
            </w:r>
            <w:r w:rsidR="00C45E12">
              <w:rPr>
                <w:lang w:eastAsia="zh-CN"/>
              </w:rPr>
              <w:t xml:space="preserve"> </w:t>
            </w:r>
            <w:r>
              <w:rPr>
                <w:lang w:eastAsia="zh-CN"/>
              </w:rPr>
              <w:t xml:space="preserve">requirement on both control channel processing on the scheduling band and the </w:t>
            </w:r>
            <w:r w:rsidR="004B5207">
              <w:rPr>
                <w:lang w:eastAsia="zh-CN"/>
              </w:rPr>
              <w:t xml:space="preserve">data channel </w:t>
            </w:r>
            <w:r w:rsidR="00F400B9">
              <w:rPr>
                <w:lang w:eastAsia="zh-CN"/>
              </w:rPr>
              <w:t xml:space="preserve">or reference signal </w:t>
            </w:r>
            <w:r w:rsidR="004B5207">
              <w:rPr>
                <w:lang w:eastAsia="zh-CN"/>
              </w:rPr>
              <w:t>processing</w:t>
            </w:r>
            <w:r w:rsidR="003E4919">
              <w:rPr>
                <w:lang w:eastAsia="zh-CN"/>
              </w:rPr>
              <w:t>. It is hard to isolate one from the other.</w:t>
            </w:r>
            <w:r w:rsidR="00C45E12">
              <w:rPr>
                <w:lang w:eastAsia="zh-CN"/>
              </w:rPr>
              <w:t xml:space="preserve"> </w:t>
            </w:r>
            <w:r w:rsidR="00D67CB2">
              <w:rPr>
                <w:lang w:eastAsia="zh-CN"/>
              </w:rPr>
              <w:t>For example, t</w:t>
            </w:r>
            <w:r w:rsidR="00C45E12">
              <w:rPr>
                <w:lang w:eastAsia="zh-CN"/>
              </w:rPr>
              <w:t xml:space="preserve">his </w:t>
            </w:r>
            <w:r w:rsidR="00120BEA">
              <w:rPr>
                <w:lang w:eastAsia="zh-CN"/>
              </w:rPr>
              <w:t>requires</w:t>
            </w:r>
            <w:r w:rsidR="00C45E12">
              <w:rPr>
                <w:lang w:eastAsia="zh-CN"/>
              </w:rPr>
              <w:t xml:space="preserve"> UE to </w:t>
            </w:r>
            <w:r w:rsidR="00767F1C">
              <w:rPr>
                <w:lang w:eastAsia="zh-CN"/>
              </w:rPr>
              <w:t xml:space="preserve">be able to </w:t>
            </w:r>
            <w:r w:rsidR="004D2BA0">
              <w:rPr>
                <w:lang w:eastAsia="zh-CN"/>
              </w:rPr>
              <w:t>support</w:t>
            </w:r>
            <w:r w:rsidR="00120BEA">
              <w:rPr>
                <w:lang w:eastAsia="zh-CN"/>
              </w:rPr>
              <w:t xml:space="preserve"> the relatively tight timeline</w:t>
            </w:r>
            <w:r w:rsidR="004D2BA0">
              <w:rPr>
                <w:lang w:eastAsia="zh-CN"/>
              </w:rPr>
              <w:t xml:space="preserve"> due to </w:t>
            </w:r>
            <w:r w:rsidR="007132A2">
              <w:rPr>
                <w:lang w:eastAsia="zh-CN"/>
              </w:rPr>
              <w:t xml:space="preserve">dynamic determination of </w:t>
            </w:r>
            <w:r w:rsidR="004D2BA0">
              <w:rPr>
                <w:lang w:eastAsia="zh-CN"/>
              </w:rPr>
              <w:t xml:space="preserve">L1 </w:t>
            </w:r>
            <w:r w:rsidR="007132A2">
              <w:rPr>
                <w:lang w:eastAsia="zh-CN"/>
              </w:rPr>
              <w:t xml:space="preserve">transmission or </w:t>
            </w:r>
            <w:r w:rsidR="00FA7522">
              <w:rPr>
                <w:lang w:eastAsia="zh-CN"/>
              </w:rPr>
              <w:t>reception</w:t>
            </w:r>
            <w:r w:rsidR="00C45E12">
              <w:rPr>
                <w:lang w:eastAsia="zh-CN"/>
              </w:rPr>
              <w:t xml:space="preserve">. </w:t>
            </w:r>
            <w:r w:rsidR="00C639D7">
              <w:rPr>
                <w:lang w:eastAsia="zh-CN"/>
              </w:rPr>
              <w:t>In case a support of FDD/TDD scheduling relationship</w:t>
            </w:r>
            <w:r w:rsidR="00FA7522">
              <w:rPr>
                <w:lang w:eastAsia="zh-CN"/>
              </w:rPr>
              <w:t xml:space="preserve"> needs to be specified</w:t>
            </w:r>
            <w:r w:rsidR="00C639D7">
              <w:rPr>
                <w:lang w:eastAsia="zh-CN"/>
              </w:rPr>
              <w:t>, it is understood that his feature should be reported for both bands.</w:t>
            </w:r>
          </w:p>
        </w:tc>
      </w:tr>
      <w:tr w:rsidR="00B84ABF" w14:paraId="63211EAF" w14:textId="77777777" w:rsidTr="002F330F">
        <w:tc>
          <w:tcPr>
            <w:tcW w:w="982" w:type="dxa"/>
          </w:tcPr>
          <w:p w14:paraId="4C91F53D" w14:textId="08A3154A" w:rsidR="00B84ABF" w:rsidRDefault="00B84ABF" w:rsidP="00B10F5B">
            <w:pPr>
              <w:rPr>
                <w:lang w:eastAsia="zh-CN"/>
              </w:rPr>
            </w:pPr>
            <w:r>
              <w:rPr>
                <w:lang w:eastAsia="zh-CN"/>
              </w:rPr>
              <w:t>Apple</w:t>
            </w:r>
          </w:p>
        </w:tc>
        <w:tc>
          <w:tcPr>
            <w:tcW w:w="8646" w:type="dxa"/>
          </w:tcPr>
          <w:p w14:paraId="1E52573A" w14:textId="77777777" w:rsidR="00B84ABF" w:rsidRDefault="00B84ABF" w:rsidP="007E236B">
            <w:pPr>
              <w:rPr>
                <w:lang w:eastAsia="zh-CN"/>
              </w:rPr>
            </w:pPr>
            <w:r>
              <w:rPr>
                <w:lang w:eastAsia="zh-CN"/>
              </w:rPr>
              <w:t>Our understanding is interpretation 3</w:t>
            </w:r>
          </w:p>
          <w:p w14:paraId="63D79036" w14:textId="4AF63F09" w:rsidR="00B84ABF" w:rsidRDefault="00B84ABF" w:rsidP="007E236B">
            <w:pPr>
              <w:rPr>
                <w:lang w:eastAsia="zh-CN"/>
              </w:rPr>
            </w:pPr>
            <w:r>
              <w:rPr>
                <w:lang w:eastAsia="zh-CN"/>
              </w:rPr>
              <w:t xml:space="preserve">According to 38.306, </w:t>
            </w:r>
            <w:proofErr w:type="spellStart"/>
            <w:r w:rsidRPr="00B84ABF">
              <w:rPr>
                <w:i/>
                <w:lang w:eastAsia="zh-CN"/>
              </w:rPr>
              <w:t>ue</w:t>
            </w:r>
            <w:proofErr w:type="spellEnd"/>
            <w:r w:rsidRPr="00B84ABF">
              <w:rPr>
                <w:i/>
                <w:lang w:eastAsia="zh-CN"/>
              </w:rPr>
              <w:t>-</w:t>
            </w:r>
            <w:proofErr w:type="spellStart"/>
            <w:r w:rsidRPr="00B84ABF">
              <w:rPr>
                <w:i/>
                <w:lang w:eastAsia="zh-CN"/>
              </w:rPr>
              <w:t>SpecificUL</w:t>
            </w:r>
            <w:proofErr w:type="spellEnd"/>
            <w:r w:rsidRPr="00B84ABF">
              <w:rPr>
                <w:i/>
                <w:lang w:eastAsia="zh-CN"/>
              </w:rPr>
              <w:t>-DL-Assignment</w:t>
            </w:r>
            <w:r>
              <w:rPr>
                <w:lang w:eastAsia="zh-CN"/>
              </w:rPr>
              <w:t xml:space="preserve"> </w:t>
            </w:r>
          </w:p>
          <w:p w14:paraId="67639CF8" w14:textId="4926DCCF" w:rsidR="00B84ABF" w:rsidRDefault="00B84ABF" w:rsidP="007E236B">
            <w:pPr>
              <w:rPr>
                <w:lang w:eastAsia="zh-CN"/>
              </w:rPr>
            </w:pPr>
            <w:r>
              <w:rPr>
                <w:lang w:eastAsia="zh-CN"/>
              </w:rPr>
              <w:t>“</w:t>
            </w:r>
            <w:r w:rsidRPr="00B84ABF">
              <w:rPr>
                <w:i/>
                <w:lang w:eastAsia="zh-CN"/>
              </w:rPr>
              <w:t>Indicates whether the UE supports dynamic determination of UL and DL link direction and slot format based on Layer 1 scheduling DCI and higher layer configured parameter UL-DL-configuration-dedicated as specified in TS 38.213 [11]. Indicates whether the UE supports dynamic determination of UL and DL link direction and slot format based on Layer 1 scheduling DCI and higher layer configured parameter UL-DL-configuration-dedicated as specified in TS 38.213 [11].</w:t>
            </w:r>
            <w:r w:rsidRPr="00B84ABF">
              <w:rPr>
                <w:lang w:eastAsia="zh-CN"/>
              </w:rPr>
              <w:t xml:space="preserve"> </w:t>
            </w:r>
            <w:r>
              <w:rPr>
                <w:lang w:eastAsia="zh-CN"/>
              </w:rPr>
              <w:t>“</w:t>
            </w:r>
          </w:p>
          <w:p w14:paraId="167A0BBD" w14:textId="5A8F434E" w:rsidR="00B84ABF" w:rsidRDefault="00B84ABF" w:rsidP="007E236B">
            <w:pPr>
              <w:rPr>
                <w:lang w:eastAsia="zh-CN"/>
              </w:rPr>
            </w:pPr>
            <w:r>
              <w:rPr>
                <w:lang w:eastAsia="zh-CN"/>
              </w:rPr>
              <w:t xml:space="preserve">This capability contains two parts (1) The L1 scheduling DCI (2) The </w:t>
            </w:r>
            <w:r w:rsidRPr="00B84ABF">
              <w:rPr>
                <w:i/>
                <w:lang w:eastAsia="zh-CN"/>
              </w:rPr>
              <w:t>UL-DL-configuration-dedicated</w:t>
            </w:r>
            <w:r>
              <w:rPr>
                <w:i/>
                <w:lang w:eastAsia="zh-CN"/>
              </w:rPr>
              <w:t xml:space="preserve">. </w:t>
            </w:r>
            <w:r>
              <w:rPr>
                <w:lang w:eastAsia="zh-CN"/>
              </w:rPr>
              <w:t xml:space="preserve">We do agree that </w:t>
            </w:r>
            <w:proofErr w:type="spellStart"/>
            <w:r w:rsidRPr="00B84ABF">
              <w:rPr>
                <w:lang w:eastAsia="zh-CN"/>
              </w:rPr>
              <w:t>tdd</w:t>
            </w:r>
            <w:proofErr w:type="spellEnd"/>
            <w:r w:rsidRPr="00B84ABF">
              <w:rPr>
                <w:lang w:eastAsia="zh-CN"/>
              </w:rPr>
              <w:t>-</w:t>
            </w:r>
            <w:r>
              <w:rPr>
                <w:lang w:eastAsia="zh-CN"/>
              </w:rPr>
              <w:t>UL-DL-</w:t>
            </w:r>
            <w:proofErr w:type="spellStart"/>
            <w:r>
              <w:rPr>
                <w:lang w:eastAsia="zh-CN"/>
              </w:rPr>
              <w:t>ConfigurationDedicated</w:t>
            </w:r>
            <w:proofErr w:type="spellEnd"/>
            <w:r>
              <w:rPr>
                <w:lang w:eastAsia="zh-CN"/>
              </w:rPr>
              <w:t xml:space="preserve"> (which we may need to update 38.306 to align the RRC IE) can only be configured in TDD band. But we need to discuss the L1 scheduling DCI part which we believe interpretation 3 may be beneficial for UE capability reporting.</w:t>
            </w:r>
          </w:p>
        </w:tc>
      </w:tr>
      <w:tr w:rsidR="00F31D88" w14:paraId="56A30D3F" w14:textId="77777777" w:rsidTr="002F330F">
        <w:tc>
          <w:tcPr>
            <w:tcW w:w="982" w:type="dxa"/>
          </w:tcPr>
          <w:p w14:paraId="66DEE77D" w14:textId="0CA49E3D" w:rsidR="00F31D88" w:rsidRDefault="00F31D88" w:rsidP="00B10F5B">
            <w:pPr>
              <w:rPr>
                <w:lang w:eastAsia="zh-CN"/>
              </w:rPr>
            </w:pPr>
            <w:r>
              <w:rPr>
                <w:lang w:eastAsia="zh-CN"/>
              </w:rPr>
              <w:t>OPPO</w:t>
            </w:r>
          </w:p>
        </w:tc>
        <w:tc>
          <w:tcPr>
            <w:tcW w:w="8646" w:type="dxa"/>
          </w:tcPr>
          <w:p w14:paraId="10639049" w14:textId="54334A64" w:rsidR="00F31D88" w:rsidRDefault="00F31D88" w:rsidP="007E236B">
            <w:pPr>
              <w:rPr>
                <w:lang w:eastAsia="zh-CN"/>
              </w:rPr>
            </w:pPr>
            <w:r>
              <w:rPr>
                <w:lang w:eastAsia="zh-CN"/>
              </w:rPr>
              <w:t>We share the same view as QC/Apple, i.e., interpretation 3. Cross-carrier scheduling involves both the scheduling carrier and the scheduled carrier. Thus, we should consider the capabilit</w:t>
            </w:r>
            <w:r w:rsidR="008E698A">
              <w:rPr>
                <w:lang w:eastAsia="zh-CN"/>
              </w:rPr>
              <w:t>ies</w:t>
            </w:r>
            <w:r>
              <w:rPr>
                <w:lang w:eastAsia="zh-CN"/>
              </w:rPr>
              <w:t xml:space="preserve"> of both carriers.</w:t>
            </w:r>
          </w:p>
        </w:tc>
      </w:tr>
      <w:tr w:rsidR="002F330F" w14:paraId="087CF6A6" w14:textId="77777777" w:rsidTr="002F330F">
        <w:tc>
          <w:tcPr>
            <w:tcW w:w="982" w:type="dxa"/>
          </w:tcPr>
          <w:p w14:paraId="65D58FAC" w14:textId="1B1D78CF" w:rsidR="002F330F" w:rsidRDefault="002F330F" w:rsidP="002F330F">
            <w:pPr>
              <w:rPr>
                <w:lang w:eastAsia="zh-CN"/>
              </w:rPr>
            </w:pPr>
            <w:r>
              <w:rPr>
                <w:rFonts w:hint="eastAsia"/>
                <w:lang w:eastAsia="zh-CN"/>
              </w:rPr>
              <w:t>H</w:t>
            </w:r>
            <w:r>
              <w:rPr>
                <w:lang w:eastAsia="zh-CN"/>
              </w:rPr>
              <w:t>uawei</w:t>
            </w:r>
          </w:p>
        </w:tc>
        <w:tc>
          <w:tcPr>
            <w:tcW w:w="8646" w:type="dxa"/>
          </w:tcPr>
          <w:p w14:paraId="54B06761" w14:textId="77777777" w:rsidR="002F330F" w:rsidRDefault="002F330F" w:rsidP="002F330F">
            <w:pPr>
              <w:pStyle w:val="a"/>
              <w:numPr>
                <w:ilvl w:val="0"/>
                <w:numId w:val="20"/>
              </w:numPr>
              <w:rPr>
                <w:lang w:eastAsia="zh-CN"/>
              </w:rPr>
            </w:pPr>
            <w:r w:rsidRPr="00CD4994">
              <w:rPr>
                <w:lang w:eastAsia="zh-CN"/>
              </w:rPr>
              <w:t>We think</w:t>
            </w:r>
            <w:r w:rsidRPr="00CD4994">
              <w:rPr>
                <w:rFonts w:hint="eastAsia"/>
                <w:lang w:eastAsia="zh-CN"/>
              </w:rPr>
              <w:t xml:space="preserve"> </w:t>
            </w:r>
            <w:proofErr w:type="spellStart"/>
            <w:r w:rsidRPr="00CD4994">
              <w:rPr>
                <w:rFonts w:hint="eastAsia"/>
                <w:i/>
                <w:iCs/>
                <w:lang w:eastAsia="zh-CN"/>
              </w:rPr>
              <w:t>ue</w:t>
            </w:r>
            <w:proofErr w:type="spellEnd"/>
            <w:r w:rsidRPr="00CD4994">
              <w:rPr>
                <w:rFonts w:hint="eastAsia"/>
                <w:i/>
                <w:iCs/>
                <w:lang w:eastAsia="zh-CN"/>
              </w:rPr>
              <w:t>-</w:t>
            </w:r>
            <w:proofErr w:type="spellStart"/>
            <w:r w:rsidRPr="00CD4994">
              <w:rPr>
                <w:rFonts w:hint="eastAsia"/>
                <w:i/>
                <w:iCs/>
                <w:lang w:eastAsia="zh-CN"/>
              </w:rPr>
              <w:t>SpecificUL</w:t>
            </w:r>
            <w:proofErr w:type="spellEnd"/>
            <w:r w:rsidRPr="00CD4994">
              <w:rPr>
                <w:rFonts w:hint="eastAsia"/>
                <w:i/>
                <w:iCs/>
                <w:lang w:eastAsia="zh-CN"/>
              </w:rPr>
              <w:t xml:space="preserve">-DL-Assignment </w:t>
            </w:r>
            <w:r w:rsidRPr="00CD4994">
              <w:rPr>
                <w:lang w:eastAsia="zh-CN"/>
              </w:rPr>
              <w:t>cannot be applied for FDD</w:t>
            </w:r>
            <w:r w:rsidRPr="00CD4994">
              <w:rPr>
                <w:rFonts w:hint="eastAsia"/>
                <w:lang w:eastAsia="zh-CN"/>
              </w:rPr>
              <w:t>.</w:t>
            </w:r>
          </w:p>
          <w:p w14:paraId="0E7AC756" w14:textId="47C374FC" w:rsidR="002F330F" w:rsidRDefault="002F330F" w:rsidP="002F330F">
            <w:pPr>
              <w:pStyle w:val="a"/>
              <w:numPr>
                <w:ilvl w:val="0"/>
                <w:numId w:val="20"/>
              </w:numPr>
              <w:rPr>
                <w:lang w:eastAsia="zh-CN"/>
              </w:rPr>
            </w:pPr>
            <w:r>
              <w:rPr>
                <w:rFonts w:hint="eastAsia"/>
                <w:lang w:eastAsia="zh-CN"/>
              </w:rPr>
              <w:t>O</w:t>
            </w:r>
            <w:r>
              <w:rPr>
                <w:lang w:eastAsia="zh-CN"/>
              </w:rPr>
              <w:t xml:space="preserve">ur understanding is that </w:t>
            </w:r>
            <w:r w:rsidRPr="00CD4994">
              <w:rPr>
                <w:rFonts w:hint="eastAsia"/>
                <w:b/>
                <w:lang w:eastAsia="zh-CN"/>
              </w:rPr>
              <w:t>I</w:t>
            </w:r>
            <w:r w:rsidRPr="00CD4994">
              <w:rPr>
                <w:b/>
                <w:lang w:eastAsia="zh-CN"/>
              </w:rPr>
              <w:t>nterpretation1</w:t>
            </w:r>
            <w:r>
              <w:rPr>
                <w:b/>
                <w:lang w:eastAsia="zh-CN"/>
              </w:rPr>
              <w:t xml:space="preserve"> </w:t>
            </w:r>
            <w:r w:rsidRPr="002F330F">
              <w:rPr>
                <w:lang w:eastAsia="zh-CN"/>
              </w:rPr>
              <w:t>should be applied</w:t>
            </w:r>
            <w:r w:rsidRPr="00CD4994">
              <w:rPr>
                <w:b/>
                <w:lang w:eastAsia="zh-CN"/>
              </w:rPr>
              <w:t xml:space="preserve">. </w:t>
            </w:r>
          </w:p>
          <w:p w14:paraId="4CF5B065" w14:textId="3E9C57B3" w:rsidR="002F330F" w:rsidRPr="002F330F" w:rsidRDefault="002F330F" w:rsidP="001E53C2">
            <w:pPr>
              <w:rPr>
                <w:lang w:val="en-GB" w:eastAsia="zh-CN"/>
              </w:rPr>
            </w:pPr>
            <w:r>
              <w:rPr>
                <w:lang w:val="en-GB" w:eastAsia="zh-CN"/>
              </w:rPr>
              <w:t xml:space="preserve">According the definition of the FG, the </w:t>
            </w:r>
            <w:r w:rsidRPr="0024283B">
              <w:rPr>
                <w:lang w:val="en-GB" w:eastAsia="zh-CN"/>
              </w:rPr>
              <w:t>determination of UL and DL link direction and slot format</w:t>
            </w:r>
            <w:r>
              <w:rPr>
                <w:lang w:val="en-GB" w:eastAsia="zh-CN"/>
              </w:rPr>
              <w:t xml:space="preserve"> is </w:t>
            </w:r>
            <w:r w:rsidRPr="0024283B">
              <w:rPr>
                <w:lang w:val="en-GB" w:eastAsia="zh-CN"/>
              </w:rPr>
              <w:t>based on Layer 1 scheduling DCI</w:t>
            </w:r>
            <w:r>
              <w:rPr>
                <w:lang w:val="en-GB" w:eastAsia="zh-CN"/>
              </w:rPr>
              <w:t xml:space="preserve"> for the scheduled cell and does not have relevance to the scheduling cell carrying the </w:t>
            </w:r>
            <w:r w:rsidRPr="0024283B">
              <w:rPr>
                <w:lang w:val="en-GB" w:eastAsia="zh-CN"/>
              </w:rPr>
              <w:t>Layer 1 scheduling DCI</w:t>
            </w:r>
            <w:r>
              <w:rPr>
                <w:lang w:val="en-GB" w:eastAsia="zh-CN"/>
              </w:rPr>
              <w:t xml:space="preserve">. Any feature involved in case of cross-carrier operation requires changes of PDCCH implementation on the scheduling cell. It is not clear why </w:t>
            </w:r>
            <w:proofErr w:type="spellStart"/>
            <w:r>
              <w:rPr>
                <w:i/>
                <w:iCs/>
                <w:lang w:eastAsia="zh-CN"/>
              </w:rPr>
              <w:t>aperiodicTRS</w:t>
            </w:r>
            <w:proofErr w:type="spellEnd"/>
            <w:r>
              <w:rPr>
                <w:i/>
                <w:iCs/>
                <w:lang w:eastAsia="zh-CN"/>
              </w:rPr>
              <w:t xml:space="preserve"> </w:t>
            </w:r>
            <w:r w:rsidRPr="002F330F">
              <w:rPr>
                <w:iCs/>
                <w:lang w:eastAsia="zh-CN"/>
              </w:rPr>
              <w:t>and</w:t>
            </w:r>
            <w:r>
              <w:rPr>
                <w:i/>
                <w:iCs/>
                <w:lang w:eastAsia="zh-CN"/>
              </w:rPr>
              <w:t xml:space="preserve"> </w:t>
            </w:r>
            <w:proofErr w:type="spellStart"/>
            <w:r>
              <w:rPr>
                <w:i/>
                <w:iCs/>
                <w:lang w:eastAsia="zh-CN"/>
              </w:rPr>
              <w:t>beamSwitchTiming</w:t>
            </w:r>
            <w:proofErr w:type="spellEnd"/>
            <w:r>
              <w:rPr>
                <w:i/>
                <w:iCs/>
                <w:lang w:eastAsia="zh-CN"/>
              </w:rPr>
              <w:t xml:space="preserve"> </w:t>
            </w:r>
            <w:r>
              <w:rPr>
                <w:iCs/>
                <w:lang w:eastAsia="zh-CN"/>
              </w:rPr>
              <w:t xml:space="preserve">can follow </w:t>
            </w:r>
            <w:r w:rsidRPr="00CD4994">
              <w:rPr>
                <w:rFonts w:hint="eastAsia"/>
                <w:b/>
                <w:lang w:eastAsia="zh-CN"/>
              </w:rPr>
              <w:t>I</w:t>
            </w:r>
            <w:r w:rsidRPr="00CD4994">
              <w:rPr>
                <w:b/>
                <w:lang w:eastAsia="zh-CN"/>
              </w:rPr>
              <w:t>nterpretation1</w:t>
            </w:r>
            <w:r>
              <w:rPr>
                <w:b/>
                <w:lang w:eastAsia="zh-CN"/>
              </w:rPr>
              <w:t xml:space="preserve"> </w:t>
            </w:r>
            <w:r w:rsidRPr="002F330F">
              <w:rPr>
                <w:rFonts w:hint="eastAsia"/>
                <w:lang w:eastAsia="zh-CN"/>
              </w:rPr>
              <w:t>b</w:t>
            </w:r>
            <w:r w:rsidRPr="002F330F">
              <w:rPr>
                <w:lang w:eastAsia="zh-CN"/>
              </w:rPr>
              <w:t>ut</w:t>
            </w:r>
            <w:r>
              <w:rPr>
                <w:lang w:eastAsia="zh-CN"/>
              </w:rPr>
              <w:t xml:space="preserve"> not </w:t>
            </w:r>
            <w:proofErr w:type="spellStart"/>
            <w:r w:rsidRPr="00CD4994">
              <w:rPr>
                <w:rFonts w:hint="eastAsia"/>
                <w:i/>
                <w:iCs/>
                <w:lang w:eastAsia="zh-CN"/>
              </w:rPr>
              <w:t>ue</w:t>
            </w:r>
            <w:proofErr w:type="spellEnd"/>
            <w:r w:rsidRPr="00CD4994">
              <w:rPr>
                <w:rFonts w:hint="eastAsia"/>
                <w:i/>
                <w:iCs/>
                <w:lang w:eastAsia="zh-CN"/>
              </w:rPr>
              <w:t>-</w:t>
            </w:r>
            <w:proofErr w:type="spellStart"/>
            <w:r w:rsidRPr="00CD4994">
              <w:rPr>
                <w:rFonts w:hint="eastAsia"/>
                <w:i/>
                <w:iCs/>
                <w:lang w:eastAsia="zh-CN"/>
              </w:rPr>
              <w:t>SpecificUL</w:t>
            </w:r>
            <w:proofErr w:type="spellEnd"/>
            <w:r w:rsidRPr="00CD4994">
              <w:rPr>
                <w:rFonts w:hint="eastAsia"/>
                <w:i/>
                <w:iCs/>
                <w:lang w:eastAsia="zh-CN"/>
              </w:rPr>
              <w:t>-DL-Assignment</w:t>
            </w:r>
            <w:r w:rsidRPr="002F330F">
              <w:rPr>
                <w:rFonts w:hint="eastAsia"/>
                <w:iCs/>
                <w:lang w:eastAsia="zh-CN"/>
              </w:rPr>
              <w:t>.</w:t>
            </w:r>
            <w:r w:rsidR="001E53C2">
              <w:rPr>
                <w:iCs/>
                <w:lang w:eastAsia="zh-CN"/>
              </w:rPr>
              <w:t xml:space="preserve"> In addition</w:t>
            </w:r>
            <w:r w:rsidR="001E53C2">
              <w:rPr>
                <w:lang w:eastAsia="x-none"/>
              </w:rPr>
              <w:t>, interpretation</w:t>
            </w:r>
            <w:r w:rsidR="001E53C2">
              <w:rPr>
                <w:lang w:eastAsia="x-none"/>
              </w:rPr>
              <w:t xml:space="preserve"> 1</w:t>
            </w:r>
            <w:r w:rsidR="001E53C2">
              <w:rPr>
                <w:lang w:eastAsia="x-none"/>
              </w:rPr>
              <w:t xml:space="preserve"> </w:t>
            </w:r>
            <w:r w:rsidR="001E53C2">
              <w:rPr>
                <w:lang w:eastAsia="x-none"/>
              </w:rPr>
              <w:t xml:space="preserve">will </w:t>
            </w:r>
            <w:r w:rsidR="001E53C2">
              <w:rPr>
                <w:lang w:eastAsia="x-none"/>
              </w:rPr>
              <w:t>provide UE some implementation flexibilities, i.e. a UE does not need to support th</w:t>
            </w:r>
            <w:r w:rsidR="001E53C2">
              <w:rPr>
                <w:lang w:eastAsia="x-none"/>
              </w:rPr>
              <w:t>is</w:t>
            </w:r>
            <w:r w:rsidR="001E53C2">
              <w:rPr>
                <w:lang w:eastAsia="x-none"/>
              </w:rPr>
              <w:t xml:space="preserve"> </w:t>
            </w:r>
            <w:bookmarkStart w:id="3" w:name="_GoBack"/>
            <w:bookmarkEnd w:id="3"/>
            <w:r w:rsidR="001E53C2">
              <w:rPr>
                <w:lang w:eastAsia="x-none"/>
              </w:rPr>
              <w:t>UE capacity on both cells in case of cross-carrier operation</w:t>
            </w:r>
            <w:r w:rsidR="001E53C2">
              <w:rPr>
                <w:lang w:eastAsia="x-none"/>
              </w:rPr>
              <w:t>.</w:t>
            </w:r>
          </w:p>
        </w:tc>
      </w:tr>
    </w:tbl>
    <w:p w14:paraId="1027E3B3" w14:textId="77777777" w:rsidR="005623D2" w:rsidRPr="001E53C2" w:rsidRDefault="005623D2">
      <w:pPr>
        <w:rPr>
          <w:lang w:eastAsia="zh-CN"/>
        </w:rPr>
      </w:pPr>
    </w:p>
    <w:p w14:paraId="6556F27D" w14:textId="77777777" w:rsidR="005623D2" w:rsidRDefault="005068CE">
      <w:pPr>
        <w:pStyle w:val="2"/>
        <w:rPr>
          <w:lang w:eastAsia="zh-CN"/>
        </w:rPr>
      </w:pPr>
      <w:r>
        <w:rPr>
          <w:rFonts w:hint="eastAsia"/>
          <w:lang w:val="en-US" w:eastAsia="zh-CN"/>
        </w:rPr>
        <w:t xml:space="preserve">FG: </w:t>
      </w:r>
      <w:proofErr w:type="spellStart"/>
      <w:r>
        <w:rPr>
          <w:lang w:eastAsia="zh-CN"/>
        </w:rPr>
        <w:t>bwp-DiffNumerology</w:t>
      </w:r>
      <w:proofErr w:type="spellEnd"/>
      <w:r>
        <w:rPr>
          <w:lang w:eastAsia="zh-CN"/>
        </w:rPr>
        <w:t xml:space="preserve"> / </w:t>
      </w:r>
      <w:proofErr w:type="spellStart"/>
      <w:r>
        <w:rPr>
          <w:lang w:eastAsia="zh-CN"/>
        </w:rPr>
        <w:t>bwp-SameNumerology</w:t>
      </w:r>
      <w:proofErr w:type="spellEnd"/>
    </w:p>
    <w:p w14:paraId="53A1828C" w14:textId="77777777" w:rsidR="005623D2" w:rsidRDefault="005068CE">
      <w:pPr>
        <w:rPr>
          <w:lang w:eastAsia="zh-CN"/>
        </w:rPr>
      </w:pPr>
      <w:r>
        <w:rPr>
          <w:rFonts w:hint="eastAsia"/>
          <w:lang w:eastAsia="zh-CN"/>
        </w:rPr>
        <w:t xml:space="preserve">The description of </w:t>
      </w:r>
      <w:proofErr w:type="spellStart"/>
      <w:r>
        <w:rPr>
          <w:rFonts w:hint="eastAsia"/>
          <w:i/>
          <w:iCs/>
          <w:lang w:eastAsia="zh-CN"/>
        </w:rPr>
        <w:t>bwp-DiffNumerology</w:t>
      </w:r>
      <w:proofErr w:type="spellEnd"/>
      <w:r>
        <w:rPr>
          <w:rFonts w:hint="eastAsia"/>
          <w:i/>
          <w:iCs/>
          <w:lang w:eastAsia="zh-CN"/>
        </w:rPr>
        <w:t xml:space="preserve"> / </w:t>
      </w:r>
      <w:proofErr w:type="spellStart"/>
      <w:r>
        <w:rPr>
          <w:rFonts w:hint="eastAsia"/>
          <w:i/>
          <w:iCs/>
          <w:lang w:eastAsia="zh-CN"/>
        </w:rPr>
        <w:t>bwp-SameNumerology</w:t>
      </w:r>
      <w:proofErr w:type="spellEnd"/>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59C6EDA4" w14:textId="77777777">
        <w:trPr>
          <w:cantSplit/>
          <w:tblHeader/>
        </w:trPr>
        <w:tc>
          <w:tcPr>
            <w:tcW w:w="6917" w:type="dxa"/>
          </w:tcPr>
          <w:p w14:paraId="761A063B" w14:textId="1436FA19" w:rsidR="005623D2" w:rsidRDefault="00F31D88">
            <w:pPr>
              <w:pStyle w:val="TAL"/>
              <w:rPr>
                <w:b/>
                <w:i/>
              </w:rPr>
            </w:pPr>
            <w:proofErr w:type="spellStart"/>
            <w:r>
              <w:rPr>
                <w:b/>
                <w:i/>
              </w:rPr>
              <w:lastRenderedPageBreak/>
              <w:t>B</w:t>
            </w:r>
            <w:r w:rsidR="005068CE">
              <w:rPr>
                <w:b/>
                <w:i/>
              </w:rPr>
              <w:t>wp-DiffNumerology</w:t>
            </w:r>
            <w:proofErr w:type="spellEnd"/>
          </w:p>
          <w:p w14:paraId="5F6DE950" w14:textId="69454BE6" w:rsidR="005623D2" w:rsidRDefault="005068CE">
            <w:pPr>
              <w:pStyle w:val="TAL"/>
            </w:pPr>
            <w:r>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t>P</w:t>
            </w:r>
            <w:r w:rsidR="00F31D88">
              <w:t>c</w:t>
            </w:r>
            <w:r>
              <w:t>ell</w:t>
            </w:r>
            <w:proofErr w:type="spellEnd"/>
            <w:r>
              <w:t xml:space="preserve"> and </w:t>
            </w:r>
            <w:proofErr w:type="spellStart"/>
            <w:r>
              <w:t>PSCell</w:t>
            </w:r>
            <w:proofErr w:type="spellEnd"/>
            <w:r>
              <w:t xml:space="preserve"> (if configured). For </w:t>
            </w:r>
            <w:proofErr w:type="spellStart"/>
            <w:r>
              <w:t>S</w:t>
            </w:r>
            <w:r w:rsidR="00F31D88">
              <w:t>c</w:t>
            </w:r>
            <w:r>
              <w:t>ell</w:t>
            </w:r>
            <w:proofErr w:type="spellEnd"/>
            <w:r>
              <w:t xml:space="preserve">(s), the bandwidth of the UE-specific RRC configured DL BWP includes SSB, if there is SSB on </w:t>
            </w:r>
            <w:proofErr w:type="spellStart"/>
            <w:r>
              <w:t>S</w:t>
            </w:r>
            <w:r w:rsidR="00F31D88">
              <w:t>c</w:t>
            </w:r>
            <w:r>
              <w:t>ell</w:t>
            </w:r>
            <w:proofErr w:type="spellEnd"/>
            <w:r>
              <w:t>(s).</w:t>
            </w:r>
          </w:p>
        </w:tc>
        <w:tc>
          <w:tcPr>
            <w:tcW w:w="709" w:type="dxa"/>
          </w:tcPr>
          <w:p w14:paraId="169C80DA" w14:textId="77777777" w:rsidR="005623D2" w:rsidRDefault="005068CE">
            <w:pPr>
              <w:pStyle w:val="TAL"/>
              <w:jc w:val="center"/>
            </w:pPr>
            <w:r>
              <w:t>Band</w:t>
            </w:r>
          </w:p>
        </w:tc>
        <w:tc>
          <w:tcPr>
            <w:tcW w:w="567" w:type="dxa"/>
          </w:tcPr>
          <w:p w14:paraId="0D07D60F" w14:textId="77777777" w:rsidR="005623D2" w:rsidRDefault="005068CE">
            <w:pPr>
              <w:pStyle w:val="TAL"/>
              <w:jc w:val="center"/>
            </w:pPr>
            <w:r>
              <w:t>No</w:t>
            </w:r>
          </w:p>
        </w:tc>
        <w:tc>
          <w:tcPr>
            <w:tcW w:w="709" w:type="dxa"/>
          </w:tcPr>
          <w:p w14:paraId="00ABAD08" w14:textId="77777777" w:rsidR="005623D2" w:rsidRDefault="005068CE">
            <w:pPr>
              <w:pStyle w:val="TAL"/>
              <w:jc w:val="center"/>
            </w:pPr>
            <w:r>
              <w:rPr>
                <w:rFonts w:cs="Arial"/>
              </w:rPr>
              <w:t>N/A</w:t>
            </w:r>
          </w:p>
        </w:tc>
        <w:tc>
          <w:tcPr>
            <w:tcW w:w="728" w:type="dxa"/>
          </w:tcPr>
          <w:p w14:paraId="5519CC7E" w14:textId="77777777" w:rsidR="005623D2" w:rsidRDefault="005068CE">
            <w:pPr>
              <w:pStyle w:val="TAL"/>
              <w:jc w:val="center"/>
            </w:pPr>
            <w:r>
              <w:rPr>
                <w:rFonts w:cs="Arial"/>
              </w:rPr>
              <w:t>N/A</w:t>
            </w:r>
          </w:p>
        </w:tc>
      </w:tr>
    </w:tbl>
    <w:p w14:paraId="3F979926" w14:textId="77777777" w:rsidR="005623D2" w:rsidRDefault="005623D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67EE81D9" w14:textId="77777777">
        <w:trPr>
          <w:cantSplit/>
          <w:tblHeader/>
        </w:trPr>
        <w:tc>
          <w:tcPr>
            <w:tcW w:w="6917" w:type="dxa"/>
          </w:tcPr>
          <w:p w14:paraId="35DB2836" w14:textId="77777777" w:rsidR="005623D2" w:rsidRDefault="005068CE">
            <w:pPr>
              <w:pStyle w:val="TAL"/>
              <w:rPr>
                <w:b/>
                <w:i/>
              </w:rPr>
            </w:pPr>
            <w:proofErr w:type="spellStart"/>
            <w:r>
              <w:rPr>
                <w:b/>
                <w:i/>
              </w:rPr>
              <w:t>bwp-SameNumerology</w:t>
            </w:r>
            <w:proofErr w:type="spellEnd"/>
          </w:p>
          <w:p w14:paraId="33A27E8D" w14:textId="07A49700" w:rsidR="005623D2" w:rsidRDefault="005068CE">
            <w:pPr>
              <w:pStyle w:val="TAL"/>
            </w:pPr>
            <w:r>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t>P</w:t>
            </w:r>
            <w:r w:rsidR="00F31D88">
              <w:t>c</w:t>
            </w:r>
            <w:r>
              <w:t>ell</w:t>
            </w:r>
            <w:proofErr w:type="spellEnd"/>
            <w:r>
              <w:t xml:space="preserve"> and </w:t>
            </w:r>
            <w:proofErr w:type="spellStart"/>
            <w:r>
              <w:t>PSCell</w:t>
            </w:r>
            <w:proofErr w:type="spellEnd"/>
            <w:r>
              <w:t xml:space="preserve"> (if configured). For </w:t>
            </w:r>
            <w:proofErr w:type="spellStart"/>
            <w:r>
              <w:t>S</w:t>
            </w:r>
            <w:r w:rsidR="00F31D88">
              <w:t>c</w:t>
            </w:r>
            <w:r>
              <w:t>ell</w:t>
            </w:r>
            <w:proofErr w:type="spellEnd"/>
            <w:r>
              <w:t xml:space="preserve">(s), the bandwidth of the UE-specific RRC configured DL BWP includes SSB, if there is SSB on </w:t>
            </w:r>
            <w:proofErr w:type="spellStart"/>
            <w:r>
              <w:t>S</w:t>
            </w:r>
            <w:r w:rsidR="00F31D88">
              <w:t>c</w:t>
            </w:r>
            <w:r>
              <w:t>ell</w:t>
            </w:r>
            <w:proofErr w:type="spellEnd"/>
            <w:r>
              <w:t>(s).</w:t>
            </w:r>
          </w:p>
        </w:tc>
        <w:tc>
          <w:tcPr>
            <w:tcW w:w="709" w:type="dxa"/>
          </w:tcPr>
          <w:p w14:paraId="7BDDC661" w14:textId="77777777" w:rsidR="005623D2" w:rsidRDefault="005068CE">
            <w:pPr>
              <w:pStyle w:val="TAL"/>
              <w:jc w:val="center"/>
            </w:pPr>
            <w:r>
              <w:t>Band</w:t>
            </w:r>
          </w:p>
        </w:tc>
        <w:tc>
          <w:tcPr>
            <w:tcW w:w="567" w:type="dxa"/>
          </w:tcPr>
          <w:p w14:paraId="06106B4E" w14:textId="77777777" w:rsidR="005623D2" w:rsidRDefault="005068CE">
            <w:pPr>
              <w:pStyle w:val="TAL"/>
              <w:jc w:val="center"/>
            </w:pPr>
            <w:r>
              <w:t>No</w:t>
            </w:r>
          </w:p>
        </w:tc>
        <w:tc>
          <w:tcPr>
            <w:tcW w:w="709" w:type="dxa"/>
          </w:tcPr>
          <w:p w14:paraId="3EF150C0" w14:textId="77777777" w:rsidR="005623D2" w:rsidRDefault="005068CE">
            <w:pPr>
              <w:pStyle w:val="TAL"/>
              <w:jc w:val="center"/>
            </w:pPr>
            <w:r>
              <w:rPr>
                <w:rFonts w:cs="Arial"/>
              </w:rPr>
              <w:t>N/A</w:t>
            </w:r>
          </w:p>
        </w:tc>
        <w:tc>
          <w:tcPr>
            <w:tcW w:w="728" w:type="dxa"/>
          </w:tcPr>
          <w:p w14:paraId="4AB39F2E" w14:textId="77777777" w:rsidR="005623D2" w:rsidRDefault="005068CE">
            <w:pPr>
              <w:pStyle w:val="TAL"/>
              <w:jc w:val="center"/>
            </w:pPr>
            <w:r>
              <w:rPr>
                <w:rFonts w:cs="Arial"/>
              </w:rPr>
              <w:t>N/A</w:t>
            </w:r>
          </w:p>
        </w:tc>
      </w:tr>
    </w:tbl>
    <w:p w14:paraId="43F84F61" w14:textId="77777777" w:rsidR="005623D2" w:rsidRDefault="005623D2">
      <w:pPr>
        <w:rPr>
          <w:lang w:val="en-GB" w:eastAsia="zh-CN"/>
        </w:rPr>
      </w:pPr>
    </w:p>
    <w:p w14:paraId="280A0525" w14:textId="77777777" w:rsidR="005623D2" w:rsidRDefault="005068CE">
      <w:pPr>
        <w:rPr>
          <w:lang w:val="en-GB" w:eastAsia="zh-CN"/>
        </w:rPr>
      </w:pPr>
      <w:r>
        <w:rPr>
          <w:lang w:val="en-GB" w:eastAsia="zh-CN"/>
        </w:rPr>
        <w:t xml:space="preserve">These two capabilities are used to indicate whether the UE supports BWP adaptation up to </w:t>
      </w:r>
      <w:r>
        <w:rPr>
          <w:rFonts w:hint="eastAsia"/>
          <w:lang w:eastAsia="zh-CN"/>
        </w:rPr>
        <w:t>2/</w:t>
      </w:r>
      <w:r>
        <w:rPr>
          <w:lang w:val="en-GB" w:eastAsia="zh-CN"/>
        </w:rPr>
        <w:t>4 BWPs with different/same numerologies, via DCI and timer. The cell with DCI triggering this BWP switch and the target cell can be in different bands.</w:t>
      </w:r>
    </w:p>
    <w:p w14:paraId="23742C2B" w14:textId="77777777" w:rsidR="005623D2" w:rsidRDefault="005068CE">
      <w:pPr>
        <w:rPr>
          <w:lang w:val="en-GB" w:eastAsia="zh-CN"/>
        </w:rPr>
      </w:pPr>
      <w:r>
        <w:rPr>
          <w:rFonts w:hint="eastAsia"/>
          <w:lang w:eastAsia="zh-CN"/>
        </w:rPr>
        <w:t xml:space="preserve">These two </w:t>
      </w:r>
      <w:r>
        <w:rPr>
          <w:lang w:val="en-GB" w:eastAsia="zh-CN"/>
        </w:rPr>
        <w:t xml:space="preserve">UE </w:t>
      </w:r>
      <w:proofErr w:type="spellStart"/>
      <w:r>
        <w:rPr>
          <w:lang w:val="en-GB" w:eastAsia="zh-CN"/>
        </w:rPr>
        <w:t>capabilit</w:t>
      </w:r>
      <w:r>
        <w:rPr>
          <w:rFonts w:hint="eastAsia"/>
          <w:lang w:eastAsia="zh-CN"/>
        </w:rPr>
        <w:t>ies</w:t>
      </w:r>
      <w:proofErr w:type="spellEnd"/>
      <w:r>
        <w:rPr>
          <w:lang w:val="en-GB" w:eastAsia="zh-CN"/>
        </w:rPr>
        <w:t xml:space="preserve"> </w:t>
      </w:r>
      <w:r>
        <w:rPr>
          <w:rFonts w:hint="eastAsia"/>
          <w:lang w:eastAsia="zh-CN"/>
        </w:rPr>
        <w:t xml:space="preserve">contain </w:t>
      </w:r>
      <w:r>
        <w:rPr>
          <w:lang w:val="en-GB" w:eastAsia="zh-CN"/>
        </w:rPr>
        <w:t xml:space="preserve">two parts (1) support of up to </w:t>
      </w:r>
      <w:r>
        <w:rPr>
          <w:rFonts w:hint="eastAsia"/>
          <w:lang w:eastAsia="zh-CN"/>
        </w:rPr>
        <w:t>2/</w:t>
      </w:r>
      <w:r>
        <w:rPr>
          <w:lang w:val="en-GB" w:eastAsia="zh-CN"/>
        </w:rPr>
        <w:t xml:space="preserve">4 BWPs (2) DCI-based or timer-based BWP switch. </w:t>
      </w:r>
      <w:r>
        <w:rPr>
          <w:rFonts w:hint="eastAsia"/>
          <w:lang w:eastAsia="zh-CN"/>
        </w:rPr>
        <w:t>As disc</w:t>
      </w:r>
      <w:r w:rsidR="00AD67C8">
        <w:rPr>
          <w:rFonts w:hint="eastAsia"/>
          <w:lang w:eastAsia="zh-CN"/>
        </w:rPr>
        <w:t>ussed in [4, ZTE] and [6, vivo]</w:t>
      </w:r>
      <w:r w:rsidR="00AD67C8">
        <w:rPr>
          <w:lang w:eastAsia="zh-CN"/>
        </w:rPr>
        <w:t>,</w:t>
      </w:r>
      <w:r>
        <w:rPr>
          <w:rFonts w:hint="eastAsia"/>
          <w:lang w:eastAsia="zh-CN"/>
        </w:rPr>
        <w:t xml:space="preserve"> i</w:t>
      </w:r>
      <w:proofErr w:type="spellStart"/>
      <w:r>
        <w:rPr>
          <w:lang w:val="en-GB" w:eastAsia="zh-CN"/>
        </w:rPr>
        <w:t>f</w:t>
      </w:r>
      <w:proofErr w:type="spellEnd"/>
      <w:r>
        <w:rPr>
          <w:lang w:val="en-GB" w:eastAsia="zh-CN"/>
        </w:rPr>
        <w:t xml:space="preserve"> we take Interpretation 3 for this UE capability, in order to support cross-carrier BWP switching, it requires UE to support up to 2/4 BWPs in both scheduling cell and scheduled cell. This may not be reasonable. With Interpretation 1, a carrier with 1 BWP can still be used to cross-carrier switch the BWP of a carrier with up to 2/4 BWPs as long as cross-carrier scheduling is supported.</w:t>
      </w:r>
      <w:r w:rsidR="00AD67C8">
        <w:rPr>
          <w:lang w:val="en-GB" w:eastAsia="zh-CN"/>
        </w:rPr>
        <w:t xml:space="preserve"> </w:t>
      </w:r>
      <w:r w:rsidR="00AD67C8" w:rsidRPr="00AD67C8">
        <w:rPr>
          <w:lang w:val="en-GB" w:eastAsia="zh-CN"/>
        </w:rPr>
        <w:t>[7, Huawei/HiSilicon]</w:t>
      </w:r>
      <w:r w:rsidR="00AD67C8">
        <w:rPr>
          <w:lang w:val="en-GB" w:eastAsia="zh-CN"/>
        </w:rPr>
        <w:t xml:space="preserve"> also proposes to adopt Interpretation1 for these two UE capabilities.</w:t>
      </w:r>
    </w:p>
    <w:p w14:paraId="3ACF2B4A" w14:textId="77777777" w:rsidR="005623D2" w:rsidRDefault="005068CE">
      <w:pPr>
        <w:rPr>
          <w:lang w:eastAsia="zh-CN"/>
        </w:rPr>
      </w:pPr>
      <w:r>
        <w:rPr>
          <w:rFonts w:hint="eastAsia"/>
          <w:lang w:eastAsia="zh-CN"/>
        </w:rPr>
        <w:t>Based on the above introduction, companies are encouraged to answer the following question and provide the corresponding justification.</w:t>
      </w:r>
    </w:p>
    <w:p w14:paraId="38BC7C2B" w14:textId="77777777" w:rsidR="005623D2" w:rsidRDefault="005068CE">
      <w:pPr>
        <w:pStyle w:val="3"/>
        <w:numPr>
          <w:ilvl w:val="2"/>
          <w:numId w:val="0"/>
        </w:numPr>
        <w:rPr>
          <w:lang w:val="en-US" w:eastAsia="zh-CN"/>
        </w:rPr>
      </w:pPr>
      <w:r>
        <w:rPr>
          <w:rFonts w:hint="eastAsia"/>
          <w:lang w:val="en-US" w:eastAsia="zh-CN"/>
        </w:rPr>
        <w:t>Question 2:</w:t>
      </w:r>
    </w:p>
    <w:p w14:paraId="31F43FA2" w14:textId="77777777" w:rsidR="005623D2" w:rsidRDefault="005068CE">
      <w:pPr>
        <w:rPr>
          <w:color w:val="0000FF"/>
          <w:lang w:eastAsia="zh-CN"/>
        </w:rPr>
      </w:pPr>
      <w:r>
        <w:rPr>
          <w:rFonts w:hint="eastAsia"/>
          <w:color w:val="0000FF"/>
          <w:lang w:eastAsia="zh-CN"/>
        </w:rPr>
        <w:t xml:space="preserve">Which interpretation should be adopted for </w:t>
      </w:r>
      <w:proofErr w:type="spellStart"/>
      <w:r>
        <w:rPr>
          <w:rFonts w:hint="eastAsia"/>
          <w:i/>
          <w:iCs/>
          <w:color w:val="0000FF"/>
          <w:lang w:eastAsia="zh-CN"/>
        </w:rPr>
        <w:t>bwp-DiffNumerology</w:t>
      </w:r>
      <w:proofErr w:type="spellEnd"/>
      <w:r>
        <w:rPr>
          <w:rFonts w:hint="eastAsia"/>
          <w:i/>
          <w:iCs/>
          <w:color w:val="0000FF"/>
          <w:lang w:eastAsia="zh-CN"/>
        </w:rPr>
        <w:t xml:space="preserve"> / </w:t>
      </w:r>
      <w:proofErr w:type="spellStart"/>
      <w:r>
        <w:rPr>
          <w:rFonts w:hint="eastAsia"/>
          <w:i/>
          <w:iCs/>
          <w:color w:val="0000FF"/>
          <w:lang w:eastAsia="zh-CN"/>
        </w:rPr>
        <w:t>bwp-SameNumerology</w:t>
      </w:r>
      <w:proofErr w:type="spellEnd"/>
      <w:r>
        <w:rPr>
          <w:rFonts w:hint="eastAsia"/>
          <w:color w:val="0000FF"/>
          <w:lang w:eastAsia="zh-CN"/>
        </w:rPr>
        <w:t>?</w:t>
      </w:r>
    </w:p>
    <w:p w14:paraId="023A04AB" w14:textId="77777777" w:rsidR="005623D2" w:rsidRDefault="005068CE">
      <w:pPr>
        <w:rPr>
          <w:color w:val="0000FF"/>
          <w:lang w:eastAsia="zh-CN"/>
        </w:rPr>
      </w:pPr>
      <w:r>
        <w:rPr>
          <w:rFonts w:hint="eastAsia"/>
          <w:color w:val="0000FF"/>
          <w:lang w:eastAsia="zh-CN"/>
        </w:rPr>
        <w:t xml:space="preserve">Please provide your answer </w:t>
      </w:r>
      <w:r w:rsidR="00AD67C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af4"/>
        <w:tblW w:w="0" w:type="auto"/>
        <w:tblLook w:val="04A0" w:firstRow="1" w:lastRow="0" w:firstColumn="1" w:lastColumn="0" w:noHBand="0" w:noVBand="1"/>
      </w:tblPr>
      <w:tblGrid>
        <w:gridCol w:w="1578"/>
        <w:gridCol w:w="8050"/>
      </w:tblGrid>
      <w:tr w:rsidR="005623D2" w14:paraId="35F4BFB0" w14:textId="77777777" w:rsidTr="005310A4">
        <w:tc>
          <w:tcPr>
            <w:tcW w:w="1578" w:type="dxa"/>
            <w:shd w:val="clear" w:color="auto" w:fill="CFCDCD" w:themeFill="background2" w:themeFillShade="E5"/>
          </w:tcPr>
          <w:p w14:paraId="06D1CD4C" w14:textId="77777777" w:rsidR="005623D2" w:rsidRDefault="005068CE">
            <w:pPr>
              <w:rPr>
                <w:lang w:eastAsia="zh-CN"/>
              </w:rPr>
            </w:pPr>
            <w:r>
              <w:rPr>
                <w:rFonts w:hint="eastAsia"/>
                <w:lang w:eastAsia="zh-CN"/>
              </w:rPr>
              <w:t>Company</w:t>
            </w:r>
          </w:p>
        </w:tc>
        <w:tc>
          <w:tcPr>
            <w:tcW w:w="8050" w:type="dxa"/>
            <w:shd w:val="clear" w:color="auto" w:fill="CFCDCD" w:themeFill="background2" w:themeFillShade="E5"/>
          </w:tcPr>
          <w:p w14:paraId="39BD806E" w14:textId="77777777" w:rsidR="005623D2" w:rsidRDefault="005068CE">
            <w:pPr>
              <w:rPr>
                <w:lang w:eastAsia="zh-CN"/>
              </w:rPr>
            </w:pPr>
            <w:r>
              <w:rPr>
                <w:rFonts w:hint="eastAsia"/>
                <w:lang w:eastAsia="zh-CN"/>
              </w:rPr>
              <w:t>Answers and Comments</w:t>
            </w:r>
          </w:p>
        </w:tc>
      </w:tr>
      <w:tr w:rsidR="005623D2" w14:paraId="42FE3D43" w14:textId="77777777" w:rsidTr="005310A4">
        <w:tc>
          <w:tcPr>
            <w:tcW w:w="1578" w:type="dxa"/>
          </w:tcPr>
          <w:p w14:paraId="096A954A" w14:textId="77777777" w:rsidR="005623D2" w:rsidRDefault="00BB3C20">
            <w:pPr>
              <w:rPr>
                <w:lang w:eastAsia="zh-CN"/>
              </w:rPr>
            </w:pPr>
            <w:r>
              <w:rPr>
                <w:rFonts w:hint="eastAsia"/>
                <w:lang w:eastAsia="zh-CN"/>
              </w:rPr>
              <w:t>Z</w:t>
            </w:r>
            <w:r>
              <w:rPr>
                <w:lang w:eastAsia="zh-CN"/>
              </w:rPr>
              <w:t>TE</w:t>
            </w:r>
          </w:p>
        </w:tc>
        <w:tc>
          <w:tcPr>
            <w:tcW w:w="8050" w:type="dxa"/>
          </w:tcPr>
          <w:p w14:paraId="58EDDCE5" w14:textId="77777777" w:rsidR="005623D2" w:rsidRDefault="00BB3C20">
            <w:pPr>
              <w:rPr>
                <w:lang w:eastAsia="zh-CN"/>
              </w:rPr>
            </w:pPr>
            <w:r>
              <w:rPr>
                <w:rFonts w:hint="eastAsia"/>
                <w:lang w:eastAsia="zh-CN"/>
              </w:rPr>
              <w:t>O</w:t>
            </w:r>
            <w:r>
              <w:rPr>
                <w:lang w:eastAsia="zh-CN"/>
              </w:rPr>
              <w:t xml:space="preserve">ur understanding is </w:t>
            </w:r>
            <w:r w:rsidRPr="007E5EF2">
              <w:rPr>
                <w:rFonts w:hint="eastAsia"/>
                <w:b/>
                <w:lang w:eastAsia="zh-CN"/>
              </w:rPr>
              <w:t>I</w:t>
            </w:r>
            <w:r w:rsidRPr="007E5EF2">
              <w:rPr>
                <w:b/>
                <w:lang w:eastAsia="zh-CN"/>
              </w:rPr>
              <w:t>nterpretation1</w:t>
            </w:r>
            <w:r>
              <w:rPr>
                <w:lang w:eastAsia="zh-CN"/>
              </w:rPr>
              <w:t>.</w:t>
            </w:r>
          </w:p>
          <w:p w14:paraId="3840330E" w14:textId="77777777" w:rsidR="00B11774" w:rsidRDefault="00B11774">
            <w:pPr>
              <w:rPr>
                <w:lang w:eastAsia="zh-CN"/>
              </w:rPr>
            </w:pPr>
            <w:r>
              <w:rPr>
                <w:rFonts w:hint="eastAsia"/>
                <w:lang w:eastAsia="zh-CN"/>
              </w:rPr>
              <w:t>A</w:t>
            </w:r>
            <w:r>
              <w:rPr>
                <w:lang w:eastAsia="zh-CN"/>
              </w:rPr>
              <w:t>s pointed out by our contribution, Interpretation3 requires both the scheduling cell and the scheduled cell to support up to 2/4 BWPs and Interpretation1 precludes the use case of a carrier with 1 BWP cross-carrier scheduling another carrier with up to 2/4 BWPs. Interpretation1 can remove the above mentioned restrictions.</w:t>
            </w:r>
          </w:p>
          <w:p w14:paraId="11F36F37" w14:textId="77777777" w:rsidR="00B11774" w:rsidRDefault="00B11774">
            <w:pPr>
              <w:rPr>
                <w:lang w:eastAsia="zh-CN"/>
              </w:rPr>
            </w:pPr>
            <w:r>
              <w:rPr>
                <w:lang w:eastAsia="zh-CN"/>
              </w:rPr>
              <w:t xml:space="preserve">Furthermore, these two UE capabilities </w:t>
            </w:r>
            <w:proofErr w:type="spellStart"/>
            <w:r w:rsidRPr="00B11774">
              <w:rPr>
                <w:i/>
                <w:lang w:eastAsia="zh-CN"/>
              </w:rPr>
              <w:t>bwp-DiffNumerology</w:t>
            </w:r>
            <w:proofErr w:type="spellEnd"/>
            <w:r w:rsidRPr="00B11774">
              <w:rPr>
                <w:i/>
                <w:lang w:eastAsia="zh-CN"/>
              </w:rPr>
              <w:t xml:space="preserve"> / </w:t>
            </w:r>
            <w:proofErr w:type="spellStart"/>
            <w:r w:rsidRPr="00B11774">
              <w:rPr>
                <w:i/>
                <w:lang w:eastAsia="zh-CN"/>
              </w:rPr>
              <w:t>bwp-SameNumerology</w:t>
            </w:r>
            <w:proofErr w:type="spellEnd"/>
            <w:r>
              <w:rPr>
                <w:lang w:eastAsia="zh-CN"/>
              </w:rPr>
              <w:t xml:space="preserve"> are about supporting up to 2/4 BWPs in the scheduled cell. The DCIs received in the scheduling cell are regular scheduling DCIs, which doesn’t put any additional implementation burden on top of the regular cross-carrier scheduling if UE has already indicated support of cross-carrier scheduling. Thus, Interpretation1 is more appropriate from this perspective. </w:t>
            </w:r>
          </w:p>
        </w:tc>
      </w:tr>
      <w:tr w:rsidR="005310A4" w14:paraId="7670E66B" w14:textId="77777777" w:rsidTr="005310A4">
        <w:tc>
          <w:tcPr>
            <w:tcW w:w="1578" w:type="dxa"/>
          </w:tcPr>
          <w:p w14:paraId="2E811A98" w14:textId="77777777" w:rsidR="005310A4" w:rsidRDefault="005310A4" w:rsidP="005310A4">
            <w:pPr>
              <w:rPr>
                <w:lang w:eastAsia="zh-CN"/>
              </w:rPr>
            </w:pPr>
            <w:r>
              <w:rPr>
                <w:rFonts w:hint="eastAsia"/>
                <w:lang w:eastAsia="zh-CN"/>
              </w:rPr>
              <w:t>Intel</w:t>
            </w:r>
          </w:p>
        </w:tc>
        <w:tc>
          <w:tcPr>
            <w:tcW w:w="8050" w:type="dxa"/>
          </w:tcPr>
          <w:p w14:paraId="29E5F83C" w14:textId="77777777" w:rsidR="005310A4" w:rsidRDefault="005310A4" w:rsidP="005310A4">
            <w:pPr>
              <w:rPr>
                <w:lang w:eastAsia="zh-CN"/>
              </w:rPr>
            </w:pPr>
            <w:r>
              <w:rPr>
                <w:lang w:eastAsia="zh-CN"/>
              </w:rPr>
              <w:t xml:space="preserve">We share same view as ZTE and support Interpretation #1. </w:t>
            </w:r>
          </w:p>
        </w:tc>
      </w:tr>
      <w:tr w:rsidR="005F2AF5" w14:paraId="0FD17748" w14:textId="77777777" w:rsidTr="005310A4">
        <w:tc>
          <w:tcPr>
            <w:tcW w:w="1578" w:type="dxa"/>
          </w:tcPr>
          <w:p w14:paraId="644481CB" w14:textId="7BDEA8B1" w:rsidR="005F2AF5" w:rsidRDefault="00F31D88" w:rsidP="005F2AF5">
            <w:pPr>
              <w:rPr>
                <w:lang w:eastAsia="zh-CN"/>
              </w:rPr>
            </w:pPr>
            <w:r>
              <w:rPr>
                <w:lang w:eastAsia="zh-CN"/>
              </w:rPr>
              <w:t>V</w:t>
            </w:r>
            <w:r w:rsidR="005F2AF5">
              <w:rPr>
                <w:lang w:eastAsia="zh-CN"/>
              </w:rPr>
              <w:t>ivo</w:t>
            </w:r>
          </w:p>
        </w:tc>
        <w:tc>
          <w:tcPr>
            <w:tcW w:w="8050" w:type="dxa"/>
          </w:tcPr>
          <w:p w14:paraId="33342A61" w14:textId="77777777" w:rsidR="005F2AF5" w:rsidRDefault="005F2AF5" w:rsidP="005F2AF5">
            <w:pPr>
              <w:rPr>
                <w:lang w:eastAsia="zh-CN"/>
              </w:rPr>
            </w:pPr>
            <w:r>
              <w:rPr>
                <w:lang w:eastAsia="zh-CN"/>
              </w:rPr>
              <w:t xml:space="preserve">Our understanding is </w:t>
            </w:r>
            <w:r>
              <w:rPr>
                <w:b/>
                <w:lang w:eastAsia="zh-CN"/>
              </w:rPr>
              <w:t>Interpretation1</w:t>
            </w:r>
            <w:r>
              <w:rPr>
                <w:lang w:eastAsia="zh-CN"/>
              </w:rPr>
              <w:t>.</w:t>
            </w:r>
          </w:p>
          <w:p w14:paraId="734A98B6" w14:textId="77777777" w:rsidR="005F2AF5" w:rsidRDefault="005F2AF5" w:rsidP="005F2AF5">
            <w:pPr>
              <w:rPr>
                <w:lang w:eastAsia="zh-CN"/>
              </w:rPr>
            </w:pPr>
            <w:r>
              <w:rPr>
                <w:rFonts w:eastAsia="Malgun Gothic"/>
              </w:rPr>
              <w:t xml:space="preserve">Given that these two capabilities are </w:t>
            </w:r>
            <w:r w:rsidRPr="00D96C74">
              <w:rPr>
                <w:rFonts w:eastAsia="Malgun Gothic"/>
              </w:rPr>
              <w:t>RF-related capabilities</w:t>
            </w:r>
            <w:r>
              <w:rPr>
                <w:rFonts w:eastAsia="Malgun Gothic"/>
              </w:rPr>
              <w:t xml:space="preserve">, i.e., they are dependent on the target band being BWP adaptation, </w:t>
            </w:r>
            <w:r w:rsidRPr="00127EB8">
              <w:rPr>
                <w:rFonts w:eastAsia="Batang"/>
                <w:b/>
                <w:lang w:val="en-GB" w:eastAsia="x-none"/>
              </w:rPr>
              <w:t>Interpretation</w:t>
            </w:r>
            <w:r>
              <w:rPr>
                <w:rFonts w:eastAsia="Batang"/>
                <w:b/>
                <w:lang w:val="en-GB" w:eastAsia="x-none"/>
              </w:rPr>
              <w:t xml:space="preserve">2 </w:t>
            </w:r>
            <w:r>
              <w:rPr>
                <w:rFonts w:eastAsia="Malgun Gothic"/>
              </w:rPr>
              <w:t xml:space="preserve">is not applicable. On the other hand, if </w:t>
            </w:r>
            <w:r w:rsidRPr="00127EB8">
              <w:rPr>
                <w:rFonts w:eastAsia="Batang"/>
                <w:b/>
                <w:lang w:val="en-GB" w:eastAsia="x-none"/>
              </w:rPr>
              <w:lastRenderedPageBreak/>
              <w:t>Interpretation</w:t>
            </w:r>
            <w:r>
              <w:rPr>
                <w:rFonts w:eastAsia="Batang"/>
                <w:b/>
                <w:lang w:val="en-GB" w:eastAsia="x-none"/>
              </w:rPr>
              <w:t xml:space="preserve">3 </w:t>
            </w:r>
            <w:r w:rsidRPr="008932C6">
              <w:rPr>
                <w:rFonts w:eastAsia="Batang"/>
                <w:lang w:val="en-GB" w:eastAsia="x-none"/>
              </w:rPr>
              <w:t>is</w:t>
            </w:r>
            <w:r>
              <w:rPr>
                <w:rFonts w:eastAsia="Batang"/>
                <w:lang w:val="en-GB" w:eastAsia="x-none"/>
              </w:rPr>
              <w:t xml:space="preserve"> accepted, both the scheduling and scheduled cells should support up to 2 or 4 BWPs, which is not desirable from UE implementation perspective. </w:t>
            </w:r>
          </w:p>
        </w:tc>
      </w:tr>
      <w:tr w:rsidR="00685E33" w14:paraId="7DCBBA07" w14:textId="77777777" w:rsidTr="005310A4">
        <w:tc>
          <w:tcPr>
            <w:tcW w:w="1578" w:type="dxa"/>
          </w:tcPr>
          <w:p w14:paraId="71D9ADB1" w14:textId="77777777" w:rsidR="00685E33" w:rsidRDefault="00685E33" w:rsidP="005F2AF5">
            <w:pPr>
              <w:rPr>
                <w:lang w:eastAsia="zh-CN"/>
              </w:rPr>
            </w:pPr>
            <w:r>
              <w:rPr>
                <w:lang w:eastAsia="zh-CN"/>
              </w:rPr>
              <w:lastRenderedPageBreak/>
              <w:t>Nokia</w:t>
            </w:r>
          </w:p>
        </w:tc>
        <w:tc>
          <w:tcPr>
            <w:tcW w:w="8050" w:type="dxa"/>
          </w:tcPr>
          <w:p w14:paraId="46E94368" w14:textId="77777777" w:rsidR="00685E33" w:rsidRDefault="00685E33" w:rsidP="005F2AF5">
            <w:pPr>
              <w:rPr>
                <w:lang w:eastAsia="zh-CN"/>
              </w:rPr>
            </w:pPr>
            <w:r>
              <w:rPr>
                <w:lang w:eastAsia="zh-CN"/>
              </w:rPr>
              <w:t>Interpretation #1, this is in our view clearly a property of the scheduled/triggered/indicated cell.</w:t>
            </w:r>
          </w:p>
        </w:tc>
      </w:tr>
      <w:tr w:rsidR="005E6D98" w14:paraId="653E6FB5" w14:textId="77777777" w:rsidTr="005310A4">
        <w:tc>
          <w:tcPr>
            <w:tcW w:w="1578" w:type="dxa"/>
          </w:tcPr>
          <w:p w14:paraId="2AF3E4E6" w14:textId="5447B341" w:rsidR="005E6D98" w:rsidRDefault="005E6D98" w:rsidP="005F2AF5">
            <w:pPr>
              <w:rPr>
                <w:lang w:eastAsia="zh-CN"/>
              </w:rPr>
            </w:pPr>
            <w:r>
              <w:rPr>
                <w:lang w:eastAsia="zh-CN"/>
              </w:rPr>
              <w:t>Qualcomm</w:t>
            </w:r>
          </w:p>
        </w:tc>
        <w:tc>
          <w:tcPr>
            <w:tcW w:w="8050" w:type="dxa"/>
          </w:tcPr>
          <w:p w14:paraId="181CE9CB" w14:textId="77777777" w:rsidR="005E6D98" w:rsidRDefault="005E6D98" w:rsidP="005F2AF5">
            <w:pPr>
              <w:rPr>
                <w:lang w:eastAsia="zh-CN"/>
              </w:rPr>
            </w:pPr>
            <w:r>
              <w:rPr>
                <w:lang w:eastAsia="zh-CN"/>
              </w:rPr>
              <w:t>Interpretation 3 is our understanding.</w:t>
            </w:r>
          </w:p>
          <w:p w14:paraId="69A11F66" w14:textId="72632A18" w:rsidR="005E6D98" w:rsidRDefault="005E6D98" w:rsidP="005F2AF5">
            <w:pPr>
              <w:rPr>
                <w:lang w:eastAsia="zh-CN"/>
              </w:rPr>
            </w:pPr>
            <w:r>
              <w:rPr>
                <w:lang w:eastAsia="zh-CN"/>
              </w:rPr>
              <w:t xml:space="preserve">Similar reason as to question 1. </w:t>
            </w:r>
            <w:r w:rsidR="004C0153">
              <w:rPr>
                <w:lang w:eastAsia="zh-CN"/>
              </w:rPr>
              <w:t xml:space="preserve">Interpretation 3 allows UE to have a better control of the support for the cross-carrier operation. </w:t>
            </w:r>
            <w:r w:rsidR="00BB6985">
              <w:rPr>
                <w:lang w:eastAsia="zh-CN"/>
              </w:rPr>
              <w:t>With interpretation 1 and 2, if UE supports the feature on</w:t>
            </w:r>
            <w:r w:rsidR="00222DBB">
              <w:rPr>
                <w:lang w:eastAsia="zh-CN"/>
              </w:rPr>
              <w:t xml:space="preserve"> one</w:t>
            </w:r>
            <w:r w:rsidR="00BB6985">
              <w:rPr>
                <w:lang w:eastAsia="zh-CN"/>
              </w:rPr>
              <w:t xml:space="preserve"> band, it </w:t>
            </w:r>
            <w:r w:rsidR="009F49AF">
              <w:rPr>
                <w:lang w:eastAsia="zh-CN"/>
              </w:rPr>
              <w:t>is</w:t>
            </w:r>
            <w:r w:rsidR="00DB5C58">
              <w:rPr>
                <w:lang w:eastAsia="zh-CN"/>
              </w:rPr>
              <w:t xml:space="preserve"> forced to support the </w:t>
            </w:r>
            <w:r w:rsidR="009E2F04">
              <w:rPr>
                <w:lang w:eastAsia="zh-CN"/>
              </w:rPr>
              <w:t xml:space="preserve">feature in all </w:t>
            </w:r>
            <w:r w:rsidR="00DB5C58">
              <w:rPr>
                <w:lang w:eastAsia="zh-CN"/>
              </w:rPr>
              <w:t>cross</w:t>
            </w:r>
            <w:r w:rsidR="009E2F04">
              <w:rPr>
                <w:lang w:eastAsia="zh-CN"/>
              </w:rPr>
              <w:t xml:space="preserve">-carrier operation with the </w:t>
            </w:r>
            <w:r w:rsidR="001C55D2">
              <w:rPr>
                <w:lang w:eastAsia="zh-CN"/>
              </w:rPr>
              <w:t xml:space="preserve">band where UE supports the feature involved. This is even </w:t>
            </w:r>
            <w:r w:rsidR="00F42DA4">
              <w:rPr>
                <w:lang w:eastAsia="zh-CN"/>
              </w:rPr>
              <w:t xml:space="preserve">more </w:t>
            </w:r>
            <w:r w:rsidR="001C55D2">
              <w:rPr>
                <w:lang w:eastAsia="zh-CN"/>
              </w:rPr>
              <w:t>undesirable</w:t>
            </w:r>
            <w:r w:rsidR="00B63FE0">
              <w:rPr>
                <w:lang w:eastAsia="zh-CN"/>
              </w:rPr>
              <w:t xml:space="preserve"> for UE implementation</w:t>
            </w:r>
            <w:r w:rsidR="001C55D2">
              <w:rPr>
                <w:lang w:eastAsia="zh-CN"/>
              </w:rPr>
              <w:t>.</w:t>
            </w:r>
          </w:p>
        </w:tc>
      </w:tr>
      <w:tr w:rsidR="00B84ABF" w14:paraId="445C4C00" w14:textId="77777777" w:rsidTr="005310A4">
        <w:tc>
          <w:tcPr>
            <w:tcW w:w="1578" w:type="dxa"/>
          </w:tcPr>
          <w:p w14:paraId="7F534C64" w14:textId="23DC874D" w:rsidR="00B84ABF" w:rsidRDefault="00B84ABF" w:rsidP="005F2AF5">
            <w:pPr>
              <w:rPr>
                <w:lang w:eastAsia="zh-CN"/>
              </w:rPr>
            </w:pPr>
            <w:r>
              <w:rPr>
                <w:lang w:eastAsia="zh-CN"/>
              </w:rPr>
              <w:t>Apple</w:t>
            </w:r>
          </w:p>
        </w:tc>
        <w:tc>
          <w:tcPr>
            <w:tcW w:w="8050" w:type="dxa"/>
          </w:tcPr>
          <w:p w14:paraId="7A35800A" w14:textId="77777777" w:rsidR="00B84ABF" w:rsidRDefault="00B84ABF" w:rsidP="00B84ABF">
            <w:pPr>
              <w:rPr>
                <w:lang w:eastAsia="zh-CN"/>
              </w:rPr>
            </w:pPr>
            <w:r>
              <w:rPr>
                <w:lang w:eastAsia="zh-CN"/>
              </w:rPr>
              <w:t>Our understanding is interpretation 3</w:t>
            </w:r>
          </w:p>
          <w:p w14:paraId="39A68580" w14:textId="67250190" w:rsidR="00B84ABF" w:rsidRDefault="00B84ABF" w:rsidP="005F2AF5">
            <w:pPr>
              <w:rPr>
                <w:lang w:eastAsia="zh-CN"/>
              </w:rPr>
            </w:pPr>
            <w:r>
              <w:rPr>
                <w:lang w:eastAsia="zh-CN"/>
              </w:rPr>
              <w:t xml:space="preserve">Dynamic BWP switch involves cross carrier scheduling, which in general, impact UE implementation and the related UE capability is not adequate. </w:t>
            </w:r>
          </w:p>
        </w:tc>
      </w:tr>
      <w:tr w:rsidR="00F31D88" w14:paraId="431A5C62" w14:textId="77777777" w:rsidTr="005310A4">
        <w:tc>
          <w:tcPr>
            <w:tcW w:w="1578" w:type="dxa"/>
          </w:tcPr>
          <w:p w14:paraId="020DE1E8" w14:textId="1071C691" w:rsidR="00F31D88" w:rsidRDefault="00F31D88" w:rsidP="005F2AF5">
            <w:pPr>
              <w:rPr>
                <w:lang w:eastAsia="zh-CN"/>
              </w:rPr>
            </w:pPr>
            <w:r>
              <w:rPr>
                <w:lang w:eastAsia="zh-CN"/>
              </w:rPr>
              <w:t>OPPO</w:t>
            </w:r>
          </w:p>
        </w:tc>
        <w:tc>
          <w:tcPr>
            <w:tcW w:w="8050" w:type="dxa"/>
          </w:tcPr>
          <w:p w14:paraId="69A03B93" w14:textId="612A27F9" w:rsidR="00F31D88" w:rsidRDefault="00F31D88" w:rsidP="00B84ABF">
            <w:pPr>
              <w:rPr>
                <w:lang w:eastAsia="zh-CN"/>
              </w:rPr>
            </w:pPr>
            <w:r>
              <w:rPr>
                <w:lang w:eastAsia="zh-CN"/>
              </w:rPr>
              <w:t>Our understanding is interpretation 3. Similar reasons as Question 1.</w:t>
            </w:r>
          </w:p>
        </w:tc>
      </w:tr>
      <w:tr w:rsidR="002F330F" w14:paraId="68F82038" w14:textId="77777777" w:rsidTr="005310A4">
        <w:tc>
          <w:tcPr>
            <w:tcW w:w="1578" w:type="dxa"/>
          </w:tcPr>
          <w:p w14:paraId="1A4DD588" w14:textId="64BDA0A6" w:rsidR="002F330F" w:rsidRDefault="002F330F" w:rsidP="005F2AF5">
            <w:pPr>
              <w:rPr>
                <w:lang w:eastAsia="zh-CN"/>
              </w:rPr>
            </w:pPr>
            <w:r>
              <w:rPr>
                <w:rFonts w:hint="eastAsia"/>
                <w:lang w:eastAsia="zh-CN"/>
              </w:rPr>
              <w:t>H</w:t>
            </w:r>
            <w:r>
              <w:rPr>
                <w:lang w:eastAsia="zh-CN"/>
              </w:rPr>
              <w:t>uawei</w:t>
            </w:r>
          </w:p>
        </w:tc>
        <w:tc>
          <w:tcPr>
            <w:tcW w:w="8050" w:type="dxa"/>
          </w:tcPr>
          <w:p w14:paraId="37057F79" w14:textId="59CAAC7D" w:rsidR="002F330F" w:rsidRPr="002F330F" w:rsidRDefault="002F330F" w:rsidP="002F330F">
            <w:pPr>
              <w:rPr>
                <w:lang w:val="en-GB" w:eastAsia="zh-CN"/>
              </w:rPr>
            </w:pPr>
            <w:r>
              <w:rPr>
                <w:rFonts w:hint="eastAsia"/>
                <w:lang w:eastAsia="zh-CN"/>
              </w:rPr>
              <w:t>O</w:t>
            </w:r>
            <w:r>
              <w:rPr>
                <w:lang w:eastAsia="zh-CN"/>
              </w:rPr>
              <w:t xml:space="preserve">ur understanding is that </w:t>
            </w:r>
            <w:r w:rsidRPr="002F330F">
              <w:rPr>
                <w:rFonts w:hint="eastAsia"/>
                <w:b/>
                <w:lang w:eastAsia="zh-CN"/>
              </w:rPr>
              <w:t>I</w:t>
            </w:r>
            <w:r w:rsidRPr="002F330F">
              <w:rPr>
                <w:b/>
                <w:lang w:eastAsia="zh-CN"/>
              </w:rPr>
              <w:t xml:space="preserve">nterpretation1 </w:t>
            </w:r>
            <w:r w:rsidRPr="002F330F">
              <w:rPr>
                <w:lang w:eastAsia="zh-CN"/>
              </w:rPr>
              <w:t>should be applied</w:t>
            </w:r>
            <w:r>
              <w:rPr>
                <w:b/>
                <w:lang w:eastAsia="zh-CN"/>
              </w:rPr>
              <w:t xml:space="preserve">. </w:t>
            </w:r>
            <w:r w:rsidRPr="002F330F">
              <w:rPr>
                <w:lang w:eastAsia="zh-CN"/>
              </w:rPr>
              <w:t>Refer to reason for Question 1</w:t>
            </w:r>
            <w:r>
              <w:rPr>
                <w:lang w:eastAsia="zh-CN"/>
              </w:rPr>
              <w:t>.</w:t>
            </w:r>
          </w:p>
        </w:tc>
      </w:tr>
    </w:tbl>
    <w:p w14:paraId="0BACA92A" w14:textId="77777777" w:rsidR="005623D2" w:rsidRDefault="005623D2">
      <w:pPr>
        <w:rPr>
          <w:lang w:val="en-GB" w:eastAsia="zh-CN"/>
        </w:rPr>
      </w:pPr>
    </w:p>
    <w:p w14:paraId="79E2653B" w14:textId="77777777" w:rsidR="005623D2" w:rsidRDefault="005623D2">
      <w:pPr>
        <w:rPr>
          <w:lang w:val="en-GB" w:eastAsia="zh-CN"/>
        </w:rPr>
      </w:pPr>
    </w:p>
    <w:p w14:paraId="7D527261" w14:textId="77777777" w:rsidR="005623D2" w:rsidRDefault="005068CE">
      <w:pPr>
        <w:pStyle w:val="2"/>
        <w:rPr>
          <w:lang w:val="en-US" w:eastAsia="zh-CN"/>
        </w:rPr>
      </w:pPr>
      <w:r>
        <w:rPr>
          <w:rFonts w:hint="eastAsia"/>
          <w:lang w:val="en-US" w:eastAsia="zh-CN"/>
        </w:rPr>
        <w:t xml:space="preserve">FG: </w:t>
      </w:r>
      <w:proofErr w:type="spellStart"/>
      <w:r>
        <w:rPr>
          <w:rFonts w:hint="eastAsia"/>
          <w:lang w:val="en-US" w:eastAsia="zh-CN"/>
        </w:rPr>
        <w:t>pdcch-MonitoringAnyOccasionsWithSpanGap</w:t>
      </w:r>
      <w:proofErr w:type="spellEnd"/>
    </w:p>
    <w:p w14:paraId="5EFAED72" w14:textId="77777777" w:rsidR="005623D2" w:rsidRDefault="005068CE">
      <w:pPr>
        <w:rPr>
          <w:lang w:eastAsia="zh-CN"/>
        </w:rPr>
      </w:pPr>
      <w:r>
        <w:rPr>
          <w:rFonts w:hint="eastAsia"/>
          <w:lang w:eastAsia="zh-CN"/>
        </w:rPr>
        <w:t xml:space="preserve">The description of </w:t>
      </w:r>
      <w:proofErr w:type="spellStart"/>
      <w:r>
        <w:rPr>
          <w:rFonts w:hint="eastAsia"/>
          <w:i/>
          <w:iCs/>
          <w:lang w:eastAsia="zh-CN"/>
        </w:rPr>
        <w:t>pdcch-MonitoringAnyOccasionsWithSpanGap</w:t>
      </w:r>
      <w:proofErr w:type="spellEnd"/>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6D54BAFB" w14:textId="77777777">
        <w:trPr>
          <w:cantSplit/>
          <w:tblHeader/>
        </w:trPr>
        <w:tc>
          <w:tcPr>
            <w:tcW w:w="6917" w:type="dxa"/>
          </w:tcPr>
          <w:p w14:paraId="5B741224" w14:textId="77777777" w:rsidR="005623D2" w:rsidRDefault="005068CE">
            <w:pPr>
              <w:pStyle w:val="TAL"/>
              <w:rPr>
                <w:b/>
                <w:i/>
              </w:rPr>
            </w:pPr>
            <w:proofErr w:type="spellStart"/>
            <w:r>
              <w:rPr>
                <w:b/>
                <w:i/>
              </w:rPr>
              <w:t>pdcch-MonitoringAnyOccasionsWithSpanGap</w:t>
            </w:r>
            <w:proofErr w:type="spellEnd"/>
          </w:p>
          <w:p w14:paraId="0EE8E638" w14:textId="77777777" w:rsidR="005623D2" w:rsidRDefault="005068CE">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Pr>
                <w:rFonts w:cs="Arial"/>
                <w:szCs w:val="18"/>
              </w:rPr>
              <w:t>,Y</w:t>
            </w:r>
            <w:proofErr w:type="gramEnd"/>
            <w:r>
              <w:rPr>
                <w:rFonts w:cs="Arial"/>
                <w:szCs w:val="18"/>
              </w:rPr>
              <w:t>) is (7,3), value set2 indicates the supported value set (X,Y) is (4,3) and (7,3) and value set 3 indicates the supported value set (X,Y) is (2,2), (4,3) and (7,3).</w:t>
            </w:r>
          </w:p>
        </w:tc>
        <w:tc>
          <w:tcPr>
            <w:tcW w:w="709" w:type="dxa"/>
          </w:tcPr>
          <w:p w14:paraId="17D49E7B" w14:textId="77777777" w:rsidR="005623D2" w:rsidRDefault="005068CE">
            <w:pPr>
              <w:pStyle w:val="TAL"/>
              <w:jc w:val="center"/>
            </w:pPr>
            <w:r>
              <w:rPr>
                <w:rFonts w:cs="Arial"/>
                <w:szCs w:val="18"/>
                <w:lang w:eastAsia="ja-JP"/>
              </w:rPr>
              <w:t>FS</w:t>
            </w:r>
          </w:p>
        </w:tc>
        <w:tc>
          <w:tcPr>
            <w:tcW w:w="567" w:type="dxa"/>
          </w:tcPr>
          <w:p w14:paraId="52D087A2" w14:textId="77777777" w:rsidR="005623D2" w:rsidRDefault="005068CE">
            <w:pPr>
              <w:pStyle w:val="TAL"/>
              <w:jc w:val="center"/>
            </w:pPr>
            <w:r>
              <w:rPr>
                <w:rFonts w:cs="Arial"/>
                <w:szCs w:val="18"/>
              </w:rPr>
              <w:t>No</w:t>
            </w:r>
          </w:p>
        </w:tc>
        <w:tc>
          <w:tcPr>
            <w:tcW w:w="709" w:type="dxa"/>
          </w:tcPr>
          <w:p w14:paraId="24F03F79" w14:textId="77777777" w:rsidR="005623D2" w:rsidRDefault="005068CE">
            <w:pPr>
              <w:pStyle w:val="TAL"/>
              <w:jc w:val="center"/>
            </w:pPr>
            <w:r>
              <w:rPr>
                <w:bCs/>
                <w:iCs/>
              </w:rPr>
              <w:t>N/A</w:t>
            </w:r>
          </w:p>
        </w:tc>
        <w:tc>
          <w:tcPr>
            <w:tcW w:w="728" w:type="dxa"/>
          </w:tcPr>
          <w:p w14:paraId="2FBFD4D5" w14:textId="77777777" w:rsidR="005623D2" w:rsidRDefault="005068CE">
            <w:pPr>
              <w:pStyle w:val="TAL"/>
              <w:jc w:val="center"/>
            </w:pPr>
            <w:r>
              <w:rPr>
                <w:bCs/>
                <w:iCs/>
              </w:rPr>
              <w:t>N/A</w:t>
            </w:r>
          </w:p>
        </w:tc>
      </w:tr>
    </w:tbl>
    <w:p w14:paraId="66961396" w14:textId="77777777" w:rsidR="005623D2" w:rsidRDefault="005623D2">
      <w:pPr>
        <w:rPr>
          <w:lang w:eastAsia="zh-CN"/>
        </w:rPr>
      </w:pPr>
    </w:p>
    <w:p w14:paraId="267A4A9E" w14:textId="77777777" w:rsidR="007F217B" w:rsidRDefault="007F217B">
      <w:pPr>
        <w:rPr>
          <w:lang w:eastAsia="zh-CN"/>
        </w:rPr>
      </w:pPr>
      <w:r>
        <w:rPr>
          <w:rFonts w:hint="eastAsia"/>
          <w:lang w:eastAsia="zh-CN"/>
        </w:rPr>
        <w:t>T</w:t>
      </w:r>
      <w:r>
        <w:rPr>
          <w:lang w:eastAsia="zh-CN"/>
        </w:rPr>
        <w:t>he corresponding UE feature description is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4"/>
        <w:gridCol w:w="1701"/>
        <w:gridCol w:w="7223"/>
      </w:tblGrid>
      <w:tr w:rsidR="007F217B" w14:paraId="1D81325C" w14:textId="77777777" w:rsidTr="007F217B">
        <w:trPr>
          <w:trHeight w:val="978"/>
        </w:trPr>
        <w:tc>
          <w:tcPr>
            <w:tcW w:w="704" w:type="dxa"/>
            <w:shd w:val="clear" w:color="auto" w:fill="auto"/>
            <w:vAlign w:val="center"/>
          </w:tcPr>
          <w:p w14:paraId="3C8D632B" w14:textId="77777777" w:rsidR="007F217B" w:rsidRDefault="007F217B" w:rsidP="00FA04A6">
            <w:pPr>
              <w:snapToGrid w:val="0"/>
              <w:rPr>
                <w:rFonts w:eastAsia="MS PGothic"/>
                <w:sz w:val="22"/>
              </w:rPr>
            </w:pPr>
            <w:r>
              <w:rPr>
                <w:rFonts w:eastAsia="MS PGothic"/>
                <w:sz w:val="22"/>
              </w:rPr>
              <w:t>3-5b</w:t>
            </w:r>
          </w:p>
        </w:tc>
        <w:tc>
          <w:tcPr>
            <w:tcW w:w="1701" w:type="dxa"/>
            <w:shd w:val="clear" w:color="auto" w:fill="auto"/>
            <w:vAlign w:val="center"/>
          </w:tcPr>
          <w:p w14:paraId="1722454F" w14:textId="77777777" w:rsidR="007F217B" w:rsidRDefault="007F217B" w:rsidP="00FA04A6">
            <w:pPr>
              <w:snapToGrid w:val="0"/>
              <w:rPr>
                <w:rFonts w:eastAsia="MS PGothic"/>
                <w:sz w:val="22"/>
                <w:highlight w:val="yellow"/>
              </w:rPr>
            </w:pPr>
            <w:r>
              <w:rPr>
                <w:sz w:val="22"/>
              </w:rPr>
              <w:t xml:space="preserve"> All PDCCH monitoring occasion can be any OFDM symbol(s) of a slot for Case 2</w:t>
            </w:r>
            <w:r>
              <w:rPr>
                <w:rFonts w:eastAsia="MS PGothic"/>
                <w:sz w:val="22"/>
              </w:rPr>
              <w:t xml:space="preserve"> with a span gap</w:t>
            </w:r>
          </w:p>
        </w:tc>
        <w:tc>
          <w:tcPr>
            <w:tcW w:w="7223" w:type="dxa"/>
            <w:shd w:val="clear" w:color="auto" w:fill="auto"/>
            <w:vAlign w:val="center"/>
          </w:tcPr>
          <w:p w14:paraId="18C9B5A1" w14:textId="77777777" w:rsidR="007F217B" w:rsidRDefault="007F217B" w:rsidP="00FA04A6">
            <w:pPr>
              <w:snapToGrid w:val="0"/>
              <w:rPr>
                <w:sz w:val="22"/>
              </w:rPr>
            </w:pPr>
            <w:r>
              <w:rPr>
                <w:sz w:val="22"/>
              </w:rPr>
              <w:t xml:space="preserve">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w:t>
            </w:r>
            <w:proofErr w:type="gramStart"/>
            <w:r>
              <w:rPr>
                <w:sz w:val="22"/>
              </w:rPr>
              <w:t>max{</w:t>
            </w:r>
            <w:proofErr w:type="gramEnd"/>
            <w:r>
              <w:rPr>
                <w:sz w:val="22"/>
              </w:rPr>
              <w:t xml:space="preserve">maximum value of all CORESET </w:t>
            </w:r>
            <w:r>
              <w:rPr>
                <w:sz w:val="22"/>
              </w:rPr>
              <w:lastRenderedPageBreak/>
              <w:t>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0D49915F" w14:textId="77777777" w:rsidR="007F217B" w:rsidRDefault="007F217B" w:rsidP="00FA04A6">
            <w:pPr>
              <w:snapToGrid w:val="0"/>
              <w:rPr>
                <w:sz w:val="22"/>
              </w:rPr>
            </w:pPr>
            <w:r>
              <w:rPr>
                <w:sz w:val="22"/>
              </w:rPr>
              <w:t>For the set of monitoring occasions which are within the same span:</w:t>
            </w:r>
          </w:p>
          <w:p w14:paraId="5A5A9F9C" w14:textId="77777777" w:rsidR="007F217B" w:rsidRDefault="007F217B" w:rsidP="007F217B">
            <w:pPr>
              <w:pStyle w:val="a"/>
              <w:widowControl w:val="0"/>
              <w:numPr>
                <w:ilvl w:val="0"/>
                <w:numId w:val="17"/>
              </w:numPr>
              <w:snapToGrid w:val="0"/>
              <w:spacing w:after="0"/>
              <w:rPr>
                <w:sz w:val="22"/>
              </w:rPr>
            </w:pPr>
            <w:r>
              <w:rPr>
                <w:sz w:val="22"/>
              </w:rPr>
              <w:t>Processing one unicast DCI scheduling DL and one unicast DCI scheduling UL per scheduled CC across this set of monitoring occasions for FDD</w:t>
            </w:r>
          </w:p>
          <w:p w14:paraId="61AA030E" w14:textId="77777777" w:rsidR="007F217B" w:rsidRDefault="007F217B" w:rsidP="007F217B">
            <w:pPr>
              <w:pStyle w:val="a"/>
              <w:widowControl w:val="0"/>
              <w:numPr>
                <w:ilvl w:val="0"/>
                <w:numId w:val="17"/>
              </w:numPr>
              <w:snapToGrid w:val="0"/>
              <w:spacing w:after="0"/>
              <w:rPr>
                <w:sz w:val="22"/>
              </w:rPr>
            </w:pPr>
            <w:r>
              <w:rPr>
                <w:sz w:val="22"/>
              </w:rPr>
              <w:t>Processing one unicast DCI scheduling DL and two unicast DCI scheduling UL per scheduled CC across this set of monitoring occasions for TDD</w:t>
            </w:r>
          </w:p>
          <w:p w14:paraId="524412B1" w14:textId="77777777" w:rsidR="007F217B" w:rsidRDefault="007F217B" w:rsidP="007F217B">
            <w:pPr>
              <w:pStyle w:val="a"/>
              <w:widowControl w:val="0"/>
              <w:numPr>
                <w:ilvl w:val="0"/>
                <w:numId w:val="17"/>
              </w:numPr>
              <w:snapToGrid w:val="0"/>
              <w:spacing w:after="0"/>
              <w:rPr>
                <w:sz w:val="22"/>
              </w:rPr>
            </w:pPr>
            <w:r>
              <w:rPr>
                <w:sz w:val="22"/>
              </w:rPr>
              <w:t>Processing two unicast DCI scheduling DL and one unicast DCI scheduling UL per scheduled CC across this set of monitoring occasions for TDD</w:t>
            </w:r>
          </w:p>
          <w:p w14:paraId="188DEBA4" w14:textId="77777777" w:rsidR="007F217B" w:rsidRDefault="007F217B" w:rsidP="00FA04A6">
            <w:pPr>
              <w:snapToGrid w:val="0"/>
              <w:rPr>
                <w:sz w:val="22"/>
              </w:rPr>
            </w:pPr>
            <w:r>
              <w:rPr>
                <w:sz w:val="22"/>
              </w:rPr>
              <w:t>The number of different start symbol indices of spans for all PDCCH monitoring occasions per slot, including PDCCH monitoring occasions of FG-3-1, is no more than floor(14/X) (X is minimum among values reported by UE).</w:t>
            </w:r>
          </w:p>
          <w:p w14:paraId="1795B62B" w14:textId="77777777" w:rsidR="007F217B" w:rsidRDefault="007F217B" w:rsidP="00FA04A6">
            <w:pPr>
              <w:snapToGrid w:val="0"/>
              <w:rPr>
                <w:sz w:val="22"/>
              </w:rPr>
            </w:pPr>
            <w:r>
              <w:rPr>
                <w:sz w:val="22"/>
              </w:rPr>
              <w:t>The number of different start symbol indices of PDCCH monitoring occasions per slot including PDCCH monitoring occasions of FG-3-1, is no more than 7.</w:t>
            </w:r>
          </w:p>
          <w:p w14:paraId="657A3CF3" w14:textId="77777777" w:rsidR="007F217B" w:rsidRPr="007F217B" w:rsidRDefault="007F217B" w:rsidP="00FA04A6">
            <w:pPr>
              <w:snapToGrid w:val="0"/>
              <w:rPr>
                <w:sz w:val="22"/>
              </w:rPr>
            </w:pPr>
            <w:r>
              <w:rPr>
                <w:sz w:val="22"/>
              </w:rPr>
              <w:t xml:space="preserve">The number of different start symbol indices of PDCCH monitoring occasions per half-slot including PDCCH monitoring occasions of FG-3-1 is no more than 4 in </w:t>
            </w:r>
            <w:proofErr w:type="spellStart"/>
            <w:r>
              <w:rPr>
                <w:sz w:val="22"/>
              </w:rPr>
              <w:t>SCell</w:t>
            </w:r>
            <w:proofErr w:type="spellEnd"/>
            <w:r>
              <w:rPr>
                <w:sz w:val="22"/>
              </w:rPr>
              <w:t>.</w:t>
            </w:r>
          </w:p>
        </w:tc>
      </w:tr>
    </w:tbl>
    <w:p w14:paraId="0075C579" w14:textId="77777777" w:rsidR="007F217B" w:rsidRPr="007F217B" w:rsidRDefault="007F217B">
      <w:pPr>
        <w:rPr>
          <w:lang w:eastAsia="zh-CN"/>
        </w:rPr>
      </w:pPr>
    </w:p>
    <w:p w14:paraId="41256276" w14:textId="77777777" w:rsidR="005623D2" w:rsidRDefault="005068CE">
      <w:pPr>
        <w:rPr>
          <w:lang w:eastAsia="zh-CN"/>
        </w:rPr>
      </w:pPr>
      <w:r>
        <w:rPr>
          <w:rFonts w:hint="eastAsia"/>
          <w:lang w:eastAsia="zh-CN"/>
        </w:rPr>
        <w:t>Apple raises the following example in [5, Apple].</w:t>
      </w:r>
    </w:p>
    <w:tbl>
      <w:tblPr>
        <w:tblStyle w:val="af4"/>
        <w:tblW w:w="0" w:type="auto"/>
        <w:tblLook w:val="04A0" w:firstRow="1" w:lastRow="0" w:firstColumn="1" w:lastColumn="0" w:noHBand="0" w:noVBand="1"/>
      </w:tblPr>
      <w:tblGrid>
        <w:gridCol w:w="9628"/>
      </w:tblGrid>
      <w:tr w:rsidR="005623D2" w14:paraId="015BAECF" w14:textId="77777777">
        <w:tc>
          <w:tcPr>
            <w:tcW w:w="9854" w:type="dxa"/>
          </w:tcPr>
          <w:p w14:paraId="523F28DA" w14:textId="77777777" w:rsidR="005623D2" w:rsidRDefault="005068CE">
            <w:pPr>
              <w:pStyle w:val="af2"/>
              <w:spacing w:before="0" w:beforeAutospacing="0" w:after="120" w:afterAutospacing="0" w:line="240" w:lineRule="auto"/>
            </w:pPr>
            <w:r>
              <w:rPr>
                <w:rFonts w:eastAsia="Times New Roman" w:cs="Batang"/>
                <w:sz w:val="20"/>
                <w:szCs w:val="20"/>
                <w:lang w:eastAsia="zh-CN" w:bidi="ar"/>
              </w:rPr>
              <w:t>Using a 3 band, FR1 + FR2, deployment with 3 SCS as an example, namely</w:t>
            </w:r>
          </w:p>
          <w:p w14:paraId="5C0F0C49" w14:textId="77777777" w:rsidR="005623D2" w:rsidRDefault="005068CE">
            <w:pPr>
              <w:pStyle w:val="af2"/>
              <w:numPr>
                <w:ilvl w:val="0"/>
                <w:numId w:val="12"/>
              </w:numPr>
              <w:spacing w:before="0" w:beforeAutospacing="0" w:after="120" w:afterAutospacing="0" w:line="240" w:lineRule="auto"/>
            </w:pPr>
            <w:r>
              <w:rPr>
                <w:rFonts w:eastAsia="Times New Roman" w:cs="Batang"/>
                <w:sz w:val="20"/>
                <w:szCs w:val="20"/>
                <w:lang w:eastAsia="zh-CN" w:bidi="ar"/>
              </w:rPr>
              <w:t>Sub-1GHz FR1 NR FDD band with 15kHz SCS</w:t>
            </w:r>
          </w:p>
          <w:p w14:paraId="4857253C" w14:textId="77777777" w:rsidR="005623D2" w:rsidRDefault="005068CE">
            <w:pPr>
              <w:pStyle w:val="af2"/>
              <w:numPr>
                <w:ilvl w:val="0"/>
                <w:numId w:val="12"/>
              </w:numPr>
              <w:spacing w:before="0" w:beforeAutospacing="0" w:after="120" w:afterAutospacing="0" w:line="240" w:lineRule="auto"/>
            </w:pPr>
            <w:r>
              <w:rPr>
                <w:rFonts w:eastAsia="Times New Roman" w:cs="Batang"/>
                <w:sz w:val="20"/>
                <w:szCs w:val="20"/>
                <w:lang w:eastAsia="zh-CN" w:bidi="ar"/>
              </w:rPr>
              <w:t>~3GHz FR1 NR TDD band with 30KHz SCS</w:t>
            </w:r>
          </w:p>
          <w:p w14:paraId="523C4B08" w14:textId="77777777" w:rsidR="005623D2" w:rsidRDefault="005068CE">
            <w:pPr>
              <w:pStyle w:val="af2"/>
              <w:numPr>
                <w:ilvl w:val="0"/>
                <w:numId w:val="12"/>
              </w:numPr>
              <w:spacing w:before="0" w:beforeAutospacing="0" w:after="120" w:afterAutospacing="0" w:line="240" w:lineRule="auto"/>
            </w:pPr>
            <w:r>
              <w:rPr>
                <w:rFonts w:eastAsia="Times New Roman" w:cs="Batang"/>
                <w:sz w:val="20"/>
                <w:szCs w:val="20"/>
                <w:lang w:eastAsia="zh-CN" w:bidi="ar"/>
              </w:rPr>
              <w:t>FR2 NR TDD band with 120KHz SCS</w:t>
            </w:r>
          </w:p>
          <w:p w14:paraId="6E1762BF" w14:textId="77777777" w:rsidR="005623D2" w:rsidRDefault="005068CE">
            <w:pPr>
              <w:pStyle w:val="af2"/>
              <w:spacing w:before="0" w:beforeAutospacing="0" w:after="120" w:afterAutospacing="0" w:line="240" w:lineRule="auto"/>
            </w:pPr>
            <w:r>
              <w:rPr>
                <w:rFonts w:eastAsia="Times New Roman" w:cs="Batang"/>
                <w:sz w:val="20"/>
                <w:szCs w:val="20"/>
                <w:lang w:eastAsia="zh-CN" w:bidi="ar"/>
              </w:rPr>
              <w:t>One of the reasonable UE implementation is that UE supports CCS with different SCS, i.e., “Scheduling cell of lower SCS and scheduled cell of higher SC” in the corresponding BC, but</w:t>
            </w:r>
          </w:p>
          <w:p w14:paraId="1234285C" w14:textId="77777777" w:rsidR="005623D2" w:rsidRDefault="005068CE">
            <w:pPr>
              <w:pStyle w:val="af2"/>
              <w:numPr>
                <w:ilvl w:val="0"/>
                <w:numId w:val="13"/>
              </w:numPr>
              <w:spacing w:before="0" w:beforeAutospacing="0" w:after="120" w:afterAutospacing="0" w:line="240" w:lineRule="auto"/>
            </w:pPr>
            <w:r>
              <w:rPr>
                <w:rFonts w:eastAsia="Times New Roman" w:cs="Batang"/>
                <w:sz w:val="20"/>
                <w:szCs w:val="20"/>
                <w:lang w:eastAsia="zh-CN" w:bidi="ar"/>
              </w:rPr>
              <w:t>UE only supports FG3-5b for FR1 scheduling FR1</w:t>
            </w:r>
          </w:p>
          <w:p w14:paraId="75FD0558" w14:textId="77777777" w:rsidR="005623D2" w:rsidRDefault="005068CE">
            <w:pPr>
              <w:pStyle w:val="af2"/>
              <w:numPr>
                <w:ilvl w:val="0"/>
                <w:numId w:val="13"/>
              </w:numPr>
              <w:spacing w:before="0" w:beforeAutospacing="0" w:after="120" w:afterAutospacing="0" w:line="240" w:lineRule="auto"/>
            </w:pPr>
            <w:r>
              <w:rPr>
                <w:rFonts w:eastAsia="Times New Roman" w:cs="Batang"/>
                <w:sz w:val="20"/>
                <w:szCs w:val="20"/>
                <w:lang w:eastAsia="zh-CN" w:bidi="ar"/>
              </w:rPr>
              <w:t>UE does not support FG3-5b for FR1 scheduling FR2</w:t>
            </w:r>
          </w:p>
          <w:p w14:paraId="06C2FC74" w14:textId="77777777" w:rsidR="005623D2" w:rsidRDefault="005068CE">
            <w:pPr>
              <w:pStyle w:val="af2"/>
              <w:spacing w:before="0" w:beforeAutospacing="0" w:after="120" w:afterAutospacing="0" w:line="240" w:lineRule="auto"/>
              <w:rPr>
                <w:lang w:eastAsia="zh-CN"/>
              </w:rPr>
            </w:pPr>
            <w:r>
              <w:rPr>
                <w:rFonts w:eastAsia="Times New Roman" w:cs="Batang"/>
                <w:sz w:val="20"/>
                <w:szCs w:val="20"/>
                <w:lang w:eastAsia="zh-CN" w:bidi="ar"/>
              </w:rPr>
              <w:t>As of now, it is unclear whether this capability is allowed by the specification or not, depending on the interpretation of per FS FG3-5b, under the context of CCS. To resolve this issue, we propose to interpret FG3-5b based on the support of this feature for both scheduling/triggering/indicating cell and scheduled/triggered/indicated cell</w:t>
            </w:r>
            <w:r>
              <w:rPr>
                <w:rFonts w:eastAsia="Times New Roman" w:cs="Batang" w:hint="eastAsia"/>
                <w:sz w:val="20"/>
                <w:szCs w:val="20"/>
                <w:lang w:eastAsia="zh-CN" w:bidi="ar"/>
              </w:rPr>
              <w:t>.</w:t>
            </w:r>
          </w:p>
        </w:tc>
      </w:tr>
    </w:tbl>
    <w:p w14:paraId="354DE54F" w14:textId="77777777" w:rsidR="005623D2" w:rsidRDefault="005623D2">
      <w:pPr>
        <w:rPr>
          <w:lang w:eastAsia="zh-CN"/>
        </w:rPr>
      </w:pPr>
    </w:p>
    <w:p w14:paraId="0862E4B1" w14:textId="77777777" w:rsidR="005623D2" w:rsidRDefault="005068CE">
      <w:pPr>
        <w:rPr>
          <w:lang w:eastAsia="zh-CN"/>
        </w:rPr>
      </w:pPr>
      <w:r>
        <w:rPr>
          <w:rFonts w:hint="eastAsia"/>
          <w:lang w:eastAsia="zh-CN"/>
        </w:rPr>
        <w:t>From moderator</w:t>
      </w:r>
      <w:r>
        <w:rPr>
          <w:lang w:eastAsia="zh-CN"/>
        </w:rPr>
        <w:t>’</w:t>
      </w:r>
      <w:r>
        <w:rPr>
          <w:rFonts w:hint="eastAsia"/>
          <w:lang w:eastAsia="zh-CN"/>
        </w:rPr>
        <w:t xml:space="preserve">s perspective, UE feature </w:t>
      </w:r>
      <w:proofErr w:type="spellStart"/>
      <w:r>
        <w:rPr>
          <w:rFonts w:hint="eastAsia"/>
          <w:i/>
          <w:iCs/>
          <w:lang w:eastAsia="zh-CN"/>
        </w:rPr>
        <w:t>pdcch-MonitoringAnyOccasionsWithSpanGap</w:t>
      </w:r>
      <w:proofErr w:type="spellEnd"/>
      <w:r>
        <w:rPr>
          <w:rFonts w:hint="eastAsia"/>
          <w:lang w:eastAsia="zh-CN"/>
        </w:rPr>
        <w:t xml:space="preserve"> is only related to PDCCH search space monitoring occasions and is not related to the scheduled/triggered/indicated cell. Thus, Interpretation3 may not be a reasonable interpretation from this perspective.</w:t>
      </w:r>
    </w:p>
    <w:p w14:paraId="54EC02E0" w14:textId="77777777" w:rsidR="005623D2" w:rsidRDefault="005068CE">
      <w:pPr>
        <w:rPr>
          <w:lang w:eastAsia="zh-CN"/>
        </w:rPr>
      </w:pPr>
      <w:r>
        <w:rPr>
          <w:rFonts w:hint="eastAsia"/>
          <w:lang w:eastAsia="zh-CN"/>
        </w:rPr>
        <w:t>Based on the above analysis, companies are encouraged to answer the following question and provide the corresponding justification.</w:t>
      </w:r>
    </w:p>
    <w:p w14:paraId="7D371FC7" w14:textId="77777777" w:rsidR="005623D2" w:rsidRDefault="005068CE">
      <w:pPr>
        <w:pStyle w:val="3"/>
        <w:numPr>
          <w:ilvl w:val="2"/>
          <w:numId w:val="0"/>
        </w:numPr>
        <w:rPr>
          <w:lang w:val="en-US" w:eastAsia="zh-CN"/>
        </w:rPr>
      </w:pPr>
      <w:r>
        <w:rPr>
          <w:rFonts w:hint="eastAsia"/>
          <w:lang w:val="en-US" w:eastAsia="zh-CN"/>
        </w:rPr>
        <w:t>Question 3:</w:t>
      </w:r>
    </w:p>
    <w:p w14:paraId="46CB1A11" w14:textId="77777777" w:rsidR="005623D2" w:rsidRDefault="005068CE">
      <w:pPr>
        <w:rPr>
          <w:color w:val="0000FF"/>
          <w:lang w:eastAsia="zh-CN"/>
        </w:rPr>
      </w:pPr>
      <w:r>
        <w:rPr>
          <w:rFonts w:hint="eastAsia"/>
          <w:color w:val="0000FF"/>
          <w:lang w:eastAsia="zh-CN"/>
        </w:rPr>
        <w:t xml:space="preserve">Which interpretation should be adopted for </w:t>
      </w:r>
      <w:proofErr w:type="spellStart"/>
      <w:r>
        <w:rPr>
          <w:rFonts w:hint="eastAsia"/>
          <w:i/>
          <w:iCs/>
          <w:color w:val="0000FF"/>
          <w:lang w:eastAsia="zh-CN"/>
        </w:rPr>
        <w:t>pdcch-MonitoringAnyOccasionsWithSpanGap</w:t>
      </w:r>
      <w:proofErr w:type="spellEnd"/>
      <w:r>
        <w:rPr>
          <w:rFonts w:hint="eastAsia"/>
          <w:color w:val="0000FF"/>
          <w:lang w:eastAsia="zh-CN"/>
        </w:rPr>
        <w:t>?</w:t>
      </w:r>
    </w:p>
    <w:p w14:paraId="78B3D2EB" w14:textId="77777777" w:rsidR="005623D2" w:rsidRDefault="005068CE">
      <w:pPr>
        <w:rPr>
          <w:color w:val="0000FF"/>
          <w:lang w:eastAsia="zh-CN"/>
        </w:rPr>
      </w:pPr>
      <w:r>
        <w:rPr>
          <w:rFonts w:hint="eastAsia"/>
          <w:color w:val="0000FF"/>
          <w:lang w:eastAsia="zh-CN"/>
        </w:rPr>
        <w:t xml:space="preserve">Please provide your answer </w:t>
      </w:r>
      <w:r w:rsidR="00AD67C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af4"/>
        <w:tblW w:w="0" w:type="auto"/>
        <w:tblLook w:val="04A0" w:firstRow="1" w:lastRow="0" w:firstColumn="1" w:lastColumn="0" w:noHBand="0" w:noVBand="1"/>
      </w:tblPr>
      <w:tblGrid>
        <w:gridCol w:w="1572"/>
        <w:gridCol w:w="8056"/>
      </w:tblGrid>
      <w:tr w:rsidR="005623D2" w14:paraId="0D8005A3" w14:textId="77777777" w:rsidTr="005F2AF5">
        <w:tc>
          <w:tcPr>
            <w:tcW w:w="1572" w:type="dxa"/>
            <w:shd w:val="clear" w:color="auto" w:fill="CFCDCD" w:themeFill="background2" w:themeFillShade="E5"/>
          </w:tcPr>
          <w:p w14:paraId="25AF6BEC" w14:textId="77777777" w:rsidR="005623D2" w:rsidRDefault="005068CE">
            <w:pPr>
              <w:rPr>
                <w:lang w:eastAsia="zh-CN"/>
              </w:rPr>
            </w:pPr>
            <w:r>
              <w:rPr>
                <w:rFonts w:hint="eastAsia"/>
                <w:lang w:eastAsia="zh-CN"/>
              </w:rPr>
              <w:lastRenderedPageBreak/>
              <w:t>Company</w:t>
            </w:r>
          </w:p>
        </w:tc>
        <w:tc>
          <w:tcPr>
            <w:tcW w:w="8056" w:type="dxa"/>
            <w:shd w:val="clear" w:color="auto" w:fill="CFCDCD" w:themeFill="background2" w:themeFillShade="E5"/>
          </w:tcPr>
          <w:p w14:paraId="55CBFB99" w14:textId="77777777" w:rsidR="005623D2" w:rsidRDefault="005068CE">
            <w:pPr>
              <w:rPr>
                <w:lang w:eastAsia="zh-CN"/>
              </w:rPr>
            </w:pPr>
            <w:r>
              <w:rPr>
                <w:rFonts w:hint="eastAsia"/>
                <w:lang w:eastAsia="zh-CN"/>
              </w:rPr>
              <w:t>Answers and Comments</w:t>
            </w:r>
          </w:p>
        </w:tc>
      </w:tr>
      <w:tr w:rsidR="005623D2" w14:paraId="28497500" w14:textId="77777777" w:rsidTr="005F2AF5">
        <w:tc>
          <w:tcPr>
            <w:tcW w:w="1572" w:type="dxa"/>
          </w:tcPr>
          <w:p w14:paraId="0364E4A8" w14:textId="77777777" w:rsidR="005623D2" w:rsidRDefault="007F217B">
            <w:pPr>
              <w:rPr>
                <w:lang w:eastAsia="zh-CN"/>
              </w:rPr>
            </w:pPr>
            <w:r>
              <w:rPr>
                <w:rFonts w:hint="eastAsia"/>
                <w:lang w:eastAsia="zh-CN"/>
              </w:rPr>
              <w:t>Z</w:t>
            </w:r>
            <w:r>
              <w:rPr>
                <w:lang w:eastAsia="zh-CN"/>
              </w:rPr>
              <w:t>TE</w:t>
            </w:r>
          </w:p>
        </w:tc>
        <w:tc>
          <w:tcPr>
            <w:tcW w:w="8056" w:type="dxa"/>
          </w:tcPr>
          <w:p w14:paraId="50A4BB7A" w14:textId="77777777" w:rsidR="005623D2" w:rsidRDefault="007F217B">
            <w:pPr>
              <w:rPr>
                <w:lang w:eastAsia="zh-CN"/>
              </w:rPr>
            </w:pPr>
            <w:r>
              <w:rPr>
                <w:rFonts w:hint="eastAsia"/>
                <w:lang w:eastAsia="zh-CN"/>
              </w:rPr>
              <w:t>O</w:t>
            </w:r>
            <w:r>
              <w:rPr>
                <w:lang w:eastAsia="zh-CN"/>
              </w:rPr>
              <w:t xml:space="preserve">ur understanding is </w:t>
            </w:r>
            <w:r w:rsidRPr="007F217B">
              <w:rPr>
                <w:b/>
                <w:lang w:eastAsia="zh-CN"/>
              </w:rPr>
              <w:t>Interpretation</w:t>
            </w:r>
            <w:r>
              <w:rPr>
                <w:b/>
                <w:lang w:eastAsia="zh-CN"/>
              </w:rPr>
              <w:t>2</w:t>
            </w:r>
            <w:r>
              <w:rPr>
                <w:lang w:eastAsia="zh-CN"/>
              </w:rPr>
              <w:t>.</w:t>
            </w:r>
          </w:p>
          <w:p w14:paraId="5AB904DF" w14:textId="77777777" w:rsidR="007F217B" w:rsidRDefault="007F217B" w:rsidP="007F217B">
            <w:pPr>
              <w:rPr>
                <w:lang w:eastAsia="zh-CN"/>
              </w:rPr>
            </w:pPr>
            <w:r>
              <w:rPr>
                <w:rFonts w:hint="eastAsia"/>
                <w:lang w:eastAsia="zh-CN"/>
              </w:rPr>
              <w:t>O</w:t>
            </w:r>
            <w:r>
              <w:rPr>
                <w:lang w:eastAsia="zh-CN"/>
              </w:rPr>
              <w:t xml:space="preserve">ur understanding is that UE capability is not ambiguous because all the related UE </w:t>
            </w:r>
            <w:r w:rsidR="00024A76">
              <w:rPr>
                <w:lang w:eastAsia="zh-CN"/>
              </w:rPr>
              <w:t>behaviors</w:t>
            </w:r>
            <w:r>
              <w:rPr>
                <w:lang w:eastAsia="zh-CN"/>
              </w:rPr>
              <w:t xml:space="preserve"> are </w:t>
            </w:r>
            <w:r w:rsidR="00024A76">
              <w:rPr>
                <w:lang w:eastAsia="zh-CN"/>
              </w:rPr>
              <w:t xml:space="preserve">only </w:t>
            </w:r>
            <w:r>
              <w:rPr>
                <w:lang w:eastAsia="zh-CN"/>
              </w:rPr>
              <w:t xml:space="preserve">about PDCCH </w:t>
            </w:r>
            <w:r w:rsidR="00024A76">
              <w:rPr>
                <w:lang w:eastAsia="zh-CN"/>
              </w:rPr>
              <w:t xml:space="preserve">monitoring and PDCCH reception and it seems to have nothing related to the scheduled/triggered/indicated cell. Thus, technically speaking, Interpretation2 is the appropriate interpretation for </w:t>
            </w:r>
            <w:proofErr w:type="spellStart"/>
            <w:r w:rsidR="00024A76" w:rsidRPr="00024A76">
              <w:rPr>
                <w:i/>
                <w:lang w:eastAsia="zh-CN"/>
              </w:rPr>
              <w:t>pdcch-MonitoringAnyOccasionsWithSpanGap</w:t>
            </w:r>
            <w:proofErr w:type="spellEnd"/>
            <w:r w:rsidR="00024A76">
              <w:rPr>
                <w:lang w:eastAsia="zh-CN"/>
              </w:rPr>
              <w:t>.</w:t>
            </w:r>
          </w:p>
          <w:p w14:paraId="06FCB8C8" w14:textId="77777777" w:rsidR="007F217B" w:rsidRDefault="007F217B" w:rsidP="007F217B">
            <w:pPr>
              <w:rPr>
                <w:lang w:eastAsia="zh-CN"/>
              </w:rPr>
            </w:pPr>
          </w:p>
        </w:tc>
      </w:tr>
      <w:tr w:rsidR="005623D2" w14:paraId="22D8EC12" w14:textId="77777777" w:rsidTr="005F2AF5">
        <w:tc>
          <w:tcPr>
            <w:tcW w:w="1572" w:type="dxa"/>
          </w:tcPr>
          <w:p w14:paraId="251A3826" w14:textId="77777777" w:rsidR="005623D2" w:rsidRDefault="00A37DB0">
            <w:pPr>
              <w:rPr>
                <w:lang w:eastAsia="zh-CN"/>
              </w:rPr>
            </w:pPr>
            <w:r>
              <w:rPr>
                <w:lang w:eastAsia="zh-CN"/>
              </w:rPr>
              <w:t>Intel</w:t>
            </w:r>
          </w:p>
        </w:tc>
        <w:tc>
          <w:tcPr>
            <w:tcW w:w="8056" w:type="dxa"/>
          </w:tcPr>
          <w:p w14:paraId="79E8D7A7" w14:textId="77777777" w:rsidR="005623D2" w:rsidRDefault="00A37DB0">
            <w:pPr>
              <w:rPr>
                <w:lang w:eastAsia="zh-CN"/>
              </w:rPr>
            </w:pPr>
            <w:r>
              <w:rPr>
                <w:lang w:eastAsia="zh-CN"/>
              </w:rPr>
              <w:t xml:space="preserve">We support Interpretation 2. </w:t>
            </w:r>
          </w:p>
          <w:p w14:paraId="74A6174D" w14:textId="77777777" w:rsidR="00A37DB0" w:rsidRDefault="00A37DB0">
            <w:pPr>
              <w:rPr>
                <w:lang w:eastAsia="zh-CN"/>
              </w:rPr>
            </w:pPr>
            <w:r>
              <w:rPr>
                <w:lang w:eastAsia="zh-CN"/>
              </w:rPr>
              <w:t xml:space="preserve">As commented by </w:t>
            </w:r>
            <w:proofErr w:type="spellStart"/>
            <w:r>
              <w:rPr>
                <w:lang w:eastAsia="zh-CN"/>
              </w:rPr>
              <w:t>Xinguang</w:t>
            </w:r>
            <w:proofErr w:type="spellEnd"/>
            <w:r>
              <w:rPr>
                <w:lang w:eastAsia="zh-CN"/>
              </w:rPr>
              <w:t>, this feature focuses on the PDCCH transmission/reception</w:t>
            </w:r>
            <w:r w:rsidR="0011561F">
              <w:rPr>
                <w:lang w:eastAsia="zh-CN"/>
              </w:rPr>
              <w:t xml:space="preserve">. We think it can be independent to the target cell where the </w:t>
            </w:r>
            <w:r>
              <w:rPr>
                <w:lang w:eastAsia="zh-CN"/>
              </w:rPr>
              <w:t>UL/</w:t>
            </w:r>
            <w:r>
              <w:rPr>
                <w:rFonts w:hint="eastAsia"/>
                <w:lang w:eastAsia="zh-CN"/>
              </w:rPr>
              <w:t>DL</w:t>
            </w:r>
            <w:r>
              <w:rPr>
                <w:lang w:eastAsia="zh-CN"/>
              </w:rPr>
              <w:t xml:space="preserve"> data/control transmission</w:t>
            </w:r>
            <w:r w:rsidR="0011561F">
              <w:rPr>
                <w:lang w:eastAsia="zh-CN"/>
              </w:rPr>
              <w:t xml:space="preserve"> happens. </w:t>
            </w:r>
            <w:r>
              <w:rPr>
                <w:lang w:eastAsia="zh-CN"/>
              </w:rPr>
              <w:t xml:space="preserve">   </w:t>
            </w:r>
          </w:p>
        </w:tc>
      </w:tr>
      <w:tr w:rsidR="005F2AF5" w14:paraId="01F8E236" w14:textId="77777777" w:rsidTr="005F2AF5">
        <w:tc>
          <w:tcPr>
            <w:tcW w:w="1572" w:type="dxa"/>
          </w:tcPr>
          <w:p w14:paraId="76E53532" w14:textId="77777777" w:rsidR="005F2AF5" w:rsidRDefault="005F2AF5" w:rsidP="005F2AF5">
            <w:pPr>
              <w:rPr>
                <w:lang w:eastAsia="zh-CN"/>
              </w:rPr>
            </w:pPr>
            <w:r>
              <w:rPr>
                <w:lang w:eastAsia="zh-CN"/>
              </w:rPr>
              <w:t>vivo</w:t>
            </w:r>
          </w:p>
        </w:tc>
        <w:tc>
          <w:tcPr>
            <w:tcW w:w="8056" w:type="dxa"/>
          </w:tcPr>
          <w:p w14:paraId="5236A404" w14:textId="77777777" w:rsidR="005F2AF5" w:rsidRDefault="005F2AF5" w:rsidP="005F2AF5">
            <w:pPr>
              <w:rPr>
                <w:lang w:eastAsia="zh-CN"/>
              </w:rPr>
            </w:pPr>
            <w:r>
              <w:rPr>
                <w:rFonts w:hint="eastAsia"/>
                <w:lang w:eastAsia="zh-CN"/>
              </w:rPr>
              <w:t>O</w:t>
            </w:r>
            <w:r>
              <w:rPr>
                <w:lang w:eastAsia="zh-CN"/>
              </w:rPr>
              <w:t xml:space="preserve">ur understanding is </w:t>
            </w:r>
            <w:r w:rsidRPr="007F217B">
              <w:rPr>
                <w:b/>
                <w:lang w:eastAsia="zh-CN"/>
              </w:rPr>
              <w:t>Interpretation</w:t>
            </w:r>
            <w:r>
              <w:rPr>
                <w:b/>
                <w:lang w:eastAsia="zh-CN"/>
              </w:rPr>
              <w:t>2</w:t>
            </w:r>
            <w:r>
              <w:rPr>
                <w:lang w:eastAsia="zh-CN"/>
              </w:rPr>
              <w:t>.</w:t>
            </w:r>
          </w:p>
          <w:p w14:paraId="153F1A2D" w14:textId="77777777" w:rsidR="005F2AF5" w:rsidRDefault="005F2AF5" w:rsidP="005F2AF5">
            <w:pPr>
              <w:rPr>
                <w:lang w:eastAsia="zh-CN"/>
              </w:rPr>
            </w:pPr>
            <w:r>
              <w:rPr>
                <w:lang w:eastAsia="zh-CN"/>
              </w:rPr>
              <w:t>There is no PDCCH monitoring occasion in any cross-carrier scheduled cell, which means that this FG is only relevant to the scheduling cell.</w:t>
            </w:r>
          </w:p>
          <w:p w14:paraId="30DBF954" w14:textId="77777777" w:rsidR="005F2AF5" w:rsidRDefault="005F2AF5" w:rsidP="005F2AF5">
            <w:pPr>
              <w:rPr>
                <w:lang w:eastAsia="zh-CN"/>
              </w:rPr>
            </w:pPr>
            <w:r>
              <w:rPr>
                <w:lang w:eastAsia="zh-CN"/>
              </w:rPr>
              <w:t>Regarding the example considered by Apple, the feature of X-CC scheduling with mix SCSs is not supported in Rel-15, thus is not relevant to this email thread (which is for Rel-15 maintenance).</w:t>
            </w:r>
          </w:p>
        </w:tc>
      </w:tr>
      <w:tr w:rsidR="00685E33" w14:paraId="16B4BCDE" w14:textId="77777777" w:rsidTr="005F2AF5">
        <w:tc>
          <w:tcPr>
            <w:tcW w:w="1572" w:type="dxa"/>
          </w:tcPr>
          <w:p w14:paraId="440AEB2A" w14:textId="77777777" w:rsidR="00685E33" w:rsidRDefault="00685E33" w:rsidP="005F2AF5">
            <w:pPr>
              <w:rPr>
                <w:lang w:eastAsia="zh-CN"/>
              </w:rPr>
            </w:pPr>
            <w:r>
              <w:rPr>
                <w:lang w:eastAsia="zh-CN"/>
              </w:rPr>
              <w:t>Nokia</w:t>
            </w:r>
          </w:p>
        </w:tc>
        <w:tc>
          <w:tcPr>
            <w:tcW w:w="8056" w:type="dxa"/>
          </w:tcPr>
          <w:p w14:paraId="71EC70EA" w14:textId="77777777" w:rsidR="00685E33" w:rsidRDefault="00685E33" w:rsidP="005F2AF5">
            <w:pPr>
              <w:rPr>
                <w:lang w:eastAsia="zh-CN"/>
              </w:rPr>
            </w:pPr>
            <w:r>
              <w:rPr>
                <w:lang w:eastAsia="zh-CN"/>
              </w:rPr>
              <w:t xml:space="preserve"> Support interpretation #2, this is a property of the scheduling cell.</w:t>
            </w:r>
          </w:p>
        </w:tc>
      </w:tr>
      <w:tr w:rsidR="00554DAB" w14:paraId="6B2DDEB8" w14:textId="77777777" w:rsidTr="005F2AF5">
        <w:tc>
          <w:tcPr>
            <w:tcW w:w="1572" w:type="dxa"/>
          </w:tcPr>
          <w:p w14:paraId="25DFE8C6" w14:textId="3E7F10C7" w:rsidR="00554DAB" w:rsidRDefault="00554DAB" w:rsidP="005F2AF5">
            <w:pPr>
              <w:rPr>
                <w:lang w:eastAsia="zh-CN"/>
              </w:rPr>
            </w:pPr>
            <w:r>
              <w:rPr>
                <w:lang w:eastAsia="zh-CN"/>
              </w:rPr>
              <w:t>Qualcomm</w:t>
            </w:r>
          </w:p>
        </w:tc>
        <w:tc>
          <w:tcPr>
            <w:tcW w:w="8056" w:type="dxa"/>
          </w:tcPr>
          <w:p w14:paraId="67123C64" w14:textId="77777777" w:rsidR="00554DAB" w:rsidRDefault="00554DAB" w:rsidP="005F2AF5">
            <w:pPr>
              <w:rPr>
                <w:lang w:eastAsia="zh-CN"/>
              </w:rPr>
            </w:pPr>
            <w:r>
              <w:rPr>
                <w:lang w:eastAsia="zh-CN"/>
              </w:rPr>
              <w:t xml:space="preserve">We support </w:t>
            </w:r>
            <w:r w:rsidR="00033DBD">
              <w:rPr>
                <w:lang w:eastAsia="zh-CN"/>
              </w:rPr>
              <w:t>Interpretation 3.</w:t>
            </w:r>
          </w:p>
          <w:p w14:paraId="19F1C561" w14:textId="64AD7173" w:rsidR="00033DBD" w:rsidRDefault="00033DBD" w:rsidP="005F2AF5">
            <w:pPr>
              <w:rPr>
                <w:lang w:eastAsia="zh-CN"/>
              </w:rPr>
            </w:pPr>
            <w:r>
              <w:rPr>
                <w:lang w:eastAsia="zh-CN"/>
              </w:rPr>
              <w:t>S</w:t>
            </w:r>
            <w:r w:rsidR="001359D2">
              <w:rPr>
                <w:lang w:eastAsia="zh-CN"/>
              </w:rPr>
              <w:t xml:space="preserve">imilar reason as question 1 and 2. This feature has </w:t>
            </w:r>
            <w:r w:rsidR="00C75A50">
              <w:rPr>
                <w:lang w:eastAsia="zh-CN"/>
              </w:rPr>
              <w:t>an</w:t>
            </w:r>
            <w:r w:rsidR="001359D2">
              <w:rPr>
                <w:lang w:eastAsia="zh-CN"/>
              </w:rPr>
              <w:t xml:space="preserve"> impact on both control channel and data channel for </w:t>
            </w:r>
            <w:r w:rsidR="00BD0E2A">
              <w:rPr>
                <w:lang w:eastAsia="zh-CN"/>
              </w:rPr>
              <w:t xml:space="preserve">the </w:t>
            </w:r>
            <w:r w:rsidR="00C75A50">
              <w:rPr>
                <w:lang w:eastAsia="zh-CN"/>
              </w:rPr>
              <w:t>mini slot-based</w:t>
            </w:r>
            <w:r w:rsidR="00BD0E2A">
              <w:rPr>
                <w:lang w:eastAsia="zh-CN"/>
              </w:rPr>
              <w:t xml:space="preserve"> scheduling</w:t>
            </w:r>
            <w:r w:rsidR="0013211A">
              <w:rPr>
                <w:lang w:eastAsia="zh-CN"/>
              </w:rPr>
              <w:t xml:space="preserve"> and data transmission and </w:t>
            </w:r>
            <w:r w:rsidR="00AB22C9">
              <w:rPr>
                <w:lang w:eastAsia="zh-CN"/>
              </w:rPr>
              <w:t>reception</w:t>
            </w:r>
            <w:r w:rsidR="00FF1B8F">
              <w:rPr>
                <w:lang w:eastAsia="zh-CN"/>
              </w:rPr>
              <w:t>.</w:t>
            </w:r>
            <w:r w:rsidR="00C75A50">
              <w:rPr>
                <w:lang w:eastAsia="zh-CN"/>
              </w:rPr>
              <w:t xml:space="preserve"> </w:t>
            </w:r>
            <w:r w:rsidR="00B750BB">
              <w:rPr>
                <w:lang w:eastAsia="zh-CN"/>
              </w:rPr>
              <w:t xml:space="preserve">These two aspects </w:t>
            </w:r>
            <w:r w:rsidR="009C53D1">
              <w:rPr>
                <w:lang w:eastAsia="zh-CN"/>
              </w:rPr>
              <w:t>cannot</w:t>
            </w:r>
            <w:r w:rsidR="00B750BB">
              <w:rPr>
                <w:lang w:eastAsia="zh-CN"/>
              </w:rPr>
              <w:t xml:space="preserve"> be </w:t>
            </w:r>
            <w:r w:rsidR="003C7FE6">
              <w:rPr>
                <w:lang w:eastAsia="zh-CN"/>
              </w:rPr>
              <w:t>isolated from each other</w:t>
            </w:r>
            <w:r w:rsidR="00B750BB">
              <w:rPr>
                <w:lang w:eastAsia="zh-CN"/>
              </w:rPr>
              <w:t>.</w:t>
            </w:r>
          </w:p>
        </w:tc>
      </w:tr>
      <w:tr w:rsidR="005450FA" w14:paraId="4ECF86C4" w14:textId="77777777" w:rsidTr="005F2AF5">
        <w:tc>
          <w:tcPr>
            <w:tcW w:w="1572" w:type="dxa"/>
          </w:tcPr>
          <w:p w14:paraId="2088E3DF" w14:textId="0A71F3C9" w:rsidR="005450FA" w:rsidRDefault="005450FA" w:rsidP="005F2AF5">
            <w:pPr>
              <w:rPr>
                <w:lang w:eastAsia="zh-CN"/>
              </w:rPr>
            </w:pPr>
            <w:r>
              <w:rPr>
                <w:lang w:eastAsia="zh-CN"/>
              </w:rPr>
              <w:t>Apple</w:t>
            </w:r>
          </w:p>
        </w:tc>
        <w:tc>
          <w:tcPr>
            <w:tcW w:w="8056" w:type="dxa"/>
          </w:tcPr>
          <w:p w14:paraId="29A59949" w14:textId="77777777" w:rsidR="005450FA" w:rsidRDefault="005450FA" w:rsidP="005450FA">
            <w:pPr>
              <w:rPr>
                <w:lang w:eastAsia="zh-CN"/>
              </w:rPr>
            </w:pPr>
            <w:r>
              <w:rPr>
                <w:lang w:eastAsia="zh-CN"/>
              </w:rPr>
              <w:t>Our understanding is interpretation 3</w:t>
            </w:r>
          </w:p>
          <w:p w14:paraId="07B64538" w14:textId="77777777" w:rsidR="005450FA" w:rsidRDefault="005450FA" w:rsidP="005F2AF5">
            <w:pPr>
              <w:rPr>
                <w:lang w:eastAsia="zh-CN"/>
              </w:rPr>
            </w:pPr>
            <w:r>
              <w:rPr>
                <w:lang w:eastAsia="zh-CN"/>
              </w:rPr>
              <w:t xml:space="preserve">FG3-5b involves both the scheduling cell and scheduled cell. In terms of the UE implementation, it is different to support 15kHz cell to schedule 30kHz cell, compared to support 15kHz cell to schedule 120kHz cell. </w:t>
            </w:r>
          </w:p>
          <w:p w14:paraId="3E9AAC44" w14:textId="43804C14" w:rsidR="005450FA" w:rsidRDefault="005450FA" w:rsidP="005F2AF5">
            <w:pPr>
              <w:rPr>
                <w:lang w:eastAsia="zh-CN"/>
              </w:rPr>
            </w:pPr>
            <w:r>
              <w:rPr>
                <w:lang w:eastAsia="zh-CN"/>
              </w:rPr>
              <w:t xml:space="preserve">The UE capability needs to address </w:t>
            </w:r>
            <w:r w:rsidR="001F43F7">
              <w:rPr>
                <w:lang w:eastAsia="zh-CN"/>
              </w:rPr>
              <w:t xml:space="preserve">and differentiate </w:t>
            </w:r>
            <w:r w:rsidR="004B4495">
              <w:rPr>
                <w:lang w:eastAsia="zh-CN"/>
              </w:rPr>
              <w:t>d</w:t>
            </w:r>
            <w:r>
              <w:rPr>
                <w:lang w:eastAsia="zh-CN"/>
              </w:rPr>
              <w:t xml:space="preserve">ifferent </w:t>
            </w:r>
            <w:r w:rsidR="001F43F7">
              <w:rPr>
                <w:lang w:eastAsia="zh-CN"/>
              </w:rPr>
              <w:t>level</w:t>
            </w:r>
            <w:r w:rsidR="004B4495">
              <w:rPr>
                <w:lang w:eastAsia="zh-CN"/>
              </w:rPr>
              <w:t>s</w:t>
            </w:r>
            <w:r w:rsidR="001F43F7">
              <w:rPr>
                <w:lang w:eastAsia="zh-CN"/>
              </w:rPr>
              <w:t xml:space="preserve"> of </w:t>
            </w:r>
            <w:r>
              <w:rPr>
                <w:lang w:eastAsia="zh-CN"/>
              </w:rPr>
              <w:t xml:space="preserve">UE implementation complexity, which not only depends on the scheduled cell, but also depends on the scheduling cell. </w:t>
            </w:r>
          </w:p>
        </w:tc>
      </w:tr>
      <w:tr w:rsidR="00F31D88" w14:paraId="2A9857E4" w14:textId="77777777" w:rsidTr="005F2AF5">
        <w:tc>
          <w:tcPr>
            <w:tcW w:w="1572" w:type="dxa"/>
          </w:tcPr>
          <w:p w14:paraId="4536A318" w14:textId="0C81F046" w:rsidR="00F31D88" w:rsidRDefault="00F31D88" w:rsidP="00F31D88">
            <w:pPr>
              <w:rPr>
                <w:lang w:eastAsia="zh-CN"/>
              </w:rPr>
            </w:pPr>
            <w:r>
              <w:rPr>
                <w:lang w:eastAsia="zh-CN"/>
              </w:rPr>
              <w:t>OPPO</w:t>
            </w:r>
          </w:p>
        </w:tc>
        <w:tc>
          <w:tcPr>
            <w:tcW w:w="8056" w:type="dxa"/>
          </w:tcPr>
          <w:p w14:paraId="5C1B9E64" w14:textId="041054F2" w:rsidR="00F31D88" w:rsidRDefault="00F31D88" w:rsidP="00F31D88">
            <w:pPr>
              <w:rPr>
                <w:lang w:eastAsia="zh-CN"/>
              </w:rPr>
            </w:pPr>
            <w:r>
              <w:rPr>
                <w:lang w:eastAsia="zh-CN"/>
              </w:rPr>
              <w:t>Our understanding is interpretation 3. Similar reasons as Question 1/2.</w:t>
            </w:r>
          </w:p>
        </w:tc>
      </w:tr>
      <w:tr w:rsidR="003221AD" w14:paraId="35C002EB" w14:textId="77777777" w:rsidTr="005F2AF5">
        <w:tc>
          <w:tcPr>
            <w:tcW w:w="1572" w:type="dxa"/>
          </w:tcPr>
          <w:p w14:paraId="08C9772B" w14:textId="3BC68FC1" w:rsidR="003221AD" w:rsidRDefault="003221AD" w:rsidP="00F31D88">
            <w:pPr>
              <w:rPr>
                <w:lang w:eastAsia="zh-CN"/>
              </w:rPr>
            </w:pPr>
            <w:r>
              <w:rPr>
                <w:rFonts w:hint="eastAsia"/>
                <w:lang w:eastAsia="zh-CN"/>
              </w:rPr>
              <w:t>H</w:t>
            </w:r>
            <w:r>
              <w:rPr>
                <w:lang w:eastAsia="zh-CN"/>
              </w:rPr>
              <w:t>uawei</w:t>
            </w:r>
          </w:p>
        </w:tc>
        <w:tc>
          <w:tcPr>
            <w:tcW w:w="8056" w:type="dxa"/>
          </w:tcPr>
          <w:p w14:paraId="33ED681D" w14:textId="2810680C" w:rsidR="003221AD" w:rsidRDefault="003221AD" w:rsidP="00F31D88">
            <w:pPr>
              <w:rPr>
                <w:lang w:eastAsia="zh-CN"/>
              </w:rPr>
            </w:pPr>
            <w:r>
              <w:rPr>
                <w:rFonts w:hint="eastAsia"/>
                <w:lang w:eastAsia="zh-CN"/>
              </w:rPr>
              <w:t>O</w:t>
            </w:r>
            <w:r>
              <w:rPr>
                <w:lang w:eastAsia="zh-CN"/>
              </w:rPr>
              <w:t xml:space="preserve">ur understanding is </w:t>
            </w:r>
            <w:r w:rsidRPr="007F217B">
              <w:rPr>
                <w:b/>
                <w:lang w:eastAsia="zh-CN"/>
              </w:rPr>
              <w:t>Interpretation</w:t>
            </w:r>
            <w:r>
              <w:rPr>
                <w:b/>
                <w:lang w:eastAsia="zh-CN"/>
              </w:rPr>
              <w:t>2</w:t>
            </w:r>
            <w:r>
              <w:rPr>
                <w:lang w:eastAsia="zh-CN"/>
              </w:rPr>
              <w:t>.</w:t>
            </w:r>
          </w:p>
        </w:tc>
      </w:tr>
    </w:tbl>
    <w:p w14:paraId="2EBE4DDE" w14:textId="77777777" w:rsidR="005623D2" w:rsidRDefault="005623D2">
      <w:pPr>
        <w:rPr>
          <w:lang w:eastAsia="zh-CN"/>
        </w:rPr>
      </w:pPr>
    </w:p>
    <w:p w14:paraId="55BE007C" w14:textId="77777777" w:rsidR="005623D2" w:rsidRDefault="005068CE">
      <w:pPr>
        <w:pStyle w:val="2"/>
        <w:rPr>
          <w:lang w:val="en-US" w:eastAsia="zh-CN"/>
        </w:rPr>
      </w:pPr>
      <w:r>
        <w:rPr>
          <w:rFonts w:hint="eastAsia"/>
          <w:lang w:val="en-US" w:eastAsia="zh-CN"/>
        </w:rPr>
        <w:t>Any other issue</w:t>
      </w:r>
    </w:p>
    <w:p w14:paraId="75256FC8" w14:textId="77777777" w:rsidR="005623D2" w:rsidRDefault="005068CE">
      <w:pPr>
        <w:rPr>
          <w:lang w:eastAsia="zh-CN"/>
        </w:rPr>
      </w:pPr>
      <w:r>
        <w:rPr>
          <w:rFonts w:hint="eastAsia"/>
          <w:lang w:eastAsia="zh-CN"/>
        </w:rPr>
        <w:t>If you figure out any other issue or any other UE capabilities with the same ambiguity issue that may need further clarification, please input your comments below.</w:t>
      </w:r>
    </w:p>
    <w:p w14:paraId="383E4A96" w14:textId="77777777" w:rsidR="005623D2" w:rsidRDefault="005068CE">
      <w:pPr>
        <w:pStyle w:val="3"/>
        <w:numPr>
          <w:ilvl w:val="2"/>
          <w:numId w:val="0"/>
        </w:numPr>
        <w:rPr>
          <w:lang w:val="en-US" w:eastAsia="zh-CN"/>
        </w:rPr>
      </w:pPr>
      <w:r>
        <w:rPr>
          <w:rFonts w:hint="eastAsia"/>
          <w:lang w:val="en-US" w:eastAsia="zh-CN"/>
        </w:rPr>
        <w:lastRenderedPageBreak/>
        <w:t>Question 4:</w:t>
      </w:r>
    </w:p>
    <w:p w14:paraId="48C02AF1" w14:textId="77777777" w:rsidR="005623D2" w:rsidRDefault="005068CE">
      <w:pPr>
        <w:rPr>
          <w:color w:val="0000FF"/>
          <w:lang w:eastAsia="zh-CN"/>
        </w:rPr>
      </w:pPr>
      <w:r>
        <w:rPr>
          <w:rFonts w:hint="eastAsia"/>
          <w:color w:val="0000FF"/>
          <w:lang w:eastAsia="zh-CN"/>
        </w:rPr>
        <w:t>Any other issue?</w:t>
      </w:r>
    </w:p>
    <w:tbl>
      <w:tblPr>
        <w:tblStyle w:val="af4"/>
        <w:tblW w:w="0" w:type="auto"/>
        <w:tblLook w:val="04A0" w:firstRow="1" w:lastRow="0" w:firstColumn="1" w:lastColumn="0" w:noHBand="0" w:noVBand="1"/>
      </w:tblPr>
      <w:tblGrid>
        <w:gridCol w:w="1579"/>
        <w:gridCol w:w="8049"/>
      </w:tblGrid>
      <w:tr w:rsidR="005623D2" w14:paraId="3B201471" w14:textId="77777777">
        <w:tc>
          <w:tcPr>
            <w:tcW w:w="1597" w:type="dxa"/>
            <w:shd w:val="clear" w:color="auto" w:fill="CFCDCD" w:themeFill="background2" w:themeFillShade="E5"/>
          </w:tcPr>
          <w:p w14:paraId="0F3C4036" w14:textId="77777777" w:rsidR="005623D2" w:rsidRDefault="005068CE">
            <w:pPr>
              <w:rPr>
                <w:lang w:eastAsia="zh-CN"/>
              </w:rPr>
            </w:pPr>
            <w:r>
              <w:rPr>
                <w:rFonts w:hint="eastAsia"/>
                <w:lang w:eastAsia="zh-CN"/>
              </w:rPr>
              <w:t>Company</w:t>
            </w:r>
          </w:p>
        </w:tc>
        <w:tc>
          <w:tcPr>
            <w:tcW w:w="8257" w:type="dxa"/>
            <w:shd w:val="clear" w:color="auto" w:fill="CFCDCD" w:themeFill="background2" w:themeFillShade="E5"/>
          </w:tcPr>
          <w:p w14:paraId="1578173C" w14:textId="77777777" w:rsidR="005623D2" w:rsidRDefault="005068CE">
            <w:pPr>
              <w:rPr>
                <w:lang w:eastAsia="zh-CN"/>
              </w:rPr>
            </w:pPr>
            <w:r>
              <w:rPr>
                <w:rFonts w:hint="eastAsia"/>
                <w:lang w:eastAsia="zh-CN"/>
              </w:rPr>
              <w:t>Answers and Comments</w:t>
            </w:r>
          </w:p>
        </w:tc>
      </w:tr>
      <w:tr w:rsidR="005623D2" w14:paraId="54944F11" w14:textId="77777777">
        <w:tc>
          <w:tcPr>
            <w:tcW w:w="1597" w:type="dxa"/>
          </w:tcPr>
          <w:p w14:paraId="58BCFD01" w14:textId="77777777" w:rsidR="005623D2" w:rsidRDefault="005623D2">
            <w:pPr>
              <w:rPr>
                <w:lang w:eastAsia="zh-CN"/>
              </w:rPr>
            </w:pPr>
          </w:p>
        </w:tc>
        <w:tc>
          <w:tcPr>
            <w:tcW w:w="8257" w:type="dxa"/>
          </w:tcPr>
          <w:p w14:paraId="6542F3EA" w14:textId="77777777" w:rsidR="005623D2" w:rsidRDefault="005623D2">
            <w:pPr>
              <w:rPr>
                <w:lang w:eastAsia="zh-CN"/>
              </w:rPr>
            </w:pPr>
          </w:p>
        </w:tc>
      </w:tr>
      <w:tr w:rsidR="005623D2" w14:paraId="0C20EBEC" w14:textId="77777777">
        <w:tc>
          <w:tcPr>
            <w:tcW w:w="1597" w:type="dxa"/>
          </w:tcPr>
          <w:p w14:paraId="58AA3111" w14:textId="77777777" w:rsidR="005623D2" w:rsidRDefault="005623D2">
            <w:pPr>
              <w:rPr>
                <w:lang w:eastAsia="zh-CN"/>
              </w:rPr>
            </w:pPr>
          </w:p>
        </w:tc>
        <w:tc>
          <w:tcPr>
            <w:tcW w:w="8257" w:type="dxa"/>
          </w:tcPr>
          <w:p w14:paraId="1429369D" w14:textId="77777777" w:rsidR="005623D2" w:rsidRDefault="005623D2">
            <w:pPr>
              <w:rPr>
                <w:lang w:eastAsia="zh-CN"/>
              </w:rPr>
            </w:pPr>
          </w:p>
        </w:tc>
      </w:tr>
      <w:tr w:rsidR="005623D2" w14:paraId="2A25F2AD" w14:textId="77777777">
        <w:tc>
          <w:tcPr>
            <w:tcW w:w="1597" w:type="dxa"/>
          </w:tcPr>
          <w:p w14:paraId="660769C4" w14:textId="77777777" w:rsidR="005623D2" w:rsidRDefault="005623D2">
            <w:pPr>
              <w:rPr>
                <w:lang w:eastAsia="zh-CN"/>
              </w:rPr>
            </w:pPr>
          </w:p>
        </w:tc>
        <w:tc>
          <w:tcPr>
            <w:tcW w:w="8257" w:type="dxa"/>
          </w:tcPr>
          <w:p w14:paraId="45716469" w14:textId="77777777" w:rsidR="005623D2" w:rsidRDefault="005623D2">
            <w:pPr>
              <w:rPr>
                <w:lang w:eastAsia="zh-CN"/>
              </w:rPr>
            </w:pPr>
          </w:p>
        </w:tc>
      </w:tr>
    </w:tbl>
    <w:p w14:paraId="0CDBAB38" w14:textId="77777777" w:rsidR="005623D2" w:rsidRDefault="005623D2">
      <w:pPr>
        <w:rPr>
          <w:rFonts w:ascii="Arial" w:hAnsi="Arial"/>
          <w:lang w:eastAsia="zh-CN"/>
        </w:rPr>
      </w:pPr>
    </w:p>
    <w:p w14:paraId="62444B0C" w14:textId="77777777" w:rsidR="005623D2" w:rsidRDefault="005068CE">
      <w:pPr>
        <w:pStyle w:val="1"/>
        <w:rPr>
          <w:lang w:eastAsia="zh-CN"/>
        </w:rPr>
      </w:pPr>
      <w:r>
        <w:rPr>
          <w:rFonts w:hint="eastAsia"/>
          <w:lang w:eastAsia="zh-CN"/>
        </w:rPr>
        <w:t>C</w:t>
      </w:r>
      <w:r>
        <w:rPr>
          <w:lang w:eastAsia="zh-CN"/>
        </w:rPr>
        <w:t>onclusion</w:t>
      </w:r>
    </w:p>
    <w:p w14:paraId="7100050A" w14:textId="77777777" w:rsidR="005623D2" w:rsidRDefault="005068CE">
      <w:pPr>
        <w:rPr>
          <w:highlight w:val="yellow"/>
          <w:lang w:eastAsia="zh-CN"/>
        </w:rPr>
      </w:pPr>
      <w:r>
        <w:rPr>
          <w:rFonts w:hint="eastAsia"/>
          <w:highlight w:val="yellow"/>
          <w:lang w:eastAsia="zh-CN"/>
        </w:rPr>
        <w:t>TBD</w:t>
      </w:r>
    </w:p>
    <w:p w14:paraId="28CE503D" w14:textId="77777777" w:rsidR="005623D2" w:rsidRDefault="005623D2">
      <w:pPr>
        <w:rPr>
          <w:lang w:val="en-GB" w:eastAsia="zh-CN"/>
        </w:rPr>
      </w:pPr>
    </w:p>
    <w:p w14:paraId="0DE8F487" w14:textId="77777777" w:rsidR="005623D2" w:rsidRDefault="005068CE">
      <w:pPr>
        <w:pStyle w:val="1"/>
        <w:rPr>
          <w:lang w:eastAsia="zh-CN"/>
        </w:rPr>
      </w:pPr>
      <w:r>
        <w:rPr>
          <w:rFonts w:hint="eastAsia"/>
          <w:lang w:eastAsia="zh-CN"/>
        </w:rPr>
        <w:t>R</w:t>
      </w:r>
      <w:r>
        <w:rPr>
          <w:lang w:eastAsia="zh-CN"/>
        </w:rPr>
        <w:t>eference</w:t>
      </w:r>
    </w:p>
    <w:p w14:paraId="3CF993A5" w14:textId="77777777" w:rsidR="005623D2" w:rsidRDefault="005068CE">
      <w:pPr>
        <w:pStyle w:val="References"/>
        <w:rPr>
          <w:lang w:eastAsia="zh-CN"/>
        </w:rPr>
      </w:pPr>
      <w:r>
        <w:rPr>
          <w:rFonts w:hint="eastAsia"/>
          <w:lang w:eastAsia="zh-CN"/>
        </w:rPr>
        <w:t>R</w:t>
      </w:r>
      <w:r>
        <w:rPr>
          <w:lang w:eastAsia="zh-CN"/>
        </w:rPr>
        <w:t>AN1</w:t>
      </w:r>
      <w:r>
        <w:rPr>
          <w:rFonts w:hint="eastAsia"/>
          <w:lang w:eastAsia="zh-CN"/>
        </w:rPr>
        <w:t>#102e</w:t>
      </w:r>
      <w:r>
        <w:rPr>
          <w:lang w:eastAsia="zh-CN"/>
        </w:rPr>
        <w:t xml:space="preserve"> chairman note</w:t>
      </w:r>
      <w:r>
        <w:rPr>
          <w:rFonts w:hint="eastAsia"/>
          <w:lang w:eastAsia="zh-CN"/>
        </w:rPr>
        <w:t>.</w:t>
      </w:r>
    </w:p>
    <w:p w14:paraId="4DA1E80C" w14:textId="77777777" w:rsidR="005623D2" w:rsidRDefault="005068CE">
      <w:pPr>
        <w:pStyle w:val="References"/>
        <w:rPr>
          <w:lang w:eastAsia="zh-CN"/>
        </w:rPr>
      </w:pPr>
      <w:r>
        <w:rPr>
          <w:lang w:eastAsia="zh-CN"/>
        </w:rPr>
        <w:t>R1-2007334, LS on Interpretation of UE Features in Case of Cross-Carrier Operation, RAN1#102e.</w:t>
      </w:r>
    </w:p>
    <w:p w14:paraId="574FFCA9" w14:textId="77777777" w:rsidR="005623D2" w:rsidRDefault="005068CE">
      <w:pPr>
        <w:pStyle w:val="References"/>
        <w:rPr>
          <w:lang w:eastAsia="zh-CN"/>
        </w:rPr>
      </w:pPr>
      <w:r>
        <w:rPr>
          <w:lang w:eastAsia="zh-CN"/>
        </w:rPr>
        <w:t>R1-2007333, Email Discussion Summary of [102-e-NR-7.1CRs-07], Moderator (ZTE), RAN1#102e</w:t>
      </w:r>
      <w:r>
        <w:rPr>
          <w:rFonts w:hint="eastAsia"/>
          <w:lang w:eastAsia="zh-CN"/>
        </w:rPr>
        <w:t>.</w:t>
      </w:r>
    </w:p>
    <w:p w14:paraId="329CB33E" w14:textId="77777777" w:rsidR="005623D2" w:rsidRDefault="005068CE">
      <w:pPr>
        <w:pStyle w:val="References"/>
        <w:rPr>
          <w:lang w:eastAsia="zh-CN"/>
        </w:rPr>
      </w:pPr>
      <w:r>
        <w:rPr>
          <w:lang w:eastAsia="zh-CN"/>
        </w:rPr>
        <w:t>R1-2007722</w:t>
      </w:r>
      <w:r>
        <w:rPr>
          <w:rFonts w:hint="eastAsia"/>
          <w:lang w:eastAsia="zh-CN"/>
        </w:rPr>
        <w:t>,</w:t>
      </w:r>
      <w:r>
        <w:rPr>
          <w:lang w:eastAsia="zh-CN"/>
        </w:rPr>
        <w:tab/>
        <w:t>Discussion on Ambiguity Issues for UE Features with Cross-Carrier Operation</w:t>
      </w:r>
      <w:r>
        <w:rPr>
          <w:rFonts w:hint="eastAsia"/>
          <w:lang w:eastAsia="zh-CN"/>
        </w:rPr>
        <w:t xml:space="preserve">, </w:t>
      </w:r>
      <w:r>
        <w:rPr>
          <w:lang w:eastAsia="zh-CN"/>
        </w:rPr>
        <w:t>ZTE</w:t>
      </w:r>
      <w:r>
        <w:rPr>
          <w:rFonts w:hint="eastAsia"/>
          <w:lang w:eastAsia="zh-CN"/>
        </w:rPr>
        <w:t>, RAN1#103e.</w:t>
      </w:r>
    </w:p>
    <w:p w14:paraId="40950ED1" w14:textId="77777777" w:rsidR="005623D2" w:rsidRDefault="005068CE">
      <w:pPr>
        <w:pStyle w:val="References"/>
        <w:rPr>
          <w:lang w:eastAsia="zh-CN"/>
        </w:rPr>
      </w:pPr>
      <w:r>
        <w:rPr>
          <w:lang w:eastAsia="zh-CN"/>
        </w:rPr>
        <w:t>R1-2008423</w:t>
      </w:r>
      <w:r>
        <w:rPr>
          <w:rFonts w:hint="eastAsia"/>
          <w:lang w:eastAsia="zh-CN"/>
        </w:rPr>
        <w:t>,</w:t>
      </w:r>
      <w:r>
        <w:rPr>
          <w:lang w:eastAsia="zh-CN"/>
        </w:rPr>
        <w:tab/>
        <w:t>Clarification of FG3-5b with Cross Carrier Operation</w:t>
      </w:r>
      <w:r>
        <w:rPr>
          <w:rFonts w:hint="eastAsia"/>
          <w:lang w:eastAsia="zh-CN"/>
        </w:rPr>
        <w:t xml:space="preserve">, </w:t>
      </w:r>
      <w:r>
        <w:rPr>
          <w:lang w:eastAsia="zh-CN"/>
        </w:rPr>
        <w:t>Apple</w:t>
      </w:r>
      <w:r>
        <w:rPr>
          <w:rFonts w:hint="eastAsia"/>
          <w:lang w:eastAsia="zh-CN"/>
        </w:rPr>
        <w:t>, RAN1#103e.</w:t>
      </w:r>
    </w:p>
    <w:p w14:paraId="316631BB" w14:textId="77777777" w:rsidR="005623D2" w:rsidRDefault="005068CE">
      <w:pPr>
        <w:pStyle w:val="References"/>
        <w:rPr>
          <w:lang w:eastAsia="zh-CN"/>
        </w:rPr>
      </w:pPr>
      <w:r>
        <w:rPr>
          <w:rFonts w:hint="eastAsia"/>
          <w:lang w:eastAsia="zh-CN"/>
        </w:rPr>
        <w:t>R1-2008653,</w:t>
      </w:r>
      <w:r>
        <w:rPr>
          <w:rFonts w:hint="eastAsia"/>
          <w:lang w:eastAsia="zh-CN"/>
        </w:rPr>
        <w:tab/>
        <w:t>Discussion on UE FG in case of cross-carrier operation, vivo, RAN1#103e.</w:t>
      </w:r>
    </w:p>
    <w:p w14:paraId="388EA98D" w14:textId="77777777" w:rsidR="005623D2" w:rsidRDefault="005068CE">
      <w:pPr>
        <w:pStyle w:val="References"/>
        <w:rPr>
          <w:lang w:eastAsia="zh-CN"/>
        </w:rPr>
      </w:pPr>
      <w:r>
        <w:rPr>
          <w:rFonts w:hint="eastAsia"/>
          <w:lang w:eastAsia="zh-CN"/>
        </w:rPr>
        <w:t>R1-2008787,</w:t>
      </w:r>
      <w:r>
        <w:rPr>
          <w:rFonts w:hint="eastAsia"/>
          <w:lang w:eastAsia="zh-CN"/>
        </w:rPr>
        <w:tab/>
        <w:t>Clarifications on UE features in case of cross-carrier operation, Huawei, HiSilicon, RAN1#103e.</w:t>
      </w:r>
    </w:p>
    <w:p w14:paraId="540B5F29" w14:textId="77777777" w:rsidR="005623D2" w:rsidRDefault="005623D2">
      <w:pPr>
        <w:pStyle w:val="References"/>
        <w:numPr>
          <w:ilvl w:val="0"/>
          <w:numId w:val="0"/>
        </w:numPr>
        <w:rPr>
          <w:lang w:eastAsia="zh-CN"/>
        </w:rPr>
      </w:pPr>
    </w:p>
    <w:p w14:paraId="534E9909" w14:textId="77777777" w:rsidR="005623D2" w:rsidRDefault="005068CE">
      <w:pPr>
        <w:pStyle w:val="1"/>
        <w:rPr>
          <w:lang w:val="en-US" w:eastAsia="zh-CN"/>
        </w:rPr>
      </w:pPr>
      <w:r>
        <w:rPr>
          <w:rFonts w:hint="eastAsia"/>
          <w:lang w:val="en-US" w:eastAsia="zh-CN"/>
        </w:rPr>
        <w:t>Appendix: Proposal Summary</w:t>
      </w:r>
    </w:p>
    <w:tbl>
      <w:tblPr>
        <w:tblStyle w:val="af4"/>
        <w:tblW w:w="0" w:type="auto"/>
        <w:tblLook w:val="04A0" w:firstRow="1" w:lastRow="0" w:firstColumn="1" w:lastColumn="0" w:noHBand="0" w:noVBand="1"/>
      </w:tblPr>
      <w:tblGrid>
        <w:gridCol w:w="1721"/>
        <w:gridCol w:w="7907"/>
      </w:tblGrid>
      <w:tr w:rsidR="005623D2" w14:paraId="0BBA1356" w14:textId="77777777">
        <w:tc>
          <w:tcPr>
            <w:tcW w:w="1747" w:type="dxa"/>
          </w:tcPr>
          <w:p w14:paraId="0951D2C1" w14:textId="77777777" w:rsidR="005623D2" w:rsidRDefault="005068CE">
            <w:pPr>
              <w:jc w:val="center"/>
              <w:rPr>
                <w:lang w:eastAsia="zh-CN"/>
              </w:rPr>
            </w:pPr>
            <w:r>
              <w:rPr>
                <w:rFonts w:hint="eastAsia"/>
                <w:lang w:eastAsia="zh-CN"/>
              </w:rPr>
              <w:t>Contribution</w:t>
            </w:r>
          </w:p>
        </w:tc>
        <w:tc>
          <w:tcPr>
            <w:tcW w:w="8107" w:type="dxa"/>
          </w:tcPr>
          <w:p w14:paraId="230ED97B" w14:textId="77777777" w:rsidR="005623D2" w:rsidRDefault="005068CE">
            <w:pPr>
              <w:jc w:val="center"/>
              <w:rPr>
                <w:lang w:eastAsia="zh-CN"/>
              </w:rPr>
            </w:pPr>
            <w:r>
              <w:rPr>
                <w:rFonts w:hint="eastAsia"/>
                <w:lang w:eastAsia="zh-CN"/>
              </w:rPr>
              <w:t>Proposals</w:t>
            </w:r>
          </w:p>
        </w:tc>
      </w:tr>
      <w:tr w:rsidR="005623D2" w14:paraId="2E10A34E" w14:textId="77777777">
        <w:tc>
          <w:tcPr>
            <w:tcW w:w="1747" w:type="dxa"/>
          </w:tcPr>
          <w:p w14:paraId="7C8480F0" w14:textId="77777777" w:rsidR="005623D2" w:rsidRDefault="005068CE">
            <w:pPr>
              <w:rPr>
                <w:lang w:eastAsia="zh-CN"/>
              </w:rPr>
            </w:pPr>
            <w:r>
              <w:rPr>
                <w:lang w:eastAsia="zh-CN"/>
              </w:rPr>
              <w:t>R1-2007722</w:t>
            </w:r>
          </w:p>
          <w:p w14:paraId="025367F5" w14:textId="77777777" w:rsidR="005623D2" w:rsidRDefault="005068CE">
            <w:pPr>
              <w:rPr>
                <w:lang w:eastAsia="zh-CN"/>
              </w:rPr>
            </w:pPr>
            <w:r>
              <w:rPr>
                <w:rFonts w:hint="eastAsia"/>
                <w:lang w:eastAsia="zh-CN"/>
              </w:rPr>
              <w:t>ZTE</w:t>
            </w:r>
          </w:p>
        </w:tc>
        <w:tc>
          <w:tcPr>
            <w:tcW w:w="8107" w:type="dxa"/>
          </w:tcPr>
          <w:p w14:paraId="54C7E3B7" w14:textId="77777777" w:rsidR="005623D2" w:rsidRDefault="005068CE">
            <w:pPr>
              <w:spacing w:before="0"/>
              <w:rPr>
                <w:i/>
                <w:lang w:eastAsia="zh-CN"/>
              </w:rPr>
            </w:pPr>
            <w:r>
              <w:rPr>
                <w:b/>
                <w:i/>
                <w:lang w:eastAsia="zh-CN" w:bidi="ar"/>
              </w:rPr>
              <w:t>Observation 1</w:t>
            </w:r>
            <w:r>
              <w:rPr>
                <w:i/>
                <w:lang w:eastAsia="zh-CN" w:bidi="ar"/>
              </w:rPr>
              <w:t xml:space="preserve">: If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 xml:space="preserve">-DL-Assignment can NOT be reported for FDD band, Interpretation3 will preclude the use of this UE capability in case of FDD-TDD cross-carrier operation, i.e., UE is not expected to be scheduled/triggered PDSCH, CSI-RS, PUSCH, PUCCH, PRACH or SRS in the flexible symbols in TDD band from a FDD band based on the current specification in Section 11.1 of TS 38.213. </w:t>
            </w:r>
          </w:p>
          <w:p w14:paraId="1377C8CA" w14:textId="77777777" w:rsidR="005623D2" w:rsidRDefault="005068CE">
            <w:pPr>
              <w:spacing w:before="0"/>
              <w:rPr>
                <w:i/>
                <w:lang w:eastAsia="zh-CN"/>
              </w:rPr>
            </w:pPr>
            <w:r>
              <w:rPr>
                <w:b/>
                <w:i/>
                <w:lang w:eastAsia="zh-CN" w:bidi="ar"/>
              </w:rPr>
              <w:t>Observation 2</w:t>
            </w:r>
            <w:r>
              <w:rPr>
                <w:i/>
                <w:lang w:eastAsia="zh-CN" w:bidi="ar"/>
              </w:rPr>
              <w:t xml:space="preserve">: If UE is allowed to report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 xml:space="preserve">-DL-Assignment for FDD band, RAN1 and/or RAN2 spec changes are needed to specify the corresponding UE behaviors on interpreting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-DL-Assignment reported for FDD bands.</w:t>
            </w:r>
          </w:p>
          <w:p w14:paraId="755EA7AD" w14:textId="77777777" w:rsidR="005623D2" w:rsidRDefault="005068CE">
            <w:pPr>
              <w:spacing w:before="0"/>
              <w:rPr>
                <w:i/>
                <w:lang w:eastAsia="zh-CN"/>
              </w:rPr>
            </w:pPr>
            <w:r>
              <w:rPr>
                <w:b/>
                <w:i/>
                <w:lang w:eastAsia="zh-CN" w:bidi="ar"/>
              </w:rPr>
              <w:t>Observation 3</w:t>
            </w:r>
            <w:r>
              <w:rPr>
                <w:i/>
                <w:lang w:eastAsia="zh-CN" w:bidi="ar"/>
              </w:rPr>
              <w:t xml:space="preserve">: The market drive and implementation concern on supporting Interpretation3 instead of Interpretation1 for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-DL-Assignment is not clear.</w:t>
            </w:r>
          </w:p>
          <w:p w14:paraId="4B537DD3" w14:textId="77777777" w:rsidR="005623D2" w:rsidRDefault="005068CE">
            <w:pPr>
              <w:spacing w:before="0"/>
              <w:rPr>
                <w:i/>
                <w:lang w:eastAsia="zh-CN"/>
              </w:rPr>
            </w:pPr>
            <w:r>
              <w:rPr>
                <w:b/>
                <w:i/>
                <w:lang w:eastAsia="zh-CN" w:bidi="ar"/>
              </w:rPr>
              <w:t>Observation 4</w:t>
            </w:r>
            <w:r>
              <w:rPr>
                <w:i/>
                <w:lang w:eastAsia="zh-CN" w:bidi="ar"/>
              </w:rPr>
              <w:t xml:space="preserve">: With Interpretation3 for </w:t>
            </w:r>
            <w:proofErr w:type="spellStart"/>
            <w:r>
              <w:rPr>
                <w:i/>
                <w:lang w:eastAsia="zh-CN" w:bidi="ar"/>
              </w:rPr>
              <w:t>bwp-DiffNumerology</w:t>
            </w:r>
            <w:proofErr w:type="spellEnd"/>
            <w:r>
              <w:rPr>
                <w:i/>
                <w:lang w:eastAsia="zh-CN" w:bidi="ar"/>
              </w:rPr>
              <w:t xml:space="preserve"> / </w:t>
            </w:r>
            <w:proofErr w:type="spellStart"/>
            <w:r>
              <w:rPr>
                <w:i/>
                <w:lang w:eastAsia="zh-CN" w:bidi="ar"/>
              </w:rPr>
              <w:t>bwp-SameNumerology</w:t>
            </w:r>
            <w:proofErr w:type="spellEnd"/>
            <w:r>
              <w:rPr>
                <w:i/>
                <w:lang w:eastAsia="zh-CN" w:bidi="ar"/>
              </w:rPr>
              <w:t>, in order to support cross-carrier BWP switching, it requires UE to support up to 2/4 BWPs in both scheduling cell/band and scheduled cell/band.</w:t>
            </w:r>
          </w:p>
          <w:p w14:paraId="5D0EE9BB" w14:textId="77777777" w:rsidR="005623D2" w:rsidRDefault="005623D2">
            <w:pPr>
              <w:spacing w:before="0"/>
              <w:rPr>
                <w:i/>
                <w:lang w:eastAsia="zh-CN"/>
              </w:rPr>
            </w:pPr>
          </w:p>
          <w:p w14:paraId="2029A239" w14:textId="77777777" w:rsidR="005623D2" w:rsidRDefault="005068CE">
            <w:pPr>
              <w:overflowPunct/>
              <w:autoSpaceDE/>
              <w:adjustRightInd/>
              <w:spacing w:before="0" w:after="0"/>
              <w:jc w:val="left"/>
              <w:rPr>
                <w:rFonts w:ascii="Times" w:eastAsia="Times" w:hAnsi="Times"/>
                <w:i/>
                <w:szCs w:val="24"/>
                <w:lang w:eastAsia="zh-CN"/>
              </w:rPr>
            </w:pPr>
            <w:r>
              <w:rPr>
                <w:b/>
                <w:i/>
                <w:lang w:eastAsia="zh-CN" w:bidi="ar"/>
              </w:rPr>
              <w:t>Proposal 1</w:t>
            </w:r>
            <w:r>
              <w:rPr>
                <w:i/>
                <w:lang w:eastAsia="zh-CN" w:bidi="ar"/>
              </w:rPr>
              <w:t>: Regarding the interpretation of UE capabilities in case of cross-carrier operation, the support of the following UE capability is based on the support of this capability for the band of the scheduled/triggered/indicated cell only.</w:t>
            </w:r>
          </w:p>
          <w:p w14:paraId="78411EC6" w14:textId="77777777" w:rsidR="005623D2" w:rsidRDefault="005068CE">
            <w:pPr>
              <w:numPr>
                <w:ilvl w:val="1"/>
                <w:numId w:val="14"/>
              </w:numPr>
              <w:overflowPunct/>
              <w:autoSpaceDE/>
              <w:adjustRightInd/>
              <w:spacing w:before="0" w:after="0"/>
              <w:jc w:val="left"/>
              <w:rPr>
                <w:i/>
                <w:lang w:eastAsia="zh-CN"/>
              </w:rPr>
            </w:pP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-DL-Assignment</w:t>
            </w:r>
          </w:p>
          <w:p w14:paraId="7546895D" w14:textId="77777777" w:rsidR="005623D2" w:rsidRDefault="005068CE">
            <w:pPr>
              <w:pStyle w:val="msolistparagraph0"/>
              <w:numPr>
                <w:ilvl w:val="1"/>
                <w:numId w:val="14"/>
              </w:numPr>
            </w:pPr>
            <w:proofErr w:type="spellStart"/>
            <w:r>
              <w:rPr>
                <w:rFonts w:eastAsia="宋体"/>
                <w:i/>
                <w:szCs w:val="20"/>
              </w:rPr>
              <w:t>bwp-DiffNumerology</w:t>
            </w:r>
            <w:proofErr w:type="spellEnd"/>
            <w:r>
              <w:rPr>
                <w:rFonts w:eastAsia="宋体"/>
                <w:i/>
                <w:szCs w:val="20"/>
              </w:rPr>
              <w:t xml:space="preserve"> / </w:t>
            </w:r>
            <w:proofErr w:type="spellStart"/>
            <w:r>
              <w:rPr>
                <w:rFonts w:eastAsia="宋体"/>
                <w:i/>
                <w:szCs w:val="20"/>
              </w:rPr>
              <w:t>bwp-SameNumerology</w:t>
            </w:r>
            <w:proofErr w:type="spellEnd"/>
          </w:p>
        </w:tc>
      </w:tr>
      <w:tr w:rsidR="005623D2" w14:paraId="510E78AD" w14:textId="77777777">
        <w:tc>
          <w:tcPr>
            <w:tcW w:w="1747" w:type="dxa"/>
          </w:tcPr>
          <w:p w14:paraId="4F55BE2D" w14:textId="77777777" w:rsidR="005623D2" w:rsidRDefault="005068CE">
            <w:pPr>
              <w:rPr>
                <w:lang w:eastAsia="zh-CN"/>
              </w:rPr>
            </w:pPr>
            <w:r>
              <w:rPr>
                <w:lang w:eastAsia="zh-CN"/>
              </w:rPr>
              <w:lastRenderedPageBreak/>
              <w:t>R1-2008423</w:t>
            </w:r>
          </w:p>
          <w:p w14:paraId="276DB232" w14:textId="77777777" w:rsidR="005623D2" w:rsidRDefault="005068CE">
            <w:pPr>
              <w:rPr>
                <w:lang w:eastAsia="zh-CN"/>
              </w:rPr>
            </w:pPr>
            <w:r>
              <w:rPr>
                <w:rFonts w:hint="eastAsia"/>
                <w:lang w:eastAsia="zh-CN"/>
              </w:rPr>
              <w:t>Apple</w:t>
            </w:r>
          </w:p>
        </w:tc>
        <w:tc>
          <w:tcPr>
            <w:tcW w:w="8107" w:type="dxa"/>
          </w:tcPr>
          <w:p w14:paraId="3659E695" w14:textId="77777777" w:rsidR="005623D2" w:rsidRDefault="005068CE">
            <w:pPr>
              <w:pStyle w:val="0Maintext"/>
              <w:spacing w:after="120" w:afterAutospacing="0" w:line="240" w:lineRule="auto"/>
              <w:ind w:firstLine="0"/>
              <w:rPr>
                <w:b/>
                <w:i/>
              </w:rPr>
            </w:pPr>
            <w:r>
              <w:rPr>
                <w:b/>
                <w:i/>
              </w:rPr>
              <w:t>Proposal 1: Clarify that the support of the following feature is based on the support of this feature for both scheduling/triggering/indicating cell and scheduled/triggered/indicated cell.</w:t>
            </w:r>
          </w:p>
          <w:p w14:paraId="31EFA15F" w14:textId="77777777" w:rsidR="005623D2" w:rsidRDefault="005068CE">
            <w:pPr>
              <w:pStyle w:val="0Maintext"/>
              <w:numPr>
                <w:ilvl w:val="0"/>
                <w:numId w:val="15"/>
              </w:numPr>
              <w:spacing w:after="120" w:afterAutospacing="0" w:line="240" w:lineRule="auto"/>
            </w:pPr>
            <w:r>
              <w:rPr>
                <w:b/>
                <w:i/>
              </w:rPr>
              <w:t xml:space="preserve">FG3-5b, i.e., </w:t>
            </w:r>
            <w:proofErr w:type="spellStart"/>
            <w:r>
              <w:rPr>
                <w:b/>
                <w:i/>
              </w:rPr>
              <w:t>pdcch-MonitoringAnyOccasionsWithSpanGap</w:t>
            </w:r>
            <w:proofErr w:type="spellEnd"/>
          </w:p>
        </w:tc>
      </w:tr>
      <w:tr w:rsidR="005623D2" w14:paraId="6F076CA1" w14:textId="77777777">
        <w:tc>
          <w:tcPr>
            <w:tcW w:w="1747" w:type="dxa"/>
          </w:tcPr>
          <w:p w14:paraId="33386369" w14:textId="77777777" w:rsidR="005623D2" w:rsidRDefault="005068CE">
            <w:pPr>
              <w:rPr>
                <w:lang w:eastAsia="zh-CN"/>
              </w:rPr>
            </w:pPr>
            <w:r>
              <w:rPr>
                <w:lang w:eastAsia="zh-CN"/>
              </w:rPr>
              <w:t>R1-2008653</w:t>
            </w:r>
          </w:p>
          <w:p w14:paraId="154A6F77" w14:textId="77777777" w:rsidR="005623D2" w:rsidRDefault="005068CE">
            <w:pPr>
              <w:rPr>
                <w:lang w:eastAsia="zh-CN"/>
              </w:rPr>
            </w:pPr>
            <w:r>
              <w:rPr>
                <w:rFonts w:hint="eastAsia"/>
                <w:lang w:eastAsia="zh-CN"/>
              </w:rPr>
              <w:t>vivo</w:t>
            </w:r>
          </w:p>
        </w:tc>
        <w:tc>
          <w:tcPr>
            <w:tcW w:w="8107" w:type="dxa"/>
          </w:tcPr>
          <w:p w14:paraId="63A2E42C" w14:textId="77777777" w:rsidR="005623D2" w:rsidRDefault="005068CE">
            <w:pPr>
              <w:pStyle w:val="af2"/>
              <w:spacing w:before="120" w:beforeAutospacing="0" w:after="120" w:afterAutospacing="0"/>
              <w:rPr>
                <w:b/>
                <w:lang w:eastAsia="zh-CN"/>
              </w:rPr>
            </w:pPr>
            <w:r>
              <w:rPr>
                <w:rFonts w:ascii="Times" w:hAnsi="Times"/>
                <w:b/>
                <w:sz w:val="20"/>
                <w:lang w:eastAsia="zh-CN" w:bidi="ar"/>
              </w:rPr>
              <w:fldChar w:fldCharType="begin"/>
            </w:r>
            <w:r>
              <w:rPr>
                <w:rFonts w:ascii="Times" w:hAnsi="Times"/>
                <w:b/>
                <w:sz w:val="20"/>
                <w:lang w:eastAsia="zh-CN" w:bidi="ar"/>
              </w:rPr>
              <w:instrText xml:space="preserve"> REF _Ref37170876 \h  \* MERGEFORMAT </w:instrText>
            </w:r>
            <w:r>
              <w:rPr>
                <w:rFonts w:ascii="Times" w:hAnsi="Times"/>
                <w:b/>
                <w:sz w:val="20"/>
                <w:lang w:eastAsia="zh-CN" w:bidi="ar"/>
              </w:rPr>
            </w:r>
            <w:r>
              <w:rPr>
                <w:rFonts w:ascii="Times" w:hAnsi="Times"/>
                <w:b/>
                <w:sz w:val="20"/>
                <w:lang w:eastAsia="zh-CN" w:bidi="ar"/>
              </w:rPr>
              <w:fldChar w:fldCharType="separate"/>
            </w:r>
            <w:r>
              <w:rPr>
                <w:rFonts w:ascii="Times" w:eastAsia="Times New Roman" w:hAnsi="Times"/>
                <w:b/>
                <w:i/>
                <w:sz w:val="20"/>
                <w:u w:val="single"/>
                <w:lang w:eastAsia="zh-CN" w:bidi="ar"/>
              </w:rPr>
              <w:t>Proposal 1</w:t>
            </w:r>
            <w:r>
              <w:rPr>
                <w:rFonts w:ascii="Times" w:eastAsia="Times New Roman" w:hAnsi="Times"/>
                <w:b/>
                <w:i/>
                <w:sz w:val="20"/>
                <w:lang w:eastAsia="zh-CN" w:bidi="ar"/>
              </w:rPr>
              <w:t>:</w:t>
            </w:r>
            <w:r>
              <w:rPr>
                <w:rFonts w:ascii="Times" w:eastAsia="Times New Roman" w:hAnsi="Times"/>
                <w:b/>
                <w:sz w:val="20"/>
                <w:lang w:eastAsia="zh-CN" w:bidi="ar"/>
              </w:rPr>
              <w:t xml:space="preserve"> </w:t>
            </w:r>
            <w:r>
              <w:rPr>
                <w:rFonts w:ascii="Times" w:eastAsia="Times New Roman" w:hAnsi="Times"/>
                <w:b/>
                <w:i/>
                <w:sz w:val="20"/>
                <w:lang w:eastAsia="zh-CN" w:bidi="ar"/>
              </w:rPr>
              <w:t xml:space="preserve">In case of cross-carrier operation, the support of UE capability </w:t>
            </w:r>
            <w:proofErr w:type="spellStart"/>
            <w:r>
              <w:rPr>
                <w:rFonts w:ascii="Times" w:eastAsia="Times New Roman" w:hAnsi="Times"/>
                <w:b/>
                <w:i/>
                <w:sz w:val="20"/>
                <w:lang w:eastAsia="zh-CN" w:bidi="ar"/>
              </w:rPr>
              <w:t>ue</w:t>
            </w:r>
            <w:proofErr w:type="spellEnd"/>
            <w:r>
              <w:rPr>
                <w:rFonts w:ascii="Times" w:eastAsia="Times New Roman" w:hAnsi="Times"/>
                <w:b/>
                <w:i/>
                <w:sz w:val="20"/>
                <w:lang w:eastAsia="zh-CN" w:bidi="ar"/>
              </w:rPr>
              <w:t>-</w:t>
            </w:r>
            <w:proofErr w:type="spellStart"/>
            <w:r>
              <w:rPr>
                <w:rFonts w:ascii="Times" w:eastAsia="Times New Roman" w:hAnsi="Times"/>
                <w:b/>
                <w:i/>
                <w:sz w:val="20"/>
                <w:lang w:eastAsia="zh-CN" w:bidi="ar"/>
              </w:rPr>
              <w:t>SpecificUL</w:t>
            </w:r>
            <w:proofErr w:type="spellEnd"/>
            <w:r>
              <w:rPr>
                <w:rFonts w:ascii="Times" w:eastAsia="Times New Roman" w:hAnsi="Times"/>
                <w:b/>
                <w:i/>
                <w:sz w:val="20"/>
                <w:lang w:eastAsia="zh-CN" w:bidi="ar"/>
              </w:rPr>
              <w:t>-DL-Assignment is reported for the band of the scheduled/triggered/indicated cell only (i.e., Interpretation1).</w:t>
            </w:r>
            <w:r>
              <w:rPr>
                <w:rFonts w:ascii="Times" w:hAnsi="Times"/>
                <w:b/>
                <w:sz w:val="20"/>
                <w:lang w:eastAsia="zh-CN" w:bidi="ar"/>
              </w:rPr>
              <w:fldChar w:fldCharType="end"/>
            </w:r>
          </w:p>
          <w:p w14:paraId="7B1851CF" w14:textId="77777777" w:rsidR="005623D2" w:rsidRDefault="005068CE">
            <w:pPr>
              <w:pStyle w:val="af2"/>
              <w:spacing w:before="120" w:beforeAutospacing="0" w:after="120" w:afterAutospacing="0"/>
              <w:rPr>
                <w:lang w:eastAsia="zh-CN"/>
              </w:rPr>
            </w:pPr>
            <w:r>
              <w:rPr>
                <w:rFonts w:ascii="Arial" w:hAnsi="Arial"/>
                <w:b/>
                <w:sz w:val="36"/>
                <w:szCs w:val="20"/>
                <w:lang w:eastAsia="zh-CN" w:bidi="ar"/>
              </w:rPr>
              <w:fldChar w:fldCharType="begin"/>
            </w:r>
            <w:r>
              <w:rPr>
                <w:rFonts w:ascii="Arial" w:hAnsi="Arial"/>
                <w:b/>
                <w:sz w:val="36"/>
                <w:szCs w:val="20"/>
                <w:lang w:eastAsia="zh-CN" w:bidi="ar"/>
              </w:rPr>
              <w:instrText xml:space="preserve"> REF _Ref53408156 \h  \* MERGEFORMAT </w:instrText>
            </w:r>
            <w:r>
              <w:rPr>
                <w:rFonts w:ascii="Arial" w:hAnsi="Arial"/>
                <w:b/>
                <w:sz w:val="36"/>
                <w:szCs w:val="20"/>
                <w:lang w:eastAsia="zh-CN" w:bidi="ar"/>
              </w:rPr>
            </w:r>
            <w:r>
              <w:rPr>
                <w:rFonts w:ascii="Arial" w:hAnsi="Arial"/>
                <w:b/>
                <w:sz w:val="36"/>
                <w:szCs w:val="20"/>
                <w:lang w:eastAsia="zh-CN" w:bidi="ar"/>
              </w:rPr>
              <w:fldChar w:fldCharType="separate"/>
            </w:r>
            <w:r>
              <w:rPr>
                <w:rFonts w:ascii="Times" w:eastAsia="Times New Roman" w:hAnsi="Times"/>
                <w:b/>
                <w:i/>
                <w:sz w:val="20"/>
                <w:u w:val="single"/>
                <w:lang w:eastAsia="zh-CN" w:bidi="ar"/>
              </w:rPr>
              <w:t>Proposal 2</w:t>
            </w:r>
            <w:r>
              <w:rPr>
                <w:rFonts w:ascii="Times" w:eastAsia="Times New Roman" w:hAnsi="Times"/>
                <w:b/>
                <w:i/>
                <w:sz w:val="20"/>
                <w:lang w:eastAsia="zh-CN" w:bidi="ar"/>
              </w:rPr>
              <w:t>:</w:t>
            </w:r>
            <w:r>
              <w:rPr>
                <w:rFonts w:ascii="Times" w:eastAsia="Times New Roman" w:hAnsi="Times"/>
                <w:b/>
                <w:sz w:val="20"/>
                <w:lang w:eastAsia="zh-CN" w:bidi="ar"/>
              </w:rPr>
              <w:t xml:space="preserve"> </w:t>
            </w:r>
            <w:r>
              <w:rPr>
                <w:rFonts w:ascii="Times" w:eastAsia="Times New Roman" w:hAnsi="Times"/>
                <w:b/>
                <w:i/>
                <w:sz w:val="20"/>
                <w:lang w:eastAsia="zh-CN" w:bidi="ar"/>
              </w:rPr>
              <w:t>In case of cross-carrier operation</w:t>
            </w:r>
            <w:r>
              <w:rPr>
                <w:rFonts w:ascii="Times" w:eastAsia="Times New Roman" w:hAnsi="Times"/>
                <w:b/>
                <w:sz w:val="20"/>
                <w:lang w:eastAsia="zh-CN" w:bidi="ar"/>
              </w:rPr>
              <w:t xml:space="preserve">, </w:t>
            </w:r>
            <w:r>
              <w:rPr>
                <w:rFonts w:ascii="Times" w:eastAsia="Times New Roman" w:hAnsi="Times"/>
                <w:b/>
                <w:i/>
                <w:sz w:val="20"/>
                <w:lang w:eastAsia="zh-CN" w:bidi="ar"/>
              </w:rPr>
              <w:t>the support of UE capability</w:t>
            </w:r>
            <w:r>
              <w:rPr>
                <w:rFonts w:ascii="Times" w:eastAsia="Batang" w:hAnsi="Times"/>
                <w:b/>
                <w:i/>
                <w:sz w:val="20"/>
                <w:lang w:eastAsia="zh-CN" w:bidi="ar"/>
              </w:rPr>
              <w:t xml:space="preserve"> </w:t>
            </w:r>
            <w:proofErr w:type="spellStart"/>
            <w:r>
              <w:rPr>
                <w:rFonts w:ascii="Times" w:eastAsia="Batang" w:hAnsi="Times"/>
                <w:b/>
                <w:i/>
                <w:sz w:val="20"/>
                <w:lang w:eastAsia="zh-CN" w:bidi="ar"/>
              </w:rPr>
              <w:t>bwp-DiffNumerology</w:t>
            </w:r>
            <w:proofErr w:type="spellEnd"/>
            <w:r>
              <w:rPr>
                <w:rFonts w:ascii="Times" w:eastAsia="Batang" w:hAnsi="Times"/>
                <w:b/>
                <w:i/>
                <w:sz w:val="20"/>
                <w:lang w:eastAsia="zh-CN" w:bidi="ar"/>
              </w:rPr>
              <w:t xml:space="preserve"> / </w:t>
            </w:r>
            <w:proofErr w:type="spellStart"/>
            <w:r>
              <w:rPr>
                <w:rFonts w:ascii="Times" w:eastAsia="Batang" w:hAnsi="Times"/>
                <w:b/>
                <w:i/>
                <w:sz w:val="20"/>
                <w:lang w:eastAsia="zh-CN" w:bidi="ar"/>
              </w:rPr>
              <w:t>bwp-SameNumerology</w:t>
            </w:r>
            <w:proofErr w:type="spellEnd"/>
            <w:r>
              <w:rPr>
                <w:rFonts w:ascii="Times" w:eastAsia="Times New Roman" w:hAnsi="Times"/>
                <w:b/>
                <w:i/>
                <w:sz w:val="20"/>
                <w:lang w:eastAsia="zh-CN" w:bidi="ar"/>
              </w:rPr>
              <w:t xml:space="preserve"> is reported for the band of the scheduled/triggered/indicated cell only (i.e., Interpretation1).</w:t>
            </w:r>
            <w:r>
              <w:rPr>
                <w:rFonts w:ascii="Arial" w:hAnsi="Arial"/>
                <w:b/>
                <w:sz w:val="36"/>
                <w:szCs w:val="20"/>
                <w:lang w:eastAsia="zh-CN" w:bidi="ar"/>
              </w:rPr>
              <w:fldChar w:fldCharType="end"/>
            </w:r>
          </w:p>
        </w:tc>
      </w:tr>
      <w:tr w:rsidR="005623D2" w14:paraId="26337598" w14:textId="77777777">
        <w:tc>
          <w:tcPr>
            <w:tcW w:w="1747" w:type="dxa"/>
          </w:tcPr>
          <w:p w14:paraId="0ADF5534" w14:textId="77777777" w:rsidR="005623D2" w:rsidRDefault="005068CE">
            <w:pPr>
              <w:rPr>
                <w:lang w:eastAsia="zh-CN"/>
              </w:rPr>
            </w:pPr>
            <w:r>
              <w:rPr>
                <w:rFonts w:hint="eastAsia"/>
                <w:lang w:eastAsia="zh-CN"/>
              </w:rPr>
              <w:t>R1-2008787</w:t>
            </w:r>
          </w:p>
          <w:p w14:paraId="34D450FB" w14:textId="77777777" w:rsidR="005623D2" w:rsidRDefault="005068CE">
            <w:pPr>
              <w:rPr>
                <w:lang w:eastAsia="zh-CN"/>
              </w:rPr>
            </w:pPr>
            <w:r>
              <w:rPr>
                <w:rFonts w:hint="eastAsia"/>
                <w:lang w:eastAsia="zh-CN"/>
              </w:rPr>
              <w:t>Huawei, HiSilicon</w:t>
            </w:r>
          </w:p>
        </w:tc>
        <w:tc>
          <w:tcPr>
            <w:tcW w:w="8107" w:type="dxa"/>
          </w:tcPr>
          <w:p w14:paraId="503383A6" w14:textId="77777777" w:rsidR="005623D2" w:rsidRDefault="005068CE">
            <w:pPr>
              <w:autoSpaceDE/>
              <w:adjustRightInd/>
              <w:spacing w:before="0" w:after="0"/>
              <w:rPr>
                <w:rFonts w:ascii="Times" w:eastAsia="Times" w:hAnsi="Times"/>
                <w:szCs w:val="24"/>
              </w:rPr>
            </w:pPr>
            <w:r>
              <w:rPr>
                <w:b/>
                <w:i/>
                <w:sz w:val="22"/>
                <w:szCs w:val="22"/>
                <w:lang w:eastAsia="zh-CN" w:bidi="ar"/>
              </w:rPr>
              <w:t>Proposal:</w:t>
            </w:r>
            <w:r>
              <w:rPr>
                <w:i/>
                <w:sz w:val="22"/>
                <w:szCs w:val="22"/>
                <w:lang w:eastAsia="zh-CN" w:bidi="ar"/>
              </w:rPr>
              <w:t xml:space="preserve"> In case of cross-carrier operation, the support of the following UE capabilities is based on the support of a capability for the band of the scheduled/triggered/indicated cell only.</w:t>
            </w:r>
          </w:p>
          <w:p w14:paraId="634E68AB" w14:textId="77777777" w:rsidR="005623D2" w:rsidRDefault="005068CE">
            <w:pPr>
              <w:pStyle w:val="ListParagraph1"/>
              <w:numPr>
                <w:ilvl w:val="0"/>
                <w:numId w:val="16"/>
              </w:numPr>
              <w:autoSpaceDE/>
              <w:adjustRightInd/>
              <w:snapToGrid/>
              <w:spacing w:after="0"/>
              <w:ind w:firstLineChars="0"/>
              <w:rPr>
                <w:i/>
                <w:szCs w:val="20"/>
              </w:rPr>
            </w:pPr>
            <w:proofErr w:type="spellStart"/>
            <w:r>
              <w:rPr>
                <w:i/>
                <w:szCs w:val="20"/>
              </w:rPr>
              <w:t>ue</w:t>
            </w:r>
            <w:proofErr w:type="spellEnd"/>
            <w:r>
              <w:rPr>
                <w:i/>
                <w:szCs w:val="20"/>
              </w:rPr>
              <w:t>-</w:t>
            </w:r>
            <w:proofErr w:type="spellStart"/>
            <w:r>
              <w:rPr>
                <w:i/>
                <w:szCs w:val="20"/>
              </w:rPr>
              <w:t>SpecificUL</w:t>
            </w:r>
            <w:proofErr w:type="spellEnd"/>
            <w:r>
              <w:rPr>
                <w:i/>
                <w:szCs w:val="20"/>
              </w:rPr>
              <w:t xml:space="preserve">-DL-Assignment </w:t>
            </w:r>
          </w:p>
          <w:p w14:paraId="52126181" w14:textId="77777777" w:rsidR="005623D2" w:rsidRDefault="005068CE">
            <w:pPr>
              <w:pStyle w:val="ListParagraph1"/>
              <w:numPr>
                <w:ilvl w:val="0"/>
                <w:numId w:val="16"/>
              </w:numPr>
              <w:ind w:firstLineChars="0"/>
            </w:pPr>
            <w:proofErr w:type="spellStart"/>
            <w:r>
              <w:rPr>
                <w:i/>
                <w:szCs w:val="20"/>
              </w:rPr>
              <w:t>bwp-DiffNumerology</w:t>
            </w:r>
            <w:proofErr w:type="spellEnd"/>
            <w:r>
              <w:rPr>
                <w:i/>
                <w:szCs w:val="20"/>
              </w:rPr>
              <w:t>/</w:t>
            </w:r>
            <w:proofErr w:type="spellStart"/>
            <w:r>
              <w:rPr>
                <w:i/>
                <w:szCs w:val="20"/>
              </w:rPr>
              <w:t>bwp-SameNumerology</w:t>
            </w:r>
            <w:proofErr w:type="spellEnd"/>
          </w:p>
        </w:tc>
      </w:tr>
    </w:tbl>
    <w:p w14:paraId="1F3318FE" w14:textId="77777777" w:rsidR="005623D2" w:rsidRDefault="005623D2">
      <w:pPr>
        <w:rPr>
          <w:lang w:eastAsia="zh-CN"/>
        </w:rPr>
      </w:pPr>
    </w:p>
    <w:sectPr w:rsidR="005623D2">
      <w:footerReference w:type="default" r:id="rId13"/>
      <w:footnotePr>
        <w:numRestart w:val="eachSect"/>
      </w:footnotePr>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3FDF7" w14:textId="77777777" w:rsidR="00F80D63" w:rsidRDefault="00F80D63">
      <w:pPr>
        <w:spacing w:after="0"/>
      </w:pPr>
      <w:r>
        <w:separator/>
      </w:r>
    </w:p>
  </w:endnote>
  <w:endnote w:type="continuationSeparator" w:id="0">
    <w:p w14:paraId="3D73952A" w14:textId="77777777" w:rsidR="00F80D63" w:rsidRDefault="00F80D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E3A52" w14:textId="77777777" w:rsidR="007E5EF2" w:rsidRDefault="007E5EF2">
    <w:pPr>
      <w:pStyle w:val="ad"/>
      <w:ind w:right="360"/>
    </w:pPr>
    <w:r>
      <w:rPr>
        <w:rStyle w:val="af6"/>
      </w:rPr>
      <w:fldChar w:fldCharType="begin"/>
    </w:r>
    <w:r>
      <w:rPr>
        <w:rStyle w:val="af6"/>
      </w:rPr>
      <w:instrText xml:space="preserve"> PAGE </w:instrText>
    </w:r>
    <w:r>
      <w:rPr>
        <w:rStyle w:val="af6"/>
      </w:rPr>
      <w:fldChar w:fldCharType="separate"/>
    </w:r>
    <w:r w:rsidR="001E53C2">
      <w:rPr>
        <w:rStyle w:val="af6"/>
        <w:noProof/>
      </w:rPr>
      <w:t>10</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1E53C2">
      <w:rPr>
        <w:rStyle w:val="af6"/>
        <w:noProof/>
      </w:rPr>
      <w:t>10</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407CD" w14:textId="77777777" w:rsidR="00F80D63" w:rsidRDefault="00F80D63">
      <w:pPr>
        <w:spacing w:after="0"/>
      </w:pPr>
      <w:r>
        <w:separator/>
      </w:r>
    </w:p>
  </w:footnote>
  <w:footnote w:type="continuationSeparator" w:id="0">
    <w:p w14:paraId="692A77DD" w14:textId="77777777" w:rsidR="00F80D63" w:rsidRDefault="00F80D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C1986D3"/>
    <w:multiLevelType w:val="multilevel"/>
    <w:tmpl w:val="9C1986D3"/>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B22F1B88"/>
    <w:multiLevelType w:val="multilevel"/>
    <w:tmpl w:val="B22F1B88"/>
    <w:lvl w:ilvl="0">
      <w:start w:val="1"/>
      <w:numFmt w:val="bullet"/>
      <w:pStyle w:val="msolistparagraph0"/>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B731BBBA"/>
    <w:multiLevelType w:val="multilevel"/>
    <w:tmpl w:val="B731BBBA"/>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EB13090"/>
    <w:multiLevelType w:val="hybridMultilevel"/>
    <w:tmpl w:val="940C2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487518"/>
    <w:multiLevelType w:val="multilevel"/>
    <w:tmpl w:val="2F487518"/>
    <w:lvl w:ilvl="0">
      <w:start w:val="5"/>
      <w:numFmt w:val="bullet"/>
      <w:lvlText w:val=""/>
      <w:lvlJc w:val="left"/>
      <w:pPr>
        <w:ind w:left="420" w:hanging="420"/>
      </w:pPr>
      <w:rPr>
        <w:rFonts w:ascii="Symbol" w:eastAsia="宋体" w:hAnsi="Symbol" w:cs="Times New Roman"/>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728400"/>
    <w:multiLevelType w:val="multilevel"/>
    <w:tmpl w:val="357284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DDF4834"/>
    <w:multiLevelType w:val="multilevel"/>
    <w:tmpl w:val="3DDF48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E964CB1"/>
    <w:multiLevelType w:val="hybridMultilevel"/>
    <w:tmpl w:val="AB7EAD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3EF2E32"/>
    <w:multiLevelType w:val="multilevel"/>
    <w:tmpl w:val="43EF2E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15:restartNumberingAfterBreak="0">
    <w:nsid w:val="4957D497"/>
    <w:multiLevelType w:val="singleLevel"/>
    <w:tmpl w:val="4957D497"/>
    <w:lvl w:ilvl="0">
      <w:start w:val="1"/>
      <w:numFmt w:val="decimal"/>
      <w:suff w:val="space"/>
      <w:lvlText w:val="%1)"/>
      <w:lvlJc w:val="left"/>
    </w:lvl>
  </w:abstractNum>
  <w:abstractNum w:abstractNumId="14"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FB547FE"/>
    <w:multiLevelType w:val="multilevel"/>
    <w:tmpl w:val="6FB547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5"/>
  </w:num>
  <w:num w:numId="3">
    <w:abstractNumId w:val="16"/>
  </w:num>
  <w:num w:numId="4">
    <w:abstractNumId w:val="9"/>
  </w:num>
  <w:num w:numId="5">
    <w:abstractNumId w:val="19"/>
  </w:num>
  <w:num w:numId="6">
    <w:abstractNumId w:val="15"/>
  </w:num>
  <w:num w:numId="7">
    <w:abstractNumId w:val="7"/>
  </w:num>
  <w:num w:numId="8">
    <w:abstractNumId w:val="18"/>
  </w:num>
  <w:num w:numId="9">
    <w:abstractNumId w:val="1"/>
  </w:num>
  <w:num w:numId="10">
    <w:abstractNumId w:val="17"/>
  </w:num>
  <w:num w:numId="11">
    <w:abstractNumId w:val="13"/>
  </w:num>
  <w:num w:numId="12">
    <w:abstractNumId w:val="8"/>
  </w:num>
  <w:num w:numId="13">
    <w:abstractNumId w:val="0"/>
  </w:num>
  <w:num w:numId="14">
    <w:abstractNumId w:val="12"/>
  </w:num>
  <w:num w:numId="15">
    <w:abstractNumId w:val="2"/>
  </w:num>
  <w:num w:numId="16">
    <w:abstractNumId w:val="6"/>
  </w:num>
  <w:num w:numId="17">
    <w:abstractNumId w:val="10"/>
  </w:num>
  <w:num w:numId="18">
    <w:abstractNumId w:val="14"/>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2"/>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2DA"/>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76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2CA"/>
    <w:rsid w:val="00016441"/>
    <w:rsid w:val="0001645D"/>
    <w:rsid w:val="000164BB"/>
    <w:rsid w:val="000167A6"/>
    <w:rsid w:val="00016DCE"/>
    <w:rsid w:val="00017309"/>
    <w:rsid w:val="000178F8"/>
    <w:rsid w:val="00017E51"/>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A76"/>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DBD"/>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86D"/>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0D2B"/>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804"/>
    <w:rsid w:val="00063F57"/>
    <w:rsid w:val="0006480B"/>
    <w:rsid w:val="00064A2B"/>
    <w:rsid w:val="00064B46"/>
    <w:rsid w:val="00064DBB"/>
    <w:rsid w:val="00065016"/>
    <w:rsid w:val="00065031"/>
    <w:rsid w:val="00065033"/>
    <w:rsid w:val="000653AD"/>
    <w:rsid w:val="00065439"/>
    <w:rsid w:val="0006549C"/>
    <w:rsid w:val="000659DD"/>
    <w:rsid w:val="00065D64"/>
    <w:rsid w:val="00065E39"/>
    <w:rsid w:val="000667D1"/>
    <w:rsid w:val="000669DA"/>
    <w:rsid w:val="00066B93"/>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C16"/>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992"/>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67D"/>
    <w:rsid w:val="000B59AA"/>
    <w:rsid w:val="000B5A06"/>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141"/>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707"/>
    <w:rsid w:val="000E0D89"/>
    <w:rsid w:val="000E1003"/>
    <w:rsid w:val="000E14B9"/>
    <w:rsid w:val="000E182B"/>
    <w:rsid w:val="000E1E8E"/>
    <w:rsid w:val="000E1EE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CFC"/>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3"/>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29C"/>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9"/>
    <w:rsid w:val="00113D8F"/>
    <w:rsid w:val="00113F2E"/>
    <w:rsid w:val="001140FA"/>
    <w:rsid w:val="001141CF"/>
    <w:rsid w:val="00114379"/>
    <w:rsid w:val="001146A3"/>
    <w:rsid w:val="001146C6"/>
    <w:rsid w:val="001147B8"/>
    <w:rsid w:val="00114949"/>
    <w:rsid w:val="00114E61"/>
    <w:rsid w:val="00114EA7"/>
    <w:rsid w:val="0011536C"/>
    <w:rsid w:val="0011561F"/>
    <w:rsid w:val="00115716"/>
    <w:rsid w:val="0011584C"/>
    <w:rsid w:val="001158D5"/>
    <w:rsid w:val="0011602A"/>
    <w:rsid w:val="00116203"/>
    <w:rsid w:val="00116339"/>
    <w:rsid w:val="00116A2D"/>
    <w:rsid w:val="00116B47"/>
    <w:rsid w:val="001175EF"/>
    <w:rsid w:val="00117677"/>
    <w:rsid w:val="001176B3"/>
    <w:rsid w:val="00117957"/>
    <w:rsid w:val="00117C78"/>
    <w:rsid w:val="001201EA"/>
    <w:rsid w:val="001203DB"/>
    <w:rsid w:val="0012079F"/>
    <w:rsid w:val="001207F3"/>
    <w:rsid w:val="00120BEA"/>
    <w:rsid w:val="00120C13"/>
    <w:rsid w:val="00120D1D"/>
    <w:rsid w:val="00121769"/>
    <w:rsid w:val="00121A87"/>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1A"/>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9D2"/>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4F3F"/>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AFD"/>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0E0"/>
    <w:rsid w:val="001C4A39"/>
    <w:rsid w:val="001C4F5F"/>
    <w:rsid w:val="001C54B8"/>
    <w:rsid w:val="001C55D2"/>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3C2"/>
    <w:rsid w:val="001E5B27"/>
    <w:rsid w:val="001E5BB2"/>
    <w:rsid w:val="001E5D1F"/>
    <w:rsid w:val="001E6313"/>
    <w:rsid w:val="001E643D"/>
    <w:rsid w:val="001E6793"/>
    <w:rsid w:val="001E6AC4"/>
    <w:rsid w:val="001E6BDA"/>
    <w:rsid w:val="001E6C1B"/>
    <w:rsid w:val="001E7173"/>
    <w:rsid w:val="001E719A"/>
    <w:rsid w:val="001E7381"/>
    <w:rsid w:val="001E750C"/>
    <w:rsid w:val="001E7712"/>
    <w:rsid w:val="001E7A8F"/>
    <w:rsid w:val="001E7BE3"/>
    <w:rsid w:val="001E7D26"/>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3F7"/>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200"/>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6FB"/>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DBB"/>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93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974"/>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AD"/>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4AE"/>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0F51"/>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2BA8"/>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30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5F9"/>
    <w:rsid w:val="002F6AC6"/>
    <w:rsid w:val="002F6BDA"/>
    <w:rsid w:val="002F74E8"/>
    <w:rsid w:val="002F778C"/>
    <w:rsid w:val="002F7919"/>
    <w:rsid w:val="002F7B6D"/>
    <w:rsid w:val="002F7D48"/>
    <w:rsid w:val="002F7EC5"/>
    <w:rsid w:val="00300085"/>
    <w:rsid w:val="003000F1"/>
    <w:rsid w:val="0030020E"/>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3F46"/>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30C"/>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1AD"/>
    <w:rsid w:val="00322BC3"/>
    <w:rsid w:val="00322C2B"/>
    <w:rsid w:val="00322E3B"/>
    <w:rsid w:val="003232E3"/>
    <w:rsid w:val="00323332"/>
    <w:rsid w:val="00323DEB"/>
    <w:rsid w:val="00323FAD"/>
    <w:rsid w:val="00324089"/>
    <w:rsid w:val="00324645"/>
    <w:rsid w:val="00324701"/>
    <w:rsid w:val="0032489D"/>
    <w:rsid w:val="003249F8"/>
    <w:rsid w:val="0032556B"/>
    <w:rsid w:val="003256E1"/>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3E1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47B7B"/>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3D7D"/>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5E6"/>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8AE"/>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E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97E84"/>
    <w:rsid w:val="003A02D0"/>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4A4"/>
    <w:rsid w:val="003C2C9D"/>
    <w:rsid w:val="003C35BB"/>
    <w:rsid w:val="003C3B73"/>
    <w:rsid w:val="003C3D6E"/>
    <w:rsid w:val="003C3F8B"/>
    <w:rsid w:val="003C41B9"/>
    <w:rsid w:val="003C4213"/>
    <w:rsid w:val="003C4250"/>
    <w:rsid w:val="003C4393"/>
    <w:rsid w:val="003C44DB"/>
    <w:rsid w:val="003C4B1C"/>
    <w:rsid w:val="003C4C3B"/>
    <w:rsid w:val="003C4F25"/>
    <w:rsid w:val="003C638C"/>
    <w:rsid w:val="003C64CD"/>
    <w:rsid w:val="003C6580"/>
    <w:rsid w:val="003C6CCB"/>
    <w:rsid w:val="003C6D6F"/>
    <w:rsid w:val="003C6DA9"/>
    <w:rsid w:val="003C7855"/>
    <w:rsid w:val="003C7BEC"/>
    <w:rsid w:val="003C7FE6"/>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0A7"/>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26B"/>
    <w:rsid w:val="003E44DC"/>
    <w:rsid w:val="003E4884"/>
    <w:rsid w:val="003E4919"/>
    <w:rsid w:val="003E4CDB"/>
    <w:rsid w:val="003E4DE9"/>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EC8"/>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02C"/>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680B"/>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166D"/>
    <w:rsid w:val="00471856"/>
    <w:rsid w:val="00471B0B"/>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F72"/>
    <w:rsid w:val="004961DB"/>
    <w:rsid w:val="0049653E"/>
    <w:rsid w:val="00496BEF"/>
    <w:rsid w:val="00496DC2"/>
    <w:rsid w:val="00496E38"/>
    <w:rsid w:val="00497404"/>
    <w:rsid w:val="00497C03"/>
    <w:rsid w:val="00497CD2"/>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0C4"/>
    <w:rsid w:val="004A7172"/>
    <w:rsid w:val="004A7276"/>
    <w:rsid w:val="004A746B"/>
    <w:rsid w:val="004A770C"/>
    <w:rsid w:val="004A77E0"/>
    <w:rsid w:val="004A7B2B"/>
    <w:rsid w:val="004A7C0D"/>
    <w:rsid w:val="004A7EE7"/>
    <w:rsid w:val="004A7FB0"/>
    <w:rsid w:val="004B0706"/>
    <w:rsid w:val="004B0780"/>
    <w:rsid w:val="004B0787"/>
    <w:rsid w:val="004B0B32"/>
    <w:rsid w:val="004B1313"/>
    <w:rsid w:val="004B1489"/>
    <w:rsid w:val="004B169E"/>
    <w:rsid w:val="004B19BB"/>
    <w:rsid w:val="004B1C42"/>
    <w:rsid w:val="004B228D"/>
    <w:rsid w:val="004B24DB"/>
    <w:rsid w:val="004B269E"/>
    <w:rsid w:val="004B2700"/>
    <w:rsid w:val="004B2B31"/>
    <w:rsid w:val="004B2C33"/>
    <w:rsid w:val="004B2CDB"/>
    <w:rsid w:val="004B2DE8"/>
    <w:rsid w:val="004B2F6E"/>
    <w:rsid w:val="004B3C3F"/>
    <w:rsid w:val="004B4495"/>
    <w:rsid w:val="004B4585"/>
    <w:rsid w:val="004B45A2"/>
    <w:rsid w:val="004B46C3"/>
    <w:rsid w:val="004B4789"/>
    <w:rsid w:val="004B4A0F"/>
    <w:rsid w:val="004B4F6B"/>
    <w:rsid w:val="004B50E0"/>
    <w:rsid w:val="004B50E8"/>
    <w:rsid w:val="004B5207"/>
    <w:rsid w:val="004B55EC"/>
    <w:rsid w:val="004B6301"/>
    <w:rsid w:val="004B64B3"/>
    <w:rsid w:val="004B6C13"/>
    <w:rsid w:val="004B6FFB"/>
    <w:rsid w:val="004B7311"/>
    <w:rsid w:val="004B795F"/>
    <w:rsid w:val="004B7BA5"/>
    <w:rsid w:val="004C0153"/>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BA0"/>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827"/>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CE"/>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852"/>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2D"/>
    <w:rsid w:val="00526A5E"/>
    <w:rsid w:val="00526C8A"/>
    <w:rsid w:val="005272A8"/>
    <w:rsid w:val="00527489"/>
    <w:rsid w:val="00527860"/>
    <w:rsid w:val="00527A58"/>
    <w:rsid w:val="0053012B"/>
    <w:rsid w:val="0053037A"/>
    <w:rsid w:val="0053066C"/>
    <w:rsid w:val="005306C5"/>
    <w:rsid w:val="005307C7"/>
    <w:rsid w:val="00530AFD"/>
    <w:rsid w:val="005310A4"/>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0FA"/>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AB"/>
    <w:rsid w:val="00554DF7"/>
    <w:rsid w:val="00555104"/>
    <w:rsid w:val="005552B9"/>
    <w:rsid w:val="00555520"/>
    <w:rsid w:val="00555713"/>
    <w:rsid w:val="00555772"/>
    <w:rsid w:val="00555A03"/>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3D2"/>
    <w:rsid w:val="00562757"/>
    <w:rsid w:val="005627C0"/>
    <w:rsid w:val="00562CDC"/>
    <w:rsid w:val="00562E55"/>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19D"/>
    <w:rsid w:val="00577368"/>
    <w:rsid w:val="005773FF"/>
    <w:rsid w:val="00577459"/>
    <w:rsid w:val="00577540"/>
    <w:rsid w:val="005777AC"/>
    <w:rsid w:val="00577E83"/>
    <w:rsid w:val="00577EB4"/>
    <w:rsid w:val="00577FBF"/>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1CE"/>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A9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B04"/>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D2F"/>
    <w:rsid w:val="005D5E46"/>
    <w:rsid w:val="005D609E"/>
    <w:rsid w:val="005D64A5"/>
    <w:rsid w:val="005D6680"/>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36D"/>
    <w:rsid w:val="005E5536"/>
    <w:rsid w:val="005E5563"/>
    <w:rsid w:val="005E57FE"/>
    <w:rsid w:val="005E59C5"/>
    <w:rsid w:val="005E5E74"/>
    <w:rsid w:val="005E66F1"/>
    <w:rsid w:val="005E6AFB"/>
    <w:rsid w:val="005E6D98"/>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2AF5"/>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C30"/>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5E33"/>
    <w:rsid w:val="0068623E"/>
    <w:rsid w:val="00686366"/>
    <w:rsid w:val="0068642A"/>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4AB"/>
    <w:rsid w:val="006949AD"/>
    <w:rsid w:val="00694C0B"/>
    <w:rsid w:val="00694E1F"/>
    <w:rsid w:val="00695529"/>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C5"/>
    <w:rsid w:val="006B24F8"/>
    <w:rsid w:val="006B254D"/>
    <w:rsid w:val="006B2DF5"/>
    <w:rsid w:val="006B3171"/>
    <w:rsid w:val="006B34DD"/>
    <w:rsid w:val="006B393F"/>
    <w:rsid w:val="006B3E55"/>
    <w:rsid w:val="006B401E"/>
    <w:rsid w:val="006B4B0E"/>
    <w:rsid w:val="006B4EF3"/>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45"/>
    <w:rsid w:val="006C3FF3"/>
    <w:rsid w:val="006C44D3"/>
    <w:rsid w:val="006C4588"/>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14"/>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2FA"/>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491A"/>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2A2"/>
    <w:rsid w:val="0071371F"/>
    <w:rsid w:val="0071374D"/>
    <w:rsid w:val="00714065"/>
    <w:rsid w:val="00714186"/>
    <w:rsid w:val="00714312"/>
    <w:rsid w:val="00714504"/>
    <w:rsid w:val="00714796"/>
    <w:rsid w:val="0071493C"/>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400"/>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2C77"/>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379EE"/>
    <w:rsid w:val="007401AF"/>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67F1C"/>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824"/>
    <w:rsid w:val="00775BAA"/>
    <w:rsid w:val="00775C35"/>
    <w:rsid w:val="00775EFD"/>
    <w:rsid w:val="00775F11"/>
    <w:rsid w:val="0077621F"/>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FB"/>
    <w:rsid w:val="00794DFE"/>
    <w:rsid w:val="00795282"/>
    <w:rsid w:val="007952B8"/>
    <w:rsid w:val="007954AC"/>
    <w:rsid w:val="00795804"/>
    <w:rsid w:val="00795809"/>
    <w:rsid w:val="00795BA6"/>
    <w:rsid w:val="00795CF1"/>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384"/>
    <w:rsid w:val="007A75A3"/>
    <w:rsid w:val="007A768A"/>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1E1"/>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63"/>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D77AB"/>
    <w:rsid w:val="007E0162"/>
    <w:rsid w:val="007E05CC"/>
    <w:rsid w:val="007E08F5"/>
    <w:rsid w:val="007E0986"/>
    <w:rsid w:val="007E0C8C"/>
    <w:rsid w:val="007E0E84"/>
    <w:rsid w:val="007E10CF"/>
    <w:rsid w:val="007E1479"/>
    <w:rsid w:val="007E16A6"/>
    <w:rsid w:val="007E1A55"/>
    <w:rsid w:val="007E1CB1"/>
    <w:rsid w:val="007E1E3B"/>
    <w:rsid w:val="007E1EBF"/>
    <w:rsid w:val="007E1FA7"/>
    <w:rsid w:val="007E201B"/>
    <w:rsid w:val="007E2146"/>
    <w:rsid w:val="007E236B"/>
    <w:rsid w:val="007E24EF"/>
    <w:rsid w:val="007E2B64"/>
    <w:rsid w:val="007E2B9D"/>
    <w:rsid w:val="007E3182"/>
    <w:rsid w:val="007E36AF"/>
    <w:rsid w:val="007E36F8"/>
    <w:rsid w:val="007E409E"/>
    <w:rsid w:val="007E42F2"/>
    <w:rsid w:val="007E4653"/>
    <w:rsid w:val="007E46F8"/>
    <w:rsid w:val="007E48CD"/>
    <w:rsid w:val="007E48E4"/>
    <w:rsid w:val="007E531F"/>
    <w:rsid w:val="007E5634"/>
    <w:rsid w:val="007E5D16"/>
    <w:rsid w:val="007E5EF2"/>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7B"/>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BC"/>
    <w:rsid w:val="00800DDB"/>
    <w:rsid w:val="008013B8"/>
    <w:rsid w:val="008016C8"/>
    <w:rsid w:val="0080179D"/>
    <w:rsid w:val="00801838"/>
    <w:rsid w:val="008018DC"/>
    <w:rsid w:val="00802410"/>
    <w:rsid w:val="0080270F"/>
    <w:rsid w:val="00802FDA"/>
    <w:rsid w:val="00803160"/>
    <w:rsid w:val="008036F8"/>
    <w:rsid w:val="0080378D"/>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8D5"/>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3E67"/>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6F1E"/>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4ED"/>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C25"/>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2737"/>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B4"/>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192"/>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AB1"/>
    <w:rsid w:val="008E5B5F"/>
    <w:rsid w:val="008E5D5A"/>
    <w:rsid w:val="008E624A"/>
    <w:rsid w:val="008E6788"/>
    <w:rsid w:val="008E698A"/>
    <w:rsid w:val="008E743E"/>
    <w:rsid w:val="008E7684"/>
    <w:rsid w:val="008E76C6"/>
    <w:rsid w:val="008E7DB3"/>
    <w:rsid w:val="008E7F9D"/>
    <w:rsid w:val="008F0090"/>
    <w:rsid w:val="008F01AB"/>
    <w:rsid w:val="008F044C"/>
    <w:rsid w:val="008F0460"/>
    <w:rsid w:val="008F06E5"/>
    <w:rsid w:val="008F089C"/>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C73"/>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B71"/>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6E6"/>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5E8"/>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6086"/>
    <w:rsid w:val="009B70E9"/>
    <w:rsid w:val="009B719B"/>
    <w:rsid w:val="009B7564"/>
    <w:rsid w:val="009B7BB7"/>
    <w:rsid w:val="009B7D5C"/>
    <w:rsid w:val="009B7DF5"/>
    <w:rsid w:val="009B7E5A"/>
    <w:rsid w:val="009B7FFA"/>
    <w:rsid w:val="009C00EF"/>
    <w:rsid w:val="009C06AA"/>
    <w:rsid w:val="009C0BC1"/>
    <w:rsid w:val="009C0DBE"/>
    <w:rsid w:val="009C1035"/>
    <w:rsid w:val="009C1680"/>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3D1"/>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FC"/>
    <w:rsid w:val="009E176B"/>
    <w:rsid w:val="009E1952"/>
    <w:rsid w:val="009E1B74"/>
    <w:rsid w:val="009E1BDA"/>
    <w:rsid w:val="009E1E2C"/>
    <w:rsid w:val="009E1F70"/>
    <w:rsid w:val="009E21A4"/>
    <w:rsid w:val="009E2234"/>
    <w:rsid w:val="009E2303"/>
    <w:rsid w:val="009E2BE6"/>
    <w:rsid w:val="009E2C51"/>
    <w:rsid w:val="009E2CB8"/>
    <w:rsid w:val="009E2DD3"/>
    <w:rsid w:val="009E2EAE"/>
    <w:rsid w:val="009E2F04"/>
    <w:rsid w:val="009E2F97"/>
    <w:rsid w:val="009E342B"/>
    <w:rsid w:val="009E3644"/>
    <w:rsid w:val="009E3759"/>
    <w:rsid w:val="009E3790"/>
    <w:rsid w:val="009E3C31"/>
    <w:rsid w:val="009E3E19"/>
    <w:rsid w:val="009E457F"/>
    <w:rsid w:val="009E4FCC"/>
    <w:rsid w:val="009E5656"/>
    <w:rsid w:val="009E5AB4"/>
    <w:rsid w:val="009E60C7"/>
    <w:rsid w:val="009E641D"/>
    <w:rsid w:val="009E6463"/>
    <w:rsid w:val="009E6A27"/>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9AF"/>
    <w:rsid w:val="009F4F05"/>
    <w:rsid w:val="009F5606"/>
    <w:rsid w:val="009F5902"/>
    <w:rsid w:val="009F5CA4"/>
    <w:rsid w:val="009F6410"/>
    <w:rsid w:val="009F6457"/>
    <w:rsid w:val="009F7169"/>
    <w:rsid w:val="009F7465"/>
    <w:rsid w:val="009F7883"/>
    <w:rsid w:val="009F79BE"/>
    <w:rsid w:val="009F7B65"/>
    <w:rsid w:val="009F7C2E"/>
    <w:rsid w:val="00A0018E"/>
    <w:rsid w:val="00A004F2"/>
    <w:rsid w:val="00A00B60"/>
    <w:rsid w:val="00A01006"/>
    <w:rsid w:val="00A016D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C01"/>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27FA3"/>
    <w:rsid w:val="00A30703"/>
    <w:rsid w:val="00A30BAE"/>
    <w:rsid w:val="00A3135B"/>
    <w:rsid w:val="00A313D0"/>
    <w:rsid w:val="00A314A9"/>
    <w:rsid w:val="00A31591"/>
    <w:rsid w:val="00A31E88"/>
    <w:rsid w:val="00A321EE"/>
    <w:rsid w:val="00A3226E"/>
    <w:rsid w:val="00A32284"/>
    <w:rsid w:val="00A325BB"/>
    <w:rsid w:val="00A325C2"/>
    <w:rsid w:val="00A325CC"/>
    <w:rsid w:val="00A326E5"/>
    <w:rsid w:val="00A327E2"/>
    <w:rsid w:val="00A329BB"/>
    <w:rsid w:val="00A32A44"/>
    <w:rsid w:val="00A32C37"/>
    <w:rsid w:val="00A331E5"/>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DB0"/>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67DDA"/>
    <w:rsid w:val="00A700BA"/>
    <w:rsid w:val="00A70517"/>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12"/>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A7DF7"/>
    <w:rsid w:val="00AB001C"/>
    <w:rsid w:val="00AB0295"/>
    <w:rsid w:val="00AB02C8"/>
    <w:rsid w:val="00AB05BC"/>
    <w:rsid w:val="00AB06B8"/>
    <w:rsid w:val="00AB06E6"/>
    <w:rsid w:val="00AB0ADE"/>
    <w:rsid w:val="00AB0B59"/>
    <w:rsid w:val="00AB0CA0"/>
    <w:rsid w:val="00AB102D"/>
    <w:rsid w:val="00AB1705"/>
    <w:rsid w:val="00AB1A33"/>
    <w:rsid w:val="00AB1D1F"/>
    <w:rsid w:val="00AB22C9"/>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697"/>
    <w:rsid w:val="00AB6C44"/>
    <w:rsid w:val="00AB6CA0"/>
    <w:rsid w:val="00AB76D5"/>
    <w:rsid w:val="00AB7787"/>
    <w:rsid w:val="00AB78AC"/>
    <w:rsid w:val="00AB7913"/>
    <w:rsid w:val="00AB79A8"/>
    <w:rsid w:val="00AB7FCD"/>
    <w:rsid w:val="00AC0169"/>
    <w:rsid w:val="00AC0CC3"/>
    <w:rsid w:val="00AC1271"/>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2DD"/>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7C8"/>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15C"/>
    <w:rsid w:val="00AF0FFE"/>
    <w:rsid w:val="00AF1148"/>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7CB"/>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774"/>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685"/>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2D0"/>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663B"/>
    <w:rsid w:val="00B47389"/>
    <w:rsid w:val="00B4750A"/>
    <w:rsid w:val="00B4753E"/>
    <w:rsid w:val="00B47784"/>
    <w:rsid w:val="00B4783F"/>
    <w:rsid w:val="00B47858"/>
    <w:rsid w:val="00B47CEF"/>
    <w:rsid w:val="00B50261"/>
    <w:rsid w:val="00B504F7"/>
    <w:rsid w:val="00B50810"/>
    <w:rsid w:val="00B50933"/>
    <w:rsid w:val="00B509C0"/>
    <w:rsid w:val="00B50C28"/>
    <w:rsid w:val="00B50E09"/>
    <w:rsid w:val="00B50FD1"/>
    <w:rsid w:val="00B51420"/>
    <w:rsid w:val="00B51526"/>
    <w:rsid w:val="00B5171B"/>
    <w:rsid w:val="00B517F1"/>
    <w:rsid w:val="00B518DF"/>
    <w:rsid w:val="00B51A40"/>
    <w:rsid w:val="00B5238F"/>
    <w:rsid w:val="00B529F2"/>
    <w:rsid w:val="00B52EC8"/>
    <w:rsid w:val="00B5304B"/>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5D4"/>
    <w:rsid w:val="00B63870"/>
    <w:rsid w:val="00B63FE0"/>
    <w:rsid w:val="00B640AB"/>
    <w:rsid w:val="00B64124"/>
    <w:rsid w:val="00B64398"/>
    <w:rsid w:val="00B64484"/>
    <w:rsid w:val="00B645F8"/>
    <w:rsid w:val="00B64A44"/>
    <w:rsid w:val="00B64F38"/>
    <w:rsid w:val="00B652B0"/>
    <w:rsid w:val="00B65771"/>
    <w:rsid w:val="00B66254"/>
    <w:rsid w:val="00B664EC"/>
    <w:rsid w:val="00B66801"/>
    <w:rsid w:val="00B668B4"/>
    <w:rsid w:val="00B66FFC"/>
    <w:rsid w:val="00B67078"/>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D68"/>
    <w:rsid w:val="00B73E00"/>
    <w:rsid w:val="00B73E31"/>
    <w:rsid w:val="00B7460C"/>
    <w:rsid w:val="00B74A0D"/>
    <w:rsid w:val="00B74CAB"/>
    <w:rsid w:val="00B74EC0"/>
    <w:rsid w:val="00B750BB"/>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CF"/>
    <w:rsid w:val="00B837F5"/>
    <w:rsid w:val="00B83AC3"/>
    <w:rsid w:val="00B83DAC"/>
    <w:rsid w:val="00B83DF6"/>
    <w:rsid w:val="00B84ABF"/>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3E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C20"/>
    <w:rsid w:val="00BB3D91"/>
    <w:rsid w:val="00BB3F4C"/>
    <w:rsid w:val="00BB4A42"/>
    <w:rsid w:val="00BB5075"/>
    <w:rsid w:val="00BB5321"/>
    <w:rsid w:val="00BB55C2"/>
    <w:rsid w:val="00BB56F2"/>
    <w:rsid w:val="00BB57E0"/>
    <w:rsid w:val="00BB5846"/>
    <w:rsid w:val="00BB61DC"/>
    <w:rsid w:val="00BB6258"/>
    <w:rsid w:val="00BB63B9"/>
    <w:rsid w:val="00BB6431"/>
    <w:rsid w:val="00BB645D"/>
    <w:rsid w:val="00BB6472"/>
    <w:rsid w:val="00BB6985"/>
    <w:rsid w:val="00BB71EC"/>
    <w:rsid w:val="00BB724B"/>
    <w:rsid w:val="00BB740F"/>
    <w:rsid w:val="00BB7DB1"/>
    <w:rsid w:val="00BC0AE6"/>
    <w:rsid w:val="00BC0C2F"/>
    <w:rsid w:val="00BC1293"/>
    <w:rsid w:val="00BC16BF"/>
    <w:rsid w:val="00BC1B4B"/>
    <w:rsid w:val="00BC201A"/>
    <w:rsid w:val="00BC2BC7"/>
    <w:rsid w:val="00BC2F45"/>
    <w:rsid w:val="00BC344E"/>
    <w:rsid w:val="00BC38B8"/>
    <w:rsid w:val="00BC3CF8"/>
    <w:rsid w:val="00BC467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E2A"/>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15C"/>
    <w:rsid w:val="00BE2539"/>
    <w:rsid w:val="00BE2DD4"/>
    <w:rsid w:val="00BE2E99"/>
    <w:rsid w:val="00BE3412"/>
    <w:rsid w:val="00BE3AFA"/>
    <w:rsid w:val="00BE3F52"/>
    <w:rsid w:val="00BE403F"/>
    <w:rsid w:val="00BE45C1"/>
    <w:rsid w:val="00BE51C7"/>
    <w:rsid w:val="00BE5515"/>
    <w:rsid w:val="00BE5613"/>
    <w:rsid w:val="00BE5813"/>
    <w:rsid w:val="00BE581F"/>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41F"/>
    <w:rsid w:val="00C447FB"/>
    <w:rsid w:val="00C44F96"/>
    <w:rsid w:val="00C44FF2"/>
    <w:rsid w:val="00C4521D"/>
    <w:rsid w:val="00C4587D"/>
    <w:rsid w:val="00C45A44"/>
    <w:rsid w:val="00C45C66"/>
    <w:rsid w:val="00C45E12"/>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83"/>
    <w:rsid w:val="00C62997"/>
    <w:rsid w:val="00C62B6E"/>
    <w:rsid w:val="00C62C97"/>
    <w:rsid w:val="00C62DF1"/>
    <w:rsid w:val="00C62EE1"/>
    <w:rsid w:val="00C63152"/>
    <w:rsid w:val="00C633AB"/>
    <w:rsid w:val="00C6343A"/>
    <w:rsid w:val="00C636B0"/>
    <w:rsid w:val="00C639D7"/>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5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5E7"/>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7C3"/>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118"/>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52"/>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08"/>
    <w:rsid w:val="00CC32B0"/>
    <w:rsid w:val="00CC34E2"/>
    <w:rsid w:val="00CC3983"/>
    <w:rsid w:val="00CC3D8D"/>
    <w:rsid w:val="00CC3E8C"/>
    <w:rsid w:val="00CC400F"/>
    <w:rsid w:val="00CC4365"/>
    <w:rsid w:val="00CC4C5E"/>
    <w:rsid w:val="00CC4C9E"/>
    <w:rsid w:val="00CC4CD7"/>
    <w:rsid w:val="00CC4F58"/>
    <w:rsid w:val="00CC57AE"/>
    <w:rsid w:val="00CC5AE0"/>
    <w:rsid w:val="00CC6051"/>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1F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148"/>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21"/>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294"/>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674"/>
    <w:rsid w:val="00D56810"/>
    <w:rsid w:val="00D56C31"/>
    <w:rsid w:val="00D56D65"/>
    <w:rsid w:val="00D572B2"/>
    <w:rsid w:val="00D5785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CB2"/>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158"/>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9AF"/>
    <w:rsid w:val="00D81B12"/>
    <w:rsid w:val="00D820F3"/>
    <w:rsid w:val="00D829AC"/>
    <w:rsid w:val="00D82AA1"/>
    <w:rsid w:val="00D83401"/>
    <w:rsid w:val="00D83850"/>
    <w:rsid w:val="00D84268"/>
    <w:rsid w:val="00D84278"/>
    <w:rsid w:val="00D846C5"/>
    <w:rsid w:val="00D847C6"/>
    <w:rsid w:val="00D84EF8"/>
    <w:rsid w:val="00D84F16"/>
    <w:rsid w:val="00D852F9"/>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67E"/>
    <w:rsid w:val="00DA7A85"/>
    <w:rsid w:val="00DA7BC7"/>
    <w:rsid w:val="00DA7E4C"/>
    <w:rsid w:val="00DA7EC1"/>
    <w:rsid w:val="00DB0564"/>
    <w:rsid w:val="00DB0568"/>
    <w:rsid w:val="00DB0ABE"/>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C58"/>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D1C"/>
    <w:rsid w:val="00DE5FDA"/>
    <w:rsid w:val="00DE61AA"/>
    <w:rsid w:val="00DE6634"/>
    <w:rsid w:val="00DE67AE"/>
    <w:rsid w:val="00DE6E12"/>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D08"/>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72D5"/>
    <w:rsid w:val="00E17493"/>
    <w:rsid w:val="00E175FF"/>
    <w:rsid w:val="00E17A1A"/>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9F3"/>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8EB"/>
    <w:rsid w:val="00E339C6"/>
    <w:rsid w:val="00E33B8C"/>
    <w:rsid w:val="00E33D92"/>
    <w:rsid w:val="00E33E4D"/>
    <w:rsid w:val="00E34D6F"/>
    <w:rsid w:val="00E34F08"/>
    <w:rsid w:val="00E35029"/>
    <w:rsid w:val="00E35698"/>
    <w:rsid w:val="00E358D7"/>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405"/>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4C67"/>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15C"/>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B4A"/>
    <w:rsid w:val="00EA1CC1"/>
    <w:rsid w:val="00EA2271"/>
    <w:rsid w:val="00EA2406"/>
    <w:rsid w:val="00EA2585"/>
    <w:rsid w:val="00EA2730"/>
    <w:rsid w:val="00EA2FA6"/>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104"/>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0C5"/>
    <w:rsid w:val="00F05D3C"/>
    <w:rsid w:val="00F05EED"/>
    <w:rsid w:val="00F068D2"/>
    <w:rsid w:val="00F06F02"/>
    <w:rsid w:val="00F072FE"/>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D88"/>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0B9"/>
    <w:rsid w:val="00F40C88"/>
    <w:rsid w:val="00F413BA"/>
    <w:rsid w:val="00F41576"/>
    <w:rsid w:val="00F41D1F"/>
    <w:rsid w:val="00F426B0"/>
    <w:rsid w:val="00F42910"/>
    <w:rsid w:val="00F42C2B"/>
    <w:rsid w:val="00F42DA4"/>
    <w:rsid w:val="00F434F7"/>
    <w:rsid w:val="00F43907"/>
    <w:rsid w:val="00F4481E"/>
    <w:rsid w:val="00F44833"/>
    <w:rsid w:val="00F44C12"/>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444"/>
    <w:rsid w:val="00F7792A"/>
    <w:rsid w:val="00F77A6F"/>
    <w:rsid w:val="00F77C47"/>
    <w:rsid w:val="00F77C4B"/>
    <w:rsid w:val="00F77CFA"/>
    <w:rsid w:val="00F8027D"/>
    <w:rsid w:val="00F802D3"/>
    <w:rsid w:val="00F80A32"/>
    <w:rsid w:val="00F80D63"/>
    <w:rsid w:val="00F80D8F"/>
    <w:rsid w:val="00F8116A"/>
    <w:rsid w:val="00F81311"/>
    <w:rsid w:val="00F81625"/>
    <w:rsid w:val="00F81A54"/>
    <w:rsid w:val="00F81B5F"/>
    <w:rsid w:val="00F81E0E"/>
    <w:rsid w:val="00F81F25"/>
    <w:rsid w:val="00F81FE8"/>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27"/>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2E3"/>
    <w:rsid w:val="00FA7522"/>
    <w:rsid w:val="00FA7A20"/>
    <w:rsid w:val="00FA7AA6"/>
    <w:rsid w:val="00FA7C04"/>
    <w:rsid w:val="00FB0443"/>
    <w:rsid w:val="00FB0540"/>
    <w:rsid w:val="00FB08FB"/>
    <w:rsid w:val="00FB1309"/>
    <w:rsid w:val="00FB15D5"/>
    <w:rsid w:val="00FB1606"/>
    <w:rsid w:val="00FB18E8"/>
    <w:rsid w:val="00FB19D8"/>
    <w:rsid w:val="00FB22E5"/>
    <w:rsid w:val="00FB2864"/>
    <w:rsid w:val="00FB2AE2"/>
    <w:rsid w:val="00FB2F6A"/>
    <w:rsid w:val="00FB2F94"/>
    <w:rsid w:val="00FB3CD6"/>
    <w:rsid w:val="00FB4065"/>
    <w:rsid w:val="00FB419E"/>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842"/>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1DF"/>
    <w:rsid w:val="00FF1455"/>
    <w:rsid w:val="00FF1716"/>
    <w:rsid w:val="00FF1920"/>
    <w:rsid w:val="00FF1ACF"/>
    <w:rsid w:val="00FF1B8F"/>
    <w:rsid w:val="00FF1CAC"/>
    <w:rsid w:val="00FF2376"/>
    <w:rsid w:val="00FF2644"/>
    <w:rsid w:val="00FF26B7"/>
    <w:rsid w:val="00FF2A88"/>
    <w:rsid w:val="00FF37C5"/>
    <w:rsid w:val="00FF3A12"/>
    <w:rsid w:val="00FF3C0B"/>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FE"/>
    <w:rsid w:val="00FF6CF6"/>
    <w:rsid w:val="00FF70CF"/>
    <w:rsid w:val="00FF72A3"/>
    <w:rsid w:val="00FF74BE"/>
    <w:rsid w:val="00FF75D0"/>
    <w:rsid w:val="00FF78DB"/>
    <w:rsid w:val="00FF7A04"/>
    <w:rsid w:val="01FD244D"/>
    <w:rsid w:val="0284643E"/>
    <w:rsid w:val="03532C3F"/>
    <w:rsid w:val="03B25C4C"/>
    <w:rsid w:val="03F94E83"/>
    <w:rsid w:val="03FC4856"/>
    <w:rsid w:val="05B17F92"/>
    <w:rsid w:val="067D4C1C"/>
    <w:rsid w:val="06B127E5"/>
    <w:rsid w:val="072C26FD"/>
    <w:rsid w:val="072F2729"/>
    <w:rsid w:val="07C21FA9"/>
    <w:rsid w:val="0957797D"/>
    <w:rsid w:val="0972706B"/>
    <w:rsid w:val="09C21BB6"/>
    <w:rsid w:val="0ABD7848"/>
    <w:rsid w:val="0AFC60B7"/>
    <w:rsid w:val="0BAD7041"/>
    <w:rsid w:val="0C48621C"/>
    <w:rsid w:val="0C6F5654"/>
    <w:rsid w:val="0D132BA9"/>
    <w:rsid w:val="0D660AC2"/>
    <w:rsid w:val="0D672BF6"/>
    <w:rsid w:val="0E120AD5"/>
    <w:rsid w:val="0EB06FFE"/>
    <w:rsid w:val="10150A41"/>
    <w:rsid w:val="10544A4E"/>
    <w:rsid w:val="1257267A"/>
    <w:rsid w:val="12A472D8"/>
    <w:rsid w:val="12BA1C71"/>
    <w:rsid w:val="12FE321B"/>
    <w:rsid w:val="130859B8"/>
    <w:rsid w:val="141F2191"/>
    <w:rsid w:val="1575AEB2"/>
    <w:rsid w:val="164F7F6D"/>
    <w:rsid w:val="165E068A"/>
    <w:rsid w:val="16C32995"/>
    <w:rsid w:val="1702D3F2"/>
    <w:rsid w:val="174A2A64"/>
    <w:rsid w:val="188D2058"/>
    <w:rsid w:val="18955C5C"/>
    <w:rsid w:val="18BA7603"/>
    <w:rsid w:val="18FD3F86"/>
    <w:rsid w:val="192B740B"/>
    <w:rsid w:val="19CB44D5"/>
    <w:rsid w:val="1A514204"/>
    <w:rsid w:val="1B2E6DC7"/>
    <w:rsid w:val="1B357BCB"/>
    <w:rsid w:val="1B5316CE"/>
    <w:rsid w:val="1B5E59D2"/>
    <w:rsid w:val="1C766428"/>
    <w:rsid w:val="1DD50930"/>
    <w:rsid w:val="1DF11643"/>
    <w:rsid w:val="1DF407BB"/>
    <w:rsid w:val="1E38003B"/>
    <w:rsid w:val="1EB96E9E"/>
    <w:rsid w:val="1F1B2F44"/>
    <w:rsid w:val="1F850095"/>
    <w:rsid w:val="1FB91CD0"/>
    <w:rsid w:val="20910CB1"/>
    <w:rsid w:val="209D5BDE"/>
    <w:rsid w:val="20CD42FE"/>
    <w:rsid w:val="21035A99"/>
    <w:rsid w:val="21282288"/>
    <w:rsid w:val="21FA2867"/>
    <w:rsid w:val="23680C07"/>
    <w:rsid w:val="239E142D"/>
    <w:rsid w:val="245870DE"/>
    <w:rsid w:val="247247A7"/>
    <w:rsid w:val="2473146A"/>
    <w:rsid w:val="27C5366D"/>
    <w:rsid w:val="27DD67CA"/>
    <w:rsid w:val="28690808"/>
    <w:rsid w:val="28B07E55"/>
    <w:rsid w:val="28B54AA2"/>
    <w:rsid w:val="2936214E"/>
    <w:rsid w:val="29E343AC"/>
    <w:rsid w:val="2A0F0B23"/>
    <w:rsid w:val="2AFE2B7E"/>
    <w:rsid w:val="2D376513"/>
    <w:rsid w:val="2DC863F1"/>
    <w:rsid w:val="2E6879EE"/>
    <w:rsid w:val="2EB72406"/>
    <w:rsid w:val="2F2367DE"/>
    <w:rsid w:val="2F8121A9"/>
    <w:rsid w:val="30915C04"/>
    <w:rsid w:val="31542D3B"/>
    <w:rsid w:val="32832752"/>
    <w:rsid w:val="32FE23BF"/>
    <w:rsid w:val="330E6893"/>
    <w:rsid w:val="33DE0CB9"/>
    <w:rsid w:val="3511129D"/>
    <w:rsid w:val="356927F3"/>
    <w:rsid w:val="359455FE"/>
    <w:rsid w:val="359D4E0A"/>
    <w:rsid w:val="36CD07B0"/>
    <w:rsid w:val="375C57D7"/>
    <w:rsid w:val="37DD651E"/>
    <w:rsid w:val="38BA113F"/>
    <w:rsid w:val="39D57D5E"/>
    <w:rsid w:val="3A135075"/>
    <w:rsid w:val="3A8424B5"/>
    <w:rsid w:val="3AB31D0C"/>
    <w:rsid w:val="3B4A3B53"/>
    <w:rsid w:val="3C923082"/>
    <w:rsid w:val="3D0354C7"/>
    <w:rsid w:val="3D7642C9"/>
    <w:rsid w:val="3DDA6D42"/>
    <w:rsid w:val="3E7347F4"/>
    <w:rsid w:val="3EF83C43"/>
    <w:rsid w:val="3F01664D"/>
    <w:rsid w:val="3F175FC8"/>
    <w:rsid w:val="3F944AE3"/>
    <w:rsid w:val="3FD010A5"/>
    <w:rsid w:val="40850DCD"/>
    <w:rsid w:val="41AC1D9C"/>
    <w:rsid w:val="420670A2"/>
    <w:rsid w:val="4242619A"/>
    <w:rsid w:val="42A0518C"/>
    <w:rsid w:val="42B20782"/>
    <w:rsid w:val="44917C93"/>
    <w:rsid w:val="46D41E44"/>
    <w:rsid w:val="46FD4D28"/>
    <w:rsid w:val="47AE2F53"/>
    <w:rsid w:val="496938E0"/>
    <w:rsid w:val="49882B35"/>
    <w:rsid w:val="4B3872E6"/>
    <w:rsid w:val="4B7338A2"/>
    <w:rsid w:val="4BC2698A"/>
    <w:rsid w:val="4C3C786C"/>
    <w:rsid w:val="4CA149AE"/>
    <w:rsid w:val="4DF51404"/>
    <w:rsid w:val="4E5633F4"/>
    <w:rsid w:val="4E7740D9"/>
    <w:rsid w:val="4EAC0AFF"/>
    <w:rsid w:val="4EC2021D"/>
    <w:rsid w:val="4FA32A72"/>
    <w:rsid w:val="50FD13B2"/>
    <w:rsid w:val="52FE30BB"/>
    <w:rsid w:val="536E79E7"/>
    <w:rsid w:val="543E0FC0"/>
    <w:rsid w:val="54CE2507"/>
    <w:rsid w:val="55181CD2"/>
    <w:rsid w:val="55731E23"/>
    <w:rsid w:val="55D01D97"/>
    <w:rsid w:val="56DD68A4"/>
    <w:rsid w:val="57244B18"/>
    <w:rsid w:val="57EF6871"/>
    <w:rsid w:val="58240039"/>
    <w:rsid w:val="595A121E"/>
    <w:rsid w:val="59C75644"/>
    <w:rsid w:val="5A943785"/>
    <w:rsid w:val="5AF07FF7"/>
    <w:rsid w:val="5AF422E5"/>
    <w:rsid w:val="5AF82B4D"/>
    <w:rsid w:val="5BF26431"/>
    <w:rsid w:val="5BF56220"/>
    <w:rsid w:val="5DF57132"/>
    <w:rsid w:val="5E780DEA"/>
    <w:rsid w:val="5F631FA8"/>
    <w:rsid w:val="61846ED7"/>
    <w:rsid w:val="65507243"/>
    <w:rsid w:val="656027FF"/>
    <w:rsid w:val="66457E51"/>
    <w:rsid w:val="6680376E"/>
    <w:rsid w:val="66AB1580"/>
    <w:rsid w:val="66ED31EA"/>
    <w:rsid w:val="67D4666E"/>
    <w:rsid w:val="691A3243"/>
    <w:rsid w:val="696C42BB"/>
    <w:rsid w:val="698A6B0F"/>
    <w:rsid w:val="6A782EAA"/>
    <w:rsid w:val="6B3537BC"/>
    <w:rsid w:val="6B704279"/>
    <w:rsid w:val="6D020EA1"/>
    <w:rsid w:val="6E0F1211"/>
    <w:rsid w:val="6E9A7650"/>
    <w:rsid w:val="6FBD0858"/>
    <w:rsid w:val="706E7F8A"/>
    <w:rsid w:val="709136B6"/>
    <w:rsid w:val="71CA3592"/>
    <w:rsid w:val="72E1752D"/>
    <w:rsid w:val="73A015C2"/>
    <w:rsid w:val="73A913CF"/>
    <w:rsid w:val="73EB1497"/>
    <w:rsid w:val="74000A47"/>
    <w:rsid w:val="745A1400"/>
    <w:rsid w:val="74885606"/>
    <w:rsid w:val="751115BE"/>
    <w:rsid w:val="75740E00"/>
    <w:rsid w:val="763A080C"/>
    <w:rsid w:val="76783EB1"/>
    <w:rsid w:val="76962597"/>
    <w:rsid w:val="76EB5B39"/>
    <w:rsid w:val="776F4F23"/>
    <w:rsid w:val="78156E78"/>
    <w:rsid w:val="782D5EAF"/>
    <w:rsid w:val="789F1175"/>
    <w:rsid w:val="78A164CB"/>
    <w:rsid w:val="7931734A"/>
    <w:rsid w:val="7ADB38D4"/>
    <w:rsid w:val="7C1F4C14"/>
    <w:rsid w:val="7C8C4BA7"/>
    <w:rsid w:val="7DD2691C"/>
    <w:rsid w:val="7E3563A1"/>
    <w:rsid w:val="7E9326F9"/>
    <w:rsid w:val="7EE20452"/>
    <w:rsid w:val="7F395D9C"/>
    <w:rsid w:val="7F576D86"/>
    <w:rsid w:val="7FCC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4E000"/>
  <w15:docId w15:val="{D4433E38-0002-476D-B871-A03D4C4A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jc w:val="both"/>
      <w:textAlignment w:val="baseline"/>
    </w:pPr>
    <w:rPr>
      <w:rFonts w:ascii="Times New Roman" w:hAnsi="Times New Roman"/>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360"/>
      <w:jc w:val="center"/>
    </w:pPr>
    <w:rPr>
      <w:bCs/>
      <w:i/>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uiPriority w:val="99"/>
    <w:qFormat/>
    <w:rPr>
      <w:lang w:eastAsia="zh-CN"/>
    </w:rPr>
  </w:style>
  <w:style w:type="paragraph" w:styleId="33">
    <w:name w:val="Body Text 3"/>
    <w:basedOn w:val="a0"/>
    <w:qFormat/>
    <w:rPr>
      <w:i/>
    </w:rPr>
  </w:style>
  <w:style w:type="paragraph" w:styleId="aa">
    <w:name w:val="Body Text"/>
    <w:basedOn w:val="a0"/>
    <w:link w:val="Char1"/>
    <w:qFormat/>
    <w:pPr>
      <w:spacing w:after="120"/>
    </w:pPr>
    <w:rPr>
      <w:sz w:val="22"/>
      <w:szCs w:val="24"/>
    </w:rPr>
  </w:style>
  <w:style w:type="paragraph" w:styleId="ab">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0"/>
    <w:next w:val="a0"/>
    <w:link w:val="Char3"/>
    <w:qFormat/>
    <w:pPr>
      <w:spacing w:after="60"/>
      <w:jc w:val="center"/>
      <w:outlineLvl w:val="1"/>
    </w:pPr>
    <w:rPr>
      <w:rFonts w:ascii="Cambria" w:hAnsi="Cambria"/>
      <w:sz w:val="24"/>
      <w:szCs w:val="24"/>
    </w:rPr>
  </w:style>
  <w:style w:type="paragraph" w:styleId="af0">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3">
    <w:name w:val="annotation subject"/>
    <w:basedOn w:val="a9"/>
    <w:next w:val="a9"/>
    <w:semiHidden/>
    <w:qFormat/>
    <w:rPr>
      <w:b/>
      <w:bCs/>
    </w:rPr>
  </w:style>
  <w:style w:type="table" w:styleId="af4">
    <w:name w:val="Table Grid"/>
    <w:basedOn w:val="a2"/>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qFormat/>
    <w:rPr>
      <w:b/>
      <w:bCs/>
    </w:rPr>
  </w:style>
  <w:style w:type="character" w:styleId="af6">
    <w:name w:val="page number"/>
    <w:basedOn w:val="a1"/>
    <w:qFormat/>
  </w:style>
  <w:style w:type="character" w:styleId="af7">
    <w:name w:val="FollowedHyperlink"/>
    <w:basedOn w:val="a1"/>
    <w:semiHidden/>
    <w:unhideWhenUsed/>
    <w:qFormat/>
    <w:rPr>
      <w:color w:val="954F72" w:themeColor="followedHyperlink"/>
      <w:u w:val="single"/>
    </w:rPr>
  </w:style>
  <w:style w:type="character" w:styleId="af8">
    <w:name w:val="Emphasis"/>
    <w:basedOn w:val="a1"/>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basedOn w:val="a0"/>
    <w:link w:val="Char4"/>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批注文字 Char"/>
    <w:link w:val="a9"/>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页脚 Char"/>
    <w:basedOn w:val="a1"/>
    <w:link w:val="ad"/>
    <w:uiPriority w:val="99"/>
    <w:qFormat/>
    <w:rPr>
      <w:rFonts w:ascii="Arial" w:hAnsi="Arial"/>
      <w:b/>
      <w:i/>
      <w:sz w:val="18"/>
      <w:lang w:eastAsia="en-US"/>
    </w:rPr>
  </w:style>
  <w:style w:type="character" w:customStyle="1" w:styleId="Char1">
    <w:name w:val="正文文本 Char"/>
    <w:basedOn w:val="a1"/>
    <w:link w:val="aa"/>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
    <w:name w:val="题注 Char"/>
    <w:link w:val="a7"/>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ascii="Times New Roman" w:hAnsi="Times New Roma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ascii="Times New Roman" w:hAnsi="Times New Roman"/>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msolistparagraph0">
    <w:name w:val="msolistparagraph"/>
    <w:basedOn w:val="a0"/>
    <w:pPr>
      <w:numPr>
        <w:numId w:val="9"/>
      </w:numPr>
      <w:overflowPunct/>
      <w:autoSpaceDE/>
      <w:autoSpaceDN/>
      <w:adjustRightInd/>
      <w:spacing w:after="120"/>
    </w:pPr>
    <w:rPr>
      <w:rFonts w:eastAsia="Calibri"/>
      <w:szCs w:val="22"/>
      <w:lang w:eastAsia="zh-CN"/>
    </w:rPr>
  </w:style>
  <w:style w:type="table" w:customStyle="1" w:styleId="TableNormal2">
    <w:name w:val="Table Normal2"/>
    <w:basedOn w:val="a2"/>
    <w:semiHidden/>
    <w:rPr>
      <w:rFonts w:ascii="Times" w:eastAsia="Times" w:hAnsi="Times"/>
    </w:rPr>
    <w:tblPr/>
  </w:style>
  <w:style w:type="paragraph" w:customStyle="1" w:styleId="0Maintext">
    <w:name w:val="0 Main text"/>
    <w:basedOn w:val="a0"/>
    <w:link w:val="0MaintextChar"/>
    <w:pPr>
      <w:spacing w:after="0" w:afterAutospacing="1" w:line="288" w:lineRule="auto"/>
      <w:ind w:firstLine="360"/>
    </w:pPr>
    <w:rPr>
      <w:rFonts w:eastAsia="Times New Roman"/>
      <w:lang w:eastAsia="zh-CN"/>
    </w:rPr>
  </w:style>
  <w:style w:type="character" w:customStyle="1" w:styleId="0MaintextChar">
    <w:name w:val="0 Main text Char"/>
    <w:basedOn w:val="a1"/>
    <w:link w:val="0Maintext"/>
    <w:rPr>
      <w:rFonts w:ascii="Times New Roman" w:eastAsia="Times New Roman" w:hAnsi="Times New Roman" w:cs="Batang" w:hint="default"/>
      <w:sz w:val="20"/>
      <w:szCs w:val="20"/>
      <w:lang w:val="en-US" w:eastAsia="en-US"/>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a1"/>
    <w:rPr>
      <w:rFonts w:ascii="Times" w:eastAsia="Times New Roman" w:hAnsi="Times" w:cs="Times" w:hint="default"/>
      <w:szCs w:val="24"/>
      <w:lang w:eastAsia="en-US"/>
    </w:rPr>
  </w:style>
  <w:style w:type="paragraph" w:customStyle="1" w:styleId="ListParagraph1">
    <w:name w:val="List Paragraph1"/>
    <w:aliases w:val="List Paragraph,- Bullets,?? ??,?????,????,Lista1,列出段落1,中等深浅网格 1 - 着色 21,¥¡¡¡¡ì¬º¥¹¥È¶ÎÂä,ÁÐ³ö¶ÎÂä,列表段落1,—ño’i—Ž,¥ê¥¹¥È¶ÎÂä,1st level - Bullet List Paragraph,Lettre d'introduction,Paragrafo elenco,Normal bullet 2,Bullet list,목록단락,列表段落11"/>
    <w:basedOn w:val="a0"/>
    <w:link w:val="ListParagraphChar"/>
    <w:pPr>
      <w:snapToGrid w:val="0"/>
      <w:spacing w:after="120"/>
      <w:ind w:firstLineChars="200" w:firstLine="420"/>
    </w:pPr>
    <w:rPr>
      <w:sz w:val="22"/>
      <w:szCs w:val="22"/>
      <w:lang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basedOn w:val="a1"/>
    <w:link w:val="ListParagraph1"/>
    <w:uiPriority w:val="34"/>
    <w:qFormat/>
    <w:rPr>
      <w:sz w:val="22"/>
      <w:szCs w:val="22"/>
    </w:rPr>
  </w:style>
  <w:style w:type="paragraph" w:styleId="afd">
    <w:name w:val="Revision"/>
    <w:hidden/>
    <w:uiPriority w:val="99"/>
    <w:semiHidden/>
    <w:rsid w:val="00B84AB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4409">
      <w:bodyDiv w:val="1"/>
      <w:marLeft w:val="0"/>
      <w:marRight w:val="0"/>
      <w:marTop w:val="0"/>
      <w:marBottom w:val="0"/>
      <w:divBdr>
        <w:top w:val="none" w:sz="0" w:space="0" w:color="auto"/>
        <w:left w:val="none" w:sz="0" w:space="0" w:color="auto"/>
        <w:bottom w:val="none" w:sz="0" w:space="0" w:color="auto"/>
        <w:right w:val="none" w:sz="0" w:space="0" w:color="auto"/>
      </w:divBdr>
    </w:div>
    <w:div w:id="1029644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1172DAE4-8C64-43EC-A447-3372B6D6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10</Pages>
  <Words>3974</Words>
  <Characters>22652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26573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Huawei</cp:lastModifiedBy>
  <cp:revision>5</cp:revision>
  <cp:lastPrinted>2018-04-07T03:05:00Z</cp:lastPrinted>
  <dcterms:created xsi:type="dcterms:W3CDTF">2020-10-27T02:53:00Z</dcterms:created>
  <dcterms:modified xsi:type="dcterms:W3CDTF">2020-10-27T03:08:00Z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ies>
</file>