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BA96FE" w14:textId="74A68D3B" w:rsidR="00A12C33" w:rsidRPr="00252779" w:rsidRDefault="00252779">
      <w:pPr>
        <w:pStyle w:val="a4"/>
        <w:tabs>
          <w:tab w:val="right" w:pos="7088"/>
          <w:tab w:val="right" w:pos="9781"/>
        </w:tabs>
        <w:rPr>
          <w:rFonts w:ascii="Times New Roman" w:hAnsi="Times New Roman" w:cs="Times New Roman"/>
          <w:sz w:val="21"/>
          <w:szCs w:val="24"/>
        </w:rPr>
      </w:pPr>
      <w:bookmarkStart w:id="0" w:name="_top"/>
      <w:bookmarkEnd w:id="0"/>
      <w:r w:rsidRPr="00252779">
        <w:rPr>
          <w:rFonts w:ascii="Times New Roman" w:hAnsi="Times New Roman" w:cs="Times New Roman"/>
          <w:b/>
          <w:sz w:val="24"/>
          <w:szCs w:val="24"/>
        </w:rPr>
        <w:t>3GPP TSG-RAN WG1 #103-e</w:t>
      </w:r>
      <w:r w:rsidRPr="00252779">
        <w:rPr>
          <w:rFonts w:ascii="Times New Roman" w:hAnsi="Times New Roman" w:cs="Times New Roman"/>
          <w:sz w:val="21"/>
          <w:szCs w:val="24"/>
        </w:rPr>
        <w:tab/>
      </w:r>
      <w:r w:rsidRPr="00252779">
        <w:rPr>
          <w:rFonts w:ascii="Times New Roman" w:hAnsi="Times New Roman" w:cs="Times New Roman"/>
          <w:sz w:val="21"/>
          <w:szCs w:val="24"/>
        </w:rPr>
        <w:tab/>
      </w:r>
      <w:r w:rsidR="009819B1" w:rsidRPr="00252779">
        <w:rPr>
          <w:rFonts w:ascii="Times New Roman" w:hAnsi="Times New Roman" w:cs="Times New Roman"/>
          <w:sz w:val="21"/>
          <w:szCs w:val="24"/>
        </w:rPr>
        <w:tab/>
      </w:r>
      <w:r w:rsidR="009819B1" w:rsidRPr="00252779">
        <w:rPr>
          <w:rFonts w:ascii="Times New Roman" w:hAnsi="Times New Roman" w:cs="Times New Roman"/>
          <w:sz w:val="21"/>
          <w:szCs w:val="24"/>
        </w:rPr>
        <w:tab/>
      </w:r>
      <w:r w:rsidR="009819B1" w:rsidRPr="00252779">
        <w:rPr>
          <w:rFonts w:ascii="Times New Roman" w:hAnsi="Times New Roman" w:cs="Times New Roman"/>
          <w:b/>
          <w:sz w:val="24"/>
          <w:szCs w:val="24"/>
        </w:rPr>
        <w:t>R1-2009287</w:t>
      </w:r>
    </w:p>
    <w:p w14:paraId="7D3F7F09" w14:textId="14DB246E" w:rsidR="00A12C33" w:rsidRPr="00252779" w:rsidRDefault="00252779">
      <w:pPr>
        <w:pStyle w:val="a4"/>
        <w:tabs>
          <w:tab w:val="right" w:pos="9639"/>
        </w:tabs>
        <w:rPr>
          <w:rFonts w:ascii="Times New Roman" w:hAnsi="Times New Roman" w:cs="Times New Roman"/>
          <w:sz w:val="21"/>
          <w:szCs w:val="24"/>
        </w:rPr>
      </w:pPr>
      <w:r w:rsidRPr="00252779">
        <w:rPr>
          <w:rFonts w:ascii="Times New Roman" w:hAnsi="Times New Roman" w:cs="Times New Roman"/>
          <w:b/>
          <w:sz w:val="24"/>
          <w:szCs w:val="24"/>
        </w:rPr>
        <w:t>e-meeting, October 26</w:t>
      </w:r>
      <w:r w:rsidR="00602CEF" w:rsidRPr="00252779">
        <w:rPr>
          <w:rFonts w:ascii="Times New Roman" w:hAnsi="Times New Roman" w:cs="Times New Roman"/>
          <w:b/>
          <w:sz w:val="24"/>
          <w:szCs w:val="24"/>
          <w:vertAlign w:val="superscript"/>
        </w:rPr>
        <w:t>th</w:t>
      </w:r>
      <w:r w:rsidR="00602CEF" w:rsidRPr="00252779">
        <w:rPr>
          <w:rFonts w:ascii="Times New Roman" w:hAnsi="Times New Roman" w:cs="Times New Roman"/>
          <w:b/>
          <w:sz w:val="24"/>
          <w:szCs w:val="24"/>
        </w:rPr>
        <w:t xml:space="preserve"> </w:t>
      </w:r>
      <w:r w:rsidRPr="00252779">
        <w:rPr>
          <w:rFonts w:ascii="Times New Roman" w:hAnsi="Times New Roman" w:cs="Times New Roman"/>
          <w:b/>
          <w:sz w:val="24"/>
          <w:szCs w:val="24"/>
        </w:rPr>
        <w:t>-</w:t>
      </w:r>
      <w:r w:rsidR="00602CEF" w:rsidRPr="00252779">
        <w:rPr>
          <w:rFonts w:ascii="Times New Roman" w:hAnsi="Times New Roman" w:cs="Times New Roman"/>
          <w:b/>
          <w:sz w:val="24"/>
          <w:szCs w:val="24"/>
        </w:rPr>
        <w:t xml:space="preserve"> </w:t>
      </w:r>
      <w:r w:rsidRPr="00252779">
        <w:rPr>
          <w:rFonts w:ascii="Times New Roman" w:hAnsi="Times New Roman" w:cs="Times New Roman"/>
          <w:b/>
          <w:sz w:val="24"/>
          <w:szCs w:val="24"/>
        </w:rPr>
        <w:t xml:space="preserve">November </w:t>
      </w:r>
      <w:r w:rsidR="00602CEF" w:rsidRPr="00252779">
        <w:rPr>
          <w:rFonts w:ascii="Times New Roman" w:hAnsi="Times New Roman" w:cs="Times New Roman"/>
          <w:b/>
          <w:sz w:val="24"/>
          <w:szCs w:val="24"/>
        </w:rPr>
        <w:t>13</w:t>
      </w:r>
      <w:r w:rsidR="00602CEF" w:rsidRPr="00252779">
        <w:rPr>
          <w:rFonts w:ascii="Times New Roman" w:hAnsi="Times New Roman" w:cs="Times New Roman"/>
          <w:b/>
          <w:sz w:val="24"/>
          <w:szCs w:val="24"/>
          <w:vertAlign w:val="superscript"/>
        </w:rPr>
        <w:t>th</w:t>
      </w:r>
      <w:r w:rsidRPr="00252779">
        <w:rPr>
          <w:rFonts w:ascii="Times New Roman" w:hAnsi="Times New Roman" w:cs="Times New Roman"/>
          <w:b/>
          <w:sz w:val="24"/>
          <w:szCs w:val="24"/>
        </w:rPr>
        <w:t>, 2020.</w:t>
      </w:r>
    </w:p>
    <w:p w14:paraId="07F98AA3" w14:textId="77777777" w:rsidR="00A12C33" w:rsidRPr="00252779" w:rsidRDefault="00A12C33">
      <w:pPr>
        <w:pStyle w:val="Normal1"/>
        <w:rPr>
          <w:rFonts w:ascii="Times New Roman" w:hAnsi="Times New Roman" w:cs="Times New Roman"/>
        </w:rPr>
      </w:pPr>
    </w:p>
    <w:p w14:paraId="0B484731" w14:textId="77777777" w:rsidR="00A12C33" w:rsidRPr="00252779" w:rsidRDefault="00252779">
      <w:pPr>
        <w:pStyle w:val="Normal1"/>
        <w:spacing w:after="60"/>
        <w:ind w:left="1985" w:hanging="1985"/>
        <w:rPr>
          <w:rFonts w:ascii="Times New Roman" w:hAnsi="Times New Roman" w:cs="Times New Roman"/>
          <w:sz w:val="21"/>
          <w:szCs w:val="24"/>
        </w:rPr>
      </w:pPr>
      <w:r w:rsidRPr="00252779">
        <w:rPr>
          <w:rFonts w:ascii="Times New Roman" w:hAnsi="Times New Roman" w:cs="Times New Roman"/>
          <w:b/>
          <w:sz w:val="21"/>
          <w:szCs w:val="24"/>
        </w:rPr>
        <w:t>Agenda item:</w:t>
      </w:r>
      <w:r w:rsidRPr="00252779">
        <w:rPr>
          <w:rFonts w:ascii="Times New Roman" w:hAnsi="Times New Roman" w:cs="Times New Roman"/>
          <w:sz w:val="21"/>
          <w:szCs w:val="24"/>
        </w:rPr>
        <w:tab/>
      </w:r>
      <w:r w:rsidRPr="00252779">
        <w:rPr>
          <w:rFonts w:ascii="Times New Roman" w:hAnsi="Times New Roman" w:cs="Times New Roman"/>
          <w:b/>
          <w:sz w:val="21"/>
          <w:szCs w:val="24"/>
        </w:rPr>
        <w:t>8.11.2.1</w:t>
      </w:r>
    </w:p>
    <w:p w14:paraId="6EDFCA36" w14:textId="77777777" w:rsidR="00A12C33" w:rsidRPr="00252779" w:rsidRDefault="00252779">
      <w:pPr>
        <w:pStyle w:val="Normal1"/>
        <w:spacing w:after="60"/>
        <w:ind w:left="1985" w:hanging="1985"/>
        <w:rPr>
          <w:rFonts w:ascii="Times New Roman" w:hAnsi="Times New Roman" w:cs="Times New Roman"/>
          <w:sz w:val="21"/>
          <w:szCs w:val="24"/>
        </w:rPr>
      </w:pPr>
      <w:r w:rsidRPr="00252779">
        <w:rPr>
          <w:rFonts w:ascii="Times New Roman" w:hAnsi="Times New Roman" w:cs="Times New Roman"/>
          <w:b/>
          <w:sz w:val="21"/>
          <w:szCs w:val="24"/>
        </w:rPr>
        <w:t>Title:</w:t>
      </w:r>
      <w:r w:rsidRPr="00252779">
        <w:rPr>
          <w:rFonts w:ascii="Times New Roman" w:hAnsi="Times New Roman" w:cs="Times New Roman"/>
          <w:sz w:val="21"/>
          <w:szCs w:val="24"/>
        </w:rPr>
        <w:tab/>
      </w:r>
      <w:r w:rsidRPr="00252779">
        <w:rPr>
          <w:rFonts w:ascii="Times New Roman" w:hAnsi="Times New Roman" w:cs="Times New Roman"/>
          <w:b/>
          <w:sz w:val="21"/>
          <w:szCs w:val="24"/>
        </w:rPr>
        <w:t>Views on power saving for NR sidelink enhancement</w:t>
      </w:r>
    </w:p>
    <w:p w14:paraId="1A5D684A" w14:textId="77777777" w:rsidR="00A12C33" w:rsidRPr="00252779" w:rsidRDefault="00252779">
      <w:pPr>
        <w:pStyle w:val="Normal1"/>
        <w:spacing w:after="60"/>
        <w:ind w:left="1985" w:hanging="1985"/>
        <w:rPr>
          <w:rFonts w:ascii="Times New Roman" w:hAnsi="Times New Roman" w:cs="Times New Roman"/>
          <w:sz w:val="21"/>
          <w:szCs w:val="24"/>
        </w:rPr>
      </w:pPr>
      <w:r w:rsidRPr="00252779">
        <w:rPr>
          <w:rFonts w:ascii="Times New Roman" w:hAnsi="Times New Roman" w:cs="Times New Roman"/>
          <w:b/>
          <w:sz w:val="21"/>
          <w:szCs w:val="24"/>
        </w:rPr>
        <w:t>Source:</w:t>
      </w:r>
      <w:r w:rsidRPr="00252779">
        <w:rPr>
          <w:rFonts w:ascii="Times New Roman" w:hAnsi="Times New Roman" w:cs="Times New Roman"/>
          <w:sz w:val="21"/>
          <w:szCs w:val="24"/>
        </w:rPr>
        <w:tab/>
      </w:r>
      <w:r w:rsidRPr="00252779">
        <w:rPr>
          <w:rFonts w:ascii="Times New Roman" w:hAnsi="Times New Roman" w:cs="Times New Roman"/>
          <w:b/>
          <w:sz w:val="21"/>
          <w:szCs w:val="24"/>
        </w:rPr>
        <w:t>KT Corp.</w:t>
      </w:r>
    </w:p>
    <w:p w14:paraId="0C769D4D" w14:textId="77777777" w:rsidR="00A12C33" w:rsidRPr="00252779" w:rsidRDefault="00252779">
      <w:pPr>
        <w:pStyle w:val="Normal1"/>
        <w:spacing w:after="60"/>
        <w:ind w:left="1985" w:hanging="1985"/>
        <w:rPr>
          <w:sz w:val="21"/>
          <w:szCs w:val="24"/>
        </w:rPr>
      </w:pPr>
      <w:r w:rsidRPr="00252779">
        <w:rPr>
          <w:rFonts w:ascii="Times New Roman" w:hAnsi="Times New Roman" w:cs="Times New Roman"/>
          <w:b/>
          <w:sz w:val="21"/>
          <w:szCs w:val="24"/>
        </w:rPr>
        <w:t>Document for:</w:t>
      </w:r>
      <w:r w:rsidRPr="00252779">
        <w:rPr>
          <w:rFonts w:ascii="Times New Roman" w:hAnsi="Times New Roman" w:cs="Times New Roman"/>
          <w:sz w:val="21"/>
          <w:szCs w:val="24"/>
        </w:rPr>
        <w:tab/>
      </w:r>
      <w:r w:rsidRPr="00252779">
        <w:rPr>
          <w:rFonts w:ascii="Times New Roman" w:hAnsi="Times New Roman" w:cs="Times New Roman"/>
          <w:b/>
          <w:sz w:val="21"/>
          <w:szCs w:val="24"/>
        </w:rPr>
        <w:t>Discussion</w:t>
      </w:r>
    </w:p>
    <w:p w14:paraId="3D7D5236" w14:textId="77777777" w:rsidR="00A12C33" w:rsidRDefault="00A12C33">
      <w:pPr>
        <w:pStyle w:val="Normal1"/>
        <w:pBdr>
          <w:bottom w:val="single" w:sz="3" w:space="1" w:color="000000"/>
        </w:pBdr>
      </w:pPr>
    </w:p>
    <w:p w14:paraId="0A2FB501" w14:textId="77777777" w:rsidR="00A12C33" w:rsidRPr="00602CEF" w:rsidRDefault="00252779" w:rsidP="00602CEF">
      <w:pPr>
        <w:pStyle w:val="aa"/>
      </w:pPr>
      <w:r w:rsidRPr="00602CEF">
        <w:t xml:space="preserve">1. </w:t>
      </w:r>
      <w:r w:rsidRPr="00602CEF">
        <w:t>Introduction</w:t>
      </w:r>
    </w:p>
    <w:p w14:paraId="067D0FFA" w14:textId="7430FC19" w:rsidR="00602CEF" w:rsidRPr="00A43A6E" w:rsidRDefault="00A43A6E">
      <w:pPr>
        <w:pStyle w:val="Normal1"/>
        <w:rPr>
          <w:rFonts w:ascii="Times New Roman" w:hAnsi="Times New Roman" w:cs="Times New Roman" w:hint="eastAsia"/>
          <w:sz w:val="21"/>
          <w:szCs w:val="24"/>
        </w:rPr>
      </w:pPr>
      <w:r w:rsidRPr="00A43A6E">
        <w:rPr>
          <w:noProof/>
          <w:sz w:val="21"/>
          <w:szCs w:val="24"/>
        </w:rPr>
        <w:pict w14:anchorId="5870FCFF">
          <v:shapetype id="_x0000_t202" coordsize="21600,21600" o:spt="202" path="m,l,21600r21600,l21600,xe">
            <v:stroke joinstyle="miter"/>
            <v:path gradientshapeok="t" o:connecttype="rect"/>
          </v:shapetype>
          <v:shape id="텍스트 상자 2" o:spid="_x0000_s1026" type="#_x0000_t202" style="position:absolute;left:0;text-align:left;margin-left:.6pt;margin-top:68.6pt;width:492.85pt;height:110.5pt;z-index:251659264;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">
            <v:textbox>
              <w:txbxContent>
                <w:p w14:paraId="56226293" w14:textId="7D7F3D6C" w:rsidR="00602CEF" w:rsidRPr="00A43A6E" w:rsidRDefault="00602CEF" w:rsidP="00602CEF">
                  <w:pPr>
                    <w:pStyle w:val="MS"/>
                    <w:widowControl w:val="0"/>
                    <w:rPr>
                      <w:rFonts w:hAnsi="Times New Roman" w:cs="Times New Roman"/>
                      <w:sz w:val="21"/>
                      <w:szCs w:val="24"/>
                    </w:rPr>
                  </w:pPr>
                  <w:r w:rsidRPr="00A43A6E">
                    <w:rPr>
                      <w:rFonts w:hAnsi="Times New Roman" w:cs="Times New Roman"/>
                      <w:sz w:val="21"/>
                      <w:szCs w:val="24"/>
                    </w:rPr>
                    <w:t>2. Resource allocation enhancement:</w:t>
                  </w:r>
                </w:p>
                <w:p w14:paraId="002C9193" w14:textId="77777777" w:rsidR="00602CEF" w:rsidRPr="00A43A6E" w:rsidRDefault="00602CEF" w:rsidP="00602CEF">
                  <w:pPr>
                    <w:pStyle w:val="MS"/>
                    <w:widowControl w:val="0"/>
                    <w:numPr>
                      <w:ilvl w:val="0"/>
                      <w:numId w:val="1"/>
                    </w:numPr>
                    <w:ind w:left="800" w:hanging="400"/>
                    <w:rPr>
                      <w:rFonts w:hAnsi="Times New Roman" w:cs="Times New Roman"/>
                      <w:sz w:val="21"/>
                      <w:szCs w:val="24"/>
                    </w:rPr>
                  </w:pPr>
                  <w:r w:rsidRPr="00A43A6E">
                    <w:rPr>
                      <w:rFonts w:hAnsi="Times New Roman" w:cs="Times New Roman"/>
                      <w:sz w:val="21"/>
                      <w:szCs w:val="24"/>
                    </w:rPr>
                    <w:tab/>
                    <w:t>Specify resource allocation to reduce power consumption of the UEs [RAN1, RAN2]</w:t>
                  </w:r>
                </w:p>
                <w:p w14:paraId="48D964A8" w14:textId="77777777" w:rsidR="00602CEF" w:rsidRPr="00A43A6E" w:rsidRDefault="00602CEF" w:rsidP="00602CEF">
                  <w:pPr>
                    <w:pStyle w:val="MS"/>
                    <w:widowControl w:val="0"/>
                    <w:numPr>
                      <w:ilvl w:val="0"/>
                      <w:numId w:val="2"/>
                    </w:numPr>
                    <w:ind w:left="1200" w:hanging="400"/>
                    <w:rPr>
                      <w:rFonts w:hAnsi="Times New Roman" w:cs="Times New Roman"/>
                      <w:sz w:val="21"/>
                      <w:szCs w:val="24"/>
                    </w:rPr>
                  </w:pPr>
                  <w:r w:rsidRPr="00A43A6E">
                    <w:rPr>
                      <w:rFonts w:hAnsi="Times New Roman" w:cs="Times New Roman"/>
                      <w:sz w:val="21"/>
                      <w:szCs w:val="24"/>
                    </w:rPr>
                    <w:tab/>
                    <w:t>Baseline is to introduce the principle of Rel-14 LTE sidelink random resource selection and partial sensing to Rel-16 NR sidelink resource allocation mode 2.</w:t>
                  </w:r>
                </w:p>
                <w:p w14:paraId="6DD091D4" w14:textId="4F9B3F23" w:rsidR="00602CEF" w:rsidRPr="00A43A6E" w:rsidRDefault="00602CEF" w:rsidP="00602CEF">
                  <w:pPr>
                    <w:pStyle w:val="MS"/>
                    <w:widowControl w:val="0"/>
                    <w:numPr>
                      <w:ilvl w:val="0"/>
                      <w:numId w:val="2"/>
                    </w:numPr>
                    <w:ind w:left="1200" w:hanging="400"/>
                    <w:rPr>
                      <w:rFonts w:hAnsi="Times New Roman" w:cs="Times New Roman"/>
                      <w:sz w:val="21"/>
                      <w:szCs w:val="24"/>
                    </w:rPr>
                  </w:pPr>
                  <w:r w:rsidRPr="00A43A6E">
                    <w:rPr>
                      <w:rFonts w:hAnsi="Times New Roman" w:cs="Times New Roman"/>
                      <w:sz w:val="21"/>
                      <w:szCs w:val="24"/>
                    </w:rPr>
                    <w:tab/>
                    <w:t>Note: Taking Rel-14 as the baseline does not preclude introducing a new solution to reduce power consumption for the cases where the baseline cannot work properly.</w:t>
                  </w:r>
                </w:p>
              </w:txbxContent>
            </v:textbox>
            <w10:wrap type="square"/>
          </v:shape>
        </w:pict>
      </w:r>
      <w:r w:rsidR="00252779" w:rsidRPr="00A43A6E">
        <w:rPr>
          <w:rFonts w:ascii="Times New Roman" w:hAnsi="Times New Roman" w:cs="Times New Roman"/>
          <w:sz w:val="21"/>
          <w:szCs w:val="24"/>
        </w:rPr>
        <w:t xml:space="preserve">The </w:t>
      </w:r>
      <w:r w:rsidR="009819B1" w:rsidRPr="00A43A6E">
        <w:rPr>
          <w:rFonts w:ascii="Times New Roman" w:hAnsi="Times New Roman" w:cs="Times New Roman"/>
          <w:sz w:val="21"/>
          <w:szCs w:val="24"/>
        </w:rPr>
        <w:t>work item</w:t>
      </w:r>
      <w:r w:rsidR="00252779" w:rsidRPr="00A43A6E">
        <w:rPr>
          <w:rFonts w:ascii="Times New Roman" w:hAnsi="Times New Roman" w:cs="Times New Roman"/>
          <w:sz w:val="21"/>
          <w:szCs w:val="24"/>
        </w:rPr>
        <w:t xml:space="preserve"> for </w:t>
      </w:r>
      <w:r w:rsidR="00252779" w:rsidRPr="00A43A6E">
        <w:rPr>
          <w:rFonts w:ascii="Times New Roman" w:hAnsi="Times New Roman" w:cs="Times New Roman"/>
          <w:sz w:val="21"/>
          <w:szCs w:val="24"/>
        </w:rPr>
        <w:t>enhancement of NR sidelink [1] is proposed for issues based on extended scenarios using sidelink communication. One of the scenarios is about the pedestrian UE involved which having requirement with lower power consumption relative to vehicle UE. Following</w:t>
      </w:r>
      <w:r w:rsidR="00252779" w:rsidRPr="00A43A6E">
        <w:rPr>
          <w:rFonts w:ascii="Times New Roman" w:hAnsi="Times New Roman" w:cs="Times New Roman"/>
          <w:sz w:val="21"/>
          <w:szCs w:val="24"/>
        </w:rPr>
        <w:t xml:space="preserve"> objective in [1] is about </w:t>
      </w:r>
      <w:r w:rsidR="009819B1" w:rsidRPr="00A43A6E">
        <w:rPr>
          <w:rFonts w:ascii="Times New Roman" w:hAnsi="Times New Roman" w:cs="Times New Roman"/>
          <w:sz w:val="21"/>
          <w:szCs w:val="24"/>
        </w:rPr>
        <w:t>the issues</w:t>
      </w:r>
      <w:r w:rsidR="009819B1" w:rsidRPr="00A43A6E">
        <w:rPr>
          <w:rFonts w:ascii="Times New Roman" w:hAnsi="Times New Roman" w:cs="Times New Roman"/>
          <w:sz w:val="21"/>
          <w:szCs w:val="24"/>
        </w:rPr>
        <w:t xml:space="preserve"> </w:t>
      </w:r>
      <w:r w:rsidR="009819B1" w:rsidRPr="00A43A6E">
        <w:rPr>
          <w:rFonts w:ascii="Times New Roman" w:hAnsi="Times New Roman" w:cs="Times New Roman"/>
          <w:sz w:val="21"/>
          <w:szCs w:val="24"/>
        </w:rPr>
        <w:t>associated with</w:t>
      </w:r>
      <w:r w:rsidR="009819B1" w:rsidRPr="00A43A6E">
        <w:rPr>
          <w:rFonts w:ascii="Times New Roman" w:hAnsi="Times New Roman" w:cs="Times New Roman"/>
          <w:sz w:val="21"/>
          <w:szCs w:val="24"/>
        </w:rPr>
        <w:t xml:space="preserve"> </w:t>
      </w:r>
      <w:r w:rsidR="00252779" w:rsidRPr="00A43A6E">
        <w:rPr>
          <w:rFonts w:ascii="Times New Roman" w:hAnsi="Times New Roman" w:cs="Times New Roman"/>
          <w:sz w:val="21"/>
          <w:szCs w:val="24"/>
        </w:rPr>
        <w:t>the power saving</w:t>
      </w:r>
      <w:r w:rsidR="00252779" w:rsidRPr="00A43A6E">
        <w:rPr>
          <w:rFonts w:ascii="Times New Roman" w:hAnsi="Times New Roman" w:cs="Times New Roman"/>
          <w:sz w:val="21"/>
          <w:szCs w:val="24"/>
        </w:rPr>
        <w:t>.</w:t>
      </w:r>
    </w:p>
    <w:p w14:paraId="1B772C85" w14:textId="163B18BE" w:rsidR="00A12C33" w:rsidRPr="00A43A6E" w:rsidRDefault="00A12C33">
      <w:pPr>
        <w:pStyle w:val="Normal1"/>
        <w:rPr>
          <w:rFonts w:ascii="Times New Roman" w:hAnsi="Times New Roman" w:cs="Times New Roman"/>
          <w:sz w:val="21"/>
          <w:szCs w:val="24"/>
        </w:rPr>
      </w:pPr>
    </w:p>
    <w:p w14:paraId="753F769B" w14:textId="77777777" w:rsidR="009819B1" w:rsidRPr="00A43A6E" w:rsidRDefault="009819B1">
      <w:pPr>
        <w:pStyle w:val="Normal1"/>
        <w:rPr>
          <w:rFonts w:ascii="Times New Roman" w:hAnsi="Times New Roman" w:cs="Times New Roman"/>
          <w:sz w:val="21"/>
          <w:szCs w:val="24"/>
        </w:rPr>
      </w:pPr>
    </w:p>
    <w:p w14:paraId="0C1B6979" w14:textId="207DBC75" w:rsidR="00A12C33" w:rsidRPr="00A43A6E" w:rsidRDefault="00252779">
      <w:pPr>
        <w:pStyle w:val="Normal1"/>
        <w:rPr>
          <w:rFonts w:ascii="Times New Roman" w:hAnsi="Times New Roman" w:cs="Times New Roman"/>
          <w:sz w:val="21"/>
          <w:szCs w:val="24"/>
        </w:rPr>
      </w:pPr>
      <w:r w:rsidRPr="00A43A6E">
        <w:rPr>
          <w:rFonts w:ascii="Times New Roman" w:hAnsi="Times New Roman" w:cs="Times New Roman"/>
          <w:sz w:val="21"/>
          <w:szCs w:val="24"/>
        </w:rPr>
        <w:t xml:space="preserve">The </w:t>
      </w:r>
      <w:r w:rsidR="00FA37E0" w:rsidRPr="00A43A6E">
        <w:rPr>
          <w:rFonts w:ascii="Times New Roman" w:hAnsi="Times New Roman" w:cs="Times New Roman"/>
          <w:sz w:val="21"/>
          <w:szCs w:val="24"/>
        </w:rPr>
        <w:t xml:space="preserve">presented </w:t>
      </w:r>
      <w:r w:rsidRPr="00A43A6E">
        <w:rPr>
          <w:rFonts w:ascii="Times New Roman" w:hAnsi="Times New Roman" w:cs="Times New Roman"/>
          <w:sz w:val="21"/>
          <w:szCs w:val="24"/>
        </w:rPr>
        <w:t xml:space="preserve">principles for the power saving adopted in LTE sidelink are basically on the </w:t>
      </w:r>
      <w:r w:rsidR="00FA37E0" w:rsidRPr="00A43A6E">
        <w:rPr>
          <w:rFonts w:ascii="Times New Roman" w:hAnsi="Times New Roman" w:cs="Times New Roman"/>
          <w:sz w:val="21"/>
          <w:szCs w:val="24"/>
        </w:rPr>
        <w:t xml:space="preserve">channel access complexity expressed as sensing usually on </w:t>
      </w:r>
      <w:r w:rsidRPr="00A43A6E">
        <w:rPr>
          <w:rFonts w:ascii="Times New Roman" w:hAnsi="Times New Roman" w:cs="Times New Roman"/>
          <w:sz w:val="21"/>
          <w:szCs w:val="24"/>
        </w:rPr>
        <w:t xml:space="preserve">Mode-2 </w:t>
      </w:r>
      <w:r w:rsidR="00FA37E0" w:rsidRPr="00A43A6E">
        <w:rPr>
          <w:rFonts w:ascii="Times New Roman" w:hAnsi="Times New Roman" w:cs="Times New Roman"/>
          <w:sz w:val="21"/>
          <w:szCs w:val="24"/>
        </w:rPr>
        <w:t xml:space="preserve">(without BS) </w:t>
      </w:r>
      <w:r w:rsidRPr="00A43A6E">
        <w:rPr>
          <w:rFonts w:ascii="Times New Roman" w:hAnsi="Times New Roman" w:cs="Times New Roman"/>
          <w:sz w:val="21"/>
          <w:szCs w:val="24"/>
        </w:rPr>
        <w:t>transmission and reception</w:t>
      </w:r>
      <w:r w:rsidRPr="00A43A6E">
        <w:rPr>
          <w:rFonts w:ascii="Times New Roman" w:hAnsi="Times New Roman" w:cs="Times New Roman"/>
          <w:sz w:val="21"/>
          <w:szCs w:val="24"/>
        </w:rPr>
        <w:t xml:space="preserve">, which is regarded as the critical ratio for the power consumption. We provide our views on the power saving issues </w:t>
      </w:r>
      <w:r w:rsidR="00FA37E0" w:rsidRPr="00A43A6E">
        <w:rPr>
          <w:rFonts w:ascii="Times New Roman" w:hAnsi="Times New Roman" w:cs="Times New Roman"/>
          <w:sz w:val="21"/>
          <w:szCs w:val="24"/>
        </w:rPr>
        <w:t xml:space="preserve">for NR sidelink enhancement </w:t>
      </w:r>
      <w:r w:rsidRPr="00A43A6E">
        <w:rPr>
          <w:rFonts w:ascii="Times New Roman" w:hAnsi="Times New Roman" w:cs="Times New Roman"/>
          <w:sz w:val="21"/>
          <w:szCs w:val="24"/>
        </w:rPr>
        <w:t>in this cont</w:t>
      </w:r>
      <w:r w:rsidRPr="00A43A6E">
        <w:rPr>
          <w:rFonts w:ascii="Times New Roman" w:hAnsi="Times New Roman" w:cs="Times New Roman"/>
          <w:sz w:val="21"/>
          <w:szCs w:val="24"/>
        </w:rPr>
        <w:t>ribution.</w:t>
      </w:r>
    </w:p>
    <w:p w14:paraId="240A9248" w14:textId="77777777" w:rsidR="00602CEF" w:rsidRDefault="00602CEF" w:rsidP="00602CEF">
      <w:pPr>
        <w:pStyle w:val="Normal1"/>
        <w:pBdr>
          <w:bottom w:val="single" w:sz="3" w:space="1" w:color="000000"/>
        </w:pBdr>
        <w:rPr>
          <w:rFonts w:hint="eastAsia"/>
        </w:rPr>
      </w:pPr>
    </w:p>
    <w:p w14:paraId="16E9D7C2" w14:textId="77777777" w:rsidR="00A12C33" w:rsidRPr="00602CEF" w:rsidRDefault="00252779" w:rsidP="009819B1">
      <w:pPr>
        <w:pStyle w:val="aa"/>
      </w:pPr>
      <w:r w:rsidRPr="00602CEF">
        <w:t>2. Potential power saving techniques</w:t>
      </w:r>
    </w:p>
    <w:p w14:paraId="5A03408C" w14:textId="77777777" w:rsidR="00913071" w:rsidRPr="00A43A6E" w:rsidRDefault="00252779">
      <w:pPr>
        <w:pStyle w:val="Normal1"/>
        <w:rPr>
          <w:rFonts w:ascii="Times New Roman" w:hAnsi="Times New Roman" w:cs="Times New Roman"/>
          <w:sz w:val="21"/>
          <w:szCs w:val="24"/>
        </w:rPr>
      </w:pPr>
      <w:r w:rsidRPr="00A43A6E">
        <w:rPr>
          <w:rFonts w:ascii="Times New Roman" w:hAnsi="Times New Roman" w:cs="Times New Roman"/>
          <w:sz w:val="21"/>
          <w:szCs w:val="24"/>
        </w:rPr>
        <w:t xml:space="preserve">The scenarios for V2P/P2V in [2,3] gives requirements for </w:t>
      </w:r>
      <w:r w:rsidR="00FA37E0" w:rsidRPr="00A43A6E">
        <w:rPr>
          <w:rFonts w:ascii="Times New Roman" w:hAnsi="Times New Roman" w:cs="Times New Roman"/>
          <w:sz w:val="21"/>
          <w:szCs w:val="24"/>
        </w:rPr>
        <w:t xml:space="preserve">sufficient performance for </w:t>
      </w:r>
      <w:r w:rsidRPr="00A43A6E">
        <w:rPr>
          <w:rFonts w:ascii="Times New Roman" w:hAnsi="Times New Roman" w:cs="Times New Roman"/>
          <w:sz w:val="21"/>
          <w:szCs w:val="24"/>
        </w:rPr>
        <w:t xml:space="preserve">Rx </w:t>
      </w:r>
      <w:r w:rsidR="00FA37E0" w:rsidRPr="00A43A6E">
        <w:rPr>
          <w:rFonts w:ascii="Times New Roman" w:hAnsi="Times New Roman" w:cs="Times New Roman"/>
          <w:sz w:val="21"/>
          <w:szCs w:val="24"/>
        </w:rPr>
        <w:t>and</w:t>
      </w:r>
      <w:r w:rsidRPr="00A43A6E">
        <w:rPr>
          <w:rFonts w:ascii="Times New Roman" w:hAnsi="Times New Roman" w:cs="Times New Roman"/>
          <w:sz w:val="21"/>
          <w:szCs w:val="24"/>
        </w:rPr>
        <w:t xml:space="preserve"> Tx. Some scenarios rather require</w:t>
      </w:r>
      <w:r w:rsidRPr="00A43A6E">
        <w:rPr>
          <w:rFonts w:ascii="Times New Roman" w:hAnsi="Times New Roman" w:cs="Times New Roman"/>
          <w:sz w:val="21"/>
          <w:szCs w:val="24"/>
        </w:rPr>
        <w:t xml:space="preserve"> frequent reception of sidelink, and some others are vice versa. The baseline solutions, random </w:t>
      </w:r>
      <w:r w:rsidRPr="00A43A6E">
        <w:rPr>
          <w:rFonts w:ascii="Times New Roman" w:hAnsi="Times New Roman" w:cs="Times New Roman"/>
          <w:sz w:val="21"/>
          <w:szCs w:val="24"/>
        </w:rPr>
        <w:t>resource selection and partial sensing are generally based on (almost) periodic transmission, and not optimal for sudden events like warning service</w:t>
      </w:r>
      <w:r w:rsidR="00FA37E0" w:rsidRPr="00A43A6E">
        <w:rPr>
          <w:rFonts w:ascii="Times New Roman" w:hAnsi="Times New Roman" w:cs="Times New Roman"/>
          <w:sz w:val="21"/>
          <w:szCs w:val="24"/>
        </w:rPr>
        <w:t xml:space="preserve"> or services requiring low latency adopted in NR, with requiring scenarios are named as ‘advanced driving’, ‘extended sensors’, and ‘remote driving’ [3]</w:t>
      </w:r>
      <w:r w:rsidRPr="00A43A6E">
        <w:rPr>
          <w:rFonts w:ascii="Times New Roman" w:hAnsi="Times New Roman" w:cs="Times New Roman"/>
          <w:sz w:val="21"/>
          <w:szCs w:val="24"/>
        </w:rPr>
        <w:t>.</w:t>
      </w:r>
    </w:p>
    <w:p w14:paraId="50BC516B" w14:textId="7C80A840" w:rsidR="00913071" w:rsidRPr="00A43A6E" w:rsidRDefault="00913071">
      <w:pPr>
        <w:pStyle w:val="Normal1"/>
        <w:rPr>
          <w:rFonts w:ascii="Times New Roman" w:hAnsi="Times New Roman" w:cs="Times New Roman"/>
          <w:sz w:val="21"/>
          <w:szCs w:val="24"/>
        </w:rPr>
      </w:pPr>
    </w:p>
    <w:p w14:paraId="6EC39DE0" w14:textId="76864A82" w:rsidR="00913071" w:rsidRPr="00A43A6E" w:rsidRDefault="00913071">
      <w:pPr>
        <w:pStyle w:val="Normal1"/>
        <w:rPr>
          <w:rFonts w:ascii="Times New Roman" w:hAnsi="Times New Roman" w:cs="Times New Roman" w:hint="eastAsia"/>
          <w:b/>
          <w:bCs/>
          <w:i/>
          <w:iCs/>
          <w:sz w:val="21"/>
          <w:szCs w:val="24"/>
        </w:rPr>
      </w:pPr>
      <w:r w:rsidRPr="00A43A6E">
        <w:rPr>
          <w:rFonts w:ascii="Times New Roman" w:hAnsi="Times New Roman" w:cs="Times New Roman" w:hint="eastAsia"/>
          <w:b/>
          <w:bCs/>
          <w:i/>
          <w:iCs/>
          <w:sz w:val="21"/>
          <w:szCs w:val="24"/>
        </w:rPr>
        <w:t>O</w:t>
      </w:r>
      <w:r w:rsidRPr="00A43A6E">
        <w:rPr>
          <w:rFonts w:ascii="Times New Roman" w:hAnsi="Times New Roman" w:cs="Times New Roman"/>
          <w:b/>
          <w:bCs/>
          <w:i/>
          <w:iCs/>
          <w:sz w:val="21"/>
          <w:szCs w:val="24"/>
        </w:rPr>
        <w:t xml:space="preserve">bservation 1: The V2X service scenarios </w:t>
      </w:r>
      <w:r w:rsidRPr="00A43A6E">
        <w:rPr>
          <w:rFonts w:ascii="Times New Roman" w:hAnsi="Times New Roman" w:cs="Times New Roman"/>
          <w:b/>
          <w:bCs/>
          <w:i/>
          <w:iCs/>
          <w:sz w:val="21"/>
          <w:szCs w:val="24"/>
        </w:rPr>
        <w:t>‘advanced driving’, ‘extended sensors’, and ‘remote driving’</w:t>
      </w:r>
      <w:r w:rsidRPr="00A43A6E">
        <w:rPr>
          <w:rFonts w:ascii="Times New Roman" w:hAnsi="Times New Roman" w:cs="Times New Roman"/>
          <w:b/>
          <w:bCs/>
          <w:i/>
          <w:iCs/>
          <w:sz w:val="21"/>
          <w:szCs w:val="24"/>
        </w:rPr>
        <w:t xml:space="preserve"> can involve pedestrian UEs.</w:t>
      </w:r>
    </w:p>
    <w:p w14:paraId="1C9ADF99" w14:textId="77777777" w:rsidR="00913071" w:rsidRPr="00A43A6E" w:rsidRDefault="00913071">
      <w:pPr>
        <w:pStyle w:val="Normal1"/>
        <w:rPr>
          <w:rFonts w:ascii="Times New Roman" w:hAnsi="Times New Roman" w:cs="Times New Roman" w:hint="eastAsia"/>
          <w:sz w:val="21"/>
          <w:szCs w:val="24"/>
        </w:rPr>
      </w:pPr>
    </w:p>
    <w:p w14:paraId="2406E8BF" w14:textId="1459EEE6" w:rsidR="00A12C33" w:rsidRPr="00A43A6E" w:rsidRDefault="00FA37E0">
      <w:pPr>
        <w:pStyle w:val="Normal1"/>
        <w:rPr>
          <w:rFonts w:ascii="Times New Roman" w:hAnsi="Times New Roman" w:cs="Times New Roman"/>
          <w:sz w:val="21"/>
          <w:szCs w:val="24"/>
        </w:rPr>
      </w:pPr>
      <w:r w:rsidRPr="00A43A6E">
        <w:rPr>
          <w:rFonts w:ascii="Times New Roman" w:hAnsi="Times New Roman" w:cs="Times New Roman"/>
          <w:sz w:val="21"/>
          <w:szCs w:val="24"/>
        </w:rPr>
        <w:t>Based on this,</w:t>
      </w:r>
      <w:r w:rsidR="00252779" w:rsidRPr="00A43A6E">
        <w:rPr>
          <w:rFonts w:ascii="Times New Roman" w:hAnsi="Times New Roman" w:cs="Times New Roman"/>
          <w:sz w:val="21"/>
          <w:szCs w:val="24"/>
        </w:rPr>
        <w:t xml:space="preserve"> we give our first proposal as follows:</w:t>
      </w:r>
    </w:p>
    <w:p w14:paraId="381BB4DD" w14:textId="77777777" w:rsidR="00A12C33" w:rsidRPr="00A43A6E" w:rsidRDefault="00A12C33">
      <w:pPr>
        <w:pStyle w:val="Normal1"/>
        <w:rPr>
          <w:rFonts w:ascii="Times New Roman" w:hAnsi="Times New Roman" w:cs="Times New Roman"/>
          <w:sz w:val="21"/>
          <w:szCs w:val="24"/>
        </w:rPr>
      </w:pPr>
    </w:p>
    <w:p w14:paraId="19F65515" w14:textId="5F5EA5B2" w:rsidR="00A12C33" w:rsidRPr="00A43A6E" w:rsidRDefault="00252779">
      <w:pPr>
        <w:pStyle w:val="Normal1"/>
        <w:rPr>
          <w:rFonts w:ascii="Times New Roman" w:hAnsi="Times New Roman" w:cs="Times New Roman"/>
          <w:sz w:val="21"/>
          <w:szCs w:val="24"/>
        </w:rPr>
      </w:pPr>
      <w:r w:rsidRPr="00A43A6E">
        <w:rPr>
          <w:rFonts w:ascii="Times New Roman" w:hAnsi="Times New Roman" w:cs="Times New Roman"/>
          <w:b/>
          <w:i/>
          <w:sz w:val="21"/>
          <w:szCs w:val="24"/>
        </w:rPr>
        <w:t>Proposal 1: Study random resource selection and partial sensing</w:t>
      </w:r>
      <w:r w:rsidRPr="00A43A6E">
        <w:rPr>
          <w:rFonts w:ascii="Times New Roman" w:hAnsi="Times New Roman" w:cs="Times New Roman"/>
          <w:b/>
          <w:i/>
          <w:sz w:val="21"/>
          <w:szCs w:val="24"/>
        </w:rPr>
        <w:t xml:space="preserve"> as solutions of NR sidelink power saving, with enhancements to cover requirements for at least </w:t>
      </w:r>
      <w:r w:rsidR="00FA37E0" w:rsidRPr="00A43A6E">
        <w:rPr>
          <w:rFonts w:ascii="Times New Roman" w:hAnsi="Times New Roman" w:cs="Times New Roman"/>
          <w:b/>
          <w:i/>
          <w:sz w:val="21"/>
          <w:szCs w:val="24"/>
        </w:rPr>
        <w:t>‘</w:t>
      </w:r>
      <w:r w:rsidRPr="00A43A6E">
        <w:rPr>
          <w:rFonts w:ascii="Times New Roman" w:hAnsi="Times New Roman" w:cs="Times New Roman"/>
          <w:b/>
          <w:i/>
          <w:sz w:val="21"/>
          <w:szCs w:val="24"/>
        </w:rPr>
        <w:t>advanced driving</w:t>
      </w:r>
      <w:r w:rsidR="00FA37E0" w:rsidRPr="00A43A6E">
        <w:rPr>
          <w:rFonts w:ascii="Times New Roman" w:hAnsi="Times New Roman" w:cs="Times New Roman"/>
          <w:b/>
          <w:i/>
          <w:sz w:val="21"/>
          <w:szCs w:val="24"/>
        </w:rPr>
        <w:t>’</w:t>
      </w:r>
      <w:r w:rsidRPr="00A43A6E">
        <w:rPr>
          <w:rFonts w:ascii="Times New Roman" w:hAnsi="Times New Roman" w:cs="Times New Roman"/>
          <w:b/>
          <w:i/>
          <w:sz w:val="21"/>
          <w:szCs w:val="24"/>
        </w:rPr>
        <w:t xml:space="preserve">, </w:t>
      </w:r>
      <w:r w:rsidR="00FA37E0" w:rsidRPr="00A43A6E">
        <w:rPr>
          <w:rFonts w:ascii="Times New Roman" w:hAnsi="Times New Roman" w:cs="Times New Roman"/>
          <w:b/>
          <w:i/>
          <w:sz w:val="21"/>
          <w:szCs w:val="24"/>
        </w:rPr>
        <w:t>‘</w:t>
      </w:r>
      <w:r w:rsidRPr="00A43A6E">
        <w:rPr>
          <w:rFonts w:ascii="Times New Roman" w:hAnsi="Times New Roman" w:cs="Times New Roman"/>
          <w:b/>
          <w:i/>
          <w:sz w:val="21"/>
          <w:szCs w:val="24"/>
        </w:rPr>
        <w:t>extended sensors</w:t>
      </w:r>
      <w:r w:rsidR="00FA37E0" w:rsidRPr="00A43A6E">
        <w:rPr>
          <w:rFonts w:ascii="Times New Roman" w:hAnsi="Times New Roman" w:cs="Times New Roman"/>
          <w:b/>
          <w:i/>
          <w:sz w:val="21"/>
          <w:szCs w:val="24"/>
        </w:rPr>
        <w:t>’</w:t>
      </w:r>
      <w:r w:rsidRPr="00A43A6E">
        <w:rPr>
          <w:rFonts w:ascii="Times New Roman" w:hAnsi="Times New Roman" w:cs="Times New Roman"/>
          <w:b/>
          <w:i/>
          <w:sz w:val="21"/>
          <w:szCs w:val="24"/>
        </w:rPr>
        <w:t xml:space="preserve">, and </w:t>
      </w:r>
      <w:r w:rsidR="00FA37E0" w:rsidRPr="00A43A6E">
        <w:rPr>
          <w:rFonts w:ascii="Times New Roman" w:hAnsi="Times New Roman" w:cs="Times New Roman"/>
          <w:b/>
          <w:i/>
          <w:sz w:val="21"/>
          <w:szCs w:val="24"/>
        </w:rPr>
        <w:t>‘</w:t>
      </w:r>
      <w:r w:rsidRPr="00A43A6E">
        <w:rPr>
          <w:rFonts w:ascii="Times New Roman" w:hAnsi="Times New Roman" w:cs="Times New Roman"/>
          <w:b/>
          <w:i/>
          <w:sz w:val="21"/>
          <w:szCs w:val="24"/>
        </w:rPr>
        <w:t>remote driving</w:t>
      </w:r>
      <w:r w:rsidR="00FA37E0" w:rsidRPr="00A43A6E">
        <w:rPr>
          <w:rFonts w:ascii="Times New Roman" w:hAnsi="Times New Roman" w:cs="Times New Roman"/>
          <w:b/>
          <w:i/>
          <w:sz w:val="21"/>
          <w:szCs w:val="24"/>
        </w:rPr>
        <w:t>’</w:t>
      </w:r>
      <w:r w:rsidRPr="00A43A6E">
        <w:rPr>
          <w:rFonts w:ascii="Times New Roman" w:hAnsi="Times New Roman" w:cs="Times New Roman"/>
          <w:b/>
          <w:i/>
          <w:sz w:val="21"/>
          <w:szCs w:val="24"/>
        </w:rPr>
        <w:t xml:space="preserve"> scenarios.</w:t>
      </w:r>
    </w:p>
    <w:p w14:paraId="1A2AD575" w14:textId="77777777" w:rsidR="00A12C33" w:rsidRPr="00FA37E0" w:rsidRDefault="00A12C33">
      <w:pPr>
        <w:pStyle w:val="Normal1"/>
        <w:rPr>
          <w:rFonts w:ascii="Times New Roman" w:hAnsi="Times New Roman" w:cs="Times New Roman"/>
        </w:rPr>
      </w:pPr>
    </w:p>
    <w:p w14:paraId="0850952B" w14:textId="34D3EF14" w:rsidR="00A12C33" w:rsidRPr="00FA37E0" w:rsidRDefault="00252779" w:rsidP="00FA37E0">
      <w:pPr>
        <w:pStyle w:val="10"/>
        <w:ind w:right="200"/>
        <w:rPr>
          <w:rFonts w:hint="eastAsia"/>
        </w:rPr>
      </w:pPr>
      <w:r w:rsidRPr="009819B1">
        <w:t xml:space="preserve">2.1. </w:t>
      </w:r>
      <w:r w:rsidRPr="009819B1">
        <w:t>Partial</w:t>
      </w:r>
      <w:r w:rsidRPr="009819B1">
        <w:t xml:space="preserve"> </w:t>
      </w:r>
      <w:r w:rsidRPr="009819B1">
        <w:t>sensing</w:t>
      </w:r>
    </w:p>
    <w:p w14:paraId="1677504A" w14:textId="0D1FDD5A" w:rsidR="00A12C33" w:rsidRPr="00A43A6E" w:rsidRDefault="00252779">
      <w:pPr>
        <w:pStyle w:val="Normal1"/>
        <w:rPr>
          <w:rFonts w:ascii="Times New Roman" w:hAnsi="Times New Roman" w:cs="Times New Roman"/>
          <w:sz w:val="21"/>
          <w:szCs w:val="24"/>
        </w:rPr>
      </w:pPr>
      <w:r w:rsidRPr="00A43A6E">
        <w:rPr>
          <w:rFonts w:ascii="Times New Roman" w:hAnsi="Times New Roman" w:cs="Times New Roman"/>
          <w:sz w:val="21"/>
          <w:szCs w:val="24"/>
        </w:rPr>
        <w:t xml:space="preserve">The LTE partial sensing is based on reduced </w:t>
      </w:r>
      <w:r w:rsidR="00FA37E0" w:rsidRPr="00A43A6E">
        <w:rPr>
          <w:rFonts w:ascii="Times New Roman" w:hAnsi="Times New Roman" w:cs="Times New Roman"/>
          <w:sz w:val="21"/>
          <w:szCs w:val="24"/>
        </w:rPr>
        <w:t>number of trials</w:t>
      </w:r>
      <w:r w:rsidRPr="00A43A6E">
        <w:rPr>
          <w:rFonts w:ascii="Times New Roman" w:hAnsi="Times New Roman" w:cs="Times New Roman"/>
          <w:sz w:val="21"/>
          <w:szCs w:val="24"/>
        </w:rPr>
        <w:t xml:space="preserve"> </w:t>
      </w:r>
      <w:r w:rsidR="00FA37E0" w:rsidRPr="00A43A6E">
        <w:rPr>
          <w:rFonts w:ascii="Times New Roman" w:hAnsi="Times New Roman" w:cs="Times New Roman"/>
          <w:sz w:val="21"/>
          <w:szCs w:val="24"/>
        </w:rPr>
        <w:t>for</w:t>
      </w:r>
      <w:r w:rsidRPr="00A43A6E">
        <w:rPr>
          <w:rFonts w:ascii="Times New Roman" w:hAnsi="Times New Roman" w:cs="Times New Roman"/>
          <w:sz w:val="21"/>
          <w:szCs w:val="24"/>
        </w:rPr>
        <w:t xml:space="preserve"> channel se</w:t>
      </w:r>
      <w:r w:rsidRPr="00A43A6E">
        <w:rPr>
          <w:rFonts w:ascii="Times New Roman" w:hAnsi="Times New Roman" w:cs="Times New Roman"/>
          <w:sz w:val="21"/>
          <w:szCs w:val="24"/>
        </w:rPr>
        <w:t xml:space="preserve">nsing </w:t>
      </w:r>
      <w:r w:rsidR="00FA37E0" w:rsidRPr="00A43A6E">
        <w:rPr>
          <w:rFonts w:ascii="Times New Roman" w:hAnsi="Times New Roman" w:cs="Times New Roman"/>
          <w:sz w:val="21"/>
          <w:szCs w:val="24"/>
        </w:rPr>
        <w:t>on</w:t>
      </w:r>
      <w:r w:rsidRPr="00A43A6E">
        <w:rPr>
          <w:rFonts w:ascii="Times New Roman" w:hAnsi="Times New Roman" w:cs="Times New Roman"/>
          <w:sz w:val="21"/>
          <w:szCs w:val="24"/>
        </w:rPr>
        <w:t xml:space="preserve"> Tx/Rx of sidelink. The operation is configured by high layer, so semi-static</w:t>
      </w:r>
      <w:r w:rsidR="00FA37E0" w:rsidRPr="00A43A6E">
        <w:rPr>
          <w:rFonts w:ascii="Times New Roman" w:hAnsi="Times New Roman" w:cs="Times New Roman"/>
          <w:sz w:val="21"/>
          <w:szCs w:val="24"/>
        </w:rPr>
        <w:t>.</w:t>
      </w:r>
      <w:r w:rsidRPr="00A43A6E">
        <w:rPr>
          <w:rFonts w:ascii="Times New Roman" w:hAnsi="Times New Roman" w:cs="Times New Roman"/>
          <w:sz w:val="21"/>
          <w:szCs w:val="24"/>
        </w:rPr>
        <w:t xml:space="preserve"> </w:t>
      </w:r>
      <w:r w:rsidR="00FA37E0" w:rsidRPr="00A43A6E">
        <w:rPr>
          <w:rFonts w:ascii="Times New Roman" w:hAnsi="Times New Roman" w:cs="Times New Roman"/>
          <w:sz w:val="21"/>
          <w:szCs w:val="24"/>
        </w:rPr>
        <w:t xml:space="preserve">The configuration is hard to be managed dynamically </w:t>
      </w:r>
      <w:r w:rsidRPr="00A43A6E">
        <w:rPr>
          <w:rFonts w:ascii="Times New Roman" w:hAnsi="Times New Roman" w:cs="Times New Roman"/>
          <w:sz w:val="21"/>
          <w:szCs w:val="24"/>
        </w:rPr>
        <w:t xml:space="preserve">since </w:t>
      </w:r>
      <w:r w:rsidR="00FA37E0" w:rsidRPr="00A43A6E">
        <w:rPr>
          <w:rFonts w:ascii="Times New Roman" w:hAnsi="Times New Roman" w:cs="Times New Roman"/>
          <w:sz w:val="21"/>
          <w:szCs w:val="24"/>
        </w:rPr>
        <w:t xml:space="preserve">in principle, </w:t>
      </w:r>
      <w:r w:rsidRPr="00A43A6E">
        <w:rPr>
          <w:rFonts w:ascii="Times New Roman" w:hAnsi="Times New Roman" w:cs="Times New Roman"/>
          <w:sz w:val="21"/>
          <w:szCs w:val="24"/>
        </w:rPr>
        <w:t xml:space="preserve">all the UEs need to know all </w:t>
      </w:r>
      <w:r w:rsidR="00FA37E0" w:rsidRPr="00A43A6E">
        <w:rPr>
          <w:rFonts w:ascii="Times New Roman" w:hAnsi="Times New Roman" w:cs="Times New Roman"/>
          <w:sz w:val="21"/>
          <w:szCs w:val="24"/>
        </w:rPr>
        <w:t xml:space="preserve">its </w:t>
      </w:r>
      <w:r w:rsidRPr="00A43A6E">
        <w:rPr>
          <w:rFonts w:ascii="Times New Roman" w:hAnsi="Times New Roman" w:cs="Times New Roman"/>
          <w:sz w:val="21"/>
          <w:szCs w:val="24"/>
        </w:rPr>
        <w:t>target UE’s partial sensing configuration to communicate</w:t>
      </w:r>
      <w:r w:rsidR="00FA37E0" w:rsidRPr="00A43A6E">
        <w:rPr>
          <w:rFonts w:ascii="Times New Roman" w:hAnsi="Times New Roman" w:cs="Times New Roman"/>
          <w:sz w:val="21"/>
          <w:szCs w:val="24"/>
        </w:rPr>
        <w:t xml:space="preserve"> or </w:t>
      </w:r>
      <w:r w:rsidRPr="00A43A6E">
        <w:rPr>
          <w:rFonts w:ascii="Times New Roman" w:hAnsi="Times New Roman" w:cs="Times New Roman"/>
          <w:sz w:val="21"/>
          <w:szCs w:val="24"/>
        </w:rPr>
        <w:t xml:space="preserve">be communicated </w:t>
      </w:r>
      <w:r w:rsidRPr="00A43A6E">
        <w:rPr>
          <w:rFonts w:ascii="Times New Roman" w:hAnsi="Times New Roman" w:cs="Times New Roman"/>
          <w:sz w:val="21"/>
          <w:szCs w:val="24"/>
        </w:rPr>
        <w:t>effective</w:t>
      </w:r>
      <w:r w:rsidR="00913071" w:rsidRPr="00A43A6E">
        <w:rPr>
          <w:rFonts w:ascii="Times New Roman" w:hAnsi="Times New Roman" w:cs="Times New Roman"/>
          <w:sz w:val="21"/>
          <w:szCs w:val="24"/>
        </w:rPr>
        <w:t>ly</w:t>
      </w:r>
      <w:r w:rsidRPr="00A43A6E">
        <w:rPr>
          <w:rFonts w:ascii="Times New Roman" w:hAnsi="Times New Roman" w:cs="Times New Roman"/>
          <w:sz w:val="21"/>
          <w:szCs w:val="24"/>
        </w:rPr>
        <w:t xml:space="preserve">. </w:t>
      </w:r>
      <w:r w:rsidR="00913071" w:rsidRPr="00A43A6E">
        <w:rPr>
          <w:rFonts w:ascii="Times New Roman" w:hAnsi="Times New Roman" w:cs="Times New Roman"/>
          <w:sz w:val="21"/>
          <w:szCs w:val="24"/>
        </w:rPr>
        <w:t xml:space="preserve">That </w:t>
      </w:r>
      <w:r>
        <w:rPr>
          <w:rFonts w:ascii="Times New Roman" w:hAnsi="Times New Roman" w:cs="Times New Roman"/>
          <w:sz w:val="21"/>
          <w:szCs w:val="24"/>
        </w:rPr>
        <w:t>mean</w:t>
      </w:r>
      <w:r w:rsidR="00913071" w:rsidRPr="00A43A6E">
        <w:rPr>
          <w:rFonts w:ascii="Times New Roman" w:hAnsi="Times New Roman" w:cs="Times New Roman"/>
          <w:sz w:val="21"/>
          <w:szCs w:val="24"/>
        </w:rPr>
        <w:t>s the configuration information is too complex to be treated dynamically</w:t>
      </w:r>
      <w:r w:rsidRPr="00A43A6E">
        <w:rPr>
          <w:rFonts w:ascii="Times New Roman" w:hAnsi="Times New Roman" w:cs="Times New Roman"/>
          <w:sz w:val="21"/>
          <w:szCs w:val="24"/>
        </w:rPr>
        <w:t>. This gives hardness at scenarios with frequent aperiodic, and urgent traffics are expected</w:t>
      </w:r>
      <w:r w:rsidR="00913071" w:rsidRPr="00A43A6E">
        <w:rPr>
          <w:rFonts w:ascii="Times New Roman" w:hAnsi="Times New Roman" w:cs="Times New Roman"/>
          <w:sz w:val="21"/>
          <w:szCs w:val="24"/>
        </w:rPr>
        <w:t xml:space="preserve"> for power saving UEs</w:t>
      </w:r>
      <w:r w:rsidRPr="00A43A6E">
        <w:rPr>
          <w:rFonts w:ascii="Times New Roman" w:hAnsi="Times New Roman" w:cs="Times New Roman"/>
          <w:sz w:val="21"/>
          <w:szCs w:val="24"/>
        </w:rPr>
        <w:t>. Our proposal below is about this issue.</w:t>
      </w:r>
    </w:p>
    <w:p w14:paraId="7A4FED2A" w14:textId="77777777" w:rsidR="00A12C33" w:rsidRPr="00A43A6E" w:rsidRDefault="00A12C33">
      <w:pPr>
        <w:pStyle w:val="Normal1"/>
        <w:rPr>
          <w:rFonts w:ascii="Times New Roman" w:hAnsi="Times New Roman" w:cs="Times New Roman"/>
          <w:sz w:val="21"/>
          <w:szCs w:val="24"/>
        </w:rPr>
      </w:pPr>
    </w:p>
    <w:p w14:paraId="674A4CA1" w14:textId="77777777" w:rsidR="00A12C33" w:rsidRPr="00A43A6E" w:rsidRDefault="00252779">
      <w:pPr>
        <w:pStyle w:val="Normal1"/>
        <w:rPr>
          <w:rFonts w:ascii="Times New Roman" w:hAnsi="Times New Roman" w:cs="Times New Roman"/>
          <w:sz w:val="21"/>
          <w:szCs w:val="24"/>
        </w:rPr>
      </w:pPr>
      <w:r w:rsidRPr="00A43A6E">
        <w:rPr>
          <w:rFonts w:ascii="Times New Roman" w:hAnsi="Times New Roman" w:cs="Times New Roman"/>
          <w:b/>
          <w:i/>
          <w:sz w:val="21"/>
          <w:szCs w:val="24"/>
        </w:rPr>
        <w:t>Proposal 2: Some of the following options are studied for enhancement of part</w:t>
      </w:r>
      <w:r w:rsidRPr="00A43A6E">
        <w:rPr>
          <w:rFonts w:ascii="Times New Roman" w:hAnsi="Times New Roman" w:cs="Times New Roman"/>
          <w:b/>
          <w:i/>
          <w:sz w:val="21"/>
          <w:szCs w:val="24"/>
        </w:rPr>
        <w:t>ial sensing for NR sidelink.</w:t>
      </w:r>
    </w:p>
    <w:p w14:paraId="286ABDBE" w14:textId="233C2A91" w:rsidR="00A12C33" w:rsidRPr="00A43A6E" w:rsidRDefault="00252779">
      <w:pPr>
        <w:pStyle w:val="Normal1"/>
        <w:rPr>
          <w:rFonts w:ascii="Times New Roman" w:hAnsi="Times New Roman" w:cs="Times New Roman"/>
          <w:sz w:val="21"/>
          <w:szCs w:val="24"/>
        </w:rPr>
      </w:pPr>
      <w:r w:rsidRPr="00A43A6E">
        <w:rPr>
          <w:rFonts w:ascii="Times New Roman" w:hAnsi="Times New Roman" w:cs="Times New Roman"/>
          <w:sz w:val="21"/>
          <w:szCs w:val="24"/>
        </w:rPr>
        <w:tab/>
      </w:r>
      <w:r w:rsidRPr="00A43A6E">
        <w:rPr>
          <w:rFonts w:ascii="Times New Roman" w:hAnsi="Times New Roman" w:cs="Times New Roman"/>
          <w:b/>
          <w:i/>
          <w:sz w:val="21"/>
          <w:szCs w:val="24"/>
        </w:rPr>
        <w:t>Opt</w:t>
      </w:r>
      <w:r w:rsidR="00913071" w:rsidRPr="00A43A6E">
        <w:rPr>
          <w:rFonts w:ascii="Times New Roman" w:hAnsi="Times New Roman" w:cs="Times New Roman"/>
          <w:b/>
          <w:i/>
          <w:sz w:val="21"/>
          <w:szCs w:val="24"/>
        </w:rPr>
        <w:t>ion</w:t>
      </w:r>
      <w:r w:rsidRPr="00A43A6E">
        <w:rPr>
          <w:rFonts w:ascii="Times New Roman" w:hAnsi="Times New Roman" w:cs="Times New Roman"/>
          <w:b/>
          <w:i/>
          <w:sz w:val="21"/>
          <w:szCs w:val="24"/>
        </w:rPr>
        <w:t xml:space="preserve"> 2-1. Multiple configuration</w:t>
      </w:r>
      <w:r w:rsidR="00913071" w:rsidRPr="00A43A6E">
        <w:rPr>
          <w:rFonts w:ascii="Times New Roman" w:hAnsi="Times New Roman" w:cs="Times New Roman"/>
          <w:b/>
          <w:i/>
          <w:sz w:val="21"/>
          <w:szCs w:val="24"/>
        </w:rPr>
        <w:t>s</w:t>
      </w:r>
      <w:r w:rsidRPr="00A43A6E">
        <w:rPr>
          <w:rFonts w:ascii="Times New Roman" w:hAnsi="Times New Roman" w:cs="Times New Roman"/>
          <w:b/>
          <w:i/>
          <w:sz w:val="21"/>
          <w:szCs w:val="24"/>
        </w:rPr>
        <w:t xml:space="preserve"> of partial sensing for a UE at RRC.</w:t>
      </w:r>
    </w:p>
    <w:p w14:paraId="21FDE22A" w14:textId="4E58E1B3" w:rsidR="00A12C33" w:rsidRPr="00A43A6E" w:rsidRDefault="00252779">
      <w:pPr>
        <w:pStyle w:val="Normal1"/>
        <w:rPr>
          <w:rFonts w:ascii="Times New Roman" w:hAnsi="Times New Roman" w:cs="Times New Roman"/>
          <w:sz w:val="21"/>
          <w:szCs w:val="24"/>
        </w:rPr>
      </w:pPr>
      <w:r w:rsidRPr="00A43A6E">
        <w:rPr>
          <w:rFonts w:ascii="Times New Roman" w:hAnsi="Times New Roman" w:cs="Times New Roman"/>
          <w:sz w:val="21"/>
          <w:szCs w:val="24"/>
        </w:rPr>
        <w:tab/>
      </w:r>
      <w:r w:rsidRPr="00A43A6E">
        <w:rPr>
          <w:rFonts w:ascii="Times New Roman" w:hAnsi="Times New Roman" w:cs="Times New Roman"/>
          <w:b/>
          <w:i/>
          <w:sz w:val="21"/>
          <w:szCs w:val="24"/>
        </w:rPr>
        <w:t xml:space="preserve"> Opt</w:t>
      </w:r>
      <w:r w:rsidR="00913071" w:rsidRPr="00A43A6E">
        <w:rPr>
          <w:rFonts w:ascii="Times New Roman" w:hAnsi="Times New Roman" w:cs="Times New Roman"/>
          <w:b/>
          <w:i/>
          <w:sz w:val="21"/>
          <w:szCs w:val="24"/>
        </w:rPr>
        <w:t>ion</w:t>
      </w:r>
      <w:r w:rsidRPr="00A43A6E">
        <w:rPr>
          <w:rFonts w:ascii="Times New Roman" w:hAnsi="Times New Roman" w:cs="Times New Roman"/>
          <w:b/>
          <w:i/>
          <w:sz w:val="21"/>
          <w:szCs w:val="24"/>
        </w:rPr>
        <w:t xml:space="preserve"> 2-1-1. New signals in SCI to request deactivation or change </w:t>
      </w:r>
      <w:r w:rsidR="00913071" w:rsidRPr="00A43A6E">
        <w:rPr>
          <w:rFonts w:ascii="Times New Roman" w:hAnsi="Times New Roman" w:cs="Times New Roman"/>
          <w:b/>
          <w:i/>
          <w:sz w:val="21"/>
          <w:szCs w:val="24"/>
        </w:rPr>
        <w:t>to looser</w:t>
      </w:r>
      <w:r w:rsidRPr="00A43A6E">
        <w:rPr>
          <w:rFonts w:ascii="Times New Roman" w:hAnsi="Times New Roman" w:cs="Times New Roman"/>
          <w:b/>
          <w:i/>
          <w:sz w:val="21"/>
          <w:szCs w:val="24"/>
        </w:rPr>
        <w:t xml:space="preserve"> configuration of partial sensing for UE to UE, with appropriate termination time set</w:t>
      </w:r>
      <w:r w:rsidR="00913071" w:rsidRPr="00A43A6E">
        <w:rPr>
          <w:rFonts w:ascii="Times New Roman" w:hAnsi="Times New Roman" w:cs="Times New Roman"/>
          <w:b/>
          <w:i/>
          <w:sz w:val="21"/>
          <w:szCs w:val="24"/>
        </w:rPr>
        <w:t>up</w:t>
      </w:r>
      <w:r w:rsidRPr="00A43A6E">
        <w:rPr>
          <w:rFonts w:ascii="Times New Roman" w:hAnsi="Times New Roman" w:cs="Times New Roman"/>
          <w:b/>
          <w:i/>
          <w:sz w:val="21"/>
          <w:szCs w:val="24"/>
        </w:rPr>
        <w:t>.</w:t>
      </w:r>
    </w:p>
    <w:p w14:paraId="23DA2B51" w14:textId="4C79817B" w:rsidR="00A12C33" w:rsidRPr="00A43A6E" w:rsidRDefault="00252779">
      <w:pPr>
        <w:pStyle w:val="Normal1"/>
        <w:rPr>
          <w:rFonts w:ascii="Times New Roman" w:hAnsi="Times New Roman" w:cs="Times New Roman"/>
          <w:sz w:val="21"/>
          <w:szCs w:val="24"/>
        </w:rPr>
      </w:pPr>
      <w:r w:rsidRPr="00A43A6E">
        <w:rPr>
          <w:rFonts w:ascii="Times New Roman" w:hAnsi="Times New Roman" w:cs="Times New Roman"/>
          <w:sz w:val="21"/>
          <w:szCs w:val="24"/>
        </w:rPr>
        <w:tab/>
      </w:r>
      <w:r w:rsidRPr="00A43A6E">
        <w:rPr>
          <w:rFonts w:ascii="Times New Roman" w:hAnsi="Times New Roman" w:cs="Times New Roman"/>
          <w:b/>
          <w:i/>
          <w:sz w:val="21"/>
          <w:szCs w:val="24"/>
        </w:rPr>
        <w:t xml:space="preserve"> Opt</w:t>
      </w:r>
      <w:r w:rsidR="00913071" w:rsidRPr="00A43A6E">
        <w:rPr>
          <w:rFonts w:ascii="Times New Roman" w:hAnsi="Times New Roman" w:cs="Times New Roman"/>
          <w:b/>
          <w:i/>
          <w:sz w:val="21"/>
          <w:szCs w:val="24"/>
        </w:rPr>
        <w:t>ion</w:t>
      </w:r>
      <w:r w:rsidRPr="00A43A6E">
        <w:rPr>
          <w:rFonts w:ascii="Times New Roman" w:hAnsi="Times New Roman" w:cs="Times New Roman"/>
          <w:b/>
          <w:i/>
          <w:sz w:val="21"/>
          <w:szCs w:val="24"/>
        </w:rPr>
        <w:t xml:space="preserve"> 2-1-2. New signals in SCI to indicate the change of configuration of itself to corresponding UEs.</w:t>
      </w:r>
    </w:p>
    <w:p w14:paraId="03BC95E6" w14:textId="3803D77E" w:rsidR="00A12C33" w:rsidRPr="00A43A6E" w:rsidRDefault="00252779">
      <w:pPr>
        <w:pStyle w:val="Normal1"/>
        <w:rPr>
          <w:rFonts w:ascii="Times New Roman" w:hAnsi="Times New Roman" w:cs="Times New Roman"/>
          <w:sz w:val="21"/>
          <w:szCs w:val="24"/>
        </w:rPr>
      </w:pPr>
      <w:r w:rsidRPr="00A43A6E">
        <w:rPr>
          <w:rFonts w:ascii="Times New Roman" w:hAnsi="Times New Roman" w:cs="Times New Roman"/>
          <w:sz w:val="21"/>
          <w:szCs w:val="24"/>
        </w:rPr>
        <w:tab/>
      </w:r>
      <w:r w:rsidRPr="00A43A6E">
        <w:rPr>
          <w:rFonts w:ascii="Times New Roman" w:hAnsi="Times New Roman" w:cs="Times New Roman"/>
          <w:b/>
          <w:i/>
          <w:sz w:val="21"/>
          <w:szCs w:val="24"/>
        </w:rPr>
        <w:t>Opt</w:t>
      </w:r>
      <w:r w:rsidR="00913071" w:rsidRPr="00A43A6E">
        <w:rPr>
          <w:rFonts w:ascii="Times New Roman" w:hAnsi="Times New Roman" w:cs="Times New Roman"/>
          <w:b/>
          <w:i/>
          <w:sz w:val="21"/>
          <w:szCs w:val="24"/>
        </w:rPr>
        <w:t>ion</w:t>
      </w:r>
      <w:r w:rsidRPr="00A43A6E">
        <w:rPr>
          <w:rFonts w:ascii="Times New Roman" w:hAnsi="Times New Roman" w:cs="Times New Roman"/>
          <w:b/>
          <w:i/>
          <w:sz w:val="21"/>
          <w:szCs w:val="24"/>
        </w:rPr>
        <w:t xml:space="preserve"> 2-2. Individual configuration of partial sensing by the type of communication: broadcast Tx/Rx, unicast/groupcast Tx, unicast/groupcast Rx, etc.</w:t>
      </w:r>
    </w:p>
    <w:p w14:paraId="74CF595D" w14:textId="77777777" w:rsidR="00A12C33" w:rsidRPr="00602CEF" w:rsidRDefault="00A12C33">
      <w:pPr>
        <w:pStyle w:val="Normal1"/>
        <w:rPr>
          <w:rFonts w:ascii="Times New Roman" w:hAnsi="Times New Roman" w:cs="Times New Roman"/>
        </w:rPr>
      </w:pPr>
    </w:p>
    <w:p w14:paraId="26A6C7B2" w14:textId="4187A955" w:rsidR="00A12C33" w:rsidRPr="00FA37E0" w:rsidRDefault="00252779" w:rsidP="00FA37E0">
      <w:pPr>
        <w:pStyle w:val="10"/>
        <w:ind w:right="200"/>
        <w:rPr>
          <w:rFonts w:hint="eastAsia"/>
        </w:rPr>
      </w:pPr>
      <w:r w:rsidRPr="00602CEF">
        <w:t>2.2. Other techniques</w:t>
      </w:r>
    </w:p>
    <w:p w14:paraId="6747BBD9" w14:textId="19E28FED" w:rsidR="00A12C33" w:rsidRPr="00A43A6E" w:rsidRDefault="00252779">
      <w:pPr>
        <w:pStyle w:val="Normal1"/>
        <w:rPr>
          <w:rFonts w:ascii="Times New Roman" w:hAnsi="Times New Roman" w:cs="Times New Roman"/>
          <w:sz w:val="21"/>
          <w:szCs w:val="24"/>
        </w:rPr>
      </w:pPr>
      <w:r w:rsidRPr="00A43A6E">
        <w:rPr>
          <w:rFonts w:ascii="Times New Roman" w:hAnsi="Times New Roman" w:cs="Times New Roman"/>
          <w:sz w:val="21"/>
          <w:szCs w:val="24"/>
        </w:rPr>
        <w:t>Many techniques for power saving</w:t>
      </w:r>
      <w:r w:rsidR="00913071" w:rsidRPr="00A43A6E">
        <w:rPr>
          <w:rFonts w:ascii="Times New Roman" w:hAnsi="Times New Roman" w:cs="Times New Roman"/>
          <w:sz w:val="21"/>
          <w:szCs w:val="24"/>
        </w:rPr>
        <w:t xml:space="preserve"> are</w:t>
      </w:r>
      <w:r w:rsidRPr="00A43A6E">
        <w:rPr>
          <w:rFonts w:ascii="Times New Roman" w:hAnsi="Times New Roman" w:cs="Times New Roman"/>
          <w:sz w:val="21"/>
          <w:szCs w:val="24"/>
        </w:rPr>
        <w:t xml:space="preserve"> studied and standardized at another specification items like </w:t>
      </w:r>
      <w:r w:rsidR="00913071" w:rsidRPr="00A43A6E">
        <w:rPr>
          <w:rFonts w:ascii="Times New Roman" w:hAnsi="Times New Roman" w:cs="Times New Roman"/>
          <w:sz w:val="21"/>
          <w:szCs w:val="24"/>
        </w:rPr>
        <w:t xml:space="preserve">LTE </w:t>
      </w:r>
      <w:r w:rsidRPr="00A43A6E">
        <w:rPr>
          <w:rFonts w:ascii="Times New Roman" w:hAnsi="Times New Roman" w:cs="Times New Roman"/>
          <w:sz w:val="21"/>
          <w:szCs w:val="24"/>
        </w:rPr>
        <w:t>MTC</w:t>
      </w:r>
      <w:r w:rsidR="00913071" w:rsidRPr="00A43A6E">
        <w:rPr>
          <w:rFonts w:ascii="Times New Roman" w:hAnsi="Times New Roman" w:cs="Times New Roman"/>
          <w:sz w:val="21"/>
          <w:szCs w:val="24"/>
        </w:rPr>
        <w:t xml:space="preserve">, </w:t>
      </w:r>
      <w:r w:rsidRPr="00A43A6E">
        <w:rPr>
          <w:rFonts w:ascii="Times New Roman" w:hAnsi="Times New Roman" w:cs="Times New Roman"/>
          <w:sz w:val="21"/>
          <w:szCs w:val="24"/>
        </w:rPr>
        <w:t>NB-IoT</w:t>
      </w:r>
      <w:r w:rsidR="00913071" w:rsidRPr="00A43A6E">
        <w:rPr>
          <w:rFonts w:ascii="Times New Roman" w:hAnsi="Times New Roman" w:cs="Times New Roman"/>
          <w:sz w:val="21"/>
          <w:szCs w:val="24"/>
        </w:rPr>
        <w:t>,</w:t>
      </w:r>
      <w:r w:rsidRPr="00A43A6E">
        <w:rPr>
          <w:rFonts w:ascii="Times New Roman" w:hAnsi="Times New Roman" w:cs="Times New Roman"/>
          <w:sz w:val="21"/>
          <w:szCs w:val="24"/>
        </w:rPr>
        <w:t xml:space="preserve"> </w:t>
      </w:r>
      <w:r w:rsidR="00913071" w:rsidRPr="00A43A6E">
        <w:rPr>
          <w:rFonts w:ascii="Times New Roman" w:hAnsi="Times New Roman" w:cs="Times New Roman"/>
          <w:sz w:val="21"/>
          <w:szCs w:val="24"/>
        </w:rPr>
        <w:t>and</w:t>
      </w:r>
      <w:r w:rsidRPr="00A43A6E">
        <w:rPr>
          <w:rFonts w:ascii="Times New Roman" w:hAnsi="Times New Roman" w:cs="Times New Roman"/>
          <w:sz w:val="21"/>
          <w:szCs w:val="24"/>
        </w:rPr>
        <w:t xml:space="preserve"> NR UE power saving. Some of them also can be considered</w:t>
      </w:r>
      <w:r w:rsidR="00913071" w:rsidRPr="00A43A6E">
        <w:rPr>
          <w:rFonts w:ascii="Times New Roman" w:hAnsi="Times New Roman" w:cs="Times New Roman"/>
          <w:sz w:val="21"/>
          <w:szCs w:val="24"/>
        </w:rPr>
        <w:t xml:space="preserve"> as the sidelink power saving techniques</w:t>
      </w:r>
      <w:r w:rsidRPr="00A43A6E">
        <w:rPr>
          <w:rFonts w:ascii="Times New Roman" w:hAnsi="Times New Roman" w:cs="Times New Roman"/>
          <w:sz w:val="21"/>
          <w:szCs w:val="24"/>
        </w:rPr>
        <w:t xml:space="preserve">. We propose the following </w:t>
      </w:r>
      <w:r w:rsidR="00913071" w:rsidRPr="00A43A6E">
        <w:rPr>
          <w:rFonts w:ascii="Times New Roman" w:hAnsi="Times New Roman" w:cs="Times New Roman"/>
          <w:sz w:val="21"/>
          <w:szCs w:val="24"/>
        </w:rPr>
        <w:t>as</w:t>
      </w:r>
      <w:r w:rsidRPr="00A43A6E">
        <w:rPr>
          <w:rFonts w:ascii="Times New Roman" w:hAnsi="Times New Roman" w:cs="Times New Roman"/>
          <w:sz w:val="21"/>
          <w:szCs w:val="24"/>
        </w:rPr>
        <w:t xml:space="preserve"> possible </w:t>
      </w:r>
      <w:r w:rsidR="00913071" w:rsidRPr="00A43A6E">
        <w:rPr>
          <w:rFonts w:ascii="Times New Roman" w:hAnsi="Times New Roman" w:cs="Times New Roman"/>
          <w:sz w:val="21"/>
          <w:szCs w:val="24"/>
        </w:rPr>
        <w:t xml:space="preserve">candidates </w:t>
      </w:r>
      <w:r w:rsidR="00A43A6E" w:rsidRPr="00A43A6E">
        <w:rPr>
          <w:rFonts w:ascii="Times New Roman" w:hAnsi="Times New Roman" w:cs="Times New Roman"/>
          <w:sz w:val="21"/>
          <w:szCs w:val="24"/>
        </w:rPr>
        <w:t xml:space="preserve">to be </w:t>
      </w:r>
      <w:r w:rsidRPr="00A43A6E">
        <w:rPr>
          <w:rFonts w:ascii="Times New Roman" w:hAnsi="Times New Roman" w:cs="Times New Roman"/>
          <w:sz w:val="21"/>
          <w:szCs w:val="24"/>
        </w:rPr>
        <w:t>adopt</w:t>
      </w:r>
      <w:r w:rsidRPr="00A43A6E">
        <w:rPr>
          <w:rFonts w:ascii="Times New Roman" w:hAnsi="Times New Roman" w:cs="Times New Roman"/>
          <w:sz w:val="21"/>
          <w:szCs w:val="24"/>
        </w:rPr>
        <w:t>ed for sidelink.</w:t>
      </w:r>
    </w:p>
    <w:p w14:paraId="45FE58E9" w14:textId="77777777" w:rsidR="00A12C33" w:rsidRPr="00A43A6E" w:rsidRDefault="00A12C33">
      <w:pPr>
        <w:pStyle w:val="Normal1"/>
        <w:rPr>
          <w:rFonts w:ascii="Times New Roman" w:hAnsi="Times New Roman" w:cs="Times New Roman"/>
          <w:sz w:val="21"/>
          <w:szCs w:val="24"/>
        </w:rPr>
      </w:pPr>
    </w:p>
    <w:p w14:paraId="49A5BDC2" w14:textId="77777777" w:rsidR="00A12C33" w:rsidRPr="00A43A6E" w:rsidRDefault="00252779">
      <w:pPr>
        <w:pStyle w:val="Normal1"/>
        <w:rPr>
          <w:rFonts w:ascii="Times New Roman" w:hAnsi="Times New Roman" w:cs="Times New Roman"/>
          <w:sz w:val="21"/>
          <w:szCs w:val="24"/>
        </w:rPr>
      </w:pPr>
      <w:r w:rsidRPr="00A43A6E">
        <w:rPr>
          <w:rFonts w:ascii="Times New Roman" w:hAnsi="Times New Roman" w:cs="Times New Roman"/>
          <w:b/>
          <w:i/>
          <w:sz w:val="21"/>
          <w:szCs w:val="24"/>
        </w:rPr>
        <w:t>Proposal 3: Study the following techniques for power saving of NR sidelink.</w:t>
      </w:r>
    </w:p>
    <w:p w14:paraId="766D9084" w14:textId="636A0EEE" w:rsidR="00A12C33" w:rsidRPr="00A43A6E" w:rsidRDefault="00252779">
      <w:pPr>
        <w:pStyle w:val="Normal1"/>
        <w:rPr>
          <w:rFonts w:ascii="Times New Roman" w:hAnsi="Times New Roman" w:cs="Times New Roman"/>
          <w:sz w:val="21"/>
          <w:szCs w:val="24"/>
        </w:rPr>
      </w:pPr>
      <w:r w:rsidRPr="00A43A6E">
        <w:rPr>
          <w:rFonts w:ascii="Times New Roman" w:hAnsi="Times New Roman" w:cs="Times New Roman"/>
          <w:sz w:val="21"/>
          <w:szCs w:val="24"/>
        </w:rPr>
        <w:tab/>
      </w:r>
      <w:r w:rsidRPr="00A43A6E">
        <w:rPr>
          <w:rFonts w:ascii="Times New Roman" w:hAnsi="Times New Roman" w:cs="Times New Roman"/>
          <w:b/>
          <w:i/>
          <w:sz w:val="21"/>
          <w:szCs w:val="24"/>
        </w:rPr>
        <w:t>Opt</w:t>
      </w:r>
      <w:r w:rsidR="00913071" w:rsidRPr="00A43A6E">
        <w:rPr>
          <w:rFonts w:ascii="Times New Roman" w:hAnsi="Times New Roman" w:cs="Times New Roman"/>
          <w:b/>
          <w:i/>
          <w:sz w:val="21"/>
          <w:szCs w:val="24"/>
        </w:rPr>
        <w:t>ion</w:t>
      </w:r>
      <w:r w:rsidRPr="00A43A6E">
        <w:rPr>
          <w:rFonts w:ascii="Times New Roman" w:hAnsi="Times New Roman" w:cs="Times New Roman"/>
          <w:b/>
          <w:i/>
          <w:sz w:val="21"/>
          <w:szCs w:val="24"/>
        </w:rPr>
        <w:t xml:space="preserve"> 3-1. Slot aggregation for reducing BD and decoding of SCI.</w:t>
      </w:r>
    </w:p>
    <w:p w14:paraId="644E1E5F" w14:textId="558B1A89" w:rsidR="00A12C33" w:rsidRPr="00A43A6E" w:rsidRDefault="00252779">
      <w:pPr>
        <w:pStyle w:val="Normal1"/>
        <w:rPr>
          <w:rFonts w:ascii="Times New Roman" w:hAnsi="Times New Roman" w:cs="Times New Roman"/>
          <w:sz w:val="21"/>
          <w:szCs w:val="24"/>
        </w:rPr>
      </w:pPr>
      <w:r w:rsidRPr="00A43A6E">
        <w:rPr>
          <w:rFonts w:ascii="Times New Roman" w:hAnsi="Times New Roman" w:cs="Times New Roman"/>
          <w:sz w:val="21"/>
          <w:szCs w:val="24"/>
        </w:rPr>
        <w:tab/>
      </w:r>
      <w:r w:rsidRPr="00A43A6E">
        <w:rPr>
          <w:rFonts w:ascii="Times New Roman" w:hAnsi="Times New Roman" w:cs="Times New Roman"/>
          <w:b/>
          <w:i/>
          <w:sz w:val="21"/>
          <w:szCs w:val="24"/>
        </w:rPr>
        <w:t>Opt</w:t>
      </w:r>
      <w:r w:rsidR="00913071" w:rsidRPr="00A43A6E">
        <w:rPr>
          <w:rFonts w:ascii="Times New Roman" w:hAnsi="Times New Roman" w:cs="Times New Roman"/>
          <w:b/>
          <w:i/>
          <w:sz w:val="21"/>
          <w:szCs w:val="24"/>
        </w:rPr>
        <w:t>ion</w:t>
      </w:r>
      <w:r w:rsidRPr="00A43A6E">
        <w:rPr>
          <w:rFonts w:ascii="Times New Roman" w:hAnsi="Times New Roman" w:cs="Times New Roman"/>
          <w:b/>
          <w:i/>
          <w:sz w:val="21"/>
          <w:szCs w:val="24"/>
        </w:rPr>
        <w:t xml:space="preserve"> 3-2. Wake-up signal that other UEs can transmit.</w:t>
      </w:r>
    </w:p>
    <w:p w14:paraId="449A8F6D" w14:textId="77777777" w:rsidR="00602CEF" w:rsidRDefault="00602CEF" w:rsidP="00602CEF">
      <w:pPr>
        <w:pStyle w:val="Normal1"/>
        <w:pBdr>
          <w:bottom w:val="single" w:sz="3" w:space="1" w:color="000000"/>
        </w:pBdr>
      </w:pPr>
    </w:p>
    <w:p w14:paraId="4DAD20F2" w14:textId="77777777" w:rsidR="00A12C33" w:rsidRPr="00602CEF" w:rsidRDefault="00252779" w:rsidP="00602CEF">
      <w:pPr>
        <w:pStyle w:val="aa"/>
      </w:pPr>
      <w:r w:rsidRPr="00602CEF">
        <w:t>3. Conclusion</w:t>
      </w:r>
    </w:p>
    <w:p w14:paraId="05D5C8FF" w14:textId="34A5D283" w:rsidR="00A12C33" w:rsidRPr="00A43A6E" w:rsidRDefault="00252779">
      <w:pPr>
        <w:pStyle w:val="Normal1"/>
        <w:rPr>
          <w:rFonts w:ascii="Times New Roman" w:hAnsi="Times New Roman" w:cs="Times New Roman"/>
          <w:sz w:val="21"/>
          <w:szCs w:val="24"/>
        </w:rPr>
      </w:pPr>
      <w:r w:rsidRPr="00A43A6E">
        <w:rPr>
          <w:rFonts w:ascii="Times New Roman" w:hAnsi="Times New Roman" w:cs="Times New Roman"/>
          <w:sz w:val="21"/>
          <w:szCs w:val="24"/>
        </w:rPr>
        <w:t>Following is the summary of</w:t>
      </w:r>
      <w:r w:rsidRPr="00A43A6E">
        <w:rPr>
          <w:rFonts w:ascii="Times New Roman" w:hAnsi="Times New Roman" w:cs="Times New Roman"/>
          <w:sz w:val="21"/>
          <w:szCs w:val="24"/>
        </w:rPr>
        <w:t xml:space="preserve"> our </w:t>
      </w:r>
      <w:r w:rsidR="00913071" w:rsidRPr="00A43A6E">
        <w:rPr>
          <w:rFonts w:ascii="Times New Roman" w:hAnsi="Times New Roman" w:cs="Times New Roman"/>
          <w:sz w:val="21"/>
          <w:szCs w:val="24"/>
        </w:rPr>
        <w:t xml:space="preserve">observations and </w:t>
      </w:r>
      <w:r w:rsidRPr="00A43A6E">
        <w:rPr>
          <w:rFonts w:ascii="Times New Roman" w:hAnsi="Times New Roman" w:cs="Times New Roman"/>
          <w:sz w:val="21"/>
          <w:szCs w:val="24"/>
        </w:rPr>
        <w:t>proposals.</w:t>
      </w:r>
    </w:p>
    <w:p w14:paraId="758C9362" w14:textId="5889C2BB" w:rsidR="00A12C33" w:rsidRPr="00A43A6E" w:rsidRDefault="00A12C33">
      <w:pPr>
        <w:pStyle w:val="Normal1"/>
        <w:rPr>
          <w:rFonts w:ascii="Times New Roman" w:hAnsi="Times New Roman" w:cs="Times New Roman"/>
          <w:sz w:val="21"/>
          <w:szCs w:val="24"/>
        </w:rPr>
      </w:pPr>
    </w:p>
    <w:p w14:paraId="3800634A" w14:textId="01EDE22E" w:rsidR="00913071" w:rsidRPr="00A43A6E" w:rsidRDefault="00913071">
      <w:pPr>
        <w:pStyle w:val="Normal1"/>
        <w:rPr>
          <w:rFonts w:ascii="Times New Roman" w:hAnsi="Times New Roman" w:cs="Times New Roman"/>
          <w:sz w:val="21"/>
          <w:szCs w:val="24"/>
        </w:rPr>
      </w:pPr>
      <w:r w:rsidRPr="00A43A6E">
        <w:rPr>
          <w:rFonts w:ascii="Times New Roman" w:hAnsi="Times New Roman" w:cs="Times New Roman" w:hint="eastAsia"/>
          <w:b/>
          <w:bCs/>
          <w:i/>
          <w:iCs/>
          <w:sz w:val="21"/>
          <w:szCs w:val="24"/>
        </w:rPr>
        <w:t>O</w:t>
      </w:r>
      <w:r w:rsidRPr="00A43A6E">
        <w:rPr>
          <w:rFonts w:ascii="Times New Roman" w:hAnsi="Times New Roman" w:cs="Times New Roman"/>
          <w:b/>
          <w:bCs/>
          <w:i/>
          <w:iCs/>
          <w:sz w:val="21"/>
          <w:szCs w:val="24"/>
        </w:rPr>
        <w:t>bservation 1: The V2X service scenarios ‘advanced driving’, ‘extended sensors’, and ‘remote driving’ can involve pedestrian UEs.</w:t>
      </w:r>
    </w:p>
    <w:p w14:paraId="2CFF1203" w14:textId="65739A04" w:rsidR="00A12C33" w:rsidRPr="00A43A6E" w:rsidRDefault="00913071">
      <w:pPr>
        <w:pStyle w:val="Normal1"/>
        <w:rPr>
          <w:rFonts w:ascii="Times New Roman" w:hAnsi="Times New Roman" w:cs="Times New Roman"/>
          <w:sz w:val="21"/>
          <w:szCs w:val="24"/>
        </w:rPr>
      </w:pPr>
      <w:r w:rsidRPr="00A43A6E">
        <w:rPr>
          <w:rFonts w:ascii="Times New Roman" w:hAnsi="Times New Roman" w:cs="Times New Roman"/>
          <w:b/>
          <w:i/>
          <w:sz w:val="21"/>
          <w:szCs w:val="24"/>
        </w:rPr>
        <w:t>Proposal 1: Study random resource selection and partial sensing as solutions of NR sidelink power saving, with enhancements to cover requirements for at least ‘advanced driving’, ‘extended sensors’, and ‘remote driving’ scenarios.</w:t>
      </w:r>
    </w:p>
    <w:p w14:paraId="10D51DB0" w14:textId="77777777" w:rsidR="00913071" w:rsidRPr="00A43A6E" w:rsidRDefault="00913071" w:rsidP="00913071">
      <w:pPr>
        <w:pStyle w:val="Normal1"/>
        <w:rPr>
          <w:rFonts w:ascii="Times New Roman" w:hAnsi="Times New Roman" w:cs="Times New Roman"/>
          <w:sz w:val="21"/>
          <w:szCs w:val="24"/>
        </w:rPr>
      </w:pPr>
      <w:r w:rsidRPr="00A43A6E">
        <w:rPr>
          <w:rFonts w:ascii="Times New Roman" w:hAnsi="Times New Roman" w:cs="Times New Roman"/>
          <w:b/>
          <w:i/>
          <w:sz w:val="21"/>
          <w:szCs w:val="24"/>
        </w:rPr>
        <w:t>Proposal 2: Some of the following options are studied for enhancement of partial sensing for NR sidelink.</w:t>
      </w:r>
    </w:p>
    <w:p w14:paraId="5AE0A1E2" w14:textId="77777777" w:rsidR="00913071" w:rsidRPr="00A43A6E" w:rsidRDefault="00913071" w:rsidP="00913071">
      <w:pPr>
        <w:pStyle w:val="Normal1"/>
        <w:rPr>
          <w:rFonts w:ascii="Times New Roman" w:hAnsi="Times New Roman" w:cs="Times New Roman"/>
          <w:sz w:val="21"/>
          <w:szCs w:val="24"/>
        </w:rPr>
      </w:pPr>
      <w:r w:rsidRPr="00A43A6E">
        <w:rPr>
          <w:rFonts w:ascii="Times New Roman" w:hAnsi="Times New Roman" w:cs="Times New Roman"/>
          <w:sz w:val="21"/>
          <w:szCs w:val="24"/>
        </w:rPr>
        <w:tab/>
      </w:r>
      <w:r w:rsidRPr="00A43A6E">
        <w:rPr>
          <w:rFonts w:ascii="Times New Roman" w:hAnsi="Times New Roman" w:cs="Times New Roman"/>
          <w:b/>
          <w:i/>
          <w:sz w:val="21"/>
          <w:szCs w:val="24"/>
        </w:rPr>
        <w:t>Option 2-1. Multiple configurations of partial sensing for a UE at RRC.</w:t>
      </w:r>
    </w:p>
    <w:p w14:paraId="76AF36BC" w14:textId="77777777" w:rsidR="00913071" w:rsidRPr="00A43A6E" w:rsidRDefault="00913071" w:rsidP="00913071">
      <w:pPr>
        <w:pStyle w:val="Normal1"/>
        <w:rPr>
          <w:rFonts w:ascii="Times New Roman" w:hAnsi="Times New Roman" w:cs="Times New Roman"/>
          <w:sz w:val="21"/>
          <w:szCs w:val="24"/>
        </w:rPr>
      </w:pPr>
      <w:r w:rsidRPr="00A43A6E">
        <w:rPr>
          <w:rFonts w:ascii="Times New Roman" w:hAnsi="Times New Roman" w:cs="Times New Roman"/>
          <w:sz w:val="21"/>
          <w:szCs w:val="24"/>
        </w:rPr>
        <w:tab/>
      </w:r>
      <w:r w:rsidRPr="00A43A6E">
        <w:rPr>
          <w:rFonts w:ascii="Times New Roman" w:hAnsi="Times New Roman" w:cs="Times New Roman"/>
          <w:b/>
          <w:i/>
          <w:sz w:val="21"/>
          <w:szCs w:val="24"/>
        </w:rPr>
        <w:t xml:space="preserve"> Option 2-1-1. New signals in SCI to request deactivation or change to looser configuration of partial sensing for UE to UE, with appropriate termination time setup.</w:t>
      </w:r>
    </w:p>
    <w:p w14:paraId="3AD3D01F" w14:textId="77777777" w:rsidR="00913071" w:rsidRPr="00A43A6E" w:rsidRDefault="00913071" w:rsidP="00913071">
      <w:pPr>
        <w:pStyle w:val="Normal1"/>
        <w:rPr>
          <w:rFonts w:ascii="Times New Roman" w:hAnsi="Times New Roman" w:cs="Times New Roman"/>
          <w:sz w:val="21"/>
          <w:szCs w:val="24"/>
        </w:rPr>
      </w:pPr>
      <w:r w:rsidRPr="00A43A6E">
        <w:rPr>
          <w:rFonts w:ascii="Times New Roman" w:hAnsi="Times New Roman" w:cs="Times New Roman"/>
          <w:sz w:val="21"/>
          <w:szCs w:val="24"/>
        </w:rPr>
        <w:tab/>
      </w:r>
      <w:r w:rsidRPr="00A43A6E">
        <w:rPr>
          <w:rFonts w:ascii="Times New Roman" w:hAnsi="Times New Roman" w:cs="Times New Roman"/>
          <w:b/>
          <w:i/>
          <w:sz w:val="21"/>
          <w:szCs w:val="24"/>
        </w:rPr>
        <w:t xml:space="preserve"> Option 2-1-2. New signals in SCI to indicate the change of configuration of itself to corresponding UEs.</w:t>
      </w:r>
    </w:p>
    <w:p w14:paraId="7C2A8284" w14:textId="6AE3F89F" w:rsidR="00913071" w:rsidRPr="00A43A6E" w:rsidRDefault="00913071" w:rsidP="00913071">
      <w:pPr>
        <w:pStyle w:val="Normal1"/>
        <w:rPr>
          <w:rFonts w:ascii="Times New Roman" w:hAnsi="Times New Roman" w:cs="Times New Roman"/>
          <w:sz w:val="21"/>
          <w:szCs w:val="24"/>
        </w:rPr>
      </w:pPr>
      <w:r w:rsidRPr="00A43A6E">
        <w:rPr>
          <w:rFonts w:ascii="Times New Roman" w:hAnsi="Times New Roman" w:cs="Times New Roman"/>
          <w:sz w:val="21"/>
          <w:szCs w:val="24"/>
        </w:rPr>
        <w:tab/>
      </w:r>
      <w:r w:rsidRPr="00A43A6E">
        <w:rPr>
          <w:rFonts w:ascii="Times New Roman" w:hAnsi="Times New Roman" w:cs="Times New Roman"/>
          <w:b/>
          <w:i/>
          <w:sz w:val="21"/>
          <w:szCs w:val="24"/>
        </w:rPr>
        <w:t>Option 2-2. Individual configuration of partial sensing by the type of communication: broadcast Tx/Rx, unicast/groupcast Tx, unicast/groupcast Rx, etc.</w:t>
      </w:r>
    </w:p>
    <w:p w14:paraId="5E612885" w14:textId="77777777" w:rsidR="00913071" w:rsidRPr="00A43A6E" w:rsidRDefault="00913071" w:rsidP="00913071">
      <w:pPr>
        <w:pStyle w:val="Normal1"/>
        <w:rPr>
          <w:rFonts w:ascii="Times New Roman" w:hAnsi="Times New Roman" w:cs="Times New Roman"/>
          <w:sz w:val="21"/>
          <w:szCs w:val="24"/>
        </w:rPr>
      </w:pPr>
      <w:r w:rsidRPr="00A43A6E">
        <w:rPr>
          <w:rFonts w:ascii="Times New Roman" w:hAnsi="Times New Roman" w:cs="Times New Roman"/>
          <w:b/>
          <w:i/>
          <w:sz w:val="21"/>
          <w:szCs w:val="24"/>
        </w:rPr>
        <w:t>Proposal 3: Study the following techniques for power saving of NR sidelink.</w:t>
      </w:r>
    </w:p>
    <w:p w14:paraId="505C4E35" w14:textId="77777777" w:rsidR="00913071" w:rsidRPr="00A43A6E" w:rsidRDefault="00913071" w:rsidP="00913071">
      <w:pPr>
        <w:pStyle w:val="Normal1"/>
        <w:rPr>
          <w:rFonts w:ascii="Times New Roman" w:hAnsi="Times New Roman" w:cs="Times New Roman"/>
          <w:sz w:val="21"/>
          <w:szCs w:val="24"/>
        </w:rPr>
      </w:pPr>
      <w:r w:rsidRPr="00A43A6E">
        <w:rPr>
          <w:rFonts w:ascii="Times New Roman" w:hAnsi="Times New Roman" w:cs="Times New Roman"/>
          <w:sz w:val="21"/>
          <w:szCs w:val="24"/>
        </w:rPr>
        <w:tab/>
      </w:r>
      <w:r w:rsidRPr="00A43A6E">
        <w:rPr>
          <w:rFonts w:ascii="Times New Roman" w:hAnsi="Times New Roman" w:cs="Times New Roman"/>
          <w:b/>
          <w:i/>
          <w:sz w:val="21"/>
          <w:szCs w:val="24"/>
        </w:rPr>
        <w:t>Option 3-1. Slot aggregation for reducing BD and decoding of SCI.</w:t>
      </w:r>
    </w:p>
    <w:p w14:paraId="2F22A002" w14:textId="00312392" w:rsidR="00913071" w:rsidRPr="00A43A6E" w:rsidRDefault="00913071" w:rsidP="00913071">
      <w:pPr>
        <w:pStyle w:val="Normal1"/>
        <w:rPr>
          <w:rFonts w:ascii="Times New Roman" w:hAnsi="Times New Roman" w:cs="Times New Roman" w:hint="eastAsia"/>
          <w:sz w:val="21"/>
          <w:szCs w:val="24"/>
        </w:rPr>
      </w:pPr>
      <w:r w:rsidRPr="00A43A6E">
        <w:rPr>
          <w:rFonts w:ascii="Times New Roman" w:hAnsi="Times New Roman" w:cs="Times New Roman"/>
          <w:sz w:val="21"/>
          <w:szCs w:val="24"/>
        </w:rPr>
        <w:tab/>
      </w:r>
      <w:r w:rsidRPr="00A43A6E">
        <w:rPr>
          <w:rFonts w:ascii="Times New Roman" w:hAnsi="Times New Roman" w:cs="Times New Roman"/>
          <w:b/>
          <w:i/>
          <w:sz w:val="21"/>
          <w:szCs w:val="24"/>
        </w:rPr>
        <w:t>Option 3-2. Wake-up signal that other UEs can transmit.</w:t>
      </w:r>
    </w:p>
    <w:p w14:paraId="787D1612" w14:textId="77777777" w:rsidR="00602CEF" w:rsidRDefault="00602CEF" w:rsidP="00602CEF">
      <w:pPr>
        <w:pStyle w:val="Normal1"/>
        <w:pBdr>
          <w:bottom w:val="single" w:sz="3" w:space="1" w:color="000000"/>
        </w:pBdr>
      </w:pPr>
    </w:p>
    <w:p w14:paraId="760DF17B" w14:textId="77777777" w:rsidR="00A12C33" w:rsidRPr="00602CEF" w:rsidRDefault="00252779" w:rsidP="009819B1">
      <w:pPr>
        <w:pStyle w:val="aa"/>
      </w:pPr>
      <w:r w:rsidRPr="00602CEF">
        <w:t>4. References</w:t>
      </w:r>
    </w:p>
    <w:p w14:paraId="0FF5FA8A" w14:textId="77777777" w:rsidR="00A12C33" w:rsidRPr="00A43A6E" w:rsidRDefault="00252779">
      <w:pPr>
        <w:pStyle w:val="Normal1"/>
        <w:rPr>
          <w:rFonts w:ascii="Times New Roman" w:hAnsi="Times New Roman" w:cs="Times New Roman"/>
          <w:sz w:val="21"/>
          <w:szCs w:val="24"/>
        </w:rPr>
      </w:pPr>
      <w:r w:rsidRPr="00A43A6E">
        <w:rPr>
          <w:rFonts w:ascii="Times New Roman" w:hAnsi="Times New Roman" w:cs="Times New Roman"/>
          <w:sz w:val="21"/>
          <w:szCs w:val="24"/>
        </w:rPr>
        <w:t>[1] RP-201516, “WID revision: NR sidelink enhancement,” LGE.</w:t>
      </w:r>
    </w:p>
    <w:p w14:paraId="6A99478A" w14:textId="77777777" w:rsidR="00A12C33" w:rsidRPr="00A43A6E" w:rsidRDefault="00252779">
      <w:pPr>
        <w:pStyle w:val="Normal1"/>
        <w:rPr>
          <w:rFonts w:ascii="Times New Roman" w:hAnsi="Times New Roman" w:cs="Times New Roman"/>
          <w:sz w:val="21"/>
          <w:szCs w:val="24"/>
        </w:rPr>
      </w:pPr>
      <w:r w:rsidRPr="00A43A6E">
        <w:rPr>
          <w:rFonts w:ascii="Times New Roman" w:hAnsi="Times New Roman" w:cs="Times New Roman"/>
          <w:sz w:val="21"/>
          <w:szCs w:val="24"/>
        </w:rPr>
        <w:t>[2] 3GPP TS 22.185, “Service requirements for V2X services,” V16.3.0, July 2020.</w:t>
      </w:r>
    </w:p>
    <w:p w14:paraId="155A56F2" w14:textId="77777777" w:rsidR="00A12C33" w:rsidRPr="00A43A6E" w:rsidRDefault="00252779">
      <w:pPr>
        <w:pStyle w:val="Normal1"/>
        <w:rPr>
          <w:rFonts w:ascii="Times New Roman" w:hAnsi="Times New Roman" w:cs="Times New Roman"/>
          <w:sz w:val="21"/>
          <w:szCs w:val="24"/>
        </w:rPr>
      </w:pPr>
      <w:r w:rsidRPr="00A43A6E">
        <w:rPr>
          <w:rFonts w:ascii="Times New Roman" w:hAnsi="Times New Roman" w:cs="Times New Roman"/>
          <w:sz w:val="21"/>
          <w:szCs w:val="24"/>
        </w:rPr>
        <w:t xml:space="preserve">[3] 3GPP TS 22.186, “Enhancement of 3GPP supported for V2X services,” </w:t>
      </w:r>
      <w:r w:rsidRPr="00A43A6E">
        <w:rPr>
          <w:rFonts w:ascii="Times New Roman" w:hAnsi="Times New Roman" w:cs="Times New Roman"/>
          <w:sz w:val="21"/>
          <w:szCs w:val="24"/>
        </w:rPr>
        <w:t>V16.2.0, June 2019.</w:t>
      </w:r>
    </w:p>
    <w:sectPr w:rsidR="00A12C33" w:rsidRPr="00A43A6E">
      <w:endnotePr>
        <w:numFmt w:val="decimal"/>
      </w:endnotePr>
      <w:pgSz w:w="11907" w:h="16840"/>
      <w:pgMar w:top="1021" w:right="1021" w:bottom="1021" w:left="1021" w:header="720" w:footer="57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한컴바탕">
    <w:altName w:val="바탕"/>
    <w:panose1 w:val="00000000000000000000"/>
    <w:charset w:val="81"/>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152420"/>
    <w:multiLevelType w:val="hybridMultilevel"/>
    <w:tmpl w:val="2EF0066C"/>
    <w:lvl w:ilvl="0" w:tplc="9DC40420">
      <w:start w:val="1"/>
      <w:numFmt w:val="bullet"/>
      <w:suff w:val="nothing"/>
      <w:lvlText w:val="n"/>
      <w:lvlJc w:val="left"/>
      <w:rPr>
        <w:rFonts w:ascii="Wingdings" w:eastAsia="Wingdings" w:hAnsi="Wingdings"/>
        <w:color w:val="000000"/>
        <w:sz w:val="20"/>
      </w:rPr>
    </w:lvl>
    <w:lvl w:ilvl="1" w:tplc="9B966F24">
      <w:numFmt w:val="decimal"/>
      <w:lvlText w:val=""/>
      <w:lvlJc w:val="left"/>
    </w:lvl>
    <w:lvl w:ilvl="2" w:tplc="225EB130">
      <w:numFmt w:val="decimal"/>
      <w:lvlText w:val=""/>
      <w:lvlJc w:val="left"/>
    </w:lvl>
    <w:lvl w:ilvl="3" w:tplc="F5369C8C">
      <w:numFmt w:val="decimal"/>
      <w:lvlText w:val=""/>
      <w:lvlJc w:val="left"/>
    </w:lvl>
    <w:lvl w:ilvl="4" w:tplc="25AC9C8A">
      <w:numFmt w:val="decimal"/>
      <w:lvlText w:val=""/>
      <w:lvlJc w:val="left"/>
    </w:lvl>
    <w:lvl w:ilvl="5" w:tplc="EDAECE02">
      <w:numFmt w:val="decimal"/>
      <w:lvlText w:val=""/>
      <w:lvlJc w:val="left"/>
    </w:lvl>
    <w:lvl w:ilvl="6" w:tplc="96FA8A60">
      <w:numFmt w:val="decimal"/>
      <w:lvlText w:val=""/>
      <w:lvlJc w:val="left"/>
    </w:lvl>
    <w:lvl w:ilvl="7" w:tplc="14F20AFA">
      <w:numFmt w:val="decimal"/>
      <w:lvlText w:val=""/>
      <w:lvlJc w:val="left"/>
    </w:lvl>
    <w:lvl w:ilvl="8" w:tplc="5440A4D2">
      <w:numFmt w:val="decimal"/>
      <w:lvlText w:val=""/>
      <w:lvlJc w:val="left"/>
    </w:lvl>
  </w:abstractNum>
  <w:abstractNum w:abstractNumId="1" w15:restartNumberingAfterBreak="0">
    <w:nsid w:val="43653C6E"/>
    <w:multiLevelType w:val="hybridMultilevel"/>
    <w:tmpl w:val="DF485330"/>
    <w:lvl w:ilvl="0" w:tplc="BAA84F7C">
      <w:start w:val="1"/>
      <w:numFmt w:val="decimal"/>
      <w:lvlText w:val="%1."/>
      <w:lvlJc w:val="left"/>
      <w:pPr>
        <w:ind w:left="400" w:hanging="400"/>
      </w:pPr>
    </w:lvl>
    <w:lvl w:ilvl="1" w:tplc="04090019" w:tentative="1">
      <w:start w:val="1"/>
      <w:numFmt w:val="upperLetter"/>
      <w:lvlText w:val="%2."/>
      <w:lvlJc w:val="left"/>
      <w:pPr>
        <w:ind w:left="803" w:hanging="400"/>
      </w:pPr>
    </w:lvl>
    <w:lvl w:ilvl="2" w:tplc="0409001B" w:tentative="1">
      <w:start w:val="1"/>
      <w:numFmt w:val="lowerRoman"/>
      <w:lvlText w:val="%3."/>
      <w:lvlJc w:val="right"/>
      <w:pPr>
        <w:ind w:left="1203" w:hanging="400"/>
      </w:pPr>
    </w:lvl>
    <w:lvl w:ilvl="3" w:tplc="0409000F" w:tentative="1">
      <w:start w:val="1"/>
      <w:numFmt w:val="decimal"/>
      <w:lvlText w:val="%4."/>
      <w:lvlJc w:val="left"/>
      <w:pPr>
        <w:ind w:left="1603" w:hanging="400"/>
      </w:pPr>
    </w:lvl>
    <w:lvl w:ilvl="4" w:tplc="04090019" w:tentative="1">
      <w:start w:val="1"/>
      <w:numFmt w:val="upperLetter"/>
      <w:lvlText w:val="%5."/>
      <w:lvlJc w:val="left"/>
      <w:pPr>
        <w:ind w:left="2003" w:hanging="400"/>
      </w:pPr>
    </w:lvl>
    <w:lvl w:ilvl="5" w:tplc="0409001B" w:tentative="1">
      <w:start w:val="1"/>
      <w:numFmt w:val="lowerRoman"/>
      <w:lvlText w:val="%6."/>
      <w:lvlJc w:val="right"/>
      <w:pPr>
        <w:ind w:left="2403" w:hanging="400"/>
      </w:pPr>
    </w:lvl>
    <w:lvl w:ilvl="6" w:tplc="0409000F" w:tentative="1">
      <w:start w:val="1"/>
      <w:numFmt w:val="decimal"/>
      <w:lvlText w:val="%7."/>
      <w:lvlJc w:val="left"/>
      <w:pPr>
        <w:ind w:left="2803" w:hanging="400"/>
      </w:pPr>
    </w:lvl>
    <w:lvl w:ilvl="7" w:tplc="04090019" w:tentative="1">
      <w:start w:val="1"/>
      <w:numFmt w:val="upperLetter"/>
      <w:lvlText w:val="%8."/>
      <w:lvlJc w:val="left"/>
      <w:pPr>
        <w:ind w:left="3203" w:hanging="400"/>
      </w:pPr>
    </w:lvl>
    <w:lvl w:ilvl="8" w:tplc="0409001B" w:tentative="1">
      <w:start w:val="1"/>
      <w:numFmt w:val="lowerRoman"/>
      <w:lvlText w:val="%9."/>
      <w:lvlJc w:val="right"/>
      <w:pPr>
        <w:ind w:left="3603" w:hanging="400"/>
      </w:pPr>
    </w:lvl>
  </w:abstractNum>
  <w:abstractNum w:abstractNumId="2" w15:restartNumberingAfterBreak="0">
    <w:nsid w:val="4D9F1B73"/>
    <w:multiLevelType w:val="hybridMultilevel"/>
    <w:tmpl w:val="A3384B1C"/>
    <w:lvl w:ilvl="0" w:tplc="EDE064C6">
      <w:start w:val="1"/>
      <w:numFmt w:val="bullet"/>
      <w:suff w:val="nothing"/>
      <w:lvlText w:val="l"/>
      <w:lvlJc w:val="left"/>
      <w:rPr>
        <w:rFonts w:ascii="Wingdings" w:eastAsia="Wingdings" w:hAnsi="Wingdings"/>
        <w:color w:val="000000"/>
        <w:sz w:val="20"/>
      </w:rPr>
    </w:lvl>
    <w:lvl w:ilvl="1" w:tplc="61882192">
      <w:numFmt w:val="decimal"/>
      <w:lvlText w:val=""/>
      <w:lvlJc w:val="left"/>
    </w:lvl>
    <w:lvl w:ilvl="2" w:tplc="63B8F7EE">
      <w:numFmt w:val="decimal"/>
      <w:lvlText w:val=""/>
      <w:lvlJc w:val="left"/>
    </w:lvl>
    <w:lvl w:ilvl="3" w:tplc="17789D6C">
      <w:numFmt w:val="decimal"/>
      <w:lvlText w:val=""/>
      <w:lvlJc w:val="left"/>
    </w:lvl>
    <w:lvl w:ilvl="4" w:tplc="B74C6A4A">
      <w:numFmt w:val="decimal"/>
      <w:lvlText w:val=""/>
      <w:lvlJc w:val="left"/>
    </w:lvl>
    <w:lvl w:ilvl="5" w:tplc="07F0073A">
      <w:numFmt w:val="decimal"/>
      <w:lvlText w:val=""/>
      <w:lvlJc w:val="left"/>
    </w:lvl>
    <w:lvl w:ilvl="6" w:tplc="81FE60C4">
      <w:numFmt w:val="decimal"/>
      <w:lvlText w:val=""/>
      <w:lvlJc w:val="left"/>
    </w:lvl>
    <w:lvl w:ilvl="7" w:tplc="AC40A9AC">
      <w:numFmt w:val="decimal"/>
      <w:lvlText w:val=""/>
      <w:lvlJc w:val="left"/>
    </w:lvl>
    <w:lvl w:ilvl="8" w:tplc="A65208FE">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12C33"/>
    <w:rsid w:val="00252779"/>
    <w:rsid w:val="00602CEF"/>
    <w:rsid w:val="00913071"/>
    <w:rsid w:val="009819B1"/>
    <w:rsid w:val="00A12C33"/>
    <w:rsid w:val="00A43A6E"/>
    <w:rsid w:val="00FA37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5C7395"/>
  <w15:docId w15:val="{2ABF8510-7D36-4E98-B2C8-38CEAE313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602CEF"/>
    <w:pPr>
      <w:keepNext/>
      <w:outlineLvl w:val="0"/>
    </w:pPr>
    <w:rPr>
      <w:rFonts w:asciiTheme="majorHAnsi" w:eastAsiaTheme="majorEastAsia" w:hAnsiTheme="majorHAnsi" w:cstheme="majorBidi"/>
      <w:sz w:val="28"/>
      <w:szCs w:val="28"/>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0">
    <w:name w:val="heading 1"/>
    <w:aliases w:val="H1,h1"/>
    <w:uiPriority w:val="2"/>
    <w:rsid w:val="00FA37E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rightChars="100" w:right="100"/>
      <w:textAlignment w:val="baseline"/>
    </w:pPr>
    <w:rPr>
      <w:rFonts w:ascii="Arial" w:eastAsia="한컴바탕"/>
      <w:b/>
      <w:color w:val="000000"/>
      <w:sz w:val="24"/>
    </w:rPr>
  </w:style>
  <w:style w:type="paragraph" w:customStyle="1" w:styleId="2">
    <w:name w:val="heading 2"/>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
    <w:name w:val="heading 3"/>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
    <w:name w:val="heading 4"/>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
    <w:name w:val="heading 5"/>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
    <w:name w:val="heading 6"/>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0">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pPr>
      <w:pBdr>
        <w:top w:val="none" w:sz="2" w:space="0" w:color="000000"/>
        <w:left w:val="none" w:sz="2" w:space="0" w:color="000000"/>
        <w:bottom w:val="none" w:sz="2" w:space="0" w:color="000000"/>
        <w:right w:val="none" w:sz="2" w:space="0" w:color="000000"/>
      </w:pBdr>
      <w:autoSpaceDE w:val="0"/>
      <w:autoSpaceDN w:val="0"/>
      <w:spacing w:after="180" w:line="240" w:lineRule="auto"/>
      <w:jc w:val="left"/>
      <w:textAlignment w:val="baseline"/>
    </w:pPr>
    <w:rPr>
      <w:rFonts w:ascii="Times New Roman" w:eastAsia="맑은 고딕"/>
      <w:color w:val="000000"/>
    </w:rPr>
  </w:style>
  <w:style w:type="paragraph" w:styleId="aa">
    <w:name w:val="Title"/>
    <w:basedOn w:val="a"/>
    <w:next w:val="a"/>
    <w:link w:val="Char"/>
    <w:uiPriority w:val="10"/>
    <w:qFormat/>
    <w:rsid w:val="00602CEF"/>
    <w:pPr>
      <w:spacing w:before="240" w:after="120"/>
      <w:jc w:val="left"/>
      <w:outlineLvl w:val="0"/>
    </w:pPr>
    <w:rPr>
      <w:rFonts w:asciiTheme="majorHAnsi" w:eastAsiaTheme="majorEastAsia" w:hAnsiTheme="majorHAnsi" w:cstheme="majorBidi"/>
      <w:b/>
      <w:bCs/>
      <w:sz w:val="24"/>
      <w:szCs w:val="32"/>
    </w:rPr>
  </w:style>
  <w:style w:type="character" w:customStyle="1" w:styleId="Char">
    <w:name w:val="제목 Char"/>
    <w:basedOn w:val="a0"/>
    <w:link w:val="aa"/>
    <w:uiPriority w:val="10"/>
    <w:rsid w:val="00602CEF"/>
    <w:rPr>
      <w:rFonts w:asciiTheme="majorHAnsi" w:eastAsiaTheme="majorEastAsia" w:hAnsiTheme="majorHAnsi" w:cstheme="majorBidi"/>
      <w:b/>
      <w:bCs/>
      <w:sz w:val="24"/>
      <w:szCs w:val="32"/>
    </w:rPr>
  </w:style>
  <w:style w:type="character" w:customStyle="1" w:styleId="1Char">
    <w:name w:val="제목 1 Char"/>
    <w:basedOn w:val="a0"/>
    <w:link w:val="1"/>
    <w:uiPriority w:val="9"/>
    <w:rsid w:val="00602CEF"/>
    <w:rPr>
      <w:rFonts w:asciiTheme="majorHAnsi" w:eastAsiaTheme="majorEastAsia" w:hAnsiTheme="majorHAnsi" w:cstheme="majorBidi"/>
      <w:sz w:val="28"/>
      <w:szCs w:val="28"/>
    </w:rPr>
  </w:style>
  <w:style w:type="paragraph" w:styleId="ab">
    <w:name w:val="No Spacing"/>
    <w:uiPriority w:val="1"/>
    <w:qFormat/>
    <w:rsid w:val="00602CEF"/>
    <w:pPr>
      <w:widowControl w:val="0"/>
      <w:wordWrap w:val="0"/>
      <w:autoSpaceDE w:val="0"/>
      <w:autoSpaceDN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767</Words>
  <Characters>4374</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 Hyeon Park</cp:lastModifiedBy>
  <cp:revision>3</cp:revision>
  <dcterms:created xsi:type="dcterms:W3CDTF">2020-10-23T10:58:00Z</dcterms:created>
  <dcterms:modified xsi:type="dcterms:W3CDTF">2020-10-23T11:00:00Z</dcterms:modified>
</cp:coreProperties>
</file>