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D74" w:rsidRDefault="00C36CEA">
      <w:pPr>
        <w:tabs>
          <w:tab w:val="center" w:pos="4536"/>
          <w:tab w:val="right" w:pos="8280"/>
          <w:tab w:val="right" w:pos="9639"/>
        </w:tabs>
        <w:ind w:right="2"/>
        <w:rPr>
          <w:rFonts w:ascii="Arial" w:hAnsi="Arial" w:cs="Arial"/>
          <w:b/>
          <w:bCs/>
          <w:sz w:val="28"/>
          <w:lang w:val="en-US" w:eastAsia="zh-CN"/>
        </w:rPr>
      </w:pPr>
      <w:r>
        <w:rPr>
          <w:rFonts w:ascii="Arial" w:hAnsi="Arial" w:cs="Arial"/>
          <w:b/>
          <w:bCs/>
          <w:sz w:val="28"/>
        </w:rPr>
        <w:t>3GPP TSG RAN WG1 #103-e</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bookmarkEnd w:id="0"/>
      <w:r w:rsidRPr="00C36CEA">
        <w:rPr>
          <w:rFonts w:ascii="Arial" w:hAnsi="Arial" w:cs="Arial"/>
          <w:b/>
          <w:bCs/>
          <w:sz w:val="28"/>
        </w:rPr>
        <w:t>R1-2009285</w:t>
      </w:r>
    </w:p>
    <w:p w:rsidR="00FE7D74" w:rsidRDefault="009C14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FE7D74" w:rsidRDefault="00FE7D74">
      <w:pPr>
        <w:tabs>
          <w:tab w:val="left" w:pos="1701"/>
          <w:tab w:val="right" w:pos="9072"/>
          <w:tab w:val="right" w:pos="10206"/>
        </w:tabs>
        <w:rPr>
          <w:b/>
          <w:sz w:val="22"/>
          <w:szCs w:val="22"/>
          <w:lang w:eastAsia="zh-CN"/>
        </w:rPr>
      </w:pPr>
    </w:p>
    <w:p w:rsidR="00FE7D74" w:rsidRDefault="009C143D">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8.5.3</w:t>
      </w:r>
    </w:p>
    <w:p w:rsidR="00FE7D74" w:rsidRDefault="009C143D">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FE7D74" w:rsidRDefault="009C143D">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rPr>
          <w:sz w:val="22"/>
          <w:szCs w:val="22"/>
        </w:rPr>
        <w:t>Discussion on Potential positioning enhancements</w:t>
      </w:r>
    </w:p>
    <w:p w:rsidR="00FE7D74" w:rsidRDefault="009C143D">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p>
    <w:p w:rsidR="00FE7D74" w:rsidRDefault="009C143D">
      <w:pPr>
        <w:tabs>
          <w:tab w:val="left" w:pos="1701"/>
          <w:tab w:val="right" w:pos="9072"/>
          <w:tab w:val="right" w:pos="10206"/>
        </w:tabs>
        <w:rPr>
          <w:sz w:val="22"/>
          <w:szCs w:val="22"/>
          <w:lang w:eastAsia="zh-CN"/>
        </w:rPr>
      </w:pPr>
      <w:r>
        <w:rPr>
          <w:sz w:val="22"/>
          <w:szCs w:val="22"/>
          <w:lang w:eastAsia="zh-CN"/>
        </w:rPr>
        <w:tab/>
      </w:r>
    </w:p>
    <w:p w:rsidR="00FE7D74" w:rsidRDefault="009C143D">
      <w:pPr>
        <w:pStyle w:val="1"/>
        <w:tabs>
          <w:tab w:val="left" w:pos="9781"/>
        </w:tabs>
        <w:ind w:right="-28"/>
        <w:jc w:val="both"/>
        <w:rPr>
          <w:lang w:eastAsia="zh-CN"/>
        </w:rPr>
      </w:pPr>
      <w:r>
        <w:t>Introduction</w:t>
      </w:r>
    </w:p>
    <w:p w:rsidR="00FE7D74" w:rsidRDefault="009C143D">
      <w:pPr>
        <w:pStyle w:val="3GPPText"/>
        <w:rPr>
          <w:lang w:eastAsia="ja-JP"/>
        </w:rPr>
      </w:pPr>
      <w:r>
        <w:t xml:space="preserve">At RAN#86 meeting, the study item on NR Positioning Enhancements was approved </w:t>
      </w:r>
      <w:r>
        <w:fldChar w:fldCharType="begin"/>
      </w:r>
      <w:r>
        <w:instrText xml:space="preserve"> REF _Ref524868549 \n \h  \* MERGEFORMAT </w:instrText>
      </w:r>
      <w:r>
        <w:fldChar w:fldCharType="separate"/>
      </w:r>
      <w:r>
        <w:t>[1]</w:t>
      </w:r>
      <w:r>
        <w:fldChar w:fldCharType="end"/>
      </w:r>
      <w:r>
        <w:t>. From RAN1’s perspective, t</w:t>
      </w:r>
      <w:r>
        <w:rPr>
          <w:lang w:eastAsia="ja-JP"/>
        </w:rPr>
        <w:t xml:space="preserve">he SI includes the following </w:t>
      </w:r>
      <w:r>
        <w:rPr>
          <w:lang w:eastAsia="ja-JP"/>
        </w:rPr>
        <w:t>objectives:</w:t>
      </w:r>
    </w:p>
    <w:p w:rsidR="00FE7D74" w:rsidRDefault="009C143D">
      <w:pPr>
        <w:numPr>
          <w:ilvl w:val="0"/>
          <w:numId w:val="5"/>
        </w:numPr>
        <w:overflowPunct w:val="0"/>
        <w:autoSpaceDE w:val="0"/>
        <w:autoSpaceDN w:val="0"/>
        <w:adjustRightInd w:val="0"/>
        <w:ind w:right="-99"/>
        <w:textAlignment w:val="baseline"/>
        <w:rPr>
          <w:lang w:val="en-US" w:eastAsia="ja-JP"/>
        </w:rPr>
      </w:pPr>
      <w:r>
        <w:rPr>
          <w:lang w:val="en-US" w:eastAsia="ja-JP"/>
        </w:rPr>
        <w:t>Study enhancements and solutions necessary to support the high accuracy (horizontal and vertical), low latency, network efficiency (scalability, RS overhead, etc.), and device efficiency (power consumption, complexity, etc.) requirements for co</w:t>
      </w:r>
      <w:r>
        <w:rPr>
          <w:lang w:val="en-US" w:eastAsia="ja-JP"/>
        </w:rPr>
        <w:t>mmercial uses cases (incl. general commercial use cases and specifically (I)IoT use cases as exemplified in section 3 above (Justification)):</w:t>
      </w:r>
    </w:p>
    <w:p w:rsidR="00FE7D74" w:rsidRDefault="009C143D">
      <w:pPr>
        <w:numPr>
          <w:ilvl w:val="1"/>
          <w:numId w:val="5"/>
        </w:numPr>
        <w:overflowPunct w:val="0"/>
        <w:autoSpaceDE w:val="0"/>
        <w:autoSpaceDN w:val="0"/>
        <w:adjustRightInd w:val="0"/>
        <w:ind w:right="-99"/>
        <w:textAlignment w:val="baseline"/>
        <w:rPr>
          <w:lang w:val="en-US" w:eastAsia="ja-JP"/>
        </w:rPr>
      </w:pPr>
      <w:r>
        <w:rPr>
          <w:lang w:val="en-US" w:eastAsia="ja-JP"/>
        </w:rPr>
        <w:t>Define additional scenarios (e.g. (I)IoT) based on TR 38.901 to evaluate the performance for the use cases (e.g. (</w:t>
      </w:r>
      <w:r>
        <w:rPr>
          <w:lang w:val="en-US" w:eastAsia="ja-JP"/>
        </w:rPr>
        <w:t>I)IoT). [RAN1]</w:t>
      </w:r>
    </w:p>
    <w:p w:rsidR="00FE7D74" w:rsidRDefault="009C143D">
      <w:pPr>
        <w:numPr>
          <w:ilvl w:val="1"/>
          <w:numId w:val="5"/>
        </w:numPr>
        <w:overflowPunct w:val="0"/>
        <w:autoSpaceDE w:val="0"/>
        <w:autoSpaceDN w:val="0"/>
        <w:adjustRightInd w:val="0"/>
        <w:ind w:right="-99"/>
        <w:textAlignment w:val="baseline"/>
        <w:rPr>
          <w:lang w:val="en-US" w:eastAsia="ja-JP"/>
        </w:rPr>
      </w:pPr>
      <w:r>
        <w:rPr>
          <w:lang w:val="en-US" w:eastAsia="ja-JP"/>
        </w:rPr>
        <w:t>Evaluate the achievable positioning accuracy and latency with the Rel-16 positioning solutions in (I)IoT scenarios and identify any performance gaps. [RAN1]</w:t>
      </w:r>
      <w:r>
        <w:rPr>
          <w:lang w:val="en-US" w:eastAsia="ja-JP"/>
        </w:rPr>
        <w:tab/>
      </w:r>
    </w:p>
    <w:p w:rsidR="00FE7D74" w:rsidRDefault="009C143D">
      <w:pPr>
        <w:numPr>
          <w:ilvl w:val="1"/>
          <w:numId w:val="5"/>
        </w:numPr>
        <w:overflowPunct w:val="0"/>
        <w:autoSpaceDE w:val="0"/>
        <w:autoSpaceDN w:val="0"/>
        <w:adjustRightInd w:val="0"/>
        <w:ind w:right="-99"/>
        <w:textAlignment w:val="baseline"/>
        <w:rPr>
          <w:lang w:val="en-US" w:eastAsia="ja-JP"/>
        </w:rPr>
      </w:pPr>
      <w:r>
        <w:rPr>
          <w:lang w:val="en-US" w:eastAsia="ja-JP"/>
        </w:rPr>
        <w:t xml:space="preserve">Identify and evaluate positioning techniques, DL/UL positioning reference signals, </w:t>
      </w:r>
      <w:r>
        <w:rPr>
          <w:lang w:val="en-US" w:eastAsia="ja-JP"/>
        </w:rPr>
        <w:t xml:space="preserve">signalling and procedures </w:t>
      </w:r>
      <w:r>
        <w:rPr>
          <w:lang w:val="en-US"/>
        </w:rPr>
        <w:t xml:space="preserve">for </w:t>
      </w:r>
      <w:r>
        <w:t xml:space="preserve">improved accuracy, </w:t>
      </w:r>
      <w:r>
        <w:rPr>
          <w:lang w:val="en-US"/>
        </w:rPr>
        <w:t xml:space="preserve">reduced </w:t>
      </w:r>
      <w:r>
        <w:t>latency,</w:t>
      </w:r>
      <w:r>
        <w:rPr>
          <w:lang w:val="en-US" w:eastAsia="ja-JP"/>
        </w:rPr>
        <w:t xml:space="preserve"> network efficiency, and device efficiency</w:t>
      </w:r>
      <w:r>
        <w:t>.</w:t>
      </w:r>
      <w:r>
        <w:rPr>
          <w:lang w:val="en-US" w:eastAsia="ja-JP"/>
        </w:rPr>
        <w:br/>
        <w:t>Enhancements to Rel-16 positioning techniques, if they meet the requirements, will be prioritized, and new techniques will not be considered in thi</w:t>
      </w:r>
      <w:r>
        <w:rPr>
          <w:lang w:val="en-US" w:eastAsia="ja-JP"/>
        </w:rPr>
        <w:t>s case. [RAN1, RAN2]</w:t>
      </w:r>
    </w:p>
    <w:p w:rsidR="00FE7D74" w:rsidRDefault="009C143D">
      <w:pPr>
        <w:ind w:left="1530" w:right="-99" w:hanging="900"/>
        <w:rPr>
          <w:lang w:val="en-US" w:eastAsia="ja-JP"/>
        </w:rPr>
      </w:pPr>
      <w:r>
        <w:rPr>
          <w:lang w:val="en-US" w:eastAsia="ja-JP"/>
        </w:rPr>
        <w:t>NOTE 1:</w:t>
      </w:r>
      <w:r>
        <w:rPr>
          <w:lang w:val="en-US" w:eastAsia="ja-JP"/>
        </w:rPr>
        <w:tab/>
        <w:t>Sidelink is not part of this objective.</w:t>
      </w:r>
    </w:p>
    <w:p w:rsidR="00FE7D74" w:rsidRDefault="009C143D">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FE7D74" w:rsidRDefault="009C143D">
      <w:pPr>
        <w:ind w:left="1530" w:right="-99" w:hanging="900"/>
        <w:rPr>
          <w:lang w:val="en-US" w:eastAsia="ja-JP"/>
        </w:rPr>
      </w:pPr>
      <w:r>
        <w:rPr>
          <w:lang w:val="en-US" w:eastAsia="ja-JP"/>
        </w:rPr>
        <w:t>NOTE 3:</w:t>
      </w:r>
      <w:r>
        <w:rPr>
          <w:lang w:val="en-US" w:eastAsia="ja-JP"/>
        </w:rPr>
        <w:tab/>
        <w:t>The commercial use cases and requirements are applicable to a limited geographic are</w:t>
      </w:r>
      <w:r>
        <w:rPr>
          <w:lang w:val="en-US" w:eastAsia="ja-JP"/>
        </w:rPr>
        <w:t>a.</w:t>
      </w:r>
    </w:p>
    <w:p w:rsidR="00FE7D74" w:rsidRDefault="009C143D">
      <w:pPr>
        <w:pStyle w:val="3GPPText"/>
      </w:pPr>
      <w:r>
        <w:t xml:space="preserve">As stated above, the SI will </w:t>
      </w:r>
      <w:r>
        <w:rPr>
          <w:rFonts w:hint="eastAsia"/>
          <w:lang w:eastAsia="zh-CN"/>
        </w:rPr>
        <w:t>i</w:t>
      </w:r>
      <w:r>
        <w:rPr>
          <w:lang w:eastAsia="ja-JP"/>
        </w:rPr>
        <w:t xml:space="preserve">dentify and evaluate positioning techniques, DL/UL positioning reference signals, signalling and procedures </w:t>
      </w:r>
      <w:r>
        <w:t>for improved accuracy, reduced latency,</w:t>
      </w:r>
      <w:r>
        <w:rPr>
          <w:lang w:eastAsia="ja-JP"/>
        </w:rPr>
        <w:t xml:space="preserve"> network efficiency, and device efficiency</w:t>
      </w:r>
      <w:r>
        <w:t>.</w:t>
      </w:r>
    </w:p>
    <w:p w:rsidR="00FE7D74" w:rsidRDefault="009C143D">
      <w:pPr>
        <w:pStyle w:val="3GPPText"/>
      </w:pPr>
      <w:r>
        <w:rPr>
          <w:rFonts w:eastAsia="PMingLiU" w:hint="eastAsia"/>
          <w:lang w:eastAsia="zh-TW"/>
        </w:rPr>
        <w:t>This contribution</w:t>
      </w:r>
      <w:r>
        <w:rPr>
          <w:rFonts w:eastAsiaTheme="minorEastAsia" w:hint="eastAsia"/>
          <w:lang w:eastAsia="zh-CN"/>
        </w:rPr>
        <w:t xml:space="preserve"> discusses </w:t>
      </w:r>
      <w:r>
        <w:rPr>
          <w:rFonts w:eastAsiaTheme="minorEastAsia"/>
          <w:lang w:eastAsia="zh-CN"/>
        </w:rPr>
        <w:t xml:space="preserve">NR </w:t>
      </w:r>
      <w:r>
        <w:rPr>
          <w:rFonts w:eastAsiaTheme="minorEastAsia"/>
          <w:lang w:eastAsia="zh-CN"/>
        </w:rPr>
        <w:t>Positioning Enhancements</w:t>
      </w:r>
      <w:r>
        <w:rPr>
          <w:rFonts w:eastAsiaTheme="minorEastAsia" w:hint="eastAsia"/>
          <w:lang w:eastAsia="zh-CN"/>
        </w:rPr>
        <w:t>.</w:t>
      </w:r>
      <w:r>
        <w:t xml:space="preserve"> </w:t>
      </w:r>
    </w:p>
    <w:p w:rsidR="00FE7D74" w:rsidRDefault="009C143D">
      <w:pPr>
        <w:pStyle w:val="1"/>
        <w:tabs>
          <w:tab w:val="left" w:pos="9781"/>
        </w:tabs>
        <w:ind w:right="-28"/>
        <w:jc w:val="both"/>
        <w:rPr>
          <w:lang w:eastAsia="zh-CN"/>
        </w:rPr>
      </w:pPr>
      <w:r>
        <w:t xml:space="preserve">Potential NR Positioning </w:t>
      </w:r>
      <w:r>
        <w:rPr>
          <w:rFonts w:hint="eastAsia"/>
          <w:lang w:eastAsia="zh-CN"/>
        </w:rPr>
        <w:t xml:space="preserve">Downlink PRS </w:t>
      </w:r>
      <w:r>
        <w:t>Enhancements</w:t>
      </w:r>
    </w:p>
    <w:p w:rsidR="00FE7D74" w:rsidRDefault="009C143D">
      <w:pPr>
        <w:pStyle w:val="2"/>
        <w:rPr>
          <w:lang w:eastAsia="zh-CN"/>
        </w:rPr>
      </w:pPr>
      <w:r>
        <w:rPr>
          <w:rFonts w:hint="eastAsia"/>
          <w:lang w:eastAsia="zh-CN"/>
        </w:rPr>
        <w:t>DL PRS enhancement for low latency positioning</w:t>
      </w:r>
    </w:p>
    <w:p w:rsidR="00FE7D74" w:rsidRDefault="009C143D">
      <w:pPr>
        <w:pStyle w:val="3GPPText"/>
        <w:rPr>
          <w:lang w:eastAsia="zh-CN"/>
        </w:rPr>
      </w:pPr>
      <w:r>
        <w:rPr>
          <w:rFonts w:hint="eastAsia"/>
          <w:lang w:eastAsia="zh-CN"/>
        </w:rPr>
        <w:t>In RAN1#101e meeting, an agreement of PRS reception procedure is shown as following:</w:t>
      </w:r>
    </w:p>
    <w:p w:rsidR="00FE7D74" w:rsidRDefault="009C143D">
      <w:pPr>
        <w:pStyle w:val="3GPPText"/>
        <w:numPr>
          <w:ilvl w:val="0"/>
          <w:numId w:val="6"/>
        </w:numPr>
        <w:rPr>
          <w:lang w:eastAsia="zh-CN"/>
        </w:rPr>
      </w:pPr>
      <w:r>
        <w:t>UE is not expected to process DL PRS without c</w:t>
      </w:r>
      <w:r>
        <w:t>onfiguration of measurement gap in Rel-16</w:t>
      </w:r>
    </w:p>
    <w:p w:rsidR="00FE7D74" w:rsidRDefault="009C143D">
      <w:pPr>
        <w:pStyle w:val="3GPPText"/>
        <w:rPr>
          <w:rFonts w:eastAsiaTheme="minorEastAsia"/>
          <w:b/>
          <w:i/>
          <w:lang w:eastAsia="zh-CN"/>
        </w:rPr>
      </w:pPr>
      <w:r>
        <w:rPr>
          <w:rFonts w:hint="eastAsia"/>
          <w:lang w:eastAsia="zh-CN"/>
        </w:rPr>
        <w:t>Ehich means that in Rel-16 UE will drop processing the DL PRS when the measurement gap is not configured. As one of the positioning requirement for Rel-17 SI is low latency, in this case, the DL PRS could be priori</w:t>
      </w:r>
      <w:r>
        <w:rPr>
          <w:rFonts w:hint="eastAsia"/>
          <w:lang w:eastAsia="zh-CN"/>
        </w:rPr>
        <w:t>tied in Rel-17 considering different low latency requirement of positioning service. The priority of DL PRS could be implicitly or explicitly indicated to the positioning UEs considering the positioning service latency requirement.</w:t>
      </w:r>
      <w:bookmarkStart w:id="3" w:name="p3"/>
      <w:r>
        <w:rPr>
          <w:rFonts w:eastAsiaTheme="minorEastAsia"/>
          <w:b/>
          <w:i/>
          <w:lang w:eastAsia="zh-CN"/>
        </w:rPr>
        <w:t xml:space="preserve"> </w:t>
      </w:r>
    </w:p>
    <w:p w:rsidR="00FE7D74" w:rsidRDefault="009C143D">
      <w:pPr>
        <w:pStyle w:val="a5"/>
        <w:jc w:val="both"/>
        <w:rPr>
          <w:i/>
          <w:sz w:val="21"/>
          <w:szCs w:val="22"/>
          <w:lang w:eastAsia="zh-CN"/>
        </w:rPr>
      </w:pPr>
      <w:r>
        <w:rPr>
          <w:i/>
          <w:sz w:val="21"/>
          <w:szCs w:val="22"/>
          <w:lang w:eastAsia="zh-CN"/>
        </w:rPr>
        <w:t xml:space="preserve">Proposal 1: </w:t>
      </w:r>
      <w:r>
        <w:rPr>
          <w:rFonts w:hint="eastAsia"/>
          <w:i/>
          <w:sz w:val="21"/>
          <w:szCs w:val="22"/>
          <w:lang w:eastAsia="zh-CN"/>
        </w:rPr>
        <w:t>T</w:t>
      </w:r>
      <w:r>
        <w:rPr>
          <w:i/>
          <w:sz w:val="21"/>
          <w:szCs w:val="22"/>
          <w:lang w:eastAsia="zh-CN"/>
        </w:rPr>
        <w:t>he priorit</w:t>
      </w:r>
      <w:r>
        <w:rPr>
          <w:i/>
          <w:sz w:val="21"/>
          <w:szCs w:val="22"/>
          <w:lang w:eastAsia="zh-CN"/>
        </w:rPr>
        <w:t xml:space="preserve">y of PRS for low latency positioning </w:t>
      </w:r>
      <w:r>
        <w:rPr>
          <w:rFonts w:hint="eastAsia"/>
          <w:i/>
          <w:sz w:val="21"/>
          <w:szCs w:val="22"/>
          <w:lang w:eastAsia="zh-CN"/>
        </w:rPr>
        <w:t xml:space="preserve">could be considered </w:t>
      </w:r>
      <w:r>
        <w:rPr>
          <w:i/>
          <w:sz w:val="21"/>
          <w:szCs w:val="22"/>
          <w:lang w:eastAsia="zh-CN"/>
        </w:rPr>
        <w:t>in Rel-17</w:t>
      </w:r>
      <w:r>
        <w:rPr>
          <w:rFonts w:hint="eastAsia"/>
          <w:i/>
          <w:sz w:val="21"/>
          <w:szCs w:val="22"/>
          <w:lang w:eastAsia="zh-CN"/>
        </w:rPr>
        <w:t>, and implicitly or explicitly indicated to the positioning UEs based on the positioning service latency requirement</w:t>
      </w:r>
      <w:r>
        <w:rPr>
          <w:i/>
          <w:sz w:val="21"/>
          <w:szCs w:val="22"/>
          <w:lang w:eastAsia="zh-CN"/>
        </w:rPr>
        <w:t>.</w:t>
      </w:r>
    </w:p>
    <w:bookmarkEnd w:id="3"/>
    <w:p w:rsidR="00FE7D74" w:rsidRDefault="009C143D">
      <w:pPr>
        <w:pStyle w:val="2"/>
        <w:rPr>
          <w:lang w:eastAsia="zh-CN"/>
        </w:rPr>
      </w:pPr>
      <w:r>
        <w:rPr>
          <w:rFonts w:hint="eastAsia"/>
          <w:lang w:val="en-US" w:eastAsia="zh-CN"/>
        </w:rPr>
        <w:lastRenderedPageBreak/>
        <w:t>Aperiodic/SPS</w:t>
      </w:r>
      <w:r>
        <w:rPr>
          <w:rFonts w:hint="eastAsia"/>
          <w:lang w:eastAsia="zh-CN"/>
        </w:rPr>
        <w:t xml:space="preserve"> DL PRS</w:t>
      </w:r>
    </w:p>
    <w:p w:rsidR="00FE7D74" w:rsidRDefault="009C143D">
      <w:pPr>
        <w:jc w:val="both"/>
        <w:rPr>
          <w:lang w:eastAsia="zh-CN"/>
        </w:rPr>
      </w:pPr>
      <w:r>
        <w:rPr>
          <w:lang w:eastAsia="zh-CN"/>
        </w:rPr>
        <w:t xml:space="preserve">In Rel-16, only periodic DL PRS </w:t>
      </w:r>
      <w:r>
        <w:rPr>
          <w:rFonts w:hint="eastAsia"/>
          <w:lang w:val="en-US" w:eastAsia="zh-CN"/>
        </w:rPr>
        <w:t xml:space="preserve">transmission </w:t>
      </w:r>
      <w:r>
        <w:rPr>
          <w:lang w:eastAsia="zh-CN"/>
        </w:rPr>
        <w:t xml:space="preserve">is </w:t>
      </w:r>
      <w:r>
        <w:rPr>
          <w:lang w:eastAsia="zh-CN"/>
        </w:rPr>
        <w:t>supported, which will introduce inevitable latency for positioning</w:t>
      </w:r>
      <w:r>
        <w:rPr>
          <w:rFonts w:hint="eastAsia"/>
          <w:lang w:val="en-US" w:eastAsia="zh-CN"/>
        </w:rPr>
        <w:t xml:space="preserve">. If the positioning service needs requirement of very low latency operation, </w:t>
      </w:r>
      <w:r>
        <w:rPr>
          <w:lang w:eastAsia="zh-CN"/>
        </w:rPr>
        <w:t>aperiodic and semi-persistent scheduling</w:t>
      </w:r>
      <w:r>
        <w:rPr>
          <w:rFonts w:hint="eastAsia"/>
          <w:lang w:eastAsia="zh-CN"/>
        </w:rPr>
        <w:t>(SPS)</w:t>
      </w:r>
      <w:r>
        <w:rPr>
          <w:lang w:eastAsia="zh-CN"/>
        </w:rPr>
        <w:t xml:space="preserve"> DL PRS </w:t>
      </w:r>
      <w:r>
        <w:rPr>
          <w:rFonts w:hint="eastAsia"/>
          <w:lang w:val="en-US" w:eastAsia="zh-CN"/>
        </w:rPr>
        <w:t>could</w:t>
      </w:r>
      <w:r>
        <w:rPr>
          <w:lang w:eastAsia="zh-CN"/>
        </w:rPr>
        <w:t xml:space="preserve"> be </w:t>
      </w:r>
      <w:r>
        <w:rPr>
          <w:rFonts w:hint="eastAsia"/>
          <w:lang w:val="en-US" w:eastAsia="zh-CN"/>
        </w:rPr>
        <w:t>consider</w:t>
      </w:r>
      <w:r>
        <w:rPr>
          <w:lang w:eastAsia="zh-CN"/>
        </w:rPr>
        <w:t>ed</w:t>
      </w:r>
      <w:r>
        <w:rPr>
          <w:rFonts w:hint="eastAsia"/>
          <w:lang w:eastAsia="zh-CN"/>
        </w:rPr>
        <w:t xml:space="preserve"> to reduce the latency and overhead</w:t>
      </w:r>
      <w:r>
        <w:rPr>
          <w:lang w:eastAsia="zh-CN"/>
        </w:rPr>
        <w:t xml:space="preserve">. </w:t>
      </w:r>
    </w:p>
    <w:p w:rsidR="00FE7D74" w:rsidRDefault="009C143D">
      <w:pPr>
        <w:jc w:val="both"/>
        <w:rPr>
          <w:lang w:val="en-US" w:eastAsia="zh-CN"/>
        </w:rPr>
      </w:pPr>
      <w:r>
        <w:rPr>
          <w:rFonts w:hint="eastAsia"/>
          <w:lang w:eastAsia="zh-CN"/>
        </w:rPr>
        <w:t>In</w:t>
      </w:r>
      <w:r>
        <w:rPr>
          <w:rFonts w:hint="eastAsia"/>
          <w:lang w:eastAsia="zh-CN"/>
        </w:rPr>
        <w:t xml:space="preserve"> Rel-16, DL</w:t>
      </w:r>
      <w:r>
        <w:t xml:space="preserve"> PRS is configured by LPP, </w:t>
      </w:r>
      <w:r>
        <w:rPr>
          <w:rFonts w:hint="eastAsia"/>
          <w:lang w:val="en-US" w:eastAsia="zh-CN"/>
        </w:rPr>
        <w:t>and the DL PRS is kind of cell specific for positioning UEs, to introduce aperiodic or SPS DL PRS, the UE specific DL PRS need to be specified. In RAN1#102e meeting, the following agreements about enhancement of DL PRS</w:t>
      </w:r>
      <w:r>
        <w:rPr>
          <w:rFonts w:hint="eastAsia"/>
          <w:lang w:val="en-US" w:eastAsia="zh-CN"/>
        </w:rPr>
        <w:t xml:space="preserve"> are given below:</w:t>
      </w:r>
    </w:p>
    <w:p w:rsidR="00FE7D74" w:rsidRDefault="009C143D">
      <w:pPr>
        <w:numPr>
          <w:ilvl w:val="0"/>
          <w:numId w:val="7"/>
        </w:numPr>
      </w:pPr>
      <w:r>
        <w:t>Semi-persistent and a-periodic transmission and reception of DL PRS will be investigated in Rel-17.</w:t>
      </w:r>
    </w:p>
    <w:p w:rsidR="00FE7D74" w:rsidRDefault="009C143D">
      <w:pPr>
        <w:numPr>
          <w:ilvl w:val="1"/>
          <w:numId w:val="7"/>
        </w:numPr>
      </w:pPr>
      <w:r>
        <w:t>FFS: the details on when and how to enable semi-persistent and a-periodic DL PRS</w:t>
      </w:r>
    </w:p>
    <w:p w:rsidR="00FE7D74" w:rsidRDefault="009C143D">
      <w:pPr>
        <w:numPr>
          <w:ilvl w:val="1"/>
          <w:numId w:val="7"/>
        </w:numPr>
      </w:pPr>
      <w:r>
        <w:t>FFS: to be supported for which positioning methods, e.g.,</w:t>
      </w:r>
    </w:p>
    <w:p w:rsidR="00FE7D74" w:rsidRDefault="009C143D">
      <w:pPr>
        <w:numPr>
          <w:ilvl w:val="2"/>
          <w:numId w:val="7"/>
        </w:numPr>
      </w:pPr>
      <w:r>
        <w:rPr>
          <w:rFonts w:cs="Times"/>
        </w:rPr>
        <w:t>UE-assisted and/or UE-based positioning</w:t>
      </w:r>
    </w:p>
    <w:p w:rsidR="00FE7D74" w:rsidRDefault="009C143D">
      <w:pPr>
        <w:numPr>
          <w:ilvl w:val="2"/>
          <w:numId w:val="7"/>
        </w:numPr>
      </w:pPr>
      <w:r>
        <w:rPr>
          <w:rFonts w:cs="Times"/>
        </w:rPr>
        <w:t>DL positioning and/or Multi-RTT</w:t>
      </w:r>
    </w:p>
    <w:p w:rsidR="00FE7D74" w:rsidRDefault="009C143D">
      <w:pPr>
        <w:numPr>
          <w:ilvl w:val="0"/>
          <w:numId w:val="7"/>
        </w:numPr>
      </w:pPr>
      <w:r>
        <w:t>On-demand transmission and reception of DL PRS will be investigated in Rel-17.</w:t>
      </w:r>
    </w:p>
    <w:p w:rsidR="00FE7D74" w:rsidRDefault="009C143D">
      <w:pPr>
        <w:numPr>
          <w:ilvl w:val="1"/>
          <w:numId w:val="7"/>
        </w:numPr>
      </w:pPr>
      <w:r>
        <w:t>FFS: the details on when and how to enable on-demand DL PRS</w:t>
      </w:r>
    </w:p>
    <w:p w:rsidR="00FE7D74" w:rsidRDefault="009C143D">
      <w:pPr>
        <w:numPr>
          <w:ilvl w:val="1"/>
          <w:numId w:val="7"/>
        </w:numPr>
      </w:pPr>
      <w:r>
        <w:t>FFS: to be supported for which positioning m</w:t>
      </w:r>
      <w:r>
        <w:t>ethods, e.g.,</w:t>
      </w:r>
    </w:p>
    <w:p w:rsidR="00FE7D74" w:rsidRDefault="009C143D">
      <w:pPr>
        <w:numPr>
          <w:ilvl w:val="2"/>
          <w:numId w:val="7"/>
        </w:numPr>
        <w:rPr>
          <w:rFonts w:cs="Times"/>
        </w:rPr>
      </w:pPr>
      <w:r>
        <w:rPr>
          <w:rFonts w:cs="Times"/>
        </w:rPr>
        <w:t>UE-assisted and/or UE-based positioning</w:t>
      </w:r>
    </w:p>
    <w:p w:rsidR="00FE7D74" w:rsidRDefault="009C143D">
      <w:pPr>
        <w:numPr>
          <w:ilvl w:val="2"/>
          <w:numId w:val="7"/>
        </w:numPr>
        <w:rPr>
          <w:rFonts w:cs="Times"/>
        </w:rPr>
      </w:pPr>
      <w:r>
        <w:rPr>
          <w:rFonts w:cs="Times"/>
        </w:rPr>
        <w:t>DL positioning and/or Multi-RTT</w:t>
      </w:r>
    </w:p>
    <w:p w:rsidR="00FE7D74" w:rsidRDefault="009C143D">
      <w:pPr>
        <w:numPr>
          <w:ilvl w:val="0"/>
          <w:numId w:val="7"/>
        </w:numPr>
        <w:rPr>
          <w:rFonts w:eastAsia="Batang"/>
          <w:szCs w:val="24"/>
        </w:rPr>
      </w:pPr>
      <w:r>
        <w:t xml:space="preserve">Notes: </w:t>
      </w:r>
    </w:p>
    <w:p w:rsidR="00FE7D74" w:rsidRDefault="009C143D">
      <w:pPr>
        <w:numPr>
          <w:ilvl w:val="1"/>
          <w:numId w:val="7"/>
        </w:numPr>
      </w:pPr>
      <w:r>
        <w:t>Semi-persistent means MAC-CE triggered</w:t>
      </w:r>
    </w:p>
    <w:p w:rsidR="00FE7D74" w:rsidRDefault="009C143D">
      <w:pPr>
        <w:numPr>
          <w:ilvl w:val="1"/>
          <w:numId w:val="7"/>
        </w:numPr>
      </w:pPr>
      <w:r>
        <w:t>Aperiodic would correspond to DCI-triggered</w:t>
      </w:r>
    </w:p>
    <w:p w:rsidR="00FE7D74" w:rsidRDefault="009C143D">
      <w:pPr>
        <w:numPr>
          <w:ilvl w:val="1"/>
          <w:numId w:val="7"/>
        </w:numPr>
        <w:rPr>
          <w:sz w:val="21"/>
          <w:szCs w:val="22"/>
          <w:lang w:val="en-US" w:eastAsia="zh-CN"/>
        </w:rPr>
      </w:pPr>
      <w:r>
        <w:rPr>
          <w:sz w:val="21"/>
          <w:szCs w:val="22"/>
        </w:rPr>
        <w:t>On-demand corresponds to the UE-initiated or network-initiated request of PRS a</w:t>
      </w:r>
      <w:r>
        <w:rPr>
          <w:sz w:val="21"/>
          <w:szCs w:val="22"/>
        </w:rPr>
        <w:t xml:space="preserve">nd/or SRS. So, it is NOT the same as whether PRS is DCI-triggered or MAC-CE triggered. It is about UE or LMF request/suggesting/recommending specific PRS pattern, ON/OFF, periodicity, BW, etc. </w:t>
      </w:r>
    </w:p>
    <w:p w:rsidR="00FE7D74" w:rsidRDefault="009C143D">
      <w:pPr>
        <w:jc w:val="both"/>
        <w:rPr>
          <w:lang w:val="en-US" w:eastAsia="zh-CN"/>
        </w:rPr>
      </w:pPr>
      <w:r>
        <w:rPr>
          <w:rFonts w:hint="eastAsia"/>
          <w:sz w:val="21"/>
          <w:szCs w:val="22"/>
          <w:lang w:val="en-US" w:eastAsia="zh-CN"/>
        </w:rPr>
        <w:t xml:space="preserve">For LMF triggering, the update procedure of LMF needs to be introduced to update the parameters of periodicity, muting pattern of DL PRSs etc. </w:t>
      </w:r>
      <w:r>
        <w:rPr>
          <w:rFonts w:hint="eastAsia"/>
          <w:lang w:val="en-US" w:eastAsia="zh-CN"/>
        </w:rPr>
        <w:t xml:space="preserve">For serving cell triggering operation, as other DL reference signal such as CSI-RS, </w:t>
      </w:r>
      <w:r>
        <w:rPr>
          <w:rFonts w:hint="eastAsia"/>
          <w:lang w:eastAsia="zh-CN"/>
        </w:rPr>
        <w:t xml:space="preserve">SPS </w:t>
      </w:r>
      <w:r>
        <w:rPr>
          <w:lang w:eastAsia="zh-CN"/>
        </w:rPr>
        <w:t>DL PRS</w:t>
      </w:r>
      <w:r>
        <w:rPr>
          <w:rFonts w:hint="eastAsia"/>
          <w:lang w:eastAsia="zh-CN"/>
        </w:rPr>
        <w:t xml:space="preserve"> should be </w:t>
      </w:r>
      <w:r>
        <w:t xml:space="preserve">configured by </w:t>
      </w:r>
      <w:r>
        <w:rPr>
          <w:rFonts w:hint="eastAsia"/>
          <w:lang w:eastAsia="zh-CN"/>
        </w:rPr>
        <w:t xml:space="preserve">higher layer </w:t>
      </w:r>
      <w:r>
        <w:rPr>
          <w:lang w:eastAsia="zh-CN"/>
        </w:rPr>
        <w:t>signalling</w:t>
      </w:r>
      <w:r>
        <w:rPr>
          <w:rFonts w:hint="eastAsia"/>
          <w:lang w:val="en-US" w:eastAsia="zh-CN"/>
        </w:rPr>
        <w:t xml:space="preserve">, and triggered by MAC CE, and aperiodic DL PRS can be triggered by downlink signaling. </w:t>
      </w:r>
    </w:p>
    <w:p w:rsidR="00FE7D74" w:rsidRDefault="009C143D">
      <w:pPr>
        <w:jc w:val="both"/>
        <w:rPr>
          <w:lang w:val="en-US" w:eastAsia="zh-CN"/>
        </w:rPr>
      </w:pPr>
      <w:r>
        <w:rPr>
          <w:rFonts w:hint="eastAsia"/>
          <w:lang w:val="en-US" w:eastAsia="zh-CN"/>
        </w:rPr>
        <w:t>But for aperiodic DL PRS, the serving cell and neigouring cells need to be transmitted to each UEs, one method could be the LMF tr</w:t>
      </w:r>
      <w:r>
        <w:rPr>
          <w:rFonts w:hint="eastAsia"/>
          <w:lang w:val="en-US" w:eastAsia="zh-CN"/>
        </w:rPr>
        <w:t xml:space="preserve">igger message to tell each UEs which neigouring cells need to transmit aperiodic PRS simultaneously. Another issue is that since the aperiodic DL PRS is UE specific, and the given R16 PRS is cell specific, how to better reuse the periodic cell specific DL </w:t>
      </w:r>
      <w:r>
        <w:rPr>
          <w:rFonts w:hint="eastAsia"/>
          <w:lang w:val="en-US" w:eastAsia="zh-CN"/>
        </w:rPr>
        <w:t xml:space="preserve">PRS combined with aperiodic DL PRS for each UEs need to be further considered. For beam sweeping, </w:t>
      </w:r>
      <w:r>
        <w:rPr>
          <w:rFonts w:hint="eastAsia"/>
          <w:sz w:val="21"/>
          <w:szCs w:val="22"/>
          <w:lang w:val="en-US" w:eastAsia="zh-CN"/>
        </w:rPr>
        <w:t>NR R16 supports multi-beam sweeping operations for downlink positioning reference signals, In order to support the downlink multi-beam sweeping operation of t</w:t>
      </w:r>
      <w:r>
        <w:rPr>
          <w:rFonts w:hint="eastAsia"/>
          <w:sz w:val="21"/>
          <w:szCs w:val="22"/>
          <w:lang w:val="en-US" w:eastAsia="zh-CN"/>
        </w:rPr>
        <w:t>he NR positioning process, a DL PRS resource set is a set of DL PRS resources of the same TRP, Each DL PRS resource in the DL PRS resource set is associated with a single transmission beam transmitted by a single TRP. If aperiodic DL PRS is introduced, whi</w:t>
      </w:r>
      <w:r>
        <w:rPr>
          <w:rFonts w:hint="eastAsia"/>
          <w:sz w:val="21"/>
          <w:szCs w:val="22"/>
          <w:lang w:val="en-US" w:eastAsia="zh-CN"/>
        </w:rPr>
        <w:t>ch is UE specific, aperiodic PRS resources with the Tx beams points to UEs can be configured to each UEs to improve the efficiency of DL PRS resource.</w:t>
      </w:r>
    </w:p>
    <w:p w:rsidR="00FE7D74" w:rsidRDefault="009C143D">
      <w:pPr>
        <w:pStyle w:val="a5"/>
        <w:jc w:val="both"/>
        <w:rPr>
          <w:i/>
          <w:sz w:val="21"/>
          <w:szCs w:val="21"/>
          <w:lang w:eastAsia="zh-CN"/>
        </w:rPr>
      </w:pPr>
      <w:bookmarkStart w:id="4" w:name="_Ref40027425"/>
      <w:r>
        <w:rPr>
          <w:i/>
          <w:sz w:val="21"/>
          <w:szCs w:val="21"/>
        </w:rPr>
        <w:t xml:space="preserve">Proposal </w:t>
      </w:r>
      <w:r>
        <w:rPr>
          <w:rFonts w:eastAsia="宋体" w:hint="eastAsia"/>
          <w:i/>
          <w:sz w:val="21"/>
          <w:szCs w:val="21"/>
          <w:lang w:eastAsia="zh-CN"/>
        </w:rPr>
        <w:t>2</w:t>
      </w:r>
      <w:r>
        <w:rPr>
          <w:i/>
          <w:sz w:val="21"/>
          <w:szCs w:val="21"/>
        </w:rPr>
        <w:t xml:space="preserve">: </w:t>
      </w:r>
      <w:r>
        <w:rPr>
          <w:rFonts w:eastAsia="宋体" w:hint="eastAsia"/>
          <w:i/>
          <w:sz w:val="21"/>
          <w:szCs w:val="21"/>
          <w:lang w:eastAsia="zh-CN"/>
        </w:rPr>
        <w:t>Issues of introducing</w:t>
      </w:r>
      <w:r>
        <w:rPr>
          <w:rFonts w:eastAsia="宋体" w:hint="eastAsia"/>
          <w:i/>
          <w:sz w:val="21"/>
          <w:szCs w:val="21"/>
          <w:lang w:eastAsia="zh-CN"/>
        </w:rPr>
        <w:t xml:space="preserve"> </w:t>
      </w:r>
      <w:r>
        <w:rPr>
          <w:rFonts w:hint="eastAsia"/>
          <w:i/>
          <w:sz w:val="21"/>
          <w:szCs w:val="21"/>
          <w:lang w:eastAsia="zh-CN"/>
        </w:rPr>
        <w:t>A</w:t>
      </w:r>
      <w:r>
        <w:rPr>
          <w:i/>
          <w:sz w:val="21"/>
          <w:szCs w:val="21"/>
        </w:rPr>
        <w:t>periodic and semi-persistent scheduling DL PRS</w:t>
      </w:r>
      <w:r>
        <w:rPr>
          <w:rFonts w:eastAsia="宋体" w:hint="eastAsia"/>
          <w:i/>
          <w:sz w:val="21"/>
          <w:szCs w:val="21"/>
          <w:lang w:eastAsia="zh-CN"/>
        </w:rPr>
        <w:t xml:space="preserve"> </w:t>
      </w:r>
      <w:r>
        <w:rPr>
          <w:rFonts w:hint="eastAsia"/>
          <w:i/>
          <w:sz w:val="21"/>
          <w:szCs w:val="21"/>
          <w:lang w:eastAsia="zh-CN"/>
        </w:rPr>
        <w:t xml:space="preserve">in Rel-17 </w:t>
      </w:r>
      <w:r>
        <w:rPr>
          <w:rFonts w:hint="eastAsia"/>
          <w:i/>
          <w:sz w:val="21"/>
          <w:szCs w:val="21"/>
          <w:lang w:eastAsia="zh-CN"/>
        </w:rPr>
        <w:t>need to be fu</w:t>
      </w:r>
      <w:r>
        <w:rPr>
          <w:rFonts w:hint="eastAsia"/>
          <w:i/>
          <w:sz w:val="21"/>
          <w:szCs w:val="21"/>
          <w:lang w:eastAsia="zh-CN"/>
        </w:rPr>
        <w:t>rther discussed</w:t>
      </w:r>
      <w:r>
        <w:rPr>
          <w:rFonts w:hint="eastAsia"/>
          <w:i/>
          <w:sz w:val="21"/>
          <w:szCs w:val="21"/>
          <w:lang w:eastAsia="zh-CN"/>
        </w:rPr>
        <w:t>.</w:t>
      </w:r>
      <w:bookmarkEnd w:id="4"/>
    </w:p>
    <w:p w:rsidR="00FE7D74" w:rsidRDefault="00FE7D74">
      <w:pPr>
        <w:spacing w:after="120"/>
        <w:jc w:val="both"/>
        <w:rPr>
          <w:b/>
          <w:i/>
          <w:lang w:eastAsia="zh-CN"/>
        </w:rPr>
      </w:pPr>
    </w:p>
    <w:p w:rsidR="00FE7D74" w:rsidRDefault="009C143D">
      <w:pPr>
        <w:pStyle w:val="1"/>
        <w:tabs>
          <w:tab w:val="left" w:pos="9781"/>
        </w:tabs>
        <w:ind w:right="-28"/>
        <w:jc w:val="both"/>
        <w:rPr>
          <w:lang w:eastAsia="zh-CN"/>
        </w:rPr>
      </w:pPr>
      <w:r>
        <w:t xml:space="preserve">Potential NR Positioning </w:t>
      </w:r>
      <w:r>
        <w:rPr>
          <w:rFonts w:hint="eastAsia"/>
          <w:lang w:eastAsia="zh-CN"/>
        </w:rPr>
        <w:t xml:space="preserve">Uplink </w:t>
      </w:r>
      <w:r>
        <w:rPr>
          <w:rFonts w:hint="eastAsia"/>
          <w:lang w:val="en-US" w:eastAsia="zh-CN"/>
        </w:rPr>
        <w:t>SRS</w:t>
      </w:r>
      <w:r>
        <w:rPr>
          <w:rFonts w:hint="eastAsia"/>
          <w:lang w:eastAsia="zh-CN"/>
        </w:rPr>
        <w:t xml:space="preserve"> </w:t>
      </w:r>
      <w:r>
        <w:t>Enhancements</w:t>
      </w:r>
    </w:p>
    <w:p w:rsidR="00FE7D74" w:rsidRDefault="009C143D">
      <w:pPr>
        <w:pStyle w:val="3GPPText"/>
        <w:rPr>
          <w:sz w:val="21"/>
          <w:szCs w:val="22"/>
          <w:lang w:eastAsia="zh-CN"/>
        </w:rPr>
      </w:pPr>
      <w:r>
        <w:rPr>
          <w:rFonts w:hint="eastAsia"/>
          <w:sz w:val="21"/>
          <w:szCs w:val="22"/>
          <w:lang w:eastAsia="zh-CN"/>
        </w:rPr>
        <w:t>As for DL positioning, the muting patterns of neighbor cells are configured by LMF to reduce the mutual interference among different cells, we think for UL positioning, the interference pro</w:t>
      </w:r>
      <w:r>
        <w:rPr>
          <w:rFonts w:hint="eastAsia"/>
          <w:sz w:val="21"/>
          <w:szCs w:val="22"/>
          <w:lang w:eastAsia="zh-CN"/>
        </w:rPr>
        <w:t>blem among different cells of uplink positioning SRS transmissions also need to be solved. If the mutual interference among different cells is not considered, the uplink positioning performance will suffer from the degraded SRS positioing measurement accur</w:t>
      </w:r>
      <w:r>
        <w:rPr>
          <w:rFonts w:hint="eastAsia"/>
          <w:sz w:val="21"/>
          <w:szCs w:val="22"/>
          <w:lang w:eastAsia="zh-CN"/>
        </w:rPr>
        <w:t xml:space="preserve">acy. </w:t>
      </w:r>
    </w:p>
    <w:p w:rsidR="00FE7D74" w:rsidRDefault="009C143D">
      <w:pPr>
        <w:pStyle w:val="3GPPText"/>
        <w:rPr>
          <w:sz w:val="21"/>
          <w:szCs w:val="22"/>
          <w:lang w:eastAsia="zh-CN"/>
        </w:rPr>
      </w:pPr>
      <w:r>
        <w:rPr>
          <w:rFonts w:hint="eastAsia"/>
          <w:sz w:val="21"/>
          <w:szCs w:val="22"/>
          <w:lang w:eastAsia="zh-CN"/>
        </w:rPr>
        <w:lastRenderedPageBreak/>
        <w:t>There are lots of methods to solve the problem of uplink SRS positionining interference among different cells. One simple method is to intoduce uplink muting in SRS positioing transmission, which means when one UE transmits the positioining SRS on on</w:t>
      </w:r>
      <w:r>
        <w:rPr>
          <w:rFonts w:hint="eastAsia"/>
          <w:sz w:val="21"/>
          <w:szCs w:val="22"/>
          <w:lang w:eastAsia="zh-CN"/>
        </w:rPr>
        <w:t xml:space="preserve">e certain resource of serving cell or neighboring, this certains resource needs to be muted in the serving cell or neighboring cells. As for DL PRS muting, This method introduce additional resource overhead and also requires LMF to coordinate the resource </w:t>
      </w:r>
      <w:r>
        <w:rPr>
          <w:rFonts w:hint="eastAsia"/>
          <w:sz w:val="21"/>
          <w:szCs w:val="22"/>
          <w:lang w:eastAsia="zh-CN"/>
        </w:rPr>
        <w:t>muting. So other uplink SRS enhancements to reduce the interference of the neighboring cells also need to be discussed, such as orthogonal positioning SRS resource assignment among different cells etc.</w:t>
      </w:r>
    </w:p>
    <w:p w:rsidR="00FE7D74" w:rsidRDefault="009C143D">
      <w:pPr>
        <w:pStyle w:val="a5"/>
        <w:rPr>
          <w:rFonts w:eastAsiaTheme="minorEastAsia"/>
          <w:i/>
          <w:lang w:eastAsia="zh-CN"/>
        </w:rPr>
      </w:pPr>
      <w:bookmarkStart w:id="5" w:name="_Ref40027428"/>
      <w:bookmarkStart w:id="6" w:name="p6"/>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3</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 xml:space="preserve"> Support positioning SRS </w:t>
      </w:r>
      <w:r>
        <w:rPr>
          <w:rFonts w:eastAsiaTheme="minorEastAsia"/>
          <w:i/>
          <w:lang w:eastAsia="zh-CN"/>
        </w:rPr>
        <w:t>resource</w:t>
      </w:r>
      <w:r>
        <w:rPr>
          <w:rFonts w:eastAsiaTheme="minorEastAsia" w:hint="eastAsia"/>
          <w:i/>
          <w:lang w:eastAsia="zh-CN"/>
        </w:rPr>
        <w:t xml:space="preserve"> muting or </w:t>
      </w:r>
      <w:r>
        <w:rPr>
          <w:rFonts w:eastAsiaTheme="minorEastAsia"/>
          <w:i/>
          <w:lang w:eastAsia="zh-CN"/>
        </w:rPr>
        <w:t>coordination</w:t>
      </w:r>
      <w:r>
        <w:rPr>
          <w:rFonts w:eastAsiaTheme="minorEastAsia" w:hint="eastAsia"/>
          <w:i/>
          <w:lang w:eastAsia="zh-CN"/>
        </w:rPr>
        <w:t xml:space="preserve"> to achieve</w:t>
      </w:r>
      <w:r>
        <w:rPr>
          <w:rFonts w:eastAsiaTheme="minorEastAsia"/>
          <w:i/>
          <w:lang w:eastAsia="zh-CN"/>
        </w:rPr>
        <w:t xml:space="preserve"> </w:t>
      </w:r>
      <w:r>
        <w:rPr>
          <w:rFonts w:eastAsiaTheme="minorEastAsia" w:hint="eastAsia"/>
          <w:i/>
          <w:lang w:eastAsia="zh-CN"/>
        </w:rPr>
        <w:t>interference cancellation among different cells in Rel-17.</w:t>
      </w:r>
      <w:bookmarkEnd w:id="5"/>
    </w:p>
    <w:bookmarkEnd w:id="6"/>
    <w:p w:rsidR="00FE7D74" w:rsidRDefault="009C143D">
      <w:pPr>
        <w:pStyle w:val="1"/>
        <w:tabs>
          <w:tab w:val="left" w:pos="9781"/>
        </w:tabs>
        <w:ind w:right="-28"/>
        <w:jc w:val="both"/>
      </w:pPr>
      <w:r>
        <w:t>Conclusion</w:t>
      </w:r>
    </w:p>
    <w:p w:rsidR="00FE7D74" w:rsidRDefault="009C143D">
      <w:pPr>
        <w:spacing w:beforeLines="50" w:before="120"/>
        <w:jc w:val="both"/>
        <w:rPr>
          <w:rFonts w:cs="宋体"/>
          <w:lang w:eastAsia="zh-CN"/>
        </w:rPr>
      </w:pPr>
      <w:r>
        <w:rPr>
          <w:rFonts w:cs="宋体" w:hint="eastAsia"/>
          <w:lang w:eastAsia="zh-CN"/>
        </w:rPr>
        <w:t>In this contribution, we give our analysis and views on the</w:t>
      </w:r>
      <w:r>
        <w:rPr>
          <w:rFonts w:hint="eastAsia"/>
          <w:lang w:eastAsia="zh-CN"/>
        </w:rPr>
        <w:t xml:space="preserve"> </w:t>
      </w:r>
      <w:r>
        <w:rPr>
          <w:rFonts w:cs="宋体" w:hint="eastAsia"/>
          <w:sz w:val="21"/>
          <w:szCs w:val="22"/>
          <w:lang w:val="en-US" w:eastAsia="zh-CN"/>
        </w:rPr>
        <w:t>p</w:t>
      </w:r>
      <w:r>
        <w:rPr>
          <w:rFonts w:cs="宋体" w:hint="eastAsia"/>
          <w:sz w:val="21"/>
          <w:szCs w:val="22"/>
          <w:lang w:eastAsia="zh-CN"/>
        </w:rPr>
        <w:t xml:space="preserve">otential positioning enhancements, the following </w:t>
      </w:r>
      <w:r>
        <w:rPr>
          <w:rFonts w:cs="宋体" w:hint="eastAsia"/>
          <w:lang w:eastAsia="zh-CN"/>
        </w:rPr>
        <w:t>proposal</w:t>
      </w:r>
      <w:r>
        <w:rPr>
          <w:rFonts w:cs="宋体" w:hint="eastAsia"/>
          <w:lang w:eastAsia="zh-CN"/>
        </w:rPr>
        <w:t>s are given:</w:t>
      </w:r>
    </w:p>
    <w:p w:rsidR="00FE7D74" w:rsidRDefault="009C143D">
      <w:pPr>
        <w:pStyle w:val="a5"/>
        <w:jc w:val="both"/>
        <w:rPr>
          <w:i/>
          <w:sz w:val="21"/>
          <w:szCs w:val="22"/>
          <w:lang w:eastAsia="zh-CN"/>
        </w:rPr>
      </w:pPr>
      <w:r>
        <w:rPr>
          <w:i/>
          <w:sz w:val="21"/>
          <w:szCs w:val="22"/>
          <w:lang w:eastAsia="zh-CN"/>
        </w:rPr>
        <w:t xml:space="preserve">Proposal 1: </w:t>
      </w:r>
      <w:r>
        <w:rPr>
          <w:rFonts w:hint="eastAsia"/>
          <w:i/>
          <w:sz w:val="21"/>
          <w:szCs w:val="22"/>
          <w:lang w:eastAsia="zh-CN"/>
        </w:rPr>
        <w:t>T</w:t>
      </w:r>
      <w:r>
        <w:rPr>
          <w:i/>
          <w:sz w:val="21"/>
          <w:szCs w:val="22"/>
          <w:lang w:eastAsia="zh-CN"/>
        </w:rPr>
        <w:t xml:space="preserve">he priority of PRS for low latency positioning </w:t>
      </w:r>
      <w:r>
        <w:rPr>
          <w:rFonts w:hint="eastAsia"/>
          <w:i/>
          <w:sz w:val="21"/>
          <w:szCs w:val="22"/>
          <w:lang w:eastAsia="zh-CN"/>
        </w:rPr>
        <w:t xml:space="preserve">could be considered </w:t>
      </w:r>
      <w:r>
        <w:rPr>
          <w:i/>
          <w:sz w:val="21"/>
          <w:szCs w:val="22"/>
          <w:lang w:eastAsia="zh-CN"/>
        </w:rPr>
        <w:t>in Rel-17</w:t>
      </w:r>
      <w:r>
        <w:rPr>
          <w:rFonts w:hint="eastAsia"/>
          <w:i/>
          <w:sz w:val="21"/>
          <w:szCs w:val="22"/>
          <w:lang w:eastAsia="zh-CN"/>
        </w:rPr>
        <w:t>, and implicitly or explicitly indicated to the positioning UEs based on the positioning service latency requirement</w:t>
      </w:r>
      <w:r>
        <w:rPr>
          <w:i/>
          <w:sz w:val="21"/>
          <w:szCs w:val="22"/>
          <w:lang w:eastAsia="zh-CN"/>
        </w:rPr>
        <w:t>.</w:t>
      </w:r>
    </w:p>
    <w:p w:rsidR="00FE7D74" w:rsidRDefault="009C143D">
      <w:pPr>
        <w:pStyle w:val="a5"/>
        <w:jc w:val="both"/>
        <w:rPr>
          <w:i/>
          <w:sz w:val="21"/>
          <w:szCs w:val="21"/>
          <w:lang w:eastAsia="zh-CN"/>
        </w:rPr>
      </w:pPr>
      <w:r>
        <w:rPr>
          <w:i/>
          <w:sz w:val="21"/>
          <w:szCs w:val="21"/>
        </w:rPr>
        <w:t xml:space="preserve">Proposal </w:t>
      </w:r>
      <w:r>
        <w:rPr>
          <w:rFonts w:eastAsia="宋体" w:hint="eastAsia"/>
          <w:i/>
          <w:sz w:val="21"/>
          <w:szCs w:val="21"/>
          <w:lang w:eastAsia="zh-CN"/>
        </w:rPr>
        <w:t>2</w:t>
      </w:r>
      <w:r>
        <w:rPr>
          <w:i/>
          <w:sz w:val="21"/>
          <w:szCs w:val="21"/>
        </w:rPr>
        <w:t xml:space="preserve">: </w:t>
      </w:r>
      <w:r>
        <w:rPr>
          <w:rFonts w:eastAsia="宋体" w:hint="eastAsia"/>
          <w:i/>
          <w:sz w:val="21"/>
          <w:szCs w:val="21"/>
          <w:lang w:eastAsia="zh-CN"/>
        </w:rPr>
        <w:t>Issues of introducing</w:t>
      </w:r>
      <w:r>
        <w:rPr>
          <w:rFonts w:eastAsia="宋体" w:hint="eastAsia"/>
          <w:i/>
          <w:sz w:val="21"/>
          <w:szCs w:val="21"/>
          <w:lang w:eastAsia="zh-CN"/>
        </w:rPr>
        <w:t xml:space="preserve"> </w:t>
      </w:r>
      <w:r>
        <w:rPr>
          <w:rFonts w:hint="eastAsia"/>
          <w:i/>
          <w:sz w:val="21"/>
          <w:szCs w:val="21"/>
          <w:lang w:eastAsia="zh-CN"/>
        </w:rPr>
        <w:t>A</w:t>
      </w:r>
      <w:r>
        <w:rPr>
          <w:i/>
          <w:sz w:val="21"/>
          <w:szCs w:val="21"/>
        </w:rPr>
        <w:t>p</w:t>
      </w:r>
      <w:r>
        <w:rPr>
          <w:i/>
          <w:sz w:val="21"/>
          <w:szCs w:val="21"/>
        </w:rPr>
        <w:t>eriodic and semi-persistent scheduling DL PRS</w:t>
      </w:r>
      <w:r>
        <w:rPr>
          <w:rFonts w:eastAsia="宋体" w:hint="eastAsia"/>
          <w:i/>
          <w:sz w:val="21"/>
          <w:szCs w:val="21"/>
          <w:lang w:eastAsia="zh-CN"/>
        </w:rPr>
        <w:t xml:space="preserve"> </w:t>
      </w:r>
      <w:r>
        <w:rPr>
          <w:rFonts w:hint="eastAsia"/>
          <w:i/>
          <w:sz w:val="21"/>
          <w:szCs w:val="21"/>
          <w:lang w:eastAsia="zh-CN"/>
        </w:rPr>
        <w:t xml:space="preserve">in Rel-17 </w:t>
      </w:r>
      <w:r>
        <w:rPr>
          <w:rFonts w:hint="eastAsia"/>
          <w:i/>
          <w:sz w:val="21"/>
          <w:szCs w:val="21"/>
          <w:lang w:eastAsia="zh-CN"/>
        </w:rPr>
        <w:t>need to be further discussed</w:t>
      </w:r>
      <w:r>
        <w:rPr>
          <w:rFonts w:hint="eastAsia"/>
          <w:i/>
          <w:sz w:val="21"/>
          <w:szCs w:val="21"/>
          <w:lang w:eastAsia="zh-CN"/>
        </w:rPr>
        <w:t>.</w:t>
      </w:r>
    </w:p>
    <w:p w:rsidR="00FE7D74" w:rsidRDefault="009C143D">
      <w:pPr>
        <w:pStyle w:val="a5"/>
        <w:rPr>
          <w:rFonts w:eastAsiaTheme="minorEastAsia"/>
          <w:i/>
          <w:lang w:eastAsia="zh-CN"/>
        </w:rPr>
      </w:pPr>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3</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 xml:space="preserve"> Support positioning SRS </w:t>
      </w:r>
      <w:r>
        <w:rPr>
          <w:rFonts w:eastAsiaTheme="minorEastAsia"/>
          <w:i/>
          <w:lang w:eastAsia="zh-CN"/>
        </w:rPr>
        <w:t>resource</w:t>
      </w:r>
      <w:r>
        <w:rPr>
          <w:rFonts w:eastAsiaTheme="minorEastAsia" w:hint="eastAsia"/>
          <w:i/>
          <w:lang w:eastAsia="zh-CN"/>
        </w:rPr>
        <w:t xml:space="preserve"> muting or </w:t>
      </w:r>
      <w:r>
        <w:rPr>
          <w:rFonts w:eastAsiaTheme="minorEastAsia"/>
          <w:i/>
          <w:lang w:eastAsia="zh-CN"/>
        </w:rPr>
        <w:t>coordination</w:t>
      </w:r>
      <w:r>
        <w:rPr>
          <w:rFonts w:eastAsiaTheme="minorEastAsia" w:hint="eastAsia"/>
          <w:i/>
          <w:lang w:eastAsia="zh-CN"/>
        </w:rPr>
        <w:t xml:space="preserve"> to achieve</w:t>
      </w:r>
      <w:r>
        <w:rPr>
          <w:rFonts w:eastAsiaTheme="minorEastAsia"/>
          <w:i/>
          <w:lang w:eastAsia="zh-CN"/>
        </w:rPr>
        <w:t xml:space="preserve"> </w:t>
      </w:r>
      <w:r>
        <w:rPr>
          <w:rFonts w:eastAsiaTheme="minorEastAsia" w:hint="eastAsia"/>
          <w:i/>
          <w:lang w:eastAsia="zh-CN"/>
        </w:rPr>
        <w:t>interference cancellation among different cells in Rel-17.</w:t>
      </w:r>
    </w:p>
    <w:p w:rsidR="00FE7D74" w:rsidRDefault="00FE7D74">
      <w:pPr>
        <w:spacing w:after="120"/>
        <w:jc w:val="both"/>
        <w:rPr>
          <w:b/>
          <w:bCs/>
          <w:i/>
          <w:lang w:eastAsia="zh-CN"/>
        </w:rPr>
      </w:pPr>
    </w:p>
    <w:p w:rsidR="00FE7D74" w:rsidRDefault="009C143D">
      <w:pPr>
        <w:pStyle w:val="1"/>
        <w:tabs>
          <w:tab w:val="left" w:pos="9781"/>
        </w:tabs>
        <w:ind w:right="-28"/>
        <w:jc w:val="both"/>
      </w:pPr>
      <w:r>
        <w:t>References</w:t>
      </w:r>
    </w:p>
    <w:p w:rsidR="00FE7D74" w:rsidRDefault="009C143D">
      <w:pPr>
        <w:tabs>
          <w:tab w:val="left" w:pos="3167"/>
        </w:tabs>
        <w:rPr>
          <w:sz w:val="22"/>
          <w:szCs w:val="22"/>
          <w:lang w:eastAsia="zh-CN"/>
        </w:rPr>
      </w:pPr>
      <w:r>
        <w:rPr>
          <w:sz w:val="22"/>
          <w:szCs w:val="22"/>
        </w:rPr>
        <w:t xml:space="preserve">[1] </w:t>
      </w:r>
      <w:r>
        <w:rPr>
          <w:rFonts w:hint="eastAsia"/>
          <w:bCs/>
          <w:lang w:eastAsia="zh-CN"/>
        </w:rPr>
        <w:t xml:space="preserve">RP-193237, </w:t>
      </w:r>
      <w:r>
        <w:t>“</w:t>
      </w:r>
      <w:r>
        <w:rPr>
          <w:rFonts w:eastAsiaTheme="minorEastAsia" w:hint="eastAsia"/>
          <w:lang w:eastAsia="zh-CN"/>
        </w:rPr>
        <w:t>New SID on NR Positioning Enhancements</w:t>
      </w:r>
      <w:r>
        <w:t>”</w:t>
      </w:r>
    </w:p>
    <w:sectPr w:rsidR="00FE7D74">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43D" w:rsidRDefault="009C143D" w:rsidP="00C36CEA">
      <w:pPr>
        <w:spacing w:after="0"/>
      </w:pPr>
      <w:r>
        <w:separator/>
      </w:r>
    </w:p>
  </w:endnote>
  <w:endnote w:type="continuationSeparator" w:id="0">
    <w:p w:rsidR="009C143D" w:rsidRDefault="009C143D" w:rsidP="00C36C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Gulim">
    <w:altName w:val="Arial Unicode MS"/>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default"/>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43D" w:rsidRDefault="009C143D" w:rsidP="00C36CEA">
      <w:pPr>
        <w:spacing w:after="0"/>
      </w:pPr>
      <w:r>
        <w:separator/>
      </w:r>
    </w:p>
  </w:footnote>
  <w:footnote w:type="continuationSeparator" w:id="0">
    <w:p w:rsidR="009C143D" w:rsidRDefault="009C143D" w:rsidP="00C36C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834196"/>
    <w:multiLevelType w:val="multilevel"/>
    <w:tmpl w:val="0483419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DC2"/>
    <w:rsid w:val="00000D51"/>
    <w:rsid w:val="00001A02"/>
    <w:rsid w:val="00001BF8"/>
    <w:rsid w:val="00001D31"/>
    <w:rsid w:val="000042B4"/>
    <w:rsid w:val="00006364"/>
    <w:rsid w:val="000105E0"/>
    <w:rsid w:val="00010F1A"/>
    <w:rsid w:val="00012988"/>
    <w:rsid w:val="00012CE2"/>
    <w:rsid w:val="000135CC"/>
    <w:rsid w:val="00017D6F"/>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2D4B"/>
    <w:rsid w:val="00073DF1"/>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8A"/>
    <w:rsid w:val="000F4E99"/>
    <w:rsid w:val="000F5628"/>
    <w:rsid w:val="000F65D6"/>
    <w:rsid w:val="000F68B8"/>
    <w:rsid w:val="000F7FA3"/>
    <w:rsid w:val="00100364"/>
    <w:rsid w:val="001004C5"/>
    <w:rsid w:val="001005C1"/>
    <w:rsid w:val="00101113"/>
    <w:rsid w:val="001048BB"/>
    <w:rsid w:val="00105926"/>
    <w:rsid w:val="001059A9"/>
    <w:rsid w:val="00106DB7"/>
    <w:rsid w:val="00111246"/>
    <w:rsid w:val="001117E2"/>
    <w:rsid w:val="001133B7"/>
    <w:rsid w:val="001133CE"/>
    <w:rsid w:val="00115D00"/>
    <w:rsid w:val="00115E9F"/>
    <w:rsid w:val="00116C15"/>
    <w:rsid w:val="00116FFF"/>
    <w:rsid w:val="00117173"/>
    <w:rsid w:val="001175DD"/>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D77"/>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6B76"/>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6F31"/>
    <w:rsid w:val="001C7896"/>
    <w:rsid w:val="001D17B1"/>
    <w:rsid w:val="001D20D0"/>
    <w:rsid w:val="001D3635"/>
    <w:rsid w:val="001D7DCD"/>
    <w:rsid w:val="001E0A77"/>
    <w:rsid w:val="001E0E0C"/>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6AE2"/>
    <w:rsid w:val="002172FF"/>
    <w:rsid w:val="00220C77"/>
    <w:rsid w:val="00223109"/>
    <w:rsid w:val="00224BA3"/>
    <w:rsid w:val="00227350"/>
    <w:rsid w:val="00230F83"/>
    <w:rsid w:val="002313AB"/>
    <w:rsid w:val="0023246A"/>
    <w:rsid w:val="00233907"/>
    <w:rsid w:val="00233B90"/>
    <w:rsid w:val="00233EBD"/>
    <w:rsid w:val="00234190"/>
    <w:rsid w:val="00234B2A"/>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A8C"/>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609"/>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3FE7"/>
    <w:rsid w:val="003C5201"/>
    <w:rsid w:val="003C68EC"/>
    <w:rsid w:val="003D0365"/>
    <w:rsid w:val="003D0CFD"/>
    <w:rsid w:val="003D11AA"/>
    <w:rsid w:val="003D30DF"/>
    <w:rsid w:val="003D44B6"/>
    <w:rsid w:val="003D680D"/>
    <w:rsid w:val="003E013E"/>
    <w:rsid w:val="003E2795"/>
    <w:rsid w:val="003E38FB"/>
    <w:rsid w:val="003E649D"/>
    <w:rsid w:val="003F3D10"/>
    <w:rsid w:val="003F5071"/>
    <w:rsid w:val="003F5844"/>
    <w:rsid w:val="003F5E27"/>
    <w:rsid w:val="003F6055"/>
    <w:rsid w:val="003F7DA7"/>
    <w:rsid w:val="003F7FBE"/>
    <w:rsid w:val="004003F6"/>
    <w:rsid w:val="00401F29"/>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174E"/>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87D55"/>
    <w:rsid w:val="00490644"/>
    <w:rsid w:val="00490657"/>
    <w:rsid w:val="004906E8"/>
    <w:rsid w:val="00490977"/>
    <w:rsid w:val="00493FD4"/>
    <w:rsid w:val="00494DE9"/>
    <w:rsid w:val="004A3540"/>
    <w:rsid w:val="004A460F"/>
    <w:rsid w:val="004A46C4"/>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5AD4"/>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D94"/>
    <w:rsid w:val="005A3246"/>
    <w:rsid w:val="005A4CCD"/>
    <w:rsid w:val="005A5345"/>
    <w:rsid w:val="005A62AD"/>
    <w:rsid w:val="005A6D97"/>
    <w:rsid w:val="005A74C5"/>
    <w:rsid w:val="005B108C"/>
    <w:rsid w:val="005B1E01"/>
    <w:rsid w:val="005B1F89"/>
    <w:rsid w:val="005B7D12"/>
    <w:rsid w:val="005C1616"/>
    <w:rsid w:val="005C2395"/>
    <w:rsid w:val="005C4134"/>
    <w:rsid w:val="005C41B3"/>
    <w:rsid w:val="005C4C9E"/>
    <w:rsid w:val="005C5018"/>
    <w:rsid w:val="005C66E9"/>
    <w:rsid w:val="005C6929"/>
    <w:rsid w:val="005C6A06"/>
    <w:rsid w:val="005C7A3B"/>
    <w:rsid w:val="005D03B8"/>
    <w:rsid w:val="005D2936"/>
    <w:rsid w:val="005D4214"/>
    <w:rsid w:val="005D4557"/>
    <w:rsid w:val="005D497B"/>
    <w:rsid w:val="005D4CF6"/>
    <w:rsid w:val="005E05C4"/>
    <w:rsid w:val="005E146F"/>
    <w:rsid w:val="005E2211"/>
    <w:rsid w:val="005E511A"/>
    <w:rsid w:val="005F0A20"/>
    <w:rsid w:val="005F15E5"/>
    <w:rsid w:val="005F1DEB"/>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7128"/>
    <w:rsid w:val="00627F3E"/>
    <w:rsid w:val="00634C79"/>
    <w:rsid w:val="006357A0"/>
    <w:rsid w:val="0063595B"/>
    <w:rsid w:val="00635A76"/>
    <w:rsid w:val="006376ED"/>
    <w:rsid w:val="00637D79"/>
    <w:rsid w:val="006400F8"/>
    <w:rsid w:val="00640D7A"/>
    <w:rsid w:val="00640E27"/>
    <w:rsid w:val="006426BE"/>
    <w:rsid w:val="00644602"/>
    <w:rsid w:val="00650C75"/>
    <w:rsid w:val="00655150"/>
    <w:rsid w:val="00656846"/>
    <w:rsid w:val="00657B46"/>
    <w:rsid w:val="00661C49"/>
    <w:rsid w:val="00662C63"/>
    <w:rsid w:val="00663517"/>
    <w:rsid w:val="006637A4"/>
    <w:rsid w:val="00664C92"/>
    <w:rsid w:val="00664E34"/>
    <w:rsid w:val="00665243"/>
    <w:rsid w:val="0066563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48B9"/>
    <w:rsid w:val="007A653B"/>
    <w:rsid w:val="007A70B4"/>
    <w:rsid w:val="007B0209"/>
    <w:rsid w:val="007B32E1"/>
    <w:rsid w:val="007B39F7"/>
    <w:rsid w:val="007B4135"/>
    <w:rsid w:val="007B58D5"/>
    <w:rsid w:val="007B646B"/>
    <w:rsid w:val="007C1B29"/>
    <w:rsid w:val="007C2D3A"/>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621B5"/>
    <w:rsid w:val="00862386"/>
    <w:rsid w:val="00863B87"/>
    <w:rsid w:val="00865E3A"/>
    <w:rsid w:val="00867FC8"/>
    <w:rsid w:val="00870A7D"/>
    <w:rsid w:val="00871748"/>
    <w:rsid w:val="008732B6"/>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143D"/>
    <w:rsid w:val="009C3FF2"/>
    <w:rsid w:val="009C60B3"/>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24C"/>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40EE"/>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3AC7"/>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1A61"/>
    <w:rsid w:val="00AF222C"/>
    <w:rsid w:val="00AF474D"/>
    <w:rsid w:val="00B001E9"/>
    <w:rsid w:val="00B003E4"/>
    <w:rsid w:val="00B01E95"/>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CF"/>
    <w:rsid w:val="00C26E18"/>
    <w:rsid w:val="00C307A5"/>
    <w:rsid w:val="00C3168C"/>
    <w:rsid w:val="00C32821"/>
    <w:rsid w:val="00C34565"/>
    <w:rsid w:val="00C350BA"/>
    <w:rsid w:val="00C36CEA"/>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972"/>
    <w:rsid w:val="00C60CF0"/>
    <w:rsid w:val="00C61B43"/>
    <w:rsid w:val="00C6256D"/>
    <w:rsid w:val="00C62F2E"/>
    <w:rsid w:val="00C64335"/>
    <w:rsid w:val="00C65735"/>
    <w:rsid w:val="00C663C0"/>
    <w:rsid w:val="00C66776"/>
    <w:rsid w:val="00C7017A"/>
    <w:rsid w:val="00C7178B"/>
    <w:rsid w:val="00C72F91"/>
    <w:rsid w:val="00C74706"/>
    <w:rsid w:val="00C76A84"/>
    <w:rsid w:val="00C777E7"/>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D06BD"/>
    <w:rsid w:val="00CD1084"/>
    <w:rsid w:val="00CD4777"/>
    <w:rsid w:val="00CD5B7A"/>
    <w:rsid w:val="00CD6F10"/>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636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129"/>
    <w:rsid w:val="00E11291"/>
    <w:rsid w:val="00E11A13"/>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2241"/>
    <w:rsid w:val="00E3409C"/>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E7ED8"/>
    <w:rsid w:val="00EF1410"/>
    <w:rsid w:val="00EF172D"/>
    <w:rsid w:val="00EF1A64"/>
    <w:rsid w:val="00EF21DC"/>
    <w:rsid w:val="00EF24B6"/>
    <w:rsid w:val="00EF2809"/>
    <w:rsid w:val="00EF3582"/>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CCB"/>
    <w:rsid w:val="00F30EB9"/>
    <w:rsid w:val="00F34A65"/>
    <w:rsid w:val="00F37529"/>
    <w:rsid w:val="00F378F7"/>
    <w:rsid w:val="00F37976"/>
    <w:rsid w:val="00F37DDC"/>
    <w:rsid w:val="00F42132"/>
    <w:rsid w:val="00F43F36"/>
    <w:rsid w:val="00F4698E"/>
    <w:rsid w:val="00F478B6"/>
    <w:rsid w:val="00F5120B"/>
    <w:rsid w:val="00F51D03"/>
    <w:rsid w:val="00F51EF2"/>
    <w:rsid w:val="00F53E0A"/>
    <w:rsid w:val="00F548FD"/>
    <w:rsid w:val="00F54AA3"/>
    <w:rsid w:val="00F54D89"/>
    <w:rsid w:val="00F54E27"/>
    <w:rsid w:val="00F55563"/>
    <w:rsid w:val="00F6069E"/>
    <w:rsid w:val="00F620CA"/>
    <w:rsid w:val="00F62C51"/>
    <w:rsid w:val="00F66745"/>
    <w:rsid w:val="00F7003E"/>
    <w:rsid w:val="00F71257"/>
    <w:rsid w:val="00F71468"/>
    <w:rsid w:val="00F71EAC"/>
    <w:rsid w:val="00F72867"/>
    <w:rsid w:val="00F73325"/>
    <w:rsid w:val="00F73368"/>
    <w:rsid w:val="00F74200"/>
    <w:rsid w:val="00F77DEC"/>
    <w:rsid w:val="00F8148B"/>
    <w:rsid w:val="00F820CF"/>
    <w:rsid w:val="00F8304A"/>
    <w:rsid w:val="00F83284"/>
    <w:rsid w:val="00F843CC"/>
    <w:rsid w:val="00F84790"/>
    <w:rsid w:val="00F85A71"/>
    <w:rsid w:val="00F86203"/>
    <w:rsid w:val="00F865C0"/>
    <w:rsid w:val="00F866D2"/>
    <w:rsid w:val="00F879BB"/>
    <w:rsid w:val="00F900CF"/>
    <w:rsid w:val="00F91D2C"/>
    <w:rsid w:val="00F92E85"/>
    <w:rsid w:val="00F9313B"/>
    <w:rsid w:val="00F94714"/>
    <w:rsid w:val="00F957E0"/>
    <w:rsid w:val="00FA1298"/>
    <w:rsid w:val="00FA300A"/>
    <w:rsid w:val="00FA57D1"/>
    <w:rsid w:val="00FA61D5"/>
    <w:rsid w:val="00FA74E7"/>
    <w:rsid w:val="00FB0D2D"/>
    <w:rsid w:val="00FB1C2E"/>
    <w:rsid w:val="00FB2D57"/>
    <w:rsid w:val="00FB3980"/>
    <w:rsid w:val="00FB464F"/>
    <w:rsid w:val="00FB5DF6"/>
    <w:rsid w:val="00FB6631"/>
    <w:rsid w:val="00FB6B32"/>
    <w:rsid w:val="00FC1347"/>
    <w:rsid w:val="00FC1D4C"/>
    <w:rsid w:val="00FC23A9"/>
    <w:rsid w:val="00FC2A38"/>
    <w:rsid w:val="00FC6DAF"/>
    <w:rsid w:val="00FD095D"/>
    <w:rsid w:val="00FD17B1"/>
    <w:rsid w:val="00FD364C"/>
    <w:rsid w:val="00FD4A82"/>
    <w:rsid w:val="00FD553A"/>
    <w:rsid w:val="00FD747B"/>
    <w:rsid w:val="00FE09BE"/>
    <w:rsid w:val="00FE1C79"/>
    <w:rsid w:val="00FE57DE"/>
    <w:rsid w:val="00FE5D27"/>
    <w:rsid w:val="00FE6EE5"/>
    <w:rsid w:val="00FE7D74"/>
    <w:rsid w:val="00FF20A9"/>
    <w:rsid w:val="00FF3261"/>
    <w:rsid w:val="02176C15"/>
    <w:rsid w:val="02680DB6"/>
    <w:rsid w:val="027557C0"/>
    <w:rsid w:val="03963052"/>
    <w:rsid w:val="04397B41"/>
    <w:rsid w:val="043F1E15"/>
    <w:rsid w:val="046352CC"/>
    <w:rsid w:val="04BE1938"/>
    <w:rsid w:val="05C55987"/>
    <w:rsid w:val="068326A3"/>
    <w:rsid w:val="08AC1B5D"/>
    <w:rsid w:val="08F966F7"/>
    <w:rsid w:val="092E093F"/>
    <w:rsid w:val="09D848E8"/>
    <w:rsid w:val="0BC30898"/>
    <w:rsid w:val="0BCC2F80"/>
    <w:rsid w:val="0CB07B1C"/>
    <w:rsid w:val="0D240FD8"/>
    <w:rsid w:val="0D3F1C0A"/>
    <w:rsid w:val="0DA03BE8"/>
    <w:rsid w:val="0F130BB8"/>
    <w:rsid w:val="0F1D1CA0"/>
    <w:rsid w:val="0F75422A"/>
    <w:rsid w:val="0F792658"/>
    <w:rsid w:val="0F984563"/>
    <w:rsid w:val="100B5272"/>
    <w:rsid w:val="10337906"/>
    <w:rsid w:val="11A253CD"/>
    <w:rsid w:val="121E0DBA"/>
    <w:rsid w:val="122E790A"/>
    <w:rsid w:val="13175294"/>
    <w:rsid w:val="13F86FC8"/>
    <w:rsid w:val="14172918"/>
    <w:rsid w:val="142C5B97"/>
    <w:rsid w:val="153C5614"/>
    <w:rsid w:val="16DA2E6F"/>
    <w:rsid w:val="17394963"/>
    <w:rsid w:val="177F0A02"/>
    <w:rsid w:val="17B93563"/>
    <w:rsid w:val="18B449E4"/>
    <w:rsid w:val="1958265C"/>
    <w:rsid w:val="19E3643E"/>
    <w:rsid w:val="1A1256D3"/>
    <w:rsid w:val="1A7C7E5B"/>
    <w:rsid w:val="1AE040C7"/>
    <w:rsid w:val="1B9A2D86"/>
    <w:rsid w:val="1C0269D8"/>
    <w:rsid w:val="1C2D7E52"/>
    <w:rsid w:val="1CFF31E5"/>
    <w:rsid w:val="1D7F72B1"/>
    <w:rsid w:val="1ED454E9"/>
    <w:rsid w:val="20082916"/>
    <w:rsid w:val="20C3533E"/>
    <w:rsid w:val="21EE0E44"/>
    <w:rsid w:val="22135624"/>
    <w:rsid w:val="229D4EE6"/>
    <w:rsid w:val="23451A49"/>
    <w:rsid w:val="24C45F9A"/>
    <w:rsid w:val="24FC2B35"/>
    <w:rsid w:val="24FD089C"/>
    <w:rsid w:val="263904C5"/>
    <w:rsid w:val="27075429"/>
    <w:rsid w:val="27982FAB"/>
    <w:rsid w:val="289914A3"/>
    <w:rsid w:val="28C80C91"/>
    <w:rsid w:val="2B692D25"/>
    <w:rsid w:val="2C6D5D1F"/>
    <w:rsid w:val="2CA60ED4"/>
    <w:rsid w:val="2D512FAC"/>
    <w:rsid w:val="2E267FAA"/>
    <w:rsid w:val="2F1E11F7"/>
    <w:rsid w:val="2F70476D"/>
    <w:rsid w:val="2FC46C7F"/>
    <w:rsid w:val="30BA5DF2"/>
    <w:rsid w:val="30CA0A99"/>
    <w:rsid w:val="313C2048"/>
    <w:rsid w:val="318656B3"/>
    <w:rsid w:val="33105817"/>
    <w:rsid w:val="33DD2B7B"/>
    <w:rsid w:val="34481743"/>
    <w:rsid w:val="348374C5"/>
    <w:rsid w:val="349C137C"/>
    <w:rsid w:val="35E5269E"/>
    <w:rsid w:val="35F00D9D"/>
    <w:rsid w:val="36020B10"/>
    <w:rsid w:val="360D16DB"/>
    <w:rsid w:val="36BB03E9"/>
    <w:rsid w:val="3732226E"/>
    <w:rsid w:val="392D3838"/>
    <w:rsid w:val="3A204577"/>
    <w:rsid w:val="3A877139"/>
    <w:rsid w:val="3B4717A7"/>
    <w:rsid w:val="3BE860C1"/>
    <w:rsid w:val="3C594DF6"/>
    <w:rsid w:val="3C942E20"/>
    <w:rsid w:val="3CC90B0F"/>
    <w:rsid w:val="3D553BB0"/>
    <w:rsid w:val="3D9A4AB9"/>
    <w:rsid w:val="3F551810"/>
    <w:rsid w:val="3F5C45D3"/>
    <w:rsid w:val="3F8A525E"/>
    <w:rsid w:val="4191783F"/>
    <w:rsid w:val="4514182B"/>
    <w:rsid w:val="45146C2F"/>
    <w:rsid w:val="45344F01"/>
    <w:rsid w:val="46254762"/>
    <w:rsid w:val="4679122A"/>
    <w:rsid w:val="48BB572D"/>
    <w:rsid w:val="48C23704"/>
    <w:rsid w:val="4A7A4450"/>
    <w:rsid w:val="4A9B5EFC"/>
    <w:rsid w:val="4AF84D06"/>
    <w:rsid w:val="4BE75826"/>
    <w:rsid w:val="4BFF0911"/>
    <w:rsid w:val="4C735FD9"/>
    <w:rsid w:val="4D446DA3"/>
    <w:rsid w:val="519F4C87"/>
    <w:rsid w:val="52134E7B"/>
    <w:rsid w:val="54A661D0"/>
    <w:rsid w:val="566F42B8"/>
    <w:rsid w:val="56AE62AC"/>
    <w:rsid w:val="56F162A7"/>
    <w:rsid w:val="58D61010"/>
    <w:rsid w:val="59272AAD"/>
    <w:rsid w:val="593358EE"/>
    <w:rsid w:val="59FF34B6"/>
    <w:rsid w:val="5A4A38B2"/>
    <w:rsid w:val="5A9B6272"/>
    <w:rsid w:val="5AA6231C"/>
    <w:rsid w:val="5AA9095E"/>
    <w:rsid w:val="5ABA75A6"/>
    <w:rsid w:val="5B32759D"/>
    <w:rsid w:val="5B8B61F2"/>
    <w:rsid w:val="5B901491"/>
    <w:rsid w:val="5C7C5886"/>
    <w:rsid w:val="5DA17CEB"/>
    <w:rsid w:val="5E1B2066"/>
    <w:rsid w:val="5F480E8D"/>
    <w:rsid w:val="5F487165"/>
    <w:rsid w:val="5F6115A8"/>
    <w:rsid w:val="60D339D1"/>
    <w:rsid w:val="60E56D2F"/>
    <w:rsid w:val="627C0A77"/>
    <w:rsid w:val="62FB7763"/>
    <w:rsid w:val="64A31E64"/>
    <w:rsid w:val="65D71E69"/>
    <w:rsid w:val="666B53D3"/>
    <w:rsid w:val="676A0993"/>
    <w:rsid w:val="679A7968"/>
    <w:rsid w:val="67E36E6C"/>
    <w:rsid w:val="686E39FA"/>
    <w:rsid w:val="68D34287"/>
    <w:rsid w:val="68DC3591"/>
    <w:rsid w:val="69062176"/>
    <w:rsid w:val="69B224D4"/>
    <w:rsid w:val="6A01749F"/>
    <w:rsid w:val="6A444B7C"/>
    <w:rsid w:val="6A5D318E"/>
    <w:rsid w:val="6B2832EC"/>
    <w:rsid w:val="6B56441A"/>
    <w:rsid w:val="6B7F776A"/>
    <w:rsid w:val="6C223FE2"/>
    <w:rsid w:val="6C2B756E"/>
    <w:rsid w:val="6DB11278"/>
    <w:rsid w:val="6DE724D9"/>
    <w:rsid w:val="6FA91881"/>
    <w:rsid w:val="709552F2"/>
    <w:rsid w:val="710B2AB0"/>
    <w:rsid w:val="71121BEB"/>
    <w:rsid w:val="72A659BA"/>
    <w:rsid w:val="73905B6B"/>
    <w:rsid w:val="73B27C2E"/>
    <w:rsid w:val="74377271"/>
    <w:rsid w:val="75554972"/>
    <w:rsid w:val="75616AE0"/>
    <w:rsid w:val="7617400A"/>
    <w:rsid w:val="76F15F38"/>
    <w:rsid w:val="776C4239"/>
    <w:rsid w:val="77BD2654"/>
    <w:rsid w:val="77E31806"/>
    <w:rsid w:val="783F485F"/>
    <w:rsid w:val="7852436D"/>
    <w:rsid w:val="78AC2B50"/>
    <w:rsid w:val="794E7080"/>
    <w:rsid w:val="7A2708DD"/>
    <w:rsid w:val="7B3809EA"/>
    <w:rsid w:val="7D503883"/>
    <w:rsid w:val="7D692113"/>
    <w:rsid w:val="7E405151"/>
    <w:rsid w:val="7E84450B"/>
    <w:rsid w:val="7EC12587"/>
    <w:rsid w:val="7ED57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E9592"/>
  <w15:docId w15:val="{4ADCBE10-A644-453A-8D0B-CB5BBF928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uiPriority="0"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22">
    <w:name w:val="Body Text 2"/>
    <w:basedOn w:val="a1"/>
    <w:uiPriority w:val="99"/>
    <w:unhideWhenUsed/>
    <w:qFormat/>
    <w:pPr>
      <w:spacing w:beforeLines="50" w:afterLines="50"/>
      <w:jc w:val="both"/>
    </w:pPr>
    <w:rPr>
      <w:rFonts w:eastAsiaTheme="minorEastAsia"/>
      <w:sz w:val="22"/>
      <w:lang w:eastAsia="zh-CN"/>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qFormat/>
    <w:rPr>
      <w:b/>
      <w:bCs/>
      <w:position w:val="6"/>
      <w:sz w:val="16"/>
      <w:szCs w:val="16"/>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character" w:customStyle="1" w:styleId="10">
    <w:name w:val="标题 1 字符"/>
    <w:basedOn w:val="a2"/>
    <w:link w:val="1"/>
    <w:qFormat/>
    <w:rPr>
      <w:rFonts w:ascii="Arial" w:eastAsia="宋体" w:hAnsi="Arial" w:cs="Times New Roman"/>
      <w:sz w:val="36"/>
      <w:lang w:val="en-GB" w:eastAsia="en-US"/>
    </w:rPr>
  </w:style>
  <w:style w:type="character" w:customStyle="1" w:styleId="20">
    <w:name w:val="标题 2 字符"/>
    <w:basedOn w:val="a2"/>
    <w:link w:val="2"/>
    <w:qFormat/>
    <w:rPr>
      <w:rFonts w:ascii="Arial" w:eastAsia="宋体" w:hAnsi="Arial" w:cs="Times New Roman"/>
      <w:sz w:val="32"/>
      <w:lang w:val="en-GB" w:eastAsia="en-US"/>
    </w:rPr>
  </w:style>
  <w:style w:type="character" w:customStyle="1" w:styleId="30">
    <w:name w:val="标题 3 字符"/>
    <w:basedOn w:val="a2"/>
    <w:link w:val="3"/>
    <w:qFormat/>
    <w:rPr>
      <w:rFonts w:ascii="Arial" w:eastAsia="宋体" w:hAnsi="Arial" w:cs="Times New Roman"/>
      <w:kern w:val="0"/>
      <w:sz w:val="28"/>
      <w:szCs w:val="20"/>
      <w:lang w:val="en-GB" w:eastAsia="en-US"/>
    </w:rPr>
  </w:style>
  <w:style w:type="character" w:customStyle="1" w:styleId="40">
    <w:name w:val="标题 4 字符"/>
    <w:basedOn w:val="a2"/>
    <w:link w:val="4"/>
    <w:qFormat/>
    <w:rPr>
      <w:rFonts w:ascii="Arial" w:eastAsia="宋体" w:hAnsi="Arial" w:cs="Times New Roman"/>
      <w:kern w:val="0"/>
      <w:sz w:val="24"/>
      <w:szCs w:val="20"/>
      <w:lang w:val="en-GB" w:eastAsia="en-US"/>
    </w:rPr>
  </w:style>
  <w:style w:type="character" w:customStyle="1" w:styleId="50">
    <w:name w:val="标题 5 字符"/>
    <w:basedOn w:val="a2"/>
    <w:link w:val="5"/>
    <w:qFormat/>
    <w:rPr>
      <w:rFonts w:ascii="Arial" w:eastAsia="宋体" w:hAnsi="Arial" w:cs="Times New Roman"/>
      <w:kern w:val="0"/>
      <w:sz w:val="22"/>
      <w:szCs w:val="20"/>
      <w:lang w:val="en-GB" w:eastAsia="en-US"/>
    </w:rPr>
  </w:style>
  <w:style w:type="character" w:customStyle="1" w:styleId="60">
    <w:name w:val="标题 6 字符"/>
    <w:basedOn w:val="a2"/>
    <w:link w:val="6"/>
    <w:qFormat/>
    <w:rPr>
      <w:rFonts w:ascii="Arial" w:eastAsia="宋体" w:hAnsi="Arial" w:cs="Times New Roman"/>
      <w:kern w:val="0"/>
      <w:sz w:val="20"/>
      <w:szCs w:val="20"/>
      <w:lang w:val="en-GB" w:eastAsia="en-US"/>
    </w:rPr>
  </w:style>
  <w:style w:type="character" w:customStyle="1" w:styleId="70">
    <w:name w:val="标题 7 字符"/>
    <w:basedOn w:val="a2"/>
    <w:link w:val="7"/>
    <w:qFormat/>
    <w:rPr>
      <w:rFonts w:ascii="Arial" w:eastAsia="宋体" w:hAnsi="Arial" w:cs="Times New Roman"/>
      <w:kern w:val="0"/>
      <w:sz w:val="20"/>
      <w:szCs w:val="20"/>
      <w:lang w:val="en-GB" w:eastAsia="en-US"/>
    </w:rPr>
  </w:style>
  <w:style w:type="character" w:customStyle="1" w:styleId="80">
    <w:name w:val="标题 8 字符"/>
    <w:basedOn w:val="a2"/>
    <w:link w:val="8"/>
    <w:qFormat/>
    <w:rPr>
      <w:rFonts w:ascii="Arial" w:eastAsia="宋体" w:hAnsi="Arial" w:cs="Times New Roman"/>
      <w:kern w:val="0"/>
      <w:sz w:val="36"/>
      <w:szCs w:val="20"/>
      <w:lang w:val="en-GB" w:eastAsia="en-US"/>
    </w:rPr>
  </w:style>
  <w:style w:type="character" w:customStyle="1" w:styleId="90">
    <w:name w:val="标题 9 字符"/>
    <w:basedOn w:val="a2"/>
    <w:link w:val="9"/>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qFormat/>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Pr>
      <w:rFonts w:ascii="宋体" w:eastAsia="宋体" w:hAnsi="Times New Roman" w:cs="Times New Roman"/>
      <w:kern w:val="0"/>
      <w:sz w:val="18"/>
      <w:szCs w:val="18"/>
      <w:lang w:val="en-GB" w:eastAsia="en-US"/>
    </w:rPr>
  </w:style>
  <w:style w:type="character" w:customStyle="1" w:styleId="Char">
    <w:name w:val="正文文本 Char"/>
    <w:basedOn w:val="a2"/>
    <w:qFormat/>
    <w:rPr>
      <w:rFonts w:eastAsia="MS Mincho"/>
      <w:lang w:eastAsia="en-US"/>
    </w:rPr>
  </w:style>
  <w:style w:type="character" w:customStyle="1" w:styleId="aa">
    <w:name w:val="正文文本 字符"/>
    <w:basedOn w:val="a2"/>
    <w:link w:val="a9"/>
    <w:uiPriority w:val="99"/>
    <w:semiHidden/>
    <w:qFormat/>
    <w:rPr>
      <w:rFonts w:ascii="Times New Roman" w:eastAsia="宋体" w:hAnsi="Times New Roman" w:cs="Times New Roman"/>
      <w:kern w:val="0"/>
      <w:sz w:val="20"/>
      <w:szCs w:val="20"/>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hAnsi="Calibri"/>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3">
    <w:name w:val="我的正文首行2缩进"/>
    <w:basedOn w:val="a1"/>
    <w:qFormat/>
    <w:pPr>
      <w:widowControl w:val="0"/>
      <w:snapToGrid w:val="0"/>
      <w:spacing w:after="0"/>
      <w:ind w:firstLine="420"/>
      <w:jc w:val="both"/>
    </w:pPr>
    <w:rPr>
      <w:rFonts w:cs="宋体"/>
      <w:sz w:val="21"/>
      <w:lang w:val="en-US"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Pr>
      <w:rFonts w:ascii="Times New Roman" w:eastAsia="宋体" w:hAnsi="Times New Roman" w:cs="Times New Roman"/>
      <w:lang w:eastAsia="en-US"/>
    </w:rPr>
  </w:style>
  <w:style w:type="paragraph" w:customStyle="1" w:styleId="3GPPH2">
    <w:name w:val="3GPP H2"/>
    <w:basedOn w:val="2"/>
    <w:next w:val="3GPPText"/>
    <w:link w:val="3GPPH2Char"/>
    <w:qFormat/>
    <w:pPr>
      <w:tabs>
        <w:tab w:val="clear" w:pos="432"/>
      </w:tabs>
      <w:overflowPunct w:val="0"/>
      <w:autoSpaceDE w:val="0"/>
      <w:autoSpaceDN w:val="0"/>
      <w:adjustRightInd w:val="0"/>
      <w:spacing w:before="120" w:after="120"/>
      <w:textAlignment w:val="baseline"/>
    </w:pPr>
  </w:style>
  <w:style w:type="character" w:customStyle="1" w:styleId="3GPPH2Char">
    <w:name w:val="3GPP H2 Char"/>
    <w:link w:val="3GPPH2"/>
    <w:qFormat/>
    <w:rPr>
      <w:rFonts w:ascii="Arial" w:eastAsia="宋体" w:hAnsi="Arial" w:cs="Times New Roman"/>
      <w:sz w:val="32"/>
      <w:lang w:val="en-GB" w:eastAsia="en-US"/>
    </w:rPr>
  </w:style>
  <w:style w:type="paragraph" w:customStyle="1" w:styleId="TH">
    <w:name w:val="TH"/>
    <w:basedOn w:val="a1"/>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lang w:val="en-GB" w:eastAsia="en-US"/>
    </w:rPr>
  </w:style>
  <w:style w:type="character" w:customStyle="1" w:styleId="gt-baf-base-sep">
    <w:name w:val="gt-baf-base-sep"/>
    <w:basedOn w:val="a2"/>
    <w:qFormat/>
  </w:style>
  <w:style w:type="character" w:customStyle="1" w:styleId="gbg2">
    <w:name w:val="gb_g2"/>
    <w:basedOn w:val="a2"/>
    <w:qFormat/>
    <w:rPr>
      <w:color w:val="FFFFFF"/>
    </w:rPr>
  </w:style>
  <w:style w:type="character" w:customStyle="1" w:styleId="gt-baf-pos">
    <w:name w:val="gt-baf-pos"/>
    <w:basedOn w:val="a2"/>
    <w:qFormat/>
    <w:rPr>
      <w:color w:val="77777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18A3D7-E015-46EF-A99D-C740FF776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1204</Words>
  <Characters>6864</Characters>
  <Application>Microsoft Office Word</Application>
  <DocSecurity>0</DocSecurity>
  <Lines>57</Lines>
  <Paragraphs>16</Paragraphs>
  <ScaleCrop>false</ScaleCrop>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43</cp:revision>
  <dcterms:created xsi:type="dcterms:W3CDTF">2020-08-03T01:50:00Z</dcterms:created>
  <dcterms:modified xsi:type="dcterms:W3CDTF">2020-10-23T09:46:00Z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