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67855" w14:textId="0E48DC47" w:rsidR="003D640C" w:rsidRPr="00E6118C" w:rsidRDefault="003D640C" w:rsidP="003D640C">
      <w:pPr>
        <w:pStyle w:val="aff3"/>
        <w:snapToGrid w:val="0"/>
        <w:ind w:left="2384" w:hangingChars="993" w:hanging="2384"/>
        <w:rPr>
          <w:rFonts w:ascii="Arial" w:hAnsi="Arial" w:cs="Arial"/>
          <w:b/>
          <w:bCs/>
          <w:sz w:val="24"/>
          <w:szCs w:val="24"/>
          <w:lang w:val="en-GB"/>
        </w:rPr>
      </w:pPr>
      <w:bookmarkStart w:id="0" w:name="OLE_LINK2"/>
      <w:bookmarkStart w:id="1" w:name="OLE_LINK3"/>
      <w:r w:rsidRPr="00E6118C">
        <w:rPr>
          <w:rFonts w:ascii="Arial" w:hAnsi="Arial" w:cs="Arial"/>
          <w:b/>
          <w:bCs/>
          <w:sz w:val="24"/>
          <w:szCs w:val="24"/>
          <w:lang w:val="en-GB"/>
        </w:rPr>
        <w:t>3GPP TSG RAN WG1 #103-e</w:t>
      </w:r>
      <w:r w:rsidRPr="00E6118C">
        <w:rPr>
          <w:rFonts w:ascii="Arial" w:hAnsi="Arial" w:cs="Arial"/>
          <w:b/>
          <w:bCs/>
          <w:sz w:val="24"/>
          <w:szCs w:val="24"/>
          <w:lang w:val="en-GB"/>
        </w:rPr>
        <w:tab/>
      </w:r>
      <w:r w:rsidRPr="00E6118C">
        <w:rPr>
          <w:rFonts w:ascii="Arial" w:hAnsi="Arial" w:cs="Arial"/>
          <w:b/>
          <w:bCs/>
          <w:sz w:val="24"/>
          <w:szCs w:val="24"/>
          <w:lang w:val="en-GB"/>
        </w:rPr>
        <w:tab/>
      </w:r>
      <w:r w:rsidRPr="00E6118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554AA6" w:rsidRPr="00554AA6">
        <w:rPr>
          <w:rFonts w:ascii="Arial" w:hAnsi="Arial" w:cs="Arial"/>
          <w:b/>
          <w:bCs/>
          <w:sz w:val="24"/>
          <w:szCs w:val="24"/>
          <w:lang w:val="en-GB"/>
        </w:rPr>
        <w:t>R1-2008949</w:t>
      </w:r>
      <w:bookmarkStart w:id="2" w:name="_GoBack"/>
      <w:bookmarkEnd w:id="2"/>
    </w:p>
    <w:p w14:paraId="07D3340B" w14:textId="77777777" w:rsidR="003D640C" w:rsidRDefault="003D640C" w:rsidP="003D640C">
      <w:pPr>
        <w:pStyle w:val="aff3"/>
        <w:snapToGrid w:val="0"/>
        <w:ind w:left="2384" w:hangingChars="993" w:hanging="2384"/>
        <w:rPr>
          <w:rFonts w:ascii="Arial" w:hAnsi="Arial" w:cs="Arial"/>
          <w:b/>
          <w:bCs/>
          <w:sz w:val="24"/>
          <w:szCs w:val="24"/>
          <w:lang w:val="en-GB"/>
        </w:rPr>
      </w:pPr>
      <w:proofErr w:type="gramStart"/>
      <w:r w:rsidRPr="00E6118C">
        <w:rPr>
          <w:rFonts w:ascii="Arial" w:hAnsi="Arial" w:cs="Arial"/>
          <w:b/>
          <w:bCs/>
          <w:sz w:val="24"/>
          <w:szCs w:val="24"/>
          <w:lang w:val="en-GB"/>
        </w:rPr>
        <w:t>e-Meeting</w:t>
      </w:r>
      <w:proofErr w:type="gramEnd"/>
      <w:r w:rsidRPr="00E6118C">
        <w:rPr>
          <w:rFonts w:ascii="Arial" w:hAnsi="Arial" w:cs="Arial"/>
          <w:b/>
          <w:bCs/>
          <w:sz w:val="24"/>
          <w:szCs w:val="24"/>
          <w:lang w:val="en-GB"/>
        </w:rPr>
        <w:t>, October 26th – November 13th, 2020</w:t>
      </w:r>
    </w:p>
    <w:p w14:paraId="317E1240" w14:textId="77777777" w:rsidR="006A6600" w:rsidRPr="003D640C"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2EB93F6D"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555378">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73F75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7F312E">
        <w:rPr>
          <w:rFonts w:ascii="Arial" w:eastAsiaTheme="minorEastAsia" w:hAnsi="Arial" w:cs="Arial"/>
          <w:b/>
          <w:bCs/>
          <w:sz w:val="24"/>
          <w:szCs w:val="24"/>
          <w:lang w:val="en-GB" w:eastAsia="zh-CN"/>
        </w:rPr>
        <w:t>CSI</w:t>
      </w:r>
      <w:r w:rsidR="00B65AA6">
        <w:rPr>
          <w:rFonts w:ascii="Arial" w:eastAsiaTheme="minorEastAsia" w:hAnsi="Arial" w:cs="Arial"/>
          <w:b/>
          <w:bCs/>
          <w:sz w:val="24"/>
          <w:szCs w:val="24"/>
          <w:lang w:val="en-GB" w:eastAsia="zh-CN"/>
        </w:rPr>
        <w:t xml:space="preserve"> enhancement</w:t>
      </w:r>
      <w:r w:rsidR="007F312E">
        <w:rPr>
          <w:rFonts w:ascii="Arial" w:eastAsiaTheme="minorEastAsia" w:hAnsi="Arial" w:cs="Arial"/>
          <w:b/>
          <w:bCs/>
          <w:sz w:val="24"/>
          <w:szCs w:val="24"/>
          <w:lang w:val="en-GB" w:eastAsia="zh-CN"/>
        </w:rPr>
        <w:t xml:space="preserve"> for multi-TRP transmission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77D9C19" w14:textId="5C59BD6A" w:rsidR="00DD628B" w:rsidRDefault="00DD628B" w:rsidP="00DD628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 xml:space="preserve">102e meeting [1], agreement </w:t>
      </w:r>
      <w:r w:rsidR="00B9523E">
        <w:rPr>
          <w:rFonts w:eastAsia="宋体"/>
          <w:color w:val="000000" w:themeColor="text1"/>
          <w:sz w:val="22"/>
          <w:szCs w:val="22"/>
          <w:lang w:eastAsia="zh-CN"/>
        </w:rPr>
        <w:t>of CSI enhancements for multi-TRP</w:t>
      </w:r>
      <w:r>
        <w:rPr>
          <w:rFonts w:eastAsia="宋体"/>
          <w:color w:val="000000" w:themeColor="text1"/>
          <w:sz w:val="22"/>
          <w:szCs w:val="22"/>
          <w:lang w:eastAsia="zh-CN"/>
        </w:rPr>
        <w:t xml:space="preserve"> w</w:t>
      </w:r>
      <w:r w:rsidR="007B64AE">
        <w:rPr>
          <w:rFonts w:eastAsia="宋体"/>
          <w:color w:val="000000" w:themeColor="text1"/>
          <w:sz w:val="22"/>
          <w:szCs w:val="22"/>
          <w:lang w:eastAsia="zh-CN"/>
        </w:rPr>
        <w:t>as</w:t>
      </w:r>
      <w:r>
        <w:rPr>
          <w:rFonts w:eastAsia="宋体"/>
          <w:color w:val="000000" w:themeColor="text1"/>
          <w:sz w:val="22"/>
          <w:szCs w:val="22"/>
          <w:lang w:eastAsia="zh-CN"/>
        </w:rPr>
        <w:t xml:space="preserve"> achieved as:</w:t>
      </w:r>
    </w:p>
    <w:p w14:paraId="6669A695" w14:textId="77777777" w:rsidR="007B64AE" w:rsidRDefault="007B64AE" w:rsidP="007B64AE">
      <w:pPr>
        <w:snapToGrid w:val="0"/>
        <w:spacing w:after="0"/>
        <w:rPr>
          <w:rFonts w:cs="Times"/>
          <w:b/>
          <w:bCs/>
        </w:rPr>
      </w:pPr>
      <w:bookmarkStart w:id="7" w:name="OLE_LINK9"/>
      <w:bookmarkStart w:id="8" w:name="OLE_LINK10"/>
      <w:r>
        <w:rPr>
          <w:rFonts w:cs="Times"/>
          <w:b/>
          <w:bCs/>
          <w:highlight w:val="green"/>
        </w:rPr>
        <w:t>Agreement</w:t>
      </w:r>
    </w:p>
    <w:p w14:paraId="7E28A1A7" w14:textId="77777777" w:rsidR="007B64AE" w:rsidRDefault="007B64AE" w:rsidP="007B64AE">
      <w:pPr>
        <w:autoSpaceDE w:val="0"/>
        <w:autoSpaceDN w:val="0"/>
        <w:adjustRightInd w:val="0"/>
        <w:snapToGrid w:val="0"/>
        <w:spacing w:after="0"/>
        <w:jc w:val="both"/>
        <w:rPr>
          <w:lang w:eastAsia="x-none"/>
        </w:rPr>
      </w:pPr>
      <w:r>
        <w:rPr>
          <w:lang w:eastAsia="x-none"/>
        </w:rPr>
        <w:t xml:space="preserve">For CSI enhancement for multi-TRP, study following aspects </w:t>
      </w:r>
      <w:r>
        <w:t>taking into account trade-off among UE complexity, performance and reporting/RS overhead</w:t>
      </w:r>
    </w:p>
    <w:p w14:paraId="77CE89B6" w14:textId="77777777" w:rsidR="007B64AE" w:rsidRDefault="007B64AE" w:rsidP="007B64AE">
      <w:pPr>
        <w:numPr>
          <w:ilvl w:val="0"/>
          <w:numId w:val="21"/>
        </w:numPr>
        <w:snapToGrid w:val="0"/>
        <w:spacing w:after="0"/>
        <w:jc w:val="both"/>
        <w:rPr>
          <w:rFonts w:ascii="Times" w:hAnsi="Times" w:cs="Times"/>
        </w:rPr>
      </w:pPr>
      <w:r>
        <w:rPr>
          <w:rFonts w:cs="Times"/>
        </w:rPr>
        <w:t xml:space="preserve">Category 1 - For a reporting setting CSI-ReportConfig, more than one CSI-RS port groups in a resource or resources or resource sets are associated to different TRPs/TCI states,  </w:t>
      </w:r>
    </w:p>
    <w:p w14:paraId="498609AC" w14:textId="77777777" w:rsidR="007B64AE" w:rsidRDefault="007B64AE" w:rsidP="007B64AE">
      <w:pPr>
        <w:numPr>
          <w:ilvl w:val="1"/>
          <w:numId w:val="21"/>
        </w:numPr>
        <w:snapToGrid w:val="0"/>
        <w:spacing w:after="0"/>
        <w:jc w:val="both"/>
        <w:rPr>
          <w:rFonts w:cs="Times"/>
        </w:rPr>
      </w:pPr>
      <w:r>
        <w:rPr>
          <w:rFonts w:cs="Times"/>
        </w:rPr>
        <w:t>the UE will determine CSI reporting quantities based on pre-defined/indicated/configured/UE-selected  channel and interference hypotheses across TRPs /TCI states</w:t>
      </w:r>
    </w:p>
    <w:p w14:paraId="362DDD62" w14:textId="77777777" w:rsidR="007B64AE" w:rsidRDefault="007B64AE" w:rsidP="007B64AE">
      <w:pPr>
        <w:numPr>
          <w:ilvl w:val="1"/>
          <w:numId w:val="21"/>
        </w:numPr>
        <w:snapToGrid w:val="0"/>
        <w:spacing w:after="0"/>
        <w:jc w:val="both"/>
        <w:rPr>
          <w:rFonts w:cs="Times"/>
        </w:rPr>
      </w:pPr>
      <w:proofErr w:type="gramStart"/>
      <w:r>
        <w:rPr>
          <w:rFonts w:cs="Times"/>
        </w:rPr>
        <w:t>and</w:t>
      </w:r>
      <w:proofErr w:type="gramEnd"/>
      <w:r>
        <w:rPr>
          <w:rFonts w:cs="Times"/>
        </w:rPr>
        <w:t xml:space="preserve"> then report one or more CSIs within a single CSI report.   </w:t>
      </w:r>
    </w:p>
    <w:p w14:paraId="1892C089" w14:textId="77777777" w:rsidR="007B64AE" w:rsidRDefault="007B64AE" w:rsidP="007B64AE">
      <w:pPr>
        <w:numPr>
          <w:ilvl w:val="0"/>
          <w:numId w:val="21"/>
        </w:numPr>
        <w:snapToGrid w:val="0"/>
        <w:spacing w:after="0"/>
        <w:jc w:val="both"/>
        <w:rPr>
          <w:rFonts w:cs="Times"/>
        </w:rPr>
      </w:pPr>
      <w:r>
        <w:rPr>
          <w:rFonts w:cs="Times"/>
        </w:rPr>
        <w:t xml:space="preserve">Category 2 – Within an implicit/explicit set of reporting settings CSI-ReportConfigs, which are associated to different TRPs/TCI states,  </w:t>
      </w:r>
    </w:p>
    <w:p w14:paraId="50F109A1" w14:textId="77777777" w:rsidR="007B64AE" w:rsidRDefault="007B64AE" w:rsidP="007B64AE">
      <w:pPr>
        <w:numPr>
          <w:ilvl w:val="1"/>
          <w:numId w:val="21"/>
        </w:numPr>
        <w:snapToGrid w:val="0"/>
        <w:spacing w:after="0"/>
        <w:jc w:val="both"/>
        <w:rPr>
          <w:rFonts w:cs="Times"/>
        </w:rPr>
      </w:pPr>
      <w:r>
        <w:rPr>
          <w:rFonts w:cs="Times"/>
        </w:rPr>
        <w:t xml:space="preserve">the UE will determine CSI reporting quantities based on pre-defined/indicated/configured/ UE-selected  channel and interference hypotheses </w:t>
      </w:r>
    </w:p>
    <w:p w14:paraId="4A0B58BA" w14:textId="77777777" w:rsidR="007B64AE" w:rsidRDefault="007B64AE" w:rsidP="007B64AE">
      <w:pPr>
        <w:numPr>
          <w:ilvl w:val="1"/>
          <w:numId w:val="21"/>
        </w:numPr>
        <w:snapToGrid w:val="0"/>
        <w:spacing w:after="0"/>
        <w:jc w:val="both"/>
        <w:rPr>
          <w:rFonts w:cs="Times"/>
        </w:rPr>
      </w:pPr>
      <w:r>
        <w:rPr>
          <w:rFonts w:cs="Times"/>
        </w:rPr>
        <w:t>and then report multiple CSIs with multiple CSI reports (including one or more CSIs per report or selected CSI with single CSI report)</w:t>
      </w:r>
    </w:p>
    <w:p w14:paraId="3057BF59" w14:textId="77777777" w:rsidR="007B64AE" w:rsidRDefault="007B64AE" w:rsidP="007B64AE">
      <w:pPr>
        <w:numPr>
          <w:ilvl w:val="0"/>
          <w:numId w:val="21"/>
        </w:numPr>
        <w:snapToGrid w:val="0"/>
        <w:spacing w:after="0"/>
        <w:jc w:val="both"/>
        <w:rPr>
          <w:rFonts w:cs="Times"/>
        </w:rPr>
      </w:pPr>
      <w:r>
        <w:rPr>
          <w:rFonts w:cs="Times"/>
        </w:rPr>
        <w:t>Other enhancement are not excluded, e.g.  CQI enhancements for multi-TRP transmission including CQI format, CQI reporting mechanism</w:t>
      </w:r>
    </w:p>
    <w:p w14:paraId="315482C3" w14:textId="77777777" w:rsidR="007B64AE" w:rsidRDefault="007B64AE" w:rsidP="007B64AE">
      <w:pPr>
        <w:snapToGrid w:val="0"/>
        <w:spacing w:after="0"/>
        <w:jc w:val="both"/>
      </w:pPr>
      <w:r>
        <w:t>Note that companies are encouraged to clarify applicable transmission schemes/scenarios and strive to unify Rel-17 MTRP CSI framework enhancements</w:t>
      </w:r>
    </w:p>
    <w:p w14:paraId="4B1E7DEA" w14:textId="7B0A130E"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w:t>
      </w:r>
      <w:r w:rsidR="0093165E">
        <w:rPr>
          <w:rFonts w:eastAsiaTheme="minorEastAsia"/>
          <w:color w:val="000000" w:themeColor="text1"/>
          <w:sz w:val="22"/>
          <w:szCs w:val="22"/>
          <w:lang w:val="en-US" w:eastAsia="zh-CN"/>
        </w:rPr>
        <w:t xml:space="preserve">CSI </w:t>
      </w:r>
      <w:r w:rsidR="006A792E">
        <w:rPr>
          <w:rFonts w:eastAsiaTheme="minorEastAsia"/>
          <w:color w:val="000000" w:themeColor="text1"/>
          <w:sz w:val="22"/>
          <w:szCs w:val="22"/>
          <w:lang w:val="en-US" w:eastAsia="zh-CN"/>
        </w:rPr>
        <w:t>enhancement</w:t>
      </w:r>
      <w:r w:rsidR="0093165E">
        <w:rPr>
          <w:rFonts w:eastAsiaTheme="minorEastAsia"/>
          <w:color w:val="000000" w:themeColor="text1"/>
          <w:sz w:val="22"/>
          <w:szCs w:val="22"/>
          <w:lang w:val="en-US" w:eastAsia="zh-CN"/>
        </w:rPr>
        <w:t xml:space="preserve"> for multi-TRP transmission</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0C12660F" w14:textId="5DBF0E4E" w:rsidR="007F312E" w:rsidRDefault="0097773C" w:rsidP="007F312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Rel-16, schemes based on multi-TRP transmission were discussed and introduced. And dynamic switching between at least some schemes is supported, for example, dynamic switching between single-TRP and multi-TRP based transmission is available. While corresponding CSI framework hasn’t been discussed to better support this scenario.</w:t>
      </w:r>
    </w:p>
    <w:p w14:paraId="38E1FB15" w14:textId="75545D53" w:rsidR="007F312E" w:rsidRDefault="007F312E" w:rsidP="007F312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 xml:space="preserve">o reduce the scheduling delay and achieve the dynamic </w:t>
      </w:r>
      <w:r>
        <w:rPr>
          <w:rFonts w:eastAsiaTheme="minorEastAsia"/>
          <w:color w:val="000000" w:themeColor="text1"/>
          <w:sz w:val="22"/>
          <w:szCs w:val="22"/>
          <w:lang w:val="en-US" w:eastAsia="zh-CN"/>
        </w:rPr>
        <w:t>switching</w:t>
      </w:r>
      <w:r>
        <w:rPr>
          <w:rFonts w:eastAsiaTheme="minorEastAsia" w:hint="eastAsia"/>
          <w:color w:val="000000" w:themeColor="text1"/>
          <w:sz w:val="22"/>
          <w:szCs w:val="22"/>
          <w:lang w:val="en-US" w:eastAsia="zh-CN"/>
        </w:rPr>
        <w:t xml:space="preserve">, the CSI </w:t>
      </w:r>
      <w:r>
        <w:rPr>
          <w:rFonts w:eastAsiaTheme="minorEastAsia"/>
          <w:color w:val="000000" w:themeColor="text1"/>
          <w:sz w:val="22"/>
          <w:szCs w:val="22"/>
          <w:lang w:val="en-US" w:eastAsia="zh-CN"/>
        </w:rPr>
        <w:t>measurement</w:t>
      </w:r>
      <w:r>
        <w:rPr>
          <w:rFonts w:eastAsiaTheme="minorEastAsia" w:hint="eastAsia"/>
          <w:color w:val="000000" w:themeColor="text1"/>
          <w:sz w:val="22"/>
          <w:szCs w:val="22"/>
          <w:lang w:val="en-US" w:eastAsia="zh-CN"/>
        </w:rPr>
        <w:t xml:space="preserve"> and feedback should be enhanced to support both single-TRP and multi-TRP based transmission. </w:t>
      </w:r>
      <w:r w:rsidR="00B72399">
        <w:rPr>
          <w:rFonts w:eastAsiaTheme="minorEastAsia"/>
          <w:color w:val="000000" w:themeColor="text1"/>
          <w:sz w:val="22"/>
          <w:szCs w:val="22"/>
          <w:lang w:val="en-US" w:eastAsia="zh-CN"/>
        </w:rPr>
        <w:t>J</w:t>
      </w:r>
      <w:r w:rsidRPr="00CE13B8">
        <w:rPr>
          <w:rFonts w:eastAsiaTheme="minorEastAsia" w:hint="eastAsia"/>
          <w:color w:val="000000" w:themeColor="text1"/>
          <w:sz w:val="22"/>
          <w:szCs w:val="22"/>
          <w:lang w:val="en-US" w:eastAsia="zh-CN"/>
        </w:rPr>
        <w:t>oint CSI calculation based on two TRPs should be supported</w:t>
      </w:r>
      <w:r w:rsidR="00B72399">
        <w:rPr>
          <w:rFonts w:eastAsiaTheme="minorEastAsia"/>
          <w:color w:val="000000" w:themeColor="text1"/>
          <w:sz w:val="22"/>
          <w:szCs w:val="22"/>
          <w:lang w:val="en-US" w:eastAsia="zh-CN"/>
        </w:rPr>
        <w:t>, and with a single CSI report with two CSIs, gNB can be acknowledged whether single TRP or multi-TRP transmission is preferred by UE</w:t>
      </w:r>
      <w:r w:rsidRPr="00CE13B8">
        <w:rPr>
          <w:rFonts w:eastAsiaTheme="minorEastAsia" w:hint="eastAsia"/>
          <w:color w:val="000000" w:themeColor="text1"/>
          <w:sz w:val="22"/>
          <w:szCs w:val="22"/>
          <w:lang w:val="en-US" w:eastAsia="zh-CN"/>
        </w:rPr>
        <w:t>.</w:t>
      </w:r>
      <w:r w:rsidR="00B72399">
        <w:rPr>
          <w:rFonts w:eastAsiaTheme="minorEastAsia"/>
          <w:color w:val="000000" w:themeColor="text1"/>
          <w:sz w:val="22"/>
          <w:szCs w:val="22"/>
          <w:lang w:val="en-US" w:eastAsia="zh-CN"/>
        </w:rPr>
        <w:t xml:space="preserve"> For example, </w:t>
      </w:r>
      <w:r w:rsidRPr="00CE13B8">
        <w:rPr>
          <w:rFonts w:eastAsiaTheme="minorEastAsia" w:hint="eastAsia"/>
          <w:color w:val="000000" w:themeColor="text1"/>
          <w:sz w:val="22"/>
          <w:szCs w:val="22"/>
          <w:lang w:val="en-US" w:eastAsia="zh-CN"/>
        </w:rPr>
        <w:t xml:space="preserve">the </w:t>
      </w:r>
      <w:r w:rsidR="00B72399">
        <w:rPr>
          <w:rFonts w:eastAsiaTheme="minorEastAsia"/>
          <w:color w:val="000000" w:themeColor="text1"/>
          <w:sz w:val="22"/>
          <w:szCs w:val="22"/>
          <w:lang w:val="en-US" w:eastAsia="zh-CN"/>
        </w:rPr>
        <w:t>single CSI report includes</w:t>
      </w:r>
      <w:r w:rsidRPr="00CE13B8">
        <w:rPr>
          <w:rFonts w:eastAsiaTheme="minorEastAsia" w:hint="eastAsia"/>
          <w:color w:val="000000" w:themeColor="text1"/>
          <w:sz w:val="22"/>
          <w:szCs w:val="22"/>
          <w:lang w:val="en-US" w:eastAsia="zh-CN"/>
        </w:rPr>
        <w:t xml:space="preserve"> number of layers per TRP, </w:t>
      </w:r>
      <w:r>
        <w:rPr>
          <w:rFonts w:eastAsiaTheme="minorEastAsia" w:hint="eastAsia"/>
          <w:color w:val="000000" w:themeColor="text1"/>
          <w:sz w:val="22"/>
          <w:szCs w:val="22"/>
          <w:lang w:val="en-US" w:eastAsia="zh-CN"/>
        </w:rPr>
        <w:t>i.e.</w:t>
      </w:r>
      <w:r w:rsidRPr="00CE13B8">
        <w:rPr>
          <w:rFonts w:eastAsiaTheme="minorEastAsia" w:hint="eastAsia"/>
          <w:color w:val="000000" w:themeColor="text1"/>
          <w:sz w:val="22"/>
          <w:szCs w:val="22"/>
          <w:lang w:val="en-US" w:eastAsia="zh-CN"/>
        </w:rPr>
        <w:t xml:space="preserve"> RI1 and RI2.</w:t>
      </w:r>
      <w:r>
        <w:rPr>
          <w:rFonts w:eastAsiaTheme="minorEastAsia" w:hint="eastAsia"/>
          <w:color w:val="000000" w:themeColor="text1"/>
          <w:sz w:val="22"/>
          <w:szCs w:val="22"/>
          <w:lang w:val="en-US" w:eastAsia="zh-CN"/>
        </w:rPr>
        <w:t xml:space="preserve"> </w:t>
      </w:r>
      <w:r w:rsidR="00B72399">
        <w:rPr>
          <w:rFonts w:eastAsiaTheme="minorEastAsia"/>
          <w:color w:val="000000" w:themeColor="text1"/>
          <w:sz w:val="22"/>
          <w:szCs w:val="22"/>
          <w:lang w:val="en-US" w:eastAsia="zh-CN"/>
        </w:rPr>
        <w:t>I</w:t>
      </w:r>
      <w:r>
        <w:rPr>
          <w:rFonts w:eastAsiaTheme="minorEastAsia" w:hint="eastAsia"/>
          <w:color w:val="000000" w:themeColor="text1"/>
          <w:sz w:val="22"/>
          <w:szCs w:val="22"/>
          <w:lang w:val="en-US" w:eastAsia="zh-CN"/>
        </w:rPr>
        <w:t xml:space="preserve">f the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is single-TRP based, either RI1 or RI2 is 0.</w:t>
      </w:r>
      <w:r w:rsidR="00B72399">
        <w:rPr>
          <w:rFonts w:eastAsiaTheme="minorEastAsia"/>
          <w:color w:val="000000" w:themeColor="text1"/>
          <w:sz w:val="22"/>
          <w:szCs w:val="22"/>
          <w:lang w:val="en-US" w:eastAsia="zh-CN"/>
        </w:rPr>
        <w:t xml:space="preserve"> And for multi-TRP transmission, RI1 and RI2 can indicate layers from each TRP. </w:t>
      </w:r>
    </w:p>
    <w:p w14:paraId="506A1FDB" w14:textId="5A557D26" w:rsidR="007F312E" w:rsidRDefault="007F312E" w:rsidP="007F312E">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B72399" w:rsidRPr="00B72399">
        <w:rPr>
          <w:rFonts w:eastAsiaTheme="minorEastAsia"/>
          <w:b/>
          <w:i/>
          <w:sz w:val="22"/>
          <w:szCs w:val="22"/>
          <w:lang w:val="en-US" w:eastAsia="zh-CN"/>
        </w:rPr>
        <w:t>Category 1</w:t>
      </w:r>
      <w:r w:rsidR="00B72399">
        <w:rPr>
          <w:rFonts w:eastAsiaTheme="minorEastAsia"/>
          <w:b/>
          <w:i/>
          <w:sz w:val="22"/>
          <w:szCs w:val="22"/>
          <w:lang w:val="en-US" w:eastAsia="zh-CN"/>
        </w:rPr>
        <w:t xml:space="preserve"> with one report setting and a single CSI report with two CSIs should be supported. </w:t>
      </w:r>
    </w:p>
    <w:p w14:paraId="1254FC7D" w14:textId="44829AF9" w:rsidR="007F312E" w:rsidRPr="00CE13B8" w:rsidRDefault="007F312E" w:rsidP="007F312E">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Furthermore, among the possible values of RI1 and RI2, some values are impossible under the restriction of maximum number of layers and codewords supported for one UE. In addition, considering the typical case for multi-TRP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the two links should be matched, </w:t>
      </w:r>
      <w:r w:rsidR="004046FC">
        <w:rPr>
          <w:rFonts w:eastAsiaTheme="minorEastAsia"/>
          <w:color w:val="000000" w:themeColor="text1"/>
          <w:sz w:val="22"/>
          <w:szCs w:val="22"/>
          <w:lang w:val="en-US" w:eastAsia="zh-CN"/>
        </w:rPr>
        <w:t xml:space="preserve">i.e. the difference between values of RIs for two TPRs should not be too much, </w:t>
      </w:r>
      <w:r>
        <w:rPr>
          <w:rFonts w:eastAsiaTheme="minorEastAsia" w:hint="eastAsia"/>
          <w:color w:val="000000" w:themeColor="text1"/>
          <w:sz w:val="22"/>
          <w:szCs w:val="22"/>
          <w:lang w:val="en-US" w:eastAsia="zh-CN"/>
        </w:rPr>
        <w:t>for example, it</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s </w:t>
      </w:r>
      <w:r w:rsidR="004046FC">
        <w:rPr>
          <w:rFonts w:eastAsiaTheme="minorEastAsia"/>
          <w:color w:val="000000" w:themeColor="text1"/>
          <w:sz w:val="22"/>
          <w:szCs w:val="22"/>
          <w:lang w:val="en-US" w:eastAsia="zh-CN"/>
        </w:rPr>
        <w:t>not useful</w:t>
      </w:r>
      <w:r>
        <w:rPr>
          <w:rFonts w:eastAsiaTheme="minorEastAsia" w:hint="eastAsia"/>
          <w:color w:val="000000" w:themeColor="text1"/>
          <w:sz w:val="22"/>
          <w:szCs w:val="22"/>
          <w:lang w:val="en-US" w:eastAsia="zh-CN"/>
        </w:rPr>
        <w:t xml:space="preserve"> case of RI=1 and RI2=5. </w:t>
      </w: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ased on this, the overhead reduction for joint RI report can be considered.</w:t>
      </w:r>
      <w:r w:rsidR="005F65D5">
        <w:rPr>
          <w:rFonts w:eastAsiaTheme="minorEastAsia"/>
          <w:color w:val="000000" w:themeColor="text1"/>
          <w:sz w:val="22"/>
          <w:szCs w:val="22"/>
          <w:lang w:val="en-US" w:eastAsia="zh-CN"/>
        </w:rPr>
        <w:t xml:space="preserve"> For example, differential RI report can be considered.</w:t>
      </w:r>
    </w:p>
    <w:p w14:paraId="6166F869" w14:textId="77777777" w:rsidR="007F312E" w:rsidRDefault="007F312E" w:rsidP="007F312E">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Overhead reduction for joint RI feedback can be studied for the typical cases.</w:t>
      </w:r>
    </w:p>
    <w:p w14:paraId="4654CC68" w14:textId="62E04C2A" w:rsidR="007F312E" w:rsidRPr="00CE13B8" w:rsidRDefault="007F312E" w:rsidP="007F312E">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In addition, for multi-TRP transmission, CSI-RS resource(s) should be transmitted from multiple TRPs, and the interference between the TRPs should also be considered. Taking two TRP for example, if one CSI-RS is transmitted from one TRP-1, and the CSI-RS is configured for channel measurement for this TRP. From the </w:t>
      </w:r>
      <w:r>
        <w:rPr>
          <w:rFonts w:eastAsiaTheme="minorEastAsia" w:hint="eastAsia"/>
          <w:color w:val="000000" w:themeColor="text1"/>
          <w:sz w:val="22"/>
          <w:szCs w:val="22"/>
          <w:lang w:val="en-US" w:eastAsia="zh-CN"/>
        </w:rPr>
        <w:lastRenderedPageBreak/>
        <w:t xml:space="preserve">perspective of other TRPs, this CSI-RS can be regarded as </w:t>
      </w:r>
      <w:r>
        <w:rPr>
          <w:rFonts w:eastAsiaTheme="minorEastAsia"/>
          <w:color w:val="000000" w:themeColor="text1"/>
          <w:sz w:val="22"/>
          <w:szCs w:val="22"/>
          <w:lang w:val="en-US" w:eastAsia="zh-CN"/>
        </w:rPr>
        <w:t>interference</w:t>
      </w:r>
      <w:r>
        <w:rPr>
          <w:rFonts w:eastAsiaTheme="minorEastAsia" w:hint="eastAsia"/>
          <w:color w:val="000000" w:themeColor="text1"/>
          <w:sz w:val="22"/>
          <w:szCs w:val="22"/>
          <w:lang w:val="en-US" w:eastAsia="zh-CN"/>
        </w:rPr>
        <w:t xml:space="preserve">. That is to say, this CSI-RS can be </w:t>
      </w:r>
      <w:r>
        <w:rPr>
          <w:rFonts w:eastAsiaTheme="minorEastAsia"/>
          <w:color w:val="000000" w:themeColor="text1"/>
          <w:sz w:val="22"/>
          <w:szCs w:val="22"/>
          <w:lang w:val="en-US" w:eastAsia="zh-CN"/>
        </w:rPr>
        <w:t>measured for</w:t>
      </w:r>
      <w:r>
        <w:rPr>
          <w:rFonts w:eastAsiaTheme="minorEastAsia" w:hint="eastAsia"/>
          <w:color w:val="000000" w:themeColor="text1"/>
          <w:sz w:val="22"/>
          <w:szCs w:val="22"/>
          <w:lang w:val="en-US" w:eastAsia="zh-CN"/>
        </w:rPr>
        <w:t xml:space="preserve"> both channel measurement (for TRP-1) and </w:t>
      </w:r>
      <w:r>
        <w:rPr>
          <w:rFonts w:eastAsiaTheme="minorEastAsia"/>
          <w:color w:val="000000" w:themeColor="text1"/>
          <w:sz w:val="22"/>
          <w:szCs w:val="22"/>
          <w:lang w:val="en-US" w:eastAsia="zh-CN"/>
        </w:rPr>
        <w:t>interference</w:t>
      </w:r>
      <w:r>
        <w:rPr>
          <w:rFonts w:eastAsiaTheme="minorEastAsia" w:hint="eastAsia"/>
          <w:color w:val="000000" w:themeColor="text1"/>
          <w:sz w:val="22"/>
          <w:szCs w:val="22"/>
          <w:lang w:val="en-US" w:eastAsia="zh-CN"/>
        </w:rPr>
        <w:t xml:space="preserve"> measurement (</w:t>
      </w:r>
      <w:r>
        <w:rPr>
          <w:rFonts w:eastAsiaTheme="minorEastAsia"/>
          <w:color w:val="000000" w:themeColor="text1"/>
          <w:sz w:val="22"/>
          <w:szCs w:val="22"/>
          <w:lang w:val="en-US" w:eastAsia="zh-CN"/>
        </w:rPr>
        <w:t>for other TRPs</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 xml:space="preserve">f course, if different QCL parameters are configured for different TRPs, the QCL parameters for channel measurement and interference measurement should be one to one </w:t>
      </w:r>
      <w:r>
        <w:rPr>
          <w:rFonts w:eastAsiaTheme="minorEastAsia"/>
          <w:color w:val="000000" w:themeColor="text1"/>
          <w:sz w:val="22"/>
          <w:szCs w:val="22"/>
          <w:lang w:val="en-US" w:eastAsia="zh-CN"/>
        </w:rPr>
        <w:t>correspondence</w:t>
      </w:r>
      <w:r>
        <w:rPr>
          <w:rFonts w:eastAsiaTheme="minorEastAsia" w:hint="eastAsia"/>
          <w:color w:val="000000" w:themeColor="text1"/>
          <w:sz w:val="22"/>
          <w:szCs w:val="22"/>
          <w:lang w:val="en-US" w:eastAsia="zh-CN"/>
        </w:rPr>
        <w:t xml:space="preserve">. In this case, </w:t>
      </w:r>
      <w:r w:rsidR="007E7056">
        <w:rPr>
          <w:rFonts w:eastAsiaTheme="minorEastAsia"/>
          <w:color w:val="000000" w:themeColor="text1"/>
          <w:sz w:val="22"/>
          <w:szCs w:val="22"/>
          <w:lang w:val="en-US" w:eastAsia="zh-CN"/>
        </w:rPr>
        <w:t>a single set of CMR can be configured to a UE for multi-TRP measurement</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ased on this, resources for channel measurement and interference measurement for multi-TRP transmission can be reduced.</w:t>
      </w:r>
    </w:p>
    <w:p w14:paraId="3E3279B6" w14:textId="77777777" w:rsidR="007F312E" w:rsidRDefault="007F312E" w:rsidP="007F312E">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w:t>
      </w:r>
      <w:r>
        <w:rPr>
          <w:rFonts w:eastAsiaTheme="minorEastAsia"/>
          <w:b/>
          <w:i/>
          <w:sz w:val="22"/>
          <w:szCs w:val="22"/>
          <w:lang w:val="en-US" w:eastAsia="zh-CN"/>
        </w:rPr>
        <w:t>o</w:t>
      </w:r>
      <w:r>
        <w:rPr>
          <w:rFonts w:eastAsiaTheme="minorEastAsia" w:hint="eastAsia"/>
          <w:b/>
          <w:i/>
          <w:sz w:val="22"/>
          <w:szCs w:val="22"/>
          <w:lang w:val="en-US" w:eastAsia="zh-CN"/>
        </w:rPr>
        <w:t xml:space="preserve">r multi-TRP/panel transmission, inter-TRP/panel interference measurement can be based on CSI-RS resource(s) </w:t>
      </w:r>
      <w:r>
        <w:rPr>
          <w:rFonts w:eastAsiaTheme="minorEastAsia"/>
          <w:b/>
          <w:i/>
          <w:sz w:val="22"/>
          <w:szCs w:val="22"/>
          <w:lang w:val="en-US" w:eastAsia="zh-CN"/>
        </w:rPr>
        <w:t>configured</w:t>
      </w:r>
      <w:r>
        <w:rPr>
          <w:rFonts w:eastAsiaTheme="minorEastAsia" w:hint="eastAsia"/>
          <w:b/>
          <w:i/>
          <w:sz w:val="22"/>
          <w:szCs w:val="22"/>
          <w:lang w:val="en-US" w:eastAsia="zh-CN"/>
        </w:rPr>
        <w:t xml:space="preserve"> for channel measurement for other TRPs.</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84FCA1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12E">
        <w:rPr>
          <w:rFonts w:eastAsia="宋体"/>
          <w:color w:val="000000" w:themeColor="text1"/>
          <w:sz w:val="22"/>
          <w:szCs w:val="22"/>
          <w:lang w:eastAsia="zh-CN"/>
        </w:rPr>
        <w:t>CSI</w:t>
      </w:r>
      <w:r w:rsidR="00841A18">
        <w:rPr>
          <w:rFonts w:eastAsia="宋体"/>
          <w:color w:val="000000" w:themeColor="text1"/>
          <w:sz w:val="22"/>
          <w:szCs w:val="22"/>
          <w:lang w:eastAsia="zh-CN"/>
        </w:rPr>
        <w:t xml:space="preserve"> </w:t>
      </w:r>
      <w:r w:rsidR="00EE5414">
        <w:rPr>
          <w:rFonts w:eastAsia="宋体"/>
          <w:color w:val="000000" w:themeColor="text1"/>
          <w:sz w:val="22"/>
          <w:szCs w:val="22"/>
          <w:lang w:eastAsia="zh-CN"/>
        </w:rPr>
        <w:t>enhancement</w:t>
      </w:r>
      <w:r w:rsidR="007F312E">
        <w:rPr>
          <w:rFonts w:eastAsia="宋体"/>
          <w:color w:val="000000" w:themeColor="text1"/>
          <w:sz w:val="22"/>
          <w:szCs w:val="22"/>
          <w:lang w:eastAsia="zh-CN"/>
        </w:rPr>
        <w:t xml:space="preserve"> for multi-TRP transmission</w:t>
      </w:r>
      <w:r>
        <w:rPr>
          <w:rFonts w:eastAsia="宋体" w:hint="eastAsia"/>
          <w:color w:val="000000" w:themeColor="text1"/>
          <w:sz w:val="22"/>
          <w:szCs w:val="22"/>
          <w:lang w:eastAsia="zh-CN"/>
        </w:rPr>
        <w:t>, and we proposed that:</w:t>
      </w:r>
    </w:p>
    <w:p w14:paraId="56624777" w14:textId="77777777" w:rsidR="005F65D5" w:rsidRDefault="005F65D5" w:rsidP="005F65D5">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Pr="00B72399">
        <w:rPr>
          <w:rFonts w:eastAsiaTheme="minorEastAsia"/>
          <w:b/>
          <w:i/>
          <w:sz w:val="22"/>
          <w:szCs w:val="22"/>
          <w:lang w:val="en-US" w:eastAsia="zh-CN"/>
        </w:rPr>
        <w:t>Category 1</w:t>
      </w:r>
      <w:r>
        <w:rPr>
          <w:rFonts w:eastAsiaTheme="minorEastAsia"/>
          <w:b/>
          <w:i/>
          <w:sz w:val="22"/>
          <w:szCs w:val="22"/>
          <w:lang w:val="en-US" w:eastAsia="zh-CN"/>
        </w:rPr>
        <w:t xml:space="preserve"> with one report setting and a single CSI report with two CSIs should be supported. </w:t>
      </w:r>
    </w:p>
    <w:p w14:paraId="651B8736" w14:textId="77777777" w:rsidR="005F65D5" w:rsidRDefault="005F65D5" w:rsidP="005F65D5">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Overhead reduction for joint RI feedback can be studied for the typical cases.</w:t>
      </w:r>
    </w:p>
    <w:p w14:paraId="7E960704" w14:textId="77777777" w:rsidR="0093746D" w:rsidRDefault="0093746D" w:rsidP="0093746D">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w:t>
      </w:r>
      <w:r>
        <w:rPr>
          <w:rFonts w:eastAsiaTheme="minorEastAsia"/>
          <w:b/>
          <w:i/>
          <w:sz w:val="22"/>
          <w:szCs w:val="22"/>
          <w:lang w:val="en-US" w:eastAsia="zh-CN"/>
        </w:rPr>
        <w:t>o</w:t>
      </w:r>
      <w:r>
        <w:rPr>
          <w:rFonts w:eastAsiaTheme="minorEastAsia" w:hint="eastAsia"/>
          <w:b/>
          <w:i/>
          <w:sz w:val="22"/>
          <w:szCs w:val="22"/>
          <w:lang w:val="en-US" w:eastAsia="zh-CN"/>
        </w:rPr>
        <w:t xml:space="preserve">r multi-TRP/panel transmission, inter-TRP/panel interference measurement can be based on CSI-RS resource(s) </w:t>
      </w:r>
      <w:r>
        <w:rPr>
          <w:rFonts w:eastAsiaTheme="minorEastAsia"/>
          <w:b/>
          <w:i/>
          <w:sz w:val="22"/>
          <w:szCs w:val="22"/>
          <w:lang w:val="en-US" w:eastAsia="zh-CN"/>
        </w:rPr>
        <w:t>configured</w:t>
      </w:r>
      <w:r>
        <w:rPr>
          <w:rFonts w:eastAsiaTheme="minorEastAsia" w:hint="eastAsia"/>
          <w:b/>
          <w:i/>
          <w:sz w:val="22"/>
          <w:szCs w:val="22"/>
          <w:lang w:val="en-US" w:eastAsia="zh-CN"/>
        </w:rPr>
        <w:t xml:space="preserve"> for channel measurement for other TRPs.</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A2ABF33" w14:textId="77777777" w:rsidR="00344DE1" w:rsidRPr="00EA14AD" w:rsidRDefault="00344DE1" w:rsidP="00344DE1">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RAN1#102-e, August </w:t>
      </w:r>
      <w:r w:rsidRPr="00176AE8">
        <w:rPr>
          <w:rFonts w:eastAsia="宋体"/>
          <w:color w:val="000000"/>
          <w:lang w:eastAsia="zh-CN"/>
        </w:rPr>
        <w:t>17th – 28th, 2020</w:t>
      </w:r>
      <w:r>
        <w:rPr>
          <w:rFonts w:eastAsia="宋体"/>
          <w:color w:val="000000"/>
          <w:lang w:eastAsia="zh-CN"/>
        </w:rPr>
        <w:t>.</w:t>
      </w:r>
    </w:p>
    <w:sectPr w:rsidR="00344DE1"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EA7EA" w14:textId="77777777" w:rsidR="00532831" w:rsidRPr="00D733E0" w:rsidRDefault="00532831" w:rsidP="00D400AF">
      <w:pPr>
        <w:spacing w:after="0"/>
        <w:rPr>
          <w:rFonts w:ascii="Arial" w:eastAsia="宋体" w:hAnsi="Arial" w:cs="Arial"/>
          <w:color w:val="0000FF"/>
          <w:kern w:val="2"/>
          <w:lang w:val="en-US" w:eastAsia="zh-CN"/>
        </w:rPr>
      </w:pPr>
      <w:r>
        <w:separator/>
      </w:r>
    </w:p>
  </w:endnote>
  <w:endnote w:type="continuationSeparator" w:id="0">
    <w:p w14:paraId="512EF70B" w14:textId="77777777" w:rsidR="00532831" w:rsidRPr="00D733E0" w:rsidRDefault="0053283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D6E0890" w:rsidR="00D84DD9" w:rsidRPr="007A56A3" w:rsidRDefault="00D84DD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54AA6" w:rsidRPr="00554AA6">
          <w:rPr>
            <w:noProof/>
            <w:sz w:val="21"/>
            <w:lang w:val="zh-CN" w:eastAsia="zh-CN"/>
          </w:rPr>
          <w:t>2</w:t>
        </w:r>
        <w:r w:rsidRPr="007A56A3">
          <w:rPr>
            <w:sz w:val="21"/>
          </w:rPr>
          <w:fldChar w:fldCharType="end"/>
        </w:r>
      </w:p>
    </w:sdtContent>
  </w:sdt>
  <w:p w14:paraId="55D08AE3" w14:textId="77777777" w:rsidR="00D84DD9" w:rsidRDefault="00D84DD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B0BE6" w14:textId="77777777" w:rsidR="00532831" w:rsidRPr="00D733E0" w:rsidRDefault="00532831" w:rsidP="00D400AF">
      <w:pPr>
        <w:spacing w:after="0"/>
        <w:rPr>
          <w:rFonts w:ascii="Arial" w:eastAsia="宋体" w:hAnsi="Arial" w:cs="Arial"/>
          <w:color w:val="0000FF"/>
          <w:kern w:val="2"/>
          <w:lang w:val="en-US" w:eastAsia="zh-CN"/>
        </w:rPr>
      </w:pPr>
      <w:r>
        <w:separator/>
      </w:r>
    </w:p>
  </w:footnote>
  <w:footnote w:type="continuationSeparator" w:id="0">
    <w:p w14:paraId="7F36775F" w14:textId="77777777" w:rsidR="00532831" w:rsidRPr="00D733E0" w:rsidRDefault="0053283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8"/>
  </w:num>
  <w:num w:numId="6">
    <w:abstractNumId w:val="1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2"/>
  </w:num>
  <w:num w:numId="10">
    <w:abstractNumId w:val="17"/>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5"/>
  </w:num>
  <w:num w:numId="18">
    <w:abstractNumId w:val="11"/>
  </w:num>
  <w:num w:numId="19">
    <w:abstractNumId w:val="9"/>
  </w:num>
  <w:num w:numId="20">
    <w:abstractNumId w:val="14"/>
  </w:num>
  <w:num w:numId="2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02A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C49"/>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1200"/>
    <w:rsid w:val="00333D75"/>
    <w:rsid w:val="00334088"/>
    <w:rsid w:val="00334AD9"/>
    <w:rsid w:val="00336273"/>
    <w:rsid w:val="003373D8"/>
    <w:rsid w:val="00337850"/>
    <w:rsid w:val="00340CCD"/>
    <w:rsid w:val="00341730"/>
    <w:rsid w:val="00342573"/>
    <w:rsid w:val="0034264C"/>
    <w:rsid w:val="00343B0E"/>
    <w:rsid w:val="00344DE1"/>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D640C"/>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6FC"/>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831"/>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AA6"/>
    <w:rsid w:val="00554F8A"/>
    <w:rsid w:val="005552DC"/>
    <w:rsid w:val="00555378"/>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5D5"/>
    <w:rsid w:val="005F6FF1"/>
    <w:rsid w:val="00600795"/>
    <w:rsid w:val="006007F2"/>
    <w:rsid w:val="00601EB6"/>
    <w:rsid w:val="00604E17"/>
    <w:rsid w:val="00610066"/>
    <w:rsid w:val="006110D5"/>
    <w:rsid w:val="006117EA"/>
    <w:rsid w:val="006119F7"/>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3ED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17FF0"/>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64AE"/>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056"/>
    <w:rsid w:val="007E7F8B"/>
    <w:rsid w:val="007F2B16"/>
    <w:rsid w:val="007F312E"/>
    <w:rsid w:val="007F3387"/>
    <w:rsid w:val="007F3C89"/>
    <w:rsid w:val="007F46DC"/>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D5"/>
    <w:rsid w:val="008368FC"/>
    <w:rsid w:val="008373AD"/>
    <w:rsid w:val="00841173"/>
    <w:rsid w:val="0084179F"/>
    <w:rsid w:val="00841A18"/>
    <w:rsid w:val="00841ED1"/>
    <w:rsid w:val="00843F6A"/>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3529"/>
    <w:rsid w:val="008E4E79"/>
    <w:rsid w:val="008F0594"/>
    <w:rsid w:val="008F259F"/>
    <w:rsid w:val="008F28CE"/>
    <w:rsid w:val="008F3633"/>
    <w:rsid w:val="008F541E"/>
    <w:rsid w:val="008F6A87"/>
    <w:rsid w:val="0090025A"/>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165E"/>
    <w:rsid w:val="0093393A"/>
    <w:rsid w:val="00933CF8"/>
    <w:rsid w:val="00933EE2"/>
    <w:rsid w:val="0093564C"/>
    <w:rsid w:val="00935796"/>
    <w:rsid w:val="00936004"/>
    <w:rsid w:val="0093607E"/>
    <w:rsid w:val="00936260"/>
    <w:rsid w:val="0093746D"/>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6F1C"/>
    <w:rsid w:val="00B67F9B"/>
    <w:rsid w:val="00B72399"/>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23E"/>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C7500"/>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28B"/>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90BF4-BFD6-4D28-9CDA-DFF3287F9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1835</TotalTime>
  <Pages>2</Pages>
  <Words>749</Words>
  <Characters>4275</Characters>
  <Application>Microsoft Office Word</Application>
  <DocSecurity>0</DocSecurity>
  <Lines>35</Lines>
  <Paragraphs>10</Paragraphs>
  <ScaleCrop>false</ScaleCrop>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123</cp:revision>
  <dcterms:created xsi:type="dcterms:W3CDTF">2019-09-25T05:48:00Z</dcterms:created>
  <dcterms:modified xsi:type="dcterms:W3CDTF">2020-10-22T05:39:00Z</dcterms:modified>
</cp:coreProperties>
</file>