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5830BF68" w:rsidR="00942BD3" w:rsidRPr="00DB7A42" w:rsidRDefault="009E3180" w:rsidP="003C450F">
      <w:pPr>
        <w:tabs>
          <w:tab w:val="right" w:pos="9781"/>
        </w:tabs>
        <w:snapToGrid w:val="0"/>
        <w:ind w:right="-57"/>
        <w:jc w:val="both"/>
        <w:rPr>
          <w:rFonts w:ascii="Arial" w:eastAsia="SimSun" w:hAnsi="Arial"/>
          <w:b/>
          <w:szCs w:val="22"/>
          <w:lang w:eastAsia="zh-CN"/>
        </w:rPr>
      </w:pPr>
      <w:bookmarkStart w:id="0" w:name="OLE_LINK3"/>
      <w:r w:rsidRPr="009E3180">
        <w:rPr>
          <w:rFonts w:ascii="Arial" w:eastAsia="SimSun" w:hAnsi="Arial"/>
          <w:b/>
          <w:szCs w:val="22"/>
          <w:lang w:eastAsia="zh-CN"/>
        </w:rPr>
        <w:t>3GPP TSG RAN WG1</w:t>
      </w:r>
      <w:r w:rsidR="00E5584E">
        <w:rPr>
          <w:rFonts w:ascii="Arial" w:eastAsia="ＭＳ 明朝" w:hAnsi="Arial" w:hint="eastAsia"/>
          <w:b/>
          <w:szCs w:val="22"/>
          <w:lang w:eastAsia="ja-JP"/>
        </w:rPr>
        <w:t xml:space="preserve"> </w:t>
      </w:r>
      <w:r w:rsidR="00FA49BE">
        <w:rPr>
          <w:rFonts w:ascii="Arial" w:eastAsia="SimSun" w:hAnsi="Arial"/>
          <w:b/>
          <w:szCs w:val="22"/>
          <w:lang w:eastAsia="zh-CN"/>
        </w:rPr>
        <w:t>#</w:t>
      </w:r>
      <w:r w:rsidR="0094559B">
        <w:rPr>
          <w:rFonts w:ascii="Arial" w:eastAsia="SimSun" w:hAnsi="Arial"/>
          <w:b/>
          <w:szCs w:val="22"/>
          <w:lang w:eastAsia="zh-CN"/>
        </w:rPr>
        <w:t>10</w:t>
      </w:r>
      <w:r w:rsidR="005B7AC0">
        <w:rPr>
          <w:rFonts w:ascii="Arial" w:eastAsia="SimSun" w:hAnsi="Arial"/>
          <w:b/>
          <w:szCs w:val="22"/>
          <w:lang w:eastAsia="zh-CN"/>
        </w:rPr>
        <w:t>3</w:t>
      </w:r>
      <w:r w:rsidR="000B3D3C">
        <w:rPr>
          <w:rFonts w:ascii="Arial" w:eastAsia="SimSun" w:hAnsi="Arial"/>
          <w:b/>
          <w:szCs w:val="22"/>
          <w:lang w:eastAsia="zh-CN"/>
        </w:rPr>
        <w:t>-e</w:t>
      </w:r>
      <w:r w:rsidR="00BD7E76" w:rsidRPr="005634ED">
        <w:rPr>
          <w:rFonts w:ascii="Arial" w:eastAsia="ＭＳ 明朝" w:hAnsi="Arial"/>
          <w:b/>
          <w:szCs w:val="22"/>
          <w:lang w:eastAsia="ja-JP"/>
        </w:rPr>
        <w:tab/>
      </w:r>
      <w:r w:rsidR="00EF6EB6" w:rsidRPr="00EF6EB6">
        <w:rPr>
          <w:rFonts w:ascii="Arial" w:eastAsia="SimSun" w:hAnsi="Arial"/>
          <w:b/>
          <w:szCs w:val="22"/>
        </w:rPr>
        <w:t>R1-2008536</w:t>
      </w:r>
    </w:p>
    <w:p w14:paraId="5F04922C" w14:textId="06676A09" w:rsidR="00942BD3" w:rsidRDefault="00C5186E" w:rsidP="003C450F">
      <w:pPr>
        <w:tabs>
          <w:tab w:val="center" w:pos="4536"/>
          <w:tab w:val="right" w:pos="9072"/>
        </w:tabs>
        <w:jc w:val="both"/>
        <w:rPr>
          <w:rFonts w:ascii="Arial" w:eastAsia="SimSun" w:hAnsi="Arial"/>
          <w:b/>
          <w:szCs w:val="22"/>
          <w:lang w:eastAsia="zh-CN"/>
        </w:rPr>
      </w:pPr>
      <w:r w:rsidRPr="00C5186E">
        <w:rPr>
          <w:rFonts w:ascii="Arial" w:eastAsia="SimSun" w:hAnsi="Arial"/>
          <w:b/>
          <w:szCs w:val="22"/>
          <w:lang w:eastAsia="zh-CN"/>
        </w:rPr>
        <w:t xml:space="preserve">e-Meeting, </w:t>
      </w:r>
      <w:r w:rsidR="005B7AC0">
        <w:rPr>
          <w:rFonts w:ascii="Arial" w:eastAsia="SimSun" w:hAnsi="Arial"/>
          <w:b/>
          <w:szCs w:val="22"/>
          <w:lang w:eastAsia="zh-CN"/>
        </w:rPr>
        <w:t>Oct</w:t>
      </w:r>
      <w:r w:rsidR="004E0777">
        <w:rPr>
          <w:rFonts w:ascii="Arial" w:eastAsia="SimSun" w:hAnsi="Arial"/>
          <w:b/>
          <w:szCs w:val="22"/>
          <w:lang w:eastAsia="zh-CN"/>
        </w:rPr>
        <w:t>.</w:t>
      </w:r>
      <w:r w:rsidR="00B2684F" w:rsidRPr="00C5186E">
        <w:rPr>
          <w:rFonts w:ascii="Arial" w:eastAsia="SimSun" w:hAnsi="Arial"/>
          <w:b/>
          <w:szCs w:val="22"/>
          <w:lang w:eastAsia="zh-CN"/>
        </w:rPr>
        <w:t xml:space="preserve"> </w:t>
      </w:r>
      <w:r w:rsidR="005B7AC0">
        <w:rPr>
          <w:rFonts w:ascii="Arial" w:eastAsia="SimSun" w:hAnsi="Arial"/>
          <w:b/>
          <w:szCs w:val="22"/>
          <w:lang w:eastAsia="zh-CN"/>
        </w:rPr>
        <w:t>26</w:t>
      </w:r>
      <w:r w:rsidRPr="00C5186E">
        <w:rPr>
          <w:rFonts w:ascii="Arial" w:eastAsia="SimSun" w:hAnsi="Arial"/>
          <w:b/>
          <w:szCs w:val="22"/>
          <w:lang w:eastAsia="zh-CN"/>
        </w:rPr>
        <w:t xml:space="preserve">th – </w:t>
      </w:r>
      <w:r w:rsidR="005B7AC0">
        <w:rPr>
          <w:rFonts w:ascii="Arial" w:eastAsia="SimSun" w:hAnsi="Arial"/>
          <w:b/>
          <w:szCs w:val="22"/>
          <w:lang w:eastAsia="zh-CN"/>
        </w:rPr>
        <w:t>Nov</w:t>
      </w:r>
      <w:r w:rsidR="004E0777">
        <w:rPr>
          <w:rFonts w:ascii="Arial" w:eastAsia="SimSun" w:hAnsi="Arial"/>
          <w:b/>
          <w:szCs w:val="22"/>
          <w:lang w:eastAsia="zh-CN"/>
        </w:rPr>
        <w:t>.</w:t>
      </w:r>
      <w:r w:rsidR="00B2684F" w:rsidRPr="00C5186E">
        <w:rPr>
          <w:rFonts w:ascii="Arial" w:eastAsia="SimSun" w:hAnsi="Arial"/>
          <w:b/>
          <w:szCs w:val="22"/>
          <w:lang w:eastAsia="zh-CN"/>
        </w:rPr>
        <w:t xml:space="preserve"> </w:t>
      </w:r>
      <w:r w:rsidR="005B7AC0">
        <w:rPr>
          <w:rFonts w:ascii="Arial" w:eastAsia="SimSun" w:hAnsi="Arial"/>
          <w:b/>
          <w:szCs w:val="22"/>
          <w:lang w:eastAsia="zh-CN"/>
        </w:rPr>
        <w:t>13</w:t>
      </w:r>
      <w:r w:rsidRPr="00C5186E">
        <w:rPr>
          <w:rFonts w:ascii="Arial" w:eastAsia="SimSun" w:hAnsi="Arial"/>
          <w:b/>
          <w:szCs w:val="22"/>
          <w:lang w:eastAsia="zh-CN"/>
        </w:rPr>
        <w:t>th, 2020</w:t>
      </w:r>
    </w:p>
    <w:p w14:paraId="7BC9F4BE" w14:textId="77777777" w:rsidR="00C5186E" w:rsidRPr="005634ED" w:rsidRDefault="00C5186E" w:rsidP="003C450F">
      <w:pPr>
        <w:tabs>
          <w:tab w:val="center" w:pos="4536"/>
          <w:tab w:val="right" w:pos="9072"/>
        </w:tabs>
        <w:jc w:val="both"/>
      </w:pPr>
    </w:p>
    <w:p w14:paraId="4D689D51" w14:textId="471B36CD" w:rsidR="00942BD3" w:rsidRPr="00612BC2" w:rsidRDefault="00942BD3" w:rsidP="003C450F">
      <w:pPr>
        <w:pStyle w:val="a4"/>
        <w:ind w:left="1800" w:hanging="1800"/>
        <w:jc w:val="both"/>
        <w:rPr>
          <w:rFonts w:eastAsia="ＭＳ ゴシック"/>
          <w:noProof w:val="0"/>
          <w:sz w:val="24"/>
          <w:szCs w:val="22"/>
          <w:lang w:eastAsia="ja-JP"/>
        </w:rPr>
      </w:pPr>
      <w:r w:rsidRPr="005634ED">
        <w:rPr>
          <w:rFonts w:eastAsia="ＭＳ ゴシック"/>
          <w:noProof w:val="0"/>
          <w:sz w:val="24"/>
          <w:szCs w:val="22"/>
        </w:rPr>
        <w:t>Source:</w:t>
      </w:r>
      <w:r w:rsidRPr="005634ED">
        <w:rPr>
          <w:rFonts w:eastAsia="ＭＳ ゴシック"/>
          <w:noProof w:val="0"/>
          <w:sz w:val="24"/>
          <w:szCs w:val="22"/>
        </w:rPr>
        <w:tab/>
      </w:r>
      <w:r w:rsidR="00456A2E" w:rsidRPr="00456A2E">
        <w:rPr>
          <w:rFonts w:eastAsia="ＭＳ ゴシック"/>
          <w:noProof w:val="0"/>
          <w:sz w:val="24"/>
          <w:szCs w:val="22"/>
        </w:rPr>
        <w:t>NTT DOCOMO, INC</w:t>
      </w:r>
      <w:r w:rsidR="00CF3E95">
        <w:rPr>
          <w:rFonts w:eastAsia="ＭＳ ゴシック"/>
          <w:noProof w:val="0"/>
          <w:sz w:val="24"/>
          <w:szCs w:val="22"/>
        </w:rPr>
        <w:t>,</w:t>
      </w:r>
      <w:r w:rsidR="00CF3E95" w:rsidRPr="00CE21BD">
        <w:rPr>
          <w:rFonts w:eastAsia="ＭＳ ゴシック"/>
          <w:noProof w:val="0"/>
          <w:sz w:val="24"/>
          <w:szCs w:val="22"/>
        </w:rPr>
        <w:t xml:space="preserve"> </w:t>
      </w:r>
      <w:r w:rsidR="00CE21BD" w:rsidRPr="00CE21BD">
        <w:rPr>
          <w:rFonts w:eastAsia="ＭＳ ゴシック"/>
          <w:noProof w:val="0"/>
          <w:sz w:val="24"/>
          <w:szCs w:val="22"/>
        </w:rPr>
        <w:t>Nokia, Nokia Shanghai Bell, InterDigital</w:t>
      </w:r>
    </w:p>
    <w:bookmarkEnd w:id="0"/>
    <w:p w14:paraId="41680584" w14:textId="4AC8F1E2" w:rsidR="00942BD3" w:rsidRPr="00AC28A0" w:rsidRDefault="00942BD3" w:rsidP="003C450F">
      <w:pPr>
        <w:pStyle w:val="a4"/>
        <w:ind w:left="1800" w:hanging="1800"/>
        <w:jc w:val="both"/>
        <w:rPr>
          <w:rFonts w:eastAsia="SimSun" w:cs="Arial"/>
          <w:noProof w:val="0"/>
          <w:sz w:val="24"/>
          <w:szCs w:val="22"/>
          <w:lang w:eastAsia="zh-CN"/>
        </w:rPr>
      </w:pPr>
      <w:r w:rsidRPr="005634ED">
        <w:rPr>
          <w:rFonts w:eastAsia="ＭＳ ゴシック"/>
          <w:noProof w:val="0"/>
          <w:sz w:val="24"/>
          <w:szCs w:val="22"/>
        </w:rPr>
        <w:t>Title:</w:t>
      </w:r>
      <w:r w:rsidRPr="005634ED">
        <w:rPr>
          <w:rFonts w:eastAsia="ＭＳ ゴシック"/>
          <w:noProof w:val="0"/>
          <w:sz w:val="24"/>
          <w:szCs w:val="22"/>
        </w:rPr>
        <w:tab/>
      </w:r>
      <w:r w:rsidR="00CF798A">
        <w:rPr>
          <w:rFonts w:eastAsia="ＭＳ ゴシック"/>
          <w:noProof w:val="0"/>
          <w:sz w:val="24"/>
          <w:szCs w:val="22"/>
        </w:rPr>
        <w:t xml:space="preserve">Updated proposal of </w:t>
      </w:r>
      <w:r w:rsidR="00577382" w:rsidRPr="00577382">
        <w:rPr>
          <w:rFonts w:eastAsia="ＭＳ ゴシック"/>
          <w:noProof w:val="0"/>
          <w:sz w:val="24"/>
          <w:szCs w:val="22"/>
        </w:rPr>
        <w:t xml:space="preserve">PUCCH </w:t>
      </w:r>
      <w:r w:rsidR="00CF798A">
        <w:rPr>
          <w:rFonts w:eastAsia="ＭＳ ゴシック"/>
          <w:noProof w:val="0"/>
          <w:sz w:val="24"/>
          <w:szCs w:val="22"/>
        </w:rPr>
        <w:t xml:space="preserve">spatial relation </w:t>
      </w:r>
      <w:r w:rsidR="00577382" w:rsidRPr="00577382">
        <w:rPr>
          <w:rFonts w:eastAsia="ＭＳ ゴシック"/>
          <w:noProof w:val="0"/>
          <w:sz w:val="24"/>
          <w:szCs w:val="22"/>
        </w:rPr>
        <w:t>after CBRA</w:t>
      </w:r>
      <w:r w:rsidR="00577382">
        <w:rPr>
          <w:rFonts w:eastAsia="ＭＳ ゴシック"/>
          <w:noProof w:val="0"/>
          <w:sz w:val="24"/>
          <w:szCs w:val="22"/>
        </w:rPr>
        <w:t>-</w:t>
      </w:r>
      <w:r w:rsidR="00577382" w:rsidRPr="00577382">
        <w:rPr>
          <w:rFonts w:eastAsia="ＭＳ ゴシック"/>
          <w:noProof w:val="0"/>
          <w:sz w:val="24"/>
          <w:szCs w:val="22"/>
        </w:rPr>
        <w:t>BFR</w:t>
      </w:r>
      <w:r w:rsidR="00577382">
        <w:rPr>
          <w:rFonts w:eastAsia="ＭＳ ゴシック"/>
          <w:noProof w:val="0"/>
          <w:sz w:val="24"/>
          <w:szCs w:val="22"/>
        </w:rPr>
        <w:t xml:space="preserve"> in Rel.16</w:t>
      </w:r>
    </w:p>
    <w:p w14:paraId="4EA871AB" w14:textId="75B1CE7A" w:rsidR="00942BD3" w:rsidRPr="005634ED" w:rsidRDefault="00942BD3" w:rsidP="003C450F">
      <w:pPr>
        <w:pStyle w:val="a4"/>
        <w:tabs>
          <w:tab w:val="left" w:pos="1800"/>
        </w:tabs>
        <w:ind w:left="1800" w:hanging="1800"/>
        <w:jc w:val="both"/>
        <w:rPr>
          <w:rFonts w:eastAsia="SimSun"/>
          <w:noProof w:val="0"/>
          <w:sz w:val="24"/>
          <w:szCs w:val="22"/>
          <w:lang w:eastAsia="zh-CN"/>
        </w:rPr>
      </w:pPr>
      <w:r w:rsidRPr="005634ED">
        <w:rPr>
          <w:rFonts w:eastAsia="ＭＳ ゴシック"/>
          <w:noProof w:val="0"/>
          <w:sz w:val="24"/>
          <w:szCs w:val="22"/>
        </w:rPr>
        <w:t>Agenda Item:</w:t>
      </w:r>
      <w:bookmarkStart w:id="1" w:name="Source"/>
      <w:bookmarkEnd w:id="1"/>
      <w:r w:rsidRPr="005634ED">
        <w:rPr>
          <w:rFonts w:eastAsia="ＭＳ ゴシック"/>
          <w:noProof w:val="0"/>
          <w:sz w:val="24"/>
          <w:szCs w:val="22"/>
        </w:rPr>
        <w:tab/>
      </w:r>
      <w:r w:rsidR="002D3AF3">
        <w:rPr>
          <w:rFonts w:eastAsia="ＭＳ ゴシック"/>
          <w:noProof w:val="0"/>
          <w:sz w:val="24"/>
          <w:szCs w:val="22"/>
        </w:rPr>
        <w:t>7</w:t>
      </w:r>
      <w:r w:rsidR="00437C54" w:rsidRPr="00117A91">
        <w:rPr>
          <w:rFonts w:eastAsia="ＭＳ ゴシック"/>
          <w:noProof w:val="0"/>
          <w:sz w:val="24"/>
          <w:szCs w:val="22"/>
        </w:rPr>
        <w:t>.</w:t>
      </w:r>
      <w:r w:rsidR="00745EB9">
        <w:rPr>
          <w:rFonts w:eastAsia="ＭＳ ゴシック"/>
          <w:noProof w:val="0"/>
          <w:sz w:val="24"/>
          <w:szCs w:val="22"/>
        </w:rPr>
        <w:t>2</w:t>
      </w:r>
      <w:r w:rsidR="00437C54" w:rsidRPr="00117A91">
        <w:rPr>
          <w:rFonts w:eastAsia="ＭＳ ゴシック"/>
          <w:noProof w:val="0"/>
          <w:sz w:val="24"/>
          <w:szCs w:val="22"/>
        </w:rPr>
        <w:t>.</w:t>
      </w:r>
      <w:r w:rsidR="00F93C34">
        <w:rPr>
          <w:rFonts w:eastAsia="ＭＳ ゴシック"/>
          <w:noProof w:val="0"/>
          <w:sz w:val="24"/>
          <w:szCs w:val="22"/>
        </w:rPr>
        <w:t>6</w:t>
      </w:r>
    </w:p>
    <w:p w14:paraId="2F1D895C" w14:textId="3CAA04B9" w:rsidR="00942BD3" w:rsidRPr="005634ED" w:rsidRDefault="00942BD3" w:rsidP="003C450F">
      <w:pPr>
        <w:pBdr>
          <w:bottom w:val="single" w:sz="6" w:space="1" w:color="auto"/>
        </w:pBdr>
        <w:ind w:left="1800" w:hanging="1800"/>
        <w:jc w:val="both"/>
        <w:rPr>
          <w:rFonts w:ascii="Arial" w:eastAsia="SimSun"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3C450F">
      <w:pPr>
        <w:pStyle w:val="1"/>
        <w:jc w:val="both"/>
        <w:rPr>
          <w:lang w:val="en-US"/>
        </w:rPr>
      </w:pPr>
      <w:r w:rsidRPr="005634ED">
        <w:rPr>
          <w:lang w:val="en-US"/>
        </w:rPr>
        <w:t>Introduction</w:t>
      </w:r>
    </w:p>
    <w:p w14:paraId="5E4D15D9" w14:textId="0F35D5E3" w:rsidR="001E4DBC" w:rsidRDefault="001E4DBC" w:rsidP="003C450F">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the </w:t>
      </w:r>
      <w:r w:rsidR="007B3496">
        <w:rPr>
          <w:rFonts w:eastAsiaTheme="minorEastAsia"/>
          <w:color w:val="000000"/>
          <w:sz w:val="22"/>
          <w:szCs w:val="22"/>
          <w:lang w:eastAsia="zh-CN"/>
        </w:rPr>
        <w:t>remaining issues</w:t>
      </w:r>
      <w:r w:rsidR="007B3496" w:rsidRPr="006A1D17">
        <w:rPr>
          <w:rFonts w:eastAsiaTheme="minorEastAsia"/>
          <w:color w:val="000000"/>
          <w:sz w:val="22"/>
          <w:szCs w:val="22"/>
          <w:lang w:eastAsia="zh-CN"/>
        </w:rPr>
        <w:t xml:space="preserve"> </w:t>
      </w:r>
      <w:r w:rsidR="00953989">
        <w:rPr>
          <w:rFonts w:eastAsiaTheme="minorEastAsia" w:hint="eastAsia"/>
          <w:color w:val="000000"/>
          <w:sz w:val="22"/>
          <w:szCs w:val="22"/>
          <w:lang w:eastAsia="zh-CN"/>
        </w:rPr>
        <w:t>and</w:t>
      </w:r>
      <w:r w:rsidR="00953989">
        <w:rPr>
          <w:rFonts w:eastAsiaTheme="minorEastAsia"/>
          <w:color w:val="000000"/>
          <w:sz w:val="22"/>
          <w:szCs w:val="22"/>
          <w:lang w:eastAsia="zh-CN"/>
        </w:rPr>
        <w:t xml:space="preserve"> </w:t>
      </w:r>
      <w:r w:rsidR="00953989">
        <w:rPr>
          <w:rFonts w:eastAsiaTheme="minorEastAsia" w:hint="eastAsia"/>
          <w:color w:val="000000"/>
          <w:sz w:val="22"/>
          <w:szCs w:val="22"/>
          <w:lang w:eastAsia="zh-CN"/>
        </w:rPr>
        <w:t>corrections</w:t>
      </w:r>
      <w:r w:rsidR="00953989">
        <w:rPr>
          <w:rFonts w:eastAsiaTheme="minorEastAsia"/>
          <w:color w:val="000000"/>
          <w:sz w:val="22"/>
          <w:szCs w:val="22"/>
          <w:lang w:eastAsia="zh-CN"/>
        </w:rPr>
        <w:t xml:space="preserve"> </w:t>
      </w:r>
      <w:r w:rsidR="00F43D3D">
        <w:rPr>
          <w:rFonts w:eastAsiaTheme="minorEastAsia"/>
          <w:color w:val="000000"/>
          <w:sz w:val="22"/>
          <w:szCs w:val="22"/>
          <w:lang w:eastAsia="zh-CN"/>
        </w:rPr>
        <w:t>for</w:t>
      </w:r>
      <w:r w:rsidRPr="006A1D17">
        <w:rPr>
          <w:rFonts w:eastAsiaTheme="minorEastAsia"/>
          <w:color w:val="000000"/>
          <w:sz w:val="22"/>
          <w:szCs w:val="22"/>
          <w:lang w:eastAsia="zh-CN"/>
        </w:rPr>
        <w:t xml:space="preserve"> </w:t>
      </w:r>
      <w:r w:rsidR="009B3EC0" w:rsidRPr="009B3EC0">
        <w:rPr>
          <w:rFonts w:eastAsiaTheme="minorEastAsia"/>
          <w:color w:val="000000"/>
          <w:sz w:val="22"/>
          <w:szCs w:val="22"/>
          <w:lang w:eastAsia="zh-CN"/>
        </w:rPr>
        <w:t>PUCCH spatial relation</w:t>
      </w:r>
      <w:r w:rsidR="00983B15">
        <w:rPr>
          <w:rFonts w:eastAsiaTheme="minorEastAsia"/>
          <w:color w:val="000000"/>
          <w:sz w:val="22"/>
          <w:szCs w:val="22"/>
          <w:lang w:eastAsia="zh-CN"/>
        </w:rPr>
        <w:t xml:space="preserve"> </w:t>
      </w:r>
      <w:r w:rsidR="009B3EC0" w:rsidRPr="009B3EC0">
        <w:rPr>
          <w:rFonts w:eastAsiaTheme="minorEastAsia"/>
          <w:color w:val="000000"/>
          <w:sz w:val="22"/>
          <w:szCs w:val="22"/>
          <w:lang w:eastAsia="zh-CN"/>
        </w:rPr>
        <w:t>after CBRA-BFR</w:t>
      </w:r>
      <w:r w:rsidR="00652EAC">
        <w:rPr>
          <w:rFonts w:eastAsiaTheme="minorEastAsia"/>
          <w:color w:val="000000"/>
          <w:sz w:val="22"/>
          <w:szCs w:val="22"/>
          <w:lang w:eastAsia="zh-CN"/>
        </w:rPr>
        <w:t xml:space="preserve"> in Rel.16</w:t>
      </w:r>
      <w:r w:rsidRPr="006A1D17">
        <w:rPr>
          <w:rFonts w:eastAsiaTheme="minorEastAsia"/>
          <w:color w:val="000000"/>
          <w:sz w:val="22"/>
          <w:szCs w:val="22"/>
          <w:lang w:eastAsia="zh-CN"/>
        </w:rPr>
        <w:t>.</w:t>
      </w:r>
    </w:p>
    <w:p w14:paraId="1B365D3B" w14:textId="77777777" w:rsidR="00A64ED0" w:rsidRPr="00BE5FA1" w:rsidRDefault="00A64ED0" w:rsidP="003C450F">
      <w:pPr>
        <w:spacing w:beforeLines="50" w:before="120" w:afterLines="50" w:after="120"/>
        <w:jc w:val="both"/>
        <w:rPr>
          <w:rFonts w:eastAsiaTheme="minorEastAsia"/>
          <w:color w:val="000000"/>
          <w:sz w:val="22"/>
          <w:szCs w:val="22"/>
          <w:lang w:eastAsia="zh-CN"/>
        </w:rPr>
      </w:pPr>
    </w:p>
    <w:p w14:paraId="690113A0" w14:textId="4A64A0E2" w:rsidR="00F2224D" w:rsidRDefault="00983B15" w:rsidP="00983B15">
      <w:pPr>
        <w:pStyle w:val="1"/>
      </w:pPr>
      <w:r w:rsidRPr="00983B15">
        <w:t>PUCCH spatial relation</w:t>
      </w:r>
      <w:r w:rsidR="00F2224D" w:rsidRPr="006A1D17">
        <w:t xml:space="preserve"> </w:t>
      </w:r>
      <w:r w:rsidRPr="00577382">
        <w:rPr>
          <w:rFonts w:eastAsia="ＭＳ ゴシック"/>
          <w:szCs w:val="22"/>
        </w:rPr>
        <w:t>after CBRA</w:t>
      </w:r>
      <w:r>
        <w:rPr>
          <w:rFonts w:eastAsia="ＭＳ ゴシック"/>
          <w:szCs w:val="22"/>
        </w:rPr>
        <w:t>-</w:t>
      </w:r>
      <w:r w:rsidRPr="00577382">
        <w:rPr>
          <w:rFonts w:eastAsia="ＭＳ ゴシック"/>
          <w:szCs w:val="22"/>
        </w:rPr>
        <w:t>BFR</w:t>
      </w:r>
    </w:p>
    <w:p w14:paraId="1700D7D8" w14:textId="77777777" w:rsidR="00347A5A" w:rsidRPr="0094599F" w:rsidRDefault="00347A5A" w:rsidP="003C450F">
      <w:pPr>
        <w:pStyle w:val="ad"/>
        <w:rPr>
          <w:sz w:val="22"/>
        </w:rPr>
      </w:pPr>
      <w:r w:rsidRPr="0094599F">
        <w:rPr>
          <w:sz w:val="22"/>
        </w:rPr>
        <w:t>The beam recovery procedure was introduced so that the UE can quickly discover that its currently configured beams have become non-operational. The UE can then autonomously act to restore the connection to its serving cell by discarding its current beam configuration. Rather than using its configured TCI states and spatial relations, the UE would autonomously choose a TCI state and spatial relation that would maximize the likelihood that it can reach the gNB.</w:t>
      </w:r>
    </w:p>
    <w:p w14:paraId="4A1145D8" w14:textId="77777777" w:rsidR="00BE5FA1" w:rsidRDefault="00347A5A" w:rsidP="00BE5FA1">
      <w:pPr>
        <w:pStyle w:val="ad"/>
        <w:rPr>
          <w:sz w:val="22"/>
        </w:rPr>
      </w:pPr>
      <w:r w:rsidRPr="0094599F">
        <w:rPr>
          <w:sz w:val="22"/>
        </w:rPr>
        <w:t xml:space="preserve">The determination of such spatial recovery parameters has been carefully specified in </w:t>
      </w:r>
      <w:r w:rsidR="00827912">
        <w:rPr>
          <w:rFonts w:hint="eastAsia"/>
          <w:sz w:val="22"/>
          <w:lang w:eastAsia="ja-JP"/>
        </w:rPr>
        <w:t>TS</w:t>
      </w:r>
      <w:r w:rsidRPr="0094599F">
        <w:rPr>
          <w:sz w:val="22"/>
        </w:rPr>
        <w:t xml:space="preserve">38.213, </w:t>
      </w:r>
      <w:r w:rsidRPr="0094599F">
        <w:rPr>
          <w:iCs/>
          <w:sz w:val="22"/>
          <w:u w:val="single"/>
        </w:rPr>
        <w:t>but only for contention-free beam recovery</w:t>
      </w:r>
      <w:r w:rsidRPr="0094599F">
        <w:rPr>
          <w:i/>
          <w:iCs/>
          <w:sz w:val="22"/>
        </w:rPr>
        <w:t xml:space="preserve">. </w:t>
      </w:r>
      <w:r w:rsidRPr="0094599F">
        <w:rPr>
          <w:sz w:val="22"/>
        </w:rPr>
        <w:t>However, NR supports also contention-based beam recovery on the SpCell. For contention-based beam recovery, the UE would utilize the contention-based random access procedure</w:t>
      </w:r>
      <w:r w:rsidR="002F69BE" w:rsidRPr="0094599F">
        <w:rPr>
          <w:sz w:val="22"/>
        </w:rPr>
        <w:t xml:space="preserve"> (CBRA)</w:t>
      </w:r>
      <w:r w:rsidRPr="0094599F">
        <w:rPr>
          <w:sz w:val="22"/>
        </w:rPr>
        <w:t>, as described in 38.213. In this case, since there is no description on which spatial relation the UE would use for PUCCH transmissions after beam failure, the UE would be mandated to follow the spatial relation that is activated for the PUCCH resource(s), despite the fact that these spatial relations are most probably outdated. PUCCH transmissions relying on these configured spatial relations are likely to fail.</w:t>
      </w:r>
      <w:r w:rsidR="00FD2107" w:rsidRPr="0094599F">
        <w:rPr>
          <w:sz w:val="22"/>
        </w:rPr>
        <w:t xml:space="preserve"> </w:t>
      </w:r>
    </w:p>
    <w:p w14:paraId="18C175CA" w14:textId="00C8CACF" w:rsidR="00BE5FA1" w:rsidRPr="0094599F" w:rsidRDefault="00BE0595" w:rsidP="00BE5FA1">
      <w:pPr>
        <w:pStyle w:val="ad"/>
        <w:rPr>
          <w:sz w:val="22"/>
        </w:rPr>
      </w:pPr>
      <w:r w:rsidRPr="0094599F">
        <w:rPr>
          <w:sz w:val="22"/>
        </w:rPr>
        <w:t xml:space="preserve">Hence, </w:t>
      </w:r>
      <w:r w:rsidR="00BE5FA1">
        <w:rPr>
          <w:sz w:val="22"/>
        </w:rPr>
        <w:t>in RAN1</w:t>
      </w:r>
      <w:r w:rsidR="00BE5FA1">
        <w:rPr>
          <w:rFonts w:hint="eastAsia"/>
          <w:sz w:val="22"/>
          <w:lang w:eastAsia="ja-JP"/>
        </w:rPr>
        <w:t>#102e</w:t>
      </w:r>
      <w:r w:rsidR="00BE5FA1">
        <w:rPr>
          <w:sz w:val="22"/>
          <w:lang w:eastAsia="ja-JP"/>
        </w:rPr>
        <w:t xml:space="preserve"> </w:t>
      </w:r>
      <w:r w:rsidR="00BE5FA1">
        <w:rPr>
          <w:rFonts w:hint="eastAsia"/>
          <w:sz w:val="22"/>
          <w:lang w:eastAsia="ja-JP"/>
        </w:rPr>
        <w:t xml:space="preserve">meeting, </w:t>
      </w:r>
      <w:r w:rsidR="00BE5FA1">
        <w:rPr>
          <w:sz w:val="22"/>
          <w:lang w:eastAsia="ja-JP"/>
        </w:rPr>
        <w:t>it was proposed</w:t>
      </w:r>
      <w:r w:rsidR="00BE5FA1" w:rsidRPr="0094599F">
        <w:rPr>
          <w:sz w:val="22"/>
        </w:rPr>
        <w:t xml:space="preserve"> that the UE should use the spatial relation which is used for the PRACH transmission for subsequent PUCCH transmissions also during CBRA-BFR, until it is reconfigured/reactivated by the gNB</w:t>
      </w:r>
      <w:r w:rsidR="00BE5FA1">
        <w:rPr>
          <w:sz w:val="22"/>
        </w:rPr>
        <w:t xml:space="preserve"> [1]</w:t>
      </w:r>
      <w:r w:rsidR="00BE5FA1" w:rsidRPr="0094599F">
        <w:rPr>
          <w:sz w:val="22"/>
        </w:rPr>
        <w:t xml:space="preserve">. </w:t>
      </w:r>
      <w:r w:rsidR="0030394B">
        <w:rPr>
          <w:sz w:val="22"/>
        </w:rPr>
        <w:t>F</w:t>
      </w:r>
      <w:r w:rsidR="00BE5FA1">
        <w:rPr>
          <w:sz w:val="22"/>
        </w:rPr>
        <w:t>ollowing draft proposal was discussed</w:t>
      </w:r>
      <w:r w:rsidR="0030394B">
        <w:rPr>
          <w:sz w:val="22"/>
        </w:rPr>
        <w:t xml:space="preserve"> in the email discussion</w:t>
      </w:r>
      <w:r w:rsidR="00BE5FA1">
        <w:rPr>
          <w:sz w:val="22"/>
        </w:rPr>
        <w:t>.</w:t>
      </w:r>
    </w:p>
    <w:tbl>
      <w:tblPr>
        <w:tblStyle w:val="af"/>
        <w:tblW w:w="0" w:type="auto"/>
        <w:tblLook w:val="04A0" w:firstRow="1" w:lastRow="0" w:firstColumn="1" w:lastColumn="0" w:noHBand="0" w:noVBand="1"/>
      </w:tblPr>
      <w:tblGrid>
        <w:gridCol w:w="9962"/>
      </w:tblGrid>
      <w:tr w:rsidR="00BE5FA1" w:rsidRPr="00EB3D15" w14:paraId="2AB1FC77" w14:textId="77777777" w:rsidTr="00CA5927">
        <w:tc>
          <w:tcPr>
            <w:tcW w:w="9962" w:type="dxa"/>
          </w:tcPr>
          <w:p w14:paraId="2D67EC26" w14:textId="77777777" w:rsidR="00BE5FA1" w:rsidRPr="00EB3D15" w:rsidRDefault="00BE5FA1" w:rsidP="00CA5927">
            <w:pPr>
              <w:kinsoku w:val="0"/>
              <w:overflowPunct w:val="0"/>
              <w:spacing w:before="0" w:after="0"/>
              <w:textAlignment w:val="baseline"/>
              <w:rPr>
                <w:rFonts w:ascii="ＭＳ Ｐゴシック" w:eastAsia="ＭＳ Ｐゴシック" w:hAnsi="ＭＳ Ｐゴシック" w:cs="ＭＳ Ｐゴシック"/>
                <w:lang w:eastAsia="ja-JP"/>
              </w:rPr>
            </w:pPr>
            <w:r w:rsidRPr="00EB3D15">
              <w:rPr>
                <w:rFonts w:ascii="Calibri" w:eastAsia="ＭＳ Ｐゴシック" w:hAnsi="Calibri" w:cs="Calibri"/>
                <w:b/>
                <w:bCs/>
                <w:color w:val="000000"/>
                <w:kern w:val="24"/>
                <w:sz w:val="20"/>
                <w:szCs w:val="20"/>
                <w:lang w:eastAsia="ja-JP"/>
              </w:rPr>
              <w:t>Proposal 1 (for PUCCH):</w:t>
            </w:r>
          </w:p>
          <w:p w14:paraId="06DB3331" w14:textId="77777777" w:rsidR="00EB3D15" w:rsidRPr="00EB3D15" w:rsidRDefault="00EB3D15" w:rsidP="00CA5927">
            <w:pPr>
              <w:numPr>
                <w:ilvl w:val="0"/>
                <w:numId w:val="43"/>
              </w:numPr>
              <w:kinsoku w:val="0"/>
              <w:overflowPunct w:val="0"/>
              <w:spacing w:before="0" w:after="0"/>
              <w:textAlignment w:val="baseline"/>
              <w:rPr>
                <w:rFonts w:ascii="ＭＳ Ｐゴシック" w:eastAsia="ＭＳ Ｐゴシック" w:hAnsi="ＭＳ Ｐゴシック" w:cs="ＭＳ Ｐゴシック"/>
                <w:sz w:val="20"/>
                <w:lang w:eastAsia="ja-JP"/>
              </w:rPr>
            </w:pPr>
            <w:r w:rsidRPr="00EB3D15">
              <w:rPr>
                <w:rFonts w:ascii="Calibri" w:eastAsia="ＭＳ Ｐゴシック" w:hAnsi="Calibri" w:cs="Calibri"/>
                <w:bCs/>
                <w:color w:val="000000"/>
                <w:kern w:val="24"/>
                <w:sz w:val="20"/>
                <w:szCs w:val="20"/>
                <w:lang w:eastAsia="ja-JP"/>
              </w:rPr>
              <w:t>For CBRA based PCell/PSCell BFR, if Msg3 or MsgA of CBRA-BFR contains BFR MAC CE, after </w:t>
            </w:r>
            <w:r w:rsidRPr="00EB3D15">
              <w:rPr>
                <w:rFonts w:ascii="Calibri" w:eastAsia="ＭＳ Ｐゴシック" w:hAnsi="Calibri" w:cs="Calibri"/>
                <w:bCs/>
                <w:color w:val="FF0000"/>
                <w:kern w:val="24"/>
                <w:sz w:val="20"/>
                <w:szCs w:val="20"/>
                <w:lang w:eastAsia="ja-JP"/>
              </w:rPr>
              <w:t>3ms</w:t>
            </w:r>
            <w:r w:rsidRPr="00EB3D15">
              <w:rPr>
                <w:rFonts w:ascii="Calibri" w:eastAsia="ＭＳ Ｐゴシック" w:hAnsi="Calibri" w:cs="Calibri"/>
                <w:bCs/>
                <w:strike/>
                <w:color w:val="FF0000"/>
                <w:kern w:val="24"/>
                <w:sz w:val="20"/>
                <w:szCs w:val="20"/>
                <w:lang w:eastAsia="ja-JP"/>
              </w:rPr>
              <w:t>28 symbols</w:t>
            </w:r>
            <w:r w:rsidRPr="00EB3D15">
              <w:rPr>
                <w:rFonts w:ascii="Calibri" w:eastAsia="ＭＳ Ｐゴシック" w:hAnsi="Calibri" w:cs="Calibri"/>
                <w:bCs/>
                <w:color w:val="000000"/>
                <w:kern w:val="24"/>
                <w:sz w:val="20"/>
                <w:szCs w:val="20"/>
                <w:lang w:eastAsia="ja-JP"/>
              </w:rPr>
              <w:t> from the </w:t>
            </w:r>
            <w:r w:rsidRPr="00EB3D15">
              <w:rPr>
                <w:rFonts w:ascii="Calibri" w:eastAsia="ＭＳ Ｐゴシック" w:hAnsi="Calibri" w:cs="Calibri"/>
                <w:bCs/>
                <w:strike/>
                <w:color w:val="FF0000"/>
                <w:kern w:val="24"/>
                <w:sz w:val="20"/>
                <w:szCs w:val="20"/>
                <w:lang w:eastAsia="ja-JP"/>
              </w:rPr>
              <w:t xml:space="preserve">successful completion of contention based random access procedure for beam failure recovery </w:t>
            </w:r>
            <w:r w:rsidRPr="00EB3D15">
              <w:rPr>
                <w:rFonts w:ascii="Calibri" w:eastAsia="ＭＳ Ｐゴシック" w:hAnsi="Calibri" w:cs="Calibri"/>
                <w:bCs/>
                <w:color w:val="FF0000"/>
                <w:kern w:val="24"/>
                <w:sz w:val="20"/>
                <w:szCs w:val="20"/>
                <w:lang w:eastAsia="ja-JP"/>
              </w:rPr>
              <w:t>last symbol of the first PDCCH reception where UE detects a DCI with CRC scrambled by C-RNTI</w:t>
            </w:r>
            <w:r w:rsidRPr="00EB3D15">
              <w:rPr>
                <w:rFonts w:ascii="Calibri" w:eastAsia="ＭＳ Ｐゴシック" w:hAnsi="Calibri" w:cs="Calibri"/>
                <w:bCs/>
                <w:color w:val="000000"/>
                <w:kern w:val="24"/>
                <w:sz w:val="20"/>
                <w:szCs w:val="20"/>
                <w:lang w:eastAsia="ja-JP"/>
              </w:rPr>
              <w:t>,</w:t>
            </w:r>
          </w:p>
          <w:p w14:paraId="224799EC" w14:textId="77777777" w:rsidR="00EB3D15" w:rsidRPr="00EB3D15" w:rsidRDefault="00EB3D15" w:rsidP="00CA5927">
            <w:pPr>
              <w:numPr>
                <w:ilvl w:val="1"/>
                <w:numId w:val="43"/>
              </w:numPr>
              <w:kinsoku w:val="0"/>
              <w:overflowPunct w:val="0"/>
              <w:spacing w:before="0" w:after="0"/>
              <w:ind w:left="2160"/>
              <w:textAlignment w:val="baseline"/>
              <w:rPr>
                <w:rFonts w:ascii="ＭＳ Ｐゴシック" w:eastAsia="ＭＳ Ｐゴシック" w:hAnsi="ＭＳ Ｐゴシック" w:cs="ＭＳ Ｐゴシック"/>
                <w:sz w:val="20"/>
                <w:lang w:eastAsia="ja-JP"/>
              </w:rPr>
            </w:pPr>
            <w:r w:rsidRPr="00EB3D15">
              <w:rPr>
                <w:rFonts w:ascii="Calibri" w:eastAsia="ＭＳ Ｐゴシック" w:hAnsi="Calibri" w:cs="Calibri"/>
                <w:bCs/>
                <w:color w:val="000000"/>
                <w:kern w:val="24"/>
                <w:sz w:val="20"/>
                <w:szCs w:val="20"/>
                <w:lang w:eastAsia="ja-JP"/>
              </w:rPr>
              <w:t>UE shall transmit PUCCH in the PCell/PSCell with spatial domain filter based on the latest PRACH transmission and with power control parameters q_u = 0, q_d = q_new and l = 0</w:t>
            </w:r>
          </w:p>
          <w:p w14:paraId="2FE8B246" w14:textId="77777777" w:rsidR="00EB3D15" w:rsidRPr="00EB3D15" w:rsidRDefault="00EB3D15" w:rsidP="00CA5927">
            <w:pPr>
              <w:numPr>
                <w:ilvl w:val="1"/>
                <w:numId w:val="43"/>
              </w:numPr>
              <w:kinsoku w:val="0"/>
              <w:overflowPunct w:val="0"/>
              <w:spacing w:before="0" w:after="0"/>
              <w:ind w:left="2160"/>
              <w:textAlignment w:val="baseline"/>
              <w:rPr>
                <w:rFonts w:ascii="ＭＳ Ｐゴシック" w:eastAsia="ＭＳ Ｐゴシック" w:hAnsi="ＭＳ Ｐゴシック" w:cs="ＭＳ Ｐゴシック"/>
                <w:sz w:val="20"/>
                <w:lang w:eastAsia="ja-JP"/>
              </w:rPr>
            </w:pPr>
            <w:r w:rsidRPr="00EB3D15">
              <w:rPr>
                <w:rFonts w:ascii="Calibri" w:eastAsia="ＭＳ Ｐゴシック" w:hAnsi="Calibri" w:cs="Calibri"/>
                <w:bCs/>
                <w:color w:val="000000"/>
                <w:kern w:val="24"/>
                <w:sz w:val="20"/>
                <w:szCs w:val="20"/>
                <w:lang w:eastAsia="ja-JP"/>
              </w:rPr>
              <w:t>q_new is the SSB selected for the PRACH transmission</w:t>
            </w:r>
          </w:p>
          <w:p w14:paraId="0D0C0279" w14:textId="77777777" w:rsidR="00EB3D15" w:rsidRPr="00EB3D15" w:rsidRDefault="00EB3D15" w:rsidP="00CA5927">
            <w:pPr>
              <w:numPr>
                <w:ilvl w:val="1"/>
                <w:numId w:val="43"/>
              </w:numPr>
              <w:kinsoku w:val="0"/>
              <w:overflowPunct w:val="0"/>
              <w:spacing w:before="0" w:after="0"/>
              <w:ind w:left="2160"/>
              <w:textAlignment w:val="baseline"/>
              <w:rPr>
                <w:rFonts w:ascii="ＭＳ Ｐゴシック" w:eastAsia="ＭＳ Ｐゴシック" w:hAnsi="ＭＳ Ｐゴシック" w:cs="ＭＳ Ｐゴシック"/>
                <w:sz w:val="20"/>
                <w:lang w:eastAsia="ja-JP"/>
              </w:rPr>
            </w:pPr>
            <w:r w:rsidRPr="00EB3D15">
              <w:rPr>
                <w:rFonts w:ascii="Calibri" w:eastAsia="ＭＳ Ｐゴシック" w:hAnsi="Calibri" w:cs="Calibri"/>
                <w:bCs/>
                <w:color w:val="000000"/>
                <w:kern w:val="24"/>
                <w:sz w:val="20"/>
                <w:szCs w:val="20"/>
                <w:lang w:eastAsia="ja-JP"/>
              </w:rPr>
              <w:t>Note: the first PDCCH is counted from the transmission of the Msg3 or MsgA</w:t>
            </w:r>
          </w:p>
          <w:p w14:paraId="20C783AC" w14:textId="77777777" w:rsidR="00EB3D15" w:rsidRPr="00EB3D15" w:rsidRDefault="00EB3D15" w:rsidP="00CA5927">
            <w:pPr>
              <w:numPr>
                <w:ilvl w:val="1"/>
                <w:numId w:val="43"/>
              </w:numPr>
              <w:kinsoku w:val="0"/>
              <w:overflowPunct w:val="0"/>
              <w:spacing w:before="0" w:after="0"/>
              <w:ind w:left="2160"/>
              <w:textAlignment w:val="baseline"/>
              <w:rPr>
                <w:rFonts w:ascii="ＭＳ Ｐゴシック" w:eastAsia="ＭＳ Ｐゴシック" w:hAnsi="ＭＳ Ｐゴシック" w:cs="ＭＳ Ｐゴシック"/>
                <w:sz w:val="20"/>
                <w:lang w:eastAsia="ja-JP"/>
              </w:rPr>
            </w:pPr>
            <w:r w:rsidRPr="00EB3D15">
              <w:rPr>
                <w:rFonts w:ascii="Calibri" w:eastAsia="ＭＳ Ｐゴシック" w:hAnsi="Calibri" w:cs="Calibri"/>
                <w:color w:val="FF0000"/>
                <w:kern w:val="24"/>
                <w:sz w:val="20"/>
                <w:szCs w:val="20"/>
                <w:lang w:eastAsia="ja-JP"/>
              </w:rPr>
              <w:t>A new RRC </w:t>
            </w:r>
            <w:r w:rsidRPr="00EB3D15">
              <w:rPr>
                <w:rFonts w:ascii="Calibri" w:eastAsia="ＭＳ Ｐゴシック" w:hAnsi="Calibri" w:cs="Calibri"/>
                <w:color w:val="FF9300"/>
                <w:kern w:val="24"/>
                <w:sz w:val="20"/>
                <w:szCs w:val="20"/>
                <w:lang w:eastAsia="ja-JP"/>
              </w:rPr>
              <w:t>enablePUCCHBeamResetBFR</w:t>
            </w:r>
            <w:r w:rsidRPr="00EB3D15">
              <w:rPr>
                <w:rFonts w:ascii="Calibri" w:eastAsia="ＭＳ Ｐゴシック" w:hAnsi="Calibri" w:cs="Calibri"/>
                <w:color w:val="FF0000"/>
                <w:kern w:val="24"/>
                <w:sz w:val="20"/>
                <w:szCs w:val="20"/>
                <w:lang w:eastAsia="ja-JP"/>
              </w:rPr>
              <w:t> is added to configure whether to apply the above behavior or not</w:t>
            </w:r>
          </w:p>
          <w:p w14:paraId="21131B4D" w14:textId="77777777" w:rsidR="00EB3D15" w:rsidRPr="00EB3D15" w:rsidRDefault="00EB3D15" w:rsidP="00CA5927">
            <w:pPr>
              <w:numPr>
                <w:ilvl w:val="2"/>
                <w:numId w:val="43"/>
              </w:numPr>
              <w:kinsoku w:val="0"/>
              <w:overflowPunct w:val="0"/>
              <w:spacing w:before="0" w:after="0"/>
              <w:ind w:left="3600"/>
              <w:textAlignment w:val="baseline"/>
              <w:rPr>
                <w:rFonts w:ascii="ＭＳ Ｐゴシック" w:eastAsia="ＭＳ Ｐゴシック" w:hAnsi="ＭＳ Ｐゴシック" w:cs="ＭＳ Ｐゴシック"/>
                <w:sz w:val="20"/>
                <w:lang w:eastAsia="ja-JP"/>
              </w:rPr>
            </w:pPr>
            <w:r w:rsidRPr="00EB3D15">
              <w:rPr>
                <w:rFonts w:ascii="Calibri" w:eastAsia="ＭＳ Ｐゴシック" w:hAnsi="Calibri" w:cs="Calibri"/>
                <w:color w:val="FF9300"/>
                <w:kern w:val="24"/>
                <w:sz w:val="20"/>
                <w:szCs w:val="20"/>
                <w:lang w:eastAsia="ja-JP"/>
              </w:rPr>
              <w:t>enablePUCCHBeamResetBFR is optionally configured per UL BWP, with candidate value ‘enabled’</w:t>
            </w:r>
            <w:r w:rsidRPr="00EB3D15">
              <w:rPr>
                <w:rFonts w:ascii="Calibri" w:eastAsia="ＭＳ Ｐゴシック" w:hAnsi="Calibri" w:cs="Calibri"/>
                <w:color w:val="0432FF"/>
                <w:kern w:val="24"/>
                <w:sz w:val="20"/>
                <w:szCs w:val="20"/>
                <w:lang w:eastAsia="ja-JP"/>
              </w:rPr>
              <w:t> </w:t>
            </w:r>
          </w:p>
          <w:p w14:paraId="750B2D30" w14:textId="77777777" w:rsidR="00EB3D15" w:rsidRPr="00EB3D15" w:rsidRDefault="00EB3D15" w:rsidP="00CA5927">
            <w:pPr>
              <w:numPr>
                <w:ilvl w:val="1"/>
                <w:numId w:val="43"/>
              </w:numPr>
              <w:kinsoku w:val="0"/>
              <w:overflowPunct w:val="0"/>
              <w:spacing w:before="0" w:after="0"/>
              <w:ind w:left="2160"/>
              <w:textAlignment w:val="baseline"/>
              <w:rPr>
                <w:rFonts w:ascii="ＭＳ Ｐゴシック" w:eastAsia="ＭＳ Ｐゴシック" w:hAnsi="ＭＳ Ｐゴシック" w:cs="ＭＳ Ｐゴシック"/>
                <w:sz w:val="20"/>
                <w:lang w:eastAsia="ja-JP"/>
              </w:rPr>
            </w:pPr>
            <w:r w:rsidRPr="00EB3D15">
              <w:rPr>
                <w:rFonts w:ascii="Calibri" w:eastAsia="ＭＳ Ｐゴシック" w:hAnsi="Calibri" w:cs="Calibri"/>
                <w:color w:val="000000"/>
                <w:kern w:val="24"/>
                <w:sz w:val="20"/>
                <w:szCs w:val="20"/>
                <w:lang w:eastAsia="ja-JP"/>
              </w:rPr>
              <w:t>The above behavior is supported by the UE supporting both PCell BFR and SCell BFR</w:t>
            </w:r>
          </w:p>
          <w:p w14:paraId="48D190EF" w14:textId="77777777" w:rsidR="00BE5FA1" w:rsidRPr="00EB3D15" w:rsidRDefault="00EB3D15" w:rsidP="00CA5927">
            <w:pPr>
              <w:numPr>
                <w:ilvl w:val="1"/>
                <w:numId w:val="43"/>
              </w:numPr>
              <w:kinsoku w:val="0"/>
              <w:overflowPunct w:val="0"/>
              <w:spacing w:before="0" w:after="0"/>
              <w:ind w:left="2160"/>
              <w:textAlignment w:val="baseline"/>
              <w:rPr>
                <w:rFonts w:ascii="ＭＳ Ｐゴシック" w:eastAsia="ＭＳ Ｐゴシック" w:hAnsi="ＭＳ Ｐゴシック" w:cs="ＭＳ Ｐゴシック"/>
                <w:sz w:val="20"/>
                <w:lang w:eastAsia="ja-JP"/>
              </w:rPr>
            </w:pPr>
            <w:r w:rsidRPr="00EB3D15">
              <w:rPr>
                <w:rFonts w:ascii="Calibri" w:eastAsia="ＭＳ Ｐゴシック" w:hAnsi="Calibri" w:cs="Calibri"/>
                <w:color w:val="000000"/>
                <w:kern w:val="24"/>
                <w:sz w:val="20"/>
                <w:szCs w:val="20"/>
                <w:lang w:eastAsia="ja-JP"/>
              </w:rPr>
              <w:t>The above behavior of updating PUCCH spatial domain filter is applied to all PUCCH resources in PCell/PSCell</w:t>
            </w:r>
          </w:p>
        </w:tc>
      </w:tr>
    </w:tbl>
    <w:p w14:paraId="3AAC3212" w14:textId="4A6F76D9" w:rsidR="00E03C0F" w:rsidRDefault="00E03C0F" w:rsidP="00576149">
      <w:pPr>
        <w:spacing w:beforeLines="50" w:before="120" w:afterLines="50" w:after="120"/>
        <w:jc w:val="both"/>
        <w:rPr>
          <w:rFonts w:eastAsia="ＭＳ 明朝"/>
          <w:color w:val="000000"/>
          <w:sz w:val="22"/>
          <w:szCs w:val="22"/>
          <w:lang w:eastAsia="ja-JP"/>
        </w:rPr>
      </w:pPr>
      <w:r>
        <w:rPr>
          <w:rFonts w:eastAsia="ＭＳ 明朝" w:hint="eastAsia"/>
          <w:color w:val="000000"/>
          <w:sz w:val="22"/>
          <w:szCs w:val="22"/>
          <w:lang w:eastAsia="ja-JP"/>
        </w:rPr>
        <w:lastRenderedPageBreak/>
        <w:t>Note that TS38.321</w:t>
      </w:r>
      <w:r w:rsidR="007E3898">
        <w:rPr>
          <w:rFonts w:eastAsia="ＭＳ 明朝"/>
          <w:color w:val="000000"/>
          <w:sz w:val="22"/>
          <w:szCs w:val="22"/>
          <w:lang w:eastAsia="ja-JP"/>
        </w:rPr>
        <w:t xml:space="preserve"> </w:t>
      </w:r>
      <w:r w:rsidR="00BF5AB9">
        <w:rPr>
          <w:rFonts w:eastAsia="ＭＳ 明朝"/>
          <w:color w:val="000000"/>
          <w:sz w:val="22"/>
          <w:szCs w:val="22"/>
          <w:lang w:eastAsia="ja-JP"/>
        </w:rPr>
        <w:t>[2]</w:t>
      </w:r>
      <w:r>
        <w:rPr>
          <w:rFonts w:eastAsia="ＭＳ 明朝" w:hint="eastAsia"/>
          <w:color w:val="000000"/>
          <w:sz w:val="22"/>
          <w:szCs w:val="22"/>
          <w:lang w:eastAsia="ja-JP"/>
        </w:rPr>
        <w:t xml:space="preserve"> specifies </w:t>
      </w:r>
      <w:r>
        <w:rPr>
          <w:rFonts w:eastAsia="ＭＳ 明朝"/>
          <w:color w:val="000000"/>
          <w:sz w:val="22"/>
          <w:szCs w:val="22"/>
          <w:lang w:eastAsia="ja-JP"/>
        </w:rPr>
        <w:t xml:space="preserve">contention resolution (i.e. CBRA completion) of CBRA-BFR is when UE detects DCI CRC scrambled by C-RNTI (shown in Appendix). However, </w:t>
      </w:r>
      <w:r w:rsidR="0030394B">
        <w:rPr>
          <w:rFonts w:eastAsia="ＭＳ 明朝"/>
          <w:color w:val="000000"/>
          <w:sz w:val="22"/>
          <w:szCs w:val="22"/>
          <w:lang w:eastAsia="ja-JP"/>
        </w:rPr>
        <w:t>it was pointed out that the above proposal has an issue when gNB miss detects Msg. 3 PUSCH</w:t>
      </w:r>
      <w:r w:rsidR="00576149" w:rsidRPr="00576149">
        <w:rPr>
          <w:rFonts w:eastAsia="ＭＳ 明朝"/>
          <w:color w:val="000000"/>
          <w:sz w:val="22"/>
          <w:szCs w:val="22"/>
          <w:lang w:eastAsia="ja-JP"/>
        </w:rPr>
        <w:t xml:space="preserve">, and </w:t>
      </w:r>
      <w:r w:rsidR="00576149">
        <w:rPr>
          <w:rFonts w:eastAsia="ＭＳ 明朝"/>
          <w:color w:val="000000"/>
          <w:sz w:val="22"/>
          <w:szCs w:val="22"/>
          <w:lang w:eastAsia="ja-JP"/>
        </w:rPr>
        <w:t xml:space="preserve">if </w:t>
      </w:r>
      <w:r w:rsidR="00576149" w:rsidRPr="00576149">
        <w:rPr>
          <w:rFonts w:eastAsia="ＭＳ 明朝"/>
          <w:color w:val="000000"/>
          <w:sz w:val="22"/>
          <w:szCs w:val="22"/>
          <w:lang w:eastAsia="ja-JP"/>
        </w:rPr>
        <w:t xml:space="preserve">gNB </w:t>
      </w:r>
      <w:r w:rsidR="007E3898">
        <w:rPr>
          <w:rFonts w:eastAsia="ＭＳ 明朝"/>
          <w:color w:val="000000"/>
          <w:sz w:val="22"/>
          <w:szCs w:val="22"/>
          <w:lang w:eastAsia="ja-JP"/>
        </w:rPr>
        <w:t>transmits</w:t>
      </w:r>
      <w:r w:rsidR="00576149" w:rsidRPr="00576149">
        <w:rPr>
          <w:rFonts w:eastAsia="ＭＳ 明朝"/>
          <w:color w:val="000000"/>
          <w:sz w:val="22"/>
          <w:szCs w:val="22"/>
          <w:lang w:eastAsia="ja-JP"/>
        </w:rPr>
        <w:t xml:space="preserve"> usual DCI with </w:t>
      </w:r>
      <w:r w:rsidR="00576149">
        <w:rPr>
          <w:rFonts w:eastAsia="ＭＳ 明朝"/>
          <w:color w:val="000000"/>
          <w:sz w:val="22"/>
          <w:szCs w:val="22"/>
          <w:lang w:eastAsia="ja-JP"/>
        </w:rPr>
        <w:t xml:space="preserve">CRC scrambled by </w:t>
      </w:r>
      <w:r w:rsidR="00576149" w:rsidRPr="00576149">
        <w:rPr>
          <w:rFonts w:eastAsia="ＭＳ 明朝"/>
          <w:color w:val="000000"/>
          <w:sz w:val="22"/>
          <w:szCs w:val="22"/>
          <w:lang w:eastAsia="ja-JP"/>
        </w:rPr>
        <w:t xml:space="preserve">C-RNTI (because this gNB doesn’t realize the BFR </w:t>
      </w:r>
      <w:r>
        <w:rPr>
          <w:rFonts w:eastAsia="ＭＳ 明朝"/>
          <w:color w:val="000000"/>
          <w:sz w:val="22"/>
          <w:szCs w:val="22"/>
          <w:lang w:eastAsia="ja-JP"/>
        </w:rPr>
        <w:t>yet</w:t>
      </w:r>
      <w:r w:rsidR="00576149" w:rsidRPr="00576149">
        <w:rPr>
          <w:rFonts w:eastAsia="ＭＳ 明朝"/>
          <w:color w:val="000000"/>
          <w:sz w:val="22"/>
          <w:szCs w:val="22"/>
          <w:lang w:eastAsia="ja-JP"/>
        </w:rPr>
        <w:t>), UE updates the PUCCH</w:t>
      </w:r>
      <w:r w:rsidR="00576149">
        <w:rPr>
          <w:rFonts w:eastAsia="ＭＳ 明朝"/>
          <w:color w:val="000000"/>
          <w:sz w:val="22"/>
          <w:szCs w:val="22"/>
          <w:lang w:eastAsia="ja-JP"/>
        </w:rPr>
        <w:t xml:space="preserve"> spatial relation</w:t>
      </w:r>
      <w:r w:rsidR="00576149" w:rsidRPr="00576149">
        <w:rPr>
          <w:rFonts w:eastAsia="ＭＳ 明朝"/>
          <w:color w:val="000000"/>
          <w:sz w:val="22"/>
          <w:szCs w:val="22"/>
          <w:lang w:eastAsia="ja-JP"/>
        </w:rPr>
        <w:t xml:space="preserve"> but gNB doesn’t.</w:t>
      </w:r>
      <w:r w:rsidR="00576149">
        <w:rPr>
          <w:rFonts w:eastAsia="ＭＳ 明朝"/>
          <w:color w:val="000000"/>
          <w:sz w:val="22"/>
          <w:szCs w:val="22"/>
          <w:lang w:eastAsia="ja-JP"/>
        </w:rPr>
        <w:t xml:space="preserve"> </w:t>
      </w:r>
      <w:r>
        <w:rPr>
          <w:rFonts w:eastAsia="ＭＳ 明朝"/>
          <w:color w:val="000000"/>
          <w:sz w:val="22"/>
          <w:szCs w:val="22"/>
          <w:lang w:eastAsia="ja-JP"/>
        </w:rPr>
        <w:t xml:space="preserve">In this case, the above proposal may cause miss alignment issue of PUCCH spatial relation between UE and gNB. </w:t>
      </w:r>
      <w:r w:rsidR="00134C4C">
        <w:rPr>
          <w:rFonts w:eastAsia="ＭＳ 明朝"/>
          <w:color w:val="000000"/>
          <w:sz w:val="22"/>
          <w:szCs w:val="22"/>
          <w:lang w:eastAsia="ja-JP"/>
        </w:rPr>
        <w:t xml:space="preserve">Here, </w:t>
      </w:r>
      <w:r w:rsidR="0088212E">
        <w:rPr>
          <w:rFonts w:eastAsia="ＭＳ 明朝"/>
          <w:color w:val="000000"/>
          <w:sz w:val="22"/>
          <w:szCs w:val="22"/>
          <w:lang w:eastAsia="ja-JP"/>
        </w:rPr>
        <w:t>t</w:t>
      </w:r>
      <w:r w:rsidR="0088212E" w:rsidRPr="0088212E">
        <w:rPr>
          <w:rFonts w:eastAsia="ＭＳ 明朝"/>
          <w:color w:val="000000"/>
          <w:sz w:val="22"/>
          <w:szCs w:val="22"/>
          <w:lang w:eastAsia="ja-JP"/>
        </w:rPr>
        <w:t xml:space="preserve">he </w:t>
      </w:r>
      <w:r w:rsidR="0088212E">
        <w:rPr>
          <w:rFonts w:eastAsia="ＭＳ 明朝"/>
          <w:color w:val="000000"/>
          <w:sz w:val="22"/>
          <w:szCs w:val="22"/>
          <w:lang w:eastAsia="ja-JP"/>
        </w:rPr>
        <w:t>“</w:t>
      </w:r>
      <w:r w:rsidR="0088212E" w:rsidRPr="0088212E">
        <w:rPr>
          <w:rFonts w:eastAsia="ＭＳ 明朝"/>
          <w:color w:val="000000"/>
          <w:sz w:val="22"/>
          <w:szCs w:val="22"/>
          <w:lang w:eastAsia="ja-JP"/>
        </w:rPr>
        <w:t>DCI with C-RNTI</w:t>
      </w:r>
      <w:r w:rsidR="0088212E">
        <w:rPr>
          <w:rFonts w:eastAsia="ＭＳ 明朝"/>
          <w:color w:val="000000"/>
          <w:sz w:val="22"/>
          <w:szCs w:val="22"/>
          <w:lang w:eastAsia="ja-JP"/>
        </w:rPr>
        <w:t>”</w:t>
      </w:r>
      <w:r w:rsidR="0088212E" w:rsidRPr="0088212E">
        <w:rPr>
          <w:rFonts w:eastAsia="ＭＳ 明朝"/>
          <w:color w:val="000000"/>
          <w:sz w:val="22"/>
          <w:szCs w:val="22"/>
          <w:lang w:eastAsia="ja-JP"/>
        </w:rPr>
        <w:t xml:space="preserve"> in</w:t>
      </w:r>
      <w:r w:rsidR="0088212E" w:rsidRPr="0088212E">
        <w:rPr>
          <w:rFonts w:eastAsia="ＭＳ 明朝" w:hint="eastAsia"/>
          <w:color w:val="000000"/>
          <w:sz w:val="22"/>
          <w:szCs w:val="22"/>
          <w:lang w:eastAsia="ja-JP"/>
        </w:rPr>
        <w:t xml:space="preserve"> </w:t>
      </w:r>
      <w:r w:rsidR="0088212E">
        <w:rPr>
          <w:rFonts w:eastAsia="ＭＳ 明朝" w:hint="eastAsia"/>
          <w:color w:val="000000"/>
          <w:sz w:val="22"/>
          <w:szCs w:val="22"/>
          <w:lang w:eastAsia="ja-JP"/>
        </w:rPr>
        <w:t>TS38.321</w:t>
      </w:r>
      <w:r w:rsidR="0088212E" w:rsidRPr="0088212E">
        <w:rPr>
          <w:rFonts w:eastAsia="ＭＳ 明朝"/>
          <w:color w:val="000000"/>
          <w:sz w:val="22"/>
          <w:szCs w:val="22"/>
          <w:lang w:eastAsia="ja-JP"/>
        </w:rPr>
        <w:t xml:space="preserve"> is not a pure </w:t>
      </w:r>
      <w:r w:rsidR="0088212E">
        <w:rPr>
          <w:rFonts w:eastAsia="ＭＳ 明朝"/>
          <w:color w:val="000000"/>
          <w:sz w:val="22"/>
          <w:szCs w:val="22"/>
          <w:lang w:eastAsia="ja-JP"/>
        </w:rPr>
        <w:t>usual “</w:t>
      </w:r>
      <w:r w:rsidR="0088212E" w:rsidRPr="0088212E">
        <w:rPr>
          <w:rFonts w:eastAsia="ＭＳ 明朝"/>
          <w:color w:val="000000"/>
          <w:sz w:val="22"/>
          <w:szCs w:val="22"/>
          <w:lang w:eastAsia="ja-JP"/>
        </w:rPr>
        <w:t>DCI with C-RNTI</w:t>
      </w:r>
      <w:r w:rsidR="0088212E">
        <w:rPr>
          <w:rFonts w:eastAsia="ＭＳ 明朝"/>
          <w:color w:val="000000"/>
          <w:sz w:val="22"/>
          <w:szCs w:val="22"/>
          <w:lang w:eastAsia="ja-JP"/>
        </w:rPr>
        <w:t>”</w:t>
      </w:r>
      <w:r w:rsidR="0088212E" w:rsidRPr="0088212E">
        <w:rPr>
          <w:rFonts w:eastAsia="ＭＳ 明朝"/>
          <w:color w:val="000000"/>
          <w:sz w:val="22"/>
          <w:szCs w:val="22"/>
          <w:lang w:eastAsia="ja-JP"/>
        </w:rPr>
        <w:t xml:space="preserve">, instead, </w:t>
      </w:r>
      <w:r w:rsidR="0088212E">
        <w:rPr>
          <w:rFonts w:eastAsia="ＭＳ 明朝"/>
          <w:color w:val="000000"/>
          <w:sz w:val="22"/>
          <w:szCs w:val="22"/>
          <w:lang w:eastAsia="ja-JP"/>
        </w:rPr>
        <w:t>we should consider</w:t>
      </w:r>
      <w:r w:rsidR="0088212E" w:rsidRPr="0088212E">
        <w:rPr>
          <w:rFonts w:eastAsia="ＭＳ 明朝"/>
          <w:color w:val="000000"/>
          <w:sz w:val="22"/>
          <w:szCs w:val="22"/>
          <w:lang w:eastAsia="ja-JP"/>
        </w:rPr>
        <w:t xml:space="preserve"> together with RACH procedure, as well as RAN1 spec. </w:t>
      </w:r>
      <w:r w:rsidR="0088212E">
        <w:rPr>
          <w:rFonts w:eastAsia="ＭＳ 明朝"/>
          <w:color w:val="000000"/>
          <w:sz w:val="22"/>
          <w:szCs w:val="22"/>
          <w:lang w:eastAsia="ja-JP"/>
        </w:rPr>
        <w:t>A</w:t>
      </w:r>
      <w:r w:rsidR="0088212E" w:rsidRPr="0088212E">
        <w:rPr>
          <w:rFonts w:eastAsia="ＭＳ 明朝"/>
          <w:color w:val="000000"/>
          <w:sz w:val="22"/>
          <w:szCs w:val="22"/>
          <w:lang w:eastAsia="ja-JP"/>
        </w:rPr>
        <w:t xml:space="preserve">s shown </w:t>
      </w:r>
      <w:r w:rsidR="000604FF">
        <w:rPr>
          <w:rFonts w:eastAsia="ＭＳ 明朝"/>
          <w:color w:val="000000"/>
          <w:sz w:val="22"/>
          <w:szCs w:val="22"/>
          <w:lang w:eastAsia="ja-JP"/>
        </w:rPr>
        <w:t>in Appendix</w:t>
      </w:r>
      <w:r w:rsidR="0088212E">
        <w:rPr>
          <w:rFonts w:eastAsia="ＭＳ 明朝"/>
          <w:color w:val="000000"/>
          <w:sz w:val="22"/>
          <w:szCs w:val="22"/>
          <w:lang w:eastAsia="ja-JP"/>
        </w:rPr>
        <w:t>,</w:t>
      </w:r>
      <w:r w:rsidR="00134C4C">
        <w:rPr>
          <w:rFonts w:eastAsia="ＭＳ 明朝"/>
          <w:color w:val="000000"/>
          <w:sz w:val="22"/>
          <w:szCs w:val="22"/>
          <w:lang w:eastAsia="ja-JP"/>
        </w:rPr>
        <w:t xml:space="preserve"> th</w:t>
      </w:r>
      <w:r w:rsidR="0088212E">
        <w:rPr>
          <w:rFonts w:eastAsia="ＭＳ 明朝"/>
          <w:color w:val="000000"/>
          <w:sz w:val="22"/>
          <w:szCs w:val="22"/>
          <w:lang w:eastAsia="ja-JP"/>
        </w:rPr>
        <w:t xml:space="preserve">at </w:t>
      </w:r>
      <w:r w:rsidR="00C672F4">
        <w:rPr>
          <w:rFonts w:eastAsia="ＭＳ 明朝"/>
          <w:color w:val="000000"/>
          <w:sz w:val="22"/>
          <w:szCs w:val="22"/>
          <w:lang w:eastAsia="ja-JP"/>
        </w:rPr>
        <w:t xml:space="preserve">the </w:t>
      </w:r>
      <w:r w:rsidR="00877BD1">
        <w:rPr>
          <w:rFonts w:eastAsia="ＭＳ 明朝"/>
          <w:color w:val="000000"/>
          <w:sz w:val="22"/>
          <w:szCs w:val="22"/>
          <w:lang w:eastAsia="ja-JP"/>
        </w:rPr>
        <w:t xml:space="preserve">QCL assumption of </w:t>
      </w:r>
      <w:r w:rsidR="0088212E">
        <w:rPr>
          <w:rFonts w:eastAsia="ＭＳ 明朝"/>
          <w:color w:val="000000"/>
          <w:sz w:val="22"/>
          <w:szCs w:val="22"/>
          <w:lang w:eastAsia="ja-JP"/>
        </w:rPr>
        <w:t>“</w:t>
      </w:r>
      <w:r w:rsidR="0088212E" w:rsidRPr="0088212E">
        <w:rPr>
          <w:rFonts w:eastAsia="ＭＳ 明朝"/>
          <w:color w:val="000000"/>
          <w:sz w:val="22"/>
          <w:szCs w:val="22"/>
          <w:lang w:eastAsia="ja-JP"/>
        </w:rPr>
        <w:t>DCI with C-RNTI</w:t>
      </w:r>
      <w:r w:rsidR="0088212E">
        <w:rPr>
          <w:rFonts w:eastAsia="ＭＳ 明朝"/>
          <w:color w:val="000000"/>
          <w:sz w:val="22"/>
          <w:szCs w:val="22"/>
          <w:lang w:eastAsia="ja-JP"/>
        </w:rPr>
        <w:t xml:space="preserve">” for Msg. 4 is </w:t>
      </w:r>
      <w:r w:rsidR="00877BD1">
        <w:rPr>
          <w:rFonts w:eastAsia="ＭＳ 明朝"/>
          <w:color w:val="000000"/>
          <w:sz w:val="22"/>
          <w:szCs w:val="22"/>
          <w:lang w:eastAsia="ja-JP"/>
        </w:rPr>
        <w:t>q_new</w:t>
      </w:r>
      <w:r w:rsidR="000604FF">
        <w:rPr>
          <w:rFonts w:eastAsia="ＭＳ 明朝"/>
          <w:color w:val="000000"/>
          <w:sz w:val="22"/>
          <w:szCs w:val="22"/>
          <w:lang w:eastAsia="ja-JP"/>
        </w:rPr>
        <w:t xml:space="preserve"> (</w:t>
      </w:r>
      <w:r w:rsidR="00A80E34">
        <w:rPr>
          <w:rFonts w:eastAsia="ＭＳ 明朝"/>
          <w:color w:val="000000"/>
          <w:sz w:val="22"/>
          <w:szCs w:val="22"/>
          <w:lang w:eastAsia="ja-JP"/>
        </w:rPr>
        <w:t xml:space="preserve">i.e. </w:t>
      </w:r>
      <w:r w:rsidR="000604FF" w:rsidRPr="000604FF">
        <w:rPr>
          <w:rFonts w:eastAsia="ＭＳ 明朝"/>
          <w:color w:val="000000"/>
          <w:sz w:val="22"/>
          <w:szCs w:val="22"/>
          <w:lang w:eastAsia="ja-JP"/>
        </w:rPr>
        <w:t>a SS/PBCH block the UE used for PRACH association</w:t>
      </w:r>
      <w:r w:rsidR="000604FF">
        <w:rPr>
          <w:rFonts w:eastAsia="ＭＳ 明朝"/>
          <w:color w:val="000000"/>
          <w:sz w:val="22"/>
          <w:szCs w:val="22"/>
          <w:lang w:eastAsia="ja-JP"/>
        </w:rPr>
        <w:t>)</w:t>
      </w:r>
      <w:r w:rsidR="00877BD1">
        <w:rPr>
          <w:rFonts w:eastAsia="ＭＳ 明朝"/>
          <w:color w:val="000000"/>
          <w:sz w:val="22"/>
          <w:szCs w:val="22"/>
          <w:lang w:eastAsia="ja-JP"/>
        </w:rPr>
        <w:t>, however, the QCL assumption of the usual DCI with C-RNTI is previously configured failed beam.</w:t>
      </w:r>
      <w:r w:rsidR="0088212E">
        <w:rPr>
          <w:rFonts w:eastAsia="ＭＳ 明朝"/>
          <w:color w:val="000000"/>
          <w:sz w:val="22"/>
          <w:szCs w:val="22"/>
          <w:lang w:eastAsia="ja-JP"/>
        </w:rPr>
        <w:t xml:space="preserve"> Hence, </w:t>
      </w:r>
      <w:r w:rsidR="00393D1D">
        <w:rPr>
          <w:rFonts w:eastAsia="ＭＳ 明朝"/>
          <w:color w:val="000000"/>
          <w:sz w:val="22"/>
          <w:szCs w:val="22"/>
          <w:lang w:eastAsia="ja-JP"/>
        </w:rPr>
        <w:t>UE monitors the DCI for Msg. 4 with q_new</w:t>
      </w:r>
      <w:r w:rsidR="00D7192F">
        <w:rPr>
          <w:rFonts w:eastAsia="ＭＳ 明朝"/>
          <w:color w:val="000000"/>
          <w:sz w:val="22"/>
          <w:szCs w:val="22"/>
          <w:lang w:eastAsia="ja-JP"/>
        </w:rPr>
        <w:t>, on the other hand, the usual DCI with C-RNTI is transmitted with</w:t>
      </w:r>
      <w:r w:rsidR="00393D1D">
        <w:rPr>
          <w:rFonts w:eastAsia="ＭＳ 明朝"/>
          <w:color w:val="000000"/>
          <w:sz w:val="22"/>
          <w:szCs w:val="22"/>
          <w:lang w:eastAsia="ja-JP"/>
        </w:rPr>
        <w:t xml:space="preserve"> the failed beam</w:t>
      </w:r>
      <w:r w:rsidR="00D7192F">
        <w:rPr>
          <w:rFonts w:eastAsia="ＭＳ 明朝"/>
          <w:color w:val="000000"/>
          <w:sz w:val="22"/>
          <w:szCs w:val="22"/>
          <w:lang w:eastAsia="ja-JP"/>
        </w:rPr>
        <w:t>.</w:t>
      </w:r>
      <w:r w:rsidR="00393D1D">
        <w:rPr>
          <w:rFonts w:eastAsia="ＭＳ 明朝"/>
          <w:color w:val="000000"/>
          <w:sz w:val="22"/>
          <w:szCs w:val="22"/>
          <w:lang w:eastAsia="ja-JP"/>
        </w:rPr>
        <w:t xml:space="preserve"> Therefore,</w:t>
      </w:r>
      <w:r w:rsidR="00DF2767">
        <w:rPr>
          <w:rFonts w:eastAsia="ＭＳ 明朝"/>
          <w:color w:val="000000"/>
          <w:sz w:val="22"/>
          <w:szCs w:val="22"/>
          <w:lang w:eastAsia="ja-JP"/>
        </w:rPr>
        <w:t xml:space="preserve"> </w:t>
      </w:r>
      <w:r w:rsidR="002250A2">
        <w:rPr>
          <w:rFonts w:eastAsia="ＭＳ 明朝"/>
          <w:color w:val="000000"/>
          <w:sz w:val="22"/>
          <w:szCs w:val="22"/>
          <w:lang w:eastAsia="ja-JP"/>
        </w:rPr>
        <w:t xml:space="preserve">most probably </w:t>
      </w:r>
      <w:r w:rsidR="00D7192F">
        <w:rPr>
          <w:rFonts w:eastAsia="ＭＳ 明朝"/>
          <w:color w:val="000000"/>
          <w:sz w:val="22"/>
          <w:szCs w:val="22"/>
          <w:lang w:eastAsia="ja-JP"/>
        </w:rPr>
        <w:t xml:space="preserve">UE does not wrongly </w:t>
      </w:r>
      <w:r w:rsidR="002250A2">
        <w:rPr>
          <w:rFonts w:eastAsia="ＭＳ 明朝"/>
          <w:color w:val="000000"/>
          <w:sz w:val="22"/>
          <w:szCs w:val="22"/>
          <w:lang w:eastAsia="ja-JP"/>
        </w:rPr>
        <w:t>detect</w:t>
      </w:r>
      <w:r w:rsidR="00D7192F">
        <w:rPr>
          <w:rFonts w:eastAsia="ＭＳ 明朝"/>
          <w:color w:val="000000"/>
          <w:sz w:val="22"/>
          <w:szCs w:val="22"/>
          <w:lang w:eastAsia="ja-JP"/>
        </w:rPr>
        <w:t xml:space="preserve"> the usual DCI with C-RNTI as Msg. 4, and </w:t>
      </w:r>
      <w:r w:rsidR="00DF2767">
        <w:rPr>
          <w:rFonts w:eastAsia="ＭＳ 明朝"/>
          <w:color w:val="000000"/>
          <w:sz w:val="22"/>
          <w:szCs w:val="22"/>
          <w:lang w:eastAsia="ja-JP"/>
        </w:rPr>
        <w:t xml:space="preserve">the </w:t>
      </w:r>
      <w:r w:rsidR="0088212E">
        <w:rPr>
          <w:rFonts w:eastAsia="ＭＳ 明朝"/>
          <w:color w:val="000000"/>
          <w:sz w:val="22"/>
          <w:szCs w:val="22"/>
          <w:lang w:eastAsia="ja-JP"/>
        </w:rPr>
        <w:t xml:space="preserve">issue </w:t>
      </w:r>
      <w:r w:rsidR="00393D1D">
        <w:rPr>
          <w:rFonts w:eastAsia="ＭＳ 明朝"/>
          <w:color w:val="000000"/>
          <w:sz w:val="22"/>
          <w:szCs w:val="22"/>
          <w:lang w:eastAsia="ja-JP"/>
        </w:rPr>
        <w:t>raised by some companies will seldom happen.</w:t>
      </w:r>
    </w:p>
    <w:p w14:paraId="5C2173BC" w14:textId="08A40A15" w:rsidR="002E4BE5" w:rsidRDefault="000604FF" w:rsidP="00576149">
      <w:pPr>
        <w:spacing w:beforeLines="50" w:before="120" w:afterLines="50" w:after="120"/>
        <w:jc w:val="both"/>
        <w:rPr>
          <w:rFonts w:eastAsia="ＭＳ 明朝"/>
          <w:color w:val="000000"/>
          <w:sz w:val="22"/>
          <w:szCs w:val="22"/>
          <w:lang w:eastAsia="ja-JP"/>
        </w:rPr>
      </w:pPr>
      <w:r>
        <w:rPr>
          <w:rFonts w:eastAsia="ＭＳ 明朝"/>
          <w:color w:val="000000"/>
          <w:sz w:val="22"/>
          <w:szCs w:val="22"/>
          <w:lang w:eastAsia="ja-JP"/>
        </w:rPr>
        <w:t xml:space="preserve">Although </w:t>
      </w:r>
      <w:r w:rsidR="00D7192F">
        <w:rPr>
          <w:rFonts w:eastAsia="ＭＳ 明朝"/>
          <w:color w:val="000000"/>
          <w:sz w:val="22"/>
          <w:szCs w:val="22"/>
          <w:lang w:eastAsia="ja-JP"/>
        </w:rPr>
        <w:t>this issue</w:t>
      </w:r>
      <w:r w:rsidR="00D7192F" w:rsidDel="00D7192F">
        <w:rPr>
          <w:rFonts w:eastAsia="ＭＳ 明朝"/>
          <w:color w:val="000000"/>
          <w:sz w:val="22"/>
          <w:szCs w:val="22"/>
          <w:lang w:eastAsia="ja-JP"/>
        </w:rPr>
        <w:t xml:space="preserve"> </w:t>
      </w:r>
      <w:r w:rsidR="00D7192F">
        <w:rPr>
          <w:rFonts w:eastAsia="ＭＳ 明朝"/>
          <w:color w:val="000000"/>
          <w:sz w:val="22"/>
          <w:szCs w:val="22"/>
          <w:lang w:eastAsia="ja-JP"/>
        </w:rPr>
        <w:t>will seldom happen</w:t>
      </w:r>
      <w:r>
        <w:rPr>
          <w:rFonts w:eastAsia="ＭＳ 明朝"/>
          <w:color w:val="000000"/>
          <w:sz w:val="22"/>
          <w:szCs w:val="22"/>
          <w:lang w:eastAsia="ja-JP"/>
        </w:rPr>
        <w:t>, t</w:t>
      </w:r>
      <w:r w:rsidR="002E4BE5">
        <w:rPr>
          <w:rFonts w:eastAsia="ＭＳ 明朝"/>
          <w:color w:val="000000"/>
          <w:sz w:val="22"/>
          <w:szCs w:val="22"/>
          <w:lang w:eastAsia="ja-JP"/>
        </w:rPr>
        <w:t xml:space="preserve">o avoid this issue, </w:t>
      </w:r>
      <w:r w:rsidR="003F5C11">
        <w:rPr>
          <w:rFonts w:eastAsia="ＭＳ 明朝"/>
          <w:color w:val="000000"/>
          <w:sz w:val="22"/>
          <w:szCs w:val="22"/>
          <w:lang w:eastAsia="ja-JP"/>
        </w:rPr>
        <w:t xml:space="preserve">we modify the proposal so that UE updates the PUCCH spatial relation after UE receives the “confirmation” of the successful reception of the Msg. 3 PUSCH. </w:t>
      </w:r>
      <w:r w:rsidR="003F5C11" w:rsidRPr="003F5C11">
        <w:rPr>
          <w:rFonts w:eastAsia="ＭＳ 明朝"/>
          <w:color w:val="000000"/>
          <w:sz w:val="22"/>
          <w:szCs w:val="22"/>
          <w:lang w:eastAsia="ja-JP"/>
        </w:rPr>
        <w:t>Note</w:t>
      </w:r>
      <w:r w:rsidR="003F5C11">
        <w:rPr>
          <w:rFonts w:eastAsia="ＭＳ 明朝"/>
          <w:color w:val="000000"/>
          <w:sz w:val="22"/>
          <w:szCs w:val="22"/>
          <w:lang w:eastAsia="ja-JP"/>
        </w:rPr>
        <w:t xml:space="preserve"> that</w:t>
      </w:r>
      <w:r w:rsidR="003F5C11" w:rsidRPr="003F5C11">
        <w:rPr>
          <w:rFonts w:eastAsia="ＭＳ 明朝"/>
          <w:color w:val="000000"/>
          <w:sz w:val="22"/>
          <w:szCs w:val="22"/>
          <w:lang w:eastAsia="ja-JP"/>
        </w:rPr>
        <w:t xml:space="preserve"> </w:t>
      </w:r>
      <w:r w:rsidR="003F5C11">
        <w:rPr>
          <w:rFonts w:eastAsia="ＭＳ 明朝"/>
          <w:color w:val="000000"/>
          <w:sz w:val="22"/>
          <w:szCs w:val="22"/>
          <w:lang w:eastAsia="ja-JP"/>
        </w:rPr>
        <w:t>“</w:t>
      </w:r>
      <w:r w:rsidR="003F5C11" w:rsidRPr="003F5C11">
        <w:rPr>
          <w:rFonts w:eastAsia="ＭＳ 明朝"/>
          <w:color w:val="000000"/>
          <w:sz w:val="22"/>
          <w:szCs w:val="22"/>
          <w:lang w:eastAsia="ja-JP"/>
        </w:rPr>
        <w:t>UL grant DCI with a same HARQ process number as Msg.3 PUSCH and having a toggled NDI field value</w:t>
      </w:r>
      <w:r w:rsidR="003F5C11">
        <w:rPr>
          <w:rFonts w:eastAsia="ＭＳ 明朝"/>
          <w:color w:val="000000"/>
          <w:sz w:val="22"/>
          <w:szCs w:val="22"/>
          <w:lang w:eastAsia="ja-JP"/>
        </w:rPr>
        <w:t>”</w:t>
      </w:r>
      <w:r w:rsidR="003F5C11" w:rsidRPr="003F5C11">
        <w:rPr>
          <w:rFonts w:eastAsia="ＭＳ 明朝"/>
          <w:color w:val="000000"/>
          <w:sz w:val="22"/>
          <w:szCs w:val="22"/>
          <w:lang w:eastAsia="ja-JP"/>
        </w:rPr>
        <w:t xml:space="preserve">, can be </w:t>
      </w:r>
      <w:r w:rsidR="003F5C11">
        <w:rPr>
          <w:rFonts w:eastAsia="ＭＳ 明朝"/>
          <w:color w:val="000000"/>
          <w:sz w:val="22"/>
          <w:szCs w:val="22"/>
          <w:lang w:eastAsia="ja-JP"/>
        </w:rPr>
        <w:t xml:space="preserve">regarded as </w:t>
      </w:r>
      <w:r w:rsidR="003F5C11" w:rsidRPr="003F5C11">
        <w:rPr>
          <w:rFonts w:eastAsia="ＭＳ 明朝"/>
          <w:color w:val="000000"/>
          <w:sz w:val="22"/>
          <w:szCs w:val="22"/>
          <w:lang w:eastAsia="ja-JP"/>
        </w:rPr>
        <w:t>the confirmation</w:t>
      </w:r>
      <w:r w:rsidR="003F5C11">
        <w:rPr>
          <w:rFonts w:eastAsia="ＭＳ 明朝"/>
          <w:color w:val="000000"/>
          <w:sz w:val="22"/>
          <w:szCs w:val="22"/>
          <w:lang w:eastAsia="ja-JP"/>
        </w:rPr>
        <w:t xml:space="preserve"> of the Msg. 3 PUSCH.</w:t>
      </w:r>
      <w:r w:rsidR="00D22BDB">
        <w:rPr>
          <w:rFonts w:eastAsia="ＭＳ 明朝"/>
          <w:color w:val="000000"/>
          <w:sz w:val="22"/>
          <w:szCs w:val="22"/>
          <w:lang w:eastAsia="ja-JP"/>
        </w:rPr>
        <w:t xml:space="preserve"> Based on this proposal, the issue</w:t>
      </w:r>
      <w:r>
        <w:rPr>
          <w:rFonts w:eastAsia="ＭＳ 明朝"/>
          <w:color w:val="000000"/>
          <w:sz w:val="22"/>
          <w:szCs w:val="22"/>
          <w:lang w:eastAsia="ja-JP"/>
        </w:rPr>
        <w:t xml:space="preserve"> </w:t>
      </w:r>
      <w:r w:rsidR="003E7C62">
        <w:rPr>
          <w:rFonts w:eastAsia="ＭＳ 明朝"/>
          <w:color w:val="000000"/>
          <w:sz w:val="22"/>
          <w:szCs w:val="22"/>
          <w:lang w:eastAsia="ja-JP"/>
        </w:rPr>
        <w:t>above</w:t>
      </w:r>
      <w:r w:rsidR="00D22BDB">
        <w:rPr>
          <w:rFonts w:eastAsia="ＭＳ 明朝"/>
          <w:color w:val="000000"/>
          <w:sz w:val="22"/>
          <w:szCs w:val="22"/>
          <w:lang w:eastAsia="ja-JP"/>
        </w:rPr>
        <w:t xml:space="preserve"> is solved</w:t>
      </w:r>
      <w:r>
        <w:rPr>
          <w:rFonts w:eastAsia="ＭＳ 明朝"/>
          <w:color w:val="000000"/>
          <w:sz w:val="22"/>
          <w:szCs w:val="22"/>
          <w:lang w:eastAsia="ja-JP"/>
        </w:rPr>
        <w:t>,</w:t>
      </w:r>
      <w:r w:rsidR="00D22BDB">
        <w:rPr>
          <w:rFonts w:eastAsia="ＭＳ 明朝"/>
          <w:color w:val="000000"/>
          <w:sz w:val="22"/>
          <w:szCs w:val="22"/>
          <w:lang w:eastAsia="ja-JP"/>
        </w:rPr>
        <w:t xml:space="preserve"> because </w:t>
      </w:r>
      <w:r w:rsidR="003D49E5">
        <w:rPr>
          <w:rFonts w:eastAsia="ＭＳ 明朝"/>
          <w:color w:val="000000"/>
          <w:sz w:val="22"/>
          <w:szCs w:val="22"/>
          <w:lang w:eastAsia="ja-JP"/>
        </w:rPr>
        <w:t>when gNB miss detects Msg. 3 PUSCH</w:t>
      </w:r>
      <w:r w:rsidR="003D49E5" w:rsidRPr="00576149">
        <w:rPr>
          <w:rFonts w:eastAsia="ＭＳ 明朝"/>
          <w:color w:val="000000"/>
          <w:sz w:val="22"/>
          <w:szCs w:val="22"/>
          <w:lang w:eastAsia="ja-JP"/>
        </w:rPr>
        <w:t xml:space="preserve">, and </w:t>
      </w:r>
      <w:r w:rsidR="003D49E5">
        <w:rPr>
          <w:rFonts w:eastAsia="ＭＳ 明朝"/>
          <w:color w:val="000000"/>
          <w:sz w:val="22"/>
          <w:szCs w:val="22"/>
          <w:lang w:eastAsia="ja-JP"/>
        </w:rPr>
        <w:t xml:space="preserve">if </w:t>
      </w:r>
      <w:r w:rsidR="007E3898">
        <w:rPr>
          <w:rFonts w:eastAsia="ＭＳ 明朝"/>
          <w:color w:val="000000"/>
          <w:sz w:val="22"/>
          <w:szCs w:val="22"/>
          <w:lang w:eastAsia="ja-JP"/>
        </w:rPr>
        <w:t>gNB transmit</w:t>
      </w:r>
      <w:r w:rsidR="003D49E5" w:rsidRPr="00576149">
        <w:rPr>
          <w:rFonts w:eastAsia="ＭＳ 明朝"/>
          <w:color w:val="000000"/>
          <w:sz w:val="22"/>
          <w:szCs w:val="22"/>
          <w:lang w:eastAsia="ja-JP"/>
        </w:rPr>
        <w:t xml:space="preserve">s usual DCI with </w:t>
      </w:r>
      <w:r w:rsidR="003D49E5">
        <w:rPr>
          <w:rFonts w:eastAsia="ＭＳ 明朝"/>
          <w:color w:val="000000"/>
          <w:sz w:val="22"/>
          <w:szCs w:val="22"/>
          <w:lang w:eastAsia="ja-JP"/>
        </w:rPr>
        <w:t xml:space="preserve">CRC scrambled by </w:t>
      </w:r>
      <w:r w:rsidR="003D49E5" w:rsidRPr="00576149">
        <w:rPr>
          <w:rFonts w:eastAsia="ＭＳ 明朝"/>
          <w:color w:val="000000"/>
          <w:sz w:val="22"/>
          <w:szCs w:val="22"/>
          <w:lang w:eastAsia="ja-JP"/>
        </w:rPr>
        <w:t>C-RNTI</w:t>
      </w:r>
      <w:r w:rsidR="003D49E5">
        <w:rPr>
          <w:rFonts w:eastAsia="ＭＳ 明朝"/>
          <w:color w:val="000000"/>
          <w:sz w:val="22"/>
          <w:szCs w:val="22"/>
          <w:lang w:eastAsia="ja-JP"/>
        </w:rPr>
        <w:t xml:space="preserve">, </w:t>
      </w:r>
      <w:r w:rsidR="00D925A7">
        <w:rPr>
          <w:rFonts w:eastAsia="ＭＳ 明朝"/>
          <w:color w:val="000000"/>
          <w:sz w:val="22"/>
          <w:szCs w:val="22"/>
          <w:lang w:eastAsia="ja-JP"/>
        </w:rPr>
        <w:t xml:space="preserve">gNB </w:t>
      </w:r>
      <w:r w:rsidR="007E3898">
        <w:rPr>
          <w:rFonts w:eastAsia="ＭＳ 明朝"/>
          <w:color w:val="000000"/>
          <w:sz w:val="22"/>
          <w:szCs w:val="22"/>
          <w:lang w:eastAsia="ja-JP"/>
        </w:rPr>
        <w:t>transmit</w:t>
      </w:r>
      <w:r w:rsidR="00D925A7">
        <w:rPr>
          <w:rFonts w:eastAsia="ＭＳ 明朝"/>
          <w:color w:val="000000"/>
          <w:sz w:val="22"/>
          <w:szCs w:val="22"/>
          <w:lang w:eastAsia="ja-JP"/>
        </w:rPr>
        <w:t xml:space="preserve">s DCI with CRC scrambled by </w:t>
      </w:r>
      <w:r w:rsidR="00D925A7" w:rsidRPr="00D925A7">
        <w:rPr>
          <w:rFonts w:eastAsia="ＭＳ 明朝"/>
          <w:color w:val="000000"/>
          <w:sz w:val="22"/>
          <w:szCs w:val="22"/>
          <w:u w:val="single"/>
          <w:lang w:eastAsia="ja-JP"/>
        </w:rPr>
        <w:t>TC-RNTI</w:t>
      </w:r>
      <w:r w:rsidR="00D925A7">
        <w:rPr>
          <w:rFonts w:eastAsia="ＭＳ 明朝"/>
          <w:color w:val="000000"/>
          <w:sz w:val="22"/>
          <w:szCs w:val="22"/>
          <w:lang w:eastAsia="ja-JP"/>
        </w:rPr>
        <w:t xml:space="preserve"> to schedule re-transmission of Msg. 3 PUSCH, however, </w:t>
      </w:r>
      <w:r w:rsidR="00931A71">
        <w:rPr>
          <w:rFonts w:eastAsia="ＭＳ 明朝"/>
          <w:color w:val="000000"/>
          <w:sz w:val="22"/>
          <w:szCs w:val="22"/>
          <w:lang w:eastAsia="ja-JP"/>
        </w:rPr>
        <w:t>“</w:t>
      </w:r>
      <w:r w:rsidR="00931A71" w:rsidRPr="003F5C11">
        <w:rPr>
          <w:rFonts w:eastAsia="ＭＳ 明朝"/>
          <w:color w:val="000000"/>
          <w:sz w:val="22"/>
          <w:szCs w:val="22"/>
          <w:lang w:eastAsia="ja-JP"/>
        </w:rPr>
        <w:t>UL grant DCI</w:t>
      </w:r>
      <w:r w:rsidR="00CD37E8">
        <w:rPr>
          <w:rFonts w:eastAsia="ＭＳ 明朝"/>
          <w:color w:val="000000"/>
          <w:sz w:val="22"/>
          <w:szCs w:val="22"/>
          <w:lang w:eastAsia="ja-JP"/>
        </w:rPr>
        <w:t>,</w:t>
      </w:r>
      <w:r w:rsidR="00931A71" w:rsidRPr="003F5C11">
        <w:rPr>
          <w:rFonts w:eastAsia="ＭＳ 明朝"/>
          <w:color w:val="000000"/>
          <w:sz w:val="22"/>
          <w:szCs w:val="22"/>
          <w:lang w:eastAsia="ja-JP"/>
        </w:rPr>
        <w:t xml:space="preserve"> </w:t>
      </w:r>
      <w:r w:rsidR="007E3898">
        <w:rPr>
          <w:rFonts w:eastAsia="ＭＳ 明朝"/>
          <w:color w:val="000000"/>
          <w:sz w:val="22"/>
          <w:szCs w:val="22"/>
          <w:lang w:eastAsia="ja-JP"/>
        </w:rPr>
        <w:t>with CRC scrambled by C-RNTI</w:t>
      </w:r>
      <w:r w:rsidR="00CD37E8">
        <w:rPr>
          <w:rFonts w:eastAsia="ＭＳ 明朝"/>
          <w:color w:val="000000"/>
          <w:sz w:val="22"/>
          <w:szCs w:val="22"/>
          <w:lang w:eastAsia="ja-JP"/>
        </w:rPr>
        <w:t>,</w:t>
      </w:r>
      <w:r w:rsidR="007E3898">
        <w:rPr>
          <w:rFonts w:eastAsia="ＭＳ 明朝"/>
          <w:color w:val="000000"/>
          <w:sz w:val="22"/>
          <w:szCs w:val="22"/>
          <w:lang w:eastAsia="ja-JP"/>
        </w:rPr>
        <w:t xml:space="preserve"> </w:t>
      </w:r>
      <w:r w:rsidR="00931A71" w:rsidRPr="003F5C11">
        <w:rPr>
          <w:rFonts w:eastAsia="ＭＳ 明朝"/>
          <w:color w:val="000000"/>
          <w:sz w:val="22"/>
          <w:szCs w:val="22"/>
          <w:lang w:eastAsia="ja-JP"/>
        </w:rPr>
        <w:t xml:space="preserve">with </w:t>
      </w:r>
      <w:r w:rsidR="00D925A7">
        <w:rPr>
          <w:rFonts w:eastAsia="ＭＳ 明朝"/>
          <w:color w:val="000000"/>
          <w:sz w:val="22"/>
          <w:szCs w:val="22"/>
          <w:lang w:eastAsia="ja-JP"/>
        </w:rPr>
        <w:t>the</w:t>
      </w:r>
      <w:r w:rsidR="00931A71" w:rsidRPr="003F5C11">
        <w:rPr>
          <w:rFonts w:eastAsia="ＭＳ 明朝"/>
          <w:color w:val="000000"/>
          <w:sz w:val="22"/>
          <w:szCs w:val="22"/>
          <w:lang w:eastAsia="ja-JP"/>
        </w:rPr>
        <w:t xml:space="preserve"> same HARQ process number as Msg.3 PUSCH and having a toggled NDI field value</w:t>
      </w:r>
      <w:r w:rsidR="00931A71">
        <w:rPr>
          <w:rFonts w:eastAsia="ＭＳ 明朝"/>
          <w:color w:val="000000"/>
          <w:sz w:val="22"/>
          <w:szCs w:val="22"/>
          <w:lang w:eastAsia="ja-JP"/>
        </w:rPr>
        <w:t xml:space="preserve">” </w:t>
      </w:r>
      <w:r w:rsidR="00335B80">
        <w:rPr>
          <w:rFonts w:eastAsia="ＭＳ 明朝"/>
          <w:color w:val="000000"/>
          <w:sz w:val="22"/>
          <w:szCs w:val="22"/>
          <w:lang w:eastAsia="ja-JP"/>
        </w:rPr>
        <w:t>will not be</w:t>
      </w:r>
      <w:r w:rsidR="00931A71">
        <w:rPr>
          <w:rFonts w:eastAsia="ＭＳ 明朝"/>
          <w:color w:val="000000"/>
          <w:sz w:val="22"/>
          <w:szCs w:val="22"/>
          <w:lang w:eastAsia="ja-JP"/>
        </w:rPr>
        <w:t xml:space="preserve"> transmitted</w:t>
      </w:r>
      <w:r w:rsidR="00DE75FC">
        <w:rPr>
          <w:rFonts w:eastAsia="ＭＳ 明朝"/>
          <w:color w:val="000000"/>
          <w:sz w:val="22"/>
          <w:szCs w:val="22"/>
          <w:lang w:eastAsia="ja-JP"/>
        </w:rPr>
        <w:t xml:space="preserve"> until the Msg. 3 PUSCH is successfully received</w:t>
      </w:r>
      <w:r w:rsidR="00931A71">
        <w:rPr>
          <w:rFonts w:eastAsia="ＭＳ 明朝"/>
          <w:color w:val="000000"/>
          <w:sz w:val="22"/>
          <w:szCs w:val="22"/>
          <w:lang w:eastAsia="ja-JP"/>
        </w:rPr>
        <w:t>.</w:t>
      </w:r>
    </w:p>
    <w:p w14:paraId="4B13590F" w14:textId="77777777" w:rsidR="00BE0595" w:rsidRPr="00FD2107" w:rsidRDefault="00BE0595" w:rsidP="003C450F">
      <w:pPr>
        <w:pStyle w:val="ad"/>
        <w:rPr>
          <w:color w:val="000000" w:themeColor="text1"/>
        </w:rPr>
      </w:pPr>
    </w:p>
    <w:p w14:paraId="170AE84E" w14:textId="77777777" w:rsidR="00347A5A" w:rsidRPr="00FD2107" w:rsidRDefault="00347A5A" w:rsidP="003C450F">
      <w:pPr>
        <w:spacing w:before="60"/>
        <w:jc w:val="both"/>
        <w:rPr>
          <w:b/>
          <w:bCs/>
          <w:color w:val="000000" w:themeColor="text1"/>
          <w:sz w:val="23"/>
          <w:szCs w:val="23"/>
          <w:u w:val="single"/>
        </w:rPr>
      </w:pPr>
      <w:r w:rsidRPr="00FD2107">
        <w:rPr>
          <w:rFonts w:eastAsiaTheme="minorEastAsia"/>
          <w:b/>
          <w:bCs/>
          <w:color w:val="000000" w:themeColor="text1"/>
          <w:sz w:val="22"/>
          <w:szCs w:val="22"/>
          <w:u w:val="single"/>
        </w:rPr>
        <w:t>Proposal 1:</w:t>
      </w:r>
    </w:p>
    <w:p w14:paraId="53A0BE70" w14:textId="39E41FC7" w:rsidR="003F5C11" w:rsidRPr="003F5C11" w:rsidRDefault="003F5C11" w:rsidP="00A80E34">
      <w:pPr>
        <w:pStyle w:val="aa"/>
        <w:numPr>
          <w:ilvl w:val="1"/>
          <w:numId w:val="22"/>
        </w:numPr>
        <w:ind w:firstLineChars="0"/>
        <w:jc w:val="both"/>
        <w:rPr>
          <w:rFonts w:ascii="Times New Roman" w:hAnsi="Times New Roman" w:cs="Times New Roman"/>
          <w:i/>
          <w:iCs/>
          <w:color w:val="000000" w:themeColor="text1"/>
          <w:sz w:val="22"/>
          <w:szCs w:val="22"/>
        </w:rPr>
      </w:pPr>
      <w:r w:rsidRPr="003F5C11">
        <w:rPr>
          <w:rFonts w:ascii="Times New Roman" w:hAnsi="Times New Roman" w:cs="Times New Roman"/>
          <w:i/>
          <w:iCs/>
          <w:color w:val="000000" w:themeColor="text1"/>
          <w:sz w:val="22"/>
          <w:szCs w:val="22"/>
        </w:rPr>
        <w:t xml:space="preserve">For CBRA based PCell/PSCell BFR, if Msg3 or MsgA of CBRA-BFR contains BFR MAC CE, after </w:t>
      </w:r>
      <w:r w:rsidRPr="00AC6C95">
        <w:rPr>
          <w:rFonts w:ascii="Times New Roman" w:hAnsi="Times New Roman" w:cs="Times New Roman"/>
          <w:i/>
          <w:iCs/>
          <w:color w:val="0000FF"/>
          <w:sz w:val="22"/>
          <w:szCs w:val="22"/>
        </w:rPr>
        <w:t xml:space="preserve">3ms </w:t>
      </w:r>
      <w:r w:rsidRPr="003F5C11">
        <w:rPr>
          <w:rFonts w:ascii="Times New Roman" w:hAnsi="Times New Roman" w:cs="Times New Roman"/>
          <w:i/>
          <w:iCs/>
          <w:color w:val="000000" w:themeColor="text1"/>
          <w:sz w:val="22"/>
          <w:szCs w:val="22"/>
        </w:rPr>
        <w:t>from the last symbol of the first PDCCH reception</w:t>
      </w:r>
      <w:r w:rsidR="00A80E34" w:rsidRPr="00AC6C95">
        <w:rPr>
          <w:i/>
          <w:color w:val="0000FF"/>
        </w:rPr>
        <w:t xml:space="preserve"> </w:t>
      </w:r>
      <w:r w:rsidR="00A80E34" w:rsidRPr="00AC6C95">
        <w:rPr>
          <w:rFonts w:ascii="Times New Roman" w:hAnsi="Times New Roman" w:cs="Times New Roman"/>
          <w:i/>
          <w:iCs/>
          <w:color w:val="0000FF"/>
          <w:sz w:val="22"/>
          <w:szCs w:val="22"/>
        </w:rPr>
        <w:t>in response to Msg.3 or MsgA PUSCH as described in Clause 8.4 of TS38.213</w:t>
      </w:r>
      <w:r w:rsidR="00CD37E8" w:rsidRPr="00AC6C95">
        <w:rPr>
          <w:rFonts w:ascii="Times New Roman" w:hAnsi="Times New Roman" w:cs="Times New Roman"/>
          <w:i/>
          <w:iCs/>
          <w:color w:val="0000FF"/>
          <w:sz w:val="22"/>
          <w:szCs w:val="22"/>
        </w:rPr>
        <w:t>,</w:t>
      </w:r>
      <w:r w:rsidRPr="003F5C11">
        <w:rPr>
          <w:rFonts w:ascii="Times New Roman" w:hAnsi="Times New Roman" w:cs="Times New Roman"/>
          <w:i/>
          <w:iCs/>
          <w:color w:val="000000" w:themeColor="text1"/>
          <w:sz w:val="22"/>
          <w:szCs w:val="22"/>
        </w:rPr>
        <w:t xml:space="preserve"> with CRC scrambled by C-RNTI</w:t>
      </w:r>
      <w:r w:rsidRPr="00AC6C95">
        <w:rPr>
          <w:rFonts w:ascii="Times New Roman" w:hAnsi="Times New Roman" w:cs="Times New Roman"/>
          <w:i/>
          <w:iCs/>
          <w:color w:val="0000FF"/>
          <w:sz w:val="22"/>
          <w:szCs w:val="22"/>
        </w:rPr>
        <w:t>, schedul</w:t>
      </w:r>
      <w:r w:rsidR="00CD37E8" w:rsidRPr="00AC6C95">
        <w:rPr>
          <w:rFonts w:ascii="Times New Roman" w:hAnsi="Times New Roman" w:cs="Times New Roman"/>
          <w:i/>
          <w:iCs/>
          <w:color w:val="0000FF"/>
          <w:sz w:val="22"/>
          <w:szCs w:val="22"/>
        </w:rPr>
        <w:t>ing</w:t>
      </w:r>
      <w:r w:rsidRPr="00AC6C95">
        <w:rPr>
          <w:rFonts w:ascii="Times New Roman" w:hAnsi="Times New Roman" w:cs="Times New Roman"/>
          <w:i/>
          <w:iCs/>
          <w:color w:val="0000FF"/>
          <w:sz w:val="22"/>
          <w:szCs w:val="22"/>
        </w:rPr>
        <w:t xml:space="preserve"> a PUSCH transmission with a same HARQ process number as for the transmission of the first PUSCH and having a toggled NDI field value, </w:t>
      </w:r>
      <w:r w:rsidRPr="003F5C11">
        <w:rPr>
          <w:rFonts w:ascii="Times New Roman" w:hAnsi="Times New Roman" w:cs="Times New Roman"/>
          <w:i/>
          <w:iCs/>
          <w:color w:val="000000" w:themeColor="text1"/>
          <w:sz w:val="22"/>
          <w:szCs w:val="22"/>
        </w:rPr>
        <w:t>UE shall transmit PUCCH in the PCell/PSCell with spatial domain filter based on the latest PRACH transmission and with power control parameters q_u = 0, q_d = q_new and l = 0</w:t>
      </w:r>
    </w:p>
    <w:p w14:paraId="58B6B424" w14:textId="77777777" w:rsidR="003F5C11" w:rsidRPr="003F5C11" w:rsidRDefault="003F5C11" w:rsidP="003F5C11">
      <w:pPr>
        <w:pStyle w:val="aa"/>
        <w:numPr>
          <w:ilvl w:val="2"/>
          <w:numId w:val="22"/>
        </w:numPr>
        <w:ind w:firstLineChars="0"/>
        <w:jc w:val="both"/>
        <w:rPr>
          <w:rFonts w:ascii="Times New Roman" w:hAnsi="Times New Roman" w:cs="Times New Roman"/>
          <w:i/>
          <w:iCs/>
          <w:color w:val="000000" w:themeColor="text1"/>
          <w:sz w:val="22"/>
          <w:szCs w:val="22"/>
        </w:rPr>
      </w:pPr>
      <w:r w:rsidRPr="003F5C11">
        <w:rPr>
          <w:rFonts w:ascii="Times New Roman" w:hAnsi="Times New Roman" w:cs="Times New Roman"/>
          <w:i/>
          <w:iCs/>
          <w:color w:val="000000" w:themeColor="text1"/>
          <w:sz w:val="22"/>
          <w:szCs w:val="22"/>
        </w:rPr>
        <w:t>q_new is the SSB selected for the PRACH transmission</w:t>
      </w:r>
    </w:p>
    <w:p w14:paraId="7429A0AB" w14:textId="77777777" w:rsidR="003F5C11" w:rsidRPr="003F5C11" w:rsidRDefault="003F5C11" w:rsidP="003F5C11">
      <w:pPr>
        <w:pStyle w:val="aa"/>
        <w:numPr>
          <w:ilvl w:val="2"/>
          <w:numId w:val="22"/>
        </w:numPr>
        <w:ind w:firstLineChars="0"/>
        <w:jc w:val="both"/>
        <w:rPr>
          <w:rFonts w:ascii="Times New Roman" w:hAnsi="Times New Roman" w:cs="Times New Roman"/>
          <w:i/>
          <w:iCs/>
          <w:color w:val="000000" w:themeColor="text1"/>
          <w:sz w:val="22"/>
          <w:szCs w:val="22"/>
        </w:rPr>
      </w:pPr>
      <w:r w:rsidRPr="003F5C11">
        <w:rPr>
          <w:rFonts w:ascii="Times New Roman" w:hAnsi="Times New Roman" w:cs="Times New Roman"/>
          <w:i/>
          <w:iCs/>
          <w:color w:val="000000" w:themeColor="text1"/>
          <w:sz w:val="22"/>
          <w:szCs w:val="22"/>
        </w:rPr>
        <w:t>Note: the first PDCCH is counted from the transmission of the Msg3 or MsgA</w:t>
      </w:r>
    </w:p>
    <w:p w14:paraId="044EDF20" w14:textId="41E8951B" w:rsidR="00347A5A" w:rsidRPr="00456693" w:rsidRDefault="00577382" w:rsidP="00456693">
      <w:pPr>
        <w:pStyle w:val="aa"/>
        <w:numPr>
          <w:ilvl w:val="1"/>
          <w:numId w:val="22"/>
        </w:numPr>
        <w:ind w:firstLineChars="0"/>
        <w:jc w:val="both"/>
        <w:rPr>
          <w:rFonts w:ascii="Times New Roman" w:hAnsi="Times New Roman" w:cs="Times New Roman"/>
          <w:i/>
          <w:iCs/>
          <w:color w:val="000000" w:themeColor="text1"/>
          <w:sz w:val="22"/>
          <w:szCs w:val="22"/>
        </w:rPr>
      </w:pPr>
      <w:r w:rsidRPr="00FD2107">
        <w:rPr>
          <w:rFonts w:ascii="Times New Roman" w:hAnsi="Times New Roman" w:cs="Times New Roman"/>
          <w:i/>
          <w:iCs/>
          <w:color w:val="000000" w:themeColor="text1"/>
          <w:sz w:val="22"/>
          <w:szCs w:val="22"/>
        </w:rPr>
        <w:t>Adopt the following TP in TS38.213</w:t>
      </w:r>
      <w:bookmarkStart w:id="3" w:name="_GoBack"/>
      <w:bookmarkEnd w:id="3"/>
      <w:r w:rsidRPr="00FD2107">
        <w:rPr>
          <w:rFonts w:ascii="Times New Roman" w:hAnsi="Times New Roman" w:cs="Times New Roman"/>
          <w:i/>
          <w:iCs/>
          <w:color w:val="000000" w:themeColor="text1"/>
          <w:sz w:val="22"/>
          <w:szCs w:val="22"/>
        </w:rPr>
        <w:t xml:space="preserve"> section 6:</w:t>
      </w:r>
    </w:p>
    <w:tbl>
      <w:tblPr>
        <w:tblStyle w:val="af"/>
        <w:tblW w:w="0" w:type="auto"/>
        <w:tblLook w:val="04A0" w:firstRow="1" w:lastRow="0" w:firstColumn="1" w:lastColumn="0" w:noHBand="0" w:noVBand="1"/>
      </w:tblPr>
      <w:tblGrid>
        <w:gridCol w:w="9962"/>
      </w:tblGrid>
      <w:tr w:rsidR="00577382" w14:paraId="22F7CA38" w14:textId="77777777" w:rsidTr="00577382">
        <w:tc>
          <w:tcPr>
            <w:tcW w:w="9962" w:type="dxa"/>
          </w:tcPr>
          <w:p w14:paraId="1C88BB48" w14:textId="77777777" w:rsidR="00577382" w:rsidRPr="00EC5156" w:rsidRDefault="00577382" w:rsidP="003C450F">
            <w:pPr>
              <w:pStyle w:val="1"/>
              <w:numPr>
                <w:ilvl w:val="0"/>
                <w:numId w:val="0"/>
              </w:numPr>
              <w:tabs>
                <w:tab w:val="left" w:pos="1134"/>
              </w:tabs>
              <w:ind w:left="432" w:hanging="432"/>
              <w:jc w:val="both"/>
              <w:rPr>
                <w:sz w:val="20"/>
                <w:szCs w:val="20"/>
              </w:rPr>
            </w:pPr>
            <w:r w:rsidRPr="00EC5156">
              <w:rPr>
                <w:sz w:val="20"/>
                <w:szCs w:val="20"/>
              </w:rPr>
              <w:lastRenderedPageBreak/>
              <w:t>6</w:t>
            </w:r>
            <w:r w:rsidRPr="00EC5156">
              <w:rPr>
                <w:sz w:val="20"/>
                <w:szCs w:val="20"/>
              </w:rPr>
              <w:tab/>
              <w:t>Link recovery procedures</w:t>
            </w:r>
          </w:p>
          <w:p w14:paraId="44856A16" w14:textId="3F984155" w:rsidR="00577382" w:rsidRPr="00EC5156" w:rsidRDefault="00577382" w:rsidP="00183E78">
            <w:pPr>
              <w:jc w:val="center"/>
              <w:rPr>
                <w:color w:val="FF0000"/>
                <w:sz w:val="20"/>
                <w:szCs w:val="20"/>
                <w:lang w:eastAsia="ja-JP"/>
              </w:rPr>
            </w:pPr>
            <w:r w:rsidRPr="00EC5156">
              <w:rPr>
                <w:color w:val="FF0000"/>
                <w:sz w:val="20"/>
                <w:szCs w:val="20"/>
                <w:lang w:eastAsia="ja-JP"/>
              </w:rPr>
              <w:t xml:space="preserve">--- </w:t>
            </w:r>
            <w:r>
              <w:rPr>
                <w:color w:val="FF0000"/>
                <w:sz w:val="20"/>
                <w:szCs w:val="20"/>
                <w:lang w:eastAsia="ja-JP"/>
              </w:rPr>
              <w:t>O</w:t>
            </w:r>
            <w:r w:rsidRPr="00EC5156">
              <w:rPr>
                <w:color w:val="FF0000"/>
                <w:sz w:val="20"/>
                <w:szCs w:val="20"/>
                <w:lang w:eastAsia="ja-JP"/>
              </w:rPr>
              <w:t>mitted ---</w:t>
            </w:r>
          </w:p>
          <w:p w14:paraId="354E61CA" w14:textId="77777777" w:rsidR="00577382" w:rsidRPr="00EC5156" w:rsidRDefault="00577382" w:rsidP="003C450F">
            <w:pPr>
              <w:jc w:val="both"/>
              <w:rPr>
                <w:iCs/>
                <w:sz w:val="20"/>
                <w:szCs w:val="20"/>
              </w:rPr>
            </w:pPr>
            <w:r w:rsidRPr="00EC5156">
              <w:rPr>
                <w:iCs/>
                <w:sz w:val="20"/>
                <w:szCs w:val="20"/>
                <w:lang w:eastAsia="ja-JP"/>
              </w:rPr>
              <w:t xml:space="preserve">After 28 symbols from a last symbol of a first PDCCH reception in a search space set provided by </w:t>
            </w:r>
            <w:r w:rsidRPr="00EC5156">
              <w:rPr>
                <w:i/>
                <w:iCs/>
                <w:sz w:val="20"/>
                <w:szCs w:val="20"/>
                <w:lang w:eastAsia="ja-JP"/>
              </w:rPr>
              <w:t>recoverySearchSpaceId</w:t>
            </w:r>
            <w:r w:rsidRPr="00EC5156">
              <w:rPr>
                <w:iCs/>
                <w:sz w:val="20"/>
                <w:szCs w:val="20"/>
                <w:lang w:eastAsia="ja-JP"/>
              </w:rPr>
              <w:t xml:space="preserve"> where a UE detects a DCI format with CRC scrambled by C-RNTI or MCS-C-RNTI, the UE assumes same antenna port quasi-collocation parameters as the ones associated with index </w:t>
            </w:r>
            <w:r w:rsidRPr="00B906AA">
              <w:rPr>
                <w:iCs/>
                <w:noProof/>
                <w:position w:val="-10"/>
                <w:sz w:val="20"/>
                <w:szCs w:val="20"/>
              </w:rPr>
              <w:object w:dxaOrig="435" w:dyaOrig="345" w14:anchorId="76DE9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4pt;height:17pt;mso-width-percent:0;mso-height-percent:0;mso-width-percent:0;mso-height-percent:0" o:ole="">
                  <v:imagedata r:id="rId11" o:title=""/>
                </v:shape>
                <o:OLEObject Type="Embed" ProgID="Equation.3" ShapeID="_x0000_i1025" DrawAspect="Content" ObjectID="_1664380022" r:id="rId12"/>
              </w:object>
            </w:r>
            <w:r w:rsidRPr="00EC5156">
              <w:rPr>
                <w:iCs/>
                <w:sz w:val="20"/>
                <w:szCs w:val="20"/>
                <w:lang w:eastAsia="ja-JP"/>
              </w:rPr>
              <w:t xml:space="preserve"> for PDCCH monitoring in a CORESET with index 0.</w:t>
            </w:r>
          </w:p>
          <w:p w14:paraId="1B0A43DF" w14:textId="3C9AE2B5" w:rsidR="00577382" w:rsidRPr="00FD2107" w:rsidRDefault="00577382" w:rsidP="003C450F">
            <w:pPr>
              <w:pStyle w:val="Default"/>
              <w:jc w:val="both"/>
              <w:rPr>
                <w:color w:val="FF0000"/>
                <w:sz w:val="20"/>
                <w:szCs w:val="20"/>
                <w:lang w:val="en-GB"/>
              </w:rPr>
            </w:pPr>
            <w:r w:rsidRPr="008121FC">
              <w:rPr>
                <w:color w:val="FF0000"/>
                <w:sz w:val="20"/>
                <w:szCs w:val="20"/>
                <w:lang w:val="en-GB"/>
              </w:rPr>
              <w:t>F</w:t>
            </w:r>
            <w:r w:rsidRPr="00FD2107">
              <w:rPr>
                <w:color w:val="FF0000"/>
                <w:sz w:val="20"/>
                <w:szCs w:val="20"/>
                <w:lang w:val="en-GB"/>
              </w:rPr>
              <w:t xml:space="preserve">or the PCell or the PSCell, if BFR MAC CE [11, TS38.321] is </w:t>
            </w:r>
            <w:r w:rsidR="004D5A89">
              <w:rPr>
                <w:color w:val="FF0000"/>
                <w:sz w:val="20"/>
                <w:szCs w:val="20"/>
                <w:lang w:val="en-GB"/>
              </w:rPr>
              <w:t>transmitted</w:t>
            </w:r>
            <w:r w:rsidRPr="00FD2107">
              <w:rPr>
                <w:color w:val="FF0000"/>
                <w:sz w:val="20"/>
                <w:szCs w:val="20"/>
                <w:lang w:val="en-GB"/>
              </w:rPr>
              <w:t xml:space="preserve"> in Msg3 or MsgA of contention based random access procedure, after </w:t>
            </w:r>
            <w:r w:rsidR="003F5C11" w:rsidRPr="003F5C11">
              <w:rPr>
                <w:color w:val="0000FF"/>
                <w:sz w:val="20"/>
                <w:szCs w:val="20"/>
                <w:lang w:val="en-GB"/>
              </w:rPr>
              <w:t>3ms</w:t>
            </w:r>
            <w:r w:rsidRPr="00FD2107">
              <w:rPr>
                <w:color w:val="FF0000"/>
                <w:sz w:val="20"/>
                <w:szCs w:val="20"/>
                <w:lang w:val="en-GB"/>
              </w:rPr>
              <w:t xml:space="preserve"> from a last symbol of a first PDCCH reception where the UE detects a DCI format</w:t>
            </w:r>
            <w:r w:rsidR="00A80E34">
              <w:rPr>
                <w:color w:val="FF0000"/>
                <w:sz w:val="20"/>
                <w:szCs w:val="20"/>
                <w:lang w:val="en-GB"/>
              </w:rPr>
              <w:t xml:space="preserve"> </w:t>
            </w:r>
            <w:r w:rsidR="00A80E34" w:rsidRPr="00234553">
              <w:rPr>
                <w:color w:val="0000FF"/>
                <w:sz w:val="20"/>
                <w:szCs w:val="20"/>
                <w:lang w:val="en-GB"/>
              </w:rPr>
              <w:t>in response to Msg.3 or MsgA PUSCH</w:t>
            </w:r>
            <w:r w:rsidR="00A80E34" w:rsidRPr="00234553">
              <w:rPr>
                <w:color w:val="0000FF"/>
              </w:rPr>
              <w:t xml:space="preserve"> </w:t>
            </w:r>
            <w:r w:rsidR="00A80E34" w:rsidRPr="00234553">
              <w:rPr>
                <w:color w:val="0000FF"/>
                <w:sz w:val="20"/>
                <w:szCs w:val="20"/>
                <w:lang w:val="en-GB"/>
              </w:rPr>
              <w:t>as described in Clause</w:t>
            </w:r>
            <w:r w:rsidR="00A80E34" w:rsidRPr="00234553">
              <w:rPr>
                <w:color w:val="0000FF"/>
              </w:rPr>
              <w:t xml:space="preserve"> </w:t>
            </w:r>
            <w:r w:rsidR="00A80E34" w:rsidRPr="00234553">
              <w:rPr>
                <w:color w:val="0000FF"/>
                <w:sz w:val="20"/>
                <w:szCs w:val="20"/>
                <w:lang w:val="en-GB"/>
              </w:rPr>
              <w:t>8.4</w:t>
            </w:r>
            <w:r w:rsidR="003F5C11" w:rsidRPr="003F5C11">
              <w:rPr>
                <w:color w:val="0000FF"/>
                <w:sz w:val="20"/>
                <w:szCs w:val="20"/>
                <w:lang w:val="en-GB"/>
              </w:rPr>
              <w:t>,</w:t>
            </w:r>
            <w:r w:rsidRPr="00FD2107">
              <w:rPr>
                <w:color w:val="FF0000"/>
                <w:sz w:val="20"/>
                <w:szCs w:val="20"/>
                <w:lang w:val="en-GB"/>
              </w:rPr>
              <w:t xml:space="preserve"> with CRC scrambled by C-RNTI</w:t>
            </w:r>
            <w:r w:rsidR="003F5C11" w:rsidRPr="003F5C11">
              <w:rPr>
                <w:color w:val="0000FF"/>
                <w:sz w:val="20"/>
                <w:szCs w:val="20"/>
                <w:lang w:val="en-GB"/>
              </w:rPr>
              <w:t>, schedul</w:t>
            </w:r>
            <w:r w:rsidR="003F5C11">
              <w:rPr>
                <w:color w:val="0000FF"/>
                <w:sz w:val="20"/>
                <w:szCs w:val="20"/>
                <w:lang w:val="en-GB"/>
              </w:rPr>
              <w:t>ing</w:t>
            </w:r>
            <w:r w:rsidR="003F5C11" w:rsidRPr="003F5C11">
              <w:rPr>
                <w:color w:val="0000FF"/>
                <w:sz w:val="20"/>
                <w:szCs w:val="20"/>
                <w:lang w:val="en-GB"/>
              </w:rPr>
              <w:t xml:space="preserve"> a PUSCH transmission with a same HARQ process number as for the transmission of the first PUSCH and having a toggled NDI field value,</w:t>
            </w:r>
            <w:r w:rsidRPr="00FD2107">
              <w:rPr>
                <w:color w:val="FF0000"/>
                <w:sz w:val="20"/>
                <w:szCs w:val="20"/>
                <w:lang w:val="en-GB"/>
              </w:rPr>
              <w:t xml:space="preserve"> and until the UE receives an activation command</w:t>
            </w:r>
            <w:r w:rsidR="008C77F4">
              <w:rPr>
                <w:rFonts w:ascii="ＭＳ 明朝" w:eastAsia="ＭＳ 明朝" w:hAnsi="ＭＳ 明朝" w:hint="eastAsia"/>
                <w:color w:val="FF0000"/>
                <w:sz w:val="20"/>
                <w:szCs w:val="20"/>
                <w:lang w:val="en-GB" w:eastAsia="ja-JP"/>
              </w:rPr>
              <w:t xml:space="preserve"> </w:t>
            </w:r>
            <w:r w:rsidR="008C77F4" w:rsidRPr="008C77F4">
              <w:rPr>
                <w:color w:val="FF0000"/>
                <w:sz w:val="20"/>
                <w:szCs w:val="20"/>
                <w:lang w:val="en-GB"/>
              </w:rPr>
              <w:t>or configuration to update spatial domain filter</w:t>
            </w:r>
            <w:r w:rsidRPr="00FD2107">
              <w:rPr>
                <w:i/>
                <w:iCs/>
                <w:color w:val="FF0000"/>
                <w:sz w:val="20"/>
                <w:szCs w:val="20"/>
                <w:lang w:val="en-GB"/>
              </w:rPr>
              <w:t xml:space="preserve"> </w:t>
            </w:r>
            <w:r w:rsidRPr="00FD2107">
              <w:rPr>
                <w:color w:val="FF0000"/>
                <w:sz w:val="20"/>
                <w:szCs w:val="20"/>
                <w:lang w:val="en-GB"/>
              </w:rPr>
              <w:t xml:space="preserve">for PUCCH resource(s), the UE transmits a PUCCH on a same cell as the PRACH transmission using </w:t>
            </w:r>
          </w:p>
          <w:p w14:paraId="73DA9268" w14:textId="77777777" w:rsidR="00577382" w:rsidRPr="00FD2107" w:rsidRDefault="00577382" w:rsidP="003C450F">
            <w:pPr>
              <w:pStyle w:val="Default"/>
              <w:jc w:val="both"/>
              <w:rPr>
                <w:color w:val="FF0000"/>
                <w:sz w:val="20"/>
                <w:szCs w:val="20"/>
                <w:lang w:val="en-GB"/>
              </w:rPr>
            </w:pPr>
            <w:r w:rsidRPr="00FD2107">
              <w:rPr>
                <w:color w:val="FF0000"/>
                <w:sz w:val="20"/>
                <w:szCs w:val="20"/>
                <w:lang w:val="en-GB"/>
              </w:rPr>
              <w:t xml:space="preserve">- a same spatial filter as for the last PRACH transmission </w:t>
            </w:r>
          </w:p>
          <w:p w14:paraId="232F9C2A" w14:textId="77777777" w:rsidR="00577382" w:rsidRPr="00FD2107" w:rsidRDefault="00577382" w:rsidP="003C450F">
            <w:pPr>
              <w:jc w:val="both"/>
              <w:rPr>
                <w:iCs/>
                <w:color w:val="FF0000"/>
                <w:sz w:val="20"/>
                <w:szCs w:val="20"/>
              </w:rPr>
            </w:pPr>
            <w:r w:rsidRPr="00FD2107">
              <w:rPr>
                <w:color w:val="FF0000"/>
                <w:sz w:val="20"/>
                <w:szCs w:val="20"/>
              </w:rPr>
              <w:t xml:space="preserve">- </w:t>
            </w:r>
            <w:r w:rsidRPr="00FD2107">
              <w:rPr>
                <w:iCs/>
                <w:color w:val="FF0000"/>
                <w:sz w:val="20"/>
                <w:szCs w:val="20"/>
              </w:rPr>
              <w:t xml:space="preserve">a </w:t>
            </w:r>
            <w:r w:rsidRPr="00FD2107">
              <w:rPr>
                <w:color w:val="FF0000"/>
                <w:sz w:val="20"/>
                <w:szCs w:val="20"/>
              </w:rPr>
              <w:t xml:space="preserve">power determined as described in Subclause 7.2.1 with </w:t>
            </w:r>
            <w:r w:rsidRPr="00FD2107">
              <w:rPr>
                <w:noProof/>
                <w:color w:val="FF0000"/>
                <w:position w:val="-10"/>
                <w:sz w:val="20"/>
                <w:szCs w:val="20"/>
              </w:rPr>
              <w:object w:dxaOrig="555" w:dyaOrig="315" w14:anchorId="5474BF91">
                <v:shape id="_x0000_i1026" type="#_x0000_t75" alt="" style="width:27.85pt;height:15.6pt;mso-width-percent:0;mso-height-percent:0;mso-width-percent:0;mso-height-percent:0" o:ole="">
                  <v:imagedata r:id="rId13" o:title=""/>
                </v:shape>
                <o:OLEObject Type="Embed" ProgID="Equation.3" ShapeID="_x0000_i1026" DrawAspect="Content" ObjectID="_1664380023" r:id="rId14"/>
              </w:object>
            </w:r>
            <w:r w:rsidRPr="00FD2107">
              <w:rPr>
                <w:color w:val="FF0000"/>
                <w:sz w:val="20"/>
                <w:szCs w:val="20"/>
              </w:rPr>
              <w:t xml:space="preserve">, </w:t>
            </w:r>
            <m:oMath>
              <m:sSub>
                <m:sSubPr>
                  <m:ctrlPr>
                    <w:rPr>
                      <w:rFonts w:ascii="Cambria Math" w:hAnsi="Cambria Math"/>
                      <w:i/>
                      <w:color w:val="FF0000"/>
                      <w:sz w:val="20"/>
                      <w:szCs w:val="20"/>
                    </w:rPr>
                  </m:ctrlPr>
                </m:sSubPr>
                <m:e>
                  <m:r>
                    <w:rPr>
                      <w:rFonts w:ascii="Cambria Math" w:hAnsi="Cambria Math"/>
                      <w:color w:val="FF0000"/>
                      <w:sz w:val="20"/>
                      <w:szCs w:val="20"/>
                    </w:rPr>
                    <m:t>q</m:t>
                  </m:r>
                </m:e>
                <m:sub>
                  <m:r>
                    <w:rPr>
                      <w:rFonts w:ascii="Cambria Math" w:hAnsi="Cambria Math"/>
                      <w:color w:val="FF0000"/>
                      <w:sz w:val="20"/>
                      <w:szCs w:val="20"/>
                    </w:rPr>
                    <m:t>d</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q</m:t>
                  </m:r>
                </m:e>
                <m:sub>
                  <m:r>
                    <m:rPr>
                      <m:sty m:val="p"/>
                    </m:rPr>
                    <w:rPr>
                      <w:rFonts w:ascii="Cambria Math" w:hAnsi="Cambria Math"/>
                      <w:color w:val="FF0000"/>
                      <w:sz w:val="20"/>
                      <w:szCs w:val="20"/>
                    </w:rPr>
                    <m:t>new</m:t>
                  </m:r>
                  <m:ctrlPr>
                    <w:rPr>
                      <w:rFonts w:ascii="Cambria Math" w:hAnsi="Cambria Math"/>
                      <w:color w:val="FF0000"/>
                      <w:sz w:val="20"/>
                      <w:szCs w:val="20"/>
                    </w:rPr>
                  </m:ctrlPr>
                </m:sub>
              </m:sSub>
            </m:oMath>
            <w:r w:rsidRPr="00FD2107">
              <w:rPr>
                <w:color w:val="FF0000"/>
                <w:sz w:val="20"/>
                <w:szCs w:val="20"/>
              </w:rPr>
              <w:t xml:space="preserve">, and </w:t>
            </w:r>
            <w:r w:rsidRPr="00FD2107">
              <w:rPr>
                <w:noProof/>
                <w:color w:val="FF0000"/>
                <w:position w:val="-6"/>
                <w:sz w:val="20"/>
                <w:szCs w:val="20"/>
              </w:rPr>
              <w:object w:dxaOrig="435" w:dyaOrig="285" w14:anchorId="1DE60634">
                <v:shape id="_x0000_i1027" type="#_x0000_t75" alt="" style="width:22.4pt;height:14.25pt;mso-width-percent:0;mso-height-percent:0;mso-width-percent:0;mso-height-percent:0" o:ole="">
                  <v:imagedata r:id="rId15" o:title=""/>
                </v:shape>
                <o:OLEObject Type="Embed" ProgID="Equation.3" ShapeID="_x0000_i1027" DrawAspect="Content" ObjectID="_1664380024" r:id="rId16"/>
              </w:object>
            </w:r>
            <w:r w:rsidRPr="00FD2107">
              <w:rPr>
                <w:color w:val="FF0000"/>
                <w:sz w:val="20"/>
                <w:szCs w:val="20"/>
              </w:rPr>
              <w:t xml:space="preserve">, and   </w:t>
            </w:r>
            <w:r w:rsidRPr="00FD2107">
              <w:rPr>
                <w:iCs/>
                <w:color w:val="FF0000"/>
                <w:sz w:val="20"/>
                <w:szCs w:val="20"/>
              </w:rPr>
              <w:t xml:space="preserve"> </w:t>
            </w:r>
          </w:p>
          <w:p w14:paraId="4AB87F48" w14:textId="3AC7A159" w:rsidR="00577382" w:rsidRPr="00577382" w:rsidRDefault="00577382" w:rsidP="003C450F">
            <w:pPr>
              <w:jc w:val="both"/>
              <w:rPr>
                <w:color w:val="FF0000"/>
                <w:sz w:val="20"/>
                <w:szCs w:val="20"/>
              </w:rPr>
            </w:pPr>
            <w:r w:rsidRPr="00FD2107">
              <w:rPr>
                <w:color w:val="FF0000"/>
                <w:sz w:val="20"/>
                <w:szCs w:val="20"/>
              </w:rPr>
              <w:t xml:space="preserve">where </w:t>
            </w:r>
            <w:r w:rsidRPr="00FD2107">
              <w:rPr>
                <w:i/>
                <w:color w:val="FF0000"/>
                <w:sz w:val="20"/>
                <w:szCs w:val="20"/>
              </w:rPr>
              <w:t>q</w:t>
            </w:r>
            <w:r w:rsidRPr="00FD2107">
              <w:rPr>
                <w:color w:val="FF0000"/>
                <w:sz w:val="20"/>
                <w:szCs w:val="20"/>
                <w:vertAlign w:val="subscript"/>
              </w:rPr>
              <w:t xml:space="preserve">new </w:t>
            </w:r>
            <w:r w:rsidRPr="00FD2107">
              <w:rPr>
                <w:color w:val="FF0000"/>
                <w:sz w:val="20"/>
                <w:szCs w:val="20"/>
              </w:rPr>
              <w:t>is the SS/PBCH block index</w:t>
            </w:r>
            <w:r w:rsidR="004D5A89" w:rsidRPr="00390E40">
              <w:rPr>
                <w:color w:val="FF0000"/>
                <w:sz w:val="20"/>
                <w:szCs w:val="20"/>
              </w:rPr>
              <w:t xml:space="preserve"> selected for the last PRACH transmission</w:t>
            </w:r>
            <w:r w:rsidR="004D5A89">
              <w:rPr>
                <w:color w:val="FF0000"/>
                <w:sz w:val="20"/>
                <w:szCs w:val="20"/>
              </w:rPr>
              <w:t>.</w:t>
            </w:r>
          </w:p>
        </w:tc>
      </w:tr>
    </w:tbl>
    <w:p w14:paraId="03E25468" w14:textId="77777777" w:rsidR="00834CBA" w:rsidRPr="00EF3F7A" w:rsidRDefault="00834CBA">
      <w:pPr>
        <w:spacing w:beforeLines="50" w:before="120" w:afterLines="50" w:after="120"/>
        <w:jc w:val="both"/>
        <w:rPr>
          <w:rFonts w:eastAsia="ＭＳ 明朝"/>
          <w:color w:val="000000"/>
          <w:sz w:val="22"/>
          <w:szCs w:val="22"/>
          <w:lang w:eastAsia="ja-JP"/>
        </w:rPr>
      </w:pPr>
    </w:p>
    <w:p w14:paraId="54EA64FF" w14:textId="745CE0C2" w:rsidR="00073B26" w:rsidRDefault="000D6727" w:rsidP="003C450F">
      <w:pPr>
        <w:pStyle w:val="1"/>
        <w:jc w:val="both"/>
        <w:rPr>
          <w:lang w:val="en-US"/>
        </w:rPr>
      </w:pPr>
      <w:r w:rsidRPr="000D6727">
        <w:rPr>
          <w:lang w:val="en-US"/>
        </w:rPr>
        <w:t>Conclusion</w:t>
      </w:r>
    </w:p>
    <w:p w14:paraId="44B9F7B1" w14:textId="4B1A4042" w:rsidR="00C21138" w:rsidRDefault="00C21138" w:rsidP="003C450F">
      <w:pPr>
        <w:spacing w:afterLines="50" w:after="120"/>
        <w:jc w:val="both"/>
        <w:rPr>
          <w:rFonts w:eastAsia="ＭＳ 明朝"/>
          <w:sz w:val="22"/>
          <w:szCs w:val="22"/>
        </w:rPr>
      </w:pPr>
      <w:r w:rsidRPr="001012F3">
        <w:rPr>
          <w:rFonts w:eastAsia="ＭＳ 明朝"/>
          <w:sz w:val="22"/>
          <w:szCs w:val="22"/>
        </w:rPr>
        <w:t xml:space="preserve">In this contribution, we </w:t>
      </w:r>
      <w:r w:rsidRPr="001012F3">
        <w:rPr>
          <w:rFonts w:eastAsia="ＭＳ 明朝" w:hint="eastAsia"/>
          <w:sz w:val="22"/>
          <w:szCs w:val="22"/>
        </w:rPr>
        <w:t>discuss</w:t>
      </w:r>
      <w:r>
        <w:rPr>
          <w:rFonts w:eastAsia="ＭＳ 明朝" w:hint="eastAsia"/>
          <w:sz w:val="22"/>
          <w:szCs w:val="22"/>
        </w:rPr>
        <w:t>ed</w:t>
      </w:r>
      <w:r w:rsidRPr="001012F3">
        <w:rPr>
          <w:rFonts w:eastAsia="ＭＳ 明朝" w:hint="eastAsia"/>
          <w:sz w:val="22"/>
          <w:szCs w:val="22"/>
        </w:rPr>
        <w:t xml:space="preserve"> </w:t>
      </w:r>
      <w:r>
        <w:rPr>
          <w:rFonts w:eastAsia="ＭＳ 明朝"/>
          <w:sz w:val="22"/>
          <w:szCs w:val="22"/>
        </w:rPr>
        <w:t>the</w:t>
      </w:r>
      <w:r w:rsidRPr="001012F3">
        <w:rPr>
          <w:rFonts w:eastAsia="ＭＳ 明朝" w:hint="eastAsia"/>
          <w:sz w:val="22"/>
          <w:szCs w:val="22"/>
        </w:rPr>
        <w:t xml:space="preserve"> </w:t>
      </w:r>
      <w:r w:rsidR="00CC43A2">
        <w:rPr>
          <w:rFonts w:eastAsia="ＭＳ 明朝"/>
          <w:sz w:val="22"/>
          <w:szCs w:val="22"/>
        </w:rPr>
        <w:t>remaining issues</w:t>
      </w:r>
      <w:r w:rsidRPr="00F16C48">
        <w:rPr>
          <w:rFonts w:eastAsia="ＭＳ 明朝"/>
          <w:sz w:val="22"/>
          <w:szCs w:val="22"/>
        </w:rPr>
        <w:t xml:space="preserve"> on </w:t>
      </w:r>
      <w:r w:rsidR="009B3EC0" w:rsidRPr="009B3EC0">
        <w:rPr>
          <w:rFonts w:eastAsia="ＭＳ 明朝"/>
          <w:sz w:val="22"/>
          <w:szCs w:val="22"/>
        </w:rPr>
        <w:t xml:space="preserve">PUCCH spatial relation </w:t>
      </w:r>
      <w:r w:rsidR="00C346A9">
        <w:rPr>
          <w:rFonts w:eastAsiaTheme="minorEastAsia"/>
          <w:color w:val="000000"/>
          <w:sz w:val="22"/>
          <w:szCs w:val="22"/>
          <w:lang w:eastAsia="zh-CN"/>
        </w:rPr>
        <w:t>assumption</w:t>
      </w:r>
      <w:r w:rsidR="00C346A9" w:rsidRPr="009B3EC0">
        <w:rPr>
          <w:rFonts w:eastAsia="ＭＳ 明朝"/>
          <w:sz w:val="22"/>
          <w:szCs w:val="22"/>
        </w:rPr>
        <w:t xml:space="preserve"> </w:t>
      </w:r>
      <w:r w:rsidR="009B3EC0" w:rsidRPr="009B3EC0">
        <w:rPr>
          <w:rFonts w:eastAsia="ＭＳ 明朝"/>
          <w:sz w:val="22"/>
          <w:szCs w:val="22"/>
        </w:rPr>
        <w:t>after CBRA-BFR</w:t>
      </w:r>
      <w:r w:rsidRPr="001012F3">
        <w:rPr>
          <w:rFonts w:eastAsia="ＭＳ 明朝" w:hint="eastAsia"/>
          <w:sz w:val="22"/>
          <w:szCs w:val="22"/>
        </w:rPr>
        <w:t>.</w:t>
      </w:r>
      <w:r>
        <w:rPr>
          <w:rFonts w:eastAsia="ＭＳ 明朝"/>
          <w:sz w:val="22"/>
          <w:szCs w:val="22"/>
        </w:rPr>
        <w:t xml:space="preserve"> </w:t>
      </w:r>
      <w:r>
        <w:rPr>
          <w:rFonts w:eastAsia="ＭＳ 明朝" w:hint="eastAsia"/>
          <w:sz w:val="22"/>
          <w:szCs w:val="22"/>
        </w:rPr>
        <w:t xml:space="preserve">Based on the discussion, we </w:t>
      </w:r>
      <w:r w:rsidR="00E72266">
        <w:rPr>
          <w:rFonts w:eastAsia="ＭＳ 明朝"/>
          <w:sz w:val="22"/>
          <w:szCs w:val="22"/>
        </w:rPr>
        <w:t xml:space="preserve">made the following </w:t>
      </w:r>
      <w:r>
        <w:rPr>
          <w:rFonts w:eastAsia="ＭＳ 明朝" w:hint="eastAsia"/>
          <w:sz w:val="22"/>
          <w:szCs w:val="22"/>
        </w:rPr>
        <w:t>proposals.</w:t>
      </w:r>
    </w:p>
    <w:p w14:paraId="21AB3021" w14:textId="77777777" w:rsidR="00AC6C95" w:rsidRPr="00FD2107" w:rsidRDefault="00AC6C95" w:rsidP="00F60B10">
      <w:pPr>
        <w:spacing w:before="60"/>
        <w:jc w:val="both"/>
        <w:rPr>
          <w:b/>
          <w:bCs/>
          <w:color w:val="000000" w:themeColor="text1"/>
          <w:sz w:val="23"/>
          <w:szCs w:val="23"/>
          <w:u w:val="single"/>
        </w:rPr>
      </w:pPr>
      <w:r w:rsidRPr="00FD2107">
        <w:rPr>
          <w:rFonts w:eastAsiaTheme="minorEastAsia"/>
          <w:b/>
          <w:bCs/>
          <w:color w:val="000000" w:themeColor="text1"/>
          <w:sz w:val="22"/>
          <w:szCs w:val="22"/>
          <w:u w:val="single"/>
        </w:rPr>
        <w:t>Proposal 1:</w:t>
      </w:r>
    </w:p>
    <w:p w14:paraId="3F621E75" w14:textId="77777777" w:rsidR="00AC6C95" w:rsidRPr="003F5C11" w:rsidRDefault="00AC6C95" w:rsidP="00F60B10">
      <w:pPr>
        <w:pStyle w:val="aa"/>
        <w:numPr>
          <w:ilvl w:val="1"/>
          <w:numId w:val="22"/>
        </w:numPr>
        <w:ind w:firstLineChars="0"/>
        <w:jc w:val="both"/>
        <w:rPr>
          <w:rFonts w:ascii="Times New Roman" w:hAnsi="Times New Roman" w:cs="Times New Roman"/>
          <w:i/>
          <w:iCs/>
          <w:color w:val="000000" w:themeColor="text1"/>
          <w:sz w:val="22"/>
          <w:szCs w:val="22"/>
        </w:rPr>
      </w:pPr>
      <w:r w:rsidRPr="003F5C11">
        <w:rPr>
          <w:rFonts w:ascii="Times New Roman" w:hAnsi="Times New Roman" w:cs="Times New Roman"/>
          <w:i/>
          <w:iCs/>
          <w:color w:val="000000" w:themeColor="text1"/>
          <w:sz w:val="22"/>
          <w:szCs w:val="22"/>
        </w:rPr>
        <w:t xml:space="preserve">For CBRA based PCell/PSCell BFR, if Msg3 or MsgA of CBRA-BFR contains BFR MAC CE, after </w:t>
      </w:r>
      <w:r w:rsidRPr="00AC6C95">
        <w:rPr>
          <w:rFonts w:ascii="Times New Roman" w:hAnsi="Times New Roman" w:cs="Times New Roman"/>
          <w:i/>
          <w:iCs/>
          <w:color w:val="0000FF"/>
          <w:sz w:val="22"/>
          <w:szCs w:val="22"/>
        </w:rPr>
        <w:t xml:space="preserve">3ms </w:t>
      </w:r>
      <w:r w:rsidRPr="003F5C11">
        <w:rPr>
          <w:rFonts w:ascii="Times New Roman" w:hAnsi="Times New Roman" w:cs="Times New Roman"/>
          <w:i/>
          <w:iCs/>
          <w:color w:val="000000" w:themeColor="text1"/>
          <w:sz w:val="22"/>
          <w:szCs w:val="22"/>
        </w:rPr>
        <w:t>from the last symbol of the first PDCCH reception</w:t>
      </w:r>
      <w:r w:rsidRPr="00AC6C95">
        <w:rPr>
          <w:i/>
          <w:color w:val="0000FF"/>
        </w:rPr>
        <w:t xml:space="preserve"> </w:t>
      </w:r>
      <w:r w:rsidRPr="00AC6C95">
        <w:rPr>
          <w:rFonts w:ascii="Times New Roman" w:hAnsi="Times New Roman" w:cs="Times New Roman"/>
          <w:i/>
          <w:iCs/>
          <w:color w:val="0000FF"/>
          <w:sz w:val="22"/>
          <w:szCs w:val="22"/>
        </w:rPr>
        <w:t>in response to Msg.3 or MsgA PUSCH as described in Clause 8.4 of TS38.213,</w:t>
      </w:r>
      <w:r w:rsidRPr="003F5C11">
        <w:rPr>
          <w:rFonts w:ascii="Times New Roman" w:hAnsi="Times New Roman" w:cs="Times New Roman"/>
          <w:i/>
          <w:iCs/>
          <w:color w:val="000000" w:themeColor="text1"/>
          <w:sz w:val="22"/>
          <w:szCs w:val="22"/>
        </w:rPr>
        <w:t xml:space="preserve"> with CRC scrambled by C-RNTI</w:t>
      </w:r>
      <w:r w:rsidRPr="00AC6C95">
        <w:rPr>
          <w:rFonts w:ascii="Times New Roman" w:hAnsi="Times New Roman" w:cs="Times New Roman"/>
          <w:i/>
          <w:iCs/>
          <w:color w:val="0000FF"/>
          <w:sz w:val="22"/>
          <w:szCs w:val="22"/>
        </w:rPr>
        <w:t xml:space="preserve">, scheduling a PUSCH transmission with a same HARQ process number as for the transmission of the first PUSCH and having a toggled NDI field value, </w:t>
      </w:r>
      <w:r w:rsidRPr="003F5C11">
        <w:rPr>
          <w:rFonts w:ascii="Times New Roman" w:hAnsi="Times New Roman" w:cs="Times New Roman"/>
          <w:i/>
          <w:iCs/>
          <w:color w:val="000000" w:themeColor="text1"/>
          <w:sz w:val="22"/>
          <w:szCs w:val="22"/>
        </w:rPr>
        <w:t>UE shall transmit PUCCH in the PCell/PSCell with spatial domain filter based on the latest PRACH transmission and with power control parameters q_u = 0, q_d = q_new and l = 0</w:t>
      </w:r>
    </w:p>
    <w:p w14:paraId="32373862" w14:textId="77777777" w:rsidR="00AC6C95" w:rsidRPr="003F5C11" w:rsidRDefault="00AC6C95" w:rsidP="00F60B10">
      <w:pPr>
        <w:pStyle w:val="aa"/>
        <w:numPr>
          <w:ilvl w:val="2"/>
          <w:numId w:val="22"/>
        </w:numPr>
        <w:ind w:firstLineChars="0"/>
        <w:jc w:val="both"/>
        <w:rPr>
          <w:rFonts w:ascii="Times New Roman" w:hAnsi="Times New Roman" w:cs="Times New Roman"/>
          <w:i/>
          <w:iCs/>
          <w:color w:val="000000" w:themeColor="text1"/>
          <w:sz w:val="22"/>
          <w:szCs w:val="22"/>
        </w:rPr>
      </w:pPr>
      <w:r w:rsidRPr="003F5C11">
        <w:rPr>
          <w:rFonts w:ascii="Times New Roman" w:hAnsi="Times New Roman" w:cs="Times New Roman"/>
          <w:i/>
          <w:iCs/>
          <w:color w:val="000000" w:themeColor="text1"/>
          <w:sz w:val="22"/>
          <w:szCs w:val="22"/>
        </w:rPr>
        <w:t>q_new is the SSB selected for the PRACH transmission</w:t>
      </w:r>
    </w:p>
    <w:p w14:paraId="0B7AE531" w14:textId="77777777" w:rsidR="00AC6C95" w:rsidRPr="003F5C11" w:rsidRDefault="00AC6C95" w:rsidP="00F60B10">
      <w:pPr>
        <w:pStyle w:val="aa"/>
        <w:numPr>
          <w:ilvl w:val="2"/>
          <w:numId w:val="22"/>
        </w:numPr>
        <w:ind w:firstLineChars="0"/>
        <w:jc w:val="both"/>
        <w:rPr>
          <w:rFonts w:ascii="Times New Roman" w:hAnsi="Times New Roman" w:cs="Times New Roman"/>
          <w:i/>
          <w:iCs/>
          <w:color w:val="000000" w:themeColor="text1"/>
          <w:sz w:val="22"/>
          <w:szCs w:val="22"/>
        </w:rPr>
      </w:pPr>
      <w:r w:rsidRPr="003F5C11">
        <w:rPr>
          <w:rFonts w:ascii="Times New Roman" w:hAnsi="Times New Roman" w:cs="Times New Roman"/>
          <w:i/>
          <w:iCs/>
          <w:color w:val="000000" w:themeColor="text1"/>
          <w:sz w:val="22"/>
          <w:szCs w:val="22"/>
        </w:rPr>
        <w:t>Note: the first PDCCH is counted from the transmission of the Msg3 or MsgA</w:t>
      </w:r>
    </w:p>
    <w:p w14:paraId="04B73743" w14:textId="77777777" w:rsidR="00AC6C95" w:rsidRPr="00456693" w:rsidRDefault="00AC6C95" w:rsidP="00AC6C95">
      <w:pPr>
        <w:pStyle w:val="aa"/>
        <w:numPr>
          <w:ilvl w:val="1"/>
          <w:numId w:val="22"/>
        </w:numPr>
        <w:ind w:firstLineChars="0"/>
        <w:jc w:val="both"/>
        <w:rPr>
          <w:rFonts w:ascii="Times New Roman" w:hAnsi="Times New Roman" w:cs="Times New Roman"/>
          <w:i/>
          <w:iCs/>
          <w:color w:val="000000" w:themeColor="text1"/>
          <w:sz w:val="22"/>
          <w:szCs w:val="22"/>
        </w:rPr>
      </w:pPr>
      <w:r w:rsidRPr="00FD2107">
        <w:rPr>
          <w:rFonts w:ascii="Times New Roman" w:hAnsi="Times New Roman" w:cs="Times New Roman"/>
          <w:i/>
          <w:iCs/>
          <w:color w:val="000000" w:themeColor="text1"/>
          <w:sz w:val="22"/>
          <w:szCs w:val="22"/>
        </w:rPr>
        <w:t>Adopt the following TP in TS38.213 section 6:</w:t>
      </w:r>
    </w:p>
    <w:tbl>
      <w:tblPr>
        <w:tblStyle w:val="af"/>
        <w:tblW w:w="0" w:type="auto"/>
        <w:tblLook w:val="04A0" w:firstRow="1" w:lastRow="0" w:firstColumn="1" w:lastColumn="0" w:noHBand="0" w:noVBand="1"/>
      </w:tblPr>
      <w:tblGrid>
        <w:gridCol w:w="9962"/>
      </w:tblGrid>
      <w:tr w:rsidR="00234553" w14:paraId="2611FC00" w14:textId="77777777" w:rsidTr="00771B9E">
        <w:tc>
          <w:tcPr>
            <w:tcW w:w="9962" w:type="dxa"/>
          </w:tcPr>
          <w:p w14:paraId="2834B0EF" w14:textId="77777777" w:rsidR="00234553" w:rsidRPr="00EC5156" w:rsidRDefault="00234553" w:rsidP="00771B9E">
            <w:pPr>
              <w:pStyle w:val="1"/>
              <w:numPr>
                <w:ilvl w:val="0"/>
                <w:numId w:val="0"/>
              </w:numPr>
              <w:tabs>
                <w:tab w:val="left" w:pos="1134"/>
              </w:tabs>
              <w:ind w:left="432" w:hanging="432"/>
              <w:jc w:val="both"/>
              <w:rPr>
                <w:sz w:val="20"/>
                <w:szCs w:val="20"/>
              </w:rPr>
            </w:pPr>
            <w:r w:rsidRPr="00EC5156">
              <w:rPr>
                <w:sz w:val="20"/>
                <w:szCs w:val="20"/>
              </w:rPr>
              <w:lastRenderedPageBreak/>
              <w:t>6</w:t>
            </w:r>
            <w:r w:rsidRPr="00EC5156">
              <w:rPr>
                <w:sz w:val="20"/>
                <w:szCs w:val="20"/>
              </w:rPr>
              <w:tab/>
              <w:t>Link recovery procedures</w:t>
            </w:r>
          </w:p>
          <w:p w14:paraId="0874925A" w14:textId="77777777" w:rsidR="00234553" w:rsidRPr="00EC5156" w:rsidRDefault="00234553" w:rsidP="00771B9E">
            <w:pPr>
              <w:jc w:val="center"/>
              <w:rPr>
                <w:color w:val="FF0000"/>
                <w:sz w:val="20"/>
                <w:szCs w:val="20"/>
                <w:lang w:eastAsia="ja-JP"/>
              </w:rPr>
            </w:pPr>
            <w:r w:rsidRPr="00EC5156">
              <w:rPr>
                <w:color w:val="FF0000"/>
                <w:sz w:val="20"/>
                <w:szCs w:val="20"/>
                <w:lang w:eastAsia="ja-JP"/>
              </w:rPr>
              <w:t xml:space="preserve">--- </w:t>
            </w:r>
            <w:r>
              <w:rPr>
                <w:color w:val="FF0000"/>
                <w:sz w:val="20"/>
                <w:szCs w:val="20"/>
                <w:lang w:eastAsia="ja-JP"/>
              </w:rPr>
              <w:t>O</w:t>
            </w:r>
            <w:r w:rsidRPr="00EC5156">
              <w:rPr>
                <w:color w:val="FF0000"/>
                <w:sz w:val="20"/>
                <w:szCs w:val="20"/>
                <w:lang w:eastAsia="ja-JP"/>
              </w:rPr>
              <w:t>mitted ---</w:t>
            </w:r>
          </w:p>
          <w:p w14:paraId="7B1F2BC8" w14:textId="77777777" w:rsidR="00234553" w:rsidRPr="00EC5156" w:rsidRDefault="00234553" w:rsidP="00771B9E">
            <w:pPr>
              <w:jc w:val="both"/>
              <w:rPr>
                <w:iCs/>
                <w:sz w:val="20"/>
                <w:szCs w:val="20"/>
              </w:rPr>
            </w:pPr>
            <w:r w:rsidRPr="00EC5156">
              <w:rPr>
                <w:iCs/>
                <w:sz w:val="20"/>
                <w:szCs w:val="20"/>
                <w:lang w:eastAsia="ja-JP"/>
              </w:rPr>
              <w:t xml:space="preserve">After 28 symbols from a last symbol of a first PDCCH reception in a search space set provided by </w:t>
            </w:r>
            <w:r w:rsidRPr="00EC5156">
              <w:rPr>
                <w:i/>
                <w:iCs/>
                <w:sz w:val="20"/>
                <w:szCs w:val="20"/>
                <w:lang w:eastAsia="ja-JP"/>
              </w:rPr>
              <w:t>recoverySearchSpaceId</w:t>
            </w:r>
            <w:r w:rsidRPr="00EC5156">
              <w:rPr>
                <w:iCs/>
                <w:sz w:val="20"/>
                <w:szCs w:val="20"/>
                <w:lang w:eastAsia="ja-JP"/>
              </w:rPr>
              <w:t xml:space="preserve"> where a UE detects a DCI format with CRC scrambled by C-RNTI or MCS-C-RNTI, the UE assumes same antenna port quasi-collocation parameters as the ones associated with index </w:t>
            </w:r>
            <w:r w:rsidRPr="00B906AA">
              <w:rPr>
                <w:iCs/>
                <w:noProof/>
                <w:position w:val="-10"/>
                <w:sz w:val="20"/>
                <w:szCs w:val="20"/>
              </w:rPr>
              <w:object w:dxaOrig="435" w:dyaOrig="345" w14:anchorId="3D74D72B">
                <v:shape id="_x0000_i1028" type="#_x0000_t75" alt="" style="width:22.4pt;height:17pt;mso-width-percent:0;mso-height-percent:0;mso-width-percent:0;mso-height-percent:0" o:ole="">
                  <v:imagedata r:id="rId11" o:title=""/>
                </v:shape>
                <o:OLEObject Type="Embed" ProgID="Equation.3" ShapeID="_x0000_i1028" DrawAspect="Content" ObjectID="_1664380025" r:id="rId17"/>
              </w:object>
            </w:r>
            <w:r w:rsidRPr="00EC5156">
              <w:rPr>
                <w:iCs/>
                <w:sz w:val="20"/>
                <w:szCs w:val="20"/>
                <w:lang w:eastAsia="ja-JP"/>
              </w:rPr>
              <w:t xml:space="preserve"> for PDCCH monitoring in a CORESET with index 0.</w:t>
            </w:r>
          </w:p>
          <w:p w14:paraId="75DF947C" w14:textId="77777777" w:rsidR="00234553" w:rsidRPr="00FD2107" w:rsidRDefault="00234553" w:rsidP="00771B9E">
            <w:pPr>
              <w:pStyle w:val="Default"/>
              <w:jc w:val="both"/>
              <w:rPr>
                <w:color w:val="FF0000"/>
                <w:sz w:val="20"/>
                <w:szCs w:val="20"/>
                <w:lang w:val="en-GB"/>
              </w:rPr>
            </w:pPr>
            <w:r w:rsidRPr="008121FC">
              <w:rPr>
                <w:color w:val="FF0000"/>
                <w:sz w:val="20"/>
                <w:szCs w:val="20"/>
                <w:lang w:val="en-GB"/>
              </w:rPr>
              <w:t>F</w:t>
            </w:r>
            <w:r w:rsidRPr="00FD2107">
              <w:rPr>
                <w:color w:val="FF0000"/>
                <w:sz w:val="20"/>
                <w:szCs w:val="20"/>
                <w:lang w:val="en-GB"/>
              </w:rPr>
              <w:t xml:space="preserve">or the PCell or the PSCell, if BFR MAC CE [11, TS38.321] is </w:t>
            </w:r>
            <w:r>
              <w:rPr>
                <w:color w:val="FF0000"/>
                <w:sz w:val="20"/>
                <w:szCs w:val="20"/>
                <w:lang w:val="en-GB"/>
              </w:rPr>
              <w:t>transmitted</w:t>
            </w:r>
            <w:r w:rsidRPr="00FD2107">
              <w:rPr>
                <w:color w:val="FF0000"/>
                <w:sz w:val="20"/>
                <w:szCs w:val="20"/>
                <w:lang w:val="en-GB"/>
              </w:rPr>
              <w:t xml:space="preserve"> in Msg3 or MsgA of contention based random access procedure, after </w:t>
            </w:r>
            <w:r w:rsidRPr="003F5C11">
              <w:rPr>
                <w:color w:val="0000FF"/>
                <w:sz w:val="20"/>
                <w:szCs w:val="20"/>
                <w:lang w:val="en-GB"/>
              </w:rPr>
              <w:t>3ms</w:t>
            </w:r>
            <w:r w:rsidRPr="00FD2107">
              <w:rPr>
                <w:color w:val="FF0000"/>
                <w:sz w:val="20"/>
                <w:szCs w:val="20"/>
                <w:lang w:val="en-GB"/>
              </w:rPr>
              <w:t xml:space="preserve"> from a last symbol of a first PDCCH reception where the UE detects a DCI format</w:t>
            </w:r>
            <w:r>
              <w:rPr>
                <w:color w:val="FF0000"/>
                <w:sz w:val="20"/>
                <w:szCs w:val="20"/>
                <w:lang w:val="en-GB"/>
              </w:rPr>
              <w:t xml:space="preserve"> </w:t>
            </w:r>
            <w:r w:rsidRPr="00234553">
              <w:rPr>
                <w:color w:val="0000FF"/>
                <w:sz w:val="20"/>
                <w:szCs w:val="20"/>
                <w:lang w:val="en-GB"/>
              </w:rPr>
              <w:t>in response to Msg.3 or MsgA PUSCH</w:t>
            </w:r>
            <w:r w:rsidRPr="00234553">
              <w:rPr>
                <w:color w:val="0000FF"/>
              </w:rPr>
              <w:t xml:space="preserve"> </w:t>
            </w:r>
            <w:r w:rsidRPr="00234553">
              <w:rPr>
                <w:color w:val="0000FF"/>
                <w:sz w:val="20"/>
                <w:szCs w:val="20"/>
                <w:lang w:val="en-GB"/>
              </w:rPr>
              <w:t>as described in Clause</w:t>
            </w:r>
            <w:r w:rsidRPr="00234553">
              <w:rPr>
                <w:color w:val="0000FF"/>
              </w:rPr>
              <w:t xml:space="preserve"> </w:t>
            </w:r>
            <w:r w:rsidRPr="00234553">
              <w:rPr>
                <w:color w:val="0000FF"/>
                <w:sz w:val="20"/>
                <w:szCs w:val="20"/>
                <w:lang w:val="en-GB"/>
              </w:rPr>
              <w:t>8.4</w:t>
            </w:r>
            <w:r w:rsidRPr="003F5C11">
              <w:rPr>
                <w:color w:val="0000FF"/>
                <w:sz w:val="20"/>
                <w:szCs w:val="20"/>
                <w:lang w:val="en-GB"/>
              </w:rPr>
              <w:t>,</w:t>
            </w:r>
            <w:r w:rsidRPr="00FD2107">
              <w:rPr>
                <w:color w:val="FF0000"/>
                <w:sz w:val="20"/>
                <w:szCs w:val="20"/>
                <w:lang w:val="en-GB"/>
              </w:rPr>
              <w:t xml:space="preserve"> with CRC scrambled by C-RNTI</w:t>
            </w:r>
            <w:r w:rsidRPr="003F5C11">
              <w:rPr>
                <w:color w:val="0000FF"/>
                <w:sz w:val="20"/>
                <w:szCs w:val="20"/>
                <w:lang w:val="en-GB"/>
              </w:rPr>
              <w:t>, schedul</w:t>
            </w:r>
            <w:r>
              <w:rPr>
                <w:color w:val="0000FF"/>
                <w:sz w:val="20"/>
                <w:szCs w:val="20"/>
                <w:lang w:val="en-GB"/>
              </w:rPr>
              <w:t>ing</w:t>
            </w:r>
            <w:r w:rsidRPr="003F5C11">
              <w:rPr>
                <w:color w:val="0000FF"/>
                <w:sz w:val="20"/>
                <w:szCs w:val="20"/>
                <w:lang w:val="en-GB"/>
              </w:rPr>
              <w:t xml:space="preserve"> a PUSCH transmission with a same HARQ process number as for the transmission of the first PUSCH and having a toggled NDI field value,</w:t>
            </w:r>
            <w:r w:rsidRPr="00FD2107">
              <w:rPr>
                <w:color w:val="FF0000"/>
                <w:sz w:val="20"/>
                <w:szCs w:val="20"/>
                <w:lang w:val="en-GB"/>
              </w:rPr>
              <w:t xml:space="preserve"> and until the UE receives an activation command</w:t>
            </w:r>
            <w:r>
              <w:rPr>
                <w:rFonts w:ascii="ＭＳ 明朝" w:eastAsia="ＭＳ 明朝" w:hAnsi="ＭＳ 明朝" w:hint="eastAsia"/>
                <w:color w:val="FF0000"/>
                <w:sz w:val="20"/>
                <w:szCs w:val="20"/>
                <w:lang w:val="en-GB" w:eastAsia="ja-JP"/>
              </w:rPr>
              <w:t xml:space="preserve"> </w:t>
            </w:r>
            <w:r w:rsidRPr="008C77F4">
              <w:rPr>
                <w:color w:val="FF0000"/>
                <w:sz w:val="20"/>
                <w:szCs w:val="20"/>
                <w:lang w:val="en-GB"/>
              </w:rPr>
              <w:t>or configuration to update spatial domain filter</w:t>
            </w:r>
            <w:r w:rsidRPr="00FD2107">
              <w:rPr>
                <w:i/>
                <w:iCs/>
                <w:color w:val="FF0000"/>
                <w:sz w:val="20"/>
                <w:szCs w:val="20"/>
                <w:lang w:val="en-GB"/>
              </w:rPr>
              <w:t xml:space="preserve"> </w:t>
            </w:r>
            <w:r w:rsidRPr="00FD2107">
              <w:rPr>
                <w:color w:val="FF0000"/>
                <w:sz w:val="20"/>
                <w:szCs w:val="20"/>
                <w:lang w:val="en-GB"/>
              </w:rPr>
              <w:t xml:space="preserve">for PUCCH resource(s), the UE transmits a PUCCH on a same cell as the PRACH transmission using </w:t>
            </w:r>
          </w:p>
          <w:p w14:paraId="1D504A91" w14:textId="77777777" w:rsidR="00234553" w:rsidRPr="00FD2107" w:rsidRDefault="00234553" w:rsidP="00771B9E">
            <w:pPr>
              <w:pStyle w:val="Default"/>
              <w:jc w:val="both"/>
              <w:rPr>
                <w:color w:val="FF0000"/>
                <w:sz w:val="20"/>
                <w:szCs w:val="20"/>
                <w:lang w:val="en-GB"/>
              </w:rPr>
            </w:pPr>
            <w:r w:rsidRPr="00FD2107">
              <w:rPr>
                <w:color w:val="FF0000"/>
                <w:sz w:val="20"/>
                <w:szCs w:val="20"/>
                <w:lang w:val="en-GB"/>
              </w:rPr>
              <w:t xml:space="preserve">- a same spatial filter as for the last PRACH transmission </w:t>
            </w:r>
          </w:p>
          <w:p w14:paraId="2C495759" w14:textId="77777777" w:rsidR="00234553" w:rsidRPr="00FD2107" w:rsidRDefault="00234553" w:rsidP="00771B9E">
            <w:pPr>
              <w:jc w:val="both"/>
              <w:rPr>
                <w:iCs/>
                <w:color w:val="FF0000"/>
                <w:sz w:val="20"/>
                <w:szCs w:val="20"/>
              </w:rPr>
            </w:pPr>
            <w:r w:rsidRPr="00FD2107">
              <w:rPr>
                <w:color w:val="FF0000"/>
                <w:sz w:val="20"/>
                <w:szCs w:val="20"/>
              </w:rPr>
              <w:t xml:space="preserve">- </w:t>
            </w:r>
            <w:r w:rsidRPr="00FD2107">
              <w:rPr>
                <w:iCs/>
                <w:color w:val="FF0000"/>
                <w:sz w:val="20"/>
                <w:szCs w:val="20"/>
              </w:rPr>
              <w:t xml:space="preserve">a </w:t>
            </w:r>
            <w:r w:rsidRPr="00FD2107">
              <w:rPr>
                <w:color w:val="FF0000"/>
                <w:sz w:val="20"/>
                <w:szCs w:val="20"/>
              </w:rPr>
              <w:t xml:space="preserve">power determined as described in Subclause 7.2.1 with </w:t>
            </w:r>
            <w:r w:rsidRPr="00FD2107">
              <w:rPr>
                <w:noProof/>
                <w:color w:val="FF0000"/>
                <w:position w:val="-10"/>
                <w:sz w:val="20"/>
                <w:szCs w:val="20"/>
              </w:rPr>
              <w:object w:dxaOrig="555" w:dyaOrig="315" w14:anchorId="466F6988">
                <v:shape id="_x0000_i1029" type="#_x0000_t75" alt="" style="width:27.85pt;height:15.6pt;mso-width-percent:0;mso-height-percent:0;mso-width-percent:0;mso-height-percent:0" o:ole="">
                  <v:imagedata r:id="rId13" o:title=""/>
                </v:shape>
                <o:OLEObject Type="Embed" ProgID="Equation.3" ShapeID="_x0000_i1029" DrawAspect="Content" ObjectID="_1664380026" r:id="rId18"/>
              </w:object>
            </w:r>
            <w:r w:rsidRPr="00FD2107">
              <w:rPr>
                <w:color w:val="FF0000"/>
                <w:sz w:val="20"/>
                <w:szCs w:val="20"/>
              </w:rPr>
              <w:t xml:space="preserve">, </w:t>
            </w:r>
            <m:oMath>
              <m:sSub>
                <m:sSubPr>
                  <m:ctrlPr>
                    <w:rPr>
                      <w:rFonts w:ascii="Cambria Math" w:hAnsi="Cambria Math"/>
                      <w:i/>
                      <w:color w:val="FF0000"/>
                      <w:sz w:val="20"/>
                      <w:szCs w:val="20"/>
                    </w:rPr>
                  </m:ctrlPr>
                </m:sSubPr>
                <m:e>
                  <m:r>
                    <w:rPr>
                      <w:rFonts w:ascii="Cambria Math" w:hAnsi="Cambria Math"/>
                      <w:color w:val="FF0000"/>
                      <w:sz w:val="20"/>
                      <w:szCs w:val="20"/>
                    </w:rPr>
                    <m:t>q</m:t>
                  </m:r>
                </m:e>
                <m:sub>
                  <m:r>
                    <w:rPr>
                      <w:rFonts w:ascii="Cambria Math" w:hAnsi="Cambria Math"/>
                      <w:color w:val="FF0000"/>
                      <w:sz w:val="20"/>
                      <w:szCs w:val="20"/>
                    </w:rPr>
                    <m:t>d</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q</m:t>
                  </m:r>
                </m:e>
                <m:sub>
                  <m:r>
                    <m:rPr>
                      <m:sty m:val="p"/>
                    </m:rPr>
                    <w:rPr>
                      <w:rFonts w:ascii="Cambria Math" w:hAnsi="Cambria Math"/>
                      <w:color w:val="FF0000"/>
                      <w:sz w:val="20"/>
                      <w:szCs w:val="20"/>
                    </w:rPr>
                    <m:t>new</m:t>
                  </m:r>
                  <m:ctrlPr>
                    <w:rPr>
                      <w:rFonts w:ascii="Cambria Math" w:hAnsi="Cambria Math"/>
                      <w:color w:val="FF0000"/>
                      <w:sz w:val="20"/>
                      <w:szCs w:val="20"/>
                    </w:rPr>
                  </m:ctrlPr>
                </m:sub>
              </m:sSub>
            </m:oMath>
            <w:r w:rsidRPr="00FD2107">
              <w:rPr>
                <w:color w:val="FF0000"/>
                <w:sz w:val="20"/>
                <w:szCs w:val="20"/>
              </w:rPr>
              <w:t xml:space="preserve">, and </w:t>
            </w:r>
            <w:r w:rsidRPr="00FD2107">
              <w:rPr>
                <w:noProof/>
                <w:color w:val="FF0000"/>
                <w:position w:val="-6"/>
                <w:sz w:val="20"/>
                <w:szCs w:val="20"/>
              </w:rPr>
              <w:object w:dxaOrig="435" w:dyaOrig="285" w14:anchorId="3B30693D">
                <v:shape id="_x0000_i1030" type="#_x0000_t75" alt="" style="width:22.4pt;height:14.25pt;mso-width-percent:0;mso-height-percent:0;mso-width-percent:0;mso-height-percent:0" o:ole="">
                  <v:imagedata r:id="rId15" o:title=""/>
                </v:shape>
                <o:OLEObject Type="Embed" ProgID="Equation.3" ShapeID="_x0000_i1030" DrawAspect="Content" ObjectID="_1664380027" r:id="rId19"/>
              </w:object>
            </w:r>
            <w:r w:rsidRPr="00FD2107">
              <w:rPr>
                <w:color w:val="FF0000"/>
                <w:sz w:val="20"/>
                <w:szCs w:val="20"/>
              </w:rPr>
              <w:t xml:space="preserve">, and   </w:t>
            </w:r>
            <w:r w:rsidRPr="00FD2107">
              <w:rPr>
                <w:iCs/>
                <w:color w:val="FF0000"/>
                <w:sz w:val="20"/>
                <w:szCs w:val="20"/>
              </w:rPr>
              <w:t xml:space="preserve"> </w:t>
            </w:r>
          </w:p>
          <w:p w14:paraId="14A8AD6D" w14:textId="77777777" w:rsidR="00234553" w:rsidRPr="00577382" w:rsidRDefault="00234553" w:rsidP="00771B9E">
            <w:pPr>
              <w:jc w:val="both"/>
              <w:rPr>
                <w:color w:val="FF0000"/>
                <w:sz w:val="20"/>
                <w:szCs w:val="20"/>
              </w:rPr>
            </w:pPr>
            <w:r w:rsidRPr="00FD2107">
              <w:rPr>
                <w:color w:val="FF0000"/>
                <w:sz w:val="20"/>
                <w:szCs w:val="20"/>
              </w:rPr>
              <w:t xml:space="preserve">where </w:t>
            </w:r>
            <w:r w:rsidRPr="00FD2107">
              <w:rPr>
                <w:i/>
                <w:color w:val="FF0000"/>
                <w:sz w:val="20"/>
                <w:szCs w:val="20"/>
              </w:rPr>
              <w:t>q</w:t>
            </w:r>
            <w:r w:rsidRPr="00FD2107">
              <w:rPr>
                <w:color w:val="FF0000"/>
                <w:sz w:val="20"/>
                <w:szCs w:val="20"/>
                <w:vertAlign w:val="subscript"/>
              </w:rPr>
              <w:t xml:space="preserve">new </w:t>
            </w:r>
            <w:r w:rsidRPr="00FD2107">
              <w:rPr>
                <w:color w:val="FF0000"/>
                <w:sz w:val="20"/>
                <w:szCs w:val="20"/>
              </w:rPr>
              <w:t>is the SS/PBCH block index</w:t>
            </w:r>
            <w:r w:rsidRPr="00390E40">
              <w:rPr>
                <w:color w:val="FF0000"/>
                <w:sz w:val="20"/>
                <w:szCs w:val="20"/>
              </w:rPr>
              <w:t xml:space="preserve"> selected for the last PRACH transmission</w:t>
            </w:r>
            <w:r>
              <w:rPr>
                <w:color w:val="FF0000"/>
                <w:sz w:val="20"/>
                <w:szCs w:val="20"/>
              </w:rPr>
              <w:t>.</w:t>
            </w:r>
          </w:p>
        </w:tc>
      </w:tr>
    </w:tbl>
    <w:p w14:paraId="491FF1FA" w14:textId="041F32F7" w:rsidR="00EF3F7A" w:rsidRPr="00234553" w:rsidRDefault="00EF3F7A" w:rsidP="003C450F">
      <w:pPr>
        <w:spacing w:afterLines="50" w:after="120"/>
        <w:jc w:val="both"/>
        <w:rPr>
          <w:rFonts w:eastAsia="ＭＳ 明朝"/>
          <w:sz w:val="22"/>
          <w:szCs w:val="22"/>
          <w:lang w:val="x-none"/>
        </w:rPr>
      </w:pPr>
    </w:p>
    <w:p w14:paraId="4A94F255" w14:textId="543C0918" w:rsidR="00E03C0F" w:rsidRPr="00BF5AB9" w:rsidRDefault="00E03C0F" w:rsidP="00E03C0F">
      <w:pPr>
        <w:pStyle w:val="1"/>
        <w:numPr>
          <w:ilvl w:val="0"/>
          <w:numId w:val="0"/>
        </w:numPr>
        <w:spacing w:after="120"/>
        <w:jc w:val="both"/>
        <w:rPr>
          <w:b w:val="0"/>
          <w:sz w:val="28"/>
          <w:szCs w:val="22"/>
          <w:lang w:val="en-US"/>
        </w:rPr>
      </w:pPr>
      <w:r w:rsidRPr="00BF5AB9">
        <w:rPr>
          <w:rFonts w:eastAsia="ＭＳ 明朝" w:hint="eastAsia"/>
          <w:szCs w:val="20"/>
          <w:lang w:val="en-GB"/>
        </w:rPr>
        <w:t>A</w:t>
      </w:r>
      <w:r w:rsidRPr="00BF5AB9">
        <w:rPr>
          <w:rFonts w:eastAsia="ＭＳ 明朝"/>
          <w:szCs w:val="20"/>
          <w:lang w:val="en-GB"/>
        </w:rPr>
        <w:t>ppendix</w:t>
      </w:r>
    </w:p>
    <w:p w14:paraId="61794F6C" w14:textId="3F2DCF8A" w:rsidR="00E03C0F" w:rsidRDefault="00BF5AB9" w:rsidP="00E03C0F">
      <w:pPr>
        <w:spacing w:beforeLines="50" w:before="120" w:afterLines="50" w:after="120"/>
        <w:jc w:val="both"/>
        <w:rPr>
          <w:rFonts w:eastAsia="ＭＳ 明朝"/>
          <w:color w:val="000000"/>
          <w:sz w:val="22"/>
          <w:szCs w:val="22"/>
          <w:lang w:eastAsia="ja-JP"/>
        </w:rPr>
      </w:pPr>
      <w:r>
        <w:rPr>
          <w:rFonts w:eastAsia="ＭＳ 明朝"/>
          <w:color w:val="000000"/>
          <w:sz w:val="22"/>
          <w:szCs w:val="22"/>
          <w:lang w:eastAsia="ja-JP"/>
        </w:rPr>
        <w:t>TS38.321 [2]</w:t>
      </w:r>
      <w:r>
        <w:rPr>
          <w:rFonts w:eastAsia="ＭＳ 明朝" w:hint="eastAsia"/>
          <w:color w:val="000000"/>
          <w:sz w:val="22"/>
          <w:szCs w:val="22"/>
          <w:lang w:eastAsia="ja-JP"/>
        </w:rPr>
        <w:t xml:space="preserve"> specifies </w:t>
      </w:r>
      <w:r>
        <w:rPr>
          <w:rFonts w:eastAsia="ＭＳ 明朝"/>
          <w:color w:val="000000"/>
          <w:sz w:val="22"/>
          <w:szCs w:val="22"/>
          <w:lang w:eastAsia="ja-JP"/>
        </w:rPr>
        <w:t xml:space="preserve">contention resolution (i.e. CBRA completion) timing of CBRA. The </w:t>
      </w:r>
      <w:r w:rsidRPr="005A0187">
        <w:rPr>
          <w:rFonts w:eastAsia="ＭＳ 明朝"/>
          <w:color w:val="0000FF"/>
          <w:sz w:val="22"/>
          <w:szCs w:val="22"/>
          <w:highlight w:val="lightGray"/>
          <w:lang w:eastAsia="ja-JP"/>
        </w:rPr>
        <w:t>Note</w:t>
      </w:r>
      <w:r>
        <w:rPr>
          <w:rFonts w:eastAsia="ＭＳ 明朝"/>
          <w:color w:val="000000"/>
          <w:sz w:val="22"/>
          <w:szCs w:val="22"/>
          <w:lang w:eastAsia="ja-JP"/>
        </w:rPr>
        <w:t xml:space="preserve"> is added to explain the specification.</w:t>
      </w:r>
    </w:p>
    <w:tbl>
      <w:tblPr>
        <w:tblStyle w:val="af"/>
        <w:tblW w:w="0" w:type="auto"/>
        <w:tblLook w:val="04A0" w:firstRow="1" w:lastRow="0" w:firstColumn="1" w:lastColumn="0" w:noHBand="0" w:noVBand="1"/>
      </w:tblPr>
      <w:tblGrid>
        <w:gridCol w:w="9962"/>
      </w:tblGrid>
      <w:tr w:rsidR="00BF5AB9" w14:paraId="07E8C2EC" w14:textId="77777777" w:rsidTr="00BF5AB9">
        <w:tc>
          <w:tcPr>
            <w:tcW w:w="9962" w:type="dxa"/>
          </w:tcPr>
          <w:p w14:paraId="6A7877DD" w14:textId="77777777" w:rsidR="00BF5AB9" w:rsidRPr="000F3B30" w:rsidRDefault="00BF5AB9" w:rsidP="00BF5AB9">
            <w:pPr>
              <w:pStyle w:val="3"/>
              <w:numPr>
                <w:ilvl w:val="0"/>
                <w:numId w:val="0"/>
              </w:numPr>
              <w:rPr>
                <w:lang w:eastAsia="ko-KR"/>
              </w:rPr>
            </w:pPr>
            <w:bookmarkStart w:id="4" w:name="_Toc37296183"/>
            <w:bookmarkStart w:id="5" w:name="_Toc46490309"/>
            <w:bookmarkStart w:id="6" w:name="_Toc52752004"/>
            <w:bookmarkStart w:id="7" w:name="_Toc52796466"/>
            <w:r w:rsidRPr="000F3B30">
              <w:rPr>
                <w:lang w:eastAsia="ko-KR"/>
              </w:rPr>
              <w:lastRenderedPageBreak/>
              <w:t>5.1.5</w:t>
            </w:r>
            <w:r w:rsidRPr="000F3B30">
              <w:rPr>
                <w:lang w:eastAsia="ko-KR"/>
              </w:rPr>
              <w:tab/>
              <w:t>Contention Resolution</w:t>
            </w:r>
            <w:bookmarkEnd w:id="4"/>
            <w:bookmarkEnd w:id="5"/>
            <w:bookmarkEnd w:id="6"/>
            <w:bookmarkEnd w:id="7"/>
          </w:p>
          <w:p w14:paraId="2A9B4063" w14:textId="77777777" w:rsidR="00BF5AB9" w:rsidRPr="00BF5AB9" w:rsidRDefault="00BF5AB9" w:rsidP="00BF5AB9">
            <w:pPr>
              <w:rPr>
                <w:sz w:val="20"/>
                <w:szCs w:val="20"/>
                <w:lang w:eastAsia="ko-KR"/>
              </w:rPr>
            </w:pPr>
            <w:r w:rsidRPr="00BF5AB9">
              <w:rPr>
                <w:sz w:val="20"/>
                <w:szCs w:val="20"/>
                <w:lang w:eastAsia="ko-KR"/>
              </w:rPr>
              <w:t>Once Msg3 is transmitted the MAC entity shall:</w:t>
            </w:r>
          </w:p>
          <w:p w14:paraId="2101ED69" w14:textId="77777777" w:rsidR="00BF5AB9" w:rsidRPr="00BF5AB9" w:rsidRDefault="00BF5AB9" w:rsidP="00BF5AB9">
            <w:pPr>
              <w:pStyle w:val="B1"/>
              <w:rPr>
                <w:lang w:eastAsia="ko-KR"/>
              </w:rPr>
            </w:pPr>
            <w:r w:rsidRPr="00BF5AB9">
              <w:rPr>
                <w:lang w:eastAsia="ko-KR"/>
              </w:rPr>
              <w:t>1&gt;</w:t>
            </w:r>
            <w:r w:rsidRPr="00BF5AB9">
              <w:rPr>
                <w:lang w:eastAsia="ko-KR"/>
              </w:rPr>
              <w:tab/>
              <w:t xml:space="preserve">start the </w:t>
            </w:r>
            <w:r w:rsidRPr="00BF5AB9">
              <w:rPr>
                <w:i/>
                <w:lang w:eastAsia="ko-KR"/>
              </w:rPr>
              <w:t>ra-ContentionResolutionTimer</w:t>
            </w:r>
            <w:r w:rsidRPr="00BF5AB9">
              <w:rPr>
                <w:lang w:eastAsia="ko-KR"/>
              </w:rPr>
              <w:t xml:space="preserve"> and restart the </w:t>
            </w:r>
            <w:r w:rsidRPr="00BF5AB9">
              <w:rPr>
                <w:i/>
                <w:lang w:eastAsia="ko-KR"/>
              </w:rPr>
              <w:t>ra-ContentionResolutionTimer</w:t>
            </w:r>
            <w:r w:rsidRPr="00BF5AB9">
              <w:rPr>
                <w:lang w:eastAsia="ko-KR"/>
              </w:rPr>
              <w:t xml:space="preserve"> at each HARQ retransmission in the first symbol after the end of the Msg3 transmission;</w:t>
            </w:r>
          </w:p>
          <w:p w14:paraId="61FD87A5" w14:textId="77777777" w:rsidR="00BF5AB9" w:rsidRPr="00BF5AB9" w:rsidRDefault="00BF5AB9" w:rsidP="00BF5AB9">
            <w:pPr>
              <w:pStyle w:val="B1"/>
              <w:rPr>
                <w:lang w:eastAsia="ko-KR"/>
              </w:rPr>
            </w:pPr>
            <w:r w:rsidRPr="00BF5AB9">
              <w:rPr>
                <w:lang w:eastAsia="ko-KR"/>
              </w:rPr>
              <w:t>1&gt;</w:t>
            </w:r>
            <w:r w:rsidRPr="00BF5AB9">
              <w:rPr>
                <w:lang w:eastAsia="ko-KR"/>
              </w:rPr>
              <w:tab/>
              <w:t xml:space="preserve">monitor the PDCCH while the </w:t>
            </w:r>
            <w:r w:rsidRPr="00BF5AB9">
              <w:rPr>
                <w:i/>
                <w:lang w:eastAsia="ko-KR"/>
              </w:rPr>
              <w:t>ra-ContentionResolutionTimer</w:t>
            </w:r>
            <w:r w:rsidRPr="00BF5AB9">
              <w:rPr>
                <w:lang w:eastAsia="ko-KR"/>
              </w:rPr>
              <w:t xml:space="preserve"> is running regardless of the possible occurrence of a measurement gap;</w:t>
            </w:r>
          </w:p>
          <w:p w14:paraId="5649AF1D" w14:textId="77777777" w:rsidR="00BF5AB9" w:rsidRPr="00BF5AB9" w:rsidRDefault="00BF5AB9" w:rsidP="00BF5AB9">
            <w:pPr>
              <w:pStyle w:val="B1"/>
              <w:rPr>
                <w:lang w:eastAsia="ko-KR"/>
              </w:rPr>
            </w:pPr>
            <w:r w:rsidRPr="00BF5AB9">
              <w:rPr>
                <w:lang w:eastAsia="ko-KR"/>
              </w:rPr>
              <w:t>1&gt;</w:t>
            </w:r>
            <w:r w:rsidRPr="00BF5AB9">
              <w:rPr>
                <w:lang w:eastAsia="ko-KR"/>
              </w:rPr>
              <w:tab/>
              <w:t>if notification of a reception of a PDCCH transmission</w:t>
            </w:r>
            <w:r w:rsidRPr="00BF5AB9">
              <w:t xml:space="preserve"> </w:t>
            </w:r>
            <w:r w:rsidRPr="00BF5AB9">
              <w:rPr>
                <w:lang w:eastAsia="ko-KR"/>
              </w:rPr>
              <w:t>of the SpCell is received from lower layers:</w:t>
            </w:r>
          </w:p>
          <w:p w14:paraId="63CFD422" w14:textId="16421B4F" w:rsidR="00BF5AB9" w:rsidRPr="00BF5AB9" w:rsidRDefault="00BF5AB9" w:rsidP="00BF5AB9">
            <w:pPr>
              <w:pStyle w:val="B2"/>
              <w:rPr>
                <w:rFonts w:ascii="Times New Roman" w:hAnsi="Times New Roman" w:cs="Times New Roman"/>
                <w:sz w:val="20"/>
                <w:szCs w:val="20"/>
                <w:lang w:eastAsia="ko-KR"/>
              </w:rPr>
            </w:pPr>
            <w:r w:rsidRPr="00BF5AB9">
              <w:rPr>
                <w:rFonts w:ascii="Times New Roman" w:hAnsi="Times New Roman" w:cs="Times New Roman"/>
                <w:sz w:val="20"/>
                <w:szCs w:val="20"/>
                <w:highlight w:val="yellow"/>
                <w:lang w:eastAsia="ko-KR"/>
              </w:rPr>
              <w:t>2&gt;</w:t>
            </w:r>
            <w:r w:rsidRPr="00BF5AB9">
              <w:rPr>
                <w:rFonts w:ascii="Times New Roman" w:hAnsi="Times New Roman" w:cs="Times New Roman"/>
                <w:sz w:val="20"/>
                <w:szCs w:val="20"/>
                <w:highlight w:val="yellow"/>
                <w:lang w:eastAsia="ko-KR"/>
              </w:rPr>
              <w:tab/>
              <w:t>if the C-RNTI MAC CE was included in Msg3:</w:t>
            </w:r>
            <w:r>
              <w:rPr>
                <w:rFonts w:ascii="Times New Roman" w:hAnsi="Times New Roman" w:cs="Times New Roman"/>
                <w:sz w:val="20"/>
                <w:szCs w:val="20"/>
                <w:lang w:eastAsia="ko-KR"/>
              </w:rPr>
              <w:t xml:space="preserve"> </w:t>
            </w:r>
            <w:r w:rsidRPr="005A0187">
              <w:rPr>
                <w:rFonts w:asciiTheme="majorHAnsi" w:hAnsiTheme="majorHAnsi" w:cs="Times New Roman"/>
                <w:sz w:val="20"/>
                <w:szCs w:val="20"/>
                <w:highlight w:val="lightGray"/>
                <w:lang w:eastAsia="ko-KR"/>
              </w:rPr>
              <w:t>(</w:t>
            </w:r>
            <w:r w:rsidR="005A0187" w:rsidRPr="005A0187">
              <w:rPr>
                <w:rFonts w:asciiTheme="majorHAnsi" w:hAnsiTheme="majorHAnsi" w:cs="Times New Roman"/>
                <w:color w:val="0000FF"/>
                <w:sz w:val="20"/>
                <w:szCs w:val="20"/>
                <w:highlight w:val="lightGray"/>
                <w:lang w:eastAsia="ko-KR"/>
              </w:rPr>
              <w:sym w:font="Wingdings" w:char="F0E7"/>
            </w:r>
            <w:r w:rsidRPr="005A0187">
              <w:rPr>
                <w:rFonts w:asciiTheme="majorHAnsi" w:hAnsiTheme="majorHAnsi" w:cs="Times New Roman"/>
                <w:color w:val="0000FF"/>
                <w:sz w:val="20"/>
                <w:szCs w:val="20"/>
                <w:highlight w:val="lightGray"/>
                <w:lang w:eastAsia="ko-KR"/>
              </w:rPr>
              <w:t xml:space="preserve">Note: </w:t>
            </w:r>
            <w:r w:rsidR="005A0187" w:rsidRPr="005A0187">
              <w:rPr>
                <w:rFonts w:asciiTheme="majorHAnsi" w:hAnsiTheme="majorHAnsi" w:cs="Times New Roman"/>
                <w:color w:val="0000FF"/>
                <w:sz w:val="20"/>
                <w:szCs w:val="20"/>
                <w:highlight w:val="lightGray"/>
                <w:lang w:eastAsia="ko-KR"/>
              </w:rPr>
              <w:t>for CONNECTED UE since only CONNECTED UE already has a C-RNTI. CBRA-BFR is also included.</w:t>
            </w:r>
            <w:r w:rsidRPr="005A0187">
              <w:rPr>
                <w:rFonts w:asciiTheme="majorHAnsi" w:hAnsiTheme="majorHAnsi" w:cs="Times New Roman"/>
                <w:color w:val="0000FF"/>
                <w:sz w:val="20"/>
                <w:szCs w:val="20"/>
                <w:highlight w:val="lightGray"/>
                <w:lang w:eastAsia="ko-KR"/>
              </w:rPr>
              <w:t>)</w:t>
            </w:r>
          </w:p>
          <w:p w14:paraId="370A0C12" w14:textId="1E13552A" w:rsidR="00BF5AB9" w:rsidRPr="00BF5AB9" w:rsidRDefault="00BF5AB9" w:rsidP="00BF5AB9">
            <w:pPr>
              <w:pStyle w:val="B3"/>
              <w:rPr>
                <w:rFonts w:ascii="Times New Roman" w:hAnsi="Times New Roman" w:cs="Times New Roman"/>
                <w:sz w:val="20"/>
                <w:szCs w:val="20"/>
                <w:lang w:eastAsia="ko-KR"/>
              </w:rPr>
            </w:pPr>
            <w:r w:rsidRPr="00BF5AB9">
              <w:rPr>
                <w:rFonts w:ascii="Times New Roman" w:hAnsi="Times New Roman" w:cs="Times New Roman"/>
                <w:sz w:val="20"/>
                <w:szCs w:val="20"/>
                <w:lang w:eastAsia="ko-KR"/>
              </w:rPr>
              <w:t>3&gt;</w:t>
            </w:r>
            <w:r w:rsidRPr="00BF5AB9">
              <w:rPr>
                <w:rFonts w:ascii="Times New Roman" w:hAnsi="Times New Roman" w:cs="Times New Roman"/>
                <w:sz w:val="20"/>
                <w:szCs w:val="20"/>
                <w:lang w:eastAsia="ko-KR"/>
              </w:rPr>
              <w:tab/>
              <w:t xml:space="preserve">if the Random Access procedure was initiated for SpCell </w:t>
            </w:r>
            <w:r w:rsidRPr="00BF5AB9">
              <w:rPr>
                <w:rFonts w:ascii="Times New Roman" w:hAnsi="Times New Roman" w:cs="Times New Roman"/>
                <w:sz w:val="20"/>
                <w:szCs w:val="20"/>
                <w:highlight w:val="cyan"/>
                <w:lang w:eastAsia="ko-KR"/>
              </w:rPr>
              <w:t>beam failure recovery</w:t>
            </w:r>
            <w:r w:rsidRPr="00BF5AB9">
              <w:rPr>
                <w:rFonts w:ascii="Times New Roman" w:hAnsi="Times New Roman" w:cs="Times New Roman"/>
                <w:sz w:val="20"/>
                <w:szCs w:val="20"/>
                <w:lang w:eastAsia="ko-KR"/>
              </w:rPr>
              <w:t xml:space="preserve"> (as specified in clause 5.17) and the PDCCH transmission </w:t>
            </w:r>
            <w:r w:rsidRPr="00BF5AB9">
              <w:rPr>
                <w:rFonts w:ascii="Times New Roman" w:hAnsi="Times New Roman" w:cs="Times New Roman"/>
                <w:sz w:val="20"/>
                <w:szCs w:val="20"/>
                <w:highlight w:val="cyan"/>
                <w:lang w:eastAsia="ko-KR"/>
              </w:rPr>
              <w:t>is addressed to the C-RNTI</w:t>
            </w:r>
            <w:r w:rsidRPr="00BF5AB9">
              <w:rPr>
                <w:rFonts w:ascii="Times New Roman" w:hAnsi="Times New Roman" w:cs="Times New Roman"/>
                <w:sz w:val="20"/>
                <w:szCs w:val="20"/>
                <w:lang w:eastAsia="ko-KR"/>
              </w:rPr>
              <w:t>; or</w:t>
            </w:r>
            <w:r w:rsidR="005A0187">
              <w:rPr>
                <w:rFonts w:ascii="Times New Roman" w:hAnsi="Times New Roman" w:cs="Times New Roman"/>
                <w:sz w:val="20"/>
                <w:szCs w:val="20"/>
                <w:lang w:eastAsia="ko-KR"/>
              </w:rPr>
              <w:t xml:space="preserve"> </w:t>
            </w:r>
            <w:r w:rsidR="005A0187" w:rsidRPr="005A0187">
              <w:rPr>
                <w:rFonts w:asciiTheme="majorHAnsi" w:hAnsiTheme="majorHAnsi" w:cs="Times New Roman"/>
                <w:sz w:val="20"/>
                <w:szCs w:val="20"/>
                <w:highlight w:val="lightGray"/>
                <w:lang w:eastAsia="ko-KR"/>
              </w:rPr>
              <w:t>(</w:t>
            </w:r>
            <w:r w:rsidR="005A0187" w:rsidRPr="005A0187">
              <w:rPr>
                <w:rFonts w:asciiTheme="majorHAnsi" w:hAnsiTheme="majorHAnsi" w:cs="Times New Roman"/>
                <w:color w:val="0000FF"/>
                <w:sz w:val="20"/>
                <w:szCs w:val="20"/>
                <w:highlight w:val="lightGray"/>
                <w:lang w:eastAsia="ko-KR"/>
              </w:rPr>
              <w:sym w:font="Wingdings" w:char="F0E7"/>
            </w:r>
            <w:r w:rsidR="005A0187" w:rsidRPr="005A0187">
              <w:rPr>
                <w:rFonts w:asciiTheme="majorHAnsi" w:hAnsiTheme="majorHAnsi" w:cs="Times New Roman"/>
                <w:color w:val="0000FF"/>
                <w:sz w:val="20"/>
                <w:szCs w:val="20"/>
                <w:highlight w:val="lightGray"/>
                <w:lang w:eastAsia="ko-KR"/>
              </w:rPr>
              <w:t>Note: for CBRA-BFR.)</w:t>
            </w:r>
          </w:p>
          <w:p w14:paraId="177DE1B6" w14:textId="77777777" w:rsidR="00BF5AB9" w:rsidRPr="00BF5AB9" w:rsidRDefault="00BF5AB9" w:rsidP="00BF5AB9">
            <w:pPr>
              <w:pStyle w:val="B3"/>
              <w:rPr>
                <w:rFonts w:ascii="Times New Roman" w:hAnsi="Times New Roman" w:cs="Times New Roman"/>
                <w:sz w:val="20"/>
                <w:szCs w:val="20"/>
                <w:lang w:eastAsia="ko-KR"/>
              </w:rPr>
            </w:pPr>
            <w:r w:rsidRPr="00BF5AB9">
              <w:rPr>
                <w:rFonts w:ascii="Times New Roman" w:hAnsi="Times New Roman" w:cs="Times New Roman"/>
                <w:sz w:val="20"/>
                <w:szCs w:val="20"/>
                <w:lang w:eastAsia="ko-KR"/>
              </w:rPr>
              <w:t>3&gt;</w:t>
            </w:r>
            <w:r w:rsidRPr="00BF5AB9">
              <w:rPr>
                <w:rFonts w:ascii="Times New Roman" w:hAnsi="Times New Roman" w:cs="Times New Roman"/>
                <w:sz w:val="20"/>
                <w:szCs w:val="20"/>
                <w:lang w:eastAsia="ko-KR"/>
              </w:rPr>
              <w:tab/>
              <w:t>if the Random Access procedure was initiated by a PDCCH order and the PDCCH transmission is addressed to the C-RNTI; or</w:t>
            </w:r>
          </w:p>
          <w:p w14:paraId="5348CE6B" w14:textId="25F09CCB" w:rsidR="00BF5AB9" w:rsidRPr="00BF5AB9" w:rsidRDefault="00BF5AB9" w:rsidP="00BF5AB9">
            <w:pPr>
              <w:pStyle w:val="B3"/>
              <w:rPr>
                <w:rFonts w:ascii="Times New Roman" w:hAnsi="Times New Roman" w:cs="Times New Roman"/>
                <w:sz w:val="20"/>
                <w:szCs w:val="20"/>
                <w:lang w:eastAsia="ko-KR"/>
              </w:rPr>
            </w:pPr>
            <w:r w:rsidRPr="00BF5AB9">
              <w:rPr>
                <w:rFonts w:ascii="Times New Roman" w:hAnsi="Times New Roman" w:cs="Times New Roman"/>
                <w:sz w:val="20"/>
                <w:szCs w:val="20"/>
                <w:lang w:eastAsia="ko-KR"/>
              </w:rPr>
              <w:t>3&gt;</w:t>
            </w:r>
            <w:r w:rsidRPr="00BF5AB9">
              <w:rPr>
                <w:rFonts w:ascii="Times New Roman" w:hAnsi="Times New Roman" w:cs="Times New Roman"/>
                <w:sz w:val="20"/>
                <w:szCs w:val="20"/>
                <w:lang w:eastAsia="ko-KR"/>
              </w:rPr>
              <w:tab/>
              <w:t xml:space="preserve">if the Random Access procedure was initiated by the MAC sublayer itself or by the RRC sublayer and the PDCCH transmission </w:t>
            </w:r>
            <w:r w:rsidRPr="00BF5AB9">
              <w:rPr>
                <w:rFonts w:ascii="Times New Roman" w:hAnsi="Times New Roman" w:cs="Times New Roman"/>
                <w:sz w:val="20"/>
                <w:szCs w:val="20"/>
                <w:highlight w:val="magenta"/>
                <w:lang w:eastAsia="ko-KR"/>
              </w:rPr>
              <w:t>is addressed to the C-RNTI and contains a UL grant for a new transmission</w:t>
            </w:r>
            <w:r w:rsidRPr="00BF5AB9">
              <w:rPr>
                <w:rFonts w:ascii="Times New Roman" w:hAnsi="Times New Roman" w:cs="Times New Roman"/>
                <w:sz w:val="20"/>
                <w:szCs w:val="20"/>
                <w:lang w:eastAsia="ko-KR"/>
              </w:rPr>
              <w:t>:</w:t>
            </w:r>
            <w:r w:rsidR="005A0187">
              <w:rPr>
                <w:rFonts w:ascii="Times New Roman" w:hAnsi="Times New Roman" w:cs="Times New Roman"/>
                <w:sz w:val="20"/>
                <w:szCs w:val="20"/>
                <w:lang w:eastAsia="ko-KR"/>
              </w:rPr>
              <w:t xml:space="preserve"> </w:t>
            </w:r>
            <w:r w:rsidR="005A0187" w:rsidRPr="005A0187">
              <w:rPr>
                <w:rFonts w:asciiTheme="majorHAnsi" w:hAnsiTheme="majorHAnsi" w:cs="Times New Roman"/>
                <w:sz w:val="20"/>
                <w:szCs w:val="20"/>
                <w:highlight w:val="lightGray"/>
                <w:lang w:eastAsia="ko-KR"/>
              </w:rPr>
              <w:t>(</w:t>
            </w:r>
            <w:r w:rsidR="005A0187" w:rsidRPr="005A0187">
              <w:rPr>
                <w:rFonts w:asciiTheme="majorHAnsi" w:hAnsiTheme="majorHAnsi" w:cs="Times New Roman"/>
                <w:color w:val="0000FF"/>
                <w:sz w:val="20"/>
                <w:szCs w:val="20"/>
                <w:highlight w:val="lightGray"/>
                <w:lang w:eastAsia="ko-KR"/>
              </w:rPr>
              <w:sym w:font="Wingdings" w:char="F0E7"/>
            </w:r>
            <w:r w:rsidR="005A0187" w:rsidRPr="005A0187">
              <w:rPr>
                <w:rFonts w:asciiTheme="majorHAnsi" w:hAnsiTheme="majorHAnsi" w:cs="Times New Roman"/>
                <w:color w:val="0000FF"/>
                <w:sz w:val="20"/>
                <w:szCs w:val="20"/>
                <w:highlight w:val="lightGray"/>
                <w:lang w:eastAsia="ko-KR"/>
              </w:rPr>
              <w:t>Note: for CBRA for many other purposes.)</w:t>
            </w:r>
          </w:p>
          <w:p w14:paraId="2B23CDC4" w14:textId="77777777" w:rsidR="00BF5AB9" w:rsidRPr="00BF5AB9" w:rsidRDefault="00BF5AB9" w:rsidP="00BF5AB9">
            <w:pPr>
              <w:pStyle w:val="B4"/>
              <w:rPr>
                <w:lang w:eastAsia="ko-KR"/>
              </w:rPr>
            </w:pPr>
            <w:r w:rsidRPr="00BF5AB9">
              <w:rPr>
                <w:lang w:eastAsia="ko-KR"/>
              </w:rPr>
              <w:t>4&gt;</w:t>
            </w:r>
            <w:r w:rsidRPr="00BF5AB9">
              <w:rPr>
                <w:lang w:eastAsia="ko-KR"/>
              </w:rPr>
              <w:tab/>
              <w:t>consider this Contention Resolution successful;</w:t>
            </w:r>
          </w:p>
          <w:p w14:paraId="1799AB74" w14:textId="77777777" w:rsidR="00BF5AB9" w:rsidRPr="00BF5AB9" w:rsidRDefault="00BF5AB9" w:rsidP="00BF5AB9">
            <w:pPr>
              <w:pStyle w:val="B4"/>
              <w:rPr>
                <w:lang w:eastAsia="ko-KR"/>
              </w:rPr>
            </w:pPr>
            <w:r w:rsidRPr="00BF5AB9">
              <w:rPr>
                <w:lang w:eastAsia="ko-KR"/>
              </w:rPr>
              <w:t>4&gt;</w:t>
            </w:r>
            <w:r w:rsidRPr="00BF5AB9">
              <w:rPr>
                <w:lang w:eastAsia="ko-KR"/>
              </w:rPr>
              <w:tab/>
              <w:t xml:space="preserve">stop </w:t>
            </w:r>
            <w:r w:rsidRPr="00BF5AB9">
              <w:rPr>
                <w:i/>
                <w:lang w:eastAsia="ko-KR"/>
              </w:rPr>
              <w:t>ra-ContentionResolutionTimer</w:t>
            </w:r>
            <w:r w:rsidRPr="00BF5AB9">
              <w:rPr>
                <w:lang w:eastAsia="ko-KR"/>
              </w:rPr>
              <w:t>;</w:t>
            </w:r>
          </w:p>
          <w:p w14:paraId="7D532D0C" w14:textId="77777777" w:rsidR="00BF5AB9" w:rsidRPr="00BF5AB9" w:rsidRDefault="00BF5AB9" w:rsidP="00BF5AB9">
            <w:pPr>
              <w:pStyle w:val="B4"/>
              <w:rPr>
                <w:lang w:eastAsia="ko-KR"/>
              </w:rPr>
            </w:pPr>
            <w:r w:rsidRPr="00BF5AB9">
              <w:rPr>
                <w:lang w:eastAsia="ko-KR"/>
              </w:rPr>
              <w:t>4&gt;</w:t>
            </w:r>
            <w:r w:rsidRPr="00BF5AB9">
              <w:rPr>
                <w:lang w:eastAsia="ko-KR"/>
              </w:rPr>
              <w:tab/>
              <w:t xml:space="preserve">discard the </w:t>
            </w:r>
            <w:r w:rsidRPr="00BF5AB9">
              <w:rPr>
                <w:i/>
                <w:lang w:eastAsia="ko-KR"/>
              </w:rPr>
              <w:t>TEMPORARY_C-RNTI</w:t>
            </w:r>
            <w:r w:rsidRPr="00BF5AB9">
              <w:rPr>
                <w:lang w:eastAsia="ko-KR"/>
              </w:rPr>
              <w:t>;</w:t>
            </w:r>
          </w:p>
          <w:p w14:paraId="7AF41021" w14:textId="77777777" w:rsidR="00BF5AB9" w:rsidRPr="00BF5AB9" w:rsidRDefault="00BF5AB9" w:rsidP="00BF5AB9">
            <w:pPr>
              <w:pStyle w:val="B4"/>
              <w:rPr>
                <w:lang w:eastAsia="ko-KR"/>
              </w:rPr>
            </w:pPr>
            <w:r w:rsidRPr="00BF5AB9">
              <w:rPr>
                <w:lang w:eastAsia="ko-KR"/>
              </w:rPr>
              <w:t>4&gt;</w:t>
            </w:r>
            <w:r w:rsidRPr="00BF5AB9">
              <w:rPr>
                <w:lang w:eastAsia="ko-KR"/>
              </w:rPr>
              <w:tab/>
              <w:t>consider this Random Access procedure successfully completed.</w:t>
            </w:r>
          </w:p>
          <w:p w14:paraId="47EA7073" w14:textId="77777777" w:rsidR="00BF5AB9" w:rsidRPr="00BF5AB9" w:rsidRDefault="00BF5AB9" w:rsidP="00E03C0F">
            <w:pPr>
              <w:spacing w:beforeLines="50" w:before="120" w:afterLines="50" w:after="120"/>
              <w:jc w:val="both"/>
              <w:rPr>
                <w:rFonts w:eastAsia="ＭＳ 明朝"/>
                <w:color w:val="000000"/>
                <w:sz w:val="22"/>
                <w:szCs w:val="22"/>
                <w:lang w:val="en-GB" w:eastAsia="ja-JP"/>
              </w:rPr>
            </w:pPr>
          </w:p>
        </w:tc>
      </w:tr>
    </w:tbl>
    <w:p w14:paraId="3B608EAD" w14:textId="1E220579" w:rsidR="00BF5AB9" w:rsidRDefault="00BF5AB9" w:rsidP="00E03C0F">
      <w:pPr>
        <w:spacing w:beforeLines="50" w:before="120" w:afterLines="50" w:after="120"/>
        <w:jc w:val="both"/>
        <w:rPr>
          <w:rFonts w:eastAsia="ＭＳ 明朝"/>
          <w:color w:val="000000"/>
          <w:sz w:val="22"/>
          <w:szCs w:val="22"/>
          <w:lang w:eastAsia="ja-JP"/>
        </w:rPr>
      </w:pPr>
    </w:p>
    <w:p w14:paraId="09FF85E1" w14:textId="5A653807" w:rsidR="0088212E" w:rsidRDefault="0088212E" w:rsidP="0088212E">
      <w:pPr>
        <w:spacing w:beforeLines="50" w:before="120" w:afterLines="50" w:after="120"/>
        <w:jc w:val="both"/>
        <w:rPr>
          <w:rFonts w:eastAsia="ＭＳ 明朝"/>
          <w:color w:val="000000"/>
          <w:sz w:val="22"/>
          <w:szCs w:val="22"/>
          <w:lang w:eastAsia="ja-JP"/>
        </w:rPr>
      </w:pPr>
      <w:r>
        <w:rPr>
          <w:rFonts w:eastAsia="ＭＳ 明朝"/>
          <w:color w:val="000000"/>
          <w:sz w:val="22"/>
          <w:szCs w:val="22"/>
          <w:lang w:eastAsia="ja-JP"/>
        </w:rPr>
        <w:t>TS38.213 [3]</w:t>
      </w:r>
      <w:r>
        <w:rPr>
          <w:rFonts w:eastAsia="ＭＳ 明朝" w:hint="eastAsia"/>
          <w:color w:val="000000"/>
          <w:sz w:val="22"/>
          <w:szCs w:val="22"/>
          <w:lang w:eastAsia="ja-JP"/>
        </w:rPr>
        <w:t xml:space="preserve"> specifies </w:t>
      </w:r>
      <w:r>
        <w:rPr>
          <w:rFonts w:eastAsia="ＭＳ 明朝"/>
          <w:color w:val="000000"/>
          <w:sz w:val="22"/>
          <w:szCs w:val="22"/>
          <w:lang w:eastAsia="ja-JP"/>
        </w:rPr>
        <w:t>PRACH procedure of CBRA.</w:t>
      </w:r>
    </w:p>
    <w:tbl>
      <w:tblPr>
        <w:tblStyle w:val="af"/>
        <w:tblW w:w="0" w:type="auto"/>
        <w:tblLook w:val="04A0" w:firstRow="1" w:lastRow="0" w:firstColumn="1" w:lastColumn="0" w:noHBand="0" w:noVBand="1"/>
      </w:tblPr>
      <w:tblGrid>
        <w:gridCol w:w="9962"/>
      </w:tblGrid>
      <w:tr w:rsidR="0088212E" w14:paraId="12645A4B" w14:textId="77777777" w:rsidTr="00E04890">
        <w:tc>
          <w:tcPr>
            <w:tcW w:w="9962" w:type="dxa"/>
          </w:tcPr>
          <w:p w14:paraId="2ABFC44F" w14:textId="09BFA2F0" w:rsidR="0088212E" w:rsidRPr="000F3B30" w:rsidRDefault="0088212E" w:rsidP="00E04890">
            <w:pPr>
              <w:pStyle w:val="3"/>
              <w:numPr>
                <w:ilvl w:val="0"/>
                <w:numId w:val="0"/>
              </w:numPr>
              <w:rPr>
                <w:lang w:eastAsia="ko-KR"/>
              </w:rPr>
            </w:pPr>
            <w:r w:rsidRPr="0088212E">
              <w:rPr>
                <w:lang w:eastAsia="ko-KR"/>
              </w:rPr>
              <w:t>8.4       PDSCH with UE contention resolution identity</w:t>
            </w:r>
          </w:p>
          <w:p w14:paraId="4434CEE4" w14:textId="77777777" w:rsidR="000604FF" w:rsidRPr="000604FF" w:rsidRDefault="000604FF" w:rsidP="00E04890">
            <w:pPr>
              <w:rPr>
                <w:sz w:val="20"/>
                <w:szCs w:val="20"/>
                <w:lang w:eastAsia="ko-KR"/>
              </w:rPr>
            </w:pPr>
            <w:r w:rsidRPr="000604FF">
              <w:rPr>
                <w:sz w:val="20"/>
                <w:szCs w:val="20"/>
                <w:lang w:eastAsia="ko-KR"/>
              </w:rPr>
              <w:t>[…]</w:t>
            </w:r>
          </w:p>
          <w:p w14:paraId="10547049" w14:textId="52E62EA6" w:rsidR="0088212E" w:rsidRPr="000604FF" w:rsidRDefault="000604FF" w:rsidP="000604FF">
            <w:pPr>
              <w:rPr>
                <w:sz w:val="20"/>
                <w:szCs w:val="20"/>
              </w:rPr>
            </w:pPr>
            <w:r w:rsidRPr="000604FF">
              <w:rPr>
                <w:sz w:val="20"/>
                <w:szCs w:val="20"/>
                <w:highlight w:val="yellow"/>
              </w:rPr>
              <w:t>When detecting a DCI format in response to a PUSCH transmission scheduled by a RAR UL grant, as described in [11, TS 38.321], or corresponding PUSCH retransmission scheduled by a DCI format 0_0 with CRC scrambled by a TC-RNTI provided in the corresponding RAR message [11, TS 38.321], the UE may assume the PDCCH carrying the DCI format has the same DM-RS antenna port quasi co-location properties, as described in [6, TS 38.214], as for a SS/PBCH block the UE used for PRACH association, as described in Clause 8.1</w:t>
            </w:r>
            <w:r w:rsidRPr="000604FF">
              <w:rPr>
                <w:sz w:val="20"/>
                <w:szCs w:val="20"/>
              </w:rPr>
              <w:t>, regardless of whether or not the UE is provided TCI-State for the CORESET where the UE receives the PDCCH with the DCI format.</w:t>
            </w:r>
          </w:p>
        </w:tc>
      </w:tr>
    </w:tbl>
    <w:p w14:paraId="1A38A430" w14:textId="77777777" w:rsidR="0088212E" w:rsidRPr="0088212E" w:rsidRDefault="0088212E" w:rsidP="00E03C0F">
      <w:pPr>
        <w:spacing w:beforeLines="50" w:before="120" w:afterLines="50" w:after="120"/>
        <w:jc w:val="both"/>
        <w:rPr>
          <w:rFonts w:eastAsia="ＭＳ 明朝"/>
          <w:color w:val="000000"/>
          <w:sz w:val="22"/>
          <w:szCs w:val="22"/>
          <w:lang w:eastAsia="ja-JP"/>
        </w:rPr>
      </w:pPr>
    </w:p>
    <w:p w14:paraId="34AC2B74" w14:textId="77777777" w:rsidR="00BF5AB9" w:rsidRPr="00640D1E" w:rsidRDefault="00BF5AB9" w:rsidP="00BF5AB9">
      <w:pPr>
        <w:pStyle w:val="1"/>
        <w:numPr>
          <w:ilvl w:val="0"/>
          <w:numId w:val="0"/>
        </w:numPr>
        <w:spacing w:after="120"/>
        <w:jc w:val="both"/>
        <w:rPr>
          <w:b w:val="0"/>
          <w:szCs w:val="22"/>
          <w:lang w:val="en-US"/>
        </w:rPr>
      </w:pPr>
      <w:r w:rsidRPr="005634ED">
        <w:rPr>
          <w:szCs w:val="22"/>
          <w:lang w:val="en-US"/>
        </w:rPr>
        <w:t>References</w:t>
      </w:r>
    </w:p>
    <w:p w14:paraId="4C0BBF41" w14:textId="77777777" w:rsidR="00BF5AB9" w:rsidRDefault="00BF5AB9" w:rsidP="00BF5AB9">
      <w:pPr>
        <w:numPr>
          <w:ilvl w:val="0"/>
          <w:numId w:val="3"/>
        </w:numPr>
        <w:spacing w:afterLines="50" w:after="120"/>
        <w:jc w:val="both"/>
        <w:rPr>
          <w:rFonts w:eastAsia="SimSun"/>
          <w:sz w:val="22"/>
          <w:szCs w:val="20"/>
          <w:lang w:val="en-GB" w:eastAsia="zh-CN"/>
        </w:rPr>
      </w:pPr>
      <w:r w:rsidRPr="00BE5FA1">
        <w:rPr>
          <w:rFonts w:eastAsia="SimSun"/>
          <w:sz w:val="22"/>
          <w:szCs w:val="20"/>
          <w:lang w:val="en-GB" w:eastAsia="zh-CN"/>
        </w:rPr>
        <w:t>R1-2006701</w:t>
      </w:r>
      <w:r w:rsidRPr="00640D1E">
        <w:rPr>
          <w:rFonts w:eastAsia="SimSun"/>
          <w:sz w:val="22"/>
          <w:szCs w:val="20"/>
          <w:lang w:val="en-GB" w:eastAsia="zh-CN"/>
        </w:rPr>
        <w:t xml:space="preserve"> </w:t>
      </w:r>
      <w:r>
        <w:rPr>
          <w:rFonts w:eastAsia="SimSun"/>
          <w:sz w:val="22"/>
          <w:szCs w:val="20"/>
          <w:lang w:val="en-GB" w:eastAsia="zh-CN"/>
        </w:rPr>
        <w:t>“</w:t>
      </w:r>
      <w:r w:rsidRPr="00BE5FA1">
        <w:rPr>
          <w:rFonts w:eastAsia="SimSun"/>
          <w:sz w:val="22"/>
          <w:lang w:eastAsia="zh-CN"/>
        </w:rPr>
        <w:t>PUCCH/PDCCH beam after CBRA-BFR in Rel.16</w:t>
      </w:r>
      <w:r>
        <w:rPr>
          <w:rFonts w:eastAsia="SimSun"/>
          <w:sz w:val="22"/>
          <w:lang w:eastAsia="zh-CN"/>
        </w:rPr>
        <w:t xml:space="preserve">”, </w:t>
      </w:r>
      <w:r w:rsidRPr="00BE5FA1">
        <w:rPr>
          <w:rFonts w:eastAsia="SimSun"/>
          <w:sz w:val="22"/>
          <w:lang w:eastAsia="zh-CN"/>
        </w:rPr>
        <w:t>NTT DOCOMO, INC., Nokia, Nokia Shanghai Bell, Ericsson</w:t>
      </w:r>
      <w:r>
        <w:rPr>
          <w:rFonts w:eastAsia="SimSun"/>
          <w:sz w:val="22"/>
          <w:lang w:eastAsia="zh-CN"/>
        </w:rPr>
        <w:t xml:space="preserve">, </w:t>
      </w:r>
      <w:r>
        <w:rPr>
          <w:rFonts w:eastAsia="SimSun"/>
          <w:sz w:val="22"/>
          <w:szCs w:val="20"/>
          <w:lang w:val="en-GB" w:eastAsia="zh-CN"/>
        </w:rPr>
        <w:t>Aug., 2020.</w:t>
      </w:r>
    </w:p>
    <w:p w14:paraId="79B510B4" w14:textId="69CB3058" w:rsidR="00BF5AB9" w:rsidRDefault="00BF5AB9" w:rsidP="00BF5AB9">
      <w:pPr>
        <w:numPr>
          <w:ilvl w:val="0"/>
          <w:numId w:val="3"/>
        </w:numPr>
        <w:spacing w:afterLines="50" w:after="120"/>
        <w:jc w:val="both"/>
        <w:rPr>
          <w:rFonts w:eastAsia="SimSun"/>
          <w:sz w:val="22"/>
          <w:szCs w:val="20"/>
          <w:lang w:val="en-GB" w:eastAsia="zh-CN"/>
        </w:rPr>
      </w:pPr>
      <w:r>
        <w:rPr>
          <w:rFonts w:eastAsia="SimSun"/>
          <w:sz w:val="22"/>
          <w:szCs w:val="20"/>
          <w:lang w:val="en-GB" w:eastAsia="zh-CN"/>
        </w:rPr>
        <w:t>TS. 38.321, “</w:t>
      </w:r>
      <w:r w:rsidRPr="00BF5AB9">
        <w:rPr>
          <w:rFonts w:eastAsia="SimSun"/>
          <w:sz w:val="22"/>
          <w:szCs w:val="20"/>
          <w:lang w:val="en-GB" w:eastAsia="zh-CN"/>
        </w:rPr>
        <w:t>NR; Medium Access Control (MAC) protocol specification</w:t>
      </w:r>
      <w:r>
        <w:rPr>
          <w:rFonts w:eastAsia="SimSun"/>
          <w:sz w:val="22"/>
          <w:szCs w:val="20"/>
          <w:lang w:val="en-GB" w:eastAsia="zh-CN"/>
        </w:rPr>
        <w:t>”, v</w:t>
      </w:r>
      <w:r w:rsidRPr="00BF5AB9">
        <w:t xml:space="preserve"> </w:t>
      </w:r>
      <w:r w:rsidRPr="00BF5AB9">
        <w:rPr>
          <w:rFonts w:eastAsia="SimSun"/>
          <w:sz w:val="22"/>
          <w:szCs w:val="20"/>
          <w:lang w:val="en-GB" w:eastAsia="zh-CN"/>
        </w:rPr>
        <w:t>16.2.1</w:t>
      </w:r>
      <w:r>
        <w:rPr>
          <w:rFonts w:eastAsia="SimSun"/>
          <w:sz w:val="22"/>
          <w:szCs w:val="20"/>
          <w:lang w:val="en-GB" w:eastAsia="zh-CN"/>
        </w:rPr>
        <w:t>,</w:t>
      </w:r>
      <w:r w:rsidRPr="00BF5AB9">
        <w:rPr>
          <w:rFonts w:eastAsia="SimSun"/>
          <w:sz w:val="22"/>
          <w:szCs w:val="20"/>
          <w:lang w:val="en-GB" w:eastAsia="zh-CN"/>
        </w:rPr>
        <w:t xml:space="preserve"> </w:t>
      </w:r>
      <w:r>
        <w:rPr>
          <w:rFonts w:eastAsia="SimSun"/>
          <w:sz w:val="22"/>
          <w:szCs w:val="20"/>
          <w:lang w:val="en-GB" w:eastAsia="zh-CN"/>
        </w:rPr>
        <w:t>3GPP, Oct., 2020.</w:t>
      </w:r>
    </w:p>
    <w:p w14:paraId="37CF7F41" w14:textId="1DF6573A" w:rsidR="000604FF" w:rsidRDefault="000604FF" w:rsidP="000604FF">
      <w:pPr>
        <w:numPr>
          <w:ilvl w:val="0"/>
          <w:numId w:val="3"/>
        </w:numPr>
        <w:spacing w:afterLines="50" w:after="120"/>
        <w:jc w:val="both"/>
        <w:rPr>
          <w:rFonts w:eastAsia="SimSun"/>
          <w:sz w:val="22"/>
          <w:szCs w:val="20"/>
          <w:lang w:val="en-GB" w:eastAsia="zh-CN"/>
        </w:rPr>
      </w:pPr>
      <w:r>
        <w:rPr>
          <w:rFonts w:eastAsia="SimSun"/>
          <w:sz w:val="22"/>
          <w:szCs w:val="20"/>
          <w:lang w:val="en-GB" w:eastAsia="zh-CN"/>
        </w:rPr>
        <w:t>TS. 38.213, “</w:t>
      </w:r>
      <w:r w:rsidRPr="000604FF">
        <w:rPr>
          <w:rFonts w:eastAsia="SimSun"/>
          <w:sz w:val="22"/>
          <w:szCs w:val="20"/>
          <w:lang w:val="en-GB" w:eastAsia="zh-CN"/>
        </w:rPr>
        <w:t>NR; Physical layer procedures for control</w:t>
      </w:r>
      <w:r>
        <w:rPr>
          <w:rFonts w:eastAsia="SimSun"/>
          <w:sz w:val="22"/>
          <w:szCs w:val="20"/>
          <w:lang w:val="en-GB" w:eastAsia="zh-CN"/>
        </w:rPr>
        <w:t>”, v</w:t>
      </w:r>
      <w:r w:rsidRPr="00BF5AB9">
        <w:t xml:space="preserve"> </w:t>
      </w:r>
      <w:r w:rsidRPr="00BF5AB9">
        <w:rPr>
          <w:rFonts w:eastAsia="SimSun"/>
          <w:sz w:val="22"/>
          <w:szCs w:val="20"/>
          <w:lang w:val="en-GB" w:eastAsia="zh-CN"/>
        </w:rPr>
        <w:t>16.</w:t>
      </w:r>
      <w:r>
        <w:rPr>
          <w:rFonts w:eastAsia="SimSun"/>
          <w:sz w:val="22"/>
          <w:szCs w:val="20"/>
          <w:lang w:val="en-GB" w:eastAsia="zh-CN"/>
        </w:rPr>
        <w:t>3</w:t>
      </w:r>
      <w:r w:rsidRPr="00BF5AB9">
        <w:rPr>
          <w:rFonts w:eastAsia="SimSun"/>
          <w:sz w:val="22"/>
          <w:szCs w:val="20"/>
          <w:lang w:val="en-GB" w:eastAsia="zh-CN"/>
        </w:rPr>
        <w:t>.</w:t>
      </w:r>
      <w:r>
        <w:rPr>
          <w:rFonts w:eastAsia="SimSun"/>
          <w:sz w:val="22"/>
          <w:szCs w:val="20"/>
          <w:lang w:val="en-GB" w:eastAsia="zh-CN"/>
        </w:rPr>
        <w:t>0,</w:t>
      </w:r>
      <w:r w:rsidRPr="00BF5AB9">
        <w:rPr>
          <w:rFonts w:eastAsia="SimSun"/>
          <w:sz w:val="22"/>
          <w:szCs w:val="20"/>
          <w:lang w:val="en-GB" w:eastAsia="zh-CN"/>
        </w:rPr>
        <w:t xml:space="preserve"> </w:t>
      </w:r>
      <w:r>
        <w:rPr>
          <w:rFonts w:eastAsia="SimSun"/>
          <w:sz w:val="22"/>
          <w:szCs w:val="20"/>
          <w:lang w:val="en-GB" w:eastAsia="zh-CN"/>
        </w:rPr>
        <w:t>3GPP, Oct., 2020.</w:t>
      </w:r>
    </w:p>
    <w:p w14:paraId="5B18CCE5" w14:textId="16991BF9" w:rsidR="00E03C0F" w:rsidRPr="00491883" w:rsidRDefault="00E03C0F" w:rsidP="00E03C0F">
      <w:pPr>
        <w:spacing w:afterLines="50" w:after="120"/>
        <w:jc w:val="both"/>
        <w:rPr>
          <w:rFonts w:eastAsia="ＭＳ 明朝"/>
          <w:sz w:val="22"/>
          <w:szCs w:val="20"/>
          <w:lang w:val="en-GB" w:eastAsia="ja-JP"/>
        </w:rPr>
      </w:pPr>
    </w:p>
    <w:sectPr w:rsidR="00E03C0F" w:rsidRPr="00491883"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B636B" w14:textId="77777777" w:rsidR="008542CD" w:rsidRDefault="008542CD">
      <w:r>
        <w:separator/>
      </w:r>
    </w:p>
  </w:endnote>
  <w:endnote w:type="continuationSeparator" w:id="0">
    <w:p w14:paraId="75EF9BF9" w14:textId="77777777" w:rsidR="008542CD" w:rsidRDefault="00854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Malgun Gothic"/>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Malgun Gothic"/>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20B9AB" w14:textId="77777777" w:rsidR="008542CD" w:rsidRDefault="008542CD">
      <w:r>
        <w:separator/>
      </w:r>
    </w:p>
  </w:footnote>
  <w:footnote w:type="continuationSeparator" w:id="0">
    <w:p w14:paraId="33E60854" w14:textId="77777777" w:rsidR="008542CD" w:rsidRDefault="008542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54988"/>
    <w:multiLevelType w:val="hybridMultilevel"/>
    <w:tmpl w:val="942E3B54"/>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9833B7"/>
    <w:multiLevelType w:val="hybridMultilevel"/>
    <w:tmpl w:val="4E7EAD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8F3E0B"/>
    <w:multiLevelType w:val="hybridMultilevel"/>
    <w:tmpl w:val="D7A437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8ED25F3"/>
    <w:multiLevelType w:val="hybridMultilevel"/>
    <w:tmpl w:val="650E2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923C3"/>
    <w:multiLevelType w:val="hybridMultilevel"/>
    <w:tmpl w:val="343AEA1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EC77D0"/>
    <w:multiLevelType w:val="hybridMultilevel"/>
    <w:tmpl w:val="5532D9D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C55FDC"/>
    <w:multiLevelType w:val="multilevel"/>
    <w:tmpl w:val="75106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A33D9F"/>
    <w:multiLevelType w:val="hybridMultilevel"/>
    <w:tmpl w:val="5A3C0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D4718E"/>
    <w:multiLevelType w:val="hybridMultilevel"/>
    <w:tmpl w:val="5BCAA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9A2441"/>
    <w:multiLevelType w:val="hybridMultilevel"/>
    <w:tmpl w:val="6150C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EA16FD"/>
    <w:multiLevelType w:val="hybridMultilevel"/>
    <w:tmpl w:val="794A9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255CB9"/>
    <w:multiLevelType w:val="hybridMultilevel"/>
    <w:tmpl w:val="C8A877C6"/>
    <w:lvl w:ilvl="0" w:tplc="D7B61C5E">
      <w:start w:val="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DF50003"/>
    <w:multiLevelType w:val="hybridMultilevel"/>
    <w:tmpl w:val="446685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F55C4D"/>
    <w:multiLevelType w:val="hybridMultilevel"/>
    <w:tmpl w:val="69E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D608CA"/>
    <w:multiLevelType w:val="multilevel"/>
    <w:tmpl w:val="A9083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2" w15:restartNumberingAfterBreak="0">
    <w:nsid w:val="29056E0E"/>
    <w:multiLevelType w:val="hybridMultilevel"/>
    <w:tmpl w:val="D54EAA84"/>
    <w:lvl w:ilvl="0" w:tplc="1DACCD40">
      <w:start w:val="1"/>
      <w:numFmt w:val="bullet"/>
      <w:lvlText w:val="•"/>
      <w:lvlJc w:val="left"/>
      <w:pPr>
        <w:tabs>
          <w:tab w:val="num" w:pos="720"/>
        </w:tabs>
        <w:ind w:left="720" w:hanging="360"/>
      </w:pPr>
      <w:rPr>
        <w:rFonts w:ascii="ＭＳ Ｐゴシック" w:hAnsi="ＭＳ Ｐゴシック" w:hint="default"/>
      </w:rPr>
    </w:lvl>
    <w:lvl w:ilvl="1" w:tplc="BB3EF05E">
      <w:start w:val="142"/>
      <w:numFmt w:val="bullet"/>
      <w:lvlText w:val="•"/>
      <w:lvlJc w:val="left"/>
      <w:pPr>
        <w:tabs>
          <w:tab w:val="num" w:pos="1440"/>
        </w:tabs>
        <w:ind w:left="1440" w:hanging="360"/>
      </w:pPr>
      <w:rPr>
        <w:rFonts w:ascii="ＭＳ Ｐゴシック" w:hAnsi="ＭＳ Ｐゴシック" w:hint="default"/>
      </w:rPr>
    </w:lvl>
    <w:lvl w:ilvl="2" w:tplc="DC1E2982">
      <w:start w:val="142"/>
      <w:numFmt w:val="bullet"/>
      <w:lvlText w:val="•"/>
      <w:lvlJc w:val="left"/>
      <w:pPr>
        <w:tabs>
          <w:tab w:val="num" w:pos="2160"/>
        </w:tabs>
        <w:ind w:left="2160" w:hanging="360"/>
      </w:pPr>
      <w:rPr>
        <w:rFonts w:ascii="ＭＳ Ｐゴシック" w:hAnsi="ＭＳ Ｐゴシック" w:hint="default"/>
      </w:rPr>
    </w:lvl>
    <w:lvl w:ilvl="3" w:tplc="BB146ECC" w:tentative="1">
      <w:start w:val="1"/>
      <w:numFmt w:val="bullet"/>
      <w:lvlText w:val="•"/>
      <w:lvlJc w:val="left"/>
      <w:pPr>
        <w:tabs>
          <w:tab w:val="num" w:pos="2880"/>
        </w:tabs>
        <w:ind w:left="2880" w:hanging="360"/>
      </w:pPr>
      <w:rPr>
        <w:rFonts w:ascii="ＭＳ Ｐゴシック" w:hAnsi="ＭＳ Ｐゴシック" w:hint="default"/>
      </w:rPr>
    </w:lvl>
    <w:lvl w:ilvl="4" w:tplc="FFEA465A" w:tentative="1">
      <w:start w:val="1"/>
      <w:numFmt w:val="bullet"/>
      <w:lvlText w:val="•"/>
      <w:lvlJc w:val="left"/>
      <w:pPr>
        <w:tabs>
          <w:tab w:val="num" w:pos="3600"/>
        </w:tabs>
        <w:ind w:left="3600" w:hanging="360"/>
      </w:pPr>
      <w:rPr>
        <w:rFonts w:ascii="ＭＳ Ｐゴシック" w:hAnsi="ＭＳ Ｐゴシック" w:hint="default"/>
      </w:rPr>
    </w:lvl>
    <w:lvl w:ilvl="5" w:tplc="53FA2164" w:tentative="1">
      <w:start w:val="1"/>
      <w:numFmt w:val="bullet"/>
      <w:lvlText w:val="•"/>
      <w:lvlJc w:val="left"/>
      <w:pPr>
        <w:tabs>
          <w:tab w:val="num" w:pos="4320"/>
        </w:tabs>
        <w:ind w:left="4320" w:hanging="360"/>
      </w:pPr>
      <w:rPr>
        <w:rFonts w:ascii="ＭＳ Ｐゴシック" w:hAnsi="ＭＳ Ｐゴシック" w:hint="default"/>
      </w:rPr>
    </w:lvl>
    <w:lvl w:ilvl="6" w:tplc="4C2E0CDA" w:tentative="1">
      <w:start w:val="1"/>
      <w:numFmt w:val="bullet"/>
      <w:lvlText w:val="•"/>
      <w:lvlJc w:val="left"/>
      <w:pPr>
        <w:tabs>
          <w:tab w:val="num" w:pos="5040"/>
        </w:tabs>
        <w:ind w:left="5040" w:hanging="360"/>
      </w:pPr>
      <w:rPr>
        <w:rFonts w:ascii="ＭＳ Ｐゴシック" w:hAnsi="ＭＳ Ｐゴシック" w:hint="default"/>
      </w:rPr>
    </w:lvl>
    <w:lvl w:ilvl="7" w:tplc="51989BC8" w:tentative="1">
      <w:start w:val="1"/>
      <w:numFmt w:val="bullet"/>
      <w:lvlText w:val="•"/>
      <w:lvlJc w:val="left"/>
      <w:pPr>
        <w:tabs>
          <w:tab w:val="num" w:pos="5760"/>
        </w:tabs>
        <w:ind w:left="5760" w:hanging="360"/>
      </w:pPr>
      <w:rPr>
        <w:rFonts w:ascii="ＭＳ Ｐゴシック" w:hAnsi="ＭＳ Ｐゴシック" w:hint="default"/>
      </w:rPr>
    </w:lvl>
    <w:lvl w:ilvl="8" w:tplc="E66A21E8"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3" w15:restartNumberingAfterBreak="0">
    <w:nsid w:val="3A503CD0"/>
    <w:multiLevelType w:val="hybridMultilevel"/>
    <w:tmpl w:val="BF20B746"/>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5A4CEA2">
      <w:numFmt w:val="bullet"/>
      <w:lvlText w:val=""/>
      <w:lvlJc w:val="left"/>
      <w:pPr>
        <w:ind w:left="1200" w:hanging="360"/>
      </w:pPr>
      <w:rPr>
        <w:rFonts w:ascii="Wingdings" w:eastAsia="SimSun" w:hAnsi="Wingdings" w:cs="Times New Roman" w:hint="default"/>
        <w:sz w:val="22"/>
      </w:rPr>
    </w:lvl>
    <w:lvl w:ilvl="3" w:tplc="9D007980">
      <w:numFmt w:val="bullet"/>
      <w:lvlText w:val="·"/>
      <w:lvlJc w:val="left"/>
      <w:pPr>
        <w:ind w:left="1620" w:hanging="36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502288D"/>
    <w:multiLevelType w:val="hybridMultilevel"/>
    <w:tmpl w:val="A74A615A"/>
    <w:lvl w:ilvl="0" w:tplc="04090001">
      <w:start w:val="1"/>
      <w:numFmt w:val="bullet"/>
      <w:lvlText w:val=""/>
      <w:lvlJc w:val="left"/>
      <w:pPr>
        <w:ind w:left="528" w:hanging="420"/>
      </w:pPr>
      <w:rPr>
        <w:rFonts w:ascii="Symbol" w:hAnsi="Symbo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26" w15:restartNumberingAfterBreak="0">
    <w:nsid w:val="46E04904"/>
    <w:multiLevelType w:val="hybridMultilevel"/>
    <w:tmpl w:val="AF828222"/>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486A529B"/>
    <w:multiLevelType w:val="multilevel"/>
    <w:tmpl w:val="99C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E5A0D60"/>
    <w:multiLevelType w:val="hybridMultilevel"/>
    <w:tmpl w:val="AFF85C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614BF4"/>
    <w:multiLevelType w:val="hybridMultilevel"/>
    <w:tmpl w:val="1472DAD8"/>
    <w:lvl w:ilvl="0" w:tplc="0E3A3CC6">
      <w:start w:val="1"/>
      <w:numFmt w:val="bullet"/>
      <w:lvlText w:val=""/>
      <w:lvlJc w:val="left"/>
      <w:pPr>
        <w:tabs>
          <w:tab w:val="num" w:pos="720"/>
        </w:tabs>
        <w:ind w:left="720" w:hanging="360"/>
      </w:pPr>
      <w:rPr>
        <w:rFonts w:ascii="Wingdings" w:hAnsi="Wingdings" w:hint="default"/>
      </w:rPr>
    </w:lvl>
    <w:lvl w:ilvl="1" w:tplc="C922AD9C" w:tentative="1">
      <w:start w:val="1"/>
      <w:numFmt w:val="bullet"/>
      <w:lvlText w:val=""/>
      <w:lvlJc w:val="left"/>
      <w:pPr>
        <w:tabs>
          <w:tab w:val="num" w:pos="1440"/>
        </w:tabs>
        <w:ind w:left="1440" w:hanging="360"/>
      </w:pPr>
      <w:rPr>
        <w:rFonts w:ascii="Wingdings" w:hAnsi="Wingdings" w:hint="default"/>
      </w:rPr>
    </w:lvl>
    <w:lvl w:ilvl="2" w:tplc="CE460FDC">
      <w:start w:val="1"/>
      <w:numFmt w:val="bullet"/>
      <w:lvlText w:val=""/>
      <w:lvlJc w:val="left"/>
      <w:pPr>
        <w:tabs>
          <w:tab w:val="num" w:pos="2160"/>
        </w:tabs>
        <w:ind w:left="2160" w:hanging="360"/>
      </w:pPr>
      <w:rPr>
        <w:rFonts w:ascii="Wingdings" w:hAnsi="Wingdings" w:hint="default"/>
      </w:rPr>
    </w:lvl>
    <w:lvl w:ilvl="3" w:tplc="E070CBF0" w:tentative="1">
      <w:start w:val="1"/>
      <w:numFmt w:val="bullet"/>
      <w:lvlText w:val=""/>
      <w:lvlJc w:val="left"/>
      <w:pPr>
        <w:tabs>
          <w:tab w:val="num" w:pos="2880"/>
        </w:tabs>
        <w:ind w:left="2880" w:hanging="360"/>
      </w:pPr>
      <w:rPr>
        <w:rFonts w:ascii="Wingdings" w:hAnsi="Wingdings" w:hint="default"/>
      </w:rPr>
    </w:lvl>
    <w:lvl w:ilvl="4" w:tplc="2FAEA676" w:tentative="1">
      <w:start w:val="1"/>
      <w:numFmt w:val="bullet"/>
      <w:lvlText w:val=""/>
      <w:lvlJc w:val="left"/>
      <w:pPr>
        <w:tabs>
          <w:tab w:val="num" w:pos="3600"/>
        </w:tabs>
        <w:ind w:left="3600" w:hanging="360"/>
      </w:pPr>
      <w:rPr>
        <w:rFonts w:ascii="Wingdings" w:hAnsi="Wingdings" w:hint="default"/>
      </w:rPr>
    </w:lvl>
    <w:lvl w:ilvl="5" w:tplc="6D3620B8" w:tentative="1">
      <w:start w:val="1"/>
      <w:numFmt w:val="bullet"/>
      <w:lvlText w:val=""/>
      <w:lvlJc w:val="left"/>
      <w:pPr>
        <w:tabs>
          <w:tab w:val="num" w:pos="4320"/>
        </w:tabs>
        <w:ind w:left="4320" w:hanging="360"/>
      </w:pPr>
      <w:rPr>
        <w:rFonts w:ascii="Wingdings" w:hAnsi="Wingdings" w:hint="default"/>
      </w:rPr>
    </w:lvl>
    <w:lvl w:ilvl="6" w:tplc="B6A6B6DC" w:tentative="1">
      <w:start w:val="1"/>
      <w:numFmt w:val="bullet"/>
      <w:lvlText w:val=""/>
      <w:lvlJc w:val="left"/>
      <w:pPr>
        <w:tabs>
          <w:tab w:val="num" w:pos="5040"/>
        </w:tabs>
        <w:ind w:left="5040" w:hanging="360"/>
      </w:pPr>
      <w:rPr>
        <w:rFonts w:ascii="Wingdings" w:hAnsi="Wingdings" w:hint="default"/>
      </w:rPr>
    </w:lvl>
    <w:lvl w:ilvl="7" w:tplc="CCCE9DF2" w:tentative="1">
      <w:start w:val="1"/>
      <w:numFmt w:val="bullet"/>
      <w:lvlText w:val=""/>
      <w:lvlJc w:val="left"/>
      <w:pPr>
        <w:tabs>
          <w:tab w:val="num" w:pos="5760"/>
        </w:tabs>
        <w:ind w:left="5760" w:hanging="360"/>
      </w:pPr>
      <w:rPr>
        <w:rFonts w:ascii="Wingdings" w:hAnsi="Wingdings" w:hint="default"/>
      </w:rPr>
    </w:lvl>
    <w:lvl w:ilvl="8" w:tplc="EADEF6A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B63451"/>
    <w:multiLevelType w:val="hybridMultilevel"/>
    <w:tmpl w:val="785825FC"/>
    <w:lvl w:ilvl="0" w:tplc="9A08D2D2">
      <w:start w:val="1"/>
      <w:numFmt w:val="bullet"/>
      <w:lvlText w:val="-"/>
      <w:lvlJc w:val="left"/>
      <w:pPr>
        <w:tabs>
          <w:tab w:val="num" w:pos="720"/>
        </w:tabs>
        <w:ind w:left="720" w:hanging="360"/>
      </w:pPr>
      <w:rPr>
        <w:rFonts w:ascii="SimSun" w:hAnsi="SimSun" w:hint="default"/>
      </w:rPr>
    </w:lvl>
    <w:lvl w:ilvl="1" w:tplc="45901F82">
      <w:start w:val="1"/>
      <w:numFmt w:val="bullet"/>
      <w:lvlText w:val="-"/>
      <w:lvlJc w:val="left"/>
      <w:pPr>
        <w:tabs>
          <w:tab w:val="num" w:pos="1440"/>
        </w:tabs>
        <w:ind w:left="1440" w:hanging="360"/>
      </w:pPr>
      <w:rPr>
        <w:rFonts w:ascii="SimSun" w:hAnsi="SimSun" w:hint="default"/>
      </w:rPr>
    </w:lvl>
    <w:lvl w:ilvl="2" w:tplc="29FAA58A">
      <w:start w:val="1"/>
      <w:numFmt w:val="bullet"/>
      <w:lvlText w:val="-"/>
      <w:lvlJc w:val="left"/>
      <w:pPr>
        <w:tabs>
          <w:tab w:val="num" w:pos="2160"/>
        </w:tabs>
        <w:ind w:left="2160" w:hanging="360"/>
      </w:pPr>
      <w:rPr>
        <w:rFonts w:ascii="SimSun" w:hAnsi="SimSun" w:hint="default"/>
      </w:rPr>
    </w:lvl>
    <w:lvl w:ilvl="3" w:tplc="4934A50C" w:tentative="1">
      <w:start w:val="1"/>
      <w:numFmt w:val="bullet"/>
      <w:lvlText w:val="-"/>
      <w:lvlJc w:val="left"/>
      <w:pPr>
        <w:tabs>
          <w:tab w:val="num" w:pos="2880"/>
        </w:tabs>
        <w:ind w:left="2880" w:hanging="360"/>
      </w:pPr>
      <w:rPr>
        <w:rFonts w:ascii="SimSun" w:hAnsi="SimSun" w:hint="default"/>
      </w:rPr>
    </w:lvl>
    <w:lvl w:ilvl="4" w:tplc="2C367A08" w:tentative="1">
      <w:start w:val="1"/>
      <w:numFmt w:val="bullet"/>
      <w:lvlText w:val="-"/>
      <w:lvlJc w:val="left"/>
      <w:pPr>
        <w:tabs>
          <w:tab w:val="num" w:pos="3600"/>
        </w:tabs>
        <w:ind w:left="3600" w:hanging="360"/>
      </w:pPr>
      <w:rPr>
        <w:rFonts w:ascii="SimSun" w:hAnsi="SimSun" w:hint="default"/>
      </w:rPr>
    </w:lvl>
    <w:lvl w:ilvl="5" w:tplc="12EC671A" w:tentative="1">
      <w:start w:val="1"/>
      <w:numFmt w:val="bullet"/>
      <w:lvlText w:val="-"/>
      <w:lvlJc w:val="left"/>
      <w:pPr>
        <w:tabs>
          <w:tab w:val="num" w:pos="4320"/>
        </w:tabs>
        <w:ind w:left="4320" w:hanging="360"/>
      </w:pPr>
      <w:rPr>
        <w:rFonts w:ascii="SimSun" w:hAnsi="SimSun" w:hint="default"/>
      </w:rPr>
    </w:lvl>
    <w:lvl w:ilvl="6" w:tplc="ED4ADC50" w:tentative="1">
      <w:start w:val="1"/>
      <w:numFmt w:val="bullet"/>
      <w:lvlText w:val="-"/>
      <w:lvlJc w:val="left"/>
      <w:pPr>
        <w:tabs>
          <w:tab w:val="num" w:pos="5040"/>
        </w:tabs>
        <w:ind w:left="5040" w:hanging="360"/>
      </w:pPr>
      <w:rPr>
        <w:rFonts w:ascii="SimSun" w:hAnsi="SimSun" w:hint="default"/>
      </w:rPr>
    </w:lvl>
    <w:lvl w:ilvl="7" w:tplc="765AE54A" w:tentative="1">
      <w:start w:val="1"/>
      <w:numFmt w:val="bullet"/>
      <w:lvlText w:val="-"/>
      <w:lvlJc w:val="left"/>
      <w:pPr>
        <w:tabs>
          <w:tab w:val="num" w:pos="5760"/>
        </w:tabs>
        <w:ind w:left="5760" w:hanging="360"/>
      </w:pPr>
      <w:rPr>
        <w:rFonts w:ascii="SimSun" w:hAnsi="SimSun" w:hint="default"/>
      </w:rPr>
    </w:lvl>
    <w:lvl w:ilvl="8" w:tplc="D2BAB188" w:tentative="1">
      <w:start w:val="1"/>
      <w:numFmt w:val="bullet"/>
      <w:lvlText w:val="-"/>
      <w:lvlJc w:val="left"/>
      <w:pPr>
        <w:tabs>
          <w:tab w:val="num" w:pos="6480"/>
        </w:tabs>
        <w:ind w:left="6480" w:hanging="360"/>
      </w:pPr>
      <w:rPr>
        <w:rFonts w:ascii="SimSun" w:hAnsi="SimSun" w:hint="default"/>
      </w:rPr>
    </w:lvl>
  </w:abstractNum>
  <w:abstractNum w:abstractNumId="33" w15:restartNumberingAfterBreak="0">
    <w:nsid w:val="63807CF4"/>
    <w:multiLevelType w:val="hybridMultilevel"/>
    <w:tmpl w:val="C9EC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5D0BC9"/>
    <w:multiLevelType w:val="hybridMultilevel"/>
    <w:tmpl w:val="888CF606"/>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5"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6" w15:restartNumberingAfterBreak="0">
    <w:nsid w:val="770D6E8E"/>
    <w:multiLevelType w:val="hybridMultilevel"/>
    <w:tmpl w:val="08F2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4A0F36"/>
    <w:multiLevelType w:val="hybridMultilevel"/>
    <w:tmpl w:val="9132D826"/>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9FEF2DFD">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C17625"/>
    <w:multiLevelType w:val="multilevel"/>
    <w:tmpl w:val="7FC17625"/>
    <w:lvl w:ilvl="0">
      <w:start w:val="1"/>
      <w:numFmt w:val="decimal"/>
      <w:lvlText w:val="%1."/>
      <w:lvlJc w:val="left"/>
      <w:pPr>
        <w:ind w:left="502"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num w:numId="1">
    <w:abstractNumId w:val="35"/>
  </w:num>
  <w:num w:numId="2">
    <w:abstractNumId w:val="0"/>
  </w:num>
  <w:num w:numId="3">
    <w:abstractNumId w:val="17"/>
  </w:num>
  <w:num w:numId="4">
    <w:abstractNumId w:val="18"/>
  </w:num>
  <w:num w:numId="5">
    <w:abstractNumId w:val="3"/>
  </w:num>
  <w:num w:numId="6">
    <w:abstractNumId w:val="14"/>
  </w:num>
  <w:num w:numId="7">
    <w:abstractNumId w:val="8"/>
  </w:num>
  <w:num w:numId="8">
    <w:abstractNumId w:val="28"/>
  </w:num>
  <w:num w:numId="9">
    <w:abstractNumId w:val="33"/>
  </w:num>
  <w:num w:numId="10">
    <w:abstractNumId w:val="32"/>
  </w:num>
  <w:num w:numId="11">
    <w:abstractNumId w:val="35"/>
  </w:num>
  <w:num w:numId="12">
    <w:abstractNumId w:val="35"/>
  </w:num>
  <w:num w:numId="13">
    <w:abstractNumId w:val="35"/>
  </w:num>
  <w:num w:numId="14">
    <w:abstractNumId w:val="35"/>
  </w:num>
  <w:num w:numId="15">
    <w:abstractNumId w:val="35"/>
  </w:num>
  <w:num w:numId="16">
    <w:abstractNumId w:val="36"/>
  </w:num>
  <w:num w:numId="17">
    <w:abstractNumId w:val="23"/>
  </w:num>
  <w:num w:numId="18">
    <w:abstractNumId w:val="25"/>
  </w:num>
  <w:num w:numId="19">
    <w:abstractNumId w:val="26"/>
  </w:num>
  <w:num w:numId="20">
    <w:abstractNumId w:val="29"/>
  </w:num>
  <w:num w:numId="21">
    <w:abstractNumId w:val="34"/>
  </w:num>
  <w:num w:numId="22">
    <w:abstractNumId w:val="13"/>
  </w:num>
  <w:num w:numId="23">
    <w:abstractNumId w:val="7"/>
  </w:num>
  <w:num w:numId="24">
    <w:abstractNumId w:val="10"/>
  </w:num>
  <w:num w:numId="25">
    <w:abstractNumId w:val="27"/>
  </w:num>
  <w:num w:numId="26">
    <w:abstractNumId w:val="20"/>
  </w:num>
  <w:num w:numId="27">
    <w:abstractNumId w:val="9"/>
  </w:num>
  <w:num w:numId="28">
    <w:abstractNumId w:val="12"/>
  </w:num>
  <w:num w:numId="29">
    <w:abstractNumId w:val="16"/>
  </w:num>
  <w:num w:numId="30">
    <w:abstractNumId w:val="31"/>
  </w:num>
  <w:num w:numId="31">
    <w:abstractNumId w:val="19"/>
  </w:num>
  <w:num w:numId="32">
    <w:abstractNumId w:val="4"/>
  </w:num>
  <w:num w:numId="33">
    <w:abstractNumId w:val="6"/>
  </w:num>
  <w:num w:numId="34">
    <w:abstractNumId w:val="5"/>
  </w:num>
  <w:num w:numId="35">
    <w:abstractNumId w:val="30"/>
  </w:num>
  <w:num w:numId="36">
    <w:abstractNumId w:val="11"/>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
  </w:num>
  <w:num w:numId="39">
    <w:abstractNumId w:val="37"/>
  </w:num>
  <w:num w:numId="40">
    <w:abstractNumId w:val="24"/>
  </w:num>
  <w:num w:numId="41">
    <w:abstractNumId w:val="38"/>
  </w:num>
  <w:num w:numId="42">
    <w:abstractNumId w:val="15"/>
  </w:num>
  <w:num w:numId="43">
    <w:abstractNumId w:val="22"/>
  </w:num>
  <w:num w:numId="44">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BD3"/>
    <w:rsid w:val="00001D1B"/>
    <w:rsid w:val="00001DDD"/>
    <w:rsid w:val="00001FA3"/>
    <w:rsid w:val="00002010"/>
    <w:rsid w:val="00002446"/>
    <w:rsid w:val="000033C8"/>
    <w:rsid w:val="000038D3"/>
    <w:rsid w:val="00003A20"/>
    <w:rsid w:val="00003B46"/>
    <w:rsid w:val="000051B5"/>
    <w:rsid w:val="00005FB0"/>
    <w:rsid w:val="0000737E"/>
    <w:rsid w:val="0000793E"/>
    <w:rsid w:val="00007A53"/>
    <w:rsid w:val="000103D3"/>
    <w:rsid w:val="0001114E"/>
    <w:rsid w:val="000112A6"/>
    <w:rsid w:val="000123E8"/>
    <w:rsid w:val="0001256C"/>
    <w:rsid w:val="00012B3D"/>
    <w:rsid w:val="00013592"/>
    <w:rsid w:val="00014FAD"/>
    <w:rsid w:val="000158FC"/>
    <w:rsid w:val="000162A8"/>
    <w:rsid w:val="0001640A"/>
    <w:rsid w:val="00016537"/>
    <w:rsid w:val="0002049B"/>
    <w:rsid w:val="00021656"/>
    <w:rsid w:val="000218E4"/>
    <w:rsid w:val="00022126"/>
    <w:rsid w:val="00022362"/>
    <w:rsid w:val="000224AD"/>
    <w:rsid w:val="00022C08"/>
    <w:rsid w:val="00022FD2"/>
    <w:rsid w:val="0002334D"/>
    <w:rsid w:val="00023807"/>
    <w:rsid w:val="00023A19"/>
    <w:rsid w:val="0002453B"/>
    <w:rsid w:val="0002475C"/>
    <w:rsid w:val="00024D54"/>
    <w:rsid w:val="0002579A"/>
    <w:rsid w:val="00025E22"/>
    <w:rsid w:val="00025EA2"/>
    <w:rsid w:val="000262B1"/>
    <w:rsid w:val="00026654"/>
    <w:rsid w:val="000267DD"/>
    <w:rsid w:val="00027CBC"/>
    <w:rsid w:val="00027EBB"/>
    <w:rsid w:val="000308C8"/>
    <w:rsid w:val="00030970"/>
    <w:rsid w:val="00030C78"/>
    <w:rsid w:val="00031087"/>
    <w:rsid w:val="000311AB"/>
    <w:rsid w:val="00031763"/>
    <w:rsid w:val="000319F1"/>
    <w:rsid w:val="00031AC3"/>
    <w:rsid w:val="00031BCE"/>
    <w:rsid w:val="00031D83"/>
    <w:rsid w:val="000329A7"/>
    <w:rsid w:val="00032A1F"/>
    <w:rsid w:val="0003334C"/>
    <w:rsid w:val="0003348A"/>
    <w:rsid w:val="00033BA1"/>
    <w:rsid w:val="00034CE4"/>
    <w:rsid w:val="000356F6"/>
    <w:rsid w:val="000360B8"/>
    <w:rsid w:val="00036A13"/>
    <w:rsid w:val="00037538"/>
    <w:rsid w:val="000375E0"/>
    <w:rsid w:val="00040410"/>
    <w:rsid w:val="00040CE4"/>
    <w:rsid w:val="00040ED7"/>
    <w:rsid w:val="00040FF7"/>
    <w:rsid w:val="00041D16"/>
    <w:rsid w:val="00042B32"/>
    <w:rsid w:val="00042CB9"/>
    <w:rsid w:val="00042FFE"/>
    <w:rsid w:val="000445B9"/>
    <w:rsid w:val="00044C67"/>
    <w:rsid w:val="0004586E"/>
    <w:rsid w:val="00046497"/>
    <w:rsid w:val="000472F0"/>
    <w:rsid w:val="00053353"/>
    <w:rsid w:val="0005340B"/>
    <w:rsid w:val="000539A4"/>
    <w:rsid w:val="000540E5"/>
    <w:rsid w:val="0005501F"/>
    <w:rsid w:val="00055358"/>
    <w:rsid w:val="000556C2"/>
    <w:rsid w:val="000556DC"/>
    <w:rsid w:val="00055E8F"/>
    <w:rsid w:val="00055EC0"/>
    <w:rsid w:val="0005667D"/>
    <w:rsid w:val="0005723C"/>
    <w:rsid w:val="0005769E"/>
    <w:rsid w:val="00057EDB"/>
    <w:rsid w:val="00060062"/>
    <w:rsid w:val="000604FF"/>
    <w:rsid w:val="00060A4A"/>
    <w:rsid w:val="00060B3A"/>
    <w:rsid w:val="00061AA3"/>
    <w:rsid w:val="000628E4"/>
    <w:rsid w:val="00062949"/>
    <w:rsid w:val="00062BCA"/>
    <w:rsid w:val="00062F9B"/>
    <w:rsid w:val="00063613"/>
    <w:rsid w:val="00064248"/>
    <w:rsid w:val="00064491"/>
    <w:rsid w:val="0006557C"/>
    <w:rsid w:val="000669B1"/>
    <w:rsid w:val="00066EAA"/>
    <w:rsid w:val="00067E4F"/>
    <w:rsid w:val="000705F3"/>
    <w:rsid w:val="00070B4C"/>
    <w:rsid w:val="00070DD1"/>
    <w:rsid w:val="00071CF8"/>
    <w:rsid w:val="00071EC5"/>
    <w:rsid w:val="00071F4B"/>
    <w:rsid w:val="00072131"/>
    <w:rsid w:val="0007239D"/>
    <w:rsid w:val="00072C7B"/>
    <w:rsid w:val="00072E96"/>
    <w:rsid w:val="00073717"/>
    <w:rsid w:val="00073A43"/>
    <w:rsid w:val="00073B26"/>
    <w:rsid w:val="0007475A"/>
    <w:rsid w:val="00075153"/>
    <w:rsid w:val="0007548B"/>
    <w:rsid w:val="00075D8F"/>
    <w:rsid w:val="000761D8"/>
    <w:rsid w:val="000765E9"/>
    <w:rsid w:val="00076870"/>
    <w:rsid w:val="00077343"/>
    <w:rsid w:val="000773F3"/>
    <w:rsid w:val="000774FC"/>
    <w:rsid w:val="00077D5B"/>
    <w:rsid w:val="00077FE9"/>
    <w:rsid w:val="00080087"/>
    <w:rsid w:val="00080420"/>
    <w:rsid w:val="000809F5"/>
    <w:rsid w:val="00081157"/>
    <w:rsid w:val="000820A2"/>
    <w:rsid w:val="00083899"/>
    <w:rsid w:val="00084939"/>
    <w:rsid w:val="00084CF1"/>
    <w:rsid w:val="00085F0B"/>
    <w:rsid w:val="00087D63"/>
    <w:rsid w:val="000907D0"/>
    <w:rsid w:val="0009150C"/>
    <w:rsid w:val="0009228F"/>
    <w:rsid w:val="00092B86"/>
    <w:rsid w:val="00092D5F"/>
    <w:rsid w:val="0009381B"/>
    <w:rsid w:val="00093853"/>
    <w:rsid w:val="00094C40"/>
    <w:rsid w:val="0009561E"/>
    <w:rsid w:val="00096F15"/>
    <w:rsid w:val="000978F1"/>
    <w:rsid w:val="0009791D"/>
    <w:rsid w:val="00097DE9"/>
    <w:rsid w:val="000A0023"/>
    <w:rsid w:val="000A02B4"/>
    <w:rsid w:val="000A0E63"/>
    <w:rsid w:val="000A172C"/>
    <w:rsid w:val="000A24FF"/>
    <w:rsid w:val="000A3288"/>
    <w:rsid w:val="000A4139"/>
    <w:rsid w:val="000A4DDE"/>
    <w:rsid w:val="000A57D7"/>
    <w:rsid w:val="000A5B84"/>
    <w:rsid w:val="000A6F86"/>
    <w:rsid w:val="000A759B"/>
    <w:rsid w:val="000B0630"/>
    <w:rsid w:val="000B0AFC"/>
    <w:rsid w:val="000B1095"/>
    <w:rsid w:val="000B1DA3"/>
    <w:rsid w:val="000B1F1A"/>
    <w:rsid w:val="000B22D8"/>
    <w:rsid w:val="000B290E"/>
    <w:rsid w:val="000B2BE8"/>
    <w:rsid w:val="000B2E6F"/>
    <w:rsid w:val="000B3D3C"/>
    <w:rsid w:val="000B3EC7"/>
    <w:rsid w:val="000B4944"/>
    <w:rsid w:val="000B4CBD"/>
    <w:rsid w:val="000B5096"/>
    <w:rsid w:val="000B5400"/>
    <w:rsid w:val="000B64CE"/>
    <w:rsid w:val="000B6769"/>
    <w:rsid w:val="000B7232"/>
    <w:rsid w:val="000B750E"/>
    <w:rsid w:val="000B7902"/>
    <w:rsid w:val="000C0359"/>
    <w:rsid w:val="000C052A"/>
    <w:rsid w:val="000C0953"/>
    <w:rsid w:val="000C0A0C"/>
    <w:rsid w:val="000C0B02"/>
    <w:rsid w:val="000C1B60"/>
    <w:rsid w:val="000C1C7B"/>
    <w:rsid w:val="000C1FE0"/>
    <w:rsid w:val="000C2AF1"/>
    <w:rsid w:val="000C349D"/>
    <w:rsid w:val="000C3A1E"/>
    <w:rsid w:val="000C452C"/>
    <w:rsid w:val="000C4878"/>
    <w:rsid w:val="000C542E"/>
    <w:rsid w:val="000C5F67"/>
    <w:rsid w:val="000C7751"/>
    <w:rsid w:val="000C7C79"/>
    <w:rsid w:val="000C7F93"/>
    <w:rsid w:val="000D07AC"/>
    <w:rsid w:val="000D0839"/>
    <w:rsid w:val="000D0F14"/>
    <w:rsid w:val="000D266F"/>
    <w:rsid w:val="000D2A6F"/>
    <w:rsid w:val="000D3A63"/>
    <w:rsid w:val="000D3C93"/>
    <w:rsid w:val="000D3EDE"/>
    <w:rsid w:val="000D4185"/>
    <w:rsid w:val="000D4895"/>
    <w:rsid w:val="000D4B8E"/>
    <w:rsid w:val="000D550E"/>
    <w:rsid w:val="000D5BB2"/>
    <w:rsid w:val="000D5F89"/>
    <w:rsid w:val="000D633E"/>
    <w:rsid w:val="000D6727"/>
    <w:rsid w:val="000E066B"/>
    <w:rsid w:val="000E1FA2"/>
    <w:rsid w:val="000E21A5"/>
    <w:rsid w:val="000E21FB"/>
    <w:rsid w:val="000E27A9"/>
    <w:rsid w:val="000E3FB3"/>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37AD"/>
    <w:rsid w:val="000F38C9"/>
    <w:rsid w:val="000F3A3E"/>
    <w:rsid w:val="000F489E"/>
    <w:rsid w:val="000F491E"/>
    <w:rsid w:val="000F4C50"/>
    <w:rsid w:val="000F629E"/>
    <w:rsid w:val="000F73B7"/>
    <w:rsid w:val="00100DD0"/>
    <w:rsid w:val="00101219"/>
    <w:rsid w:val="00102249"/>
    <w:rsid w:val="0010398A"/>
    <w:rsid w:val="00103BF7"/>
    <w:rsid w:val="00103E17"/>
    <w:rsid w:val="001043F5"/>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E75"/>
    <w:rsid w:val="00116F88"/>
    <w:rsid w:val="00117060"/>
    <w:rsid w:val="00117A91"/>
    <w:rsid w:val="00117CA5"/>
    <w:rsid w:val="00117CEB"/>
    <w:rsid w:val="00120ABF"/>
    <w:rsid w:val="001216A4"/>
    <w:rsid w:val="001218BD"/>
    <w:rsid w:val="00121B31"/>
    <w:rsid w:val="0012225F"/>
    <w:rsid w:val="00122C37"/>
    <w:rsid w:val="00122E9E"/>
    <w:rsid w:val="00123214"/>
    <w:rsid w:val="00123B4F"/>
    <w:rsid w:val="00124021"/>
    <w:rsid w:val="001241E7"/>
    <w:rsid w:val="00124370"/>
    <w:rsid w:val="001252A4"/>
    <w:rsid w:val="001259FB"/>
    <w:rsid w:val="0012620D"/>
    <w:rsid w:val="0012773B"/>
    <w:rsid w:val="00127C0E"/>
    <w:rsid w:val="00130DE4"/>
    <w:rsid w:val="0013129A"/>
    <w:rsid w:val="00131F6C"/>
    <w:rsid w:val="0013295A"/>
    <w:rsid w:val="00133058"/>
    <w:rsid w:val="00133B9E"/>
    <w:rsid w:val="00134143"/>
    <w:rsid w:val="001343C5"/>
    <w:rsid w:val="00134C4C"/>
    <w:rsid w:val="00135256"/>
    <w:rsid w:val="00135718"/>
    <w:rsid w:val="00136DF7"/>
    <w:rsid w:val="001374E6"/>
    <w:rsid w:val="00137B80"/>
    <w:rsid w:val="00140417"/>
    <w:rsid w:val="00141365"/>
    <w:rsid w:val="00141631"/>
    <w:rsid w:val="00141E56"/>
    <w:rsid w:val="0014229A"/>
    <w:rsid w:val="001430BC"/>
    <w:rsid w:val="00144B3F"/>
    <w:rsid w:val="00144E60"/>
    <w:rsid w:val="001453DF"/>
    <w:rsid w:val="0014571E"/>
    <w:rsid w:val="00145F55"/>
    <w:rsid w:val="00146A55"/>
    <w:rsid w:val="0014742B"/>
    <w:rsid w:val="0014754C"/>
    <w:rsid w:val="00147910"/>
    <w:rsid w:val="00147978"/>
    <w:rsid w:val="00150C56"/>
    <w:rsid w:val="00151BDE"/>
    <w:rsid w:val="001527B1"/>
    <w:rsid w:val="00152AD3"/>
    <w:rsid w:val="00154899"/>
    <w:rsid w:val="00154CFC"/>
    <w:rsid w:val="00155303"/>
    <w:rsid w:val="00155608"/>
    <w:rsid w:val="00155B51"/>
    <w:rsid w:val="00155E43"/>
    <w:rsid w:val="00155EAD"/>
    <w:rsid w:val="00156781"/>
    <w:rsid w:val="00156B10"/>
    <w:rsid w:val="00157DA5"/>
    <w:rsid w:val="00160161"/>
    <w:rsid w:val="0016024C"/>
    <w:rsid w:val="0016061A"/>
    <w:rsid w:val="00160A85"/>
    <w:rsid w:val="00161011"/>
    <w:rsid w:val="001618C3"/>
    <w:rsid w:val="00162082"/>
    <w:rsid w:val="0016243F"/>
    <w:rsid w:val="001626E4"/>
    <w:rsid w:val="00162C27"/>
    <w:rsid w:val="0016339A"/>
    <w:rsid w:val="00164B9E"/>
    <w:rsid w:val="00165791"/>
    <w:rsid w:val="00165C7E"/>
    <w:rsid w:val="00165FD8"/>
    <w:rsid w:val="00166087"/>
    <w:rsid w:val="001665E6"/>
    <w:rsid w:val="0016676A"/>
    <w:rsid w:val="00166FEE"/>
    <w:rsid w:val="00167F65"/>
    <w:rsid w:val="00170246"/>
    <w:rsid w:val="00170F6C"/>
    <w:rsid w:val="0017183C"/>
    <w:rsid w:val="0017225F"/>
    <w:rsid w:val="00172280"/>
    <w:rsid w:val="00173289"/>
    <w:rsid w:val="0017343E"/>
    <w:rsid w:val="00174789"/>
    <w:rsid w:val="001747BD"/>
    <w:rsid w:val="00176417"/>
    <w:rsid w:val="001768C3"/>
    <w:rsid w:val="00176BA4"/>
    <w:rsid w:val="00180BB5"/>
    <w:rsid w:val="00180C66"/>
    <w:rsid w:val="00180FFF"/>
    <w:rsid w:val="001814C1"/>
    <w:rsid w:val="00181676"/>
    <w:rsid w:val="001830E2"/>
    <w:rsid w:val="00183E78"/>
    <w:rsid w:val="0018400E"/>
    <w:rsid w:val="00184C7D"/>
    <w:rsid w:val="0018529D"/>
    <w:rsid w:val="00185985"/>
    <w:rsid w:val="00185A6D"/>
    <w:rsid w:val="0018612D"/>
    <w:rsid w:val="001867F0"/>
    <w:rsid w:val="00187543"/>
    <w:rsid w:val="0019010B"/>
    <w:rsid w:val="00191A6B"/>
    <w:rsid w:val="00192849"/>
    <w:rsid w:val="00192E35"/>
    <w:rsid w:val="001937AF"/>
    <w:rsid w:val="001937D7"/>
    <w:rsid w:val="0019381D"/>
    <w:rsid w:val="001939BE"/>
    <w:rsid w:val="001949F0"/>
    <w:rsid w:val="00194B9F"/>
    <w:rsid w:val="0019538A"/>
    <w:rsid w:val="001953FE"/>
    <w:rsid w:val="00196C3B"/>
    <w:rsid w:val="00197E06"/>
    <w:rsid w:val="00197E77"/>
    <w:rsid w:val="001A0194"/>
    <w:rsid w:val="001A0AFC"/>
    <w:rsid w:val="001A0C4B"/>
    <w:rsid w:val="001A0F4C"/>
    <w:rsid w:val="001A0F73"/>
    <w:rsid w:val="001A1613"/>
    <w:rsid w:val="001A2575"/>
    <w:rsid w:val="001A291B"/>
    <w:rsid w:val="001A2B24"/>
    <w:rsid w:val="001A3333"/>
    <w:rsid w:val="001A3D0A"/>
    <w:rsid w:val="001A4227"/>
    <w:rsid w:val="001A45FA"/>
    <w:rsid w:val="001A4779"/>
    <w:rsid w:val="001A4D8D"/>
    <w:rsid w:val="001A512E"/>
    <w:rsid w:val="001A5E07"/>
    <w:rsid w:val="001A6AB3"/>
    <w:rsid w:val="001A727F"/>
    <w:rsid w:val="001A7AA6"/>
    <w:rsid w:val="001A7FB2"/>
    <w:rsid w:val="001B0525"/>
    <w:rsid w:val="001B05DD"/>
    <w:rsid w:val="001B0CC6"/>
    <w:rsid w:val="001B194A"/>
    <w:rsid w:val="001B1DB9"/>
    <w:rsid w:val="001B210A"/>
    <w:rsid w:val="001B279B"/>
    <w:rsid w:val="001B31F8"/>
    <w:rsid w:val="001B35B9"/>
    <w:rsid w:val="001B3855"/>
    <w:rsid w:val="001B4A69"/>
    <w:rsid w:val="001B53FC"/>
    <w:rsid w:val="001B5857"/>
    <w:rsid w:val="001B5984"/>
    <w:rsid w:val="001B5DB9"/>
    <w:rsid w:val="001B659B"/>
    <w:rsid w:val="001B7672"/>
    <w:rsid w:val="001B7B61"/>
    <w:rsid w:val="001C0910"/>
    <w:rsid w:val="001C096F"/>
    <w:rsid w:val="001C0A83"/>
    <w:rsid w:val="001C28CB"/>
    <w:rsid w:val="001C2AB5"/>
    <w:rsid w:val="001C2D28"/>
    <w:rsid w:val="001C324E"/>
    <w:rsid w:val="001C3DC9"/>
    <w:rsid w:val="001C4B3F"/>
    <w:rsid w:val="001C5170"/>
    <w:rsid w:val="001C53EC"/>
    <w:rsid w:val="001C5E72"/>
    <w:rsid w:val="001C60A4"/>
    <w:rsid w:val="001C715B"/>
    <w:rsid w:val="001C7279"/>
    <w:rsid w:val="001D0E82"/>
    <w:rsid w:val="001D12DC"/>
    <w:rsid w:val="001D12EE"/>
    <w:rsid w:val="001D15BF"/>
    <w:rsid w:val="001D2A74"/>
    <w:rsid w:val="001D428F"/>
    <w:rsid w:val="001D4B18"/>
    <w:rsid w:val="001D4C6D"/>
    <w:rsid w:val="001D4F2A"/>
    <w:rsid w:val="001D573F"/>
    <w:rsid w:val="001D68B7"/>
    <w:rsid w:val="001D6BF5"/>
    <w:rsid w:val="001D6E99"/>
    <w:rsid w:val="001D6F7C"/>
    <w:rsid w:val="001D7E5D"/>
    <w:rsid w:val="001D7F9B"/>
    <w:rsid w:val="001E1317"/>
    <w:rsid w:val="001E15AA"/>
    <w:rsid w:val="001E1771"/>
    <w:rsid w:val="001E1FE4"/>
    <w:rsid w:val="001E2467"/>
    <w:rsid w:val="001E3648"/>
    <w:rsid w:val="001E3DFA"/>
    <w:rsid w:val="001E4DBC"/>
    <w:rsid w:val="001E5D48"/>
    <w:rsid w:val="001E6101"/>
    <w:rsid w:val="001E61A6"/>
    <w:rsid w:val="001E6542"/>
    <w:rsid w:val="001E703F"/>
    <w:rsid w:val="001E72D3"/>
    <w:rsid w:val="001E77A5"/>
    <w:rsid w:val="001E7DD3"/>
    <w:rsid w:val="001F01F8"/>
    <w:rsid w:val="001F045D"/>
    <w:rsid w:val="001F0C85"/>
    <w:rsid w:val="001F172E"/>
    <w:rsid w:val="001F1E9E"/>
    <w:rsid w:val="001F217A"/>
    <w:rsid w:val="001F24AE"/>
    <w:rsid w:val="001F3489"/>
    <w:rsid w:val="001F393B"/>
    <w:rsid w:val="001F54B0"/>
    <w:rsid w:val="001F5BA7"/>
    <w:rsid w:val="001F6558"/>
    <w:rsid w:val="001F66BD"/>
    <w:rsid w:val="001F70E9"/>
    <w:rsid w:val="001F7219"/>
    <w:rsid w:val="001F77DE"/>
    <w:rsid w:val="00200493"/>
    <w:rsid w:val="002004E7"/>
    <w:rsid w:val="00200823"/>
    <w:rsid w:val="002019C3"/>
    <w:rsid w:val="00202425"/>
    <w:rsid w:val="00202B9A"/>
    <w:rsid w:val="0020318B"/>
    <w:rsid w:val="00203753"/>
    <w:rsid w:val="002037C6"/>
    <w:rsid w:val="002039B1"/>
    <w:rsid w:val="00203AA7"/>
    <w:rsid w:val="0020458D"/>
    <w:rsid w:val="002048E4"/>
    <w:rsid w:val="002055DC"/>
    <w:rsid w:val="00205C24"/>
    <w:rsid w:val="00205ED5"/>
    <w:rsid w:val="00205FB7"/>
    <w:rsid w:val="002062EE"/>
    <w:rsid w:val="002068DA"/>
    <w:rsid w:val="00207CBD"/>
    <w:rsid w:val="00207FC7"/>
    <w:rsid w:val="0021046B"/>
    <w:rsid w:val="002106CA"/>
    <w:rsid w:val="00211362"/>
    <w:rsid w:val="00211896"/>
    <w:rsid w:val="00211B0F"/>
    <w:rsid w:val="00212987"/>
    <w:rsid w:val="0021310C"/>
    <w:rsid w:val="00213393"/>
    <w:rsid w:val="002133AF"/>
    <w:rsid w:val="00213E2D"/>
    <w:rsid w:val="00215045"/>
    <w:rsid w:val="00215835"/>
    <w:rsid w:val="00215DBB"/>
    <w:rsid w:val="00216687"/>
    <w:rsid w:val="0021679D"/>
    <w:rsid w:val="002171C2"/>
    <w:rsid w:val="0021774B"/>
    <w:rsid w:val="0021786B"/>
    <w:rsid w:val="0022055C"/>
    <w:rsid w:val="00220D85"/>
    <w:rsid w:val="00220F64"/>
    <w:rsid w:val="002210C1"/>
    <w:rsid w:val="00222838"/>
    <w:rsid w:val="00222915"/>
    <w:rsid w:val="00222CD8"/>
    <w:rsid w:val="00222CF4"/>
    <w:rsid w:val="0022312D"/>
    <w:rsid w:val="002235A7"/>
    <w:rsid w:val="0022414C"/>
    <w:rsid w:val="0022427C"/>
    <w:rsid w:val="00224DF4"/>
    <w:rsid w:val="002250A2"/>
    <w:rsid w:val="00225E30"/>
    <w:rsid w:val="00226A37"/>
    <w:rsid w:val="00227112"/>
    <w:rsid w:val="002274F4"/>
    <w:rsid w:val="002278F3"/>
    <w:rsid w:val="00227AC4"/>
    <w:rsid w:val="00227ACD"/>
    <w:rsid w:val="002303B2"/>
    <w:rsid w:val="002303F3"/>
    <w:rsid w:val="00230928"/>
    <w:rsid w:val="00230BB4"/>
    <w:rsid w:val="0023265F"/>
    <w:rsid w:val="00232865"/>
    <w:rsid w:val="00234553"/>
    <w:rsid w:val="0023522F"/>
    <w:rsid w:val="00236166"/>
    <w:rsid w:val="002361DB"/>
    <w:rsid w:val="00236A8E"/>
    <w:rsid w:val="0023716E"/>
    <w:rsid w:val="00237308"/>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A55"/>
    <w:rsid w:val="00244D97"/>
    <w:rsid w:val="00246305"/>
    <w:rsid w:val="002477C3"/>
    <w:rsid w:val="00250053"/>
    <w:rsid w:val="00250CB4"/>
    <w:rsid w:val="00251180"/>
    <w:rsid w:val="00252081"/>
    <w:rsid w:val="0025279D"/>
    <w:rsid w:val="00252A4C"/>
    <w:rsid w:val="00252D0E"/>
    <w:rsid w:val="00252E6E"/>
    <w:rsid w:val="002540F7"/>
    <w:rsid w:val="0025459C"/>
    <w:rsid w:val="00254A06"/>
    <w:rsid w:val="00254FF9"/>
    <w:rsid w:val="002557A0"/>
    <w:rsid w:val="002558B1"/>
    <w:rsid w:val="00255D96"/>
    <w:rsid w:val="00256790"/>
    <w:rsid w:val="002570CB"/>
    <w:rsid w:val="0025728E"/>
    <w:rsid w:val="002607DC"/>
    <w:rsid w:val="00261A16"/>
    <w:rsid w:val="00261D18"/>
    <w:rsid w:val="00262257"/>
    <w:rsid w:val="00263D3E"/>
    <w:rsid w:val="00264229"/>
    <w:rsid w:val="00264810"/>
    <w:rsid w:val="0026582B"/>
    <w:rsid w:val="00270034"/>
    <w:rsid w:val="00270A14"/>
    <w:rsid w:val="0027165C"/>
    <w:rsid w:val="002726CC"/>
    <w:rsid w:val="00272BAB"/>
    <w:rsid w:val="00274A33"/>
    <w:rsid w:val="00274EE4"/>
    <w:rsid w:val="00275166"/>
    <w:rsid w:val="0027584B"/>
    <w:rsid w:val="00275F68"/>
    <w:rsid w:val="002762BB"/>
    <w:rsid w:val="002769B2"/>
    <w:rsid w:val="00276AEB"/>
    <w:rsid w:val="00276E45"/>
    <w:rsid w:val="002779B8"/>
    <w:rsid w:val="00277E56"/>
    <w:rsid w:val="002809DB"/>
    <w:rsid w:val="00280B22"/>
    <w:rsid w:val="00280F51"/>
    <w:rsid w:val="0028136D"/>
    <w:rsid w:val="002813B5"/>
    <w:rsid w:val="00281C27"/>
    <w:rsid w:val="00281CBD"/>
    <w:rsid w:val="002820F9"/>
    <w:rsid w:val="0028210B"/>
    <w:rsid w:val="0028232A"/>
    <w:rsid w:val="00282462"/>
    <w:rsid w:val="00283C95"/>
    <w:rsid w:val="00284436"/>
    <w:rsid w:val="00284469"/>
    <w:rsid w:val="0028630F"/>
    <w:rsid w:val="00286A1E"/>
    <w:rsid w:val="00286A27"/>
    <w:rsid w:val="00286A88"/>
    <w:rsid w:val="00287DC6"/>
    <w:rsid w:val="00290282"/>
    <w:rsid w:val="002908DE"/>
    <w:rsid w:val="002915C8"/>
    <w:rsid w:val="00292A60"/>
    <w:rsid w:val="002933D6"/>
    <w:rsid w:val="00293C06"/>
    <w:rsid w:val="00293E98"/>
    <w:rsid w:val="00294055"/>
    <w:rsid w:val="0029445C"/>
    <w:rsid w:val="00294C21"/>
    <w:rsid w:val="002951FC"/>
    <w:rsid w:val="002965DA"/>
    <w:rsid w:val="002968B0"/>
    <w:rsid w:val="0029693F"/>
    <w:rsid w:val="0029705F"/>
    <w:rsid w:val="00297482"/>
    <w:rsid w:val="0029796A"/>
    <w:rsid w:val="00297BF5"/>
    <w:rsid w:val="002A06D0"/>
    <w:rsid w:val="002A0D15"/>
    <w:rsid w:val="002A0F56"/>
    <w:rsid w:val="002A131F"/>
    <w:rsid w:val="002A2490"/>
    <w:rsid w:val="002A29E5"/>
    <w:rsid w:val="002A2A90"/>
    <w:rsid w:val="002A2BF7"/>
    <w:rsid w:val="002A3489"/>
    <w:rsid w:val="002A3677"/>
    <w:rsid w:val="002A43C0"/>
    <w:rsid w:val="002A4C1F"/>
    <w:rsid w:val="002A5264"/>
    <w:rsid w:val="002A610E"/>
    <w:rsid w:val="002A63A4"/>
    <w:rsid w:val="002A6810"/>
    <w:rsid w:val="002A68E1"/>
    <w:rsid w:val="002B0080"/>
    <w:rsid w:val="002B0425"/>
    <w:rsid w:val="002B05DB"/>
    <w:rsid w:val="002B0640"/>
    <w:rsid w:val="002B0A57"/>
    <w:rsid w:val="002B0B1E"/>
    <w:rsid w:val="002B0D89"/>
    <w:rsid w:val="002B11BD"/>
    <w:rsid w:val="002B135E"/>
    <w:rsid w:val="002B177A"/>
    <w:rsid w:val="002B1CB4"/>
    <w:rsid w:val="002B2551"/>
    <w:rsid w:val="002B2EDB"/>
    <w:rsid w:val="002B338F"/>
    <w:rsid w:val="002B4BFA"/>
    <w:rsid w:val="002B5553"/>
    <w:rsid w:val="002B719F"/>
    <w:rsid w:val="002B72D9"/>
    <w:rsid w:val="002B7920"/>
    <w:rsid w:val="002C0949"/>
    <w:rsid w:val="002C0B7E"/>
    <w:rsid w:val="002C0E65"/>
    <w:rsid w:val="002C3EB0"/>
    <w:rsid w:val="002C4DC0"/>
    <w:rsid w:val="002C5C17"/>
    <w:rsid w:val="002C6225"/>
    <w:rsid w:val="002C62EE"/>
    <w:rsid w:val="002C6CA9"/>
    <w:rsid w:val="002C78CA"/>
    <w:rsid w:val="002C7A8A"/>
    <w:rsid w:val="002D0D32"/>
    <w:rsid w:val="002D10DA"/>
    <w:rsid w:val="002D14F6"/>
    <w:rsid w:val="002D2109"/>
    <w:rsid w:val="002D240D"/>
    <w:rsid w:val="002D374E"/>
    <w:rsid w:val="002D3AD5"/>
    <w:rsid w:val="002D3AF3"/>
    <w:rsid w:val="002D4CEB"/>
    <w:rsid w:val="002D505A"/>
    <w:rsid w:val="002D5296"/>
    <w:rsid w:val="002D5A00"/>
    <w:rsid w:val="002D5BC9"/>
    <w:rsid w:val="002D5C53"/>
    <w:rsid w:val="002D5C82"/>
    <w:rsid w:val="002D6079"/>
    <w:rsid w:val="002D659C"/>
    <w:rsid w:val="002D733E"/>
    <w:rsid w:val="002E012B"/>
    <w:rsid w:val="002E01A3"/>
    <w:rsid w:val="002E07D9"/>
    <w:rsid w:val="002E08E8"/>
    <w:rsid w:val="002E0DE8"/>
    <w:rsid w:val="002E115E"/>
    <w:rsid w:val="002E1EE7"/>
    <w:rsid w:val="002E41EF"/>
    <w:rsid w:val="002E4406"/>
    <w:rsid w:val="002E4BE5"/>
    <w:rsid w:val="002E4CA0"/>
    <w:rsid w:val="002E52C5"/>
    <w:rsid w:val="002E5348"/>
    <w:rsid w:val="002E57B2"/>
    <w:rsid w:val="002E5CF9"/>
    <w:rsid w:val="002E6477"/>
    <w:rsid w:val="002E6D4F"/>
    <w:rsid w:val="002E6E6A"/>
    <w:rsid w:val="002E73AD"/>
    <w:rsid w:val="002E7482"/>
    <w:rsid w:val="002E75CD"/>
    <w:rsid w:val="002E766D"/>
    <w:rsid w:val="002F0369"/>
    <w:rsid w:val="002F04C3"/>
    <w:rsid w:val="002F09BE"/>
    <w:rsid w:val="002F0D3E"/>
    <w:rsid w:val="002F1077"/>
    <w:rsid w:val="002F10CC"/>
    <w:rsid w:val="002F2EF9"/>
    <w:rsid w:val="002F32B1"/>
    <w:rsid w:val="002F357A"/>
    <w:rsid w:val="002F37A4"/>
    <w:rsid w:val="002F413D"/>
    <w:rsid w:val="002F474E"/>
    <w:rsid w:val="002F515B"/>
    <w:rsid w:val="002F520D"/>
    <w:rsid w:val="002F5586"/>
    <w:rsid w:val="002F5869"/>
    <w:rsid w:val="002F5DEF"/>
    <w:rsid w:val="002F69BE"/>
    <w:rsid w:val="002F7902"/>
    <w:rsid w:val="002F7E5A"/>
    <w:rsid w:val="0030027E"/>
    <w:rsid w:val="00300997"/>
    <w:rsid w:val="00300EDB"/>
    <w:rsid w:val="00301019"/>
    <w:rsid w:val="0030119C"/>
    <w:rsid w:val="003016FA"/>
    <w:rsid w:val="00301A58"/>
    <w:rsid w:val="00301D55"/>
    <w:rsid w:val="003024FF"/>
    <w:rsid w:val="003026F0"/>
    <w:rsid w:val="00302A9E"/>
    <w:rsid w:val="0030394B"/>
    <w:rsid w:val="00304BC0"/>
    <w:rsid w:val="00304FD6"/>
    <w:rsid w:val="003057F1"/>
    <w:rsid w:val="00305FE0"/>
    <w:rsid w:val="00306973"/>
    <w:rsid w:val="0030705A"/>
    <w:rsid w:val="00307390"/>
    <w:rsid w:val="00310237"/>
    <w:rsid w:val="00310742"/>
    <w:rsid w:val="00311EEE"/>
    <w:rsid w:val="00312165"/>
    <w:rsid w:val="00312409"/>
    <w:rsid w:val="00313D33"/>
    <w:rsid w:val="003142D3"/>
    <w:rsid w:val="003168D7"/>
    <w:rsid w:val="00316B11"/>
    <w:rsid w:val="0031725E"/>
    <w:rsid w:val="0031795B"/>
    <w:rsid w:val="00320301"/>
    <w:rsid w:val="00320877"/>
    <w:rsid w:val="003209F9"/>
    <w:rsid w:val="00320E4E"/>
    <w:rsid w:val="0032125C"/>
    <w:rsid w:val="00321D34"/>
    <w:rsid w:val="00322248"/>
    <w:rsid w:val="003225BD"/>
    <w:rsid w:val="00323074"/>
    <w:rsid w:val="0032397B"/>
    <w:rsid w:val="00324BB8"/>
    <w:rsid w:val="003250CF"/>
    <w:rsid w:val="0032527F"/>
    <w:rsid w:val="00325395"/>
    <w:rsid w:val="00325703"/>
    <w:rsid w:val="0032666D"/>
    <w:rsid w:val="00326B79"/>
    <w:rsid w:val="00327238"/>
    <w:rsid w:val="00327441"/>
    <w:rsid w:val="00327667"/>
    <w:rsid w:val="00327C38"/>
    <w:rsid w:val="0033014F"/>
    <w:rsid w:val="0033019E"/>
    <w:rsid w:val="00330776"/>
    <w:rsid w:val="00330BD7"/>
    <w:rsid w:val="003315B1"/>
    <w:rsid w:val="00331B58"/>
    <w:rsid w:val="00331E79"/>
    <w:rsid w:val="00333067"/>
    <w:rsid w:val="00333CB3"/>
    <w:rsid w:val="00333E65"/>
    <w:rsid w:val="00334D16"/>
    <w:rsid w:val="00335525"/>
    <w:rsid w:val="00335656"/>
    <w:rsid w:val="0033588F"/>
    <w:rsid w:val="00335A29"/>
    <w:rsid w:val="00335B80"/>
    <w:rsid w:val="003360BB"/>
    <w:rsid w:val="003361FE"/>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47A5A"/>
    <w:rsid w:val="003508CD"/>
    <w:rsid w:val="00351BFB"/>
    <w:rsid w:val="00351C15"/>
    <w:rsid w:val="003526DF"/>
    <w:rsid w:val="0035392F"/>
    <w:rsid w:val="00353E5E"/>
    <w:rsid w:val="003546C8"/>
    <w:rsid w:val="003552BF"/>
    <w:rsid w:val="00356577"/>
    <w:rsid w:val="00357418"/>
    <w:rsid w:val="0036014C"/>
    <w:rsid w:val="00360C69"/>
    <w:rsid w:val="00360DD2"/>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B89"/>
    <w:rsid w:val="003670DC"/>
    <w:rsid w:val="00367391"/>
    <w:rsid w:val="0036742B"/>
    <w:rsid w:val="003676FA"/>
    <w:rsid w:val="00367E96"/>
    <w:rsid w:val="00370EDD"/>
    <w:rsid w:val="003713DB"/>
    <w:rsid w:val="0037162B"/>
    <w:rsid w:val="00371B9B"/>
    <w:rsid w:val="0037246F"/>
    <w:rsid w:val="003726BB"/>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4E3"/>
    <w:rsid w:val="00376A4B"/>
    <w:rsid w:val="00377239"/>
    <w:rsid w:val="00377F5F"/>
    <w:rsid w:val="00380FC4"/>
    <w:rsid w:val="00381DF1"/>
    <w:rsid w:val="00381E1F"/>
    <w:rsid w:val="0038278A"/>
    <w:rsid w:val="003827B5"/>
    <w:rsid w:val="00382CE6"/>
    <w:rsid w:val="003837DF"/>
    <w:rsid w:val="00384A44"/>
    <w:rsid w:val="0038520B"/>
    <w:rsid w:val="00385651"/>
    <w:rsid w:val="00385F69"/>
    <w:rsid w:val="003861E8"/>
    <w:rsid w:val="0038698A"/>
    <w:rsid w:val="00386BA7"/>
    <w:rsid w:val="00386D0F"/>
    <w:rsid w:val="003903AA"/>
    <w:rsid w:val="003912A0"/>
    <w:rsid w:val="003919AB"/>
    <w:rsid w:val="00391F88"/>
    <w:rsid w:val="00392362"/>
    <w:rsid w:val="00392633"/>
    <w:rsid w:val="003930DB"/>
    <w:rsid w:val="00393648"/>
    <w:rsid w:val="00393841"/>
    <w:rsid w:val="00393D1D"/>
    <w:rsid w:val="00393D42"/>
    <w:rsid w:val="00393D72"/>
    <w:rsid w:val="003948F0"/>
    <w:rsid w:val="00395305"/>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BF9"/>
    <w:rsid w:val="003A3734"/>
    <w:rsid w:val="003A3931"/>
    <w:rsid w:val="003A491B"/>
    <w:rsid w:val="003A49A4"/>
    <w:rsid w:val="003A4E44"/>
    <w:rsid w:val="003A551C"/>
    <w:rsid w:val="003A56AF"/>
    <w:rsid w:val="003A5A3B"/>
    <w:rsid w:val="003A5D6F"/>
    <w:rsid w:val="003A60AC"/>
    <w:rsid w:val="003A67EE"/>
    <w:rsid w:val="003A6819"/>
    <w:rsid w:val="003A7000"/>
    <w:rsid w:val="003A7479"/>
    <w:rsid w:val="003A7D87"/>
    <w:rsid w:val="003A7EA9"/>
    <w:rsid w:val="003B0109"/>
    <w:rsid w:val="003B03E6"/>
    <w:rsid w:val="003B0A02"/>
    <w:rsid w:val="003B0E85"/>
    <w:rsid w:val="003B17EC"/>
    <w:rsid w:val="003B18BB"/>
    <w:rsid w:val="003B1EF7"/>
    <w:rsid w:val="003B3338"/>
    <w:rsid w:val="003B428E"/>
    <w:rsid w:val="003B4E8C"/>
    <w:rsid w:val="003B524B"/>
    <w:rsid w:val="003B5EEF"/>
    <w:rsid w:val="003B5F07"/>
    <w:rsid w:val="003B655B"/>
    <w:rsid w:val="003B6F3D"/>
    <w:rsid w:val="003B77BC"/>
    <w:rsid w:val="003C10DE"/>
    <w:rsid w:val="003C1593"/>
    <w:rsid w:val="003C1B3C"/>
    <w:rsid w:val="003C20F5"/>
    <w:rsid w:val="003C2214"/>
    <w:rsid w:val="003C2683"/>
    <w:rsid w:val="003C27F2"/>
    <w:rsid w:val="003C3516"/>
    <w:rsid w:val="003C3989"/>
    <w:rsid w:val="003C39A7"/>
    <w:rsid w:val="003C3E60"/>
    <w:rsid w:val="003C450F"/>
    <w:rsid w:val="003C4961"/>
    <w:rsid w:val="003C6D5E"/>
    <w:rsid w:val="003C7445"/>
    <w:rsid w:val="003C74FD"/>
    <w:rsid w:val="003C76C1"/>
    <w:rsid w:val="003C7C58"/>
    <w:rsid w:val="003D06EE"/>
    <w:rsid w:val="003D0C82"/>
    <w:rsid w:val="003D0D3F"/>
    <w:rsid w:val="003D1894"/>
    <w:rsid w:val="003D2161"/>
    <w:rsid w:val="003D2204"/>
    <w:rsid w:val="003D234F"/>
    <w:rsid w:val="003D372A"/>
    <w:rsid w:val="003D3811"/>
    <w:rsid w:val="003D49E5"/>
    <w:rsid w:val="003D4F7B"/>
    <w:rsid w:val="003D5073"/>
    <w:rsid w:val="003D520D"/>
    <w:rsid w:val="003D6145"/>
    <w:rsid w:val="003D654E"/>
    <w:rsid w:val="003D65C5"/>
    <w:rsid w:val="003D777F"/>
    <w:rsid w:val="003D7F65"/>
    <w:rsid w:val="003E0F08"/>
    <w:rsid w:val="003E1562"/>
    <w:rsid w:val="003E228D"/>
    <w:rsid w:val="003E2373"/>
    <w:rsid w:val="003E29DA"/>
    <w:rsid w:val="003E2B79"/>
    <w:rsid w:val="003E332F"/>
    <w:rsid w:val="003E36B1"/>
    <w:rsid w:val="003E3EF8"/>
    <w:rsid w:val="003E3F47"/>
    <w:rsid w:val="003E42C5"/>
    <w:rsid w:val="003E50FC"/>
    <w:rsid w:val="003E523C"/>
    <w:rsid w:val="003E581E"/>
    <w:rsid w:val="003E6215"/>
    <w:rsid w:val="003E6DD9"/>
    <w:rsid w:val="003E7C62"/>
    <w:rsid w:val="003F0626"/>
    <w:rsid w:val="003F09B7"/>
    <w:rsid w:val="003F0A2A"/>
    <w:rsid w:val="003F0C5C"/>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5C11"/>
    <w:rsid w:val="003F60F8"/>
    <w:rsid w:val="003F7C45"/>
    <w:rsid w:val="00400F44"/>
    <w:rsid w:val="00401537"/>
    <w:rsid w:val="00401E0F"/>
    <w:rsid w:val="00402675"/>
    <w:rsid w:val="00402D8D"/>
    <w:rsid w:val="00402FB6"/>
    <w:rsid w:val="00403715"/>
    <w:rsid w:val="00404319"/>
    <w:rsid w:val="00404699"/>
    <w:rsid w:val="00404CB8"/>
    <w:rsid w:val="004051AA"/>
    <w:rsid w:val="004051ED"/>
    <w:rsid w:val="00405678"/>
    <w:rsid w:val="004059A5"/>
    <w:rsid w:val="0040646F"/>
    <w:rsid w:val="00406560"/>
    <w:rsid w:val="00407032"/>
    <w:rsid w:val="004075A9"/>
    <w:rsid w:val="00407B71"/>
    <w:rsid w:val="00407F8C"/>
    <w:rsid w:val="004102EA"/>
    <w:rsid w:val="00411E0C"/>
    <w:rsid w:val="0041200F"/>
    <w:rsid w:val="00412134"/>
    <w:rsid w:val="0041222A"/>
    <w:rsid w:val="00412852"/>
    <w:rsid w:val="0041365C"/>
    <w:rsid w:val="004145FD"/>
    <w:rsid w:val="00414797"/>
    <w:rsid w:val="00414FAE"/>
    <w:rsid w:val="004157E9"/>
    <w:rsid w:val="00415E38"/>
    <w:rsid w:val="004164FC"/>
    <w:rsid w:val="004165B5"/>
    <w:rsid w:val="00416AF4"/>
    <w:rsid w:val="00416B4E"/>
    <w:rsid w:val="00417284"/>
    <w:rsid w:val="0042009B"/>
    <w:rsid w:val="00420131"/>
    <w:rsid w:val="004210E1"/>
    <w:rsid w:val="004210E9"/>
    <w:rsid w:val="00421336"/>
    <w:rsid w:val="004225EC"/>
    <w:rsid w:val="004229AA"/>
    <w:rsid w:val="004239EC"/>
    <w:rsid w:val="00423B94"/>
    <w:rsid w:val="004243D5"/>
    <w:rsid w:val="004247BB"/>
    <w:rsid w:val="0042573E"/>
    <w:rsid w:val="00425D25"/>
    <w:rsid w:val="004260F3"/>
    <w:rsid w:val="00427130"/>
    <w:rsid w:val="00427138"/>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7C54"/>
    <w:rsid w:val="00441709"/>
    <w:rsid w:val="00442B24"/>
    <w:rsid w:val="00442CC8"/>
    <w:rsid w:val="004432B5"/>
    <w:rsid w:val="004439FF"/>
    <w:rsid w:val="00444022"/>
    <w:rsid w:val="004440E0"/>
    <w:rsid w:val="00445483"/>
    <w:rsid w:val="00445498"/>
    <w:rsid w:val="00445BC6"/>
    <w:rsid w:val="00445C25"/>
    <w:rsid w:val="004462B0"/>
    <w:rsid w:val="00450323"/>
    <w:rsid w:val="00450542"/>
    <w:rsid w:val="00450DF1"/>
    <w:rsid w:val="00450E28"/>
    <w:rsid w:val="00450FC0"/>
    <w:rsid w:val="00451228"/>
    <w:rsid w:val="004517DB"/>
    <w:rsid w:val="00451AD4"/>
    <w:rsid w:val="00451D30"/>
    <w:rsid w:val="00452B4A"/>
    <w:rsid w:val="00452B4B"/>
    <w:rsid w:val="004533D8"/>
    <w:rsid w:val="00453510"/>
    <w:rsid w:val="0045362B"/>
    <w:rsid w:val="00453866"/>
    <w:rsid w:val="00453A15"/>
    <w:rsid w:val="004552AD"/>
    <w:rsid w:val="00455474"/>
    <w:rsid w:val="00456693"/>
    <w:rsid w:val="00456A2E"/>
    <w:rsid w:val="00456CDD"/>
    <w:rsid w:val="0045720B"/>
    <w:rsid w:val="00457A59"/>
    <w:rsid w:val="00457B53"/>
    <w:rsid w:val="004601C5"/>
    <w:rsid w:val="00461FD9"/>
    <w:rsid w:val="004622AF"/>
    <w:rsid w:val="004629F3"/>
    <w:rsid w:val="004638B6"/>
    <w:rsid w:val="00463A94"/>
    <w:rsid w:val="00464DE9"/>
    <w:rsid w:val="00464E48"/>
    <w:rsid w:val="00465749"/>
    <w:rsid w:val="00465B1C"/>
    <w:rsid w:val="00465B64"/>
    <w:rsid w:val="00465C34"/>
    <w:rsid w:val="00465E6F"/>
    <w:rsid w:val="00465FE9"/>
    <w:rsid w:val="004665A6"/>
    <w:rsid w:val="004674E2"/>
    <w:rsid w:val="004703AC"/>
    <w:rsid w:val="00470445"/>
    <w:rsid w:val="0047061C"/>
    <w:rsid w:val="00470D48"/>
    <w:rsid w:val="00470FAF"/>
    <w:rsid w:val="0047185B"/>
    <w:rsid w:val="00472765"/>
    <w:rsid w:val="004728BF"/>
    <w:rsid w:val="00473888"/>
    <w:rsid w:val="00473AA0"/>
    <w:rsid w:val="0047445A"/>
    <w:rsid w:val="004751B9"/>
    <w:rsid w:val="00476288"/>
    <w:rsid w:val="00476BB0"/>
    <w:rsid w:val="004776AF"/>
    <w:rsid w:val="0048004F"/>
    <w:rsid w:val="00481631"/>
    <w:rsid w:val="004816C9"/>
    <w:rsid w:val="0048189B"/>
    <w:rsid w:val="00481A4D"/>
    <w:rsid w:val="00482D04"/>
    <w:rsid w:val="0048338E"/>
    <w:rsid w:val="00483484"/>
    <w:rsid w:val="0048356F"/>
    <w:rsid w:val="004838B1"/>
    <w:rsid w:val="00483C36"/>
    <w:rsid w:val="00485E50"/>
    <w:rsid w:val="004872E6"/>
    <w:rsid w:val="004879FA"/>
    <w:rsid w:val="004900F3"/>
    <w:rsid w:val="00490BD9"/>
    <w:rsid w:val="00490CB1"/>
    <w:rsid w:val="00491837"/>
    <w:rsid w:val="00491883"/>
    <w:rsid w:val="00491D21"/>
    <w:rsid w:val="004930A1"/>
    <w:rsid w:val="00493518"/>
    <w:rsid w:val="0049373A"/>
    <w:rsid w:val="00493822"/>
    <w:rsid w:val="00493B7A"/>
    <w:rsid w:val="00493DE4"/>
    <w:rsid w:val="0049436D"/>
    <w:rsid w:val="00494618"/>
    <w:rsid w:val="0049475A"/>
    <w:rsid w:val="0049574A"/>
    <w:rsid w:val="00495F23"/>
    <w:rsid w:val="004960B7"/>
    <w:rsid w:val="0049626C"/>
    <w:rsid w:val="004967E8"/>
    <w:rsid w:val="00496A1C"/>
    <w:rsid w:val="00496DC4"/>
    <w:rsid w:val="00497509"/>
    <w:rsid w:val="004977E5"/>
    <w:rsid w:val="004A0058"/>
    <w:rsid w:val="004A0CC1"/>
    <w:rsid w:val="004A117A"/>
    <w:rsid w:val="004A1910"/>
    <w:rsid w:val="004A1A34"/>
    <w:rsid w:val="004A23C3"/>
    <w:rsid w:val="004A459C"/>
    <w:rsid w:val="004A50D2"/>
    <w:rsid w:val="004A5495"/>
    <w:rsid w:val="004A5C4F"/>
    <w:rsid w:val="004A69A2"/>
    <w:rsid w:val="004A69D7"/>
    <w:rsid w:val="004A718D"/>
    <w:rsid w:val="004A7398"/>
    <w:rsid w:val="004A7C4C"/>
    <w:rsid w:val="004B08BD"/>
    <w:rsid w:val="004B189A"/>
    <w:rsid w:val="004B1906"/>
    <w:rsid w:val="004B1A12"/>
    <w:rsid w:val="004B27AF"/>
    <w:rsid w:val="004B3E2A"/>
    <w:rsid w:val="004B463B"/>
    <w:rsid w:val="004B4FC5"/>
    <w:rsid w:val="004B52D4"/>
    <w:rsid w:val="004B52EE"/>
    <w:rsid w:val="004B58EA"/>
    <w:rsid w:val="004B67D6"/>
    <w:rsid w:val="004B6A5B"/>
    <w:rsid w:val="004C0AA4"/>
    <w:rsid w:val="004C0B41"/>
    <w:rsid w:val="004C0B73"/>
    <w:rsid w:val="004C0E70"/>
    <w:rsid w:val="004C0FA3"/>
    <w:rsid w:val="004C188F"/>
    <w:rsid w:val="004C2B40"/>
    <w:rsid w:val="004C395E"/>
    <w:rsid w:val="004C3BF0"/>
    <w:rsid w:val="004C4345"/>
    <w:rsid w:val="004C50B3"/>
    <w:rsid w:val="004C59AF"/>
    <w:rsid w:val="004C76B1"/>
    <w:rsid w:val="004D13D3"/>
    <w:rsid w:val="004D2228"/>
    <w:rsid w:val="004D287B"/>
    <w:rsid w:val="004D33A9"/>
    <w:rsid w:val="004D3F1C"/>
    <w:rsid w:val="004D4860"/>
    <w:rsid w:val="004D5A89"/>
    <w:rsid w:val="004D5CBA"/>
    <w:rsid w:val="004D5EE7"/>
    <w:rsid w:val="004D6591"/>
    <w:rsid w:val="004D681C"/>
    <w:rsid w:val="004D6C16"/>
    <w:rsid w:val="004D6E05"/>
    <w:rsid w:val="004D6E18"/>
    <w:rsid w:val="004D797B"/>
    <w:rsid w:val="004D797C"/>
    <w:rsid w:val="004E0306"/>
    <w:rsid w:val="004E0777"/>
    <w:rsid w:val="004E0919"/>
    <w:rsid w:val="004E0A73"/>
    <w:rsid w:val="004E18BE"/>
    <w:rsid w:val="004E193D"/>
    <w:rsid w:val="004E1DF2"/>
    <w:rsid w:val="004E2D74"/>
    <w:rsid w:val="004E33C6"/>
    <w:rsid w:val="004E458D"/>
    <w:rsid w:val="004E48BB"/>
    <w:rsid w:val="004E499E"/>
    <w:rsid w:val="004E4D6D"/>
    <w:rsid w:val="004E4FE8"/>
    <w:rsid w:val="004E5B9C"/>
    <w:rsid w:val="004E5D88"/>
    <w:rsid w:val="004E6667"/>
    <w:rsid w:val="004E6765"/>
    <w:rsid w:val="004E7146"/>
    <w:rsid w:val="004E767F"/>
    <w:rsid w:val="004F1716"/>
    <w:rsid w:val="004F185C"/>
    <w:rsid w:val="004F1FD7"/>
    <w:rsid w:val="004F2976"/>
    <w:rsid w:val="004F3062"/>
    <w:rsid w:val="004F32B7"/>
    <w:rsid w:val="004F335A"/>
    <w:rsid w:val="004F3F6A"/>
    <w:rsid w:val="004F4AE6"/>
    <w:rsid w:val="004F60CE"/>
    <w:rsid w:val="004F6BA1"/>
    <w:rsid w:val="004F6F31"/>
    <w:rsid w:val="004F742F"/>
    <w:rsid w:val="004F7732"/>
    <w:rsid w:val="004F7CBF"/>
    <w:rsid w:val="0050052F"/>
    <w:rsid w:val="00501A1A"/>
    <w:rsid w:val="005020B7"/>
    <w:rsid w:val="00502763"/>
    <w:rsid w:val="00502774"/>
    <w:rsid w:val="005028C4"/>
    <w:rsid w:val="005035EC"/>
    <w:rsid w:val="0050473B"/>
    <w:rsid w:val="00504758"/>
    <w:rsid w:val="00504B26"/>
    <w:rsid w:val="00504B6B"/>
    <w:rsid w:val="00505499"/>
    <w:rsid w:val="00506536"/>
    <w:rsid w:val="005065F5"/>
    <w:rsid w:val="00506CF0"/>
    <w:rsid w:val="0050741D"/>
    <w:rsid w:val="005079EF"/>
    <w:rsid w:val="00510246"/>
    <w:rsid w:val="00510AF3"/>
    <w:rsid w:val="00511AE9"/>
    <w:rsid w:val="0051259D"/>
    <w:rsid w:val="00513830"/>
    <w:rsid w:val="00513865"/>
    <w:rsid w:val="005139CB"/>
    <w:rsid w:val="00514EFE"/>
    <w:rsid w:val="00515093"/>
    <w:rsid w:val="005154F3"/>
    <w:rsid w:val="00515A28"/>
    <w:rsid w:val="00515D59"/>
    <w:rsid w:val="0051651C"/>
    <w:rsid w:val="0051684A"/>
    <w:rsid w:val="0051744F"/>
    <w:rsid w:val="0051798F"/>
    <w:rsid w:val="00521C5E"/>
    <w:rsid w:val="005220F2"/>
    <w:rsid w:val="005236E4"/>
    <w:rsid w:val="00523B2E"/>
    <w:rsid w:val="00524110"/>
    <w:rsid w:val="005241A1"/>
    <w:rsid w:val="005248A6"/>
    <w:rsid w:val="00524AA2"/>
    <w:rsid w:val="0052647C"/>
    <w:rsid w:val="0052684B"/>
    <w:rsid w:val="00526BF9"/>
    <w:rsid w:val="005274A2"/>
    <w:rsid w:val="00527ED5"/>
    <w:rsid w:val="0053045D"/>
    <w:rsid w:val="005310D6"/>
    <w:rsid w:val="00531292"/>
    <w:rsid w:val="0053151A"/>
    <w:rsid w:val="0053165E"/>
    <w:rsid w:val="005319FF"/>
    <w:rsid w:val="00533AAF"/>
    <w:rsid w:val="00533F33"/>
    <w:rsid w:val="005343A5"/>
    <w:rsid w:val="00534F57"/>
    <w:rsid w:val="005361AF"/>
    <w:rsid w:val="0053653B"/>
    <w:rsid w:val="00536768"/>
    <w:rsid w:val="00536CF2"/>
    <w:rsid w:val="00537C91"/>
    <w:rsid w:val="005406C8"/>
    <w:rsid w:val="005412A0"/>
    <w:rsid w:val="0054132A"/>
    <w:rsid w:val="00541E58"/>
    <w:rsid w:val="005422B9"/>
    <w:rsid w:val="005441DD"/>
    <w:rsid w:val="005445AB"/>
    <w:rsid w:val="00544D35"/>
    <w:rsid w:val="005456AC"/>
    <w:rsid w:val="00545B60"/>
    <w:rsid w:val="00545FD0"/>
    <w:rsid w:val="00546019"/>
    <w:rsid w:val="0054613C"/>
    <w:rsid w:val="00546780"/>
    <w:rsid w:val="005477C8"/>
    <w:rsid w:val="00547B29"/>
    <w:rsid w:val="00547BFF"/>
    <w:rsid w:val="005501AF"/>
    <w:rsid w:val="00550E68"/>
    <w:rsid w:val="0055115E"/>
    <w:rsid w:val="00551DDF"/>
    <w:rsid w:val="00551EB1"/>
    <w:rsid w:val="0055268D"/>
    <w:rsid w:val="005527D5"/>
    <w:rsid w:val="00552AD4"/>
    <w:rsid w:val="00552F36"/>
    <w:rsid w:val="005531D2"/>
    <w:rsid w:val="00553B9A"/>
    <w:rsid w:val="00553D7A"/>
    <w:rsid w:val="0055408F"/>
    <w:rsid w:val="005541AF"/>
    <w:rsid w:val="00554587"/>
    <w:rsid w:val="00554B1D"/>
    <w:rsid w:val="00554E9B"/>
    <w:rsid w:val="00555BD7"/>
    <w:rsid w:val="0055686B"/>
    <w:rsid w:val="00556984"/>
    <w:rsid w:val="00556F69"/>
    <w:rsid w:val="00556F81"/>
    <w:rsid w:val="00557A21"/>
    <w:rsid w:val="00557B08"/>
    <w:rsid w:val="00560B95"/>
    <w:rsid w:val="00560E90"/>
    <w:rsid w:val="0056168B"/>
    <w:rsid w:val="00561944"/>
    <w:rsid w:val="00562299"/>
    <w:rsid w:val="005624CE"/>
    <w:rsid w:val="00562982"/>
    <w:rsid w:val="005634ED"/>
    <w:rsid w:val="00563517"/>
    <w:rsid w:val="00563B44"/>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C78"/>
    <w:rsid w:val="005712B4"/>
    <w:rsid w:val="00571350"/>
    <w:rsid w:val="005713FF"/>
    <w:rsid w:val="00571503"/>
    <w:rsid w:val="00571732"/>
    <w:rsid w:val="00571A1E"/>
    <w:rsid w:val="0057372D"/>
    <w:rsid w:val="0057438F"/>
    <w:rsid w:val="00574E44"/>
    <w:rsid w:val="00575AD8"/>
    <w:rsid w:val="00575BFD"/>
    <w:rsid w:val="00576149"/>
    <w:rsid w:val="00576285"/>
    <w:rsid w:val="005767A5"/>
    <w:rsid w:val="00576D59"/>
    <w:rsid w:val="00577382"/>
    <w:rsid w:val="00577AEC"/>
    <w:rsid w:val="005810A6"/>
    <w:rsid w:val="00581991"/>
    <w:rsid w:val="005827F1"/>
    <w:rsid w:val="005838FF"/>
    <w:rsid w:val="00583F06"/>
    <w:rsid w:val="00583F45"/>
    <w:rsid w:val="00584A43"/>
    <w:rsid w:val="00584AAE"/>
    <w:rsid w:val="00585271"/>
    <w:rsid w:val="0058527F"/>
    <w:rsid w:val="005855CF"/>
    <w:rsid w:val="00585AF2"/>
    <w:rsid w:val="00586A58"/>
    <w:rsid w:val="00587E78"/>
    <w:rsid w:val="00590B73"/>
    <w:rsid w:val="00590D8B"/>
    <w:rsid w:val="0059101C"/>
    <w:rsid w:val="00591652"/>
    <w:rsid w:val="0059219D"/>
    <w:rsid w:val="005923FC"/>
    <w:rsid w:val="00592AAE"/>
    <w:rsid w:val="0059343F"/>
    <w:rsid w:val="00593B6E"/>
    <w:rsid w:val="00594552"/>
    <w:rsid w:val="00594A18"/>
    <w:rsid w:val="00594A73"/>
    <w:rsid w:val="00595B20"/>
    <w:rsid w:val="00595DCF"/>
    <w:rsid w:val="00595DD1"/>
    <w:rsid w:val="00595F69"/>
    <w:rsid w:val="005967F9"/>
    <w:rsid w:val="0059764E"/>
    <w:rsid w:val="0059775C"/>
    <w:rsid w:val="005977E3"/>
    <w:rsid w:val="005A0187"/>
    <w:rsid w:val="005A03E1"/>
    <w:rsid w:val="005A094E"/>
    <w:rsid w:val="005A0D4E"/>
    <w:rsid w:val="005A19BD"/>
    <w:rsid w:val="005A2661"/>
    <w:rsid w:val="005A26D2"/>
    <w:rsid w:val="005A3A3C"/>
    <w:rsid w:val="005A3C26"/>
    <w:rsid w:val="005A3C4C"/>
    <w:rsid w:val="005A42C0"/>
    <w:rsid w:val="005A48F6"/>
    <w:rsid w:val="005A4A4C"/>
    <w:rsid w:val="005A510A"/>
    <w:rsid w:val="005A511B"/>
    <w:rsid w:val="005A5752"/>
    <w:rsid w:val="005A5A34"/>
    <w:rsid w:val="005A6018"/>
    <w:rsid w:val="005A6110"/>
    <w:rsid w:val="005A6822"/>
    <w:rsid w:val="005A6B92"/>
    <w:rsid w:val="005A6F96"/>
    <w:rsid w:val="005A7DC3"/>
    <w:rsid w:val="005B00CC"/>
    <w:rsid w:val="005B00F3"/>
    <w:rsid w:val="005B0487"/>
    <w:rsid w:val="005B0A9C"/>
    <w:rsid w:val="005B0DEF"/>
    <w:rsid w:val="005B1011"/>
    <w:rsid w:val="005B11EF"/>
    <w:rsid w:val="005B159C"/>
    <w:rsid w:val="005B23CA"/>
    <w:rsid w:val="005B2CF6"/>
    <w:rsid w:val="005B2EC3"/>
    <w:rsid w:val="005B30A6"/>
    <w:rsid w:val="005B3A99"/>
    <w:rsid w:val="005B480D"/>
    <w:rsid w:val="005B481B"/>
    <w:rsid w:val="005B4E9A"/>
    <w:rsid w:val="005B4EBF"/>
    <w:rsid w:val="005B55CE"/>
    <w:rsid w:val="005B5789"/>
    <w:rsid w:val="005B6237"/>
    <w:rsid w:val="005B6E39"/>
    <w:rsid w:val="005B6F12"/>
    <w:rsid w:val="005B709F"/>
    <w:rsid w:val="005B7AC0"/>
    <w:rsid w:val="005C0BEA"/>
    <w:rsid w:val="005C0BFB"/>
    <w:rsid w:val="005C1181"/>
    <w:rsid w:val="005C2529"/>
    <w:rsid w:val="005C276A"/>
    <w:rsid w:val="005C289B"/>
    <w:rsid w:val="005C2EA3"/>
    <w:rsid w:val="005C3BBD"/>
    <w:rsid w:val="005C3CF4"/>
    <w:rsid w:val="005C3F00"/>
    <w:rsid w:val="005C3F4F"/>
    <w:rsid w:val="005C410B"/>
    <w:rsid w:val="005C45F3"/>
    <w:rsid w:val="005C4F2C"/>
    <w:rsid w:val="005C4FEC"/>
    <w:rsid w:val="005C5093"/>
    <w:rsid w:val="005C73BD"/>
    <w:rsid w:val="005C7C2A"/>
    <w:rsid w:val="005C7CC7"/>
    <w:rsid w:val="005D0403"/>
    <w:rsid w:val="005D1464"/>
    <w:rsid w:val="005D16D3"/>
    <w:rsid w:val="005D17EB"/>
    <w:rsid w:val="005D1BBC"/>
    <w:rsid w:val="005D23BF"/>
    <w:rsid w:val="005D2BCA"/>
    <w:rsid w:val="005D3297"/>
    <w:rsid w:val="005D36E3"/>
    <w:rsid w:val="005D38DE"/>
    <w:rsid w:val="005D3ECC"/>
    <w:rsid w:val="005D4659"/>
    <w:rsid w:val="005D4F02"/>
    <w:rsid w:val="005D73C3"/>
    <w:rsid w:val="005D74C8"/>
    <w:rsid w:val="005D7FD1"/>
    <w:rsid w:val="005E03F1"/>
    <w:rsid w:val="005E093C"/>
    <w:rsid w:val="005E0BF8"/>
    <w:rsid w:val="005E1250"/>
    <w:rsid w:val="005E227A"/>
    <w:rsid w:val="005E29A6"/>
    <w:rsid w:val="005E2CF0"/>
    <w:rsid w:val="005E3369"/>
    <w:rsid w:val="005E3580"/>
    <w:rsid w:val="005E36F6"/>
    <w:rsid w:val="005E3CBE"/>
    <w:rsid w:val="005E41D1"/>
    <w:rsid w:val="005E4E13"/>
    <w:rsid w:val="005E53DF"/>
    <w:rsid w:val="005E62C0"/>
    <w:rsid w:val="005E6CBD"/>
    <w:rsid w:val="005E6FC0"/>
    <w:rsid w:val="005E7078"/>
    <w:rsid w:val="005E718B"/>
    <w:rsid w:val="005E7EA0"/>
    <w:rsid w:val="005F0204"/>
    <w:rsid w:val="005F03E7"/>
    <w:rsid w:val="005F0C23"/>
    <w:rsid w:val="005F14FB"/>
    <w:rsid w:val="005F234C"/>
    <w:rsid w:val="005F30AF"/>
    <w:rsid w:val="005F37FC"/>
    <w:rsid w:val="005F4381"/>
    <w:rsid w:val="005F4993"/>
    <w:rsid w:val="005F49C4"/>
    <w:rsid w:val="005F4CDC"/>
    <w:rsid w:val="005F5263"/>
    <w:rsid w:val="005F5268"/>
    <w:rsid w:val="005F572C"/>
    <w:rsid w:val="005F6CB1"/>
    <w:rsid w:val="005F6F98"/>
    <w:rsid w:val="005F702C"/>
    <w:rsid w:val="005F735C"/>
    <w:rsid w:val="005F7CF4"/>
    <w:rsid w:val="0060059F"/>
    <w:rsid w:val="00600CFC"/>
    <w:rsid w:val="00601188"/>
    <w:rsid w:val="00601FC2"/>
    <w:rsid w:val="00602201"/>
    <w:rsid w:val="006059A4"/>
    <w:rsid w:val="006059AC"/>
    <w:rsid w:val="00606474"/>
    <w:rsid w:val="00606577"/>
    <w:rsid w:val="006067FC"/>
    <w:rsid w:val="00606911"/>
    <w:rsid w:val="00606A3F"/>
    <w:rsid w:val="00606D85"/>
    <w:rsid w:val="00607108"/>
    <w:rsid w:val="00607977"/>
    <w:rsid w:val="006102C0"/>
    <w:rsid w:val="006110F0"/>
    <w:rsid w:val="006113BD"/>
    <w:rsid w:val="00611679"/>
    <w:rsid w:val="00611D39"/>
    <w:rsid w:val="00611EE0"/>
    <w:rsid w:val="00611F53"/>
    <w:rsid w:val="00612042"/>
    <w:rsid w:val="006124C6"/>
    <w:rsid w:val="00612599"/>
    <w:rsid w:val="00612BC2"/>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7AA2"/>
    <w:rsid w:val="006202A6"/>
    <w:rsid w:val="00620995"/>
    <w:rsid w:val="00620A2B"/>
    <w:rsid w:val="00620E00"/>
    <w:rsid w:val="006211A3"/>
    <w:rsid w:val="00621260"/>
    <w:rsid w:val="006218E6"/>
    <w:rsid w:val="00621E88"/>
    <w:rsid w:val="006226E7"/>
    <w:rsid w:val="00622784"/>
    <w:rsid w:val="006229FF"/>
    <w:rsid w:val="006234B2"/>
    <w:rsid w:val="006245BE"/>
    <w:rsid w:val="00624D2B"/>
    <w:rsid w:val="00625691"/>
    <w:rsid w:val="00626051"/>
    <w:rsid w:val="00626C92"/>
    <w:rsid w:val="00626E7E"/>
    <w:rsid w:val="00627191"/>
    <w:rsid w:val="00627503"/>
    <w:rsid w:val="00627D48"/>
    <w:rsid w:val="00630EC9"/>
    <w:rsid w:val="00630F1B"/>
    <w:rsid w:val="0063185E"/>
    <w:rsid w:val="006318C3"/>
    <w:rsid w:val="00631FF0"/>
    <w:rsid w:val="00632AE8"/>
    <w:rsid w:val="0063311C"/>
    <w:rsid w:val="00633F66"/>
    <w:rsid w:val="006353FB"/>
    <w:rsid w:val="00635D28"/>
    <w:rsid w:val="0063676F"/>
    <w:rsid w:val="00637408"/>
    <w:rsid w:val="006376B3"/>
    <w:rsid w:val="00637805"/>
    <w:rsid w:val="00637921"/>
    <w:rsid w:val="006403D5"/>
    <w:rsid w:val="00640D1E"/>
    <w:rsid w:val="00641C4C"/>
    <w:rsid w:val="0064232A"/>
    <w:rsid w:val="006428ED"/>
    <w:rsid w:val="0064292A"/>
    <w:rsid w:val="00643348"/>
    <w:rsid w:val="00643689"/>
    <w:rsid w:val="00643DAE"/>
    <w:rsid w:val="00643EA3"/>
    <w:rsid w:val="00644964"/>
    <w:rsid w:val="00645E9B"/>
    <w:rsid w:val="00645F1A"/>
    <w:rsid w:val="00646340"/>
    <w:rsid w:val="0064660F"/>
    <w:rsid w:val="00647604"/>
    <w:rsid w:val="00647BE1"/>
    <w:rsid w:val="00652572"/>
    <w:rsid w:val="006527BB"/>
    <w:rsid w:val="00652EAC"/>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B8B"/>
    <w:rsid w:val="00661025"/>
    <w:rsid w:val="0066129E"/>
    <w:rsid w:val="0066150F"/>
    <w:rsid w:val="00661B2B"/>
    <w:rsid w:val="00661B65"/>
    <w:rsid w:val="006636D2"/>
    <w:rsid w:val="006639A0"/>
    <w:rsid w:val="00664C12"/>
    <w:rsid w:val="006670CE"/>
    <w:rsid w:val="00667733"/>
    <w:rsid w:val="00667E4C"/>
    <w:rsid w:val="00667FB6"/>
    <w:rsid w:val="0067018B"/>
    <w:rsid w:val="00671294"/>
    <w:rsid w:val="006716F8"/>
    <w:rsid w:val="006725F4"/>
    <w:rsid w:val="006726E0"/>
    <w:rsid w:val="00672734"/>
    <w:rsid w:val="00672E4B"/>
    <w:rsid w:val="006736D6"/>
    <w:rsid w:val="00675CB0"/>
    <w:rsid w:val="00675F59"/>
    <w:rsid w:val="006762C7"/>
    <w:rsid w:val="00677507"/>
    <w:rsid w:val="0067762C"/>
    <w:rsid w:val="0068008A"/>
    <w:rsid w:val="00680241"/>
    <w:rsid w:val="00680D47"/>
    <w:rsid w:val="00680D7D"/>
    <w:rsid w:val="00680EA8"/>
    <w:rsid w:val="00681E34"/>
    <w:rsid w:val="0068288B"/>
    <w:rsid w:val="00682EDA"/>
    <w:rsid w:val="006838FA"/>
    <w:rsid w:val="00683BE5"/>
    <w:rsid w:val="00684627"/>
    <w:rsid w:val="00684724"/>
    <w:rsid w:val="00684774"/>
    <w:rsid w:val="00684A2A"/>
    <w:rsid w:val="00684C58"/>
    <w:rsid w:val="00686253"/>
    <w:rsid w:val="0068658E"/>
    <w:rsid w:val="00686A19"/>
    <w:rsid w:val="0068787A"/>
    <w:rsid w:val="00690066"/>
    <w:rsid w:val="006900BE"/>
    <w:rsid w:val="00690C8A"/>
    <w:rsid w:val="00690F10"/>
    <w:rsid w:val="00690FAD"/>
    <w:rsid w:val="006918C6"/>
    <w:rsid w:val="00691E3F"/>
    <w:rsid w:val="00692626"/>
    <w:rsid w:val="0069294F"/>
    <w:rsid w:val="00692A9F"/>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168"/>
    <w:rsid w:val="00697218"/>
    <w:rsid w:val="006A029C"/>
    <w:rsid w:val="006A08D5"/>
    <w:rsid w:val="006A1B26"/>
    <w:rsid w:val="006A1D17"/>
    <w:rsid w:val="006A3004"/>
    <w:rsid w:val="006A3211"/>
    <w:rsid w:val="006A354B"/>
    <w:rsid w:val="006A3803"/>
    <w:rsid w:val="006A393E"/>
    <w:rsid w:val="006A3B42"/>
    <w:rsid w:val="006A3F89"/>
    <w:rsid w:val="006A4ACC"/>
    <w:rsid w:val="006A4AEE"/>
    <w:rsid w:val="006A4C11"/>
    <w:rsid w:val="006A506C"/>
    <w:rsid w:val="006A50A1"/>
    <w:rsid w:val="006A535C"/>
    <w:rsid w:val="006A657E"/>
    <w:rsid w:val="006A7105"/>
    <w:rsid w:val="006A71BF"/>
    <w:rsid w:val="006A792B"/>
    <w:rsid w:val="006B0C17"/>
    <w:rsid w:val="006B11E0"/>
    <w:rsid w:val="006B11F2"/>
    <w:rsid w:val="006B1445"/>
    <w:rsid w:val="006B2274"/>
    <w:rsid w:val="006B256B"/>
    <w:rsid w:val="006B26FA"/>
    <w:rsid w:val="006B2BBA"/>
    <w:rsid w:val="006B34C4"/>
    <w:rsid w:val="006B430D"/>
    <w:rsid w:val="006B4C76"/>
    <w:rsid w:val="006B53D0"/>
    <w:rsid w:val="006B555C"/>
    <w:rsid w:val="006B5590"/>
    <w:rsid w:val="006B6957"/>
    <w:rsid w:val="006B6D00"/>
    <w:rsid w:val="006B6E72"/>
    <w:rsid w:val="006B718C"/>
    <w:rsid w:val="006B71FD"/>
    <w:rsid w:val="006B778D"/>
    <w:rsid w:val="006B79F6"/>
    <w:rsid w:val="006C003F"/>
    <w:rsid w:val="006C075C"/>
    <w:rsid w:val="006C0DAE"/>
    <w:rsid w:val="006C0DB6"/>
    <w:rsid w:val="006C1221"/>
    <w:rsid w:val="006C1A71"/>
    <w:rsid w:val="006C1CA0"/>
    <w:rsid w:val="006C1FB0"/>
    <w:rsid w:val="006C2286"/>
    <w:rsid w:val="006C2B85"/>
    <w:rsid w:val="006C2E81"/>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D"/>
    <w:rsid w:val="006D157F"/>
    <w:rsid w:val="006D170A"/>
    <w:rsid w:val="006D1EC4"/>
    <w:rsid w:val="006D25C0"/>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D92"/>
    <w:rsid w:val="006E4202"/>
    <w:rsid w:val="006E4DBB"/>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D34"/>
    <w:rsid w:val="006F2FBF"/>
    <w:rsid w:val="006F2FFD"/>
    <w:rsid w:val="006F39ED"/>
    <w:rsid w:val="006F5027"/>
    <w:rsid w:val="006F5BF9"/>
    <w:rsid w:val="006F5D96"/>
    <w:rsid w:val="006F68CC"/>
    <w:rsid w:val="006F709E"/>
    <w:rsid w:val="006F72BD"/>
    <w:rsid w:val="006F74E6"/>
    <w:rsid w:val="006F7605"/>
    <w:rsid w:val="006F77F8"/>
    <w:rsid w:val="006F7814"/>
    <w:rsid w:val="006F7BF3"/>
    <w:rsid w:val="006F7C9A"/>
    <w:rsid w:val="007003DF"/>
    <w:rsid w:val="0070056D"/>
    <w:rsid w:val="007011E5"/>
    <w:rsid w:val="00701409"/>
    <w:rsid w:val="00701AF9"/>
    <w:rsid w:val="00702290"/>
    <w:rsid w:val="0070253D"/>
    <w:rsid w:val="007028E1"/>
    <w:rsid w:val="00702EE2"/>
    <w:rsid w:val="007032A2"/>
    <w:rsid w:val="007034B8"/>
    <w:rsid w:val="0070353F"/>
    <w:rsid w:val="00704982"/>
    <w:rsid w:val="00705DF8"/>
    <w:rsid w:val="00705FA6"/>
    <w:rsid w:val="00706BD8"/>
    <w:rsid w:val="00707623"/>
    <w:rsid w:val="00710049"/>
    <w:rsid w:val="00711787"/>
    <w:rsid w:val="00712068"/>
    <w:rsid w:val="007122CF"/>
    <w:rsid w:val="007128FB"/>
    <w:rsid w:val="0071328C"/>
    <w:rsid w:val="0071442A"/>
    <w:rsid w:val="00715CDF"/>
    <w:rsid w:val="00715E5D"/>
    <w:rsid w:val="00715F02"/>
    <w:rsid w:val="00716237"/>
    <w:rsid w:val="0071778F"/>
    <w:rsid w:val="007179B3"/>
    <w:rsid w:val="00717CEB"/>
    <w:rsid w:val="00720B56"/>
    <w:rsid w:val="0072123D"/>
    <w:rsid w:val="00722564"/>
    <w:rsid w:val="00722E32"/>
    <w:rsid w:val="00723B42"/>
    <w:rsid w:val="00723D29"/>
    <w:rsid w:val="00724080"/>
    <w:rsid w:val="007247FB"/>
    <w:rsid w:val="00724F75"/>
    <w:rsid w:val="00726BA0"/>
    <w:rsid w:val="00726FF7"/>
    <w:rsid w:val="007272D6"/>
    <w:rsid w:val="007274D5"/>
    <w:rsid w:val="00727A7D"/>
    <w:rsid w:val="00727F09"/>
    <w:rsid w:val="007302E9"/>
    <w:rsid w:val="00730488"/>
    <w:rsid w:val="00731787"/>
    <w:rsid w:val="00732899"/>
    <w:rsid w:val="0073327F"/>
    <w:rsid w:val="00733434"/>
    <w:rsid w:val="00734496"/>
    <w:rsid w:val="007357F3"/>
    <w:rsid w:val="007358C5"/>
    <w:rsid w:val="00736329"/>
    <w:rsid w:val="0073702D"/>
    <w:rsid w:val="0073710E"/>
    <w:rsid w:val="007378BE"/>
    <w:rsid w:val="007401B0"/>
    <w:rsid w:val="00741892"/>
    <w:rsid w:val="00741A84"/>
    <w:rsid w:val="00742157"/>
    <w:rsid w:val="007427D1"/>
    <w:rsid w:val="00742DE0"/>
    <w:rsid w:val="00743022"/>
    <w:rsid w:val="0074347A"/>
    <w:rsid w:val="00743A75"/>
    <w:rsid w:val="00743B22"/>
    <w:rsid w:val="00745BFD"/>
    <w:rsid w:val="00745EB9"/>
    <w:rsid w:val="007460C2"/>
    <w:rsid w:val="007461E2"/>
    <w:rsid w:val="00746A52"/>
    <w:rsid w:val="00746CB5"/>
    <w:rsid w:val="007478F1"/>
    <w:rsid w:val="00747BDE"/>
    <w:rsid w:val="007508DB"/>
    <w:rsid w:val="007509EE"/>
    <w:rsid w:val="00750FBC"/>
    <w:rsid w:val="00752FFD"/>
    <w:rsid w:val="00753A46"/>
    <w:rsid w:val="00755041"/>
    <w:rsid w:val="0075564C"/>
    <w:rsid w:val="00755EAB"/>
    <w:rsid w:val="00755EFA"/>
    <w:rsid w:val="00756419"/>
    <w:rsid w:val="00756811"/>
    <w:rsid w:val="00756CF3"/>
    <w:rsid w:val="00757014"/>
    <w:rsid w:val="0075756B"/>
    <w:rsid w:val="0076059E"/>
    <w:rsid w:val="007608B8"/>
    <w:rsid w:val="00760A4A"/>
    <w:rsid w:val="00760FF0"/>
    <w:rsid w:val="00761394"/>
    <w:rsid w:val="00761D88"/>
    <w:rsid w:val="00761F9B"/>
    <w:rsid w:val="007626EB"/>
    <w:rsid w:val="00762731"/>
    <w:rsid w:val="00763A69"/>
    <w:rsid w:val="00764B84"/>
    <w:rsid w:val="00765198"/>
    <w:rsid w:val="00765CDD"/>
    <w:rsid w:val="0076627E"/>
    <w:rsid w:val="0076683D"/>
    <w:rsid w:val="0076687B"/>
    <w:rsid w:val="007670BD"/>
    <w:rsid w:val="007670D5"/>
    <w:rsid w:val="00767EF8"/>
    <w:rsid w:val="00772B2A"/>
    <w:rsid w:val="00773074"/>
    <w:rsid w:val="007737CF"/>
    <w:rsid w:val="00773FEE"/>
    <w:rsid w:val="007741A8"/>
    <w:rsid w:val="00774475"/>
    <w:rsid w:val="00774CFE"/>
    <w:rsid w:val="00774E9B"/>
    <w:rsid w:val="00774EE3"/>
    <w:rsid w:val="0077541C"/>
    <w:rsid w:val="0077547D"/>
    <w:rsid w:val="007759D5"/>
    <w:rsid w:val="00775BC4"/>
    <w:rsid w:val="00776D40"/>
    <w:rsid w:val="007770C9"/>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B0E"/>
    <w:rsid w:val="0078619E"/>
    <w:rsid w:val="00786398"/>
    <w:rsid w:val="00787B9D"/>
    <w:rsid w:val="0079011C"/>
    <w:rsid w:val="0079012A"/>
    <w:rsid w:val="00790557"/>
    <w:rsid w:val="007907E4"/>
    <w:rsid w:val="007914D7"/>
    <w:rsid w:val="00792A56"/>
    <w:rsid w:val="007932FC"/>
    <w:rsid w:val="0079535F"/>
    <w:rsid w:val="00795B86"/>
    <w:rsid w:val="007965C6"/>
    <w:rsid w:val="007965EA"/>
    <w:rsid w:val="0079757B"/>
    <w:rsid w:val="00797F4C"/>
    <w:rsid w:val="007A05FA"/>
    <w:rsid w:val="007A081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4B32"/>
    <w:rsid w:val="007A56FE"/>
    <w:rsid w:val="007A5FC0"/>
    <w:rsid w:val="007A60A3"/>
    <w:rsid w:val="007A7311"/>
    <w:rsid w:val="007A74ED"/>
    <w:rsid w:val="007B054C"/>
    <w:rsid w:val="007B17F3"/>
    <w:rsid w:val="007B1CA8"/>
    <w:rsid w:val="007B1E1C"/>
    <w:rsid w:val="007B1FC2"/>
    <w:rsid w:val="007B2F79"/>
    <w:rsid w:val="007B3496"/>
    <w:rsid w:val="007B3A58"/>
    <w:rsid w:val="007B3F47"/>
    <w:rsid w:val="007B4A70"/>
    <w:rsid w:val="007B5144"/>
    <w:rsid w:val="007B5154"/>
    <w:rsid w:val="007B560C"/>
    <w:rsid w:val="007B61C4"/>
    <w:rsid w:val="007B6CB5"/>
    <w:rsid w:val="007B6DCD"/>
    <w:rsid w:val="007B6FA1"/>
    <w:rsid w:val="007B7433"/>
    <w:rsid w:val="007C0A27"/>
    <w:rsid w:val="007C0BDD"/>
    <w:rsid w:val="007C11D5"/>
    <w:rsid w:val="007C1E22"/>
    <w:rsid w:val="007C1E51"/>
    <w:rsid w:val="007C20C6"/>
    <w:rsid w:val="007C22AE"/>
    <w:rsid w:val="007C30B9"/>
    <w:rsid w:val="007C3441"/>
    <w:rsid w:val="007C3A50"/>
    <w:rsid w:val="007C3CA9"/>
    <w:rsid w:val="007C4AD1"/>
    <w:rsid w:val="007C5886"/>
    <w:rsid w:val="007C6436"/>
    <w:rsid w:val="007C78FF"/>
    <w:rsid w:val="007D0177"/>
    <w:rsid w:val="007D0A12"/>
    <w:rsid w:val="007D0DC4"/>
    <w:rsid w:val="007D0F4C"/>
    <w:rsid w:val="007D1C6D"/>
    <w:rsid w:val="007D2811"/>
    <w:rsid w:val="007D2EA5"/>
    <w:rsid w:val="007D3036"/>
    <w:rsid w:val="007D348F"/>
    <w:rsid w:val="007D3522"/>
    <w:rsid w:val="007D3890"/>
    <w:rsid w:val="007D3FE2"/>
    <w:rsid w:val="007D4BBC"/>
    <w:rsid w:val="007D5257"/>
    <w:rsid w:val="007D5927"/>
    <w:rsid w:val="007D5F1E"/>
    <w:rsid w:val="007D67FE"/>
    <w:rsid w:val="007D7440"/>
    <w:rsid w:val="007D76F7"/>
    <w:rsid w:val="007D7888"/>
    <w:rsid w:val="007E1631"/>
    <w:rsid w:val="007E1F18"/>
    <w:rsid w:val="007E2887"/>
    <w:rsid w:val="007E2F2C"/>
    <w:rsid w:val="007E34E5"/>
    <w:rsid w:val="007E3898"/>
    <w:rsid w:val="007E3AE3"/>
    <w:rsid w:val="007E3B96"/>
    <w:rsid w:val="007E46A9"/>
    <w:rsid w:val="007E4D50"/>
    <w:rsid w:val="007E59A7"/>
    <w:rsid w:val="007E5EF1"/>
    <w:rsid w:val="007E68FE"/>
    <w:rsid w:val="007E6D10"/>
    <w:rsid w:val="007E73A4"/>
    <w:rsid w:val="007F0B99"/>
    <w:rsid w:val="007F24CB"/>
    <w:rsid w:val="007F2636"/>
    <w:rsid w:val="007F2ED8"/>
    <w:rsid w:val="007F334A"/>
    <w:rsid w:val="007F367A"/>
    <w:rsid w:val="007F39C0"/>
    <w:rsid w:val="007F3CC5"/>
    <w:rsid w:val="007F3FC8"/>
    <w:rsid w:val="007F4C17"/>
    <w:rsid w:val="007F4D03"/>
    <w:rsid w:val="007F50F9"/>
    <w:rsid w:val="007F5328"/>
    <w:rsid w:val="007F55FD"/>
    <w:rsid w:val="007F5CF9"/>
    <w:rsid w:val="007F619F"/>
    <w:rsid w:val="007F6A42"/>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63F3"/>
    <w:rsid w:val="008065AD"/>
    <w:rsid w:val="00806624"/>
    <w:rsid w:val="008068E4"/>
    <w:rsid w:val="008070DD"/>
    <w:rsid w:val="008103C4"/>
    <w:rsid w:val="0081088E"/>
    <w:rsid w:val="00810E64"/>
    <w:rsid w:val="00811486"/>
    <w:rsid w:val="00811A72"/>
    <w:rsid w:val="0081371F"/>
    <w:rsid w:val="00813770"/>
    <w:rsid w:val="0081380D"/>
    <w:rsid w:val="00813AC3"/>
    <w:rsid w:val="00813D6F"/>
    <w:rsid w:val="00814238"/>
    <w:rsid w:val="00814433"/>
    <w:rsid w:val="008149AB"/>
    <w:rsid w:val="008158C2"/>
    <w:rsid w:val="00815D01"/>
    <w:rsid w:val="00815D0D"/>
    <w:rsid w:val="00817084"/>
    <w:rsid w:val="00817272"/>
    <w:rsid w:val="00817D2F"/>
    <w:rsid w:val="00820643"/>
    <w:rsid w:val="008207AF"/>
    <w:rsid w:val="00820F58"/>
    <w:rsid w:val="00821D6D"/>
    <w:rsid w:val="00821D8D"/>
    <w:rsid w:val="00822068"/>
    <w:rsid w:val="00822133"/>
    <w:rsid w:val="008225AF"/>
    <w:rsid w:val="00822616"/>
    <w:rsid w:val="008227FB"/>
    <w:rsid w:val="00822BA4"/>
    <w:rsid w:val="00822C58"/>
    <w:rsid w:val="00822C6E"/>
    <w:rsid w:val="00823A48"/>
    <w:rsid w:val="00823C26"/>
    <w:rsid w:val="00825E30"/>
    <w:rsid w:val="00825E6F"/>
    <w:rsid w:val="00825F10"/>
    <w:rsid w:val="00825F29"/>
    <w:rsid w:val="0082617F"/>
    <w:rsid w:val="00827912"/>
    <w:rsid w:val="00827AB1"/>
    <w:rsid w:val="0083276A"/>
    <w:rsid w:val="00832B6E"/>
    <w:rsid w:val="00832C54"/>
    <w:rsid w:val="0083316F"/>
    <w:rsid w:val="008331BD"/>
    <w:rsid w:val="00833B4C"/>
    <w:rsid w:val="00834511"/>
    <w:rsid w:val="008346E1"/>
    <w:rsid w:val="008346F6"/>
    <w:rsid w:val="00834956"/>
    <w:rsid w:val="00834CBA"/>
    <w:rsid w:val="008358B5"/>
    <w:rsid w:val="00835A86"/>
    <w:rsid w:val="008368D8"/>
    <w:rsid w:val="00837650"/>
    <w:rsid w:val="008401A3"/>
    <w:rsid w:val="0084027F"/>
    <w:rsid w:val="00840952"/>
    <w:rsid w:val="00841049"/>
    <w:rsid w:val="008411CC"/>
    <w:rsid w:val="008412F0"/>
    <w:rsid w:val="00841B89"/>
    <w:rsid w:val="00841FEA"/>
    <w:rsid w:val="00842366"/>
    <w:rsid w:val="008436EF"/>
    <w:rsid w:val="00843858"/>
    <w:rsid w:val="00844DCC"/>
    <w:rsid w:val="00845A53"/>
    <w:rsid w:val="0084652B"/>
    <w:rsid w:val="008469C6"/>
    <w:rsid w:val="00846A08"/>
    <w:rsid w:val="00847181"/>
    <w:rsid w:val="00847D7F"/>
    <w:rsid w:val="00850043"/>
    <w:rsid w:val="008502CE"/>
    <w:rsid w:val="008503CE"/>
    <w:rsid w:val="008504B4"/>
    <w:rsid w:val="008507AB"/>
    <w:rsid w:val="00851BAB"/>
    <w:rsid w:val="0085292B"/>
    <w:rsid w:val="00852B5F"/>
    <w:rsid w:val="00853446"/>
    <w:rsid w:val="00853494"/>
    <w:rsid w:val="00853C71"/>
    <w:rsid w:val="0085423F"/>
    <w:rsid w:val="008542CD"/>
    <w:rsid w:val="0085454E"/>
    <w:rsid w:val="00854E1F"/>
    <w:rsid w:val="0085527A"/>
    <w:rsid w:val="00856E37"/>
    <w:rsid w:val="00856E9E"/>
    <w:rsid w:val="0085706E"/>
    <w:rsid w:val="00857347"/>
    <w:rsid w:val="008610DC"/>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701F7"/>
    <w:rsid w:val="00870916"/>
    <w:rsid w:val="008716C7"/>
    <w:rsid w:val="00871CB1"/>
    <w:rsid w:val="00871D87"/>
    <w:rsid w:val="0087213F"/>
    <w:rsid w:val="00873356"/>
    <w:rsid w:val="00873A3A"/>
    <w:rsid w:val="00873A4D"/>
    <w:rsid w:val="00873CF4"/>
    <w:rsid w:val="0087402E"/>
    <w:rsid w:val="0087480F"/>
    <w:rsid w:val="00874C87"/>
    <w:rsid w:val="00875B9F"/>
    <w:rsid w:val="008761B9"/>
    <w:rsid w:val="00876E7E"/>
    <w:rsid w:val="00877278"/>
    <w:rsid w:val="00877BD1"/>
    <w:rsid w:val="00877BE9"/>
    <w:rsid w:val="00877D65"/>
    <w:rsid w:val="0088010B"/>
    <w:rsid w:val="008803C9"/>
    <w:rsid w:val="00880783"/>
    <w:rsid w:val="00880938"/>
    <w:rsid w:val="008813DA"/>
    <w:rsid w:val="008813F4"/>
    <w:rsid w:val="00881FB0"/>
    <w:rsid w:val="00882088"/>
    <w:rsid w:val="0088212E"/>
    <w:rsid w:val="0088238E"/>
    <w:rsid w:val="008825B9"/>
    <w:rsid w:val="0088299D"/>
    <w:rsid w:val="00883C77"/>
    <w:rsid w:val="00883EB2"/>
    <w:rsid w:val="00884BB1"/>
    <w:rsid w:val="0088598F"/>
    <w:rsid w:val="00885AA3"/>
    <w:rsid w:val="00885BED"/>
    <w:rsid w:val="0088644A"/>
    <w:rsid w:val="00886CC2"/>
    <w:rsid w:val="008904AA"/>
    <w:rsid w:val="00890E77"/>
    <w:rsid w:val="0089180F"/>
    <w:rsid w:val="00891AAA"/>
    <w:rsid w:val="0089221E"/>
    <w:rsid w:val="008922A9"/>
    <w:rsid w:val="0089243C"/>
    <w:rsid w:val="0089273E"/>
    <w:rsid w:val="00892CA4"/>
    <w:rsid w:val="00892D98"/>
    <w:rsid w:val="00892F16"/>
    <w:rsid w:val="00893CF9"/>
    <w:rsid w:val="00894502"/>
    <w:rsid w:val="0089542A"/>
    <w:rsid w:val="0089589D"/>
    <w:rsid w:val="00895F9D"/>
    <w:rsid w:val="0089761B"/>
    <w:rsid w:val="00897874"/>
    <w:rsid w:val="008979D4"/>
    <w:rsid w:val="008A0701"/>
    <w:rsid w:val="008A1931"/>
    <w:rsid w:val="008A284D"/>
    <w:rsid w:val="008A3C50"/>
    <w:rsid w:val="008A4495"/>
    <w:rsid w:val="008A45F5"/>
    <w:rsid w:val="008A4E4A"/>
    <w:rsid w:val="008A56B8"/>
    <w:rsid w:val="008A58AC"/>
    <w:rsid w:val="008A5D41"/>
    <w:rsid w:val="008A5D46"/>
    <w:rsid w:val="008A63D9"/>
    <w:rsid w:val="008A689E"/>
    <w:rsid w:val="008A70F7"/>
    <w:rsid w:val="008A71A9"/>
    <w:rsid w:val="008A7A79"/>
    <w:rsid w:val="008A7ACA"/>
    <w:rsid w:val="008B1126"/>
    <w:rsid w:val="008B1341"/>
    <w:rsid w:val="008B260E"/>
    <w:rsid w:val="008B263F"/>
    <w:rsid w:val="008B2C73"/>
    <w:rsid w:val="008B3933"/>
    <w:rsid w:val="008B4660"/>
    <w:rsid w:val="008B4A51"/>
    <w:rsid w:val="008B4B17"/>
    <w:rsid w:val="008B520F"/>
    <w:rsid w:val="008B5B8F"/>
    <w:rsid w:val="008B6141"/>
    <w:rsid w:val="008B6EEE"/>
    <w:rsid w:val="008B76FF"/>
    <w:rsid w:val="008C01DB"/>
    <w:rsid w:val="008C050B"/>
    <w:rsid w:val="008C09A1"/>
    <w:rsid w:val="008C0B05"/>
    <w:rsid w:val="008C10FE"/>
    <w:rsid w:val="008C12C0"/>
    <w:rsid w:val="008C21E6"/>
    <w:rsid w:val="008C21FA"/>
    <w:rsid w:val="008C2BA2"/>
    <w:rsid w:val="008C2FFF"/>
    <w:rsid w:val="008C3139"/>
    <w:rsid w:val="008C40D7"/>
    <w:rsid w:val="008C4C22"/>
    <w:rsid w:val="008C5031"/>
    <w:rsid w:val="008C5162"/>
    <w:rsid w:val="008C565C"/>
    <w:rsid w:val="008C58C8"/>
    <w:rsid w:val="008C6361"/>
    <w:rsid w:val="008C645C"/>
    <w:rsid w:val="008C6EDF"/>
    <w:rsid w:val="008C6F37"/>
    <w:rsid w:val="008C700C"/>
    <w:rsid w:val="008C70E5"/>
    <w:rsid w:val="008C77F4"/>
    <w:rsid w:val="008C796D"/>
    <w:rsid w:val="008D1499"/>
    <w:rsid w:val="008D1BE4"/>
    <w:rsid w:val="008D2B36"/>
    <w:rsid w:val="008D38FE"/>
    <w:rsid w:val="008D3984"/>
    <w:rsid w:val="008D4470"/>
    <w:rsid w:val="008D4C81"/>
    <w:rsid w:val="008D4E8D"/>
    <w:rsid w:val="008D50BE"/>
    <w:rsid w:val="008D51F9"/>
    <w:rsid w:val="008D59C3"/>
    <w:rsid w:val="008D5E83"/>
    <w:rsid w:val="008D6501"/>
    <w:rsid w:val="008D73B7"/>
    <w:rsid w:val="008D7B9F"/>
    <w:rsid w:val="008E0AC6"/>
    <w:rsid w:val="008E1EC8"/>
    <w:rsid w:val="008E23AD"/>
    <w:rsid w:val="008E29EF"/>
    <w:rsid w:val="008E29F2"/>
    <w:rsid w:val="008E2E83"/>
    <w:rsid w:val="008E4E44"/>
    <w:rsid w:val="008E5105"/>
    <w:rsid w:val="008E5292"/>
    <w:rsid w:val="008E5AA7"/>
    <w:rsid w:val="008E6BAD"/>
    <w:rsid w:val="008E6F6F"/>
    <w:rsid w:val="008E7425"/>
    <w:rsid w:val="008E7543"/>
    <w:rsid w:val="008F006D"/>
    <w:rsid w:val="008F03E5"/>
    <w:rsid w:val="008F0487"/>
    <w:rsid w:val="008F0580"/>
    <w:rsid w:val="008F06C0"/>
    <w:rsid w:val="008F0783"/>
    <w:rsid w:val="008F08EE"/>
    <w:rsid w:val="008F0DF1"/>
    <w:rsid w:val="008F18DF"/>
    <w:rsid w:val="008F34BA"/>
    <w:rsid w:val="008F4699"/>
    <w:rsid w:val="008F4827"/>
    <w:rsid w:val="008F4A19"/>
    <w:rsid w:val="008F4B1A"/>
    <w:rsid w:val="008F4D75"/>
    <w:rsid w:val="008F4E5C"/>
    <w:rsid w:val="008F5845"/>
    <w:rsid w:val="008F5A63"/>
    <w:rsid w:val="008F6873"/>
    <w:rsid w:val="008F6CEE"/>
    <w:rsid w:val="008F718B"/>
    <w:rsid w:val="00901BEF"/>
    <w:rsid w:val="009022B7"/>
    <w:rsid w:val="00902439"/>
    <w:rsid w:val="00902DCC"/>
    <w:rsid w:val="009034F6"/>
    <w:rsid w:val="00903854"/>
    <w:rsid w:val="00904167"/>
    <w:rsid w:val="00905402"/>
    <w:rsid w:val="00905B57"/>
    <w:rsid w:val="00905BDB"/>
    <w:rsid w:val="00906E31"/>
    <w:rsid w:val="00906F3E"/>
    <w:rsid w:val="00906FBF"/>
    <w:rsid w:val="00907B1E"/>
    <w:rsid w:val="00907FCE"/>
    <w:rsid w:val="009100C7"/>
    <w:rsid w:val="0091098C"/>
    <w:rsid w:val="0091120F"/>
    <w:rsid w:val="00911654"/>
    <w:rsid w:val="00911753"/>
    <w:rsid w:val="0091185D"/>
    <w:rsid w:val="0091276C"/>
    <w:rsid w:val="0091288D"/>
    <w:rsid w:val="00912EFF"/>
    <w:rsid w:val="00913D2E"/>
    <w:rsid w:val="00915D66"/>
    <w:rsid w:val="00916700"/>
    <w:rsid w:val="00916B9E"/>
    <w:rsid w:val="00916E92"/>
    <w:rsid w:val="00917012"/>
    <w:rsid w:val="009176FF"/>
    <w:rsid w:val="00917E02"/>
    <w:rsid w:val="00920B05"/>
    <w:rsid w:val="00920CE0"/>
    <w:rsid w:val="00921A96"/>
    <w:rsid w:val="00921BA3"/>
    <w:rsid w:val="009221AC"/>
    <w:rsid w:val="009224C4"/>
    <w:rsid w:val="0092324A"/>
    <w:rsid w:val="00923355"/>
    <w:rsid w:val="0092366B"/>
    <w:rsid w:val="0092380F"/>
    <w:rsid w:val="00923B72"/>
    <w:rsid w:val="00923DDE"/>
    <w:rsid w:val="00925923"/>
    <w:rsid w:val="0092696E"/>
    <w:rsid w:val="00926C48"/>
    <w:rsid w:val="00926E5F"/>
    <w:rsid w:val="009276EF"/>
    <w:rsid w:val="00927900"/>
    <w:rsid w:val="00927E33"/>
    <w:rsid w:val="00930456"/>
    <w:rsid w:val="00930781"/>
    <w:rsid w:val="00930DD3"/>
    <w:rsid w:val="00931011"/>
    <w:rsid w:val="009317E9"/>
    <w:rsid w:val="00931A71"/>
    <w:rsid w:val="00931D98"/>
    <w:rsid w:val="00932CB8"/>
    <w:rsid w:val="0093313C"/>
    <w:rsid w:val="00934030"/>
    <w:rsid w:val="009346ED"/>
    <w:rsid w:val="00934A19"/>
    <w:rsid w:val="009355B3"/>
    <w:rsid w:val="00935F89"/>
    <w:rsid w:val="009363C1"/>
    <w:rsid w:val="00937668"/>
    <w:rsid w:val="00940414"/>
    <w:rsid w:val="0094060B"/>
    <w:rsid w:val="009406F1"/>
    <w:rsid w:val="00940778"/>
    <w:rsid w:val="00941608"/>
    <w:rsid w:val="0094175B"/>
    <w:rsid w:val="009421F6"/>
    <w:rsid w:val="0094253E"/>
    <w:rsid w:val="009425F0"/>
    <w:rsid w:val="00942AD2"/>
    <w:rsid w:val="00942BD3"/>
    <w:rsid w:val="00943010"/>
    <w:rsid w:val="00943741"/>
    <w:rsid w:val="0094413E"/>
    <w:rsid w:val="0094439E"/>
    <w:rsid w:val="0094559B"/>
    <w:rsid w:val="009455D3"/>
    <w:rsid w:val="0094599F"/>
    <w:rsid w:val="00945E0F"/>
    <w:rsid w:val="00946B5E"/>
    <w:rsid w:val="00946F06"/>
    <w:rsid w:val="00946FCB"/>
    <w:rsid w:val="0095033F"/>
    <w:rsid w:val="00950430"/>
    <w:rsid w:val="0095103D"/>
    <w:rsid w:val="00951A7A"/>
    <w:rsid w:val="00951C7F"/>
    <w:rsid w:val="00951EB1"/>
    <w:rsid w:val="00952D28"/>
    <w:rsid w:val="0095332D"/>
    <w:rsid w:val="00953989"/>
    <w:rsid w:val="00954133"/>
    <w:rsid w:val="0095532E"/>
    <w:rsid w:val="00955665"/>
    <w:rsid w:val="00955F95"/>
    <w:rsid w:val="00956CE8"/>
    <w:rsid w:val="00957369"/>
    <w:rsid w:val="0095794F"/>
    <w:rsid w:val="00957C4A"/>
    <w:rsid w:val="00960533"/>
    <w:rsid w:val="009607FF"/>
    <w:rsid w:val="00961491"/>
    <w:rsid w:val="009614F2"/>
    <w:rsid w:val="00961605"/>
    <w:rsid w:val="00961668"/>
    <w:rsid w:val="00961841"/>
    <w:rsid w:val="00961D68"/>
    <w:rsid w:val="00961FCB"/>
    <w:rsid w:val="0096220F"/>
    <w:rsid w:val="00962AA1"/>
    <w:rsid w:val="00964781"/>
    <w:rsid w:val="00965545"/>
    <w:rsid w:val="00965F40"/>
    <w:rsid w:val="009661D8"/>
    <w:rsid w:val="009661FE"/>
    <w:rsid w:val="00966357"/>
    <w:rsid w:val="00966E54"/>
    <w:rsid w:val="009678D1"/>
    <w:rsid w:val="009702FE"/>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80A10"/>
    <w:rsid w:val="00980FC3"/>
    <w:rsid w:val="009815BE"/>
    <w:rsid w:val="0098265A"/>
    <w:rsid w:val="00982921"/>
    <w:rsid w:val="00982AC8"/>
    <w:rsid w:val="00982E54"/>
    <w:rsid w:val="00983465"/>
    <w:rsid w:val="00983B15"/>
    <w:rsid w:val="00985F04"/>
    <w:rsid w:val="00986B4C"/>
    <w:rsid w:val="00986F45"/>
    <w:rsid w:val="0098744E"/>
    <w:rsid w:val="00987DA2"/>
    <w:rsid w:val="00990013"/>
    <w:rsid w:val="00994B2A"/>
    <w:rsid w:val="009959AB"/>
    <w:rsid w:val="00995B85"/>
    <w:rsid w:val="009960C7"/>
    <w:rsid w:val="009961C4"/>
    <w:rsid w:val="009963CF"/>
    <w:rsid w:val="00996444"/>
    <w:rsid w:val="00996483"/>
    <w:rsid w:val="00996D8A"/>
    <w:rsid w:val="00996F98"/>
    <w:rsid w:val="009970E6"/>
    <w:rsid w:val="009A29EA"/>
    <w:rsid w:val="009A2A51"/>
    <w:rsid w:val="009A2A88"/>
    <w:rsid w:val="009A2B31"/>
    <w:rsid w:val="009A2D0E"/>
    <w:rsid w:val="009A3774"/>
    <w:rsid w:val="009A37A6"/>
    <w:rsid w:val="009A3DB8"/>
    <w:rsid w:val="009A448F"/>
    <w:rsid w:val="009A551A"/>
    <w:rsid w:val="009A5C53"/>
    <w:rsid w:val="009A5FE9"/>
    <w:rsid w:val="009A6F12"/>
    <w:rsid w:val="009A70A3"/>
    <w:rsid w:val="009B0030"/>
    <w:rsid w:val="009B1511"/>
    <w:rsid w:val="009B1C34"/>
    <w:rsid w:val="009B1D98"/>
    <w:rsid w:val="009B1E51"/>
    <w:rsid w:val="009B2516"/>
    <w:rsid w:val="009B25E4"/>
    <w:rsid w:val="009B2AC6"/>
    <w:rsid w:val="009B2E42"/>
    <w:rsid w:val="009B310F"/>
    <w:rsid w:val="009B356A"/>
    <w:rsid w:val="009B3A92"/>
    <w:rsid w:val="009B3EC0"/>
    <w:rsid w:val="009B3F0D"/>
    <w:rsid w:val="009B6BD6"/>
    <w:rsid w:val="009B6D03"/>
    <w:rsid w:val="009B771E"/>
    <w:rsid w:val="009B7B46"/>
    <w:rsid w:val="009C03B8"/>
    <w:rsid w:val="009C0EFC"/>
    <w:rsid w:val="009C0FB1"/>
    <w:rsid w:val="009C1D34"/>
    <w:rsid w:val="009C1E48"/>
    <w:rsid w:val="009C2123"/>
    <w:rsid w:val="009C21C2"/>
    <w:rsid w:val="009C21E8"/>
    <w:rsid w:val="009C26EF"/>
    <w:rsid w:val="009C3B66"/>
    <w:rsid w:val="009C3C41"/>
    <w:rsid w:val="009C3ECC"/>
    <w:rsid w:val="009C4785"/>
    <w:rsid w:val="009C4D6F"/>
    <w:rsid w:val="009C5111"/>
    <w:rsid w:val="009C5649"/>
    <w:rsid w:val="009C58D2"/>
    <w:rsid w:val="009C6A83"/>
    <w:rsid w:val="009C6D83"/>
    <w:rsid w:val="009C762D"/>
    <w:rsid w:val="009C7CC9"/>
    <w:rsid w:val="009C7EE6"/>
    <w:rsid w:val="009C7F1C"/>
    <w:rsid w:val="009D057F"/>
    <w:rsid w:val="009D0588"/>
    <w:rsid w:val="009D0BCC"/>
    <w:rsid w:val="009D15C8"/>
    <w:rsid w:val="009D2072"/>
    <w:rsid w:val="009D223D"/>
    <w:rsid w:val="009D2F0D"/>
    <w:rsid w:val="009D3786"/>
    <w:rsid w:val="009D3A7F"/>
    <w:rsid w:val="009D3E55"/>
    <w:rsid w:val="009D45C2"/>
    <w:rsid w:val="009D578C"/>
    <w:rsid w:val="009D6D98"/>
    <w:rsid w:val="009D6DA9"/>
    <w:rsid w:val="009D6E14"/>
    <w:rsid w:val="009D73EE"/>
    <w:rsid w:val="009D75D0"/>
    <w:rsid w:val="009D7649"/>
    <w:rsid w:val="009E0656"/>
    <w:rsid w:val="009E0849"/>
    <w:rsid w:val="009E1D05"/>
    <w:rsid w:val="009E1E52"/>
    <w:rsid w:val="009E27E7"/>
    <w:rsid w:val="009E2CF1"/>
    <w:rsid w:val="009E3180"/>
    <w:rsid w:val="009E3753"/>
    <w:rsid w:val="009E5389"/>
    <w:rsid w:val="009E6BAA"/>
    <w:rsid w:val="009E6E9A"/>
    <w:rsid w:val="009F1436"/>
    <w:rsid w:val="009F2696"/>
    <w:rsid w:val="009F33AB"/>
    <w:rsid w:val="009F3441"/>
    <w:rsid w:val="009F3478"/>
    <w:rsid w:val="009F4688"/>
    <w:rsid w:val="009F53D3"/>
    <w:rsid w:val="009F74E5"/>
    <w:rsid w:val="009F7589"/>
    <w:rsid w:val="009F764D"/>
    <w:rsid w:val="00A00A38"/>
    <w:rsid w:val="00A010FA"/>
    <w:rsid w:val="00A01EF7"/>
    <w:rsid w:val="00A02749"/>
    <w:rsid w:val="00A033FC"/>
    <w:rsid w:val="00A03A9C"/>
    <w:rsid w:val="00A03C8B"/>
    <w:rsid w:val="00A052A2"/>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3CF7"/>
    <w:rsid w:val="00A14D9C"/>
    <w:rsid w:val="00A14F5F"/>
    <w:rsid w:val="00A15121"/>
    <w:rsid w:val="00A17614"/>
    <w:rsid w:val="00A20142"/>
    <w:rsid w:val="00A20388"/>
    <w:rsid w:val="00A2084A"/>
    <w:rsid w:val="00A21365"/>
    <w:rsid w:val="00A21ACB"/>
    <w:rsid w:val="00A223DC"/>
    <w:rsid w:val="00A224B5"/>
    <w:rsid w:val="00A230AA"/>
    <w:rsid w:val="00A251AC"/>
    <w:rsid w:val="00A254DF"/>
    <w:rsid w:val="00A258C3"/>
    <w:rsid w:val="00A25F47"/>
    <w:rsid w:val="00A26841"/>
    <w:rsid w:val="00A26B7D"/>
    <w:rsid w:val="00A2738D"/>
    <w:rsid w:val="00A303B0"/>
    <w:rsid w:val="00A3042D"/>
    <w:rsid w:val="00A3121D"/>
    <w:rsid w:val="00A32DD9"/>
    <w:rsid w:val="00A336AF"/>
    <w:rsid w:val="00A33D33"/>
    <w:rsid w:val="00A344D2"/>
    <w:rsid w:val="00A34F34"/>
    <w:rsid w:val="00A36847"/>
    <w:rsid w:val="00A40661"/>
    <w:rsid w:val="00A4077D"/>
    <w:rsid w:val="00A41E55"/>
    <w:rsid w:val="00A42608"/>
    <w:rsid w:val="00A43029"/>
    <w:rsid w:val="00A437F1"/>
    <w:rsid w:val="00A43910"/>
    <w:rsid w:val="00A43D71"/>
    <w:rsid w:val="00A43EFE"/>
    <w:rsid w:val="00A44663"/>
    <w:rsid w:val="00A44BCD"/>
    <w:rsid w:val="00A4591B"/>
    <w:rsid w:val="00A459B6"/>
    <w:rsid w:val="00A45BFC"/>
    <w:rsid w:val="00A45E63"/>
    <w:rsid w:val="00A464F7"/>
    <w:rsid w:val="00A46AFB"/>
    <w:rsid w:val="00A501CA"/>
    <w:rsid w:val="00A506C0"/>
    <w:rsid w:val="00A506D3"/>
    <w:rsid w:val="00A50AFC"/>
    <w:rsid w:val="00A52360"/>
    <w:rsid w:val="00A52828"/>
    <w:rsid w:val="00A52F0E"/>
    <w:rsid w:val="00A53D41"/>
    <w:rsid w:val="00A545C1"/>
    <w:rsid w:val="00A54972"/>
    <w:rsid w:val="00A54C10"/>
    <w:rsid w:val="00A54F12"/>
    <w:rsid w:val="00A54FC4"/>
    <w:rsid w:val="00A5664E"/>
    <w:rsid w:val="00A56AFD"/>
    <w:rsid w:val="00A57B39"/>
    <w:rsid w:val="00A603C6"/>
    <w:rsid w:val="00A607C3"/>
    <w:rsid w:val="00A609CC"/>
    <w:rsid w:val="00A60AA9"/>
    <w:rsid w:val="00A63916"/>
    <w:rsid w:val="00A63CA5"/>
    <w:rsid w:val="00A64263"/>
    <w:rsid w:val="00A6430D"/>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4A3"/>
    <w:rsid w:val="00A72182"/>
    <w:rsid w:val="00A72270"/>
    <w:rsid w:val="00A72502"/>
    <w:rsid w:val="00A72A87"/>
    <w:rsid w:val="00A7321F"/>
    <w:rsid w:val="00A73643"/>
    <w:rsid w:val="00A73AB8"/>
    <w:rsid w:val="00A74280"/>
    <w:rsid w:val="00A75679"/>
    <w:rsid w:val="00A7578B"/>
    <w:rsid w:val="00A75B77"/>
    <w:rsid w:val="00A76568"/>
    <w:rsid w:val="00A76690"/>
    <w:rsid w:val="00A76CEE"/>
    <w:rsid w:val="00A77D7D"/>
    <w:rsid w:val="00A805E0"/>
    <w:rsid w:val="00A8090F"/>
    <w:rsid w:val="00A80E34"/>
    <w:rsid w:val="00A817F2"/>
    <w:rsid w:val="00A81CD5"/>
    <w:rsid w:val="00A82172"/>
    <w:rsid w:val="00A8221C"/>
    <w:rsid w:val="00A82317"/>
    <w:rsid w:val="00A82956"/>
    <w:rsid w:val="00A82BF0"/>
    <w:rsid w:val="00A82D47"/>
    <w:rsid w:val="00A831C3"/>
    <w:rsid w:val="00A8358D"/>
    <w:rsid w:val="00A83C99"/>
    <w:rsid w:val="00A84637"/>
    <w:rsid w:val="00A850BA"/>
    <w:rsid w:val="00A85304"/>
    <w:rsid w:val="00A85ACE"/>
    <w:rsid w:val="00A85E53"/>
    <w:rsid w:val="00A86BD0"/>
    <w:rsid w:val="00A8730A"/>
    <w:rsid w:val="00A87849"/>
    <w:rsid w:val="00A878A8"/>
    <w:rsid w:val="00A87D42"/>
    <w:rsid w:val="00A87D82"/>
    <w:rsid w:val="00A90396"/>
    <w:rsid w:val="00A903CA"/>
    <w:rsid w:val="00A9108D"/>
    <w:rsid w:val="00A91D8A"/>
    <w:rsid w:val="00A92656"/>
    <w:rsid w:val="00A92721"/>
    <w:rsid w:val="00A933B6"/>
    <w:rsid w:val="00A935E9"/>
    <w:rsid w:val="00A93DCD"/>
    <w:rsid w:val="00A952FE"/>
    <w:rsid w:val="00A95730"/>
    <w:rsid w:val="00A95AEA"/>
    <w:rsid w:val="00A96EBF"/>
    <w:rsid w:val="00A97502"/>
    <w:rsid w:val="00AA0258"/>
    <w:rsid w:val="00AA0276"/>
    <w:rsid w:val="00AA0D6D"/>
    <w:rsid w:val="00AA15DC"/>
    <w:rsid w:val="00AA1B6F"/>
    <w:rsid w:val="00AA4206"/>
    <w:rsid w:val="00AA4C6A"/>
    <w:rsid w:val="00AA5532"/>
    <w:rsid w:val="00AA599D"/>
    <w:rsid w:val="00AA59AA"/>
    <w:rsid w:val="00AA5C81"/>
    <w:rsid w:val="00AA6119"/>
    <w:rsid w:val="00AA6EC8"/>
    <w:rsid w:val="00AA7329"/>
    <w:rsid w:val="00AA7421"/>
    <w:rsid w:val="00AA78C7"/>
    <w:rsid w:val="00AB0D63"/>
    <w:rsid w:val="00AB0EFC"/>
    <w:rsid w:val="00AB18D6"/>
    <w:rsid w:val="00AB1EAB"/>
    <w:rsid w:val="00AB356A"/>
    <w:rsid w:val="00AB4864"/>
    <w:rsid w:val="00AB4FC1"/>
    <w:rsid w:val="00AB5184"/>
    <w:rsid w:val="00AB51D1"/>
    <w:rsid w:val="00AB5720"/>
    <w:rsid w:val="00AB5BDD"/>
    <w:rsid w:val="00AB613B"/>
    <w:rsid w:val="00AB639F"/>
    <w:rsid w:val="00AB7109"/>
    <w:rsid w:val="00AB7892"/>
    <w:rsid w:val="00AC15B9"/>
    <w:rsid w:val="00AC18B5"/>
    <w:rsid w:val="00AC1D2D"/>
    <w:rsid w:val="00AC1F4B"/>
    <w:rsid w:val="00AC22F4"/>
    <w:rsid w:val="00AC2507"/>
    <w:rsid w:val="00AC28A0"/>
    <w:rsid w:val="00AC3167"/>
    <w:rsid w:val="00AC3AE6"/>
    <w:rsid w:val="00AC42F6"/>
    <w:rsid w:val="00AC4A64"/>
    <w:rsid w:val="00AC4BE6"/>
    <w:rsid w:val="00AC5169"/>
    <w:rsid w:val="00AC5878"/>
    <w:rsid w:val="00AC633B"/>
    <w:rsid w:val="00AC6AB4"/>
    <w:rsid w:val="00AC6C95"/>
    <w:rsid w:val="00AC6D75"/>
    <w:rsid w:val="00AD0852"/>
    <w:rsid w:val="00AD08A4"/>
    <w:rsid w:val="00AD11BB"/>
    <w:rsid w:val="00AD18A8"/>
    <w:rsid w:val="00AD26B0"/>
    <w:rsid w:val="00AD3270"/>
    <w:rsid w:val="00AD3F30"/>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280F"/>
    <w:rsid w:val="00AE32AE"/>
    <w:rsid w:val="00AE35DE"/>
    <w:rsid w:val="00AE5862"/>
    <w:rsid w:val="00AE586B"/>
    <w:rsid w:val="00AE5891"/>
    <w:rsid w:val="00AE682B"/>
    <w:rsid w:val="00AE6CE1"/>
    <w:rsid w:val="00AE75D3"/>
    <w:rsid w:val="00AE79A1"/>
    <w:rsid w:val="00AF01BA"/>
    <w:rsid w:val="00AF109C"/>
    <w:rsid w:val="00AF1E58"/>
    <w:rsid w:val="00AF3168"/>
    <w:rsid w:val="00AF32CF"/>
    <w:rsid w:val="00AF3303"/>
    <w:rsid w:val="00AF3483"/>
    <w:rsid w:val="00AF36F1"/>
    <w:rsid w:val="00AF48B6"/>
    <w:rsid w:val="00AF48C9"/>
    <w:rsid w:val="00AF5656"/>
    <w:rsid w:val="00AF5DFA"/>
    <w:rsid w:val="00AF5F3C"/>
    <w:rsid w:val="00AF6071"/>
    <w:rsid w:val="00AF61BB"/>
    <w:rsid w:val="00AF7C2B"/>
    <w:rsid w:val="00B01236"/>
    <w:rsid w:val="00B01CBA"/>
    <w:rsid w:val="00B01F29"/>
    <w:rsid w:val="00B020B6"/>
    <w:rsid w:val="00B031AA"/>
    <w:rsid w:val="00B03427"/>
    <w:rsid w:val="00B0345D"/>
    <w:rsid w:val="00B036F3"/>
    <w:rsid w:val="00B0372E"/>
    <w:rsid w:val="00B038E4"/>
    <w:rsid w:val="00B0489D"/>
    <w:rsid w:val="00B04BF6"/>
    <w:rsid w:val="00B0549A"/>
    <w:rsid w:val="00B06473"/>
    <w:rsid w:val="00B06742"/>
    <w:rsid w:val="00B0713C"/>
    <w:rsid w:val="00B0766F"/>
    <w:rsid w:val="00B07FFC"/>
    <w:rsid w:val="00B100EF"/>
    <w:rsid w:val="00B105E7"/>
    <w:rsid w:val="00B11274"/>
    <w:rsid w:val="00B118BA"/>
    <w:rsid w:val="00B118E6"/>
    <w:rsid w:val="00B11D63"/>
    <w:rsid w:val="00B11EF2"/>
    <w:rsid w:val="00B120E6"/>
    <w:rsid w:val="00B121FC"/>
    <w:rsid w:val="00B123FE"/>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2155"/>
    <w:rsid w:val="00B22461"/>
    <w:rsid w:val="00B225EC"/>
    <w:rsid w:val="00B22B39"/>
    <w:rsid w:val="00B2334C"/>
    <w:rsid w:val="00B23827"/>
    <w:rsid w:val="00B23B28"/>
    <w:rsid w:val="00B23EA5"/>
    <w:rsid w:val="00B2423D"/>
    <w:rsid w:val="00B25374"/>
    <w:rsid w:val="00B25775"/>
    <w:rsid w:val="00B2684F"/>
    <w:rsid w:val="00B278B8"/>
    <w:rsid w:val="00B27DC7"/>
    <w:rsid w:val="00B316F5"/>
    <w:rsid w:val="00B33A24"/>
    <w:rsid w:val="00B33EC2"/>
    <w:rsid w:val="00B341EC"/>
    <w:rsid w:val="00B34859"/>
    <w:rsid w:val="00B34A77"/>
    <w:rsid w:val="00B3559B"/>
    <w:rsid w:val="00B35A47"/>
    <w:rsid w:val="00B35E47"/>
    <w:rsid w:val="00B35F0A"/>
    <w:rsid w:val="00B3611D"/>
    <w:rsid w:val="00B3740C"/>
    <w:rsid w:val="00B37760"/>
    <w:rsid w:val="00B416FA"/>
    <w:rsid w:val="00B41776"/>
    <w:rsid w:val="00B41E63"/>
    <w:rsid w:val="00B41F4C"/>
    <w:rsid w:val="00B420BA"/>
    <w:rsid w:val="00B44D24"/>
    <w:rsid w:val="00B44EC0"/>
    <w:rsid w:val="00B45461"/>
    <w:rsid w:val="00B46066"/>
    <w:rsid w:val="00B467E3"/>
    <w:rsid w:val="00B46E9B"/>
    <w:rsid w:val="00B475A8"/>
    <w:rsid w:val="00B479C5"/>
    <w:rsid w:val="00B479D9"/>
    <w:rsid w:val="00B51372"/>
    <w:rsid w:val="00B51E98"/>
    <w:rsid w:val="00B5363C"/>
    <w:rsid w:val="00B53A6C"/>
    <w:rsid w:val="00B53E49"/>
    <w:rsid w:val="00B54BF6"/>
    <w:rsid w:val="00B54DB8"/>
    <w:rsid w:val="00B56C9F"/>
    <w:rsid w:val="00B5716F"/>
    <w:rsid w:val="00B5757A"/>
    <w:rsid w:val="00B5774A"/>
    <w:rsid w:val="00B6115C"/>
    <w:rsid w:val="00B6143B"/>
    <w:rsid w:val="00B6205F"/>
    <w:rsid w:val="00B623C1"/>
    <w:rsid w:val="00B64481"/>
    <w:rsid w:val="00B65889"/>
    <w:rsid w:val="00B65DE8"/>
    <w:rsid w:val="00B65FAF"/>
    <w:rsid w:val="00B66371"/>
    <w:rsid w:val="00B667B9"/>
    <w:rsid w:val="00B66DE5"/>
    <w:rsid w:val="00B70868"/>
    <w:rsid w:val="00B70D76"/>
    <w:rsid w:val="00B70FDF"/>
    <w:rsid w:val="00B718E8"/>
    <w:rsid w:val="00B7208A"/>
    <w:rsid w:val="00B73184"/>
    <w:rsid w:val="00B73A4A"/>
    <w:rsid w:val="00B741D6"/>
    <w:rsid w:val="00B744F3"/>
    <w:rsid w:val="00B7454C"/>
    <w:rsid w:val="00B74557"/>
    <w:rsid w:val="00B751DD"/>
    <w:rsid w:val="00B75978"/>
    <w:rsid w:val="00B75C7F"/>
    <w:rsid w:val="00B75DB9"/>
    <w:rsid w:val="00B75ED1"/>
    <w:rsid w:val="00B76368"/>
    <w:rsid w:val="00B76431"/>
    <w:rsid w:val="00B766E1"/>
    <w:rsid w:val="00B768B6"/>
    <w:rsid w:val="00B768E0"/>
    <w:rsid w:val="00B76CFB"/>
    <w:rsid w:val="00B77630"/>
    <w:rsid w:val="00B7794E"/>
    <w:rsid w:val="00B806E1"/>
    <w:rsid w:val="00B80889"/>
    <w:rsid w:val="00B817D9"/>
    <w:rsid w:val="00B8228C"/>
    <w:rsid w:val="00B8251B"/>
    <w:rsid w:val="00B8280E"/>
    <w:rsid w:val="00B82F3F"/>
    <w:rsid w:val="00B83388"/>
    <w:rsid w:val="00B83A2B"/>
    <w:rsid w:val="00B84B40"/>
    <w:rsid w:val="00B84FB1"/>
    <w:rsid w:val="00B85048"/>
    <w:rsid w:val="00B85958"/>
    <w:rsid w:val="00B85D36"/>
    <w:rsid w:val="00B85F2F"/>
    <w:rsid w:val="00B85FEE"/>
    <w:rsid w:val="00B86B4E"/>
    <w:rsid w:val="00B87C76"/>
    <w:rsid w:val="00B87DD8"/>
    <w:rsid w:val="00B90839"/>
    <w:rsid w:val="00B90F1F"/>
    <w:rsid w:val="00B91462"/>
    <w:rsid w:val="00B91D57"/>
    <w:rsid w:val="00B922EF"/>
    <w:rsid w:val="00B93231"/>
    <w:rsid w:val="00B93251"/>
    <w:rsid w:val="00B93755"/>
    <w:rsid w:val="00B94773"/>
    <w:rsid w:val="00B95298"/>
    <w:rsid w:val="00B95BF9"/>
    <w:rsid w:val="00B95D47"/>
    <w:rsid w:val="00B961B2"/>
    <w:rsid w:val="00B96678"/>
    <w:rsid w:val="00B96AF9"/>
    <w:rsid w:val="00B96CC8"/>
    <w:rsid w:val="00B96F70"/>
    <w:rsid w:val="00B970E0"/>
    <w:rsid w:val="00B97A16"/>
    <w:rsid w:val="00B97C30"/>
    <w:rsid w:val="00BA03B8"/>
    <w:rsid w:val="00BA0623"/>
    <w:rsid w:val="00BA2166"/>
    <w:rsid w:val="00BA2977"/>
    <w:rsid w:val="00BA2BC0"/>
    <w:rsid w:val="00BA39EF"/>
    <w:rsid w:val="00BA7025"/>
    <w:rsid w:val="00BA739E"/>
    <w:rsid w:val="00BB01DD"/>
    <w:rsid w:val="00BB1528"/>
    <w:rsid w:val="00BB1A17"/>
    <w:rsid w:val="00BB1AF7"/>
    <w:rsid w:val="00BB2672"/>
    <w:rsid w:val="00BB3AEF"/>
    <w:rsid w:val="00BB46B7"/>
    <w:rsid w:val="00BB5018"/>
    <w:rsid w:val="00BB5B88"/>
    <w:rsid w:val="00BB6A94"/>
    <w:rsid w:val="00BB70B6"/>
    <w:rsid w:val="00BB7BA1"/>
    <w:rsid w:val="00BC0564"/>
    <w:rsid w:val="00BC1C29"/>
    <w:rsid w:val="00BC2804"/>
    <w:rsid w:val="00BC29A0"/>
    <w:rsid w:val="00BC2E14"/>
    <w:rsid w:val="00BC3E76"/>
    <w:rsid w:val="00BC4363"/>
    <w:rsid w:val="00BC44DD"/>
    <w:rsid w:val="00BC45E6"/>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E5A"/>
    <w:rsid w:val="00BD2F6D"/>
    <w:rsid w:val="00BD3EBF"/>
    <w:rsid w:val="00BD4C2D"/>
    <w:rsid w:val="00BD4C3F"/>
    <w:rsid w:val="00BD5009"/>
    <w:rsid w:val="00BD5594"/>
    <w:rsid w:val="00BD5926"/>
    <w:rsid w:val="00BD7D57"/>
    <w:rsid w:val="00BD7E60"/>
    <w:rsid w:val="00BD7E76"/>
    <w:rsid w:val="00BE00A4"/>
    <w:rsid w:val="00BE0462"/>
    <w:rsid w:val="00BE0595"/>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5FA1"/>
    <w:rsid w:val="00BE62B1"/>
    <w:rsid w:val="00BE6380"/>
    <w:rsid w:val="00BE68E2"/>
    <w:rsid w:val="00BE71D9"/>
    <w:rsid w:val="00BE74FE"/>
    <w:rsid w:val="00BE7692"/>
    <w:rsid w:val="00BE7A95"/>
    <w:rsid w:val="00BF0622"/>
    <w:rsid w:val="00BF0A82"/>
    <w:rsid w:val="00BF1CB0"/>
    <w:rsid w:val="00BF28E8"/>
    <w:rsid w:val="00BF3C69"/>
    <w:rsid w:val="00BF42D7"/>
    <w:rsid w:val="00BF448F"/>
    <w:rsid w:val="00BF482C"/>
    <w:rsid w:val="00BF4894"/>
    <w:rsid w:val="00BF5A89"/>
    <w:rsid w:val="00BF5AB9"/>
    <w:rsid w:val="00BF5BEA"/>
    <w:rsid w:val="00BF5C75"/>
    <w:rsid w:val="00BF6353"/>
    <w:rsid w:val="00BF6CE0"/>
    <w:rsid w:val="00BF77A8"/>
    <w:rsid w:val="00C00708"/>
    <w:rsid w:val="00C0076C"/>
    <w:rsid w:val="00C00BE2"/>
    <w:rsid w:val="00C0323C"/>
    <w:rsid w:val="00C03418"/>
    <w:rsid w:val="00C03954"/>
    <w:rsid w:val="00C03AE7"/>
    <w:rsid w:val="00C03CAD"/>
    <w:rsid w:val="00C0429B"/>
    <w:rsid w:val="00C04EEA"/>
    <w:rsid w:val="00C04F96"/>
    <w:rsid w:val="00C04FEA"/>
    <w:rsid w:val="00C05D64"/>
    <w:rsid w:val="00C06944"/>
    <w:rsid w:val="00C06AD6"/>
    <w:rsid w:val="00C074C4"/>
    <w:rsid w:val="00C07E1E"/>
    <w:rsid w:val="00C07F1A"/>
    <w:rsid w:val="00C10309"/>
    <w:rsid w:val="00C10C5B"/>
    <w:rsid w:val="00C11B4F"/>
    <w:rsid w:val="00C12A9B"/>
    <w:rsid w:val="00C12F08"/>
    <w:rsid w:val="00C138FA"/>
    <w:rsid w:val="00C14518"/>
    <w:rsid w:val="00C149F4"/>
    <w:rsid w:val="00C151CA"/>
    <w:rsid w:val="00C15D28"/>
    <w:rsid w:val="00C15E7A"/>
    <w:rsid w:val="00C16478"/>
    <w:rsid w:val="00C16594"/>
    <w:rsid w:val="00C16AF7"/>
    <w:rsid w:val="00C1721B"/>
    <w:rsid w:val="00C17476"/>
    <w:rsid w:val="00C1772C"/>
    <w:rsid w:val="00C1794F"/>
    <w:rsid w:val="00C17C02"/>
    <w:rsid w:val="00C20935"/>
    <w:rsid w:val="00C21138"/>
    <w:rsid w:val="00C211B4"/>
    <w:rsid w:val="00C2179B"/>
    <w:rsid w:val="00C2259C"/>
    <w:rsid w:val="00C229DE"/>
    <w:rsid w:val="00C23981"/>
    <w:rsid w:val="00C23D28"/>
    <w:rsid w:val="00C24427"/>
    <w:rsid w:val="00C2482F"/>
    <w:rsid w:val="00C25B30"/>
    <w:rsid w:val="00C266EC"/>
    <w:rsid w:val="00C26A02"/>
    <w:rsid w:val="00C27802"/>
    <w:rsid w:val="00C30910"/>
    <w:rsid w:val="00C30983"/>
    <w:rsid w:val="00C30CE1"/>
    <w:rsid w:val="00C31233"/>
    <w:rsid w:val="00C312E7"/>
    <w:rsid w:val="00C31AF6"/>
    <w:rsid w:val="00C324F9"/>
    <w:rsid w:val="00C34050"/>
    <w:rsid w:val="00C341A5"/>
    <w:rsid w:val="00C346A9"/>
    <w:rsid w:val="00C346F0"/>
    <w:rsid w:val="00C349F7"/>
    <w:rsid w:val="00C354FA"/>
    <w:rsid w:val="00C35C41"/>
    <w:rsid w:val="00C35CC9"/>
    <w:rsid w:val="00C367D9"/>
    <w:rsid w:val="00C36CCF"/>
    <w:rsid w:val="00C36F95"/>
    <w:rsid w:val="00C41431"/>
    <w:rsid w:val="00C41B30"/>
    <w:rsid w:val="00C41D32"/>
    <w:rsid w:val="00C41E83"/>
    <w:rsid w:val="00C41E9B"/>
    <w:rsid w:val="00C422AB"/>
    <w:rsid w:val="00C423E7"/>
    <w:rsid w:val="00C435A5"/>
    <w:rsid w:val="00C43F09"/>
    <w:rsid w:val="00C4414B"/>
    <w:rsid w:val="00C44433"/>
    <w:rsid w:val="00C45042"/>
    <w:rsid w:val="00C451DC"/>
    <w:rsid w:val="00C479AB"/>
    <w:rsid w:val="00C47AD2"/>
    <w:rsid w:val="00C505B1"/>
    <w:rsid w:val="00C507D6"/>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FAC"/>
    <w:rsid w:val="00C56B80"/>
    <w:rsid w:val="00C57256"/>
    <w:rsid w:val="00C573D6"/>
    <w:rsid w:val="00C60F47"/>
    <w:rsid w:val="00C60F79"/>
    <w:rsid w:val="00C61124"/>
    <w:rsid w:val="00C61181"/>
    <w:rsid w:val="00C62040"/>
    <w:rsid w:val="00C6217C"/>
    <w:rsid w:val="00C63690"/>
    <w:rsid w:val="00C643A5"/>
    <w:rsid w:val="00C64529"/>
    <w:rsid w:val="00C6453E"/>
    <w:rsid w:val="00C6503C"/>
    <w:rsid w:val="00C65C19"/>
    <w:rsid w:val="00C65C22"/>
    <w:rsid w:val="00C65C8A"/>
    <w:rsid w:val="00C66677"/>
    <w:rsid w:val="00C66AFF"/>
    <w:rsid w:val="00C672F4"/>
    <w:rsid w:val="00C6746E"/>
    <w:rsid w:val="00C679AA"/>
    <w:rsid w:val="00C70032"/>
    <w:rsid w:val="00C7146E"/>
    <w:rsid w:val="00C7157A"/>
    <w:rsid w:val="00C72D72"/>
    <w:rsid w:val="00C72FFE"/>
    <w:rsid w:val="00C731B9"/>
    <w:rsid w:val="00C7386B"/>
    <w:rsid w:val="00C73FEB"/>
    <w:rsid w:val="00C748EA"/>
    <w:rsid w:val="00C74D6E"/>
    <w:rsid w:val="00C764B1"/>
    <w:rsid w:val="00C770CB"/>
    <w:rsid w:val="00C77757"/>
    <w:rsid w:val="00C7790B"/>
    <w:rsid w:val="00C77E25"/>
    <w:rsid w:val="00C802B2"/>
    <w:rsid w:val="00C824AA"/>
    <w:rsid w:val="00C82995"/>
    <w:rsid w:val="00C83234"/>
    <w:rsid w:val="00C833C1"/>
    <w:rsid w:val="00C83F81"/>
    <w:rsid w:val="00C8614D"/>
    <w:rsid w:val="00C86293"/>
    <w:rsid w:val="00C873A1"/>
    <w:rsid w:val="00C87608"/>
    <w:rsid w:val="00C9049B"/>
    <w:rsid w:val="00C90E00"/>
    <w:rsid w:val="00C91840"/>
    <w:rsid w:val="00C91A64"/>
    <w:rsid w:val="00C91CD5"/>
    <w:rsid w:val="00C91E9E"/>
    <w:rsid w:val="00C920CF"/>
    <w:rsid w:val="00C92131"/>
    <w:rsid w:val="00C93ED4"/>
    <w:rsid w:val="00C9527F"/>
    <w:rsid w:val="00C95426"/>
    <w:rsid w:val="00C958FD"/>
    <w:rsid w:val="00C96254"/>
    <w:rsid w:val="00C97256"/>
    <w:rsid w:val="00C97377"/>
    <w:rsid w:val="00C976F6"/>
    <w:rsid w:val="00C97A06"/>
    <w:rsid w:val="00C97DE9"/>
    <w:rsid w:val="00CA00AE"/>
    <w:rsid w:val="00CA05F9"/>
    <w:rsid w:val="00CA0AD3"/>
    <w:rsid w:val="00CA0F62"/>
    <w:rsid w:val="00CA10C8"/>
    <w:rsid w:val="00CA10CF"/>
    <w:rsid w:val="00CA1F0D"/>
    <w:rsid w:val="00CA1FF9"/>
    <w:rsid w:val="00CA29B0"/>
    <w:rsid w:val="00CA3BC3"/>
    <w:rsid w:val="00CA426C"/>
    <w:rsid w:val="00CA457F"/>
    <w:rsid w:val="00CA4AAD"/>
    <w:rsid w:val="00CA4ED2"/>
    <w:rsid w:val="00CA53B9"/>
    <w:rsid w:val="00CA53BA"/>
    <w:rsid w:val="00CA5E39"/>
    <w:rsid w:val="00CA5E72"/>
    <w:rsid w:val="00CA6873"/>
    <w:rsid w:val="00CA6D7F"/>
    <w:rsid w:val="00CA70D5"/>
    <w:rsid w:val="00CA7901"/>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18F9"/>
    <w:rsid w:val="00CC1D25"/>
    <w:rsid w:val="00CC1D31"/>
    <w:rsid w:val="00CC2DD4"/>
    <w:rsid w:val="00CC2E24"/>
    <w:rsid w:val="00CC43A2"/>
    <w:rsid w:val="00CC4581"/>
    <w:rsid w:val="00CC49FD"/>
    <w:rsid w:val="00CC56B1"/>
    <w:rsid w:val="00CC58E0"/>
    <w:rsid w:val="00CC5D7B"/>
    <w:rsid w:val="00CC5DEA"/>
    <w:rsid w:val="00CC6472"/>
    <w:rsid w:val="00CD05AA"/>
    <w:rsid w:val="00CD0AA0"/>
    <w:rsid w:val="00CD1223"/>
    <w:rsid w:val="00CD1C29"/>
    <w:rsid w:val="00CD37E8"/>
    <w:rsid w:val="00CD3C01"/>
    <w:rsid w:val="00CD41C1"/>
    <w:rsid w:val="00CD427E"/>
    <w:rsid w:val="00CD4697"/>
    <w:rsid w:val="00CD46C8"/>
    <w:rsid w:val="00CD4CF6"/>
    <w:rsid w:val="00CD52C5"/>
    <w:rsid w:val="00CD54BF"/>
    <w:rsid w:val="00CD5BA7"/>
    <w:rsid w:val="00CD631D"/>
    <w:rsid w:val="00CD6633"/>
    <w:rsid w:val="00CD6669"/>
    <w:rsid w:val="00CD67E9"/>
    <w:rsid w:val="00CD68C3"/>
    <w:rsid w:val="00CD6A11"/>
    <w:rsid w:val="00CD7343"/>
    <w:rsid w:val="00CE014E"/>
    <w:rsid w:val="00CE015D"/>
    <w:rsid w:val="00CE0335"/>
    <w:rsid w:val="00CE09AF"/>
    <w:rsid w:val="00CE0C31"/>
    <w:rsid w:val="00CE1D35"/>
    <w:rsid w:val="00CE21BD"/>
    <w:rsid w:val="00CE33A9"/>
    <w:rsid w:val="00CE4383"/>
    <w:rsid w:val="00CE4A96"/>
    <w:rsid w:val="00CE5223"/>
    <w:rsid w:val="00CE533C"/>
    <w:rsid w:val="00CE5581"/>
    <w:rsid w:val="00CE5790"/>
    <w:rsid w:val="00CE5B13"/>
    <w:rsid w:val="00CE5EB7"/>
    <w:rsid w:val="00CE5EC7"/>
    <w:rsid w:val="00CE6349"/>
    <w:rsid w:val="00CE690C"/>
    <w:rsid w:val="00CE7232"/>
    <w:rsid w:val="00CE7803"/>
    <w:rsid w:val="00CE7FDC"/>
    <w:rsid w:val="00CF1044"/>
    <w:rsid w:val="00CF19A1"/>
    <w:rsid w:val="00CF1B4A"/>
    <w:rsid w:val="00CF21A3"/>
    <w:rsid w:val="00CF267C"/>
    <w:rsid w:val="00CF3069"/>
    <w:rsid w:val="00CF3997"/>
    <w:rsid w:val="00CF3E95"/>
    <w:rsid w:val="00CF3F59"/>
    <w:rsid w:val="00CF5E14"/>
    <w:rsid w:val="00CF6EDF"/>
    <w:rsid w:val="00CF7044"/>
    <w:rsid w:val="00CF769B"/>
    <w:rsid w:val="00CF798A"/>
    <w:rsid w:val="00CF7D7C"/>
    <w:rsid w:val="00D012FA"/>
    <w:rsid w:val="00D01CA6"/>
    <w:rsid w:val="00D0212B"/>
    <w:rsid w:val="00D0233C"/>
    <w:rsid w:val="00D02493"/>
    <w:rsid w:val="00D030CE"/>
    <w:rsid w:val="00D03AEE"/>
    <w:rsid w:val="00D03E0E"/>
    <w:rsid w:val="00D04A27"/>
    <w:rsid w:val="00D04FF5"/>
    <w:rsid w:val="00D0564D"/>
    <w:rsid w:val="00D0677C"/>
    <w:rsid w:val="00D06B2A"/>
    <w:rsid w:val="00D074B7"/>
    <w:rsid w:val="00D07BDE"/>
    <w:rsid w:val="00D1037A"/>
    <w:rsid w:val="00D109E1"/>
    <w:rsid w:val="00D11388"/>
    <w:rsid w:val="00D11413"/>
    <w:rsid w:val="00D128B9"/>
    <w:rsid w:val="00D12A36"/>
    <w:rsid w:val="00D12D2A"/>
    <w:rsid w:val="00D14EAE"/>
    <w:rsid w:val="00D15063"/>
    <w:rsid w:val="00D15146"/>
    <w:rsid w:val="00D154E9"/>
    <w:rsid w:val="00D155D9"/>
    <w:rsid w:val="00D15E52"/>
    <w:rsid w:val="00D16912"/>
    <w:rsid w:val="00D16BC9"/>
    <w:rsid w:val="00D16CA5"/>
    <w:rsid w:val="00D16F03"/>
    <w:rsid w:val="00D1797C"/>
    <w:rsid w:val="00D179E3"/>
    <w:rsid w:val="00D17C95"/>
    <w:rsid w:val="00D20069"/>
    <w:rsid w:val="00D20230"/>
    <w:rsid w:val="00D20BF9"/>
    <w:rsid w:val="00D20CA2"/>
    <w:rsid w:val="00D213B9"/>
    <w:rsid w:val="00D218D2"/>
    <w:rsid w:val="00D22BDB"/>
    <w:rsid w:val="00D22DE5"/>
    <w:rsid w:val="00D23105"/>
    <w:rsid w:val="00D23997"/>
    <w:rsid w:val="00D242B5"/>
    <w:rsid w:val="00D244A1"/>
    <w:rsid w:val="00D24612"/>
    <w:rsid w:val="00D25405"/>
    <w:rsid w:val="00D254E7"/>
    <w:rsid w:val="00D2583A"/>
    <w:rsid w:val="00D25B63"/>
    <w:rsid w:val="00D25D88"/>
    <w:rsid w:val="00D26615"/>
    <w:rsid w:val="00D269EE"/>
    <w:rsid w:val="00D26CFF"/>
    <w:rsid w:val="00D3012F"/>
    <w:rsid w:val="00D31571"/>
    <w:rsid w:val="00D31578"/>
    <w:rsid w:val="00D32592"/>
    <w:rsid w:val="00D33665"/>
    <w:rsid w:val="00D339D8"/>
    <w:rsid w:val="00D34525"/>
    <w:rsid w:val="00D34FD8"/>
    <w:rsid w:val="00D356D4"/>
    <w:rsid w:val="00D35FA9"/>
    <w:rsid w:val="00D4127E"/>
    <w:rsid w:val="00D41400"/>
    <w:rsid w:val="00D4266B"/>
    <w:rsid w:val="00D426D8"/>
    <w:rsid w:val="00D4330E"/>
    <w:rsid w:val="00D44452"/>
    <w:rsid w:val="00D44F4C"/>
    <w:rsid w:val="00D45726"/>
    <w:rsid w:val="00D467B9"/>
    <w:rsid w:val="00D47834"/>
    <w:rsid w:val="00D47994"/>
    <w:rsid w:val="00D50C2E"/>
    <w:rsid w:val="00D51B57"/>
    <w:rsid w:val="00D52BE0"/>
    <w:rsid w:val="00D52D93"/>
    <w:rsid w:val="00D53761"/>
    <w:rsid w:val="00D53E71"/>
    <w:rsid w:val="00D53F6E"/>
    <w:rsid w:val="00D55228"/>
    <w:rsid w:val="00D55A68"/>
    <w:rsid w:val="00D56474"/>
    <w:rsid w:val="00D56579"/>
    <w:rsid w:val="00D569A4"/>
    <w:rsid w:val="00D60451"/>
    <w:rsid w:val="00D60BD8"/>
    <w:rsid w:val="00D61391"/>
    <w:rsid w:val="00D613B2"/>
    <w:rsid w:val="00D614CC"/>
    <w:rsid w:val="00D61CF1"/>
    <w:rsid w:val="00D628B7"/>
    <w:rsid w:val="00D6301F"/>
    <w:rsid w:val="00D630E9"/>
    <w:rsid w:val="00D63468"/>
    <w:rsid w:val="00D63497"/>
    <w:rsid w:val="00D6355B"/>
    <w:rsid w:val="00D63658"/>
    <w:rsid w:val="00D63806"/>
    <w:rsid w:val="00D647C7"/>
    <w:rsid w:val="00D652E6"/>
    <w:rsid w:val="00D6530E"/>
    <w:rsid w:val="00D65829"/>
    <w:rsid w:val="00D65FB1"/>
    <w:rsid w:val="00D66081"/>
    <w:rsid w:val="00D669D9"/>
    <w:rsid w:val="00D67074"/>
    <w:rsid w:val="00D67384"/>
    <w:rsid w:val="00D673B5"/>
    <w:rsid w:val="00D67E90"/>
    <w:rsid w:val="00D71411"/>
    <w:rsid w:val="00D7192F"/>
    <w:rsid w:val="00D71B53"/>
    <w:rsid w:val="00D724D9"/>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60B7"/>
    <w:rsid w:val="00D7650F"/>
    <w:rsid w:val="00D76677"/>
    <w:rsid w:val="00D766B3"/>
    <w:rsid w:val="00D76851"/>
    <w:rsid w:val="00D775AF"/>
    <w:rsid w:val="00D775C1"/>
    <w:rsid w:val="00D809B6"/>
    <w:rsid w:val="00D80D73"/>
    <w:rsid w:val="00D81187"/>
    <w:rsid w:val="00D813DF"/>
    <w:rsid w:val="00D8163C"/>
    <w:rsid w:val="00D817D3"/>
    <w:rsid w:val="00D823D9"/>
    <w:rsid w:val="00D831C4"/>
    <w:rsid w:val="00D83CE3"/>
    <w:rsid w:val="00D847CF"/>
    <w:rsid w:val="00D85F93"/>
    <w:rsid w:val="00D86DF6"/>
    <w:rsid w:val="00D877D0"/>
    <w:rsid w:val="00D87B71"/>
    <w:rsid w:val="00D87CFB"/>
    <w:rsid w:val="00D91317"/>
    <w:rsid w:val="00D91E8E"/>
    <w:rsid w:val="00D925A7"/>
    <w:rsid w:val="00D92C2B"/>
    <w:rsid w:val="00D92C41"/>
    <w:rsid w:val="00D9366C"/>
    <w:rsid w:val="00D93B45"/>
    <w:rsid w:val="00D93DF1"/>
    <w:rsid w:val="00D93F31"/>
    <w:rsid w:val="00D94268"/>
    <w:rsid w:val="00D944DD"/>
    <w:rsid w:val="00D9465D"/>
    <w:rsid w:val="00D94A31"/>
    <w:rsid w:val="00D96307"/>
    <w:rsid w:val="00D967F2"/>
    <w:rsid w:val="00D971CE"/>
    <w:rsid w:val="00D974D0"/>
    <w:rsid w:val="00D97715"/>
    <w:rsid w:val="00DA0CF6"/>
    <w:rsid w:val="00DA12F2"/>
    <w:rsid w:val="00DA2AEA"/>
    <w:rsid w:val="00DA2CF7"/>
    <w:rsid w:val="00DA3AA7"/>
    <w:rsid w:val="00DA43D5"/>
    <w:rsid w:val="00DA453A"/>
    <w:rsid w:val="00DA4E2E"/>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2569"/>
    <w:rsid w:val="00DB355A"/>
    <w:rsid w:val="00DB3622"/>
    <w:rsid w:val="00DB372D"/>
    <w:rsid w:val="00DB3E12"/>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A23"/>
    <w:rsid w:val="00DC4AD2"/>
    <w:rsid w:val="00DC4EE7"/>
    <w:rsid w:val="00DC50E2"/>
    <w:rsid w:val="00DC57B8"/>
    <w:rsid w:val="00DC62CD"/>
    <w:rsid w:val="00DC6506"/>
    <w:rsid w:val="00DC6E62"/>
    <w:rsid w:val="00DC791A"/>
    <w:rsid w:val="00DC7EC1"/>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3A2"/>
    <w:rsid w:val="00DD5FCA"/>
    <w:rsid w:val="00DD681D"/>
    <w:rsid w:val="00DD6FD4"/>
    <w:rsid w:val="00DD742F"/>
    <w:rsid w:val="00DD78AA"/>
    <w:rsid w:val="00DE054F"/>
    <w:rsid w:val="00DE0D47"/>
    <w:rsid w:val="00DE1542"/>
    <w:rsid w:val="00DE312C"/>
    <w:rsid w:val="00DE39CE"/>
    <w:rsid w:val="00DE4327"/>
    <w:rsid w:val="00DE4516"/>
    <w:rsid w:val="00DE5A55"/>
    <w:rsid w:val="00DE6A11"/>
    <w:rsid w:val="00DE6DA5"/>
    <w:rsid w:val="00DE6FB1"/>
    <w:rsid w:val="00DE735E"/>
    <w:rsid w:val="00DE75FC"/>
    <w:rsid w:val="00DE7761"/>
    <w:rsid w:val="00DE7AB7"/>
    <w:rsid w:val="00DF0820"/>
    <w:rsid w:val="00DF1277"/>
    <w:rsid w:val="00DF2051"/>
    <w:rsid w:val="00DF2767"/>
    <w:rsid w:val="00DF29DD"/>
    <w:rsid w:val="00DF2D2A"/>
    <w:rsid w:val="00DF305C"/>
    <w:rsid w:val="00DF3723"/>
    <w:rsid w:val="00DF42D3"/>
    <w:rsid w:val="00DF461C"/>
    <w:rsid w:val="00DF4ACE"/>
    <w:rsid w:val="00DF514A"/>
    <w:rsid w:val="00DF566B"/>
    <w:rsid w:val="00DF621B"/>
    <w:rsid w:val="00DF6635"/>
    <w:rsid w:val="00DF7E51"/>
    <w:rsid w:val="00E0000F"/>
    <w:rsid w:val="00E00CE5"/>
    <w:rsid w:val="00E0107B"/>
    <w:rsid w:val="00E020D9"/>
    <w:rsid w:val="00E028F7"/>
    <w:rsid w:val="00E033EF"/>
    <w:rsid w:val="00E03767"/>
    <w:rsid w:val="00E03C0F"/>
    <w:rsid w:val="00E0410D"/>
    <w:rsid w:val="00E046FA"/>
    <w:rsid w:val="00E057E2"/>
    <w:rsid w:val="00E05AE9"/>
    <w:rsid w:val="00E061AC"/>
    <w:rsid w:val="00E06F94"/>
    <w:rsid w:val="00E07CEC"/>
    <w:rsid w:val="00E07F16"/>
    <w:rsid w:val="00E10DAA"/>
    <w:rsid w:val="00E11719"/>
    <w:rsid w:val="00E11CB7"/>
    <w:rsid w:val="00E1287A"/>
    <w:rsid w:val="00E133A0"/>
    <w:rsid w:val="00E13DC9"/>
    <w:rsid w:val="00E13DEE"/>
    <w:rsid w:val="00E143C6"/>
    <w:rsid w:val="00E14409"/>
    <w:rsid w:val="00E14AD7"/>
    <w:rsid w:val="00E14DF0"/>
    <w:rsid w:val="00E151D1"/>
    <w:rsid w:val="00E15D83"/>
    <w:rsid w:val="00E1651F"/>
    <w:rsid w:val="00E21F40"/>
    <w:rsid w:val="00E22661"/>
    <w:rsid w:val="00E2273E"/>
    <w:rsid w:val="00E24584"/>
    <w:rsid w:val="00E24864"/>
    <w:rsid w:val="00E250DD"/>
    <w:rsid w:val="00E2591C"/>
    <w:rsid w:val="00E25B66"/>
    <w:rsid w:val="00E2634B"/>
    <w:rsid w:val="00E270A3"/>
    <w:rsid w:val="00E278BC"/>
    <w:rsid w:val="00E27A24"/>
    <w:rsid w:val="00E27CB9"/>
    <w:rsid w:val="00E30479"/>
    <w:rsid w:val="00E30CFD"/>
    <w:rsid w:val="00E30F68"/>
    <w:rsid w:val="00E31636"/>
    <w:rsid w:val="00E31CA2"/>
    <w:rsid w:val="00E31CD9"/>
    <w:rsid w:val="00E32392"/>
    <w:rsid w:val="00E32433"/>
    <w:rsid w:val="00E324E4"/>
    <w:rsid w:val="00E332B4"/>
    <w:rsid w:val="00E34618"/>
    <w:rsid w:val="00E36E21"/>
    <w:rsid w:val="00E36F49"/>
    <w:rsid w:val="00E3791F"/>
    <w:rsid w:val="00E37989"/>
    <w:rsid w:val="00E40322"/>
    <w:rsid w:val="00E4064F"/>
    <w:rsid w:val="00E40AC9"/>
    <w:rsid w:val="00E415D8"/>
    <w:rsid w:val="00E426B4"/>
    <w:rsid w:val="00E426CC"/>
    <w:rsid w:val="00E43588"/>
    <w:rsid w:val="00E44E9C"/>
    <w:rsid w:val="00E4524D"/>
    <w:rsid w:val="00E452E9"/>
    <w:rsid w:val="00E465D4"/>
    <w:rsid w:val="00E46B63"/>
    <w:rsid w:val="00E46FBB"/>
    <w:rsid w:val="00E471D1"/>
    <w:rsid w:val="00E4729B"/>
    <w:rsid w:val="00E47726"/>
    <w:rsid w:val="00E5177D"/>
    <w:rsid w:val="00E51BB0"/>
    <w:rsid w:val="00E51EF4"/>
    <w:rsid w:val="00E522C5"/>
    <w:rsid w:val="00E523AF"/>
    <w:rsid w:val="00E542BC"/>
    <w:rsid w:val="00E54D64"/>
    <w:rsid w:val="00E557B4"/>
    <w:rsid w:val="00E5584E"/>
    <w:rsid w:val="00E568CA"/>
    <w:rsid w:val="00E5745E"/>
    <w:rsid w:val="00E57679"/>
    <w:rsid w:val="00E57888"/>
    <w:rsid w:val="00E57D66"/>
    <w:rsid w:val="00E60484"/>
    <w:rsid w:val="00E605B5"/>
    <w:rsid w:val="00E60EEA"/>
    <w:rsid w:val="00E61856"/>
    <w:rsid w:val="00E62CAA"/>
    <w:rsid w:val="00E63194"/>
    <w:rsid w:val="00E63E0A"/>
    <w:rsid w:val="00E64393"/>
    <w:rsid w:val="00E649E2"/>
    <w:rsid w:val="00E650B0"/>
    <w:rsid w:val="00E6674A"/>
    <w:rsid w:val="00E67762"/>
    <w:rsid w:val="00E678FB"/>
    <w:rsid w:val="00E705EF"/>
    <w:rsid w:val="00E7124A"/>
    <w:rsid w:val="00E71298"/>
    <w:rsid w:val="00E717DD"/>
    <w:rsid w:val="00E72105"/>
    <w:rsid w:val="00E721A9"/>
    <w:rsid w:val="00E72236"/>
    <w:rsid w:val="00E72266"/>
    <w:rsid w:val="00E73D64"/>
    <w:rsid w:val="00E73FD0"/>
    <w:rsid w:val="00E752A1"/>
    <w:rsid w:val="00E75EC4"/>
    <w:rsid w:val="00E76395"/>
    <w:rsid w:val="00E76410"/>
    <w:rsid w:val="00E76F5F"/>
    <w:rsid w:val="00E77DED"/>
    <w:rsid w:val="00E77F7A"/>
    <w:rsid w:val="00E80D12"/>
    <w:rsid w:val="00E80D3F"/>
    <w:rsid w:val="00E81258"/>
    <w:rsid w:val="00E815D8"/>
    <w:rsid w:val="00E81850"/>
    <w:rsid w:val="00E81979"/>
    <w:rsid w:val="00E81EE3"/>
    <w:rsid w:val="00E8223F"/>
    <w:rsid w:val="00E82698"/>
    <w:rsid w:val="00E83030"/>
    <w:rsid w:val="00E8346E"/>
    <w:rsid w:val="00E83B5C"/>
    <w:rsid w:val="00E84681"/>
    <w:rsid w:val="00E85FD3"/>
    <w:rsid w:val="00E862F2"/>
    <w:rsid w:val="00E862FB"/>
    <w:rsid w:val="00E86C95"/>
    <w:rsid w:val="00E877BB"/>
    <w:rsid w:val="00E87951"/>
    <w:rsid w:val="00E87FE2"/>
    <w:rsid w:val="00E907BC"/>
    <w:rsid w:val="00E90CD1"/>
    <w:rsid w:val="00E90E4B"/>
    <w:rsid w:val="00E910ED"/>
    <w:rsid w:val="00E9145A"/>
    <w:rsid w:val="00E91F13"/>
    <w:rsid w:val="00E9284D"/>
    <w:rsid w:val="00E92F53"/>
    <w:rsid w:val="00E933D9"/>
    <w:rsid w:val="00E93A27"/>
    <w:rsid w:val="00E944C0"/>
    <w:rsid w:val="00E94F65"/>
    <w:rsid w:val="00E95515"/>
    <w:rsid w:val="00E95915"/>
    <w:rsid w:val="00E95A4B"/>
    <w:rsid w:val="00E95ACA"/>
    <w:rsid w:val="00E95F5B"/>
    <w:rsid w:val="00E960E3"/>
    <w:rsid w:val="00E966DB"/>
    <w:rsid w:val="00E96F17"/>
    <w:rsid w:val="00E97138"/>
    <w:rsid w:val="00E97FC1"/>
    <w:rsid w:val="00EA0111"/>
    <w:rsid w:val="00EA192D"/>
    <w:rsid w:val="00EA1ADE"/>
    <w:rsid w:val="00EA2003"/>
    <w:rsid w:val="00EA280C"/>
    <w:rsid w:val="00EA296D"/>
    <w:rsid w:val="00EA4F94"/>
    <w:rsid w:val="00EA504F"/>
    <w:rsid w:val="00EA54E5"/>
    <w:rsid w:val="00EA5654"/>
    <w:rsid w:val="00EA6CBF"/>
    <w:rsid w:val="00EA6EFF"/>
    <w:rsid w:val="00EB0AEB"/>
    <w:rsid w:val="00EB1273"/>
    <w:rsid w:val="00EB143C"/>
    <w:rsid w:val="00EB1CAA"/>
    <w:rsid w:val="00EB223D"/>
    <w:rsid w:val="00EB3D15"/>
    <w:rsid w:val="00EB41FB"/>
    <w:rsid w:val="00EB47D5"/>
    <w:rsid w:val="00EB54E9"/>
    <w:rsid w:val="00EB5DFF"/>
    <w:rsid w:val="00EB67D4"/>
    <w:rsid w:val="00EB6C1C"/>
    <w:rsid w:val="00EB6DA6"/>
    <w:rsid w:val="00EB6FDB"/>
    <w:rsid w:val="00EC1C8B"/>
    <w:rsid w:val="00EC2273"/>
    <w:rsid w:val="00EC2C80"/>
    <w:rsid w:val="00EC31C5"/>
    <w:rsid w:val="00EC40C9"/>
    <w:rsid w:val="00EC441F"/>
    <w:rsid w:val="00EC4827"/>
    <w:rsid w:val="00EC58B9"/>
    <w:rsid w:val="00EC5BA6"/>
    <w:rsid w:val="00EC678C"/>
    <w:rsid w:val="00EC6FFC"/>
    <w:rsid w:val="00EC7071"/>
    <w:rsid w:val="00EC76DC"/>
    <w:rsid w:val="00EC7959"/>
    <w:rsid w:val="00EC7B0C"/>
    <w:rsid w:val="00EC7BAF"/>
    <w:rsid w:val="00EC7DB5"/>
    <w:rsid w:val="00ED0770"/>
    <w:rsid w:val="00ED0BE8"/>
    <w:rsid w:val="00ED1AF6"/>
    <w:rsid w:val="00ED2C2B"/>
    <w:rsid w:val="00ED2D21"/>
    <w:rsid w:val="00ED3161"/>
    <w:rsid w:val="00ED3B67"/>
    <w:rsid w:val="00ED43C1"/>
    <w:rsid w:val="00ED46D9"/>
    <w:rsid w:val="00ED52D3"/>
    <w:rsid w:val="00ED540D"/>
    <w:rsid w:val="00ED64C9"/>
    <w:rsid w:val="00ED6E8A"/>
    <w:rsid w:val="00ED7EC4"/>
    <w:rsid w:val="00EE014C"/>
    <w:rsid w:val="00EE3797"/>
    <w:rsid w:val="00EE3869"/>
    <w:rsid w:val="00EE3B49"/>
    <w:rsid w:val="00EE4095"/>
    <w:rsid w:val="00EE48EF"/>
    <w:rsid w:val="00EE508C"/>
    <w:rsid w:val="00EE58A8"/>
    <w:rsid w:val="00EE5C5A"/>
    <w:rsid w:val="00EE5E14"/>
    <w:rsid w:val="00EE63EB"/>
    <w:rsid w:val="00EE6961"/>
    <w:rsid w:val="00EE76A7"/>
    <w:rsid w:val="00EE7C5D"/>
    <w:rsid w:val="00EF00BF"/>
    <w:rsid w:val="00EF0D0E"/>
    <w:rsid w:val="00EF11EA"/>
    <w:rsid w:val="00EF156E"/>
    <w:rsid w:val="00EF204A"/>
    <w:rsid w:val="00EF2097"/>
    <w:rsid w:val="00EF3F7A"/>
    <w:rsid w:val="00EF446A"/>
    <w:rsid w:val="00EF455E"/>
    <w:rsid w:val="00EF458F"/>
    <w:rsid w:val="00EF4F7D"/>
    <w:rsid w:val="00EF5268"/>
    <w:rsid w:val="00EF56DE"/>
    <w:rsid w:val="00EF5AA3"/>
    <w:rsid w:val="00EF5AE8"/>
    <w:rsid w:val="00EF5CF2"/>
    <w:rsid w:val="00EF65BF"/>
    <w:rsid w:val="00EF6B0A"/>
    <w:rsid w:val="00EF6EB6"/>
    <w:rsid w:val="00F00245"/>
    <w:rsid w:val="00F007DC"/>
    <w:rsid w:val="00F00DDE"/>
    <w:rsid w:val="00F01395"/>
    <w:rsid w:val="00F013C4"/>
    <w:rsid w:val="00F01501"/>
    <w:rsid w:val="00F01DF5"/>
    <w:rsid w:val="00F026A8"/>
    <w:rsid w:val="00F03766"/>
    <w:rsid w:val="00F03E44"/>
    <w:rsid w:val="00F054A3"/>
    <w:rsid w:val="00F05604"/>
    <w:rsid w:val="00F069E2"/>
    <w:rsid w:val="00F073E6"/>
    <w:rsid w:val="00F074F3"/>
    <w:rsid w:val="00F07B50"/>
    <w:rsid w:val="00F11347"/>
    <w:rsid w:val="00F116CE"/>
    <w:rsid w:val="00F116F3"/>
    <w:rsid w:val="00F127CC"/>
    <w:rsid w:val="00F12861"/>
    <w:rsid w:val="00F137A5"/>
    <w:rsid w:val="00F13E6E"/>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43E"/>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EF6"/>
    <w:rsid w:val="00F3212C"/>
    <w:rsid w:val="00F32B0B"/>
    <w:rsid w:val="00F33384"/>
    <w:rsid w:val="00F339BD"/>
    <w:rsid w:val="00F33E03"/>
    <w:rsid w:val="00F341D2"/>
    <w:rsid w:val="00F34454"/>
    <w:rsid w:val="00F34AF8"/>
    <w:rsid w:val="00F35563"/>
    <w:rsid w:val="00F35B99"/>
    <w:rsid w:val="00F35F9E"/>
    <w:rsid w:val="00F367EE"/>
    <w:rsid w:val="00F36990"/>
    <w:rsid w:val="00F36B81"/>
    <w:rsid w:val="00F3711A"/>
    <w:rsid w:val="00F37304"/>
    <w:rsid w:val="00F37DA8"/>
    <w:rsid w:val="00F41531"/>
    <w:rsid w:val="00F424C5"/>
    <w:rsid w:val="00F42D7A"/>
    <w:rsid w:val="00F43D3D"/>
    <w:rsid w:val="00F45203"/>
    <w:rsid w:val="00F4569A"/>
    <w:rsid w:val="00F45DB1"/>
    <w:rsid w:val="00F46088"/>
    <w:rsid w:val="00F46E31"/>
    <w:rsid w:val="00F473CD"/>
    <w:rsid w:val="00F50066"/>
    <w:rsid w:val="00F50D6D"/>
    <w:rsid w:val="00F50E73"/>
    <w:rsid w:val="00F51822"/>
    <w:rsid w:val="00F5190C"/>
    <w:rsid w:val="00F51A9B"/>
    <w:rsid w:val="00F51B6F"/>
    <w:rsid w:val="00F51CD5"/>
    <w:rsid w:val="00F52481"/>
    <w:rsid w:val="00F52CCD"/>
    <w:rsid w:val="00F52DDB"/>
    <w:rsid w:val="00F534C0"/>
    <w:rsid w:val="00F53C0F"/>
    <w:rsid w:val="00F53F9A"/>
    <w:rsid w:val="00F55803"/>
    <w:rsid w:val="00F55BEC"/>
    <w:rsid w:val="00F55D37"/>
    <w:rsid w:val="00F55F31"/>
    <w:rsid w:val="00F567E9"/>
    <w:rsid w:val="00F6004E"/>
    <w:rsid w:val="00F6086E"/>
    <w:rsid w:val="00F60888"/>
    <w:rsid w:val="00F6141C"/>
    <w:rsid w:val="00F62273"/>
    <w:rsid w:val="00F62486"/>
    <w:rsid w:val="00F624F2"/>
    <w:rsid w:val="00F63AA6"/>
    <w:rsid w:val="00F63BBF"/>
    <w:rsid w:val="00F643CC"/>
    <w:rsid w:val="00F64778"/>
    <w:rsid w:val="00F64E97"/>
    <w:rsid w:val="00F6514F"/>
    <w:rsid w:val="00F655FC"/>
    <w:rsid w:val="00F66045"/>
    <w:rsid w:val="00F66607"/>
    <w:rsid w:val="00F66CD2"/>
    <w:rsid w:val="00F66D0E"/>
    <w:rsid w:val="00F66E4D"/>
    <w:rsid w:val="00F675B5"/>
    <w:rsid w:val="00F70130"/>
    <w:rsid w:val="00F701F3"/>
    <w:rsid w:val="00F7051C"/>
    <w:rsid w:val="00F70C9C"/>
    <w:rsid w:val="00F70D42"/>
    <w:rsid w:val="00F70F2A"/>
    <w:rsid w:val="00F73235"/>
    <w:rsid w:val="00F73392"/>
    <w:rsid w:val="00F73A47"/>
    <w:rsid w:val="00F740BF"/>
    <w:rsid w:val="00F745B5"/>
    <w:rsid w:val="00F755A1"/>
    <w:rsid w:val="00F75924"/>
    <w:rsid w:val="00F7628F"/>
    <w:rsid w:val="00F76903"/>
    <w:rsid w:val="00F77892"/>
    <w:rsid w:val="00F77BAA"/>
    <w:rsid w:val="00F77D12"/>
    <w:rsid w:val="00F80410"/>
    <w:rsid w:val="00F80519"/>
    <w:rsid w:val="00F80982"/>
    <w:rsid w:val="00F81084"/>
    <w:rsid w:val="00F814C7"/>
    <w:rsid w:val="00F8277E"/>
    <w:rsid w:val="00F82943"/>
    <w:rsid w:val="00F83A90"/>
    <w:rsid w:val="00F83CB8"/>
    <w:rsid w:val="00F83EFD"/>
    <w:rsid w:val="00F842EE"/>
    <w:rsid w:val="00F85AD1"/>
    <w:rsid w:val="00F8603E"/>
    <w:rsid w:val="00F8617D"/>
    <w:rsid w:val="00F86E98"/>
    <w:rsid w:val="00F87B1B"/>
    <w:rsid w:val="00F90A3C"/>
    <w:rsid w:val="00F91A02"/>
    <w:rsid w:val="00F91B67"/>
    <w:rsid w:val="00F91C5D"/>
    <w:rsid w:val="00F921D6"/>
    <w:rsid w:val="00F934EC"/>
    <w:rsid w:val="00F93AC7"/>
    <w:rsid w:val="00F93C34"/>
    <w:rsid w:val="00F94411"/>
    <w:rsid w:val="00F955AF"/>
    <w:rsid w:val="00F95CD4"/>
    <w:rsid w:val="00F961DC"/>
    <w:rsid w:val="00F964EC"/>
    <w:rsid w:val="00F96796"/>
    <w:rsid w:val="00F96A96"/>
    <w:rsid w:val="00F96F30"/>
    <w:rsid w:val="00F97297"/>
    <w:rsid w:val="00FA0E92"/>
    <w:rsid w:val="00FA0FD3"/>
    <w:rsid w:val="00FA11DB"/>
    <w:rsid w:val="00FA28A2"/>
    <w:rsid w:val="00FA29E4"/>
    <w:rsid w:val="00FA2E7A"/>
    <w:rsid w:val="00FA3626"/>
    <w:rsid w:val="00FA3FEC"/>
    <w:rsid w:val="00FA4347"/>
    <w:rsid w:val="00FA4559"/>
    <w:rsid w:val="00FA49BE"/>
    <w:rsid w:val="00FA4A22"/>
    <w:rsid w:val="00FA51CD"/>
    <w:rsid w:val="00FA58A1"/>
    <w:rsid w:val="00FA73A4"/>
    <w:rsid w:val="00FB04C1"/>
    <w:rsid w:val="00FB0648"/>
    <w:rsid w:val="00FB16EE"/>
    <w:rsid w:val="00FB1EB3"/>
    <w:rsid w:val="00FB391C"/>
    <w:rsid w:val="00FB451B"/>
    <w:rsid w:val="00FB4C14"/>
    <w:rsid w:val="00FB4C18"/>
    <w:rsid w:val="00FB50CC"/>
    <w:rsid w:val="00FB5350"/>
    <w:rsid w:val="00FB6558"/>
    <w:rsid w:val="00FB6997"/>
    <w:rsid w:val="00FB7084"/>
    <w:rsid w:val="00FC0857"/>
    <w:rsid w:val="00FC0E8C"/>
    <w:rsid w:val="00FC113A"/>
    <w:rsid w:val="00FC2989"/>
    <w:rsid w:val="00FC31C1"/>
    <w:rsid w:val="00FC32B9"/>
    <w:rsid w:val="00FC3E16"/>
    <w:rsid w:val="00FC41E6"/>
    <w:rsid w:val="00FC4C47"/>
    <w:rsid w:val="00FC537C"/>
    <w:rsid w:val="00FC5BF1"/>
    <w:rsid w:val="00FC62A3"/>
    <w:rsid w:val="00FC63BD"/>
    <w:rsid w:val="00FC7E08"/>
    <w:rsid w:val="00FC7FEB"/>
    <w:rsid w:val="00FD050E"/>
    <w:rsid w:val="00FD065C"/>
    <w:rsid w:val="00FD1826"/>
    <w:rsid w:val="00FD19EF"/>
    <w:rsid w:val="00FD1FA9"/>
    <w:rsid w:val="00FD203E"/>
    <w:rsid w:val="00FD2107"/>
    <w:rsid w:val="00FD3336"/>
    <w:rsid w:val="00FD3819"/>
    <w:rsid w:val="00FD3820"/>
    <w:rsid w:val="00FD4B7B"/>
    <w:rsid w:val="00FD508E"/>
    <w:rsid w:val="00FD51BB"/>
    <w:rsid w:val="00FD62C5"/>
    <w:rsid w:val="00FD6E2A"/>
    <w:rsid w:val="00FD715F"/>
    <w:rsid w:val="00FD79A3"/>
    <w:rsid w:val="00FD7F0E"/>
    <w:rsid w:val="00FE02B7"/>
    <w:rsid w:val="00FE06B8"/>
    <w:rsid w:val="00FE0D39"/>
    <w:rsid w:val="00FE0E7B"/>
    <w:rsid w:val="00FE1182"/>
    <w:rsid w:val="00FE1198"/>
    <w:rsid w:val="00FE14E5"/>
    <w:rsid w:val="00FE1910"/>
    <w:rsid w:val="00FE1D3D"/>
    <w:rsid w:val="00FE1FE4"/>
    <w:rsid w:val="00FE2294"/>
    <w:rsid w:val="00FE2691"/>
    <w:rsid w:val="00FE2823"/>
    <w:rsid w:val="00FE297F"/>
    <w:rsid w:val="00FE2C44"/>
    <w:rsid w:val="00FE4447"/>
    <w:rsid w:val="00FE4718"/>
    <w:rsid w:val="00FE6071"/>
    <w:rsid w:val="00FE62B3"/>
    <w:rsid w:val="00FE65E8"/>
    <w:rsid w:val="00FE68AB"/>
    <w:rsid w:val="00FE6A54"/>
    <w:rsid w:val="00FE6E54"/>
    <w:rsid w:val="00FE6FE0"/>
    <w:rsid w:val="00FF0340"/>
    <w:rsid w:val="00FF0385"/>
    <w:rsid w:val="00FF27F4"/>
    <w:rsid w:val="00FF2CFE"/>
    <w:rsid w:val="00FF2FBF"/>
    <w:rsid w:val="00FF30C1"/>
    <w:rsid w:val="00FF3CA6"/>
    <w:rsid w:val="00FF3CE1"/>
    <w:rsid w:val="00FF3EBB"/>
    <w:rsid w:val="00FF3F89"/>
    <w:rsid w:val="00FF4055"/>
    <w:rsid w:val="00FF43C8"/>
    <w:rsid w:val="00FF50D7"/>
    <w:rsid w:val="00FF5814"/>
    <w:rsid w:val="00FF58D3"/>
    <w:rsid w:val="00FF5D9D"/>
    <w:rsid w:val="00FF602F"/>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478F1"/>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1"/>
    <w:link w:val="2"/>
    <w:rsid w:val="005634ED"/>
    <w:rPr>
      <w:rFonts w:ascii="Arial" w:eastAsia="ＭＳ ゴシック" w:hAnsi="Arial" w:cs="Times New Roman"/>
      <w:kern w:val="0"/>
      <w:sz w:val="24"/>
      <w:szCs w:val="24"/>
      <w:lang w:eastAsia="en-US"/>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
    <w:rsid w:val="00942BD3"/>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1"/>
    <w:link w:val="6"/>
    <w:uiPriority w:val="9"/>
    <w:rsid w:val="009E0656"/>
    <w:rPr>
      <w:rFonts w:ascii="Times New Roman" w:hAnsi="Times New Roman" w:cs="Times New Roman"/>
      <w:b/>
      <w:bCs/>
      <w:kern w:val="0"/>
      <w:sz w:val="22"/>
      <w:lang w:eastAsia="en-US"/>
    </w:rPr>
  </w:style>
  <w:style w:type="character" w:customStyle="1" w:styleId="70">
    <w:name w:val="見出し 7 (文字)"/>
    <w:basedOn w:val="a1"/>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1"/>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rsid w:val="00942BD3"/>
    <w:rPr>
      <w:rFonts w:ascii="Arial" w:eastAsia="ＭＳ 明朝"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フッター (文字)"/>
    <w:basedOn w:val="a1"/>
    <w:link w:val="a7"/>
    <w:rsid w:val="00942BD3"/>
    <w:rPr>
      <w:rFonts w:ascii="Times New Roman" w:eastAsia="ＭＳ ゴシック"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
    <w:basedOn w:val="a0"/>
    <w:link w:val="ab"/>
    <w:uiPriority w:val="34"/>
    <w:qFormat/>
    <w:rsid w:val="00942BD3"/>
    <w:pPr>
      <w:ind w:firstLineChars="200" w:firstLine="420"/>
    </w:pPr>
    <w:rPr>
      <w:rFonts w:ascii="SimSun" w:eastAsia="SimSun" w:hAnsi="SimSun" w:cs="SimSun"/>
      <w:lang w:eastAsia="zh-CN"/>
    </w:rPr>
  </w:style>
  <w:style w:type="character" w:customStyle="1" w:styleId="ab">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a"/>
    <w:uiPriority w:val="34"/>
    <w:qFormat/>
    <w:locked/>
    <w:rsid w:val="00942BD3"/>
    <w:rPr>
      <w:rFonts w:ascii="SimSun" w:eastAsia="SimSun" w:hAnsi="SimSun" w:cs="SimSun"/>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ＭＳ 明朝"/>
      <w:sz w:val="20"/>
    </w:rPr>
  </w:style>
  <w:style w:type="character" w:customStyle="1" w:styleId="ae">
    <w:name w:val="本文 (文字)"/>
    <w:aliases w:val="bt (文字)"/>
    <w:basedOn w:val="a1"/>
    <w:link w:val="ad"/>
    <w:uiPriority w:val="99"/>
    <w:rsid w:val="0030705A"/>
    <w:rPr>
      <w:rFonts w:ascii="Times New Roman" w:eastAsia="ＭＳ 明朝"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吹き出し (文字)"/>
    <w:basedOn w:val="a1"/>
    <w:link w:val="af0"/>
    <w:uiPriority w:val="99"/>
    <w:semiHidden/>
    <w:rsid w:val="00FE6FE0"/>
    <w:rPr>
      <w:rFonts w:ascii="Times New Roman" w:eastAsia="ＭＳ ゴシック" w:hAnsi="Times New Roman" w:cs="Times New Roman"/>
      <w:noProof/>
      <w:kern w:val="0"/>
      <w:sz w:val="18"/>
      <w:szCs w:val="18"/>
      <w:lang w:eastAsia="en-US"/>
    </w:rPr>
  </w:style>
  <w:style w:type="paragraph" w:styleId="af2">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コメント文字列 (文字)"/>
    <w:basedOn w:val="a1"/>
    <w:link w:val="af4"/>
    <w:uiPriority w:val="99"/>
    <w:qFormat/>
    <w:rsid w:val="002D5C53"/>
    <w:rPr>
      <w:rFonts w:ascii="Times New Roman" w:eastAsia="ＭＳ ゴシック"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コメント内容 (文字)"/>
    <w:basedOn w:val="af5"/>
    <w:link w:val="af6"/>
    <w:uiPriority w:val="99"/>
    <w:semiHidden/>
    <w:rsid w:val="002D5C53"/>
    <w:rPr>
      <w:rFonts w:ascii="Times New Roman" w:eastAsia="ＭＳ ゴシック"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本文 2 (文字)"/>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0"/>
    <w:uiPriority w:val="99"/>
    <w:unhideWhenUsed/>
    <w:rsid w:val="00957C4A"/>
    <w:pPr>
      <w:spacing w:before="100" w:beforeAutospacing="1" w:after="100" w:afterAutospacing="1"/>
    </w:pPr>
    <w:rPr>
      <w:rFonts w:ascii="SimSun" w:eastAsia="SimSun" w:hAnsi="SimSun" w:cs="SimSun"/>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5"/>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8"/>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 w:type="paragraph" w:customStyle="1" w:styleId="Proposal">
    <w:name w:val="Proposal"/>
    <w:basedOn w:val="ad"/>
    <w:qFormat/>
    <w:rsid w:val="00347A5A"/>
    <w:pPr>
      <w:widowControl w:val="0"/>
      <w:numPr>
        <w:numId w:val="40"/>
      </w:numPr>
      <w:tabs>
        <w:tab w:val="clear" w:pos="1304"/>
        <w:tab w:val="left" w:pos="1701"/>
      </w:tabs>
      <w:spacing w:before="0"/>
      <w:ind w:left="1701" w:hanging="1701"/>
    </w:pPr>
    <w:rPr>
      <w:rFonts w:ascii="Arial" w:eastAsiaTheme="minorEastAsia" w:hAnsi="Arial" w:cstheme="minorBidi"/>
      <w:b/>
      <w:bCs/>
      <w:kern w:val="2"/>
      <w:sz w:val="21"/>
      <w:szCs w:val="22"/>
      <w:lang w:eastAsia="zh-CN"/>
    </w:rPr>
  </w:style>
  <w:style w:type="character" w:customStyle="1" w:styleId="CRCoverPageChar">
    <w:name w:val="CR Cover Page Char"/>
    <w:link w:val="CRCoverPage"/>
    <w:rsid w:val="00BE0595"/>
    <w:rPr>
      <w:rFonts w:ascii="Arial" w:eastAsia="Times New Roman" w:hAnsi="Arial" w:cs="Times New Roman"/>
      <w:kern w:val="0"/>
      <w:sz w:val="20"/>
      <w:szCs w:val="20"/>
      <w:lang w:val="en-GB" w:eastAsia="en-US"/>
    </w:rPr>
  </w:style>
  <w:style w:type="paragraph" w:customStyle="1" w:styleId="Default">
    <w:name w:val="Default"/>
    <w:rsid w:val="00577382"/>
    <w:pPr>
      <w:autoSpaceDE w:val="0"/>
      <w:autoSpaceDN w:val="0"/>
      <w:adjustRightInd w:val="0"/>
      <w:spacing w:before="0" w:after="0"/>
    </w:pPr>
    <w:rPr>
      <w:rFonts w:ascii="Times New Roman" w:hAnsi="Times New Roman" w:cs="Times New Roman"/>
      <w:color w:val="000000"/>
      <w:kern w:val="0"/>
      <w:sz w:val="24"/>
      <w:szCs w:val="24"/>
    </w:rPr>
  </w:style>
  <w:style w:type="character" w:customStyle="1" w:styleId="B2Char">
    <w:name w:val="B2 Char"/>
    <w:basedOn w:val="a1"/>
    <w:link w:val="B2"/>
    <w:qFormat/>
    <w:locked/>
    <w:rsid w:val="00072C7B"/>
  </w:style>
  <w:style w:type="paragraph" w:customStyle="1" w:styleId="B2">
    <w:name w:val="B2"/>
    <w:basedOn w:val="a0"/>
    <w:link w:val="B2Char"/>
    <w:rsid w:val="00072C7B"/>
    <w:pPr>
      <w:overflowPunct w:val="0"/>
      <w:autoSpaceDE w:val="0"/>
      <w:autoSpaceDN w:val="0"/>
      <w:spacing w:before="0" w:after="180"/>
      <w:ind w:left="851" w:hanging="284"/>
    </w:pPr>
    <w:rPr>
      <w:rFonts w:asciiTheme="minorHAnsi" w:eastAsiaTheme="minorEastAsia" w:hAnsiTheme="minorHAnsi" w:cstheme="minorBidi"/>
      <w:kern w:val="2"/>
      <w:sz w:val="21"/>
      <w:szCs w:val="22"/>
      <w:lang w:eastAsia="zh-CN"/>
    </w:rPr>
  </w:style>
  <w:style w:type="character" w:customStyle="1" w:styleId="B3Char">
    <w:name w:val="B3 Char"/>
    <w:basedOn w:val="a1"/>
    <w:link w:val="B3"/>
    <w:qFormat/>
    <w:locked/>
    <w:rsid w:val="00072C7B"/>
  </w:style>
  <w:style w:type="paragraph" w:customStyle="1" w:styleId="B3">
    <w:name w:val="B3"/>
    <w:basedOn w:val="a0"/>
    <w:link w:val="B3Char"/>
    <w:rsid w:val="00072C7B"/>
    <w:pPr>
      <w:overflowPunct w:val="0"/>
      <w:autoSpaceDE w:val="0"/>
      <w:autoSpaceDN w:val="0"/>
      <w:spacing w:before="0" w:after="180"/>
      <w:ind w:left="1135" w:hanging="284"/>
    </w:pPr>
    <w:rPr>
      <w:rFonts w:asciiTheme="minorHAnsi" w:eastAsiaTheme="minorEastAsia" w:hAnsiTheme="minorHAnsi" w:cstheme="minorBidi"/>
      <w:kern w:val="2"/>
      <w:sz w:val="21"/>
      <w:szCs w:val="22"/>
      <w:lang w:eastAsia="zh-CN"/>
    </w:rPr>
  </w:style>
  <w:style w:type="paragraph" w:customStyle="1" w:styleId="B4">
    <w:name w:val="B4"/>
    <w:basedOn w:val="42"/>
    <w:link w:val="B4Char"/>
    <w:rsid w:val="00BF5AB9"/>
    <w:pPr>
      <w:overflowPunct w:val="0"/>
      <w:autoSpaceDE w:val="0"/>
      <w:autoSpaceDN w:val="0"/>
      <w:adjustRightInd w:val="0"/>
      <w:spacing w:before="0" w:after="180"/>
      <w:ind w:leftChars="0" w:left="1418" w:firstLineChars="0" w:hanging="284"/>
      <w:contextualSpacing w:val="0"/>
      <w:textAlignment w:val="baseline"/>
    </w:pPr>
    <w:rPr>
      <w:rFonts w:eastAsia="Times New Roman"/>
      <w:sz w:val="20"/>
      <w:szCs w:val="20"/>
      <w:lang w:val="en-GB" w:eastAsia="ja-JP"/>
    </w:rPr>
  </w:style>
  <w:style w:type="character" w:customStyle="1" w:styleId="B1Char">
    <w:name w:val="B1 Char"/>
    <w:qFormat/>
    <w:rsid w:val="00BF5AB9"/>
    <w:rPr>
      <w:rFonts w:eastAsia="Times New Roman"/>
    </w:rPr>
  </w:style>
  <w:style w:type="character" w:customStyle="1" w:styleId="B4Char">
    <w:name w:val="B4 Char"/>
    <w:link w:val="B4"/>
    <w:qFormat/>
    <w:rsid w:val="00BF5AB9"/>
    <w:rPr>
      <w:rFonts w:ascii="Times New Roman" w:eastAsia="Times New Roman" w:hAnsi="Times New Roman" w:cs="Times New Roman"/>
      <w:kern w:val="0"/>
      <w:sz w:val="20"/>
      <w:szCs w:val="20"/>
      <w:lang w:val="en-GB" w:eastAsia="ja-JP"/>
    </w:rPr>
  </w:style>
  <w:style w:type="paragraph" w:styleId="42">
    <w:name w:val="List 4"/>
    <w:basedOn w:val="a0"/>
    <w:uiPriority w:val="99"/>
    <w:semiHidden/>
    <w:unhideWhenUsed/>
    <w:rsid w:val="00BF5AB9"/>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2943085">
      <w:bodyDiv w:val="1"/>
      <w:marLeft w:val="0"/>
      <w:marRight w:val="0"/>
      <w:marTop w:val="0"/>
      <w:marBottom w:val="0"/>
      <w:divBdr>
        <w:top w:val="none" w:sz="0" w:space="0" w:color="auto"/>
        <w:left w:val="none" w:sz="0" w:space="0" w:color="auto"/>
        <w:bottom w:val="none" w:sz="0" w:space="0" w:color="auto"/>
        <w:right w:val="none" w:sz="0" w:space="0" w:color="auto"/>
      </w:divBdr>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3252476">
      <w:bodyDiv w:val="1"/>
      <w:marLeft w:val="0"/>
      <w:marRight w:val="0"/>
      <w:marTop w:val="0"/>
      <w:marBottom w:val="0"/>
      <w:divBdr>
        <w:top w:val="none" w:sz="0" w:space="0" w:color="auto"/>
        <w:left w:val="none" w:sz="0" w:space="0" w:color="auto"/>
        <w:bottom w:val="none" w:sz="0" w:space="0" w:color="auto"/>
        <w:right w:val="none" w:sz="0" w:space="0" w:color="auto"/>
      </w:divBdr>
      <w:divsChild>
        <w:div w:id="1538666549">
          <w:marLeft w:val="720"/>
          <w:marRight w:val="0"/>
          <w:marTop w:val="0"/>
          <w:marBottom w:val="0"/>
          <w:divBdr>
            <w:top w:val="none" w:sz="0" w:space="0" w:color="auto"/>
            <w:left w:val="none" w:sz="0" w:space="0" w:color="auto"/>
            <w:bottom w:val="none" w:sz="0" w:space="0" w:color="auto"/>
            <w:right w:val="none" w:sz="0" w:space="0" w:color="auto"/>
          </w:divBdr>
        </w:div>
        <w:div w:id="1184781345">
          <w:marLeft w:val="720"/>
          <w:marRight w:val="0"/>
          <w:marTop w:val="0"/>
          <w:marBottom w:val="0"/>
          <w:divBdr>
            <w:top w:val="none" w:sz="0" w:space="0" w:color="auto"/>
            <w:left w:val="none" w:sz="0" w:space="0" w:color="auto"/>
            <w:bottom w:val="none" w:sz="0" w:space="0" w:color="auto"/>
            <w:right w:val="none" w:sz="0" w:space="0" w:color="auto"/>
          </w:divBdr>
        </w:div>
        <w:div w:id="1945334930">
          <w:marLeft w:val="720"/>
          <w:marRight w:val="0"/>
          <w:marTop w:val="0"/>
          <w:marBottom w:val="0"/>
          <w:divBdr>
            <w:top w:val="none" w:sz="0" w:space="0" w:color="auto"/>
            <w:left w:val="none" w:sz="0" w:space="0" w:color="auto"/>
            <w:bottom w:val="none" w:sz="0" w:space="0" w:color="auto"/>
            <w:right w:val="none" w:sz="0" w:space="0" w:color="auto"/>
          </w:divBdr>
        </w:div>
        <w:div w:id="1714035409">
          <w:marLeft w:val="720"/>
          <w:marRight w:val="0"/>
          <w:marTop w:val="0"/>
          <w:marBottom w:val="0"/>
          <w:divBdr>
            <w:top w:val="none" w:sz="0" w:space="0" w:color="auto"/>
            <w:left w:val="none" w:sz="0" w:space="0" w:color="auto"/>
            <w:bottom w:val="none" w:sz="0" w:space="0" w:color="auto"/>
            <w:right w:val="none" w:sz="0" w:space="0" w:color="auto"/>
          </w:divBdr>
        </w:div>
        <w:div w:id="1585604989">
          <w:marLeft w:val="1440"/>
          <w:marRight w:val="0"/>
          <w:marTop w:val="0"/>
          <w:marBottom w:val="0"/>
          <w:divBdr>
            <w:top w:val="none" w:sz="0" w:space="0" w:color="auto"/>
            <w:left w:val="none" w:sz="0" w:space="0" w:color="auto"/>
            <w:bottom w:val="none" w:sz="0" w:space="0" w:color="auto"/>
            <w:right w:val="none" w:sz="0" w:space="0" w:color="auto"/>
          </w:divBdr>
        </w:div>
        <w:div w:id="1595506103">
          <w:marLeft w:val="720"/>
          <w:marRight w:val="0"/>
          <w:marTop w:val="0"/>
          <w:marBottom w:val="0"/>
          <w:divBdr>
            <w:top w:val="none" w:sz="0" w:space="0" w:color="auto"/>
            <w:left w:val="none" w:sz="0" w:space="0" w:color="auto"/>
            <w:bottom w:val="none" w:sz="0" w:space="0" w:color="auto"/>
            <w:right w:val="none" w:sz="0" w:space="0" w:color="auto"/>
          </w:divBdr>
        </w:div>
        <w:div w:id="1809545503">
          <w:marLeft w:val="720"/>
          <w:marRight w:val="0"/>
          <w:marTop w:val="0"/>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03903742">
      <w:bodyDiv w:val="1"/>
      <w:marLeft w:val="0"/>
      <w:marRight w:val="0"/>
      <w:marTop w:val="0"/>
      <w:marBottom w:val="0"/>
      <w:divBdr>
        <w:top w:val="none" w:sz="0" w:space="0" w:color="auto"/>
        <w:left w:val="none" w:sz="0" w:space="0" w:color="auto"/>
        <w:bottom w:val="none" w:sz="0" w:space="0" w:color="auto"/>
        <w:right w:val="none" w:sz="0" w:space="0" w:color="auto"/>
      </w:divBdr>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19257868">
      <w:bodyDiv w:val="1"/>
      <w:marLeft w:val="0"/>
      <w:marRight w:val="0"/>
      <w:marTop w:val="0"/>
      <w:marBottom w:val="0"/>
      <w:divBdr>
        <w:top w:val="none" w:sz="0" w:space="0" w:color="auto"/>
        <w:left w:val="none" w:sz="0" w:space="0" w:color="auto"/>
        <w:bottom w:val="none" w:sz="0" w:space="0" w:color="auto"/>
        <w:right w:val="none" w:sz="0" w:space="0" w:color="auto"/>
      </w:divBdr>
      <w:divsChild>
        <w:div w:id="1665085196">
          <w:marLeft w:val="720"/>
          <w:marRight w:val="0"/>
          <w:marTop w:val="0"/>
          <w:marBottom w:val="0"/>
          <w:divBdr>
            <w:top w:val="none" w:sz="0" w:space="0" w:color="auto"/>
            <w:left w:val="none" w:sz="0" w:space="0" w:color="auto"/>
            <w:bottom w:val="none" w:sz="0" w:space="0" w:color="auto"/>
            <w:right w:val="none" w:sz="0" w:space="0" w:color="auto"/>
          </w:divBdr>
        </w:div>
        <w:div w:id="60718332">
          <w:marLeft w:val="720"/>
          <w:marRight w:val="0"/>
          <w:marTop w:val="0"/>
          <w:marBottom w:val="0"/>
          <w:divBdr>
            <w:top w:val="none" w:sz="0" w:space="0" w:color="auto"/>
            <w:left w:val="none" w:sz="0" w:space="0" w:color="auto"/>
            <w:bottom w:val="none" w:sz="0" w:space="0" w:color="auto"/>
            <w:right w:val="none" w:sz="0" w:space="0" w:color="auto"/>
          </w:divBdr>
        </w:div>
        <w:div w:id="713428825">
          <w:marLeft w:val="720"/>
          <w:marRight w:val="0"/>
          <w:marTop w:val="0"/>
          <w:marBottom w:val="0"/>
          <w:divBdr>
            <w:top w:val="none" w:sz="0" w:space="0" w:color="auto"/>
            <w:left w:val="none" w:sz="0" w:space="0" w:color="auto"/>
            <w:bottom w:val="none" w:sz="0" w:space="0" w:color="auto"/>
            <w:right w:val="none" w:sz="0" w:space="0" w:color="auto"/>
          </w:divBdr>
        </w:div>
        <w:div w:id="786437429">
          <w:marLeft w:val="720"/>
          <w:marRight w:val="0"/>
          <w:marTop w:val="0"/>
          <w:marBottom w:val="0"/>
          <w:divBdr>
            <w:top w:val="none" w:sz="0" w:space="0" w:color="auto"/>
            <w:left w:val="none" w:sz="0" w:space="0" w:color="auto"/>
            <w:bottom w:val="none" w:sz="0" w:space="0" w:color="auto"/>
            <w:right w:val="none" w:sz="0" w:space="0" w:color="auto"/>
          </w:divBdr>
        </w:div>
        <w:div w:id="533927599">
          <w:marLeft w:val="1440"/>
          <w:marRight w:val="0"/>
          <w:marTop w:val="0"/>
          <w:marBottom w:val="0"/>
          <w:divBdr>
            <w:top w:val="none" w:sz="0" w:space="0" w:color="auto"/>
            <w:left w:val="none" w:sz="0" w:space="0" w:color="auto"/>
            <w:bottom w:val="none" w:sz="0" w:space="0" w:color="auto"/>
            <w:right w:val="none" w:sz="0" w:space="0" w:color="auto"/>
          </w:divBdr>
        </w:div>
        <w:div w:id="1960917228">
          <w:marLeft w:val="720"/>
          <w:marRight w:val="0"/>
          <w:marTop w:val="0"/>
          <w:marBottom w:val="0"/>
          <w:divBdr>
            <w:top w:val="none" w:sz="0" w:space="0" w:color="auto"/>
            <w:left w:val="none" w:sz="0" w:space="0" w:color="auto"/>
            <w:bottom w:val="none" w:sz="0" w:space="0" w:color="auto"/>
            <w:right w:val="none" w:sz="0" w:space="0" w:color="auto"/>
          </w:divBdr>
        </w:div>
        <w:div w:id="308479026">
          <w:marLeft w:val="720"/>
          <w:marRight w:val="0"/>
          <w:marTop w:val="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F1323E-C512-4CBF-8314-925AEC2B6961}">
  <ds:schemaRefs>
    <ds:schemaRef ds:uri="http://schemas.microsoft.com/office/2006/documentManagement/types"/>
    <ds:schemaRef ds:uri="http://purl.org/dc/terms/"/>
    <ds:schemaRef ds:uri="http://schemas.openxmlformats.org/package/2006/metadata/core-properties"/>
    <ds:schemaRef ds:uri="http://purl.org/dc/dcmitype/"/>
    <ds:schemaRef ds:uri="36738d95-949f-4689-9b53-0d186961a75d"/>
    <ds:schemaRef ds:uri="http://schemas.microsoft.com/office/infopath/2007/PartnerControls"/>
    <ds:schemaRef ds:uri="http://purl.org/dc/elements/1.1/"/>
    <ds:schemaRef ds:uri="c61a25db-9b18-4920-ab2c-0e64ad008678"/>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3B91A76-D5D6-42BB-89F8-5A469EC56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1786</Words>
  <Characters>10186</Characters>
  <Application>Microsoft Office Word</Application>
  <DocSecurity>0</DocSecurity>
  <Lines>84</Lines>
  <Paragraphs>23</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Yuki Matsumura</cp:lastModifiedBy>
  <cp:revision>4</cp:revision>
  <dcterms:created xsi:type="dcterms:W3CDTF">2020-10-15T23:51:00Z</dcterms:created>
  <dcterms:modified xsi:type="dcterms:W3CDTF">2020-10-16T09:59:00Z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