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6E3BC" w:themeColor="accent3" w:themeTint="66"/>
  <w:body>
    <w:p w14:paraId="417BF46D" w14:textId="2FFB0935" w:rsidR="00063E8C" w:rsidRPr="00A96A3E" w:rsidRDefault="00063E8C" w:rsidP="00063E8C">
      <w:pPr>
        <w:tabs>
          <w:tab w:val="center" w:pos="4536"/>
          <w:tab w:val="right" w:pos="8280"/>
          <w:tab w:val="right" w:pos="9639"/>
        </w:tabs>
        <w:ind w:right="2"/>
        <w:jc w:val="both"/>
        <w:rPr>
          <w:rFonts w:ascii="Arial" w:hAnsi="Arial" w:cs="Arial"/>
          <w:b/>
          <w:bCs/>
          <w:sz w:val="24"/>
        </w:rPr>
      </w:pPr>
      <w:r w:rsidRPr="00A96A3E">
        <w:rPr>
          <w:rFonts w:ascii="Arial" w:hAnsi="Arial" w:cs="Arial"/>
          <w:b/>
          <w:bCs/>
          <w:sz w:val="24"/>
        </w:rPr>
        <w:t>3GPP TSG RAN WG1 #103-e</w:t>
      </w:r>
      <w:r w:rsidRPr="00A96A3E">
        <w:rPr>
          <w:rFonts w:ascii="Arial" w:hAnsi="Arial" w:cs="Arial"/>
          <w:b/>
          <w:bCs/>
          <w:sz w:val="24"/>
        </w:rPr>
        <w:tab/>
      </w:r>
      <w:r w:rsidRPr="00A96A3E">
        <w:rPr>
          <w:rFonts w:ascii="Arial" w:hAnsi="Arial" w:cs="Arial"/>
          <w:b/>
          <w:bCs/>
          <w:sz w:val="24"/>
        </w:rPr>
        <w:tab/>
      </w:r>
      <w:r w:rsidRPr="00A96A3E">
        <w:rPr>
          <w:rFonts w:ascii="Arial" w:hAnsi="Arial" w:cs="Arial"/>
          <w:b/>
          <w:bCs/>
          <w:sz w:val="24"/>
        </w:rPr>
        <w:tab/>
        <w:t>R1-</w:t>
      </w:r>
      <w:r w:rsidR="00B8536A" w:rsidRPr="00B8536A">
        <w:rPr>
          <w:rFonts w:ascii="Arial" w:hAnsi="Arial" w:cs="Arial"/>
          <w:b/>
          <w:bCs/>
          <w:sz w:val="24"/>
        </w:rPr>
        <w:t>2008107</w:t>
      </w:r>
    </w:p>
    <w:p w14:paraId="4B5CD23D" w14:textId="77777777" w:rsidR="00063E8C" w:rsidRPr="00A96A3E" w:rsidRDefault="00063E8C" w:rsidP="00063E8C">
      <w:pPr>
        <w:tabs>
          <w:tab w:val="center" w:pos="4536"/>
          <w:tab w:val="right" w:pos="9072"/>
        </w:tabs>
        <w:jc w:val="both"/>
        <w:rPr>
          <w:rFonts w:ascii="Arial" w:hAnsi="Arial" w:cs="Arial"/>
          <w:b/>
          <w:bCs/>
          <w:sz w:val="24"/>
          <w:lang w:eastAsia="ja-JP"/>
        </w:rPr>
      </w:pPr>
      <w:r w:rsidRPr="00A96A3E">
        <w:rPr>
          <w:rFonts w:ascii="Arial" w:hAnsi="Arial" w:cs="Arial"/>
          <w:b/>
          <w:bCs/>
          <w:sz w:val="24"/>
          <w:lang w:eastAsia="ja-JP"/>
        </w:rPr>
        <w:t>e-Meeting, October 26</w:t>
      </w:r>
      <w:r w:rsidRPr="00A96A3E">
        <w:rPr>
          <w:rFonts w:ascii="Arial" w:hAnsi="Arial" w:cs="Arial"/>
          <w:b/>
          <w:bCs/>
          <w:sz w:val="24"/>
          <w:vertAlign w:val="superscript"/>
          <w:lang w:eastAsia="ja-JP"/>
        </w:rPr>
        <w:t>th</w:t>
      </w:r>
      <w:r w:rsidRPr="00A96A3E">
        <w:rPr>
          <w:rFonts w:ascii="Arial" w:hAnsi="Arial" w:cs="Arial"/>
          <w:b/>
          <w:bCs/>
          <w:sz w:val="24"/>
          <w:lang w:eastAsia="ja-JP"/>
        </w:rPr>
        <w:t xml:space="preserve"> – November 13</w:t>
      </w:r>
      <w:r w:rsidRPr="00A96A3E">
        <w:rPr>
          <w:rFonts w:ascii="Arial" w:hAnsi="Arial" w:cs="Arial"/>
          <w:b/>
          <w:bCs/>
          <w:sz w:val="24"/>
          <w:vertAlign w:val="superscript"/>
          <w:lang w:eastAsia="ja-JP"/>
        </w:rPr>
        <w:t>th</w:t>
      </w:r>
      <w:r w:rsidRPr="00A96A3E">
        <w:rPr>
          <w:rFonts w:ascii="Arial" w:hAnsi="Arial" w:cs="Arial"/>
          <w:b/>
          <w:bCs/>
          <w:sz w:val="24"/>
          <w:lang w:eastAsia="ja-JP"/>
        </w:rPr>
        <w:t>, 2020</w:t>
      </w:r>
    </w:p>
    <w:p w14:paraId="7D8330D3" w14:textId="77777777" w:rsidR="002E6B5E" w:rsidRPr="00063E8C" w:rsidRDefault="002E6B5E" w:rsidP="002E6B5E">
      <w:pPr>
        <w:pStyle w:val="a4"/>
        <w:jc w:val="both"/>
        <w:rPr>
          <w:i w:val="0"/>
          <w:iCs/>
          <w:sz w:val="24"/>
          <w:szCs w:val="24"/>
          <w:lang w:eastAsia="ja-JP"/>
        </w:rPr>
      </w:pPr>
    </w:p>
    <w:p w14:paraId="2CF51AFF" w14:textId="2B8E124C" w:rsidR="008768FE" w:rsidRPr="001D3F32" w:rsidRDefault="008768FE" w:rsidP="003E6653">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E136D7">
        <w:rPr>
          <w:b/>
          <w:noProof/>
          <w:sz w:val="22"/>
          <w:szCs w:val="22"/>
          <w:lang w:val="en-US"/>
        </w:rPr>
        <w:t>8.3.1.2</w:t>
      </w:r>
    </w:p>
    <w:p w14:paraId="5219645B"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175A9786" w:rsidR="008768FE" w:rsidRPr="001D3F32" w:rsidRDefault="008768FE" w:rsidP="003E6653">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E136D7">
        <w:rPr>
          <w:b/>
          <w:noProof/>
          <w:sz w:val="22"/>
          <w:szCs w:val="22"/>
          <w:lang w:val="en-US"/>
        </w:rPr>
        <w:t xml:space="preserve">Discussion on </w:t>
      </w:r>
      <w:r w:rsidR="00E136D7" w:rsidRPr="00E136D7">
        <w:rPr>
          <w:b/>
          <w:noProof/>
          <w:sz w:val="22"/>
          <w:szCs w:val="22"/>
          <w:lang w:val="en-US"/>
        </w:rPr>
        <w:t>CSI feedback enhancements</w:t>
      </w:r>
    </w:p>
    <w:p w14:paraId="31A3C89E"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Default="00D673C2" w:rsidP="001E57C1">
      <w:pPr>
        <w:pStyle w:val="1"/>
        <w:tabs>
          <w:tab w:val="num" w:pos="426"/>
        </w:tabs>
        <w:ind w:left="426" w:hanging="426"/>
        <w:rPr>
          <w:szCs w:val="36"/>
          <w:lang w:eastAsia="ja-JP"/>
        </w:rPr>
      </w:pPr>
      <w:r w:rsidRPr="001D3F32">
        <w:rPr>
          <w:rFonts w:hint="eastAsia"/>
          <w:szCs w:val="36"/>
          <w:lang w:eastAsia="ja-JP"/>
        </w:rPr>
        <w:t>Introduction</w:t>
      </w:r>
    </w:p>
    <w:p w14:paraId="350425EA" w14:textId="1B07035E" w:rsidR="00580326" w:rsidRDefault="00580326" w:rsidP="00C31391">
      <w:pPr>
        <w:jc w:val="both"/>
        <w:rPr>
          <w:lang w:val="en-US" w:eastAsia="ja-JP"/>
        </w:rPr>
      </w:pPr>
      <w:r>
        <w:rPr>
          <w:lang w:eastAsia="ja-JP"/>
        </w:rPr>
        <w:t xml:space="preserve">During RAN </w:t>
      </w:r>
      <w:r w:rsidR="006B72DB">
        <w:rPr>
          <w:lang w:eastAsia="ja-JP"/>
        </w:rPr>
        <w:t>#</w:t>
      </w:r>
      <w:r>
        <w:rPr>
          <w:lang w:eastAsia="ja-JP"/>
        </w:rPr>
        <w:t>88e meeting, a r</w:t>
      </w:r>
      <w:r w:rsidRPr="00580326">
        <w:rPr>
          <w:lang w:eastAsia="ja-JP"/>
        </w:rPr>
        <w:t>evised WID</w:t>
      </w:r>
      <w:r>
        <w:rPr>
          <w:lang w:eastAsia="ja-JP"/>
        </w:rPr>
        <w:t xml:space="preserve"> of</w:t>
      </w:r>
      <w:r w:rsidRPr="00580326">
        <w:rPr>
          <w:lang w:eastAsia="ja-JP"/>
        </w:rPr>
        <w:t xml:space="preserve"> Enhanced Industrial Internet of Things (IoT) and ultra-reliable and low latency communication (URLLC) support for NR</w:t>
      </w:r>
      <w:r>
        <w:rPr>
          <w:lang w:eastAsia="ja-JP"/>
        </w:rPr>
        <w:t xml:space="preserve"> was approved. The</w:t>
      </w:r>
      <w:r w:rsidR="003B74F2">
        <w:rPr>
          <w:lang w:eastAsia="ja-JP"/>
        </w:rPr>
        <w:t xml:space="preserve"> first</w:t>
      </w:r>
      <w:r>
        <w:rPr>
          <w:lang w:eastAsia="ja-JP"/>
        </w:rPr>
        <w:t xml:space="preserve"> objective </w:t>
      </w:r>
      <w:r w:rsidR="003B74F2">
        <w:rPr>
          <w:lang w:eastAsia="ja-JP"/>
        </w:rPr>
        <w:t xml:space="preserve">is about whether some physical layer feedback enhancements should be studied and specified for URLLC, including HARQ-ACK and CSI feedback enhancements. </w:t>
      </w:r>
      <w:r w:rsidR="006E7780">
        <w:rPr>
          <w:lang w:eastAsia="ja-JP"/>
        </w:rPr>
        <w:t>Some agreements about study or evaluation were agreed in RAN1 102e.</w:t>
      </w:r>
    </w:p>
    <w:p w14:paraId="1B897801" w14:textId="77777777" w:rsidR="00391504" w:rsidRPr="006E7780" w:rsidRDefault="00391504" w:rsidP="00391504">
      <w:pPr>
        <w:rPr>
          <w:i/>
          <w:color w:val="000000"/>
          <w:highlight w:val="green"/>
        </w:rPr>
      </w:pPr>
      <w:r w:rsidRPr="006E7780">
        <w:rPr>
          <w:i/>
          <w:color w:val="000000"/>
          <w:highlight w:val="green"/>
          <w:shd w:val="clear" w:color="auto" w:fill="00FFFF"/>
        </w:rPr>
        <w:t>Agreements:</w:t>
      </w:r>
    </w:p>
    <w:p w14:paraId="03CD70A5" w14:textId="77777777" w:rsidR="00391504" w:rsidRPr="006E7780" w:rsidRDefault="00391504" w:rsidP="00391504">
      <w:pPr>
        <w:numPr>
          <w:ilvl w:val="0"/>
          <w:numId w:val="32"/>
        </w:numPr>
        <w:spacing w:after="0"/>
        <w:rPr>
          <w:rFonts w:eastAsia="Times New Roman"/>
          <w:i/>
          <w:color w:val="000000"/>
        </w:rPr>
      </w:pPr>
      <w:r w:rsidRPr="006E7780">
        <w:rPr>
          <w:rFonts w:eastAsia="Times New Roman"/>
          <w:i/>
          <w:color w:val="000000"/>
        </w:rPr>
        <w:t>Study/evaluate further on following CSI enhancement schemes in terms of technical benefit, specification and implementation impacts.</w:t>
      </w:r>
    </w:p>
    <w:p w14:paraId="7B6718D8" w14:textId="77777777" w:rsidR="00391504" w:rsidRPr="006E7780" w:rsidRDefault="00391504" w:rsidP="00391504">
      <w:pPr>
        <w:numPr>
          <w:ilvl w:val="1"/>
          <w:numId w:val="32"/>
        </w:numPr>
        <w:spacing w:after="0"/>
        <w:rPr>
          <w:rFonts w:eastAsia="Times New Roman"/>
          <w:i/>
          <w:color w:val="000000"/>
        </w:rPr>
      </w:pPr>
      <w:bookmarkStart w:id="2" w:name="OLE_LINK97"/>
      <w:bookmarkStart w:id="3" w:name="OLE_LINK98"/>
      <w:r w:rsidRPr="006E7780">
        <w:rPr>
          <w:rFonts w:eastAsia="Times New Roman"/>
          <w:i/>
          <w:color w:val="000000"/>
        </w:rPr>
        <w:t>New triggering methods for A-CSI and/or SRS</w:t>
      </w:r>
      <w:bookmarkEnd w:id="2"/>
      <w:bookmarkEnd w:id="3"/>
    </w:p>
    <w:p w14:paraId="3D310B6F" w14:textId="77777777" w:rsidR="00391504" w:rsidRPr="006E7780" w:rsidRDefault="00391504" w:rsidP="00391504">
      <w:pPr>
        <w:numPr>
          <w:ilvl w:val="1"/>
          <w:numId w:val="32"/>
        </w:numPr>
        <w:spacing w:after="0"/>
        <w:rPr>
          <w:rFonts w:eastAsia="Times New Roman"/>
          <w:i/>
          <w:color w:val="000000"/>
        </w:rPr>
      </w:pPr>
      <w:r w:rsidRPr="006E7780">
        <w:rPr>
          <w:rFonts w:eastAsia="Times New Roman"/>
          <w:i/>
          <w:color w:val="000000"/>
        </w:rPr>
        <w:t>New reporting based on one or more of the following:</w:t>
      </w:r>
    </w:p>
    <w:p w14:paraId="1D9069A2" w14:textId="77777777" w:rsidR="00391504" w:rsidRPr="006E7780" w:rsidRDefault="00391504" w:rsidP="00391504">
      <w:pPr>
        <w:numPr>
          <w:ilvl w:val="2"/>
          <w:numId w:val="32"/>
        </w:numPr>
        <w:spacing w:after="0"/>
        <w:rPr>
          <w:rFonts w:eastAsia="Times New Roman"/>
          <w:i/>
          <w:color w:val="000000"/>
        </w:rPr>
      </w:pPr>
      <w:r w:rsidRPr="006E7780">
        <w:rPr>
          <w:rFonts w:eastAsia="Times New Roman"/>
          <w:i/>
          <w:color w:val="000000"/>
        </w:rPr>
        <w:t>Case 1: channel/interference measurement for new CSI reporting, considering aspects such as one or more of the following:</w:t>
      </w:r>
    </w:p>
    <w:p w14:paraId="48312A31" w14:textId="77777777" w:rsidR="00391504" w:rsidRPr="006E7780" w:rsidRDefault="00391504" w:rsidP="00391504">
      <w:pPr>
        <w:numPr>
          <w:ilvl w:val="3"/>
          <w:numId w:val="32"/>
        </w:numPr>
        <w:spacing w:after="0"/>
        <w:rPr>
          <w:rFonts w:eastAsia="Times New Roman"/>
          <w:i/>
          <w:color w:val="000000"/>
        </w:rPr>
      </w:pPr>
      <w:r w:rsidRPr="006E7780">
        <w:rPr>
          <w:rFonts w:eastAsia="Times New Roman"/>
          <w:i/>
          <w:color w:val="000000"/>
        </w:rPr>
        <w:t>Reporting more accurate interference characteristics</w:t>
      </w:r>
    </w:p>
    <w:p w14:paraId="212C7870" w14:textId="77777777" w:rsidR="00391504" w:rsidRPr="006E7780" w:rsidRDefault="00391504" w:rsidP="00391504">
      <w:pPr>
        <w:numPr>
          <w:ilvl w:val="3"/>
          <w:numId w:val="32"/>
        </w:numPr>
        <w:spacing w:after="0"/>
        <w:rPr>
          <w:rFonts w:eastAsia="Times New Roman"/>
          <w:i/>
          <w:color w:val="000000"/>
        </w:rPr>
      </w:pPr>
      <w:r w:rsidRPr="006E7780">
        <w:rPr>
          <w:rFonts w:eastAsia="Times New Roman"/>
          <w:i/>
          <w:color w:val="000000"/>
        </w:rPr>
        <w:t>Reduced CSI feedback overhead (e.g., reporting interference measurement only)</w:t>
      </w:r>
    </w:p>
    <w:p w14:paraId="421523F9" w14:textId="77777777" w:rsidR="00391504" w:rsidRPr="006E7780" w:rsidRDefault="00391504" w:rsidP="00391504">
      <w:pPr>
        <w:numPr>
          <w:ilvl w:val="3"/>
          <w:numId w:val="32"/>
        </w:numPr>
        <w:spacing w:after="0"/>
        <w:rPr>
          <w:rFonts w:eastAsia="Times New Roman"/>
          <w:i/>
          <w:color w:val="000000"/>
        </w:rPr>
      </w:pPr>
      <w:r w:rsidRPr="006E7780">
        <w:rPr>
          <w:rFonts w:eastAsia="Times New Roman"/>
          <w:i/>
          <w:color w:val="000000"/>
        </w:rPr>
        <w:t>Enhanced CSI reporting such as WB/SB CQI</w:t>
      </w:r>
    </w:p>
    <w:p w14:paraId="4011E5A4" w14:textId="77777777" w:rsidR="00391504" w:rsidRPr="006E7780" w:rsidRDefault="00391504" w:rsidP="00391504">
      <w:pPr>
        <w:numPr>
          <w:ilvl w:val="2"/>
          <w:numId w:val="32"/>
        </w:numPr>
        <w:spacing w:after="0"/>
        <w:rPr>
          <w:rFonts w:eastAsia="Times New Roman"/>
          <w:i/>
          <w:color w:val="000000"/>
        </w:rPr>
      </w:pPr>
      <w:r w:rsidRPr="006E7780">
        <w:rPr>
          <w:rFonts w:eastAsia="Times New Roman"/>
          <w:i/>
          <w:color w:val="000000"/>
        </w:rPr>
        <w:t>Case 2: other measurement (other than channel/interference) for additional information</w:t>
      </w:r>
    </w:p>
    <w:p w14:paraId="09A3AAC9" w14:textId="77777777" w:rsidR="00391504" w:rsidRPr="006E7780" w:rsidRDefault="00391504" w:rsidP="00391504">
      <w:pPr>
        <w:numPr>
          <w:ilvl w:val="3"/>
          <w:numId w:val="32"/>
        </w:numPr>
        <w:spacing w:after="0"/>
        <w:rPr>
          <w:rFonts w:eastAsia="Times New Roman"/>
          <w:i/>
          <w:color w:val="000000"/>
        </w:rPr>
      </w:pPr>
      <w:r w:rsidRPr="006E7780">
        <w:rPr>
          <w:rFonts w:eastAsia="Times New Roman"/>
          <w:i/>
          <w:color w:val="000000"/>
        </w:rPr>
        <w:t>E.g., PDCCH/PDSCH decoding, recommended HARQ RV sequence, etc.</w:t>
      </w:r>
    </w:p>
    <w:p w14:paraId="66DB8B34" w14:textId="77777777" w:rsidR="00391504" w:rsidRPr="006E7780" w:rsidRDefault="00391504" w:rsidP="00391504">
      <w:pPr>
        <w:numPr>
          <w:ilvl w:val="2"/>
          <w:numId w:val="32"/>
        </w:numPr>
        <w:spacing w:after="0"/>
        <w:rPr>
          <w:rFonts w:eastAsia="Times New Roman"/>
          <w:i/>
          <w:strike/>
        </w:rPr>
      </w:pPr>
      <w:r w:rsidRPr="006E7780">
        <w:rPr>
          <w:rFonts w:eastAsia="Times New Roman"/>
          <w:i/>
        </w:rPr>
        <w:t xml:space="preserve">It targets to help gNB scheduler for better link adaptation of (re)transmission </w:t>
      </w:r>
    </w:p>
    <w:p w14:paraId="0F782DD9" w14:textId="77777777" w:rsidR="00391504" w:rsidRPr="006E7780" w:rsidRDefault="00391504" w:rsidP="00391504">
      <w:pPr>
        <w:numPr>
          <w:ilvl w:val="1"/>
          <w:numId w:val="32"/>
        </w:numPr>
        <w:spacing w:after="0"/>
        <w:rPr>
          <w:rFonts w:eastAsia="Times New Roman"/>
          <w:i/>
        </w:rPr>
      </w:pPr>
      <w:r w:rsidRPr="006E7780">
        <w:rPr>
          <w:rFonts w:eastAsia="Times New Roman"/>
          <w:i/>
        </w:rPr>
        <w:t>[Reduced CSI computation time/complexity]</w:t>
      </w:r>
    </w:p>
    <w:p w14:paraId="10839D26" w14:textId="77777777" w:rsidR="00391504" w:rsidRPr="006E7780" w:rsidRDefault="00391504" w:rsidP="00391504">
      <w:pPr>
        <w:numPr>
          <w:ilvl w:val="1"/>
          <w:numId w:val="32"/>
        </w:numPr>
        <w:spacing w:after="0"/>
        <w:rPr>
          <w:rFonts w:eastAsia="Times New Roman"/>
          <w:i/>
        </w:rPr>
      </w:pPr>
      <w:r w:rsidRPr="006E7780">
        <w:rPr>
          <w:rFonts w:eastAsia="Times New Roman"/>
          <w:i/>
        </w:rPr>
        <w:t>[CSI feedback for PDCCH]  </w:t>
      </w:r>
    </w:p>
    <w:p w14:paraId="243080F1" w14:textId="77777777" w:rsidR="00391504" w:rsidRPr="006E7780" w:rsidRDefault="00391504" w:rsidP="00391504">
      <w:pPr>
        <w:numPr>
          <w:ilvl w:val="1"/>
          <w:numId w:val="32"/>
        </w:numPr>
        <w:spacing w:after="0"/>
        <w:rPr>
          <w:rFonts w:eastAsia="Times New Roman"/>
          <w:i/>
          <w:color w:val="000000"/>
        </w:rPr>
      </w:pPr>
      <w:r w:rsidRPr="006E7780">
        <w:rPr>
          <w:rFonts w:eastAsia="Times New Roman"/>
          <w:i/>
          <w:color w:val="000000"/>
        </w:rPr>
        <w:t>Other CSI enhancement schemes that enable accurate MCS selection are not precluded</w:t>
      </w:r>
    </w:p>
    <w:p w14:paraId="73CF51A0" w14:textId="77777777" w:rsidR="00391504" w:rsidRPr="006E7780" w:rsidRDefault="00391504" w:rsidP="00391504">
      <w:pPr>
        <w:numPr>
          <w:ilvl w:val="0"/>
          <w:numId w:val="32"/>
        </w:numPr>
        <w:spacing w:after="0"/>
        <w:rPr>
          <w:rFonts w:eastAsia="Times New Roman"/>
          <w:i/>
          <w:color w:val="000000"/>
        </w:rPr>
      </w:pPr>
      <w:r w:rsidRPr="006E7780">
        <w:rPr>
          <w:rFonts w:eastAsia="Times New Roman"/>
          <w:i/>
          <w:color w:val="000000"/>
        </w:rPr>
        <w:t>Detailed assumptions of the proposed CSI enhancement schemes should be provided by the proponent, such as</w:t>
      </w:r>
    </w:p>
    <w:p w14:paraId="737B4A2D" w14:textId="77777777" w:rsidR="00391504" w:rsidRPr="006E7780" w:rsidRDefault="00391504" w:rsidP="00391504">
      <w:pPr>
        <w:numPr>
          <w:ilvl w:val="1"/>
          <w:numId w:val="32"/>
        </w:numPr>
        <w:spacing w:after="0"/>
        <w:rPr>
          <w:rFonts w:eastAsia="Times New Roman"/>
          <w:i/>
          <w:color w:val="000000"/>
        </w:rPr>
      </w:pPr>
      <w:r w:rsidRPr="006E7780">
        <w:rPr>
          <w:rFonts w:eastAsia="Times New Roman"/>
          <w:i/>
          <w:color w:val="000000"/>
        </w:rPr>
        <w:t>Reporting values</w:t>
      </w:r>
    </w:p>
    <w:p w14:paraId="5BD9A5A5" w14:textId="77777777" w:rsidR="00391504" w:rsidRPr="006E7780" w:rsidRDefault="00391504" w:rsidP="00391504">
      <w:pPr>
        <w:numPr>
          <w:ilvl w:val="1"/>
          <w:numId w:val="32"/>
        </w:numPr>
        <w:spacing w:after="0"/>
        <w:rPr>
          <w:rFonts w:eastAsia="Times New Roman"/>
          <w:i/>
          <w:color w:val="000000"/>
        </w:rPr>
      </w:pPr>
      <w:r w:rsidRPr="006E7780">
        <w:rPr>
          <w:rFonts w:eastAsia="Times New Roman"/>
          <w:i/>
          <w:color w:val="000000"/>
        </w:rPr>
        <w:t>Triggering conditions for the reporting</w:t>
      </w:r>
    </w:p>
    <w:p w14:paraId="47B48A2D" w14:textId="77777777" w:rsidR="00391504" w:rsidRPr="006E7780" w:rsidRDefault="00391504" w:rsidP="00391504">
      <w:pPr>
        <w:numPr>
          <w:ilvl w:val="1"/>
          <w:numId w:val="32"/>
        </w:numPr>
        <w:spacing w:after="0"/>
        <w:rPr>
          <w:rFonts w:eastAsia="Times New Roman"/>
          <w:i/>
          <w:color w:val="000000"/>
        </w:rPr>
      </w:pPr>
      <w:r w:rsidRPr="006E7780">
        <w:rPr>
          <w:rFonts w:eastAsia="Times New Roman"/>
          <w:i/>
          <w:color w:val="000000"/>
        </w:rPr>
        <w:t>Associated measurement resource</w:t>
      </w:r>
    </w:p>
    <w:p w14:paraId="7425B504" w14:textId="77777777" w:rsidR="00391504" w:rsidRPr="006E7780" w:rsidRDefault="00391504" w:rsidP="00391504">
      <w:pPr>
        <w:numPr>
          <w:ilvl w:val="1"/>
          <w:numId w:val="32"/>
        </w:numPr>
        <w:spacing w:after="0"/>
        <w:rPr>
          <w:rFonts w:eastAsia="Times New Roman"/>
          <w:i/>
          <w:color w:val="000000"/>
        </w:rPr>
      </w:pPr>
      <w:r w:rsidRPr="006E7780">
        <w:rPr>
          <w:rFonts w:eastAsia="Times New Roman"/>
          <w:i/>
          <w:color w:val="000000"/>
        </w:rPr>
        <w:t>Uplink resource to be used for the reporting</w:t>
      </w:r>
    </w:p>
    <w:p w14:paraId="659E3E08" w14:textId="77777777" w:rsidR="00391504" w:rsidRPr="006E7780" w:rsidRDefault="00391504" w:rsidP="00391504">
      <w:pPr>
        <w:numPr>
          <w:ilvl w:val="1"/>
          <w:numId w:val="32"/>
        </w:numPr>
        <w:spacing w:after="0"/>
        <w:rPr>
          <w:rFonts w:eastAsia="Times New Roman"/>
          <w:i/>
          <w:color w:val="000000"/>
        </w:rPr>
      </w:pPr>
      <w:r w:rsidRPr="006E7780">
        <w:rPr>
          <w:rFonts w:eastAsia="Times New Roman"/>
          <w:i/>
          <w:color w:val="000000"/>
        </w:rPr>
        <w:t>How to use the reported information at the gNB scheduler</w:t>
      </w:r>
    </w:p>
    <w:p w14:paraId="02BEA22F" w14:textId="77777777" w:rsidR="00391504" w:rsidRPr="006E7780" w:rsidRDefault="00391504" w:rsidP="00391504">
      <w:pPr>
        <w:numPr>
          <w:ilvl w:val="1"/>
          <w:numId w:val="32"/>
        </w:numPr>
        <w:spacing w:after="0"/>
        <w:rPr>
          <w:rFonts w:eastAsia="Times New Roman"/>
          <w:i/>
          <w:color w:val="000000"/>
        </w:rPr>
      </w:pPr>
      <w:r w:rsidRPr="006E7780">
        <w:rPr>
          <w:rFonts w:eastAsia="Times New Roman"/>
          <w:i/>
          <w:color w:val="000000"/>
        </w:rPr>
        <w:t>CSI-RS overhead and CSI reporting frequency </w:t>
      </w:r>
    </w:p>
    <w:p w14:paraId="6660A06A" w14:textId="77777777" w:rsidR="00391504" w:rsidRPr="006E7780" w:rsidRDefault="00391504" w:rsidP="00391504">
      <w:pPr>
        <w:numPr>
          <w:ilvl w:val="1"/>
          <w:numId w:val="32"/>
        </w:numPr>
        <w:spacing w:after="0"/>
        <w:rPr>
          <w:rFonts w:eastAsia="Times New Roman"/>
          <w:i/>
          <w:color w:val="000000"/>
        </w:rPr>
      </w:pPr>
      <w:r w:rsidRPr="006E7780">
        <w:rPr>
          <w:rFonts w:eastAsia="Times New Roman"/>
          <w:i/>
          <w:color w:val="000000"/>
        </w:rPr>
        <w:t>CSI reporting latency/timeline</w:t>
      </w:r>
    </w:p>
    <w:p w14:paraId="23F6FD52" w14:textId="77777777" w:rsidR="00391504" w:rsidRPr="006E7780" w:rsidRDefault="00391504" w:rsidP="00391504">
      <w:pPr>
        <w:numPr>
          <w:ilvl w:val="1"/>
          <w:numId w:val="32"/>
        </w:numPr>
        <w:spacing w:after="0"/>
        <w:rPr>
          <w:rFonts w:eastAsia="Times New Roman"/>
          <w:i/>
          <w:color w:val="000000"/>
        </w:rPr>
      </w:pPr>
      <w:r w:rsidRPr="006E7780">
        <w:rPr>
          <w:rFonts w:eastAsia="Times New Roman"/>
          <w:i/>
          <w:color w:val="000000"/>
        </w:rPr>
        <w:t>Etc.</w:t>
      </w:r>
    </w:p>
    <w:p w14:paraId="45106CE8" w14:textId="77777777" w:rsidR="00391504" w:rsidRPr="00580326" w:rsidRDefault="00391504" w:rsidP="00C31391">
      <w:pPr>
        <w:jc w:val="both"/>
        <w:rPr>
          <w:lang w:val="en-US" w:eastAsia="ja-JP"/>
        </w:rPr>
      </w:pPr>
    </w:p>
    <w:p w14:paraId="5B9C6D72" w14:textId="04CCF27D" w:rsidR="0092111D" w:rsidRDefault="00BF7435" w:rsidP="00C31391">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sidR="006E7780">
        <w:rPr>
          <w:rFonts w:eastAsia="宋体"/>
          <w:lang w:eastAsia="zh-CN"/>
        </w:rPr>
        <w:t>consideration</w:t>
      </w:r>
      <w:bookmarkStart w:id="4" w:name="_GoBack"/>
      <w:bookmarkEnd w:id="4"/>
      <w:r w:rsidR="00BA393A">
        <w:rPr>
          <w:rFonts w:eastAsia="宋体"/>
          <w:lang w:eastAsia="zh-CN"/>
        </w:rPr>
        <w:t>s</w:t>
      </w:r>
      <w:r w:rsidR="0092111D" w:rsidRPr="001D3F32">
        <w:rPr>
          <w:rFonts w:eastAsia="宋体"/>
          <w:lang w:eastAsia="zh-CN"/>
        </w:rPr>
        <w:t xml:space="preserve"> on</w:t>
      </w:r>
      <w:r w:rsidR="00BA393A">
        <w:rPr>
          <w:rFonts w:eastAsia="宋体"/>
          <w:lang w:eastAsia="zh-CN"/>
        </w:rPr>
        <w:t xml:space="preserve"> CSI feedback enhancements</w:t>
      </w:r>
      <w:r w:rsidR="008036C4" w:rsidRPr="001D3F32">
        <w:rPr>
          <w:lang w:eastAsia="ja-JP"/>
        </w:rPr>
        <w:t>.</w:t>
      </w:r>
    </w:p>
    <w:p w14:paraId="08E0EB2D" w14:textId="37AAE4FB" w:rsidR="003C6759" w:rsidRPr="003C6759" w:rsidRDefault="003C6759" w:rsidP="00BA393A">
      <w:pPr>
        <w:pStyle w:val="1"/>
        <w:tabs>
          <w:tab w:val="num" w:pos="426"/>
        </w:tabs>
        <w:ind w:left="426" w:hanging="426"/>
        <w:rPr>
          <w:rFonts w:eastAsia="宋体"/>
          <w:lang w:eastAsia="zh-CN"/>
        </w:rPr>
      </w:pPr>
      <w:r>
        <w:rPr>
          <w:rFonts w:eastAsia="宋体" w:hint="eastAsia"/>
          <w:lang w:eastAsia="zh-CN"/>
        </w:rPr>
        <w:t>Discussion</w:t>
      </w:r>
    </w:p>
    <w:p w14:paraId="37470741" w14:textId="708989E4" w:rsidR="00BA393A" w:rsidRDefault="00391504" w:rsidP="003C6759">
      <w:pPr>
        <w:pStyle w:val="2"/>
        <w:rPr>
          <w:rFonts w:eastAsia="宋体"/>
          <w:lang w:eastAsia="zh-CN"/>
        </w:rPr>
      </w:pPr>
      <w:r w:rsidRPr="00624453">
        <w:t>New</w:t>
      </w:r>
      <w:r>
        <w:t xml:space="preserve"> </w:t>
      </w:r>
      <w:r w:rsidRPr="00624453">
        <w:t>triggering</w:t>
      </w:r>
      <w:r>
        <w:t xml:space="preserve"> </w:t>
      </w:r>
      <w:r w:rsidRPr="00624453">
        <w:t>methods</w:t>
      </w:r>
      <w:r>
        <w:t xml:space="preserve"> </w:t>
      </w:r>
      <w:r w:rsidRPr="00624453">
        <w:t>for</w:t>
      </w:r>
      <w:r>
        <w:t xml:space="preserve"> </w:t>
      </w:r>
      <w:r w:rsidRPr="00624453">
        <w:t>A-CSI</w:t>
      </w:r>
      <w:r w:rsidR="003C6759">
        <w:t xml:space="preserve"> on PUCCH</w:t>
      </w:r>
    </w:p>
    <w:p w14:paraId="12DCC632" w14:textId="00388D4C" w:rsidR="003B74F2" w:rsidRDefault="003B74F2" w:rsidP="00C31391">
      <w:pPr>
        <w:jc w:val="both"/>
        <w:rPr>
          <w:rFonts w:eastAsia="宋体"/>
          <w:lang w:eastAsia="zh-CN"/>
        </w:rPr>
      </w:pPr>
      <w:r>
        <w:rPr>
          <w:rFonts w:eastAsia="宋体" w:hint="eastAsia"/>
          <w:lang w:eastAsia="zh-CN"/>
        </w:rPr>
        <w:t>First</w:t>
      </w:r>
      <w:r w:rsidR="006B72DB">
        <w:rPr>
          <w:rFonts w:eastAsia="宋体"/>
          <w:lang w:eastAsia="zh-CN"/>
        </w:rPr>
        <w:t xml:space="preserve"> of all</w:t>
      </w:r>
      <w:r>
        <w:rPr>
          <w:rFonts w:eastAsia="宋体" w:hint="eastAsia"/>
          <w:lang w:eastAsia="zh-CN"/>
        </w:rPr>
        <w:t xml:space="preserve">, we support </w:t>
      </w:r>
      <w:r>
        <w:rPr>
          <w:rFonts w:eastAsia="宋体"/>
          <w:lang w:eastAsia="zh-CN"/>
        </w:rPr>
        <w:t xml:space="preserve">this A-CSI on PUCCH enhancements. In some heavy DL traffic scenarios, there is little chance for PUSCH transmission. However, CSI reports are essential for DL scheduling, especially </w:t>
      </w:r>
      <w:r w:rsidR="006636EA">
        <w:rPr>
          <w:rFonts w:eastAsia="宋体"/>
          <w:lang w:eastAsia="zh-CN"/>
        </w:rPr>
        <w:t xml:space="preserve">URLLC traffic requires more </w:t>
      </w:r>
      <w:r>
        <w:rPr>
          <w:rFonts w:eastAsia="宋体"/>
          <w:lang w:eastAsia="zh-CN"/>
        </w:rPr>
        <w:t>instant A-CS</w:t>
      </w:r>
      <w:r w:rsidR="006636EA">
        <w:rPr>
          <w:rFonts w:eastAsia="宋体"/>
          <w:lang w:eastAsia="zh-CN"/>
        </w:rPr>
        <w:t>I reports. So A-CSI on PUCCH enhancements can be specified in Rel-17.</w:t>
      </w:r>
    </w:p>
    <w:p w14:paraId="7EBB3907" w14:textId="0D2E1A36" w:rsidR="006636EA" w:rsidRDefault="006636EA" w:rsidP="00C31391">
      <w:pPr>
        <w:pStyle w:val="afe"/>
        <w:numPr>
          <w:ilvl w:val="0"/>
          <w:numId w:val="29"/>
        </w:numPr>
        <w:ind w:leftChars="0"/>
        <w:jc w:val="both"/>
        <w:rPr>
          <w:rFonts w:eastAsia="宋体"/>
          <w:b/>
          <w:i/>
          <w:lang w:eastAsia="zh-CN"/>
        </w:rPr>
      </w:pPr>
      <w:r>
        <w:rPr>
          <w:rFonts w:eastAsia="宋体"/>
          <w:b/>
          <w:i/>
          <w:lang w:eastAsia="zh-CN"/>
        </w:rPr>
        <w:t>S</w:t>
      </w:r>
      <w:r w:rsidRPr="006636EA">
        <w:rPr>
          <w:rFonts w:eastAsia="宋体" w:hint="eastAsia"/>
          <w:b/>
          <w:i/>
          <w:lang w:eastAsia="zh-CN"/>
        </w:rPr>
        <w:t xml:space="preserve">upport </w:t>
      </w:r>
      <w:r w:rsidRPr="006636EA">
        <w:rPr>
          <w:rFonts w:eastAsia="宋体"/>
          <w:b/>
          <w:i/>
          <w:lang w:eastAsia="zh-CN"/>
        </w:rPr>
        <w:t>A-CSI on PUCCH enhancements</w:t>
      </w:r>
    </w:p>
    <w:p w14:paraId="7FE8E9D7" w14:textId="16876B4D" w:rsidR="006B72DB" w:rsidRDefault="006B72DB" w:rsidP="00C31391">
      <w:pPr>
        <w:jc w:val="both"/>
        <w:rPr>
          <w:rFonts w:eastAsia="宋体"/>
          <w:lang w:eastAsia="zh-CN"/>
        </w:rPr>
      </w:pPr>
      <w:r>
        <w:rPr>
          <w:rFonts w:eastAsia="宋体"/>
          <w:lang w:eastAsia="zh-CN"/>
        </w:rPr>
        <w:lastRenderedPageBreak/>
        <w:t>Among the t</w:t>
      </w:r>
      <w:r w:rsidR="00EF5C5E">
        <w:rPr>
          <w:rFonts w:eastAsia="宋体"/>
          <w:lang w:eastAsia="zh-CN"/>
        </w:rPr>
        <w:t>h</w:t>
      </w:r>
      <w:r>
        <w:rPr>
          <w:rFonts w:eastAsia="宋体"/>
          <w:lang w:eastAsia="zh-CN"/>
        </w:rPr>
        <w:t xml:space="preserve">ree alternatives </w:t>
      </w:r>
      <w:r w:rsidR="0091247B">
        <w:rPr>
          <w:rFonts w:eastAsia="宋体"/>
          <w:lang w:eastAsia="zh-CN"/>
        </w:rPr>
        <w:t>below</w:t>
      </w:r>
      <w:r>
        <w:rPr>
          <w:rFonts w:eastAsia="宋体"/>
          <w:lang w:eastAsia="zh-CN"/>
        </w:rPr>
        <w:t xml:space="preserve">, one key differential point is DL-related DCI or UL-related DCI </w:t>
      </w:r>
      <w:r w:rsidR="00AF7B03">
        <w:rPr>
          <w:rFonts w:eastAsia="宋体"/>
          <w:lang w:eastAsia="zh-CN"/>
        </w:rPr>
        <w:t xml:space="preserve">or NACK </w:t>
      </w:r>
      <w:r>
        <w:rPr>
          <w:rFonts w:eastAsia="宋体"/>
          <w:lang w:eastAsia="zh-CN"/>
        </w:rPr>
        <w:t xml:space="preserve">can </w:t>
      </w:r>
      <w:r w:rsidR="0056439B">
        <w:rPr>
          <w:rFonts w:eastAsia="宋体"/>
          <w:lang w:eastAsia="zh-CN"/>
        </w:rPr>
        <w:t xml:space="preserve">be used to </w:t>
      </w:r>
      <w:r w:rsidR="00AF7B03">
        <w:rPr>
          <w:rFonts w:eastAsia="宋体"/>
          <w:lang w:eastAsia="zh-CN"/>
        </w:rPr>
        <w:t>trigger A-CSI on PUCCH as summarized in [2].</w:t>
      </w:r>
    </w:p>
    <w:p w14:paraId="59F545A8" w14:textId="77777777" w:rsidR="00AF7B03" w:rsidRPr="00BE0B95" w:rsidRDefault="00AF7B03" w:rsidP="00AF7B03">
      <w:pPr>
        <w:pStyle w:val="afe"/>
        <w:widowControl w:val="0"/>
        <w:numPr>
          <w:ilvl w:val="0"/>
          <w:numId w:val="34"/>
        </w:numPr>
        <w:spacing w:after="0"/>
        <w:ind w:leftChars="0"/>
        <w:jc w:val="both"/>
      </w:pPr>
      <w:r w:rsidRPr="00BE0B95">
        <w:t>Option-1: A-CSI is triggered by DL scheduling DCI</w:t>
      </w:r>
    </w:p>
    <w:p w14:paraId="317E2F06" w14:textId="77777777" w:rsidR="00AF7B03" w:rsidRPr="00BE0B95" w:rsidRDefault="00AF7B03" w:rsidP="00AF7B03">
      <w:pPr>
        <w:pStyle w:val="afe"/>
        <w:widowControl w:val="0"/>
        <w:numPr>
          <w:ilvl w:val="0"/>
          <w:numId w:val="34"/>
        </w:numPr>
        <w:spacing w:after="0"/>
        <w:ind w:leftChars="0"/>
        <w:jc w:val="both"/>
      </w:pPr>
      <w:r w:rsidRPr="00BE0B95">
        <w:t xml:space="preserve">Option-2: A-CSI is triggered by group-common DCI </w:t>
      </w:r>
    </w:p>
    <w:p w14:paraId="50DECFB9" w14:textId="77777777" w:rsidR="00AF7B03" w:rsidRPr="00BE0B95" w:rsidRDefault="00AF7B03" w:rsidP="00AF7B03">
      <w:pPr>
        <w:pStyle w:val="afe"/>
        <w:widowControl w:val="0"/>
        <w:numPr>
          <w:ilvl w:val="0"/>
          <w:numId w:val="34"/>
        </w:numPr>
        <w:spacing w:after="0"/>
        <w:ind w:leftChars="0"/>
        <w:jc w:val="both"/>
      </w:pPr>
      <w:r w:rsidRPr="00BE0B95">
        <w:t>Option-3: A-CSI is triggered by NACK (without DCI)</w:t>
      </w:r>
    </w:p>
    <w:p w14:paraId="49AF023A" w14:textId="77777777" w:rsidR="00AF7B03" w:rsidRPr="00AF7B03" w:rsidRDefault="00AF7B03" w:rsidP="00C31391">
      <w:pPr>
        <w:jc w:val="both"/>
        <w:rPr>
          <w:rFonts w:eastAsia="宋体"/>
          <w:lang w:eastAsia="zh-CN"/>
        </w:rPr>
      </w:pPr>
    </w:p>
    <w:p w14:paraId="4A1B9786" w14:textId="642C3180" w:rsidR="005E28B9" w:rsidRDefault="005E28B9" w:rsidP="00C31391">
      <w:pPr>
        <w:jc w:val="both"/>
        <w:rPr>
          <w:rFonts w:eastAsia="宋体"/>
          <w:lang w:eastAsia="zh-CN"/>
        </w:rPr>
      </w:pPr>
      <w:r>
        <w:rPr>
          <w:rFonts w:eastAsia="宋体"/>
          <w:lang w:eastAsia="zh-CN"/>
        </w:rPr>
        <w:t xml:space="preserve">DL-related DCI is supported. Because </w:t>
      </w:r>
      <w:r w:rsidR="005268FC">
        <w:rPr>
          <w:rFonts w:eastAsia="宋体"/>
          <w:lang w:eastAsia="zh-CN"/>
        </w:rPr>
        <w:t xml:space="preserve">a UL-related DCI can trigger a </w:t>
      </w:r>
      <w:r w:rsidR="00A6284D">
        <w:rPr>
          <w:rFonts w:eastAsia="宋体"/>
          <w:lang w:eastAsia="zh-CN"/>
        </w:rPr>
        <w:t>PUSCH with A-CSI report already</w:t>
      </w:r>
      <w:r w:rsidR="00AF7332">
        <w:rPr>
          <w:rFonts w:eastAsia="宋体"/>
          <w:lang w:eastAsia="zh-CN"/>
        </w:rPr>
        <w:t>. I</w:t>
      </w:r>
      <w:r w:rsidR="00A6284D">
        <w:rPr>
          <w:rFonts w:eastAsia="宋体"/>
          <w:lang w:eastAsia="zh-CN"/>
        </w:rPr>
        <w:t>f</w:t>
      </w:r>
      <w:r w:rsidR="00AF7332">
        <w:rPr>
          <w:rFonts w:eastAsia="宋体"/>
          <w:lang w:eastAsia="zh-CN"/>
        </w:rPr>
        <w:t xml:space="preserve"> a</w:t>
      </w:r>
      <w:r w:rsidR="00A6284D">
        <w:rPr>
          <w:rFonts w:eastAsia="宋体"/>
          <w:lang w:eastAsia="zh-CN"/>
        </w:rPr>
        <w:t xml:space="preserve"> </w:t>
      </w:r>
      <w:r w:rsidR="00AF7332">
        <w:rPr>
          <w:rFonts w:eastAsia="宋体"/>
          <w:lang w:eastAsia="zh-CN"/>
        </w:rPr>
        <w:t>gNB needs A-CSI report</w:t>
      </w:r>
      <w:r w:rsidR="00A21A8E">
        <w:rPr>
          <w:rFonts w:eastAsia="宋体"/>
          <w:lang w:eastAsia="zh-CN"/>
        </w:rPr>
        <w:t>s</w:t>
      </w:r>
      <w:r w:rsidR="00AF7332">
        <w:rPr>
          <w:rFonts w:eastAsia="宋体"/>
          <w:lang w:eastAsia="zh-CN"/>
        </w:rPr>
        <w:t xml:space="preserve"> </w:t>
      </w:r>
      <w:r w:rsidR="00A21A8E">
        <w:rPr>
          <w:rFonts w:eastAsia="宋体"/>
          <w:lang w:eastAsia="zh-CN"/>
        </w:rPr>
        <w:t xml:space="preserve">from a UE </w:t>
      </w:r>
      <w:r w:rsidR="00AF7332">
        <w:rPr>
          <w:rFonts w:eastAsia="宋体"/>
          <w:lang w:eastAsia="zh-CN"/>
        </w:rPr>
        <w:t>and send</w:t>
      </w:r>
      <w:r w:rsidR="0091247B">
        <w:rPr>
          <w:rFonts w:eastAsia="宋体"/>
          <w:lang w:eastAsia="zh-CN"/>
        </w:rPr>
        <w:t>s</w:t>
      </w:r>
      <w:r w:rsidR="00AF7332">
        <w:rPr>
          <w:rFonts w:eastAsia="宋体"/>
          <w:lang w:eastAsia="zh-CN"/>
        </w:rPr>
        <w:t xml:space="preserve"> a UL grant DCI</w:t>
      </w:r>
      <w:r w:rsidR="00A21A8E">
        <w:rPr>
          <w:rFonts w:eastAsia="宋体"/>
          <w:lang w:eastAsia="zh-CN"/>
        </w:rPr>
        <w:t xml:space="preserve"> to this UE</w:t>
      </w:r>
      <w:r w:rsidR="006B72DB">
        <w:rPr>
          <w:rFonts w:eastAsia="宋体"/>
          <w:lang w:eastAsia="zh-CN"/>
        </w:rPr>
        <w:t xml:space="preserve"> later</w:t>
      </w:r>
      <w:r w:rsidR="00AF7332">
        <w:rPr>
          <w:rFonts w:eastAsia="宋体"/>
          <w:lang w:eastAsia="zh-CN"/>
        </w:rPr>
        <w:t xml:space="preserve">, it can multiplex A-CSI on PUSCH directly. </w:t>
      </w:r>
      <w:r w:rsidR="00A6284D">
        <w:rPr>
          <w:rFonts w:eastAsia="宋体"/>
          <w:lang w:eastAsia="zh-CN"/>
        </w:rPr>
        <w:t>But DL-</w:t>
      </w:r>
      <w:r w:rsidR="00AF7332">
        <w:rPr>
          <w:rFonts w:eastAsia="宋体"/>
          <w:lang w:eastAsia="zh-CN"/>
        </w:rPr>
        <w:t xml:space="preserve">related DCI cannot trigger </w:t>
      </w:r>
      <w:r w:rsidR="00A21A8E">
        <w:rPr>
          <w:rFonts w:eastAsia="宋体"/>
          <w:lang w:eastAsia="zh-CN"/>
        </w:rPr>
        <w:t xml:space="preserve">A-CSI anyway. Especially, </w:t>
      </w:r>
      <w:r w:rsidR="00D93C3A">
        <w:rPr>
          <w:rFonts w:eastAsia="宋体"/>
          <w:lang w:eastAsia="zh-CN"/>
        </w:rPr>
        <w:t xml:space="preserve">for the heavy DL traffic case, there are many occasions of DL-related DCIs and PUCCHs with HARQ-ACK. It is easy to reuse these DL grant DCI to trigger A-CSI reports and </w:t>
      </w:r>
      <w:r w:rsidR="006636EA">
        <w:rPr>
          <w:rFonts w:eastAsia="宋体"/>
          <w:lang w:eastAsia="zh-CN"/>
        </w:rPr>
        <w:t>select</w:t>
      </w:r>
      <w:r w:rsidR="00D93C3A">
        <w:rPr>
          <w:rFonts w:eastAsia="宋体"/>
          <w:lang w:eastAsia="zh-CN"/>
        </w:rPr>
        <w:t xml:space="preserve"> a PUCCH resource for them. Above all, DL-related DCI is more flexible </w:t>
      </w:r>
      <w:r w:rsidR="00575069">
        <w:rPr>
          <w:rFonts w:eastAsia="宋体"/>
          <w:lang w:eastAsia="zh-CN"/>
        </w:rPr>
        <w:t>than</w:t>
      </w:r>
      <w:r w:rsidR="00D93C3A">
        <w:rPr>
          <w:rFonts w:eastAsia="宋体"/>
          <w:lang w:eastAsia="zh-CN"/>
        </w:rPr>
        <w:t xml:space="preserve"> UL-related DCI for A-CSI report</w:t>
      </w:r>
      <w:r w:rsidR="00BD2236">
        <w:rPr>
          <w:rFonts w:eastAsia="宋体"/>
          <w:lang w:eastAsia="zh-CN"/>
        </w:rPr>
        <w:t>ing</w:t>
      </w:r>
      <w:r w:rsidR="00D93C3A">
        <w:rPr>
          <w:rFonts w:eastAsia="宋体"/>
          <w:lang w:eastAsia="zh-CN"/>
        </w:rPr>
        <w:t xml:space="preserve"> on PUCCH.</w:t>
      </w:r>
    </w:p>
    <w:p w14:paraId="738CE9E8" w14:textId="70878050" w:rsidR="00E136D7" w:rsidRDefault="00D93C3A" w:rsidP="00C31391">
      <w:pPr>
        <w:jc w:val="both"/>
        <w:rPr>
          <w:rFonts w:eastAsia="宋体"/>
          <w:lang w:eastAsia="zh-CN"/>
        </w:rPr>
      </w:pPr>
      <w:r>
        <w:rPr>
          <w:rFonts w:eastAsia="宋体"/>
          <w:lang w:eastAsia="zh-CN"/>
        </w:rPr>
        <w:t xml:space="preserve">Furthermore, </w:t>
      </w:r>
      <w:r w:rsidR="005E28B9">
        <w:rPr>
          <w:rFonts w:eastAsia="宋体"/>
          <w:lang w:eastAsia="zh-CN"/>
        </w:rPr>
        <w:t>UE-specific DCI is more preferred compared with UE-group-specific DCI.</w:t>
      </w:r>
      <w:r>
        <w:rPr>
          <w:rFonts w:eastAsia="宋体"/>
          <w:lang w:eastAsia="zh-CN"/>
        </w:rPr>
        <w:t xml:space="preserve"> UE-group DCI is designed for a group of UEs. Regarding A-CSI report</w:t>
      </w:r>
      <w:r w:rsidR="006B72DB">
        <w:rPr>
          <w:rFonts w:eastAsia="宋体"/>
          <w:lang w:eastAsia="zh-CN"/>
        </w:rPr>
        <w:t>s</w:t>
      </w:r>
      <w:r>
        <w:rPr>
          <w:rFonts w:eastAsia="宋体"/>
          <w:lang w:eastAsia="zh-CN"/>
        </w:rPr>
        <w:t xml:space="preserve">, </w:t>
      </w:r>
      <w:r w:rsidR="006B72DB">
        <w:rPr>
          <w:rFonts w:eastAsia="宋体"/>
          <w:lang w:eastAsia="zh-CN"/>
        </w:rPr>
        <w:t>they are</w:t>
      </w:r>
      <w:r>
        <w:rPr>
          <w:rFonts w:eastAsia="宋体"/>
          <w:lang w:eastAsia="zh-CN"/>
        </w:rPr>
        <w:t xml:space="preserve"> per-UE</w:t>
      </w:r>
      <w:r w:rsidR="00BC06F9">
        <w:rPr>
          <w:rFonts w:eastAsia="宋体"/>
          <w:lang w:eastAsia="zh-CN"/>
        </w:rPr>
        <w:t xml:space="preserve"> requirements more than a group of UEs. Additionally, it needs a new DCI format defined for A-CSI reports on PUCCH. And a new RNTI should be introduced for this new DCI format. </w:t>
      </w:r>
      <w:r w:rsidR="00575069">
        <w:rPr>
          <w:rFonts w:eastAsia="宋体"/>
          <w:lang w:eastAsia="zh-CN"/>
        </w:rPr>
        <w:t xml:space="preserve">Obviously, this new DCI format will </w:t>
      </w:r>
      <w:r w:rsidR="006B72DB" w:rsidRPr="006B72DB">
        <w:rPr>
          <w:rFonts w:eastAsia="宋体"/>
          <w:lang w:eastAsia="zh-CN"/>
        </w:rPr>
        <w:t>complicate</w:t>
      </w:r>
      <w:r w:rsidR="006B72DB">
        <w:rPr>
          <w:rFonts w:eastAsia="宋体"/>
          <w:lang w:eastAsia="zh-CN"/>
        </w:rPr>
        <w:t xml:space="preserve"> </w:t>
      </w:r>
      <w:r w:rsidR="00575069">
        <w:rPr>
          <w:rFonts w:eastAsia="宋体"/>
          <w:lang w:eastAsia="zh-CN"/>
        </w:rPr>
        <w:t xml:space="preserve">UE implementation of PDCCH monitoring and </w:t>
      </w:r>
      <w:r w:rsidR="006B72DB">
        <w:rPr>
          <w:rFonts w:eastAsia="宋体"/>
          <w:lang w:eastAsia="zh-CN"/>
        </w:rPr>
        <w:t>a</w:t>
      </w:r>
      <w:r w:rsidR="006B72DB" w:rsidRPr="006B72DB">
        <w:rPr>
          <w:rFonts w:eastAsia="宋体"/>
          <w:lang w:eastAsia="zh-CN"/>
        </w:rPr>
        <w:t xml:space="preserve">lso </w:t>
      </w:r>
      <w:r w:rsidR="00BD2236" w:rsidRPr="006B72DB">
        <w:rPr>
          <w:rFonts w:eastAsia="宋体"/>
          <w:lang w:eastAsia="zh-CN"/>
        </w:rPr>
        <w:t>create some</w:t>
      </w:r>
      <w:r w:rsidR="006B72DB" w:rsidRPr="006B72DB">
        <w:rPr>
          <w:rFonts w:eastAsia="宋体"/>
          <w:lang w:eastAsia="zh-CN"/>
        </w:rPr>
        <w:t xml:space="preserve"> new problem</w:t>
      </w:r>
      <w:r w:rsidR="006B72DB">
        <w:rPr>
          <w:rFonts w:eastAsia="宋体"/>
          <w:lang w:eastAsia="zh-CN"/>
        </w:rPr>
        <w:t xml:space="preserve">s of </w:t>
      </w:r>
      <w:r w:rsidR="00BC06F9">
        <w:rPr>
          <w:rFonts w:eastAsia="宋体"/>
          <w:lang w:eastAsia="zh-CN"/>
        </w:rPr>
        <w:t>DCI size budgets</w:t>
      </w:r>
      <w:r w:rsidR="00575069">
        <w:rPr>
          <w:rFonts w:eastAsia="宋体"/>
          <w:lang w:eastAsia="zh-CN"/>
        </w:rPr>
        <w:t xml:space="preserve">. </w:t>
      </w:r>
    </w:p>
    <w:p w14:paraId="0ED3BE2F" w14:textId="27B7D866" w:rsidR="00AF7B03" w:rsidRPr="00E136D7" w:rsidRDefault="00AF7B03" w:rsidP="00C31391">
      <w:pPr>
        <w:jc w:val="both"/>
        <w:rPr>
          <w:rFonts w:eastAsia="宋体"/>
          <w:lang w:eastAsia="zh-CN"/>
        </w:rPr>
      </w:pPr>
      <w:r>
        <w:rPr>
          <w:rFonts w:eastAsia="宋体"/>
          <w:lang w:eastAsia="zh-CN"/>
        </w:rPr>
        <w:t>For</w:t>
      </w:r>
      <w:r w:rsidR="00137358">
        <w:rPr>
          <w:rFonts w:eastAsia="宋体"/>
          <w:lang w:eastAsia="zh-CN"/>
        </w:rPr>
        <w:t xml:space="preserve"> A-CSI triggered by NACK, it has no advantage compared with DL-DCI triggered. Because an A-CSI report should </w:t>
      </w:r>
      <w:r w:rsidR="0091247B">
        <w:rPr>
          <w:rFonts w:eastAsia="宋体"/>
          <w:lang w:eastAsia="zh-CN"/>
        </w:rPr>
        <w:t xml:space="preserve">be </w:t>
      </w:r>
      <w:r w:rsidR="00137358">
        <w:rPr>
          <w:rFonts w:eastAsia="宋体"/>
          <w:lang w:eastAsia="zh-CN"/>
        </w:rPr>
        <w:t>associ</w:t>
      </w:r>
      <w:r w:rsidR="00E46AF3">
        <w:rPr>
          <w:rFonts w:eastAsia="宋体"/>
          <w:lang w:eastAsia="zh-CN"/>
        </w:rPr>
        <w:t>ated with a CSI-RS transmission, which should be transmitted after</w:t>
      </w:r>
      <w:r w:rsidR="00137358">
        <w:rPr>
          <w:rFonts w:eastAsia="宋体"/>
          <w:lang w:eastAsia="zh-CN"/>
        </w:rPr>
        <w:t xml:space="preserve"> </w:t>
      </w:r>
      <w:r w:rsidR="00E46AF3">
        <w:rPr>
          <w:rFonts w:eastAsia="宋体"/>
          <w:lang w:eastAsia="zh-CN"/>
        </w:rPr>
        <w:t xml:space="preserve">gNB received the NACK feedback. From this sight, </w:t>
      </w:r>
      <w:r w:rsidR="00844A73">
        <w:rPr>
          <w:rFonts w:eastAsia="宋体"/>
          <w:lang w:eastAsia="zh-CN"/>
        </w:rPr>
        <w:t xml:space="preserve">the time of </w:t>
      </w:r>
      <w:r w:rsidR="00E46AF3">
        <w:rPr>
          <w:rFonts w:eastAsia="宋体"/>
          <w:lang w:eastAsia="zh-CN"/>
        </w:rPr>
        <w:t>DL DCI</w:t>
      </w:r>
      <w:r w:rsidR="00844A73">
        <w:rPr>
          <w:rFonts w:eastAsia="宋体"/>
          <w:lang w:eastAsia="zh-CN"/>
        </w:rPr>
        <w:t xml:space="preserve"> scheduling the CSI-RS transmission and A-CSI report can be similar with NACK only triggered A-CSI report. </w:t>
      </w:r>
    </w:p>
    <w:p w14:paraId="01E2718A" w14:textId="59696D30" w:rsidR="005F46EE" w:rsidRDefault="005F46EE" w:rsidP="006636EA">
      <w:pPr>
        <w:pStyle w:val="maintext"/>
        <w:numPr>
          <w:ilvl w:val="0"/>
          <w:numId w:val="29"/>
        </w:numPr>
        <w:ind w:firstLineChars="0"/>
        <w:rPr>
          <w:rFonts w:eastAsia="宋体"/>
          <w:b/>
          <w:i/>
        </w:rPr>
      </w:pPr>
      <w:r>
        <w:rPr>
          <w:rFonts w:eastAsia="宋体"/>
          <w:b/>
          <w:i/>
        </w:rPr>
        <w:t xml:space="preserve">For </w:t>
      </w:r>
      <w:r w:rsidRPr="005F46EE">
        <w:rPr>
          <w:rFonts w:eastAsia="宋体"/>
          <w:b/>
          <w:i/>
        </w:rPr>
        <w:t>A-CSI on PUCCH, CSI report triggering in DL-related DCI is preferred. UE specific DCI is suggested.</w:t>
      </w:r>
    </w:p>
    <w:p w14:paraId="20BA0F04" w14:textId="347E5113" w:rsidR="00844A73" w:rsidRPr="005F46EE" w:rsidRDefault="00844A73" w:rsidP="006636EA">
      <w:pPr>
        <w:pStyle w:val="maintext"/>
        <w:numPr>
          <w:ilvl w:val="0"/>
          <w:numId w:val="29"/>
        </w:numPr>
        <w:ind w:firstLineChars="0"/>
        <w:rPr>
          <w:rFonts w:eastAsia="宋体"/>
          <w:b/>
          <w:i/>
        </w:rPr>
      </w:pPr>
      <w:r>
        <w:rPr>
          <w:rFonts w:eastAsia="宋体"/>
          <w:b/>
          <w:i/>
        </w:rPr>
        <w:t>Not support NACK triggered A-CSI report.</w:t>
      </w:r>
    </w:p>
    <w:p w14:paraId="52E967DD" w14:textId="77777777" w:rsidR="00F45D7A" w:rsidRDefault="00F45D7A" w:rsidP="003C6759">
      <w:pPr>
        <w:rPr>
          <w:lang w:eastAsia="ja-JP"/>
        </w:rPr>
      </w:pPr>
    </w:p>
    <w:p w14:paraId="3B1AA9AE" w14:textId="77777777" w:rsidR="00F45D7A" w:rsidRDefault="00F45D7A" w:rsidP="00F45D7A">
      <w:pPr>
        <w:pStyle w:val="2"/>
      </w:pPr>
      <w:r w:rsidRPr="00F45D7A">
        <w:t>Reduction of CSI computation time</w:t>
      </w:r>
    </w:p>
    <w:p w14:paraId="38F64098" w14:textId="0E73F51D" w:rsidR="007915F9" w:rsidRDefault="00964943" w:rsidP="009C5876">
      <w:pPr>
        <w:jc w:val="both"/>
      </w:pPr>
      <w:r>
        <w:t xml:space="preserve">Rel-15 </w:t>
      </w:r>
      <w:r w:rsidR="007915F9" w:rsidRPr="00BE0B95">
        <w:t xml:space="preserve">minimum required CSI computation time </w:t>
      </w:r>
      <w:r w:rsidR="007915F9">
        <w:t xml:space="preserve">has taken the CSI report type and UE capability into account. If it is for the current CSI report contents, there may be no room for further reduction of CSI computation time. Furthermore, the more accurate interference feedback is with higher priority from the evaluations. Only reduction of CSI computation time may </w:t>
      </w:r>
      <w:r w:rsidR="002F025B">
        <w:t>ha</w:t>
      </w:r>
      <w:r w:rsidR="00CA0733">
        <w:t>ve</w:t>
      </w:r>
      <w:r w:rsidR="002F025B">
        <w:t xml:space="preserve"> </w:t>
      </w:r>
      <w:r w:rsidR="007915F9">
        <w:t xml:space="preserve">little benefit for URLLC traffics. </w:t>
      </w:r>
      <w:r w:rsidR="00023FCF">
        <w:t xml:space="preserve">If new CSI reporting is introduced, for example </w:t>
      </w:r>
      <w:r w:rsidR="00F13001">
        <w:t xml:space="preserve">if </w:t>
      </w:r>
      <w:r w:rsidR="00023FCF">
        <w:t xml:space="preserve">some simpler CSI feedback or content </w:t>
      </w:r>
      <w:r w:rsidR="00F13001">
        <w:t>is</w:t>
      </w:r>
      <w:r w:rsidR="00023FCF">
        <w:t xml:space="preserve"> supported, we are open to discuss its CSI computation time.</w:t>
      </w:r>
    </w:p>
    <w:p w14:paraId="7330565F" w14:textId="74023EEB" w:rsidR="00233CA5" w:rsidRPr="00C9474A" w:rsidRDefault="00233CA5" w:rsidP="003F0B91">
      <w:pPr>
        <w:pStyle w:val="maintext"/>
        <w:numPr>
          <w:ilvl w:val="0"/>
          <w:numId w:val="29"/>
        </w:numPr>
        <w:ind w:firstLineChars="0"/>
        <w:rPr>
          <w:rFonts w:eastAsia="宋体"/>
          <w:b/>
          <w:i/>
        </w:rPr>
      </w:pPr>
      <w:bookmarkStart w:id="5" w:name="OLE_LINK1"/>
      <w:bookmarkStart w:id="6" w:name="OLE_LINK2"/>
      <w:r w:rsidRPr="00023FCF">
        <w:rPr>
          <w:rFonts w:eastAsia="宋体" w:hint="eastAsia"/>
          <w:b/>
          <w:i/>
        </w:rPr>
        <w:t>Not support reduction of CSI computation time</w:t>
      </w:r>
      <w:r w:rsidR="007915F9" w:rsidRPr="00023FCF">
        <w:rPr>
          <w:rFonts w:eastAsia="宋体"/>
          <w:b/>
          <w:i/>
        </w:rPr>
        <w:t xml:space="preserve"> if no new </w:t>
      </w:r>
      <w:r w:rsidR="00023FCF" w:rsidRPr="00023FCF">
        <w:rPr>
          <w:rFonts w:eastAsia="宋体"/>
          <w:b/>
          <w:i/>
        </w:rPr>
        <w:t>CSI reporting is introduced.</w:t>
      </w:r>
      <w:bookmarkEnd w:id="5"/>
      <w:bookmarkEnd w:id="6"/>
    </w:p>
    <w:p w14:paraId="0886DEFB" w14:textId="77777777" w:rsidR="00BD1E4F" w:rsidRPr="001D3F32" w:rsidRDefault="00BD1E4F" w:rsidP="00BD1E4F">
      <w:pPr>
        <w:pStyle w:val="1"/>
        <w:tabs>
          <w:tab w:val="num" w:pos="426"/>
        </w:tabs>
        <w:ind w:left="426" w:hanging="426"/>
        <w:rPr>
          <w:szCs w:val="36"/>
          <w:lang w:eastAsia="ja-JP"/>
        </w:rPr>
      </w:pPr>
      <w:bookmarkStart w:id="7" w:name="OLE_LINK33"/>
      <w:bookmarkStart w:id="8" w:name="OLE_LINK34"/>
      <w:r w:rsidRPr="001D3F32">
        <w:rPr>
          <w:szCs w:val="36"/>
          <w:lang w:eastAsia="ja-JP"/>
        </w:rPr>
        <w:t>Conclusion</w:t>
      </w:r>
    </w:p>
    <w:p w14:paraId="392502A6" w14:textId="77777777" w:rsidR="00BD1E4F" w:rsidRDefault="00BD1E4F" w:rsidP="00BB0DDE">
      <w:pPr>
        <w:jc w:val="both"/>
        <w:textAlignment w:val="center"/>
      </w:pPr>
      <w:r w:rsidRPr="001D3F32">
        <w:rPr>
          <w:rFonts w:hint="eastAsia"/>
        </w:rPr>
        <w:t>I</w:t>
      </w:r>
      <w:r w:rsidRPr="001D3F32">
        <w:t xml:space="preserve">n this contribution, we made the following </w:t>
      </w:r>
      <w:r w:rsidR="00DC7523" w:rsidRPr="001D3F32">
        <w:t xml:space="preserve">observations and </w:t>
      </w:r>
      <w:r w:rsidRPr="001D3F32">
        <w:t>proposals.</w:t>
      </w:r>
    </w:p>
    <w:p w14:paraId="7EC28B26" w14:textId="77777777" w:rsidR="00C9474A" w:rsidRDefault="00C9474A" w:rsidP="00C9474A">
      <w:pPr>
        <w:pStyle w:val="afe"/>
        <w:numPr>
          <w:ilvl w:val="0"/>
          <w:numId w:val="38"/>
        </w:numPr>
        <w:ind w:leftChars="0"/>
        <w:jc w:val="both"/>
        <w:rPr>
          <w:rFonts w:eastAsia="宋体"/>
          <w:b/>
          <w:i/>
          <w:lang w:eastAsia="zh-CN"/>
        </w:rPr>
      </w:pPr>
      <w:r>
        <w:rPr>
          <w:rFonts w:eastAsia="宋体"/>
          <w:b/>
          <w:i/>
          <w:lang w:eastAsia="zh-CN"/>
        </w:rPr>
        <w:t>S</w:t>
      </w:r>
      <w:r w:rsidRPr="006636EA">
        <w:rPr>
          <w:rFonts w:eastAsia="宋体" w:hint="eastAsia"/>
          <w:b/>
          <w:i/>
          <w:lang w:eastAsia="zh-CN"/>
        </w:rPr>
        <w:t xml:space="preserve">upport </w:t>
      </w:r>
      <w:r w:rsidRPr="006636EA">
        <w:rPr>
          <w:rFonts w:eastAsia="宋体"/>
          <w:b/>
          <w:i/>
          <w:lang w:eastAsia="zh-CN"/>
        </w:rPr>
        <w:t>A-CSI on PUCCH enhancements</w:t>
      </w:r>
    </w:p>
    <w:p w14:paraId="08613C8D" w14:textId="77777777" w:rsidR="00C9474A" w:rsidRDefault="00C9474A" w:rsidP="00C9474A">
      <w:pPr>
        <w:pStyle w:val="maintext"/>
        <w:numPr>
          <w:ilvl w:val="0"/>
          <w:numId w:val="38"/>
        </w:numPr>
        <w:ind w:firstLineChars="0"/>
        <w:rPr>
          <w:rFonts w:eastAsia="宋体"/>
          <w:b/>
          <w:i/>
        </w:rPr>
      </w:pPr>
      <w:r>
        <w:rPr>
          <w:rFonts w:eastAsia="宋体"/>
          <w:b/>
          <w:i/>
        </w:rPr>
        <w:t xml:space="preserve">For </w:t>
      </w:r>
      <w:r w:rsidRPr="005F46EE">
        <w:rPr>
          <w:rFonts w:eastAsia="宋体"/>
          <w:b/>
          <w:i/>
        </w:rPr>
        <w:t>A-CSI on PUCCH, CSI report triggering in DL-related DCI is preferred. UE specific DCI is suggested.</w:t>
      </w:r>
    </w:p>
    <w:p w14:paraId="155C978F" w14:textId="77777777" w:rsidR="00C9474A" w:rsidRPr="005F46EE" w:rsidRDefault="00C9474A" w:rsidP="00C9474A">
      <w:pPr>
        <w:pStyle w:val="maintext"/>
        <w:numPr>
          <w:ilvl w:val="0"/>
          <w:numId w:val="38"/>
        </w:numPr>
        <w:ind w:firstLineChars="0"/>
        <w:rPr>
          <w:rFonts w:eastAsia="宋体"/>
          <w:b/>
          <w:i/>
        </w:rPr>
      </w:pPr>
      <w:r>
        <w:rPr>
          <w:rFonts w:eastAsia="宋体"/>
          <w:b/>
          <w:i/>
        </w:rPr>
        <w:t>Not support NACK triggered A-CSI report.</w:t>
      </w:r>
    </w:p>
    <w:p w14:paraId="1C2F147B" w14:textId="77777777" w:rsidR="00C9474A" w:rsidRPr="00C9474A" w:rsidRDefault="00C9474A" w:rsidP="00C9474A">
      <w:pPr>
        <w:pStyle w:val="maintext"/>
        <w:numPr>
          <w:ilvl w:val="0"/>
          <w:numId w:val="38"/>
        </w:numPr>
        <w:ind w:firstLineChars="0"/>
        <w:rPr>
          <w:rFonts w:eastAsia="宋体"/>
          <w:b/>
          <w:i/>
        </w:rPr>
      </w:pPr>
      <w:r w:rsidRPr="00023FCF">
        <w:rPr>
          <w:rFonts w:eastAsia="宋体" w:hint="eastAsia"/>
          <w:b/>
          <w:i/>
        </w:rPr>
        <w:t>Not support reduction of CSI computation time</w:t>
      </w:r>
      <w:r w:rsidRPr="00023FCF">
        <w:rPr>
          <w:rFonts w:eastAsia="宋体"/>
          <w:b/>
          <w:i/>
        </w:rPr>
        <w:t xml:space="preserve"> if no new CSI reporting is introduced.</w:t>
      </w:r>
    </w:p>
    <w:bookmarkEnd w:id="7"/>
    <w:bookmarkEnd w:id="8"/>
    <w:p w14:paraId="06277EA8" w14:textId="77777777" w:rsidR="0045740A" w:rsidRPr="001D3F32" w:rsidRDefault="00FC0E47" w:rsidP="0045740A">
      <w:pPr>
        <w:pStyle w:val="1"/>
        <w:tabs>
          <w:tab w:val="num" w:pos="426"/>
        </w:tabs>
        <w:ind w:left="426" w:hanging="426"/>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52CBDD3" w14:textId="61803AAD" w:rsidR="00141855" w:rsidRDefault="00580326" w:rsidP="00580326">
      <w:pPr>
        <w:pStyle w:val="References"/>
        <w:rPr>
          <w:lang w:eastAsia="zh-CN"/>
        </w:rPr>
      </w:pPr>
      <w:r w:rsidRPr="00580326">
        <w:rPr>
          <w:lang w:eastAsia="zh-CN"/>
        </w:rPr>
        <w:t>RP-201310</w:t>
      </w:r>
      <w:r>
        <w:rPr>
          <w:lang w:eastAsia="zh-CN"/>
        </w:rPr>
        <w:t xml:space="preserve">, </w:t>
      </w:r>
      <w:r w:rsidRPr="00580326">
        <w:rPr>
          <w:lang w:eastAsia="zh-CN"/>
        </w:rPr>
        <w:t>Revised WID: Enhanced Industrial Internet of Things (IoT) and ultra-reliable and low latency communication (URLLC) support for NR</w:t>
      </w:r>
    </w:p>
    <w:p w14:paraId="2386C720" w14:textId="4CD96EBC" w:rsidR="00233CA5" w:rsidRDefault="00233CA5" w:rsidP="008D403B">
      <w:pPr>
        <w:pStyle w:val="References"/>
        <w:rPr>
          <w:lang w:eastAsia="zh-CN"/>
        </w:rPr>
      </w:pPr>
      <w:r w:rsidRPr="00233CA5">
        <w:rPr>
          <w:lang w:eastAsia="zh-CN"/>
        </w:rPr>
        <w:t>R1-2007286</w:t>
      </w:r>
      <w:r w:rsidRPr="00233CA5">
        <w:rPr>
          <w:lang w:eastAsia="zh-CN"/>
        </w:rPr>
        <w:tab/>
        <w:t>Feature lead summary#3 on CSI feedback enhancements f</w:t>
      </w:r>
      <w:r>
        <w:rPr>
          <w:lang w:eastAsia="zh-CN"/>
        </w:rPr>
        <w:t>or Rel-17 URLLC/IIoT</w:t>
      </w:r>
      <w:r>
        <w:rPr>
          <w:lang w:eastAsia="zh-CN"/>
        </w:rPr>
        <w:tab/>
        <w:t>Moderator InterDigital</w:t>
      </w:r>
    </w:p>
    <w:sectPr w:rsidR="00233CA5">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DD29A" w14:textId="77777777" w:rsidR="00266F8A" w:rsidRDefault="00266F8A">
      <w:r>
        <w:separator/>
      </w:r>
    </w:p>
  </w:endnote>
  <w:endnote w:type="continuationSeparator" w:id="0">
    <w:p w14:paraId="5A4AB4B0" w14:textId="77777777" w:rsidR="00266F8A" w:rsidRDefault="00266F8A">
      <w:r>
        <w:continuationSeparator/>
      </w:r>
    </w:p>
  </w:endnote>
  <w:endnote w:type="continuationNotice" w:id="1">
    <w:p w14:paraId="22AAEA1F" w14:textId="77777777" w:rsidR="00266F8A" w:rsidRDefault="00266F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91165E" w:rsidRDefault="0091165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64D064F0"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6E7780">
      <w:rPr>
        <w:rStyle w:val="af3"/>
      </w:rPr>
      <w:t>2</w:t>
    </w:r>
    <w:r>
      <w:rPr>
        <w:rStyle w:val="af3"/>
      </w:rPr>
      <w:fldChar w:fldCharType="end"/>
    </w:r>
  </w:p>
  <w:p w14:paraId="1032240D" w14:textId="77777777" w:rsidR="0091165E" w:rsidRDefault="0091165E">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ECBC59" w14:textId="77777777" w:rsidR="00266F8A" w:rsidRDefault="00266F8A">
      <w:r>
        <w:separator/>
      </w:r>
    </w:p>
  </w:footnote>
  <w:footnote w:type="continuationSeparator" w:id="0">
    <w:p w14:paraId="7D968A58" w14:textId="77777777" w:rsidR="00266F8A" w:rsidRDefault="00266F8A">
      <w:r>
        <w:continuationSeparator/>
      </w:r>
    </w:p>
  </w:footnote>
  <w:footnote w:type="continuationNotice" w:id="1">
    <w:p w14:paraId="0CCDE818" w14:textId="77777777" w:rsidR="00266F8A" w:rsidRDefault="00266F8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6F05789"/>
    <w:multiLevelType w:val="hybridMultilevel"/>
    <w:tmpl w:val="B7B058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9C2AF2"/>
    <w:multiLevelType w:val="hybridMultilevel"/>
    <w:tmpl w:val="8E20D2F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B05748"/>
    <w:multiLevelType w:val="hybridMultilevel"/>
    <w:tmpl w:val="77346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A2857D8"/>
    <w:multiLevelType w:val="hybridMultilevel"/>
    <w:tmpl w:val="C65A199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5A5851"/>
    <w:multiLevelType w:val="hybridMultilevel"/>
    <w:tmpl w:val="B4603376"/>
    <w:lvl w:ilvl="0" w:tplc="85E629DC">
      <w:start w:val="1"/>
      <w:numFmt w:val="bullet"/>
      <w:lvlText w:val=""/>
      <w:lvlJc w:val="left"/>
      <w:pPr>
        <w:tabs>
          <w:tab w:val="num" w:pos="720"/>
        </w:tabs>
        <w:ind w:left="720" w:hanging="360"/>
      </w:pPr>
      <w:rPr>
        <w:rFonts w:ascii="Symbol" w:hAnsi="Symbol" w:hint="default"/>
      </w:rPr>
    </w:lvl>
    <w:lvl w:ilvl="1" w:tplc="515A5F98">
      <w:start w:val="43"/>
      <w:numFmt w:val="bullet"/>
      <w:lvlText w:val="o"/>
      <w:lvlJc w:val="left"/>
      <w:pPr>
        <w:tabs>
          <w:tab w:val="num" w:pos="1440"/>
        </w:tabs>
        <w:ind w:left="1440" w:hanging="360"/>
      </w:pPr>
      <w:rPr>
        <w:rFonts w:ascii="Courier New" w:hAnsi="Courier New" w:hint="default"/>
      </w:rPr>
    </w:lvl>
    <w:lvl w:ilvl="2" w:tplc="B5062FB6" w:tentative="1">
      <w:start w:val="1"/>
      <w:numFmt w:val="bullet"/>
      <w:lvlText w:val=""/>
      <w:lvlJc w:val="left"/>
      <w:pPr>
        <w:tabs>
          <w:tab w:val="num" w:pos="2160"/>
        </w:tabs>
        <w:ind w:left="2160" w:hanging="360"/>
      </w:pPr>
      <w:rPr>
        <w:rFonts w:ascii="Symbol" w:hAnsi="Symbol" w:hint="default"/>
      </w:rPr>
    </w:lvl>
    <w:lvl w:ilvl="3" w:tplc="B14AD31E" w:tentative="1">
      <w:start w:val="1"/>
      <w:numFmt w:val="bullet"/>
      <w:lvlText w:val=""/>
      <w:lvlJc w:val="left"/>
      <w:pPr>
        <w:tabs>
          <w:tab w:val="num" w:pos="2880"/>
        </w:tabs>
        <w:ind w:left="2880" w:hanging="360"/>
      </w:pPr>
      <w:rPr>
        <w:rFonts w:ascii="Symbol" w:hAnsi="Symbol" w:hint="default"/>
      </w:rPr>
    </w:lvl>
    <w:lvl w:ilvl="4" w:tplc="BCD0EF58" w:tentative="1">
      <w:start w:val="1"/>
      <w:numFmt w:val="bullet"/>
      <w:lvlText w:val=""/>
      <w:lvlJc w:val="left"/>
      <w:pPr>
        <w:tabs>
          <w:tab w:val="num" w:pos="3600"/>
        </w:tabs>
        <w:ind w:left="3600" w:hanging="360"/>
      </w:pPr>
      <w:rPr>
        <w:rFonts w:ascii="Symbol" w:hAnsi="Symbol" w:hint="default"/>
      </w:rPr>
    </w:lvl>
    <w:lvl w:ilvl="5" w:tplc="A0BCDF76" w:tentative="1">
      <w:start w:val="1"/>
      <w:numFmt w:val="bullet"/>
      <w:lvlText w:val=""/>
      <w:lvlJc w:val="left"/>
      <w:pPr>
        <w:tabs>
          <w:tab w:val="num" w:pos="4320"/>
        </w:tabs>
        <w:ind w:left="4320" w:hanging="360"/>
      </w:pPr>
      <w:rPr>
        <w:rFonts w:ascii="Symbol" w:hAnsi="Symbol" w:hint="default"/>
      </w:rPr>
    </w:lvl>
    <w:lvl w:ilvl="6" w:tplc="711EE628" w:tentative="1">
      <w:start w:val="1"/>
      <w:numFmt w:val="bullet"/>
      <w:lvlText w:val=""/>
      <w:lvlJc w:val="left"/>
      <w:pPr>
        <w:tabs>
          <w:tab w:val="num" w:pos="5040"/>
        </w:tabs>
        <w:ind w:left="5040" w:hanging="360"/>
      </w:pPr>
      <w:rPr>
        <w:rFonts w:ascii="Symbol" w:hAnsi="Symbol" w:hint="default"/>
      </w:rPr>
    </w:lvl>
    <w:lvl w:ilvl="7" w:tplc="3BA21120" w:tentative="1">
      <w:start w:val="1"/>
      <w:numFmt w:val="bullet"/>
      <w:lvlText w:val=""/>
      <w:lvlJc w:val="left"/>
      <w:pPr>
        <w:tabs>
          <w:tab w:val="num" w:pos="5760"/>
        </w:tabs>
        <w:ind w:left="5760" w:hanging="360"/>
      </w:pPr>
      <w:rPr>
        <w:rFonts w:ascii="Symbol" w:hAnsi="Symbol" w:hint="default"/>
      </w:rPr>
    </w:lvl>
    <w:lvl w:ilvl="8" w:tplc="63681A7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C4358DC"/>
    <w:multiLevelType w:val="hybridMultilevel"/>
    <w:tmpl w:val="76B0CDF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53063B2"/>
    <w:multiLevelType w:val="hybridMultilevel"/>
    <w:tmpl w:val="C83E95E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58F2044"/>
    <w:multiLevelType w:val="hybridMultilevel"/>
    <w:tmpl w:val="C83E95E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FF9559E"/>
    <w:multiLevelType w:val="hybridMultilevel"/>
    <w:tmpl w:val="C83E95E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33"/>
  </w:num>
  <w:num w:numId="3">
    <w:abstractNumId w:val="14"/>
  </w:num>
  <w:num w:numId="4">
    <w:abstractNumId w:val="26"/>
  </w:num>
  <w:num w:numId="5">
    <w:abstractNumId w:val="18"/>
  </w:num>
  <w:num w:numId="6">
    <w:abstractNumId w:val="19"/>
  </w:num>
  <w:num w:numId="7">
    <w:abstractNumId w:val="17"/>
  </w:num>
  <w:num w:numId="8">
    <w:abstractNumId w:val="31"/>
  </w:num>
  <w:num w:numId="9">
    <w:abstractNumId w:val="12"/>
  </w:num>
  <w:num w:numId="10">
    <w:abstractNumId w:val="9"/>
  </w:num>
  <w:num w:numId="11">
    <w:abstractNumId w:val="29"/>
  </w:num>
  <w:num w:numId="12">
    <w:abstractNumId w:val="13"/>
  </w:num>
  <w:num w:numId="13">
    <w:abstractNumId w:val="0"/>
  </w:num>
  <w:num w:numId="14">
    <w:abstractNumId w:val="7"/>
  </w:num>
  <w:num w:numId="15">
    <w:abstractNumId w:val="25"/>
  </w:num>
  <w:num w:numId="16">
    <w:abstractNumId w:val="32"/>
  </w:num>
  <w:num w:numId="17">
    <w:abstractNumId w:val="5"/>
  </w:num>
  <w:num w:numId="18">
    <w:abstractNumId w:val="24"/>
  </w:num>
  <w:num w:numId="19">
    <w:abstractNumId w:val="6"/>
  </w:num>
  <w:num w:numId="20">
    <w:abstractNumId w:val="15"/>
  </w:num>
  <w:num w:numId="21">
    <w:abstractNumId w:val="28"/>
  </w:num>
  <w:num w:numId="22">
    <w:abstractNumId w:val="8"/>
  </w:num>
  <w:num w:numId="23">
    <w:abstractNumId w:val="21"/>
  </w:num>
  <w:num w:numId="24">
    <w:abstractNumId w:val="27"/>
  </w:num>
  <w:num w:numId="25">
    <w:abstractNumId w:val="16"/>
  </w:num>
  <w:num w:numId="26">
    <w:abstractNumId w:val="20"/>
  </w:num>
  <w:num w:numId="27">
    <w:abstractNumId w:val="11"/>
  </w:num>
  <w:num w:numId="28">
    <w:abstractNumId w:val="10"/>
  </w:num>
  <w:num w:numId="29">
    <w:abstractNumId w:val="23"/>
  </w:num>
  <w:num w:numId="30">
    <w:abstractNumId w:val="1"/>
  </w:num>
  <w:num w:numId="31">
    <w:abstractNumId w:val="34"/>
  </w:num>
  <w:num w:numId="32">
    <w:abstractNumId w:val="4"/>
  </w:num>
  <w:num w:numId="33">
    <w:abstractNumId w:val="29"/>
  </w:num>
  <w:num w:numId="34">
    <w:abstractNumId w:val="3"/>
  </w:num>
  <w:num w:numId="35">
    <w:abstractNumId w:val="29"/>
  </w:num>
  <w:num w:numId="36">
    <w:abstractNumId w:val="2"/>
  </w:num>
  <w:num w:numId="37">
    <w:abstractNumId w:val="29"/>
  </w:num>
  <w:num w:numId="38">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76F"/>
    <w:rsid w:val="00021CF5"/>
    <w:rsid w:val="00022AE1"/>
    <w:rsid w:val="000230F1"/>
    <w:rsid w:val="0002320C"/>
    <w:rsid w:val="000233D5"/>
    <w:rsid w:val="0002364D"/>
    <w:rsid w:val="00023AE3"/>
    <w:rsid w:val="00023CCE"/>
    <w:rsid w:val="00023FCF"/>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3E8C"/>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CE7"/>
    <w:rsid w:val="000F6D95"/>
    <w:rsid w:val="000F7176"/>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427F"/>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58"/>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3CA5"/>
    <w:rsid w:val="00233CF6"/>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008"/>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32D"/>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927"/>
    <w:rsid w:val="00265D3F"/>
    <w:rsid w:val="00265E89"/>
    <w:rsid w:val="00266D12"/>
    <w:rsid w:val="00266E91"/>
    <w:rsid w:val="00266F8A"/>
    <w:rsid w:val="002676D3"/>
    <w:rsid w:val="00267727"/>
    <w:rsid w:val="002678CE"/>
    <w:rsid w:val="00270660"/>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25B"/>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BD2"/>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C2E"/>
    <w:rsid w:val="00390DF0"/>
    <w:rsid w:val="0039134B"/>
    <w:rsid w:val="00391504"/>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4F2"/>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59"/>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59"/>
    <w:rsid w:val="00400ED6"/>
    <w:rsid w:val="004027E7"/>
    <w:rsid w:val="00402970"/>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572"/>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055"/>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9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8FC"/>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244"/>
    <w:rsid w:val="00561306"/>
    <w:rsid w:val="00561704"/>
    <w:rsid w:val="00561939"/>
    <w:rsid w:val="00562864"/>
    <w:rsid w:val="005642B1"/>
    <w:rsid w:val="0056439B"/>
    <w:rsid w:val="0056453F"/>
    <w:rsid w:val="00565D97"/>
    <w:rsid w:val="0056611B"/>
    <w:rsid w:val="005666C7"/>
    <w:rsid w:val="0056698A"/>
    <w:rsid w:val="00567575"/>
    <w:rsid w:val="005679C7"/>
    <w:rsid w:val="00567D33"/>
    <w:rsid w:val="00570C2B"/>
    <w:rsid w:val="005716D6"/>
    <w:rsid w:val="00571837"/>
    <w:rsid w:val="00573266"/>
    <w:rsid w:val="00573284"/>
    <w:rsid w:val="00573F27"/>
    <w:rsid w:val="005746F0"/>
    <w:rsid w:val="005747B5"/>
    <w:rsid w:val="00574B34"/>
    <w:rsid w:val="00575069"/>
    <w:rsid w:val="00576030"/>
    <w:rsid w:val="005762E1"/>
    <w:rsid w:val="00576BF9"/>
    <w:rsid w:val="005773DA"/>
    <w:rsid w:val="0057779A"/>
    <w:rsid w:val="00580240"/>
    <w:rsid w:val="00580326"/>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28B9"/>
    <w:rsid w:val="005E30C0"/>
    <w:rsid w:val="005E3499"/>
    <w:rsid w:val="005E3731"/>
    <w:rsid w:val="005E3B84"/>
    <w:rsid w:val="005E4010"/>
    <w:rsid w:val="005E4396"/>
    <w:rsid w:val="005E491A"/>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6EE"/>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57E64"/>
    <w:rsid w:val="0066051D"/>
    <w:rsid w:val="0066064F"/>
    <w:rsid w:val="00660D5C"/>
    <w:rsid w:val="00660FC1"/>
    <w:rsid w:val="00661C63"/>
    <w:rsid w:val="00662714"/>
    <w:rsid w:val="006627FD"/>
    <w:rsid w:val="00662DCF"/>
    <w:rsid w:val="00663576"/>
    <w:rsid w:val="006635DC"/>
    <w:rsid w:val="006636EA"/>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2DB"/>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497E"/>
    <w:rsid w:val="006D5B79"/>
    <w:rsid w:val="006D5FD1"/>
    <w:rsid w:val="006D6369"/>
    <w:rsid w:val="006D6480"/>
    <w:rsid w:val="006D6632"/>
    <w:rsid w:val="006D6CF5"/>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80"/>
    <w:rsid w:val="006E779C"/>
    <w:rsid w:val="006E7A12"/>
    <w:rsid w:val="006E7DDA"/>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126"/>
    <w:rsid w:val="006F65B6"/>
    <w:rsid w:val="006F70A7"/>
    <w:rsid w:val="006F743B"/>
    <w:rsid w:val="006F764F"/>
    <w:rsid w:val="006F780E"/>
    <w:rsid w:val="006F7AD3"/>
    <w:rsid w:val="006F7B02"/>
    <w:rsid w:val="006F7CF0"/>
    <w:rsid w:val="00700198"/>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3A2"/>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7306"/>
    <w:rsid w:val="007673D0"/>
    <w:rsid w:val="00767C7A"/>
    <w:rsid w:val="00767CAB"/>
    <w:rsid w:val="00767F2D"/>
    <w:rsid w:val="007705C6"/>
    <w:rsid w:val="007708EA"/>
    <w:rsid w:val="007715DD"/>
    <w:rsid w:val="00771B07"/>
    <w:rsid w:val="00771C9A"/>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5F9"/>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B54"/>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CE4"/>
    <w:rsid w:val="00842EF7"/>
    <w:rsid w:val="008432ED"/>
    <w:rsid w:val="0084379B"/>
    <w:rsid w:val="00843A7E"/>
    <w:rsid w:val="00844A73"/>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BE3"/>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900"/>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B09"/>
    <w:rsid w:val="00877D1A"/>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AED"/>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247B"/>
    <w:rsid w:val="00913135"/>
    <w:rsid w:val="00913BA8"/>
    <w:rsid w:val="009157DF"/>
    <w:rsid w:val="00915AC6"/>
    <w:rsid w:val="00915B39"/>
    <w:rsid w:val="00915CC9"/>
    <w:rsid w:val="009160C4"/>
    <w:rsid w:val="009160F3"/>
    <w:rsid w:val="00916736"/>
    <w:rsid w:val="009167CB"/>
    <w:rsid w:val="00916E45"/>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E6"/>
    <w:rsid w:val="00964943"/>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376"/>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876"/>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1A8E"/>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84D"/>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3E99"/>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5993"/>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343"/>
    <w:rsid w:val="00AD67E9"/>
    <w:rsid w:val="00AD6DFE"/>
    <w:rsid w:val="00AD744F"/>
    <w:rsid w:val="00AD793D"/>
    <w:rsid w:val="00AD7CD3"/>
    <w:rsid w:val="00AD7F3E"/>
    <w:rsid w:val="00AE03AD"/>
    <w:rsid w:val="00AE1009"/>
    <w:rsid w:val="00AE143C"/>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332"/>
    <w:rsid w:val="00AF7B03"/>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0FED"/>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6CE"/>
    <w:rsid w:val="00B83804"/>
    <w:rsid w:val="00B8383B"/>
    <w:rsid w:val="00B83905"/>
    <w:rsid w:val="00B83FFA"/>
    <w:rsid w:val="00B84582"/>
    <w:rsid w:val="00B8485A"/>
    <w:rsid w:val="00B85077"/>
    <w:rsid w:val="00B8525D"/>
    <w:rsid w:val="00B8536A"/>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93A"/>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6F9"/>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2236"/>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CB6"/>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391"/>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1C5"/>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0E3F"/>
    <w:rsid w:val="00C91A9A"/>
    <w:rsid w:val="00C92595"/>
    <w:rsid w:val="00C92728"/>
    <w:rsid w:val="00C92A9C"/>
    <w:rsid w:val="00C92EFF"/>
    <w:rsid w:val="00C9338F"/>
    <w:rsid w:val="00C93528"/>
    <w:rsid w:val="00C93DB7"/>
    <w:rsid w:val="00C94090"/>
    <w:rsid w:val="00C941E0"/>
    <w:rsid w:val="00C9474A"/>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733"/>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4CB"/>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0B6"/>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635"/>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382"/>
    <w:rsid w:val="00D74A06"/>
    <w:rsid w:val="00D74DF9"/>
    <w:rsid w:val="00D752B7"/>
    <w:rsid w:val="00D75C5E"/>
    <w:rsid w:val="00D76AF9"/>
    <w:rsid w:val="00D76C13"/>
    <w:rsid w:val="00D771D3"/>
    <w:rsid w:val="00D77315"/>
    <w:rsid w:val="00D7783D"/>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3C3A"/>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D16"/>
    <w:rsid w:val="00DB7DC3"/>
    <w:rsid w:val="00DB7EEF"/>
    <w:rsid w:val="00DC059E"/>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6CA7"/>
    <w:rsid w:val="00DE6CCB"/>
    <w:rsid w:val="00DE6DAB"/>
    <w:rsid w:val="00DE6EE1"/>
    <w:rsid w:val="00DE7724"/>
    <w:rsid w:val="00DE7FCF"/>
    <w:rsid w:val="00DF0116"/>
    <w:rsid w:val="00DF03EC"/>
    <w:rsid w:val="00DF0DCD"/>
    <w:rsid w:val="00DF1221"/>
    <w:rsid w:val="00DF1316"/>
    <w:rsid w:val="00DF137A"/>
    <w:rsid w:val="00DF14CA"/>
    <w:rsid w:val="00DF1DAA"/>
    <w:rsid w:val="00DF1E3C"/>
    <w:rsid w:val="00DF28C5"/>
    <w:rsid w:val="00DF2BF1"/>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CB5"/>
    <w:rsid w:val="00E11A0C"/>
    <w:rsid w:val="00E11B4C"/>
    <w:rsid w:val="00E11EC6"/>
    <w:rsid w:val="00E11EDE"/>
    <w:rsid w:val="00E1367C"/>
    <w:rsid w:val="00E136D7"/>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B1"/>
    <w:rsid w:val="00E435F7"/>
    <w:rsid w:val="00E437AF"/>
    <w:rsid w:val="00E4395C"/>
    <w:rsid w:val="00E43CF2"/>
    <w:rsid w:val="00E4420E"/>
    <w:rsid w:val="00E446BF"/>
    <w:rsid w:val="00E44F61"/>
    <w:rsid w:val="00E45319"/>
    <w:rsid w:val="00E46028"/>
    <w:rsid w:val="00E461FD"/>
    <w:rsid w:val="00E46538"/>
    <w:rsid w:val="00E46AF3"/>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79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4B6"/>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C5E"/>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001"/>
    <w:rsid w:val="00F13A3F"/>
    <w:rsid w:val="00F14C76"/>
    <w:rsid w:val="00F1569B"/>
    <w:rsid w:val="00F15A1B"/>
    <w:rsid w:val="00F16076"/>
    <w:rsid w:val="00F16296"/>
    <w:rsid w:val="00F16ABE"/>
    <w:rsid w:val="00F17711"/>
    <w:rsid w:val="00F17DAE"/>
    <w:rsid w:val="00F203D7"/>
    <w:rsid w:val="00F20475"/>
    <w:rsid w:val="00F20644"/>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9AB"/>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D7A"/>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10"/>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Char"/>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tabs>
        <w:tab w:val="num" w:pos="851"/>
      </w:tabs>
      <w:outlineLvl w:val="3"/>
    </w:pPr>
    <w:rPr>
      <w:sz w:val="24"/>
    </w:rPr>
  </w:style>
  <w:style w:type="paragraph" w:styleId="5">
    <w:name w:val="heading 5"/>
    <w:aliases w:val="h5,Heading5,H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aliases w:val="Table Heading"/>
    <w:basedOn w:val="H6"/>
    <w:next w:val="a"/>
    <w:link w:val="8Char"/>
    <w:qFormat/>
    <w:pPr>
      <w:numPr>
        <w:ilvl w:val="7"/>
      </w:numPr>
      <w:outlineLvl w:val="7"/>
    </w:pPr>
  </w:style>
  <w:style w:type="paragraph" w:styleId="9">
    <w:name w:val="heading 9"/>
    <w:aliases w:val="Figure Heading,FH,标题 91"/>
    <w:basedOn w:val="H6"/>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qFormat/>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semiHidden/>
    <w:pPr>
      <w:ind w:left="284"/>
    </w:pPr>
  </w:style>
  <w:style w:type="paragraph" w:customStyle="1" w:styleId="TT">
    <w:name w:val="TT"/>
    <w:basedOn w:val="1"/>
    <w:next w:val="a"/>
    <w:qFormat/>
    <w:pPr>
      <w:numPr>
        <w:numId w:val="1"/>
      </w:numPr>
      <w:outlineLvl w:val="9"/>
    </w:pPr>
  </w:style>
  <w:style w:type="paragraph" w:styleId="a4">
    <w:name w:val="footer"/>
    <w:basedOn w:val="a3"/>
    <w:link w:val="Char0"/>
    <w:uiPriority w:val="99"/>
    <w:qFormat/>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1"/>
    <w:qFormat/>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3">
    <w:name w:val="List Bullet 2"/>
    <w:basedOn w:val="a9"/>
    <w:uiPriority w:val="99"/>
    <w:qFormat/>
    <w:pPr>
      <w:ind w:left="851"/>
    </w:pPr>
  </w:style>
  <w:style w:type="paragraph" w:styleId="a9">
    <w:name w:val="List Bullet"/>
    <w:basedOn w:val="a8"/>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semiHidden/>
    <w:qFormat/>
    <w:pPr>
      <w:shd w:val="clear" w:color="auto" w:fill="000080"/>
    </w:pPr>
    <w:rPr>
      <w:rFonts w:ascii="Tahoma" w:hAnsi="Tahoma"/>
    </w:rPr>
  </w:style>
  <w:style w:type="paragraph" w:styleId="af">
    <w:name w:val="Plain Text"/>
    <w:basedOn w:val="a"/>
    <w:link w:val="Char4"/>
    <w:uiPriority w:val="99"/>
    <w:qFormat/>
    <w:rPr>
      <w:rFonts w:ascii="Courier New" w:hAnsi="Courier New"/>
      <w:lang w:val="nb-NO"/>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style>
  <w:style w:type="character" w:styleId="af1">
    <w:name w:val="annotation reference"/>
    <w:qFormat/>
    <w:rPr>
      <w:sz w:val="16"/>
    </w:rPr>
  </w:style>
  <w:style w:type="paragraph" w:customStyle="1" w:styleId="Guidance">
    <w:name w:val="Guidance"/>
    <w:basedOn w:val="a"/>
    <w:uiPriority w:val="99"/>
    <w:qFormat/>
    <w:rPr>
      <w:i/>
      <w:color w:val="0000FF"/>
    </w:rPr>
  </w:style>
  <w:style w:type="paragraph" w:styleId="af2">
    <w:name w:val="annotation text"/>
    <w:basedOn w:val="a"/>
    <w:link w:val="Char6"/>
    <w:uiPriority w:val="99"/>
    <w:qFormat/>
  </w:style>
  <w:style w:type="character" w:styleId="af3">
    <w:name w:val="page number"/>
    <w:basedOn w:val="a0"/>
    <w:qFormat/>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Char0"/>
    <w:qFormat/>
    <w:rPr>
      <w:color w:val="FF0000"/>
      <w:lang w:val="en-US"/>
    </w:rPr>
  </w:style>
  <w:style w:type="paragraph" w:styleId="33">
    <w:name w:val="Body Text 3"/>
    <w:basedOn w:val="a"/>
    <w:rPr>
      <w:color w:val="339966"/>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link w:val="Char7"/>
    <w:qFormat/>
    <w:rPr>
      <w:rFonts w:ascii="Arial" w:eastAsia="MS Gothic" w:hAnsi="Arial"/>
      <w:sz w:val="16"/>
      <w:szCs w:val="16"/>
    </w:rPr>
  </w:style>
  <w:style w:type="paragraph" w:styleId="af6">
    <w:name w:val="annotation subject"/>
    <w:basedOn w:val="af2"/>
    <w:next w:val="af2"/>
    <w:link w:val="Char8"/>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6">
    <w:name w:val="批注文字 Char"/>
    <w:link w:val="af2"/>
    <w:uiPriority w:val="99"/>
    <w:qFormat/>
    <w:rsid w:val="001D5F89"/>
    <w:rPr>
      <w:lang w:val="en-GB" w:eastAsia="en-US"/>
    </w:rPr>
  </w:style>
  <w:style w:type="paragraph" w:styleId="af9">
    <w:name w:val="Date"/>
    <w:basedOn w:val="a"/>
    <w:next w:val="a"/>
    <w:link w:val="Char9"/>
    <w:qFormat/>
    <w:rsid w:val="001D5F89"/>
    <w:pPr>
      <w:overflowPunct w:val="0"/>
      <w:autoSpaceDE w:val="0"/>
      <w:autoSpaceDN w:val="0"/>
      <w:adjustRightInd w:val="0"/>
      <w:spacing w:after="0"/>
      <w:jc w:val="both"/>
      <w:textAlignment w:val="baseline"/>
    </w:pPr>
    <w:rPr>
      <w:rFonts w:eastAsia="Times New Roman"/>
    </w:rPr>
  </w:style>
  <w:style w:type="character" w:customStyle="1" w:styleId="Char9">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a"/>
    <w:qFormat/>
    <w:rsid w:val="002536ED"/>
    <w:pPr>
      <w:widowControl w:val="0"/>
      <w:spacing w:after="0"/>
      <w:jc w:val="center"/>
    </w:pPr>
    <w:rPr>
      <w:rFonts w:ascii="Century" w:hAnsi="Century"/>
      <w:b/>
      <w:kern w:val="2"/>
      <w:sz w:val="28"/>
      <w:lang w:val="x-none" w:eastAsia="ja-JP"/>
    </w:rPr>
  </w:style>
  <w:style w:type="character" w:customStyle="1" w:styleId="Chara">
    <w:name w:val="标题 Char"/>
    <w:link w:val="afd"/>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
    <w:basedOn w:val="a"/>
    <w:link w:val="Charb"/>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4">
    <w:name w:val="纯文本 Char"/>
    <w:basedOn w:val="a0"/>
    <w:link w:val="af"/>
    <w:uiPriority w:val="99"/>
    <w:rsid w:val="0032381D"/>
    <w:rPr>
      <w:rFonts w:ascii="Courier New" w:hAnsi="Courier New"/>
      <w:lang w:val="nb-NO" w:eastAsia="en-US"/>
    </w:rPr>
  </w:style>
  <w:style w:type="character" w:customStyle="1" w:styleId="Charb">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
    <w:link w:val="ab"/>
    <w:qFormat/>
    <w:locked/>
    <w:rsid w:val="00143979"/>
    <w:rPr>
      <w:b/>
      <w:lang w:val="en-GB" w:eastAsia="en-US"/>
    </w:rPr>
  </w:style>
  <w:style w:type="character" w:styleId="aff">
    <w:name w:val="Strong"/>
    <w:qFormat/>
    <w:rsid w:val="004672B6"/>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qFormat/>
    <w:rsid w:val="004C2124"/>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C2124"/>
    <w:rPr>
      <w:rFonts w:ascii="Arial" w:hAnsi="Arial"/>
      <w:sz w:val="24"/>
      <w:lang w:val="en-GB"/>
    </w:rPr>
  </w:style>
  <w:style w:type="character" w:customStyle="1" w:styleId="5Char">
    <w:name w:val="标题 5 Char"/>
    <w:aliases w:val="h5 Char,Heading5 Char,H5 Char"/>
    <w:basedOn w:val="a0"/>
    <w:link w:val="5"/>
    <w:qFormat/>
    <w:rsid w:val="004C2124"/>
    <w:rPr>
      <w:rFonts w:ascii="Arial" w:hAnsi="Arial"/>
      <w:sz w:val="22"/>
      <w:lang w:val="en-GB"/>
    </w:rPr>
  </w:style>
  <w:style w:type="character" w:customStyle="1" w:styleId="6Char">
    <w:name w:val="标题 6 Char"/>
    <w:basedOn w:val="a0"/>
    <w:link w:val="6"/>
    <w:rsid w:val="004C2124"/>
    <w:rPr>
      <w:rFonts w:ascii="Arial" w:hAnsi="Arial"/>
      <w:lang w:val="en-GB"/>
    </w:rPr>
  </w:style>
  <w:style w:type="character" w:customStyle="1" w:styleId="7Char">
    <w:name w:val="标题 7 Char"/>
    <w:basedOn w:val="a0"/>
    <w:link w:val="7"/>
    <w:qFormat/>
    <w:rsid w:val="004C2124"/>
    <w:rPr>
      <w:rFonts w:ascii="Arial" w:hAnsi="Arial"/>
      <w:lang w:val="en-GB"/>
    </w:rPr>
  </w:style>
  <w:style w:type="character" w:customStyle="1" w:styleId="8Char">
    <w:name w:val="标题 8 Char"/>
    <w:aliases w:val="Table Heading Char"/>
    <w:basedOn w:val="a0"/>
    <w:link w:val="8"/>
    <w:qFormat/>
    <w:rsid w:val="004C2124"/>
    <w:rPr>
      <w:rFonts w:ascii="Arial" w:hAnsi="Arial"/>
      <w:lang w:val="en-GB"/>
    </w:rPr>
  </w:style>
  <w:style w:type="character" w:customStyle="1" w:styleId="9Char">
    <w:name w:val="标题 9 Char"/>
    <w:aliases w:val="Figure Heading Char,FH Char,标题 91 Char"/>
    <w:basedOn w:val="a0"/>
    <w:link w:val="9"/>
    <w:qFormat/>
    <w:rsid w:val="004C2124"/>
    <w:rPr>
      <w:rFonts w:ascii="Arial" w:hAnsi="Arial"/>
      <w:lang w:val="en-GB"/>
    </w:rPr>
  </w:style>
  <w:style w:type="paragraph" w:customStyle="1" w:styleId="Proposal0">
    <w:name w:val="Proposal"/>
    <w:basedOn w:val="af0"/>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Char8">
    <w:name w:val="批注主题 Char"/>
    <w:basedOn w:val="Char6"/>
    <w:link w:val="af6"/>
    <w:rsid w:val="004C2124"/>
    <w:rPr>
      <w:b/>
      <w:bCs/>
      <w:lang w:val="en-GB" w:eastAsia="en-US"/>
    </w:rPr>
  </w:style>
  <w:style w:type="character" w:customStyle="1" w:styleId="Char7">
    <w:name w:val="批注框文本 Char"/>
    <w:basedOn w:val="a0"/>
    <w:link w:val="af5"/>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0"/>
    <w:link w:val="bullet2Char"/>
    <w:qFormat/>
    <w:rsid w:val="004C2124"/>
    <w:pPr>
      <w:numPr>
        <w:numId w:val="18"/>
      </w:numPr>
      <w:spacing w:after="120"/>
      <w:jc w:val="both"/>
    </w:pPr>
    <w:rPr>
      <w:szCs w:val="24"/>
      <w:lang w:eastAsia="ja-JP"/>
    </w:rPr>
  </w:style>
  <w:style w:type="character" w:customStyle="1" w:styleId="aff0">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0"/>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0"/>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1">
    <w:name w:val="table of figures"/>
    <w:basedOn w:val="af0"/>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Char3">
    <w:name w:val="文档结构图 Char"/>
    <w:basedOn w:val="a0"/>
    <w:link w:val="ae"/>
    <w:semiHidden/>
    <w:rsid w:val="004C2124"/>
    <w:rPr>
      <w:rFonts w:ascii="Tahoma" w:hAnsi="Tahoma"/>
      <w:shd w:val="clear" w:color="auto" w:fill="000080"/>
      <w:lang w:val="en-GB" w:eastAsia="en-US"/>
    </w:rPr>
  </w:style>
  <w:style w:type="paragraph" w:styleId="aff2">
    <w:name w:val="Subtitle"/>
    <w:basedOn w:val="a"/>
    <w:next w:val="a"/>
    <w:link w:val="Charc"/>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Charc">
    <w:name w:val="副标题 Char"/>
    <w:basedOn w:val="a0"/>
    <w:link w:val="aff2"/>
    <w:qFormat/>
    <w:rsid w:val="004C2124"/>
    <w:rPr>
      <w:rFonts w:ascii="Calibri Light" w:eastAsia="宋体" w:hAnsi="Calibri Light"/>
      <w:b/>
      <w:bCs/>
      <w:kern w:val="28"/>
      <w:sz w:val="32"/>
      <w:szCs w:val="32"/>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rsid w:val="004C2124"/>
    <w:rPr>
      <w:sz w:val="16"/>
      <w:lang w:val="en-GB" w:eastAsia="en-US"/>
    </w:rPr>
  </w:style>
  <w:style w:type="character" w:customStyle="1" w:styleId="2Char0">
    <w:name w:val="正文文本 2 Char"/>
    <w:basedOn w:val="a0"/>
    <w:link w:val="25"/>
    <w:qFormat/>
    <w:rsid w:val="004C2124"/>
    <w:rPr>
      <w:color w:val="FF0000"/>
      <w:lang w:eastAsia="en-US"/>
    </w:rPr>
  </w:style>
  <w:style w:type="character" w:customStyle="1" w:styleId="HTMLChar">
    <w:name w:val="HTML 预设格式 Char"/>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3">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4">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5">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6">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7">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0"/>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9">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8">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6">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d">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7">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8">
    <w:name w:val="스타일1"/>
    <w:basedOn w:val="1"/>
    <w:link w:val="1Char0"/>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0">
    <w:name w:val="스타일1 Char"/>
    <w:basedOn w:val="1Char"/>
    <w:link w:val="18"/>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136839">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01EF4-C154-4322-B3F0-0DCA4D773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836</Words>
  <Characters>4770</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5595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6</cp:revision>
  <cp:lastPrinted>2010-04-02T09:58:00Z</cp:lastPrinted>
  <dcterms:created xsi:type="dcterms:W3CDTF">2020-10-22T06:22:00Z</dcterms:created>
  <dcterms:modified xsi:type="dcterms:W3CDTF">2020-10-23T08:11:00Z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