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DDC36B" w14:textId="7DA57CF4" w:rsidR="000E7DF6" w:rsidRPr="00F92BF9" w:rsidRDefault="000E7DF6" w:rsidP="00091B8E">
      <w:pPr>
        <w:tabs>
          <w:tab w:val="left" w:pos="1985"/>
        </w:tabs>
        <w:spacing w:after="0"/>
        <w:ind w:left="1700" w:hangingChars="850" w:hanging="1700"/>
        <w:rPr>
          <w:b/>
        </w:rPr>
      </w:pPr>
      <w:bookmarkStart w:id="0" w:name="_GoBack"/>
      <w:bookmarkEnd w:id="0"/>
      <w:r w:rsidRPr="00F92BF9">
        <w:rPr>
          <w:b/>
        </w:rPr>
        <w:t>3GPP TSG RAN WG1 #103-</w:t>
      </w:r>
      <w:r w:rsidR="00091B8E" w:rsidRPr="00F92BF9">
        <w:rPr>
          <w:b/>
        </w:rPr>
        <w:t>e</w:t>
      </w:r>
      <w:r w:rsidRPr="00F92BF9">
        <w:rPr>
          <w:b/>
        </w:rPr>
        <w:tab/>
      </w:r>
      <w:r w:rsidR="00091B8E" w:rsidRPr="00F92BF9">
        <w:rPr>
          <w:b/>
        </w:rPr>
        <w:t xml:space="preserve">                                          </w:t>
      </w:r>
      <w:r w:rsidR="000A2B23" w:rsidRPr="00F92BF9">
        <w:rPr>
          <w:b/>
        </w:rPr>
        <w:t>R1-2008028</w:t>
      </w:r>
    </w:p>
    <w:p w14:paraId="069ED969" w14:textId="77777777" w:rsidR="000E7DF6" w:rsidRPr="00F92BF9" w:rsidRDefault="000E7DF6" w:rsidP="00091B8E">
      <w:pPr>
        <w:tabs>
          <w:tab w:val="left" w:pos="1985"/>
        </w:tabs>
        <w:spacing w:after="0"/>
        <w:ind w:left="1700" w:hangingChars="850" w:hanging="1700"/>
        <w:rPr>
          <w:b/>
        </w:rPr>
      </w:pPr>
      <w:r w:rsidRPr="00F92BF9">
        <w:rPr>
          <w:b/>
        </w:rPr>
        <w:t>e-Meeting, October 26th – November 13th, 2020</w:t>
      </w:r>
    </w:p>
    <w:p w14:paraId="076BE648" w14:textId="42377A94" w:rsidR="002E581A" w:rsidRPr="00F92BF9" w:rsidRDefault="002E581A" w:rsidP="00BA4F11">
      <w:pPr>
        <w:tabs>
          <w:tab w:val="left" w:pos="1985"/>
        </w:tabs>
        <w:spacing w:after="0"/>
        <w:ind w:left="1700" w:hangingChars="850" w:hanging="1700"/>
        <w:rPr>
          <w:b/>
        </w:rPr>
      </w:pPr>
      <w:r w:rsidRPr="00F92BF9">
        <w:rPr>
          <w:b/>
        </w:rPr>
        <w:t>Agenda item:</w:t>
      </w:r>
      <w:r w:rsidRPr="00F92BF9">
        <w:rPr>
          <w:b/>
        </w:rPr>
        <w:tab/>
      </w:r>
      <w:r w:rsidR="00C265C9" w:rsidRPr="00F92BF9">
        <w:rPr>
          <w:rFonts w:hint="eastAsia"/>
          <w:b/>
        </w:rPr>
        <w:t>8.</w:t>
      </w:r>
      <w:r w:rsidR="00DA1F89" w:rsidRPr="00F92BF9">
        <w:rPr>
          <w:b/>
        </w:rPr>
        <w:t>8</w:t>
      </w:r>
      <w:r w:rsidR="00DF2FFB" w:rsidRPr="00F92BF9">
        <w:rPr>
          <w:rFonts w:hint="eastAsia"/>
          <w:b/>
        </w:rPr>
        <w:t>.</w:t>
      </w:r>
      <w:r w:rsidR="000A2B23" w:rsidRPr="00F92BF9">
        <w:rPr>
          <w:b/>
        </w:rPr>
        <w:t>2.3</w:t>
      </w:r>
    </w:p>
    <w:p w14:paraId="516E088F" w14:textId="77777777" w:rsidR="002E581A" w:rsidRPr="006E1B07" w:rsidRDefault="002E581A" w:rsidP="00F5584A">
      <w:pPr>
        <w:tabs>
          <w:tab w:val="left" w:pos="1985"/>
        </w:tabs>
        <w:spacing w:after="0"/>
        <w:ind w:left="1700" w:hangingChars="850" w:hanging="1700"/>
        <w:rPr>
          <w:b/>
          <w:lang w:eastAsia="ko-KR"/>
        </w:rPr>
      </w:pPr>
      <w:r w:rsidRPr="00F92BF9">
        <w:rPr>
          <w:b/>
        </w:rPr>
        <w:t xml:space="preserve">Source: </w:t>
      </w:r>
      <w:r w:rsidRPr="00F92BF9">
        <w:rPr>
          <w:b/>
        </w:rPr>
        <w:tab/>
        <w:t>CMCC</w:t>
      </w:r>
    </w:p>
    <w:p w14:paraId="054B3CD4" w14:textId="303D127C" w:rsidR="002E581A" w:rsidRPr="006E1B07" w:rsidRDefault="002E581A" w:rsidP="00F5584A">
      <w:pPr>
        <w:tabs>
          <w:tab w:val="left" w:pos="1985"/>
        </w:tabs>
        <w:spacing w:after="0"/>
        <w:ind w:left="1700" w:hangingChars="850" w:hanging="1700"/>
        <w:rPr>
          <w:b/>
          <w:color w:val="000000" w:themeColor="text1"/>
        </w:rPr>
      </w:pPr>
      <w:r w:rsidRPr="006E1B07">
        <w:rPr>
          <w:b/>
        </w:rPr>
        <w:t xml:space="preserve">Title: </w:t>
      </w:r>
      <w:r w:rsidRPr="006E1B07">
        <w:rPr>
          <w:b/>
        </w:rPr>
        <w:tab/>
      </w:r>
      <w:r w:rsidR="00257AC8" w:rsidRPr="00257AC8">
        <w:rPr>
          <w:b/>
        </w:rPr>
        <w:t>Discussion on coverage enhancement for channels other than PUSCH and PUCCH</w:t>
      </w:r>
    </w:p>
    <w:p w14:paraId="3269538E" w14:textId="77777777" w:rsidR="002E581A" w:rsidRPr="006E1B07" w:rsidRDefault="002E581A" w:rsidP="00F5584A">
      <w:pPr>
        <w:pBdr>
          <w:bottom w:val="single" w:sz="6" w:space="1" w:color="auto"/>
        </w:pBdr>
        <w:tabs>
          <w:tab w:val="left" w:pos="1985"/>
        </w:tabs>
        <w:spacing w:after="0"/>
        <w:ind w:left="1700" w:hangingChars="850" w:hanging="1700"/>
        <w:rPr>
          <w:rFonts w:eastAsia="宋体"/>
          <w:b/>
          <w:color w:val="000000" w:themeColor="text1"/>
        </w:rPr>
      </w:pPr>
      <w:r w:rsidRPr="006E1B07">
        <w:rPr>
          <w:b/>
          <w:color w:val="000000" w:themeColor="text1"/>
        </w:rPr>
        <w:t>Document for:</w:t>
      </w:r>
      <w:r w:rsidRPr="006E1B07">
        <w:rPr>
          <w:b/>
          <w:color w:val="000000" w:themeColor="text1"/>
        </w:rPr>
        <w:tab/>
      </w:r>
      <w:bookmarkStart w:id="1" w:name="DocumentFor"/>
      <w:bookmarkEnd w:id="1"/>
      <w:r w:rsidRPr="006E1B07">
        <w:rPr>
          <w:b/>
          <w:color w:val="000000" w:themeColor="text1"/>
        </w:rPr>
        <w:t>Discussion</w:t>
      </w:r>
      <w:r w:rsidRPr="006E1B07">
        <w:rPr>
          <w:b/>
          <w:color w:val="000000" w:themeColor="text1"/>
          <w:lang w:eastAsia="ko-KR"/>
        </w:rPr>
        <w:t xml:space="preserve"> and Decision</w:t>
      </w:r>
    </w:p>
    <w:p w14:paraId="0DB72D74" w14:textId="77777777" w:rsidR="002E581A" w:rsidRPr="006E1B07" w:rsidRDefault="002E581A" w:rsidP="0040055A">
      <w:pPr>
        <w:pStyle w:val="1"/>
        <w:spacing w:before="0" w:after="0" w:line="240" w:lineRule="auto"/>
        <w:ind w:left="425" w:hanging="425"/>
        <w:jc w:val="both"/>
        <w:rPr>
          <w:rFonts w:cs="Arial"/>
          <w:color w:val="000000" w:themeColor="text1"/>
          <w:sz w:val="28"/>
        </w:rPr>
      </w:pPr>
      <w:r w:rsidRPr="006E1B07">
        <w:rPr>
          <w:rFonts w:cs="Arial"/>
          <w:color w:val="000000" w:themeColor="text1"/>
          <w:sz w:val="28"/>
        </w:rPr>
        <w:t>Introduction</w:t>
      </w:r>
    </w:p>
    <w:p w14:paraId="0A1367E3" w14:textId="37730A1C" w:rsidR="00F96606" w:rsidRDefault="009C1D1A" w:rsidP="0030267E">
      <w:pPr>
        <w:adjustRightInd w:val="0"/>
        <w:snapToGrid w:val="0"/>
        <w:spacing w:afterLines="50" w:after="156"/>
        <w:jc w:val="both"/>
        <w:rPr>
          <w:lang w:val="en-US" w:eastAsia="zh-CN"/>
        </w:rPr>
      </w:pPr>
      <w:r>
        <w:rPr>
          <w:lang w:val="en-US" w:eastAsia="zh-CN"/>
        </w:rPr>
        <w:t>A</w:t>
      </w:r>
      <w:r>
        <w:rPr>
          <w:rFonts w:hint="eastAsia"/>
          <w:lang w:val="en-US" w:eastAsia="zh-CN"/>
        </w:rPr>
        <w:t xml:space="preserve">t </w:t>
      </w:r>
      <w:r>
        <w:rPr>
          <w:lang w:val="en-US" w:eastAsia="zh-CN"/>
        </w:rPr>
        <w:t xml:space="preserve">the RAN1#102e meeting, the </w:t>
      </w:r>
      <w:r w:rsidR="00E272D9" w:rsidRPr="00E272D9">
        <w:rPr>
          <w:lang w:val="en-US" w:eastAsia="zh-CN"/>
        </w:rPr>
        <w:t>Coverage enhancement for channels other than PUSCH and PUCCH</w:t>
      </w:r>
      <w:r>
        <w:rPr>
          <w:lang w:val="en-US" w:eastAsia="zh-CN"/>
        </w:rPr>
        <w:t xml:space="preserve"> were discussed. And several agreements had been achieved during the meeting</w:t>
      </w:r>
      <w:r w:rsidR="008C333F">
        <w:rPr>
          <w:lang w:val="en-US" w:eastAsia="zh-CN"/>
        </w:rPr>
        <w:t xml:space="preserve"> [1]</w:t>
      </w:r>
      <w:r>
        <w:rPr>
          <w:lang w:val="en-US" w:eastAsia="zh-CN"/>
        </w:rPr>
        <w:t xml:space="preserve">. </w:t>
      </w:r>
    </w:p>
    <w:p w14:paraId="588E6904" w14:textId="77777777" w:rsidR="00F96606" w:rsidRPr="005F3070" w:rsidRDefault="00F96606" w:rsidP="00E56F25">
      <w:pPr>
        <w:adjustRightInd w:val="0"/>
        <w:snapToGrid w:val="0"/>
        <w:spacing w:after="0"/>
        <w:rPr>
          <w:highlight w:val="green"/>
        </w:rPr>
      </w:pPr>
      <w:r w:rsidRPr="005F3070">
        <w:rPr>
          <w:highlight w:val="green"/>
        </w:rPr>
        <w:t>Agreements:</w:t>
      </w:r>
    </w:p>
    <w:p w14:paraId="6A5FB237" w14:textId="77777777" w:rsidR="00F96606" w:rsidRPr="005F3070" w:rsidRDefault="00F96606" w:rsidP="00E56F25">
      <w:pPr>
        <w:numPr>
          <w:ilvl w:val="0"/>
          <w:numId w:val="34"/>
        </w:numPr>
        <w:adjustRightInd w:val="0"/>
        <w:snapToGrid w:val="0"/>
        <w:spacing w:after="0"/>
      </w:pPr>
      <w:r w:rsidRPr="005F3070">
        <w:t>Study Msg3 PUSCH enhancement in NR coverage enhancement SI</w:t>
      </w:r>
    </w:p>
    <w:p w14:paraId="7444DA2B" w14:textId="77777777" w:rsidR="00F96606" w:rsidRPr="005F3070" w:rsidRDefault="00F96606" w:rsidP="00E56F25">
      <w:pPr>
        <w:numPr>
          <w:ilvl w:val="1"/>
          <w:numId w:val="34"/>
        </w:numPr>
        <w:adjustRightInd w:val="0"/>
        <w:snapToGrid w:val="0"/>
        <w:spacing w:after="0"/>
      </w:pPr>
      <w:r w:rsidRPr="005F3070">
        <w:t>Study at least Msg3 PUSCH repetition</w:t>
      </w:r>
    </w:p>
    <w:p w14:paraId="10729CEF" w14:textId="77777777" w:rsidR="00F96606" w:rsidRPr="005F3070" w:rsidRDefault="00F96606" w:rsidP="00E56F25">
      <w:pPr>
        <w:numPr>
          <w:ilvl w:val="2"/>
          <w:numId w:val="34"/>
        </w:numPr>
        <w:adjustRightInd w:val="0"/>
        <w:snapToGrid w:val="0"/>
        <w:spacing w:after="0"/>
      </w:pPr>
      <w:r w:rsidRPr="005F3070">
        <w:t>FFS the aspects to be enhanced, e.g., signaling indication, repetition pattern, interplay between Msg1 and Msg3, DM-RS enhancements related to repetition etc.</w:t>
      </w:r>
    </w:p>
    <w:p w14:paraId="2D2BFF80" w14:textId="6D9F3A24" w:rsidR="00FF6DF0" w:rsidRPr="00E56F25" w:rsidRDefault="00F96606" w:rsidP="00E56F25">
      <w:pPr>
        <w:numPr>
          <w:ilvl w:val="1"/>
          <w:numId w:val="34"/>
        </w:numPr>
        <w:adjustRightInd w:val="0"/>
        <w:snapToGrid w:val="0"/>
        <w:spacing w:afterLines="50" w:after="156"/>
        <w:ind w:left="1434" w:hanging="357"/>
      </w:pPr>
      <w:r w:rsidRPr="005F3070">
        <w:t>FFS multiple-antenna techniques.</w:t>
      </w:r>
    </w:p>
    <w:p w14:paraId="28AA08D0" w14:textId="66CA478E" w:rsidR="00A14F1F" w:rsidRDefault="0030267E" w:rsidP="0030267E">
      <w:pPr>
        <w:adjustRightInd w:val="0"/>
        <w:snapToGrid w:val="0"/>
        <w:spacing w:afterLines="50" w:after="156"/>
        <w:jc w:val="both"/>
        <w:rPr>
          <w:lang w:val="en-US" w:eastAsia="zh-CN"/>
        </w:rPr>
      </w:pPr>
      <w:r>
        <w:rPr>
          <w:lang w:val="en-US" w:eastAsia="zh-CN"/>
        </w:rPr>
        <w:t xml:space="preserve">In this contribution, we provide our considerations </w:t>
      </w:r>
      <w:r w:rsidR="00A14F1F">
        <w:rPr>
          <w:lang w:val="en-US" w:eastAsia="zh-CN"/>
        </w:rPr>
        <w:t xml:space="preserve">and evaluations on the Msg 3 PUSCH enhancement. </w:t>
      </w:r>
    </w:p>
    <w:p w14:paraId="10AB84A2" w14:textId="74767CD9" w:rsidR="00D040F5" w:rsidRPr="00F31AB7" w:rsidRDefault="00A14F1F" w:rsidP="00D040F5">
      <w:pPr>
        <w:pStyle w:val="1"/>
        <w:spacing w:before="0" w:after="0" w:line="240" w:lineRule="auto"/>
        <w:ind w:left="425" w:hanging="425"/>
        <w:jc w:val="both"/>
        <w:rPr>
          <w:rFonts w:cs="Arial"/>
          <w:color w:val="000000" w:themeColor="text1"/>
          <w:sz w:val="28"/>
          <w:szCs w:val="28"/>
        </w:rPr>
      </w:pPr>
      <w:r>
        <w:rPr>
          <w:rFonts w:cs="Arial"/>
          <w:color w:val="000000" w:themeColor="text1"/>
          <w:sz w:val="28"/>
          <w:szCs w:val="28"/>
        </w:rPr>
        <w:t xml:space="preserve">Discussion and </w:t>
      </w:r>
      <w:r w:rsidR="001C55E1">
        <w:rPr>
          <w:rFonts w:cs="Arial"/>
          <w:color w:val="000000" w:themeColor="text1"/>
          <w:sz w:val="28"/>
          <w:szCs w:val="28"/>
        </w:rPr>
        <w:t>E</w:t>
      </w:r>
      <w:r>
        <w:rPr>
          <w:rFonts w:eastAsiaTheme="minorEastAsia" w:cs="Arial" w:hint="eastAsia"/>
          <w:color w:val="000000" w:themeColor="text1"/>
          <w:sz w:val="28"/>
          <w:szCs w:val="28"/>
          <w:lang w:eastAsia="zh-CN"/>
        </w:rPr>
        <w:t>valuation</w:t>
      </w:r>
      <w:r w:rsidR="00D040F5" w:rsidRPr="00F31AB7">
        <w:rPr>
          <w:rFonts w:cs="Arial"/>
          <w:color w:val="000000" w:themeColor="text1"/>
          <w:sz w:val="28"/>
          <w:szCs w:val="28"/>
        </w:rPr>
        <w:t xml:space="preserve"> on</w:t>
      </w:r>
      <w:r w:rsidR="00D040F5" w:rsidRPr="00F31AB7">
        <w:rPr>
          <w:rFonts w:eastAsiaTheme="minorEastAsia" w:cs="Arial" w:hint="eastAsia"/>
          <w:color w:val="000000" w:themeColor="text1"/>
          <w:sz w:val="28"/>
          <w:szCs w:val="28"/>
          <w:lang w:eastAsia="zh-CN"/>
        </w:rPr>
        <w:t xml:space="preserve"> </w:t>
      </w:r>
      <w:r w:rsidR="00E56F25">
        <w:rPr>
          <w:bCs/>
          <w:sz w:val="28"/>
          <w:szCs w:val="28"/>
        </w:rPr>
        <w:t>Msg 3 enhancements</w:t>
      </w:r>
    </w:p>
    <w:p w14:paraId="6359E741" w14:textId="68457B48" w:rsidR="00691B15" w:rsidRPr="00780061" w:rsidRDefault="00691B15" w:rsidP="005C7C48">
      <w:pPr>
        <w:adjustRightInd w:val="0"/>
        <w:snapToGrid w:val="0"/>
        <w:spacing w:afterLines="50" w:after="156"/>
        <w:rPr>
          <w:lang w:val="en-US" w:eastAsia="zh-CN"/>
        </w:rPr>
      </w:pPr>
      <w:r>
        <w:rPr>
          <w:lang w:val="en-US" w:eastAsia="zh-CN"/>
        </w:rPr>
        <w:t>I</w:t>
      </w:r>
      <w:r>
        <w:rPr>
          <w:rFonts w:hint="eastAsia"/>
          <w:lang w:val="en-US" w:eastAsia="zh-CN"/>
        </w:rPr>
        <w:t xml:space="preserve">t </w:t>
      </w:r>
      <w:r>
        <w:rPr>
          <w:lang w:val="en-US" w:eastAsia="zh-CN"/>
        </w:rPr>
        <w:t>was agreed that Msg 3 PUSCH need be studied for the coverage enhancements, which includes at least PUSCH repetition and DMRS enhancements related to repetition. It was concluded in the previous studies such as eMTC and coverage enhancements f</w:t>
      </w:r>
      <w:r w:rsidRPr="00780061">
        <w:rPr>
          <w:lang w:val="en-US" w:eastAsia="zh-CN"/>
        </w:rPr>
        <w:t>or LTE that joint channel estimation across the slot</w:t>
      </w:r>
      <w:r w:rsidR="0080212C" w:rsidRPr="00780061">
        <w:rPr>
          <w:lang w:val="en-US" w:eastAsia="zh-CN"/>
        </w:rPr>
        <w:t>s</w:t>
      </w:r>
      <w:r w:rsidRPr="00780061">
        <w:rPr>
          <w:lang w:val="en-US" w:eastAsia="zh-CN"/>
        </w:rPr>
        <w:t xml:space="preserve"> could enhance the channel estimation quality and therefore improve the coverage performance. Also from the observation within our companion contribution [</w:t>
      </w:r>
      <w:r w:rsidR="00A50AD9" w:rsidRPr="00780061">
        <w:rPr>
          <w:lang w:val="en-US" w:eastAsia="zh-CN"/>
        </w:rPr>
        <w:t>2</w:t>
      </w:r>
      <w:r w:rsidRPr="00780061">
        <w:rPr>
          <w:lang w:val="en-US" w:eastAsia="zh-CN"/>
        </w:rPr>
        <w:t xml:space="preserve">], the joint channel estimation could </w:t>
      </w:r>
      <w:r w:rsidR="001F6CA9" w:rsidRPr="00780061">
        <w:rPr>
          <w:lang w:val="en-US" w:eastAsia="zh-CN"/>
        </w:rPr>
        <w:t xml:space="preserve">also </w:t>
      </w:r>
      <w:r w:rsidRPr="00780061">
        <w:rPr>
          <w:lang w:val="en-US" w:eastAsia="zh-CN"/>
        </w:rPr>
        <w:t>improve the coverag</w:t>
      </w:r>
      <w:r w:rsidR="001F6CA9" w:rsidRPr="00780061">
        <w:rPr>
          <w:lang w:val="en-US" w:eastAsia="zh-CN"/>
        </w:rPr>
        <w:t xml:space="preserve">e performance for the PUSCH with 1Mbps. In this section, the repetition performance and joint channel estimation are evaluated. </w:t>
      </w:r>
    </w:p>
    <w:p w14:paraId="3BE95D20" w14:textId="282A7DD4" w:rsidR="00210F54" w:rsidRDefault="0080212C" w:rsidP="005C7C48">
      <w:pPr>
        <w:adjustRightInd w:val="0"/>
        <w:snapToGrid w:val="0"/>
        <w:spacing w:afterLines="50" w:after="156"/>
        <w:rPr>
          <w:lang w:val="en-US" w:eastAsia="zh-CN"/>
        </w:rPr>
      </w:pPr>
      <w:r w:rsidRPr="00780061">
        <w:rPr>
          <w:lang w:val="en-US" w:eastAsia="zh-CN"/>
        </w:rPr>
        <w:t xml:space="preserve">The frame structure of 2.6GHz TDD band is considered, which contains 7D1S2U slots and 6D:4S:4U symbols within the special slot. </w:t>
      </w:r>
      <w:r w:rsidR="00995949" w:rsidRPr="00780061">
        <w:rPr>
          <w:lang w:val="en-US" w:eastAsia="zh-CN"/>
        </w:rPr>
        <w:t xml:space="preserve">Due to only 2 uplink slot is configured for the system, only 2 repetitions are considered. </w:t>
      </w:r>
      <w:r w:rsidR="00210F54" w:rsidRPr="00780061">
        <w:rPr>
          <w:lang w:val="en-US" w:eastAsia="zh-CN"/>
        </w:rPr>
        <w:t>The simulation assumptions are in the Annex, which is based on the agreements from #101e and #102e.</w:t>
      </w:r>
      <w:r w:rsidR="00995949">
        <w:rPr>
          <w:lang w:val="en-US" w:eastAsia="zh-CN"/>
        </w:rPr>
        <w:t xml:space="preserve"> </w:t>
      </w:r>
    </w:p>
    <w:p w14:paraId="0129F8A6" w14:textId="1D47695A" w:rsidR="00521BD0" w:rsidRDefault="00521BD0" w:rsidP="005C7C48">
      <w:pPr>
        <w:adjustRightInd w:val="0"/>
        <w:snapToGrid w:val="0"/>
        <w:spacing w:afterLines="50" w:after="156"/>
        <w:rPr>
          <w:lang w:val="en-US" w:eastAsia="zh-CN"/>
        </w:rPr>
      </w:pPr>
      <w:r>
        <w:rPr>
          <w:lang w:val="en-US" w:eastAsia="zh-CN"/>
        </w:rPr>
        <w:t>Case #1 is the baseline performance for the Msg 3 in the Dense Urban O2I scenario. Case #2 considers the repetition transmission in 2 consecutive uplink slots. Case #2a and #2b take single slot channel estimation and cross slot channel estimation respectively. Case #3 and Case #4 considers to reduce the DMRS density in time domain and lower the code rate to enhance the coverage.</w:t>
      </w:r>
    </w:p>
    <w:p w14:paraId="071CDF79" w14:textId="5C8415BA" w:rsidR="00521BD0" w:rsidRPr="00521BD0" w:rsidRDefault="00521BD0" w:rsidP="00521BD0">
      <w:pPr>
        <w:pStyle w:val="af7"/>
        <w:spacing w:after="0"/>
        <w:jc w:val="center"/>
        <w:rPr>
          <w:rFonts w:ascii="Times New Roman" w:hAnsi="Times New Roman" w:cs="Times New Roman"/>
          <w:b/>
          <w:lang w:val="en-US" w:eastAsia="zh-CN"/>
        </w:rPr>
      </w:pPr>
      <w:r w:rsidRPr="00521BD0">
        <w:rPr>
          <w:rFonts w:ascii="Times New Roman" w:hAnsi="Times New Roman" w:cs="Times New Roman"/>
          <w:b/>
        </w:rPr>
        <w:t xml:space="preserve">Table </w:t>
      </w:r>
      <w:r w:rsidRPr="00521BD0">
        <w:rPr>
          <w:rFonts w:ascii="Times New Roman" w:hAnsi="Times New Roman" w:cs="Times New Roman"/>
          <w:b/>
        </w:rPr>
        <w:fldChar w:fldCharType="begin"/>
      </w:r>
      <w:r w:rsidRPr="00521BD0">
        <w:rPr>
          <w:rFonts w:ascii="Times New Roman" w:hAnsi="Times New Roman" w:cs="Times New Roman"/>
          <w:b/>
        </w:rPr>
        <w:instrText xml:space="preserve"> SEQ Table \* ARABIC </w:instrText>
      </w:r>
      <w:r w:rsidRPr="00521BD0">
        <w:rPr>
          <w:rFonts w:ascii="Times New Roman" w:hAnsi="Times New Roman" w:cs="Times New Roman"/>
          <w:b/>
        </w:rPr>
        <w:fldChar w:fldCharType="separate"/>
      </w:r>
      <w:r w:rsidRPr="00521BD0">
        <w:rPr>
          <w:rFonts w:ascii="Times New Roman" w:hAnsi="Times New Roman" w:cs="Times New Roman"/>
          <w:b/>
          <w:noProof/>
        </w:rPr>
        <w:t>1</w:t>
      </w:r>
      <w:r w:rsidRPr="00521BD0">
        <w:rPr>
          <w:rFonts w:ascii="Times New Roman" w:hAnsi="Times New Roman" w:cs="Times New Roman"/>
          <w:b/>
        </w:rPr>
        <w:fldChar w:fldCharType="end"/>
      </w:r>
      <w:r w:rsidRPr="00521BD0">
        <w:rPr>
          <w:rFonts w:ascii="Times New Roman" w:hAnsi="Times New Roman" w:cs="Times New Roman"/>
          <w:b/>
        </w:rPr>
        <w:t xml:space="preserve"> evaluation results for Msg 3 repetition and cross slot channel estimation</w:t>
      </w:r>
    </w:p>
    <w:tbl>
      <w:tblPr>
        <w:tblStyle w:val="af1"/>
        <w:tblW w:w="7938" w:type="dxa"/>
        <w:tblInd w:w="-5" w:type="dxa"/>
        <w:tblLook w:val="04A0" w:firstRow="1" w:lastRow="0" w:firstColumn="1" w:lastColumn="0" w:noHBand="0" w:noVBand="1"/>
      </w:tblPr>
      <w:tblGrid>
        <w:gridCol w:w="1005"/>
        <w:gridCol w:w="651"/>
        <w:gridCol w:w="1206"/>
        <w:gridCol w:w="1519"/>
        <w:gridCol w:w="1098"/>
        <w:gridCol w:w="1319"/>
        <w:gridCol w:w="1140"/>
      </w:tblGrid>
      <w:tr w:rsidR="00EB7219" w:rsidRPr="002025F2" w14:paraId="71F3051C" w14:textId="77777777" w:rsidTr="005D4052">
        <w:tc>
          <w:tcPr>
            <w:tcW w:w="965" w:type="dxa"/>
          </w:tcPr>
          <w:p w14:paraId="097BCDFD" w14:textId="77777777" w:rsidR="00EB7219" w:rsidRPr="00EB7219" w:rsidRDefault="00EB7219" w:rsidP="00EB7219">
            <w:pPr>
              <w:adjustRightInd w:val="0"/>
              <w:snapToGrid w:val="0"/>
              <w:spacing w:after="0"/>
              <w:rPr>
                <w:rFonts w:eastAsiaTheme="majorEastAsia"/>
              </w:rPr>
            </w:pPr>
            <w:r w:rsidRPr="00EB7219">
              <w:rPr>
                <w:rFonts w:eastAsiaTheme="majorEastAsia"/>
              </w:rPr>
              <w:t>S</w:t>
            </w:r>
            <w:r w:rsidRPr="00EB7219">
              <w:rPr>
                <w:rFonts w:eastAsiaTheme="majorEastAsia" w:hint="eastAsia"/>
              </w:rPr>
              <w:t>cheme</w:t>
            </w:r>
          </w:p>
        </w:tc>
        <w:tc>
          <w:tcPr>
            <w:tcW w:w="653" w:type="dxa"/>
          </w:tcPr>
          <w:p w14:paraId="6D9A1B7B" w14:textId="021D4EE9" w:rsidR="00EB7219" w:rsidRPr="00EB7219" w:rsidRDefault="00EB7219" w:rsidP="00EB7219">
            <w:pPr>
              <w:adjustRightInd w:val="0"/>
              <w:snapToGrid w:val="0"/>
              <w:spacing w:after="0"/>
              <w:rPr>
                <w:rFonts w:eastAsiaTheme="majorEastAsia"/>
              </w:rPr>
            </w:pPr>
            <w:r w:rsidRPr="00EB7219">
              <w:rPr>
                <w:rFonts w:eastAsiaTheme="majorEastAsia" w:hint="eastAsia"/>
              </w:rPr>
              <w:t>TBS</w:t>
            </w:r>
            <w:r>
              <w:rPr>
                <w:rFonts w:eastAsiaTheme="majorEastAsia"/>
              </w:rPr>
              <w:t xml:space="preserve"> size</w:t>
            </w:r>
          </w:p>
        </w:tc>
        <w:tc>
          <w:tcPr>
            <w:tcW w:w="1218" w:type="dxa"/>
          </w:tcPr>
          <w:p w14:paraId="4C1D1CD8" w14:textId="1B5C0290" w:rsidR="00EB7219" w:rsidRPr="00EB7219" w:rsidRDefault="00EB7219" w:rsidP="00EB7219">
            <w:pPr>
              <w:adjustRightInd w:val="0"/>
              <w:snapToGrid w:val="0"/>
              <w:spacing w:after="0"/>
              <w:rPr>
                <w:rFonts w:eastAsiaTheme="majorEastAsia"/>
              </w:rPr>
            </w:pPr>
            <w:r>
              <w:rPr>
                <w:rFonts w:eastAsiaTheme="majorEastAsia"/>
              </w:rPr>
              <w:t>C</w:t>
            </w:r>
            <w:r>
              <w:rPr>
                <w:rFonts w:eastAsiaTheme="majorEastAsia" w:hint="eastAsia"/>
              </w:rPr>
              <w:t xml:space="preserve">ode </w:t>
            </w:r>
            <w:r>
              <w:rPr>
                <w:rFonts w:eastAsiaTheme="majorEastAsia"/>
              </w:rPr>
              <w:t>Rates</w:t>
            </w:r>
          </w:p>
        </w:tc>
        <w:tc>
          <w:tcPr>
            <w:tcW w:w="1524" w:type="dxa"/>
          </w:tcPr>
          <w:p w14:paraId="13E85852" w14:textId="4C450C94" w:rsidR="00EB7219" w:rsidRPr="00EB7219" w:rsidRDefault="00EB7219" w:rsidP="00EB7219">
            <w:pPr>
              <w:adjustRightInd w:val="0"/>
              <w:snapToGrid w:val="0"/>
              <w:spacing w:after="0"/>
              <w:rPr>
                <w:rFonts w:eastAsiaTheme="majorEastAsia"/>
              </w:rPr>
            </w:pPr>
            <w:r w:rsidRPr="00EB7219">
              <w:rPr>
                <w:rFonts w:eastAsiaTheme="majorEastAsia"/>
              </w:rPr>
              <w:t>S</w:t>
            </w:r>
            <w:r w:rsidRPr="00EB7219">
              <w:rPr>
                <w:rFonts w:eastAsiaTheme="majorEastAsia" w:hint="eastAsia"/>
              </w:rPr>
              <w:t>lot</w:t>
            </w:r>
            <w:r>
              <w:rPr>
                <w:rFonts w:eastAsiaTheme="majorEastAsia"/>
              </w:rPr>
              <w:t>/repetition number</w:t>
            </w:r>
          </w:p>
        </w:tc>
        <w:tc>
          <w:tcPr>
            <w:tcW w:w="1101" w:type="dxa"/>
          </w:tcPr>
          <w:p w14:paraId="53911110" w14:textId="63F79391" w:rsidR="00EB7219" w:rsidRPr="00EB7219" w:rsidRDefault="00EB7219" w:rsidP="00EB7219">
            <w:pPr>
              <w:adjustRightInd w:val="0"/>
              <w:snapToGrid w:val="0"/>
              <w:spacing w:after="0"/>
              <w:ind w:left="100" w:hangingChars="50" w:hanging="100"/>
              <w:rPr>
                <w:rFonts w:eastAsiaTheme="majorEastAsia"/>
              </w:rPr>
            </w:pPr>
            <w:r w:rsidRPr="00EB7219">
              <w:rPr>
                <w:rFonts w:eastAsiaTheme="majorEastAsia" w:hint="eastAsia"/>
              </w:rPr>
              <w:t>DMRS</w:t>
            </w:r>
            <w:r>
              <w:rPr>
                <w:rFonts w:eastAsiaTheme="majorEastAsia"/>
              </w:rPr>
              <w:t xml:space="preserve"> symbols</w:t>
            </w:r>
          </w:p>
        </w:tc>
        <w:tc>
          <w:tcPr>
            <w:tcW w:w="1327" w:type="dxa"/>
          </w:tcPr>
          <w:p w14:paraId="7F487364" w14:textId="1F6FF5EE" w:rsidR="00EB7219" w:rsidRPr="00EB7219" w:rsidRDefault="00EB7219" w:rsidP="00EB7219">
            <w:pPr>
              <w:adjustRightInd w:val="0"/>
              <w:snapToGrid w:val="0"/>
              <w:spacing w:after="0"/>
              <w:rPr>
                <w:rFonts w:eastAsiaTheme="majorEastAsia"/>
                <w:lang w:eastAsia="zh-CN"/>
              </w:rPr>
            </w:pPr>
            <w:r>
              <w:rPr>
                <w:rFonts w:eastAsiaTheme="majorEastAsia"/>
                <w:lang w:eastAsia="zh-CN"/>
              </w:rPr>
              <w:t>C</w:t>
            </w:r>
            <w:r>
              <w:rPr>
                <w:rFonts w:eastAsiaTheme="majorEastAsia" w:hint="eastAsia"/>
                <w:lang w:eastAsia="zh-CN"/>
              </w:rPr>
              <w:t>h</w:t>
            </w:r>
            <w:r>
              <w:rPr>
                <w:rFonts w:eastAsiaTheme="majorEastAsia"/>
                <w:lang w:eastAsia="zh-CN"/>
              </w:rPr>
              <w:t>annel estimation</w:t>
            </w:r>
          </w:p>
        </w:tc>
        <w:tc>
          <w:tcPr>
            <w:tcW w:w="1150" w:type="dxa"/>
          </w:tcPr>
          <w:p w14:paraId="197FC8B4" w14:textId="1B45E50A" w:rsidR="00EB7219" w:rsidRPr="00EB7219" w:rsidRDefault="00EB7219" w:rsidP="00EB7219">
            <w:pPr>
              <w:adjustRightInd w:val="0"/>
              <w:snapToGrid w:val="0"/>
              <w:spacing w:after="0"/>
              <w:ind w:rightChars="-822" w:right="-1644"/>
              <w:rPr>
                <w:rFonts w:eastAsiaTheme="majorEastAsia"/>
                <w:lang w:eastAsia="zh-CN"/>
              </w:rPr>
            </w:pPr>
            <w:r w:rsidRPr="00EB7219">
              <w:rPr>
                <w:rFonts w:eastAsiaTheme="majorEastAsia" w:hint="eastAsia"/>
              </w:rPr>
              <w:t>SNR</w:t>
            </w:r>
            <w:r w:rsidR="000C79D7">
              <w:rPr>
                <w:rFonts w:eastAsiaTheme="majorEastAsia"/>
              </w:rPr>
              <w:t xml:space="preserve"> </w:t>
            </w:r>
            <w:r w:rsidR="000C79D7">
              <w:rPr>
                <w:rFonts w:eastAsiaTheme="majorEastAsia" w:hint="eastAsia"/>
                <w:lang w:eastAsia="zh-CN"/>
              </w:rPr>
              <w:t>(</w:t>
            </w:r>
            <w:r w:rsidR="000C79D7">
              <w:rPr>
                <w:rFonts w:eastAsiaTheme="majorEastAsia"/>
                <w:lang w:eastAsia="zh-CN"/>
              </w:rPr>
              <w:t>dB)</w:t>
            </w:r>
          </w:p>
          <w:p w14:paraId="56436127" w14:textId="158392CB" w:rsidR="00EB7219" w:rsidRPr="00EB7219" w:rsidRDefault="00EB7219" w:rsidP="000C79D7">
            <w:pPr>
              <w:adjustRightInd w:val="0"/>
              <w:snapToGrid w:val="0"/>
              <w:spacing w:after="0"/>
              <w:ind w:rightChars="-822" w:right="-1644"/>
              <w:rPr>
                <w:rFonts w:eastAsiaTheme="majorEastAsia"/>
              </w:rPr>
            </w:pPr>
            <w:r w:rsidRPr="00EB7219">
              <w:rPr>
                <w:rFonts w:eastAsiaTheme="majorEastAsia" w:hint="eastAsia"/>
              </w:rPr>
              <w:t>BLER</w:t>
            </w:r>
            <w:r w:rsidR="000C79D7">
              <w:rPr>
                <w:rFonts w:eastAsiaTheme="majorEastAsia"/>
              </w:rPr>
              <w:t xml:space="preserve">: </w:t>
            </w:r>
            <w:r w:rsidRPr="00EB7219">
              <w:rPr>
                <w:rFonts w:eastAsiaTheme="majorEastAsia" w:hint="eastAsia"/>
              </w:rPr>
              <w:t>10%</w:t>
            </w:r>
          </w:p>
        </w:tc>
      </w:tr>
      <w:tr w:rsidR="00EB7219" w:rsidRPr="00F367D2" w14:paraId="259485D3" w14:textId="77777777" w:rsidTr="005D4052">
        <w:tc>
          <w:tcPr>
            <w:tcW w:w="965" w:type="dxa"/>
          </w:tcPr>
          <w:p w14:paraId="17A8B544" w14:textId="4C1F0A35" w:rsidR="00EB7219" w:rsidRPr="005D4052" w:rsidRDefault="00EB7219" w:rsidP="00EB7219">
            <w:pPr>
              <w:adjustRightInd w:val="0"/>
              <w:snapToGrid w:val="0"/>
              <w:spacing w:after="0"/>
              <w:rPr>
                <w:rFonts w:eastAsiaTheme="majorEastAsia"/>
                <w:lang w:eastAsia="zh-CN"/>
              </w:rPr>
            </w:pPr>
            <w:r w:rsidRPr="005D4052">
              <w:rPr>
                <w:rFonts w:eastAsiaTheme="majorEastAsia"/>
                <w:lang w:eastAsia="zh-CN"/>
              </w:rPr>
              <w:t>C</w:t>
            </w:r>
            <w:r w:rsidRPr="005D4052">
              <w:rPr>
                <w:rFonts w:eastAsiaTheme="majorEastAsia" w:hint="eastAsia"/>
                <w:lang w:eastAsia="zh-CN"/>
              </w:rPr>
              <w:t xml:space="preserve">ase </w:t>
            </w:r>
            <w:r w:rsidRPr="005D4052">
              <w:rPr>
                <w:rFonts w:eastAsiaTheme="majorEastAsia"/>
                <w:lang w:eastAsia="zh-CN"/>
              </w:rPr>
              <w:t>#1 (baseline)</w:t>
            </w:r>
          </w:p>
        </w:tc>
        <w:tc>
          <w:tcPr>
            <w:tcW w:w="653" w:type="dxa"/>
          </w:tcPr>
          <w:p w14:paraId="3E3EC254" w14:textId="77777777" w:rsidR="00EB7219" w:rsidRPr="005D4052" w:rsidRDefault="00EB7219" w:rsidP="00EB7219">
            <w:pPr>
              <w:adjustRightInd w:val="0"/>
              <w:snapToGrid w:val="0"/>
              <w:spacing w:after="0"/>
              <w:rPr>
                <w:rFonts w:eastAsiaTheme="majorEastAsia"/>
              </w:rPr>
            </w:pPr>
            <w:r w:rsidRPr="005D4052">
              <w:rPr>
                <w:rFonts w:eastAsiaTheme="majorEastAsia" w:hint="eastAsia"/>
              </w:rPr>
              <w:t>56</w:t>
            </w:r>
          </w:p>
        </w:tc>
        <w:tc>
          <w:tcPr>
            <w:tcW w:w="1218" w:type="dxa"/>
          </w:tcPr>
          <w:p w14:paraId="08B1D514" w14:textId="77777777" w:rsidR="00EB7219" w:rsidRPr="005D4052" w:rsidRDefault="00EB7219" w:rsidP="00EB7219">
            <w:pPr>
              <w:adjustRightInd w:val="0"/>
              <w:snapToGrid w:val="0"/>
              <w:spacing w:after="0"/>
              <w:rPr>
                <w:rFonts w:eastAsiaTheme="majorEastAsia"/>
              </w:rPr>
            </w:pPr>
            <w:r w:rsidRPr="005D4052">
              <w:rPr>
                <w:rFonts w:eastAsiaTheme="majorEastAsia" w:hint="eastAsia"/>
              </w:rPr>
              <w:t>0.1061</w:t>
            </w:r>
          </w:p>
        </w:tc>
        <w:tc>
          <w:tcPr>
            <w:tcW w:w="1524" w:type="dxa"/>
          </w:tcPr>
          <w:p w14:paraId="29481B76" w14:textId="100076A4" w:rsidR="00EB7219" w:rsidRPr="005D4052" w:rsidRDefault="00EB7219" w:rsidP="00EB7219">
            <w:pPr>
              <w:adjustRightInd w:val="0"/>
              <w:snapToGrid w:val="0"/>
              <w:spacing w:after="0"/>
              <w:rPr>
                <w:rFonts w:eastAsiaTheme="majorEastAsia"/>
              </w:rPr>
            </w:pPr>
            <w:r w:rsidRPr="005D4052">
              <w:rPr>
                <w:rFonts w:eastAsiaTheme="majorEastAsia" w:hint="eastAsia"/>
              </w:rPr>
              <w:t>1</w:t>
            </w:r>
            <w:r w:rsidRPr="005D4052">
              <w:rPr>
                <w:rFonts w:eastAsiaTheme="majorEastAsia"/>
              </w:rPr>
              <w:t xml:space="preserve"> </w:t>
            </w:r>
            <w:r w:rsidRPr="005D4052">
              <w:rPr>
                <w:rFonts w:eastAsiaTheme="majorEastAsia" w:hint="eastAsia"/>
              </w:rPr>
              <w:t>slot</w:t>
            </w:r>
          </w:p>
        </w:tc>
        <w:tc>
          <w:tcPr>
            <w:tcW w:w="1101" w:type="dxa"/>
          </w:tcPr>
          <w:p w14:paraId="4E524460" w14:textId="77777777" w:rsidR="00EB7219" w:rsidRPr="005D4052" w:rsidRDefault="00EB7219" w:rsidP="00EB7219">
            <w:pPr>
              <w:adjustRightInd w:val="0"/>
              <w:snapToGrid w:val="0"/>
              <w:spacing w:after="0"/>
              <w:rPr>
                <w:rFonts w:eastAsiaTheme="majorEastAsia"/>
              </w:rPr>
            </w:pPr>
            <w:r w:rsidRPr="005D4052">
              <w:rPr>
                <w:rFonts w:eastAsiaTheme="majorEastAsia" w:hint="eastAsia"/>
              </w:rPr>
              <w:t>3</w:t>
            </w:r>
          </w:p>
        </w:tc>
        <w:tc>
          <w:tcPr>
            <w:tcW w:w="1327" w:type="dxa"/>
          </w:tcPr>
          <w:p w14:paraId="4515EDCB" w14:textId="3C283C70" w:rsidR="00EB7219" w:rsidRPr="005D4052" w:rsidRDefault="00EB7219" w:rsidP="00EB7219">
            <w:pPr>
              <w:adjustRightInd w:val="0"/>
              <w:snapToGrid w:val="0"/>
              <w:spacing w:after="0"/>
              <w:rPr>
                <w:rFonts w:eastAsiaTheme="majorEastAsia"/>
              </w:rPr>
            </w:pPr>
            <w:r w:rsidRPr="005D4052">
              <w:rPr>
                <w:rFonts w:eastAsiaTheme="majorEastAsia"/>
              </w:rPr>
              <w:t>Single slot</w:t>
            </w:r>
          </w:p>
        </w:tc>
        <w:tc>
          <w:tcPr>
            <w:tcW w:w="1150" w:type="dxa"/>
          </w:tcPr>
          <w:p w14:paraId="75505331" w14:textId="77777777" w:rsidR="00EB7219" w:rsidRPr="005D4052" w:rsidRDefault="00EB7219" w:rsidP="00EB7219">
            <w:pPr>
              <w:adjustRightInd w:val="0"/>
              <w:snapToGrid w:val="0"/>
              <w:spacing w:after="0"/>
              <w:ind w:rightChars="-822" w:right="-1644"/>
              <w:rPr>
                <w:rFonts w:eastAsiaTheme="majorEastAsia"/>
              </w:rPr>
            </w:pPr>
            <w:r w:rsidRPr="005D4052">
              <w:rPr>
                <w:rFonts w:eastAsiaTheme="majorEastAsia" w:hint="eastAsia"/>
              </w:rPr>
              <w:t>-</w:t>
            </w:r>
            <w:r w:rsidRPr="005D4052">
              <w:rPr>
                <w:rFonts w:eastAsiaTheme="majorEastAsia"/>
              </w:rPr>
              <w:t>5</w:t>
            </w:r>
            <w:r w:rsidRPr="005D4052">
              <w:rPr>
                <w:rFonts w:eastAsiaTheme="majorEastAsia" w:hint="eastAsia"/>
              </w:rPr>
              <w:t>.</w:t>
            </w:r>
            <w:r w:rsidRPr="005D4052">
              <w:rPr>
                <w:rFonts w:eastAsiaTheme="majorEastAsia"/>
              </w:rPr>
              <w:t>6</w:t>
            </w:r>
          </w:p>
        </w:tc>
      </w:tr>
      <w:tr w:rsidR="00EB7219" w14:paraId="5A15ADED" w14:textId="77777777" w:rsidTr="005D4052">
        <w:tc>
          <w:tcPr>
            <w:tcW w:w="965" w:type="dxa"/>
          </w:tcPr>
          <w:p w14:paraId="72FC6573" w14:textId="1E8CEC20" w:rsidR="00EB7219" w:rsidRPr="005D4052" w:rsidRDefault="00EB7219" w:rsidP="00D87E1B">
            <w:pPr>
              <w:adjustRightInd w:val="0"/>
              <w:snapToGrid w:val="0"/>
              <w:spacing w:after="0"/>
              <w:rPr>
                <w:rFonts w:eastAsiaTheme="majorEastAsia"/>
              </w:rPr>
            </w:pPr>
            <w:r w:rsidRPr="005D4052">
              <w:rPr>
                <w:rFonts w:eastAsiaTheme="majorEastAsia"/>
                <w:lang w:eastAsia="zh-CN"/>
              </w:rPr>
              <w:t>C</w:t>
            </w:r>
            <w:r w:rsidRPr="005D4052">
              <w:rPr>
                <w:rFonts w:eastAsiaTheme="majorEastAsia" w:hint="eastAsia"/>
                <w:lang w:eastAsia="zh-CN"/>
              </w:rPr>
              <w:t xml:space="preserve">ase </w:t>
            </w:r>
            <w:r w:rsidRPr="005D4052">
              <w:rPr>
                <w:rFonts w:eastAsiaTheme="majorEastAsia"/>
                <w:lang w:eastAsia="zh-CN"/>
              </w:rPr>
              <w:t>#2a</w:t>
            </w:r>
            <w:r w:rsidRPr="005D4052">
              <w:rPr>
                <w:rFonts w:eastAsiaTheme="majorEastAsia"/>
              </w:rPr>
              <w:t xml:space="preserve"> </w:t>
            </w:r>
          </w:p>
        </w:tc>
        <w:tc>
          <w:tcPr>
            <w:tcW w:w="653" w:type="dxa"/>
          </w:tcPr>
          <w:p w14:paraId="57CCD4DA" w14:textId="77777777" w:rsidR="00EB7219" w:rsidRPr="005D4052" w:rsidRDefault="00EB7219" w:rsidP="00EB7219">
            <w:pPr>
              <w:adjustRightInd w:val="0"/>
              <w:snapToGrid w:val="0"/>
              <w:spacing w:after="0"/>
              <w:rPr>
                <w:rFonts w:eastAsiaTheme="majorEastAsia"/>
              </w:rPr>
            </w:pPr>
            <w:r w:rsidRPr="005D4052">
              <w:rPr>
                <w:rFonts w:eastAsiaTheme="majorEastAsia" w:hint="eastAsia"/>
              </w:rPr>
              <w:t>56</w:t>
            </w:r>
          </w:p>
        </w:tc>
        <w:tc>
          <w:tcPr>
            <w:tcW w:w="1218" w:type="dxa"/>
          </w:tcPr>
          <w:p w14:paraId="680E9492" w14:textId="77777777" w:rsidR="00EB7219" w:rsidRPr="005D4052" w:rsidRDefault="00EB7219" w:rsidP="00EB7219">
            <w:pPr>
              <w:adjustRightInd w:val="0"/>
              <w:snapToGrid w:val="0"/>
              <w:spacing w:after="0"/>
              <w:rPr>
                <w:rFonts w:eastAsiaTheme="majorEastAsia"/>
              </w:rPr>
            </w:pPr>
            <w:r w:rsidRPr="005D4052">
              <w:rPr>
                <w:rFonts w:eastAsiaTheme="majorEastAsia" w:hint="eastAsia"/>
              </w:rPr>
              <w:t>0.1061</w:t>
            </w:r>
          </w:p>
        </w:tc>
        <w:tc>
          <w:tcPr>
            <w:tcW w:w="1524" w:type="dxa"/>
          </w:tcPr>
          <w:p w14:paraId="12669C07" w14:textId="7CD42221" w:rsidR="00EB7219" w:rsidRPr="005D4052" w:rsidRDefault="00EB7219" w:rsidP="00EB7219">
            <w:pPr>
              <w:adjustRightInd w:val="0"/>
              <w:snapToGrid w:val="0"/>
              <w:spacing w:after="0"/>
              <w:rPr>
                <w:rFonts w:eastAsiaTheme="majorEastAsia"/>
              </w:rPr>
            </w:pPr>
            <w:r w:rsidRPr="005D4052">
              <w:rPr>
                <w:rFonts w:eastAsiaTheme="majorEastAsia" w:hint="eastAsia"/>
              </w:rPr>
              <w:t>2</w:t>
            </w:r>
            <w:r w:rsidRPr="005D4052">
              <w:rPr>
                <w:rFonts w:eastAsiaTheme="majorEastAsia"/>
              </w:rPr>
              <w:t xml:space="preserve"> </w:t>
            </w:r>
            <w:r w:rsidRPr="005D4052">
              <w:rPr>
                <w:rFonts w:eastAsiaTheme="majorEastAsia" w:hint="eastAsia"/>
              </w:rPr>
              <w:t>slot</w:t>
            </w:r>
            <w:r w:rsidRPr="005D4052">
              <w:rPr>
                <w:rFonts w:eastAsiaTheme="majorEastAsia"/>
              </w:rPr>
              <w:t xml:space="preserve"> </w:t>
            </w:r>
          </w:p>
        </w:tc>
        <w:tc>
          <w:tcPr>
            <w:tcW w:w="1101" w:type="dxa"/>
          </w:tcPr>
          <w:p w14:paraId="057C7D1B" w14:textId="77777777" w:rsidR="00EB7219" w:rsidRPr="005D4052" w:rsidRDefault="00EB7219" w:rsidP="00EB7219">
            <w:pPr>
              <w:adjustRightInd w:val="0"/>
              <w:snapToGrid w:val="0"/>
              <w:spacing w:after="0"/>
              <w:rPr>
                <w:rFonts w:eastAsiaTheme="majorEastAsia"/>
              </w:rPr>
            </w:pPr>
            <w:r w:rsidRPr="005D4052">
              <w:rPr>
                <w:rFonts w:eastAsiaTheme="majorEastAsia" w:hint="eastAsia"/>
              </w:rPr>
              <w:t>3</w:t>
            </w:r>
          </w:p>
        </w:tc>
        <w:tc>
          <w:tcPr>
            <w:tcW w:w="1327" w:type="dxa"/>
          </w:tcPr>
          <w:p w14:paraId="13D83001" w14:textId="6A4552E5" w:rsidR="00EB7219" w:rsidRPr="005D4052" w:rsidRDefault="00EB7219" w:rsidP="00EB7219">
            <w:pPr>
              <w:adjustRightInd w:val="0"/>
              <w:snapToGrid w:val="0"/>
              <w:spacing w:after="0"/>
              <w:rPr>
                <w:rFonts w:eastAsiaTheme="majorEastAsia"/>
              </w:rPr>
            </w:pPr>
            <w:r w:rsidRPr="005D4052">
              <w:rPr>
                <w:rFonts w:eastAsiaTheme="majorEastAsia"/>
              </w:rPr>
              <w:t>Single slot</w:t>
            </w:r>
          </w:p>
        </w:tc>
        <w:tc>
          <w:tcPr>
            <w:tcW w:w="1150" w:type="dxa"/>
          </w:tcPr>
          <w:p w14:paraId="67B65CDE" w14:textId="77777777" w:rsidR="00EB7219" w:rsidRPr="005D4052" w:rsidRDefault="00EB7219" w:rsidP="00EB7219">
            <w:pPr>
              <w:adjustRightInd w:val="0"/>
              <w:snapToGrid w:val="0"/>
              <w:spacing w:after="0"/>
              <w:ind w:rightChars="-822" w:right="-1644"/>
              <w:rPr>
                <w:rFonts w:eastAsiaTheme="majorEastAsia"/>
              </w:rPr>
            </w:pPr>
            <w:r w:rsidRPr="005D4052">
              <w:rPr>
                <w:rFonts w:eastAsiaTheme="majorEastAsia" w:hint="eastAsia"/>
              </w:rPr>
              <w:t>-</w:t>
            </w:r>
            <w:r w:rsidRPr="005D4052">
              <w:rPr>
                <w:rFonts w:eastAsiaTheme="majorEastAsia"/>
              </w:rPr>
              <w:t>7</w:t>
            </w:r>
            <w:r w:rsidRPr="005D4052">
              <w:rPr>
                <w:rFonts w:eastAsiaTheme="majorEastAsia" w:hint="eastAsia"/>
              </w:rPr>
              <w:t>.</w:t>
            </w:r>
            <w:r w:rsidRPr="005D4052">
              <w:rPr>
                <w:rFonts w:eastAsiaTheme="majorEastAsia"/>
              </w:rPr>
              <w:t>85</w:t>
            </w:r>
          </w:p>
        </w:tc>
      </w:tr>
      <w:tr w:rsidR="00EB7219" w14:paraId="247F3B7D" w14:textId="77777777" w:rsidTr="005D4052">
        <w:tc>
          <w:tcPr>
            <w:tcW w:w="965" w:type="dxa"/>
          </w:tcPr>
          <w:p w14:paraId="7C59384C" w14:textId="0A53DB50" w:rsidR="00EB7219" w:rsidRPr="005D4052" w:rsidRDefault="00EB7219" w:rsidP="00EB7219">
            <w:pPr>
              <w:adjustRightInd w:val="0"/>
              <w:snapToGrid w:val="0"/>
              <w:spacing w:after="0"/>
              <w:rPr>
                <w:rFonts w:eastAsiaTheme="majorEastAsia"/>
              </w:rPr>
            </w:pPr>
            <w:r w:rsidRPr="005D4052">
              <w:rPr>
                <w:rFonts w:eastAsiaTheme="majorEastAsia"/>
                <w:lang w:eastAsia="zh-CN"/>
              </w:rPr>
              <w:t>C</w:t>
            </w:r>
            <w:r w:rsidRPr="005D4052">
              <w:rPr>
                <w:rFonts w:eastAsiaTheme="majorEastAsia" w:hint="eastAsia"/>
                <w:lang w:eastAsia="zh-CN"/>
              </w:rPr>
              <w:t xml:space="preserve">ase </w:t>
            </w:r>
            <w:r w:rsidRPr="005D4052">
              <w:rPr>
                <w:rFonts w:eastAsiaTheme="majorEastAsia"/>
                <w:lang w:eastAsia="zh-CN"/>
              </w:rPr>
              <w:t>#2b</w:t>
            </w:r>
          </w:p>
        </w:tc>
        <w:tc>
          <w:tcPr>
            <w:tcW w:w="653" w:type="dxa"/>
          </w:tcPr>
          <w:p w14:paraId="05D1C7F4" w14:textId="77777777" w:rsidR="00EB7219" w:rsidRPr="005D4052" w:rsidRDefault="00EB7219" w:rsidP="00EB7219">
            <w:pPr>
              <w:adjustRightInd w:val="0"/>
              <w:snapToGrid w:val="0"/>
              <w:spacing w:after="0"/>
              <w:rPr>
                <w:rFonts w:eastAsiaTheme="majorEastAsia"/>
              </w:rPr>
            </w:pPr>
            <w:r w:rsidRPr="005D4052">
              <w:rPr>
                <w:rFonts w:eastAsiaTheme="majorEastAsia" w:hint="eastAsia"/>
              </w:rPr>
              <w:t>56</w:t>
            </w:r>
          </w:p>
        </w:tc>
        <w:tc>
          <w:tcPr>
            <w:tcW w:w="1218" w:type="dxa"/>
          </w:tcPr>
          <w:p w14:paraId="5BF0975B" w14:textId="3104F1F9" w:rsidR="00EB7219" w:rsidRPr="005D4052" w:rsidRDefault="00D37219" w:rsidP="00EB7219">
            <w:pPr>
              <w:adjustRightInd w:val="0"/>
              <w:snapToGrid w:val="0"/>
              <w:spacing w:after="0"/>
              <w:rPr>
                <w:rFonts w:eastAsiaTheme="majorEastAsia"/>
              </w:rPr>
            </w:pPr>
            <w:r w:rsidRPr="005D4052">
              <w:rPr>
                <w:rFonts w:eastAsiaTheme="majorEastAsia" w:hint="eastAsia"/>
              </w:rPr>
              <w:t>0.1061</w:t>
            </w:r>
          </w:p>
        </w:tc>
        <w:tc>
          <w:tcPr>
            <w:tcW w:w="1524" w:type="dxa"/>
          </w:tcPr>
          <w:p w14:paraId="37EB7558" w14:textId="712E40CC" w:rsidR="00EB7219" w:rsidRPr="005D4052" w:rsidRDefault="00EB7219" w:rsidP="00EB7219">
            <w:pPr>
              <w:adjustRightInd w:val="0"/>
              <w:snapToGrid w:val="0"/>
              <w:spacing w:after="0"/>
              <w:rPr>
                <w:rFonts w:eastAsiaTheme="majorEastAsia"/>
              </w:rPr>
            </w:pPr>
            <w:r w:rsidRPr="005D4052">
              <w:rPr>
                <w:rFonts w:eastAsiaTheme="majorEastAsia" w:hint="eastAsia"/>
              </w:rPr>
              <w:t>2</w:t>
            </w:r>
            <w:r w:rsidRPr="005D4052">
              <w:rPr>
                <w:rFonts w:eastAsiaTheme="majorEastAsia"/>
              </w:rPr>
              <w:t xml:space="preserve"> </w:t>
            </w:r>
            <w:r w:rsidRPr="005D4052">
              <w:rPr>
                <w:rFonts w:eastAsiaTheme="majorEastAsia" w:hint="eastAsia"/>
              </w:rPr>
              <w:t>slot</w:t>
            </w:r>
            <w:r w:rsidRPr="005D4052">
              <w:rPr>
                <w:rFonts w:eastAsiaTheme="majorEastAsia"/>
              </w:rPr>
              <w:t xml:space="preserve"> </w:t>
            </w:r>
          </w:p>
        </w:tc>
        <w:tc>
          <w:tcPr>
            <w:tcW w:w="1101" w:type="dxa"/>
          </w:tcPr>
          <w:p w14:paraId="5F019166" w14:textId="77777777" w:rsidR="00EB7219" w:rsidRPr="005D4052" w:rsidRDefault="00EB7219" w:rsidP="00EB7219">
            <w:pPr>
              <w:adjustRightInd w:val="0"/>
              <w:snapToGrid w:val="0"/>
              <w:spacing w:after="0"/>
              <w:rPr>
                <w:rFonts w:eastAsiaTheme="majorEastAsia"/>
              </w:rPr>
            </w:pPr>
            <w:r w:rsidRPr="005D4052">
              <w:rPr>
                <w:rFonts w:eastAsiaTheme="majorEastAsia" w:hint="eastAsia"/>
              </w:rPr>
              <w:t>3+3</w:t>
            </w:r>
          </w:p>
        </w:tc>
        <w:tc>
          <w:tcPr>
            <w:tcW w:w="1327" w:type="dxa"/>
          </w:tcPr>
          <w:p w14:paraId="5A33ED7D" w14:textId="11DECDF9" w:rsidR="00EB7219" w:rsidRPr="005D4052" w:rsidRDefault="00EB7219" w:rsidP="00EB7219">
            <w:pPr>
              <w:adjustRightInd w:val="0"/>
              <w:snapToGrid w:val="0"/>
              <w:spacing w:after="0"/>
              <w:rPr>
                <w:rFonts w:eastAsiaTheme="majorEastAsia"/>
              </w:rPr>
            </w:pPr>
            <w:r w:rsidRPr="005D4052">
              <w:rPr>
                <w:rFonts w:eastAsiaTheme="majorEastAsia"/>
              </w:rPr>
              <w:t>Cross slots</w:t>
            </w:r>
          </w:p>
        </w:tc>
        <w:tc>
          <w:tcPr>
            <w:tcW w:w="1150" w:type="dxa"/>
          </w:tcPr>
          <w:p w14:paraId="152AC2C8" w14:textId="77777777" w:rsidR="00EB7219" w:rsidRPr="005D4052" w:rsidRDefault="00EB7219" w:rsidP="00EB7219">
            <w:pPr>
              <w:adjustRightInd w:val="0"/>
              <w:snapToGrid w:val="0"/>
              <w:spacing w:after="0"/>
              <w:ind w:rightChars="-822" w:right="-1644"/>
              <w:rPr>
                <w:rFonts w:eastAsiaTheme="majorEastAsia"/>
              </w:rPr>
            </w:pPr>
            <w:r w:rsidRPr="005D4052">
              <w:rPr>
                <w:rFonts w:eastAsiaTheme="majorEastAsia" w:hint="eastAsia"/>
              </w:rPr>
              <w:t>-9.6</w:t>
            </w:r>
          </w:p>
        </w:tc>
      </w:tr>
      <w:tr w:rsidR="00EB7219" w14:paraId="3CD2D6B7" w14:textId="77777777" w:rsidTr="005D4052">
        <w:tc>
          <w:tcPr>
            <w:tcW w:w="965" w:type="dxa"/>
          </w:tcPr>
          <w:p w14:paraId="3E927A69" w14:textId="4E113C8A" w:rsidR="00EB7219" w:rsidRPr="005D4052" w:rsidRDefault="00EB7219" w:rsidP="00D87E1B">
            <w:pPr>
              <w:adjustRightInd w:val="0"/>
              <w:snapToGrid w:val="0"/>
              <w:spacing w:after="0"/>
              <w:rPr>
                <w:rFonts w:eastAsiaTheme="majorEastAsia"/>
              </w:rPr>
            </w:pPr>
            <w:r w:rsidRPr="005D4052">
              <w:rPr>
                <w:rFonts w:eastAsiaTheme="majorEastAsia"/>
                <w:lang w:eastAsia="zh-CN"/>
              </w:rPr>
              <w:t>C</w:t>
            </w:r>
            <w:r w:rsidRPr="005D4052">
              <w:rPr>
                <w:rFonts w:eastAsiaTheme="majorEastAsia" w:hint="eastAsia"/>
                <w:lang w:eastAsia="zh-CN"/>
              </w:rPr>
              <w:t xml:space="preserve">ase </w:t>
            </w:r>
            <w:r w:rsidRPr="005D4052">
              <w:rPr>
                <w:rFonts w:eastAsiaTheme="majorEastAsia"/>
                <w:lang w:eastAsia="zh-CN"/>
              </w:rPr>
              <w:t>#3a</w:t>
            </w:r>
            <w:r w:rsidRPr="005D4052">
              <w:rPr>
                <w:rFonts w:eastAsiaTheme="majorEastAsia"/>
              </w:rPr>
              <w:t xml:space="preserve"> </w:t>
            </w:r>
          </w:p>
        </w:tc>
        <w:tc>
          <w:tcPr>
            <w:tcW w:w="653" w:type="dxa"/>
          </w:tcPr>
          <w:p w14:paraId="146ED40E" w14:textId="77777777" w:rsidR="00EB7219" w:rsidRPr="005D4052" w:rsidRDefault="00EB7219" w:rsidP="00EB7219">
            <w:pPr>
              <w:adjustRightInd w:val="0"/>
              <w:snapToGrid w:val="0"/>
              <w:spacing w:after="0"/>
              <w:rPr>
                <w:rFonts w:eastAsiaTheme="majorEastAsia"/>
              </w:rPr>
            </w:pPr>
            <w:r w:rsidRPr="005D4052">
              <w:rPr>
                <w:rFonts w:eastAsiaTheme="majorEastAsia" w:hint="eastAsia"/>
              </w:rPr>
              <w:t>56</w:t>
            </w:r>
          </w:p>
        </w:tc>
        <w:tc>
          <w:tcPr>
            <w:tcW w:w="1218" w:type="dxa"/>
          </w:tcPr>
          <w:p w14:paraId="7AC9E29E" w14:textId="77777777" w:rsidR="00EB7219" w:rsidRPr="005D4052" w:rsidRDefault="00EB7219" w:rsidP="00EB7219">
            <w:pPr>
              <w:adjustRightInd w:val="0"/>
              <w:snapToGrid w:val="0"/>
              <w:spacing w:after="0"/>
              <w:rPr>
                <w:rFonts w:eastAsiaTheme="majorEastAsia"/>
              </w:rPr>
            </w:pPr>
            <w:r w:rsidRPr="005D4052">
              <w:rPr>
                <w:rFonts w:eastAsiaTheme="majorEastAsia" w:hint="eastAsia"/>
              </w:rPr>
              <w:t>0.0897</w:t>
            </w:r>
          </w:p>
        </w:tc>
        <w:tc>
          <w:tcPr>
            <w:tcW w:w="1524" w:type="dxa"/>
          </w:tcPr>
          <w:p w14:paraId="2E07B6D1" w14:textId="1678D935" w:rsidR="00EB7219" w:rsidRPr="005D4052" w:rsidRDefault="00EB7219" w:rsidP="00EB7219">
            <w:pPr>
              <w:adjustRightInd w:val="0"/>
              <w:snapToGrid w:val="0"/>
              <w:spacing w:after="0"/>
              <w:rPr>
                <w:rFonts w:eastAsiaTheme="majorEastAsia"/>
              </w:rPr>
            </w:pPr>
            <w:r w:rsidRPr="005D4052">
              <w:rPr>
                <w:rFonts w:eastAsiaTheme="majorEastAsia" w:hint="eastAsia"/>
              </w:rPr>
              <w:t>2</w:t>
            </w:r>
            <w:r w:rsidRPr="005D4052">
              <w:rPr>
                <w:rFonts w:eastAsiaTheme="majorEastAsia"/>
              </w:rPr>
              <w:t xml:space="preserve"> </w:t>
            </w:r>
            <w:r w:rsidRPr="005D4052">
              <w:rPr>
                <w:rFonts w:eastAsiaTheme="majorEastAsia" w:hint="eastAsia"/>
              </w:rPr>
              <w:t>slot</w:t>
            </w:r>
            <w:r w:rsidRPr="005D4052">
              <w:rPr>
                <w:rFonts w:eastAsiaTheme="majorEastAsia"/>
              </w:rPr>
              <w:t xml:space="preserve"> </w:t>
            </w:r>
          </w:p>
        </w:tc>
        <w:tc>
          <w:tcPr>
            <w:tcW w:w="1101" w:type="dxa"/>
          </w:tcPr>
          <w:p w14:paraId="78FD4DA8" w14:textId="77777777" w:rsidR="00EB7219" w:rsidRPr="005D4052" w:rsidRDefault="00EB7219" w:rsidP="00EB7219">
            <w:pPr>
              <w:adjustRightInd w:val="0"/>
              <w:snapToGrid w:val="0"/>
              <w:spacing w:after="0"/>
              <w:rPr>
                <w:rFonts w:eastAsiaTheme="majorEastAsia"/>
              </w:rPr>
            </w:pPr>
            <w:r w:rsidRPr="005D4052">
              <w:rPr>
                <w:rFonts w:eastAsiaTheme="majorEastAsia" w:hint="eastAsia"/>
              </w:rPr>
              <w:t>1</w:t>
            </w:r>
          </w:p>
        </w:tc>
        <w:tc>
          <w:tcPr>
            <w:tcW w:w="1327" w:type="dxa"/>
          </w:tcPr>
          <w:p w14:paraId="28992F27" w14:textId="4C836C49" w:rsidR="00EB7219" w:rsidRPr="005D4052" w:rsidRDefault="00EB7219" w:rsidP="00EB7219">
            <w:pPr>
              <w:adjustRightInd w:val="0"/>
              <w:snapToGrid w:val="0"/>
              <w:spacing w:after="0"/>
              <w:rPr>
                <w:rFonts w:eastAsiaTheme="majorEastAsia"/>
              </w:rPr>
            </w:pPr>
            <w:r w:rsidRPr="005D4052">
              <w:rPr>
                <w:rFonts w:eastAsiaTheme="majorEastAsia"/>
              </w:rPr>
              <w:t>Single slot</w:t>
            </w:r>
          </w:p>
        </w:tc>
        <w:tc>
          <w:tcPr>
            <w:tcW w:w="1150" w:type="dxa"/>
          </w:tcPr>
          <w:p w14:paraId="17B2AE3B" w14:textId="77777777" w:rsidR="00EB7219" w:rsidRPr="005D4052" w:rsidRDefault="00EB7219" w:rsidP="00EB7219">
            <w:pPr>
              <w:adjustRightInd w:val="0"/>
              <w:snapToGrid w:val="0"/>
              <w:spacing w:after="0"/>
              <w:ind w:rightChars="-822" w:right="-1644"/>
              <w:rPr>
                <w:rFonts w:eastAsiaTheme="majorEastAsia"/>
              </w:rPr>
            </w:pPr>
            <w:r w:rsidRPr="005D4052">
              <w:rPr>
                <w:rFonts w:eastAsiaTheme="majorEastAsia" w:hint="eastAsia"/>
              </w:rPr>
              <w:t>-</w:t>
            </w:r>
            <w:r w:rsidRPr="005D4052">
              <w:rPr>
                <w:rFonts w:eastAsiaTheme="majorEastAsia"/>
              </w:rPr>
              <w:t>7.8</w:t>
            </w:r>
          </w:p>
        </w:tc>
      </w:tr>
      <w:tr w:rsidR="00EB7219" w14:paraId="202D4CF1" w14:textId="77777777" w:rsidTr="005D4052">
        <w:tc>
          <w:tcPr>
            <w:tcW w:w="965" w:type="dxa"/>
          </w:tcPr>
          <w:p w14:paraId="049B6701" w14:textId="064C67FB" w:rsidR="00EB7219" w:rsidRPr="005D4052" w:rsidRDefault="00EB7219" w:rsidP="00D87E1B">
            <w:pPr>
              <w:adjustRightInd w:val="0"/>
              <w:snapToGrid w:val="0"/>
              <w:spacing w:after="0"/>
              <w:rPr>
                <w:rFonts w:eastAsiaTheme="majorEastAsia"/>
              </w:rPr>
            </w:pPr>
            <w:r w:rsidRPr="005D4052">
              <w:rPr>
                <w:rFonts w:eastAsiaTheme="majorEastAsia"/>
                <w:lang w:eastAsia="zh-CN"/>
              </w:rPr>
              <w:t>C</w:t>
            </w:r>
            <w:r w:rsidRPr="005D4052">
              <w:rPr>
                <w:rFonts w:eastAsiaTheme="majorEastAsia" w:hint="eastAsia"/>
                <w:lang w:eastAsia="zh-CN"/>
              </w:rPr>
              <w:t xml:space="preserve">ase </w:t>
            </w:r>
            <w:r w:rsidRPr="005D4052">
              <w:rPr>
                <w:rFonts w:eastAsiaTheme="majorEastAsia"/>
                <w:lang w:eastAsia="zh-CN"/>
              </w:rPr>
              <w:t>#3b</w:t>
            </w:r>
            <w:r w:rsidRPr="005D4052">
              <w:rPr>
                <w:rFonts w:eastAsiaTheme="majorEastAsia"/>
              </w:rPr>
              <w:t xml:space="preserve"> </w:t>
            </w:r>
          </w:p>
        </w:tc>
        <w:tc>
          <w:tcPr>
            <w:tcW w:w="653" w:type="dxa"/>
          </w:tcPr>
          <w:p w14:paraId="58CB3328" w14:textId="77777777" w:rsidR="00EB7219" w:rsidRPr="005D4052" w:rsidRDefault="00EB7219" w:rsidP="00EB7219">
            <w:pPr>
              <w:adjustRightInd w:val="0"/>
              <w:snapToGrid w:val="0"/>
              <w:spacing w:after="0"/>
              <w:rPr>
                <w:rFonts w:eastAsiaTheme="majorEastAsia"/>
              </w:rPr>
            </w:pPr>
            <w:r w:rsidRPr="005D4052">
              <w:rPr>
                <w:rFonts w:eastAsiaTheme="majorEastAsia" w:hint="eastAsia"/>
              </w:rPr>
              <w:t>56</w:t>
            </w:r>
          </w:p>
        </w:tc>
        <w:tc>
          <w:tcPr>
            <w:tcW w:w="1218" w:type="dxa"/>
          </w:tcPr>
          <w:p w14:paraId="06765C4D" w14:textId="24C6FC45" w:rsidR="00EB7219" w:rsidRPr="005D4052" w:rsidRDefault="00D37219" w:rsidP="00EB7219">
            <w:pPr>
              <w:adjustRightInd w:val="0"/>
              <w:snapToGrid w:val="0"/>
              <w:spacing w:after="0"/>
              <w:rPr>
                <w:rFonts w:eastAsiaTheme="majorEastAsia"/>
              </w:rPr>
            </w:pPr>
            <w:r w:rsidRPr="005D4052">
              <w:rPr>
                <w:rFonts w:eastAsiaTheme="majorEastAsia" w:hint="eastAsia"/>
              </w:rPr>
              <w:t>0.0897</w:t>
            </w:r>
          </w:p>
        </w:tc>
        <w:tc>
          <w:tcPr>
            <w:tcW w:w="1524" w:type="dxa"/>
          </w:tcPr>
          <w:p w14:paraId="05BFB67D" w14:textId="35318CEA" w:rsidR="00EB7219" w:rsidRPr="005D4052" w:rsidRDefault="00EB7219" w:rsidP="00EB7219">
            <w:pPr>
              <w:adjustRightInd w:val="0"/>
              <w:snapToGrid w:val="0"/>
              <w:spacing w:after="0"/>
              <w:rPr>
                <w:rFonts w:eastAsiaTheme="majorEastAsia"/>
              </w:rPr>
            </w:pPr>
            <w:r w:rsidRPr="005D4052">
              <w:rPr>
                <w:rFonts w:eastAsiaTheme="majorEastAsia" w:hint="eastAsia"/>
              </w:rPr>
              <w:t>2</w:t>
            </w:r>
            <w:r w:rsidRPr="005D4052">
              <w:rPr>
                <w:rFonts w:eastAsiaTheme="majorEastAsia"/>
              </w:rPr>
              <w:t xml:space="preserve"> </w:t>
            </w:r>
            <w:r w:rsidRPr="005D4052">
              <w:rPr>
                <w:rFonts w:eastAsiaTheme="majorEastAsia" w:hint="eastAsia"/>
              </w:rPr>
              <w:t>slot</w:t>
            </w:r>
            <w:r w:rsidRPr="005D4052">
              <w:rPr>
                <w:rFonts w:eastAsiaTheme="majorEastAsia"/>
              </w:rPr>
              <w:t xml:space="preserve"> </w:t>
            </w:r>
          </w:p>
        </w:tc>
        <w:tc>
          <w:tcPr>
            <w:tcW w:w="1101" w:type="dxa"/>
          </w:tcPr>
          <w:p w14:paraId="26C89BF3" w14:textId="77777777" w:rsidR="00EB7219" w:rsidRPr="005D4052" w:rsidRDefault="00EB7219" w:rsidP="00EB7219">
            <w:pPr>
              <w:adjustRightInd w:val="0"/>
              <w:snapToGrid w:val="0"/>
              <w:spacing w:after="0"/>
              <w:rPr>
                <w:rFonts w:eastAsiaTheme="majorEastAsia"/>
              </w:rPr>
            </w:pPr>
            <w:r w:rsidRPr="005D4052">
              <w:rPr>
                <w:rFonts w:eastAsiaTheme="majorEastAsia" w:hint="eastAsia"/>
              </w:rPr>
              <w:t>1+1</w:t>
            </w:r>
          </w:p>
        </w:tc>
        <w:tc>
          <w:tcPr>
            <w:tcW w:w="1327" w:type="dxa"/>
          </w:tcPr>
          <w:p w14:paraId="79137824" w14:textId="1E2EFCC7" w:rsidR="00EB7219" w:rsidRPr="005D4052" w:rsidRDefault="00EB7219" w:rsidP="00EB7219">
            <w:pPr>
              <w:adjustRightInd w:val="0"/>
              <w:snapToGrid w:val="0"/>
              <w:spacing w:after="0"/>
              <w:rPr>
                <w:rFonts w:eastAsiaTheme="majorEastAsia"/>
              </w:rPr>
            </w:pPr>
            <w:r w:rsidRPr="005D4052">
              <w:rPr>
                <w:rFonts w:eastAsiaTheme="majorEastAsia"/>
              </w:rPr>
              <w:t>Cross slots</w:t>
            </w:r>
          </w:p>
        </w:tc>
        <w:tc>
          <w:tcPr>
            <w:tcW w:w="1150" w:type="dxa"/>
          </w:tcPr>
          <w:p w14:paraId="7AF4E620" w14:textId="77777777" w:rsidR="00EB7219" w:rsidRPr="005D4052" w:rsidRDefault="00EB7219" w:rsidP="00EB7219">
            <w:pPr>
              <w:adjustRightInd w:val="0"/>
              <w:snapToGrid w:val="0"/>
              <w:spacing w:after="0"/>
              <w:ind w:rightChars="-822" w:right="-1644"/>
              <w:rPr>
                <w:rFonts w:eastAsiaTheme="majorEastAsia"/>
              </w:rPr>
            </w:pPr>
            <w:r w:rsidRPr="005D4052">
              <w:rPr>
                <w:rFonts w:eastAsiaTheme="majorEastAsia" w:hint="eastAsia"/>
              </w:rPr>
              <w:t>-</w:t>
            </w:r>
            <w:r w:rsidRPr="005D4052">
              <w:rPr>
                <w:rFonts w:eastAsiaTheme="majorEastAsia"/>
              </w:rPr>
              <w:t>8.95</w:t>
            </w:r>
          </w:p>
        </w:tc>
      </w:tr>
      <w:tr w:rsidR="00EB7219" w14:paraId="41649538" w14:textId="77777777" w:rsidTr="005D4052">
        <w:tc>
          <w:tcPr>
            <w:tcW w:w="965" w:type="dxa"/>
          </w:tcPr>
          <w:p w14:paraId="26A15301" w14:textId="3C3DC699" w:rsidR="00EB7219" w:rsidRPr="005D4052" w:rsidRDefault="00EB7219" w:rsidP="00D87E1B">
            <w:pPr>
              <w:adjustRightInd w:val="0"/>
              <w:snapToGrid w:val="0"/>
              <w:spacing w:after="0"/>
              <w:rPr>
                <w:rFonts w:eastAsiaTheme="majorEastAsia"/>
              </w:rPr>
            </w:pPr>
            <w:r w:rsidRPr="005D4052">
              <w:rPr>
                <w:rFonts w:eastAsiaTheme="majorEastAsia"/>
                <w:lang w:eastAsia="zh-CN"/>
              </w:rPr>
              <w:t>C</w:t>
            </w:r>
            <w:r w:rsidRPr="005D4052">
              <w:rPr>
                <w:rFonts w:eastAsiaTheme="majorEastAsia" w:hint="eastAsia"/>
                <w:lang w:eastAsia="zh-CN"/>
              </w:rPr>
              <w:t xml:space="preserve">ase </w:t>
            </w:r>
            <w:r w:rsidRPr="005D4052">
              <w:rPr>
                <w:rFonts w:eastAsiaTheme="majorEastAsia"/>
                <w:lang w:eastAsia="zh-CN"/>
              </w:rPr>
              <w:t>#4a</w:t>
            </w:r>
            <w:r w:rsidRPr="005D4052">
              <w:rPr>
                <w:rFonts w:eastAsiaTheme="majorEastAsia" w:hint="eastAsia"/>
              </w:rPr>
              <w:t xml:space="preserve"> </w:t>
            </w:r>
          </w:p>
        </w:tc>
        <w:tc>
          <w:tcPr>
            <w:tcW w:w="653" w:type="dxa"/>
          </w:tcPr>
          <w:p w14:paraId="15FA23C2" w14:textId="77777777" w:rsidR="00EB7219" w:rsidRPr="005D4052" w:rsidRDefault="00EB7219" w:rsidP="00EB7219">
            <w:pPr>
              <w:adjustRightInd w:val="0"/>
              <w:snapToGrid w:val="0"/>
              <w:spacing w:after="0"/>
              <w:rPr>
                <w:rFonts w:eastAsiaTheme="majorEastAsia"/>
              </w:rPr>
            </w:pPr>
            <w:r w:rsidRPr="005D4052">
              <w:rPr>
                <w:rFonts w:eastAsiaTheme="majorEastAsia" w:hint="eastAsia"/>
              </w:rPr>
              <w:t>56</w:t>
            </w:r>
          </w:p>
        </w:tc>
        <w:tc>
          <w:tcPr>
            <w:tcW w:w="1218" w:type="dxa"/>
          </w:tcPr>
          <w:p w14:paraId="383A8D83" w14:textId="77777777" w:rsidR="00EB7219" w:rsidRPr="005D4052" w:rsidRDefault="00EB7219" w:rsidP="00EB7219">
            <w:pPr>
              <w:tabs>
                <w:tab w:val="left" w:pos="1155"/>
              </w:tabs>
              <w:adjustRightInd w:val="0"/>
              <w:snapToGrid w:val="0"/>
              <w:spacing w:after="0"/>
              <w:rPr>
                <w:rFonts w:eastAsiaTheme="majorEastAsia"/>
              </w:rPr>
            </w:pPr>
            <w:r w:rsidRPr="005D4052">
              <w:rPr>
                <w:rFonts w:eastAsiaTheme="majorEastAsia" w:hint="eastAsia"/>
              </w:rPr>
              <w:t>0.0972</w:t>
            </w:r>
          </w:p>
        </w:tc>
        <w:tc>
          <w:tcPr>
            <w:tcW w:w="1524" w:type="dxa"/>
          </w:tcPr>
          <w:p w14:paraId="3953B1BB" w14:textId="48F7AB7F" w:rsidR="00EB7219" w:rsidRPr="005D4052" w:rsidRDefault="00EB7219" w:rsidP="00EB7219">
            <w:pPr>
              <w:adjustRightInd w:val="0"/>
              <w:snapToGrid w:val="0"/>
              <w:spacing w:after="0"/>
              <w:rPr>
                <w:rFonts w:eastAsiaTheme="majorEastAsia"/>
              </w:rPr>
            </w:pPr>
            <w:r w:rsidRPr="005D4052">
              <w:rPr>
                <w:rFonts w:eastAsiaTheme="majorEastAsia" w:hint="eastAsia"/>
              </w:rPr>
              <w:t>2</w:t>
            </w:r>
            <w:r w:rsidRPr="005D4052">
              <w:rPr>
                <w:rFonts w:eastAsiaTheme="majorEastAsia"/>
              </w:rPr>
              <w:t xml:space="preserve"> </w:t>
            </w:r>
            <w:r w:rsidRPr="005D4052">
              <w:rPr>
                <w:rFonts w:eastAsiaTheme="majorEastAsia" w:hint="eastAsia"/>
              </w:rPr>
              <w:t xml:space="preserve">slot </w:t>
            </w:r>
          </w:p>
        </w:tc>
        <w:tc>
          <w:tcPr>
            <w:tcW w:w="1101" w:type="dxa"/>
          </w:tcPr>
          <w:p w14:paraId="5AD6364A" w14:textId="77777777" w:rsidR="00EB7219" w:rsidRPr="005D4052" w:rsidRDefault="00EB7219" w:rsidP="00EB7219">
            <w:pPr>
              <w:adjustRightInd w:val="0"/>
              <w:snapToGrid w:val="0"/>
              <w:spacing w:after="0"/>
              <w:rPr>
                <w:rFonts w:eastAsiaTheme="majorEastAsia"/>
              </w:rPr>
            </w:pPr>
            <w:r w:rsidRPr="005D4052">
              <w:rPr>
                <w:rFonts w:eastAsiaTheme="majorEastAsia" w:hint="eastAsia"/>
              </w:rPr>
              <w:t>2</w:t>
            </w:r>
          </w:p>
        </w:tc>
        <w:tc>
          <w:tcPr>
            <w:tcW w:w="1327" w:type="dxa"/>
          </w:tcPr>
          <w:p w14:paraId="66ED892D" w14:textId="0DF3E592" w:rsidR="00EB7219" w:rsidRPr="005D4052" w:rsidRDefault="00EB7219" w:rsidP="00EB7219">
            <w:pPr>
              <w:adjustRightInd w:val="0"/>
              <w:snapToGrid w:val="0"/>
              <w:spacing w:after="0"/>
              <w:rPr>
                <w:rFonts w:eastAsiaTheme="majorEastAsia"/>
              </w:rPr>
            </w:pPr>
            <w:r w:rsidRPr="005D4052">
              <w:rPr>
                <w:rFonts w:eastAsiaTheme="majorEastAsia"/>
              </w:rPr>
              <w:t>Single slot</w:t>
            </w:r>
          </w:p>
        </w:tc>
        <w:tc>
          <w:tcPr>
            <w:tcW w:w="1150" w:type="dxa"/>
          </w:tcPr>
          <w:p w14:paraId="41B46A73" w14:textId="77777777" w:rsidR="00EB7219" w:rsidRPr="005D4052" w:rsidRDefault="00EB7219" w:rsidP="00EB7219">
            <w:pPr>
              <w:adjustRightInd w:val="0"/>
              <w:snapToGrid w:val="0"/>
              <w:spacing w:after="0"/>
              <w:ind w:rightChars="-822" w:right="-1644"/>
              <w:rPr>
                <w:rFonts w:eastAsiaTheme="majorEastAsia"/>
              </w:rPr>
            </w:pPr>
            <w:r w:rsidRPr="005D4052">
              <w:rPr>
                <w:rFonts w:eastAsiaTheme="majorEastAsia" w:hint="eastAsia"/>
              </w:rPr>
              <w:t>-8.08</w:t>
            </w:r>
          </w:p>
        </w:tc>
      </w:tr>
      <w:tr w:rsidR="00EB7219" w14:paraId="43129DB0" w14:textId="77777777" w:rsidTr="005D4052">
        <w:tc>
          <w:tcPr>
            <w:tcW w:w="965" w:type="dxa"/>
          </w:tcPr>
          <w:p w14:paraId="5DD4016D" w14:textId="28F8C130" w:rsidR="00EB7219" w:rsidRPr="005D4052" w:rsidRDefault="00EB7219" w:rsidP="00D87E1B">
            <w:pPr>
              <w:adjustRightInd w:val="0"/>
              <w:snapToGrid w:val="0"/>
              <w:spacing w:after="0"/>
              <w:rPr>
                <w:rFonts w:eastAsiaTheme="majorEastAsia"/>
              </w:rPr>
            </w:pPr>
            <w:r w:rsidRPr="005D4052">
              <w:rPr>
                <w:rFonts w:eastAsiaTheme="majorEastAsia"/>
                <w:lang w:eastAsia="zh-CN"/>
              </w:rPr>
              <w:t>C</w:t>
            </w:r>
            <w:r w:rsidRPr="005D4052">
              <w:rPr>
                <w:rFonts w:eastAsiaTheme="majorEastAsia" w:hint="eastAsia"/>
                <w:lang w:eastAsia="zh-CN"/>
              </w:rPr>
              <w:t xml:space="preserve">ase </w:t>
            </w:r>
            <w:r w:rsidRPr="005D4052">
              <w:rPr>
                <w:rFonts w:eastAsiaTheme="majorEastAsia"/>
                <w:lang w:eastAsia="zh-CN"/>
              </w:rPr>
              <w:t>#4b</w:t>
            </w:r>
            <w:r w:rsidRPr="005D4052">
              <w:rPr>
                <w:rFonts w:eastAsiaTheme="majorEastAsia" w:hint="eastAsia"/>
              </w:rPr>
              <w:t xml:space="preserve"> </w:t>
            </w:r>
          </w:p>
        </w:tc>
        <w:tc>
          <w:tcPr>
            <w:tcW w:w="653" w:type="dxa"/>
          </w:tcPr>
          <w:p w14:paraId="29479B33" w14:textId="77777777" w:rsidR="00EB7219" w:rsidRPr="005D4052" w:rsidRDefault="00EB7219" w:rsidP="00EB7219">
            <w:pPr>
              <w:adjustRightInd w:val="0"/>
              <w:snapToGrid w:val="0"/>
              <w:spacing w:after="0"/>
              <w:rPr>
                <w:rFonts w:eastAsiaTheme="majorEastAsia"/>
              </w:rPr>
            </w:pPr>
            <w:r w:rsidRPr="005D4052">
              <w:rPr>
                <w:rFonts w:eastAsiaTheme="majorEastAsia" w:hint="eastAsia"/>
              </w:rPr>
              <w:t>56</w:t>
            </w:r>
          </w:p>
        </w:tc>
        <w:tc>
          <w:tcPr>
            <w:tcW w:w="1218" w:type="dxa"/>
          </w:tcPr>
          <w:p w14:paraId="3B19BCE2" w14:textId="6BCC4D8E" w:rsidR="00EB7219" w:rsidRPr="005D4052" w:rsidRDefault="00D37219" w:rsidP="00EB7219">
            <w:pPr>
              <w:adjustRightInd w:val="0"/>
              <w:snapToGrid w:val="0"/>
              <w:spacing w:after="0"/>
              <w:rPr>
                <w:rFonts w:eastAsiaTheme="majorEastAsia"/>
              </w:rPr>
            </w:pPr>
            <w:r w:rsidRPr="005D4052">
              <w:rPr>
                <w:rFonts w:eastAsiaTheme="majorEastAsia" w:hint="eastAsia"/>
              </w:rPr>
              <w:t>0.0972</w:t>
            </w:r>
          </w:p>
        </w:tc>
        <w:tc>
          <w:tcPr>
            <w:tcW w:w="1524" w:type="dxa"/>
          </w:tcPr>
          <w:p w14:paraId="656FFD45" w14:textId="607B13B5" w:rsidR="00EB7219" w:rsidRPr="005D4052" w:rsidRDefault="00EB7219" w:rsidP="00EB7219">
            <w:pPr>
              <w:adjustRightInd w:val="0"/>
              <w:snapToGrid w:val="0"/>
              <w:spacing w:after="0"/>
              <w:rPr>
                <w:rFonts w:eastAsiaTheme="majorEastAsia"/>
              </w:rPr>
            </w:pPr>
            <w:r w:rsidRPr="005D4052">
              <w:rPr>
                <w:rFonts w:eastAsiaTheme="majorEastAsia" w:hint="eastAsia"/>
              </w:rPr>
              <w:t>2</w:t>
            </w:r>
            <w:r w:rsidRPr="005D4052">
              <w:rPr>
                <w:rFonts w:eastAsiaTheme="majorEastAsia"/>
              </w:rPr>
              <w:t xml:space="preserve"> </w:t>
            </w:r>
            <w:r w:rsidRPr="005D4052">
              <w:rPr>
                <w:rFonts w:eastAsiaTheme="majorEastAsia" w:hint="eastAsia"/>
              </w:rPr>
              <w:t>slo</w:t>
            </w:r>
            <w:r w:rsidRPr="005D4052">
              <w:rPr>
                <w:rFonts w:eastAsiaTheme="majorEastAsia"/>
              </w:rPr>
              <w:t>t</w:t>
            </w:r>
          </w:p>
        </w:tc>
        <w:tc>
          <w:tcPr>
            <w:tcW w:w="1101" w:type="dxa"/>
          </w:tcPr>
          <w:p w14:paraId="145431BC" w14:textId="77777777" w:rsidR="00EB7219" w:rsidRPr="005D4052" w:rsidRDefault="00EB7219" w:rsidP="00EB7219">
            <w:pPr>
              <w:adjustRightInd w:val="0"/>
              <w:snapToGrid w:val="0"/>
              <w:spacing w:after="0"/>
              <w:rPr>
                <w:rFonts w:eastAsiaTheme="majorEastAsia"/>
              </w:rPr>
            </w:pPr>
            <w:r w:rsidRPr="005D4052">
              <w:rPr>
                <w:rFonts w:eastAsiaTheme="majorEastAsia" w:hint="eastAsia"/>
              </w:rPr>
              <w:t>2+2</w:t>
            </w:r>
          </w:p>
        </w:tc>
        <w:tc>
          <w:tcPr>
            <w:tcW w:w="1327" w:type="dxa"/>
          </w:tcPr>
          <w:p w14:paraId="7D04C1D3" w14:textId="4BC2FEE6" w:rsidR="00EB7219" w:rsidRPr="005D4052" w:rsidRDefault="00EB7219" w:rsidP="00EB7219">
            <w:pPr>
              <w:adjustRightInd w:val="0"/>
              <w:snapToGrid w:val="0"/>
              <w:spacing w:after="0"/>
              <w:rPr>
                <w:rFonts w:eastAsiaTheme="majorEastAsia"/>
              </w:rPr>
            </w:pPr>
            <w:r w:rsidRPr="005D4052">
              <w:rPr>
                <w:rFonts w:eastAsiaTheme="majorEastAsia"/>
              </w:rPr>
              <w:t>Cross slots</w:t>
            </w:r>
          </w:p>
        </w:tc>
        <w:tc>
          <w:tcPr>
            <w:tcW w:w="1150" w:type="dxa"/>
          </w:tcPr>
          <w:p w14:paraId="3A8CB543" w14:textId="77777777" w:rsidR="00EB7219" w:rsidRPr="005D4052" w:rsidRDefault="00EB7219" w:rsidP="00EB7219">
            <w:pPr>
              <w:adjustRightInd w:val="0"/>
              <w:snapToGrid w:val="0"/>
              <w:spacing w:after="0"/>
              <w:ind w:rightChars="-822" w:right="-1644"/>
              <w:rPr>
                <w:rFonts w:eastAsiaTheme="majorEastAsia"/>
              </w:rPr>
            </w:pPr>
            <w:r w:rsidRPr="005D4052">
              <w:rPr>
                <w:rFonts w:eastAsiaTheme="majorEastAsia" w:hint="eastAsia"/>
              </w:rPr>
              <w:t>-</w:t>
            </w:r>
            <w:r w:rsidRPr="005D4052">
              <w:rPr>
                <w:rFonts w:eastAsiaTheme="majorEastAsia"/>
              </w:rPr>
              <w:t>9.35</w:t>
            </w:r>
          </w:p>
        </w:tc>
      </w:tr>
    </w:tbl>
    <w:p w14:paraId="2B440314" w14:textId="26AB2560" w:rsidR="00995949" w:rsidRDefault="00995949" w:rsidP="005C7C48">
      <w:pPr>
        <w:adjustRightInd w:val="0"/>
        <w:snapToGrid w:val="0"/>
        <w:spacing w:afterLines="50" w:after="156"/>
        <w:rPr>
          <w:lang w:val="en-US" w:eastAsia="zh-CN"/>
        </w:rPr>
      </w:pPr>
    </w:p>
    <w:p w14:paraId="0EC5A15B" w14:textId="7458806E" w:rsidR="00EC6FF5" w:rsidRDefault="00EC6FF5" w:rsidP="005C7C48">
      <w:pPr>
        <w:adjustRightInd w:val="0"/>
        <w:snapToGrid w:val="0"/>
        <w:spacing w:afterLines="50" w:after="156"/>
        <w:rPr>
          <w:lang w:val="en-US" w:eastAsia="zh-CN"/>
        </w:rPr>
      </w:pPr>
      <w:r>
        <w:rPr>
          <w:lang w:val="en-US" w:eastAsia="zh-CN"/>
        </w:rPr>
        <w:t>F</w:t>
      </w:r>
      <w:r>
        <w:rPr>
          <w:rFonts w:hint="eastAsia"/>
          <w:lang w:val="en-US" w:eastAsia="zh-CN"/>
        </w:rPr>
        <w:t xml:space="preserve">rom the Table 1, it could be observed that 2 slot repetition could </w:t>
      </w:r>
      <w:r>
        <w:rPr>
          <w:lang w:val="en-US" w:eastAsia="zh-CN"/>
        </w:rPr>
        <w:t>improve the coverage around 2.25dB. And cross slot channel estimation under this condition could improve</w:t>
      </w:r>
      <w:r w:rsidR="005C1EDD">
        <w:rPr>
          <w:lang w:val="en-US" w:eastAsia="zh-CN"/>
        </w:rPr>
        <w:t xml:space="preserve"> 1.75dB. Comparing the case #2a, 3a and 4a, a trade-off between channel estimation accuracy and overhead could be observed. </w:t>
      </w:r>
    </w:p>
    <w:p w14:paraId="0244048F" w14:textId="34336A39" w:rsidR="005C1EDD" w:rsidRPr="009E567F" w:rsidRDefault="005C1EDD" w:rsidP="005C7C48">
      <w:pPr>
        <w:adjustRightInd w:val="0"/>
        <w:snapToGrid w:val="0"/>
        <w:spacing w:afterLines="50" w:after="156"/>
        <w:rPr>
          <w:b/>
          <w:lang w:val="en-US" w:eastAsia="zh-CN"/>
        </w:rPr>
      </w:pPr>
      <w:r w:rsidRPr="009E567F">
        <w:rPr>
          <w:b/>
          <w:lang w:val="en-US" w:eastAsia="zh-CN"/>
        </w:rPr>
        <w:lastRenderedPageBreak/>
        <w:t>Observation 1:</w:t>
      </w:r>
    </w:p>
    <w:p w14:paraId="337EE978" w14:textId="6972A1C8" w:rsidR="005C1EDD" w:rsidRPr="009E567F" w:rsidRDefault="005C1EDD" w:rsidP="005C7C48">
      <w:pPr>
        <w:adjustRightInd w:val="0"/>
        <w:snapToGrid w:val="0"/>
        <w:spacing w:afterLines="50" w:after="156"/>
        <w:rPr>
          <w:b/>
          <w:lang w:val="en-US" w:eastAsia="zh-CN"/>
        </w:rPr>
      </w:pPr>
      <w:r w:rsidRPr="009E567F">
        <w:rPr>
          <w:b/>
          <w:lang w:val="en-US" w:eastAsia="zh-CN"/>
        </w:rPr>
        <w:t xml:space="preserve">The 2 slot repetition could improve </w:t>
      </w:r>
      <w:r w:rsidR="00BF6FB8">
        <w:rPr>
          <w:b/>
          <w:lang w:val="en-US" w:eastAsia="zh-CN"/>
        </w:rPr>
        <w:t>M</w:t>
      </w:r>
      <w:r w:rsidRPr="009E567F">
        <w:rPr>
          <w:b/>
          <w:lang w:val="en-US" w:eastAsia="zh-CN"/>
        </w:rPr>
        <w:t>sg 3 PUSCH coverage about 2.25dB. And the cross channel estimation could provide additional 1.75dB gain based on 2 slot repetition.</w:t>
      </w:r>
    </w:p>
    <w:p w14:paraId="435FD61E" w14:textId="1B2840FA" w:rsidR="005C1EDD" w:rsidRPr="009E567F" w:rsidRDefault="005C1EDD" w:rsidP="005C7C48">
      <w:pPr>
        <w:adjustRightInd w:val="0"/>
        <w:snapToGrid w:val="0"/>
        <w:spacing w:afterLines="50" w:after="156"/>
        <w:rPr>
          <w:b/>
          <w:lang w:val="en-US" w:eastAsia="zh-CN"/>
        </w:rPr>
      </w:pPr>
      <w:r w:rsidRPr="009E567F">
        <w:rPr>
          <w:b/>
          <w:lang w:val="en-US" w:eastAsia="zh-CN"/>
        </w:rPr>
        <w:t>Proposal 1:</w:t>
      </w:r>
    </w:p>
    <w:p w14:paraId="72518305" w14:textId="1E7AAC8A" w:rsidR="005C1EDD" w:rsidRPr="009E567F" w:rsidRDefault="009E567F" w:rsidP="005C7C48">
      <w:pPr>
        <w:adjustRightInd w:val="0"/>
        <w:snapToGrid w:val="0"/>
        <w:spacing w:afterLines="50" w:after="156"/>
        <w:rPr>
          <w:b/>
          <w:lang w:val="en-US" w:eastAsia="zh-CN"/>
        </w:rPr>
      </w:pPr>
      <w:r w:rsidRPr="009E567F">
        <w:rPr>
          <w:b/>
          <w:lang w:val="en-US" w:eastAsia="zh-CN"/>
        </w:rPr>
        <w:t xml:space="preserve">Cross slot channel estimation and </w:t>
      </w:r>
      <w:r w:rsidR="005C1EDD" w:rsidRPr="009E567F">
        <w:rPr>
          <w:rFonts w:hint="eastAsia"/>
          <w:b/>
          <w:lang w:val="en-US" w:eastAsia="zh-CN"/>
        </w:rPr>
        <w:t xml:space="preserve">DMRS </w:t>
      </w:r>
      <w:r w:rsidRPr="009E567F">
        <w:rPr>
          <w:b/>
          <w:lang w:val="en-US" w:eastAsia="zh-CN"/>
        </w:rPr>
        <w:t xml:space="preserve">enhancements </w:t>
      </w:r>
      <w:r w:rsidR="005C1EDD" w:rsidRPr="009E567F">
        <w:rPr>
          <w:rFonts w:hint="eastAsia"/>
          <w:b/>
          <w:lang w:val="en-US" w:eastAsia="zh-CN"/>
        </w:rPr>
        <w:t xml:space="preserve">related to repetition should be considered </w:t>
      </w:r>
      <w:r w:rsidR="005C1EDD" w:rsidRPr="009E567F">
        <w:rPr>
          <w:b/>
          <w:lang w:val="en-US" w:eastAsia="zh-CN"/>
        </w:rPr>
        <w:t xml:space="preserve">for the coverage enhancement of </w:t>
      </w:r>
      <w:r w:rsidRPr="009E567F">
        <w:rPr>
          <w:b/>
          <w:lang w:val="en-US" w:eastAsia="zh-CN"/>
        </w:rPr>
        <w:t>Msg 3 PUSCH.</w:t>
      </w:r>
    </w:p>
    <w:p w14:paraId="70080706" w14:textId="77777777" w:rsidR="00A0782B" w:rsidRPr="006E1B07" w:rsidRDefault="00A0782B" w:rsidP="00A0782B">
      <w:pPr>
        <w:adjustRightInd w:val="0"/>
        <w:snapToGrid w:val="0"/>
        <w:spacing w:afterLines="50" w:after="156"/>
        <w:rPr>
          <w:b/>
          <w:lang w:eastAsia="zh-CN"/>
        </w:rPr>
      </w:pPr>
    </w:p>
    <w:p w14:paraId="56DFA962" w14:textId="77777777" w:rsidR="00777D50" w:rsidRPr="004679E5" w:rsidRDefault="00777D50" w:rsidP="00D34061">
      <w:pPr>
        <w:pStyle w:val="1"/>
        <w:snapToGrid w:val="0"/>
        <w:spacing w:beforeLines="50" w:before="156" w:afterLines="50" w:after="156" w:line="240" w:lineRule="auto"/>
        <w:ind w:left="425" w:hanging="425"/>
        <w:jc w:val="both"/>
        <w:rPr>
          <w:rFonts w:cs="Arial"/>
          <w:color w:val="000000" w:themeColor="text1"/>
          <w:sz w:val="28"/>
        </w:rPr>
      </w:pPr>
      <w:r w:rsidRPr="004679E5">
        <w:rPr>
          <w:rFonts w:cs="Arial"/>
          <w:color w:val="000000" w:themeColor="text1"/>
          <w:sz w:val="28"/>
        </w:rPr>
        <w:t>Conclusions</w:t>
      </w:r>
    </w:p>
    <w:p w14:paraId="663AF41E" w14:textId="309BB1FE" w:rsidR="002E71CB" w:rsidRDefault="00EB4DA8" w:rsidP="002E71CB">
      <w:pPr>
        <w:adjustRightInd w:val="0"/>
        <w:snapToGrid w:val="0"/>
        <w:spacing w:afterLines="50" w:after="156"/>
        <w:jc w:val="both"/>
        <w:rPr>
          <w:lang w:val="en-US" w:eastAsia="zh-CN"/>
        </w:rPr>
      </w:pPr>
      <w:r>
        <w:rPr>
          <w:lang w:val="en-US" w:eastAsia="zh-CN"/>
        </w:rPr>
        <w:t>In this contribution, we provide our considerations and evaluations on the Msg 3 PUSCH enhancement.</w:t>
      </w:r>
      <w:r w:rsidR="002E71CB" w:rsidRPr="002E71CB">
        <w:rPr>
          <w:lang w:val="en-US" w:eastAsia="zh-CN"/>
        </w:rPr>
        <w:t xml:space="preserve"> </w:t>
      </w:r>
      <w:r w:rsidR="002E71CB" w:rsidRPr="006C3E05">
        <w:rPr>
          <w:lang w:val="en-US" w:eastAsia="zh-CN"/>
        </w:rPr>
        <w:t xml:space="preserve">The observations </w:t>
      </w:r>
      <w:r w:rsidR="002E71CB" w:rsidRPr="006C3E05">
        <w:rPr>
          <w:rFonts w:hint="eastAsia"/>
          <w:lang w:val="en-US" w:eastAsia="zh-CN"/>
        </w:rPr>
        <w:t xml:space="preserve">and </w:t>
      </w:r>
      <w:r w:rsidR="002E71CB" w:rsidRPr="006C3E05">
        <w:rPr>
          <w:lang w:val="en-US" w:eastAsia="zh-CN"/>
        </w:rPr>
        <w:t>proposals are as below.</w:t>
      </w:r>
    </w:p>
    <w:p w14:paraId="762222E4" w14:textId="77777777" w:rsidR="006C3E05" w:rsidRPr="009E567F" w:rsidRDefault="006C3E05" w:rsidP="006C3E05">
      <w:pPr>
        <w:adjustRightInd w:val="0"/>
        <w:snapToGrid w:val="0"/>
        <w:spacing w:afterLines="50" w:after="156"/>
        <w:rPr>
          <w:b/>
          <w:lang w:val="en-US" w:eastAsia="zh-CN"/>
        </w:rPr>
      </w:pPr>
      <w:r w:rsidRPr="009E567F">
        <w:rPr>
          <w:b/>
          <w:lang w:val="en-US" w:eastAsia="zh-CN"/>
        </w:rPr>
        <w:t>Observation 1:</w:t>
      </w:r>
    </w:p>
    <w:p w14:paraId="16A18B8D" w14:textId="44BD90CF" w:rsidR="006C3E05" w:rsidRPr="009E567F" w:rsidRDefault="006C3E05" w:rsidP="006C3E05">
      <w:pPr>
        <w:adjustRightInd w:val="0"/>
        <w:snapToGrid w:val="0"/>
        <w:spacing w:afterLines="50" w:after="156"/>
        <w:rPr>
          <w:b/>
          <w:lang w:val="en-US" w:eastAsia="zh-CN"/>
        </w:rPr>
      </w:pPr>
      <w:r w:rsidRPr="009E567F">
        <w:rPr>
          <w:b/>
          <w:lang w:val="en-US" w:eastAsia="zh-CN"/>
        </w:rPr>
        <w:t xml:space="preserve">The 2 slot repetition could improve </w:t>
      </w:r>
      <w:r w:rsidR="00BF6FB8">
        <w:rPr>
          <w:b/>
          <w:lang w:val="en-US" w:eastAsia="zh-CN"/>
        </w:rPr>
        <w:t>M</w:t>
      </w:r>
      <w:r w:rsidRPr="009E567F">
        <w:rPr>
          <w:b/>
          <w:lang w:val="en-US" w:eastAsia="zh-CN"/>
        </w:rPr>
        <w:t>sg 3 PUSCH coverage about 2.25dB. And the cross channel estimation could provide additional 1.75dB gain based on 2 slot repetition.</w:t>
      </w:r>
    </w:p>
    <w:p w14:paraId="4E736A7A" w14:textId="77777777" w:rsidR="006C3E05" w:rsidRPr="009E567F" w:rsidRDefault="006C3E05" w:rsidP="006C3E05">
      <w:pPr>
        <w:adjustRightInd w:val="0"/>
        <w:snapToGrid w:val="0"/>
        <w:spacing w:afterLines="50" w:after="156"/>
        <w:rPr>
          <w:b/>
          <w:lang w:val="en-US" w:eastAsia="zh-CN"/>
        </w:rPr>
      </w:pPr>
      <w:r w:rsidRPr="009E567F">
        <w:rPr>
          <w:b/>
          <w:lang w:val="en-US" w:eastAsia="zh-CN"/>
        </w:rPr>
        <w:t>Proposal 1:</w:t>
      </w:r>
    </w:p>
    <w:p w14:paraId="3CC8A462" w14:textId="77777777" w:rsidR="006C3E05" w:rsidRPr="009E567F" w:rsidRDefault="006C3E05" w:rsidP="006C3E05">
      <w:pPr>
        <w:adjustRightInd w:val="0"/>
        <w:snapToGrid w:val="0"/>
        <w:spacing w:afterLines="50" w:after="156"/>
        <w:rPr>
          <w:b/>
          <w:lang w:val="en-US" w:eastAsia="zh-CN"/>
        </w:rPr>
      </w:pPr>
      <w:r w:rsidRPr="009E567F">
        <w:rPr>
          <w:b/>
          <w:lang w:val="en-US" w:eastAsia="zh-CN"/>
        </w:rPr>
        <w:t xml:space="preserve">Cross slot channel estimation and </w:t>
      </w:r>
      <w:r w:rsidRPr="009E567F">
        <w:rPr>
          <w:rFonts w:hint="eastAsia"/>
          <w:b/>
          <w:lang w:val="en-US" w:eastAsia="zh-CN"/>
        </w:rPr>
        <w:t xml:space="preserve">DMRS </w:t>
      </w:r>
      <w:r w:rsidRPr="009E567F">
        <w:rPr>
          <w:b/>
          <w:lang w:val="en-US" w:eastAsia="zh-CN"/>
        </w:rPr>
        <w:t xml:space="preserve">enhancements </w:t>
      </w:r>
      <w:r w:rsidRPr="009E567F">
        <w:rPr>
          <w:rFonts w:hint="eastAsia"/>
          <w:b/>
          <w:lang w:val="en-US" w:eastAsia="zh-CN"/>
        </w:rPr>
        <w:t xml:space="preserve">related to repetition should be considered </w:t>
      </w:r>
      <w:r w:rsidRPr="009E567F">
        <w:rPr>
          <w:b/>
          <w:lang w:val="en-US" w:eastAsia="zh-CN"/>
        </w:rPr>
        <w:t>for the coverage enhancement of Msg 3 PUSCH.</w:t>
      </w:r>
    </w:p>
    <w:p w14:paraId="156A8E09" w14:textId="56BD09E3" w:rsidR="00307ECE" w:rsidRDefault="00307ECE" w:rsidP="00307ECE">
      <w:pPr>
        <w:adjustRightInd w:val="0"/>
        <w:snapToGrid w:val="0"/>
        <w:spacing w:afterLines="50" w:after="156"/>
        <w:rPr>
          <w:b/>
          <w:lang w:val="en-US" w:eastAsia="zh-CN"/>
        </w:rPr>
      </w:pPr>
    </w:p>
    <w:p w14:paraId="3CB51F35" w14:textId="77777777" w:rsidR="00307ECE" w:rsidRPr="00307ECE" w:rsidRDefault="00307ECE" w:rsidP="005072E9">
      <w:pPr>
        <w:adjustRightInd w:val="0"/>
        <w:snapToGrid w:val="0"/>
        <w:spacing w:afterLines="50" w:after="156"/>
        <w:jc w:val="both"/>
        <w:rPr>
          <w:lang w:val="en-US" w:eastAsia="zh-CN"/>
        </w:rPr>
      </w:pPr>
    </w:p>
    <w:p w14:paraId="3E100A15" w14:textId="77777777" w:rsidR="009E2D86" w:rsidRPr="006E1B07" w:rsidRDefault="009E2D86" w:rsidP="0097580B">
      <w:pPr>
        <w:pStyle w:val="1"/>
        <w:spacing w:before="0" w:after="0" w:line="240" w:lineRule="auto"/>
        <w:ind w:left="425" w:hanging="425"/>
        <w:jc w:val="both"/>
        <w:rPr>
          <w:rFonts w:cs="Arial"/>
          <w:color w:val="000000" w:themeColor="text1"/>
          <w:sz w:val="28"/>
        </w:rPr>
      </w:pPr>
      <w:r w:rsidRPr="006E1B07">
        <w:rPr>
          <w:rFonts w:cs="Arial"/>
          <w:color w:val="000000" w:themeColor="text1"/>
          <w:sz w:val="28"/>
        </w:rPr>
        <w:t>References</w:t>
      </w:r>
    </w:p>
    <w:p w14:paraId="3B992823" w14:textId="65D38F21" w:rsidR="009C2F4B" w:rsidRPr="00780061" w:rsidRDefault="009C2F4B" w:rsidP="009C2F4B">
      <w:pPr>
        <w:pStyle w:val="References"/>
        <w:numPr>
          <w:ilvl w:val="0"/>
          <w:numId w:val="0"/>
        </w:numPr>
        <w:ind w:leftChars="50" w:left="100"/>
        <w:rPr>
          <w:color w:val="000000" w:themeColor="text1"/>
        </w:rPr>
      </w:pPr>
      <w:r w:rsidRPr="00780061">
        <w:rPr>
          <w:color w:val="000000" w:themeColor="text1"/>
        </w:rPr>
        <w:t>[</w:t>
      </w:r>
      <w:r w:rsidR="003E46E9" w:rsidRPr="00780061">
        <w:rPr>
          <w:color w:val="000000" w:themeColor="text1"/>
        </w:rPr>
        <w:t>1</w:t>
      </w:r>
      <w:r w:rsidRPr="00780061">
        <w:rPr>
          <w:color w:val="000000" w:themeColor="text1"/>
        </w:rPr>
        <w:t xml:space="preserve">] </w:t>
      </w:r>
      <w:r w:rsidR="003E46E9" w:rsidRPr="00780061">
        <w:rPr>
          <w:color w:val="000000" w:themeColor="text1"/>
        </w:rPr>
        <w:t>#102</w:t>
      </w:r>
      <w:r w:rsidRPr="00780061">
        <w:rPr>
          <w:color w:val="000000" w:themeColor="text1"/>
        </w:rPr>
        <w:t xml:space="preserve">-e RAN1 Chairman’s Notes, </w:t>
      </w:r>
      <w:r w:rsidR="003E46E9" w:rsidRPr="00780061">
        <w:rPr>
          <w:color w:val="000000" w:themeColor="text1"/>
        </w:rPr>
        <w:t>3GPP TSG RAN WG1 Meeting #102</w:t>
      </w:r>
      <w:r w:rsidRPr="00780061">
        <w:rPr>
          <w:color w:val="000000" w:themeColor="text1"/>
        </w:rPr>
        <w:t xml:space="preserve">-e e-Meeting, </w:t>
      </w:r>
      <w:r w:rsidR="003E46E9" w:rsidRPr="00780061">
        <w:rPr>
          <w:color w:val="000000" w:themeColor="text1"/>
        </w:rPr>
        <w:t>August 17th – 28th, 2020</w:t>
      </w:r>
    </w:p>
    <w:p w14:paraId="746BABE0" w14:textId="2A426515" w:rsidR="00E41FCA" w:rsidRPr="00780061" w:rsidRDefault="00E41FCA" w:rsidP="00A70F44">
      <w:pPr>
        <w:pStyle w:val="References"/>
        <w:numPr>
          <w:ilvl w:val="0"/>
          <w:numId w:val="0"/>
        </w:numPr>
        <w:ind w:leftChars="50" w:left="100"/>
        <w:rPr>
          <w:color w:val="000000" w:themeColor="text1"/>
          <w:lang w:eastAsia="zh-CN"/>
        </w:rPr>
      </w:pPr>
      <w:r w:rsidRPr="00780061">
        <w:rPr>
          <w:rFonts w:hint="eastAsia"/>
          <w:color w:val="000000" w:themeColor="text1"/>
          <w:lang w:eastAsia="zh-CN"/>
        </w:rPr>
        <w:t>[</w:t>
      </w:r>
      <w:r w:rsidR="003E46E9" w:rsidRPr="00780061">
        <w:rPr>
          <w:color w:val="000000" w:themeColor="text1"/>
          <w:lang w:eastAsia="zh-CN"/>
        </w:rPr>
        <w:t>2</w:t>
      </w:r>
      <w:r w:rsidRPr="00780061">
        <w:rPr>
          <w:rFonts w:hint="eastAsia"/>
          <w:color w:val="000000" w:themeColor="text1"/>
          <w:lang w:eastAsia="zh-CN"/>
        </w:rPr>
        <w:t>]</w:t>
      </w:r>
      <w:r w:rsidRPr="00780061">
        <w:rPr>
          <w:color w:val="000000" w:themeColor="text1"/>
          <w:lang w:eastAsia="zh-CN"/>
        </w:rPr>
        <w:t xml:space="preserve"> </w:t>
      </w:r>
      <w:r w:rsidR="00A50AD9" w:rsidRPr="00780061">
        <w:t>R1-2008024</w:t>
      </w:r>
      <w:r w:rsidRPr="00780061">
        <w:t xml:space="preserve">, </w:t>
      </w:r>
      <w:r w:rsidR="008C333F" w:rsidRPr="00780061">
        <w:t xml:space="preserve">Discussion on the PUSCH coverage enhancement </w:t>
      </w:r>
      <w:r w:rsidRPr="00780061">
        <w:t xml:space="preserve">1, </w:t>
      </w:r>
      <w:r w:rsidR="003E46E9" w:rsidRPr="00780061">
        <w:t>CMCC, RAN1#10</w:t>
      </w:r>
      <w:r w:rsidR="008C333F" w:rsidRPr="00780061">
        <w:t xml:space="preserve">3e </w:t>
      </w:r>
    </w:p>
    <w:p w14:paraId="0839B6FA" w14:textId="61A4ED0F" w:rsidR="00E41FCA" w:rsidRPr="008D015F" w:rsidRDefault="00E41FCA" w:rsidP="00E41FCA">
      <w:pPr>
        <w:pStyle w:val="References"/>
        <w:numPr>
          <w:ilvl w:val="0"/>
          <w:numId w:val="0"/>
        </w:numPr>
        <w:ind w:leftChars="50" w:left="100"/>
        <w:rPr>
          <w:color w:val="000000" w:themeColor="text1"/>
          <w:highlight w:val="yellow"/>
          <w:lang w:eastAsia="zh-CN"/>
        </w:rPr>
      </w:pPr>
    </w:p>
    <w:p w14:paraId="0B6890A8" w14:textId="73DDCC76" w:rsidR="00E41A59" w:rsidRDefault="00E41A59" w:rsidP="00A70F44">
      <w:pPr>
        <w:pStyle w:val="References"/>
        <w:numPr>
          <w:ilvl w:val="0"/>
          <w:numId w:val="0"/>
        </w:numPr>
        <w:ind w:leftChars="50" w:left="100"/>
        <w:rPr>
          <w:color w:val="000000" w:themeColor="text1"/>
        </w:rPr>
      </w:pPr>
    </w:p>
    <w:p w14:paraId="1EF9D2DD" w14:textId="77777777" w:rsidR="000B41F1" w:rsidRPr="006E1B07" w:rsidRDefault="000B41F1" w:rsidP="00A70F44">
      <w:pPr>
        <w:pStyle w:val="References"/>
        <w:numPr>
          <w:ilvl w:val="0"/>
          <w:numId w:val="0"/>
        </w:numPr>
        <w:ind w:leftChars="50" w:left="100"/>
        <w:rPr>
          <w:color w:val="000000" w:themeColor="text1"/>
        </w:rPr>
      </w:pPr>
    </w:p>
    <w:p w14:paraId="4B166341" w14:textId="77777777" w:rsidR="001F6CA9" w:rsidRPr="006E1B07" w:rsidRDefault="001F6CA9" w:rsidP="001F6CA9">
      <w:pPr>
        <w:pStyle w:val="1"/>
        <w:snapToGrid w:val="0"/>
        <w:spacing w:before="0" w:afterLines="50" w:after="156" w:line="240" w:lineRule="auto"/>
        <w:ind w:left="425" w:hanging="425"/>
        <w:jc w:val="both"/>
        <w:rPr>
          <w:rFonts w:cs="Arial"/>
          <w:color w:val="000000" w:themeColor="text1"/>
          <w:sz w:val="28"/>
        </w:rPr>
      </w:pPr>
      <w:r w:rsidRPr="006E1B07">
        <w:rPr>
          <w:rFonts w:cs="Arial"/>
          <w:color w:val="000000" w:themeColor="text1"/>
          <w:sz w:val="28"/>
        </w:rPr>
        <w:t xml:space="preserve">Annex 1- </w:t>
      </w:r>
      <w:r>
        <w:rPr>
          <w:rFonts w:cs="Arial"/>
          <w:color w:val="000000" w:themeColor="text1"/>
          <w:sz w:val="28"/>
        </w:rPr>
        <w:t>Simulation assumptions</w:t>
      </w:r>
    </w:p>
    <w:bookmarkStart w:id="2" w:name="_MON_1657991321"/>
    <w:bookmarkEnd w:id="2"/>
    <w:p w14:paraId="7BC815DF" w14:textId="34EA938C" w:rsidR="00731649" w:rsidRPr="00731649" w:rsidRDefault="001F6CA9" w:rsidP="001F6CA9">
      <w:pPr>
        <w:rPr>
          <w:rFonts w:eastAsia="Malgun Gothic"/>
          <w:lang w:eastAsia="ko-KR"/>
        </w:rPr>
      </w:pPr>
      <w:r>
        <w:rPr>
          <w:color w:val="000000" w:themeColor="text1"/>
        </w:rPr>
        <w:object w:dxaOrig="1513" w:dyaOrig="1032" w14:anchorId="28EA99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8pt;height:52.35pt" o:ole="">
            <v:imagedata r:id="rId8" o:title=""/>
          </v:shape>
          <o:OLEObject Type="Embed" ProgID="Word.Document.12" ShapeID="_x0000_i1025" DrawAspect="Icon" ObjectID="_1664392492" r:id="rId9">
            <o:FieldCodes>\s</o:FieldCodes>
          </o:OLEObject>
        </w:object>
      </w:r>
    </w:p>
    <w:sectPr w:rsidR="00731649" w:rsidRPr="00731649" w:rsidSect="00091E6B">
      <w:pgSz w:w="11906" w:h="16838"/>
      <w:pgMar w:top="1440" w:right="1800" w:bottom="1440" w:left="1800" w:header="851" w:footer="992" w:gutter="0"/>
      <w:cols w:space="425"/>
      <w:docGrid w:type="lines" w:linePitch="31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55B587D" w16cid:durableId="2133627B"/>
  <w16cid:commentId w16cid:paraId="359AACC4" w16cid:durableId="2134BB16"/>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E68AF0" w14:textId="77777777" w:rsidR="000C1EA2" w:rsidRDefault="000C1EA2" w:rsidP="009573C9">
      <w:pPr>
        <w:spacing w:after="0"/>
      </w:pPr>
      <w:r>
        <w:separator/>
      </w:r>
    </w:p>
  </w:endnote>
  <w:endnote w:type="continuationSeparator" w:id="0">
    <w:p w14:paraId="47CC8043" w14:textId="77777777" w:rsidR="000C1EA2" w:rsidRDefault="000C1EA2" w:rsidP="009573C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2AF" w:usb1="09D77CFB" w:usb2="00000012" w:usb3="00000000" w:csb0="00080001"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3CF7DF" w14:textId="77777777" w:rsidR="000C1EA2" w:rsidRDefault="000C1EA2" w:rsidP="009573C9">
      <w:pPr>
        <w:spacing w:after="0"/>
      </w:pPr>
      <w:r>
        <w:separator/>
      </w:r>
    </w:p>
  </w:footnote>
  <w:footnote w:type="continuationSeparator" w:id="0">
    <w:p w14:paraId="37D97700" w14:textId="77777777" w:rsidR="000C1EA2" w:rsidRDefault="000C1EA2" w:rsidP="009573C9">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54026"/>
    <w:multiLevelType w:val="hybridMultilevel"/>
    <w:tmpl w:val="7E6C5BF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0E73F42"/>
    <w:multiLevelType w:val="hybridMultilevel"/>
    <w:tmpl w:val="E3386942"/>
    <w:lvl w:ilvl="0" w:tplc="7914994E">
      <w:start w:val="1"/>
      <w:numFmt w:val="lowerLetter"/>
      <w:lvlText w:val="(%1)"/>
      <w:lvlJc w:val="left"/>
      <w:pPr>
        <w:ind w:left="360" w:hanging="360"/>
      </w:pPr>
      <w:rPr>
        <w:rFonts w:hint="default"/>
      </w:r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09F53DEF"/>
    <w:multiLevelType w:val="hybridMultilevel"/>
    <w:tmpl w:val="8B6044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507ABC"/>
    <w:multiLevelType w:val="hybridMultilevel"/>
    <w:tmpl w:val="A1301606"/>
    <w:lvl w:ilvl="0" w:tplc="20B41BA4">
      <w:start w:val="4"/>
      <w:numFmt w:val="bullet"/>
      <w:lvlText w:val="-"/>
      <w:lvlJc w:val="left"/>
      <w:pPr>
        <w:tabs>
          <w:tab w:val="num" w:pos="720"/>
        </w:tabs>
        <w:ind w:left="720" w:hanging="360"/>
      </w:pPr>
      <w:rPr>
        <w:rFonts w:ascii="Times New Roman" w:eastAsia="MS Mincho"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CB07EE2"/>
    <w:multiLevelType w:val="hybridMultilevel"/>
    <w:tmpl w:val="04B269B4"/>
    <w:lvl w:ilvl="0" w:tplc="527A748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2B7242E"/>
    <w:multiLevelType w:val="hybridMultilevel"/>
    <w:tmpl w:val="F6B88C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AF31E84"/>
    <w:multiLevelType w:val="hybridMultilevel"/>
    <w:tmpl w:val="DB4C8AD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E6659E9"/>
    <w:multiLevelType w:val="hybridMultilevel"/>
    <w:tmpl w:val="3DD46B88"/>
    <w:lvl w:ilvl="0" w:tplc="DB60718C">
      <w:start w:val="1"/>
      <w:numFmt w:val="bullet"/>
      <w:lvlText w:val="•"/>
      <w:lvlJc w:val="left"/>
      <w:pPr>
        <w:ind w:left="420" w:hanging="420"/>
      </w:pPr>
      <w:rPr>
        <w:rFonts w:ascii="Arial" w:hAnsi="Arial" w:cs="Times New Roman" w:hint="default"/>
      </w:rPr>
    </w:lvl>
    <w:lvl w:ilvl="1" w:tplc="DD0495BA">
      <w:start w:val="1"/>
      <w:numFmt w:val="bullet"/>
      <w:lvlText w:val="‐"/>
      <w:lvlJc w:val="left"/>
      <w:pPr>
        <w:ind w:left="840" w:hanging="420"/>
      </w:pPr>
      <w:rPr>
        <w:rFonts w:ascii="宋体" w:eastAsia="宋体" w:hAnsi="宋体" w:hint="eastAsia"/>
      </w:rPr>
    </w:lvl>
    <w:lvl w:ilvl="2" w:tplc="CED8B1B8">
      <w:start w:val="1"/>
      <w:numFmt w:val="bullet"/>
      <w:lvlText w:val="o"/>
      <w:lvlJc w:val="left"/>
      <w:pPr>
        <w:ind w:left="1260" w:hanging="420"/>
      </w:pPr>
      <w:rPr>
        <w:rFonts w:ascii="Courier New" w:hAnsi="Courier New" w:cs="Times New Roman" w:hint="default"/>
        <w:color w:val="auto"/>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1F705567"/>
    <w:multiLevelType w:val="hybridMultilevel"/>
    <w:tmpl w:val="80D4A6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DA18DD"/>
    <w:multiLevelType w:val="hybridMultilevel"/>
    <w:tmpl w:val="1D1AF2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256A4B"/>
    <w:multiLevelType w:val="hybridMultilevel"/>
    <w:tmpl w:val="106C55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E291D71"/>
    <w:multiLevelType w:val="multilevel"/>
    <w:tmpl w:val="82683D96"/>
    <w:lvl w:ilvl="0">
      <w:start w:val="1"/>
      <w:numFmt w:val="decimal"/>
      <w:pStyle w:val="1"/>
      <w:lvlText w:val="%1"/>
      <w:lvlJc w:val="left"/>
      <w:pPr>
        <w:ind w:left="5020" w:hanging="400"/>
      </w:pPr>
      <w:rPr>
        <w:rFonts w:hint="eastAsia"/>
      </w:rPr>
    </w:lvl>
    <w:lvl w:ilvl="1">
      <w:start w:val="1"/>
      <w:numFmt w:val="decimal"/>
      <w:isLgl/>
      <w:lvlText w:val="%1.%2"/>
      <w:lvlJc w:val="left"/>
      <w:pPr>
        <w:ind w:left="5740" w:hanging="720"/>
      </w:pPr>
      <w:rPr>
        <w:rFonts w:hint="default"/>
      </w:rPr>
    </w:lvl>
    <w:lvl w:ilvl="2">
      <w:start w:val="1"/>
      <w:numFmt w:val="decimal"/>
      <w:isLgl/>
      <w:lvlText w:val="%1.%2.%3"/>
      <w:lvlJc w:val="left"/>
      <w:pPr>
        <w:ind w:left="5740" w:hanging="720"/>
      </w:pPr>
      <w:rPr>
        <w:rFonts w:hint="default"/>
      </w:rPr>
    </w:lvl>
    <w:lvl w:ilvl="3">
      <w:start w:val="1"/>
      <w:numFmt w:val="decimal"/>
      <w:isLgl/>
      <w:lvlText w:val="%1.%2.%3.%4"/>
      <w:lvlJc w:val="left"/>
      <w:pPr>
        <w:ind w:left="6100" w:hanging="1080"/>
      </w:pPr>
      <w:rPr>
        <w:rFonts w:hint="default"/>
      </w:rPr>
    </w:lvl>
    <w:lvl w:ilvl="4">
      <w:start w:val="1"/>
      <w:numFmt w:val="decimal"/>
      <w:isLgl/>
      <w:lvlText w:val="%1.%2.%3.%4.%5"/>
      <w:lvlJc w:val="left"/>
      <w:pPr>
        <w:ind w:left="6460" w:hanging="1440"/>
      </w:pPr>
      <w:rPr>
        <w:rFonts w:hint="default"/>
      </w:rPr>
    </w:lvl>
    <w:lvl w:ilvl="5">
      <w:start w:val="1"/>
      <w:numFmt w:val="decimal"/>
      <w:isLgl/>
      <w:lvlText w:val="%1.%2.%3.%4.%5.%6"/>
      <w:lvlJc w:val="left"/>
      <w:pPr>
        <w:ind w:left="6820" w:hanging="1800"/>
      </w:pPr>
      <w:rPr>
        <w:rFonts w:hint="default"/>
      </w:rPr>
    </w:lvl>
    <w:lvl w:ilvl="6">
      <w:start w:val="1"/>
      <w:numFmt w:val="decimal"/>
      <w:isLgl/>
      <w:lvlText w:val="%1.%2.%3.%4.%5.%6.%7"/>
      <w:lvlJc w:val="left"/>
      <w:pPr>
        <w:ind w:left="6820" w:hanging="1800"/>
      </w:pPr>
      <w:rPr>
        <w:rFonts w:hint="default"/>
      </w:rPr>
    </w:lvl>
    <w:lvl w:ilvl="7">
      <w:start w:val="1"/>
      <w:numFmt w:val="decimal"/>
      <w:isLgl/>
      <w:lvlText w:val="%1.%2.%3.%4.%5.%6.%7.%8"/>
      <w:lvlJc w:val="left"/>
      <w:pPr>
        <w:ind w:left="7180" w:hanging="2160"/>
      </w:pPr>
      <w:rPr>
        <w:rFonts w:hint="default"/>
      </w:rPr>
    </w:lvl>
    <w:lvl w:ilvl="8">
      <w:start w:val="1"/>
      <w:numFmt w:val="decimal"/>
      <w:isLgl/>
      <w:lvlText w:val="%1.%2.%3.%4.%5.%6.%7.%8.%9"/>
      <w:lvlJc w:val="left"/>
      <w:pPr>
        <w:ind w:left="7540" w:hanging="2520"/>
      </w:pPr>
      <w:rPr>
        <w:rFonts w:hint="default"/>
      </w:rPr>
    </w:lvl>
  </w:abstractNum>
  <w:abstractNum w:abstractNumId="13" w15:restartNumberingAfterBreak="0">
    <w:nsid w:val="30085140"/>
    <w:multiLevelType w:val="hybridMultilevel"/>
    <w:tmpl w:val="CF4E79B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27A2260"/>
    <w:multiLevelType w:val="hybridMultilevel"/>
    <w:tmpl w:val="4E36C368"/>
    <w:lvl w:ilvl="0" w:tplc="FF446A10">
      <w:start w:val="1"/>
      <w:numFmt w:val="lowerLetter"/>
      <w:lvlText w:val="(%1)"/>
      <w:lvlJc w:val="left"/>
      <w:pPr>
        <w:ind w:left="360" w:hanging="360"/>
      </w:pPr>
      <w:rPr>
        <w:rFonts w:hint="default"/>
      </w:r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64C1D99"/>
    <w:multiLevelType w:val="hybridMultilevel"/>
    <w:tmpl w:val="2376E0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341A31E0">
      <w:numFmt w:val="bullet"/>
      <w:lvlText w:val=""/>
      <w:lvlJc w:val="left"/>
      <w:pPr>
        <w:ind w:left="4320" w:hanging="360"/>
      </w:pPr>
      <w:rPr>
        <w:rFonts w:ascii="Wingdings" w:eastAsia="等线" w:hAnsi="Wingdings" w:cs="Times New Roman"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8E71662"/>
    <w:multiLevelType w:val="hybridMultilevel"/>
    <w:tmpl w:val="D66A43B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58FE4D9E"/>
    <w:multiLevelType w:val="hybridMultilevel"/>
    <w:tmpl w:val="E8FEFEB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A083A32"/>
    <w:multiLevelType w:val="hybridMultilevel"/>
    <w:tmpl w:val="6F0A7152"/>
    <w:lvl w:ilvl="0" w:tplc="B602F26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D861624"/>
    <w:multiLevelType w:val="hybridMultilevel"/>
    <w:tmpl w:val="95D0BBA6"/>
    <w:lvl w:ilvl="0" w:tplc="5D22395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2" w15:restartNumberingAfterBreak="0">
    <w:nsid w:val="67574150"/>
    <w:multiLevelType w:val="hybridMultilevel"/>
    <w:tmpl w:val="BE66D8F4"/>
    <w:lvl w:ilvl="0" w:tplc="DFECEDC8">
      <w:start w:val="1"/>
      <w:numFmt w:val="decimal"/>
      <w:lvlText w:val="%1)"/>
      <w:lvlJc w:val="left"/>
      <w:pPr>
        <w:ind w:left="360" w:hanging="360"/>
      </w:pPr>
      <w:rPr>
        <w:rFonts w:hint="default"/>
      </w:r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23" w15:restartNumberingAfterBreak="0">
    <w:nsid w:val="68B125DB"/>
    <w:multiLevelType w:val="multilevel"/>
    <w:tmpl w:val="4E36C368"/>
    <w:lvl w:ilvl="0">
      <w:start w:val="1"/>
      <w:numFmt w:val="lowerLetter"/>
      <w:lvlText w:val="(%1)"/>
      <w:lvlJc w:val="left"/>
      <w:pPr>
        <w:ind w:left="360" w:hanging="360"/>
      </w:pPr>
      <w:rPr>
        <w:rFonts w:hint="default"/>
      </w:rPr>
    </w:lvl>
    <w:lvl w:ilvl="1">
      <w:start w:val="1"/>
      <w:numFmt w:val="lowerLetter"/>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lowerLetter"/>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lowerLetter"/>
      <w:lvlText w:val="%8)"/>
      <w:lvlJc w:val="left"/>
      <w:pPr>
        <w:ind w:left="3840" w:hanging="480"/>
      </w:pPr>
    </w:lvl>
    <w:lvl w:ilvl="8">
      <w:start w:val="1"/>
      <w:numFmt w:val="lowerRoman"/>
      <w:lvlText w:val="%9."/>
      <w:lvlJc w:val="right"/>
      <w:pPr>
        <w:ind w:left="4320" w:hanging="480"/>
      </w:pPr>
    </w:lvl>
  </w:abstractNum>
  <w:abstractNum w:abstractNumId="24" w15:restartNumberingAfterBreak="0">
    <w:nsid w:val="6A56434E"/>
    <w:multiLevelType w:val="hybridMultilevel"/>
    <w:tmpl w:val="3728516C"/>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5" w15:restartNumberingAfterBreak="0">
    <w:nsid w:val="6E0749B0"/>
    <w:multiLevelType w:val="hybridMultilevel"/>
    <w:tmpl w:val="AB5EB112"/>
    <w:lvl w:ilvl="0" w:tplc="7DE8A348">
      <w:start w:val="1"/>
      <w:numFmt w:val="bullet"/>
      <w:lvlText w:val=""/>
      <w:lvlJc w:val="left"/>
      <w:pPr>
        <w:ind w:left="420" w:hanging="420"/>
      </w:pPr>
      <w:rPr>
        <w:rFonts w:ascii="Wingdings" w:hAnsi="Wingdings" w:hint="default"/>
      </w:rPr>
    </w:lvl>
    <w:lvl w:ilvl="1" w:tplc="7DE8A348">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6EF75933"/>
    <w:multiLevelType w:val="multilevel"/>
    <w:tmpl w:val="82B27FCC"/>
    <w:lvl w:ilvl="0">
      <w:start w:val="1"/>
      <w:numFmt w:val="bullet"/>
      <w:lvlText w:val="­"/>
      <w:lvlJc w:val="left"/>
      <w:pPr>
        <w:ind w:left="720" w:hanging="360"/>
      </w:pPr>
      <w:rPr>
        <w:rFonts w:ascii="Arial Unicode MS" w:eastAsia="Arial Unicode MS" w:hAnsi="Arial Unicode MS" w:cs="Times New Roman"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F107AED"/>
    <w:multiLevelType w:val="hybridMultilevel"/>
    <w:tmpl w:val="B172D244"/>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3B12BEA"/>
    <w:multiLevelType w:val="hybridMultilevel"/>
    <w:tmpl w:val="C7CECDAA"/>
    <w:lvl w:ilvl="0" w:tplc="20B41BA4">
      <w:start w:val="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EDA43EF"/>
    <w:multiLevelType w:val="hybridMultilevel"/>
    <w:tmpl w:val="DF02F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6"/>
  </w:num>
  <w:num w:numId="3">
    <w:abstractNumId w:val="15"/>
  </w:num>
  <w:num w:numId="4">
    <w:abstractNumId w:val="27"/>
  </w:num>
  <w:num w:numId="5">
    <w:abstractNumId w:val="17"/>
  </w:num>
  <w:num w:numId="6">
    <w:abstractNumId w:val="24"/>
  </w:num>
  <w:num w:numId="7">
    <w:abstractNumId w:val="11"/>
  </w:num>
  <w:num w:numId="8">
    <w:abstractNumId w:val="13"/>
  </w:num>
  <w:num w:numId="9">
    <w:abstractNumId w:val="12"/>
  </w:num>
  <w:num w:numId="10">
    <w:abstractNumId w:val="7"/>
  </w:num>
  <w:num w:numId="11">
    <w:abstractNumId w:val="20"/>
  </w:num>
  <w:num w:numId="12">
    <w:abstractNumId w:val="22"/>
  </w:num>
  <w:num w:numId="13">
    <w:abstractNumId w:val="14"/>
  </w:num>
  <w:num w:numId="14">
    <w:abstractNumId w:val="23"/>
  </w:num>
  <w:num w:numId="15">
    <w:abstractNumId w:val="1"/>
  </w:num>
  <w:num w:numId="16">
    <w:abstractNumId w:val="4"/>
  </w:num>
  <w:num w:numId="17">
    <w:abstractNumId w:val="5"/>
  </w:num>
  <w:num w:numId="18">
    <w:abstractNumId w:val="18"/>
  </w:num>
  <w:num w:numId="19">
    <w:abstractNumId w:val="2"/>
  </w:num>
  <w:num w:numId="20">
    <w:abstractNumId w:val="15"/>
  </w:num>
  <w:num w:numId="21">
    <w:abstractNumId w:val="0"/>
  </w:num>
  <w:num w:numId="22">
    <w:abstractNumId w:val="28"/>
  </w:num>
  <w:num w:numId="23">
    <w:abstractNumId w:val="25"/>
  </w:num>
  <w:num w:numId="24">
    <w:abstractNumId w:val="26"/>
  </w:num>
  <w:num w:numId="25">
    <w:abstractNumId w:val="21"/>
  </w:num>
  <w:num w:numId="26">
    <w:abstractNumId w:val="25"/>
  </w:num>
  <w:num w:numId="27">
    <w:abstractNumId w:val="26"/>
  </w:num>
  <w:num w:numId="28">
    <w:abstractNumId w:val="16"/>
  </w:num>
  <w:num w:numId="29">
    <w:abstractNumId w:val="25"/>
  </w:num>
  <w:num w:numId="30">
    <w:abstractNumId w:val="19"/>
  </w:num>
  <w:num w:numId="31">
    <w:abstractNumId w:val="3"/>
  </w:num>
  <w:num w:numId="32">
    <w:abstractNumId w:val="10"/>
  </w:num>
  <w:num w:numId="33">
    <w:abstractNumId w:val="8"/>
  </w:num>
  <w:num w:numId="34">
    <w:abstractNumId w:val="29"/>
  </w:num>
  <w:num w:numId="35">
    <w:abstractNumId w:val="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zh-CN" w:vendorID="64" w:dllVersion="131077" w:nlCheck="1" w:checkStyle="1"/>
  <w:activeWritingStyle w:appName="MSWord" w:lang="en-GB" w:vendorID="64" w:dllVersion="131078" w:nlCheck="1" w:checkStyle="0"/>
  <w:activeWritingStyle w:appName="MSWord" w:lang="en-US" w:vendorID="64" w:dllVersion="131078" w:nlCheck="1" w:checkStyle="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41E9"/>
    <w:rsid w:val="00001B6D"/>
    <w:rsid w:val="00001D77"/>
    <w:rsid w:val="00002D56"/>
    <w:rsid w:val="000048A3"/>
    <w:rsid w:val="00005003"/>
    <w:rsid w:val="00006265"/>
    <w:rsid w:val="00011504"/>
    <w:rsid w:val="0001240C"/>
    <w:rsid w:val="00013C39"/>
    <w:rsid w:val="00014665"/>
    <w:rsid w:val="00014D5E"/>
    <w:rsid w:val="00014E69"/>
    <w:rsid w:val="000162B7"/>
    <w:rsid w:val="00017312"/>
    <w:rsid w:val="00017CA2"/>
    <w:rsid w:val="00017E73"/>
    <w:rsid w:val="00017F0D"/>
    <w:rsid w:val="00020CE6"/>
    <w:rsid w:val="000212BC"/>
    <w:rsid w:val="000216E8"/>
    <w:rsid w:val="00021898"/>
    <w:rsid w:val="00021FE7"/>
    <w:rsid w:val="00022F90"/>
    <w:rsid w:val="0002407C"/>
    <w:rsid w:val="0002469F"/>
    <w:rsid w:val="00024BE8"/>
    <w:rsid w:val="00024C58"/>
    <w:rsid w:val="00025E41"/>
    <w:rsid w:val="0002635F"/>
    <w:rsid w:val="000264AC"/>
    <w:rsid w:val="000322C5"/>
    <w:rsid w:val="00032F5C"/>
    <w:rsid w:val="0003315C"/>
    <w:rsid w:val="00033510"/>
    <w:rsid w:val="00033547"/>
    <w:rsid w:val="000336C0"/>
    <w:rsid w:val="00034DE3"/>
    <w:rsid w:val="00035414"/>
    <w:rsid w:val="00036787"/>
    <w:rsid w:val="0003697F"/>
    <w:rsid w:val="00036B87"/>
    <w:rsid w:val="00037F4A"/>
    <w:rsid w:val="00040011"/>
    <w:rsid w:val="000406EF"/>
    <w:rsid w:val="0004103D"/>
    <w:rsid w:val="000413CE"/>
    <w:rsid w:val="00041E5B"/>
    <w:rsid w:val="00043409"/>
    <w:rsid w:val="00043FDC"/>
    <w:rsid w:val="000445CD"/>
    <w:rsid w:val="0004471B"/>
    <w:rsid w:val="0004512C"/>
    <w:rsid w:val="00046936"/>
    <w:rsid w:val="00047120"/>
    <w:rsid w:val="00047628"/>
    <w:rsid w:val="00053C6B"/>
    <w:rsid w:val="000565E7"/>
    <w:rsid w:val="00057A73"/>
    <w:rsid w:val="0006073A"/>
    <w:rsid w:val="0006126A"/>
    <w:rsid w:val="00063E84"/>
    <w:rsid w:val="000647FC"/>
    <w:rsid w:val="0006569A"/>
    <w:rsid w:val="00067228"/>
    <w:rsid w:val="0006725B"/>
    <w:rsid w:val="00067CCE"/>
    <w:rsid w:val="0007014A"/>
    <w:rsid w:val="000712BB"/>
    <w:rsid w:val="000729DE"/>
    <w:rsid w:val="00072CA1"/>
    <w:rsid w:val="00073A39"/>
    <w:rsid w:val="00073C05"/>
    <w:rsid w:val="0007448C"/>
    <w:rsid w:val="000756CA"/>
    <w:rsid w:val="000760C3"/>
    <w:rsid w:val="000761D9"/>
    <w:rsid w:val="0007635F"/>
    <w:rsid w:val="000765E1"/>
    <w:rsid w:val="0007698F"/>
    <w:rsid w:val="000769A0"/>
    <w:rsid w:val="00076C1B"/>
    <w:rsid w:val="00076CFD"/>
    <w:rsid w:val="000778CF"/>
    <w:rsid w:val="00080189"/>
    <w:rsid w:val="00081538"/>
    <w:rsid w:val="00081C41"/>
    <w:rsid w:val="00081E63"/>
    <w:rsid w:val="000866A1"/>
    <w:rsid w:val="00090246"/>
    <w:rsid w:val="00091B8E"/>
    <w:rsid w:val="00091E6B"/>
    <w:rsid w:val="00092456"/>
    <w:rsid w:val="00093769"/>
    <w:rsid w:val="0009684F"/>
    <w:rsid w:val="00096A08"/>
    <w:rsid w:val="00097234"/>
    <w:rsid w:val="000A13D3"/>
    <w:rsid w:val="000A2B23"/>
    <w:rsid w:val="000A32E2"/>
    <w:rsid w:val="000A44B0"/>
    <w:rsid w:val="000A49C7"/>
    <w:rsid w:val="000B012A"/>
    <w:rsid w:val="000B0B8F"/>
    <w:rsid w:val="000B19E3"/>
    <w:rsid w:val="000B21D2"/>
    <w:rsid w:val="000B2503"/>
    <w:rsid w:val="000B3346"/>
    <w:rsid w:val="000B3BA2"/>
    <w:rsid w:val="000B41D6"/>
    <w:rsid w:val="000B41F1"/>
    <w:rsid w:val="000B475A"/>
    <w:rsid w:val="000B56CB"/>
    <w:rsid w:val="000B5786"/>
    <w:rsid w:val="000B678D"/>
    <w:rsid w:val="000B7B58"/>
    <w:rsid w:val="000C189E"/>
    <w:rsid w:val="000C1A3E"/>
    <w:rsid w:val="000C1EA2"/>
    <w:rsid w:val="000C1ED3"/>
    <w:rsid w:val="000C2175"/>
    <w:rsid w:val="000C3234"/>
    <w:rsid w:val="000C33E0"/>
    <w:rsid w:val="000C3618"/>
    <w:rsid w:val="000C3DE1"/>
    <w:rsid w:val="000C4A2B"/>
    <w:rsid w:val="000C5043"/>
    <w:rsid w:val="000C79D7"/>
    <w:rsid w:val="000D06AA"/>
    <w:rsid w:val="000D2C3B"/>
    <w:rsid w:val="000D3E8B"/>
    <w:rsid w:val="000D4A9A"/>
    <w:rsid w:val="000D5770"/>
    <w:rsid w:val="000D5A61"/>
    <w:rsid w:val="000D62E9"/>
    <w:rsid w:val="000D7C6C"/>
    <w:rsid w:val="000D7DA3"/>
    <w:rsid w:val="000E0840"/>
    <w:rsid w:val="000E2BCE"/>
    <w:rsid w:val="000E3001"/>
    <w:rsid w:val="000E3620"/>
    <w:rsid w:val="000E5076"/>
    <w:rsid w:val="000E5479"/>
    <w:rsid w:val="000E5A9B"/>
    <w:rsid w:val="000E5BC7"/>
    <w:rsid w:val="000E5D87"/>
    <w:rsid w:val="000E64F2"/>
    <w:rsid w:val="000E7379"/>
    <w:rsid w:val="000E7DF6"/>
    <w:rsid w:val="000F113E"/>
    <w:rsid w:val="000F59A4"/>
    <w:rsid w:val="000F679C"/>
    <w:rsid w:val="00100191"/>
    <w:rsid w:val="00100380"/>
    <w:rsid w:val="001005BD"/>
    <w:rsid w:val="001007D0"/>
    <w:rsid w:val="00102315"/>
    <w:rsid w:val="00102862"/>
    <w:rsid w:val="00102DC6"/>
    <w:rsid w:val="00103A4A"/>
    <w:rsid w:val="00104E59"/>
    <w:rsid w:val="001051EB"/>
    <w:rsid w:val="00107B19"/>
    <w:rsid w:val="00107C8C"/>
    <w:rsid w:val="00107D5A"/>
    <w:rsid w:val="00107E82"/>
    <w:rsid w:val="00110741"/>
    <w:rsid w:val="00111CE5"/>
    <w:rsid w:val="00111DA1"/>
    <w:rsid w:val="0011301D"/>
    <w:rsid w:val="00113B43"/>
    <w:rsid w:val="0011419D"/>
    <w:rsid w:val="001142A2"/>
    <w:rsid w:val="00114F3C"/>
    <w:rsid w:val="001152C3"/>
    <w:rsid w:val="0011575D"/>
    <w:rsid w:val="00115A50"/>
    <w:rsid w:val="00116D02"/>
    <w:rsid w:val="00117957"/>
    <w:rsid w:val="00117F40"/>
    <w:rsid w:val="001201FA"/>
    <w:rsid w:val="00121B0C"/>
    <w:rsid w:val="00121BA4"/>
    <w:rsid w:val="001226A4"/>
    <w:rsid w:val="00123453"/>
    <w:rsid w:val="001241B8"/>
    <w:rsid w:val="00124DE3"/>
    <w:rsid w:val="00125E63"/>
    <w:rsid w:val="00126402"/>
    <w:rsid w:val="00127DF1"/>
    <w:rsid w:val="001300BA"/>
    <w:rsid w:val="00131680"/>
    <w:rsid w:val="0013283D"/>
    <w:rsid w:val="00133BCD"/>
    <w:rsid w:val="00135286"/>
    <w:rsid w:val="00135ED2"/>
    <w:rsid w:val="00136124"/>
    <w:rsid w:val="00137A23"/>
    <w:rsid w:val="00140D88"/>
    <w:rsid w:val="00140E05"/>
    <w:rsid w:val="001420E0"/>
    <w:rsid w:val="00142230"/>
    <w:rsid w:val="00143BFE"/>
    <w:rsid w:val="001440F3"/>
    <w:rsid w:val="001448B1"/>
    <w:rsid w:val="00144C2F"/>
    <w:rsid w:val="0014674E"/>
    <w:rsid w:val="00146D45"/>
    <w:rsid w:val="00147D4E"/>
    <w:rsid w:val="00150457"/>
    <w:rsid w:val="001516C8"/>
    <w:rsid w:val="00152EB1"/>
    <w:rsid w:val="00153D6A"/>
    <w:rsid w:val="00153DF6"/>
    <w:rsid w:val="00155BDD"/>
    <w:rsid w:val="00155C03"/>
    <w:rsid w:val="001571F4"/>
    <w:rsid w:val="00157B15"/>
    <w:rsid w:val="001613E2"/>
    <w:rsid w:val="00161EFD"/>
    <w:rsid w:val="00162DD1"/>
    <w:rsid w:val="001638DB"/>
    <w:rsid w:val="00164096"/>
    <w:rsid w:val="001652A7"/>
    <w:rsid w:val="001655B1"/>
    <w:rsid w:val="00166E88"/>
    <w:rsid w:val="00170E16"/>
    <w:rsid w:val="0017103A"/>
    <w:rsid w:val="00172AC5"/>
    <w:rsid w:val="00172CF7"/>
    <w:rsid w:val="00172FB5"/>
    <w:rsid w:val="00173478"/>
    <w:rsid w:val="00173527"/>
    <w:rsid w:val="001742DA"/>
    <w:rsid w:val="0017495F"/>
    <w:rsid w:val="00174E1D"/>
    <w:rsid w:val="00174F30"/>
    <w:rsid w:val="00175959"/>
    <w:rsid w:val="00175A4A"/>
    <w:rsid w:val="00176BFD"/>
    <w:rsid w:val="001771D3"/>
    <w:rsid w:val="001774CC"/>
    <w:rsid w:val="00177D9A"/>
    <w:rsid w:val="0018099E"/>
    <w:rsid w:val="001825F1"/>
    <w:rsid w:val="00182A1B"/>
    <w:rsid w:val="00183412"/>
    <w:rsid w:val="0018366A"/>
    <w:rsid w:val="00183A63"/>
    <w:rsid w:val="00185322"/>
    <w:rsid w:val="001859D7"/>
    <w:rsid w:val="00185E53"/>
    <w:rsid w:val="001907E6"/>
    <w:rsid w:val="001913F5"/>
    <w:rsid w:val="001926A0"/>
    <w:rsid w:val="001930E4"/>
    <w:rsid w:val="00195438"/>
    <w:rsid w:val="0019662B"/>
    <w:rsid w:val="001A2E42"/>
    <w:rsid w:val="001A2E96"/>
    <w:rsid w:val="001A3348"/>
    <w:rsid w:val="001A3431"/>
    <w:rsid w:val="001A3E3D"/>
    <w:rsid w:val="001A408D"/>
    <w:rsid w:val="001A68A9"/>
    <w:rsid w:val="001A7416"/>
    <w:rsid w:val="001B028B"/>
    <w:rsid w:val="001B07A1"/>
    <w:rsid w:val="001B1BAC"/>
    <w:rsid w:val="001B21F4"/>
    <w:rsid w:val="001B2850"/>
    <w:rsid w:val="001B65D1"/>
    <w:rsid w:val="001C005A"/>
    <w:rsid w:val="001C13AE"/>
    <w:rsid w:val="001C3C8C"/>
    <w:rsid w:val="001C3CF9"/>
    <w:rsid w:val="001C44BA"/>
    <w:rsid w:val="001C4A39"/>
    <w:rsid w:val="001C4B55"/>
    <w:rsid w:val="001C55E1"/>
    <w:rsid w:val="001C5FD3"/>
    <w:rsid w:val="001C7406"/>
    <w:rsid w:val="001C7AD4"/>
    <w:rsid w:val="001C7D3E"/>
    <w:rsid w:val="001D012B"/>
    <w:rsid w:val="001D03D5"/>
    <w:rsid w:val="001D0AB6"/>
    <w:rsid w:val="001D2515"/>
    <w:rsid w:val="001D30C0"/>
    <w:rsid w:val="001D471D"/>
    <w:rsid w:val="001D4900"/>
    <w:rsid w:val="001D5417"/>
    <w:rsid w:val="001D666A"/>
    <w:rsid w:val="001D6C59"/>
    <w:rsid w:val="001E06D5"/>
    <w:rsid w:val="001E2201"/>
    <w:rsid w:val="001E3651"/>
    <w:rsid w:val="001E4B4A"/>
    <w:rsid w:val="001E616B"/>
    <w:rsid w:val="001E6933"/>
    <w:rsid w:val="001F1E94"/>
    <w:rsid w:val="001F205C"/>
    <w:rsid w:val="001F28B2"/>
    <w:rsid w:val="001F3134"/>
    <w:rsid w:val="001F3640"/>
    <w:rsid w:val="001F4EBE"/>
    <w:rsid w:val="001F67C8"/>
    <w:rsid w:val="001F67F7"/>
    <w:rsid w:val="001F6CA9"/>
    <w:rsid w:val="001F740F"/>
    <w:rsid w:val="00200538"/>
    <w:rsid w:val="00200921"/>
    <w:rsid w:val="00201554"/>
    <w:rsid w:val="00201D9D"/>
    <w:rsid w:val="002025C5"/>
    <w:rsid w:val="00203A9F"/>
    <w:rsid w:val="00203FF4"/>
    <w:rsid w:val="00204FCA"/>
    <w:rsid w:val="00206B5D"/>
    <w:rsid w:val="002072D6"/>
    <w:rsid w:val="00210F54"/>
    <w:rsid w:val="00211531"/>
    <w:rsid w:val="0021196A"/>
    <w:rsid w:val="00211F82"/>
    <w:rsid w:val="00212100"/>
    <w:rsid w:val="002125B9"/>
    <w:rsid w:val="002138DC"/>
    <w:rsid w:val="002141CF"/>
    <w:rsid w:val="00214B12"/>
    <w:rsid w:val="00214C34"/>
    <w:rsid w:val="0021505C"/>
    <w:rsid w:val="00215438"/>
    <w:rsid w:val="0021798C"/>
    <w:rsid w:val="00224428"/>
    <w:rsid w:val="0022494A"/>
    <w:rsid w:val="002254FE"/>
    <w:rsid w:val="0022551C"/>
    <w:rsid w:val="002270F8"/>
    <w:rsid w:val="00227337"/>
    <w:rsid w:val="00231FFE"/>
    <w:rsid w:val="00232F96"/>
    <w:rsid w:val="00233EC7"/>
    <w:rsid w:val="002341B1"/>
    <w:rsid w:val="00234246"/>
    <w:rsid w:val="00235203"/>
    <w:rsid w:val="002356DA"/>
    <w:rsid w:val="00236DA3"/>
    <w:rsid w:val="0024066F"/>
    <w:rsid w:val="00240677"/>
    <w:rsid w:val="0024267A"/>
    <w:rsid w:val="00242D2E"/>
    <w:rsid w:val="0024323E"/>
    <w:rsid w:val="00244AB8"/>
    <w:rsid w:val="00245EE8"/>
    <w:rsid w:val="002478B0"/>
    <w:rsid w:val="0025177C"/>
    <w:rsid w:val="002517F7"/>
    <w:rsid w:val="002533C2"/>
    <w:rsid w:val="0025345C"/>
    <w:rsid w:val="00254400"/>
    <w:rsid w:val="0025443A"/>
    <w:rsid w:val="00255AE7"/>
    <w:rsid w:val="00255EB5"/>
    <w:rsid w:val="00256AD0"/>
    <w:rsid w:val="002576A5"/>
    <w:rsid w:val="00257AC8"/>
    <w:rsid w:val="002636C8"/>
    <w:rsid w:val="00263CD2"/>
    <w:rsid w:val="00264404"/>
    <w:rsid w:val="0026508D"/>
    <w:rsid w:val="00265491"/>
    <w:rsid w:val="002659F2"/>
    <w:rsid w:val="00265D81"/>
    <w:rsid w:val="002707AE"/>
    <w:rsid w:val="00270D1D"/>
    <w:rsid w:val="002716C7"/>
    <w:rsid w:val="0027274C"/>
    <w:rsid w:val="0027420A"/>
    <w:rsid w:val="002744C3"/>
    <w:rsid w:val="002752BD"/>
    <w:rsid w:val="00276DD2"/>
    <w:rsid w:val="00277CC8"/>
    <w:rsid w:val="002804F9"/>
    <w:rsid w:val="00282965"/>
    <w:rsid w:val="002852F3"/>
    <w:rsid w:val="00286770"/>
    <w:rsid w:val="00287FD7"/>
    <w:rsid w:val="0029065B"/>
    <w:rsid w:val="00290AD7"/>
    <w:rsid w:val="00290CA3"/>
    <w:rsid w:val="00291BD4"/>
    <w:rsid w:val="002926EE"/>
    <w:rsid w:val="00293C7F"/>
    <w:rsid w:val="00293D2A"/>
    <w:rsid w:val="00293D97"/>
    <w:rsid w:val="00297BCD"/>
    <w:rsid w:val="002A060C"/>
    <w:rsid w:val="002A0F55"/>
    <w:rsid w:val="002A28C5"/>
    <w:rsid w:val="002A326B"/>
    <w:rsid w:val="002A34F8"/>
    <w:rsid w:val="002A476C"/>
    <w:rsid w:val="002A4C45"/>
    <w:rsid w:val="002A51FF"/>
    <w:rsid w:val="002A549A"/>
    <w:rsid w:val="002A5EB8"/>
    <w:rsid w:val="002A6EE7"/>
    <w:rsid w:val="002A710C"/>
    <w:rsid w:val="002A7396"/>
    <w:rsid w:val="002A7E32"/>
    <w:rsid w:val="002B41E9"/>
    <w:rsid w:val="002B424F"/>
    <w:rsid w:val="002B6139"/>
    <w:rsid w:val="002C0DC3"/>
    <w:rsid w:val="002C1EB8"/>
    <w:rsid w:val="002C234B"/>
    <w:rsid w:val="002C4A42"/>
    <w:rsid w:val="002C4F9C"/>
    <w:rsid w:val="002C6023"/>
    <w:rsid w:val="002C7C05"/>
    <w:rsid w:val="002D011B"/>
    <w:rsid w:val="002D021E"/>
    <w:rsid w:val="002D1798"/>
    <w:rsid w:val="002D1C0F"/>
    <w:rsid w:val="002D299D"/>
    <w:rsid w:val="002D421E"/>
    <w:rsid w:val="002D4655"/>
    <w:rsid w:val="002D5F33"/>
    <w:rsid w:val="002D7461"/>
    <w:rsid w:val="002E1748"/>
    <w:rsid w:val="002E17C5"/>
    <w:rsid w:val="002E26E7"/>
    <w:rsid w:val="002E2C28"/>
    <w:rsid w:val="002E2E25"/>
    <w:rsid w:val="002E42BD"/>
    <w:rsid w:val="002E4D8E"/>
    <w:rsid w:val="002E581A"/>
    <w:rsid w:val="002E71CB"/>
    <w:rsid w:val="002F06F3"/>
    <w:rsid w:val="002F16E2"/>
    <w:rsid w:val="002F342F"/>
    <w:rsid w:val="002F4EE7"/>
    <w:rsid w:val="002F5764"/>
    <w:rsid w:val="002F60A9"/>
    <w:rsid w:val="002F6A09"/>
    <w:rsid w:val="002F7CDF"/>
    <w:rsid w:val="00301BA2"/>
    <w:rsid w:val="0030211A"/>
    <w:rsid w:val="0030267E"/>
    <w:rsid w:val="00302878"/>
    <w:rsid w:val="00302E4E"/>
    <w:rsid w:val="00304295"/>
    <w:rsid w:val="00306659"/>
    <w:rsid w:val="00307ECE"/>
    <w:rsid w:val="00310A45"/>
    <w:rsid w:val="00310B07"/>
    <w:rsid w:val="00310CB8"/>
    <w:rsid w:val="003110F8"/>
    <w:rsid w:val="0031274A"/>
    <w:rsid w:val="00313DE9"/>
    <w:rsid w:val="0031549E"/>
    <w:rsid w:val="003160F6"/>
    <w:rsid w:val="003163C4"/>
    <w:rsid w:val="00316994"/>
    <w:rsid w:val="00316D18"/>
    <w:rsid w:val="0032094D"/>
    <w:rsid w:val="00320AAA"/>
    <w:rsid w:val="00320FCF"/>
    <w:rsid w:val="00321522"/>
    <w:rsid w:val="00321E80"/>
    <w:rsid w:val="0032280A"/>
    <w:rsid w:val="00322C05"/>
    <w:rsid w:val="0032300A"/>
    <w:rsid w:val="00323024"/>
    <w:rsid w:val="003253DE"/>
    <w:rsid w:val="00326ACE"/>
    <w:rsid w:val="003270E5"/>
    <w:rsid w:val="003274B2"/>
    <w:rsid w:val="003302E5"/>
    <w:rsid w:val="00330EA8"/>
    <w:rsid w:val="00330F45"/>
    <w:rsid w:val="003310D2"/>
    <w:rsid w:val="003312DB"/>
    <w:rsid w:val="003378E9"/>
    <w:rsid w:val="00337D9F"/>
    <w:rsid w:val="00340001"/>
    <w:rsid w:val="00340410"/>
    <w:rsid w:val="00340D7D"/>
    <w:rsid w:val="00340DB2"/>
    <w:rsid w:val="00342B7F"/>
    <w:rsid w:val="00343D88"/>
    <w:rsid w:val="00344704"/>
    <w:rsid w:val="00345058"/>
    <w:rsid w:val="00346D15"/>
    <w:rsid w:val="00347E09"/>
    <w:rsid w:val="00351B49"/>
    <w:rsid w:val="00351E7A"/>
    <w:rsid w:val="003524DB"/>
    <w:rsid w:val="00352B2E"/>
    <w:rsid w:val="003541FB"/>
    <w:rsid w:val="00355D48"/>
    <w:rsid w:val="00356151"/>
    <w:rsid w:val="003569E4"/>
    <w:rsid w:val="00357D91"/>
    <w:rsid w:val="00361469"/>
    <w:rsid w:val="00361DE8"/>
    <w:rsid w:val="00361F77"/>
    <w:rsid w:val="00363B34"/>
    <w:rsid w:val="00363EC3"/>
    <w:rsid w:val="00366EB1"/>
    <w:rsid w:val="00367381"/>
    <w:rsid w:val="00367B3D"/>
    <w:rsid w:val="00367E05"/>
    <w:rsid w:val="0037155D"/>
    <w:rsid w:val="00371AFC"/>
    <w:rsid w:val="00375749"/>
    <w:rsid w:val="00375855"/>
    <w:rsid w:val="0037596F"/>
    <w:rsid w:val="003763FE"/>
    <w:rsid w:val="00381134"/>
    <w:rsid w:val="003813F1"/>
    <w:rsid w:val="00383278"/>
    <w:rsid w:val="003839A2"/>
    <w:rsid w:val="00383F23"/>
    <w:rsid w:val="00384903"/>
    <w:rsid w:val="00385655"/>
    <w:rsid w:val="00385EC1"/>
    <w:rsid w:val="00386242"/>
    <w:rsid w:val="00386762"/>
    <w:rsid w:val="00386B1D"/>
    <w:rsid w:val="003874CB"/>
    <w:rsid w:val="00387539"/>
    <w:rsid w:val="003903B9"/>
    <w:rsid w:val="003906C3"/>
    <w:rsid w:val="00391AB7"/>
    <w:rsid w:val="00392325"/>
    <w:rsid w:val="00392C02"/>
    <w:rsid w:val="00393D4B"/>
    <w:rsid w:val="003940CE"/>
    <w:rsid w:val="003951DC"/>
    <w:rsid w:val="00395AE8"/>
    <w:rsid w:val="0039690E"/>
    <w:rsid w:val="0039706A"/>
    <w:rsid w:val="003977BF"/>
    <w:rsid w:val="0039790D"/>
    <w:rsid w:val="00397A8B"/>
    <w:rsid w:val="003A0B71"/>
    <w:rsid w:val="003A13C4"/>
    <w:rsid w:val="003A1F38"/>
    <w:rsid w:val="003A63DB"/>
    <w:rsid w:val="003A66F7"/>
    <w:rsid w:val="003A6CB9"/>
    <w:rsid w:val="003B0DFE"/>
    <w:rsid w:val="003B128C"/>
    <w:rsid w:val="003B1A94"/>
    <w:rsid w:val="003B286B"/>
    <w:rsid w:val="003B3497"/>
    <w:rsid w:val="003B3EE4"/>
    <w:rsid w:val="003B4133"/>
    <w:rsid w:val="003B4643"/>
    <w:rsid w:val="003B49EE"/>
    <w:rsid w:val="003B4D63"/>
    <w:rsid w:val="003B61DD"/>
    <w:rsid w:val="003B7F02"/>
    <w:rsid w:val="003C4DDD"/>
    <w:rsid w:val="003C558F"/>
    <w:rsid w:val="003C572A"/>
    <w:rsid w:val="003C5C05"/>
    <w:rsid w:val="003C5DAA"/>
    <w:rsid w:val="003C6607"/>
    <w:rsid w:val="003C6BC9"/>
    <w:rsid w:val="003C71D0"/>
    <w:rsid w:val="003D0680"/>
    <w:rsid w:val="003D1143"/>
    <w:rsid w:val="003D18F9"/>
    <w:rsid w:val="003D59D3"/>
    <w:rsid w:val="003D76EC"/>
    <w:rsid w:val="003E03BB"/>
    <w:rsid w:val="003E0781"/>
    <w:rsid w:val="003E08F2"/>
    <w:rsid w:val="003E30D9"/>
    <w:rsid w:val="003E3A2F"/>
    <w:rsid w:val="003E46E9"/>
    <w:rsid w:val="003E4924"/>
    <w:rsid w:val="003E535F"/>
    <w:rsid w:val="003E568E"/>
    <w:rsid w:val="003E5DF5"/>
    <w:rsid w:val="003E609D"/>
    <w:rsid w:val="003E69F9"/>
    <w:rsid w:val="003E744C"/>
    <w:rsid w:val="003E7A7D"/>
    <w:rsid w:val="003F07A6"/>
    <w:rsid w:val="003F0D20"/>
    <w:rsid w:val="003F2656"/>
    <w:rsid w:val="003F26CB"/>
    <w:rsid w:val="003F2AF2"/>
    <w:rsid w:val="003F2B7E"/>
    <w:rsid w:val="003F2F3F"/>
    <w:rsid w:val="003F3522"/>
    <w:rsid w:val="003F40F0"/>
    <w:rsid w:val="003F4AAA"/>
    <w:rsid w:val="003F61AF"/>
    <w:rsid w:val="0040055A"/>
    <w:rsid w:val="00400D00"/>
    <w:rsid w:val="00400D4C"/>
    <w:rsid w:val="00400EE1"/>
    <w:rsid w:val="00402503"/>
    <w:rsid w:val="004026EC"/>
    <w:rsid w:val="004034C7"/>
    <w:rsid w:val="004042E6"/>
    <w:rsid w:val="00405121"/>
    <w:rsid w:val="004052BA"/>
    <w:rsid w:val="00405427"/>
    <w:rsid w:val="004055CE"/>
    <w:rsid w:val="00406676"/>
    <w:rsid w:val="00407B49"/>
    <w:rsid w:val="0041172A"/>
    <w:rsid w:val="00411E1B"/>
    <w:rsid w:val="00411F2C"/>
    <w:rsid w:val="00412ACD"/>
    <w:rsid w:val="00415247"/>
    <w:rsid w:val="00415281"/>
    <w:rsid w:val="00415485"/>
    <w:rsid w:val="00416F6D"/>
    <w:rsid w:val="00417975"/>
    <w:rsid w:val="00417BFF"/>
    <w:rsid w:val="0042139C"/>
    <w:rsid w:val="00424B72"/>
    <w:rsid w:val="00424E0A"/>
    <w:rsid w:val="004251C0"/>
    <w:rsid w:val="0042560B"/>
    <w:rsid w:val="00425760"/>
    <w:rsid w:val="004266F4"/>
    <w:rsid w:val="00426D7E"/>
    <w:rsid w:val="004271E2"/>
    <w:rsid w:val="00427C81"/>
    <w:rsid w:val="00433BB6"/>
    <w:rsid w:val="00436F53"/>
    <w:rsid w:val="00436F5C"/>
    <w:rsid w:val="00437114"/>
    <w:rsid w:val="00441390"/>
    <w:rsid w:val="00441491"/>
    <w:rsid w:val="004418D4"/>
    <w:rsid w:val="00442041"/>
    <w:rsid w:val="00442CCA"/>
    <w:rsid w:val="00442CEC"/>
    <w:rsid w:val="00445523"/>
    <w:rsid w:val="00445550"/>
    <w:rsid w:val="00445D03"/>
    <w:rsid w:val="0044678A"/>
    <w:rsid w:val="00450369"/>
    <w:rsid w:val="004524D5"/>
    <w:rsid w:val="00453A72"/>
    <w:rsid w:val="00455892"/>
    <w:rsid w:val="0045614D"/>
    <w:rsid w:val="00456D42"/>
    <w:rsid w:val="00460B53"/>
    <w:rsid w:val="00460FD9"/>
    <w:rsid w:val="004613BF"/>
    <w:rsid w:val="00461940"/>
    <w:rsid w:val="00461F91"/>
    <w:rsid w:val="00462176"/>
    <w:rsid w:val="00462FF3"/>
    <w:rsid w:val="00463D08"/>
    <w:rsid w:val="0046493A"/>
    <w:rsid w:val="00465274"/>
    <w:rsid w:val="004652A5"/>
    <w:rsid w:val="00465318"/>
    <w:rsid w:val="004679E5"/>
    <w:rsid w:val="00467F28"/>
    <w:rsid w:val="00472A6B"/>
    <w:rsid w:val="00474D1E"/>
    <w:rsid w:val="0047564E"/>
    <w:rsid w:val="004758FF"/>
    <w:rsid w:val="004759D8"/>
    <w:rsid w:val="0047609F"/>
    <w:rsid w:val="00476836"/>
    <w:rsid w:val="0047754C"/>
    <w:rsid w:val="004777C2"/>
    <w:rsid w:val="004804F4"/>
    <w:rsid w:val="00481926"/>
    <w:rsid w:val="00481C7E"/>
    <w:rsid w:val="00482D97"/>
    <w:rsid w:val="004831E3"/>
    <w:rsid w:val="00485326"/>
    <w:rsid w:val="00485A50"/>
    <w:rsid w:val="004865A6"/>
    <w:rsid w:val="00486B98"/>
    <w:rsid w:val="00486F25"/>
    <w:rsid w:val="00491DC5"/>
    <w:rsid w:val="00491F07"/>
    <w:rsid w:val="00492845"/>
    <w:rsid w:val="00492B78"/>
    <w:rsid w:val="004931AD"/>
    <w:rsid w:val="0049425E"/>
    <w:rsid w:val="004945AA"/>
    <w:rsid w:val="004969B5"/>
    <w:rsid w:val="00496DD8"/>
    <w:rsid w:val="004A2A1F"/>
    <w:rsid w:val="004A63A2"/>
    <w:rsid w:val="004A7ACC"/>
    <w:rsid w:val="004B0214"/>
    <w:rsid w:val="004B047A"/>
    <w:rsid w:val="004B1D20"/>
    <w:rsid w:val="004B29D0"/>
    <w:rsid w:val="004B3958"/>
    <w:rsid w:val="004B3C17"/>
    <w:rsid w:val="004B5417"/>
    <w:rsid w:val="004B5B45"/>
    <w:rsid w:val="004B6A7E"/>
    <w:rsid w:val="004C0848"/>
    <w:rsid w:val="004C0B9F"/>
    <w:rsid w:val="004C1727"/>
    <w:rsid w:val="004C1C50"/>
    <w:rsid w:val="004C3006"/>
    <w:rsid w:val="004C32DB"/>
    <w:rsid w:val="004C557B"/>
    <w:rsid w:val="004C5867"/>
    <w:rsid w:val="004C7306"/>
    <w:rsid w:val="004D0BF0"/>
    <w:rsid w:val="004D24C7"/>
    <w:rsid w:val="004D2D41"/>
    <w:rsid w:val="004D3C1B"/>
    <w:rsid w:val="004D4325"/>
    <w:rsid w:val="004D5859"/>
    <w:rsid w:val="004D5BC7"/>
    <w:rsid w:val="004D66A4"/>
    <w:rsid w:val="004D6FBF"/>
    <w:rsid w:val="004D7C94"/>
    <w:rsid w:val="004E2E2F"/>
    <w:rsid w:val="004E37AE"/>
    <w:rsid w:val="004E4633"/>
    <w:rsid w:val="004E5468"/>
    <w:rsid w:val="004E552F"/>
    <w:rsid w:val="004E6D4B"/>
    <w:rsid w:val="004F04F9"/>
    <w:rsid w:val="004F0D5A"/>
    <w:rsid w:val="004F1896"/>
    <w:rsid w:val="004F2A51"/>
    <w:rsid w:val="004F300E"/>
    <w:rsid w:val="004F49B9"/>
    <w:rsid w:val="004F555A"/>
    <w:rsid w:val="004F5D95"/>
    <w:rsid w:val="004F5E6A"/>
    <w:rsid w:val="004F636C"/>
    <w:rsid w:val="004F7EF0"/>
    <w:rsid w:val="00501BE3"/>
    <w:rsid w:val="00501F30"/>
    <w:rsid w:val="005029D1"/>
    <w:rsid w:val="00502DCE"/>
    <w:rsid w:val="00503EC2"/>
    <w:rsid w:val="00505A41"/>
    <w:rsid w:val="005066C9"/>
    <w:rsid w:val="005069E6"/>
    <w:rsid w:val="005072E9"/>
    <w:rsid w:val="005078A8"/>
    <w:rsid w:val="00512D5E"/>
    <w:rsid w:val="00512DBD"/>
    <w:rsid w:val="00513359"/>
    <w:rsid w:val="005135B5"/>
    <w:rsid w:val="00514045"/>
    <w:rsid w:val="005155F1"/>
    <w:rsid w:val="00516B14"/>
    <w:rsid w:val="005204DF"/>
    <w:rsid w:val="0052064E"/>
    <w:rsid w:val="00520967"/>
    <w:rsid w:val="005209F9"/>
    <w:rsid w:val="00521BD0"/>
    <w:rsid w:val="00521DA5"/>
    <w:rsid w:val="0052340F"/>
    <w:rsid w:val="00524726"/>
    <w:rsid w:val="00524969"/>
    <w:rsid w:val="00524EF4"/>
    <w:rsid w:val="00525957"/>
    <w:rsid w:val="00525AD0"/>
    <w:rsid w:val="005267DB"/>
    <w:rsid w:val="005267DE"/>
    <w:rsid w:val="00530961"/>
    <w:rsid w:val="00531809"/>
    <w:rsid w:val="00533952"/>
    <w:rsid w:val="005339F0"/>
    <w:rsid w:val="00534305"/>
    <w:rsid w:val="00534508"/>
    <w:rsid w:val="00535491"/>
    <w:rsid w:val="005362CB"/>
    <w:rsid w:val="005363B2"/>
    <w:rsid w:val="0053660E"/>
    <w:rsid w:val="00536951"/>
    <w:rsid w:val="00537042"/>
    <w:rsid w:val="0053761A"/>
    <w:rsid w:val="00537B49"/>
    <w:rsid w:val="005411B2"/>
    <w:rsid w:val="00541A60"/>
    <w:rsid w:val="00542F3D"/>
    <w:rsid w:val="005444D3"/>
    <w:rsid w:val="00545206"/>
    <w:rsid w:val="005512F5"/>
    <w:rsid w:val="00551718"/>
    <w:rsid w:val="00551C9C"/>
    <w:rsid w:val="00551CE1"/>
    <w:rsid w:val="00553515"/>
    <w:rsid w:val="005607FB"/>
    <w:rsid w:val="00561A15"/>
    <w:rsid w:val="00564791"/>
    <w:rsid w:val="005648C9"/>
    <w:rsid w:val="005662D8"/>
    <w:rsid w:val="00566363"/>
    <w:rsid w:val="0056689D"/>
    <w:rsid w:val="00566A12"/>
    <w:rsid w:val="0056760B"/>
    <w:rsid w:val="0057051C"/>
    <w:rsid w:val="005709AB"/>
    <w:rsid w:val="005732B3"/>
    <w:rsid w:val="00573C6C"/>
    <w:rsid w:val="00575098"/>
    <w:rsid w:val="00576987"/>
    <w:rsid w:val="0057754E"/>
    <w:rsid w:val="00577CAA"/>
    <w:rsid w:val="00577CD3"/>
    <w:rsid w:val="0058008C"/>
    <w:rsid w:val="005802B3"/>
    <w:rsid w:val="005807BE"/>
    <w:rsid w:val="00580D2F"/>
    <w:rsid w:val="00580D6B"/>
    <w:rsid w:val="00582CA5"/>
    <w:rsid w:val="00582E56"/>
    <w:rsid w:val="005830BD"/>
    <w:rsid w:val="005832A1"/>
    <w:rsid w:val="00585054"/>
    <w:rsid w:val="0058697B"/>
    <w:rsid w:val="00587584"/>
    <w:rsid w:val="005875C0"/>
    <w:rsid w:val="00590C88"/>
    <w:rsid w:val="00591BF7"/>
    <w:rsid w:val="00591E0E"/>
    <w:rsid w:val="0059249B"/>
    <w:rsid w:val="0059289D"/>
    <w:rsid w:val="0059363B"/>
    <w:rsid w:val="0059393E"/>
    <w:rsid w:val="005944FE"/>
    <w:rsid w:val="00597EEE"/>
    <w:rsid w:val="005A192C"/>
    <w:rsid w:val="005A1BA1"/>
    <w:rsid w:val="005A2501"/>
    <w:rsid w:val="005A5530"/>
    <w:rsid w:val="005A6465"/>
    <w:rsid w:val="005B08DB"/>
    <w:rsid w:val="005B1418"/>
    <w:rsid w:val="005B17E8"/>
    <w:rsid w:val="005B3D23"/>
    <w:rsid w:val="005B42BC"/>
    <w:rsid w:val="005B52CE"/>
    <w:rsid w:val="005B539D"/>
    <w:rsid w:val="005B5646"/>
    <w:rsid w:val="005B5B08"/>
    <w:rsid w:val="005B5B29"/>
    <w:rsid w:val="005B5EED"/>
    <w:rsid w:val="005B5F97"/>
    <w:rsid w:val="005B696C"/>
    <w:rsid w:val="005B76D2"/>
    <w:rsid w:val="005C06C0"/>
    <w:rsid w:val="005C0AF5"/>
    <w:rsid w:val="005C142E"/>
    <w:rsid w:val="005C160E"/>
    <w:rsid w:val="005C1EDD"/>
    <w:rsid w:val="005C25F9"/>
    <w:rsid w:val="005C2AF4"/>
    <w:rsid w:val="005C2F28"/>
    <w:rsid w:val="005C3549"/>
    <w:rsid w:val="005C4BD0"/>
    <w:rsid w:val="005C63EF"/>
    <w:rsid w:val="005C76EF"/>
    <w:rsid w:val="005C7C48"/>
    <w:rsid w:val="005C7F5B"/>
    <w:rsid w:val="005D0BD3"/>
    <w:rsid w:val="005D1DD1"/>
    <w:rsid w:val="005D2EE9"/>
    <w:rsid w:val="005D3133"/>
    <w:rsid w:val="005D3166"/>
    <w:rsid w:val="005D4052"/>
    <w:rsid w:val="005D44D9"/>
    <w:rsid w:val="005D4A98"/>
    <w:rsid w:val="005D4CA6"/>
    <w:rsid w:val="005D63AF"/>
    <w:rsid w:val="005D69A9"/>
    <w:rsid w:val="005D76E0"/>
    <w:rsid w:val="005E11B6"/>
    <w:rsid w:val="005E17C0"/>
    <w:rsid w:val="005E3114"/>
    <w:rsid w:val="005E31B3"/>
    <w:rsid w:val="005E3C44"/>
    <w:rsid w:val="005E5867"/>
    <w:rsid w:val="005E70B7"/>
    <w:rsid w:val="005E787E"/>
    <w:rsid w:val="005F026E"/>
    <w:rsid w:val="005F03F3"/>
    <w:rsid w:val="005F075E"/>
    <w:rsid w:val="005F0B1A"/>
    <w:rsid w:val="005F11E7"/>
    <w:rsid w:val="005F174D"/>
    <w:rsid w:val="005F185F"/>
    <w:rsid w:val="005F27F7"/>
    <w:rsid w:val="005F328F"/>
    <w:rsid w:val="005F337F"/>
    <w:rsid w:val="005F393A"/>
    <w:rsid w:val="005F46CD"/>
    <w:rsid w:val="005F4AD6"/>
    <w:rsid w:val="005F510B"/>
    <w:rsid w:val="005F786A"/>
    <w:rsid w:val="0060010F"/>
    <w:rsid w:val="00600763"/>
    <w:rsid w:val="00600DE2"/>
    <w:rsid w:val="00600F85"/>
    <w:rsid w:val="006015EF"/>
    <w:rsid w:val="00602D2E"/>
    <w:rsid w:val="0060342F"/>
    <w:rsid w:val="00603E93"/>
    <w:rsid w:val="00604579"/>
    <w:rsid w:val="0060460C"/>
    <w:rsid w:val="00605539"/>
    <w:rsid w:val="00605BB6"/>
    <w:rsid w:val="0061023F"/>
    <w:rsid w:val="006104AB"/>
    <w:rsid w:val="00610AB0"/>
    <w:rsid w:val="0061151B"/>
    <w:rsid w:val="006116AB"/>
    <w:rsid w:val="00611F49"/>
    <w:rsid w:val="00612FB6"/>
    <w:rsid w:val="00617414"/>
    <w:rsid w:val="00617779"/>
    <w:rsid w:val="00620B01"/>
    <w:rsid w:val="00621277"/>
    <w:rsid w:val="006216D9"/>
    <w:rsid w:val="0062401B"/>
    <w:rsid w:val="00624159"/>
    <w:rsid w:val="006255B4"/>
    <w:rsid w:val="00625FBA"/>
    <w:rsid w:val="0063174D"/>
    <w:rsid w:val="00632BC4"/>
    <w:rsid w:val="00634E90"/>
    <w:rsid w:val="00637022"/>
    <w:rsid w:val="00637569"/>
    <w:rsid w:val="006401BE"/>
    <w:rsid w:val="00640BEE"/>
    <w:rsid w:val="006414B6"/>
    <w:rsid w:val="00641637"/>
    <w:rsid w:val="00641CDE"/>
    <w:rsid w:val="0064277F"/>
    <w:rsid w:val="00643478"/>
    <w:rsid w:val="0064360D"/>
    <w:rsid w:val="00643777"/>
    <w:rsid w:val="00643F0B"/>
    <w:rsid w:val="0064440E"/>
    <w:rsid w:val="00644F5D"/>
    <w:rsid w:val="00645AC1"/>
    <w:rsid w:val="00645DDF"/>
    <w:rsid w:val="00646073"/>
    <w:rsid w:val="0064760A"/>
    <w:rsid w:val="00654C02"/>
    <w:rsid w:val="00655224"/>
    <w:rsid w:val="0065542B"/>
    <w:rsid w:val="00655B4C"/>
    <w:rsid w:val="00655C92"/>
    <w:rsid w:val="00655E05"/>
    <w:rsid w:val="00656F7E"/>
    <w:rsid w:val="00657635"/>
    <w:rsid w:val="00657DFD"/>
    <w:rsid w:val="006601B4"/>
    <w:rsid w:val="00660BB5"/>
    <w:rsid w:val="00660CA3"/>
    <w:rsid w:val="00661B11"/>
    <w:rsid w:val="00663FB3"/>
    <w:rsid w:val="00664059"/>
    <w:rsid w:val="006640CF"/>
    <w:rsid w:val="0066430B"/>
    <w:rsid w:val="00664557"/>
    <w:rsid w:val="006647EB"/>
    <w:rsid w:val="00664E5E"/>
    <w:rsid w:val="0066591F"/>
    <w:rsid w:val="00665DFF"/>
    <w:rsid w:val="00666D17"/>
    <w:rsid w:val="00667650"/>
    <w:rsid w:val="00671ADD"/>
    <w:rsid w:val="00671B81"/>
    <w:rsid w:val="006742E6"/>
    <w:rsid w:val="006743E1"/>
    <w:rsid w:val="00674DAC"/>
    <w:rsid w:val="006757BA"/>
    <w:rsid w:val="00675A06"/>
    <w:rsid w:val="00675C1A"/>
    <w:rsid w:val="00675ECC"/>
    <w:rsid w:val="00676DDA"/>
    <w:rsid w:val="00676E7E"/>
    <w:rsid w:val="00677574"/>
    <w:rsid w:val="006814FB"/>
    <w:rsid w:val="00682AAA"/>
    <w:rsid w:val="00682DCB"/>
    <w:rsid w:val="00683E98"/>
    <w:rsid w:val="00684A12"/>
    <w:rsid w:val="0068551F"/>
    <w:rsid w:val="0068776A"/>
    <w:rsid w:val="0069125D"/>
    <w:rsid w:val="00691555"/>
    <w:rsid w:val="00691B15"/>
    <w:rsid w:val="00692738"/>
    <w:rsid w:val="00693124"/>
    <w:rsid w:val="0069376B"/>
    <w:rsid w:val="00693801"/>
    <w:rsid w:val="00693C37"/>
    <w:rsid w:val="00693EF5"/>
    <w:rsid w:val="006941C7"/>
    <w:rsid w:val="006943FA"/>
    <w:rsid w:val="00695570"/>
    <w:rsid w:val="0069673E"/>
    <w:rsid w:val="00697181"/>
    <w:rsid w:val="00697629"/>
    <w:rsid w:val="006A1995"/>
    <w:rsid w:val="006A1DFB"/>
    <w:rsid w:val="006A22C4"/>
    <w:rsid w:val="006A2389"/>
    <w:rsid w:val="006A285A"/>
    <w:rsid w:val="006A33FB"/>
    <w:rsid w:val="006A6091"/>
    <w:rsid w:val="006B0450"/>
    <w:rsid w:val="006B0ABE"/>
    <w:rsid w:val="006B18D2"/>
    <w:rsid w:val="006B29F6"/>
    <w:rsid w:val="006B4D8F"/>
    <w:rsid w:val="006C1373"/>
    <w:rsid w:val="006C269C"/>
    <w:rsid w:val="006C3E05"/>
    <w:rsid w:val="006C4B19"/>
    <w:rsid w:val="006C521F"/>
    <w:rsid w:val="006C5A9A"/>
    <w:rsid w:val="006C60D3"/>
    <w:rsid w:val="006C61B0"/>
    <w:rsid w:val="006C6843"/>
    <w:rsid w:val="006C6BD0"/>
    <w:rsid w:val="006C7BA3"/>
    <w:rsid w:val="006C7F11"/>
    <w:rsid w:val="006D066C"/>
    <w:rsid w:val="006D0E57"/>
    <w:rsid w:val="006D0F1C"/>
    <w:rsid w:val="006D1409"/>
    <w:rsid w:val="006D2894"/>
    <w:rsid w:val="006D4DDA"/>
    <w:rsid w:val="006D58F5"/>
    <w:rsid w:val="006D7964"/>
    <w:rsid w:val="006E0788"/>
    <w:rsid w:val="006E1327"/>
    <w:rsid w:val="006E1B07"/>
    <w:rsid w:val="006E1D5E"/>
    <w:rsid w:val="006E6B42"/>
    <w:rsid w:val="006E6BFC"/>
    <w:rsid w:val="006E6CDE"/>
    <w:rsid w:val="006E6E77"/>
    <w:rsid w:val="006F0D22"/>
    <w:rsid w:val="006F161F"/>
    <w:rsid w:val="006F297E"/>
    <w:rsid w:val="006F337E"/>
    <w:rsid w:val="006F37CF"/>
    <w:rsid w:val="006F38A7"/>
    <w:rsid w:val="006F3D6A"/>
    <w:rsid w:val="006F59D3"/>
    <w:rsid w:val="006F6E90"/>
    <w:rsid w:val="006F7584"/>
    <w:rsid w:val="00700DA2"/>
    <w:rsid w:val="00700F85"/>
    <w:rsid w:val="00701262"/>
    <w:rsid w:val="00702875"/>
    <w:rsid w:val="00703721"/>
    <w:rsid w:val="0070495C"/>
    <w:rsid w:val="00704961"/>
    <w:rsid w:val="00704FAF"/>
    <w:rsid w:val="0070760C"/>
    <w:rsid w:val="007079CC"/>
    <w:rsid w:val="00710C82"/>
    <w:rsid w:val="00710EA1"/>
    <w:rsid w:val="007115B1"/>
    <w:rsid w:val="007119FE"/>
    <w:rsid w:val="0071326F"/>
    <w:rsid w:val="00713CE0"/>
    <w:rsid w:val="007148B5"/>
    <w:rsid w:val="00715ADA"/>
    <w:rsid w:val="007164D4"/>
    <w:rsid w:val="0071745C"/>
    <w:rsid w:val="00717651"/>
    <w:rsid w:val="007176F2"/>
    <w:rsid w:val="0071773A"/>
    <w:rsid w:val="007226DC"/>
    <w:rsid w:val="00724291"/>
    <w:rsid w:val="007268DD"/>
    <w:rsid w:val="00726A80"/>
    <w:rsid w:val="0072749D"/>
    <w:rsid w:val="007276FF"/>
    <w:rsid w:val="00731649"/>
    <w:rsid w:val="00732802"/>
    <w:rsid w:val="00732857"/>
    <w:rsid w:val="00733C22"/>
    <w:rsid w:val="007344B0"/>
    <w:rsid w:val="00734A5F"/>
    <w:rsid w:val="0073593E"/>
    <w:rsid w:val="00735D24"/>
    <w:rsid w:val="00736168"/>
    <w:rsid w:val="00736270"/>
    <w:rsid w:val="007366B1"/>
    <w:rsid w:val="00742D34"/>
    <w:rsid w:val="00743986"/>
    <w:rsid w:val="00744118"/>
    <w:rsid w:val="00745EB0"/>
    <w:rsid w:val="007465E0"/>
    <w:rsid w:val="007467FC"/>
    <w:rsid w:val="00746C54"/>
    <w:rsid w:val="007478D3"/>
    <w:rsid w:val="00747D68"/>
    <w:rsid w:val="00753555"/>
    <w:rsid w:val="00753FF2"/>
    <w:rsid w:val="00755374"/>
    <w:rsid w:val="00756272"/>
    <w:rsid w:val="00756CAD"/>
    <w:rsid w:val="00757563"/>
    <w:rsid w:val="00761137"/>
    <w:rsid w:val="007615A5"/>
    <w:rsid w:val="00761859"/>
    <w:rsid w:val="007619A6"/>
    <w:rsid w:val="007623B3"/>
    <w:rsid w:val="00764A0D"/>
    <w:rsid w:val="007658A9"/>
    <w:rsid w:val="00766AF0"/>
    <w:rsid w:val="007674F8"/>
    <w:rsid w:val="00771190"/>
    <w:rsid w:val="00772336"/>
    <w:rsid w:val="00772FC1"/>
    <w:rsid w:val="00773083"/>
    <w:rsid w:val="00773BB0"/>
    <w:rsid w:val="00774909"/>
    <w:rsid w:val="007750FF"/>
    <w:rsid w:val="007763EF"/>
    <w:rsid w:val="00777D50"/>
    <w:rsid w:val="00777FE8"/>
    <w:rsid w:val="00780061"/>
    <w:rsid w:val="007813BD"/>
    <w:rsid w:val="007827F1"/>
    <w:rsid w:val="00782BD8"/>
    <w:rsid w:val="007837E9"/>
    <w:rsid w:val="00784061"/>
    <w:rsid w:val="007840A6"/>
    <w:rsid w:val="00785645"/>
    <w:rsid w:val="00785BE9"/>
    <w:rsid w:val="007863CA"/>
    <w:rsid w:val="00787335"/>
    <w:rsid w:val="0079105C"/>
    <w:rsid w:val="00791DD2"/>
    <w:rsid w:val="00791E2B"/>
    <w:rsid w:val="0079334E"/>
    <w:rsid w:val="007A0775"/>
    <w:rsid w:val="007A25D7"/>
    <w:rsid w:val="007A2F6A"/>
    <w:rsid w:val="007A3969"/>
    <w:rsid w:val="007A469C"/>
    <w:rsid w:val="007A52A7"/>
    <w:rsid w:val="007A6170"/>
    <w:rsid w:val="007A674D"/>
    <w:rsid w:val="007A7C7E"/>
    <w:rsid w:val="007B238F"/>
    <w:rsid w:val="007B3388"/>
    <w:rsid w:val="007B3C8A"/>
    <w:rsid w:val="007B41C1"/>
    <w:rsid w:val="007B42FC"/>
    <w:rsid w:val="007B4336"/>
    <w:rsid w:val="007B5104"/>
    <w:rsid w:val="007B54A0"/>
    <w:rsid w:val="007B5BE9"/>
    <w:rsid w:val="007B5E94"/>
    <w:rsid w:val="007B6548"/>
    <w:rsid w:val="007B6702"/>
    <w:rsid w:val="007B70BB"/>
    <w:rsid w:val="007C07CD"/>
    <w:rsid w:val="007C2F31"/>
    <w:rsid w:val="007C4A9D"/>
    <w:rsid w:val="007C6DD9"/>
    <w:rsid w:val="007C6E5E"/>
    <w:rsid w:val="007D2416"/>
    <w:rsid w:val="007D24CD"/>
    <w:rsid w:val="007D2C96"/>
    <w:rsid w:val="007D3013"/>
    <w:rsid w:val="007D4985"/>
    <w:rsid w:val="007D4C4C"/>
    <w:rsid w:val="007D5193"/>
    <w:rsid w:val="007D5F60"/>
    <w:rsid w:val="007D668E"/>
    <w:rsid w:val="007D6CE2"/>
    <w:rsid w:val="007D71D2"/>
    <w:rsid w:val="007D7F0B"/>
    <w:rsid w:val="007E0030"/>
    <w:rsid w:val="007E1115"/>
    <w:rsid w:val="007E306C"/>
    <w:rsid w:val="007E3BCC"/>
    <w:rsid w:val="007E3E4E"/>
    <w:rsid w:val="007E3EB8"/>
    <w:rsid w:val="007E426B"/>
    <w:rsid w:val="007E4350"/>
    <w:rsid w:val="007E5F92"/>
    <w:rsid w:val="007F0336"/>
    <w:rsid w:val="007F05EB"/>
    <w:rsid w:val="007F097D"/>
    <w:rsid w:val="007F0B42"/>
    <w:rsid w:val="007F0D2A"/>
    <w:rsid w:val="007F4188"/>
    <w:rsid w:val="007F5F3F"/>
    <w:rsid w:val="007F683A"/>
    <w:rsid w:val="007F7D91"/>
    <w:rsid w:val="0080188D"/>
    <w:rsid w:val="0080212C"/>
    <w:rsid w:val="008030AA"/>
    <w:rsid w:val="00803800"/>
    <w:rsid w:val="008038FF"/>
    <w:rsid w:val="00804C53"/>
    <w:rsid w:val="0080617A"/>
    <w:rsid w:val="00806841"/>
    <w:rsid w:val="00811413"/>
    <w:rsid w:val="00811D7B"/>
    <w:rsid w:val="008134AD"/>
    <w:rsid w:val="00813DA7"/>
    <w:rsid w:val="008146E9"/>
    <w:rsid w:val="00815221"/>
    <w:rsid w:val="00816030"/>
    <w:rsid w:val="00816094"/>
    <w:rsid w:val="0082211E"/>
    <w:rsid w:val="0082296F"/>
    <w:rsid w:val="00822EEB"/>
    <w:rsid w:val="0082492A"/>
    <w:rsid w:val="00825C94"/>
    <w:rsid w:val="00826A05"/>
    <w:rsid w:val="008279EA"/>
    <w:rsid w:val="00827CD9"/>
    <w:rsid w:val="00830C2E"/>
    <w:rsid w:val="0083180C"/>
    <w:rsid w:val="00834F68"/>
    <w:rsid w:val="00835160"/>
    <w:rsid w:val="0083518E"/>
    <w:rsid w:val="0083576D"/>
    <w:rsid w:val="008359F9"/>
    <w:rsid w:val="00835D5D"/>
    <w:rsid w:val="008363EB"/>
    <w:rsid w:val="00836520"/>
    <w:rsid w:val="00837A06"/>
    <w:rsid w:val="00837DE5"/>
    <w:rsid w:val="00841B67"/>
    <w:rsid w:val="00842090"/>
    <w:rsid w:val="00842359"/>
    <w:rsid w:val="0084359F"/>
    <w:rsid w:val="00843D2B"/>
    <w:rsid w:val="00844309"/>
    <w:rsid w:val="00846DDC"/>
    <w:rsid w:val="00847280"/>
    <w:rsid w:val="008506F7"/>
    <w:rsid w:val="00850808"/>
    <w:rsid w:val="00851CB9"/>
    <w:rsid w:val="008544C5"/>
    <w:rsid w:val="008549E7"/>
    <w:rsid w:val="008556AE"/>
    <w:rsid w:val="00857425"/>
    <w:rsid w:val="00857E92"/>
    <w:rsid w:val="008605DC"/>
    <w:rsid w:val="0086365D"/>
    <w:rsid w:val="008639B7"/>
    <w:rsid w:val="00864E93"/>
    <w:rsid w:val="0086544B"/>
    <w:rsid w:val="0086624C"/>
    <w:rsid w:val="00866C69"/>
    <w:rsid w:val="00866DAA"/>
    <w:rsid w:val="00866F7F"/>
    <w:rsid w:val="008703F2"/>
    <w:rsid w:val="00870EB0"/>
    <w:rsid w:val="008715C9"/>
    <w:rsid w:val="0087194D"/>
    <w:rsid w:val="00872B28"/>
    <w:rsid w:val="008734A1"/>
    <w:rsid w:val="00873FEC"/>
    <w:rsid w:val="00876D16"/>
    <w:rsid w:val="008771E8"/>
    <w:rsid w:val="008778D6"/>
    <w:rsid w:val="0088115A"/>
    <w:rsid w:val="00881409"/>
    <w:rsid w:val="00883211"/>
    <w:rsid w:val="00884EAE"/>
    <w:rsid w:val="00885D0A"/>
    <w:rsid w:val="00885E49"/>
    <w:rsid w:val="00886046"/>
    <w:rsid w:val="00887DF5"/>
    <w:rsid w:val="00890429"/>
    <w:rsid w:val="008904F6"/>
    <w:rsid w:val="008907AC"/>
    <w:rsid w:val="008911BA"/>
    <w:rsid w:val="0089121C"/>
    <w:rsid w:val="00893541"/>
    <w:rsid w:val="008936BC"/>
    <w:rsid w:val="008958E8"/>
    <w:rsid w:val="00895E5D"/>
    <w:rsid w:val="008A0913"/>
    <w:rsid w:val="008A2B4B"/>
    <w:rsid w:val="008A2F78"/>
    <w:rsid w:val="008A3259"/>
    <w:rsid w:val="008A3E38"/>
    <w:rsid w:val="008A4150"/>
    <w:rsid w:val="008A49FD"/>
    <w:rsid w:val="008A4CEF"/>
    <w:rsid w:val="008A5183"/>
    <w:rsid w:val="008A5AFC"/>
    <w:rsid w:val="008A69D6"/>
    <w:rsid w:val="008A7079"/>
    <w:rsid w:val="008A741B"/>
    <w:rsid w:val="008A7A60"/>
    <w:rsid w:val="008A7CCB"/>
    <w:rsid w:val="008A7F7D"/>
    <w:rsid w:val="008B1720"/>
    <w:rsid w:val="008B2ACD"/>
    <w:rsid w:val="008B30EF"/>
    <w:rsid w:val="008B322D"/>
    <w:rsid w:val="008B33C5"/>
    <w:rsid w:val="008B363A"/>
    <w:rsid w:val="008B4D41"/>
    <w:rsid w:val="008B6172"/>
    <w:rsid w:val="008C059E"/>
    <w:rsid w:val="008C1F85"/>
    <w:rsid w:val="008C333F"/>
    <w:rsid w:val="008C366B"/>
    <w:rsid w:val="008C4BDE"/>
    <w:rsid w:val="008C55BC"/>
    <w:rsid w:val="008C7F54"/>
    <w:rsid w:val="008D015F"/>
    <w:rsid w:val="008D09C7"/>
    <w:rsid w:val="008D1449"/>
    <w:rsid w:val="008D39B8"/>
    <w:rsid w:val="008D49D8"/>
    <w:rsid w:val="008D4FC5"/>
    <w:rsid w:val="008D6E4E"/>
    <w:rsid w:val="008D7F1A"/>
    <w:rsid w:val="008E166A"/>
    <w:rsid w:val="008E184E"/>
    <w:rsid w:val="008E36D1"/>
    <w:rsid w:val="008E3B86"/>
    <w:rsid w:val="008E42BE"/>
    <w:rsid w:val="008E4E4E"/>
    <w:rsid w:val="008E6BF4"/>
    <w:rsid w:val="008E6C8F"/>
    <w:rsid w:val="008E6DC1"/>
    <w:rsid w:val="008E7B72"/>
    <w:rsid w:val="008E7BD9"/>
    <w:rsid w:val="008E7C85"/>
    <w:rsid w:val="008F0944"/>
    <w:rsid w:val="008F1CB3"/>
    <w:rsid w:val="008F1CB8"/>
    <w:rsid w:val="008F3BA2"/>
    <w:rsid w:val="008F487C"/>
    <w:rsid w:val="008F512A"/>
    <w:rsid w:val="008F53D3"/>
    <w:rsid w:val="008F74D3"/>
    <w:rsid w:val="00900230"/>
    <w:rsid w:val="00900CEF"/>
    <w:rsid w:val="009015C3"/>
    <w:rsid w:val="009026DC"/>
    <w:rsid w:val="009042E4"/>
    <w:rsid w:val="0090640F"/>
    <w:rsid w:val="009101F6"/>
    <w:rsid w:val="009103ED"/>
    <w:rsid w:val="009121E6"/>
    <w:rsid w:val="00912C95"/>
    <w:rsid w:val="00920C98"/>
    <w:rsid w:val="00920D77"/>
    <w:rsid w:val="009212E6"/>
    <w:rsid w:val="00921951"/>
    <w:rsid w:val="00921B9B"/>
    <w:rsid w:val="00922312"/>
    <w:rsid w:val="0092353A"/>
    <w:rsid w:val="00923BF8"/>
    <w:rsid w:val="009245B1"/>
    <w:rsid w:val="009253D9"/>
    <w:rsid w:val="00925869"/>
    <w:rsid w:val="00925BD8"/>
    <w:rsid w:val="00927540"/>
    <w:rsid w:val="00927624"/>
    <w:rsid w:val="00927C52"/>
    <w:rsid w:val="009330E8"/>
    <w:rsid w:val="00933196"/>
    <w:rsid w:val="00933742"/>
    <w:rsid w:val="00933FC7"/>
    <w:rsid w:val="009340E7"/>
    <w:rsid w:val="00934FE9"/>
    <w:rsid w:val="00936512"/>
    <w:rsid w:val="009371C4"/>
    <w:rsid w:val="0093778E"/>
    <w:rsid w:val="009447ED"/>
    <w:rsid w:val="00945BBE"/>
    <w:rsid w:val="00946639"/>
    <w:rsid w:val="0094675C"/>
    <w:rsid w:val="00947B47"/>
    <w:rsid w:val="009502F7"/>
    <w:rsid w:val="00950DC2"/>
    <w:rsid w:val="00951EAF"/>
    <w:rsid w:val="00953072"/>
    <w:rsid w:val="009536A0"/>
    <w:rsid w:val="0095610C"/>
    <w:rsid w:val="00956F80"/>
    <w:rsid w:val="00957222"/>
    <w:rsid w:val="0095729E"/>
    <w:rsid w:val="009573C9"/>
    <w:rsid w:val="009574FE"/>
    <w:rsid w:val="00957B0D"/>
    <w:rsid w:val="00960FF7"/>
    <w:rsid w:val="009612CC"/>
    <w:rsid w:val="00961315"/>
    <w:rsid w:val="00962269"/>
    <w:rsid w:val="0096309C"/>
    <w:rsid w:val="00963B68"/>
    <w:rsid w:val="00965810"/>
    <w:rsid w:val="0096598C"/>
    <w:rsid w:val="0096620E"/>
    <w:rsid w:val="00966700"/>
    <w:rsid w:val="009673DA"/>
    <w:rsid w:val="00967583"/>
    <w:rsid w:val="00967639"/>
    <w:rsid w:val="00967DEE"/>
    <w:rsid w:val="00970866"/>
    <w:rsid w:val="00970E6B"/>
    <w:rsid w:val="009712A4"/>
    <w:rsid w:val="009716AC"/>
    <w:rsid w:val="0097309C"/>
    <w:rsid w:val="00974320"/>
    <w:rsid w:val="00974A82"/>
    <w:rsid w:val="0097580B"/>
    <w:rsid w:val="00976197"/>
    <w:rsid w:val="009774A0"/>
    <w:rsid w:val="00980862"/>
    <w:rsid w:val="00981690"/>
    <w:rsid w:val="0098260D"/>
    <w:rsid w:val="00983DD5"/>
    <w:rsid w:val="00984877"/>
    <w:rsid w:val="00984988"/>
    <w:rsid w:val="00986296"/>
    <w:rsid w:val="00987B34"/>
    <w:rsid w:val="00991B8D"/>
    <w:rsid w:val="009924AF"/>
    <w:rsid w:val="00992763"/>
    <w:rsid w:val="00993509"/>
    <w:rsid w:val="00993C35"/>
    <w:rsid w:val="00993C95"/>
    <w:rsid w:val="00994100"/>
    <w:rsid w:val="00994FB5"/>
    <w:rsid w:val="00995411"/>
    <w:rsid w:val="00995949"/>
    <w:rsid w:val="00995AB3"/>
    <w:rsid w:val="009971E5"/>
    <w:rsid w:val="009979B6"/>
    <w:rsid w:val="00997E91"/>
    <w:rsid w:val="009A074F"/>
    <w:rsid w:val="009A13E6"/>
    <w:rsid w:val="009A143E"/>
    <w:rsid w:val="009A38E5"/>
    <w:rsid w:val="009A3CB2"/>
    <w:rsid w:val="009A431F"/>
    <w:rsid w:val="009A52E0"/>
    <w:rsid w:val="009A5326"/>
    <w:rsid w:val="009A612F"/>
    <w:rsid w:val="009A76BB"/>
    <w:rsid w:val="009B6BCE"/>
    <w:rsid w:val="009B74AF"/>
    <w:rsid w:val="009C1B4C"/>
    <w:rsid w:val="009C1D1A"/>
    <w:rsid w:val="009C1E0B"/>
    <w:rsid w:val="009C2635"/>
    <w:rsid w:val="009C2F4B"/>
    <w:rsid w:val="009C3099"/>
    <w:rsid w:val="009C31E1"/>
    <w:rsid w:val="009C5297"/>
    <w:rsid w:val="009C6041"/>
    <w:rsid w:val="009C61FB"/>
    <w:rsid w:val="009C66DB"/>
    <w:rsid w:val="009C6B98"/>
    <w:rsid w:val="009C7283"/>
    <w:rsid w:val="009C73EA"/>
    <w:rsid w:val="009D19A1"/>
    <w:rsid w:val="009D1BE1"/>
    <w:rsid w:val="009D35E4"/>
    <w:rsid w:val="009D3791"/>
    <w:rsid w:val="009D3843"/>
    <w:rsid w:val="009D46D5"/>
    <w:rsid w:val="009D4805"/>
    <w:rsid w:val="009D5A73"/>
    <w:rsid w:val="009D5F3D"/>
    <w:rsid w:val="009D6399"/>
    <w:rsid w:val="009D6B40"/>
    <w:rsid w:val="009D6E3D"/>
    <w:rsid w:val="009D71E1"/>
    <w:rsid w:val="009D7279"/>
    <w:rsid w:val="009D73B4"/>
    <w:rsid w:val="009D7564"/>
    <w:rsid w:val="009D758E"/>
    <w:rsid w:val="009E08A5"/>
    <w:rsid w:val="009E0F8A"/>
    <w:rsid w:val="009E1E19"/>
    <w:rsid w:val="009E22BF"/>
    <w:rsid w:val="009E2B51"/>
    <w:rsid w:val="009E2D86"/>
    <w:rsid w:val="009E4C8F"/>
    <w:rsid w:val="009E567F"/>
    <w:rsid w:val="009E6522"/>
    <w:rsid w:val="009E6F97"/>
    <w:rsid w:val="009E7FCA"/>
    <w:rsid w:val="009F0626"/>
    <w:rsid w:val="009F1CBA"/>
    <w:rsid w:val="009F244A"/>
    <w:rsid w:val="009F2F06"/>
    <w:rsid w:val="009F34BA"/>
    <w:rsid w:val="009F4848"/>
    <w:rsid w:val="009F493A"/>
    <w:rsid w:val="009F4E1C"/>
    <w:rsid w:val="009F4EAE"/>
    <w:rsid w:val="009F6901"/>
    <w:rsid w:val="009F7559"/>
    <w:rsid w:val="009F7B4E"/>
    <w:rsid w:val="00A00CA7"/>
    <w:rsid w:val="00A03995"/>
    <w:rsid w:val="00A03AC5"/>
    <w:rsid w:val="00A03C22"/>
    <w:rsid w:val="00A04B41"/>
    <w:rsid w:val="00A04DF7"/>
    <w:rsid w:val="00A05B47"/>
    <w:rsid w:val="00A05CB8"/>
    <w:rsid w:val="00A05D77"/>
    <w:rsid w:val="00A05E92"/>
    <w:rsid w:val="00A06498"/>
    <w:rsid w:val="00A0782B"/>
    <w:rsid w:val="00A1238F"/>
    <w:rsid w:val="00A125E7"/>
    <w:rsid w:val="00A12A18"/>
    <w:rsid w:val="00A1475F"/>
    <w:rsid w:val="00A148BF"/>
    <w:rsid w:val="00A14DCE"/>
    <w:rsid w:val="00A14F1F"/>
    <w:rsid w:val="00A15624"/>
    <w:rsid w:val="00A15764"/>
    <w:rsid w:val="00A209DD"/>
    <w:rsid w:val="00A2230E"/>
    <w:rsid w:val="00A235A9"/>
    <w:rsid w:val="00A23C23"/>
    <w:rsid w:val="00A23CBB"/>
    <w:rsid w:val="00A27AC9"/>
    <w:rsid w:val="00A301C9"/>
    <w:rsid w:val="00A30601"/>
    <w:rsid w:val="00A309BD"/>
    <w:rsid w:val="00A30F0C"/>
    <w:rsid w:val="00A31B54"/>
    <w:rsid w:val="00A32741"/>
    <w:rsid w:val="00A343D3"/>
    <w:rsid w:val="00A34A6F"/>
    <w:rsid w:val="00A35416"/>
    <w:rsid w:val="00A36414"/>
    <w:rsid w:val="00A37578"/>
    <w:rsid w:val="00A407D2"/>
    <w:rsid w:val="00A40FAA"/>
    <w:rsid w:val="00A429BE"/>
    <w:rsid w:val="00A432ED"/>
    <w:rsid w:val="00A4372B"/>
    <w:rsid w:val="00A4609A"/>
    <w:rsid w:val="00A469B6"/>
    <w:rsid w:val="00A50AD9"/>
    <w:rsid w:val="00A51CB9"/>
    <w:rsid w:val="00A52301"/>
    <w:rsid w:val="00A53218"/>
    <w:rsid w:val="00A543B2"/>
    <w:rsid w:val="00A5514D"/>
    <w:rsid w:val="00A5531E"/>
    <w:rsid w:val="00A56090"/>
    <w:rsid w:val="00A56FA3"/>
    <w:rsid w:val="00A578F1"/>
    <w:rsid w:val="00A6041B"/>
    <w:rsid w:val="00A60AE3"/>
    <w:rsid w:val="00A61A17"/>
    <w:rsid w:val="00A62515"/>
    <w:rsid w:val="00A62CF5"/>
    <w:rsid w:val="00A62D51"/>
    <w:rsid w:val="00A63989"/>
    <w:rsid w:val="00A63EB3"/>
    <w:rsid w:val="00A649D3"/>
    <w:rsid w:val="00A6658D"/>
    <w:rsid w:val="00A67D2E"/>
    <w:rsid w:val="00A70A3F"/>
    <w:rsid w:val="00A70F44"/>
    <w:rsid w:val="00A724D2"/>
    <w:rsid w:val="00A74DCD"/>
    <w:rsid w:val="00A75015"/>
    <w:rsid w:val="00A75A6C"/>
    <w:rsid w:val="00A762F0"/>
    <w:rsid w:val="00A77674"/>
    <w:rsid w:val="00A80657"/>
    <w:rsid w:val="00A809F4"/>
    <w:rsid w:val="00A83850"/>
    <w:rsid w:val="00A83A96"/>
    <w:rsid w:val="00A84D9B"/>
    <w:rsid w:val="00A84F38"/>
    <w:rsid w:val="00A8527A"/>
    <w:rsid w:val="00A865BC"/>
    <w:rsid w:val="00A86D5F"/>
    <w:rsid w:val="00A90403"/>
    <w:rsid w:val="00A90E66"/>
    <w:rsid w:val="00A93F97"/>
    <w:rsid w:val="00A93FCF"/>
    <w:rsid w:val="00A94B14"/>
    <w:rsid w:val="00A94BF5"/>
    <w:rsid w:val="00A9561A"/>
    <w:rsid w:val="00A95698"/>
    <w:rsid w:val="00A95D5D"/>
    <w:rsid w:val="00A96870"/>
    <w:rsid w:val="00A96EF0"/>
    <w:rsid w:val="00A97447"/>
    <w:rsid w:val="00AA0ABF"/>
    <w:rsid w:val="00AA0BA8"/>
    <w:rsid w:val="00AA129B"/>
    <w:rsid w:val="00AA3C21"/>
    <w:rsid w:val="00AA433C"/>
    <w:rsid w:val="00AA5FD2"/>
    <w:rsid w:val="00AA78F9"/>
    <w:rsid w:val="00AB0BD1"/>
    <w:rsid w:val="00AB27A4"/>
    <w:rsid w:val="00AB459B"/>
    <w:rsid w:val="00AB4D37"/>
    <w:rsid w:val="00AB5196"/>
    <w:rsid w:val="00AB51B2"/>
    <w:rsid w:val="00AB51D7"/>
    <w:rsid w:val="00AB64F7"/>
    <w:rsid w:val="00AB74D5"/>
    <w:rsid w:val="00AB755B"/>
    <w:rsid w:val="00AC19FC"/>
    <w:rsid w:val="00AC2BA7"/>
    <w:rsid w:val="00AC2BA8"/>
    <w:rsid w:val="00AC4D52"/>
    <w:rsid w:val="00AC66AC"/>
    <w:rsid w:val="00AC6B1B"/>
    <w:rsid w:val="00AD023B"/>
    <w:rsid w:val="00AD171B"/>
    <w:rsid w:val="00AD28F2"/>
    <w:rsid w:val="00AD3224"/>
    <w:rsid w:val="00AD32DA"/>
    <w:rsid w:val="00AD4C2A"/>
    <w:rsid w:val="00AE0306"/>
    <w:rsid w:val="00AE23EC"/>
    <w:rsid w:val="00AE4293"/>
    <w:rsid w:val="00AE47D7"/>
    <w:rsid w:val="00AE49B5"/>
    <w:rsid w:val="00AE534B"/>
    <w:rsid w:val="00AE56D4"/>
    <w:rsid w:val="00AE5D4D"/>
    <w:rsid w:val="00AF060E"/>
    <w:rsid w:val="00AF0EBF"/>
    <w:rsid w:val="00AF1AE3"/>
    <w:rsid w:val="00AF20E5"/>
    <w:rsid w:val="00AF28A4"/>
    <w:rsid w:val="00AF5813"/>
    <w:rsid w:val="00AF67F9"/>
    <w:rsid w:val="00AF6A48"/>
    <w:rsid w:val="00AF73B1"/>
    <w:rsid w:val="00AF7DF7"/>
    <w:rsid w:val="00B01651"/>
    <w:rsid w:val="00B0207A"/>
    <w:rsid w:val="00B02BF6"/>
    <w:rsid w:val="00B031AC"/>
    <w:rsid w:val="00B04E16"/>
    <w:rsid w:val="00B05420"/>
    <w:rsid w:val="00B05567"/>
    <w:rsid w:val="00B06BB0"/>
    <w:rsid w:val="00B06D39"/>
    <w:rsid w:val="00B10281"/>
    <w:rsid w:val="00B134DA"/>
    <w:rsid w:val="00B144D5"/>
    <w:rsid w:val="00B16296"/>
    <w:rsid w:val="00B16905"/>
    <w:rsid w:val="00B17DAB"/>
    <w:rsid w:val="00B205A5"/>
    <w:rsid w:val="00B21785"/>
    <w:rsid w:val="00B23187"/>
    <w:rsid w:val="00B236A0"/>
    <w:rsid w:val="00B24C29"/>
    <w:rsid w:val="00B2518E"/>
    <w:rsid w:val="00B257FE"/>
    <w:rsid w:val="00B26BD8"/>
    <w:rsid w:val="00B26F6B"/>
    <w:rsid w:val="00B2703D"/>
    <w:rsid w:val="00B278EA"/>
    <w:rsid w:val="00B30444"/>
    <w:rsid w:val="00B307A3"/>
    <w:rsid w:val="00B31C11"/>
    <w:rsid w:val="00B31F78"/>
    <w:rsid w:val="00B32BDE"/>
    <w:rsid w:val="00B332AA"/>
    <w:rsid w:val="00B34845"/>
    <w:rsid w:val="00B367A6"/>
    <w:rsid w:val="00B371C5"/>
    <w:rsid w:val="00B375E4"/>
    <w:rsid w:val="00B3774B"/>
    <w:rsid w:val="00B37942"/>
    <w:rsid w:val="00B41DE6"/>
    <w:rsid w:val="00B4246D"/>
    <w:rsid w:val="00B42F7E"/>
    <w:rsid w:val="00B43378"/>
    <w:rsid w:val="00B435C3"/>
    <w:rsid w:val="00B43C30"/>
    <w:rsid w:val="00B451F9"/>
    <w:rsid w:val="00B45443"/>
    <w:rsid w:val="00B4756A"/>
    <w:rsid w:val="00B47A4F"/>
    <w:rsid w:val="00B47FCE"/>
    <w:rsid w:val="00B527C0"/>
    <w:rsid w:val="00B563D6"/>
    <w:rsid w:val="00B568BE"/>
    <w:rsid w:val="00B60053"/>
    <w:rsid w:val="00B60E3E"/>
    <w:rsid w:val="00B617B3"/>
    <w:rsid w:val="00B6330A"/>
    <w:rsid w:val="00B63A77"/>
    <w:rsid w:val="00B6550C"/>
    <w:rsid w:val="00B67B35"/>
    <w:rsid w:val="00B706D4"/>
    <w:rsid w:val="00B70AD6"/>
    <w:rsid w:val="00B71392"/>
    <w:rsid w:val="00B720F4"/>
    <w:rsid w:val="00B72E6D"/>
    <w:rsid w:val="00B74475"/>
    <w:rsid w:val="00B745CD"/>
    <w:rsid w:val="00B75D57"/>
    <w:rsid w:val="00B76275"/>
    <w:rsid w:val="00B77103"/>
    <w:rsid w:val="00B805A1"/>
    <w:rsid w:val="00B82CE4"/>
    <w:rsid w:val="00B836DE"/>
    <w:rsid w:val="00B83AD0"/>
    <w:rsid w:val="00B84DE5"/>
    <w:rsid w:val="00B8611D"/>
    <w:rsid w:val="00B861CF"/>
    <w:rsid w:val="00B868E4"/>
    <w:rsid w:val="00B91F75"/>
    <w:rsid w:val="00B92501"/>
    <w:rsid w:val="00B926D1"/>
    <w:rsid w:val="00B971AF"/>
    <w:rsid w:val="00BA35AE"/>
    <w:rsid w:val="00BA4F11"/>
    <w:rsid w:val="00BA55B6"/>
    <w:rsid w:val="00BA6806"/>
    <w:rsid w:val="00BA69F8"/>
    <w:rsid w:val="00BB0D5A"/>
    <w:rsid w:val="00BB1769"/>
    <w:rsid w:val="00BB28C7"/>
    <w:rsid w:val="00BB296C"/>
    <w:rsid w:val="00BB2CB4"/>
    <w:rsid w:val="00BB4047"/>
    <w:rsid w:val="00BB4440"/>
    <w:rsid w:val="00BB4C3A"/>
    <w:rsid w:val="00BB4F88"/>
    <w:rsid w:val="00BB5BAD"/>
    <w:rsid w:val="00BB61DB"/>
    <w:rsid w:val="00BB632B"/>
    <w:rsid w:val="00BC020C"/>
    <w:rsid w:val="00BC194E"/>
    <w:rsid w:val="00BC1DCF"/>
    <w:rsid w:val="00BC31A2"/>
    <w:rsid w:val="00BC31EB"/>
    <w:rsid w:val="00BC33B4"/>
    <w:rsid w:val="00BC4F76"/>
    <w:rsid w:val="00BC6225"/>
    <w:rsid w:val="00BC67C9"/>
    <w:rsid w:val="00BC68BC"/>
    <w:rsid w:val="00BC6F67"/>
    <w:rsid w:val="00BC7EF2"/>
    <w:rsid w:val="00BD02B0"/>
    <w:rsid w:val="00BD10EF"/>
    <w:rsid w:val="00BD1E15"/>
    <w:rsid w:val="00BD2E6C"/>
    <w:rsid w:val="00BD4266"/>
    <w:rsid w:val="00BD4371"/>
    <w:rsid w:val="00BD4C3E"/>
    <w:rsid w:val="00BD5AF5"/>
    <w:rsid w:val="00BD7665"/>
    <w:rsid w:val="00BE249C"/>
    <w:rsid w:val="00BE2F9F"/>
    <w:rsid w:val="00BE31A9"/>
    <w:rsid w:val="00BE40F8"/>
    <w:rsid w:val="00BE60E1"/>
    <w:rsid w:val="00BE661D"/>
    <w:rsid w:val="00BE6AD2"/>
    <w:rsid w:val="00BE7353"/>
    <w:rsid w:val="00BF065D"/>
    <w:rsid w:val="00BF0932"/>
    <w:rsid w:val="00BF3A81"/>
    <w:rsid w:val="00BF6FB8"/>
    <w:rsid w:val="00BF7DD0"/>
    <w:rsid w:val="00C00ABA"/>
    <w:rsid w:val="00C00FEF"/>
    <w:rsid w:val="00C011A6"/>
    <w:rsid w:val="00C0205D"/>
    <w:rsid w:val="00C03886"/>
    <w:rsid w:val="00C03D7F"/>
    <w:rsid w:val="00C05869"/>
    <w:rsid w:val="00C05910"/>
    <w:rsid w:val="00C05BBB"/>
    <w:rsid w:val="00C06350"/>
    <w:rsid w:val="00C0771D"/>
    <w:rsid w:val="00C10648"/>
    <w:rsid w:val="00C112AA"/>
    <w:rsid w:val="00C117C6"/>
    <w:rsid w:val="00C11DFF"/>
    <w:rsid w:val="00C12977"/>
    <w:rsid w:val="00C14101"/>
    <w:rsid w:val="00C147C9"/>
    <w:rsid w:val="00C148B6"/>
    <w:rsid w:val="00C14F6F"/>
    <w:rsid w:val="00C15334"/>
    <w:rsid w:val="00C17785"/>
    <w:rsid w:val="00C206B2"/>
    <w:rsid w:val="00C2191E"/>
    <w:rsid w:val="00C22BE5"/>
    <w:rsid w:val="00C25589"/>
    <w:rsid w:val="00C265C9"/>
    <w:rsid w:val="00C309A8"/>
    <w:rsid w:val="00C30D22"/>
    <w:rsid w:val="00C31F31"/>
    <w:rsid w:val="00C332D3"/>
    <w:rsid w:val="00C34818"/>
    <w:rsid w:val="00C34F59"/>
    <w:rsid w:val="00C35014"/>
    <w:rsid w:val="00C362A9"/>
    <w:rsid w:val="00C367AF"/>
    <w:rsid w:val="00C37097"/>
    <w:rsid w:val="00C37C21"/>
    <w:rsid w:val="00C41110"/>
    <w:rsid w:val="00C41C22"/>
    <w:rsid w:val="00C41F44"/>
    <w:rsid w:val="00C45465"/>
    <w:rsid w:val="00C459DF"/>
    <w:rsid w:val="00C465CC"/>
    <w:rsid w:val="00C47E4B"/>
    <w:rsid w:val="00C47F5B"/>
    <w:rsid w:val="00C50C2A"/>
    <w:rsid w:val="00C5248A"/>
    <w:rsid w:val="00C52F23"/>
    <w:rsid w:val="00C53020"/>
    <w:rsid w:val="00C53035"/>
    <w:rsid w:val="00C54B91"/>
    <w:rsid w:val="00C55001"/>
    <w:rsid w:val="00C553BF"/>
    <w:rsid w:val="00C56246"/>
    <w:rsid w:val="00C56ABD"/>
    <w:rsid w:val="00C60826"/>
    <w:rsid w:val="00C62AF2"/>
    <w:rsid w:val="00C63EC6"/>
    <w:rsid w:val="00C643A7"/>
    <w:rsid w:val="00C644FA"/>
    <w:rsid w:val="00C652B4"/>
    <w:rsid w:val="00C66C27"/>
    <w:rsid w:val="00C66E0F"/>
    <w:rsid w:val="00C67DF0"/>
    <w:rsid w:val="00C71933"/>
    <w:rsid w:val="00C71A6B"/>
    <w:rsid w:val="00C71C5F"/>
    <w:rsid w:val="00C728E1"/>
    <w:rsid w:val="00C74CCB"/>
    <w:rsid w:val="00C7600C"/>
    <w:rsid w:val="00C801F2"/>
    <w:rsid w:val="00C80ED6"/>
    <w:rsid w:val="00C81354"/>
    <w:rsid w:val="00C81847"/>
    <w:rsid w:val="00C81FBB"/>
    <w:rsid w:val="00C81FD3"/>
    <w:rsid w:val="00C8286C"/>
    <w:rsid w:val="00C83F81"/>
    <w:rsid w:val="00C83F98"/>
    <w:rsid w:val="00C84044"/>
    <w:rsid w:val="00C866C0"/>
    <w:rsid w:val="00C868F5"/>
    <w:rsid w:val="00C86EBA"/>
    <w:rsid w:val="00C87C01"/>
    <w:rsid w:val="00C87C26"/>
    <w:rsid w:val="00C937AE"/>
    <w:rsid w:val="00C946A3"/>
    <w:rsid w:val="00C963EE"/>
    <w:rsid w:val="00C966E0"/>
    <w:rsid w:val="00CA011B"/>
    <w:rsid w:val="00CA0310"/>
    <w:rsid w:val="00CA06C1"/>
    <w:rsid w:val="00CA06C8"/>
    <w:rsid w:val="00CA0AFE"/>
    <w:rsid w:val="00CA0EE9"/>
    <w:rsid w:val="00CA1C33"/>
    <w:rsid w:val="00CA1F96"/>
    <w:rsid w:val="00CA2253"/>
    <w:rsid w:val="00CA330B"/>
    <w:rsid w:val="00CA4683"/>
    <w:rsid w:val="00CA4A76"/>
    <w:rsid w:val="00CA4BBE"/>
    <w:rsid w:val="00CA508B"/>
    <w:rsid w:val="00CA5D64"/>
    <w:rsid w:val="00CA5DB7"/>
    <w:rsid w:val="00CA6948"/>
    <w:rsid w:val="00CA7ABF"/>
    <w:rsid w:val="00CB00EE"/>
    <w:rsid w:val="00CB0FA6"/>
    <w:rsid w:val="00CB1AE7"/>
    <w:rsid w:val="00CB1E14"/>
    <w:rsid w:val="00CB439B"/>
    <w:rsid w:val="00CB5516"/>
    <w:rsid w:val="00CB5D03"/>
    <w:rsid w:val="00CB6837"/>
    <w:rsid w:val="00CB7413"/>
    <w:rsid w:val="00CC1043"/>
    <w:rsid w:val="00CC3049"/>
    <w:rsid w:val="00CC34BB"/>
    <w:rsid w:val="00CC36BD"/>
    <w:rsid w:val="00CC3B4E"/>
    <w:rsid w:val="00CC635F"/>
    <w:rsid w:val="00CC6630"/>
    <w:rsid w:val="00CC787B"/>
    <w:rsid w:val="00CD0DE2"/>
    <w:rsid w:val="00CD340C"/>
    <w:rsid w:val="00CD3B28"/>
    <w:rsid w:val="00CD437D"/>
    <w:rsid w:val="00CD4486"/>
    <w:rsid w:val="00CD6BA5"/>
    <w:rsid w:val="00CD726F"/>
    <w:rsid w:val="00CD7AA5"/>
    <w:rsid w:val="00CE056A"/>
    <w:rsid w:val="00CE0888"/>
    <w:rsid w:val="00CE17DD"/>
    <w:rsid w:val="00CE2CBB"/>
    <w:rsid w:val="00CE3017"/>
    <w:rsid w:val="00CE390F"/>
    <w:rsid w:val="00CE66A3"/>
    <w:rsid w:val="00CE6955"/>
    <w:rsid w:val="00CF187C"/>
    <w:rsid w:val="00CF2636"/>
    <w:rsid w:val="00CF2682"/>
    <w:rsid w:val="00CF298C"/>
    <w:rsid w:val="00CF3BA9"/>
    <w:rsid w:val="00CF3C22"/>
    <w:rsid w:val="00CF3CEE"/>
    <w:rsid w:val="00CF3DCD"/>
    <w:rsid w:val="00CF4084"/>
    <w:rsid w:val="00CF73F6"/>
    <w:rsid w:val="00CF7961"/>
    <w:rsid w:val="00CF7D1E"/>
    <w:rsid w:val="00D01159"/>
    <w:rsid w:val="00D01C3A"/>
    <w:rsid w:val="00D039DB"/>
    <w:rsid w:val="00D040F5"/>
    <w:rsid w:val="00D0470B"/>
    <w:rsid w:val="00D04A20"/>
    <w:rsid w:val="00D04D69"/>
    <w:rsid w:val="00D10F19"/>
    <w:rsid w:val="00D113D4"/>
    <w:rsid w:val="00D11DC9"/>
    <w:rsid w:val="00D12F68"/>
    <w:rsid w:val="00D13FF2"/>
    <w:rsid w:val="00D16C65"/>
    <w:rsid w:val="00D16F79"/>
    <w:rsid w:val="00D20DF5"/>
    <w:rsid w:val="00D21264"/>
    <w:rsid w:val="00D239CB"/>
    <w:rsid w:val="00D248AD"/>
    <w:rsid w:val="00D24F9D"/>
    <w:rsid w:val="00D25EF1"/>
    <w:rsid w:val="00D26F12"/>
    <w:rsid w:val="00D3063A"/>
    <w:rsid w:val="00D32889"/>
    <w:rsid w:val="00D33097"/>
    <w:rsid w:val="00D336EC"/>
    <w:rsid w:val="00D33C2F"/>
    <w:rsid w:val="00D34061"/>
    <w:rsid w:val="00D34D04"/>
    <w:rsid w:val="00D357B0"/>
    <w:rsid w:val="00D3630E"/>
    <w:rsid w:val="00D37219"/>
    <w:rsid w:val="00D37A13"/>
    <w:rsid w:val="00D40D10"/>
    <w:rsid w:val="00D410E3"/>
    <w:rsid w:val="00D41829"/>
    <w:rsid w:val="00D419D1"/>
    <w:rsid w:val="00D41E1E"/>
    <w:rsid w:val="00D41E3F"/>
    <w:rsid w:val="00D41FEE"/>
    <w:rsid w:val="00D4331C"/>
    <w:rsid w:val="00D43652"/>
    <w:rsid w:val="00D43856"/>
    <w:rsid w:val="00D43A6F"/>
    <w:rsid w:val="00D44923"/>
    <w:rsid w:val="00D45981"/>
    <w:rsid w:val="00D46E4A"/>
    <w:rsid w:val="00D47A68"/>
    <w:rsid w:val="00D5013F"/>
    <w:rsid w:val="00D50B56"/>
    <w:rsid w:val="00D5117D"/>
    <w:rsid w:val="00D51C1E"/>
    <w:rsid w:val="00D53315"/>
    <w:rsid w:val="00D53D93"/>
    <w:rsid w:val="00D54DDF"/>
    <w:rsid w:val="00D562F1"/>
    <w:rsid w:val="00D5736E"/>
    <w:rsid w:val="00D57A5C"/>
    <w:rsid w:val="00D57AEF"/>
    <w:rsid w:val="00D60C95"/>
    <w:rsid w:val="00D612DA"/>
    <w:rsid w:val="00D61507"/>
    <w:rsid w:val="00D616A1"/>
    <w:rsid w:val="00D62868"/>
    <w:rsid w:val="00D62F58"/>
    <w:rsid w:val="00D6654F"/>
    <w:rsid w:val="00D66906"/>
    <w:rsid w:val="00D701FB"/>
    <w:rsid w:val="00D708DA"/>
    <w:rsid w:val="00D70BF9"/>
    <w:rsid w:val="00D71A56"/>
    <w:rsid w:val="00D74076"/>
    <w:rsid w:val="00D75BC8"/>
    <w:rsid w:val="00D76BC0"/>
    <w:rsid w:val="00D772F8"/>
    <w:rsid w:val="00D80A54"/>
    <w:rsid w:val="00D815AC"/>
    <w:rsid w:val="00D82102"/>
    <w:rsid w:val="00D82BF5"/>
    <w:rsid w:val="00D83BC4"/>
    <w:rsid w:val="00D85902"/>
    <w:rsid w:val="00D86398"/>
    <w:rsid w:val="00D87079"/>
    <w:rsid w:val="00D87E1B"/>
    <w:rsid w:val="00D90338"/>
    <w:rsid w:val="00D90444"/>
    <w:rsid w:val="00D92DE1"/>
    <w:rsid w:val="00D92FE0"/>
    <w:rsid w:val="00D950CB"/>
    <w:rsid w:val="00D95716"/>
    <w:rsid w:val="00D95E3A"/>
    <w:rsid w:val="00D9616C"/>
    <w:rsid w:val="00D9787E"/>
    <w:rsid w:val="00D979E4"/>
    <w:rsid w:val="00DA061E"/>
    <w:rsid w:val="00DA09DB"/>
    <w:rsid w:val="00DA193F"/>
    <w:rsid w:val="00DA1DA3"/>
    <w:rsid w:val="00DA1DD0"/>
    <w:rsid w:val="00DA1F89"/>
    <w:rsid w:val="00DA308A"/>
    <w:rsid w:val="00DA3203"/>
    <w:rsid w:val="00DA5967"/>
    <w:rsid w:val="00DB000A"/>
    <w:rsid w:val="00DB29B4"/>
    <w:rsid w:val="00DB4157"/>
    <w:rsid w:val="00DB49AA"/>
    <w:rsid w:val="00DB53E0"/>
    <w:rsid w:val="00DB6408"/>
    <w:rsid w:val="00DB65E5"/>
    <w:rsid w:val="00DB699B"/>
    <w:rsid w:val="00DB7074"/>
    <w:rsid w:val="00DB76EA"/>
    <w:rsid w:val="00DB799F"/>
    <w:rsid w:val="00DC0590"/>
    <w:rsid w:val="00DC0635"/>
    <w:rsid w:val="00DC075B"/>
    <w:rsid w:val="00DC0853"/>
    <w:rsid w:val="00DC096E"/>
    <w:rsid w:val="00DC0B1E"/>
    <w:rsid w:val="00DC0E9B"/>
    <w:rsid w:val="00DC14A0"/>
    <w:rsid w:val="00DC1901"/>
    <w:rsid w:val="00DC26F7"/>
    <w:rsid w:val="00DC2708"/>
    <w:rsid w:val="00DC30D6"/>
    <w:rsid w:val="00DC4AAD"/>
    <w:rsid w:val="00DC4BDE"/>
    <w:rsid w:val="00DC57A1"/>
    <w:rsid w:val="00DC5B08"/>
    <w:rsid w:val="00DC6901"/>
    <w:rsid w:val="00DC732C"/>
    <w:rsid w:val="00DC7EF0"/>
    <w:rsid w:val="00DD04FE"/>
    <w:rsid w:val="00DD0D12"/>
    <w:rsid w:val="00DD26C0"/>
    <w:rsid w:val="00DD31B6"/>
    <w:rsid w:val="00DD3CD8"/>
    <w:rsid w:val="00DD52A1"/>
    <w:rsid w:val="00DD58E7"/>
    <w:rsid w:val="00DD6208"/>
    <w:rsid w:val="00DD62BC"/>
    <w:rsid w:val="00DD795F"/>
    <w:rsid w:val="00DE0147"/>
    <w:rsid w:val="00DE09DF"/>
    <w:rsid w:val="00DE135D"/>
    <w:rsid w:val="00DE13DD"/>
    <w:rsid w:val="00DE2413"/>
    <w:rsid w:val="00DE25E0"/>
    <w:rsid w:val="00DE395D"/>
    <w:rsid w:val="00DE3D07"/>
    <w:rsid w:val="00DE47C4"/>
    <w:rsid w:val="00DE49AF"/>
    <w:rsid w:val="00DE4E2A"/>
    <w:rsid w:val="00DE57BA"/>
    <w:rsid w:val="00DE5FB6"/>
    <w:rsid w:val="00DE6199"/>
    <w:rsid w:val="00DE7AB2"/>
    <w:rsid w:val="00DE7E45"/>
    <w:rsid w:val="00DF0352"/>
    <w:rsid w:val="00DF0D04"/>
    <w:rsid w:val="00DF26C1"/>
    <w:rsid w:val="00DF2FFB"/>
    <w:rsid w:val="00DF35D9"/>
    <w:rsid w:val="00DF3E63"/>
    <w:rsid w:val="00DF5095"/>
    <w:rsid w:val="00DF57AF"/>
    <w:rsid w:val="00DF64C8"/>
    <w:rsid w:val="00DF6FB9"/>
    <w:rsid w:val="00DF77C3"/>
    <w:rsid w:val="00DF7FAF"/>
    <w:rsid w:val="00E0437E"/>
    <w:rsid w:val="00E050BB"/>
    <w:rsid w:val="00E059FD"/>
    <w:rsid w:val="00E05D8E"/>
    <w:rsid w:val="00E07736"/>
    <w:rsid w:val="00E11658"/>
    <w:rsid w:val="00E117F2"/>
    <w:rsid w:val="00E132CD"/>
    <w:rsid w:val="00E143AE"/>
    <w:rsid w:val="00E147CE"/>
    <w:rsid w:val="00E14CE2"/>
    <w:rsid w:val="00E169B9"/>
    <w:rsid w:val="00E171BF"/>
    <w:rsid w:val="00E17CA6"/>
    <w:rsid w:val="00E200F3"/>
    <w:rsid w:val="00E23C0E"/>
    <w:rsid w:val="00E23CFF"/>
    <w:rsid w:val="00E25BB4"/>
    <w:rsid w:val="00E272D9"/>
    <w:rsid w:val="00E305DC"/>
    <w:rsid w:val="00E309CE"/>
    <w:rsid w:val="00E30B31"/>
    <w:rsid w:val="00E31761"/>
    <w:rsid w:val="00E326B1"/>
    <w:rsid w:val="00E327C1"/>
    <w:rsid w:val="00E33D04"/>
    <w:rsid w:val="00E349A8"/>
    <w:rsid w:val="00E35289"/>
    <w:rsid w:val="00E354A1"/>
    <w:rsid w:val="00E361A5"/>
    <w:rsid w:val="00E36651"/>
    <w:rsid w:val="00E37C1E"/>
    <w:rsid w:val="00E41A59"/>
    <w:rsid w:val="00E41FCA"/>
    <w:rsid w:val="00E4220C"/>
    <w:rsid w:val="00E42A69"/>
    <w:rsid w:val="00E43BC7"/>
    <w:rsid w:val="00E4426C"/>
    <w:rsid w:val="00E44905"/>
    <w:rsid w:val="00E455D1"/>
    <w:rsid w:val="00E45D10"/>
    <w:rsid w:val="00E46EA3"/>
    <w:rsid w:val="00E47FED"/>
    <w:rsid w:val="00E5017B"/>
    <w:rsid w:val="00E51B5C"/>
    <w:rsid w:val="00E52C54"/>
    <w:rsid w:val="00E543C8"/>
    <w:rsid w:val="00E54DCC"/>
    <w:rsid w:val="00E56F25"/>
    <w:rsid w:val="00E5774B"/>
    <w:rsid w:val="00E5793B"/>
    <w:rsid w:val="00E628A0"/>
    <w:rsid w:val="00E6552E"/>
    <w:rsid w:val="00E65605"/>
    <w:rsid w:val="00E67012"/>
    <w:rsid w:val="00E70BC7"/>
    <w:rsid w:val="00E74F1C"/>
    <w:rsid w:val="00E75B6C"/>
    <w:rsid w:val="00E76078"/>
    <w:rsid w:val="00E77554"/>
    <w:rsid w:val="00E779A8"/>
    <w:rsid w:val="00E77FA1"/>
    <w:rsid w:val="00E801EC"/>
    <w:rsid w:val="00E814D9"/>
    <w:rsid w:val="00E819D4"/>
    <w:rsid w:val="00E83333"/>
    <w:rsid w:val="00E838C9"/>
    <w:rsid w:val="00E85320"/>
    <w:rsid w:val="00E85433"/>
    <w:rsid w:val="00E854F9"/>
    <w:rsid w:val="00E8799C"/>
    <w:rsid w:val="00E90A02"/>
    <w:rsid w:val="00E90CF7"/>
    <w:rsid w:val="00E927C1"/>
    <w:rsid w:val="00E931A1"/>
    <w:rsid w:val="00E93483"/>
    <w:rsid w:val="00E96158"/>
    <w:rsid w:val="00E974AF"/>
    <w:rsid w:val="00E97696"/>
    <w:rsid w:val="00EA0AC5"/>
    <w:rsid w:val="00EA0E16"/>
    <w:rsid w:val="00EA17C8"/>
    <w:rsid w:val="00EA2A65"/>
    <w:rsid w:val="00EA2C5D"/>
    <w:rsid w:val="00EA378F"/>
    <w:rsid w:val="00EA46F9"/>
    <w:rsid w:val="00EA5CC4"/>
    <w:rsid w:val="00EA7C49"/>
    <w:rsid w:val="00EB0F27"/>
    <w:rsid w:val="00EB1511"/>
    <w:rsid w:val="00EB17E9"/>
    <w:rsid w:val="00EB285B"/>
    <w:rsid w:val="00EB31DD"/>
    <w:rsid w:val="00EB32C8"/>
    <w:rsid w:val="00EB3AFB"/>
    <w:rsid w:val="00EB40B7"/>
    <w:rsid w:val="00EB4DA8"/>
    <w:rsid w:val="00EB57A1"/>
    <w:rsid w:val="00EB591A"/>
    <w:rsid w:val="00EB5B2F"/>
    <w:rsid w:val="00EB5F9A"/>
    <w:rsid w:val="00EB7219"/>
    <w:rsid w:val="00EB7703"/>
    <w:rsid w:val="00EC0516"/>
    <w:rsid w:val="00EC51A9"/>
    <w:rsid w:val="00EC58CB"/>
    <w:rsid w:val="00EC5AEA"/>
    <w:rsid w:val="00EC5B59"/>
    <w:rsid w:val="00EC68F9"/>
    <w:rsid w:val="00EC6AEA"/>
    <w:rsid w:val="00EC6FF5"/>
    <w:rsid w:val="00EC748E"/>
    <w:rsid w:val="00ED0575"/>
    <w:rsid w:val="00ED19AC"/>
    <w:rsid w:val="00ED2982"/>
    <w:rsid w:val="00ED402D"/>
    <w:rsid w:val="00ED4548"/>
    <w:rsid w:val="00ED5806"/>
    <w:rsid w:val="00ED657E"/>
    <w:rsid w:val="00ED6A99"/>
    <w:rsid w:val="00ED6B1B"/>
    <w:rsid w:val="00ED7DE3"/>
    <w:rsid w:val="00EE0C1D"/>
    <w:rsid w:val="00EE1308"/>
    <w:rsid w:val="00EE1DE9"/>
    <w:rsid w:val="00EE35C4"/>
    <w:rsid w:val="00EE7581"/>
    <w:rsid w:val="00EF05F3"/>
    <w:rsid w:val="00EF0CD6"/>
    <w:rsid w:val="00EF35F6"/>
    <w:rsid w:val="00EF3786"/>
    <w:rsid w:val="00EF3E86"/>
    <w:rsid w:val="00EF41DC"/>
    <w:rsid w:val="00EF5530"/>
    <w:rsid w:val="00EF614D"/>
    <w:rsid w:val="00EF69D5"/>
    <w:rsid w:val="00EF6CE7"/>
    <w:rsid w:val="00EF6D9F"/>
    <w:rsid w:val="00EF7533"/>
    <w:rsid w:val="00F015D0"/>
    <w:rsid w:val="00F01CAE"/>
    <w:rsid w:val="00F0488E"/>
    <w:rsid w:val="00F0569D"/>
    <w:rsid w:val="00F058B6"/>
    <w:rsid w:val="00F10D1E"/>
    <w:rsid w:val="00F111AF"/>
    <w:rsid w:val="00F1177A"/>
    <w:rsid w:val="00F121A3"/>
    <w:rsid w:val="00F145A2"/>
    <w:rsid w:val="00F16695"/>
    <w:rsid w:val="00F1701E"/>
    <w:rsid w:val="00F200FF"/>
    <w:rsid w:val="00F21E3A"/>
    <w:rsid w:val="00F24296"/>
    <w:rsid w:val="00F317BC"/>
    <w:rsid w:val="00F31AB7"/>
    <w:rsid w:val="00F32FAD"/>
    <w:rsid w:val="00F331DE"/>
    <w:rsid w:val="00F346BA"/>
    <w:rsid w:val="00F34A2D"/>
    <w:rsid w:val="00F34EC4"/>
    <w:rsid w:val="00F35CD8"/>
    <w:rsid w:val="00F3689D"/>
    <w:rsid w:val="00F36B62"/>
    <w:rsid w:val="00F417B9"/>
    <w:rsid w:val="00F41E7C"/>
    <w:rsid w:val="00F431A5"/>
    <w:rsid w:val="00F4325C"/>
    <w:rsid w:val="00F43931"/>
    <w:rsid w:val="00F44139"/>
    <w:rsid w:val="00F44AE7"/>
    <w:rsid w:val="00F45A1B"/>
    <w:rsid w:val="00F45B15"/>
    <w:rsid w:val="00F47A3C"/>
    <w:rsid w:val="00F50FC6"/>
    <w:rsid w:val="00F529E5"/>
    <w:rsid w:val="00F52EB2"/>
    <w:rsid w:val="00F534FE"/>
    <w:rsid w:val="00F5493F"/>
    <w:rsid w:val="00F549CD"/>
    <w:rsid w:val="00F54CCE"/>
    <w:rsid w:val="00F54D75"/>
    <w:rsid w:val="00F55182"/>
    <w:rsid w:val="00F55379"/>
    <w:rsid w:val="00F5584A"/>
    <w:rsid w:val="00F55D22"/>
    <w:rsid w:val="00F55E4C"/>
    <w:rsid w:val="00F56157"/>
    <w:rsid w:val="00F56215"/>
    <w:rsid w:val="00F56308"/>
    <w:rsid w:val="00F619D7"/>
    <w:rsid w:val="00F62335"/>
    <w:rsid w:val="00F6265E"/>
    <w:rsid w:val="00F627C2"/>
    <w:rsid w:val="00F62EB4"/>
    <w:rsid w:val="00F644A0"/>
    <w:rsid w:val="00F64AD1"/>
    <w:rsid w:val="00F664B4"/>
    <w:rsid w:val="00F6716C"/>
    <w:rsid w:val="00F70364"/>
    <w:rsid w:val="00F70485"/>
    <w:rsid w:val="00F709C2"/>
    <w:rsid w:val="00F72AF0"/>
    <w:rsid w:val="00F72DBB"/>
    <w:rsid w:val="00F7307C"/>
    <w:rsid w:val="00F73780"/>
    <w:rsid w:val="00F74B1E"/>
    <w:rsid w:val="00F75458"/>
    <w:rsid w:val="00F75A9D"/>
    <w:rsid w:val="00F75B53"/>
    <w:rsid w:val="00F75C94"/>
    <w:rsid w:val="00F764CE"/>
    <w:rsid w:val="00F76782"/>
    <w:rsid w:val="00F76A8B"/>
    <w:rsid w:val="00F770D3"/>
    <w:rsid w:val="00F778B7"/>
    <w:rsid w:val="00F80F6E"/>
    <w:rsid w:val="00F8317E"/>
    <w:rsid w:val="00F842EB"/>
    <w:rsid w:val="00F84E3A"/>
    <w:rsid w:val="00F867B4"/>
    <w:rsid w:val="00F87778"/>
    <w:rsid w:val="00F87883"/>
    <w:rsid w:val="00F907A8"/>
    <w:rsid w:val="00F9080E"/>
    <w:rsid w:val="00F9121C"/>
    <w:rsid w:val="00F92436"/>
    <w:rsid w:val="00F92BF9"/>
    <w:rsid w:val="00F92D14"/>
    <w:rsid w:val="00F93AF9"/>
    <w:rsid w:val="00F93E8E"/>
    <w:rsid w:val="00F94EF5"/>
    <w:rsid w:val="00F9555C"/>
    <w:rsid w:val="00F9571D"/>
    <w:rsid w:val="00F96595"/>
    <w:rsid w:val="00F96606"/>
    <w:rsid w:val="00FA0E7F"/>
    <w:rsid w:val="00FA1738"/>
    <w:rsid w:val="00FA292A"/>
    <w:rsid w:val="00FA2AAF"/>
    <w:rsid w:val="00FA2CED"/>
    <w:rsid w:val="00FA2DB9"/>
    <w:rsid w:val="00FA34F1"/>
    <w:rsid w:val="00FA39B3"/>
    <w:rsid w:val="00FA5E5F"/>
    <w:rsid w:val="00FA6672"/>
    <w:rsid w:val="00FA68F0"/>
    <w:rsid w:val="00FA6A65"/>
    <w:rsid w:val="00FB1181"/>
    <w:rsid w:val="00FB1752"/>
    <w:rsid w:val="00FB2109"/>
    <w:rsid w:val="00FB2D27"/>
    <w:rsid w:val="00FB2FAD"/>
    <w:rsid w:val="00FB3985"/>
    <w:rsid w:val="00FB4D41"/>
    <w:rsid w:val="00FB65F9"/>
    <w:rsid w:val="00FB6A28"/>
    <w:rsid w:val="00FC3272"/>
    <w:rsid w:val="00FC5997"/>
    <w:rsid w:val="00FC5AF6"/>
    <w:rsid w:val="00FC6CF0"/>
    <w:rsid w:val="00FD03E8"/>
    <w:rsid w:val="00FD35F7"/>
    <w:rsid w:val="00FD3FB8"/>
    <w:rsid w:val="00FD3FF9"/>
    <w:rsid w:val="00FD427E"/>
    <w:rsid w:val="00FD42D9"/>
    <w:rsid w:val="00FD583F"/>
    <w:rsid w:val="00FD63A0"/>
    <w:rsid w:val="00FD6E6E"/>
    <w:rsid w:val="00FD7176"/>
    <w:rsid w:val="00FE0744"/>
    <w:rsid w:val="00FE2929"/>
    <w:rsid w:val="00FE29C0"/>
    <w:rsid w:val="00FE2DF5"/>
    <w:rsid w:val="00FE31E7"/>
    <w:rsid w:val="00FE3970"/>
    <w:rsid w:val="00FE3AB8"/>
    <w:rsid w:val="00FE46D6"/>
    <w:rsid w:val="00FE527D"/>
    <w:rsid w:val="00FE5658"/>
    <w:rsid w:val="00FE7ABF"/>
    <w:rsid w:val="00FF0BB3"/>
    <w:rsid w:val="00FF2F34"/>
    <w:rsid w:val="00FF42E1"/>
    <w:rsid w:val="00FF49BF"/>
    <w:rsid w:val="00FF532B"/>
    <w:rsid w:val="00FF61E4"/>
    <w:rsid w:val="00FF6522"/>
    <w:rsid w:val="00FF6D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B0A79C"/>
  <w15:docId w15:val="{30799DD5-E1E6-4164-B58F-4CA6B4C90F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B41E9"/>
    <w:pPr>
      <w:spacing w:after="180"/>
    </w:pPr>
    <w:rPr>
      <w:rFonts w:ascii="Times New Roman" w:hAnsi="Times New Roman" w:cs="Times New Roman"/>
      <w:kern w:val="0"/>
      <w:sz w:val="20"/>
      <w:szCs w:val="20"/>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0"/>
    <w:qFormat/>
    <w:rsid w:val="002E581A"/>
    <w:pPr>
      <w:keepNext/>
      <w:keepLines/>
      <w:numPr>
        <w:numId w:val="1"/>
      </w:numPr>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kern w:val="0"/>
      <w:sz w:val="32"/>
      <w:szCs w:val="32"/>
      <w:lang w:val="en-GB" w:eastAsia="ko-KR"/>
    </w:rPr>
  </w:style>
  <w:style w:type="paragraph" w:styleId="2">
    <w:name w:val="heading 2"/>
    <w:basedOn w:val="1"/>
    <w:next w:val="a"/>
    <w:link w:val="20"/>
    <w:qFormat/>
    <w:rsid w:val="00777D50"/>
    <w:pPr>
      <w:numPr>
        <w:ilvl w:val="1"/>
        <w:numId w:val="2"/>
      </w:numPr>
      <w:tabs>
        <w:tab w:val="clear" w:pos="426"/>
      </w:tabs>
      <w:spacing w:before="180"/>
      <w:outlineLvl w:val="1"/>
    </w:pPr>
    <w:rPr>
      <w:sz w:val="24"/>
    </w:rPr>
  </w:style>
  <w:style w:type="paragraph" w:styleId="3">
    <w:name w:val="heading 3"/>
    <w:basedOn w:val="a"/>
    <w:next w:val="a"/>
    <w:link w:val="30"/>
    <w:uiPriority w:val="9"/>
    <w:semiHidden/>
    <w:unhideWhenUsed/>
    <w:qFormat/>
    <w:rsid w:val="00A96EF0"/>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A96EF0"/>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2B41E9"/>
    <w:pPr>
      <w:spacing w:after="0"/>
    </w:pPr>
    <w:rPr>
      <w:sz w:val="18"/>
      <w:szCs w:val="18"/>
    </w:rPr>
  </w:style>
  <w:style w:type="character" w:customStyle="1" w:styleId="a4">
    <w:name w:val="批注框文本 字符"/>
    <w:basedOn w:val="a0"/>
    <w:link w:val="a3"/>
    <w:uiPriority w:val="99"/>
    <w:semiHidden/>
    <w:rsid w:val="002B41E9"/>
    <w:rPr>
      <w:rFonts w:ascii="Times New Roman" w:hAnsi="Times New Roman" w:cs="Times New Roman"/>
      <w:kern w:val="0"/>
      <w:sz w:val="18"/>
      <w:szCs w:val="18"/>
      <w:lang w:val="en-GB" w:eastAsia="en-US"/>
    </w:rPr>
  </w:style>
  <w:style w:type="paragraph" w:customStyle="1" w:styleId="B1">
    <w:name w:val="B1"/>
    <w:basedOn w:val="a"/>
    <w:link w:val="B1Zchn"/>
    <w:qFormat/>
    <w:rsid w:val="00502DCE"/>
    <w:pPr>
      <w:ind w:left="568" w:hanging="284"/>
    </w:pPr>
  </w:style>
  <w:style w:type="character" w:customStyle="1" w:styleId="B1Zchn">
    <w:name w:val="B1 Zchn"/>
    <w:link w:val="B1"/>
    <w:rsid w:val="00502DCE"/>
    <w:rPr>
      <w:rFonts w:ascii="Times New Roman" w:hAnsi="Times New Roman" w:cs="Times New Roman"/>
      <w:kern w:val="0"/>
      <w:sz w:val="20"/>
      <w:szCs w:val="20"/>
      <w:lang w:eastAsia="en-US"/>
    </w:rPr>
  </w:style>
  <w:style w:type="paragraph" w:customStyle="1" w:styleId="CRCoverPage">
    <w:name w:val="CR Cover Page"/>
    <w:rsid w:val="002E581A"/>
    <w:pPr>
      <w:spacing w:after="120"/>
    </w:pPr>
    <w:rPr>
      <w:rFonts w:ascii="Arial" w:eastAsia="Malgun Gothic" w:hAnsi="Arial" w:cs="Times New Roman"/>
      <w:kern w:val="0"/>
      <w:sz w:val="20"/>
      <w:szCs w:val="20"/>
      <w:lang w:val="en-GB" w:eastAsia="en-US"/>
    </w:rPr>
  </w:style>
  <w:style w:type="character" w:customStyle="1" w:styleId="10">
    <w:name w:val="标题 1 字符"/>
    <w:aliases w:val="제목 1(no line) 字符,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basedOn w:val="a0"/>
    <w:link w:val="1"/>
    <w:rsid w:val="002E581A"/>
    <w:rPr>
      <w:rFonts w:ascii="Arial" w:eastAsia="Batang" w:hAnsi="Arial" w:cs="Times New Roman"/>
      <w:kern w:val="0"/>
      <w:sz w:val="32"/>
      <w:szCs w:val="32"/>
      <w:lang w:val="en-GB" w:eastAsia="ko-KR"/>
    </w:rPr>
  </w:style>
  <w:style w:type="paragraph" w:styleId="a5">
    <w:name w:val="header"/>
    <w:basedOn w:val="a"/>
    <w:link w:val="a6"/>
    <w:uiPriority w:val="99"/>
    <w:unhideWhenUsed/>
    <w:rsid w:val="009573C9"/>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9573C9"/>
    <w:rPr>
      <w:rFonts w:ascii="Times New Roman" w:hAnsi="Times New Roman" w:cs="Times New Roman"/>
      <w:kern w:val="0"/>
      <w:sz w:val="18"/>
      <w:szCs w:val="18"/>
      <w:lang w:val="en-GB" w:eastAsia="en-US"/>
    </w:rPr>
  </w:style>
  <w:style w:type="paragraph" w:styleId="a7">
    <w:name w:val="footer"/>
    <w:basedOn w:val="a"/>
    <w:link w:val="a8"/>
    <w:uiPriority w:val="99"/>
    <w:unhideWhenUsed/>
    <w:rsid w:val="009573C9"/>
    <w:pPr>
      <w:tabs>
        <w:tab w:val="center" w:pos="4153"/>
        <w:tab w:val="right" w:pos="8306"/>
      </w:tabs>
      <w:snapToGrid w:val="0"/>
    </w:pPr>
    <w:rPr>
      <w:sz w:val="18"/>
      <w:szCs w:val="18"/>
    </w:rPr>
  </w:style>
  <w:style w:type="character" w:customStyle="1" w:styleId="a8">
    <w:name w:val="页脚 字符"/>
    <w:basedOn w:val="a0"/>
    <w:link w:val="a7"/>
    <w:uiPriority w:val="99"/>
    <w:rsid w:val="009573C9"/>
    <w:rPr>
      <w:rFonts w:ascii="Times New Roman" w:hAnsi="Times New Roman" w:cs="Times New Roman"/>
      <w:kern w:val="0"/>
      <w:sz w:val="18"/>
      <w:szCs w:val="18"/>
      <w:lang w:val="en-GB" w:eastAsia="en-US"/>
    </w:rPr>
  </w:style>
  <w:style w:type="character" w:styleId="a9">
    <w:name w:val="Hyperlink"/>
    <w:uiPriority w:val="99"/>
    <w:rsid w:val="00A96EF0"/>
    <w:rPr>
      <w:color w:val="0000FF"/>
      <w:u w:val="single"/>
    </w:rPr>
  </w:style>
  <w:style w:type="character" w:customStyle="1" w:styleId="30">
    <w:name w:val="标题 3 字符"/>
    <w:basedOn w:val="a0"/>
    <w:link w:val="3"/>
    <w:uiPriority w:val="9"/>
    <w:semiHidden/>
    <w:rsid w:val="00A96EF0"/>
    <w:rPr>
      <w:rFonts w:ascii="Times New Roman" w:hAnsi="Times New Roman" w:cs="Times New Roman"/>
      <w:b/>
      <w:bCs/>
      <w:kern w:val="0"/>
      <w:sz w:val="32"/>
      <w:szCs w:val="32"/>
      <w:lang w:val="en-GB" w:eastAsia="en-US"/>
    </w:rPr>
  </w:style>
  <w:style w:type="character" w:customStyle="1" w:styleId="40">
    <w:name w:val="标题 4 字符"/>
    <w:basedOn w:val="a0"/>
    <w:link w:val="4"/>
    <w:uiPriority w:val="9"/>
    <w:semiHidden/>
    <w:rsid w:val="00A96EF0"/>
    <w:rPr>
      <w:rFonts w:asciiTheme="majorHAnsi" w:eastAsiaTheme="majorEastAsia" w:hAnsiTheme="majorHAnsi" w:cstheme="majorBidi"/>
      <w:b/>
      <w:bCs/>
      <w:kern w:val="0"/>
      <w:sz w:val="28"/>
      <w:szCs w:val="28"/>
      <w:lang w:val="en-GB" w:eastAsia="en-US"/>
    </w:rPr>
  </w:style>
  <w:style w:type="character" w:customStyle="1" w:styleId="B10">
    <w:name w:val="B1 (文字)"/>
    <w:qFormat/>
    <w:locked/>
    <w:rsid w:val="00A96EF0"/>
    <w:rPr>
      <w:lang w:val="en-GB"/>
    </w:rPr>
  </w:style>
  <w:style w:type="paragraph" w:styleId="aa">
    <w:name w:val="List Paragraph"/>
    <w:aliases w:val="- Bullets,?? ??,?????,????,Lista1,목록 단락,リスト段落,列出段落1,中等深浅网格 1 - 着色 21,¥¡¡¡¡ì¬º¥¹¥È¶ÎÂä,ÁÐ³ö¶ÎÂä,¥ê¥¹¥È¶ÎÂä,列表段落1,—ño’i—Ž,1st level - Bullet List Paragraph,Lettre d'introduction,Paragrafo elenco,Normal bullet 2,Bullet list,목록단락,列表段落,列,列表段"/>
    <w:basedOn w:val="a"/>
    <w:link w:val="ab"/>
    <w:uiPriority w:val="34"/>
    <w:qFormat/>
    <w:rsid w:val="006C60D3"/>
    <w:pPr>
      <w:ind w:firstLineChars="200" w:firstLine="420"/>
    </w:pPr>
  </w:style>
  <w:style w:type="paragraph" w:customStyle="1" w:styleId="maintext">
    <w:name w:val="main text"/>
    <w:basedOn w:val="a"/>
    <w:link w:val="maintextChar"/>
    <w:qFormat/>
    <w:rsid w:val="00BB2CB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BB2CB4"/>
    <w:rPr>
      <w:rFonts w:ascii="Times New Roman" w:eastAsia="Malgun Gothic" w:hAnsi="Times New Roman" w:cs="Times New Roman"/>
      <w:kern w:val="0"/>
      <w:sz w:val="20"/>
      <w:szCs w:val="20"/>
      <w:lang w:val="en-GB" w:eastAsia="ko-KR"/>
    </w:rPr>
  </w:style>
  <w:style w:type="character" w:customStyle="1" w:styleId="20">
    <w:name w:val="标题 2 字符"/>
    <w:basedOn w:val="a0"/>
    <w:link w:val="2"/>
    <w:rsid w:val="00777D50"/>
    <w:rPr>
      <w:rFonts w:ascii="Arial" w:eastAsia="Batang" w:hAnsi="Arial" w:cs="Times New Roman"/>
      <w:kern w:val="0"/>
      <w:sz w:val="24"/>
      <w:szCs w:val="32"/>
      <w:lang w:val="en-GB" w:eastAsia="ko-KR"/>
    </w:rPr>
  </w:style>
  <w:style w:type="character" w:styleId="ac">
    <w:name w:val="annotation reference"/>
    <w:basedOn w:val="a0"/>
    <w:uiPriority w:val="99"/>
    <w:semiHidden/>
    <w:unhideWhenUsed/>
    <w:qFormat/>
    <w:rsid w:val="006F59D3"/>
    <w:rPr>
      <w:sz w:val="21"/>
      <w:szCs w:val="21"/>
    </w:rPr>
  </w:style>
  <w:style w:type="paragraph" w:styleId="ad">
    <w:name w:val="annotation text"/>
    <w:basedOn w:val="a"/>
    <w:link w:val="ae"/>
    <w:uiPriority w:val="99"/>
    <w:semiHidden/>
    <w:unhideWhenUsed/>
    <w:qFormat/>
    <w:rsid w:val="006F59D3"/>
  </w:style>
  <w:style w:type="character" w:customStyle="1" w:styleId="ae">
    <w:name w:val="批注文字 字符"/>
    <w:basedOn w:val="a0"/>
    <w:link w:val="ad"/>
    <w:uiPriority w:val="99"/>
    <w:qFormat/>
    <w:rsid w:val="006F59D3"/>
    <w:rPr>
      <w:rFonts w:ascii="Times New Roman" w:hAnsi="Times New Roman" w:cs="Times New Roman"/>
      <w:kern w:val="0"/>
      <w:sz w:val="20"/>
      <w:szCs w:val="20"/>
      <w:lang w:val="en-GB" w:eastAsia="en-US"/>
    </w:rPr>
  </w:style>
  <w:style w:type="paragraph" w:styleId="af">
    <w:name w:val="annotation subject"/>
    <w:basedOn w:val="ad"/>
    <w:next w:val="ad"/>
    <w:link w:val="af0"/>
    <w:uiPriority w:val="99"/>
    <w:semiHidden/>
    <w:unhideWhenUsed/>
    <w:rsid w:val="006F59D3"/>
    <w:rPr>
      <w:b/>
      <w:bCs/>
    </w:rPr>
  </w:style>
  <w:style w:type="character" w:customStyle="1" w:styleId="af0">
    <w:name w:val="批注主题 字符"/>
    <w:basedOn w:val="ae"/>
    <w:link w:val="af"/>
    <w:uiPriority w:val="99"/>
    <w:semiHidden/>
    <w:rsid w:val="006F59D3"/>
    <w:rPr>
      <w:rFonts w:ascii="Times New Roman" w:hAnsi="Times New Roman" w:cs="Times New Roman"/>
      <w:b/>
      <w:bCs/>
      <w:kern w:val="0"/>
      <w:sz w:val="20"/>
      <w:szCs w:val="20"/>
      <w:lang w:val="en-GB" w:eastAsia="en-US"/>
    </w:rPr>
  </w:style>
  <w:style w:type="paragraph" w:customStyle="1" w:styleId="3GPPHeader">
    <w:name w:val="3GPP_Header"/>
    <w:basedOn w:val="a"/>
    <w:link w:val="3GPPHeaderChar"/>
    <w:rsid w:val="00F16695"/>
    <w:pPr>
      <w:tabs>
        <w:tab w:val="left" w:pos="1701"/>
        <w:tab w:val="right" w:pos="9639"/>
      </w:tabs>
      <w:overflowPunct w:val="0"/>
      <w:autoSpaceDE w:val="0"/>
      <w:autoSpaceDN w:val="0"/>
      <w:adjustRightInd w:val="0"/>
      <w:spacing w:after="240" w:line="288" w:lineRule="auto"/>
      <w:textAlignment w:val="baseline"/>
    </w:pPr>
    <w:rPr>
      <w:rFonts w:eastAsia="Times New Roman"/>
      <w:b/>
      <w:sz w:val="24"/>
      <w:lang w:eastAsia="zh-CN"/>
    </w:rPr>
  </w:style>
  <w:style w:type="character" w:customStyle="1" w:styleId="3GPPHeaderChar">
    <w:name w:val="3GPP_Header Char"/>
    <w:link w:val="3GPPHeader"/>
    <w:rsid w:val="00F16695"/>
    <w:rPr>
      <w:rFonts w:ascii="Times New Roman" w:eastAsia="Times New Roman" w:hAnsi="Times New Roman" w:cs="Times New Roman"/>
      <w:b/>
      <w:kern w:val="0"/>
      <w:sz w:val="24"/>
      <w:szCs w:val="20"/>
      <w:lang w:val="en-GB"/>
    </w:rPr>
  </w:style>
  <w:style w:type="table" w:styleId="af1">
    <w:name w:val="Table Grid"/>
    <w:basedOn w:val="a1"/>
    <w:uiPriority w:val="39"/>
    <w:rsid w:val="003B3E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2"/>
    <w:link w:val="3GPPNormalTextChar"/>
    <w:qFormat/>
    <w:rsid w:val="00DC2708"/>
    <w:pPr>
      <w:ind w:left="720" w:hanging="720"/>
      <w:jc w:val="both"/>
    </w:pPr>
    <w:rPr>
      <w:rFonts w:eastAsia="MS Mincho"/>
      <w:sz w:val="22"/>
      <w:szCs w:val="24"/>
    </w:rPr>
  </w:style>
  <w:style w:type="character" w:customStyle="1" w:styleId="3GPPNormalTextChar">
    <w:name w:val="3GPP Normal Text Char"/>
    <w:link w:val="3GPPNormalText"/>
    <w:rsid w:val="00DC2708"/>
    <w:rPr>
      <w:rFonts w:ascii="Times New Roman" w:eastAsia="MS Mincho" w:hAnsi="Times New Roman" w:cs="Times New Roman"/>
      <w:kern w:val="0"/>
      <w:sz w:val="22"/>
      <w:szCs w:val="24"/>
    </w:rPr>
  </w:style>
  <w:style w:type="paragraph" w:styleId="af2">
    <w:name w:val="Body Text"/>
    <w:basedOn w:val="a"/>
    <w:link w:val="af3"/>
    <w:uiPriority w:val="99"/>
    <w:semiHidden/>
    <w:unhideWhenUsed/>
    <w:rsid w:val="00DC2708"/>
    <w:pPr>
      <w:spacing w:after="120"/>
    </w:pPr>
  </w:style>
  <w:style w:type="character" w:customStyle="1" w:styleId="af3">
    <w:name w:val="正文文本 字符"/>
    <w:basedOn w:val="a0"/>
    <w:link w:val="af2"/>
    <w:uiPriority w:val="99"/>
    <w:semiHidden/>
    <w:rsid w:val="00DC2708"/>
    <w:rPr>
      <w:rFonts w:ascii="Times New Roman" w:hAnsi="Times New Roman" w:cs="Times New Roman"/>
      <w:kern w:val="0"/>
      <w:sz w:val="20"/>
      <w:szCs w:val="20"/>
      <w:lang w:val="en-GB" w:eastAsia="en-US"/>
    </w:rPr>
  </w:style>
  <w:style w:type="paragraph" w:styleId="af4">
    <w:name w:val="Revision"/>
    <w:hidden/>
    <w:uiPriority w:val="99"/>
    <w:semiHidden/>
    <w:rsid w:val="0032280A"/>
    <w:rPr>
      <w:rFonts w:ascii="Times New Roman" w:hAnsi="Times New Roman" w:cs="Times New Roman"/>
      <w:kern w:val="0"/>
      <w:sz w:val="20"/>
      <w:szCs w:val="20"/>
      <w:lang w:val="en-GB" w:eastAsia="en-US"/>
    </w:rPr>
  </w:style>
  <w:style w:type="character" w:customStyle="1" w:styleId="ab">
    <w:name w:val="列出段落 字符"/>
    <w:aliases w:val="- Bullets 字符,?? ?? 字符,????? 字符,???? 字符,Lista1 字符,목록 단락 字符,リスト段落 字符,列出段落1 字符,中等深浅网格 1 - 着色 21 字符,¥¡¡¡¡ì¬º¥¹¥È¶ÎÂä 字符,ÁÐ³ö¶ÎÂä 字符,¥ê¥¹¥È¶ÎÂä 字符,列表段落1 字符,—ño’i—Ž 字符,1st level - Bullet List Paragraph 字符,Lettre d'introduction 字符,Paragrafo elenco 字符"/>
    <w:link w:val="aa"/>
    <w:uiPriority w:val="34"/>
    <w:qFormat/>
    <w:rsid w:val="00591BF7"/>
    <w:rPr>
      <w:rFonts w:ascii="Times New Roman" w:hAnsi="Times New Roman" w:cs="Times New Roman"/>
      <w:kern w:val="0"/>
      <w:sz w:val="20"/>
      <w:szCs w:val="20"/>
      <w:lang w:val="en-GB" w:eastAsia="en-US"/>
    </w:rPr>
  </w:style>
  <w:style w:type="paragraph" w:customStyle="1" w:styleId="TdocHeader2">
    <w:name w:val="Tdoc_Header_2"/>
    <w:basedOn w:val="a"/>
    <w:rsid w:val="009E2D86"/>
    <w:pPr>
      <w:widowControl w:val="0"/>
      <w:tabs>
        <w:tab w:val="left" w:pos="1701"/>
        <w:tab w:val="right" w:pos="9072"/>
        <w:tab w:val="right" w:pos="10206"/>
      </w:tabs>
      <w:spacing w:after="0"/>
      <w:jc w:val="both"/>
    </w:pPr>
    <w:rPr>
      <w:rFonts w:ascii="Arial" w:eastAsia="Batang" w:hAnsi="Arial"/>
      <w:b/>
      <w:sz w:val="18"/>
    </w:rPr>
  </w:style>
  <w:style w:type="paragraph" w:customStyle="1" w:styleId="References">
    <w:name w:val="References"/>
    <w:basedOn w:val="a"/>
    <w:rsid w:val="009574FE"/>
    <w:pPr>
      <w:numPr>
        <w:numId w:val="3"/>
      </w:numPr>
      <w:autoSpaceDE w:val="0"/>
      <w:autoSpaceDN w:val="0"/>
      <w:snapToGrid w:val="0"/>
      <w:spacing w:after="60"/>
      <w:jc w:val="both"/>
    </w:pPr>
    <w:rPr>
      <w:rFonts w:eastAsia="宋体"/>
      <w:szCs w:val="16"/>
      <w:lang w:val="en-US"/>
    </w:rPr>
  </w:style>
  <w:style w:type="paragraph" w:styleId="5">
    <w:name w:val="toc 5"/>
    <w:basedOn w:val="41"/>
    <w:semiHidden/>
    <w:rsid w:val="007D4C4C"/>
    <w:pPr>
      <w:keepLines/>
      <w:widowControl w:val="0"/>
      <w:tabs>
        <w:tab w:val="right" w:leader="dot" w:pos="9639"/>
      </w:tabs>
      <w:overflowPunct w:val="0"/>
      <w:autoSpaceDE w:val="0"/>
      <w:autoSpaceDN w:val="0"/>
      <w:adjustRightInd w:val="0"/>
      <w:spacing w:after="0"/>
      <w:ind w:leftChars="0" w:left="1701" w:right="425" w:hanging="1701"/>
      <w:textAlignment w:val="baseline"/>
    </w:pPr>
    <w:rPr>
      <w:rFonts w:eastAsia="Times New Roman"/>
      <w:noProof/>
    </w:rPr>
  </w:style>
  <w:style w:type="paragraph" w:styleId="41">
    <w:name w:val="toc 4"/>
    <w:basedOn w:val="a"/>
    <w:next w:val="a"/>
    <w:autoRedefine/>
    <w:uiPriority w:val="39"/>
    <w:semiHidden/>
    <w:unhideWhenUsed/>
    <w:rsid w:val="007D4C4C"/>
    <w:pPr>
      <w:ind w:leftChars="600" w:left="1260"/>
    </w:pPr>
  </w:style>
  <w:style w:type="paragraph" w:customStyle="1" w:styleId="TAH">
    <w:name w:val="TAH"/>
    <w:basedOn w:val="a"/>
    <w:link w:val="TAHCar"/>
    <w:qFormat/>
    <w:rsid w:val="007D4C4C"/>
    <w:pPr>
      <w:keepNext/>
      <w:keepLines/>
      <w:widowControl w:val="0"/>
      <w:spacing w:after="0"/>
      <w:jc w:val="center"/>
    </w:pPr>
    <w:rPr>
      <w:rFonts w:ascii="Arial" w:hAnsi="Arial" w:cstheme="minorBidi"/>
      <w:b/>
      <w:kern w:val="2"/>
      <w:sz w:val="18"/>
      <w:szCs w:val="22"/>
      <w:lang w:val="en-US" w:eastAsia="zh-CN"/>
    </w:rPr>
  </w:style>
  <w:style w:type="character" w:customStyle="1" w:styleId="TAHCar">
    <w:name w:val="TAH Car"/>
    <w:basedOn w:val="a0"/>
    <w:link w:val="TAH"/>
    <w:qFormat/>
    <w:rsid w:val="007D4C4C"/>
    <w:rPr>
      <w:rFonts w:ascii="Arial" w:hAnsi="Arial"/>
      <w:b/>
      <w:sz w:val="18"/>
    </w:rPr>
  </w:style>
  <w:style w:type="paragraph" w:styleId="af5">
    <w:name w:val="Document Map"/>
    <w:basedOn w:val="a"/>
    <w:link w:val="af6"/>
    <w:uiPriority w:val="99"/>
    <w:semiHidden/>
    <w:unhideWhenUsed/>
    <w:rsid w:val="00CF3DCD"/>
    <w:rPr>
      <w:rFonts w:ascii="宋体" w:eastAsia="宋体"/>
      <w:sz w:val="18"/>
      <w:szCs w:val="18"/>
    </w:rPr>
  </w:style>
  <w:style w:type="character" w:customStyle="1" w:styleId="af6">
    <w:name w:val="文档结构图 字符"/>
    <w:basedOn w:val="a0"/>
    <w:link w:val="af5"/>
    <w:uiPriority w:val="99"/>
    <w:semiHidden/>
    <w:rsid w:val="00CF3DCD"/>
    <w:rPr>
      <w:rFonts w:ascii="宋体" w:eastAsia="宋体" w:hAnsi="Times New Roman" w:cs="Times New Roman"/>
      <w:kern w:val="0"/>
      <w:sz w:val="18"/>
      <w:szCs w:val="18"/>
      <w:lang w:val="en-GB" w:eastAsia="en-US"/>
    </w:rPr>
  </w:style>
  <w:style w:type="paragraph" w:styleId="af7">
    <w:name w:val="caption"/>
    <w:basedOn w:val="a"/>
    <w:next w:val="a"/>
    <w:uiPriority w:val="35"/>
    <w:unhideWhenUsed/>
    <w:qFormat/>
    <w:rsid w:val="00417975"/>
    <w:rPr>
      <w:rFonts w:asciiTheme="majorHAnsi" w:eastAsia="黑体" w:hAnsiTheme="majorHAnsi" w:cstheme="majorBidi"/>
    </w:rPr>
  </w:style>
  <w:style w:type="paragraph" w:customStyle="1" w:styleId="3GPPAgreements">
    <w:name w:val="3GPP Agreements"/>
    <w:basedOn w:val="a"/>
    <w:link w:val="3GPPAgreementsChar"/>
    <w:qFormat/>
    <w:rsid w:val="00DF2FFB"/>
    <w:pPr>
      <w:numPr>
        <w:numId w:val="28"/>
      </w:numPr>
      <w:overflowPunct w:val="0"/>
      <w:autoSpaceDE w:val="0"/>
      <w:autoSpaceDN w:val="0"/>
      <w:adjustRightInd w:val="0"/>
      <w:spacing w:before="60" w:after="60" w:line="259" w:lineRule="auto"/>
      <w:jc w:val="both"/>
      <w:textAlignment w:val="baseline"/>
    </w:pPr>
    <w:rPr>
      <w:rFonts w:eastAsia="宋体"/>
      <w:sz w:val="22"/>
      <w:lang w:val="en-US" w:eastAsia="zh-CN"/>
    </w:rPr>
  </w:style>
  <w:style w:type="character" w:customStyle="1" w:styleId="3GPPAgreementsChar">
    <w:name w:val="3GPP Agreements Char"/>
    <w:link w:val="3GPPAgreements"/>
    <w:qFormat/>
    <w:rsid w:val="00DF2FFB"/>
    <w:rPr>
      <w:rFonts w:ascii="Times New Roman" w:eastAsia="宋体" w:hAnsi="Times New Roman" w:cs="Times New Roman"/>
      <w:kern w:val="0"/>
      <w:sz w:val="22"/>
      <w:szCs w:val="20"/>
    </w:rPr>
  </w:style>
  <w:style w:type="character" w:styleId="af8">
    <w:name w:val="Strong"/>
    <w:uiPriority w:val="22"/>
    <w:qFormat/>
    <w:rsid w:val="00FF6DF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684958">
      <w:bodyDiv w:val="1"/>
      <w:marLeft w:val="0"/>
      <w:marRight w:val="0"/>
      <w:marTop w:val="0"/>
      <w:marBottom w:val="0"/>
      <w:divBdr>
        <w:top w:val="none" w:sz="0" w:space="0" w:color="auto"/>
        <w:left w:val="none" w:sz="0" w:space="0" w:color="auto"/>
        <w:bottom w:val="none" w:sz="0" w:space="0" w:color="auto"/>
        <w:right w:val="none" w:sz="0" w:space="0" w:color="auto"/>
      </w:divBdr>
    </w:div>
    <w:div w:id="240526631">
      <w:bodyDiv w:val="1"/>
      <w:marLeft w:val="0"/>
      <w:marRight w:val="0"/>
      <w:marTop w:val="0"/>
      <w:marBottom w:val="0"/>
      <w:divBdr>
        <w:top w:val="none" w:sz="0" w:space="0" w:color="auto"/>
        <w:left w:val="none" w:sz="0" w:space="0" w:color="auto"/>
        <w:bottom w:val="none" w:sz="0" w:space="0" w:color="auto"/>
        <w:right w:val="none" w:sz="0" w:space="0" w:color="auto"/>
      </w:divBdr>
    </w:div>
    <w:div w:id="576862410">
      <w:bodyDiv w:val="1"/>
      <w:marLeft w:val="0"/>
      <w:marRight w:val="0"/>
      <w:marTop w:val="0"/>
      <w:marBottom w:val="0"/>
      <w:divBdr>
        <w:top w:val="none" w:sz="0" w:space="0" w:color="auto"/>
        <w:left w:val="none" w:sz="0" w:space="0" w:color="auto"/>
        <w:bottom w:val="none" w:sz="0" w:space="0" w:color="auto"/>
        <w:right w:val="none" w:sz="0" w:space="0" w:color="auto"/>
      </w:divBdr>
      <w:divsChild>
        <w:div w:id="674455466">
          <w:marLeft w:val="1080"/>
          <w:marRight w:val="0"/>
          <w:marTop w:val="0"/>
          <w:marBottom w:val="0"/>
          <w:divBdr>
            <w:top w:val="none" w:sz="0" w:space="0" w:color="auto"/>
            <w:left w:val="none" w:sz="0" w:space="0" w:color="auto"/>
            <w:bottom w:val="none" w:sz="0" w:space="0" w:color="auto"/>
            <w:right w:val="none" w:sz="0" w:space="0" w:color="auto"/>
          </w:divBdr>
        </w:div>
      </w:divsChild>
    </w:div>
    <w:div w:id="663778354">
      <w:bodyDiv w:val="1"/>
      <w:marLeft w:val="0"/>
      <w:marRight w:val="0"/>
      <w:marTop w:val="0"/>
      <w:marBottom w:val="0"/>
      <w:divBdr>
        <w:top w:val="none" w:sz="0" w:space="0" w:color="auto"/>
        <w:left w:val="none" w:sz="0" w:space="0" w:color="auto"/>
        <w:bottom w:val="none" w:sz="0" w:space="0" w:color="auto"/>
        <w:right w:val="none" w:sz="0" w:space="0" w:color="auto"/>
      </w:divBdr>
    </w:div>
    <w:div w:id="832641996">
      <w:bodyDiv w:val="1"/>
      <w:marLeft w:val="0"/>
      <w:marRight w:val="0"/>
      <w:marTop w:val="0"/>
      <w:marBottom w:val="0"/>
      <w:divBdr>
        <w:top w:val="none" w:sz="0" w:space="0" w:color="auto"/>
        <w:left w:val="none" w:sz="0" w:space="0" w:color="auto"/>
        <w:bottom w:val="none" w:sz="0" w:space="0" w:color="auto"/>
        <w:right w:val="none" w:sz="0" w:space="0" w:color="auto"/>
      </w:divBdr>
    </w:div>
    <w:div w:id="917592853">
      <w:bodyDiv w:val="1"/>
      <w:marLeft w:val="0"/>
      <w:marRight w:val="0"/>
      <w:marTop w:val="0"/>
      <w:marBottom w:val="0"/>
      <w:divBdr>
        <w:top w:val="none" w:sz="0" w:space="0" w:color="auto"/>
        <w:left w:val="none" w:sz="0" w:space="0" w:color="auto"/>
        <w:bottom w:val="none" w:sz="0" w:space="0" w:color="auto"/>
        <w:right w:val="none" w:sz="0" w:space="0" w:color="auto"/>
      </w:divBdr>
    </w:div>
    <w:div w:id="1058017175">
      <w:bodyDiv w:val="1"/>
      <w:marLeft w:val="0"/>
      <w:marRight w:val="0"/>
      <w:marTop w:val="0"/>
      <w:marBottom w:val="0"/>
      <w:divBdr>
        <w:top w:val="none" w:sz="0" w:space="0" w:color="auto"/>
        <w:left w:val="none" w:sz="0" w:space="0" w:color="auto"/>
        <w:bottom w:val="none" w:sz="0" w:space="0" w:color="auto"/>
        <w:right w:val="none" w:sz="0" w:space="0" w:color="auto"/>
      </w:divBdr>
    </w:div>
    <w:div w:id="1203252560">
      <w:bodyDiv w:val="1"/>
      <w:marLeft w:val="0"/>
      <w:marRight w:val="0"/>
      <w:marTop w:val="0"/>
      <w:marBottom w:val="0"/>
      <w:divBdr>
        <w:top w:val="none" w:sz="0" w:space="0" w:color="auto"/>
        <w:left w:val="none" w:sz="0" w:space="0" w:color="auto"/>
        <w:bottom w:val="none" w:sz="0" w:space="0" w:color="auto"/>
        <w:right w:val="none" w:sz="0" w:space="0" w:color="auto"/>
      </w:divBdr>
    </w:div>
    <w:div w:id="1259560357">
      <w:bodyDiv w:val="1"/>
      <w:marLeft w:val="0"/>
      <w:marRight w:val="0"/>
      <w:marTop w:val="0"/>
      <w:marBottom w:val="0"/>
      <w:divBdr>
        <w:top w:val="none" w:sz="0" w:space="0" w:color="auto"/>
        <w:left w:val="none" w:sz="0" w:space="0" w:color="auto"/>
        <w:bottom w:val="none" w:sz="0" w:space="0" w:color="auto"/>
        <w:right w:val="none" w:sz="0" w:space="0" w:color="auto"/>
      </w:divBdr>
    </w:div>
    <w:div w:id="1332103301">
      <w:bodyDiv w:val="1"/>
      <w:marLeft w:val="0"/>
      <w:marRight w:val="0"/>
      <w:marTop w:val="0"/>
      <w:marBottom w:val="0"/>
      <w:divBdr>
        <w:top w:val="none" w:sz="0" w:space="0" w:color="auto"/>
        <w:left w:val="none" w:sz="0" w:space="0" w:color="auto"/>
        <w:bottom w:val="none" w:sz="0" w:space="0" w:color="auto"/>
        <w:right w:val="none" w:sz="0" w:space="0" w:color="auto"/>
      </w:divBdr>
    </w:div>
    <w:div w:id="1358774793">
      <w:bodyDiv w:val="1"/>
      <w:marLeft w:val="0"/>
      <w:marRight w:val="0"/>
      <w:marTop w:val="0"/>
      <w:marBottom w:val="0"/>
      <w:divBdr>
        <w:top w:val="none" w:sz="0" w:space="0" w:color="auto"/>
        <w:left w:val="none" w:sz="0" w:space="0" w:color="auto"/>
        <w:bottom w:val="none" w:sz="0" w:space="0" w:color="auto"/>
        <w:right w:val="none" w:sz="0" w:space="0" w:color="auto"/>
      </w:divBdr>
      <w:divsChild>
        <w:div w:id="1431198468">
          <w:marLeft w:val="360"/>
          <w:marRight w:val="0"/>
          <w:marTop w:val="0"/>
          <w:marBottom w:val="0"/>
          <w:divBdr>
            <w:top w:val="none" w:sz="0" w:space="0" w:color="auto"/>
            <w:left w:val="none" w:sz="0" w:space="0" w:color="auto"/>
            <w:bottom w:val="none" w:sz="0" w:space="0" w:color="auto"/>
            <w:right w:val="none" w:sz="0" w:space="0" w:color="auto"/>
          </w:divBdr>
        </w:div>
      </w:divsChild>
    </w:div>
    <w:div w:id="1611355383">
      <w:bodyDiv w:val="1"/>
      <w:marLeft w:val="0"/>
      <w:marRight w:val="0"/>
      <w:marTop w:val="0"/>
      <w:marBottom w:val="0"/>
      <w:divBdr>
        <w:top w:val="none" w:sz="0" w:space="0" w:color="auto"/>
        <w:left w:val="none" w:sz="0" w:space="0" w:color="auto"/>
        <w:bottom w:val="none" w:sz="0" w:space="0" w:color="auto"/>
        <w:right w:val="none" w:sz="0" w:space="0" w:color="auto"/>
      </w:divBdr>
    </w:div>
    <w:div w:id="1628007429">
      <w:bodyDiv w:val="1"/>
      <w:marLeft w:val="0"/>
      <w:marRight w:val="0"/>
      <w:marTop w:val="0"/>
      <w:marBottom w:val="0"/>
      <w:divBdr>
        <w:top w:val="none" w:sz="0" w:space="0" w:color="auto"/>
        <w:left w:val="none" w:sz="0" w:space="0" w:color="auto"/>
        <w:bottom w:val="none" w:sz="0" w:space="0" w:color="auto"/>
        <w:right w:val="none" w:sz="0" w:space="0" w:color="auto"/>
      </w:divBdr>
    </w:div>
    <w:div w:id="1661231107">
      <w:bodyDiv w:val="1"/>
      <w:marLeft w:val="0"/>
      <w:marRight w:val="0"/>
      <w:marTop w:val="0"/>
      <w:marBottom w:val="0"/>
      <w:divBdr>
        <w:top w:val="none" w:sz="0" w:space="0" w:color="auto"/>
        <w:left w:val="none" w:sz="0" w:space="0" w:color="auto"/>
        <w:bottom w:val="none" w:sz="0" w:space="0" w:color="auto"/>
        <w:right w:val="none" w:sz="0" w:space="0" w:color="auto"/>
      </w:divBdr>
    </w:div>
    <w:div w:id="1832332205">
      <w:bodyDiv w:val="1"/>
      <w:marLeft w:val="0"/>
      <w:marRight w:val="0"/>
      <w:marTop w:val="0"/>
      <w:marBottom w:val="0"/>
      <w:divBdr>
        <w:top w:val="none" w:sz="0" w:space="0" w:color="auto"/>
        <w:left w:val="none" w:sz="0" w:space="0" w:color="auto"/>
        <w:bottom w:val="none" w:sz="0" w:space="0" w:color="auto"/>
        <w:right w:val="none" w:sz="0" w:space="0" w:color="auto"/>
      </w:divBdr>
    </w:div>
    <w:div w:id="1834222458">
      <w:bodyDiv w:val="1"/>
      <w:marLeft w:val="0"/>
      <w:marRight w:val="0"/>
      <w:marTop w:val="0"/>
      <w:marBottom w:val="0"/>
      <w:divBdr>
        <w:top w:val="none" w:sz="0" w:space="0" w:color="auto"/>
        <w:left w:val="none" w:sz="0" w:space="0" w:color="auto"/>
        <w:bottom w:val="none" w:sz="0" w:space="0" w:color="auto"/>
        <w:right w:val="none" w:sz="0" w:space="0" w:color="auto"/>
      </w:divBdr>
      <w:divsChild>
        <w:div w:id="396980371">
          <w:marLeft w:val="806"/>
          <w:marRight w:val="0"/>
          <w:marTop w:val="200"/>
          <w:marBottom w:val="0"/>
          <w:divBdr>
            <w:top w:val="none" w:sz="0" w:space="0" w:color="auto"/>
            <w:left w:val="none" w:sz="0" w:space="0" w:color="auto"/>
            <w:bottom w:val="none" w:sz="0" w:space="0" w:color="auto"/>
            <w:right w:val="none" w:sz="0" w:space="0" w:color="auto"/>
          </w:divBdr>
        </w:div>
      </w:divsChild>
    </w:div>
    <w:div w:id="1875073795">
      <w:bodyDiv w:val="1"/>
      <w:marLeft w:val="0"/>
      <w:marRight w:val="0"/>
      <w:marTop w:val="0"/>
      <w:marBottom w:val="0"/>
      <w:divBdr>
        <w:top w:val="none" w:sz="0" w:space="0" w:color="auto"/>
        <w:left w:val="none" w:sz="0" w:space="0" w:color="auto"/>
        <w:bottom w:val="none" w:sz="0" w:space="0" w:color="auto"/>
        <w:right w:val="none" w:sz="0" w:space="0" w:color="auto"/>
      </w:divBdr>
    </w:div>
    <w:div w:id="1988588292">
      <w:bodyDiv w:val="1"/>
      <w:marLeft w:val="0"/>
      <w:marRight w:val="0"/>
      <w:marTop w:val="0"/>
      <w:marBottom w:val="0"/>
      <w:divBdr>
        <w:top w:val="none" w:sz="0" w:space="0" w:color="auto"/>
        <w:left w:val="none" w:sz="0" w:space="0" w:color="auto"/>
        <w:bottom w:val="none" w:sz="0" w:space="0" w:color="auto"/>
        <w:right w:val="none" w:sz="0" w:space="0" w:color="auto"/>
      </w:divBdr>
    </w:div>
    <w:div w:id="20544253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21" Type="http://schemas.microsoft.com/office/2016/09/relationships/commentsIds" Target="commentsId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Word_Document.doc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4D4F52-E536-4F02-AC0E-75A0136208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628</Words>
  <Characters>3584</Characters>
  <Application>Microsoft Office Word</Application>
  <DocSecurity>0</DocSecurity>
  <Lines>29</Lines>
  <Paragraphs>8</Paragraphs>
  <ScaleCrop>false</ScaleCrop>
  <Company/>
  <LinksUpToDate>false</LinksUpToDate>
  <CharactersWithSpaces>4204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zhengyi</dc:creator>
  <cp:lastModifiedBy>zhengyi</cp:lastModifiedBy>
  <cp:revision>2</cp:revision>
  <dcterms:created xsi:type="dcterms:W3CDTF">2020-10-16T14:21:00Z</dcterms:created>
  <dcterms:modified xsi:type="dcterms:W3CDTF">2020-10-16T14:21:00Z</dcterms:modified>
</cp:coreProperties>
</file>