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DC36B" w14:textId="1BEB6548" w:rsidR="000E7DF6" w:rsidRPr="00081F39" w:rsidRDefault="000E7DF6" w:rsidP="00091B8E">
      <w:pPr>
        <w:tabs>
          <w:tab w:val="left" w:pos="1985"/>
        </w:tabs>
        <w:spacing w:after="0"/>
        <w:ind w:left="1700" w:hangingChars="850" w:hanging="1700"/>
        <w:rPr>
          <w:b/>
        </w:rPr>
      </w:pPr>
      <w:r w:rsidRPr="00081F39">
        <w:rPr>
          <w:b/>
        </w:rPr>
        <w:t>3GPP TSG RAN WG1 #103-</w:t>
      </w:r>
      <w:r w:rsidR="00091B8E" w:rsidRPr="00081F39">
        <w:rPr>
          <w:b/>
        </w:rPr>
        <w:t>e</w:t>
      </w:r>
      <w:r w:rsidRPr="00081F39">
        <w:rPr>
          <w:b/>
        </w:rPr>
        <w:tab/>
      </w:r>
      <w:r w:rsidR="00091B8E" w:rsidRPr="00081F39">
        <w:rPr>
          <w:b/>
        </w:rPr>
        <w:t xml:space="preserve">                                          </w:t>
      </w:r>
      <w:r w:rsidR="00FC6CF0" w:rsidRPr="00081F39">
        <w:rPr>
          <w:b/>
        </w:rPr>
        <w:t>R1-2008026</w:t>
      </w:r>
    </w:p>
    <w:p w14:paraId="069ED969" w14:textId="77777777" w:rsidR="000E7DF6" w:rsidRPr="00081F39" w:rsidRDefault="000E7DF6" w:rsidP="00091B8E">
      <w:pPr>
        <w:tabs>
          <w:tab w:val="left" w:pos="1985"/>
        </w:tabs>
        <w:spacing w:after="0"/>
        <w:ind w:left="1700" w:hangingChars="850" w:hanging="1700"/>
        <w:rPr>
          <w:b/>
        </w:rPr>
      </w:pPr>
      <w:r w:rsidRPr="00081F39">
        <w:rPr>
          <w:b/>
        </w:rPr>
        <w:t>e-Meeting, October 26th – November 13th, 2020</w:t>
      </w:r>
    </w:p>
    <w:p w14:paraId="076BE648" w14:textId="7AC94BAF" w:rsidR="002E581A" w:rsidRPr="00081F39" w:rsidRDefault="002E581A" w:rsidP="00BA4F11">
      <w:pPr>
        <w:tabs>
          <w:tab w:val="left" w:pos="1985"/>
        </w:tabs>
        <w:spacing w:after="0"/>
        <w:ind w:left="1700" w:hangingChars="850" w:hanging="1700"/>
        <w:rPr>
          <w:b/>
        </w:rPr>
      </w:pPr>
      <w:r w:rsidRPr="00081F39">
        <w:rPr>
          <w:b/>
        </w:rPr>
        <w:t>Agenda item:</w:t>
      </w:r>
      <w:r w:rsidRPr="00081F39">
        <w:rPr>
          <w:b/>
        </w:rPr>
        <w:tab/>
      </w:r>
      <w:r w:rsidR="00C265C9" w:rsidRPr="00081F39">
        <w:rPr>
          <w:rFonts w:hint="eastAsia"/>
          <w:b/>
        </w:rPr>
        <w:t>8.</w:t>
      </w:r>
      <w:r w:rsidR="00DA1F89" w:rsidRPr="00081F39">
        <w:rPr>
          <w:b/>
        </w:rPr>
        <w:t>8</w:t>
      </w:r>
      <w:r w:rsidR="00DF2FFB" w:rsidRPr="00081F39">
        <w:rPr>
          <w:rFonts w:hint="eastAsia"/>
          <w:b/>
        </w:rPr>
        <w:t>.</w:t>
      </w:r>
      <w:r w:rsidR="000C33E0" w:rsidRPr="00081F39">
        <w:rPr>
          <w:b/>
        </w:rPr>
        <w:t>2.1</w:t>
      </w:r>
    </w:p>
    <w:p w14:paraId="516E088F" w14:textId="77777777" w:rsidR="002E581A" w:rsidRPr="00081F39" w:rsidRDefault="002E581A" w:rsidP="00F5584A">
      <w:pPr>
        <w:tabs>
          <w:tab w:val="left" w:pos="1985"/>
        </w:tabs>
        <w:spacing w:after="0"/>
        <w:ind w:left="1700" w:hangingChars="850" w:hanging="1700"/>
        <w:rPr>
          <w:b/>
          <w:lang w:eastAsia="ko-KR"/>
        </w:rPr>
      </w:pPr>
      <w:r w:rsidRPr="00081F39">
        <w:rPr>
          <w:b/>
        </w:rPr>
        <w:t xml:space="preserve">Source: </w:t>
      </w:r>
      <w:r w:rsidRPr="00081F39">
        <w:rPr>
          <w:b/>
        </w:rPr>
        <w:tab/>
        <w:t>CMCC</w:t>
      </w:r>
    </w:p>
    <w:p w14:paraId="054B3CD4" w14:textId="0F2D6F81" w:rsidR="002E581A" w:rsidRPr="00081F39" w:rsidRDefault="002E581A" w:rsidP="00F5584A">
      <w:pPr>
        <w:tabs>
          <w:tab w:val="left" w:pos="1985"/>
        </w:tabs>
        <w:spacing w:after="0"/>
        <w:ind w:left="1700" w:hangingChars="850" w:hanging="1700"/>
        <w:rPr>
          <w:b/>
          <w:color w:val="000000" w:themeColor="text1"/>
        </w:rPr>
      </w:pPr>
      <w:r w:rsidRPr="00081F39">
        <w:rPr>
          <w:b/>
        </w:rPr>
        <w:t xml:space="preserve">Title: </w:t>
      </w:r>
      <w:r w:rsidRPr="00081F39">
        <w:rPr>
          <w:b/>
        </w:rPr>
        <w:tab/>
      </w:r>
      <w:r w:rsidR="000C33E0" w:rsidRPr="00081F39">
        <w:rPr>
          <w:b/>
        </w:rPr>
        <w:t>Discussion on the PUSCH coverage enhancement</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081F39">
        <w:rPr>
          <w:b/>
          <w:color w:val="000000" w:themeColor="text1"/>
        </w:rPr>
        <w:t>Document for:</w:t>
      </w:r>
      <w:r w:rsidRPr="00081F39">
        <w:rPr>
          <w:b/>
          <w:color w:val="000000" w:themeColor="text1"/>
        </w:rPr>
        <w:tab/>
      </w:r>
      <w:bookmarkStart w:id="0" w:name="DocumentFor"/>
      <w:bookmarkEnd w:id="0"/>
      <w:r w:rsidRPr="00081F39">
        <w:rPr>
          <w:b/>
          <w:color w:val="000000" w:themeColor="text1"/>
        </w:rPr>
        <w:t>Discussion</w:t>
      </w:r>
      <w:r w:rsidRPr="00081F39">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613A09B6" w14:textId="67CD5AFF" w:rsidR="009C1D1A" w:rsidRDefault="009C1D1A" w:rsidP="0030267E">
      <w:pPr>
        <w:adjustRightInd w:val="0"/>
        <w:snapToGrid w:val="0"/>
        <w:spacing w:afterLines="50" w:after="156"/>
        <w:jc w:val="both"/>
        <w:rPr>
          <w:lang w:val="en-US" w:eastAsia="zh-CN"/>
        </w:rPr>
      </w:pPr>
      <w:r>
        <w:rPr>
          <w:lang w:val="en-US" w:eastAsia="zh-CN"/>
        </w:rPr>
        <w:t>A</w:t>
      </w:r>
      <w:r>
        <w:rPr>
          <w:rFonts w:hint="eastAsia"/>
          <w:lang w:val="en-US" w:eastAsia="zh-CN"/>
        </w:rPr>
        <w:t xml:space="preserve">t </w:t>
      </w:r>
      <w:r>
        <w:rPr>
          <w:lang w:val="en-US" w:eastAsia="zh-CN"/>
        </w:rPr>
        <w:t>the RAN1#102e meeting, the PUSCH coverage enhancements were discussed. And several agreements had been achieved during the meeting. The enhancements for PUSCH coverage are divided into a few aspects and captured in the TR.</w:t>
      </w:r>
    </w:p>
    <w:p w14:paraId="16947A16" w14:textId="77777777" w:rsidR="009C1D1A" w:rsidRPr="001D3579" w:rsidRDefault="009C1D1A" w:rsidP="00FF6DF0">
      <w:pPr>
        <w:adjustRightInd w:val="0"/>
        <w:snapToGrid w:val="0"/>
        <w:spacing w:after="0"/>
        <w:rPr>
          <w:highlight w:val="green"/>
        </w:rPr>
      </w:pPr>
      <w:bookmarkStart w:id="1" w:name="_Hlk48920876"/>
      <w:r w:rsidRPr="001D3579">
        <w:rPr>
          <w:highlight w:val="green"/>
        </w:rPr>
        <w:t>Agreements:</w:t>
      </w:r>
    </w:p>
    <w:p w14:paraId="591C536A" w14:textId="77777777" w:rsidR="009C1D1A" w:rsidRPr="001D3579" w:rsidRDefault="009C1D1A" w:rsidP="00FF6DF0">
      <w:pPr>
        <w:numPr>
          <w:ilvl w:val="0"/>
          <w:numId w:val="32"/>
        </w:numPr>
        <w:adjustRightInd w:val="0"/>
        <w:snapToGrid w:val="0"/>
        <w:spacing w:after="0"/>
      </w:pPr>
      <w:r w:rsidRPr="001D3579">
        <w:t>Capture the following updated structure in TR 38.830.</w:t>
      </w:r>
    </w:p>
    <w:p w14:paraId="2EB8F6E8" w14:textId="77777777" w:rsidR="009C1D1A" w:rsidRPr="001D3579" w:rsidRDefault="009C1D1A" w:rsidP="00FF6DF0">
      <w:pPr>
        <w:adjustRightInd w:val="0"/>
        <w:snapToGrid w:val="0"/>
        <w:spacing w:after="0"/>
        <w:ind w:leftChars="829" w:left="1658"/>
        <w:rPr>
          <w:rFonts w:eastAsia="MS PGothic"/>
          <w:bCs/>
        </w:rPr>
      </w:pPr>
      <w:r w:rsidRPr="001D3579">
        <w:rPr>
          <w:bCs/>
        </w:rPr>
        <w:t>6.1</w:t>
      </w:r>
      <w:r w:rsidRPr="001D3579">
        <w:rPr>
          <w:bCs/>
        </w:rPr>
        <w:tab/>
      </w:r>
      <w:r w:rsidRPr="001D3579">
        <w:rPr>
          <w:bCs/>
        </w:rPr>
        <w:tab/>
        <w:t>PUSCH coverage enhancements</w:t>
      </w:r>
      <w:r w:rsidRPr="001D3579">
        <w:rPr>
          <w:bCs/>
        </w:rPr>
        <w:tab/>
      </w:r>
    </w:p>
    <w:p w14:paraId="08E4DD41" w14:textId="77777777" w:rsidR="009C1D1A" w:rsidRPr="001D3579" w:rsidRDefault="009C1D1A" w:rsidP="00FF6DF0">
      <w:pPr>
        <w:adjustRightInd w:val="0"/>
        <w:snapToGrid w:val="0"/>
        <w:spacing w:after="0"/>
        <w:ind w:leftChars="929" w:left="1858"/>
        <w:rPr>
          <w:bCs/>
        </w:rPr>
      </w:pPr>
      <w:r w:rsidRPr="001D3579">
        <w:rPr>
          <w:bCs/>
        </w:rPr>
        <w:t>6.1.1</w:t>
      </w:r>
      <w:r w:rsidRPr="001D3579">
        <w:rPr>
          <w:bCs/>
        </w:rPr>
        <w:tab/>
        <w:t>Time-domain based solutions</w:t>
      </w:r>
    </w:p>
    <w:p w14:paraId="4F08B837" w14:textId="77777777" w:rsidR="009C1D1A" w:rsidRPr="001D3579" w:rsidRDefault="009C1D1A" w:rsidP="00FF6DF0">
      <w:pPr>
        <w:adjustRightInd w:val="0"/>
        <w:snapToGrid w:val="0"/>
        <w:spacing w:after="0"/>
        <w:ind w:leftChars="929" w:left="1858"/>
        <w:rPr>
          <w:bCs/>
        </w:rPr>
      </w:pPr>
      <w:r w:rsidRPr="001D3579">
        <w:rPr>
          <w:bCs/>
        </w:rPr>
        <w:t xml:space="preserve">6.1.2 </w:t>
      </w:r>
      <w:r w:rsidRPr="001D3579">
        <w:rPr>
          <w:bCs/>
        </w:rPr>
        <w:tab/>
        <w:t>Frequency-domain based solutions</w:t>
      </w:r>
    </w:p>
    <w:p w14:paraId="1C8FF943" w14:textId="77777777" w:rsidR="009C1D1A" w:rsidRPr="001D3579" w:rsidRDefault="009C1D1A" w:rsidP="00FF6DF0">
      <w:pPr>
        <w:adjustRightInd w:val="0"/>
        <w:snapToGrid w:val="0"/>
        <w:spacing w:after="0"/>
        <w:ind w:leftChars="929" w:left="1858"/>
        <w:rPr>
          <w:bCs/>
        </w:rPr>
      </w:pPr>
      <w:r w:rsidRPr="001D3579">
        <w:rPr>
          <w:bCs/>
        </w:rPr>
        <w:t>6.1.3</w:t>
      </w:r>
      <w:r w:rsidRPr="001D3579">
        <w:rPr>
          <w:bCs/>
        </w:rPr>
        <w:tab/>
        <w:t>DM-RS enhancements</w:t>
      </w:r>
    </w:p>
    <w:p w14:paraId="5A5A4CAA" w14:textId="77777777" w:rsidR="009C1D1A" w:rsidRPr="001D3579" w:rsidRDefault="009C1D1A" w:rsidP="00FF6DF0">
      <w:pPr>
        <w:adjustRightInd w:val="0"/>
        <w:snapToGrid w:val="0"/>
        <w:spacing w:after="0"/>
        <w:ind w:leftChars="929" w:left="1858"/>
        <w:rPr>
          <w:bCs/>
        </w:rPr>
      </w:pPr>
      <w:r w:rsidRPr="001D3579">
        <w:rPr>
          <w:bCs/>
        </w:rPr>
        <w:t xml:space="preserve">6.1.4 </w:t>
      </w:r>
      <w:r w:rsidRPr="001D3579">
        <w:rPr>
          <w:bCs/>
        </w:rPr>
        <w:tab/>
        <w:t>Power-domain based solutions</w:t>
      </w:r>
    </w:p>
    <w:p w14:paraId="553C00FB" w14:textId="77777777" w:rsidR="009C1D1A" w:rsidRPr="001D3579" w:rsidRDefault="009C1D1A" w:rsidP="00FF6DF0">
      <w:pPr>
        <w:adjustRightInd w:val="0"/>
        <w:snapToGrid w:val="0"/>
        <w:spacing w:after="0"/>
        <w:ind w:leftChars="929" w:left="1858"/>
        <w:rPr>
          <w:bCs/>
        </w:rPr>
      </w:pPr>
      <w:r w:rsidRPr="001D3579">
        <w:rPr>
          <w:bCs/>
        </w:rPr>
        <w:t xml:space="preserve">6.1.5 </w:t>
      </w:r>
      <w:r w:rsidRPr="001D3579">
        <w:rPr>
          <w:bCs/>
        </w:rPr>
        <w:tab/>
        <w:t>Spatial-domain based solutions</w:t>
      </w:r>
    </w:p>
    <w:p w14:paraId="79FE743F" w14:textId="77777777" w:rsidR="009C1D1A" w:rsidRPr="001D3579" w:rsidRDefault="009C1D1A" w:rsidP="00FF6DF0">
      <w:pPr>
        <w:adjustRightInd w:val="0"/>
        <w:snapToGrid w:val="0"/>
        <w:spacing w:after="0"/>
        <w:ind w:leftChars="929" w:left="1858"/>
        <w:rPr>
          <w:bCs/>
        </w:rPr>
      </w:pPr>
      <w:r w:rsidRPr="001D3579">
        <w:rPr>
          <w:bCs/>
        </w:rPr>
        <w:t>6.1.6</w:t>
      </w:r>
      <w:r w:rsidRPr="001D3579">
        <w:rPr>
          <w:bCs/>
        </w:rPr>
        <w:tab/>
        <w:t>Others</w:t>
      </w:r>
    </w:p>
    <w:bookmarkEnd w:id="1"/>
    <w:p w14:paraId="4C28D80E" w14:textId="6035A7D5" w:rsidR="009C1D1A" w:rsidRDefault="009C5297" w:rsidP="0030267E">
      <w:pPr>
        <w:adjustRightInd w:val="0"/>
        <w:snapToGrid w:val="0"/>
        <w:spacing w:afterLines="50" w:after="156"/>
        <w:jc w:val="both"/>
        <w:rPr>
          <w:lang w:val="en-US" w:eastAsia="zh-CN"/>
        </w:rPr>
      </w:pPr>
      <w:r>
        <w:rPr>
          <w:lang w:val="en-US" w:eastAsia="zh-CN"/>
        </w:rPr>
        <w:t>A</w:t>
      </w:r>
      <w:r>
        <w:rPr>
          <w:rFonts w:hint="eastAsia"/>
          <w:lang w:val="en-US" w:eastAsia="zh-CN"/>
        </w:rPr>
        <w:t xml:space="preserve">nd </w:t>
      </w:r>
      <w:r>
        <w:rPr>
          <w:lang w:val="en-US" w:eastAsia="zh-CN"/>
        </w:rPr>
        <w:t>the agreements</w:t>
      </w:r>
      <w:r w:rsidR="00FF6DF0">
        <w:rPr>
          <w:lang w:val="en-US" w:eastAsia="zh-CN"/>
        </w:rPr>
        <w:t xml:space="preserve"> related to time-</w:t>
      </w:r>
      <w:r>
        <w:rPr>
          <w:lang w:val="en-US" w:eastAsia="zh-CN"/>
        </w:rPr>
        <w:t xml:space="preserve">domain </w:t>
      </w:r>
      <w:r w:rsidR="00FF6DF0">
        <w:rPr>
          <w:lang w:val="en-US" w:eastAsia="zh-CN"/>
        </w:rPr>
        <w:t xml:space="preserve">based solutions </w:t>
      </w:r>
      <w:r>
        <w:rPr>
          <w:lang w:val="en-US" w:eastAsia="zh-CN"/>
        </w:rPr>
        <w:t>and DM-RS enhancements are as below,</w:t>
      </w:r>
    </w:p>
    <w:p w14:paraId="2B441052" w14:textId="77777777" w:rsidR="009C5297" w:rsidRPr="00231CAE" w:rsidRDefault="009C5297" w:rsidP="00FF6DF0">
      <w:pPr>
        <w:spacing w:after="0"/>
        <w:rPr>
          <w:rFonts w:eastAsia="等线"/>
        </w:rPr>
      </w:pPr>
      <w:r w:rsidRPr="00231CAE">
        <w:rPr>
          <w:highlight w:val="green"/>
        </w:rPr>
        <w:t>Agreements</w:t>
      </w:r>
      <w:r w:rsidRPr="00231CAE">
        <w:t>:</w:t>
      </w:r>
    </w:p>
    <w:p w14:paraId="6D32DF8B" w14:textId="77777777" w:rsidR="009C5297" w:rsidRPr="00231CAE" w:rsidRDefault="009C5297" w:rsidP="00FF6DF0">
      <w:pPr>
        <w:pStyle w:val="aa"/>
        <w:numPr>
          <w:ilvl w:val="0"/>
          <w:numId w:val="33"/>
        </w:numPr>
        <w:adjustRightInd w:val="0"/>
        <w:snapToGrid w:val="0"/>
        <w:spacing w:after="0"/>
        <w:ind w:firstLineChars="0"/>
      </w:pPr>
      <w:r w:rsidRPr="00231CAE">
        <w:t>Prioritize the study on the performance and specification impacts on time domain based solutions for PUSCH enhancements, including</w:t>
      </w:r>
    </w:p>
    <w:p w14:paraId="53B6DBD2" w14:textId="0BD2D527" w:rsidR="009C5297" w:rsidRPr="00231CAE" w:rsidRDefault="009C5297" w:rsidP="00FF6DF0">
      <w:pPr>
        <w:pStyle w:val="aa"/>
        <w:numPr>
          <w:ilvl w:val="1"/>
          <w:numId w:val="33"/>
        </w:numPr>
        <w:adjustRightInd w:val="0"/>
        <w:snapToGrid w:val="0"/>
        <w:spacing w:after="0"/>
        <w:ind w:firstLineChars="0"/>
      </w:pPr>
      <w:r w:rsidRPr="00231CAE">
        <w:t xml:space="preserve">Increase the number of repetitions for PUSCH </w:t>
      </w:r>
      <w:r w:rsidR="00FF6DF0" w:rsidRPr="00231CAE">
        <w:t>repetition type</w:t>
      </w:r>
      <w:r w:rsidRPr="00231CAE">
        <w:t xml:space="preserve"> A</w:t>
      </w:r>
      <w:r w:rsidRPr="00231CAE">
        <w:rPr>
          <w:strike/>
        </w:rPr>
        <w:t xml:space="preserve"> </w:t>
      </w:r>
    </w:p>
    <w:p w14:paraId="291BD8BD" w14:textId="77777777" w:rsidR="009C5297" w:rsidRPr="00231CAE" w:rsidRDefault="009C5297" w:rsidP="00FF6DF0">
      <w:pPr>
        <w:pStyle w:val="aa"/>
        <w:numPr>
          <w:ilvl w:val="2"/>
          <w:numId w:val="33"/>
        </w:numPr>
        <w:adjustRightInd w:val="0"/>
        <w:snapToGrid w:val="0"/>
        <w:spacing w:after="0"/>
        <w:ind w:firstLineChars="0"/>
        <w:rPr>
          <w:u w:val="single"/>
        </w:rPr>
      </w:pPr>
      <w:r w:rsidRPr="00231CAE">
        <w:t>PUSCH repetition with non-consecutive slots/on the basis of available slots for TDD</w:t>
      </w:r>
    </w:p>
    <w:p w14:paraId="2C568F25" w14:textId="77777777" w:rsidR="009C5297" w:rsidRPr="00231CAE" w:rsidRDefault="009C5297" w:rsidP="00FF6DF0">
      <w:pPr>
        <w:pStyle w:val="aa"/>
        <w:numPr>
          <w:ilvl w:val="2"/>
          <w:numId w:val="33"/>
        </w:numPr>
        <w:adjustRightInd w:val="0"/>
        <w:snapToGrid w:val="0"/>
        <w:spacing w:after="0"/>
        <w:ind w:firstLineChars="0"/>
      </w:pPr>
      <w:r w:rsidRPr="00231CAE">
        <w:t>Note: whether increasing the number of PUSCH repetition for FDD depends on the outcome of AI 8.8.1.1.</w:t>
      </w:r>
    </w:p>
    <w:p w14:paraId="0FBE5908" w14:textId="77777777" w:rsidR="009C5297" w:rsidRPr="00231CAE" w:rsidRDefault="009C5297" w:rsidP="00FF6DF0">
      <w:pPr>
        <w:pStyle w:val="aa"/>
        <w:numPr>
          <w:ilvl w:val="1"/>
          <w:numId w:val="33"/>
        </w:numPr>
        <w:adjustRightInd w:val="0"/>
        <w:snapToGrid w:val="0"/>
        <w:spacing w:after="0"/>
        <w:ind w:firstLineChars="0"/>
      </w:pPr>
      <w:r w:rsidRPr="00231CAE">
        <w:t>Enhancement on PUSCH repetition Type B</w:t>
      </w:r>
    </w:p>
    <w:p w14:paraId="146A528A" w14:textId="77777777" w:rsidR="009C5297" w:rsidRPr="00231CAE" w:rsidRDefault="009C5297" w:rsidP="00FF6DF0">
      <w:pPr>
        <w:pStyle w:val="aa"/>
        <w:numPr>
          <w:ilvl w:val="2"/>
          <w:numId w:val="33"/>
        </w:numPr>
        <w:adjustRightInd w:val="0"/>
        <w:snapToGrid w:val="0"/>
        <w:spacing w:after="0"/>
        <w:ind w:firstLineChars="0"/>
      </w:pPr>
      <w:r w:rsidRPr="00231CAE">
        <w:t>E.g., actual repetition across the slot boundary, or the length of actual repetition larger than 14 symbols, etc.</w:t>
      </w:r>
    </w:p>
    <w:p w14:paraId="4DED2850" w14:textId="77777777" w:rsidR="009C5297" w:rsidRPr="00231CAE" w:rsidRDefault="009C5297" w:rsidP="00FF6DF0">
      <w:pPr>
        <w:pStyle w:val="aa"/>
        <w:numPr>
          <w:ilvl w:val="1"/>
          <w:numId w:val="33"/>
        </w:numPr>
        <w:adjustRightInd w:val="0"/>
        <w:snapToGrid w:val="0"/>
        <w:spacing w:after="0"/>
        <w:ind w:firstLineChars="0"/>
        <w:rPr>
          <w:strike/>
        </w:rPr>
      </w:pPr>
      <w:r w:rsidRPr="00231CAE">
        <w:t>TB processing at least over multi-slot PUSCH</w:t>
      </w:r>
    </w:p>
    <w:p w14:paraId="1E305709" w14:textId="77777777" w:rsidR="009C5297" w:rsidRPr="00231CAE" w:rsidRDefault="009C5297" w:rsidP="00FF6DF0">
      <w:pPr>
        <w:pStyle w:val="aa"/>
        <w:numPr>
          <w:ilvl w:val="2"/>
          <w:numId w:val="33"/>
        </w:numPr>
        <w:adjustRightInd w:val="0"/>
        <w:snapToGrid w:val="0"/>
        <w:spacing w:after="0"/>
        <w:ind w:firstLineChars="0"/>
      </w:pPr>
      <w:r w:rsidRPr="00231CAE">
        <w:t>e.g., single TB, sized for a single slot, but transmitted in parts over multiple slots; or single TB, sized for multiple slots, transmitted over multiple slots, and in conjunction with repetition, etc.</w:t>
      </w:r>
    </w:p>
    <w:p w14:paraId="3F87C32B" w14:textId="77777777" w:rsidR="009C5297" w:rsidRPr="00231CAE" w:rsidRDefault="009C5297" w:rsidP="00FF6DF0">
      <w:pPr>
        <w:pStyle w:val="aa"/>
        <w:numPr>
          <w:ilvl w:val="0"/>
          <w:numId w:val="33"/>
        </w:numPr>
        <w:adjustRightInd w:val="0"/>
        <w:snapToGrid w:val="0"/>
        <w:spacing w:after="0"/>
        <w:ind w:firstLineChars="0"/>
      </w:pPr>
      <w:r w:rsidRPr="00231CAE">
        <w:t>FFS</w:t>
      </w:r>
    </w:p>
    <w:p w14:paraId="56572CB9" w14:textId="77777777" w:rsidR="009C5297" w:rsidRPr="00231CAE" w:rsidRDefault="009C5297" w:rsidP="00FF6DF0">
      <w:pPr>
        <w:pStyle w:val="aa"/>
        <w:numPr>
          <w:ilvl w:val="1"/>
          <w:numId w:val="33"/>
        </w:numPr>
        <w:adjustRightInd w:val="0"/>
        <w:snapToGrid w:val="0"/>
        <w:spacing w:after="0"/>
        <w:ind w:firstLineChars="0"/>
      </w:pPr>
      <w:r w:rsidRPr="00231CAE">
        <w:t>OCC spreading based repetition</w:t>
      </w:r>
    </w:p>
    <w:p w14:paraId="695BA8D2" w14:textId="77777777" w:rsidR="009C5297" w:rsidRPr="00231CAE" w:rsidRDefault="009C5297" w:rsidP="00FF6DF0">
      <w:pPr>
        <w:pStyle w:val="aa"/>
        <w:numPr>
          <w:ilvl w:val="1"/>
          <w:numId w:val="33"/>
        </w:numPr>
        <w:adjustRightInd w:val="0"/>
        <w:snapToGrid w:val="0"/>
        <w:spacing w:after="0"/>
        <w:ind w:firstLineChars="0"/>
      </w:pPr>
      <w:r w:rsidRPr="00231CAE">
        <w:t>Symbol-level repetition</w:t>
      </w:r>
    </w:p>
    <w:p w14:paraId="7C68648A" w14:textId="77777777" w:rsidR="009C5297" w:rsidRPr="00231CAE" w:rsidRDefault="009C5297" w:rsidP="00FF6DF0">
      <w:pPr>
        <w:pStyle w:val="aa"/>
        <w:numPr>
          <w:ilvl w:val="1"/>
          <w:numId w:val="33"/>
        </w:numPr>
        <w:adjustRightInd w:val="0"/>
        <w:snapToGrid w:val="0"/>
        <w:spacing w:after="0"/>
        <w:ind w:firstLineChars="0"/>
      </w:pPr>
      <w:r w:rsidRPr="00231CAE">
        <w:t>TB interleaving</w:t>
      </w:r>
    </w:p>
    <w:p w14:paraId="4BE603AF" w14:textId="77777777" w:rsidR="009C5297" w:rsidRPr="00231CAE" w:rsidRDefault="009C5297" w:rsidP="00FF6DF0">
      <w:pPr>
        <w:pStyle w:val="aa"/>
        <w:numPr>
          <w:ilvl w:val="1"/>
          <w:numId w:val="33"/>
        </w:numPr>
        <w:adjustRightInd w:val="0"/>
        <w:snapToGrid w:val="0"/>
        <w:spacing w:after="0"/>
        <w:ind w:firstLineChars="0"/>
      </w:pPr>
      <w:r w:rsidRPr="00231CAE">
        <w:t>RV repetition</w:t>
      </w:r>
    </w:p>
    <w:p w14:paraId="52282CA9" w14:textId="77777777" w:rsidR="009C5297" w:rsidRPr="00231CAE" w:rsidRDefault="009C5297" w:rsidP="00FF6DF0">
      <w:pPr>
        <w:pStyle w:val="aa"/>
        <w:numPr>
          <w:ilvl w:val="1"/>
          <w:numId w:val="33"/>
        </w:numPr>
        <w:adjustRightInd w:val="0"/>
        <w:snapToGrid w:val="0"/>
        <w:spacing w:after="0"/>
        <w:ind w:firstLineChars="0"/>
      </w:pPr>
      <w:r w:rsidRPr="00231CAE">
        <w:t>Early termination of PUSCH repetitions</w:t>
      </w:r>
    </w:p>
    <w:p w14:paraId="0236864A" w14:textId="77777777" w:rsidR="00FF6DF0" w:rsidRDefault="00FF6DF0" w:rsidP="00CA0EE9">
      <w:pPr>
        <w:adjustRightInd w:val="0"/>
        <w:snapToGrid w:val="0"/>
        <w:spacing w:beforeLines="50" w:before="156" w:after="0"/>
        <w:rPr>
          <w:b/>
        </w:rPr>
      </w:pPr>
      <w:r w:rsidRPr="00CB1E22">
        <w:rPr>
          <w:bCs/>
          <w:highlight w:val="green"/>
        </w:rPr>
        <w:t>Agreements</w:t>
      </w:r>
      <w:r>
        <w:rPr>
          <w:b/>
        </w:rPr>
        <w:t>:</w:t>
      </w:r>
    </w:p>
    <w:p w14:paraId="00CA701F" w14:textId="77777777" w:rsidR="00FF6DF0" w:rsidRPr="006030EA" w:rsidRDefault="00FF6DF0" w:rsidP="00FF6DF0">
      <w:pPr>
        <w:pStyle w:val="aa"/>
        <w:numPr>
          <w:ilvl w:val="0"/>
          <w:numId w:val="34"/>
        </w:numPr>
        <w:adjustRightInd w:val="0"/>
        <w:snapToGrid w:val="0"/>
        <w:spacing w:after="0"/>
        <w:ind w:firstLineChars="0"/>
        <w:rPr>
          <w:bCs/>
        </w:rPr>
      </w:pPr>
      <w:r w:rsidRPr="006030EA">
        <w:rPr>
          <w:bCs/>
        </w:rPr>
        <w:t xml:space="preserve">Prioritize the study on the performance and specification impacts on DM-RS enhancements for PUSCH, including </w:t>
      </w:r>
    </w:p>
    <w:p w14:paraId="713C0152" w14:textId="77777777" w:rsidR="00FF6DF0" w:rsidRPr="006030EA" w:rsidRDefault="00FF6DF0" w:rsidP="00FF6DF0">
      <w:pPr>
        <w:pStyle w:val="aa"/>
        <w:numPr>
          <w:ilvl w:val="1"/>
          <w:numId w:val="34"/>
        </w:numPr>
        <w:adjustRightInd w:val="0"/>
        <w:snapToGrid w:val="0"/>
        <w:spacing w:after="0"/>
        <w:ind w:firstLineChars="0"/>
        <w:rPr>
          <w:bCs/>
        </w:rPr>
      </w:pPr>
      <w:r w:rsidRPr="006030EA">
        <w:rPr>
          <w:bCs/>
        </w:rPr>
        <w:t>Cross-slot channel estimation</w:t>
      </w:r>
    </w:p>
    <w:p w14:paraId="260B9022" w14:textId="77777777" w:rsidR="00FF6DF0" w:rsidRPr="006030EA" w:rsidRDefault="00FF6DF0" w:rsidP="00FF6DF0">
      <w:pPr>
        <w:pStyle w:val="aa"/>
        <w:numPr>
          <w:ilvl w:val="1"/>
          <w:numId w:val="34"/>
        </w:numPr>
        <w:adjustRightInd w:val="0"/>
        <w:snapToGrid w:val="0"/>
        <w:spacing w:after="0"/>
        <w:ind w:firstLineChars="0"/>
        <w:rPr>
          <w:bCs/>
        </w:rPr>
      </w:pPr>
      <w:r>
        <w:rPr>
          <w:bCs/>
        </w:rPr>
        <w:t>With a lower priority compared with c</w:t>
      </w:r>
      <w:r w:rsidRPr="006030EA">
        <w:rPr>
          <w:bCs/>
        </w:rPr>
        <w:t>ross-slot channel estimation</w:t>
      </w:r>
      <w:r>
        <w:rPr>
          <w:bCs/>
        </w:rPr>
        <w:t xml:space="preserve"> (i.e., companies are encouraged to study it)</w:t>
      </w:r>
    </w:p>
    <w:p w14:paraId="24A53DFF" w14:textId="77777777" w:rsidR="00FF6DF0" w:rsidRPr="006030EA" w:rsidRDefault="00FF6DF0" w:rsidP="00FF6DF0">
      <w:pPr>
        <w:pStyle w:val="aa"/>
        <w:numPr>
          <w:ilvl w:val="2"/>
          <w:numId w:val="34"/>
        </w:numPr>
        <w:adjustRightInd w:val="0"/>
        <w:snapToGrid w:val="0"/>
        <w:spacing w:after="0"/>
        <w:ind w:firstLineChars="0"/>
        <w:rPr>
          <w:bCs/>
        </w:rPr>
      </w:pPr>
      <w:r w:rsidRPr="006030EA">
        <w:rPr>
          <w:bCs/>
        </w:rPr>
        <w:t>Lower density</w:t>
      </w:r>
    </w:p>
    <w:p w14:paraId="72482AB6" w14:textId="77777777" w:rsidR="00FF6DF0" w:rsidRPr="006030EA" w:rsidRDefault="00FF6DF0" w:rsidP="00FF6DF0">
      <w:pPr>
        <w:pStyle w:val="aa"/>
        <w:numPr>
          <w:ilvl w:val="3"/>
          <w:numId w:val="34"/>
        </w:numPr>
        <w:adjustRightInd w:val="0"/>
        <w:snapToGrid w:val="0"/>
        <w:spacing w:after="0"/>
        <w:ind w:firstLineChars="0"/>
        <w:rPr>
          <w:b/>
        </w:rPr>
      </w:pPr>
      <w:r w:rsidRPr="006030EA">
        <w:rPr>
          <w:bCs/>
        </w:rPr>
        <w:t xml:space="preserve">E.g., DM-RS sharing among multiple PUSCH transmissions </w:t>
      </w:r>
      <w:r w:rsidRPr="006030EA">
        <w:rPr>
          <w:rStyle w:val="af8"/>
          <w:b w:val="0"/>
        </w:rPr>
        <w:t>or lower DMRS density in the frequency domain.</w:t>
      </w:r>
    </w:p>
    <w:p w14:paraId="559B8878" w14:textId="77777777" w:rsidR="00FF6DF0" w:rsidRPr="006030EA" w:rsidRDefault="00FF6DF0" w:rsidP="00FF6DF0">
      <w:pPr>
        <w:pStyle w:val="aa"/>
        <w:numPr>
          <w:ilvl w:val="2"/>
          <w:numId w:val="34"/>
        </w:numPr>
        <w:adjustRightInd w:val="0"/>
        <w:snapToGrid w:val="0"/>
        <w:spacing w:after="0"/>
        <w:ind w:firstLineChars="0"/>
        <w:rPr>
          <w:bCs/>
        </w:rPr>
      </w:pPr>
      <w:r w:rsidRPr="006030EA">
        <w:rPr>
          <w:bCs/>
        </w:rPr>
        <w:t>Higher density</w:t>
      </w:r>
      <w:r w:rsidRPr="006030EA">
        <w:rPr>
          <w:bCs/>
          <w:strike/>
        </w:rPr>
        <w:t xml:space="preserve"> </w:t>
      </w:r>
    </w:p>
    <w:p w14:paraId="4ACF4347" w14:textId="77777777" w:rsidR="00FF6DF0" w:rsidRPr="006030EA" w:rsidRDefault="00FF6DF0" w:rsidP="00FF6DF0">
      <w:pPr>
        <w:pStyle w:val="aa"/>
        <w:numPr>
          <w:ilvl w:val="3"/>
          <w:numId w:val="34"/>
        </w:numPr>
        <w:adjustRightInd w:val="0"/>
        <w:snapToGrid w:val="0"/>
        <w:spacing w:after="0"/>
        <w:ind w:firstLineChars="0"/>
        <w:rPr>
          <w:rFonts w:eastAsia="等线"/>
          <w:bCs/>
        </w:rPr>
      </w:pPr>
      <w:r w:rsidRPr="006030EA">
        <w:rPr>
          <w:bCs/>
        </w:rPr>
        <w:t>E.g., in time or frequency domain, e.g., 1-comb pattern</w:t>
      </w:r>
    </w:p>
    <w:p w14:paraId="0C54D2EA" w14:textId="77777777" w:rsidR="00FF6DF0" w:rsidRPr="006030EA" w:rsidRDefault="00FF6DF0" w:rsidP="00FF6DF0">
      <w:pPr>
        <w:pStyle w:val="aa"/>
        <w:numPr>
          <w:ilvl w:val="2"/>
          <w:numId w:val="34"/>
        </w:numPr>
        <w:adjustRightInd w:val="0"/>
        <w:snapToGrid w:val="0"/>
        <w:spacing w:after="0"/>
        <w:ind w:firstLineChars="0"/>
        <w:rPr>
          <w:bCs/>
        </w:rPr>
      </w:pPr>
      <w:r w:rsidRPr="006030EA">
        <w:rPr>
          <w:bCs/>
        </w:rPr>
        <w:t>Adaptive configuration</w:t>
      </w:r>
    </w:p>
    <w:p w14:paraId="2D2BFF80" w14:textId="77777777" w:rsidR="00FF6DF0" w:rsidRPr="006030EA" w:rsidRDefault="00FF6DF0" w:rsidP="00FF6DF0">
      <w:pPr>
        <w:pStyle w:val="aa"/>
        <w:numPr>
          <w:ilvl w:val="2"/>
          <w:numId w:val="34"/>
        </w:numPr>
        <w:adjustRightInd w:val="0"/>
        <w:snapToGrid w:val="0"/>
        <w:spacing w:after="0"/>
        <w:ind w:firstLineChars="0"/>
        <w:rPr>
          <w:bCs/>
        </w:rPr>
      </w:pPr>
      <w:r w:rsidRPr="006030EA">
        <w:rPr>
          <w:bCs/>
        </w:rPr>
        <w:t>DM-RS balancing among frequency hops</w:t>
      </w:r>
    </w:p>
    <w:p w14:paraId="47D2AF7C" w14:textId="2D5C5A07" w:rsidR="007A7C7E" w:rsidRDefault="0030267E" w:rsidP="0030267E">
      <w:pPr>
        <w:adjustRightInd w:val="0"/>
        <w:snapToGrid w:val="0"/>
        <w:spacing w:afterLines="50" w:after="156"/>
        <w:jc w:val="both"/>
        <w:rPr>
          <w:lang w:val="en-US" w:eastAsia="zh-CN"/>
        </w:rPr>
      </w:pPr>
      <w:r>
        <w:rPr>
          <w:lang w:val="en-US" w:eastAsia="zh-CN"/>
        </w:rPr>
        <w:lastRenderedPageBreak/>
        <w:t xml:space="preserve">In this contribution, we provide our considerations on the </w:t>
      </w:r>
      <w:r w:rsidR="007A7C7E">
        <w:rPr>
          <w:lang w:val="en-US" w:eastAsia="zh-CN"/>
        </w:rPr>
        <w:t>time domain enhancements and simulation results related with DMRS enhancements.</w:t>
      </w:r>
    </w:p>
    <w:p w14:paraId="70DAF860" w14:textId="53C7500E" w:rsidR="008C1F85" w:rsidRPr="00F31AB7" w:rsidRDefault="00B72E6D" w:rsidP="007A0775">
      <w:pPr>
        <w:pStyle w:val="1"/>
        <w:spacing w:before="0" w:after="0" w:line="240" w:lineRule="auto"/>
        <w:ind w:left="425" w:hanging="425"/>
        <w:jc w:val="both"/>
        <w:rPr>
          <w:rFonts w:cs="Arial"/>
          <w:color w:val="000000" w:themeColor="text1"/>
          <w:sz w:val="28"/>
          <w:szCs w:val="28"/>
        </w:rPr>
      </w:pPr>
      <w:r w:rsidRPr="00F31AB7">
        <w:rPr>
          <w:rFonts w:cs="Arial"/>
          <w:color w:val="000000" w:themeColor="text1"/>
          <w:sz w:val="28"/>
          <w:szCs w:val="28"/>
        </w:rPr>
        <w:t>Discussion</w:t>
      </w:r>
      <w:r w:rsidR="008C1F85" w:rsidRPr="00F31AB7">
        <w:rPr>
          <w:rFonts w:cs="Arial"/>
          <w:color w:val="000000" w:themeColor="text1"/>
          <w:sz w:val="28"/>
          <w:szCs w:val="28"/>
        </w:rPr>
        <w:t xml:space="preserve"> on</w:t>
      </w:r>
      <w:r w:rsidR="008C1F85" w:rsidRPr="00F31AB7">
        <w:rPr>
          <w:rFonts w:eastAsiaTheme="minorEastAsia" w:cs="Arial" w:hint="eastAsia"/>
          <w:color w:val="000000" w:themeColor="text1"/>
          <w:sz w:val="28"/>
          <w:szCs w:val="28"/>
          <w:lang w:eastAsia="zh-CN"/>
        </w:rPr>
        <w:t xml:space="preserve"> </w:t>
      </w:r>
      <w:r w:rsidR="00AF28A4" w:rsidRPr="00F31AB7">
        <w:rPr>
          <w:bCs/>
          <w:sz w:val="28"/>
          <w:szCs w:val="28"/>
        </w:rPr>
        <w:t>Time-domain based solutions</w:t>
      </w:r>
    </w:p>
    <w:p w14:paraId="12E64244" w14:textId="2F99ECE5" w:rsidR="002A5EB8" w:rsidRPr="005A2653" w:rsidRDefault="002A5EB8" w:rsidP="002A5EB8">
      <w:pPr>
        <w:pStyle w:val="2"/>
        <w:numPr>
          <w:ilvl w:val="0"/>
          <w:numId w:val="0"/>
        </w:numPr>
        <w:rPr>
          <w:i/>
          <w:u w:val="single"/>
          <w:lang w:val="en-US" w:eastAsia="zh-CN"/>
        </w:rPr>
      </w:pPr>
      <w:r w:rsidRPr="005A2653">
        <w:rPr>
          <w:rFonts w:eastAsiaTheme="minorEastAsia"/>
          <w:i/>
          <w:u w:val="single"/>
          <w:lang w:val="en-US" w:eastAsia="zh-CN"/>
        </w:rPr>
        <w:t xml:space="preserve">Enhancement of PUSCH repetition </w:t>
      </w:r>
      <w:r>
        <w:rPr>
          <w:rFonts w:eastAsiaTheme="minorEastAsia"/>
          <w:i/>
          <w:u w:val="single"/>
          <w:lang w:val="en-US" w:eastAsia="zh-CN"/>
        </w:rPr>
        <w:t>T</w:t>
      </w:r>
      <w:r w:rsidRPr="005A2653">
        <w:rPr>
          <w:rFonts w:eastAsiaTheme="minorEastAsia"/>
          <w:i/>
          <w:u w:val="single"/>
          <w:lang w:val="en-US" w:eastAsia="zh-CN"/>
        </w:rPr>
        <w:t>ype A</w:t>
      </w:r>
    </w:p>
    <w:p w14:paraId="2688E6A6" w14:textId="77777777" w:rsidR="002A5EB8" w:rsidRDefault="002A5EB8" w:rsidP="00970E60">
      <w:pPr>
        <w:adjustRightInd w:val="0"/>
        <w:snapToGrid w:val="0"/>
        <w:spacing w:after="0"/>
        <w:jc w:val="both"/>
        <w:rPr>
          <w:lang w:val="en-US" w:eastAsia="zh-CN"/>
        </w:rPr>
      </w:pPr>
      <w:r w:rsidRPr="00970E60">
        <w:rPr>
          <w:rFonts w:hint="eastAsia"/>
          <w:lang w:val="en-US" w:eastAsia="zh-CN"/>
        </w:rPr>
        <w:t>F</w:t>
      </w:r>
      <w:r w:rsidRPr="00970E60">
        <w:rPr>
          <w:lang w:val="en-US" w:eastAsia="zh-CN"/>
        </w:rPr>
        <w:t>or Rel-15/16 PUSCH repetition Type A, the same symbol allocation is applied across the K consecutive slots. Considering the TDD frame structure containing special slots and full UL slots, which have different numbers of available symbols for PUSCH transmission, the current same symbol allocation restriction in consecutive slots may decrease the utilization of all UL symbols for PUSCH repetition. For example, considering the 2.6GHz TDD band, the frame structure is DDDDDDDSUU and the symbol structure of S slot is 6D:4S:4U, if the symbol allocation of PUSCH repetition Type A in one slot is all 14 UL symbols, only the last two full UL slots in one TDD periodicity can be used to transmit PUSCH. In comparison, if gNodeB wants to utilize the S slot for PUSCH repetition Type A, only maximum 8 symbols can be allocated and the 6 symbols in last two full UL slots are wasted. Therefore, applying different symbol allocations in different slots is one simple way to utilize the available symbols more efficiently for PUSCH repetition Type A in TDD, especially considering the utilization of S slot. For example the 2.6GHz frame structure above, PUSCH with 8 symbols containing 4 S symbols and 4 U symbols can be applied in the S slot, and PUSCH with 14 symbols can be applied in the last two full UL slots.</w:t>
      </w:r>
    </w:p>
    <w:p w14:paraId="18A440F0" w14:textId="77777777" w:rsidR="008F4AB1" w:rsidRDefault="002A5EB8" w:rsidP="008F4AB1">
      <w:pPr>
        <w:spacing w:after="0"/>
        <w:rPr>
          <w:b/>
          <w:lang w:val="en-US" w:eastAsia="zh-CN"/>
        </w:rPr>
      </w:pPr>
      <w:r w:rsidRPr="005A2653">
        <w:rPr>
          <w:b/>
          <w:lang w:val="en-US" w:eastAsia="zh-CN"/>
        </w:rPr>
        <w:t xml:space="preserve">Proposal </w:t>
      </w:r>
      <w:r w:rsidR="00970E60">
        <w:rPr>
          <w:b/>
          <w:lang w:val="en-US" w:eastAsia="zh-CN"/>
        </w:rPr>
        <w:t>1</w:t>
      </w:r>
      <w:r w:rsidRPr="005A2653">
        <w:rPr>
          <w:b/>
          <w:lang w:val="en-US" w:eastAsia="zh-CN"/>
        </w:rPr>
        <w:t xml:space="preserve">: </w:t>
      </w:r>
    </w:p>
    <w:p w14:paraId="6D052DC4" w14:textId="0E98D807" w:rsidR="002A5EB8" w:rsidRPr="005A2653" w:rsidRDefault="002A5EB8" w:rsidP="008F4AB1">
      <w:pPr>
        <w:spacing w:after="0"/>
        <w:rPr>
          <w:b/>
          <w:lang w:val="en-US" w:eastAsia="zh-CN"/>
        </w:rPr>
      </w:pPr>
      <w:r>
        <w:rPr>
          <w:b/>
          <w:lang w:val="en-US" w:eastAsia="zh-CN"/>
        </w:rPr>
        <w:t xml:space="preserve">Different </w:t>
      </w:r>
      <w:r w:rsidRPr="005A2653">
        <w:rPr>
          <w:b/>
          <w:lang w:val="en-US" w:eastAsia="zh-CN"/>
        </w:rPr>
        <w:t>symbol allocation</w:t>
      </w:r>
      <w:r>
        <w:rPr>
          <w:b/>
          <w:lang w:val="en-US" w:eastAsia="zh-CN"/>
        </w:rPr>
        <w:t>s</w:t>
      </w:r>
      <w:r w:rsidRPr="005A2653">
        <w:rPr>
          <w:b/>
          <w:lang w:val="en-US" w:eastAsia="zh-CN"/>
        </w:rPr>
        <w:t xml:space="preserve"> applied</w:t>
      </w:r>
      <w:r w:rsidRPr="0055119F">
        <w:rPr>
          <w:b/>
          <w:lang w:val="en-US" w:eastAsia="zh-CN"/>
        </w:rPr>
        <w:t xml:space="preserve"> </w:t>
      </w:r>
      <w:r>
        <w:rPr>
          <w:b/>
          <w:lang w:val="en-US" w:eastAsia="zh-CN"/>
        </w:rPr>
        <w:t>in different slots for PUSCH repetition Type A can be supported.</w:t>
      </w:r>
    </w:p>
    <w:p w14:paraId="7AB9B2A2" w14:textId="77777777" w:rsidR="002A5EB8" w:rsidRDefault="002A5EB8" w:rsidP="002A5EB8">
      <w:pPr>
        <w:pStyle w:val="2"/>
        <w:numPr>
          <w:ilvl w:val="0"/>
          <w:numId w:val="0"/>
        </w:numPr>
        <w:rPr>
          <w:i/>
          <w:u w:val="single"/>
          <w:lang w:val="en-US" w:eastAsia="zh-CN"/>
        </w:rPr>
      </w:pPr>
      <w:r>
        <w:rPr>
          <w:rFonts w:eastAsiaTheme="minorEastAsia"/>
          <w:i/>
          <w:u w:val="single"/>
          <w:lang w:val="en-US" w:eastAsia="zh-CN"/>
        </w:rPr>
        <w:t>N</w:t>
      </w:r>
      <w:r w:rsidRPr="00D20E4F">
        <w:rPr>
          <w:rFonts w:eastAsiaTheme="minorEastAsia"/>
          <w:i/>
          <w:u w:val="single"/>
          <w:lang w:val="en-US" w:eastAsia="zh-CN"/>
        </w:rPr>
        <w:t>on-consecutive</w:t>
      </w:r>
      <w:r w:rsidRPr="005A2653">
        <w:rPr>
          <w:rFonts w:eastAsiaTheme="minorEastAsia"/>
          <w:i/>
          <w:u w:val="single"/>
          <w:lang w:val="en-US" w:eastAsia="zh-CN"/>
        </w:rPr>
        <w:t xml:space="preserve"> PUSCH repetition</w:t>
      </w:r>
    </w:p>
    <w:p w14:paraId="4106E990" w14:textId="0916B2EC" w:rsidR="002A5EB8" w:rsidRDefault="002A5EB8" w:rsidP="008F4AB1">
      <w:pPr>
        <w:adjustRightInd w:val="0"/>
        <w:snapToGrid w:val="0"/>
        <w:spacing w:after="0"/>
        <w:jc w:val="both"/>
        <w:rPr>
          <w:lang w:val="en-US" w:eastAsia="zh-CN"/>
        </w:rPr>
      </w:pPr>
      <w:r>
        <w:rPr>
          <w:lang w:val="en-US" w:eastAsia="zh-CN"/>
        </w:rPr>
        <w:t>In Rel-15/16 PUSCH repetition Type A and Type B, the PUSCH is transmitted on consecutive available UL slots or symbols. As the analyses in our company’s contribution [</w:t>
      </w:r>
      <w:r w:rsidR="00970E60">
        <w:rPr>
          <w:lang w:val="en-US" w:eastAsia="zh-CN"/>
        </w:rPr>
        <w:t>1</w:t>
      </w:r>
      <w:r>
        <w:rPr>
          <w:lang w:val="en-US" w:eastAsia="zh-CN"/>
        </w:rPr>
        <w:t>]</w:t>
      </w:r>
      <w:r w:rsidR="00970E60">
        <w:rPr>
          <w:lang w:val="en-US" w:eastAsia="zh-CN"/>
        </w:rPr>
        <w:t>[2]</w:t>
      </w:r>
      <w:r>
        <w:rPr>
          <w:lang w:val="en-US" w:eastAsia="zh-CN"/>
        </w:rPr>
        <w:t xml:space="preserve">, more repetition number can be introduced to improve the PUSCH coverage performance. If larger number of PUSCH repetition is still transmitted on consecutive available UL slots or symbols, the limited UL resources in TDD may be occupied by one UE </w:t>
      </w:r>
      <w:r w:rsidRPr="007310AF">
        <w:rPr>
          <w:lang w:val="en-US" w:eastAsia="zh-CN"/>
        </w:rPr>
        <w:t>continuously</w:t>
      </w:r>
      <w:r>
        <w:rPr>
          <w:lang w:val="en-US" w:eastAsia="zh-CN"/>
        </w:rPr>
        <w:t xml:space="preserve">, especially considering the scenario of RedCap UEs, which the smaller bandwidth e.g., 20MHz for FR1 cannot schedule too many FDMed PUSCHs for </w:t>
      </w:r>
      <w:r w:rsidRPr="008F4AB1">
        <w:rPr>
          <w:lang w:val="en-US" w:eastAsia="zh-CN"/>
        </w:rPr>
        <w:t>different RedCap UE</w:t>
      </w:r>
      <w:r>
        <w:rPr>
          <w:lang w:val="en-US" w:eastAsia="zh-CN"/>
        </w:rPr>
        <w:t xml:space="preserve">s. In addition, if the consecutive PUSCH transmission overleaps with long PUCCH repetition, UE will drop PUSCH in the overlapped slots, which may cause PUSCH re-transmission. One simple way to solve the continuous UL resources occupation and PUSCH dropping when collided with PUCCH repetition, is PUSCH repetition on </w:t>
      </w:r>
      <w:r w:rsidRPr="00B87C1E">
        <w:rPr>
          <w:lang w:val="en-US" w:eastAsia="zh-CN"/>
        </w:rPr>
        <w:t>non-consecutive physical available resources</w:t>
      </w:r>
      <w:r>
        <w:rPr>
          <w:lang w:val="en-US" w:eastAsia="zh-CN"/>
        </w:rPr>
        <w:t>. For example, for one UE, although there is 4 consecutive</w:t>
      </w:r>
      <w:r w:rsidRPr="00B87C1E">
        <w:t xml:space="preserve"> </w:t>
      </w:r>
      <w:r w:rsidRPr="00B87C1E">
        <w:rPr>
          <w:lang w:val="en-US" w:eastAsia="zh-CN"/>
        </w:rPr>
        <w:t>available</w:t>
      </w:r>
      <w:r>
        <w:rPr>
          <w:lang w:val="en-US" w:eastAsia="zh-CN"/>
        </w:rPr>
        <w:t xml:space="preserve"> UL slots for PUSCH repetition, it can be configured to transmit PUSCH only on 2 UL slots. In addition, gNodeB can configure another UE’s PUSCH repetition on the other 2 UL slots. Therefore, </w:t>
      </w:r>
      <w:r w:rsidRPr="000E3873">
        <w:rPr>
          <w:lang w:val="en-US" w:eastAsia="zh-CN"/>
        </w:rPr>
        <w:t>PUSCH repetition on non-consecutive physical available resources for PUSCH transmission can be supported</w:t>
      </w:r>
      <w:r>
        <w:rPr>
          <w:lang w:val="en-US" w:eastAsia="zh-CN"/>
        </w:rPr>
        <w:t>, and the non-consecutive PUSCH repetition can be both Type A and Type B.</w:t>
      </w:r>
    </w:p>
    <w:p w14:paraId="65126AD2" w14:textId="77777777" w:rsidR="008F4AB1" w:rsidRDefault="002A5EB8" w:rsidP="003E0157">
      <w:pPr>
        <w:spacing w:after="0"/>
        <w:rPr>
          <w:b/>
          <w:lang w:val="en-US" w:eastAsia="zh-CN"/>
        </w:rPr>
      </w:pPr>
      <w:r w:rsidRPr="005A2653">
        <w:rPr>
          <w:b/>
          <w:lang w:val="en-US" w:eastAsia="zh-CN"/>
        </w:rPr>
        <w:t xml:space="preserve">Proposal </w:t>
      </w:r>
      <w:r w:rsidR="008F4AB1">
        <w:rPr>
          <w:b/>
          <w:lang w:val="en-US" w:eastAsia="zh-CN"/>
        </w:rPr>
        <w:t>2</w:t>
      </w:r>
      <w:r w:rsidRPr="005A2653">
        <w:rPr>
          <w:b/>
          <w:lang w:val="en-US" w:eastAsia="zh-CN"/>
        </w:rPr>
        <w:t xml:space="preserve">: </w:t>
      </w:r>
    </w:p>
    <w:p w14:paraId="413B04C4" w14:textId="6D4E0493" w:rsidR="002A5EB8" w:rsidRPr="005A2653" w:rsidRDefault="002A5EB8" w:rsidP="003E0157">
      <w:pPr>
        <w:spacing w:afterLines="50" w:after="156"/>
        <w:rPr>
          <w:b/>
          <w:lang w:val="en-US" w:eastAsia="zh-CN"/>
        </w:rPr>
      </w:pPr>
      <w:r w:rsidRPr="005A2653">
        <w:rPr>
          <w:b/>
          <w:lang w:val="en-US" w:eastAsia="zh-CN"/>
        </w:rPr>
        <w:t>PUSCH repetition on non-consecutive physical available resources for PUSCH transmission can be supported</w:t>
      </w:r>
      <w:r>
        <w:rPr>
          <w:b/>
          <w:lang w:val="en-US" w:eastAsia="zh-CN"/>
        </w:rPr>
        <w:t>, both PUSCH repetition Type A and Type B can be considered.</w:t>
      </w:r>
    </w:p>
    <w:p w14:paraId="1032A9AC" w14:textId="77777777" w:rsidR="002A5EB8" w:rsidRPr="005A2653" w:rsidRDefault="002A5EB8" w:rsidP="002A5EB8">
      <w:pPr>
        <w:pStyle w:val="2"/>
        <w:numPr>
          <w:ilvl w:val="0"/>
          <w:numId w:val="0"/>
        </w:numPr>
        <w:rPr>
          <w:lang w:val="en-US" w:eastAsia="zh-CN"/>
        </w:rPr>
      </w:pPr>
      <w:r w:rsidRPr="005A2653">
        <w:rPr>
          <w:rFonts w:eastAsiaTheme="minorEastAsia"/>
          <w:i/>
          <w:u w:val="single"/>
          <w:lang w:val="en-US" w:eastAsia="zh-CN"/>
        </w:rPr>
        <w:t>PUSCH Early termination</w:t>
      </w:r>
    </w:p>
    <w:p w14:paraId="02A3F67E" w14:textId="77777777" w:rsidR="002A5EB8" w:rsidRDefault="002A5EB8" w:rsidP="003E0157">
      <w:pPr>
        <w:adjustRightInd w:val="0"/>
        <w:snapToGrid w:val="0"/>
        <w:spacing w:after="0"/>
        <w:jc w:val="both"/>
        <w:rPr>
          <w:lang w:val="en-US" w:eastAsia="zh-CN"/>
        </w:rPr>
      </w:pPr>
      <w:r>
        <w:rPr>
          <w:rFonts w:hint="eastAsia"/>
          <w:lang w:val="en-US" w:eastAsia="zh-CN"/>
        </w:rPr>
        <w:t>A</w:t>
      </w:r>
      <w:r>
        <w:rPr>
          <w:lang w:val="en-US" w:eastAsia="zh-CN"/>
        </w:rPr>
        <w:t xml:space="preserve">s the discussion above, increase repetition number of PUSCH repetition can be applied to improve PUSCH coverage performance, another issue to be considered is PUSCH early termination. In Rel-15/16 the repetition number for PUSCH repetition Type A is configured by RRC signaling, but the channel state may be changed during the PUSCH repetition procedure, which causes gNodeB receiving the PUSCH correctly before the configured repetition number. If UE continuously transmit PUSCH, the UL resources are wasted and also causes unnecessary UE power consumption. Considering the smaller bandwidth for RedCap UE, e.g., 20MHz for FR1, the waste of UL resources may cause more decrease of network resources utilization. Therefore, we think early termination of PUSCH </w:t>
      </w:r>
      <w:r w:rsidRPr="009373B4">
        <w:rPr>
          <w:lang w:val="en-US" w:eastAsia="zh-CN"/>
        </w:rPr>
        <w:t xml:space="preserve">repetitions can be </w:t>
      </w:r>
      <w:r w:rsidRPr="009373B4">
        <w:rPr>
          <w:lang w:val="en-US" w:eastAsia="zh-CN"/>
        </w:rPr>
        <w:lastRenderedPageBreak/>
        <w:t>supported to reduce</w:t>
      </w:r>
      <w:r>
        <w:rPr>
          <w:lang w:val="en-US" w:eastAsia="zh-CN"/>
        </w:rPr>
        <w:t xml:space="preserve"> unnecessary</w:t>
      </w:r>
      <w:r w:rsidRPr="009373B4">
        <w:rPr>
          <w:lang w:val="en-US" w:eastAsia="zh-CN"/>
        </w:rPr>
        <w:t xml:space="preserve"> network UL resource occupation and reduce </w:t>
      </w:r>
      <w:r>
        <w:rPr>
          <w:lang w:val="en-US" w:eastAsia="zh-CN"/>
        </w:rPr>
        <w:t>unnecessary</w:t>
      </w:r>
      <w:r w:rsidRPr="009373B4">
        <w:rPr>
          <w:lang w:val="en-US" w:eastAsia="zh-CN"/>
        </w:rPr>
        <w:t xml:space="preserve"> UE power consumption.</w:t>
      </w:r>
    </w:p>
    <w:p w14:paraId="106FAF89" w14:textId="77777777" w:rsidR="003E0157" w:rsidRDefault="002A5EB8" w:rsidP="003E0157">
      <w:pPr>
        <w:spacing w:after="0"/>
        <w:rPr>
          <w:b/>
          <w:lang w:val="en-US" w:eastAsia="zh-CN"/>
        </w:rPr>
      </w:pPr>
      <w:r w:rsidRPr="005A2653">
        <w:rPr>
          <w:b/>
          <w:lang w:val="en-US" w:eastAsia="zh-CN"/>
        </w:rPr>
        <w:t xml:space="preserve">Proposal </w:t>
      </w:r>
      <w:r w:rsidR="003E0157">
        <w:rPr>
          <w:b/>
          <w:lang w:val="en-US" w:eastAsia="zh-CN"/>
        </w:rPr>
        <w:t>3</w:t>
      </w:r>
      <w:r w:rsidRPr="005A2653">
        <w:rPr>
          <w:b/>
          <w:lang w:val="en-US" w:eastAsia="zh-CN"/>
        </w:rPr>
        <w:t xml:space="preserve">: </w:t>
      </w:r>
    </w:p>
    <w:p w14:paraId="2B811A9A" w14:textId="6BBB6DC9" w:rsidR="002A5EB8" w:rsidRPr="003E0157" w:rsidRDefault="002A5EB8" w:rsidP="003E0157">
      <w:pPr>
        <w:spacing w:afterLines="50" w:after="156"/>
        <w:rPr>
          <w:b/>
          <w:lang w:val="en-US" w:eastAsia="zh-CN"/>
        </w:rPr>
      </w:pPr>
      <w:r w:rsidRPr="005A2653">
        <w:rPr>
          <w:b/>
          <w:lang w:val="en-US" w:eastAsia="zh-CN"/>
        </w:rPr>
        <w:t>Early termination for PUSCH repetitions can be supported to reduce</w:t>
      </w:r>
      <w:r w:rsidRPr="009373B4">
        <w:rPr>
          <w:b/>
          <w:lang w:val="en-US" w:eastAsia="zh-CN"/>
        </w:rPr>
        <w:t xml:space="preserve"> </w:t>
      </w:r>
      <w:r w:rsidRPr="005A2653">
        <w:rPr>
          <w:b/>
          <w:lang w:val="en-US" w:eastAsia="zh-CN"/>
        </w:rPr>
        <w:t xml:space="preserve">unnecessary network UL resource </w:t>
      </w:r>
      <w:r w:rsidRPr="009373B4">
        <w:rPr>
          <w:b/>
          <w:lang w:val="en-US" w:eastAsia="zh-CN"/>
        </w:rPr>
        <w:t>occupation</w:t>
      </w:r>
      <w:r w:rsidRPr="005A2653">
        <w:rPr>
          <w:b/>
          <w:lang w:val="en-US" w:eastAsia="zh-CN"/>
        </w:rPr>
        <w:t xml:space="preserve"> and reduce</w:t>
      </w:r>
      <w:r w:rsidRPr="009373B4">
        <w:rPr>
          <w:b/>
          <w:lang w:val="en-US" w:eastAsia="zh-CN"/>
        </w:rPr>
        <w:t xml:space="preserve"> </w:t>
      </w:r>
      <w:r w:rsidRPr="005A2653">
        <w:rPr>
          <w:b/>
          <w:lang w:val="en-US" w:eastAsia="zh-CN"/>
        </w:rPr>
        <w:t>unnecessary UE power consumption.</w:t>
      </w:r>
    </w:p>
    <w:p w14:paraId="10AB84A2" w14:textId="4474BF61" w:rsidR="00D040F5" w:rsidRPr="00F31AB7" w:rsidRDefault="001C55E1"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E</w:t>
      </w:r>
      <w:r>
        <w:rPr>
          <w:rFonts w:eastAsiaTheme="minorEastAsia" w:cs="Arial" w:hint="eastAsia"/>
          <w:color w:val="000000" w:themeColor="text1"/>
          <w:sz w:val="28"/>
          <w:szCs w:val="28"/>
          <w:lang w:eastAsia="zh-CN"/>
        </w:rPr>
        <w:t>valuations</w:t>
      </w:r>
      <w:r w:rsidR="00D040F5" w:rsidRPr="00F31AB7">
        <w:rPr>
          <w:rFonts w:cs="Arial"/>
          <w:color w:val="000000" w:themeColor="text1"/>
          <w:sz w:val="28"/>
          <w:szCs w:val="28"/>
        </w:rPr>
        <w:t xml:space="preserve"> on</w:t>
      </w:r>
      <w:r w:rsidR="00D040F5" w:rsidRPr="00F31AB7">
        <w:rPr>
          <w:rFonts w:eastAsiaTheme="minorEastAsia" w:cs="Arial" w:hint="eastAsia"/>
          <w:color w:val="000000" w:themeColor="text1"/>
          <w:sz w:val="28"/>
          <w:szCs w:val="28"/>
          <w:lang w:eastAsia="zh-CN"/>
        </w:rPr>
        <w:t xml:space="preserve"> </w:t>
      </w:r>
      <w:r w:rsidR="00DC075B">
        <w:rPr>
          <w:bCs/>
          <w:sz w:val="28"/>
          <w:szCs w:val="28"/>
        </w:rPr>
        <w:t>DM-RS enhancements</w:t>
      </w:r>
    </w:p>
    <w:p w14:paraId="6E143780" w14:textId="094310C6" w:rsidR="00F121A3" w:rsidRDefault="005C7C48" w:rsidP="005C7C48">
      <w:pPr>
        <w:adjustRightInd w:val="0"/>
        <w:snapToGrid w:val="0"/>
        <w:spacing w:afterLines="50" w:after="156"/>
        <w:rPr>
          <w:lang w:val="en-US" w:eastAsia="zh-CN"/>
        </w:rPr>
      </w:pPr>
      <w:r w:rsidRPr="005C7C48">
        <w:rPr>
          <w:lang w:val="en-US" w:eastAsia="zh-CN"/>
        </w:rPr>
        <w:t>I</w:t>
      </w:r>
      <w:r w:rsidRPr="005C7C48">
        <w:rPr>
          <w:rFonts w:hint="eastAsia"/>
          <w:lang w:val="en-US" w:eastAsia="zh-CN"/>
        </w:rPr>
        <w:t xml:space="preserve">t was </w:t>
      </w:r>
      <w:r w:rsidRPr="005C7C48">
        <w:rPr>
          <w:lang w:val="en-US" w:eastAsia="zh-CN"/>
        </w:rPr>
        <w:t>agreed</w:t>
      </w:r>
      <w:r w:rsidRPr="005C7C48">
        <w:rPr>
          <w:rFonts w:hint="eastAsia"/>
          <w:lang w:val="en-US" w:eastAsia="zh-CN"/>
        </w:rPr>
        <w:t xml:space="preserve"> in the last meeting, cross-slot channel estimation has a </w:t>
      </w:r>
      <w:r w:rsidRPr="005C7C48">
        <w:rPr>
          <w:lang w:val="en-US" w:eastAsia="zh-CN"/>
        </w:rPr>
        <w:t>high</w:t>
      </w:r>
      <w:r w:rsidRPr="005C7C48">
        <w:rPr>
          <w:rFonts w:hint="eastAsia"/>
          <w:lang w:val="en-US" w:eastAsia="zh-CN"/>
        </w:rPr>
        <w:t xml:space="preserve"> </w:t>
      </w:r>
      <w:r w:rsidRPr="005C7C48">
        <w:rPr>
          <w:lang w:val="en-US" w:eastAsia="zh-CN"/>
        </w:rPr>
        <w:t>priority</w:t>
      </w:r>
      <w:r w:rsidRPr="005C7C48">
        <w:rPr>
          <w:rFonts w:hint="eastAsia"/>
          <w:lang w:val="en-US" w:eastAsia="zh-CN"/>
        </w:rPr>
        <w:t xml:space="preserve"> </w:t>
      </w:r>
      <w:r w:rsidRPr="005C7C48">
        <w:rPr>
          <w:lang w:val="en-US" w:eastAsia="zh-CN"/>
        </w:rPr>
        <w:t xml:space="preserve">and the solutions related with DM-RS configuration modification has a lower priority. In this section, </w:t>
      </w:r>
      <w:r w:rsidR="00866DAA">
        <w:rPr>
          <w:lang w:val="en-US" w:eastAsia="zh-CN"/>
        </w:rPr>
        <w:t xml:space="preserve">both </w:t>
      </w:r>
      <w:r w:rsidRPr="005C7C48">
        <w:rPr>
          <w:lang w:val="en-US" w:eastAsia="zh-CN"/>
        </w:rPr>
        <w:t xml:space="preserve">the performance of cross-slot channel estimation and the reduced density of DM-RS are evaluated. The simulation assumptions are in the Annex, which is based on the agreements from #101e and #102e. </w:t>
      </w:r>
    </w:p>
    <w:p w14:paraId="6CE732A0" w14:textId="0FD73B99" w:rsidR="00AF6A48" w:rsidRDefault="00AF6A48" w:rsidP="002E71CB">
      <w:pPr>
        <w:adjustRightInd w:val="0"/>
        <w:snapToGrid w:val="0"/>
        <w:spacing w:afterLines="50" w:after="156"/>
        <w:rPr>
          <w:lang w:val="en-US" w:eastAsia="zh-CN"/>
        </w:rPr>
      </w:pPr>
      <w:r>
        <w:rPr>
          <w:lang w:val="en-US" w:eastAsia="zh-CN"/>
        </w:rPr>
        <w:t>The frame structure of 2.6GHz TDD band</w:t>
      </w:r>
      <w:r w:rsidR="002E71CB">
        <w:rPr>
          <w:lang w:val="en-US" w:eastAsia="zh-CN"/>
        </w:rPr>
        <w:t xml:space="preserve"> is considered</w:t>
      </w:r>
      <w:r>
        <w:rPr>
          <w:lang w:val="en-US" w:eastAsia="zh-CN"/>
        </w:rPr>
        <w:t xml:space="preserve">, </w:t>
      </w:r>
      <w:r w:rsidR="002E71CB">
        <w:rPr>
          <w:lang w:val="en-US" w:eastAsia="zh-CN"/>
        </w:rPr>
        <w:t>which contains</w:t>
      </w:r>
      <w:r>
        <w:rPr>
          <w:lang w:val="en-US" w:eastAsia="zh-CN"/>
        </w:rPr>
        <w:t xml:space="preserve"> 7</w:t>
      </w:r>
      <w:r w:rsidRPr="00081F39">
        <w:rPr>
          <w:lang w:val="en-US" w:eastAsia="zh-CN"/>
        </w:rPr>
        <w:t xml:space="preserve">D1S2U </w:t>
      </w:r>
      <w:r w:rsidR="002E71CB" w:rsidRPr="00081F39">
        <w:rPr>
          <w:lang w:val="en-US" w:eastAsia="zh-CN"/>
        </w:rPr>
        <w:t xml:space="preserve">slots </w:t>
      </w:r>
      <w:r w:rsidRPr="00081F39">
        <w:rPr>
          <w:lang w:val="en-US" w:eastAsia="zh-CN"/>
        </w:rPr>
        <w:t>and 6D:4S:4U</w:t>
      </w:r>
      <w:r>
        <w:rPr>
          <w:lang w:val="en-US" w:eastAsia="zh-CN"/>
        </w:rPr>
        <w:t xml:space="preserve"> </w:t>
      </w:r>
      <w:r w:rsidR="002E71CB">
        <w:rPr>
          <w:lang w:val="en-US" w:eastAsia="zh-CN"/>
        </w:rPr>
        <w:t xml:space="preserve">symbols </w:t>
      </w:r>
      <w:r>
        <w:rPr>
          <w:lang w:val="en-US" w:eastAsia="zh-CN"/>
        </w:rPr>
        <w:t>within the special slot</w:t>
      </w:r>
      <w:r w:rsidR="002E71CB">
        <w:rPr>
          <w:lang w:val="en-US" w:eastAsia="zh-CN"/>
        </w:rPr>
        <w:t xml:space="preserve">. Multiple transmission slot configurations and MCS levels are considered in the simulations. And </w:t>
      </w:r>
      <w:r w:rsidR="009D7279">
        <w:rPr>
          <w:lang w:val="en-US" w:eastAsia="zh-CN"/>
        </w:rPr>
        <w:t>the receiver sensitivity is considered as the main metric.</w:t>
      </w:r>
    </w:p>
    <w:p w14:paraId="1C34926D" w14:textId="02C44D42" w:rsidR="0025443A" w:rsidRPr="00081F39" w:rsidRDefault="0025443A" w:rsidP="005C7C48">
      <w:pPr>
        <w:adjustRightInd w:val="0"/>
        <w:snapToGrid w:val="0"/>
        <w:spacing w:afterLines="50" w:after="156"/>
        <w:rPr>
          <w:b/>
          <w:u w:val="single"/>
          <w:lang w:val="en-US" w:eastAsia="zh-CN"/>
        </w:rPr>
      </w:pPr>
      <w:r w:rsidRPr="00B16905">
        <w:rPr>
          <w:b/>
          <w:u w:val="single"/>
          <w:lang w:val="en-US" w:eastAsia="zh-CN"/>
        </w:rPr>
        <w:t>eM</w:t>
      </w:r>
      <w:r w:rsidRPr="00081F39">
        <w:rPr>
          <w:b/>
          <w:u w:val="single"/>
          <w:lang w:val="en-US" w:eastAsia="zh-CN"/>
        </w:rPr>
        <w:t>BB scenario</w:t>
      </w:r>
    </w:p>
    <w:tbl>
      <w:tblPr>
        <w:tblStyle w:val="af1"/>
        <w:tblW w:w="8188" w:type="dxa"/>
        <w:tblInd w:w="-5" w:type="dxa"/>
        <w:tblLook w:val="04A0" w:firstRow="1" w:lastRow="0" w:firstColumn="1" w:lastColumn="0" w:noHBand="0" w:noVBand="1"/>
      </w:tblPr>
      <w:tblGrid>
        <w:gridCol w:w="1055"/>
        <w:gridCol w:w="673"/>
        <w:gridCol w:w="1228"/>
        <w:gridCol w:w="1254"/>
        <w:gridCol w:w="1111"/>
        <w:gridCol w:w="1467"/>
        <w:gridCol w:w="1400"/>
      </w:tblGrid>
      <w:tr w:rsidR="00081F39" w:rsidRPr="00081F39" w14:paraId="14284821" w14:textId="77777777" w:rsidTr="00081F39">
        <w:tc>
          <w:tcPr>
            <w:tcW w:w="1055" w:type="dxa"/>
          </w:tcPr>
          <w:p w14:paraId="3D467F32" w14:textId="0C923FE0" w:rsidR="00081F39" w:rsidRPr="00081F39" w:rsidRDefault="00081F39" w:rsidP="005C3549">
            <w:pPr>
              <w:adjustRightInd w:val="0"/>
              <w:snapToGrid w:val="0"/>
              <w:spacing w:after="0"/>
              <w:rPr>
                <w:szCs w:val="21"/>
                <w:lang w:eastAsia="zh-CN"/>
              </w:rPr>
            </w:pPr>
            <w:r w:rsidRPr="00081F39">
              <w:rPr>
                <w:rFonts w:hint="eastAsia"/>
                <w:szCs w:val="21"/>
                <w:lang w:eastAsia="zh-CN"/>
              </w:rPr>
              <w:t>Case #</w:t>
            </w:r>
          </w:p>
        </w:tc>
        <w:tc>
          <w:tcPr>
            <w:tcW w:w="673" w:type="dxa"/>
          </w:tcPr>
          <w:p w14:paraId="548A6AAB" w14:textId="77777777" w:rsidR="00081F39" w:rsidRPr="00081F39" w:rsidRDefault="00081F39" w:rsidP="005C3549">
            <w:pPr>
              <w:adjustRightInd w:val="0"/>
              <w:snapToGrid w:val="0"/>
              <w:spacing w:after="0"/>
              <w:rPr>
                <w:szCs w:val="21"/>
              </w:rPr>
            </w:pPr>
            <w:r w:rsidRPr="00081F39">
              <w:rPr>
                <w:rFonts w:hint="eastAsia"/>
                <w:szCs w:val="21"/>
              </w:rPr>
              <w:t>MCS</w:t>
            </w:r>
          </w:p>
        </w:tc>
        <w:tc>
          <w:tcPr>
            <w:tcW w:w="1228" w:type="dxa"/>
          </w:tcPr>
          <w:p w14:paraId="5627B17E" w14:textId="2D6B86A8" w:rsidR="00081F39" w:rsidRPr="00081F39" w:rsidRDefault="00081F39" w:rsidP="005C3549">
            <w:pPr>
              <w:adjustRightInd w:val="0"/>
              <w:snapToGrid w:val="0"/>
              <w:spacing w:after="0"/>
              <w:rPr>
                <w:szCs w:val="21"/>
              </w:rPr>
            </w:pPr>
            <w:r w:rsidRPr="00081F39">
              <w:rPr>
                <w:szCs w:val="21"/>
              </w:rPr>
              <w:t>S</w:t>
            </w:r>
            <w:r w:rsidRPr="00081F39">
              <w:rPr>
                <w:rFonts w:hint="eastAsia"/>
                <w:szCs w:val="21"/>
              </w:rPr>
              <w:t>lot</w:t>
            </w:r>
            <w:r w:rsidRPr="00081F39">
              <w:rPr>
                <w:szCs w:val="21"/>
              </w:rPr>
              <w:t>s used for transmission</w:t>
            </w:r>
          </w:p>
        </w:tc>
        <w:tc>
          <w:tcPr>
            <w:tcW w:w="1254" w:type="dxa"/>
          </w:tcPr>
          <w:p w14:paraId="4BD11E6B" w14:textId="4422FFAB" w:rsidR="00081F39" w:rsidRPr="00081F39" w:rsidRDefault="00081F39" w:rsidP="005C3549">
            <w:pPr>
              <w:adjustRightInd w:val="0"/>
              <w:snapToGrid w:val="0"/>
              <w:spacing w:after="0"/>
              <w:rPr>
                <w:szCs w:val="21"/>
              </w:rPr>
            </w:pPr>
            <w:r w:rsidRPr="00081F39">
              <w:rPr>
                <w:rFonts w:hint="eastAsia"/>
                <w:szCs w:val="21"/>
              </w:rPr>
              <w:t>DMRS</w:t>
            </w:r>
            <w:r w:rsidRPr="00081F39">
              <w:rPr>
                <w:szCs w:val="21"/>
              </w:rPr>
              <w:t xml:space="preserve"> pattern in time domain</w:t>
            </w:r>
          </w:p>
        </w:tc>
        <w:tc>
          <w:tcPr>
            <w:tcW w:w="1111" w:type="dxa"/>
          </w:tcPr>
          <w:p w14:paraId="3088BB13" w14:textId="688C3740" w:rsidR="00081F39" w:rsidRPr="00081F39" w:rsidRDefault="00081F39" w:rsidP="005C3549">
            <w:pPr>
              <w:adjustRightInd w:val="0"/>
              <w:snapToGrid w:val="0"/>
              <w:spacing w:after="0"/>
              <w:rPr>
                <w:szCs w:val="21"/>
                <w:lang w:eastAsia="zh-CN"/>
              </w:rPr>
            </w:pPr>
            <w:r w:rsidRPr="00081F39">
              <w:rPr>
                <w:szCs w:val="21"/>
                <w:lang w:eastAsia="zh-CN"/>
              </w:rPr>
              <w:t>C</w:t>
            </w:r>
            <w:r w:rsidRPr="00081F39">
              <w:rPr>
                <w:rFonts w:hint="eastAsia"/>
                <w:szCs w:val="21"/>
                <w:lang w:eastAsia="zh-CN"/>
              </w:rPr>
              <w:t>hann</w:t>
            </w:r>
            <w:r w:rsidRPr="00081F39">
              <w:rPr>
                <w:szCs w:val="21"/>
                <w:lang w:eastAsia="zh-CN"/>
              </w:rPr>
              <w:t xml:space="preserve">el estimation </w:t>
            </w:r>
          </w:p>
        </w:tc>
        <w:tc>
          <w:tcPr>
            <w:tcW w:w="1467" w:type="dxa"/>
          </w:tcPr>
          <w:p w14:paraId="552339AC" w14:textId="53CB0E43" w:rsidR="00081F39" w:rsidRPr="00081F39" w:rsidRDefault="00081F39" w:rsidP="00BA35AE">
            <w:pPr>
              <w:adjustRightInd w:val="0"/>
              <w:snapToGrid w:val="0"/>
              <w:spacing w:after="0"/>
              <w:rPr>
                <w:szCs w:val="21"/>
                <w:lang w:eastAsia="zh-CN"/>
              </w:rPr>
            </w:pPr>
            <w:r w:rsidRPr="00081F39">
              <w:rPr>
                <w:rFonts w:hint="eastAsia"/>
                <w:szCs w:val="21"/>
                <w:lang w:eastAsia="zh-CN"/>
              </w:rPr>
              <w:t>10% iB</w:t>
            </w:r>
            <w:r w:rsidRPr="00081F39">
              <w:rPr>
                <w:szCs w:val="21"/>
                <w:lang w:eastAsia="zh-CN"/>
              </w:rPr>
              <w:t>LER</w:t>
            </w:r>
            <w:r w:rsidRPr="00081F39">
              <w:rPr>
                <w:rFonts w:hint="eastAsia"/>
                <w:szCs w:val="21"/>
                <w:lang w:eastAsia="zh-CN"/>
              </w:rPr>
              <w:t xml:space="preserve"> </w:t>
            </w:r>
            <w:r w:rsidRPr="00081F39">
              <w:rPr>
                <w:szCs w:val="21"/>
                <w:lang w:eastAsia="zh-CN"/>
              </w:rPr>
              <w:t>re</w:t>
            </w:r>
            <w:r w:rsidRPr="00081F39">
              <w:rPr>
                <w:szCs w:val="21"/>
              </w:rPr>
              <w:t xml:space="preserve">quired </w:t>
            </w:r>
            <w:r w:rsidRPr="00081F39">
              <w:rPr>
                <w:rFonts w:hint="eastAsia"/>
                <w:szCs w:val="21"/>
              </w:rPr>
              <w:t>SNR</w:t>
            </w:r>
            <w:r w:rsidRPr="00081F39">
              <w:rPr>
                <w:szCs w:val="21"/>
              </w:rPr>
              <w:t xml:space="preserve"> </w:t>
            </w:r>
            <w:r w:rsidRPr="00081F39">
              <w:rPr>
                <w:rFonts w:hint="eastAsia"/>
                <w:szCs w:val="21"/>
                <w:lang w:eastAsia="zh-CN"/>
              </w:rPr>
              <w:t>(dB)</w:t>
            </w:r>
          </w:p>
        </w:tc>
        <w:tc>
          <w:tcPr>
            <w:tcW w:w="1400" w:type="dxa"/>
          </w:tcPr>
          <w:p w14:paraId="43685240" w14:textId="4B86BF32" w:rsidR="00081F39" w:rsidRPr="00081F39" w:rsidRDefault="00081F39" w:rsidP="005C3549">
            <w:pPr>
              <w:adjustRightInd w:val="0"/>
              <w:snapToGrid w:val="0"/>
              <w:spacing w:after="0"/>
            </w:pPr>
            <w:r w:rsidRPr="00081F39">
              <w:t>A</w:t>
            </w:r>
            <w:r w:rsidRPr="00081F39">
              <w:rPr>
                <w:rFonts w:hint="eastAsia"/>
              </w:rPr>
              <w:t xml:space="preserve">chieved </w:t>
            </w:r>
            <w:r w:rsidRPr="00081F39">
              <w:t>data rate (Mbps)</w:t>
            </w:r>
          </w:p>
        </w:tc>
      </w:tr>
      <w:tr w:rsidR="00081F39" w:rsidRPr="00081F39" w14:paraId="427AE8A2" w14:textId="77777777" w:rsidTr="00081F39">
        <w:tc>
          <w:tcPr>
            <w:tcW w:w="1055" w:type="dxa"/>
          </w:tcPr>
          <w:p w14:paraId="6863DC86" w14:textId="2D7707EB" w:rsidR="00081F39" w:rsidRPr="00081F39" w:rsidRDefault="00081F39" w:rsidP="005C3549">
            <w:pPr>
              <w:adjustRightInd w:val="0"/>
              <w:snapToGrid w:val="0"/>
              <w:spacing w:after="0"/>
              <w:rPr>
                <w:szCs w:val="21"/>
              </w:rPr>
            </w:pPr>
            <w:r w:rsidRPr="00081F39">
              <w:rPr>
                <w:szCs w:val="21"/>
              </w:rPr>
              <w:t>1 (baseline )</w:t>
            </w:r>
          </w:p>
        </w:tc>
        <w:tc>
          <w:tcPr>
            <w:tcW w:w="673" w:type="dxa"/>
          </w:tcPr>
          <w:p w14:paraId="5A0FE5E8" w14:textId="77777777" w:rsidR="00081F39" w:rsidRPr="00081F39" w:rsidRDefault="00081F39" w:rsidP="005C3549">
            <w:pPr>
              <w:adjustRightInd w:val="0"/>
              <w:snapToGrid w:val="0"/>
              <w:spacing w:after="0"/>
              <w:rPr>
                <w:szCs w:val="21"/>
              </w:rPr>
            </w:pPr>
            <w:r w:rsidRPr="00081F39">
              <w:rPr>
                <w:rFonts w:hint="eastAsia"/>
                <w:szCs w:val="21"/>
              </w:rPr>
              <w:t>5</w:t>
            </w:r>
          </w:p>
        </w:tc>
        <w:tc>
          <w:tcPr>
            <w:tcW w:w="1228" w:type="dxa"/>
          </w:tcPr>
          <w:p w14:paraId="5CA52FAE" w14:textId="7AAC8F06" w:rsidR="00081F39" w:rsidRPr="00081F39" w:rsidRDefault="00081F39" w:rsidP="005C3549">
            <w:pPr>
              <w:adjustRightInd w:val="0"/>
              <w:snapToGrid w:val="0"/>
              <w:spacing w:after="0"/>
              <w:rPr>
                <w:szCs w:val="21"/>
              </w:rPr>
            </w:pPr>
            <w:r w:rsidRPr="00081F39">
              <w:rPr>
                <w:rFonts w:hint="eastAsia"/>
                <w:szCs w:val="21"/>
              </w:rPr>
              <w:t>2 slot</w:t>
            </w:r>
            <w:r w:rsidRPr="00081F39">
              <w:rPr>
                <w:szCs w:val="21"/>
              </w:rPr>
              <w:t>s</w:t>
            </w:r>
          </w:p>
        </w:tc>
        <w:tc>
          <w:tcPr>
            <w:tcW w:w="1254" w:type="dxa"/>
          </w:tcPr>
          <w:p w14:paraId="48230705" w14:textId="45DE6437"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per slot</w:t>
            </w:r>
          </w:p>
        </w:tc>
        <w:tc>
          <w:tcPr>
            <w:tcW w:w="1111" w:type="dxa"/>
          </w:tcPr>
          <w:p w14:paraId="02D1185F" w14:textId="5148F2EC" w:rsidR="00081F39" w:rsidRPr="00081F39" w:rsidRDefault="00081F39" w:rsidP="005C3549">
            <w:pPr>
              <w:adjustRightInd w:val="0"/>
              <w:snapToGrid w:val="0"/>
              <w:spacing w:after="0"/>
              <w:rPr>
                <w:szCs w:val="21"/>
              </w:rPr>
            </w:pPr>
            <w:r w:rsidRPr="00081F39">
              <w:rPr>
                <w:szCs w:val="21"/>
              </w:rPr>
              <w:t>single slot</w:t>
            </w:r>
          </w:p>
        </w:tc>
        <w:tc>
          <w:tcPr>
            <w:tcW w:w="1467" w:type="dxa"/>
          </w:tcPr>
          <w:p w14:paraId="2AA0A7EA" w14:textId="77777777" w:rsidR="00081F39" w:rsidRPr="00081F39" w:rsidRDefault="00081F39" w:rsidP="005C3549">
            <w:pPr>
              <w:adjustRightInd w:val="0"/>
              <w:snapToGrid w:val="0"/>
              <w:spacing w:after="0"/>
              <w:rPr>
                <w:szCs w:val="21"/>
              </w:rPr>
            </w:pPr>
            <w:r w:rsidRPr="00081F39">
              <w:rPr>
                <w:rFonts w:hint="eastAsia"/>
                <w:szCs w:val="21"/>
              </w:rPr>
              <w:t>-4.3</w:t>
            </w:r>
          </w:p>
        </w:tc>
        <w:tc>
          <w:tcPr>
            <w:tcW w:w="1400" w:type="dxa"/>
          </w:tcPr>
          <w:p w14:paraId="705686B6" w14:textId="539CD044" w:rsidR="00081F39" w:rsidRPr="00081F39" w:rsidRDefault="00081F39" w:rsidP="005C3549">
            <w:pPr>
              <w:adjustRightInd w:val="0"/>
              <w:snapToGrid w:val="0"/>
              <w:spacing w:after="0"/>
            </w:pPr>
            <w:r w:rsidRPr="00081F39">
              <w:t>1.296</w:t>
            </w:r>
          </w:p>
        </w:tc>
      </w:tr>
      <w:tr w:rsidR="00081F39" w:rsidRPr="00081F39" w14:paraId="797AD980" w14:textId="77777777" w:rsidTr="00081F39">
        <w:tc>
          <w:tcPr>
            <w:tcW w:w="1055" w:type="dxa"/>
          </w:tcPr>
          <w:p w14:paraId="003B53B7" w14:textId="59C76ECE" w:rsidR="00081F39" w:rsidRPr="00081F39" w:rsidRDefault="00081F39" w:rsidP="005C3549">
            <w:pPr>
              <w:adjustRightInd w:val="0"/>
              <w:snapToGrid w:val="0"/>
              <w:spacing w:after="0"/>
              <w:rPr>
                <w:szCs w:val="21"/>
                <w:lang w:eastAsia="zh-CN"/>
              </w:rPr>
            </w:pPr>
            <w:r w:rsidRPr="00081F39">
              <w:rPr>
                <w:rFonts w:hint="eastAsia"/>
                <w:szCs w:val="21"/>
                <w:lang w:eastAsia="zh-CN"/>
              </w:rPr>
              <w:t>2</w:t>
            </w:r>
          </w:p>
        </w:tc>
        <w:tc>
          <w:tcPr>
            <w:tcW w:w="673" w:type="dxa"/>
          </w:tcPr>
          <w:p w14:paraId="7F07442E" w14:textId="77777777" w:rsidR="00081F39" w:rsidRPr="00081F39" w:rsidRDefault="00081F39" w:rsidP="005C3549">
            <w:pPr>
              <w:adjustRightInd w:val="0"/>
              <w:snapToGrid w:val="0"/>
              <w:spacing w:after="0"/>
              <w:rPr>
                <w:szCs w:val="21"/>
              </w:rPr>
            </w:pPr>
            <w:r w:rsidRPr="00081F39">
              <w:rPr>
                <w:rFonts w:hint="eastAsia"/>
                <w:szCs w:val="21"/>
              </w:rPr>
              <w:t>5</w:t>
            </w:r>
          </w:p>
        </w:tc>
        <w:tc>
          <w:tcPr>
            <w:tcW w:w="1228" w:type="dxa"/>
          </w:tcPr>
          <w:p w14:paraId="3B8BE4BF" w14:textId="3ED48985"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w:t>
            </w:r>
            <w:r w:rsidRPr="00081F39">
              <w:rPr>
                <w:rFonts w:hint="eastAsia"/>
                <w:szCs w:val="21"/>
              </w:rPr>
              <w:t>slot</w:t>
            </w:r>
            <w:r w:rsidRPr="00081F39">
              <w:rPr>
                <w:szCs w:val="21"/>
              </w:rPr>
              <w:t>s</w:t>
            </w:r>
          </w:p>
        </w:tc>
        <w:tc>
          <w:tcPr>
            <w:tcW w:w="1254" w:type="dxa"/>
          </w:tcPr>
          <w:p w14:paraId="00D335ED" w14:textId="77777777" w:rsidR="00081F39" w:rsidRPr="00081F39" w:rsidRDefault="00081F39" w:rsidP="005C3549">
            <w:pPr>
              <w:adjustRightInd w:val="0"/>
              <w:snapToGrid w:val="0"/>
              <w:spacing w:after="0"/>
              <w:rPr>
                <w:szCs w:val="21"/>
              </w:rPr>
            </w:pPr>
            <w:r w:rsidRPr="00081F39">
              <w:rPr>
                <w:rFonts w:hint="eastAsia"/>
                <w:szCs w:val="21"/>
              </w:rPr>
              <w:t>2+2</w:t>
            </w:r>
          </w:p>
        </w:tc>
        <w:tc>
          <w:tcPr>
            <w:tcW w:w="1111" w:type="dxa"/>
          </w:tcPr>
          <w:p w14:paraId="41C883F6" w14:textId="54DBDDB5" w:rsidR="00081F39" w:rsidRPr="00081F39" w:rsidRDefault="00081F39" w:rsidP="005C3549">
            <w:pPr>
              <w:adjustRightInd w:val="0"/>
              <w:snapToGrid w:val="0"/>
              <w:spacing w:after="0"/>
              <w:rPr>
                <w:szCs w:val="21"/>
              </w:rPr>
            </w:pPr>
            <w:r w:rsidRPr="00081F39">
              <w:rPr>
                <w:szCs w:val="21"/>
              </w:rPr>
              <w:t>c</w:t>
            </w:r>
            <w:r w:rsidRPr="00081F39">
              <w:rPr>
                <w:rFonts w:hint="eastAsia"/>
                <w:szCs w:val="21"/>
              </w:rPr>
              <w:t>ross-slot</w:t>
            </w:r>
          </w:p>
        </w:tc>
        <w:tc>
          <w:tcPr>
            <w:tcW w:w="1467" w:type="dxa"/>
          </w:tcPr>
          <w:p w14:paraId="447B5D6B" w14:textId="77777777" w:rsidR="00081F39" w:rsidRPr="00081F39" w:rsidRDefault="00081F39" w:rsidP="005C3549">
            <w:pPr>
              <w:adjustRightInd w:val="0"/>
              <w:snapToGrid w:val="0"/>
              <w:spacing w:after="0"/>
              <w:rPr>
                <w:szCs w:val="21"/>
              </w:rPr>
            </w:pPr>
            <w:r w:rsidRPr="00081F39">
              <w:rPr>
                <w:rFonts w:hint="eastAsia"/>
                <w:szCs w:val="21"/>
              </w:rPr>
              <w:t>-</w:t>
            </w:r>
            <w:r w:rsidRPr="00081F39">
              <w:rPr>
                <w:szCs w:val="21"/>
              </w:rPr>
              <w:t>4.72</w:t>
            </w:r>
          </w:p>
        </w:tc>
        <w:tc>
          <w:tcPr>
            <w:tcW w:w="1400" w:type="dxa"/>
          </w:tcPr>
          <w:p w14:paraId="4BBBAA23" w14:textId="3002F5F1" w:rsidR="00081F39" w:rsidRPr="00081F39" w:rsidRDefault="00081F39" w:rsidP="005C3549">
            <w:pPr>
              <w:adjustRightInd w:val="0"/>
              <w:snapToGrid w:val="0"/>
              <w:spacing w:after="0"/>
              <w:rPr>
                <w:lang w:eastAsia="zh-CN"/>
              </w:rPr>
            </w:pPr>
            <w:r w:rsidRPr="00081F39">
              <w:t>1.296</w:t>
            </w:r>
            <w:r>
              <w:t xml:space="preserve"> </w:t>
            </w:r>
          </w:p>
        </w:tc>
      </w:tr>
      <w:tr w:rsidR="00081F39" w:rsidRPr="00081F39" w14:paraId="6288ED82" w14:textId="77777777" w:rsidTr="00081F39">
        <w:tc>
          <w:tcPr>
            <w:tcW w:w="1055" w:type="dxa"/>
          </w:tcPr>
          <w:p w14:paraId="78F70D11" w14:textId="52F2C48E" w:rsidR="00081F39" w:rsidRPr="00081F39" w:rsidRDefault="00081F39" w:rsidP="005C3549">
            <w:pPr>
              <w:adjustRightInd w:val="0"/>
              <w:snapToGrid w:val="0"/>
              <w:spacing w:after="0"/>
              <w:rPr>
                <w:szCs w:val="21"/>
                <w:lang w:eastAsia="zh-CN"/>
              </w:rPr>
            </w:pPr>
            <w:r w:rsidRPr="00081F39">
              <w:rPr>
                <w:rFonts w:hint="eastAsia"/>
                <w:szCs w:val="21"/>
                <w:lang w:eastAsia="zh-CN"/>
              </w:rPr>
              <w:t>3</w:t>
            </w:r>
          </w:p>
        </w:tc>
        <w:tc>
          <w:tcPr>
            <w:tcW w:w="673" w:type="dxa"/>
          </w:tcPr>
          <w:p w14:paraId="38BD31E6" w14:textId="77777777" w:rsidR="00081F39" w:rsidRPr="00081F39" w:rsidRDefault="00081F39" w:rsidP="005C3549">
            <w:pPr>
              <w:adjustRightInd w:val="0"/>
              <w:snapToGrid w:val="0"/>
              <w:spacing w:after="0"/>
              <w:rPr>
                <w:szCs w:val="21"/>
              </w:rPr>
            </w:pPr>
            <w:r w:rsidRPr="00081F39">
              <w:rPr>
                <w:rFonts w:hint="eastAsia"/>
                <w:szCs w:val="21"/>
              </w:rPr>
              <w:t>5</w:t>
            </w:r>
          </w:p>
        </w:tc>
        <w:tc>
          <w:tcPr>
            <w:tcW w:w="1228" w:type="dxa"/>
          </w:tcPr>
          <w:p w14:paraId="4786F755" w14:textId="5AA6749D" w:rsidR="00081F39" w:rsidRPr="00081F39" w:rsidRDefault="00081F39" w:rsidP="005C3549">
            <w:pPr>
              <w:adjustRightInd w:val="0"/>
              <w:snapToGrid w:val="0"/>
              <w:spacing w:after="0"/>
              <w:rPr>
                <w:szCs w:val="21"/>
              </w:rPr>
            </w:pPr>
            <w:r w:rsidRPr="00081F39">
              <w:rPr>
                <w:szCs w:val="21"/>
              </w:rPr>
              <w:t xml:space="preserve">2 </w:t>
            </w:r>
            <w:r w:rsidRPr="00081F39">
              <w:rPr>
                <w:rFonts w:hint="eastAsia"/>
                <w:szCs w:val="21"/>
              </w:rPr>
              <w:t>slot</w:t>
            </w:r>
            <w:r w:rsidRPr="00081F39">
              <w:rPr>
                <w:szCs w:val="21"/>
              </w:rPr>
              <w:t>s</w:t>
            </w:r>
          </w:p>
        </w:tc>
        <w:tc>
          <w:tcPr>
            <w:tcW w:w="1254" w:type="dxa"/>
          </w:tcPr>
          <w:p w14:paraId="1FCB53AB" w14:textId="77777777" w:rsidR="00081F39" w:rsidRPr="00081F39" w:rsidRDefault="00081F39" w:rsidP="005C3549">
            <w:pPr>
              <w:adjustRightInd w:val="0"/>
              <w:snapToGrid w:val="0"/>
              <w:spacing w:after="0"/>
              <w:rPr>
                <w:szCs w:val="21"/>
              </w:rPr>
            </w:pPr>
            <w:r w:rsidRPr="00081F39">
              <w:rPr>
                <w:rFonts w:hint="eastAsia"/>
                <w:szCs w:val="21"/>
              </w:rPr>
              <w:t>1+1</w:t>
            </w:r>
          </w:p>
        </w:tc>
        <w:tc>
          <w:tcPr>
            <w:tcW w:w="1111" w:type="dxa"/>
          </w:tcPr>
          <w:p w14:paraId="56558E27" w14:textId="134B3A70" w:rsidR="00081F39" w:rsidRPr="00081F39" w:rsidRDefault="00081F39" w:rsidP="005C3549">
            <w:pPr>
              <w:adjustRightInd w:val="0"/>
              <w:snapToGrid w:val="0"/>
              <w:spacing w:after="0"/>
              <w:rPr>
                <w:szCs w:val="21"/>
              </w:rPr>
            </w:pPr>
            <w:r w:rsidRPr="00081F39">
              <w:rPr>
                <w:szCs w:val="21"/>
              </w:rPr>
              <w:t>c</w:t>
            </w:r>
            <w:r w:rsidRPr="00081F39">
              <w:rPr>
                <w:rFonts w:hint="eastAsia"/>
                <w:szCs w:val="21"/>
              </w:rPr>
              <w:t>ross-slot</w:t>
            </w:r>
          </w:p>
        </w:tc>
        <w:tc>
          <w:tcPr>
            <w:tcW w:w="1467" w:type="dxa"/>
          </w:tcPr>
          <w:p w14:paraId="2B3B4F80" w14:textId="77777777" w:rsidR="00081F39" w:rsidRPr="00081F39" w:rsidRDefault="00081F39" w:rsidP="005C3549">
            <w:pPr>
              <w:adjustRightInd w:val="0"/>
              <w:snapToGrid w:val="0"/>
              <w:spacing w:after="0"/>
              <w:rPr>
                <w:szCs w:val="21"/>
              </w:rPr>
            </w:pPr>
            <w:r w:rsidRPr="00081F39">
              <w:rPr>
                <w:rFonts w:hint="eastAsia"/>
                <w:szCs w:val="21"/>
              </w:rPr>
              <w:t>-</w:t>
            </w:r>
            <w:r w:rsidRPr="00081F39">
              <w:rPr>
                <w:szCs w:val="21"/>
              </w:rPr>
              <w:t>4.65</w:t>
            </w:r>
          </w:p>
        </w:tc>
        <w:tc>
          <w:tcPr>
            <w:tcW w:w="1400" w:type="dxa"/>
          </w:tcPr>
          <w:p w14:paraId="1D65B978" w14:textId="4820DE58" w:rsidR="00081F39" w:rsidRPr="00081F39" w:rsidRDefault="00081F39" w:rsidP="005C3549">
            <w:pPr>
              <w:adjustRightInd w:val="0"/>
              <w:snapToGrid w:val="0"/>
              <w:spacing w:after="0"/>
              <w:rPr>
                <w:lang w:eastAsia="zh-CN"/>
              </w:rPr>
            </w:pPr>
            <w:r w:rsidRPr="00081F39">
              <w:rPr>
                <w:rFonts w:hint="eastAsia"/>
                <w:lang w:eastAsia="zh-CN"/>
              </w:rPr>
              <w:t>1.382</w:t>
            </w:r>
          </w:p>
        </w:tc>
      </w:tr>
      <w:tr w:rsidR="00081F39" w:rsidRPr="00081F39" w14:paraId="4DAA2C8D" w14:textId="77777777" w:rsidTr="00081F39">
        <w:tc>
          <w:tcPr>
            <w:tcW w:w="1055" w:type="dxa"/>
          </w:tcPr>
          <w:p w14:paraId="3C57D964" w14:textId="070D8A15" w:rsidR="00081F39" w:rsidRPr="00081F39" w:rsidRDefault="00081F39" w:rsidP="005C3549">
            <w:pPr>
              <w:adjustRightInd w:val="0"/>
              <w:snapToGrid w:val="0"/>
              <w:spacing w:after="0"/>
              <w:rPr>
                <w:szCs w:val="21"/>
                <w:lang w:eastAsia="zh-CN"/>
              </w:rPr>
            </w:pPr>
            <w:r w:rsidRPr="00081F39">
              <w:rPr>
                <w:rFonts w:hint="eastAsia"/>
                <w:szCs w:val="21"/>
                <w:lang w:eastAsia="zh-CN"/>
              </w:rPr>
              <w:t>4</w:t>
            </w:r>
            <w:r w:rsidRPr="00081F39">
              <w:rPr>
                <w:szCs w:val="21"/>
                <w:lang w:eastAsia="zh-CN"/>
              </w:rPr>
              <w:t xml:space="preserve"> (baseline)</w:t>
            </w:r>
          </w:p>
        </w:tc>
        <w:tc>
          <w:tcPr>
            <w:tcW w:w="673" w:type="dxa"/>
          </w:tcPr>
          <w:p w14:paraId="113BAA92" w14:textId="221EDF47" w:rsidR="00081F39" w:rsidRPr="00081F39" w:rsidRDefault="00081F39" w:rsidP="005C3549">
            <w:pPr>
              <w:adjustRightInd w:val="0"/>
              <w:snapToGrid w:val="0"/>
              <w:spacing w:after="0"/>
              <w:rPr>
                <w:szCs w:val="21"/>
              </w:rPr>
            </w:pPr>
            <w:r w:rsidRPr="00081F39">
              <w:rPr>
                <w:rFonts w:hint="eastAsia"/>
                <w:szCs w:val="21"/>
              </w:rPr>
              <w:t>4</w:t>
            </w:r>
          </w:p>
        </w:tc>
        <w:tc>
          <w:tcPr>
            <w:tcW w:w="1228" w:type="dxa"/>
          </w:tcPr>
          <w:p w14:paraId="04EE6184" w14:textId="1441F253"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slots</w:t>
            </w:r>
          </w:p>
        </w:tc>
        <w:tc>
          <w:tcPr>
            <w:tcW w:w="1254" w:type="dxa"/>
          </w:tcPr>
          <w:p w14:paraId="481FA9D1" w14:textId="5B0DD0BE"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per slot</w:t>
            </w:r>
          </w:p>
        </w:tc>
        <w:tc>
          <w:tcPr>
            <w:tcW w:w="1111" w:type="dxa"/>
          </w:tcPr>
          <w:p w14:paraId="01C29EDB" w14:textId="65224EE6" w:rsidR="00081F39" w:rsidRPr="00081F39" w:rsidRDefault="00081F39" w:rsidP="005C3549">
            <w:pPr>
              <w:adjustRightInd w:val="0"/>
              <w:snapToGrid w:val="0"/>
              <w:spacing w:after="0"/>
              <w:rPr>
                <w:szCs w:val="21"/>
              </w:rPr>
            </w:pPr>
            <w:r w:rsidRPr="00081F39">
              <w:rPr>
                <w:szCs w:val="21"/>
              </w:rPr>
              <w:t>single slot</w:t>
            </w:r>
          </w:p>
        </w:tc>
        <w:tc>
          <w:tcPr>
            <w:tcW w:w="1467" w:type="dxa"/>
          </w:tcPr>
          <w:p w14:paraId="2254E890" w14:textId="40135F64" w:rsidR="00081F39" w:rsidRPr="00081F39" w:rsidRDefault="00081F39" w:rsidP="005C3549">
            <w:pPr>
              <w:adjustRightInd w:val="0"/>
              <w:snapToGrid w:val="0"/>
              <w:spacing w:after="0"/>
              <w:rPr>
                <w:szCs w:val="21"/>
              </w:rPr>
            </w:pPr>
            <w:r w:rsidRPr="00081F39">
              <w:rPr>
                <w:rFonts w:hint="eastAsia"/>
                <w:szCs w:val="21"/>
              </w:rPr>
              <w:t>-</w:t>
            </w:r>
            <w:r w:rsidRPr="00081F39">
              <w:rPr>
                <w:szCs w:val="21"/>
              </w:rPr>
              <w:t>5.46</w:t>
            </w:r>
          </w:p>
        </w:tc>
        <w:tc>
          <w:tcPr>
            <w:tcW w:w="1400" w:type="dxa"/>
          </w:tcPr>
          <w:p w14:paraId="2E6AAE36" w14:textId="5156E17F" w:rsidR="00081F39" w:rsidRPr="00081F39" w:rsidRDefault="00081F39" w:rsidP="005C3549">
            <w:pPr>
              <w:adjustRightInd w:val="0"/>
              <w:snapToGrid w:val="0"/>
              <w:spacing w:after="0"/>
            </w:pPr>
            <w:r w:rsidRPr="00081F39">
              <w:rPr>
                <w:rFonts w:hint="eastAsia"/>
              </w:rPr>
              <w:t>1.04</w:t>
            </w:r>
          </w:p>
        </w:tc>
      </w:tr>
      <w:tr w:rsidR="00081F39" w:rsidRPr="00081F39" w14:paraId="14DAC51C" w14:textId="77777777" w:rsidTr="00081F39">
        <w:tc>
          <w:tcPr>
            <w:tcW w:w="1055" w:type="dxa"/>
          </w:tcPr>
          <w:p w14:paraId="3A0C87EB" w14:textId="1DB933C8" w:rsidR="00081F39" w:rsidRPr="00081F39" w:rsidRDefault="00081F39" w:rsidP="005C3549">
            <w:pPr>
              <w:adjustRightInd w:val="0"/>
              <w:snapToGrid w:val="0"/>
              <w:spacing w:after="0"/>
              <w:rPr>
                <w:szCs w:val="21"/>
                <w:lang w:eastAsia="zh-CN"/>
              </w:rPr>
            </w:pPr>
            <w:r w:rsidRPr="00081F39">
              <w:rPr>
                <w:rFonts w:hint="eastAsia"/>
                <w:szCs w:val="21"/>
                <w:lang w:eastAsia="zh-CN"/>
              </w:rPr>
              <w:t>5</w:t>
            </w:r>
          </w:p>
        </w:tc>
        <w:tc>
          <w:tcPr>
            <w:tcW w:w="673" w:type="dxa"/>
          </w:tcPr>
          <w:p w14:paraId="0DC7073C" w14:textId="77777777" w:rsidR="00081F39" w:rsidRPr="00081F39" w:rsidRDefault="00081F39" w:rsidP="005C3549">
            <w:pPr>
              <w:adjustRightInd w:val="0"/>
              <w:snapToGrid w:val="0"/>
              <w:spacing w:after="0"/>
              <w:rPr>
                <w:szCs w:val="21"/>
              </w:rPr>
            </w:pPr>
            <w:r w:rsidRPr="00081F39">
              <w:rPr>
                <w:rFonts w:hint="eastAsia"/>
                <w:szCs w:val="21"/>
              </w:rPr>
              <w:t>4</w:t>
            </w:r>
          </w:p>
        </w:tc>
        <w:tc>
          <w:tcPr>
            <w:tcW w:w="1228" w:type="dxa"/>
          </w:tcPr>
          <w:p w14:paraId="2443BFE3" w14:textId="696DAD8E"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w:t>
            </w:r>
            <w:r w:rsidRPr="00081F39">
              <w:rPr>
                <w:rFonts w:hint="eastAsia"/>
                <w:szCs w:val="21"/>
              </w:rPr>
              <w:t>slot</w:t>
            </w:r>
            <w:r w:rsidRPr="00081F39">
              <w:rPr>
                <w:szCs w:val="21"/>
              </w:rPr>
              <w:t>s</w:t>
            </w:r>
          </w:p>
        </w:tc>
        <w:tc>
          <w:tcPr>
            <w:tcW w:w="1254" w:type="dxa"/>
          </w:tcPr>
          <w:p w14:paraId="56253FE1" w14:textId="77777777" w:rsidR="00081F39" w:rsidRPr="00081F39" w:rsidRDefault="00081F39" w:rsidP="005C3549">
            <w:pPr>
              <w:adjustRightInd w:val="0"/>
              <w:snapToGrid w:val="0"/>
              <w:spacing w:after="0"/>
              <w:rPr>
                <w:szCs w:val="21"/>
              </w:rPr>
            </w:pPr>
            <w:r w:rsidRPr="00081F39">
              <w:rPr>
                <w:rFonts w:hint="eastAsia"/>
                <w:szCs w:val="21"/>
              </w:rPr>
              <w:t>2</w:t>
            </w:r>
            <w:r w:rsidRPr="00081F39">
              <w:rPr>
                <w:szCs w:val="21"/>
              </w:rPr>
              <w:t>+2</w:t>
            </w:r>
          </w:p>
        </w:tc>
        <w:tc>
          <w:tcPr>
            <w:tcW w:w="1111" w:type="dxa"/>
          </w:tcPr>
          <w:p w14:paraId="6E108176" w14:textId="73781A92" w:rsidR="00081F39" w:rsidRPr="00081F39" w:rsidRDefault="00081F39" w:rsidP="005C3549">
            <w:pPr>
              <w:adjustRightInd w:val="0"/>
              <w:snapToGrid w:val="0"/>
              <w:spacing w:after="0"/>
              <w:rPr>
                <w:szCs w:val="21"/>
              </w:rPr>
            </w:pPr>
            <w:r w:rsidRPr="00081F39">
              <w:rPr>
                <w:szCs w:val="21"/>
              </w:rPr>
              <w:t>c</w:t>
            </w:r>
            <w:r w:rsidRPr="00081F39">
              <w:rPr>
                <w:rFonts w:hint="eastAsia"/>
                <w:szCs w:val="21"/>
              </w:rPr>
              <w:t>ross-slot</w:t>
            </w:r>
          </w:p>
        </w:tc>
        <w:tc>
          <w:tcPr>
            <w:tcW w:w="1467" w:type="dxa"/>
          </w:tcPr>
          <w:p w14:paraId="0A438D32" w14:textId="77777777" w:rsidR="00081F39" w:rsidRPr="00081F39" w:rsidRDefault="00081F39" w:rsidP="005C3549">
            <w:pPr>
              <w:adjustRightInd w:val="0"/>
              <w:snapToGrid w:val="0"/>
              <w:spacing w:after="0"/>
              <w:rPr>
                <w:szCs w:val="21"/>
              </w:rPr>
            </w:pPr>
            <w:r w:rsidRPr="00081F39">
              <w:rPr>
                <w:rFonts w:hint="eastAsia"/>
                <w:szCs w:val="21"/>
              </w:rPr>
              <w:t>-</w:t>
            </w:r>
            <w:r w:rsidRPr="00081F39">
              <w:rPr>
                <w:szCs w:val="21"/>
              </w:rPr>
              <w:t>5.85</w:t>
            </w:r>
          </w:p>
        </w:tc>
        <w:tc>
          <w:tcPr>
            <w:tcW w:w="1400" w:type="dxa"/>
          </w:tcPr>
          <w:p w14:paraId="5C8C7E6B" w14:textId="58113866" w:rsidR="00081F39" w:rsidRPr="00081F39" w:rsidRDefault="00081F39" w:rsidP="007615A5">
            <w:pPr>
              <w:adjustRightInd w:val="0"/>
              <w:snapToGrid w:val="0"/>
              <w:spacing w:after="0"/>
              <w:rPr>
                <w:lang w:eastAsia="zh-CN"/>
              </w:rPr>
            </w:pPr>
            <w:r w:rsidRPr="00081F39">
              <w:rPr>
                <w:rFonts w:hint="eastAsia"/>
                <w:lang w:eastAsia="zh-CN"/>
              </w:rPr>
              <w:t>1.0</w:t>
            </w:r>
            <w:r w:rsidRPr="00081F39">
              <w:rPr>
                <w:lang w:eastAsia="zh-CN"/>
              </w:rPr>
              <w:t>4</w:t>
            </w:r>
          </w:p>
        </w:tc>
      </w:tr>
      <w:tr w:rsidR="00081F39" w:rsidRPr="00081F39" w14:paraId="1914CDEE" w14:textId="77777777" w:rsidTr="00081F39">
        <w:tc>
          <w:tcPr>
            <w:tcW w:w="1055" w:type="dxa"/>
          </w:tcPr>
          <w:p w14:paraId="27C88EC7" w14:textId="6504482F" w:rsidR="00081F39" w:rsidRPr="00081F39" w:rsidRDefault="00081F39" w:rsidP="005C3549">
            <w:pPr>
              <w:adjustRightInd w:val="0"/>
              <w:snapToGrid w:val="0"/>
              <w:spacing w:after="0"/>
              <w:rPr>
                <w:szCs w:val="21"/>
                <w:lang w:eastAsia="zh-CN"/>
              </w:rPr>
            </w:pPr>
            <w:r w:rsidRPr="00081F39">
              <w:rPr>
                <w:rFonts w:hint="eastAsia"/>
                <w:szCs w:val="21"/>
                <w:lang w:eastAsia="zh-CN"/>
              </w:rPr>
              <w:t>6</w:t>
            </w:r>
          </w:p>
        </w:tc>
        <w:tc>
          <w:tcPr>
            <w:tcW w:w="673" w:type="dxa"/>
          </w:tcPr>
          <w:p w14:paraId="541A2655" w14:textId="77777777" w:rsidR="00081F39" w:rsidRPr="00081F39" w:rsidRDefault="00081F39" w:rsidP="005C3549">
            <w:pPr>
              <w:adjustRightInd w:val="0"/>
              <w:snapToGrid w:val="0"/>
              <w:spacing w:after="0"/>
              <w:rPr>
                <w:szCs w:val="21"/>
              </w:rPr>
            </w:pPr>
            <w:r w:rsidRPr="00081F39">
              <w:rPr>
                <w:rFonts w:hint="eastAsia"/>
                <w:szCs w:val="21"/>
              </w:rPr>
              <w:t>4</w:t>
            </w:r>
          </w:p>
        </w:tc>
        <w:tc>
          <w:tcPr>
            <w:tcW w:w="1228" w:type="dxa"/>
          </w:tcPr>
          <w:p w14:paraId="72981E21" w14:textId="6D08107E" w:rsidR="00081F39" w:rsidRPr="00081F39" w:rsidRDefault="00081F39" w:rsidP="005C3549">
            <w:pPr>
              <w:adjustRightInd w:val="0"/>
              <w:snapToGrid w:val="0"/>
              <w:spacing w:after="0"/>
              <w:rPr>
                <w:szCs w:val="21"/>
              </w:rPr>
            </w:pPr>
            <w:r w:rsidRPr="00081F39">
              <w:rPr>
                <w:rFonts w:hint="eastAsia"/>
                <w:szCs w:val="21"/>
              </w:rPr>
              <w:t>2</w:t>
            </w:r>
            <w:r w:rsidRPr="00081F39">
              <w:rPr>
                <w:szCs w:val="21"/>
              </w:rPr>
              <w:t xml:space="preserve"> slots</w:t>
            </w:r>
          </w:p>
        </w:tc>
        <w:tc>
          <w:tcPr>
            <w:tcW w:w="1254" w:type="dxa"/>
          </w:tcPr>
          <w:p w14:paraId="50C8DB0A" w14:textId="77777777" w:rsidR="00081F39" w:rsidRPr="00081F39" w:rsidRDefault="00081F39" w:rsidP="005C3549">
            <w:pPr>
              <w:adjustRightInd w:val="0"/>
              <w:snapToGrid w:val="0"/>
              <w:spacing w:after="0"/>
              <w:rPr>
                <w:szCs w:val="21"/>
              </w:rPr>
            </w:pPr>
            <w:r w:rsidRPr="00081F39">
              <w:rPr>
                <w:rFonts w:hint="eastAsia"/>
                <w:szCs w:val="21"/>
              </w:rPr>
              <w:t>1</w:t>
            </w:r>
            <w:r w:rsidRPr="00081F39">
              <w:rPr>
                <w:szCs w:val="21"/>
              </w:rPr>
              <w:t>+1</w:t>
            </w:r>
          </w:p>
        </w:tc>
        <w:tc>
          <w:tcPr>
            <w:tcW w:w="1111" w:type="dxa"/>
          </w:tcPr>
          <w:p w14:paraId="4487DCA2" w14:textId="3DA878D5" w:rsidR="00081F39" w:rsidRPr="00081F39" w:rsidRDefault="00081F39" w:rsidP="005C3549">
            <w:pPr>
              <w:adjustRightInd w:val="0"/>
              <w:snapToGrid w:val="0"/>
              <w:spacing w:after="0"/>
              <w:rPr>
                <w:szCs w:val="21"/>
              </w:rPr>
            </w:pPr>
            <w:r w:rsidRPr="00081F39">
              <w:rPr>
                <w:szCs w:val="21"/>
              </w:rPr>
              <w:t>c</w:t>
            </w:r>
            <w:r w:rsidRPr="00081F39">
              <w:rPr>
                <w:rFonts w:hint="eastAsia"/>
                <w:szCs w:val="21"/>
              </w:rPr>
              <w:t>ross-slot</w:t>
            </w:r>
          </w:p>
        </w:tc>
        <w:tc>
          <w:tcPr>
            <w:tcW w:w="1467" w:type="dxa"/>
          </w:tcPr>
          <w:p w14:paraId="2B281010" w14:textId="77777777" w:rsidR="00081F39" w:rsidRPr="00081F39" w:rsidRDefault="00081F39" w:rsidP="005C3549">
            <w:pPr>
              <w:adjustRightInd w:val="0"/>
              <w:snapToGrid w:val="0"/>
              <w:spacing w:after="0"/>
              <w:rPr>
                <w:szCs w:val="21"/>
              </w:rPr>
            </w:pPr>
            <w:r w:rsidRPr="00081F39">
              <w:rPr>
                <w:rFonts w:hint="eastAsia"/>
                <w:szCs w:val="21"/>
              </w:rPr>
              <w:t>-</w:t>
            </w:r>
            <w:r w:rsidRPr="00081F39">
              <w:rPr>
                <w:szCs w:val="21"/>
              </w:rPr>
              <w:t>5.70</w:t>
            </w:r>
          </w:p>
        </w:tc>
        <w:tc>
          <w:tcPr>
            <w:tcW w:w="1400" w:type="dxa"/>
          </w:tcPr>
          <w:p w14:paraId="3AFD0E27" w14:textId="4300040D" w:rsidR="00081F39" w:rsidRPr="00081F39" w:rsidRDefault="00081F39" w:rsidP="005C3549">
            <w:pPr>
              <w:adjustRightInd w:val="0"/>
              <w:snapToGrid w:val="0"/>
              <w:spacing w:after="0"/>
              <w:rPr>
                <w:lang w:eastAsia="zh-CN"/>
              </w:rPr>
            </w:pPr>
            <w:r w:rsidRPr="00081F39">
              <w:rPr>
                <w:rFonts w:hint="eastAsia"/>
                <w:lang w:eastAsia="zh-CN"/>
              </w:rPr>
              <w:t>1.126</w:t>
            </w:r>
          </w:p>
        </w:tc>
      </w:tr>
      <w:tr w:rsidR="00081F39" w:rsidRPr="00081F39" w14:paraId="60722714" w14:textId="77777777" w:rsidTr="00081F39">
        <w:tc>
          <w:tcPr>
            <w:tcW w:w="1055" w:type="dxa"/>
          </w:tcPr>
          <w:p w14:paraId="4E2CDC2E" w14:textId="70522CAE" w:rsidR="00081F39" w:rsidRPr="00081F39" w:rsidRDefault="00081F39" w:rsidP="00BA35AE">
            <w:pPr>
              <w:adjustRightInd w:val="0"/>
              <w:snapToGrid w:val="0"/>
              <w:spacing w:after="0"/>
              <w:rPr>
                <w:szCs w:val="21"/>
                <w:lang w:eastAsia="zh-CN"/>
              </w:rPr>
            </w:pPr>
            <w:r w:rsidRPr="00081F39">
              <w:rPr>
                <w:rFonts w:hint="eastAsia"/>
                <w:szCs w:val="21"/>
                <w:lang w:eastAsia="zh-CN"/>
              </w:rPr>
              <w:t>7</w:t>
            </w:r>
          </w:p>
        </w:tc>
        <w:tc>
          <w:tcPr>
            <w:tcW w:w="673" w:type="dxa"/>
          </w:tcPr>
          <w:p w14:paraId="2A07BDCF" w14:textId="464AC6BF" w:rsidR="00081F39" w:rsidRPr="00081F39" w:rsidRDefault="00081F39" w:rsidP="00BA35AE">
            <w:pPr>
              <w:adjustRightInd w:val="0"/>
              <w:snapToGrid w:val="0"/>
              <w:spacing w:after="0"/>
              <w:rPr>
                <w:szCs w:val="21"/>
              </w:rPr>
            </w:pPr>
            <w:r w:rsidRPr="00081F39">
              <w:rPr>
                <w:rFonts w:hint="eastAsia"/>
                <w:szCs w:val="21"/>
              </w:rPr>
              <w:t>3</w:t>
            </w:r>
          </w:p>
        </w:tc>
        <w:tc>
          <w:tcPr>
            <w:tcW w:w="1228" w:type="dxa"/>
          </w:tcPr>
          <w:p w14:paraId="33A6DC7B" w14:textId="33736575" w:rsidR="00081F39" w:rsidRPr="00081F39" w:rsidRDefault="00081F39" w:rsidP="00BA35AE">
            <w:pPr>
              <w:adjustRightInd w:val="0"/>
              <w:snapToGrid w:val="0"/>
              <w:spacing w:after="0"/>
              <w:rPr>
                <w:szCs w:val="21"/>
              </w:rPr>
            </w:pPr>
            <w:r w:rsidRPr="00081F39">
              <w:rPr>
                <w:szCs w:val="21"/>
              </w:rPr>
              <w:t>2 slots</w:t>
            </w:r>
          </w:p>
        </w:tc>
        <w:tc>
          <w:tcPr>
            <w:tcW w:w="1254" w:type="dxa"/>
          </w:tcPr>
          <w:p w14:paraId="23653C78" w14:textId="0F94FFD3" w:rsidR="00081F39" w:rsidRPr="00081F39" w:rsidRDefault="00081F39" w:rsidP="00BA35AE">
            <w:pPr>
              <w:adjustRightInd w:val="0"/>
              <w:snapToGrid w:val="0"/>
              <w:spacing w:after="0"/>
              <w:rPr>
                <w:szCs w:val="21"/>
              </w:rPr>
            </w:pPr>
            <w:r w:rsidRPr="00081F39">
              <w:rPr>
                <w:rFonts w:hint="eastAsia"/>
                <w:szCs w:val="21"/>
              </w:rPr>
              <w:t>1</w:t>
            </w:r>
            <w:r w:rsidRPr="00081F39">
              <w:rPr>
                <w:szCs w:val="21"/>
              </w:rPr>
              <w:t xml:space="preserve"> per slot</w:t>
            </w:r>
          </w:p>
        </w:tc>
        <w:tc>
          <w:tcPr>
            <w:tcW w:w="1111" w:type="dxa"/>
          </w:tcPr>
          <w:p w14:paraId="7DCD7CA4" w14:textId="70BA89A2" w:rsidR="00081F39" w:rsidRPr="00081F39" w:rsidRDefault="00081F39" w:rsidP="00BA35AE">
            <w:pPr>
              <w:adjustRightInd w:val="0"/>
              <w:snapToGrid w:val="0"/>
              <w:spacing w:after="0"/>
              <w:rPr>
                <w:szCs w:val="21"/>
              </w:rPr>
            </w:pPr>
            <w:r w:rsidRPr="00081F39">
              <w:rPr>
                <w:szCs w:val="21"/>
              </w:rPr>
              <w:t>single slot</w:t>
            </w:r>
          </w:p>
        </w:tc>
        <w:tc>
          <w:tcPr>
            <w:tcW w:w="1467" w:type="dxa"/>
          </w:tcPr>
          <w:p w14:paraId="4F33907F" w14:textId="6AEF5977" w:rsidR="00081F39" w:rsidRPr="00081F39" w:rsidRDefault="00081F39" w:rsidP="00BA35AE">
            <w:pPr>
              <w:adjustRightInd w:val="0"/>
              <w:snapToGrid w:val="0"/>
              <w:spacing w:after="0"/>
              <w:rPr>
                <w:szCs w:val="21"/>
              </w:rPr>
            </w:pPr>
            <w:r w:rsidRPr="00081F39">
              <w:rPr>
                <w:rFonts w:hint="eastAsia"/>
                <w:szCs w:val="21"/>
              </w:rPr>
              <w:t>-</w:t>
            </w:r>
            <w:r w:rsidRPr="00081F39">
              <w:rPr>
                <w:szCs w:val="21"/>
              </w:rPr>
              <w:t>6.25</w:t>
            </w:r>
          </w:p>
        </w:tc>
        <w:tc>
          <w:tcPr>
            <w:tcW w:w="1400" w:type="dxa"/>
          </w:tcPr>
          <w:p w14:paraId="083B27CA" w14:textId="53AEB1DE" w:rsidR="00081F39" w:rsidRPr="00081F39" w:rsidRDefault="00081F39" w:rsidP="00BA35AE">
            <w:pPr>
              <w:adjustRightInd w:val="0"/>
              <w:snapToGrid w:val="0"/>
              <w:spacing w:after="0"/>
              <w:rPr>
                <w:lang w:eastAsia="zh-CN"/>
              </w:rPr>
            </w:pPr>
            <w:r w:rsidRPr="00081F39">
              <w:rPr>
                <w:rFonts w:hint="eastAsia"/>
                <w:lang w:eastAsia="zh-CN"/>
              </w:rPr>
              <w:t>0.912</w:t>
            </w:r>
          </w:p>
        </w:tc>
      </w:tr>
      <w:tr w:rsidR="00081F39" w:rsidRPr="00081F39" w14:paraId="50A0491A" w14:textId="77777777" w:rsidTr="00081F39">
        <w:tc>
          <w:tcPr>
            <w:tcW w:w="1055" w:type="dxa"/>
          </w:tcPr>
          <w:p w14:paraId="2F0AF849" w14:textId="1B8907D9" w:rsidR="00081F39" w:rsidRPr="00081F39" w:rsidRDefault="00081F39" w:rsidP="00BA35AE">
            <w:pPr>
              <w:adjustRightInd w:val="0"/>
              <w:snapToGrid w:val="0"/>
              <w:spacing w:after="0"/>
              <w:rPr>
                <w:szCs w:val="21"/>
                <w:lang w:eastAsia="zh-CN"/>
              </w:rPr>
            </w:pPr>
            <w:r w:rsidRPr="00081F39">
              <w:rPr>
                <w:rFonts w:hint="eastAsia"/>
                <w:szCs w:val="21"/>
                <w:lang w:eastAsia="zh-CN"/>
              </w:rPr>
              <w:t>8</w:t>
            </w:r>
          </w:p>
        </w:tc>
        <w:tc>
          <w:tcPr>
            <w:tcW w:w="673" w:type="dxa"/>
          </w:tcPr>
          <w:p w14:paraId="52E3D29F" w14:textId="68884331" w:rsidR="00081F39" w:rsidRPr="00081F39" w:rsidRDefault="00081F39" w:rsidP="00BA35AE">
            <w:pPr>
              <w:adjustRightInd w:val="0"/>
              <w:snapToGrid w:val="0"/>
              <w:spacing w:after="0"/>
              <w:rPr>
                <w:szCs w:val="21"/>
              </w:rPr>
            </w:pPr>
            <w:r w:rsidRPr="00081F39">
              <w:rPr>
                <w:rFonts w:hint="eastAsia"/>
                <w:szCs w:val="21"/>
              </w:rPr>
              <w:t>3</w:t>
            </w:r>
          </w:p>
        </w:tc>
        <w:tc>
          <w:tcPr>
            <w:tcW w:w="1228" w:type="dxa"/>
          </w:tcPr>
          <w:p w14:paraId="61C05611" w14:textId="09A3C115" w:rsidR="00081F39" w:rsidRPr="00081F39" w:rsidRDefault="00081F39" w:rsidP="00BA35AE">
            <w:pPr>
              <w:adjustRightInd w:val="0"/>
              <w:snapToGrid w:val="0"/>
              <w:spacing w:after="0"/>
              <w:rPr>
                <w:szCs w:val="21"/>
              </w:rPr>
            </w:pPr>
            <w:r w:rsidRPr="00081F39">
              <w:rPr>
                <w:rFonts w:hint="eastAsia"/>
                <w:szCs w:val="21"/>
              </w:rPr>
              <w:t>4</w:t>
            </w:r>
            <w:r w:rsidRPr="00081F39">
              <w:rPr>
                <w:szCs w:val="21"/>
              </w:rPr>
              <w:t xml:space="preserve"> </w:t>
            </w:r>
            <w:r w:rsidRPr="00081F39">
              <w:rPr>
                <w:rFonts w:hint="eastAsia"/>
                <w:szCs w:val="21"/>
              </w:rPr>
              <w:t>symbol</w:t>
            </w:r>
            <w:r w:rsidRPr="00081F39">
              <w:rPr>
                <w:rFonts w:hint="eastAsia"/>
                <w:szCs w:val="21"/>
                <w:lang w:eastAsia="zh-CN"/>
              </w:rPr>
              <w:t>s</w:t>
            </w:r>
            <w:r w:rsidRPr="00081F39">
              <w:rPr>
                <w:szCs w:val="21"/>
              </w:rPr>
              <w:t xml:space="preserve"> </w:t>
            </w:r>
            <w:r w:rsidRPr="00081F39">
              <w:rPr>
                <w:rFonts w:hint="eastAsia"/>
                <w:szCs w:val="21"/>
              </w:rPr>
              <w:t>+2slot</w:t>
            </w:r>
          </w:p>
        </w:tc>
        <w:tc>
          <w:tcPr>
            <w:tcW w:w="1254" w:type="dxa"/>
          </w:tcPr>
          <w:p w14:paraId="2AB2BCD1" w14:textId="449940CC" w:rsidR="00081F39" w:rsidRPr="00081F39" w:rsidRDefault="00081F39" w:rsidP="00BA35AE">
            <w:pPr>
              <w:adjustRightInd w:val="0"/>
              <w:snapToGrid w:val="0"/>
              <w:spacing w:after="0"/>
              <w:rPr>
                <w:szCs w:val="21"/>
              </w:rPr>
            </w:pPr>
            <w:r w:rsidRPr="00081F39">
              <w:rPr>
                <w:rFonts w:hint="eastAsia"/>
                <w:szCs w:val="21"/>
              </w:rPr>
              <w:t>1+1+1</w:t>
            </w:r>
          </w:p>
        </w:tc>
        <w:tc>
          <w:tcPr>
            <w:tcW w:w="1111" w:type="dxa"/>
          </w:tcPr>
          <w:p w14:paraId="26027452" w14:textId="0A837B77" w:rsidR="00081F39" w:rsidRPr="00081F39" w:rsidRDefault="00081F39" w:rsidP="00BA35AE">
            <w:pPr>
              <w:adjustRightInd w:val="0"/>
              <w:snapToGrid w:val="0"/>
              <w:spacing w:after="0"/>
              <w:rPr>
                <w:szCs w:val="21"/>
              </w:rPr>
            </w:pPr>
            <w:r w:rsidRPr="00081F39">
              <w:rPr>
                <w:szCs w:val="21"/>
              </w:rPr>
              <w:t>c</w:t>
            </w:r>
            <w:r w:rsidRPr="00081F39">
              <w:rPr>
                <w:rFonts w:hint="eastAsia"/>
                <w:szCs w:val="21"/>
              </w:rPr>
              <w:t>ross-slot</w:t>
            </w:r>
          </w:p>
        </w:tc>
        <w:tc>
          <w:tcPr>
            <w:tcW w:w="1467" w:type="dxa"/>
          </w:tcPr>
          <w:p w14:paraId="473531D3" w14:textId="2DCB0B2C" w:rsidR="00081F39" w:rsidRPr="00081F39" w:rsidRDefault="00081F39" w:rsidP="00BA35AE">
            <w:pPr>
              <w:adjustRightInd w:val="0"/>
              <w:snapToGrid w:val="0"/>
              <w:spacing w:after="0"/>
              <w:rPr>
                <w:szCs w:val="21"/>
              </w:rPr>
            </w:pPr>
            <w:r w:rsidRPr="00081F39">
              <w:rPr>
                <w:rFonts w:hint="eastAsia"/>
                <w:szCs w:val="21"/>
              </w:rPr>
              <w:t>-6.68</w:t>
            </w:r>
          </w:p>
        </w:tc>
        <w:tc>
          <w:tcPr>
            <w:tcW w:w="1400" w:type="dxa"/>
          </w:tcPr>
          <w:p w14:paraId="5EC542CB" w14:textId="0B263244" w:rsidR="00081F39" w:rsidRPr="00081F39" w:rsidRDefault="00081F39" w:rsidP="006216D9">
            <w:pPr>
              <w:adjustRightInd w:val="0"/>
              <w:snapToGrid w:val="0"/>
              <w:spacing w:after="0"/>
            </w:pPr>
            <w:r w:rsidRPr="00081F39">
              <w:t>1</w:t>
            </w:r>
            <w:r w:rsidRPr="00081F39">
              <w:rPr>
                <w:rFonts w:hint="eastAsia"/>
              </w:rPr>
              <w:t>.0256</w:t>
            </w:r>
          </w:p>
        </w:tc>
      </w:tr>
      <w:tr w:rsidR="00081F39" w:rsidRPr="0019616C" w14:paraId="7CBF1278" w14:textId="77777777" w:rsidTr="00081F39">
        <w:tc>
          <w:tcPr>
            <w:tcW w:w="1055" w:type="dxa"/>
          </w:tcPr>
          <w:p w14:paraId="4E1AE172" w14:textId="72FED463" w:rsidR="00081F39" w:rsidRPr="00081F39" w:rsidRDefault="00081F39" w:rsidP="00BA35AE">
            <w:pPr>
              <w:adjustRightInd w:val="0"/>
              <w:snapToGrid w:val="0"/>
              <w:spacing w:after="0"/>
              <w:rPr>
                <w:szCs w:val="21"/>
                <w:lang w:eastAsia="zh-CN"/>
              </w:rPr>
            </w:pPr>
            <w:r w:rsidRPr="00081F39">
              <w:rPr>
                <w:rFonts w:hint="eastAsia"/>
                <w:szCs w:val="21"/>
                <w:lang w:eastAsia="zh-CN"/>
              </w:rPr>
              <w:t>9</w:t>
            </w:r>
          </w:p>
        </w:tc>
        <w:tc>
          <w:tcPr>
            <w:tcW w:w="673" w:type="dxa"/>
          </w:tcPr>
          <w:p w14:paraId="7847A8E1" w14:textId="2EFD25FB" w:rsidR="00081F39" w:rsidRPr="00081F39" w:rsidRDefault="00081F39" w:rsidP="00BA35AE">
            <w:pPr>
              <w:adjustRightInd w:val="0"/>
              <w:snapToGrid w:val="0"/>
              <w:spacing w:after="0"/>
              <w:rPr>
                <w:szCs w:val="21"/>
                <w:lang w:eastAsia="zh-CN"/>
              </w:rPr>
            </w:pPr>
            <w:r w:rsidRPr="00081F39">
              <w:rPr>
                <w:rFonts w:hint="eastAsia"/>
                <w:szCs w:val="21"/>
                <w:lang w:eastAsia="zh-CN"/>
              </w:rPr>
              <w:t>3</w:t>
            </w:r>
          </w:p>
        </w:tc>
        <w:tc>
          <w:tcPr>
            <w:tcW w:w="1228" w:type="dxa"/>
          </w:tcPr>
          <w:p w14:paraId="17652BE8" w14:textId="7B0CAE94" w:rsidR="00081F39" w:rsidRPr="00081F39" w:rsidRDefault="00081F39" w:rsidP="00BA35AE">
            <w:pPr>
              <w:adjustRightInd w:val="0"/>
              <w:snapToGrid w:val="0"/>
              <w:spacing w:after="0"/>
              <w:rPr>
                <w:szCs w:val="21"/>
              </w:rPr>
            </w:pPr>
            <w:r w:rsidRPr="00081F39">
              <w:rPr>
                <w:rFonts w:hint="eastAsia"/>
                <w:szCs w:val="21"/>
              </w:rPr>
              <w:t>4</w:t>
            </w:r>
            <w:r w:rsidRPr="00081F39">
              <w:rPr>
                <w:szCs w:val="21"/>
              </w:rPr>
              <w:t xml:space="preserve"> </w:t>
            </w:r>
            <w:r w:rsidRPr="00081F39">
              <w:rPr>
                <w:rFonts w:hint="eastAsia"/>
                <w:szCs w:val="21"/>
              </w:rPr>
              <w:t>symbol</w:t>
            </w:r>
            <w:r w:rsidRPr="00081F39">
              <w:rPr>
                <w:rFonts w:hint="eastAsia"/>
                <w:szCs w:val="21"/>
                <w:lang w:eastAsia="zh-CN"/>
              </w:rPr>
              <w:t>s</w:t>
            </w:r>
            <w:r w:rsidRPr="00081F39">
              <w:rPr>
                <w:szCs w:val="21"/>
              </w:rPr>
              <w:t xml:space="preserve"> </w:t>
            </w:r>
            <w:r w:rsidRPr="00081F39">
              <w:rPr>
                <w:rFonts w:hint="eastAsia"/>
                <w:szCs w:val="21"/>
              </w:rPr>
              <w:t>+2slot</w:t>
            </w:r>
          </w:p>
        </w:tc>
        <w:tc>
          <w:tcPr>
            <w:tcW w:w="1254" w:type="dxa"/>
          </w:tcPr>
          <w:p w14:paraId="1F5227B1" w14:textId="5E5594A2" w:rsidR="00081F39" w:rsidRPr="00081F39" w:rsidRDefault="00081F39" w:rsidP="00BA35AE">
            <w:pPr>
              <w:adjustRightInd w:val="0"/>
              <w:snapToGrid w:val="0"/>
              <w:spacing w:after="0"/>
              <w:rPr>
                <w:szCs w:val="21"/>
                <w:lang w:eastAsia="zh-CN"/>
              </w:rPr>
            </w:pPr>
            <w:r w:rsidRPr="00081F39">
              <w:rPr>
                <w:rFonts w:hint="eastAsia"/>
                <w:szCs w:val="21"/>
                <w:lang w:eastAsia="zh-CN"/>
              </w:rPr>
              <w:t>1+2+2</w:t>
            </w:r>
          </w:p>
        </w:tc>
        <w:tc>
          <w:tcPr>
            <w:tcW w:w="1111" w:type="dxa"/>
          </w:tcPr>
          <w:p w14:paraId="2DC984EC" w14:textId="77777777" w:rsidR="00081F39" w:rsidRPr="00081F39" w:rsidRDefault="00081F39" w:rsidP="00BA35AE">
            <w:pPr>
              <w:adjustRightInd w:val="0"/>
              <w:snapToGrid w:val="0"/>
              <w:spacing w:after="0"/>
              <w:rPr>
                <w:szCs w:val="21"/>
              </w:rPr>
            </w:pPr>
          </w:p>
        </w:tc>
        <w:tc>
          <w:tcPr>
            <w:tcW w:w="1467" w:type="dxa"/>
          </w:tcPr>
          <w:p w14:paraId="26FD207C" w14:textId="2A0F1B7A" w:rsidR="00081F39" w:rsidRPr="00081F39" w:rsidRDefault="00081F39" w:rsidP="00BA35AE">
            <w:pPr>
              <w:adjustRightInd w:val="0"/>
              <w:snapToGrid w:val="0"/>
              <w:spacing w:after="0"/>
              <w:rPr>
                <w:szCs w:val="21"/>
                <w:lang w:eastAsia="zh-CN"/>
              </w:rPr>
            </w:pPr>
            <w:r w:rsidRPr="00081F39">
              <w:rPr>
                <w:rFonts w:hint="eastAsia"/>
                <w:szCs w:val="21"/>
                <w:lang w:eastAsia="zh-CN"/>
              </w:rPr>
              <w:t>NA</w:t>
            </w:r>
          </w:p>
        </w:tc>
        <w:tc>
          <w:tcPr>
            <w:tcW w:w="1400" w:type="dxa"/>
          </w:tcPr>
          <w:p w14:paraId="57D40B37" w14:textId="749D54BD" w:rsidR="00081F39" w:rsidRPr="00081F39" w:rsidRDefault="00081F39" w:rsidP="00BA35AE">
            <w:pPr>
              <w:adjustRightInd w:val="0"/>
              <w:snapToGrid w:val="0"/>
              <w:spacing w:after="0"/>
              <w:rPr>
                <w:lang w:eastAsia="zh-CN"/>
              </w:rPr>
            </w:pPr>
            <w:r w:rsidRPr="00081F39">
              <w:rPr>
                <w:rFonts w:hint="eastAsia"/>
                <w:lang w:eastAsia="zh-CN"/>
              </w:rPr>
              <w:t>0.948</w:t>
            </w:r>
          </w:p>
        </w:tc>
      </w:tr>
    </w:tbl>
    <w:p w14:paraId="620A3956" w14:textId="77777777" w:rsidR="005C3549" w:rsidRPr="005C7C48" w:rsidRDefault="005C3549" w:rsidP="005C7C48">
      <w:pPr>
        <w:adjustRightInd w:val="0"/>
        <w:snapToGrid w:val="0"/>
        <w:spacing w:afterLines="50" w:after="156"/>
        <w:rPr>
          <w:lang w:val="en-US" w:eastAsia="zh-CN"/>
        </w:rPr>
      </w:pPr>
    </w:p>
    <w:p w14:paraId="44253533" w14:textId="50120447" w:rsidR="008C1F85" w:rsidRDefault="007615A5" w:rsidP="00A0782B">
      <w:pPr>
        <w:adjustRightInd w:val="0"/>
        <w:snapToGrid w:val="0"/>
        <w:spacing w:afterLines="50" w:after="156"/>
        <w:rPr>
          <w:lang w:val="en-US" w:eastAsia="zh-CN"/>
        </w:rPr>
      </w:pPr>
      <w:r>
        <w:rPr>
          <w:lang w:val="en-US" w:eastAsia="zh-CN"/>
        </w:rPr>
        <w:t xml:space="preserve">Case#1 and case </w:t>
      </w:r>
      <w:r>
        <w:rPr>
          <w:rFonts w:hint="eastAsia"/>
          <w:lang w:val="en-US" w:eastAsia="zh-CN"/>
        </w:rPr>
        <w:t xml:space="preserve">#4 are the baselines using 2 uplink slots to fulfill the 1Mbps PUSCH requirements with MCS #5 and MCS </w:t>
      </w:r>
      <w:r>
        <w:rPr>
          <w:lang w:val="en-US" w:eastAsia="zh-CN"/>
        </w:rPr>
        <w:t>#4. And within the MCS#5</w:t>
      </w:r>
      <w:r>
        <w:rPr>
          <w:rFonts w:hint="eastAsia"/>
          <w:lang w:val="en-US" w:eastAsia="zh-CN"/>
        </w:rPr>
        <w:t xml:space="preserve">, cross-slot channel </w:t>
      </w:r>
      <w:r>
        <w:rPr>
          <w:lang w:val="en-US" w:eastAsia="zh-CN"/>
        </w:rPr>
        <w:t>estimation</w:t>
      </w:r>
      <w:r>
        <w:rPr>
          <w:rFonts w:hint="eastAsia"/>
          <w:lang w:val="en-US" w:eastAsia="zh-CN"/>
        </w:rPr>
        <w:t xml:space="preserve"> </w:t>
      </w:r>
      <w:r>
        <w:rPr>
          <w:lang w:val="en-US" w:eastAsia="zh-CN"/>
        </w:rPr>
        <w:t xml:space="preserve">is used in case #2 while channel estimation within single slot is used in case #1. In case #3, single DMRS symbol within one slot is considered to reduce the overhead and cross-slot channel estimation is also used to improve the demodulation. </w:t>
      </w:r>
      <w:r w:rsidR="008E7C85">
        <w:rPr>
          <w:lang w:val="en-US" w:eastAsia="zh-CN"/>
        </w:rPr>
        <w:t xml:space="preserve">In case #3, higher data rate could be achieved. Case #4 to #6 are similar with case #1 to case #3. </w:t>
      </w:r>
    </w:p>
    <w:p w14:paraId="5E3AF36E" w14:textId="61159BAF" w:rsidR="008E7C85" w:rsidRDefault="008E7C85" w:rsidP="00A0782B">
      <w:pPr>
        <w:adjustRightInd w:val="0"/>
        <w:snapToGrid w:val="0"/>
        <w:spacing w:afterLines="50" w:after="156"/>
        <w:rPr>
          <w:lang w:val="en-US" w:eastAsia="zh-CN"/>
        </w:rPr>
      </w:pPr>
      <w:r>
        <w:rPr>
          <w:lang w:val="en-US" w:eastAsia="zh-CN"/>
        </w:rPr>
        <w:t>From the comparison between case #1 and #2, #5 and #6, it could be observed that the cross-slot channel estimation could be around 0.4 dB</w:t>
      </w:r>
      <w:r w:rsidR="006C521F">
        <w:rPr>
          <w:lang w:val="en-US" w:eastAsia="zh-CN"/>
        </w:rPr>
        <w:t xml:space="preserve"> for PUSCH </w:t>
      </w:r>
      <w:r w:rsidR="00E43BC7">
        <w:rPr>
          <w:lang w:val="en-US" w:eastAsia="zh-CN"/>
        </w:rPr>
        <w:t>eMBB traffic</w:t>
      </w:r>
      <w:r>
        <w:rPr>
          <w:lang w:val="en-US" w:eastAsia="zh-CN"/>
        </w:rPr>
        <w:t>.</w:t>
      </w:r>
    </w:p>
    <w:p w14:paraId="21DDFF49" w14:textId="60494C09" w:rsidR="008E7C85" w:rsidRDefault="008E7C85" w:rsidP="00A0782B">
      <w:pPr>
        <w:adjustRightInd w:val="0"/>
        <w:snapToGrid w:val="0"/>
        <w:spacing w:afterLines="50" w:after="156"/>
        <w:rPr>
          <w:b/>
          <w:lang w:val="en-US" w:eastAsia="zh-CN"/>
        </w:rPr>
      </w:pPr>
      <w:r w:rsidRPr="008E7C85">
        <w:rPr>
          <w:b/>
          <w:lang w:val="en-US" w:eastAsia="zh-CN"/>
        </w:rPr>
        <w:t>Observation 1:</w:t>
      </w:r>
    </w:p>
    <w:p w14:paraId="76F6D8C5" w14:textId="1A9CA22A" w:rsidR="008E7C85" w:rsidRDefault="008E7C85" w:rsidP="00A0782B">
      <w:pPr>
        <w:adjustRightInd w:val="0"/>
        <w:snapToGrid w:val="0"/>
        <w:spacing w:afterLines="50" w:after="156"/>
        <w:rPr>
          <w:b/>
          <w:lang w:val="en-US" w:eastAsia="zh-CN"/>
        </w:rPr>
      </w:pPr>
      <w:r w:rsidRPr="008E7C85">
        <w:rPr>
          <w:rFonts w:hint="eastAsia"/>
          <w:b/>
          <w:lang w:val="en-US" w:eastAsia="zh-CN"/>
        </w:rPr>
        <w:t>0.4 dB</w:t>
      </w:r>
      <w:r w:rsidRPr="008E7C85">
        <w:rPr>
          <w:b/>
          <w:lang w:val="en-US" w:eastAsia="zh-CN"/>
        </w:rPr>
        <w:t xml:space="preserve"> gain could</w:t>
      </w:r>
      <w:r w:rsidRPr="008E7C85">
        <w:rPr>
          <w:rFonts w:hint="eastAsia"/>
          <w:b/>
          <w:lang w:val="en-US" w:eastAsia="zh-CN"/>
        </w:rPr>
        <w:t xml:space="preserve"> be </w:t>
      </w:r>
      <w:r w:rsidRPr="008E7C85">
        <w:rPr>
          <w:b/>
          <w:lang w:val="en-US" w:eastAsia="zh-CN"/>
        </w:rPr>
        <w:t xml:space="preserve">achieved </w:t>
      </w:r>
      <w:r w:rsidR="009716AC">
        <w:rPr>
          <w:b/>
          <w:lang w:val="en-US" w:eastAsia="zh-CN"/>
        </w:rPr>
        <w:t>through</w:t>
      </w:r>
      <w:r w:rsidRPr="008E7C85">
        <w:rPr>
          <w:b/>
          <w:lang w:val="en-US" w:eastAsia="zh-CN"/>
        </w:rPr>
        <w:t xml:space="preserve"> the cross-slot channel estimation</w:t>
      </w:r>
      <w:r w:rsidR="009716AC">
        <w:rPr>
          <w:b/>
          <w:lang w:val="en-US" w:eastAsia="zh-CN"/>
        </w:rPr>
        <w:t xml:space="preserve"> over 2 slots</w:t>
      </w:r>
      <w:r w:rsidRPr="008E7C85">
        <w:rPr>
          <w:rFonts w:hint="eastAsia"/>
          <w:b/>
          <w:lang w:val="en-US" w:eastAsia="zh-CN"/>
        </w:rPr>
        <w:t xml:space="preserve"> for PUSCH</w:t>
      </w:r>
      <w:r w:rsidRPr="008E7C85">
        <w:rPr>
          <w:b/>
          <w:lang w:val="en-US" w:eastAsia="zh-CN"/>
        </w:rPr>
        <w:t xml:space="preserve"> eMBB traffic. </w:t>
      </w:r>
    </w:p>
    <w:p w14:paraId="60B9B5FA" w14:textId="153FFBD0" w:rsidR="009716AC" w:rsidRDefault="00F549CD" w:rsidP="00A0782B">
      <w:pPr>
        <w:adjustRightInd w:val="0"/>
        <w:snapToGrid w:val="0"/>
        <w:spacing w:afterLines="50" w:after="156"/>
        <w:rPr>
          <w:lang w:val="en-US" w:eastAsia="zh-CN"/>
        </w:rPr>
      </w:pPr>
      <w:r w:rsidRPr="00F549CD">
        <w:rPr>
          <w:lang w:val="en-US" w:eastAsia="zh-CN"/>
        </w:rPr>
        <w:t>F</w:t>
      </w:r>
      <w:r w:rsidRPr="00F549CD">
        <w:rPr>
          <w:rFonts w:hint="eastAsia"/>
          <w:lang w:val="en-US" w:eastAsia="zh-CN"/>
        </w:rPr>
        <w:t xml:space="preserve">or </w:t>
      </w:r>
      <w:r>
        <w:rPr>
          <w:lang w:val="en-US" w:eastAsia="zh-CN"/>
        </w:rPr>
        <w:t>case #8, a special slot with 4 symbol uplink and 2 full slots is considered</w:t>
      </w:r>
      <w:r w:rsidR="00131680">
        <w:rPr>
          <w:lang w:val="en-US" w:eastAsia="zh-CN"/>
        </w:rPr>
        <w:t xml:space="preserve"> with </w:t>
      </w:r>
      <w:r w:rsidR="00F55379">
        <w:rPr>
          <w:lang w:val="en-US" w:eastAsia="zh-CN"/>
        </w:rPr>
        <w:t>MCS #3</w:t>
      </w:r>
      <w:r w:rsidR="00131680">
        <w:rPr>
          <w:lang w:val="en-US" w:eastAsia="zh-CN"/>
        </w:rPr>
        <w:t xml:space="preserve"> </w:t>
      </w:r>
      <w:r w:rsidR="00F55379">
        <w:rPr>
          <w:lang w:val="en-US" w:eastAsia="zh-CN"/>
        </w:rPr>
        <w:t>to</w:t>
      </w:r>
      <w:r w:rsidR="00131680">
        <w:rPr>
          <w:lang w:val="en-US" w:eastAsia="zh-CN"/>
        </w:rPr>
        <w:t xml:space="preserve"> fulfi</w:t>
      </w:r>
      <w:r w:rsidR="00F55379">
        <w:rPr>
          <w:lang w:val="en-US" w:eastAsia="zh-CN"/>
        </w:rPr>
        <w:t>l the 1Mbps uplink requirement. Due to additional 4 symbols</w:t>
      </w:r>
      <w:r w:rsidR="00383F23">
        <w:rPr>
          <w:lang w:val="en-US" w:eastAsia="zh-CN"/>
        </w:rPr>
        <w:t xml:space="preserve"> and lower density DMRS in time domain, </w:t>
      </w:r>
      <w:r w:rsidR="00F55379">
        <w:rPr>
          <w:lang w:val="en-US" w:eastAsia="zh-CN"/>
        </w:rPr>
        <w:t xml:space="preserve">a lower MCS order could be used compared with case #1 and #4, which means lower </w:t>
      </w:r>
      <w:r w:rsidR="00383F23">
        <w:rPr>
          <w:lang w:val="en-US" w:eastAsia="zh-CN"/>
        </w:rPr>
        <w:t>sensitivity and an extended coverage.</w:t>
      </w:r>
      <w:r w:rsidR="00B43378">
        <w:rPr>
          <w:lang w:val="en-US" w:eastAsia="zh-CN"/>
        </w:rPr>
        <w:t xml:space="preserve"> Compared with MCS#4 with 2 slot transmission without cross-slot channel estimation, case #8 could achieve 1.22 dB coverage gain.</w:t>
      </w:r>
      <w:r w:rsidR="00C937AE" w:rsidRPr="00C937AE">
        <w:rPr>
          <w:lang w:val="en-US" w:eastAsia="zh-CN"/>
        </w:rPr>
        <w:t xml:space="preserve"> </w:t>
      </w:r>
      <w:r w:rsidR="00C937AE">
        <w:rPr>
          <w:lang w:val="en-US" w:eastAsia="zh-CN"/>
        </w:rPr>
        <w:t xml:space="preserve">In </w:t>
      </w:r>
      <w:r w:rsidR="00147D4E">
        <w:rPr>
          <w:lang w:val="en-US" w:eastAsia="zh-CN"/>
        </w:rPr>
        <w:t xml:space="preserve">this case, only reducing the DMRS density or utilization of </w:t>
      </w:r>
      <w:r w:rsidR="00C937AE">
        <w:rPr>
          <w:lang w:val="en-US" w:eastAsia="zh-CN"/>
        </w:rPr>
        <w:t>resource</w:t>
      </w:r>
      <w:r w:rsidR="00147D4E">
        <w:rPr>
          <w:lang w:val="en-US" w:eastAsia="zh-CN"/>
        </w:rPr>
        <w:t>s</w:t>
      </w:r>
      <w:r w:rsidR="00C937AE">
        <w:rPr>
          <w:lang w:val="en-US" w:eastAsia="zh-CN"/>
        </w:rPr>
        <w:t xml:space="preserve"> </w:t>
      </w:r>
      <w:r w:rsidR="00147D4E">
        <w:rPr>
          <w:lang w:val="en-US" w:eastAsia="zh-CN"/>
        </w:rPr>
        <w:t>in the</w:t>
      </w:r>
      <w:r w:rsidR="00C937AE">
        <w:rPr>
          <w:lang w:val="en-US" w:eastAsia="zh-CN"/>
        </w:rPr>
        <w:t xml:space="preserve"> special slot will node fulfil the data rate requirements</w:t>
      </w:r>
      <w:r w:rsidR="00147D4E">
        <w:rPr>
          <w:lang w:val="en-US" w:eastAsia="zh-CN"/>
        </w:rPr>
        <w:t>, as shown in case #7 and #9.</w:t>
      </w:r>
    </w:p>
    <w:p w14:paraId="2EBC22EF" w14:textId="30BC9FA6" w:rsidR="00F55379" w:rsidRPr="00925BD8" w:rsidRDefault="008A3E38" w:rsidP="00A0782B">
      <w:pPr>
        <w:adjustRightInd w:val="0"/>
        <w:snapToGrid w:val="0"/>
        <w:spacing w:afterLines="50" w:after="156"/>
        <w:rPr>
          <w:b/>
          <w:lang w:val="en-US" w:eastAsia="zh-CN"/>
        </w:rPr>
      </w:pPr>
      <w:r w:rsidRPr="00925BD8">
        <w:rPr>
          <w:rFonts w:hint="eastAsia"/>
          <w:b/>
          <w:lang w:val="en-US" w:eastAsia="zh-CN"/>
        </w:rPr>
        <w:t>Observation 2:</w:t>
      </w:r>
    </w:p>
    <w:p w14:paraId="4F455EF2" w14:textId="75A1DD18" w:rsidR="008A3E38" w:rsidRPr="00925BD8" w:rsidRDefault="008A3E38" w:rsidP="00A0782B">
      <w:pPr>
        <w:adjustRightInd w:val="0"/>
        <w:snapToGrid w:val="0"/>
        <w:spacing w:afterLines="50" w:after="156"/>
        <w:rPr>
          <w:b/>
          <w:lang w:val="en-US" w:eastAsia="zh-CN"/>
        </w:rPr>
      </w:pPr>
      <w:r w:rsidRPr="00925BD8">
        <w:rPr>
          <w:b/>
          <w:lang w:val="en-US" w:eastAsia="zh-CN"/>
        </w:rPr>
        <w:lastRenderedPageBreak/>
        <w:t>In addition to the cross-slot channel estimation, a lower DMRS density and fully utilized sources in special slot could improve the coverage of PUSCH.</w:t>
      </w:r>
      <w:r w:rsidR="007F683A">
        <w:rPr>
          <w:b/>
          <w:lang w:val="en-US" w:eastAsia="zh-CN"/>
        </w:rPr>
        <w:t xml:space="preserve"> And about 1.22 dB coverage gain could be achieved.</w:t>
      </w:r>
    </w:p>
    <w:p w14:paraId="24FB77D1" w14:textId="4D3872DD" w:rsidR="00F55379" w:rsidRPr="005944FE" w:rsidRDefault="005944FE" w:rsidP="00A0782B">
      <w:pPr>
        <w:adjustRightInd w:val="0"/>
        <w:snapToGrid w:val="0"/>
        <w:spacing w:afterLines="50" w:after="156"/>
        <w:rPr>
          <w:b/>
          <w:lang w:val="en-US" w:eastAsia="zh-CN"/>
        </w:rPr>
      </w:pPr>
      <w:r w:rsidRPr="005944FE">
        <w:rPr>
          <w:b/>
          <w:lang w:val="en-US" w:eastAsia="zh-CN"/>
        </w:rPr>
        <w:t>P</w:t>
      </w:r>
      <w:r w:rsidRPr="005944FE">
        <w:rPr>
          <w:rFonts w:hint="eastAsia"/>
          <w:b/>
          <w:lang w:val="en-US" w:eastAsia="zh-CN"/>
        </w:rPr>
        <w:t xml:space="preserve">roposal </w:t>
      </w:r>
      <w:r w:rsidR="003E0157">
        <w:rPr>
          <w:b/>
          <w:lang w:val="en-US" w:eastAsia="zh-CN"/>
        </w:rPr>
        <w:t>4</w:t>
      </w:r>
      <w:r w:rsidRPr="005944FE">
        <w:rPr>
          <w:b/>
          <w:lang w:val="en-US" w:eastAsia="zh-CN"/>
        </w:rPr>
        <w:t>:</w:t>
      </w:r>
    </w:p>
    <w:p w14:paraId="45E9193A" w14:textId="77777777" w:rsidR="00C937AE" w:rsidRPr="00C937AE" w:rsidRDefault="00C937AE" w:rsidP="00A0782B">
      <w:pPr>
        <w:adjustRightInd w:val="0"/>
        <w:snapToGrid w:val="0"/>
        <w:spacing w:afterLines="50" w:after="156"/>
        <w:rPr>
          <w:b/>
          <w:lang w:val="en-US" w:eastAsia="zh-CN"/>
        </w:rPr>
      </w:pPr>
      <w:r w:rsidRPr="00C937AE">
        <w:rPr>
          <w:b/>
          <w:lang w:val="en-US" w:eastAsia="zh-CN"/>
        </w:rPr>
        <w:t>F</w:t>
      </w:r>
      <w:r w:rsidRPr="00C937AE">
        <w:rPr>
          <w:rFonts w:hint="eastAsia"/>
          <w:b/>
          <w:lang w:val="en-US" w:eastAsia="zh-CN"/>
        </w:rPr>
        <w:t xml:space="preserve">ully </w:t>
      </w:r>
      <w:r w:rsidRPr="00C937AE">
        <w:rPr>
          <w:b/>
          <w:lang w:val="en-US" w:eastAsia="zh-CN"/>
        </w:rPr>
        <w:t>use of resources in the special slot should be considered for the PUSCH coverage enhancement.</w:t>
      </w:r>
    </w:p>
    <w:p w14:paraId="7691279C" w14:textId="1EF40FDB" w:rsidR="00F55379" w:rsidRDefault="00081C41" w:rsidP="00A0782B">
      <w:pPr>
        <w:adjustRightInd w:val="0"/>
        <w:snapToGrid w:val="0"/>
        <w:spacing w:afterLines="50" w:after="156"/>
        <w:rPr>
          <w:lang w:val="en-US" w:eastAsia="zh-CN"/>
        </w:rPr>
      </w:pPr>
      <w:r>
        <w:rPr>
          <w:lang w:val="en-US" w:eastAsia="zh-CN"/>
        </w:rPr>
        <w:t>T</w:t>
      </w:r>
      <w:r>
        <w:rPr>
          <w:rFonts w:hint="eastAsia"/>
          <w:lang w:val="en-US" w:eastAsia="zh-CN"/>
        </w:rPr>
        <w:t xml:space="preserve">he </w:t>
      </w:r>
      <w:r>
        <w:rPr>
          <w:lang w:val="en-US" w:eastAsia="zh-CN"/>
        </w:rPr>
        <w:t xml:space="preserve">reduced DM-RS density could spare more sources for PUSCH transmission and improve the coverage. And the cross-slot channel estimation could be used to supplement the performance loss due to the lower density of DMRS, especially in the low mobility scenarios. </w:t>
      </w:r>
      <w:r w:rsidR="00B451F9">
        <w:rPr>
          <w:lang w:val="en-US" w:eastAsia="zh-CN"/>
        </w:rPr>
        <w:t xml:space="preserve">The combination of low density of DMRS and cross-slot channel estimation could bring significant gains as show in case #8. </w:t>
      </w:r>
    </w:p>
    <w:p w14:paraId="13EDCC7E" w14:textId="077B5E5E" w:rsidR="00081C41" w:rsidRPr="005944FE" w:rsidRDefault="00081C41" w:rsidP="00081C41">
      <w:pPr>
        <w:adjustRightInd w:val="0"/>
        <w:snapToGrid w:val="0"/>
        <w:spacing w:afterLines="50" w:after="156"/>
        <w:rPr>
          <w:b/>
          <w:lang w:val="en-US" w:eastAsia="zh-CN"/>
        </w:rPr>
      </w:pPr>
      <w:r w:rsidRPr="005944FE">
        <w:rPr>
          <w:b/>
          <w:lang w:val="en-US" w:eastAsia="zh-CN"/>
        </w:rPr>
        <w:t>P</w:t>
      </w:r>
      <w:r w:rsidRPr="005944FE">
        <w:rPr>
          <w:rFonts w:hint="eastAsia"/>
          <w:b/>
          <w:lang w:val="en-US" w:eastAsia="zh-CN"/>
        </w:rPr>
        <w:t xml:space="preserve">roposal </w:t>
      </w:r>
      <w:r w:rsidR="003E0157">
        <w:rPr>
          <w:b/>
          <w:lang w:val="en-US" w:eastAsia="zh-CN"/>
        </w:rPr>
        <w:t>5</w:t>
      </w:r>
      <w:r w:rsidRPr="005944FE">
        <w:rPr>
          <w:b/>
          <w:lang w:val="en-US" w:eastAsia="zh-CN"/>
        </w:rPr>
        <w:t>:</w:t>
      </w:r>
    </w:p>
    <w:p w14:paraId="24CAC3E9" w14:textId="77777777" w:rsidR="00081C41" w:rsidRPr="00081C41" w:rsidRDefault="00081C41" w:rsidP="00081C41">
      <w:pPr>
        <w:adjustRightInd w:val="0"/>
        <w:snapToGrid w:val="0"/>
        <w:spacing w:afterLines="50" w:after="156"/>
        <w:rPr>
          <w:b/>
          <w:lang w:val="en-US" w:eastAsia="zh-CN"/>
        </w:rPr>
      </w:pPr>
      <w:r w:rsidRPr="00081C41">
        <w:rPr>
          <w:b/>
          <w:lang w:val="en-US" w:eastAsia="zh-CN"/>
        </w:rPr>
        <w:t>A</w:t>
      </w:r>
      <w:r w:rsidRPr="00081C41">
        <w:rPr>
          <w:rFonts w:hint="eastAsia"/>
          <w:b/>
          <w:lang w:val="en-US" w:eastAsia="zh-CN"/>
        </w:rPr>
        <w:t xml:space="preserve"> </w:t>
      </w:r>
      <w:r w:rsidRPr="00081C41">
        <w:rPr>
          <w:b/>
          <w:lang w:val="en-US" w:eastAsia="zh-CN"/>
        </w:rPr>
        <w:t xml:space="preserve">reduced DM-RS density could spare more resources for PUSCH to improve the coverage. </w:t>
      </w:r>
    </w:p>
    <w:p w14:paraId="234E7511" w14:textId="4D63FEE7" w:rsidR="00081C41" w:rsidRDefault="00B451F9" w:rsidP="00A0782B">
      <w:pPr>
        <w:adjustRightInd w:val="0"/>
        <w:snapToGrid w:val="0"/>
        <w:spacing w:afterLines="50" w:after="156"/>
        <w:rPr>
          <w:lang w:val="en-US" w:eastAsia="zh-CN"/>
        </w:rPr>
      </w:pPr>
      <w:r>
        <w:rPr>
          <w:lang w:val="en-US" w:eastAsia="zh-CN"/>
        </w:rPr>
        <w:t>B</w:t>
      </w:r>
      <w:r>
        <w:rPr>
          <w:rFonts w:hint="eastAsia"/>
          <w:lang w:val="en-US" w:eastAsia="zh-CN"/>
        </w:rPr>
        <w:t xml:space="preserve">esides </w:t>
      </w:r>
      <w:r>
        <w:rPr>
          <w:lang w:val="en-US" w:eastAsia="zh-CN"/>
        </w:rPr>
        <w:t xml:space="preserve">that, UEs may not always locates at the cell edge and need the coverage enhancement. An adaptive configuration of DMRS could </w:t>
      </w:r>
      <w:r w:rsidR="005C7F5B">
        <w:rPr>
          <w:lang w:val="en-US" w:eastAsia="zh-CN"/>
        </w:rPr>
        <w:t>enhance the flexibility. When the UE locates at the cell edge, the lower density of DMRS and the cross-slot channel estimation could be activated to enhance the coverage. And when the UE locates in the cell center, the feature of coverage enhancement could be deactivated.</w:t>
      </w:r>
    </w:p>
    <w:p w14:paraId="1036CEB2" w14:textId="2124AC41" w:rsidR="005C7F5B" w:rsidRPr="005C7F5B" w:rsidRDefault="003E0157" w:rsidP="00A0782B">
      <w:pPr>
        <w:adjustRightInd w:val="0"/>
        <w:snapToGrid w:val="0"/>
        <w:spacing w:afterLines="50" w:after="156"/>
        <w:rPr>
          <w:b/>
          <w:lang w:val="en-US" w:eastAsia="zh-CN"/>
        </w:rPr>
      </w:pPr>
      <w:r>
        <w:rPr>
          <w:b/>
          <w:lang w:val="en-US" w:eastAsia="zh-CN"/>
        </w:rPr>
        <w:t>Proposal 6</w:t>
      </w:r>
      <w:r w:rsidR="005C7F5B" w:rsidRPr="005C7F5B">
        <w:rPr>
          <w:b/>
          <w:lang w:val="en-US" w:eastAsia="zh-CN"/>
        </w:rPr>
        <w:t xml:space="preserve">: </w:t>
      </w:r>
    </w:p>
    <w:p w14:paraId="464A1EDE" w14:textId="260C67A2" w:rsidR="005C7F5B" w:rsidRDefault="005C7F5B" w:rsidP="00A0782B">
      <w:pPr>
        <w:adjustRightInd w:val="0"/>
        <w:snapToGrid w:val="0"/>
        <w:spacing w:afterLines="50" w:after="156"/>
        <w:rPr>
          <w:b/>
          <w:lang w:val="en-US" w:eastAsia="zh-CN"/>
        </w:rPr>
      </w:pPr>
      <w:r w:rsidRPr="005C7F5B">
        <w:rPr>
          <w:b/>
          <w:lang w:val="en-US" w:eastAsia="zh-CN"/>
        </w:rPr>
        <w:t>A</w:t>
      </w:r>
      <w:r w:rsidRPr="005C7F5B">
        <w:rPr>
          <w:rFonts w:hint="eastAsia"/>
          <w:b/>
          <w:lang w:val="en-US" w:eastAsia="zh-CN"/>
        </w:rPr>
        <w:t xml:space="preserve">n adaptive configuration of DMRS could improve the operation flexibility </w:t>
      </w:r>
      <w:r w:rsidRPr="005C7F5B">
        <w:rPr>
          <w:b/>
          <w:lang w:val="en-US" w:eastAsia="zh-CN"/>
        </w:rPr>
        <w:t>according</w:t>
      </w:r>
      <w:r w:rsidRPr="005C7F5B">
        <w:rPr>
          <w:rFonts w:hint="eastAsia"/>
          <w:b/>
          <w:lang w:val="en-US" w:eastAsia="zh-CN"/>
        </w:rPr>
        <w:t xml:space="preserve"> </w:t>
      </w:r>
      <w:r w:rsidRPr="005C7F5B">
        <w:rPr>
          <w:b/>
          <w:lang w:val="en-US" w:eastAsia="zh-CN"/>
        </w:rPr>
        <w:t>to different scenarios.</w:t>
      </w:r>
    </w:p>
    <w:p w14:paraId="5682ECA4" w14:textId="2C92D7A4" w:rsidR="005C7F5B" w:rsidRPr="005C7F5B" w:rsidRDefault="005C7F5B" w:rsidP="005C7F5B">
      <w:pPr>
        <w:adjustRightInd w:val="0"/>
        <w:snapToGrid w:val="0"/>
        <w:spacing w:afterLines="50" w:after="156"/>
        <w:rPr>
          <w:b/>
          <w:lang w:val="en-US" w:eastAsia="zh-CN"/>
        </w:rPr>
      </w:pPr>
      <w:r w:rsidRPr="005C7F5B">
        <w:rPr>
          <w:b/>
          <w:lang w:val="en-US" w:eastAsia="zh-CN"/>
        </w:rPr>
        <w:t xml:space="preserve">Proposal </w:t>
      </w:r>
      <w:r w:rsidR="003E0157">
        <w:rPr>
          <w:b/>
          <w:lang w:val="en-US" w:eastAsia="zh-CN"/>
        </w:rPr>
        <w:t>7</w:t>
      </w:r>
      <w:r w:rsidRPr="005C7F5B">
        <w:rPr>
          <w:b/>
          <w:lang w:val="en-US" w:eastAsia="zh-CN"/>
        </w:rPr>
        <w:t xml:space="preserve">: </w:t>
      </w:r>
    </w:p>
    <w:p w14:paraId="44F06C98" w14:textId="5452DE81" w:rsidR="005C7F5B" w:rsidRPr="005C7F5B" w:rsidRDefault="005C7F5B" w:rsidP="00A0782B">
      <w:pPr>
        <w:adjustRightInd w:val="0"/>
        <w:snapToGrid w:val="0"/>
        <w:spacing w:afterLines="50" w:after="156"/>
        <w:rPr>
          <w:b/>
          <w:lang w:val="en-US" w:eastAsia="zh-CN"/>
        </w:rPr>
      </w:pPr>
      <w:r>
        <w:rPr>
          <w:b/>
          <w:lang w:val="en-US" w:eastAsia="zh-CN"/>
        </w:rPr>
        <w:t>T</w:t>
      </w:r>
      <w:r>
        <w:rPr>
          <w:rFonts w:hint="eastAsia"/>
          <w:b/>
          <w:lang w:val="en-US" w:eastAsia="zh-CN"/>
        </w:rPr>
        <w:t xml:space="preserve">he </w:t>
      </w:r>
      <w:r>
        <w:rPr>
          <w:b/>
          <w:lang w:val="en-US" w:eastAsia="zh-CN"/>
        </w:rPr>
        <w:t xml:space="preserve">lower density and adaptive configuration of DMRS should be prioritized. </w:t>
      </w:r>
    </w:p>
    <w:p w14:paraId="70080706" w14:textId="77777777" w:rsidR="00A0782B" w:rsidRPr="006E1B07" w:rsidRDefault="00A0782B" w:rsidP="00A0782B">
      <w:pPr>
        <w:adjustRightInd w:val="0"/>
        <w:snapToGrid w:val="0"/>
        <w:spacing w:afterLines="50" w:after="156"/>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EC3F32C" w:rsidR="002E71CB" w:rsidRDefault="005E1D84" w:rsidP="002E71CB">
      <w:pPr>
        <w:adjustRightInd w:val="0"/>
        <w:snapToGrid w:val="0"/>
        <w:spacing w:afterLines="50" w:after="156"/>
        <w:jc w:val="both"/>
        <w:rPr>
          <w:lang w:val="en-US" w:eastAsia="zh-CN"/>
        </w:rPr>
      </w:pPr>
      <w:r>
        <w:rPr>
          <w:lang w:val="en-US" w:eastAsia="zh-CN"/>
        </w:rPr>
        <w:t>In this contribution, we provide our considerations on the time domain enhancements and simulation results related with DMRS enhancements.</w:t>
      </w:r>
      <w:r w:rsidR="00D82B2B">
        <w:rPr>
          <w:lang w:val="en-US" w:eastAsia="zh-CN"/>
        </w:rPr>
        <w:t xml:space="preserve"> </w:t>
      </w:r>
      <w:r w:rsidR="002E71CB" w:rsidRPr="00F36E6E">
        <w:rPr>
          <w:lang w:val="en-US" w:eastAsia="zh-CN"/>
        </w:rPr>
        <w:t xml:space="preserve">The observations </w:t>
      </w:r>
      <w:r w:rsidR="002E71CB" w:rsidRPr="00F36E6E">
        <w:rPr>
          <w:rFonts w:hint="eastAsia"/>
          <w:lang w:val="en-US" w:eastAsia="zh-CN"/>
        </w:rPr>
        <w:t xml:space="preserve">and </w:t>
      </w:r>
      <w:r w:rsidR="002E71CB" w:rsidRPr="00F36E6E">
        <w:rPr>
          <w:lang w:val="en-US" w:eastAsia="zh-CN"/>
        </w:rPr>
        <w:t>proposals are as below.</w:t>
      </w:r>
    </w:p>
    <w:p w14:paraId="6403E370" w14:textId="77777777" w:rsidR="003E0157" w:rsidRDefault="003E0157" w:rsidP="003E0157">
      <w:pPr>
        <w:adjustRightInd w:val="0"/>
        <w:snapToGrid w:val="0"/>
        <w:spacing w:afterLines="50" w:after="156"/>
        <w:rPr>
          <w:b/>
          <w:lang w:val="en-US" w:eastAsia="zh-CN"/>
        </w:rPr>
      </w:pPr>
      <w:r w:rsidRPr="008E7C85">
        <w:rPr>
          <w:b/>
          <w:lang w:val="en-US" w:eastAsia="zh-CN"/>
        </w:rPr>
        <w:t>Observation 1:</w:t>
      </w:r>
    </w:p>
    <w:p w14:paraId="04392D03" w14:textId="77777777" w:rsidR="003E0157" w:rsidRDefault="003E0157" w:rsidP="003E0157">
      <w:pPr>
        <w:adjustRightInd w:val="0"/>
        <w:snapToGrid w:val="0"/>
        <w:spacing w:afterLines="50" w:after="156"/>
        <w:rPr>
          <w:b/>
          <w:lang w:val="en-US" w:eastAsia="zh-CN"/>
        </w:rPr>
      </w:pPr>
      <w:r w:rsidRPr="008E7C85">
        <w:rPr>
          <w:rFonts w:hint="eastAsia"/>
          <w:b/>
          <w:lang w:val="en-US" w:eastAsia="zh-CN"/>
        </w:rPr>
        <w:t>0.4 dB</w:t>
      </w:r>
      <w:r w:rsidRPr="008E7C85">
        <w:rPr>
          <w:b/>
          <w:lang w:val="en-US" w:eastAsia="zh-CN"/>
        </w:rPr>
        <w:t xml:space="preserve"> gain could</w:t>
      </w:r>
      <w:r w:rsidRPr="008E7C85">
        <w:rPr>
          <w:rFonts w:hint="eastAsia"/>
          <w:b/>
          <w:lang w:val="en-US" w:eastAsia="zh-CN"/>
        </w:rPr>
        <w:t xml:space="preserve"> be </w:t>
      </w:r>
      <w:r w:rsidRPr="008E7C85">
        <w:rPr>
          <w:b/>
          <w:lang w:val="en-US" w:eastAsia="zh-CN"/>
        </w:rPr>
        <w:t xml:space="preserve">achieved </w:t>
      </w:r>
      <w:r>
        <w:rPr>
          <w:b/>
          <w:lang w:val="en-US" w:eastAsia="zh-CN"/>
        </w:rPr>
        <w:t>through</w:t>
      </w:r>
      <w:r w:rsidRPr="008E7C85">
        <w:rPr>
          <w:b/>
          <w:lang w:val="en-US" w:eastAsia="zh-CN"/>
        </w:rPr>
        <w:t xml:space="preserve"> the cross-slot channel estimation</w:t>
      </w:r>
      <w:r>
        <w:rPr>
          <w:b/>
          <w:lang w:val="en-US" w:eastAsia="zh-CN"/>
        </w:rPr>
        <w:t xml:space="preserve"> over 2 slots</w:t>
      </w:r>
      <w:r w:rsidRPr="008E7C85">
        <w:rPr>
          <w:rFonts w:hint="eastAsia"/>
          <w:b/>
          <w:lang w:val="en-US" w:eastAsia="zh-CN"/>
        </w:rPr>
        <w:t xml:space="preserve"> for PUSCH</w:t>
      </w:r>
      <w:r w:rsidRPr="008E7C85">
        <w:rPr>
          <w:b/>
          <w:lang w:val="en-US" w:eastAsia="zh-CN"/>
        </w:rPr>
        <w:t xml:space="preserve"> eMBB traffic. </w:t>
      </w:r>
    </w:p>
    <w:p w14:paraId="20808018" w14:textId="77777777" w:rsidR="003E0157" w:rsidRPr="00925BD8" w:rsidRDefault="003E0157" w:rsidP="003E0157">
      <w:pPr>
        <w:adjustRightInd w:val="0"/>
        <w:snapToGrid w:val="0"/>
        <w:spacing w:afterLines="50" w:after="156"/>
        <w:rPr>
          <w:b/>
          <w:lang w:val="en-US" w:eastAsia="zh-CN"/>
        </w:rPr>
      </w:pPr>
      <w:r w:rsidRPr="00925BD8">
        <w:rPr>
          <w:rFonts w:hint="eastAsia"/>
          <w:b/>
          <w:lang w:val="en-US" w:eastAsia="zh-CN"/>
        </w:rPr>
        <w:t>Observation 2:</w:t>
      </w:r>
    </w:p>
    <w:p w14:paraId="7CBECE70" w14:textId="77777777" w:rsidR="003E0157" w:rsidRPr="00925BD8" w:rsidRDefault="003E0157" w:rsidP="003E0157">
      <w:pPr>
        <w:adjustRightInd w:val="0"/>
        <w:snapToGrid w:val="0"/>
        <w:spacing w:afterLines="50" w:after="156"/>
        <w:rPr>
          <w:b/>
          <w:lang w:val="en-US" w:eastAsia="zh-CN"/>
        </w:rPr>
      </w:pPr>
      <w:r w:rsidRPr="00925BD8">
        <w:rPr>
          <w:b/>
          <w:lang w:val="en-US" w:eastAsia="zh-CN"/>
        </w:rPr>
        <w:t>In addition to the cross-slot channel estimation, a lower DMRS density and fully utilized sources in special slot could improve the coverage of PUSCH.</w:t>
      </w:r>
      <w:r>
        <w:rPr>
          <w:b/>
          <w:lang w:val="en-US" w:eastAsia="zh-CN"/>
        </w:rPr>
        <w:t xml:space="preserve"> And about 1.22 dB coverage gain could be achieved.</w:t>
      </w:r>
    </w:p>
    <w:p w14:paraId="1CA5E5F9" w14:textId="1034193F" w:rsidR="002E71CB" w:rsidRDefault="002E71CB" w:rsidP="005072E9">
      <w:pPr>
        <w:adjustRightInd w:val="0"/>
        <w:snapToGrid w:val="0"/>
        <w:spacing w:afterLines="50" w:after="156"/>
        <w:jc w:val="both"/>
        <w:rPr>
          <w:lang w:val="en-US" w:eastAsia="zh-CN"/>
        </w:rPr>
      </w:pPr>
    </w:p>
    <w:p w14:paraId="12CECB78" w14:textId="77777777" w:rsidR="003E0157" w:rsidRDefault="003E0157" w:rsidP="003E0157">
      <w:pPr>
        <w:spacing w:after="0"/>
        <w:rPr>
          <w:b/>
          <w:lang w:val="en-US" w:eastAsia="zh-CN"/>
        </w:rPr>
      </w:pPr>
      <w:r w:rsidRPr="005A2653">
        <w:rPr>
          <w:b/>
          <w:lang w:val="en-US" w:eastAsia="zh-CN"/>
        </w:rPr>
        <w:t xml:space="preserve">Proposal </w:t>
      </w:r>
      <w:r>
        <w:rPr>
          <w:b/>
          <w:lang w:val="en-US" w:eastAsia="zh-CN"/>
        </w:rPr>
        <w:t>1</w:t>
      </w:r>
      <w:r w:rsidRPr="005A2653">
        <w:rPr>
          <w:b/>
          <w:lang w:val="en-US" w:eastAsia="zh-CN"/>
        </w:rPr>
        <w:t xml:space="preserve">: </w:t>
      </w:r>
    </w:p>
    <w:p w14:paraId="2260689A" w14:textId="77777777" w:rsidR="003E0157" w:rsidRPr="005A2653" w:rsidRDefault="003E0157" w:rsidP="003E0157">
      <w:pPr>
        <w:spacing w:after="0"/>
        <w:rPr>
          <w:b/>
          <w:lang w:val="en-US" w:eastAsia="zh-CN"/>
        </w:rPr>
      </w:pPr>
      <w:r>
        <w:rPr>
          <w:b/>
          <w:lang w:val="en-US" w:eastAsia="zh-CN"/>
        </w:rPr>
        <w:t xml:space="preserve">Different </w:t>
      </w:r>
      <w:r w:rsidRPr="005A2653">
        <w:rPr>
          <w:b/>
          <w:lang w:val="en-US" w:eastAsia="zh-CN"/>
        </w:rPr>
        <w:t>symbol allocation</w:t>
      </w:r>
      <w:r>
        <w:rPr>
          <w:b/>
          <w:lang w:val="en-US" w:eastAsia="zh-CN"/>
        </w:rPr>
        <w:t>s</w:t>
      </w:r>
      <w:r w:rsidRPr="005A2653">
        <w:rPr>
          <w:b/>
          <w:lang w:val="en-US" w:eastAsia="zh-CN"/>
        </w:rPr>
        <w:t xml:space="preserve"> applied</w:t>
      </w:r>
      <w:r w:rsidRPr="0055119F">
        <w:rPr>
          <w:b/>
          <w:lang w:val="en-US" w:eastAsia="zh-CN"/>
        </w:rPr>
        <w:t xml:space="preserve"> </w:t>
      </w:r>
      <w:r>
        <w:rPr>
          <w:b/>
          <w:lang w:val="en-US" w:eastAsia="zh-CN"/>
        </w:rPr>
        <w:t>in different slots for PUSCH repetition Type A can be supported.</w:t>
      </w:r>
    </w:p>
    <w:p w14:paraId="0C2810FE" w14:textId="77777777" w:rsidR="003E0157" w:rsidRDefault="003E0157" w:rsidP="003E0157">
      <w:pPr>
        <w:spacing w:after="0"/>
        <w:rPr>
          <w:b/>
          <w:lang w:val="en-US" w:eastAsia="zh-CN"/>
        </w:rPr>
      </w:pPr>
      <w:r w:rsidRPr="005A2653">
        <w:rPr>
          <w:b/>
          <w:lang w:val="en-US" w:eastAsia="zh-CN"/>
        </w:rPr>
        <w:t xml:space="preserve">Proposal </w:t>
      </w:r>
      <w:r>
        <w:rPr>
          <w:b/>
          <w:lang w:val="en-US" w:eastAsia="zh-CN"/>
        </w:rPr>
        <w:t>2</w:t>
      </w:r>
      <w:r w:rsidRPr="005A2653">
        <w:rPr>
          <w:b/>
          <w:lang w:val="en-US" w:eastAsia="zh-CN"/>
        </w:rPr>
        <w:t xml:space="preserve">: </w:t>
      </w:r>
    </w:p>
    <w:p w14:paraId="78209326" w14:textId="77777777" w:rsidR="003E0157" w:rsidRPr="005A2653" w:rsidRDefault="003E0157" w:rsidP="003E0157">
      <w:pPr>
        <w:spacing w:afterLines="50" w:after="156"/>
        <w:rPr>
          <w:b/>
          <w:lang w:val="en-US" w:eastAsia="zh-CN"/>
        </w:rPr>
      </w:pPr>
      <w:r w:rsidRPr="005A2653">
        <w:rPr>
          <w:b/>
          <w:lang w:val="en-US" w:eastAsia="zh-CN"/>
        </w:rPr>
        <w:t>PUSCH repetition on non-consecutive physical available resources for PUSCH transmission can be supported</w:t>
      </w:r>
      <w:r>
        <w:rPr>
          <w:b/>
          <w:lang w:val="en-US" w:eastAsia="zh-CN"/>
        </w:rPr>
        <w:t>, both PUSCH repetition Type A and Type B can be considered.</w:t>
      </w:r>
    </w:p>
    <w:p w14:paraId="3E89FFA6" w14:textId="77777777" w:rsidR="003E0157" w:rsidRDefault="003E0157" w:rsidP="003E0157">
      <w:pPr>
        <w:spacing w:after="0"/>
        <w:rPr>
          <w:b/>
          <w:lang w:val="en-US" w:eastAsia="zh-CN"/>
        </w:rPr>
      </w:pPr>
      <w:r w:rsidRPr="005A2653">
        <w:rPr>
          <w:b/>
          <w:lang w:val="en-US" w:eastAsia="zh-CN"/>
        </w:rPr>
        <w:t xml:space="preserve">Proposal </w:t>
      </w:r>
      <w:r>
        <w:rPr>
          <w:b/>
          <w:lang w:val="en-US" w:eastAsia="zh-CN"/>
        </w:rPr>
        <w:t>3</w:t>
      </w:r>
      <w:r w:rsidRPr="005A2653">
        <w:rPr>
          <w:b/>
          <w:lang w:val="en-US" w:eastAsia="zh-CN"/>
        </w:rPr>
        <w:t xml:space="preserve">: </w:t>
      </w:r>
    </w:p>
    <w:p w14:paraId="4F215C78" w14:textId="77777777" w:rsidR="003E0157" w:rsidRPr="003E0157" w:rsidRDefault="003E0157" w:rsidP="003E0157">
      <w:pPr>
        <w:spacing w:afterLines="50" w:after="156"/>
        <w:rPr>
          <w:b/>
          <w:lang w:val="en-US" w:eastAsia="zh-CN"/>
        </w:rPr>
      </w:pPr>
      <w:r w:rsidRPr="005A2653">
        <w:rPr>
          <w:b/>
          <w:lang w:val="en-US" w:eastAsia="zh-CN"/>
        </w:rPr>
        <w:t>Early termination for PUSCH repetitions can be supported to reduce</w:t>
      </w:r>
      <w:r w:rsidRPr="009373B4">
        <w:rPr>
          <w:b/>
          <w:lang w:val="en-US" w:eastAsia="zh-CN"/>
        </w:rPr>
        <w:t xml:space="preserve"> </w:t>
      </w:r>
      <w:r w:rsidRPr="005A2653">
        <w:rPr>
          <w:b/>
          <w:lang w:val="en-US" w:eastAsia="zh-CN"/>
        </w:rPr>
        <w:t xml:space="preserve">unnecessary network UL resource </w:t>
      </w:r>
      <w:r w:rsidRPr="009373B4">
        <w:rPr>
          <w:b/>
          <w:lang w:val="en-US" w:eastAsia="zh-CN"/>
        </w:rPr>
        <w:t>occupation</w:t>
      </w:r>
      <w:r w:rsidRPr="005A2653">
        <w:rPr>
          <w:b/>
          <w:lang w:val="en-US" w:eastAsia="zh-CN"/>
        </w:rPr>
        <w:t xml:space="preserve"> and reduce</w:t>
      </w:r>
      <w:r w:rsidRPr="009373B4">
        <w:rPr>
          <w:b/>
          <w:lang w:val="en-US" w:eastAsia="zh-CN"/>
        </w:rPr>
        <w:t xml:space="preserve"> </w:t>
      </w:r>
      <w:r w:rsidRPr="005A2653">
        <w:rPr>
          <w:b/>
          <w:lang w:val="en-US" w:eastAsia="zh-CN"/>
        </w:rPr>
        <w:t>unnecessary UE power consumption.</w:t>
      </w:r>
    </w:p>
    <w:p w14:paraId="3FB9DA5F" w14:textId="77777777" w:rsidR="003E0157" w:rsidRPr="005944FE" w:rsidRDefault="003E0157" w:rsidP="003E0157">
      <w:pPr>
        <w:adjustRightInd w:val="0"/>
        <w:snapToGrid w:val="0"/>
        <w:spacing w:afterLines="50" w:after="156"/>
        <w:rPr>
          <w:b/>
          <w:lang w:val="en-US" w:eastAsia="zh-CN"/>
        </w:rPr>
      </w:pPr>
      <w:r w:rsidRPr="005944FE">
        <w:rPr>
          <w:b/>
          <w:lang w:val="en-US" w:eastAsia="zh-CN"/>
        </w:rPr>
        <w:lastRenderedPageBreak/>
        <w:t>P</w:t>
      </w:r>
      <w:r w:rsidRPr="005944FE">
        <w:rPr>
          <w:rFonts w:hint="eastAsia"/>
          <w:b/>
          <w:lang w:val="en-US" w:eastAsia="zh-CN"/>
        </w:rPr>
        <w:t xml:space="preserve">roposal </w:t>
      </w:r>
      <w:r>
        <w:rPr>
          <w:b/>
          <w:lang w:val="en-US" w:eastAsia="zh-CN"/>
        </w:rPr>
        <w:t>4</w:t>
      </w:r>
      <w:r w:rsidRPr="005944FE">
        <w:rPr>
          <w:b/>
          <w:lang w:val="en-US" w:eastAsia="zh-CN"/>
        </w:rPr>
        <w:t>:</w:t>
      </w:r>
    </w:p>
    <w:p w14:paraId="57FB541D" w14:textId="77777777" w:rsidR="003E0157" w:rsidRPr="00C937AE" w:rsidRDefault="003E0157" w:rsidP="003E0157">
      <w:pPr>
        <w:adjustRightInd w:val="0"/>
        <w:snapToGrid w:val="0"/>
        <w:spacing w:afterLines="50" w:after="156"/>
        <w:rPr>
          <w:b/>
          <w:lang w:val="en-US" w:eastAsia="zh-CN"/>
        </w:rPr>
      </w:pPr>
      <w:r w:rsidRPr="00C937AE">
        <w:rPr>
          <w:b/>
          <w:lang w:val="en-US" w:eastAsia="zh-CN"/>
        </w:rPr>
        <w:t>F</w:t>
      </w:r>
      <w:r w:rsidRPr="00C937AE">
        <w:rPr>
          <w:rFonts w:hint="eastAsia"/>
          <w:b/>
          <w:lang w:val="en-US" w:eastAsia="zh-CN"/>
        </w:rPr>
        <w:t xml:space="preserve">ully </w:t>
      </w:r>
      <w:r w:rsidRPr="00C937AE">
        <w:rPr>
          <w:b/>
          <w:lang w:val="en-US" w:eastAsia="zh-CN"/>
        </w:rPr>
        <w:t>use of resources in the special slot should be considered for the PUSCH coverage enhancement.</w:t>
      </w:r>
    </w:p>
    <w:p w14:paraId="5FD6C210" w14:textId="77777777" w:rsidR="003E0157" w:rsidRPr="005944FE" w:rsidRDefault="003E0157" w:rsidP="003E0157">
      <w:pPr>
        <w:adjustRightInd w:val="0"/>
        <w:snapToGrid w:val="0"/>
        <w:spacing w:afterLines="50" w:after="156"/>
        <w:rPr>
          <w:b/>
          <w:lang w:val="en-US" w:eastAsia="zh-CN"/>
        </w:rPr>
      </w:pPr>
      <w:r w:rsidRPr="005944FE">
        <w:rPr>
          <w:b/>
          <w:lang w:val="en-US" w:eastAsia="zh-CN"/>
        </w:rPr>
        <w:t>P</w:t>
      </w:r>
      <w:r w:rsidRPr="005944FE">
        <w:rPr>
          <w:rFonts w:hint="eastAsia"/>
          <w:b/>
          <w:lang w:val="en-US" w:eastAsia="zh-CN"/>
        </w:rPr>
        <w:t xml:space="preserve">roposal </w:t>
      </w:r>
      <w:r>
        <w:rPr>
          <w:b/>
          <w:lang w:val="en-US" w:eastAsia="zh-CN"/>
        </w:rPr>
        <w:t>5</w:t>
      </w:r>
      <w:r w:rsidRPr="005944FE">
        <w:rPr>
          <w:b/>
          <w:lang w:val="en-US" w:eastAsia="zh-CN"/>
        </w:rPr>
        <w:t>:</w:t>
      </w:r>
    </w:p>
    <w:p w14:paraId="4CDFBE5F" w14:textId="77777777" w:rsidR="003E0157" w:rsidRPr="00081C41" w:rsidRDefault="003E0157" w:rsidP="003E0157">
      <w:pPr>
        <w:adjustRightInd w:val="0"/>
        <w:snapToGrid w:val="0"/>
        <w:spacing w:afterLines="50" w:after="156"/>
        <w:rPr>
          <w:b/>
          <w:lang w:val="en-US" w:eastAsia="zh-CN"/>
        </w:rPr>
      </w:pPr>
      <w:r w:rsidRPr="00081C41">
        <w:rPr>
          <w:b/>
          <w:lang w:val="en-US" w:eastAsia="zh-CN"/>
        </w:rPr>
        <w:t>A</w:t>
      </w:r>
      <w:r w:rsidRPr="00081C41">
        <w:rPr>
          <w:rFonts w:hint="eastAsia"/>
          <w:b/>
          <w:lang w:val="en-US" w:eastAsia="zh-CN"/>
        </w:rPr>
        <w:t xml:space="preserve"> </w:t>
      </w:r>
      <w:r w:rsidRPr="00081C41">
        <w:rPr>
          <w:b/>
          <w:lang w:val="en-US" w:eastAsia="zh-CN"/>
        </w:rPr>
        <w:t xml:space="preserve">reduced DM-RS density could spare more resources for PUSCH to improve the coverage. </w:t>
      </w:r>
    </w:p>
    <w:p w14:paraId="3E972531" w14:textId="77777777" w:rsidR="003E0157" w:rsidRPr="005C7F5B" w:rsidRDefault="003E0157" w:rsidP="003E0157">
      <w:pPr>
        <w:adjustRightInd w:val="0"/>
        <w:snapToGrid w:val="0"/>
        <w:spacing w:afterLines="50" w:after="156"/>
        <w:rPr>
          <w:b/>
          <w:lang w:val="en-US" w:eastAsia="zh-CN"/>
        </w:rPr>
      </w:pPr>
      <w:r>
        <w:rPr>
          <w:b/>
          <w:lang w:val="en-US" w:eastAsia="zh-CN"/>
        </w:rPr>
        <w:t>Proposal 6</w:t>
      </w:r>
      <w:r w:rsidRPr="005C7F5B">
        <w:rPr>
          <w:b/>
          <w:lang w:val="en-US" w:eastAsia="zh-CN"/>
        </w:rPr>
        <w:t xml:space="preserve">: </w:t>
      </w:r>
    </w:p>
    <w:p w14:paraId="477AAB1B" w14:textId="77777777" w:rsidR="003E0157" w:rsidRDefault="003E0157" w:rsidP="003E0157">
      <w:pPr>
        <w:adjustRightInd w:val="0"/>
        <w:snapToGrid w:val="0"/>
        <w:spacing w:afterLines="50" w:after="156"/>
        <w:rPr>
          <w:b/>
          <w:lang w:val="en-US" w:eastAsia="zh-CN"/>
        </w:rPr>
      </w:pPr>
      <w:r w:rsidRPr="005C7F5B">
        <w:rPr>
          <w:b/>
          <w:lang w:val="en-US" w:eastAsia="zh-CN"/>
        </w:rPr>
        <w:t>A</w:t>
      </w:r>
      <w:r w:rsidRPr="005C7F5B">
        <w:rPr>
          <w:rFonts w:hint="eastAsia"/>
          <w:b/>
          <w:lang w:val="en-US" w:eastAsia="zh-CN"/>
        </w:rPr>
        <w:t xml:space="preserve">n adaptive configuration of DMRS could improve the operation flexibility </w:t>
      </w:r>
      <w:r w:rsidRPr="005C7F5B">
        <w:rPr>
          <w:b/>
          <w:lang w:val="en-US" w:eastAsia="zh-CN"/>
        </w:rPr>
        <w:t>according</w:t>
      </w:r>
      <w:r w:rsidRPr="005C7F5B">
        <w:rPr>
          <w:rFonts w:hint="eastAsia"/>
          <w:b/>
          <w:lang w:val="en-US" w:eastAsia="zh-CN"/>
        </w:rPr>
        <w:t xml:space="preserve"> </w:t>
      </w:r>
      <w:r w:rsidRPr="005C7F5B">
        <w:rPr>
          <w:b/>
          <w:lang w:val="en-US" w:eastAsia="zh-CN"/>
        </w:rPr>
        <w:t>to different scenarios.</w:t>
      </w:r>
    </w:p>
    <w:p w14:paraId="480310A3" w14:textId="77777777" w:rsidR="003E0157" w:rsidRPr="005C7F5B" w:rsidRDefault="003E0157" w:rsidP="003E0157">
      <w:pPr>
        <w:adjustRightInd w:val="0"/>
        <w:snapToGrid w:val="0"/>
        <w:spacing w:afterLines="50" w:after="156"/>
        <w:rPr>
          <w:b/>
          <w:lang w:val="en-US" w:eastAsia="zh-CN"/>
        </w:rPr>
      </w:pPr>
      <w:r w:rsidRPr="005C7F5B">
        <w:rPr>
          <w:b/>
          <w:lang w:val="en-US" w:eastAsia="zh-CN"/>
        </w:rPr>
        <w:t xml:space="preserve">Proposal </w:t>
      </w:r>
      <w:r>
        <w:rPr>
          <w:b/>
          <w:lang w:val="en-US" w:eastAsia="zh-CN"/>
        </w:rPr>
        <w:t>7</w:t>
      </w:r>
      <w:r w:rsidRPr="005C7F5B">
        <w:rPr>
          <w:b/>
          <w:lang w:val="en-US" w:eastAsia="zh-CN"/>
        </w:rPr>
        <w:t xml:space="preserve">: </w:t>
      </w:r>
    </w:p>
    <w:p w14:paraId="38A21149" w14:textId="77777777" w:rsidR="003E0157" w:rsidRPr="005C7F5B" w:rsidRDefault="003E0157" w:rsidP="003E0157">
      <w:pPr>
        <w:adjustRightInd w:val="0"/>
        <w:snapToGrid w:val="0"/>
        <w:spacing w:afterLines="50" w:after="156"/>
        <w:rPr>
          <w:b/>
          <w:lang w:val="en-US" w:eastAsia="zh-CN"/>
        </w:rPr>
      </w:pPr>
      <w:r>
        <w:rPr>
          <w:b/>
          <w:lang w:val="en-US" w:eastAsia="zh-CN"/>
        </w:rPr>
        <w:t>T</w:t>
      </w:r>
      <w:r>
        <w:rPr>
          <w:rFonts w:hint="eastAsia"/>
          <w:b/>
          <w:lang w:val="en-US" w:eastAsia="zh-CN"/>
        </w:rPr>
        <w:t xml:space="preserve">he </w:t>
      </w:r>
      <w:r>
        <w:rPr>
          <w:b/>
          <w:lang w:val="en-US" w:eastAsia="zh-CN"/>
        </w:rPr>
        <w:t xml:space="preserve">lower density and adaptive configuration of DMRS should be prioritized. </w:t>
      </w:r>
    </w:p>
    <w:p w14:paraId="3CB51F35" w14:textId="77777777" w:rsidR="00307ECE" w:rsidRPr="00307ECE" w:rsidRDefault="00307ECE" w:rsidP="005072E9">
      <w:pPr>
        <w:adjustRightInd w:val="0"/>
        <w:snapToGrid w:val="0"/>
        <w:spacing w:afterLines="50" w:after="156"/>
        <w:jc w:val="both"/>
        <w:rPr>
          <w:lang w:val="en-US" w:eastAsia="zh-CN"/>
        </w:rPr>
      </w:pPr>
      <w:bookmarkStart w:id="2" w:name="_GoBack"/>
      <w:bookmarkEnd w:id="2"/>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653132F9" w:rsidR="00E41FCA" w:rsidRPr="003E0157" w:rsidRDefault="00E41FCA" w:rsidP="00A70F44">
      <w:pPr>
        <w:pStyle w:val="References"/>
        <w:numPr>
          <w:ilvl w:val="0"/>
          <w:numId w:val="0"/>
        </w:numPr>
        <w:ind w:leftChars="50" w:left="100"/>
        <w:rPr>
          <w:color w:val="000000" w:themeColor="text1"/>
          <w:lang w:eastAsia="zh-CN"/>
        </w:rPr>
      </w:pPr>
      <w:r w:rsidRPr="003E0157">
        <w:rPr>
          <w:rFonts w:hint="eastAsia"/>
          <w:color w:val="000000" w:themeColor="text1"/>
          <w:lang w:eastAsia="zh-CN"/>
        </w:rPr>
        <w:t>[</w:t>
      </w:r>
      <w:r w:rsidRPr="003E0157">
        <w:rPr>
          <w:color w:val="000000" w:themeColor="text1"/>
          <w:lang w:eastAsia="zh-CN"/>
        </w:rPr>
        <w:t>1</w:t>
      </w:r>
      <w:r w:rsidRPr="003E0157">
        <w:rPr>
          <w:rFonts w:hint="eastAsia"/>
          <w:color w:val="000000" w:themeColor="text1"/>
          <w:lang w:eastAsia="zh-CN"/>
        </w:rPr>
        <w:t>]</w:t>
      </w:r>
      <w:r w:rsidRPr="003E0157">
        <w:rPr>
          <w:color w:val="000000" w:themeColor="text1"/>
          <w:lang w:eastAsia="zh-CN"/>
        </w:rPr>
        <w:t xml:space="preserve"> </w:t>
      </w:r>
      <w:r w:rsidR="003E0157" w:rsidRPr="003E0157">
        <w:t>R1-2008024</w:t>
      </w:r>
      <w:r w:rsidRPr="003E0157">
        <w:t>, Discussion on the baseline performance in FR1, CMCC, RAN1#10</w:t>
      </w:r>
      <w:r w:rsidR="003E0157" w:rsidRPr="003E0157">
        <w:t>3</w:t>
      </w:r>
      <w:r w:rsidRPr="003E0157">
        <w:t>-e</w:t>
      </w:r>
    </w:p>
    <w:p w14:paraId="0839B6FA" w14:textId="05FA4C8A" w:rsidR="00E41FCA" w:rsidRPr="003E0157" w:rsidRDefault="00E41FCA" w:rsidP="00E41FCA">
      <w:pPr>
        <w:pStyle w:val="References"/>
        <w:numPr>
          <w:ilvl w:val="0"/>
          <w:numId w:val="0"/>
        </w:numPr>
        <w:ind w:leftChars="50" w:left="100"/>
        <w:rPr>
          <w:color w:val="000000" w:themeColor="text1"/>
          <w:lang w:eastAsia="zh-CN"/>
        </w:rPr>
      </w:pPr>
      <w:r w:rsidRPr="003E0157">
        <w:rPr>
          <w:rFonts w:hint="eastAsia"/>
          <w:color w:val="000000" w:themeColor="text1"/>
          <w:lang w:eastAsia="zh-CN"/>
        </w:rPr>
        <w:t>[</w:t>
      </w:r>
      <w:r w:rsidRPr="003E0157">
        <w:rPr>
          <w:color w:val="000000" w:themeColor="text1"/>
          <w:lang w:eastAsia="zh-CN"/>
        </w:rPr>
        <w:t>2</w:t>
      </w:r>
      <w:r w:rsidRPr="003E0157">
        <w:rPr>
          <w:rFonts w:hint="eastAsia"/>
          <w:color w:val="000000" w:themeColor="text1"/>
          <w:lang w:eastAsia="zh-CN"/>
        </w:rPr>
        <w:t>]</w:t>
      </w:r>
      <w:r w:rsidRPr="003E0157">
        <w:rPr>
          <w:color w:val="000000" w:themeColor="text1"/>
          <w:lang w:eastAsia="zh-CN"/>
        </w:rPr>
        <w:t xml:space="preserve"> </w:t>
      </w:r>
      <w:r w:rsidR="003E0157" w:rsidRPr="003E0157">
        <w:rPr>
          <w:color w:val="000000" w:themeColor="text1"/>
          <w:lang w:eastAsia="zh-CN"/>
        </w:rPr>
        <w:t>R1-2008025</w:t>
      </w:r>
      <w:r w:rsidRPr="003E0157">
        <w:t>, Discussion on the baseline performance in FR2, CMCC, RAN1#10</w:t>
      </w:r>
      <w:r w:rsidR="003E0157" w:rsidRPr="003E0157">
        <w:t>3</w:t>
      </w:r>
      <w:r w:rsidRPr="003E0157">
        <w:t>-e</w:t>
      </w:r>
    </w:p>
    <w:p w14:paraId="0B6890A8" w14:textId="73DDCC76" w:rsidR="00E41A59" w:rsidRDefault="00E41A59" w:rsidP="00A70F44">
      <w:pPr>
        <w:pStyle w:val="References"/>
        <w:numPr>
          <w:ilvl w:val="0"/>
          <w:numId w:val="0"/>
        </w:numPr>
        <w:ind w:leftChars="50" w:left="100"/>
        <w:rPr>
          <w:color w:val="000000" w:themeColor="text1"/>
        </w:rPr>
      </w:pPr>
    </w:p>
    <w:p w14:paraId="17994C93" w14:textId="77777777" w:rsidR="00D55210" w:rsidRPr="006E1B07" w:rsidRDefault="00D55210" w:rsidP="00D55210">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1- </w:t>
      </w:r>
      <w:r>
        <w:rPr>
          <w:rFonts w:cs="Arial"/>
          <w:color w:val="000000" w:themeColor="text1"/>
          <w:sz w:val="28"/>
        </w:rPr>
        <w:t>Simulation assumptions</w:t>
      </w:r>
    </w:p>
    <w:bookmarkStart w:id="3" w:name="_MON_1657991321"/>
    <w:bookmarkEnd w:id="3"/>
    <w:p w14:paraId="1EF9D2DD" w14:textId="6F1B51A1" w:rsidR="000B41F1" w:rsidRPr="006E1B07" w:rsidRDefault="00D55210" w:rsidP="00D55210">
      <w:pPr>
        <w:pStyle w:val="References"/>
        <w:numPr>
          <w:ilvl w:val="0"/>
          <w:numId w:val="0"/>
        </w:numPr>
        <w:ind w:leftChars="50" w:left="100"/>
        <w:rPr>
          <w:color w:val="000000" w:themeColor="text1"/>
        </w:rPr>
      </w:pPr>
      <w:r>
        <w:rPr>
          <w:color w:val="000000" w:themeColor="text1"/>
        </w:rPr>
        <w:object w:dxaOrig="1513" w:dyaOrig="1032" w14:anchorId="4433F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52.35pt" o:ole="">
            <v:imagedata r:id="rId8" o:title=""/>
          </v:shape>
          <o:OLEObject Type="Embed" ProgID="Word.Document.12" ShapeID="_x0000_i1025" DrawAspect="Icon" ObjectID="_1664393022" r:id="rId9">
            <o:FieldCodes>\s</o:FieldCodes>
          </o:OLEObject>
        </w:object>
      </w:r>
    </w:p>
    <w:p w14:paraId="7BC815DF" w14:textId="77777777" w:rsidR="00731649" w:rsidRPr="00731649" w:rsidRDefault="00731649" w:rsidP="00731649">
      <w:pPr>
        <w:rPr>
          <w:rFonts w:eastAsia="Malgun Gothic"/>
          <w:lang w:eastAsia="ko-KR"/>
        </w:rPr>
      </w:pPr>
    </w:p>
    <w:sectPr w:rsidR="00731649" w:rsidRPr="0073164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A54B2" w14:textId="77777777" w:rsidR="00404A01" w:rsidRDefault="00404A01" w:rsidP="009573C9">
      <w:pPr>
        <w:spacing w:after="0"/>
      </w:pPr>
      <w:r>
        <w:separator/>
      </w:r>
    </w:p>
  </w:endnote>
  <w:endnote w:type="continuationSeparator" w:id="0">
    <w:p w14:paraId="39062183" w14:textId="77777777" w:rsidR="00404A01" w:rsidRDefault="00404A01"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2F44D" w14:textId="77777777" w:rsidR="00404A01" w:rsidRDefault="00404A01" w:rsidP="009573C9">
      <w:pPr>
        <w:spacing w:after="0"/>
      </w:pPr>
      <w:r>
        <w:separator/>
      </w:r>
    </w:p>
  </w:footnote>
  <w:footnote w:type="continuationSeparator" w:id="0">
    <w:p w14:paraId="1B28682A" w14:textId="77777777" w:rsidR="00404A01" w:rsidRDefault="00404A01"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2"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26"/>
  </w:num>
  <w:num w:numId="5">
    <w:abstractNumId w:val="16"/>
  </w:num>
  <w:num w:numId="6">
    <w:abstractNumId w:val="23"/>
  </w:num>
  <w:num w:numId="7">
    <w:abstractNumId w:val="10"/>
  </w:num>
  <w:num w:numId="8">
    <w:abstractNumId w:val="12"/>
  </w:num>
  <w:num w:numId="9">
    <w:abstractNumId w:val="11"/>
  </w:num>
  <w:num w:numId="10">
    <w:abstractNumId w:val="7"/>
  </w:num>
  <w:num w:numId="11">
    <w:abstractNumId w:val="19"/>
  </w:num>
  <w:num w:numId="12">
    <w:abstractNumId w:val="21"/>
  </w:num>
  <w:num w:numId="13">
    <w:abstractNumId w:val="13"/>
  </w:num>
  <w:num w:numId="14">
    <w:abstractNumId w:val="22"/>
  </w:num>
  <w:num w:numId="15">
    <w:abstractNumId w:val="1"/>
  </w:num>
  <w:num w:numId="16">
    <w:abstractNumId w:val="4"/>
  </w:num>
  <w:num w:numId="17">
    <w:abstractNumId w:val="5"/>
  </w:num>
  <w:num w:numId="18">
    <w:abstractNumId w:val="17"/>
  </w:num>
  <w:num w:numId="19">
    <w:abstractNumId w:val="2"/>
  </w:num>
  <w:num w:numId="20">
    <w:abstractNumId w:val="14"/>
  </w:num>
  <w:num w:numId="21">
    <w:abstractNumId w:val="0"/>
  </w:num>
  <w:num w:numId="22">
    <w:abstractNumId w:val="27"/>
  </w:num>
  <w:num w:numId="23">
    <w:abstractNumId w:val="24"/>
  </w:num>
  <w:num w:numId="24">
    <w:abstractNumId w:val="25"/>
  </w:num>
  <w:num w:numId="25">
    <w:abstractNumId w:val="20"/>
  </w:num>
  <w:num w:numId="26">
    <w:abstractNumId w:val="24"/>
  </w:num>
  <w:num w:numId="27">
    <w:abstractNumId w:val="25"/>
  </w:num>
  <w:num w:numId="28">
    <w:abstractNumId w:val="15"/>
  </w:num>
  <w:num w:numId="29">
    <w:abstractNumId w:val="24"/>
  </w:num>
  <w:num w:numId="30">
    <w:abstractNumId w:val="18"/>
  </w:num>
  <w:num w:numId="31">
    <w:abstractNumId w:val="3"/>
  </w:num>
  <w:num w:numId="32">
    <w:abstractNumId w:val="9"/>
  </w:num>
  <w:num w:numId="33">
    <w:abstractNumId w:val="8"/>
  </w:num>
  <w:num w:numId="34">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1F39"/>
    <w:rsid w:val="000866A1"/>
    <w:rsid w:val="00090246"/>
    <w:rsid w:val="00091B8E"/>
    <w:rsid w:val="00091E6B"/>
    <w:rsid w:val="00092456"/>
    <w:rsid w:val="00093769"/>
    <w:rsid w:val="0009684F"/>
    <w:rsid w:val="00096A08"/>
    <w:rsid w:val="00097234"/>
    <w:rsid w:val="000A13D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D3"/>
    <w:rsid w:val="000C2175"/>
    <w:rsid w:val="000C3234"/>
    <w:rsid w:val="000C33E0"/>
    <w:rsid w:val="000C3618"/>
    <w:rsid w:val="000C3DE1"/>
    <w:rsid w:val="000C4A2B"/>
    <w:rsid w:val="000C5043"/>
    <w:rsid w:val="000D06AA"/>
    <w:rsid w:val="000D2C3B"/>
    <w:rsid w:val="000D3E8B"/>
    <w:rsid w:val="000D4A9A"/>
    <w:rsid w:val="000D5770"/>
    <w:rsid w:val="000D5A61"/>
    <w:rsid w:val="000D62E9"/>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1680"/>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47D4E"/>
    <w:rsid w:val="00150457"/>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740F"/>
    <w:rsid w:val="00200538"/>
    <w:rsid w:val="00200921"/>
    <w:rsid w:val="00201554"/>
    <w:rsid w:val="00201D9D"/>
    <w:rsid w:val="002025C5"/>
    <w:rsid w:val="00203A9F"/>
    <w:rsid w:val="00203FF4"/>
    <w:rsid w:val="00204FCA"/>
    <w:rsid w:val="00206B5D"/>
    <w:rsid w:val="002072D6"/>
    <w:rsid w:val="00211531"/>
    <w:rsid w:val="0021196A"/>
    <w:rsid w:val="00211F82"/>
    <w:rsid w:val="00212100"/>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443A"/>
    <w:rsid w:val="00255AE7"/>
    <w:rsid w:val="00255EB5"/>
    <w:rsid w:val="00256AD0"/>
    <w:rsid w:val="002576A5"/>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41FB"/>
    <w:rsid w:val="00355D48"/>
    <w:rsid w:val="00356151"/>
    <w:rsid w:val="003569E4"/>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157"/>
    <w:rsid w:val="003E03BB"/>
    <w:rsid w:val="003E0781"/>
    <w:rsid w:val="003E08F2"/>
    <w:rsid w:val="003E30D9"/>
    <w:rsid w:val="003E3A2F"/>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40F0"/>
    <w:rsid w:val="003F4AAA"/>
    <w:rsid w:val="003F61AF"/>
    <w:rsid w:val="0040055A"/>
    <w:rsid w:val="00400D00"/>
    <w:rsid w:val="00400D4C"/>
    <w:rsid w:val="00400EE1"/>
    <w:rsid w:val="00402503"/>
    <w:rsid w:val="004026EC"/>
    <w:rsid w:val="004034C7"/>
    <w:rsid w:val="004042E6"/>
    <w:rsid w:val="00404A01"/>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550"/>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7EEE"/>
    <w:rsid w:val="005A192C"/>
    <w:rsid w:val="005A1BA1"/>
    <w:rsid w:val="005A2501"/>
    <w:rsid w:val="005A5530"/>
    <w:rsid w:val="005A6465"/>
    <w:rsid w:val="005B08DB"/>
    <w:rsid w:val="005B1418"/>
    <w:rsid w:val="005B17E8"/>
    <w:rsid w:val="005B3D23"/>
    <w:rsid w:val="005B42BC"/>
    <w:rsid w:val="005B52CE"/>
    <w:rsid w:val="005B539D"/>
    <w:rsid w:val="005B5646"/>
    <w:rsid w:val="005B5B08"/>
    <w:rsid w:val="005B5B29"/>
    <w:rsid w:val="005B5EED"/>
    <w:rsid w:val="005B5F97"/>
    <w:rsid w:val="005B696C"/>
    <w:rsid w:val="005B76D2"/>
    <w:rsid w:val="005C06C0"/>
    <w:rsid w:val="005C0AF5"/>
    <w:rsid w:val="005C160E"/>
    <w:rsid w:val="005C25F9"/>
    <w:rsid w:val="005C2AF4"/>
    <w:rsid w:val="005C2F28"/>
    <w:rsid w:val="005C3549"/>
    <w:rsid w:val="005C4BD0"/>
    <w:rsid w:val="005C63EF"/>
    <w:rsid w:val="005C76EF"/>
    <w:rsid w:val="005C7C48"/>
    <w:rsid w:val="005C7F5B"/>
    <w:rsid w:val="005D0BD3"/>
    <w:rsid w:val="005D1DD1"/>
    <w:rsid w:val="005D2EE9"/>
    <w:rsid w:val="005D3133"/>
    <w:rsid w:val="005D3166"/>
    <w:rsid w:val="005D44D9"/>
    <w:rsid w:val="005D4A98"/>
    <w:rsid w:val="005D4CA6"/>
    <w:rsid w:val="005D63AF"/>
    <w:rsid w:val="005D69A9"/>
    <w:rsid w:val="005D76E0"/>
    <w:rsid w:val="005E11B6"/>
    <w:rsid w:val="005E17C0"/>
    <w:rsid w:val="005E1D84"/>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7414"/>
    <w:rsid w:val="00617779"/>
    <w:rsid w:val="00620B01"/>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CB"/>
    <w:rsid w:val="00683E98"/>
    <w:rsid w:val="00684A12"/>
    <w:rsid w:val="0068551F"/>
    <w:rsid w:val="0068776A"/>
    <w:rsid w:val="0069125D"/>
    <w:rsid w:val="0069155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8F"/>
    <w:rsid w:val="006C1373"/>
    <w:rsid w:val="006C269C"/>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6B42"/>
    <w:rsid w:val="006E6BFC"/>
    <w:rsid w:val="006E6CDE"/>
    <w:rsid w:val="006E6E77"/>
    <w:rsid w:val="006F034D"/>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55B"/>
    <w:rsid w:val="007C07CD"/>
    <w:rsid w:val="007C2F31"/>
    <w:rsid w:val="007C4A9D"/>
    <w:rsid w:val="007C6DD9"/>
    <w:rsid w:val="007C6E5E"/>
    <w:rsid w:val="007D0F8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365D"/>
    <w:rsid w:val="008639B7"/>
    <w:rsid w:val="00864E93"/>
    <w:rsid w:val="0086544B"/>
    <w:rsid w:val="0086624C"/>
    <w:rsid w:val="00866C69"/>
    <w:rsid w:val="00866DAA"/>
    <w:rsid w:val="00866F7F"/>
    <w:rsid w:val="008703F2"/>
    <w:rsid w:val="00870EB0"/>
    <w:rsid w:val="008715C9"/>
    <w:rsid w:val="0087194D"/>
    <w:rsid w:val="00872B28"/>
    <w:rsid w:val="008734A1"/>
    <w:rsid w:val="00873FEC"/>
    <w:rsid w:val="00876D16"/>
    <w:rsid w:val="008771E8"/>
    <w:rsid w:val="008778D6"/>
    <w:rsid w:val="0088115A"/>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6172"/>
    <w:rsid w:val="008C059E"/>
    <w:rsid w:val="008C1F85"/>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4AB1"/>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675C"/>
    <w:rsid w:val="00947B47"/>
    <w:rsid w:val="009502F7"/>
    <w:rsid w:val="00950DC2"/>
    <w:rsid w:val="00951EAF"/>
    <w:rsid w:val="00953072"/>
    <w:rsid w:val="009536A0"/>
    <w:rsid w:val="0095610C"/>
    <w:rsid w:val="00956F80"/>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0"/>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3099"/>
    <w:rsid w:val="009C31E1"/>
    <w:rsid w:val="009C5297"/>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5624"/>
    <w:rsid w:val="00A15764"/>
    <w:rsid w:val="00A209DD"/>
    <w:rsid w:val="00A2230E"/>
    <w:rsid w:val="00A235A9"/>
    <w:rsid w:val="00A23C23"/>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E3"/>
    <w:rsid w:val="00AF20E5"/>
    <w:rsid w:val="00AF28A4"/>
    <w:rsid w:val="00AF5813"/>
    <w:rsid w:val="00AF67F9"/>
    <w:rsid w:val="00AF6A48"/>
    <w:rsid w:val="00AF73B1"/>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5210"/>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4076"/>
    <w:rsid w:val="00D75BC8"/>
    <w:rsid w:val="00D76BC0"/>
    <w:rsid w:val="00D772F8"/>
    <w:rsid w:val="00D80A54"/>
    <w:rsid w:val="00D815AC"/>
    <w:rsid w:val="00D82102"/>
    <w:rsid w:val="00D82B2B"/>
    <w:rsid w:val="00D82BF5"/>
    <w:rsid w:val="00D83BC4"/>
    <w:rsid w:val="00D85902"/>
    <w:rsid w:val="00D86398"/>
    <w:rsid w:val="00D87079"/>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7A1"/>
    <w:rsid w:val="00DC5B08"/>
    <w:rsid w:val="00DC6901"/>
    <w:rsid w:val="00DC732C"/>
    <w:rsid w:val="00DC7EF0"/>
    <w:rsid w:val="00DD04FE"/>
    <w:rsid w:val="00DD0D12"/>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2FFB"/>
    <w:rsid w:val="00DF35D9"/>
    <w:rsid w:val="00DF3E63"/>
    <w:rsid w:val="00DF5095"/>
    <w:rsid w:val="00DF57AF"/>
    <w:rsid w:val="00DF64C8"/>
    <w:rsid w:val="00DF6FB9"/>
    <w:rsid w:val="00DF77C3"/>
    <w:rsid w:val="00DF7FAF"/>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3C0E"/>
    <w:rsid w:val="00E23CFF"/>
    <w:rsid w:val="00E25BB4"/>
    <w:rsid w:val="00E305DC"/>
    <w:rsid w:val="00E309CE"/>
    <w:rsid w:val="00E30B31"/>
    <w:rsid w:val="00E31761"/>
    <w:rsid w:val="00E326B1"/>
    <w:rsid w:val="00E327C1"/>
    <w:rsid w:val="00E33D04"/>
    <w:rsid w:val="00E349A8"/>
    <w:rsid w:val="00E35289"/>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774B"/>
    <w:rsid w:val="00E5793B"/>
    <w:rsid w:val="00E628A0"/>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57A1"/>
    <w:rsid w:val="00EB591A"/>
    <w:rsid w:val="00EB5B2F"/>
    <w:rsid w:val="00EB5F9A"/>
    <w:rsid w:val="00EB7703"/>
    <w:rsid w:val="00EC0516"/>
    <w:rsid w:val="00EC51A9"/>
    <w:rsid w:val="00EC58CB"/>
    <w:rsid w:val="00EC5AEA"/>
    <w:rsid w:val="00EC5B59"/>
    <w:rsid w:val="00EC68F9"/>
    <w:rsid w:val="00EC6AEA"/>
    <w:rsid w:val="00EC748E"/>
    <w:rsid w:val="00ED0575"/>
    <w:rsid w:val="00ED19AC"/>
    <w:rsid w:val="00ED2982"/>
    <w:rsid w:val="00ED402D"/>
    <w:rsid w:val="00ED4548"/>
    <w:rsid w:val="00ED5806"/>
    <w:rsid w:val="00ED657E"/>
    <w:rsid w:val="00ED6A99"/>
    <w:rsid w:val="00ED6B1B"/>
    <w:rsid w:val="00ED7DE3"/>
    <w:rsid w:val="00EE0C1D"/>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00FF"/>
    <w:rsid w:val="00F21E3A"/>
    <w:rsid w:val="00F24296"/>
    <w:rsid w:val="00F317BC"/>
    <w:rsid w:val="00F31AB7"/>
    <w:rsid w:val="00F32FAD"/>
    <w:rsid w:val="00F331DE"/>
    <w:rsid w:val="00F346BA"/>
    <w:rsid w:val="00F34A2D"/>
    <w:rsid w:val="00F34EC4"/>
    <w:rsid w:val="00F35CD8"/>
    <w:rsid w:val="00F3689D"/>
    <w:rsid w:val="00F36B62"/>
    <w:rsid w:val="00F36E6E"/>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317E"/>
    <w:rsid w:val="00F842EB"/>
    <w:rsid w:val="00F84E3A"/>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6A373-0C05-4EB5-98E5-66870097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1853</Words>
  <Characters>10563</Characters>
  <Application>Microsoft Office Word</Application>
  <DocSecurity>0</DocSecurity>
  <Lines>88</Lines>
  <Paragraphs>24</Paragraphs>
  <ScaleCrop>false</ScaleCrop>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10</cp:revision>
  <dcterms:created xsi:type="dcterms:W3CDTF">2020-10-16T14:21:00Z</dcterms:created>
  <dcterms:modified xsi:type="dcterms:W3CDTF">2020-10-16T14:29:00Z</dcterms:modified>
</cp:coreProperties>
</file>