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2E" w:rsidRPr="00074BDB" w:rsidRDefault="0006232E" w:rsidP="00457194">
      <w:pPr>
        <w:widowControl w:val="0"/>
        <w:overflowPunct w:val="0"/>
        <w:autoSpaceDE w:val="0"/>
        <w:autoSpaceDN w:val="0"/>
        <w:adjustRightInd w:val="0"/>
        <w:spacing w:after="0" w:line="240" w:lineRule="auto"/>
        <w:textAlignment w:val="baseline"/>
        <w:rPr>
          <w:rFonts w:ascii="Arial" w:eastAsia="宋体" w:hAnsi="Arial" w:cs="Arial"/>
          <w:b/>
          <w:noProof/>
          <w:sz w:val="24"/>
          <w:szCs w:val="20"/>
          <w:lang w:eastAsia="zh-CN"/>
        </w:rPr>
      </w:pPr>
      <w:r w:rsidRPr="00074BDB">
        <w:rPr>
          <w:rFonts w:ascii="Arial" w:eastAsia="宋体" w:hAnsi="Arial" w:cs="Arial"/>
          <w:b/>
          <w:noProof/>
          <w:sz w:val="24"/>
          <w:szCs w:val="20"/>
          <w:lang w:eastAsia="zh-CN"/>
        </w:rPr>
        <w:t>3GPP TSG-RAN WG1 #103</w:t>
      </w:r>
      <w:r w:rsidR="00AD21C3">
        <w:rPr>
          <w:rFonts w:ascii="Arial" w:eastAsia="宋体" w:hAnsi="Arial" w:cs="Arial"/>
          <w:b/>
          <w:noProof/>
          <w:sz w:val="24"/>
          <w:szCs w:val="20"/>
          <w:lang w:eastAsia="zh-CN"/>
        </w:rPr>
        <w:t>-e</w:t>
      </w:r>
      <w:r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t xml:space="preserve">   </w:t>
      </w:r>
      <w:r w:rsidR="00AD21C3">
        <w:rPr>
          <w:rFonts w:ascii="Arial" w:eastAsia="宋体" w:hAnsi="Arial" w:cs="Arial"/>
          <w:b/>
          <w:noProof/>
          <w:sz w:val="24"/>
          <w:szCs w:val="20"/>
          <w:lang w:eastAsia="zh-CN"/>
        </w:rPr>
        <w:t xml:space="preserve">             </w:t>
      </w:r>
      <w:r w:rsidR="00074BDB" w:rsidRPr="00074BDB">
        <w:rPr>
          <w:rFonts w:ascii="Arial" w:eastAsia="宋体" w:hAnsi="Arial" w:cs="Arial"/>
          <w:b/>
          <w:noProof/>
          <w:sz w:val="24"/>
          <w:szCs w:val="20"/>
          <w:lang w:eastAsia="zh-CN"/>
        </w:rPr>
        <w:t>R1- 2007991</w:t>
      </w:r>
    </w:p>
    <w:p w:rsidR="0006232E" w:rsidRPr="00074BDB" w:rsidRDefault="00AD21C3" w:rsidP="0093250E">
      <w:pPr>
        <w:widowControl w:val="0"/>
        <w:overflowPunct w:val="0"/>
        <w:autoSpaceDE w:val="0"/>
        <w:autoSpaceDN w:val="0"/>
        <w:adjustRightInd w:val="0"/>
        <w:spacing w:after="0" w:line="240" w:lineRule="auto"/>
        <w:textAlignment w:val="baseline"/>
        <w:rPr>
          <w:rFonts w:ascii="Arial" w:eastAsia="宋体" w:hAnsi="Arial" w:cs="Arial"/>
          <w:b/>
          <w:noProof/>
          <w:sz w:val="24"/>
          <w:szCs w:val="20"/>
          <w:lang w:eastAsia="zh-CN"/>
        </w:rPr>
      </w:pPr>
      <w:r w:rsidRPr="00192ECF">
        <w:rPr>
          <w:rFonts w:ascii="Arial" w:eastAsia="宋体" w:hAnsi="Arial" w:cs="Arial"/>
          <w:b/>
          <w:noProof/>
          <w:sz w:val="24"/>
          <w:szCs w:val="20"/>
          <w:lang w:eastAsia="zh-CN"/>
        </w:rPr>
        <w:t>e-Meeting</w:t>
      </w:r>
      <w:r>
        <w:rPr>
          <w:rFonts w:ascii="Arial" w:eastAsia="宋体" w:hAnsi="Arial" w:cs="Arial"/>
          <w:b/>
          <w:noProof/>
          <w:sz w:val="24"/>
          <w:szCs w:val="20"/>
          <w:lang w:eastAsia="zh-CN"/>
        </w:rPr>
        <w:t>,</w:t>
      </w:r>
      <w:r w:rsidRPr="00AD21C3">
        <w:rPr>
          <w:rFonts w:ascii="Arial" w:eastAsia="宋体" w:hAnsi="Arial" w:cs="Arial"/>
          <w:b/>
          <w:noProof/>
          <w:sz w:val="24"/>
          <w:szCs w:val="20"/>
          <w:lang w:eastAsia="zh-CN"/>
        </w:rPr>
        <w:t xml:space="preserve"> </w:t>
      </w:r>
      <w:r>
        <w:rPr>
          <w:rFonts w:ascii="Arial" w:eastAsia="MS Mincho" w:hAnsi="Arial" w:cs="Arial"/>
          <w:b/>
          <w:bCs/>
          <w:sz w:val="24"/>
          <w:lang w:eastAsia="ja-JP"/>
        </w:rPr>
        <w:t>October</w:t>
      </w:r>
      <w:r w:rsidRPr="002F0FEC">
        <w:rPr>
          <w:rFonts w:ascii="Arial" w:eastAsia="MS Mincho" w:hAnsi="Arial" w:cs="Arial"/>
          <w:b/>
          <w:bCs/>
          <w:sz w:val="24"/>
          <w:lang w:eastAsia="ja-JP"/>
        </w:rPr>
        <w:t xml:space="preserve"> </w:t>
      </w:r>
      <w:r>
        <w:rPr>
          <w:rFonts w:ascii="Arial" w:eastAsia="MS Mincho" w:hAnsi="Arial" w:cs="Arial"/>
          <w:b/>
          <w:bCs/>
          <w:sz w:val="24"/>
          <w:lang w:eastAsia="ja-JP"/>
        </w:rPr>
        <w:t>26</w:t>
      </w:r>
      <w:r w:rsidRPr="002F0FEC">
        <w:rPr>
          <w:rFonts w:ascii="Arial" w:eastAsia="MS Mincho" w:hAnsi="Arial" w:cs="Arial"/>
          <w:b/>
          <w:bCs/>
          <w:sz w:val="24"/>
          <w:vertAlign w:val="superscript"/>
          <w:lang w:eastAsia="ja-JP"/>
        </w:rPr>
        <w:t>th</w:t>
      </w:r>
      <w:r w:rsidRPr="002F0FEC">
        <w:rPr>
          <w:rFonts w:ascii="Arial" w:eastAsia="MS Mincho" w:hAnsi="Arial" w:cs="Arial"/>
          <w:b/>
          <w:bCs/>
          <w:sz w:val="24"/>
          <w:lang w:eastAsia="ja-JP"/>
        </w:rPr>
        <w:t xml:space="preserve"> – </w:t>
      </w:r>
      <w:r>
        <w:rPr>
          <w:rFonts w:ascii="Arial" w:eastAsia="MS Mincho" w:hAnsi="Arial" w:cs="Arial"/>
          <w:b/>
          <w:bCs/>
          <w:sz w:val="24"/>
          <w:lang w:eastAsia="ja-JP"/>
        </w:rPr>
        <w:t>November 13</w:t>
      </w:r>
      <w:r w:rsidRPr="002F0FEC">
        <w:rPr>
          <w:rFonts w:ascii="Arial" w:eastAsia="MS Mincho" w:hAnsi="Arial" w:cs="Arial"/>
          <w:b/>
          <w:bCs/>
          <w:sz w:val="24"/>
          <w:vertAlign w:val="superscript"/>
          <w:lang w:eastAsia="ja-JP"/>
        </w:rPr>
        <w:t>th</w:t>
      </w:r>
      <w:r w:rsidRPr="002F0FEC">
        <w:rPr>
          <w:rFonts w:ascii="Arial" w:eastAsia="MS Mincho" w:hAnsi="Arial" w:cs="Arial"/>
          <w:b/>
          <w:bCs/>
          <w:sz w:val="24"/>
          <w:lang w:eastAsia="ja-JP"/>
        </w:rPr>
        <w:t>, 2020</w:t>
      </w:r>
    </w:p>
    <w:p w:rsidR="0006232E" w:rsidRPr="00074BDB" w:rsidRDefault="0006232E" w:rsidP="0093250E">
      <w:pPr>
        <w:widowControl w:val="0"/>
        <w:overflowPunct w:val="0"/>
        <w:autoSpaceDE w:val="0"/>
        <w:autoSpaceDN w:val="0"/>
        <w:adjustRightInd w:val="0"/>
        <w:spacing w:after="0" w:line="240" w:lineRule="auto"/>
        <w:textAlignment w:val="baseline"/>
        <w:rPr>
          <w:rFonts w:ascii="Arial" w:eastAsia="宋体" w:hAnsi="Arial" w:cs="Arial"/>
          <w:b/>
          <w:noProof/>
          <w:sz w:val="24"/>
          <w:szCs w:val="20"/>
          <w:lang w:eastAsia="zh-CN"/>
        </w:rPr>
      </w:pPr>
    </w:p>
    <w:p w:rsidR="00B9037D" w:rsidRPr="00074BDB" w:rsidRDefault="00B9037D" w:rsidP="00B9037D">
      <w:pPr>
        <w:widowControl w:val="0"/>
        <w:overflowPunct w:val="0"/>
        <w:autoSpaceDE w:val="0"/>
        <w:autoSpaceDN w:val="0"/>
        <w:adjustRightInd w:val="0"/>
        <w:spacing w:after="0" w:line="240" w:lineRule="auto"/>
        <w:textAlignment w:val="baseline"/>
        <w:rPr>
          <w:rFonts w:ascii="Arial" w:eastAsia="宋体" w:hAnsi="Arial" w:cs="Arial"/>
          <w:b/>
          <w:noProof/>
          <w:sz w:val="24"/>
          <w:szCs w:val="20"/>
          <w:lang w:eastAsia="zh-CN"/>
        </w:rPr>
      </w:pPr>
      <w:r w:rsidRPr="00074BDB">
        <w:rPr>
          <w:rFonts w:ascii="Arial" w:eastAsia="宋体" w:hAnsi="Arial" w:cs="Arial"/>
          <w:b/>
          <w:noProof/>
          <w:sz w:val="24"/>
          <w:szCs w:val="20"/>
          <w:lang w:eastAsia="zh-CN"/>
        </w:rPr>
        <w:t>Agenda Item:</w:t>
      </w:r>
      <w:r w:rsidRPr="00074BDB">
        <w:rPr>
          <w:rFonts w:ascii="Arial" w:eastAsia="宋体" w:hAnsi="Arial" w:cs="Arial"/>
          <w:b/>
          <w:noProof/>
          <w:sz w:val="24"/>
          <w:szCs w:val="20"/>
          <w:lang w:eastAsia="zh-CN"/>
        </w:rPr>
        <w:tab/>
        <w:t>8.4.1</w:t>
      </w:r>
    </w:p>
    <w:p w:rsidR="0052682F" w:rsidRPr="00074BDB" w:rsidRDefault="0052682F" w:rsidP="0052682F">
      <w:pPr>
        <w:widowControl w:val="0"/>
        <w:overflowPunct w:val="0"/>
        <w:autoSpaceDE w:val="0"/>
        <w:autoSpaceDN w:val="0"/>
        <w:adjustRightInd w:val="0"/>
        <w:spacing w:after="0" w:line="240" w:lineRule="auto"/>
        <w:textAlignment w:val="baseline"/>
        <w:rPr>
          <w:rFonts w:ascii="Arial" w:eastAsia="宋体" w:hAnsi="Arial" w:cs="Arial"/>
          <w:b/>
          <w:noProof/>
          <w:sz w:val="24"/>
          <w:szCs w:val="20"/>
          <w:lang w:eastAsia="zh-CN"/>
        </w:rPr>
      </w:pPr>
      <w:r w:rsidRPr="00074BDB">
        <w:rPr>
          <w:rFonts w:ascii="Arial" w:eastAsia="宋体" w:hAnsi="Arial" w:cs="Arial"/>
          <w:b/>
          <w:noProof/>
          <w:sz w:val="24"/>
          <w:szCs w:val="20"/>
          <w:lang w:eastAsia="zh-CN"/>
        </w:rPr>
        <w:t xml:space="preserve">Source: </w:t>
      </w:r>
      <w:r w:rsidRPr="00074BDB">
        <w:rPr>
          <w:rFonts w:ascii="Arial" w:eastAsia="宋体" w:hAnsi="Arial" w:cs="Arial"/>
          <w:b/>
          <w:noProof/>
          <w:sz w:val="24"/>
          <w:szCs w:val="20"/>
          <w:lang w:eastAsia="zh-CN"/>
        </w:rPr>
        <w:tab/>
      </w:r>
      <w:r w:rsidRPr="00074BDB">
        <w:rPr>
          <w:rFonts w:ascii="Arial" w:eastAsia="宋体" w:hAnsi="Arial" w:cs="Arial"/>
          <w:b/>
          <w:noProof/>
          <w:sz w:val="24"/>
          <w:szCs w:val="20"/>
          <w:lang w:eastAsia="zh-CN"/>
        </w:rPr>
        <w:tab/>
        <w:t>China Telecom</w:t>
      </w:r>
    </w:p>
    <w:p w:rsidR="0006232E" w:rsidRPr="00074BDB" w:rsidRDefault="0006232E" w:rsidP="0093250E">
      <w:pPr>
        <w:widowControl w:val="0"/>
        <w:overflowPunct w:val="0"/>
        <w:autoSpaceDE w:val="0"/>
        <w:autoSpaceDN w:val="0"/>
        <w:adjustRightInd w:val="0"/>
        <w:spacing w:after="0" w:line="240" w:lineRule="auto"/>
        <w:textAlignment w:val="baseline"/>
        <w:rPr>
          <w:rFonts w:ascii="Arial" w:eastAsia="宋体" w:hAnsi="Arial" w:cs="Arial"/>
          <w:b/>
          <w:noProof/>
          <w:sz w:val="24"/>
          <w:szCs w:val="20"/>
          <w:lang w:eastAsia="zh-CN"/>
        </w:rPr>
      </w:pPr>
      <w:r w:rsidRPr="00074BDB">
        <w:rPr>
          <w:rFonts w:ascii="Arial" w:eastAsia="宋体" w:hAnsi="Arial" w:cs="Arial"/>
          <w:b/>
          <w:noProof/>
          <w:sz w:val="24"/>
          <w:szCs w:val="20"/>
          <w:lang w:eastAsia="zh-CN"/>
        </w:rPr>
        <w:t>Title:</w:t>
      </w:r>
      <w:r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457194" w:rsidRPr="00074BDB">
        <w:rPr>
          <w:rFonts w:ascii="Arial" w:eastAsia="宋体" w:hAnsi="Arial" w:cs="Arial"/>
          <w:b/>
          <w:noProof/>
          <w:sz w:val="24"/>
          <w:szCs w:val="20"/>
          <w:lang w:eastAsia="zh-CN"/>
        </w:rPr>
        <w:tab/>
      </w:r>
      <w:r w:rsidR="00354B9B" w:rsidRPr="00074BDB">
        <w:rPr>
          <w:rFonts w:ascii="Arial" w:eastAsia="宋体" w:hAnsi="Arial" w:cs="Arial"/>
          <w:b/>
          <w:noProof/>
          <w:sz w:val="24"/>
          <w:szCs w:val="20"/>
          <w:lang w:eastAsia="zh-CN"/>
        </w:rPr>
        <w:t xml:space="preserve">Discussion on </w:t>
      </w:r>
      <w:r w:rsidR="00DA2259" w:rsidRPr="00074BDB">
        <w:rPr>
          <w:rFonts w:ascii="Arial" w:eastAsia="宋体" w:hAnsi="Arial" w:cs="Arial"/>
          <w:b/>
          <w:noProof/>
          <w:sz w:val="24"/>
          <w:szCs w:val="20"/>
          <w:lang w:eastAsia="zh-CN"/>
        </w:rPr>
        <w:t>t</w:t>
      </w:r>
      <w:r w:rsidRPr="00074BDB">
        <w:rPr>
          <w:rFonts w:ascii="Arial" w:eastAsia="宋体" w:hAnsi="Arial" w:cs="Arial"/>
          <w:b/>
          <w:noProof/>
          <w:sz w:val="24"/>
          <w:szCs w:val="20"/>
          <w:lang w:eastAsia="zh-CN"/>
        </w:rPr>
        <w:t xml:space="preserve">iming </w:t>
      </w:r>
      <w:r w:rsidR="00DA2259" w:rsidRPr="00074BDB">
        <w:rPr>
          <w:rFonts w:ascii="Arial" w:eastAsia="宋体" w:hAnsi="Arial" w:cs="Arial"/>
          <w:b/>
          <w:noProof/>
          <w:sz w:val="24"/>
          <w:szCs w:val="20"/>
          <w:lang w:eastAsia="zh-CN"/>
        </w:rPr>
        <w:t>r</w:t>
      </w:r>
      <w:r w:rsidRPr="00074BDB">
        <w:rPr>
          <w:rFonts w:ascii="Arial" w:eastAsia="宋体" w:hAnsi="Arial" w:cs="Arial"/>
          <w:b/>
          <w:noProof/>
          <w:sz w:val="24"/>
          <w:szCs w:val="20"/>
          <w:lang w:eastAsia="zh-CN"/>
        </w:rPr>
        <w:t xml:space="preserve">elationship </w:t>
      </w:r>
      <w:r w:rsidR="00DA2259" w:rsidRPr="00074BDB">
        <w:rPr>
          <w:rFonts w:ascii="Arial" w:eastAsia="宋体" w:hAnsi="Arial" w:cs="Arial"/>
          <w:b/>
          <w:noProof/>
          <w:sz w:val="24"/>
          <w:szCs w:val="20"/>
          <w:lang w:eastAsia="zh-CN"/>
        </w:rPr>
        <w:t>e</w:t>
      </w:r>
      <w:r w:rsidRPr="00074BDB">
        <w:rPr>
          <w:rFonts w:ascii="Arial" w:eastAsia="宋体" w:hAnsi="Arial" w:cs="Arial"/>
          <w:b/>
          <w:noProof/>
          <w:sz w:val="24"/>
          <w:szCs w:val="20"/>
          <w:lang w:eastAsia="zh-CN"/>
        </w:rPr>
        <w:t>nhancements</w:t>
      </w:r>
      <w:r w:rsidR="00354B9B" w:rsidRPr="00074BDB">
        <w:rPr>
          <w:rFonts w:ascii="Arial" w:eastAsia="宋体" w:hAnsi="Arial" w:cs="Arial"/>
          <w:b/>
          <w:noProof/>
          <w:sz w:val="24"/>
          <w:szCs w:val="20"/>
          <w:lang w:eastAsia="zh-CN"/>
        </w:rPr>
        <w:t xml:space="preserve"> </w:t>
      </w:r>
      <w:r w:rsidR="00DA2259" w:rsidRPr="00074BDB">
        <w:rPr>
          <w:rFonts w:ascii="Arial" w:eastAsia="宋体" w:hAnsi="Arial" w:cs="Arial"/>
          <w:b/>
          <w:noProof/>
          <w:sz w:val="24"/>
          <w:szCs w:val="20"/>
          <w:lang w:eastAsia="zh-CN"/>
        </w:rPr>
        <w:t>for</w:t>
      </w:r>
      <w:r w:rsidR="00354B9B" w:rsidRPr="00074BDB">
        <w:rPr>
          <w:rFonts w:ascii="Arial" w:eastAsia="宋体" w:hAnsi="Arial" w:cs="Arial"/>
          <w:b/>
          <w:noProof/>
          <w:sz w:val="24"/>
          <w:szCs w:val="20"/>
          <w:lang w:eastAsia="zh-CN"/>
        </w:rPr>
        <w:t xml:space="preserve"> NR</w:t>
      </w:r>
      <w:r w:rsidR="00DA2259" w:rsidRPr="00074BDB">
        <w:rPr>
          <w:rFonts w:ascii="Arial" w:eastAsia="宋体" w:hAnsi="Arial" w:cs="Arial"/>
          <w:b/>
          <w:noProof/>
          <w:sz w:val="24"/>
          <w:szCs w:val="20"/>
          <w:lang w:eastAsia="zh-CN"/>
        </w:rPr>
        <w:t xml:space="preserve"> </w:t>
      </w:r>
      <w:r w:rsidR="00354B9B" w:rsidRPr="00074BDB">
        <w:rPr>
          <w:rFonts w:ascii="Arial" w:eastAsia="宋体" w:hAnsi="Arial" w:cs="Arial"/>
          <w:b/>
          <w:noProof/>
          <w:sz w:val="24"/>
          <w:szCs w:val="20"/>
          <w:lang w:eastAsia="zh-CN"/>
        </w:rPr>
        <w:t>NTN</w:t>
      </w:r>
    </w:p>
    <w:p w:rsidR="0006232E" w:rsidRPr="00074BDB" w:rsidRDefault="0006232E" w:rsidP="0093250E">
      <w:pPr>
        <w:widowControl w:val="0"/>
        <w:overflowPunct w:val="0"/>
        <w:autoSpaceDE w:val="0"/>
        <w:autoSpaceDN w:val="0"/>
        <w:adjustRightInd w:val="0"/>
        <w:spacing w:after="0" w:line="240" w:lineRule="auto"/>
        <w:textAlignment w:val="baseline"/>
        <w:rPr>
          <w:rFonts w:ascii="Arial" w:eastAsia="宋体" w:hAnsi="Arial" w:cs="Arial"/>
          <w:b/>
          <w:noProof/>
          <w:sz w:val="24"/>
          <w:szCs w:val="20"/>
          <w:lang w:eastAsia="zh-CN"/>
        </w:rPr>
      </w:pPr>
      <w:r w:rsidRPr="00074BDB">
        <w:rPr>
          <w:rFonts w:ascii="Arial" w:eastAsia="宋体" w:hAnsi="Arial" w:cs="Arial"/>
          <w:b/>
          <w:noProof/>
          <w:sz w:val="24"/>
          <w:szCs w:val="20"/>
          <w:lang w:eastAsia="zh-CN"/>
        </w:rPr>
        <w:t>Document for:</w:t>
      </w:r>
      <w:r w:rsidRPr="00074BDB">
        <w:rPr>
          <w:rFonts w:ascii="Arial" w:eastAsia="宋体" w:hAnsi="Arial" w:cs="Arial"/>
          <w:b/>
          <w:noProof/>
          <w:sz w:val="24"/>
          <w:szCs w:val="20"/>
          <w:lang w:eastAsia="zh-CN"/>
        </w:rPr>
        <w:tab/>
      </w:r>
      <w:r w:rsidR="00957E31" w:rsidRPr="00074BDB">
        <w:rPr>
          <w:rFonts w:ascii="Arial" w:eastAsia="宋体" w:hAnsi="Arial" w:cs="Arial"/>
          <w:b/>
          <w:bCs/>
          <w:sz w:val="24"/>
          <w:szCs w:val="24"/>
        </w:rPr>
        <w:t>Discussion</w:t>
      </w:r>
    </w:p>
    <w:p w:rsidR="0006232E" w:rsidRPr="00074BDB" w:rsidRDefault="0006232E" w:rsidP="0006232E">
      <w:pPr>
        <w:pStyle w:val="1"/>
        <w:textAlignment w:val="auto"/>
        <w:rPr>
          <w:rFonts w:ascii="Arial" w:hAnsi="Arial"/>
          <w:sz w:val="36"/>
        </w:rPr>
      </w:pPr>
      <w:r w:rsidRPr="00074BDB">
        <w:rPr>
          <w:rFonts w:ascii="Arial" w:hAnsi="Arial"/>
          <w:sz w:val="36"/>
        </w:rPr>
        <w:t>Introduction</w:t>
      </w:r>
    </w:p>
    <w:p w:rsidR="00E33351" w:rsidRPr="00F6168D" w:rsidRDefault="00E33351" w:rsidP="00F6168D">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sz w:val="21"/>
          <w:szCs w:val="21"/>
          <w:lang w:val="en-GB"/>
        </w:rPr>
        <w:t>The propagation delays in</w:t>
      </w:r>
      <w:r w:rsidR="00D27290" w:rsidRPr="00F6168D">
        <w:rPr>
          <w:rFonts w:ascii="Times New Roman" w:eastAsia="宋体" w:hAnsi="Times New Roman"/>
          <w:sz w:val="21"/>
          <w:szCs w:val="21"/>
          <w:lang w:val="en-GB"/>
        </w:rPr>
        <w:t xml:space="preserve"> NTN</w:t>
      </w:r>
      <w:r w:rsidRPr="00F6168D">
        <w:rPr>
          <w:rFonts w:ascii="Times New Roman" w:eastAsia="宋体" w:hAnsi="Times New Roman"/>
          <w:sz w:val="21"/>
          <w:szCs w:val="21"/>
          <w:lang w:val="en-GB"/>
        </w:rPr>
        <w:t xml:space="preserve"> mobile systems</w:t>
      </w:r>
      <w:r w:rsidR="00D27290" w:rsidRPr="00F6168D">
        <w:rPr>
          <w:rFonts w:ascii="Times New Roman" w:eastAsia="宋体" w:hAnsi="Times New Roman"/>
          <w:sz w:val="21"/>
          <w:szCs w:val="21"/>
          <w:lang w:val="en-GB"/>
        </w:rPr>
        <w:t>, ranging from several milliseconds to hundreds of milliseconds,</w:t>
      </w:r>
      <w:r w:rsidRPr="00F6168D">
        <w:rPr>
          <w:rFonts w:ascii="Times New Roman" w:eastAsia="宋体" w:hAnsi="Times New Roman"/>
          <w:sz w:val="21"/>
          <w:szCs w:val="21"/>
          <w:lang w:val="en-GB"/>
        </w:rPr>
        <w:t xml:space="preserve"> are usually much longer</w:t>
      </w:r>
      <w:r w:rsidR="00536492" w:rsidRPr="00F6168D">
        <w:rPr>
          <w:rFonts w:ascii="Times New Roman" w:eastAsia="宋体" w:hAnsi="Times New Roman"/>
          <w:sz w:val="21"/>
          <w:szCs w:val="21"/>
          <w:lang w:val="en-GB"/>
        </w:rPr>
        <w:t xml:space="preserve"> than it is in </w:t>
      </w:r>
      <w:r w:rsidR="00C811B8" w:rsidRPr="00F6168D">
        <w:rPr>
          <w:rFonts w:ascii="Times New Roman" w:eastAsia="宋体" w:hAnsi="Times New Roman"/>
          <w:sz w:val="21"/>
          <w:szCs w:val="21"/>
          <w:lang w:val="en-GB"/>
        </w:rPr>
        <w:t xml:space="preserve">a </w:t>
      </w:r>
      <w:r w:rsidR="00536492" w:rsidRPr="00F6168D">
        <w:rPr>
          <w:rFonts w:ascii="Times New Roman" w:eastAsia="宋体" w:hAnsi="Times New Roman"/>
          <w:sz w:val="21"/>
          <w:szCs w:val="21"/>
          <w:lang w:val="en-GB"/>
        </w:rPr>
        <w:t>terrestrial system</w:t>
      </w:r>
      <w:r w:rsidRPr="00F6168D">
        <w:rPr>
          <w:rFonts w:ascii="Times New Roman" w:eastAsia="宋体" w:hAnsi="Times New Roman"/>
          <w:sz w:val="21"/>
          <w:szCs w:val="21"/>
          <w:lang w:val="en-GB"/>
        </w:rPr>
        <w:t xml:space="preserve">. To deal with the propagation delay and consequently the large timing offset between DL and UL at </w:t>
      </w:r>
      <w:r w:rsidR="00C811B8" w:rsidRPr="00F6168D">
        <w:rPr>
          <w:rFonts w:ascii="Times New Roman" w:eastAsia="宋体" w:hAnsi="Times New Roman"/>
          <w:sz w:val="21"/>
          <w:szCs w:val="21"/>
          <w:lang w:val="en-GB"/>
        </w:rPr>
        <w:t xml:space="preserve">the </w:t>
      </w:r>
      <w:r w:rsidRPr="00F6168D">
        <w:rPr>
          <w:rFonts w:ascii="Times New Roman" w:eastAsia="宋体" w:hAnsi="Times New Roman"/>
          <w:sz w:val="21"/>
          <w:szCs w:val="21"/>
          <w:lang w:val="en-GB"/>
        </w:rPr>
        <w:t xml:space="preserve">UE side, a </w:t>
      </w:r>
      <w:proofErr w:type="spellStart"/>
      <w:r w:rsidRPr="00F6168D">
        <w:rPr>
          <w:rFonts w:ascii="Times New Roman" w:eastAsia="宋体" w:hAnsi="Times New Roman"/>
          <w:sz w:val="21"/>
          <w:szCs w:val="21"/>
          <w:lang w:val="en-GB"/>
        </w:rPr>
        <w:t>Koffset</w:t>
      </w:r>
      <w:proofErr w:type="spellEnd"/>
      <w:r w:rsidRPr="00F6168D">
        <w:rPr>
          <w:rFonts w:ascii="Times New Roman" w:eastAsia="宋体" w:hAnsi="Times New Roman"/>
          <w:sz w:val="21"/>
          <w:szCs w:val="21"/>
          <w:lang w:val="en-GB"/>
        </w:rPr>
        <w:t xml:space="preserve"> is introduced. In the meeting RAN1 #102, </w:t>
      </w:r>
      <w:r w:rsidR="00C811B8" w:rsidRPr="00F6168D">
        <w:rPr>
          <w:rFonts w:ascii="Times New Roman" w:eastAsia="宋体" w:hAnsi="Times New Roman"/>
          <w:sz w:val="21"/>
          <w:szCs w:val="21"/>
          <w:lang w:val="en-GB"/>
        </w:rPr>
        <w:t xml:space="preserve">the </w:t>
      </w:r>
      <w:r w:rsidRPr="00F6168D">
        <w:rPr>
          <w:rFonts w:ascii="Times New Roman" w:eastAsia="宋体" w:hAnsi="Times New Roman"/>
          <w:sz w:val="21"/>
          <w:szCs w:val="21"/>
          <w:lang w:val="en-GB"/>
        </w:rPr>
        <w:t xml:space="preserve">following agreements are </w:t>
      </w:r>
      <w:r w:rsidR="003B225B" w:rsidRPr="00F6168D">
        <w:rPr>
          <w:rFonts w:ascii="Times New Roman" w:eastAsia="宋体" w:hAnsi="Times New Roman"/>
          <w:sz w:val="21"/>
          <w:szCs w:val="21"/>
          <w:lang w:val="en-GB"/>
        </w:rPr>
        <w:t>reached.</w:t>
      </w:r>
    </w:p>
    <w:p w:rsidR="003B225B" w:rsidRPr="00F6168D" w:rsidRDefault="003B225B" w:rsidP="00F6168D">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noProof/>
          <w:sz w:val="21"/>
          <w:szCs w:val="21"/>
          <w:lang w:eastAsia="zh-CN"/>
        </w:rPr>
        <mc:AlternateContent>
          <mc:Choice Requires="wps">
            <w:drawing>
              <wp:inline distT="0" distB="0" distL="0" distR="0" wp14:anchorId="23D896DA" wp14:editId="471FEE94">
                <wp:extent cx="5718220" cy="1477670"/>
                <wp:effectExtent l="0" t="0" r="15875" b="2730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220" cy="1477670"/>
                        </a:xfrm>
                        <a:prstGeom prst="rect">
                          <a:avLst/>
                        </a:prstGeom>
                        <a:solidFill>
                          <a:srgbClr val="FFFFFF"/>
                        </a:solidFill>
                        <a:ln w="9525">
                          <a:solidFill>
                            <a:srgbClr val="000000"/>
                          </a:solidFill>
                          <a:miter lim="800000"/>
                          <a:headEnd/>
                          <a:tailEnd/>
                        </a:ln>
                      </wps:spPr>
                      <wps:txbx>
                        <w:txbxContent>
                          <w:p w:rsidR="003803F2" w:rsidRPr="00074BDB" w:rsidRDefault="003803F2" w:rsidP="00DF1344">
                            <w:pPr>
                              <w:numPr>
                                <w:ilvl w:val="0"/>
                                <w:numId w:val="4"/>
                              </w:numPr>
                              <w:spacing w:after="0" w:line="240" w:lineRule="auto"/>
                              <w:ind w:left="360"/>
                              <w:rPr>
                                <w:rFonts w:ascii="Times New Roman" w:hAnsi="Times New Roman"/>
                                <w:b/>
                                <w:bCs/>
                                <w:i/>
                                <w:sz w:val="21"/>
                                <w:szCs w:val="21"/>
                                <w:u w:val="single"/>
                                <w:lang w:eastAsia="x-none"/>
                              </w:rPr>
                            </w:pPr>
                            <w:r w:rsidRPr="00074BDB">
                              <w:rPr>
                                <w:rFonts w:ascii="Times New Roman" w:hAnsi="Times New Roman"/>
                                <w:i/>
                                <w:sz w:val="21"/>
                                <w:szCs w:val="21"/>
                                <w:lang w:eastAsia="x-none"/>
                              </w:rPr>
                              <w:t xml:space="preserve">Introduce </w:t>
                            </w:r>
                            <w:proofErr w:type="spellStart"/>
                            <w:r w:rsidRPr="00074BDB">
                              <w:rPr>
                                <w:rFonts w:ascii="Times New Roman" w:hAnsi="Times New Roman"/>
                                <w:i/>
                                <w:sz w:val="21"/>
                                <w:szCs w:val="21"/>
                                <w:lang w:eastAsia="x-none"/>
                              </w:rPr>
                              <w:t>K_offset</w:t>
                            </w:r>
                            <w:proofErr w:type="spellEnd"/>
                            <w:r w:rsidRPr="00074BDB">
                              <w:rPr>
                                <w:rFonts w:ascii="Times New Roman" w:hAnsi="Times New Roman"/>
                                <w:i/>
                                <w:sz w:val="21"/>
                                <w:szCs w:val="21"/>
                                <w:lang w:eastAsia="x-none"/>
                              </w:rPr>
                              <w:t xml:space="preserve"> to enhance the following timing relationships:</w:t>
                            </w:r>
                          </w:p>
                          <w:p w:rsidR="003803F2" w:rsidRPr="00074BDB" w:rsidRDefault="003803F2" w:rsidP="00DF1344">
                            <w:pPr>
                              <w:numPr>
                                <w:ilvl w:val="1"/>
                                <w:numId w:val="4"/>
                              </w:numPr>
                              <w:spacing w:after="0" w:line="240" w:lineRule="auto"/>
                              <w:ind w:left="1080"/>
                              <w:rPr>
                                <w:rFonts w:ascii="Times New Roman" w:hAnsi="Times New Roman"/>
                                <w:b/>
                                <w:bCs/>
                                <w:i/>
                                <w:sz w:val="21"/>
                                <w:szCs w:val="21"/>
                                <w:u w:val="single"/>
                                <w:lang w:eastAsia="x-none"/>
                              </w:rPr>
                            </w:pPr>
                            <w:r w:rsidRPr="00074BDB">
                              <w:rPr>
                                <w:rFonts w:ascii="Times New Roman" w:hAnsi="Times New Roman"/>
                                <w:i/>
                                <w:sz w:val="21"/>
                                <w:szCs w:val="21"/>
                                <w:lang w:eastAsia="x-none"/>
                              </w:rPr>
                              <w:t>The transmission timing of DCI scheduled PUSCH (including CSI on PUSCH).</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transmission timing of RAR grant scheduled PUSCH.</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transmission timing of HARQ-ACK on PUCCH.</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CSI reference resource timing.</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transmission timing of aperiodic SRS.</w:t>
                            </w:r>
                          </w:p>
                          <w:p w:rsidR="003803F2" w:rsidRPr="00074BDB" w:rsidRDefault="003803F2" w:rsidP="00DF1344">
                            <w:pPr>
                              <w:numPr>
                                <w:ilvl w:val="0"/>
                                <w:numId w:val="5"/>
                              </w:numPr>
                              <w:spacing w:after="0" w:line="240" w:lineRule="auto"/>
                              <w:ind w:left="360"/>
                              <w:rPr>
                                <w:rFonts w:ascii="Times New Roman" w:hAnsi="Times New Roman"/>
                                <w:i/>
                                <w:sz w:val="21"/>
                                <w:szCs w:val="21"/>
                                <w:lang w:eastAsia="x-none"/>
                              </w:rPr>
                            </w:pPr>
                            <w:r w:rsidRPr="00074BDB">
                              <w:rPr>
                                <w:rFonts w:ascii="Times New Roman" w:hAnsi="Times New Roman"/>
                                <w:i/>
                                <w:sz w:val="21"/>
                                <w:szCs w:val="21"/>
                                <w:lang w:eastAsia="x-none"/>
                              </w:rPr>
                              <w:t xml:space="preserve">Note: Additional timing relationships that require </w:t>
                            </w:r>
                            <w:proofErr w:type="spellStart"/>
                            <w:r w:rsidRPr="00074BDB">
                              <w:rPr>
                                <w:rFonts w:ascii="Times New Roman" w:hAnsi="Times New Roman"/>
                                <w:i/>
                                <w:sz w:val="21"/>
                                <w:szCs w:val="21"/>
                                <w:lang w:eastAsia="x-none"/>
                              </w:rPr>
                              <w:t>K_offset</w:t>
                            </w:r>
                            <w:proofErr w:type="spellEnd"/>
                            <w:r w:rsidRPr="00074BDB">
                              <w:rPr>
                                <w:rFonts w:ascii="Times New Roman" w:hAnsi="Times New Roman"/>
                                <w:i/>
                                <w:sz w:val="21"/>
                                <w:szCs w:val="21"/>
                                <w:lang w:eastAsia="x-none"/>
                              </w:rPr>
                              <w:t xml:space="preserve"> of the same or different values can be further identified.</w:t>
                            </w:r>
                          </w:p>
                          <w:p w:rsidR="003803F2" w:rsidRPr="00F6168D" w:rsidRDefault="003803F2" w:rsidP="00DF1344">
                            <w:pPr>
                              <w:numPr>
                                <w:ilvl w:val="1"/>
                                <w:numId w:val="3"/>
                              </w:numPr>
                              <w:overflowPunct w:val="0"/>
                              <w:autoSpaceDE w:val="0"/>
                              <w:autoSpaceDN w:val="0"/>
                              <w:adjustRightInd w:val="0"/>
                              <w:spacing w:before="100" w:beforeAutospacing="1" w:after="100" w:afterAutospacing="1" w:line="240" w:lineRule="auto"/>
                              <w:ind w:left="284" w:firstLine="0"/>
                              <w:textAlignment w:val="baseline"/>
                              <w:rPr>
                                <w:i/>
                                <w:szCs w:val="20"/>
                                <w:lang w:val="en-GB"/>
                              </w:rPr>
                            </w:pPr>
                          </w:p>
                        </w:txbxContent>
                      </wps:txbx>
                      <wps:bodyPr rot="0" vert="horz" wrap="square" lIns="91440" tIns="45720" rIns="91440" bIns="45720" anchor="t" anchorCtr="0">
                        <a:noAutofit/>
                      </wps:bodyPr>
                    </wps:wsp>
                  </a:graphicData>
                </a:graphic>
              </wp:inline>
            </w:drawing>
          </mc:Choice>
          <mc:Fallback>
            <w:pict>
              <v:shapetype w14:anchorId="23D896DA" id="_x0000_t202" coordsize="21600,21600" o:spt="202" path="m,l,21600r21600,l21600,xe">
                <v:stroke joinstyle="miter"/>
                <v:path gradientshapeok="t" o:connecttype="rect"/>
              </v:shapetype>
              <v:shape id="텍스트 상자 2" o:spid="_x0000_s1026" type="#_x0000_t202" style="width:450.25pt;height:11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">
                <v:textbox>
                  <w:txbxContent>
                    <w:p w:rsidR="003803F2" w:rsidRPr="00074BDB" w:rsidRDefault="003803F2" w:rsidP="00DF1344">
                      <w:pPr>
                        <w:numPr>
                          <w:ilvl w:val="0"/>
                          <w:numId w:val="4"/>
                        </w:numPr>
                        <w:spacing w:after="0" w:line="240" w:lineRule="auto"/>
                        <w:ind w:left="360"/>
                        <w:rPr>
                          <w:rFonts w:ascii="Times New Roman" w:hAnsi="Times New Roman"/>
                          <w:b/>
                          <w:bCs/>
                          <w:i/>
                          <w:sz w:val="21"/>
                          <w:szCs w:val="21"/>
                          <w:u w:val="single"/>
                          <w:lang w:eastAsia="x-none"/>
                        </w:rPr>
                      </w:pPr>
                      <w:r w:rsidRPr="00074BDB">
                        <w:rPr>
                          <w:rFonts w:ascii="Times New Roman" w:hAnsi="Times New Roman"/>
                          <w:i/>
                          <w:sz w:val="21"/>
                          <w:szCs w:val="21"/>
                          <w:lang w:eastAsia="x-none"/>
                        </w:rPr>
                        <w:t xml:space="preserve">Introduce </w:t>
                      </w:r>
                      <w:proofErr w:type="spellStart"/>
                      <w:r w:rsidRPr="00074BDB">
                        <w:rPr>
                          <w:rFonts w:ascii="Times New Roman" w:hAnsi="Times New Roman"/>
                          <w:i/>
                          <w:sz w:val="21"/>
                          <w:szCs w:val="21"/>
                          <w:lang w:eastAsia="x-none"/>
                        </w:rPr>
                        <w:t>K_offset</w:t>
                      </w:r>
                      <w:proofErr w:type="spellEnd"/>
                      <w:r w:rsidRPr="00074BDB">
                        <w:rPr>
                          <w:rFonts w:ascii="Times New Roman" w:hAnsi="Times New Roman"/>
                          <w:i/>
                          <w:sz w:val="21"/>
                          <w:szCs w:val="21"/>
                          <w:lang w:eastAsia="x-none"/>
                        </w:rPr>
                        <w:t xml:space="preserve"> to enhance the following timing relationships:</w:t>
                      </w:r>
                    </w:p>
                    <w:p w:rsidR="003803F2" w:rsidRPr="00074BDB" w:rsidRDefault="003803F2" w:rsidP="00DF1344">
                      <w:pPr>
                        <w:numPr>
                          <w:ilvl w:val="1"/>
                          <w:numId w:val="4"/>
                        </w:numPr>
                        <w:spacing w:after="0" w:line="240" w:lineRule="auto"/>
                        <w:ind w:left="1080"/>
                        <w:rPr>
                          <w:rFonts w:ascii="Times New Roman" w:hAnsi="Times New Roman"/>
                          <w:b/>
                          <w:bCs/>
                          <w:i/>
                          <w:sz w:val="21"/>
                          <w:szCs w:val="21"/>
                          <w:u w:val="single"/>
                          <w:lang w:eastAsia="x-none"/>
                        </w:rPr>
                      </w:pPr>
                      <w:r w:rsidRPr="00074BDB">
                        <w:rPr>
                          <w:rFonts w:ascii="Times New Roman" w:hAnsi="Times New Roman"/>
                          <w:i/>
                          <w:sz w:val="21"/>
                          <w:szCs w:val="21"/>
                          <w:lang w:eastAsia="x-none"/>
                        </w:rPr>
                        <w:t>The transmission timing of DCI scheduled PUSCH (including CSI on PUSCH).</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transmission timing of RAR grant scheduled PUSCH.</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transmission timing of HARQ-ACK on PUCCH.</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CSI reference resource timing.</w:t>
                      </w:r>
                    </w:p>
                    <w:p w:rsidR="003803F2" w:rsidRPr="00074BDB" w:rsidRDefault="003803F2" w:rsidP="00DF1344">
                      <w:pPr>
                        <w:numPr>
                          <w:ilvl w:val="1"/>
                          <w:numId w:val="5"/>
                        </w:numPr>
                        <w:spacing w:after="0" w:line="240" w:lineRule="auto"/>
                        <w:ind w:left="1080"/>
                        <w:rPr>
                          <w:rFonts w:ascii="Times New Roman" w:hAnsi="Times New Roman"/>
                          <w:i/>
                          <w:sz w:val="21"/>
                          <w:szCs w:val="21"/>
                          <w:lang w:eastAsia="x-none"/>
                        </w:rPr>
                      </w:pPr>
                      <w:r w:rsidRPr="00074BDB">
                        <w:rPr>
                          <w:rFonts w:ascii="Times New Roman" w:hAnsi="Times New Roman"/>
                          <w:i/>
                          <w:sz w:val="21"/>
                          <w:szCs w:val="21"/>
                          <w:lang w:eastAsia="x-none"/>
                        </w:rPr>
                        <w:t>The transmission timing of aperiodic SRS.</w:t>
                      </w:r>
                    </w:p>
                    <w:p w:rsidR="003803F2" w:rsidRPr="00074BDB" w:rsidRDefault="003803F2" w:rsidP="00DF1344">
                      <w:pPr>
                        <w:numPr>
                          <w:ilvl w:val="0"/>
                          <w:numId w:val="5"/>
                        </w:numPr>
                        <w:spacing w:after="0" w:line="240" w:lineRule="auto"/>
                        <w:ind w:left="360"/>
                        <w:rPr>
                          <w:rFonts w:ascii="Times New Roman" w:hAnsi="Times New Roman"/>
                          <w:i/>
                          <w:sz w:val="21"/>
                          <w:szCs w:val="21"/>
                          <w:lang w:eastAsia="x-none"/>
                        </w:rPr>
                      </w:pPr>
                      <w:r w:rsidRPr="00074BDB">
                        <w:rPr>
                          <w:rFonts w:ascii="Times New Roman" w:hAnsi="Times New Roman"/>
                          <w:i/>
                          <w:sz w:val="21"/>
                          <w:szCs w:val="21"/>
                          <w:lang w:eastAsia="x-none"/>
                        </w:rPr>
                        <w:t xml:space="preserve">Note: Additional timing relationships that require </w:t>
                      </w:r>
                      <w:proofErr w:type="spellStart"/>
                      <w:r w:rsidRPr="00074BDB">
                        <w:rPr>
                          <w:rFonts w:ascii="Times New Roman" w:hAnsi="Times New Roman"/>
                          <w:i/>
                          <w:sz w:val="21"/>
                          <w:szCs w:val="21"/>
                          <w:lang w:eastAsia="x-none"/>
                        </w:rPr>
                        <w:t>K_offset</w:t>
                      </w:r>
                      <w:proofErr w:type="spellEnd"/>
                      <w:r w:rsidRPr="00074BDB">
                        <w:rPr>
                          <w:rFonts w:ascii="Times New Roman" w:hAnsi="Times New Roman"/>
                          <w:i/>
                          <w:sz w:val="21"/>
                          <w:szCs w:val="21"/>
                          <w:lang w:eastAsia="x-none"/>
                        </w:rPr>
                        <w:t xml:space="preserve"> of the same or different values can be further identified.</w:t>
                      </w:r>
                    </w:p>
                    <w:p w:rsidR="003803F2" w:rsidRPr="00F6168D" w:rsidRDefault="003803F2" w:rsidP="00DF1344">
                      <w:pPr>
                        <w:numPr>
                          <w:ilvl w:val="1"/>
                          <w:numId w:val="3"/>
                        </w:numPr>
                        <w:overflowPunct w:val="0"/>
                        <w:autoSpaceDE w:val="0"/>
                        <w:autoSpaceDN w:val="0"/>
                        <w:adjustRightInd w:val="0"/>
                        <w:spacing w:before="100" w:beforeAutospacing="1" w:after="100" w:afterAutospacing="1" w:line="240" w:lineRule="auto"/>
                        <w:ind w:left="284" w:firstLine="0"/>
                        <w:textAlignment w:val="baseline"/>
                        <w:rPr>
                          <w:i/>
                          <w:szCs w:val="20"/>
                          <w:lang w:val="en-GB"/>
                        </w:rPr>
                      </w:pPr>
                    </w:p>
                  </w:txbxContent>
                </v:textbox>
                <w10:anchorlock/>
              </v:shape>
            </w:pict>
          </mc:Fallback>
        </mc:AlternateContent>
      </w:r>
    </w:p>
    <w:p w:rsidR="003B225B" w:rsidRPr="00F6168D" w:rsidRDefault="003B225B" w:rsidP="00F6168D">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noProof/>
          <w:sz w:val="21"/>
          <w:szCs w:val="21"/>
          <w:lang w:eastAsia="zh-CN"/>
        </w:rPr>
        <mc:AlternateContent>
          <mc:Choice Requires="wps">
            <w:drawing>
              <wp:inline distT="0" distB="0" distL="0" distR="0" wp14:anchorId="28100DF5" wp14:editId="0AF43ADC">
                <wp:extent cx="5718220" cy="1068020"/>
                <wp:effectExtent l="0" t="0" r="15875" b="18415"/>
                <wp:docPr id="6"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220" cy="1068020"/>
                        </a:xfrm>
                        <a:prstGeom prst="rect">
                          <a:avLst/>
                        </a:prstGeom>
                        <a:solidFill>
                          <a:srgbClr val="FFFFFF"/>
                        </a:solidFill>
                        <a:ln w="9525">
                          <a:solidFill>
                            <a:srgbClr val="000000"/>
                          </a:solidFill>
                          <a:miter lim="800000"/>
                          <a:headEnd/>
                          <a:tailEnd/>
                        </a:ln>
                      </wps:spPr>
                      <wps:txbx>
                        <w:txbxContent>
                          <w:p w:rsidR="003803F2" w:rsidRPr="00074BDB" w:rsidRDefault="003803F2" w:rsidP="003B225B">
                            <w:pPr>
                              <w:rPr>
                                <w:rFonts w:ascii="Times New Roman" w:hAnsi="Times New Roman"/>
                                <w:i/>
                                <w:sz w:val="21"/>
                                <w:szCs w:val="21"/>
                                <w:lang w:eastAsia="x-none"/>
                              </w:rPr>
                            </w:pPr>
                            <w:bookmarkStart w:id="0" w:name="_Hlk49428996"/>
                            <w:r w:rsidRPr="00074BDB">
                              <w:rPr>
                                <w:rFonts w:ascii="Times New Roman" w:hAnsi="Times New Roman"/>
                                <w:i/>
                                <w:sz w:val="21"/>
                                <w:szCs w:val="21"/>
                                <w:lang w:eastAsia="x-none"/>
                              </w:rPr>
                              <w:t xml:space="preserve">For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used in initial access, the information of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is carried in system information. </w:t>
                            </w:r>
                          </w:p>
                          <w:p w:rsidR="003803F2" w:rsidRPr="00074BDB" w:rsidRDefault="003803F2" w:rsidP="00DF1344">
                            <w:pPr>
                              <w:numPr>
                                <w:ilvl w:val="0"/>
                                <w:numId w:val="3"/>
                              </w:numPr>
                              <w:spacing w:after="0" w:line="240" w:lineRule="auto"/>
                              <w:rPr>
                                <w:rFonts w:ascii="Times New Roman" w:hAnsi="Times New Roman"/>
                                <w:i/>
                                <w:sz w:val="21"/>
                                <w:szCs w:val="21"/>
                                <w:lang w:eastAsia="x-none"/>
                              </w:rPr>
                            </w:pPr>
                            <w:r w:rsidRPr="00074BDB">
                              <w:rPr>
                                <w:rFonts w:ascii="Times New Roman" w:hAnsi="Times New Roman"/>
                                <w:i/>
                                <w:sz w:val="21"/>
                                <w:szCs w:val="21"/>
                                <w:lang w:eastAsia="x-none"/>
                              </w:rPr>
                              <w:t xml:space="preserve">FFS implicit and/or explicit signaling of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in system information.</w:t>
                            </w:r>
                          </w:p>
                          <w:p w:rsidR="003803F2" w:rsidRPr="00074BDB" w:rsidRDefault="003803F2" w:rsidP="00DF1344">
                            <w:pPr>
                              <w:numPr>
                                <w:ilvl w:val="0"/>
                                <w:numId w:val="3"/>
                              </w:numPr>
                              <w:spacing w:after="0" w:line="240" w:lineRule="auto"/>
                              <w:rPr>
                                <w:rFonts w:ascii="Times New Roman" w:hAnsi="Times New Roman"/>
                                <w:i/>
                                <w:sz w:val="21"/>
                                <w:szCs w:val="21"/>
                                <w:lang w:eastAsia="x-none"/>
                              </w:rPr>
                            </w:pPr>
                            <w:r w:rsidRPr="00074BDB">
                              <w:rPr>
                                <w:rFonts w:ascii="Times New Roman" w:hAnsi="Times New Roman"/>
                                <w:i/>
                                <w:sz w:val="21"/>
                                <w:szCs w:val="21"/>
                                <w:lang w:eastAsia="x-none"/>
                              </w:rPr>
                              <w:t xml:space="preserve">FFS a cell specific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value used in all beams of a cell and/or each beam in a cell uses a beam-specific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value.</w:t>
                            </w:r>
                          </w:p>
                          <w:p w:rsidR="003803F2" w:rsidRPr="00074BDB" w:rsidRDefault="003803F2" w:rsidP="00DF1344">
                            <w:pPr>
                              <w:numPr>
                                <w:ilvl w:val="0"/>
                                <w:numId w:val="3"/>
                              </w:numPr>
                              <w:spacing w:after="0" w:line="240" w:lineRule="auto"/>
                              <w:rPr>
                                <w:rFonts w:ascii="Times New Roman" w:hAnsi="Times New Roman"/>
                                <w:i/>
                                <w:sz w:val="21"/>
                                <w:szCs w:val="21"/>
                                <w:lang w:eastAsia="x-none"/>
                              </w:rPr>
                            </w:pPr>
                            <w:r w:rsidRPr="00074BDB">
                              <w:rPr>
                                <w:rFonts w:ascii="Times New Roman" w:hAnsi="Times New Roman"/>
                                <w:i/>
                                <w:sz w:val="21"/>
                                <w:szCs w:val="21"/>
                                <w:lang w:eastAsia="x-none"/>
                              </w:rPr>
                              <w:t xml:space="preserve">FFS whether/how to update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after initial access.</w:t>
                            </w:r>
                            <w:bookmarkEnd w:id="0"/>
                          </w:p>
                        </w:txbxContent>
                      </wps:txbx>
                      <wps:bodyPr rot="0" vert="horz" wrap="square" lIns="91440" tIns="45720" rIns="91440" bIns="45720" anchor="t" anchorCtr="0">
                        <a:noAutofit/>
                      </wps:bodyPr>
                    </wps:wsp>
                  </a:graphicData>
                </a:graphic>
              </wp:inline>
            </w:drawing>
          </mc:Choice>
          <mc:Fallback>
            <w:pict>
              <v:shape w14:anchorId="28100DF5" id="_x0000_s1027" type="#_x0000_t202" style="width:450.25pt;height:8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">
                <v:textbox>
                  <w:txbxContent>
                    <w:p w:rsidR="003803F2" w:rsidRPr="00074BDB" w:rsidRDefault="003803F2" w:rsidP="003B225B">
                      <w:pPr>
                        <w:rPr>
                          <w:rFonts w:ascii="Times New Roman" w:hAnsi="Times New Roman"/>
                          <w:i/>
                          <w:sz w:val="21"/>
                          <w:szCs w:val="21"/>
                          <w:lang w:eastAsia="x-none"/>
                        </w:rPr>
                      </w:pPr>
                      <w:bookmarkStart w:id="1" w:name="_Hlk49428996"/>
                      <w:r w:rsidRPr="00074BDB">
                        <w:rPr>
                          <w:rFonts w:ascii="Times New Roman" w:hAnsi="Times New Roman"/>
                          <w:i/>
                          <w:sz w:val="21"/>
                          <w:szCs w:val="21"/>
                          <w:lang w:eastAsia="x-none"/>
                        </w:rPr>
                        <w:t xml:space="preserve">For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used in initial access, the information of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is carried in system information. </w:t>
                      </w:r>
                    </w:p>
                    <w:p w:rsidR="003803F2" w:rsidRPr="00074BDB" w:rsidRDefault="003803F2" w:rsidP="00DF1344">
                      <w:pPr>
                        <w:numPr>
                          <w:ilvl w:val="0"/>
                          <w:numId w:val="3"/>
                        </w:numPr>
                        <w:spacing w:after="0" w:line="240" w:lineRule="auto"/>
                        <w:rPr>
                          <w:rFonts w:ascii="Times New Roman" w:hAnsi="Times New Roman"/>
                          <w:i/>
                          <w:sz w:val="21"/>
                          <w:szCs w:val="21"/>
                          <w:lang w:eastAsia="x-none"/>
                        </w:rPr>
                      </w:pPr>
                      <w:r w:rsidRPr="00074BDB">
                        <w:rPr>
                          <w:rFonts w:ascii="Times New Roman" w:hAnsi="Times New Roman"/>
                          <w:i/>
                          <w:sz w:val="21"/>
                          <w:szCs w:val="21"/>
                          <w:lang w:eastAsia="x-none"/>
                        </w:rPr>
                        <w:t xml:space="preserve">FFS implicit and/or explicit signaling of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in system information.</w:t>
                      </w:r>
                    </w:p>
                    <w:p w:rsidR="003803F2" w:rsidRPr="00074BDB" w:rsidRDefault="003803F2" w:rsidP="00DF1344">
                      <w:pPr>
                        <w:numPr>
                          <w:ilvl w:val="0"/>
                          <w:numId w:val="3"/>
                        </w:numPr>
                        <w:spacing w:after="0" w:line="240" w:lineRule="auto"/>
                        <w:rPr>
                          <w:rFonts w:ascii="Times New Roman" w:hAnsi="Times New Roman"/>
                          <w:i/>
                          <w:sz w:val="21"/>
                          <w:szCs w:val="21"/>
                          <w:lang w:eastAsia="x-none"/>
                        </w:rPr>
                      </w:pPr>
                      <w:r w:rsidRPr="00074BDB">
                        <w:rPr>
                          <w:rFonts w:ascii="Times New Roman" w:hAnsi="Times New Roman"/>
                          <w:i/>
                          <w:sz w:val="21"/>
                          <w:szCs w:val="21"/>
                          <w:lang w:eastAsia="x-none"/>
                        </w:rPr>
                        <w:t xml:space="preserve">FFS a cell specific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value used in all beams of a cell and/or each beam in a cell uses a beam-specific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value.</w:t>
                      </w:r>
                    </w:p>
                    <w:p w:rsidR="003803F2" w:rsidRPr="00074BDB" w:rsidRDefault="003803F2" w:rsidP="00DF1344">
                      <w:pPr>
                        <w:numPr>
                          <w:ilvl w:val="0"/>
                          <w:numId w:val="3"/>
                        </w:numPr>
                        <w:spacing w:after="0" w:line="240" w:lineRule="auto"/>
                        <w:rPr>
                          <w:rFonts w:ascii="Times New Roman" w:hAnsi="Times New Roman"/>
                          <w:i/>
                          <w:sz w:val="21"/>
                          <w:szCs w:val="21"/>
                          <w:lang w:eastAsia="x-none"/>
                        </w:rPr>
                      </w:pPr>
                      <w:r w:rsidRPr="00074BDB">
                        <w:rPr>
                          <w:rFonts w:ascii="Times New Roman" w:hAnsi="Times New Roman"/>
                          <w:i/>
                          <w:sz w:val="21"/>
                          <w:szCs w:val="21"/>
                          <w:lang w:eastAsia="x-none"/>
                        </w:rPr>
                        <w:t xml:space="preserve">FFS whether/how to update </w:t>
                      </w:r>
                      <w:proofErr w:type="spellStart"/>
                      <w:r w:rsidRPr="00074BDB">
                        <w:rPr>
                          <w:rFonts w:ascii="Times New Roman" w:hAnsi="Times New Roman"/>
                          <w:i/>
                          <w:sz w:val="21"/>
                          <w:szCs w:val="21"/>
                          <w:lang w:eastAsia="x-none"/>
                        </w:rPr>
                        <w:t>Koffset</w:t>
                      </w:r>
                      <w:proofErr w:type="spellEnd"/>
                      <w:r w:rsidRPr="00074BDB">
                        <w:rPr>
                          <w:rFonts w:ascii="Times New Roman" w:hAnsi="Times New Roman"/>
                          <w:i/>
                          <w:sz w:val="21"/>
                          <w:szCs w:val="21"/>
                          <w:lang w:eastAsia="x-none"/>
                        </w:rPr>
                        <w:t xml:space="preserve"> after initial access.</w:t>
                      </w:r>
                      <w:bookmarkEnd w:id="1"/>
                    </w:p>
                  </w:txbxContent>
                </v:textbox>
                <w10:anchorlock/>
              </v:shape>
            </w:pict>
          </mc:Fallback>
        </mc:AlternateContent>
      </w:r>
    </w:p>
    <w:p w:rsidR="0006232E" w:rsidRPr="00F6168D" w:rsidRDefault="00B360B1" w:rsidP="00074BDB">
      <w:pPr>
        <w:overflowPunct w:val="0"/>
        <w:autoSpaceDE w:val="0"/>
        <w:autoSpaceDN w:val="0"/>
        <w:adjustRightInd w:val="0"/>
        <w:spacing w:after="120" w:line="240" w:lineRule="auto"/>
        <w:jc w:val="both"/>
        <w:textAlignment w:val="baseline"/>
        <w:rPr>
          <w:rFonts w:ascii="Times New Roman" w:hAnsi="Times New Roman"/>
          <w:lang w:val="en-GB"/>
        </w:rPr>
      </w:pPr>
      <w:r w:rsidRPr="00F6168D">
        <w:rPr>
          <w:rFonts w:ascii="Times New Roman" w:eastAsia="宋体" w:hAnsi="Times New Roman"/>
          <w:sz w:val="21"/>
          <w:szCs w:val="21"/>
          <w:lang w:val="en-GB"/>
        </w:rPr>
        <w:t xml:space="preserve">In this contribution, we discuss the configuration of the </w:t>
      </w:r>
      <w:proofErr w:type="spellStart"/>
      <w:r w:rsidRPr="00F6168D">
        <w:rPr>
          <w:rFonts w:ascii="Times New Roman" w:eastAsia="宋体" w:hAnsi="Times New Roman"/>
          <w:sz w:val="21"/>
          <w:szCs w:val="21"/>
          <w:lang w:val="en-GB"/>
        </w:rPr>
        <w:t>Koffset</w:t>
      </w:r>
      <w:proofErr w:type="spellEnd"/>
      <w:r w:rsidRPr="00F6168D">
        <w:rPr>
          <w:rFonts w:ascii="Times New Roman" w:eastAsia="宋体" w:hAnsi="Times New Roman"/>
          <w:sz w:val="21"/>
          <w:szCs w:val="21"/>
          <w:lang w:val="en-GB"/>
        </w:rPr>
        <w:t>.</w:t>
      </w:r>
    </w:p>
    <w:p w:rsidR="0006232E" w:rsidRPr="00074BDB" w:rsidRDefault="00A206C7" w:rsidP="00074BDB">
      <w:pPr>
        <w:pStyle w:val="1"/>
        <w:textAlignment w:val="auto"/>
        <w:rPr>
          <w:rFonts w:ascii="Arial" w:hAnsi="Arial"/>
          <w:sz w:val="36"/>
        </w:rPr>
      </w:pPr>
      <w:r w:rsidRPr="00074BDB">
        <w:rPr>
          <w:rFonts w:ascii="Arial" w:hAnsi="Arial"/>
          <w:sz w:val="36"/>
        </w:rPr>
        <w:t>Discussion</w:t>
      </w:r>
    </w:p>
    <w:p w:rsidR="00D8579B" w:rsidRPr="00C41A4E" w:rsidRDefault="00A206C7" w:rsidP="00074BDB">
      <w:pPr>
        <w:jc w:val="both"/>
        <w:rPr>
          <w:rFonts w:ascii="Times New Roman" w:hAnsi="Times New Roman"/>
          <w:sz w:val="21"/>
          <w:szCs w:val="21"/>
          <w:lang w:val="en-GB" w:eastAsia="zh-CN"/>
        </w:rPr>
      </w:pPr>
      <w:r w:rsidRPr="00C41A4E">
        <w:rPr>
          <w:rFonts w:ascii="Times New Roman" w:hAnsi="Times New Roman"/>
          <w:sz w:val="21"/>
          <w:szCs w:val="21"/>
          <w:lang w:val="en-GB" w:eastAsia="zh-CN"/>
        </w:rPr>
        <w:t>For a communication satellite</w:t>
      </w:r>
      <w:r w:rsidR="00C811B8" w:rsidRPr="00C41A4E">
        <w:rPr>
          <w:rFonts w:ascii="Times New Roman" w:hAnsi="Times New Roman"/>
          <w:sz w:val="21"/>
          <w:szCs w:val="21"/>
          <w:lang w:val="en-GB" w:eastAsia="zh-CN"/>
        </w:rPr>
        <w:t>,</w:t>
      </w:r>
      <w:r w:rsidRPr="00C41A4E">
        <w:rPr>
          <w:rFonts w:ascii="Times New Roman" w:hAnsi="Times New Roman"/>
          <w:sz w:val="21"/>
          <w:szCs w:val="21"/>
          <w:lang w:val="en-GB" w:eastAsia="zh-CN"/>
        </w:rPr>
        <w:t xml:space="preserve"> the ephemeris data can be seen as known information, and hence the orbital altitude. Therefor</w:t>
      </w:r>
      <w:r w:rsidR="00246C86" w:rsidRPr="00C41A4E">
        <w:rPr>
          <w:rFonts w:ascii="Times New Roman" w:hAnsi="Times New Roman"/>
          <w:sz w:val="21"/>
          <w:szCs w:val="21"/>
          <w:lang w:val="en-GB" w:eastAsia="zh-CN"/>
        </w:rPr>
        <w:t>e</w:t>
      </w:r>
      <w:r w:rsidRPr="00C41A4E">
        <w:rPr>
          <w:rFonts w:ascii="Times New Roman" w:hAnsi="Times New Roman"/>
          <w:sz w:val="21"/>
          <w:szCs w:val="21"/>
          <w:lang w:val="en-GB" w:eastAsia="zh-CN"/>
        </w:rPr>
        <w:t>, the satellite can easily and relatively accurately obtain its RTT of the beam or cell it covers.</w:t>
      </w:r>
      <w:r w:rsidR="00A65A10" w:rsidRPr="00C41A4E">
        <w:rPr>
          <w:rFonts w:ascii="Times New Roman" w:hAnsi="Times New Roman"/>
          <w:sz w:val="21"/>
          <w:szCs w:val="21"/>
          <w:lang w:val="en-GB" w:eastAsia="zh-CN"/>
        </w:rPr>
        <w:t xml:space="preserve"> T</w:t>
      </w:r>
      <w:r w:rsidR="00C811B8" w:rsidRPr="00C41A4E">
        <w:rPr>
          <w:rFonts w:ascii="Times New Roman" w:hAnsi="Times New Roman"/>
          <w:sz w:val="21"/>
          <w:szCs w:val="21"/>
          <w:lang w:val="en-GB" w:eastAsia="zh-CN"/>
        </w:rPr>
        <w:t>he t</w:t>
      </w:r>
      <w:r w:rsidR="00A65A10" w:rsidRPr="00C41A4E">
        <w:rPr>
          <w:rFonts w:ascii="Times New Roman" w:hAnsi="Times New Roman"/>
          <w:sz w:val="21"/>
          <w:szCs w:val="21"/>
          <w:lang w:val="en-GB" w:eastAsia="zh-CN"/>
        </w:rPr>
        <w:t>ypical scope of a</w:t>
      </w:r>
      <w:r w:rsidR="00C811B8" w:rsidRPr="00C41A4E">
        <w:rPr>
          <w:rFonts w:ascii="Times New Roman" w:hAnsi="Times New Roman"/>
          <w:sz w:val="21"/>
          <w:szCs w:val="21"/>
          <w:lang w:val="en-GB" w:eastAsia="zh-CN"/>
        </w:rPr>
        <w:t>n</w:t>
      </w:r>
      <w:r w:rsidR="00A65A10" w:rsidRPr="00C41A4E">
        <w:rPr>
          <w:rFonts w:ascii="Times New Roman" w:hAnsi="Times New Roman"/>
          <w:sz w:val="21"/>
          <w:szCs w:val="21"/>
          <w:lang w:val="en-GB" w:eastAsia="zh-CN"/>
        </w:rPr>
        <w:t xml:space="preserve"> LEO (1200km) satellite cell can be up to 760km diameter containing 16beams, and the maximum transmission delay difference can be up to 4ms. A beam-specific value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A65A10" w:rsidRPr="00C41A4E">
        <w:rPr>
          <w:rFonts w:ascii="Times New Roman" w:hAnsi="Times New Roman"/>
          <w:sz w:val="21"/>
          <w:szCs w:val="21"/>
          <w:lang w:val="en-GB" w:eastAsia="zh-CN"/>
        </w:rPr>
        <w:t xml:space="preserve"> is more accurate under the circumstances. </w:t>
      </w:r>
      <w:r w:rsidRPr="00C41A4E">
        <w:rPr>
          <w:rFonts w:ascii="Times New Roman" w:hAnsi="Times New Roman"/>
          <w:sz w:val="21"/>
          <w:szCs w:val="21"/>
          <w:lang w:val="en-GB" w:eastAsia="zh-CN"/>
        </w:rPr>
        <w:t xml:space="preserve">For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C41A4E">
        <w:rPr>
          <w:rFonts w:ascii="Times New Roman" w:hAnsi="Times New Roman"/>
          <w:sz w:val="21"/>
          <w:szCs w:val="21"/>
          <w:lang w:val="en-GB" w:eastAsia="zh-CN"/>
        </w:rPr>
        <w:t xml:space="preserve"> configuration before </w:t>
      </w:r>
      <w:r w:rsidR="00EA5C4E" w:rsidRPr="00C41A4E">
        <w:rPr>
          <w:rFonts w:ascii="Times New Roman" w:hAnsi="Times New Roman"/>
          <w:sz w:val="21"/>
          <w:szCs w:val="21"/>
          <w:lang w:val="en-GB" w:eastAsia="zh-CN"/>
        </w:rPr>
        <w:t xml:space="preserve">random access, e.g., the scenario of </w:t>
      </w:r>
      <w:r w:rsidR="00EA5C4E" w:rsidRPr="00C41A4E">
        <w:rPr>
          <w:rFonts w:ascii="Times New Roman" w:hAnsi="Times New Roman"/>
          <w:i/>
          <w:sz w:val="21"/>
          <w:szCs w:val="21"/>
          <w:lang w:eastAsia="x-none"/>
        </w:rPr>
        <w:t>the transmission timing of RAR grant scheduled PUSCH</w:t>
      </w:r>
      <w:r w:rsidR="00EA5C4E" w:rsidRPr="00C41A4E">
        <w:rPr>
          <w:rFonts w:ascii="Times New Roman" w:hAnsi="Times New Roman"/>
          <w:sz w:val="21"/>
          <w:szCs w:val="21"/>
          <w:lang w:eastAsia="x-none"/>
        </w:rPr>
        <w:t xml:space="preserve">, </w:t>
      </w:r>
      <w:r w:rsidR="00675643" w:rsidRPr="00C41A4E">
        <w:rPr>
          <w:rFonts w:ascii="Times New Roman" w:hAnsi="Times New Roman"/>
          <w:sz w:val="21"/>
          <w:szCs w:val="21"/>
          <w:lang w:eastAsia="x-none"/>
        </w:rPr>
        <w:t xml:space="preserve">we propose that the value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675643" w:rsidRPr="00C41A4E">
        <w:rPr>
          <w:rFonts w:ascii="Times New Roman" w:hAnsi="Times New Roman"/>
          <w:sz w:val="21"/>
          <w:szCs w:val="21"/>
          <w:lang w:val="en-GB" w:eastAsia="zh-CN"/>
        </w:rPr>
        <w:t xml:space="preserve"> is directly proportional to the maximum RTT of a beam, which is calculated based on the satellite’s ephemeris and the scope of the beam. </w:t>
      </w:r>
    </w:p>
    <w:p w:rsidR="00675643" w:rsidRPr="00C41A4E" w:rsidRDefault="00675643" w:rsidP="00074BDB">
      <w:pPr>
        <w:jc w:val="both"/>
        <w:rPr>
          <w:rFonts w:ascii="Times New Roman" w:hAnsi="Times New Roman"/>
          <w:sz w:val="21"/>
          <w:szCs w:val="21"/>
          <w:lang w:val="en-GB" w:eastAsia="zh-CN"/>
        </w:rPr>
      </w:pPr>
      <w:r w:rsidRPr="00C41A4E">
        <w:rPr>
          <w:rFonts w:ascii="Times New Roman" w:hAnsi="Times New Roman"/>
          <w:sz w:val="21"/>
          <w:szCs w:val="21"/>
          <w:lang w:val="en-GB" w:eastAsia="zh-CN"/>
        </w:rPr>
        <w:t xml:space="preserve">The proportionality coefficient is determined to convert the transmission delay into the number of slots in the current </w:t>
      </w:r>
      <w:r w:rsidR="00F52AAA" w:rsidRPr="00C41A4E">
        <w:rPr>
          <w:rFonts w:ascii="Times New Roman" w:hAnsi="Times New Roman"/>
          <w:sz w:val="21"/>
          <w:szCs w:val="21"/>
          <w:lang w:val="en-GB" w:eastAsia="zh-CN"/>
        </w:rPr>
        <w:t>n</w:t>
      </w:r>
      <w:r w:rsidRPr="00C41A4E">
        <w:rPr>
          <w:rFonts w:ascii="Times New Roman" w:hAnsi="Times New Roman"/>
          <w:sz w:val="21"/>
          <w:szCs w:val="21"/>
          <w:lang w:val="en-GB" w:eastAsia="zh-CN"/>
        </w:rPr>
        <w:t>umerology</w:t>
      </w:r>
      <w:r w:rsidR="00D8579B" w:rsidRPr="00C41A4E">
        <w:rPr>
          <w:rFonts w:ascii="Times New Roman" w:hAnsi="Times New Roman"/>
          <w:sz w:val="21"/>
          <w:szCs w:val="21"/>
          <w:lang w:val="en-GB" w:eastAsia="zh-CN"/>
        </w:rPr>
        <w:t>, as shown in the following equation</w:t>
      </w:r>
      <w:r w:rsidR="000D1ECF" w:rsidRPr="00C41A4E">
        <w:rPr>
          <w:rFonts w:ascii="Times New Roman" w:hAnsi="Times New Roman"/>
          <w:sz w:val="21"/>
          <w:szCs w:val="21"/>
          <w:lang w:val="en-GB" w:eastAsia="zh-CN"/>
        </w:rPr>
        <w:t>,</w:t>
      </w:r>
    </w:p>
    <w:p w:rsidR="00D8579B" w:rsidRPr="00C41A4E" w:rsidRDefault="002B1692" w:rsidP="00074BDB">
      <w:pPr>
        <w:autoSpaceDE w:val="0"/>
        <w:autoSpaceDN w:val="0"/>
        <w:adjustRightInd w:val="0"/>
        <w:jc w:val="both"/>
        <w:rPr>
          <w:rFonts w:ascii="Times New Roman" w:eastAsia="仿宋_GB2312" w:hAnsi="Times New Roman"/>
          <w:sz w:val="21"/>
          <w:szCs w:val="21"/>
        </w:rPr>
      </w:pPr>
      <m:oMathPara>
        <m:oMath>
          <m:sSub>
            <m:sSubPr>
              <m:ctrlPr>
                <w:rPr>
                  <w:rFonts w:ascii="Cambria Math" w:eastAsia="仿宋_GB2312" w:hAnsi="Cambria Math"/>
                  <w:sz w:val="21"/>
                  <w:szCs w:val="21"/>
                </w:rPr>
              </m:ctrlPr>
            </m:sSubPr>
            <m:e>
              <m:r>
                <w:rPr>
                  <w:rFonts w:ascii="Cambria Math" w:eastAsia="仿宋_GB2312" w:hAnsi="Cambria Math"/>
                  <w:sz w:val="21"/>
                  <w:szCs w:val="21"/>
                </w:rPr>
                <m:t>K</m:t>
              </m:r>
            </m:e>
            <m:sub>
              <m:r>
                <w:rPr>
                  <w:rFonts w:ascii="Cambria Math" w:eastAsia="仿宋_GB2312" w:hAnsi="Cambria Math"/>
                  <w:sz w:val="21"/>
                  <w:szCs w:val="21"/>
                </w:rPr>
                <m:t>offset</m:t>
              </m:r>
            </m:sub>
          </m:sSub>
          <m:r>
            <w:rPr>
              <w:rFonts w:ascii="Cambria Math" w:eastAsia="仿宋_GB2312" w:hAnsi="Cambria Math"/>
              <w:sz w:val="21"/>
              <w:szCs w:val="21"/>
            </w:rPr>
            <m:t>=</m:t>
          </m:r>
          <m:d>
            <m:dPr>
              <m:begChr m:val="["/>
              <m:endChr m:val="]"/>
              <m:ctrlPr>
                <w:rPr>
                  <w:rFonts w:ascii="Cambria Math" w:eastAsia="仿宋_GB2312" w:hAnsi="Cambria Math"/>
                  <w:i/>
                  <w:sz w:val="21"/>
                  <w:szCs w:val="21"/>
                </w:rPr>
              </m:ctrlPr>
            </m:dPr>
            <m:e>
              <m:f>
                <m:fPr>
                  <m:ctrlPr>
                    <w:rPr>
                      <w:rFonts w:ascii="Cambria Math" w:eastAsia="仿宋_GB2312" w:hAnsi="Cambria Math"/>
                      <w:i/>
                      <w:sz w:val="21"/>
                      <w:szCs w:val="21"/>
                    </w:rPr>
                  </m:ctrlPr>
                </m:fPr>
                <m:num>
                  <m:r>
                    <w:rPr>
                      <w:rFonts w:ascii="Cambria Math" w:eastAsia="仿宋_GB2312" w:hAnsi="Cambria Math"/>
                      <w:sz w:val="21"/>
                      <w:szCs w:val="21"/>
                    </w:rPr>
                    <m:t>RTT</m:t>
                  </m:r>
                </m:num>
                <m:den>
                  <m:sSub>
                    <m:sSubPr>
                      <m:ctrlPr>
                        <w:rPr>
                          <w:rFonts w:ascii="Cambria Math" w:eastAsia="仿宋_GB2312" w:hAnsi="Cambria Math"/>
                          <w:i/>
                          <w:sz w:val="21"/>
                          <w:szCs w:val="21"/>
                        </w:rPr>
                      </m:ctrlPr>
                    </m:sSubPr>
                    <m:e>
                      <m:r>
                        <w:rPr>
                          <w:rFonts w:ascii="Cambria Math" w:eastAsia="仿宋_GB2312" w:hAnsi="Cambria Math"/>
                          <w:sz w:val="21"/>
                          <w:szCs w:val="21"/>
                        </w:rPr>
                        <m:t>T</m:t>
                      </m:r>
                    </m:e>
                    <m:sub>
                      <m:r>
                        <w:rPr>
                          <w:rFonts w:ascii="Cambria Math" w:eastAsia="仿宋_GB2312" w:hAnsi="Cambria Math"/>
                          <w:sz w:val="21"/>
                          <w:szCs w:val="21"/>
                        </w:rPr>
                        <m:t>s</m:t>
                      </m:r>
                    </m:sub>
                  </m:sSub>
                  <m:r>
                    <w:rPr>
                      <w:rFonts w:ascii="Cambria Math" w:eastAsia="仿宋_GB2312" w:hAnsi="Cambria Math"/>
                      <w:sz w:val="21"/>
                      <w:szCs w:val="21"/>
                    </w:rPr>
                    <m:t>×</m:t>
                  </m:r>
                  <m:sSup>
                    <m:sSupPr>
                      <m:ctrlPr>
                        <w:rPr>
                          <w:rFonts w:ascii="Cambria Math" w:eastAsia="仿宋_GB2312" w:hAnsi="Cambria Math"/>
                          <w:i/>
                          <w:sz w:val="21"/>
                          <w:szCs w:val="21"/>
                        </w:rPr>
                      </m:ctrlPr>
                    </m:sSupPr>
                    <m:e>
                      <m:r>
                        <w:rPr>
                          <w:rFonts w:ascii="Cambria Math" w:eastAsia="仿宋_GB2312" w:hAnsi="Cambria Math"/>
                          <w:sz w:val="21"/>
                          <w:szCs w:val="21"/>
                        </w:rPr>
                        <m:t>2</m:t>
                      </m:r>
                    </m:e>
                    <m:sup>
                      <m:r>
                        <w:rPr>
                          <w:rFonts w:ascii="Cambria Math" w:eastAsia="仿宋_GB2312" w:hAnsi="Cambria Math"/>
                          <w:sz w:val="21"/>
                          <w:szCs w:val="21"/>
                        </w:rPr>
                        <m:t>μ</m:t>
                      </m:r>
                    </m:sup>
                  </m:sSup>
                </m:den>
              </m:f>
            </m:e>
          </m:d>
          <m:r>
            <m:rPr>
              <m:sty m:val="p"/>
            </m:rPr>
            <w:rPr>
              <w:rFonts w:ascii="Cambria Math" w:eastAsia="仿宋_GB2312" w:hAnsi="Cambria Math"/>
              <w:sz w:val="21"/>
              <w:szCs w:val="21"/>
            </w:rPr>
            <m:t xml:space="preserve">          (1)</m:t>
          </m:r>
        </m:oMath>
      </m:oMathPara>
    </w:p>
    <w:p w:rsidR="00404495" w:rsidRPr="00C41A4E" w:rsidRDefault="000D1ECF" w:rsidP="00074BDB">
      <w:pPr>
        <w:autoSpaceDE w:val="0"/>
        <w:autoSpaceDN w:val="0"/>
        <w:adjustRightInd w:val="0"/>
        <w:jc w:val="both"/>
        <w:rPr>
          <w:rFonts w:ascii="Times New Roman" w:hAnsi="Times New Roman"/>
          <w:sz w:val="21"/>
          <w:szCs w:val="21"/>
          <w:lang w:eastAsia="zh-CN"/>
        </w:rPr>
      </w:pPr>
      <w:proofErr w:type="gramStart"/>
      <w:r w:rsidRPr="00C41A4E">
        <w:rPr>
          <w:rFonts w:ascii="Times New Roman" w:hAnsi="Times New Roman"/>
          <w:sz w:val="21"/>
          <w:szCs w:val="21"/>
          <w:lang w:val="en-GB" w:eastAsia="zh-CN"/>
        </w:rPr>
        <w:lastRenderedPageBreak/>
        <w:t>w</w:t>
      </w:r>
      <w:r w:rsidR="00404495" w:rsidRPr="00C41A4E">
        <w:rPr>
          <w:rFonts w:ascii="Times New Roman" w:hAnsi="Times New Roman"/>
          <w:sz w:val="21"/>
          <w:szCs w:val="21"/>
          <w:lang w:val="en-GB" w:eastAsia="zh-CN"/>
        </w:rPr>
        <w:t>here</w:t>
      </w:r>
      <w:proofErr w:type="gramEnd"/>
      <w:r w:rsidR="00404495" w:rsidRPr="00C41A4E">
        <w:rPr>
          <w:rFonts w:ascii="Times New Roman" w:hAnsi="Times New Roman"/>
          <w:sz w:val="21"/>
          <w:szCs w:val="21"/>
          <w:lang w:val="en-GB" w:eastAsia="zh-CN"/>
        </w:rPr>
        <w:t xml:space="preserve"> </w:t>
      </w:r>
      <m:oMath>
        <m:sSub>
          <m:sSubPr>
            <m:ctrlPr>
              <w:rPr>
                <w:rFonts w:ascii="Cambria Math" w:eastAsia="仿宋_GB2312" w:hAnsi="Cambria Math"/>
                <w:sz w:val="21"/>
                <w:szCs w:val="21"/>
                <w:lang w:eastAsia="zh-CN"/>
              </w:rPr>
            </m:ctrlPr>
          </m:sSubPr>
          <m:e>
            <m:r>
              <w:rPr>
                <w:rFonts w:ascii="Cambria Math" w:eastAsia="仿宋_GB2312" w:hAnsi="Cambria Math"/>
                <w:sz w:val="21"/>
                <w:szCs w:val="21"/>
                <w:lang w:eastAsia="zh-CN"/>
              </w:rPr>
              <m:t>T</m:t>
            </m:r>
          </m:e>
          <m:sub>
            <m:r>
              <w:rPr>
                <w:rFonts w:ascii="Cambria Math" w:eastAsia="仿宋_GB2312" w:hAnsi="Cambria Math"/>
                <w:sz w:val="21"/>
                <w:szCs w:val="21"/>
                <w:lang w:eastAsia="zh-CN"/>
              </w:rPr>
              <m:t>s</m:t>
            </m:r>
          </m:sub>
        </m:sSub>
      </m:oMath>
      <w:r w:rsidR="00404495" w:rsidRPr="00C41A4E">
        <w:rPr>
          <w:rFonts w:ascii="Times New Roman" w:hAnsi="Times New Roman"/>
          <w:sz w:val="21"/>
          <w:szCs w:val="21"/>
          <w:lang w:val="en-GB" w:eastAsia="zh-CN"/>
        </w:rPr>
        <w:t xml:space="preserve"> is the length of a slot in different numerology </w:t>
      </w:r>
      <m:oMath>
        <m:r>
          <w:rPr>
            <w:rFonts w:ascii="Cambria Math" w:eastAsia="仿宋_GB2312" w:hAnsi="Cambria Math"/>
            <w:sz w:val="21"/>
            <w:szCs w:val="21"/>
          </w:rPr>
          <m:t>μ</m:t>
        </m:r>
      </m:oMath>
      <w:r w:rsidR="00404495" w:rsidRPr="00C41A4E">
        <w:rPr>
          <w:rFonts w:ascii="Times New Roman" w:hAnsi="Times New Roman"/>
          <w:sz w:val="21"/>
          <w:szCs w:val="21"/>
          <w:lang w:eastAsia="zh-CN"/>
        </w:rPr>
        <w:t>, as shown in the table below.</w:t>
      </w:r>
    </w:p>
    <w:tbl>
      <w:tblPr>
        <w:tblStyle w:val="aff5"/>
        <w:tblW w:w="0" w:type="auto"/>
        <w:jc w:val="center"/>
        <w:tblInd w:w="0" w:type="dxa"/>
        <w:tblLook w:val="04A0" w:firstRow="1" w:lastRow="0" w:firstColumn="1" w:lastColumn="0" w:noHBand="0" w:noVBand="1"/>
      </w:tblPr>
      <w:tblGrid>
        <w:gridCol w:w="2765"/>
        <w:gridCol w:w="2765"/>
        <w:gridCol w:w="2766"/>
      </w:tblGrid>
      <w:tr w:rsidR="00404495" w:rsidRPr="00C41A4E" w:rsidTr="000D1ECF">
        <w:trPr>
          <w:jc w:val="center"/>
        </w:trPr>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lang w:eastAsia="zh-CN"/>
              </w:rPr>
            </w:pPr>
            <w:proofErr w:type="spellStart"/>
            <w:r w:rsidRPr="00C41A4E">
              <w:rPr>
                <w:rFonts w:ascii="Times New Roman" w:eastAsia="仿宋_GB2312" w:hAnsi="Times New Roman"/>
                <w:sz w:val="21"/>
                <w:szCs w:val="21"/>
              </w:rPr>
              <w:t>Scs</w:t>
            </w:r>
            <w:proofErr w:type="spellEnd"/>
          </w:p>
        </w:tc>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m:oMathPara>
              <m:oMathParaPr>
                <m:jc m:val="left"/>
              </m:oMathParaPr>
              <m:oMath>
                <m:r>
                  <w:rPr>
                    <w:rFonts w:ascii="Cambria Math" w:eastAsia="仿宋_GB2312" w:hAnsi="Cambria Math"/>
                    <w:sz w:val="21"/>
                    <w:szCs w:val="21"/>
                  </w:rPr>
                  <m:t>μ</m:t>
                </m:r>
              </m:oMath>
            </m:oMathPara>
          </w:p>
        </w:tc>
        <w:tc>
          <w:tcPr>
            <w:tcW w:w="2766"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proofErr w:type="spellStart"/>
            <w:r w:rsidRPr="00C41A4E">
              <w:rPr>
                <w:rFonts w:ascii="Times New Roman" w:eastAsia="仿宋_GB2312" w:hAnsi="Times New Roman"/>
                <w:sz w:val="21"/>
                <w:szCs w:val="21"/>
              </w:rPr>
              <w:t>Ts</w:t>
            </w:r>
            <w:proofErr w:type="spellEnd"/>
          </w:p>
        </w:tc>
      </w:tr>
      <w:tr w:rsidR="00404495" w:rsidRPr="00C41A4E" w:rsidTr="000D1ECF">
        <w:trPr>
          <w:jc w:val="center"/>
        </w:trPr>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15kHz</w:t>
            </w:r>
          </w:p>
        </w:tc>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0</w:t>
            </w:r>
          </w:p>
        </w:tc>
        <w:tc>
          <w:tcPr>
            <w:tcW w:w="2766"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1ms</w:t>
            </w:r>
          </w:p>
        </w:tc>
      </w:tr>
      <w:tr w:rsidR="00404495" w:rsidRPr="00C41A4E" w:rsidTr="000D1ECF">
        <w:trPr>
          <w:jc w:val="center"/>
        </w:trPr>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30kHz</w:t>
            </w:r>
          </w:p>
        </w:tc>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1</w:t>
            </w:r>
          </w:p>
        </w:tc>
        <w:tc>
          <w:tcPr>
            <w:tcW w:w="2766"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0.5ms</w:t>
            </w:r>
          </w:p>
        </w:tc>
      </w:tr>
      <w:tr w:rsidR="00404495" w:rsidRPr="00C41A4E" w:rsidTr="000D1ECF">
        <w:trPr>
          <w:jc w:val="center"/>
        </w:trPr>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60kHz</w:t>
            </w:r>
          </w:p>
        </w:tc>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2</w:t>
            </w:r>
          </w:p>
        </w:tc>
        <w:tc>
          <w:tcPr>
            <w:tcW w:w="2766"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0.25ms</w:t>
            </w:r>
          </w:p>
        </w:tc>
      </w:tr>
      <w:tr w:rsidR="00404495" w:rsidRPr="00C41A4E" w:rsidTr="000D1ECF">
        <w:trPr>
          <w:jc w:val="center"/>
        </w:trPr>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120kHz</w:t>
            </w:r>
          </w:p>
        </w:tc>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3</w:t>
            </w:r>
          </w:p>
        </w:tc>
        <w:tc>
          <w:tcPr>
            <w:tcW w:w="2766"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0.125ms</w:t>
            </w:r>
          </w:p>
        </w:tc>
      </w:tr>
      <w:tr w:rsidR="00404495" w:rsidRPr="00C41A4E" w:rsidTr="000D1ECF">
        <w:trPr>
          <w:jc w:val="center"/>
        </w:trPr>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240kHz</w:t>
            </w:r>
          </w:p>
        </w:tc>
        <w:tc>
          <w:tcPr>
            <w:tcW w:w="2765"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4</w:t>
            </w:r>
          </w:p>
        </w:tc>
        <w:tc>
          <w:tcPr>
            <w:tcW w:w="2766" w:type="dxa"/>
            <w:tcBorders>
              <w:top w:val="single" w:sz="4" w:space="0" w:color="auto"/>
              <w:left w:val="single" w:sz="4" w:space="0" w:color="auto"/>
              <w:bottom w:val="single" w:sz="4" w:space="0" w:color="auto"/>
              <w:right w:val="single" w:sz="4" w:space="0" w:color="auto"/>
            </w:tcBorders>
            <w:hideMark/>
          </w:tcPr>
          <w:p w:rsidR="00404495" w:rsidRPr="00C41A4E" w:rsidRDefault="00404495">
            <w:pPr>
              <w:autoSpaceDE w:val="0"/>
              <w:autoSpaceDN w:val="0"/>
              <w:adjustRightInd w:val="0"/>
              <w:rPr>
                <w:rFonts w:ascii="Times New Roman" w:eastAsia="仿宋_GB2312" w:hAnsi="Times New Roman"/>
                <w:sz w:val="21"/>
                <w:szCs w:val="21"/>
              </w:rPr>
            </w:pPr>
            <w:r w:rsidRPr="00C41A4E">
              <w:rPr>
                <w:rFonts w:ascii="Times New Roman" w:eastAsia="仿宋_GB2312" w:hAnsi="Times New Roman"/>
                <w:sz w:val="21"/>
                <w:szCs w:val="21"/>
              </w:rPr>
              <w:t>0.0625ms</w:t>
            </w:r>
          </w:p>
        </w:tc>
      </w:tr>
    </w:tbl>
    <w:p w:rsidR="00404495" w:rsidRPr="00C41A4E" w:rsidRDefault="00404495" w:rsidP="00D8579B">
      <w:pPr>
        <w:autoSpaceDE w:val="0"/>
        <w:autoSpaceDN w:val="0"/>
        <w:adjustRightInd w:val="0"/>
        <w:rPr>
          <w:rFonts w:ascii="Times New Roman" w:eastAsia="仿宋_GB2312" w:hAnsi="Times New Roman"/>
          <w:sz w:val="28"/>
          <w:lang w:eastAsia="zh-CN"/>
        </w:rPr>
      </w:pPr>
    </w:p>
    <w:p w:rsidR="002A5A8B" w:rsidRPr="00C41A4E" w:rsidRDefault="002A5A8B" w:rsidP="002A5A8B">
      <w:pPr>
        <w:rPr>
          <w:rFonts w:ascii="Times New Roman" w:hAnsi="Times New Roman"/>
          <w:i/>
          <w:sz w:val="21"/>
          <w:szCs w:val="21"/>
          <w:lang w:val="en-GB" w:eastAsia="zh-CN"/>
        </w:rPr>
      </w:pPr>
      <w:r w:rsidRPr="00C41A4E">
        <w:rPr>
          <w:rFonts w:ascii="Times New Roman" w:hAnsi="Times New Roman"/>
          <w:b/>
          <w:i/>
          <w:sz w:val="21"/>
          <w:szCs w:val="21"/>
          <w:lang w:val="en-GB" w:eastAsia="zh-CN"/>
        </w:rPr>
        <w:t xml:space="preserve">Proposal 1: </w:t>
      </w:r>
      <w:r w:rsidRPr="00C41A4E">
        <w:rPr>
          <w:rFonts w:ascii="Times New Roman" w:hAnsi="Times New Roman"/>
          <w:i/>
          <w:sz w:val="21"/>
          <w:szCs w:val="21"/>
          <w:lang w:val="en-GB" w:eastAsia="zh-CN"/>
        </w:rPr>
        <w:t>T</w:t>
      </w:r>
      <w:r w:rsidRPr="00C41A4E">
        <w:rPr>
          <w:rFonts w:ascii="Times New Roman" w:hAnsi="Times New Roman"/>
          <w:i/>
          <w:sz w:val="21"/>
          <w:szCs w:val="21"/>
          <w:lang w:eastAsia="x-none"/>
        </w:rPr>
        <w:t xml:space="preserve">he value of </w:t>
      </w:r>
      <m:oMath>
        <m:sSub>
          <m:sSubPr>
            <m:ctrlPr>
              <w:rPr>
                <w:rFonts w:ascii="Cambria Math" w:hAnsi="Cambria Math"/>
                <w:i/>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C41A4E">
        <w:rPr>
          <w:rFonts w:ascii="Times New Roman" w:hAnsi="Times New Roman"/>
          <w:i/>
          <w:sz w:val="21"/>
          <w:szCs w:val="21"/>
          <w:lang w:val="en-GB" w:eastAsia="zh-CN"/>
        </w:rPr>
        <w:t xml:space="preserve"> </w:t>
      </w:r>
      <w:r w:rsidR="00A3124E" w:rsidRPr="00C41A4E">
        <w:rPr>
          <w:rFonts w:ascii="Times New Roman" w:hAnsi="Times New Roman"/>
          <w:i/>
          <w:sz w:val="21"/>
          <w:szCs w:val="21"/>
          <w:lang w:val="en-GB" w:eastAsia="zh-CN"/>
        </w:rPr>
        <w:t xml:space="preserve">before random access </w:t>
      </w:r>
      <w:r w:rsidRPr="00C41A4E">
        <w:rPr>
          <w:rFonts w:ascii="Times New Roman" w:hAnsi="Times New Roman"/>
          <w:i/>
          <w:sz w:val="21"/>
          <w:szCs w:val="21"/>
          <w:lang w:val="en-GB" w:eastAsia="zh-CN"/>
        </w:rPr>
        <w:t>is directly proportional to the maximum RTT of a beam, which is calculated based on the satellite’s ephemeris and the scope of the beam.</w:t>
      </w:r>
    </w:p>
    <w:p w:rsidR="00D35755" w:rsidRPr="00C41A4E" w:rsidRDefault="00D35755" w:rsidP="00A206C7">
      <w:pPr>
        <w:rPr>
          <w:rFonts w:ascii="Times New Roman" w:hAnsi="Times New Roman"/>
          <w:lang w:val="en-GB" w:eastAsia="zh-CN"/>
        </w:rPr>
      </w:pPr>
    </w:p>
    <w:p w:rsidR="00205392" w:rsidRPr="00C41A4E" w:rsidRDefault="00246C86" w:rsidP="00074BDB">
      <w:pPr>
        <w:jc w:val="both"/>
        <w:rPr>
          <w:rFonts w:ascii="Times New Roman" w:hAnsi="Times New Roman"/>
          <w:noProof/>
          <w:sz w:val="21"/>
          <w:szCs w:val="21"/>
          <w:lang w:val="en-GB" w:eastAsia="zh-CN"/>
        </w:rPr>
      </w:pPr>
      <w:r w:rsidRPr="00C41A4E">
        <w:rPr>
          <w:rFonts w:ascii="Times New Roman" w:hAnsi="Times New Roman"/>
          <w:noProof/>
          <w:sz w:val="21"/>
          <w:szCs w:val="21"/>
          <w:lang w:eastAsia="zh-CN"/>
        </w:rPr>
        <w:t>The coverage of a satellite beam is significantly larger than one in the terrest</w:t>
      </w:r>
      <w:r w:rsidR="00C811B8" w:rsidRPr="00C41A4E">
        <w:rPr>
          <w:rFonts w:ascii="Times New Roman" w:hAnsi="Times New Roman"/>
          <w:noProof/>
          <w:sz w:val="21"/>
          <w:szCs w:val="21"/>
          <w:lang w:eastAsia="zh-CN"/>
        </w:rPr>
        <w:t>r</w:t>
      </w:r>
      <w:r w:rsidRPr="00C41A4E">
        <w:rPr>
          <w:rFonts w:ascii="Times New Roman" w:hAnsi="Times New Roman"/>
          <w:noProof/>
          <w:sz w:val="21"/>
          <w:szCs w:val="21"/>
          <w:lang w:eastAsia="zh-CN"/>
        </w:rPr>
        <w:t xml:space="preserve">ial network, which leads to </w:t>
      </w:r>
      <w:r w:rsidR="005D77BE" w:rsidRPr="00C41A4E">
        <w:rPr>
          <w:rFonts w:ascii="Times New Roman" w:hAnsi="Times New Roman"/>
          <w:noProof/>
          <w:sz w:val="21"/>
          <w:szCs w:val="21"/>
          <w:lang w:eastAsia="zh-CN"/>
        </w:rPr>
        <w:t xml:space="preserve">a </w:t>
      </w:r>
      <w:r w:rsidR="00C811B8" w:rsidRPr="00C41A4E">
        <w:rPr>
          <w:rFonts w:ascii="Times New Roman" w:hAnsi="Times New Roman"/>
          <w:noProof/>
          <w:sz w:val="21"/>
          <w:szCs w:val="21"/>
          <w:lang w:eastAsia="zh-CN"/>
        </w:rPr>
        <w:t>non</w:t>
      </w:r>
      <w:r w:rsidRPr="00C41A4E">
        <w:rPr>
          <w:rFonts w:ascii="Times New Roman" w:hAnsi="Times New Roman"/>
          <w:noProof/>
          <w:sz w:val="21"/>
          <w:szCs w:val="21"/>
          <w:lang w:eastAsia="zh-CN"/>
        </w:rPr>
        <w:t>negligible difference of transmission delay between UEs of different location</w:t>
      </w:r>
      <w:r w:rsidR="005D77BE" w:rsidRPr="00C41A4E">
        <w:rPr>
          <w:rFonts w:ascii="Times New Roman" w:hAnsi="Times New Roman"/>
          <w:noProof/>
          <w:sz w:val="21"/>
          <w:szCs w:val="21"/>
          <w:lang w:eastAsia="zh-CN"/>
        </w:rPr>
        <w:t>s</w:t>
      </w:r>
      <w:r w:rsidRPr="00C41A4E">
        <w:rPr>
          <w:rFonts w:ascii="Times New Roman" w:hAnsi="Times New Roman"/>
          <w:noProof/>
          <w:sz w:val="21"/>
          <w:szCs w:val="21"/>
          <w:lang w:eastAsia="zh-CN"/>
        </w:rPr>
        <w:t xml:space="preserve"> within a beam. Furthermore, both the movement of the satellite and the UEs cause changes in the transmission delay. </w:t>
      </w:r>
      <w:r w:rsidR="00D8579B" w:rsidRPr="00C41A4E">
        <w:rPr>
          <w:rFonts w:ascii="Times New Roman" w:hAnsi="Times New Roman"/>
          <w:noProof/>
          <w:sz w:val="21"/>
          <w:szCs w:val="21"/>
          <w:lang w:eastAsia="zh-CN"/>
        </w:rPr>
        <w:t xml:space="preserve">Thus, it is necessary to keep updating the value of </w:t>
      </w:r>
      <w:bookmarkStart w:id="2" w:name="OLE_LINK1"/>
      <w:bookmarkStart w:id="3" w:name="OLE_LINK2"/>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bookmarkEnd w:id="2"/>
      <w:bookmarkEnd w:id="3"/>
      <w:r w:rsidR="00D8579B" w:rsidRPr="00C41A4E">
        <w:rPr>
          <w:rFonts w:ascii="Times New Roman" w:hAnsi="Times New Roman"/>
          <w:noProof/>
          <w:sz w:val="21"/>
          <w:szCs w:val="21"/>
          <w:lang w:val="en-GB" w:eastAsia="zh-CN"/>
        </w:rPr>
        <w:t xml:space="preserve"> </w:t>
      </w:r>
      <w:r w:rsidR="00A1583D" w:rsidRPr="00C41A4E">
        <w:rPr>
          <w:rFonts w:ascii="Times New Roman" w:hAnsi="Times New Roman"/>
          <w:noProof/>
          <w:sz w:val="21"/>
          <w:szCs w:val="21"/>
          <w:lang w:val="en-GB" w:eastAsia="zh-CN"/>
        </w:rPr>
        <w:t>when the UE is in RRC connected status.</w:t>
      </w:r>
      <w:r w:rsidR="009C07A0" w:rsidRPr="00C41A4E">
        <w:rPr>
          <w:rFonts w:ascii="Times New Roman" w:hAnsi="Times New Roman"/>
          <w:noProof/>
          <w:sz w:val="21"/>
          <w:szCs w:val="21"/>
          <w:lang w:val="en-GB" w:eastAsia="zh-CN"/>
        </w:rPr>
        <w:t xml:space="preserve"> </w:t>
      </w:r>
    </w:p>
    <w:p w:rsidR="009C07A0" w:rsidRPr="00C41A4E" w:rsidRDefault="009C07A0" w:rsidP="00074BDB">
      <w:pPr>
        <w:jc w:val="both"/>
        <w:rPr>
          <w:rFonts w:ascii="Times New Roman" w:hAnsi="Times New Roman"/>
          <w:noProof/>
          <w:sz w:val="21"/>
          <w:szCs w:val="21"/>
          <w:lang w:val="en-GB" w:eastAsia="zh-CN"/>
        </w:rPr>
      </w:pPr>
      <w:r w:rsidRPr="00C41A4E">
        <w:rPr>
          <w:rFonts w:ascii="Times New Roman" w:hAnsi="Times New Roman"/>
          <w:noProof/>
          <w:sz w:val="21"/>
          <w:szCs w:val="21"/>
          <w:lang w:val="en-GB" w:eastAsia="zh-CN"/>
        </w:rPr>
        <w:t xml:space="preserve">There are two ways to determine the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C41A4E">
        <w:rPr>
          <w:rFonts w:ascii="Times New Roman" w:hAnsi="Times New Roman"/>
          <w:noProof/>
          <w:sz w:val="21"/>
          <w:szCs w:val="21"/>
          <w:lang w:val="en-GB" w:eastAsia="zh-CN"/>
        </w:rPr>
        <w:t>, i.e., the UE calculates the value itself based on TA command and the gNodeB calculates it based on RTT and informs the UE.</w:t>
      </w:r>
    </w:p>
    <w:p w:rsidR="00587487" w:rsidRPr="00C41A4E" w:rsidRDefault="009C07A0" w:rsidP="00074BDB">
      <w:pPr>
        <w:jc w:val="both"/>
        <w:rPr>
          <w:rFonts w:ascii="Times New Roman" w:hAnsi="Times New Roman"/>
          <w:sz w:val="21"/>
          <w:szCs w:val="21"/>
          <w:lang w:val="en-GB" w:eastAsia="zh-CN"/>
        </w:rPr>
      </w:pPr>
      <w:r w:rsidRPr="00C41A4E">
        <w:rPr>
          <w:rFonts w:ascii="Times New Roman" w:hAnsi="Times New Roman"/>
          <w:noProof/>
          <w:sz w:val="21"/>
          <w:szCs w:val="21"/>
          <w:lang w:val="en-GB" w:eastAsia="zh-CN"/>
        </w:rPr>
        <w:t xml:space="preserve">The reason to introduce </w:t>
      </w:r>
      <w:proofErr w:type="gramStart"/>
      <w:r w:rsidRPr="00C41A4E">
        <w:rPr>
          <w:rFonts w:ascii="Times New Roman" w:hAnsi="Times New Roman"/>
          <w:noProof/>
          <w:sz w:val="21"/>
          <w:szCs w:val="21"/>
          <w:lang w:val="en-GB" w:eastAsia="zh-CN"/>
        </w:rPr>
        <w:t xml:space="preserve">the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C41A4E">
        <w:rPr>
          <w:rFonts w:ascii="Times New Roman" w:hAnsi="Times New Roman"/>
          <w:noProof/>
          <w:sz w:val="21"/>
          <w:szCs w:val="21"/>
          <w:lang w:val="en-GB" w:eastAsia="zh-CN"/>
        </w:rPr>
        <w:t xml:space="preserve"> is</w:t>
      </w:r>
      <w:proofErr w:type="gramEnd"/>
      <w:r w:rsidRPr="00C41A4E">
        <w:rPr>
          <w:rFonts w:ascii="Times New Roman" w:hAnsi="Times New Roman"/>
          <w:noProof/>
          <w:sz w:val="21"/>
          <w:szCs w:val="21"/>
          <w:lang w:val="en-GB" w:eastAsia="zh-CN"/>
        </w:rPr>
        <w:t xml:space="preserve"> that large transmission delay causes large timing advance appears at the UE side, which reduces the scheduling flexibility of gNodeB by limiting </w:t>
      </w:r>
      <w:r w:rsidR="004B449D" w:rsidRPr="00C41A4E">
        <w:rPr>
          <w:rFonts w:ascii="Times New Roman" w:hAnsi="Times New Roman"/>
          <w:noProof/>
          <w:sz w:val="21"/>
          <w:szCs w:val="21"/>
          <w:lang w:val="en-GB" w:eastAsia="zh-CN"/>
        </w:rPr>
        <w:t xml:space="preserve">the </w:t>
      </w:r>
      <w:r w:rsidRPr="00C41A4E">
        <w:rPr>
          <w:rFonts w:ascii="Times New Roman" w:hAnsi="Times New Roman"/>
          <w:noProof/>
          <w:sz w:val="21"/>
          <w:szCs w:val="21"/>
          <w:lang w:val="en-GB" w:eastAsia="zh-CN"/>
        </w:rPr>
        <w:t xml:space="preserve">candidate value of </w:t>
      </w:r>
      <m:oMath>
        <m:sSub>
          <m:sSubPr>
            <m:ctrlPr>
              <w:rPr>
                <w:rFonts w:ascii="Cambria Math" w:hAnsi="Cambria Math"/>
                <w:noProof/>
                <w:sz w:val="21"/>
                <w:szCs w:val="21"/>
                <w:lang w:val="en-GB" w:eastAsia="zh-CN"/>
              </w:rPr>
            </m:ctrlPr>
          </m:sSubPr>
          <m:e>
            <m:r>
              <w:rPr>
                <w:rFonts w:ascii="Cambria Math" w:hAnsi="Cambria Math"/>
                <w:noProof/>
                <w:sz w:val="21"/>
                <w:szCs w:val="21"/>
                <w:lang w:val="en-GB" w:eastAsia="zh-CN"/>
              </w:rPr>
              <m:t>K</m:t>
            </m:r>
          </m:e>
          <m:sub>
            <m:r>
              <w:rPr>
                <w:rFonts w:ascii="Cambria Math" w:hAnsi="Cambria Math"/>
                <w:noProof/>
                <w:sz w:val="21"/>
                <w:szCs w:val="21"/>
                <w:lang w:val="en-GB" w:eastAsia="zh-CN"/>
              </w:rPr>
              <m:t>2</m:t>
            </m:r>
          </m:sub>
        </m:sSub>
      </m:oMath>
      <w:r w:rsidR="00634E5C" w:rsidRPr="00C41A4E">
        <w:rPr>
          <w:rFonts w:ascii="Times New Roman" w:hAnsi="Times New Roman"/>
          <w:noProof/>
          <w:sz w:val="21"/>
          <w:szCs w:val="21"/>
          <w:lang w:val="en-GB" w:eastAsia="zh-CN"/>
        </w:rPr>
        <w:t xml:space="preserve">. Hence, the configuration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634E5C" w:rsidRPr="00C41A4E">
        <w:rPr>
          <w:rFonts w:ascii="Times New Roman" w:hAnsi="Times New Roman"/>
          <w:noProof/>
          <w:sz w:val="21"/>
          <w:szCs w:val="21"/>
          <w:lang w:val="en-GB" w:eastAsia="zh-CN"/>
        </w:rPr>
        <w:t xml:space="preserve"> should </w:t>
      </w:r>
      <w:r w:rsidR="00C14D17" w:rsidRPr="00C41A4E">
        <w:rPr>
          <w:rFonts w:ascii="Times New Roman" w:hAnsi="Times New Roman"/>
          <w:noProof/>
          <w:sz w:val="21"/>
          <w:szCs w:val="21"/>
          <w:lang w:val="en-GB" w:eastAsia="zh-CN"/>
        </w:rPr>
        <w:t xml:space="preserve">have the effect that fully compensates </w:t>
      </w:r>
      <w:r w:rsidR="004B449D" w:rsidRPr="00C41A4E">
        <w:rPr>
          <w:rFonts w:ascii="Times New Roman" w:hAnsi="Times New Roman"/>
          <w:noProof/>
          <w:sz w:val="21"/>
          <w:szCs w:val="21"/>
          <w:lang w:val="en-GB" w:eastAsia="zh-CN"/>
        </w:rPr>
        <w:t xml:space="preserve">for </w:t>
      </w:r>
      <w:r w:rsidR="00C14D17" w:rsidRPr="00C41A4E">
        <w:rPr>
          <w:rFonts w:ascii="Times New Roman" w:hAnsi="Times New Roman"/>
          <w:noProof/>
          <w:sz w:val="21"/>
          <w:szCs w:val="21"/>
          <w:lang w:val="en-GB" w:eastAsia="zh-CN"/>
        </w:rPr>
        <w:t xml:space="preserve">the transmission delay. </w:t>
      </w:r>
      <w:r w:rsidR="006051FC" w:rsidRPr="00C41A4E">
        <w:rPr>
          <w:rFonts w:ascii="Times New Roman" w:hAnsi="Times New Roman"/>
          <w:noProof/>
          <w:sz w:val="21"/>
          <w:szCs w:val="21"/>
          <w:lang w:val="en-GB" w:eastAsia="zh-CN"/>
        </w:rPr>
        <w:t xml:space="preserve">Therefore, the value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6051FC" w:rsidRPr="00C41A4E">
        <w:rPr>
          <w:rFonts w:ascii="Times New Roman" w:hAnsi="Times New Roman"/>
          <w:noProof/>
          <w:sz w:val="21"/>
          <w:szCs w:val="21"/>
          <w:lang w:val="en-GB" w:eastAsia="zh-CN"/>
        </w:rPr>
        <w:t xml:space="preserve"> can be calculated by UE acc</w:t>
      </w:r>
      <w:r w:rsidR="004B449D" w:rsidRPr="00C41A4E">
        <w:rPr>
          <w:rFonts w:ascii="Times New Roman" w:hAnsi="Times New Roman"/>
          <w:noProof/>
          <w:sz w:val="21"/>
          <w:szCs w:val="21"/>
          <w:lang w:val="en-GB" w:eastAsia="zh-CN"/>
        </w:rPr>
        <w:t>or</w:t>
      </w:r>
      <w:r w:rsidR="006051FC" w:rsidRPr="00C41A4E">
        <w:rPr>
          <w:rFonts w:ascii="Times New Roman" w:hAnsi="Times New Roman"/>
          <w:noProof/>
          <w:sz w:val="21"/>
          <w:szCs w:val="21"/>
          <w:lang w:val="en-GB" w:eastAsia="zh-CN"/>
        </w:rPr>
        <w:t>ding to the TA in slots, and it can fu</w:t>
      </w:r>
      <w:r w:rsidR="004B449D" w:rsidRPr="00C41A4E">
        <w:rPr>
          <w:rFonts w:ascii="Times New Roman" w:hAnsi="Times New Roman"/>
          <w:noProof/>
          <w:sz w:val="21"/>
          <w:szCs w:val="21"/>
          <w:lang w:val="en-GB" w:eastAsia="zh-CN"/>
        </w:rPr>
        <w:t>r</w:t>
      </w:r>
      <w:r w:rsidR="006051FC" w:rsidRPr="00C41A4E">
        <w:rPr>
          <w:rFonts w:ascii="Times New Roman" w:hAnsi="Times New Roman"/>
          <w:noProof/>
          <w:sz w:val="21"/>
          <w:szCs w:val="21"/>
          <w:lang w:val="en-GB" w:eastAsia="zh-CN"/>
        </w:rPr>
        <w:t xml:space="preserve">ther be updated </w:t>
      </w:r>
      <w:r w:rsidR="00623715" w:rsidRPr="00C41A4E">
        <w:rPr>
          <w:rFonts w:ascii="Times New Roman" w:hAnsi="Times New Roman"/>
          <w:noProof/>
          <w:sz w:val="21"/>
          <w:szCs w:val="21"/>
          <w:lang w:val="en-GB" w:eastAsia="zh-CN"/>
        </w:rPr>
        <w:t xml:space="preserve">along with the TA. The benefit is that there’s no additional signaling between the UE and the gNodeB, and the deployment of “full TA” or “partial TA” is transparent to the configuration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623715" w:rsidRPr="00C41A4E">
        <w:rPr>
          <w:rFonts w:ascii="Times New Roman" w:hAnsi="Times New Roman"/>
          <w:noProof/>
          <w:sz w:val="21"/>
          <w:szCs w:val="21"/>
          <w:lang w:val="en-GB" w:eastAsia="zh-CN"/>
        </w:rPr>
        <w:t>.</w:t>
      </w:r>
      <w:r w:rsidR="00623715" w:rsidRPr="00C41A4E">
        <w:rPr>
          <w:rFonts w:ascii="Times New Roman" w:hAnsi="Times New Roman"/>
          <w:sz w:val="21"/>
          <w:szCs w:val="21"/>
          <w:lang w:val="en-GB" w:eastAsia="zh-CN"/>
        </w:rPr>
        <w:t xml:space="preserve"> </w:t>
      </w:r>
      <w:r w:rsidR="00576FF5" w:rsidRPr="00C41A4E">
        <w:rPr>
          <w:rFonts w:ascii="Times New Roman" w:hAnsi="Times New Roman"/>
          <w:sz w:val="21"/>
          <w:szCs w:val="21"/>
          <w:lang w:val="en-GB" w:eastAsia="zh-CN"/>
        </w:rPr>
        <w:t xml:space="preserve">The value of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576FF5" w:rsidRPr="00C41A4E">
        <w:rPr>
          <w:rFonts w:ascii="Times New Roman" w:hAnsi="Times New Roman"/>
          <w:sz w:val="21"/>
          <w:szCs w:val="21"/>
          <w:lang w:val="en-GB" w:eastAsia="zh-CN"/>
        </w:rPr>
        <w:t xml:space="preserve"> can be given by</w:t>
      </w:r>
    </w:p>
    <w:p w:rsidR="00576FF5" w:rsidRPr="00C41A4E" w:rsidRDefault="002B1692" w:rsidP="00074BDB">
      <w:pPr>
        <w:jc w:val="both"/>
        <w:rPr>
          <w:rFonts w:ascii="Times New Roman" w:hAnsi="Times New Roman"/>
          <w:sz w:val="21"/>
          <w:szCs w:val="21"/>
        </w:rPr>
      </w:pPr>
      <m:oMathPara>
        <m:oMath>
          <m:sSub>
            <m:sSubPr>
              <m:ctrlPr>
                <w:rPr>
                  <w:rFonts w:ascii="Cambria Math" w:eastAsia="仿宋_GB2312" w:hAnsi="Cambria Math"/>
                  <w:sz w:val="21"/>
                  <w:szCs w:val="21"/>
                </w:rPr>
              </m:ctrlPr>
            </m:sSubPr>
            <m:e>
              <m:r>
                <w:rPr>
                  <w:rFonts w:ascii="Cambria Math" w:eastAsia="仿宋_GB2312" w:hAnsi="Cambria Math"/>
                  <w:sz w:val="21"/>
                  <w:szCs w:val="21"/>
                </w:rPr>
                <m:t>K</m:t>
              </m:r>
            </m:e>
            <m:sub>
              <m:r>
                <w:rPr>
                  <w:rFonts w:ascii="Cambria Math" w:eastAsia="仿宋_GB2312" w:hAnsi="Cambria Math"/>
                  <w:sz w:val="21"/>
                  <w:szCs w:val="21"/>
                </w:rPr>
                <m:t>offset</m:t>
              </m:r>
            </m:sub>
          </m:sSub>
          <m:r>
            <w:rPr>
              <w:rFonts w:ascii="Cambria Math" w:eastAsia="仿宋_GB2312" w:hAnsi="Cambria Math"/>
              <w:sz w:val="21"/>
              <w:szCs w:val="21"/>
            </w:rPr>
            <m:t>=</m:t>
          </m:r>
          <m:f>
            <m:fPr>
              <m:ctrlPr>
                <w:rPr>
                  <w:rFonts w:ascii="Cambria Math" w:eastAsia="仿宋_GB2312" w:hAnsi="Cambria Math"/>
                  <w:i/>
                  <w:sz w:val="21"/>
                  <w:szCs w:val="21"/>
                </w:rPr>
              </m:ctrlPr>
            </m:fPr>
            <m:num>
              <m:sSub>
                <m:sSubPr>
                  <m:ctrlPr>
                    <w:rPr>
                      <w:rFonts w:ascii="Cambria Math" w:eastAsia="仿宋_GB2312" w:hAnsi="Cambria Math"/>
                      <w:sz w:val="21"/>
                      <w:szCs w:val="21"/>
                    </w:rPr>
                  </m:ctrlPr>
                </m:sSubPr>
                <m:e>
                  <m:r>
                    <w:rPr>
                      <w:rFonts w:ascii="Cambria Math" w:eastAsia="仿宋_GB2312" w:hAnsi="Cambria Math"/>
                      <w:sz w:val="21"/>
                      <w:szCs w:val="21"/>
                    </w:rPr>
                    <m:t>N</m:t>
                  </m:r>
                </m:e>
                <m:sub>
                  <m:r>
                    <w:rPr>
                      <w:rFonts w:ascii="Cambria Math" w:eastAsia="仿宋_GB2312" w:hAnsi="Cambria Math"/>
                      <w:sz w:val="21"/>
                      <w:szCs w:val="21"/>
                    </w:rPr>
                    <m:t>TA</m:t>
                  </m:r>
                </m:sub>
              </m:sSub>
              <m:r>
                <w:rPr>
                  <w:rFonts w:ascii="Cambria Math" w:eastAsia="仿宋_GB2312" w:hAnsi="Cambria Math"/>
                  <w:sz w:val="21"/>
                  <w:szCs w:val="21"/>
                </w:rPr>
                <m:t>∙1000</m:t>
              </m:r>
            </m:num>
            <m:den>
              <m:sSub>
                <m:sSubPr>
                  <m:ctrlPr>
                    <w:rPr>
                      <w:rFonts w:ascii="Cambria Math" w:eastAsia="仿宋_GB2312" w:hAnsi="Cambria Math"/>
                      <w:i/>
                      <w:sz w:val="21"/>
                      <w:szCs w:val="21"/>
                    </w:rPr>
                  </m:ctrlPr>
                </m:sSubPr>
                <m:e>
                  <m:r>
                    <w:rPr>
                      <w:rFonts w:ascii="Cambria Math" w:eastAsia="仿宋_GB2312" w:hAnsi="Cambria Math"/>
                      <w:sz w:val="21"/>
                      <w:szCs w:val="21"/>
                    </w:rPr>
                    <m:t>T</m:t>
                  </m:r>
                </m:e>
                <m:sub>
                  <m:r>
                    <w:rPr>
                      <w:rFonts w:ascii="Cambria Math" w:eastAsia="仿宋_GB2312" w:hAnsi="Cambria Math"/>
                      <w:sz w:val="21"/>
                      <w:szCs w:val="21"/>
                    </w:rPr>
                    <m:t>s</m:t>
                  </m:r>
                </m:sub>
              </m:sSub>
            </m:den>
          </m:f>
          <m:r>
            <m:rPr>
              <m:sty m:val="p"/>
            </m:rPr>
            <w:rPr>
              <w:rFonts w:ascii="Cambria Math" w:eastAsia="仿宋_GB2312" w:hAnsi="Cambria Math"/>
              <w:sz w:val="21"/>
              <w:szCs w:val="21"/>
            </w:rPr>
            <m:t xml:space="preserve">          (2)</m:t>
          </m:r>
        </m:oMath>
      </m:oMathPara>
    </w:p>
    <w:p w:rsidR="00576FF5" w:rsidRPr="00C41A4E" w:rsidRDefault="003803F2" w:rsidP="00074BDB">
      <w:pPr>
        <w:autoSpaceDE w:val="0"/>
        <w:autoSpaceDN w:val="0"/>
        <w:adjustRightInd w:val="0"/>
        <w:jc w:val="both"/>
        <w:rPr>
          <w:rFonts w:ascii="Times New Roman" w:hAnsi="Times New Roman"/>
          <w:sz w:val="21"/>
          <w:szCs w:val="21"/>
          <w:lang w:val="en-GB" w:eastAsia="zh-CN"/>
        </w:rPr>
      </w:pPr>
      <w:r w:rsidRPr="00C41A4E">
        <w:rPr>
          <w:rFonts w:ascii="Times New Roman" w:hAnsi="Times New Roman"/>
          <w:sz w:val="21"/>
          <w:szCs w:val="21"/>
          <w:lang w:val="en-GB" w:eastAsia="zh-CN"/>
        </w:rPr>
        <w:t xml:space="preserve">In 5G NR, the time domain scalar is based </w:t>
      </w:r>
      <w:proofErr w:type="gramStart"/>
      <w:r w:rsidRPr="00C41A4E">
        <w:rPr>
          <w:rFonts w:ascii="Times New Roman" w:hAnsi="Times New Roman"/>
          <w:sz w:val="21"/>
          <w:szCs w:val="21"/>
          <w:lang w:val="en-GB" w:eastAsia="zh-CN"/>
        </w:rPr>
        <w:t xml:space="preserve">on </w:t>
      </w:r>
      <w:proofErr w:type="gramEnd"/>
      <m:oMath>
        <m:sSub>
          <m:sSubPr>
            <m:ctrlPr>
              <w:rPr>
                <w:rFonts w:ascii="Cambria Math" w:eastAsia="仿宋_GB2312" w:hAnsi="Cambria Math"/>
                <w:sz w:val="21"/>
                <w:szCs w:val="21"/>
              </w:rPr>
            </m:ctrlPr>
          </m:sSubPr>
          <m:e>
            <m:r>
              <w:rPr>
                <w:rFonts w:ascii="Cambria Math" w:eastAsia="仿宋_GB2312" w:hAnsi="Cambria Math"/>
                <w:sz w:val="21"/>
                <w:szCs w:val="21"/>
              </w:rPr>
              <m:t>T</m:t>
            </m:r>
          </m:e>
          <m:sub>
            <m:r>
              <w:rPr>
                <w:rFonts w:ascii="Cambria Math" w:eastAsia="仿宋_GB2312" w:hAnsi="Cambria Math"/>
                <w:sz w:val="21"/>
                <w:szCs w:val="21"/>
              </w:rPr>
              <m:t>c</m:t>
            </m:r>
          </m:sub>
        </m:sSub>
        <m:r>
          <m:rPr>
            <m:sty m:val="p"/>
          </m:rPr>
          <w:rPr>
            <w:rFonts w:ascii="Cambria Math" w:eastAsia="仿宋_GB2312" w:hAnsi="Cambria Math"/>
            <w:sz w:val="21"/>
            <w:szCs w:val="21"/>
          </w:rPr>
          <m:t>=</m:t>
        </m:r>
        <m:f>
          <m:fPr>
            <m:ctrlPr>
              <w:rPr>
                <w:rFonts w:ascii="Cambria Math" w:eastAsia="仿宋_GB2312" w:hAnsi="Cambria Math"/>
                <w:sz w:val="21"/>
                <w:szCs w:val="21"/>
              </w:rPr>
            </m:ctrlPr>
          </m:fPr>
          <m:num>
            <m:r>
              <w:rPr>
                <w:rFonts w:ascii="Cambria Math" w:eastAsia="仿宋_GB2312" w:hAnsi="Cambria Math"/>
                <w:sz w:val="21"/>
                <w:szCs w:val="21"/>
              </w:rPr>
              <m:t>1</m:t>
            </m:r>
          </m:num>
          <m:den>
            <m:sSub>
              <m:sSubPr>
                <m:ctrlPr>
                  <w:rPr>
                    <w:rFonts w:ascii="Cambria Math" w:eastAsia="仿宋_GB2312" w:hAnsi="Cambria Math"/>
                    <w:i/>
                    <w:sz w:val="21"/>
                    <w:szCs w:val="21"/>
                  </w:rPr>
                </m:ctrlPr>
              </m:sSubPr>
              <m:e>
                <m:r>
                  <w:rPr>
                    <w:rFonts w:ascii="Cambria Math" w:eastAsia="仿宋_GB2312" w:hAnsi="Cambria Math"/>
                    <w:sz w:val="21"/>
                    <w:szCs w:val="21"/>
                  </w:rPr>
                  <m:t>∆f</m:t>
                </m:r>
              </m:e>
              <m:sub>
                <m:r>
                  <w:rPr>
                    <w:rFonts w:ascii="Cambria Math" w:eastAsia="仿宋_GB2312" w:hAnsi="Cambria Math"/>
                    <w:sz w:val="21"/>
                    <w:szCs w:val="21"/>
                  </w:rPr>
                  <m:t>max</m:t>
                </m:r>
              </m:sub>
            </m:sSub>
            <m:r>
              <w:rPr>
                <w:rFonts w:ascii="Cambria Math" w:eastAsia="仿宋_GB2312" w:hAnsi="Cambria Math"/>
                <w:sz w:val="21"/>
                <w:szCs w:val="21"/>
              </w:rPr>
              <m:t>∙</m:t>
            </m:r>
            <m:sSub>
              <m:sSubPr>
                <m:ctrlPr>
                  <w:rPr>
                    <w:rFonts w:ascii="Cambria Math" w:eastAsia="仿宋_GB2312" w:hAnsi="Cambria Math"/>
                    <w:i/>
                    <w:sz w:val="21"/>
                    <w:szCs w:val="21"/>
                  </w:rPr>
                </m:ctrlPr>
              </m:sSubPr>
              <m:e>
                <m:r>
                  <w:rPr>
                    <w:rFonts w:ascii="Cambria Math" w:eastAsia="仿宋_GB2312" w:hAnsi="Cambria Math"/>
                    <w:sz w:val="21"/>
                    <w:szCs w:val="21"/>
                  </w:rPr>
                  <m:t>N</m:t>
                </m:r>
              </m:e>
              <m:sub>
                <m:r>
                  <w:rPr>
                    <w:rFonts w:ascii="Cambria Math" w:eastAsia="仿宋_GB2312" w:hAnsi="Cambria Math"/>
                    <w:sz w:val="21"/>
                    <w:szCs w:val="21"/>
                  </w:rPr>
                  <m:t>f</m:t>
                </m:r>
              </m:sub>
            </m:sSub>
          </m:den>
        </m:f>
        <m:r>
          <w:rPr>
            <w:rFonts w:ascii="Cambria Math" w:eastAsia="仿宋_GB2312" w:hAnsi="Cambria Math"/>
            <w:sz w:val="21"/>
            <w:szCs w:val="21"/>
          </w:rPr>
          <m:t>≈0.508us</m:t>
        </m:r>
      </m:oMath>
      <w:r w:rsidRPr="00C41A4E">
        <w:rPr>
          <w:rFonts w:ascii="Times New Roman" w:hAnsi="Times New Roman"/>
          <w:sz w:val="21"/>
          <w:szCs w:val="21"/>
          <w:lang w:eastAsia="zh-CN"/>
        </w:rPr>
        <w:t xml:space="preserve">, and the timing advance value at UE side is obtained by </w:t>
      </w:r>
      <m:oMath>
        <m:sSub>
          <m:sSubPr>
            <m:ctrlPr>
              <w:rPr>
                <w:rFonts w:ascii="Cambria Math" w:eastAsia="仿宋_GB2312" w:hAnsi="Cambria Math"/>
                <w:sz w:val="21"/>
                <w:szCs w:val="21"/>
              </w:rPr>
            </m:ctrlPr>
          </m:sSubPr>
          <m:e>
            <m:r>
              <w:rPr>
                <w:rFonts w:ascii="Cambria Math" w:eastAsia="仿宋_GB2312" w:hAnsi="Cambria Math"/>
                <w:sz w:val="21"/>
                <w:szCs w:val="21"/>
              </w:rPr>
              <m:t>N</m:t>
            </m:r>
          </m:e>
          <m:sub>
            <m:r>
              <w:rPr>
                <w:rFonts w:ascii="Cambria Math" w:eastAsia="仿宋_GB2312" w:hAnsi="Cambria Math"/>
                <w:sz w:val="21"/>
                <w:szCs w:val="21"/>
              </w:rPr>
              <m:t>TA</m:t>
            </m:r>
          </m:sub>
        </m:sSub>
        <m:r>
          <m:rPr>
            <m:sty m:val="p"/>
          </m:rPr>
          <w:rPr>
            <w:rFonts w:ascii="Cambria Math" w:eastAsia="仿宋_GB2312" w:hAnsi="Cambria Math"/>
            <w:sz w:val="21"/>
            <w:szCs w:val="21"/>
          </w:rPr>
          <m:t>=</m:t>
        </m:r>
        <m:sSub>
          <m:sSubPr>
            <m:ctrlPr>
              <w:rPr>
                <w:rFonts w:ascii="Cambria Math" w:eastAsia="仿宋_GB2312" w:hAnsi="Cambria Math"/>
                <w:sz w:val="21"/>
                <w:szCs w:val="21"/>
              </w:rPr>
            </m:ctrlPr>
          </m:sSubPr>
          <m:e>
            <m:r>
              <w:rPr>
                <w:rFonts w:ascii="Cambria Math" w:eastAsia="仿宋_GB2312" w:hAnsi="Cambria Math"/>
                <w:sz w:val="21"/>
                <w:szCs w:val="21"/>
              </w:rPr>
              <m:t>T</m:t>
            </m:r>
          </m:e>
          <m:sub>
            <m:r>
              <w:rPr>
                <w:rFonts w:ascii="Cambria Math" w:eastAsia="仿宋_GB2312" w:hAnsi="Cambria Math"/>
                <w:sz w:val="21"/>
                <w:szCs w:val="21"/>
              </w:rPr>
              <m:t>A</m:t>
            </m:r>
          </m:sub>
        </m:sSub>
        <m:r>
          <w:rPr>
            <w:rFonts w:ascii="Cambria Math" w:eastAsia="仿宋_GB2312" w:hAnsi="Cambria Math"/>
            <w:sz w:val="21"/>
            <w:szCs w:val="21"/>
          </w:rPr>
          <m:t>∙16∙</m:t>
        </m:r>
        <m:f>
          <m:fPr>
            <m:type m:val="lin"/>
            <m:ctrlPr>
              <w:rPr>
                <w:rFonts w:ascii="Cambria Math" w:eastAsia="仿宋_GB2312" w:hAnsi="Cambria Math"/>
                <w:i/>
                <w:sz w:val="21"/>
                <w:szCs w:val="21"/>
              </w:rPr>
            </m:ctrlPr>
          </m:fPr>
          <m:num>
            <m:r>
              <w:rPr>
                <w:rFonts w:ascii="Cambria Math" w:eastAsia="仿宋_GB2312" w:hAnsi="Cambria Math"/>
                <w:sz w:val="21"/>
                <w:szCs w:val="21"/>
              </w:rPr>
              <m:t>64</m:t>
            </m:r>
          </m:num>
          <m:den>
            <m:sSup>
              <m:sSupPr>
                <m:ctrlPr>
                  <w:rPr>
                    <w:rFonts w:ascii="Cambria Math" w:eastAsia="仿宋_GB2312" w:hAnsi="Cambria Math"/>
                    <w:i/>
                    <w:sz w:val="21"/>
                    <w:szCs w:val="21"/>
                  </w:rPr>
                </m:ctrlPr>
              </m:sSupPr>
              <m:e>
                <m:r>
                  <w:rPr>
                    <w:rFonts w:ascii="Cambria Math" w:eastAsia="仿宋_GB2312" w:hAnsi="Cambria Math"/>
                    <w:sz w:val="21"/>
                    <w:szCs w:val="21"/>
                  </w:rPr>
                  <m:t>2</m:t>
                </m:r>
              </m:e>
              <m:sup>
                <m:r>
                  <w:rPr>
                    <w:rFonts w:ascii="Cambria Math" w:eastAsia="仿宋_GB2312" w:hAnsi="Cambria Math"/>
                    <w:sz w:val="21"/>
                    <w:szCs w:val="21"/>
                  </w:rPr>
                  <m:t>μ</m:t>
                </m:r>
              </m:sup>
            </m:sSup>
          </m:den>
        </m:f>
        <m:r>
          <m:rPr>
            <m:sty m:val="p"/>
          </m:rPr>
          <w:rPr>
            <w:rFonts w:ascii="Cambria Math" w:eastAsia="仿宋_GB2312" w:hAnsi="Cambria Math"/>
            <w:sz w:val="21"/>
            <w:szCs w:val="21"/>
          </w:rPr>
          <m:t xml:space="preserve"> </m:t>
        </m:r>
        <m:sSub>
          <m:sSubPr>
            <m:ctrlPr>
              <w:rPr>
                <w:rFonts w:ascii="Cambria Math" w:eastAsia="仿宋_GB2312" w:hAnsi="Cambria Math"/>
                <w:sz w:val="21"/>
                <w:szCs w:val="21"/>
              </w:rPr>
            </m:ctrlPr>
          </m:sSubPr>
          <m:e>
            <m:r>
              <w:rPr>
                <w:rFonts w:ascii="Cambria Math" w:eastAsia="仿宋_GB2312" w:hAnsi="Cambria Math"/>
                <w:sz w:val="21"/>
                <w:szCs w:val="21"/>
              </w:rPr>
              <m:t>T</m:t>
            </m:r>
          </m:e>
          <m:sub>
            <m:r>
              <w:rPr>
                <w:rFonts w:ascii="Cambria Math" w:eastAsia="仿宋_GB2312" w:hAnsi="Cambria Math"/>
                <w:sz w:val="21"/>
                <w:szCs w:val="21"/>
              </w:rPr>
              <m:t>c</m:t>
            </m:r>
          </m:sub>
        </m:sSub>
      </m:oMath>
      <w:r w:rsidRPr="00C41A4E">
        <w:rPr>
          <w:rFonts w:ascii="Times New Roman" w:hAnsi="Times New Roman"/>
          <w:sz w:val="21"/>
          <w:szCs w:val="21"/>
          <w:lang w:eastAsia="zh-CN"/>
        </w:rPr>
        <w:t xml:space="preserve">, where </w:t>
      </w:r>
      <m:oMath>
        <m:sSub>
          <m:sSubPr>
            <m:ctrlPr>
              <w:rPr>
                <w:rFonts w:ascii="Cambria Math" w:eastAsia="仿宋_GB2312" w:hAnsi="Cambria Math"/>
                <w:sz w:val="21"/>
                <w:szCs w:val="21"/>
              </w:rPr>
            </m:ctrlPr>
          </m:sSubPr>
          <m:e>
            <m:r>
              <w:rPr>
                <w:rFonts w:ascii="Cambria Math" w:eastAsia="仿宋_GB2312" w:hAnsi="Cambria Math"/>
                <w:sz w:val="21"/>
                <w:szCs w:val="21"/>
              </w:rPr>
              <m:t>T</m:t>
            </m:r>
          </m:e>
          <m:sub>
            <m:r>
              <w:rPr>
                <w:rFonts w:ascii="Cambria Math" w:eastAsia="仿宋_GB2312" w:hAnsi="Cambria Math"/>
                <w:sz w:val="21"/>
                <w:szCs w:val="21"/>
              </w:rPr>
              <m:t>A</m:t>
            </m:r>
          </m:sub>
        </m:sSub>
      </m:oMath>
      <w:r w:rsidRPr="00C41A4E">
        <w:rPr>
          <w:rFonts w:ascii="Times New Roman" w:hAnsi="Times New Roman"/>
          <w:sz w:val="21"/>
          <w:szCs w:val="21"/>
          <w:lang w:eastAsia="zh-CN"/>
        </w:rPr>
        <w:t xml:space="preserve"> is the value </w:t>
      </w:r>
      <w:r w:rsidR="00DD75FA" w:rsidRPr="00C41A4E">
        <w:rPr>
          <w:rFonts w:ascii="Times New Roman" w:hAnsi="Times New Roman"/>
          <w:sz w:val="21"/>
          <w:szCs w:val="21"/>
          <w:lang w:eastAsia="zh-CN"/>
        </w:rPr>
        <w:t>of</w:t>
      </w:r>
      <w:r w:rsidRPr="00C41A4E">
        <w:rPr>
          <w:rFonts w:ascii="Times New Roman" w:hAnsi="Times New Roman"/>
          <w:sz w:val="21"/>
          <w:szCs w:val="21"/>
          <w:lang w:eastAsia="zh-CN"/>
        </w:rPr>
        <w:t xml:space="preserve"> </w:t>
      </w:r>
      <w:r w:rsidR="00DD75FA" w:rsidRPr="00C41A4E">
        <w:rPr>
          <w:rFonts w:ascii="Times New Roman" w:hAnsi="Times New Roman"/>
          <w:sz w:val="21"/>
          <w:szCs w:val="21"/>
          <w:lang w:eastAsia="zh-CN"/>
        </w:rPr>
        <w:t xml:space="preserve">the </w:t>
      </w:r>
      <w:r w:rsidRPr="00C41A4E">
        <w:rPr>
          <w:rFonts w:ascii="Times New Roman" w:hAnsi="Times New Roman"/>
          <w:sz w:val="21"/>
          <w:szCs w:val="21"/>
          <w:lang w:eastAsia="zh-CN"/>
        </w:rPr>
        <w:t xml:space="preserve">TA command. It means that the timing advance value at </w:t>
      </w:r>
      <w:r w:rsidR="00EA48A5" w:rsidRPr="00C41A4E">
        <w:rPr>
          <w:rFonts w:ascii="Times New Roman" w:hAnsi="Times New Roman"/>
          <w:sz w:val="21"/>
          <w:szCs w:val="21"/>
          <w:lang w:eastAsia="zh-CN"/>
        </w:rPr>
        <w:t xml:space="preserve">the </w:t>
      </w:r>
      <w:r w:rsidRPr="00C41A4E">
        <w:rPr>
          <w:rFonts w:ascii="Times New Roman" w:hAnsi="Times New Roman"/>
          <w:sz w:val="21"/>
          <w:szCs w:val="21"/>
          <w:lang w:eastAsia="zh-CN"/>
        </w:rPr>
        <w:t>UE side</w:t>
      </w:r>
      <w:r w:rsidR="00C777EF" w:rsidRPr="00C41A4E">
        <w:rPr>
          <w:rFonts w:ascii="Times New Roman" w:hAnsi="Times New Roman"/>
          <w:sz w:val="21"/>
          <w:szCs w:val="21"/>
          <w:lang w:eastAsia="zh-CN"/>
        </w:rPr>
        <w:t xml:space="preserve"> is based on a granularity of </w:t>
      </w:r>
      <m:oMath>
        <m:r>
          <w:rPr>
            <w:rFonts w:ascii="Cambria Math" w:eastAsia="仿宋_GB2312" w:hAnsi="Cambria Math"/>
            <w:sz w:val="21"/>
            <w:szCs w:val="21"/>
          </w:rPr>
          <m:t>16∙</m:t>
        </m:r>
        <m:f>
          <m:fPr>
            <m:type m:val="lin"/>
            <m:ctrlPr>
              <w:rPr>
                <w:rFonts w:ascii="Cambria Math" w:eastAsia="仿宋_GB2312" w:hAnsi="Cambria Math"/>
                <w:i/>
                <w:sz w:val="21"/>
                <w:szCs w:val="21"/>
              </w:rPr>
            </m:ctrlPr>
          </m:fPr>
          <m:num>
            <m:r>
              <w:rPr>
                <w:rFonts w:ascii="Cambria Math" w:eastAsia="仿宋_GB2312" w:hAnsi="Cambria Math"/>
                <w:sz w:val="21"/>
                <w:szCs w:val="21"/>
              </w:rPr>
              <m:t>64</m:t>
            </m:r>
          </m:num>
          <m:den>
            <m:sSup>
              <m:sSupPr>
                <m:ctrlPr>
                  <w:rPr>
                    <w:rFonts w:ascii="Cambria Math" w:eastAsia="仿宋_GB2312" w:hAnsi="Cambria Math"/>
                    <w:i/>
                    <w:sz w:val="21"/>
                    <w:szCs w:val="21"/>
                  </w:rPr>
                </m:ctrlPr>
              </m:sSupPr>
              <m:e>
                <m:r>
                  <w:rPr>
                    <w:rFonts w:ascii="Cambria Math" w:eastAsia="仿宋_GB2312" w:hAnsi="Cambria Math"/>
                    <w:sz w:val="21"/>
                    <w:szCs w:val="21"/>
                  </w:rPr>
                  <m:t>2</m:t>
                </m:r>
              </m:e>
              <m:sup>
                <m:r>
                  <w:rPr>
                    <w:rFonts w:ascii="Cambria Math" w:eastAsia="仿宋_GB2312" w:hAnsi="Cambria Math"/>
                    <w:sz w:val="21"/>
                    <w:szCs w:val="21"/>
                  </w:rPr>
                  <m:t>μ</m:t>
                </m:r>
              </m:sup>
            </m:sSup>
          </m:den>
        </m:f>
      </m:oMath>
      <w:r w:rsidR="00C777EF" w:rsidRPr="00C41A4E">
        <w:rPr>
          <w:rFonts w:ascii="Times New Roman" w:hAnsi="Times New Roman"/>
          <w:sz w:val="21"/>
          <w:szCs w:val="21"/>
          <w:lang w:eastAsia="zh-CN"/>
        </w:rPr>
        <w:t xml:space="preserve"> </w:t>
      </w:r>
      <w:proofErr w:type="gramStart"/>
      <w:r w:rsidR="00C777EF" w:rsidRPr="00C41A4E">
        <w:rPr>
          <w:rFonts w:ascii="Times New Roman" w:hAnsi="Times New Roman"/>
          <w:sz w:val="21"/>
          <w:szCs w:val="21"/>
          <w:lang w:eastAsia="zh-CN"/>
        </w:rPr>
        <w:t xml:space="preserve">and </w:t>
      </w:r>
      <w:proofErr w:type="gramEnd"/>
      <m:oMath>
        <m:sSub>
          <m:sSubPr>
            <m:ctrlPr>
              <w:rPr>
                <w:rFonts w:ascii="Cambria Math" w:eastAsia="仿宋_GB2312" w:hAnsi="Cambria Math"/>
                <w:sz w:val="21"/>
                <w:szCs w:val="21"/>
              </w:rPr>
            </m:ctrlPr>
          </m:sSubPr>
          <m:e>
            <m:r>
              <w:rPr>
                <w:rFonts w:ascii="Cambria Math" w:eastAsia="仿宋_GB2312" w:hAnsi="Cambria Math"/>
                <w:sz w:val="21"/>
                <w:szCs w:val="21"/>
              </w:rPr>
              <m:t>T</m:t>
            </m:r>
          </m:e>
          <m:sub>
            <m:r>
              <w:rPr>
                <w:rFonts w:ascii="Cambria Math" w:eastAsia="仿宋_GB2312" w:hAnsi="Cambria Math"/>
                <w:sz w:val="21"/>
                <w:szCs w:val="21"/>
              </w:rPr>
              <m:t>c</m:t>
            </m:r>
          </m:sub>
        </m:sSub>
      </m:oMath>
      <w:r w:rsidR="00C777EF" w:rsidRPr="00C41A4E">
        <w:rPr>
          <w:rFonts w:ascii="Times New Roman" w:hAnsi="Times New Roman"/>
          <w:sz w:val="21"/>
          <w:szCs w:val="21"/>
          <w:lang w:eastAsia="zh-CN"/>
        </w:rPr>
        <w:t xml:space="preserve">. On the other side, the gNodeB can obtain a more accurate transmission delay between the UE and itself by monitoring the UL signal. A more accurate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C777EF" w:rsidRPr="00C41A4E">
        <w:rPr>
          <w:rFonts w:ascii="Times New Roman" w:hAnsi="Times New Roman"/>
          <w:noProof/>
          <w:sz w:val="21"/>
          <w:szCs w:val="21"/>
          <w:lang w:val="en-GB" w:eastAsia="zh-CN"/>
        </w:rPr>
        <w:t xml:space="preserve"> can</w:t>
      </w:r>
      <w:r w:rsidR="00C777EF" w:rsidRPr="00C41A4E">
        <w:rPr>
          <w:rFonts w:ascii="Times New Roman" w:eastAsia="仿宋_GB2312" w:hAnsi="Times New Roman"/>
          <w:sz w:val="21"/>
          <w:szCs w:val="21"/>
          <w:lang w:eastAsia="zh-CN"/>
        </w:rPr>
        <w:t xml:space="preserve"> </w:t>
      </w:r>
      <w:r w:rsidR="00C777EF" w:rsidRPr="00C41A4E">
        <w:rPr>
          <w:rFonts w:ascii="Times New Roman" w:hAnsi="Times New Roman"/>
          <w:sz w:val="21"/>
          <w:szCs w:val="21"/>
          <w:lang w:eastAsia="zh-CN"/>
        </w:rPr>
        <w:t>be calculated then based on the RTT</w:t>
      </w:r>
      <w:r w:rsidR="00B24042" w:rsidRPr="00C41A4E">
        <w:rPr>
          <w:rFonts w:ascii="Times New Roman" w:hAnsi="Times New Roman"/>
          <w:sz w:val="21"/>
          <w:szCs w:val="21"/>
          <w:lang w:eastAsia="zh-CN"/>
        </w:rPr>
        <w:t xml:space="preserve"> similar to </w:t>
      </w:r>
      <w:r w:rsidR="009B112A" w:rsidRPr="00C41A4E">
        <w:rPr>
          <w:rFonts w:ascii="Times New Roman" w:hAnsi="Times New Roman"/>
          <w:sz w:val="21"/>
          <w:szCs w:val="21"/>
          <w:lang w:eastAsia="zh-CN"/>
        </w:rPr>
        <w:t>equation</w:t>
      </w:r>
      <w:r w:rsidR="00B24042" w:rsidRPr="00C41A4E">
        <w:rPr>
          <w:rFonts w:ascii="Times New Roman" w:hAnsi="Times New Roman"/>
          <w:sz w:val="21"/>
          <w:szCs w:val="21"/>
          <w:lang w:eastAsia="zh-CN"/>
        </w:rPr>
        <w:t xml:space="preserve"> (1). Additional signaling needs to be determined for the </w:t>
      </w:r>
      <w:proofErr w:type="spellStart"/>
      <w:r w:rsidR="00B24042" w:rsidRPr="00C41A4E">
        <w:rPr>
          <w:rFonts w:ascii="Times New Roman" w:hAnsi="Times New Roman"/>
          <w:sz w:val="21"/>
          <w:szCs w:val="21"/>
          <w:lang w:eastAsia="zh-CN"/>
        </w:rPr>
        <w:t>gNodeB</w:t>
      </w:r>
      <w:proofErr w:type="spellEnd"/>
      <w:r w:rsidR="00B24042" w:rsidRPr="00C41A4E">
        <w:rPr>
          <w:rFonts w:ascii="Times New Roman" w:hAnsi="Times New Roman"/>
          <w:sz w:val="21"/>
          <w:szCs w:val="21"/>
          <w:lang w:eastAsia="zh-CN"/>
        </w:rPr>
        <w:t xml:space="preserve"> to indicate </w:t>
      </w:r>
      <w:proofErr w:type="gramStart"/>
      <w:r w:rsidR="00B24042" w:rsidRPr="00C41A4E">
        <w:rPr>
          <w:rFonts w:ascii="Times New Roman" w:hAnsi="Times New Roman"/>
          <w:sz w:val="21"/>
          <w:szCs w:val="21"/>
          <w:lang w:eastAsia="zh-CN"/>
        </w:rPr>
        <w:t xml:space="preserve">the </w:t>
      </w:r>
      <m:oMath>
        <m:sSub>
          <m:sSubPr>
            <m:ctrlPr>
              <w:rPr>
                <w:rFonts w:ascii="Cambria Math" w:hAnsi="Cambria Math"/>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00B24042" w:rsidRPr="00C41A4E">
        <w:rPr>
          <w:rFonts w:ascii="Times New Roman" w:hAnsi="Times New Roman"/>
          <w:sz w:val="21"/>
          <w:szCs w:val="21"/>
          <w:lang w:val="en-GB" w:eastAsia="zh-CN"/>
        </w:rPr>
        <w:t xml:space="preserve"> to</w:t>
      </w:r>
      <w:proofErr w:type="gramEnd"/>
      <w:r w:rsidR="00B24042" w:rsidRPr="00C41A4E">
        <w:rPr>
          <w:rFonts w:ascii="Times New Roman" w:hAnsi="Times New Roman"/>
          <w:sz w:val="21"/>
          <w:szCs w:val="21"/>
          <w:lang w:val="en-GB" w:eastAsia="zh-CN"/>
        </w:rPr>
        <w:t xml:space="preserve"> the UE.</w:t>
      </w:r>
    </w:p>
    <w:p w:rsidR="00533377" w:rsidRPr="00C41A4E" w:rsidRDefault="00DB7EE1" w:rsidP="00074BDB">
      <w:pPr>
        <w:jc w:val="both"/>
        <w:rPr>
          <w:rFonts w:ascii="Times New Roman" w:hAnsi="Times New Roman"/>
          <w:i/>
          <w:sz w:val="21"/>
          <w:szCs w:val="21"/>
          <w:lang w:val="en-GB" w:eastAsia="zh-CN"/>
        </w:rPr>
      </w:pPr>
      <w:r w:rsidRPr="00C41A4E">
        <w:rPr>
          <w:rFonts w:ascii="Times New Roman" w:hAnsi="Times New Roman"/>
          <w:b/>
          <w:i/>
          <w:sz w:val="21"/>
          <w:szCs w:val="21"/>
          <w:lang w:val="en-GB" w:eastAsia="zh-CN"/>
        </w:rPr>
        <w:t xml:space="preserve">Proposal </w:t>
      </w:r>
      <w:r w:rsidR="00AF1CE6" w:rsidRPr="00C41A4E">
        <w:rPr>
          <w:rFonts w:ascii="Times New Roman" w:hAnsi="Times New Roman"/>
          <w:b/>
          <w:i/>
          <w:sz w:val="21"/>
          <w:szCs w:val="21"/>
          <w:lang w:val="en-GB" w:eastAsia="zh-CN"/>
        </w:rPr>
        <w:t>2</w:t>
      </w:r>
      <w:r w:rsidRPr="00C41A4E">
        <w:rPr>
          <w:rFonts w:ascii="Times New Roman" w:hAnsi="Times New Roman"/>
          <w:b/>
          <w:i/>
          <w:sz w:val="21"/>
          <w:szCs w:val="21"/>
          <w:lang w:val="en-GB" w:eastAsia="zh-CN"/>
        </w:rPr>
        <w:t xml:space="preserve">: </w:t>
      </w:r>
      <w:r w:rsidRPr="00C41A4E">
        <w:rPr>
          <w:rFonts w:ascii="Times New Roman" w:hAnsi="Times New Roman"/>
          <w:i/>
          <w:sz w:val="21"/>
          <w:szCs w:val="21"/>
          <w:lang w:val="en-GB" w:eastAsia="zh-CN"/>
        </w:rPr>
        <w:t>T</w:t>
      </w:r>
      <w:r w:rsidRPr="00C41A4E">
        <w:rPr>
          <w:rFonts w:ascii="Times New Roman" w:hAnsi="Times New Roman"/>
          <w:i/>
          <w:sz w:val="21"/>
          <w:szCs w:val="21"/>
          <w:lang w:eastAsia="x-none"/>
        </w:rPr>
        <w:t xml:space="preserve">he value of </w:t>
      </w:r>
      <m:oMath>
        <m:sSub>
          <m:sSubPr>
            <m:ctrlPr>
              <w:rPr>
                <w:rFonts w:ascii="Cambria Math" w:hAnsi="Cambria Math"/>
                <w:i/>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C41A4E">
        <w:rPr>
          <w:rFonts w:ascii="Times New Roman" w:hAnsi="Times New Roman"/>
          <w:i/>
          <w:sz w:val="21"/>
          <w:szCs w:val="21"/>
          <w:lang w:val="en-GB" w:eastAsia="zh-CN"/>
        </w:rPr>
        <w:t xml:space="preserve"> is </w:t>
      </w:r>
      <w:r w:rsidR="009B112A" w:rsidRPr="00C41A4E">
        <w:rPr>
          <w:rFonts w:ascii="Times New Roman" w:hAnsi="Times New Roman"/>
          <w:i/>
          <w:sz w:val="21"/>
          <w:szCs w:val="21"/>
          <w:lang w:val="en-GB" w:eastAsia="zh-CN"/>
        </w:rPr>
        <w:t>configured by the following two methods</w:t>
      </w:r>
      <w:r w:rsidR="00533377" w:rsidRPr="00C41A4E">
        <w:rPr>
          <w:rFonts w:ascii="Times New Roman" w:hAnsi="Times New Roman"/>
          <w:i/>
          <w:sz w:val="21"/>
          <w:szCs w:val="21"/>
          <w:lang w:val="en-GB" w:eastAsia="zh-CN"/>
        </w:rPr>
        <w:t xml:space="preserve"> depending on </w:t>
      </w:r>
      <w:r w:rsidR="00430B52" w:rsidRPr="00C41A4E">
        <w:rPr>
          <w:rFonts w:ascii="Times New Roman" w:hAnsi="Times New Roman"/>
          <w:i/>
          <w:sz w:val="21"/>
          <w:szCs w:val="21"/>
          <w:lang w:val="en-GB" w:eastAsia="zh-CN"/>
        </w:rPr>
        <w:t xml:space="preserve">the </w:t>
      </w:r>
      <w:r w:rsidR="00533377" w:rsidRPr="00C41A4E">
        <w:rPr>
          <w:rFonts w:ascii="Times New Roman" w:hAnsi="Times New Roman"/>
          <w:i/>
          <w:sz w:val="21"/>
          <w:szCs w:val="21"/>
          <w:lang w:val="en-GB" w:eastAsia="zh-CN"/>
        </w:rPr>
        <w:t>deployment,</w:t>
      </w:r>
    </w:p>
    <w:p w:rsidR="00DB7EE1" w:rsidRPr="00C41A4E" w:rsidRDefault="00533377" w:rsidP="00074BDB">
      <w:pPr>
        <w:pStyle w:val="a7"/>
        <w:numPr>
          <w:ilvl w:val="0"/>
          <w:numId w:val="7"/>
        </w:numPr>
        <w:jc w:val="both"/>
        <w:rPr>
          <w:rFonts w:ascii="Times New Roman" w:hAnsi="Times New Roman"/>
          <w:i/>
          <w:sz w:val="21"/>
          <w:szCs w:val="21"/>
          <w:lang w:eastAsia="zh-CN"/>
        </w:rPr>
      </w:pPr>
      <w:r w:rsidRPr="00C41A4E">
        <w:rPr>
          <w:rFonts w:ascii="Times New Roman" w:hAnsi="Times New Roman"/>
          <w:i/>
          <w:sz w:val="21"/>
          <w:szCs w:val="21"/>
          <w:lang w:eastAsia="zh-CN"/>
        </w:rPr>
        <w:t xml:space="preserve">The </w:t>
      </w:r>
      <w:proofErr w:type="spellStart"/>
      <w:r w:rsidRPr="00C41A4E">
        <w:rPr>
          <w:rFonts w:ascii="Times New Roman" w:hAnsi="Times New Roman"/>
          <w:i/>
          <w:sz w:val="21"/>
          <w:szCs w:val="21"/>
          <w:lang w:eastAsia="zh-CN"/>
        </w:rPr>
        <w:t>gNodeB</w:t>
      </w:r>
      <w:proofErr w:type="spellEnd"/>
      <w:r w:rsidR="00DB7EE1" w:rsidRPr="00C41A4E">
        <w:rPr>
          <w:rFonts w:ascii="Times New Roman" w:hAnsi="Times New Roman"/>
          <w:i/>
          <w:sz w:val="21"/>
          <w:szCs w:val="21"/>
          <w:lang w:eastAsia="zh-CN"/>
        </w:rPr>
        <w:t xml:space="preserve"> </w:t>
      </w:r>
      <w:r w:rsidRPr="00C41A4E">
        <w:rPr>
          <w:rFonts w:ascii="Times New Roman" w:hAnsi="Times New Roman"/>
          <w:i/>
          <w:sz w:val="21"/>
          <w:szCs w:val="21"/>
          <w:lang w:eastAsia="zh-CN"/>
        </w:rPr>
        <w:t xml:space="preserve">calculates the value of </w:t>
      </w:r>
      <m:oMath>
        <m:sSub>
          <m:sSubPr>
            <m:ctrlPr>
              <w:rPr>
                <w:rFonts w:ascii="Cambria Math" w:hAnsi="Cambria Math"/>
                <w:i/>
                <w:sz w:val="21"/>
                <w:szCs w:val="21"/>
                <w:lang w:eastAsia="zh-CN"/>
              </w:rPr>
            </m:ctrlPr>
          </m:sSubPr>
          <m:e>
            <m:r>
              <w:rPr>
                <w:rFonts w:ascii="Cambria Math" w:hAnsi="Cambria Math"/>
                <w:sz w:val="21"/>
                <w:szCs w:val="21"/>
                <w:lang w:eastAsia="zh-CN"/>
              </w:rPr>
              <m:t>K</m:t>
            </m:r>
          </m:e>
          <m:sub>
            <m:r>
              <w:rPr>
                <w:rFonts w:ascii="Cambria Math" w:hAnsi="Cambria Math"/>
                <w:sz w:val="21"/>
                <w:szCs w:val="21"/>
                <w:lang w:eastAsia="zh-CN"/>
              </w:rPr>
              <m:t>offset</m:t>
            </m:r>
          </m:sub>
        </m:sSub>
      </m:oMath>
      <w:r w:rsidRPr="00C41A4E">
        <w:rPr>
          <w:rFonts w:ascii="Times New Roman" w:hAnsi="Times New Roman"/>
          <w:i/>
          <w:sz w:val="21"/>
          <w:szCs w:val="21"/>
          <w:lang w:eastAsia="zh-CN"/>
        </w:rPr>
        <w:t xml:space="preserve"> based on the maximum RTT and inform it to the UE through additional signaling, or,</w:t>
      </w:r>
    </w:p>
    <w:p w:rsidR="0006232E" w:rsidRPr="00C41A4E" w:rsidRDefault="00533377" w:rsidP="00074BDB">
      <w:pPr>
        <w:pStyle w:val="a7"/>
        <w:numPr>
          <w:ilvl w:val="0"/>
          <w:numId w:val="7"/>
        </w:numPr>
        <w:jc w:val="both"/>
        <w:rPr>
          <w:rFonts w:ascii="Times New Roman" w:hAnsi="Times New Roman"/>
          <w:b/>
        </w:rPr>
      </w:pPr>
      <w:r w:rsidRPr="00C41A4E">
        <w:rPr>
          <w:rFonts w:ascii="Times New Roman" w:hAnsi="Times New Roman"/>
          <w:i/>
          <w:sz w:val="21"/>
          <w:szCs w:val="21"/>
          <w:lang w:eastAsia="zh-CN"/>
        </w:rPr>
        <w:t>The UE calcul</w:t>
      </w:r>
      <w:bookmarkStart w:id="4" w:name="_GoBack"/>
      <w:bookmarkEnd w:id="4"/>
      <w:r w:rsidRPr="00C41A4E">
        <w:rPr>
          <w:rFonts w:ascii="Times New Roman" w:hAnsi="Times New Roman"/>
          <w:i/>
          <w:sz w:val="21"/>
          <w:szCs w:val="21"/>
          <w:lang w:eastAsia="zh-CN"/>
        </w:rPr>
        <w:t xml:space="preserve">ates the value of </w:t>
      </w:r>
      <m:oMath>
        <m:sSub>
          <m:sSubPr>
            <m:ctrlPr>
              <w:rPr>
                <w:rFonts w:ascii="Cambria Math" w:hAnsi="Cambria Math"/>
                <w:i/>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C41A4E">
        <w:rPr>
          <w:rFonts w:ascii="Times New Roman" w:hAnsi="Times New Roman"/>
          <w:i/>
          <w:sz w:val="21"/>
          <w:szCs w:val="21"/>
          <w:lang w:val="en-GB" w:eastAsia="zh-CN"/>
        </w:rPr>
        <w:t xml:space="preserve"> itself based on the TA value as a default configuration when the gNodeB does not inform it.</w:t>
      </w:r>
    </w:p>
    <w:p w:rsidR="0006232E" w:rsidRPr="00074BDB" w:rsidRDefault="00D46EAA" w:rsidP="00074BDB">
      <w:pPr>
        <w:pStyle w:val="1"/>
        <w:textAlignment w:val="auto"/>
        <w:rPr>
          <w:rFonts w:ascii="Arial" w:hAnsi="Arial"/>
          <w:sz w:val="36"/>
        </w:rPr>
      </w:pPr>
      <w:r w:rsidRPr="00074BDB">
        <w:rPr>
          <w:rFonts w:ascii="Arial" w:hAnsi="Arial"/>
          <w:sz w:val="36"/>
        </w:rPr>
        <w:lastRenderedPageBreak/>
        <w:t>Conclusion</w:t>
      </w:r>
    </w:p>
    <w:p w:rsidR="00826991" w:rsidRPr="00074BDB" w:rsidRDefault="0006232E" w:rsidP="00826991">
      <w:pPr>
        <w:rPr>
          <w:rFonts w:ascii="Times New Roman" w:hAnsi="Times New Roman"/>
          <w:sz w:val="21"/>
          <w:szCs w:val="21"/>
        </w:rPr>
      </w:pPr>
      <w:r w:rsidRPr="00074BDB">
        <w:rPr>
          <w:rFonts w:ascii="Times New Roman" w:hAnsi="Times New Roman"/>
          <w:bCs/>
          <w:sz w:val="21"/>
          <w:szCs w:val="21"/>
        </w:rPr>
        <w:t xml:space="preserve">In this section, </w:t>
      </w:r>
      <w:r w:rsidR="00826991" w:rsidRPr="00074BDB">
        <w:rPr>
          <w:rFonts w:ascii="Times New Roman" w:hAnsi="Times New Roman"/>
          <w:sz w:val="21"/>
          <w:szCs w:val="21"/>
        </w:rPr>
        <w:t>we further discuss</w:t>
      </w:r>
      <w:r w:rsidR="00826991" w:rsidRPr="00074BDB">
        <w:rPr>
          <w:rFonts w:ascii="Times New Roman" w:hAnsi="Times New Roman"/>
          <w:sz w:val="21"/>
          <w:szCs w:val="21"/>
          <w:lang w:eastAsia="zh-CN"/>
        </w:rPr>
        <w:t>ed</w:t>
      </w:r>
      <w:r w:rsidR="00826991" w:rsidRPr="00074BDB">
        <w:rPr>
          <w:rFonts w:ascii="Times New Roman" w:hAnsi="Times New Roman"/>
          <w:sz w:val="21"/>
          <w:szCs w:val="21"/>
        </w:rPr>
        <w:t xml:space="preserve"> the issue of the timing relationship enhancements for NTN, the following proposals are presented:</w:t>
      </w:r>
      <w:r w:rsidR="009E7320" w:rsidRPr="00074BDB">
        <w:rPr>
          <w:rFonts w:ascii="Times New Roman" w:hAnsi="Times New Roman"/>
          <w:sz w:val="21"/>
          <w:szCs w:val="21"/>
        </w:rPr>
        <w:t xml:space="preserve"> </w:t>
      </w:r>
    </w:p>
    <w:p w:rsidR="009E7320" w:rsidRPr="00074BDB" w:rsidRDefault="009E7320" w:rsidP="009E7320">
      <w:pPr>
        <w:rPr>
          <w:rFonts w:ascii="Times New Roman" w:hAnsi="Times New Roman"/>
          <w:i/>
          <w:sz w:val="21"/>
          <w:szCs w:val="21"/>
          <w:lang w:val="en-GB" w:eastAsia="zh-CN"/>
        </w:rPr>
      </w:pPr>
      <w:r w:rsidRPr="00074BDB">
        <w:rPr>
          <w:rFonts w:ascii="Times New Roman" w:hAnsi="Times New Roman"/>
          <w:b/>
          <w:i/>
          <w:sz w:val="21"/>
          <w:szCs w:val="21"/>
          <w:lang w:val="en-GB" w:eastAsia="zh-CN"/>
        </w:rPr>
        <w:t xml:space="preserve">Proposal 1: </w:t>
      </w:r>
      <w:r w:rsidRPr="00074BDB">
        <w:rPr>
          <w:rFonts w:ascii="Times New Roman" w:hAnsi="Times New Roman"/>
          <w:i/>
          <w:sz w:val="21"/>
          <w:szCs w:val="21"/>
          <w:lang w:val="en-GB" w:eastAsia="zh-CN"/>
        </w:rPr>
        <w:t>T</w:t>
      </w:r>
      <w:r w:rsidRPr="00074BDB">
        <w:rPr>
          <w:rFonts w:ascii="Times New Roman" w:hAnsi="Times New Roman"/>
          <w:i/>
          <w:sz w:val="21"/>
          <w:szCs w:val="21"/>
          <w:lang w:eastAsia="x-none"/>
        </w:rPr>
        <w:t xml:space="preserve">he value of </w:t>
      </w:r>
      <m:oMath>
        <m:sSub>
          <m:sSubPr>
            <m:ctrlPr>
              <w:rPr>
                <w:rFonts w:ascii="Cambria Math" w:hAnsi="Cambria Math"/>
                <w:i/>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074BDB">
        <w:rPr>
          <w:rFonts w:ascii="Times New Roman" w:hAnsi="Times New Roman"/>
          <w:i/>
          <w:sz w:val="21"/>
          <w:szCs w:val="21"/>
          <w:lang w:val="en-GB" w:eastAsia="zh-CN"/>
        </w:rPr>
        <w:t xml:space="preserve"> before random access is directly proportional to the maximum RTT of a beam, which is calculated based on the satellite’s ephemeris and the scope of the beam.</w:t>
      </w:r>
    </w:p>
    <w:p w:rsidR="009E7320" w:rsidRPr="00074BDB" w:rsidRDefault="009E7320" w:rsidP="009E7320">
      <w:pPr>
        <w:rPr>
          <w:rFonts w:ascii="Times New Roman" w:hAnsi="Times New Roman"/>
          <w:i/>
          <w:sz w:val="21"/>
          <w:szCs w:val="21"/>
          <w:lang w:val="en-GB" w:eastAsia="zh-CN"/>
        </w:rPr>
      </w:pPr>
      <w:r w:rsidRPr="00074BDB">
        <w:rPr>
          <w:rFonts w:ascii="Times New Roman" w:hAnsi="Times New Roman"/>
          <w:b/>
          <w:i/>
          <w:sz w:val="21"/>
          <w:szCs w:val="21"/>
          <w:lang w:val="en-GB" w:eastAsia="zh-CN"/>
        </w:rPr>
        <w:t xml:space="preserve">Proposal 2: </w:t>
      </w:r>
      <w:r w:rsidRPr="00074BDB">
        <w:rPr>
          <w:rFonts w:ascii="Times New Roman" w:hAnsi="Times New Roman"/>
          <w:i/>
          <w:sz w:val="21"/>
          <w:szCs w:val="21"/>
          <w:lang w:val="en-GB" w:eastAsia="zh-CN"/>
        </w:rPr>
        <w:t>T</w:t>
      </w:r>
      <w:r w:rsidRPr="00074BDB">
        <w:rPr>
          <w:rFonts w:ascii="Times New Roman" w:hAnsi="Times New Roman"/>
          <w:i/>
          <w:sz w:val="21"/>
          <w:szCs w:val="21"/>
          <w:lang w:eastAsia="x-none"/>
        </w:rPr>
        <w:t xml:space="preserve">he value of </w:t>
      </w:r>
      <m:oMath>
        <m:sSub>
          <m:sSubPr>
            <m:ctrlPr>
              <w:rPr>
                <w:rFonts w:ascii="Cambria Math" w:hAnsi="Cambria Math"/>
                <w:i/>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074BDB">
        <w:rPr>
          <w:rFonts w:ascii="Times New Roman" w:hAnsi="Times New Roman"/>
          <w:i/>
          <w:sz w:val="21"/>
          <w:szCs w:val="21"/>
          <w:lang w:val="en-GB" w:eastAsia="zh-CN"/>
        </w:rPr>
        <w:t xml:space="preserve"> is configured by the following two methods depending on </w:t>
      </w:r>
      <w:r w:rsidR="008A48A6" w:rsidRPr="00074BDB">
        <w:rPr>
          <w:rFonts w:ascii="Times New Roman" w:hAnsi="Times New Roman"/>
          <w:i/>
          <w:sz w:val="21"/>
          <w:szCs w:val="21"/>
          <w:lang w:val="en-GB" w:eastAsia="zh-CN"/>
        </w:rPr>
        <w:t xml:space="preserve">the </w:t>
      </w:r>
      <w:r w:rsidRPr="00074BDB">
        <w:rPr>
          <w:rFonts w:ascii="Times New Roman" w:hAnsi="Times New Roman"/>
          <w:i/>
          <w:sz w:val="21"/>
          <w:szCs w:val="21"/>
          <w:lang w:val="en-GB" w:eastAsia="zh-CN"/>
        </w:rPr>
        <w:t>deployment,</w:t>
      </w:r>
    </w:p>
    <w:p w:rsidR="009E7320" w:rsidRPr="00074BDB" w:rsidRDefault="009E7320" w:rsidP="009E7320">
      <w:pPr>
        <w:pStyle w:val="a7"/>
        <w:numPr>
          <w:ilvl w:val="0"/>
          <w:numId w:val="8"/>
        </w:numPr>
        <w:rPr>
          <w:rFonts w:ascii="Times New Roman" w:hAnsi="Times New Roman"/>
          <w:i/>
          <w:sz w:val="21"/>
          <w:szCs w:val="21"/>
          <w:lang w:eastAsia="zh-CN"/>
        </w:rPr>
      </w:pPr>
      <w:r w:rsidRPr="00074BDB">
        <w:rPr>
          <w:rFonts w:ascii="Times New Roman" w:hAnsi="Times New Roman"/>
          <w:i/>
          <w:sz w:val="21"/>
          <w:szCs w:val="21"/>
          <w:lang w:eastAsia="zh-CN"/>
        </w:rPr>
        <w:t xml:space="preserve">The </w:t>
      </w:r>
      <w:proofErr w:type="spellStart"/>
      <w:r w:rsidRPr="00074BDB">
        <w:rPr>
          <w:rFonts w:ascii="Times New Roman" w:hAnsi="Times New Roman"/>
          <w:i/>
          <w:sz w:val="21"/>
          <w:szCs w:val="21"/>
          <w:lang w:eastAsia="zh-CN"/>
        </w:rPr>
        <w:t>gNodeB</w:t>
      </w:r>
      <w:proofErr w:type="spellEnd"/>
      <w:r w:rsidRPr="00074BDB">
        <w:rPr>
          <w:rFonts w:ascii="Times New Roman" w:hAnsi="Times New Roman"/>
          <w:i/>
          <w:sz w:val="21"/>
          <w:szCs w:val="21"/>
          <w:lang w:eastAsia="zh-CN"/>
        </w:rPr>
        <w:t xml:space="preserve"> calculates the value of </w:t>
      </w:r>
      <m:oMath>
        <m:sSub>
          <m:sSubPr>
            <m:ctrlPr>
              <w:rPr>
                <w:rFonts w:ascii="Cambria Math" w:hAnsi="Cambria Math"/>
                <w:i/>
                <w:sz w:val="21"/>
                <w:szCs w:val="21"/>
                <w:lang w:eastAsia="zh-CN"/>
              </w:rPr>
            </m:ctrlPr>
          </m:sSubPr>
          <m:e>
            <m:r>
              <w:rPr>
                <w:rFonts w:ascii="Cambria Math" w:hAnsi="Cambria Math"/>
                <w:sz w:val="21"/>
                <w:szCs w:val="21"/>
                <w:lang w:eastAsia="zh-CN"/>
              </w:rPr>
              <m:t>K</m:t>
            </m:r>
          </m:e>
          <m:sub>
            <m:r>
              <w:rPr>
                <w:rFonts w:ascii="Cambria Math" w:hAnsi="Cambria Math"/>
                <w:sz w:val="21"/>
                <w:szCs w:val="21"/>
                <w:lang w:eastAsia="zh-CN"/>
              </w:rPr>
              <m:t>offset</m:t>
            </m:r>
          </m:sub>
        </m:sSub>
      </m:oMath>
      <w:r w:rsidRPr="00074BDB">
        <w:rPr>
          <w:rFonts w:ascii="Times New Roman" w:hAnsi="Times New Roman"/>
          <w:i/>
          <w:sz w:val="21"/>
          <w:szCs w:val="21"/>
          <w:lang w:eastAsia="zh-CN"/>
        </w:rPr>
        <w:t xml:space="preserve"> based on the maximum RTT and inform it to the UE through additional signaling, or,</w:t>
      </w:r>
    </w:p>
    <w:p w:rsidR="00F57901" w:rsidRPr="00074BDB" w:rsidRDefault="009E7320" w:rsidP="00074BDB">
      <w:pPr>
        <w:pStyle w:val="a7"/>
        <w:numPr>
          <w:ilvl w:val="0"/>
          <w:numId w:val="8"/>
        </w:numPr>
        <w:rPr>
          <w:rFonts w:ascii="Times New Roman" w:hAnsi="Times New Roman"/>
          <w:lang w:eastAsia="zh-CN"/>
        </w:rPr>
      </w:pPr>
      <w:r w:rsidRPr="00074BDB">
        <w:rPr>
          <w:rFonts w:ascii="Times New Roman" w:hAnsi="Times New Roman"/>
          <w:i/>
          <w:sz w:val="21"/>
          <w:szCs w:val="21"/>
          <w:lang w:eastAsia="zh-CN"/>
        </w:rPr>
        <w:t xml:space="preserve">The UE calculates the value of </w:t>
      </w:r>
      <m:oMath>
        <m:sSub>
          <m:sSubPr>
            <m:ctrlPr>
              <w:rPr>
                <w:rFonts w:ascii="Cambria Math" w:hAnsi="Cambria Math"/>
                <w:i/>
                <w:sz w:val="21"/>
                <w:szCs w:val="21"/>
                <w:lang w:val="en-GB" w:eastAsia="zh-CN"/>
              </w:rPr>
            </m:ctrlPr>
          </m:sSubPr>
          <m:e>
            <m:r>
              <w:rPr>
                <w:rFonts w:ascii="Cambria Math" w:hAnsi="Cambria Math"/>
                <w:sz w:val="21"/>
                <w:szCs w:val="21"/>
                <w:lang w:val="en-GB" w:eastAsia="zh-CN"/>
              </w:rPr>
              <m:t>K</m:t>
            </m:r>
          </m:e>
          <m:sub>
            <m:r>
              <w:rPr>
                <w:rFonts w:ascii="Cambria Math" w:hAnsi="Cambria Math"/>
                <w:sz w:val="21"/>
                <w:szCs w:val="21"/>
                <w:lang w:val="en-GB" w:eastAsia="zh-CN"/>
              </w:rPr>
              <m:t>offset</m:t>
            </m:r>
          </m:sub>
        </m:sSub>
      </m:oMath>
      <w:r w:rsidRPr="00074BDB">
        <w:rPr>
          <w:rFonts w:ascii="Times New Roman" w:hAnsi="Times New Roman"/>
          <w:i/>
          <w:sz w:val="21"/>
          <w:szCs w:val="21"/>
          <w:lang w:val="en-GB" w:eastAsia="zh-CN"/>
        </w:rPr>
        <w:t xml:space="preserve"> itself based on the TA value as a default configuration when the </w:t>
      </w:r>
      <w:proofErr w:type="spellStart"/>
      <w:r w:rsidRPr="00074BDB">
        <w:rPr>
          <w:rFonts w:ascii="Times New Roman" w:hAnsi="Times New Roman"/>
          <w:i/>
          <w:sz w:val="21"/>
          <w:szCs w:val="21"/>
          <w:lang w:val="en-GB" w:eastAsia="zh-CN"/>
        </w:rPr>
        <w:t>gNodeB</w:t>
      </w:r>
      <w:proofErr w:type="spellEnd"/>
      <w:r w:rsidRPr="00074BDB">
        <w:rPr>
          <w:rFonts w:ascii="Times New Roman" w:hAnsi="Times New Roman"/>
          <w:i/>
          <w:sz w:val="21"/>
          <w:szCs w:val="21"/>
          <w:lang w:val="en-GB" w:eastAsia="zh-CN"/>
        </w:rPr>
        <w:t xml:space="preserve"> does not inform it.</w:t>
      </w:r>
    </w:p>
    <w:p w:rsidR="0006232E" w:rsidRPr="00074BDB" w:rsidRDefault="0006232E" w:rsidP="00074BDB">
      <w:pPr>
        <w:pStyle w:val="1"/>
        <w:textAlignment w:val="auto"/>
        <w:rPr>
          <w:rFonts w:ascii="Arial" w:hAnsi="Arial"/>
          <w:sz w:val="36"/>
        </w:rPr>
      </w:pPr>
      <w:r w:rsidRPr="00074BDB">
        <w:rPr>
          <w:rFonts w:ascii="Arial" w:hAnsi="Arial"/>
          <w:sz w:val="36"/>
        </w:rPr>
        <w:t>References</w:t>
      </w:r>
    </w:p>
    <w:p w:rsidR="0006232E" w:rsidRPr="00074BDB" w:rsidRDefault="0006232E" w:rsidP="0006232E">
      <w:pPr>
        <w:pStyle w:val="Reference"/>
        <w:rPr>
          <w:sz w:val="21"/>
          <w:szCs w:val="21"/>
          <w:lang w:val="en-GB"/>
        </w:rPr>
      </w:pPr>
      <w:bookmarkStart w:id="5" w:name="_Ref390333486"/>
      <w:r w:rsidRPr="00074BDB">
        <w:rPr>
          <w:sz w:val="21"/>
          <w:szCs w:val="21"/>
          <w:lang w:val="en-GB"/>
        </w:rPr>
        <w:t>RP-193234, “3GPPWork Item Description: Solutions for NR to support non-terrestrial networks (NTN)</w:t>
      </w:r>
    </w:p>
    <w:p w:rsidR="0006232E" w:rsidRPr="00074BDB" w:rsidRDefault="0006232E" w:rsidP="0006232E">
      <w:pPr>
        <w:pStyle w:val="Reference"/>
        <w:rPr>
          <w:sz w:val="21"/>
          <w:szCs w:val="21"/>
          <w:lang w:val="en-GB"/>
        </w:rPr>
      </w:pPr>
      <w:bookmarkStart w:id="6" w:name="_Ref528322197"/>
      <w:bookmarkEnd w:id="5"/>
      <w:r w:rsidRPr="00074BDB">
        <w:rPr>
          <w:sz w:val="21"/>
          <w:szCs w:val="21"/>
          <w:lang w:val="en-GB"/>
        </w:rPr>
        <w:t>3GPP TR 38.821 v16.0.0 (2019-12): 3rd Generation Partnership Project; Technical Specification Group Radio Access Network; Solutions for NR to support non-terrestrial networks (NTN) (Release 16)</w:t>
      </w:r>
      <w:bookmarkEnd w:id="6"/>
    </w:p>
    <w:p w:rsidR="0006232E" w:rsidRPr="00074BDB" w:rsidRDefault="0006232E" w:rsidP="0006232E">
      <w:pPr>
        <w:pStyle w:val="Reference"/>
        <w:rPr>
          <w:sz w:val="21"/>
          <w:szCs w:val="21"/>
          <w:lang w:val="en-GB"/>
        </w:rPr>
      </w:pPr>
      <w:bookmarkStart w:id="7" w:name="_Ref30768451"/>
      <w:bookmarkStart w:id="8" w:name="_Ref30676578"/>
      <w:r w:rsidRPr="00074BDB">
        <w:rPr>
          <w:sz w:val="21"/>
          <w:szCs w:val="21"/>
          <w:lang w:val="en-GB"/>
        </w:rPr>
        <w:t>3GPP TS 38.213 v16.0.0 (2019-12): 3rd Generation Partnership Project; Technical Specification Group Radio Access Network; NR; Physical layer procedures for control (Release 16)</w:t>
      </w:r>
      <w:bookmarkEnd w:id="7"/>
    </w:p>
    <w:p w:rsidR="00F119F6" w:rsidRPr="00074BDB" w:rsidRDefault="00F119F6" w:rsidP="00F119F6">
      <w:pPr>
        <w:pStyle w:val="Reference"/>
        <w:rPr>
          <w:sz w:val="21"/>
          <w:szCs w:val="21"/>
          <w:lang w:val="en-GB"/>
        </w:rPr>
      </w:pPr>
      <w:bookmarkStart w:id="9" w:name="_Ref525714082"/>
      <w:bookmarkEnd w:id="8"/>
      <w:r w:rsidRPr="00074BDB">
        <w:rPr>
          <w:sz w:val="21"/>
          <w:szCs w:val="21"/>
          <w:lang w:val="en-GB"/>
        </w:rPr>
        <w:t>R1-2007074</w:t>
      </w:r>
      <w:r w:rsidR="00025099" w:rsidRPr="00074BDB">
        <w:rPr>
          <w:sz w:val="21"/>
          <w:szCs w:val="21"/>
          <w:lang w:val="en-GB"/>
        </w:rPr>
        <w:t>, “</w:t>
      </w:r>
      <w:r w:rsidRPr="00074BDB">
        <w:rPr>
          <w:sz w:val="21"/>
          <w:szCs w:val="21"/>
          <w:lang w:val="en-GB"/>
        </w:rPr>
        <w:t>Feature lead summary on timing relationship e</w:t>
      </w:r>
      <w:r w:rsidR="00025099" w:rsidRPr="00074BDB">
        <w:rPr>
          <w:sz w:val="21"/>
          <w:szCs w:val="21"/>
          <w:lang w:val="en-GB"/>
        </w:rPr>
        <w:t>nhancements”</w:t>
      </w:r>
    </w:p>
    <w:p w:rsidR="0006232E" w:rsidRPr="000115F7" w:rsidRDefault="0006232E" w:rsidP="00074BDB">
      <w:pPr>
        <w:pStyle w:val="Reference"/>
        <w:rPr>
          <w:lang w:val="en-GB"/>
        </w:rPr>
      </w:pPr>
      <w:r w:rsidRPr="00074BDB">
        <w:rPr>
          <w:sz w:val="21"/>
          <w:szCs w:val="21"/>
          <w:lang w:val="en-GB"/>
        </w:rPr>
        <w:t>3GPP TR 38.811 V15.0.0 (2018-06): Study on New Radio (NR) to support non</w:t>
      </w:r>
      <w:r w:rsidR="00183D19" w:rsidRPr="00074BDB">
        <w:rPr>
          <w:sz w:val="21"/>
          <w:szCs w:val="21"/>
          <w:lang w:val="en-GB"/>
        </w:rPr>
        <w:t>-</w:t>
      </w:r>
      <w:r w:rsidRPr="00074BDB">
        <w:rPr>
          <w:sz w:val="21"/>
          <w:szCs w:val="21"/>
          <w:lang w:val="en-GB"/>
        </w:rPr>
        <w:t>terrestrial networks (Release 15)</w:t>
      </w:r>
      <w:bookmarkEnd w:id="9"/>
    </w:p>
    <w:p w:rsidR="000E61E7" w:rsidRPr="00F6168D" w:rsidRDefault="000E61E7">
      <w:pPr>
        <w:rPr>
          <w:rFonts w:ascii="Times New Roman" w:hAnsi="Times New Roman"/>
          <w:lang w:val="en-GB"/>
        </w:rPr>
      </w:pPr>
    </w:p>
    <w:sectPr w:rsidR="000E61E7" w:rsidRPr="00F6168D" w:rsidSect="00E33351">
      <w:footerReference w:type="default" r:id="rId7"/>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692" w:rsidRDefault="002B1692" w:rsidP="0006232E">
      <w:pPr>
        <w:spacing w:after="0" w:line="240" w:lineRule="auto"/>
      </w:pPr>
      <w:r>
        <w:separator/>
      </w:r>
    </w:p>
  </w:endnote>
  <w:endnote w:type="continuationSeparator" w:id="0">
    <w:p w:rsidR="002B1692" w:rsidRDefault="002B1692" w:rsidP="00062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3F2" w:rsidRDefault="003803F2">
    <w:pPr>
      <w:pStyle w:val="a5"/>
      <w:jc w:val="center"/>
    </w:pPr>
    <w:r>
      <w:fldChar w:fldCharType="begin"/>
    </w:r>
    <w:r>
      <w:instrText xml:space="preserve"> PAGE   \* MERGEFORMAT </w:instrText>
    </w:r>
    <w:r>
      <w:fldChar w:fldCharType="separate"/>
    </w:r>
    <w:r w:rsidR="00C41A4E">
      <w:rPr>
        <w:noProof/>
      </w:rPr>
      <w:t>3</w:t>
    </w:r>
    <w:r>
      <w:rPr>
        <w:noProof/>
      </w:rPr>
      <w:fldChar w:fldCharType="end"/>
    </w:r>
  </w:p>
  <w:p w:rsidR="003803F2" w:rsidRDefault="003803F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692" w:rsidRDefault="002B1692" w:rsidP="0006232E">
      <w:pPr>
        <w:spacing w:after="0" w:line="240" w:lineRule="auto"/>
      </w:pPr>
      <w:r>
        <w:separator/>
      </w:r>
    </w:p>
  </w:footnote>
  <w:footnote w:type="continuationSeparator" w:id="0">
    <w:p w:rsidR="002B1692" w:rsidRDefault="002B1692" w:rsidP="00062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0A09C5"/>
    <w:multiLevelType w:val="hybridMultilevel"/>
    <w:tmpl w:val="F06CE972"/>
    <w:lvl w:ilvl="0" w:tplc="819009F8">
      <w:start w:val="1"/>
      <w:numFmt w:val="decimal"/>
      <w:lvlText w:val="%1."/>
      <w:lvlJc w:val="left"/>
      <w:pPr>
        <w:ind w:left="780" w:hanging="360"/>
      </w:pPr>
      <w:rPr>
        <w:rFonts w:hint="default"/>
        <w:b w:val="0"/>
        <w:i/>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1"/>
  </w:num>
  <w:num w:numId="6">
    <w:abstractNumId w:val="7"/>
  </w:num>
  <w:num w:numId="7">
    <w:abstractNumId w:val="3"/>
  </w:num>
  <w:num w:numId="8">
    <w:abstractNumId w:val="4"/>
  </w:num>
  <w:num w:numId="9">
    <w:abstractNumId w:val="0"/>
  </w:num>
  <w:num w:numId="10">
    <w:abstractNumId w:val="0"/>
  </w:num>
  <w:num w:numId="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EwNzI0NzcxMzI2NTRW0lEKTi0uzszPAykwqgUAmf9o/iwAAAA="/>
  </w:docVars>
  <w:rsids>
    <w:rsidRoot w:val="00C25D38"/>
    <w:rsid w:val="000115F7"/>
    <w:rsid w:val="00025099"/>
    <w:rsid w:val="0006232E"/>
    <w:rsid w:val="0006320C"/>
    <w:rsid w:val="00074BDB"/>
    <w:rsid w:val="000764FB"/>
    <w:rsid w:val="000D1ECF"/>
    <w:rsid w:val="000E61E7"/>
    <w:rsid w:val="00183D19"/>
    <w:rsid w:val="00187875"/>
    <w:rsid w:val="00192E51"/>
    <w:rsid w:val="00205392"/>
    <w:rsid w:val="00246C86"/>
    <w:rsid w:val="002A5A8B"/>
    <w:rsid w:val="002B061B"/>
    <w:rsid w:val="002B1692"/>
    <w:rsid w:val="002B4BAB"/>
    <w:rsid w:val="002C2520"/>
    <w:rsid w:val="002D7A14"/>
    <w:rsid w:val="003300A3"/>
    <w:rsid w:val="00354B9B"/>
    <w:rsid w:val="003803F2"/>
    <w:rsid w:val="00380F15"/>
    <w:rsid w:val="003B225B"/>
    <w:rsid w:val="003F0AFE"/>
    <w:rsid w:val="003F2824"/>
    <w:rsid w:val="00404495"/>
    <w:rsid w:val="0042466B"/>
    <w:rsid w:val="00430B52"/>
    <w:rsid w:val="00457194"/>
    <w:rsid w:val="00465CB1"/>
    <w:rsid w:val="00482817"/>
    <w:rsid w:val="004B449D"/>
    <w:rsid w:val="0052682F"/>
    <w:rsid w:val="00533377"/>
    <w:rsid w:val="00536492"/>
    <w:rsid w:val="00576FF5"/>
    <w:rsid w:val="00577D87"/>
    <w:rsid w:val="00587487"/>
    <w:rsid w:val="005946B0"/>
    <w:rsid w:val="005D281B"/>
    <w:rsid w:val="005D77BE"/>
    <w:rsid w:val="005E7633"/>
    <w:rsid w:val="006051FC"/>
    <w:rsid w:val="00612F00"/>
    <w:rsid w:val="00623715"/>
    <w:rsid w:val="00634E5C"/>
    <w:rsid w:val="00641CB4"/>
    <w:rsid w:val="006552F9"/>
    <w:rsid w:val="00675643"/>
    <w:rsid w:val="006E3261"/>
    <w:rsid w:val="007B38D9"/>
    <w:rsid w:val="00826991"/>
    <w:rsid w:val="00843115"/>
    <w:rsid w:val="008827A9"/>
    <w:rsid w:val="008A48A6"/>
    <w:rsid w:val="00924F45"/>
    <w:rsid w:val="0093250E"/>
    <w:rsid w:val="00957E31"/>
    <w:rsid w:val="00997C8C"/>
    <w:rsid w:val="009B112A"/>
    <w:rsid w:val="009B1CFC"/>
    <w:rsid w:val="009C07A0"/>
    <w:rsid w:val="009E7320"/>
    <w:rsid w:val="00A1583D"/>
    <w:rsid w:val="00A206C7"/>
    <w:rsid w:val="00A3124E"/>
    <w:rsid w:val="00A65A10"/>
    <w:rsid w:val="00AB408D"/>
    <w:rsid w:val="00AC69B7"/>
    <w:rsid w:val="00AD21C3"/>
    <w:rsid w:val="00AE5E8E"/>
    <w:rsid w:val="00AF1CE6"/>
    <w:rsid w:val="00B24042"/>
    <w:rsid w:val="00B360B1"/>
    <w:rsid w:val="00B376D5"/>
    <w:rsid w:val="00B9037D"/>
    <w:rsid w:val="00BE3E4C"/>
    <w:rsid w:val="00BF5665"/>
    <w:rsid w:val="00C14D17"/>
    <w:rsid w:val="00C25D38"/>
    <w:rsid w:val="00C41A4E"/>
    <w:rsid w:val="00C777EF"/>
    <w:rsid w:val="00C811B8"/>
    <w:rsid w:val="00CF12DB"/>
    <w:rsid w:val="00D27290"/>
    <w:rsid w:val="00D35755"/>
    <w:rsid w:val="00D46EAA"/>
    <w:rsid w:val="00D622BF"/>
    <w:rsid w:val="00D8579B"/>
    <w:rsid w:val="00D92DF0"/>
    <w:rsid w:val="00DA083F"/>
    <w:rsid w:val="00DA2259"/>
    <w:rsid w:val="00DB063D"/>
    <w:rsid w:val="00DB64AB"/>
    <w:rsid w:val="00DB7EE1"/>
    <w:rsid w:val="00DD75FA"/>
    <w:rsid w:val="00DF1344"/>
    <w:rsid w:val="00E06B3C"/>
    <w:rsid w:val="00E33351"/>
    <w:rsid w:val="00E5784D"/>
    <w:rsid w:val="00EA48A5"/>
    <w:rsid w:val="00EA5C4E"/>
    <w:rsid w:val="00ED63EF"/>
    <w:rsid w:val="00F119F6"/>
    <w:rsid w:val="00F52AAA"/>
    <w:rsid w:val="00F57901"/>
    <w:rsid w:val="00F61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D680C"/>
  <w15:chartTrackingRefBased/>
  <w15:docId w15:val="{607E86D5-53C5-4B47-B83F-BD08B44F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32E"/>
    <w:pPr>
      <w:spacing w:after="160" w:line="259" w:lineRule="auto"/>
    </w:pPr>
    <w:rPr>
      <w:rFonts w:ascii="Calibri" w:hAnsi="Calibri"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0"/>
    <w:qFormat/>
    <w:rsid w:val="00F6168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Times New Roman" w:hAnsi="Times New Roman" w:cs="Arial"/>
      <w:kern w:val="0"/>
      <w:sz w:val="32"/>
      <w:szCs w:val="36"/>
      <w:lang w:val="en-GB"/>
    </w:rPr>
  </w:style>
  <w:style w:type="paragraph" w:styleId="2">
    <w:name w:val="heading 2"/>
    <w:aliases w:val="H2,h2,Head2A,2,UNDERRUBRIK 1-2,DO NOT USE_h2,h21,H2 Char,h2 Char"/>
    <w:basedOn w:val="1"/>
    <w:next w:val="a"/>
    <w:link w:val="20"/>
    <w:uiPriority w:val="9"/>
    <w:qFormat/>
    <w:rsid w:val="0006232E"/>
    <w:pPr>
      <w:numPr>
        <w:numId w:val="0"/>
      </w:numPr>
      <w:pBdr>
        <w:top w:val="none" w:sz="0" w:space="0" w:color="auto"/>
      </w:pBdr>
      <w:spacing w:before="180"/>
      <w:outlineLvl w:val="1"/>
    </w:pPr>
    <w:rPr>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06232E"/>
    <w:pPr>
      <w:outlineLvl w:val="2"/>
    </w:p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06232E"/>
    <w:pPr>
      <w:numPr>
        <w:ilvl w:val="3"/>
      </w:numPr>
      <w:ind w:left="1431"/>
      <w:outlineLvl w:val="3"/>
    </w:pPr>
    <w:rPr>
      <w:sz w:val="24"/>
      <w:szCs w:val="24"/>
    </w:rPr>
  </w:style>
  <w:style w:type="paragraph" w:styleId="5">
    <w:name w:val="heading 5"/>
    <w:basedOn w:val="4"/>
    <w:next w:val="a"/>
    <w:link w:val="50"/>
    <w:qFormat/>
    <w:rsid w:val="0006232E"/>
    <w:pPr>
      <w:numPr>
        <w:ilvl w:val="4"/>
      </w:numPr>
      <w:ind w:left="1431"/>
      <w:outlineLvl w:val="4"/>
    </w:pPr>
    <w:rPr>
      <w:sz w:val="22"/>
      <w:szCs w:val="22"/>
    </w:rPr>
  </w:style>
  <w:style w:type="paragraph" w:styleId="6">
    <w:name w:val="heading 6"/>
    <w:basedOn w:val="a"/>
    <w:next w:val="a"/>
    <w:link w:val="60"/>
    <w:qFormat/>
    <w:rsid w:val="0006232E"/>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06232E"/>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06232E"/>
    <w:pPr>
      <w:numPr>
        <w:ilvl w:val="7"/>
      </w:numPr>
      <w:outlineLvl w:val="7"/>
    </w:pPr>
  </w:style>
  <w:style w:type="paragraph" w:styleId="9">
    <w:name w:val="heading 9"/>
    <w:basedOn w:val="8"/>
    <w:next w:val="a"/>
    <w:link w:val="90"/>
    <w:qFormat/>
    <w:rsid w:val="0006232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6168D"/>
    <w:rPr>
      <w:rFonts w:ascii="Times New Roman" w:eastAsia="Times New Roman" w:hAnsi="Times New Roman" w:cs="Arial"/>
      <w:kern w:val="0"/>
      <w:sz w:val="32"/>
      <w:szCs w:val="36"/>
      <w:lang w:val="en-GB"/>
    </w:rPr>
  </w:style>
  <w:style w:type="character" w:customStyle="1" w:styleId="20">
    <w:name w:val="标题 2 字符"/>
    <w:aliases w:val="H2 字符,h2 字符,Head2A 字符,2 字符,UNDERRUBRIK 1-2 字符,DO NOT USE_h2 字符,h21 字符,H2 Char 字符,h2 Char 字符"/>
    <w:basedOn w:val="a0"/>
    <w:link w:val="2"/>
    <w:uiPriority w:val="9"/>
    <w:rsid w:val="0006232E"/>
    <w:rPr>
      <w:rFonts w:ascii="Arial" w:eastAsia="Times New Roman" w:hAnsi="Arial" w:cs="Arial"/>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6232E"/>
    <w:rPr>
      <w:rFonts w:ascii="Arial" w:eastAsia="Times New Roman" w:hAnsi="Arial" w:cs="Arial"/>
      <w:kern w:val="0"/>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6232E"/>
    <w:rPr>
      <w:rFonts w:ascii="Arial" w:eastAsia="Times New Roman" w:hAnsi="Arial" w:cs="Arial"/>
      <w:kern w:val="0"/>
      <w:sz w:val="24"/>
      <w:szCs w:val="24"/>
      <w:lang w:val="en-GB"/>
    </w:rPr>
  </w:style>
  <w:style w:type="character" w:customStyle="1" w:styleId="50">
    <w:name w:val="标题 5 字符"/>
    <w:basedOn w:val="a0"/>
    <w:link w:val="5"/>
    <w:rsid w:val="0006232E"/>
    <w:rPr>
      <w:rFonts w:ascii="Arial" w:eastAsia="Times New Roman" w:hAnsi="Arial" w:cs="Arial"/>
      <w:kern w:val="0"/>
      <w:sz w:val="22"/>
      <w:lang w:val="en-GB"/>
    </w:rPr>
  </w:style>
  <w:style w:type="character" w:customStyle="1" w:styleId="60">
    <w:name w:val="标题 6 字符"/>
    <w:basedOn w:val="a0"/>
    <w:link w:val="6"/>
    <w:rsid w:val="0006232E"/>
    <w:rPr>
      <w:rFonts w:ascii="Arial" w:eastAsia="Times New Roman" w:hAnsi="Arial" w:cs="Arial"/>
      <w:kern w:val="0"/>
      <w:sz w:val="20"/>
      <w:szCs w:val="20"/>
      <w:lang w:val="en-GB"/>
    </w:rPr>
  </w:style>
  <w:style w:type="character" w:customStyle="1" w:styleId="70">
    <w:name w:val="标题 7 字符"/>
    <w:basedOn w:val="a0"/>
    <w:link w:val="7"/>
    <w:rsid w:val="0006232E"/>
    <w:rPr>
      <w:rFonts w:ascii="Arial" w:eastAsia="Times New Roman" w:hAnsi="Arial" w:cs="Arial"/>
      <w:kern w:val="0"/>
      <w:sz w:val="20"/>
      <w:szCs w:val="20"/>
      <w:lang w:val="en-GB"/>
    </w:rPr>
  </w:style>
  <w:style w:type="character" w:customStyle="1" w:styleId="80">
    <w:name w:val="标题 8 字符"/>
    <w:basedOn w:val="a0"/>
    <w:link w:val="8"/>
    <w:rsid w:val="0006232E"/>
    <w:rPr>
      <w:rFonts w:ascii="Arial" w:eastAsia="Times New Roman" w:hAnsi="Arial" w:cs="Arial"/>
      <w:kern w:val="0"/>
      <w:sz w:val="20"/>
      <w:szCs w:val="20"/>
      <w:lang w:val="en-GB"/>
    </w:rPr>
  </w:style>
  <w:style w:type="character" w:customStyle="1" w:styleId="90">
    <w:name w:val="标题 9 字符"/>
    <w:basedOn w:val="a0"/>
    <w:link w:val="9"/>
    <w:rsid w:val="0006232E"/>
    <w:rPr>
      <w:rFonts w:ascii="Arial" w:eastAsia="Times New Roman" w:hAnsi="Arial" w:cs="Arial"/>
      <w:kern w:val="0"/>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06232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232E"/>
    <w:rPr>
      <w:sz w:val="18"/>
      <w:szCs w:val="18"/>
    </w:rPr>
  </w:style>
  <w:style w:type="paragraph" w:styleId="a5">
    <w:name w:val="footer"/>
    <w:basedOn w:val="a"/>
    <w:link w:val="a6"/>
    <w:uiPriority w:val="99"/>
    <w:unhideWhenUsed/>
    <w:rsid w:val="0006232E"/>
    <w:pPr>
      <w:tabs>
        <w:tab w:val="center" w:pos="4153"/>
        <w:tab w:val="right" w:pos="8306"/>
      </w:tabs>
      <w:snapToGrid w:val="0"/>
    </w:pPr>
    <w:rPr>
      <w:sz w:val="18"/>
      <w:szCs w:val="18"/>
    </w:rPr>
  </w:style>
  <w:style w:type="character" w:customStyle="1" w:styleId="a6">
    <w:name w:val="页脚 字符"/>
    <w:basedOn w:val="a0"/>
    <w:link w:val="a5"/>
    <w:uiPriority w:val="99"/>
    <w:rsid w:val="0006232E"/>
    <w:rPr>
      <w:sz w:val="18"/>
      <w:szCs w:val="18"/>
    </w:rPr>
  </w:style>
  <w:style w:type="paragraph" w:styleId="a7">
    <w:name w:val="List Paragraph"/>
    <w:aliases w:val="Lista1,1st level - Bullet List Paragraph,List Paragraph1,Lettre d'introduction,Paragrafo elenco,Normal bullet 2,Bullet list,Numbered List"/>
    <w:basedOn w:val="a"/>
    <w:link w:val="a8"/>
    <w:uiPriority w:val="34"/>
    <w:qFormat/>
    <w:rsid w:val="0006232E"/>
    <w:pPr>
      <w:ind w:left="720"/>
      <w:contextualSpacing/>
    </w:pPr>
  </w:style>
  <w:style w:type="character" w:customStyle="1" w:styleId="a8">
    <w:name w:val="列出段落 字符"/>
    <w:aliases w:val="Lista1 字符,1st level - Bullet List Paragraph 字符,List Paragraph1 字符,Lettre d'introduction 字符,Paragrafo elenco 字符,Normal bullet 2 字符,Bullet list 字符,Numbered List 字符"/>
    <w:link w:val="a7"/>
    <w:uiPriority w:val="34"/>
    <w:qFormat/>
    <w:locked/>
    <w:rsid w:val="0006232E"/>
    <w:rPr>
      <w:rFonts w:ascii="Calibri" w:hAnsi="Calibri" w:cs="Times New Roman"/>
      <w:kern w:val="0"/>
      <w:sz w:val="22"/>
      <w:lang w:eastAsia="en-US"/>
    </w:rPr>
  </w:style>
  <w:style w:type="paragraph" w:styleId="a9">
    <w:name w:val="Normal (Web)"/>
    <w:basedOn w:val="a"/>
    <w:uiPriority w:val="99"/>
    <w:unhideWhenUsed/>
    <w:rsid w:val="0006232E"/>
    <w:pPr>
      <w:spacing w:before="100" w:beforeAutospacing="1" w:after="100" w:afterAutospacing="1" w:line="240" w:lineRule="auto"/>
    </w:pPr>
    <w:rPr>
      <w:rFonts w:ascii="Times New Roman" w:eastAsia="Times New Roman" w:hAnsi="Times New Roman"/>
      <w:sz w:val="24"/>
      <w:szCs w:val="24"/>
    </w:rPr>
  </w:style>
  <w:style w:type="paragraph" w:customStyle="1" w:styleId="TdocHeader2">
    <w:name w:val="Tdoc_Header_2"/>
    <w:basedOn w:val="a"/>
    <w:rsid w:val="0006232E"/>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aa">
    <w:name w:val="Balloon Text"/>
    <w:basedOn w:val="a"/>
    <w:link w:val="ab"/>
    <w:uiPriority w:val="99"/>
    <w:unhideWhenUsed/>
    <w:rsid w:val="0006232E"/>
    <w:pPr>
      <w:spacing w:after="0" w:line="240" w:lineRule="auto"/>
    </w:pPr>
    <w:rPr>
      <w:rFonts w:ascii="Segoe UI" w:hAnsi="Segoe UI" w:cs="Segoe UI"/>
      <w:sz w:val="18"/>
      <w:szCs w:val="18"/>
    </w:rPr>
  </w:style>
  <w:style w:type="character" w:customStyle="1" w:styleId="ab">
    <w:name w:val="批注框文本 字符"/>
    <w:basedOn w:val="a0"/>
    <w:link w:val="aa"/>
    <w:uiPriority w:val="99"/>
    <w:rsid w:val="0006232E"/>
    <w:rPr>
      <w:rFonts w:ascii="Segoe UI" w:hAnsi="Segoe UI" w:cs="Segoe UI"/>
      <w:kern w:val="0"/>
      <w:sz w:val="18"/>
      <w:szCs w:val="18"/>
      <w:lang w:eastAsia="en-US"/>
    </w:rPr>
  </w:style>
  <w:style w:type="character" w:customStyle="1" w:styleId="ZGSM">
    <w:name w:val="ZGSM"/>
    <w:rsid w:val="0006232E"/>
  </w:style>
  <w:style w:type="paragraph" w:customStyle="1" w:styleId="ZA">
    <w:name w:val="ZA"/>
    <w:rsid w:val="00062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062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062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d"/>
    <w:qFormat/>
    <w:rsid w:val="0006232E"/>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ad">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c"/>
    <w:qFormat/>
    <w:rsid w:val="0006232E"/>
    <w:rPr>
      <w:rFonts w:ascii="Times New Roman" w:eastAsia="Times New Roman" w:hAnsi="Times New Roman" w:cs="Times New Roman"/>
      <w:b/>
      <w:bCs/>
      <w:sz w:val="20"/>
      <w:szCs w:val="20"/>
      <w:lang w:val="en-GB"/>
    </w:rPr>
  </w:style>
  <w:style w:type="character" w:styleId="ae">
    <w:name w:val="annotation reference"/>
    <w:unhideWhenUsed/>
    <w:rsid w:val="0006232E"/>
    <w:rPr>
      <w:sz w:val="16"/>
      <w:szCs w:val="16"/>
    </w:rPr>
  </w:style>
  <w:style w:type="paragraph" w:styleId="af">
    <w:name w:val="annotation text"/>
    <w:basedOn w:val="a"/>
    <w:link w:val="af0"/>
    <w:unhideWhenUsed/>
    <w:rsid w:val="0006232E"/>
    <w:pPr>
      <w:spacing w:line="240" w:lineRule="auto"/>
    </w:pPr>
    <w:rPr>
      <w:sz w:val="20"/>
      <w:szCs w:val="20"/>
    </w:rPr>
  </w:style>
  <w:style w:type="character" w:customStyle="1" w:styleId="af0">
    <w:name w:val="批注文字 字符"/>
    <w:basedOn w:val="a0"/>
    <w:link w:val="af"/>
    <w:rsid w:val="0006232E"/>
    <w:rPr>
      <w:rFonts w:ascii="Calibri" w:hAnsi="Calibri" w:cs="Times New Roman"/>
      <w:kern w:val="0"/>
      <w:sz w:val="20"/>
      <w:szCs w:val="20"/>
      <w:lang w:eastAsia="en-US"/>
    </w:rPr>
  </w:style>
  <w:style w:type="paragraph" w:styleId="af1">
    <w:name w:val="annotation subject"/>
    <w:basedOn w:val="af"/>
    <w:next w:val="af"/>
    <w:link w:val="af2"/>
    <w:uiPriority w:val="99"/>
    <w:unhideWhenUsed/>
    <w:rsid w:val="0006232E"/>
    <w:rPr>
      <w:b/>
      <w:bCs/>
    </w:rPr>
  </w:style>
  <w:style w:type="character" w:customStyle="1" w:styleId="af2">
    <w:name w:val="批注主题 字符"/>
    <w:basedOn w:val="af0"/>
    <w:link w:val="af1"/>
    <w:uiPriority w:val="99"/>
    <w:rsid w:val="0006232E"/>
    <w:rPr>
      <w:rFonts w:ascii="Calibri" w:hAnsi="Calibri" w:cs="Times New Roman"/>
      <w:b/>
      <w:bCs/>
      <w:kern w:val="0"/>
      <w:sz w:val="20"/>
      <w:szCs w:val="20"/>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06232E"/>
    <w:rPr>
      <w:rFonts w:eastAsia="MS Gothic"/>
      <w:b/>
      <w:sz w:val="24"/>
      <w:lang w:val="en-GB" w:eastAsia="ja-JP"/>
    </w:rPr>
  </w:style>
  <w:style w:type="paragraph" w:customStyle="1" w:styleId="Default">
    <w:name w:val="Default"/>
    <w:rsid w:val="0006232E"/>
    <w:pPr>
      <w:autoSpaceDE w:val="0"/>
      <w:autoSpaceDN w:val="0"/>
      <w:adjustRightInd w:val="0"/>
    </w:pPr>
    <w:rPr>
      <w:rFonts w:ascii="Qualcomm Office" w:hAnsi="Qualcomm Office" w:cs="Qualcomm Office"/>
      <w:color w:val="000000"/>
      <w:kern w:val="0"/>
      <w:sz w:val="24"/>
      <w:szCs w:val="24"/>
      <w:lang w:eastAsia="en-US"/>
    </w:rPr>
  </w:style>
  <w:style w:type="character" w:styleId="af3">
    <w:name w:val="Hyperlink"/>
    <w:uiPriority w:val="99"/>
    <w:unhideWhenUsed/>
    <w:rsid w:val="0006232E"/>
    <w:rPr>
      <w:strike w:val="0"/>
      <w:dstrike w:val="0"/>
      <w:color w:val="0176C3"/>
      <w:u w:val="none"/>
      <w:effect w:val="none"/>
    </w:rPr>
  </w:style>
  <w:style w:type="paragraph" w:customStyle="1" w:styleId="para">
    <w:name w:val="para"/>
    <w:basedOn w:val="a"/>
    <w:rsid w:val="0006232E"/>
    <w:pPr>
      <w:spacing w:before="100" w:beforeAutospacing="1" w:after="360" w:line="240" w:lineRule="auto"/>
    </w:pPr>
    <w:rPr>
      <w:rFonts w:ascii="Times New Roman" w:eastAsia="Times New Roman" w:hAnsi="Times New Roman"/>
      <w:sz w:val="24"/>
      <w:szCs w:val="24"/>
    </w:rPr>
  </w:style>
  <w:style w:type="character" w:styleId="af4">
    <w:name w:val="Emphasis"/>
    <w:uiPriority w:val="20"/>
    <w:qFormat/>
    <w:rsid w:val="0006232E"/>
    <w:rPr>
      <w:i/>
      <w:iCs/>
    </w:rPr>
  </w:style>
  <w:style w:type="character" w:customStyle="1" w:styleId="citationref">
    <w:name w:val="citationref"/>
    <w:basedOn w:val="a0"/>
    <w:rsid w:val="0006232E"/>
  </w:style>
  <w:style w:type="paragraph" w:customStyle="1" w:styleId="FP">
    <w:name w:val="FP"/>
    <w:basedOn w:val="a"/>
    <w:rsid w:val="0006232E"/>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a"/>
    <w:link w:val="NOChar1"/>
    <w:rsid w:val="000623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06232E"/>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06232E"/>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rsid w:val="0006232E"/>
    <w:rPr>
      <w:rFonts w:ascii="Arial" w:eastAsia="Times New Roman" w:hAnsi="Arial" w:cs="Times New Roman"/>
      <w:kern w:val="0"/>
      <w:sz w:val="18"/>
      <w:szCs w:val="20"/>
      <w:lang w:val="en-GB" w:eastAsia="en-US"/>
    </w:rPr>
  </w:style>
  <w:style w:type="paragraph" w:customStyle="1" w:styleId="TAH">
    <w:name w:val="TAH"/>
    <w:basedOn w:val="a"/>
    <w:link w:val="TAHCar"/>
    <w:qFormat/>
    <w:rsid w:val="0006232E"/>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HCar">
    <w:name w:val="TAH Car"/>
    <w:link w:val="TAH"/>
    <w:qFormat/>
    <w:rsid w:val="0006232E"/>
    <w:rPr>
      <w:rFonts w:ascii="Arial" w:eastAsia="Times New Roman" w:hAnsi="Arial" w:cs="Times New Roman"/>
      <w:b/>
      <w:kern w:val="0"/>
      <w:sz w:val="18"/>
      <w:szCs w:val="20"/>
      <w:lang w:val="en-GB" w:eastAsia="en-US"/>
    </w:rPr>
  </w:style>
  <w:style w:type="paragraph" w:customStyle="1" w:styleId="B1">
    <w:name w:val="B1"/>
    <w:basedOn w:val="a"/>
    <w:link w:val="B1Char"/>
    <w:qFormat/>
    <w:rsid w:val="0006232E"/>
    <w:pPr>
      <w:overflowPunct w:val="0"/>
      <w:autoSpaceDE w:val="0"/>
      <w:autoSpaceDN w:val="0"/>
      <w:adjustRightInd w:val="0"/>
      <w:spacing w:after="180" w:line="240" w:lineRule="auto"/>
      <w:ind w:left="568" w:hanging="284"/>
      <w:textAlignment w:val="baseline"/>
    </w:pPr>
    <w:rPr>
      <w:rFonts w:ascii="Times New Roman" w:eastAsia="宋体" w:hAnsi="Times New Roman"/>
      <w:color w:val="000000"/>
      <w:sz w:val="20"/>
      <w:szCs w:val="20"/>
      <w:lang w:val="en-GB" w:eastAsia="ja-JP"/>
    </w:rPr>
  </w:style>
  <w:style w:type="character" w:customStyle="1" w:styleId="B1Char">
    <w:name w:val="B1 Char"/>
    <w:link w:val="B1"/>
    <w:locked/>
    <w:rsid w:val="0006232E"/>
    <w:rPr>
      <w:rFonts w:ascii="Times New Roman" w:eastAsia="宋体" w:hAnsi="Times New Roman" w:cs="Times New Roman"/>
      <w:color w:val="000000"/>
      <w:kern w:val="0"/>
      <w:sz w:val="20"/>
      <w:szCs w:val="20"/>
      <w:lang w:val="en-GB" w:eastAsia="ja-JP"/>
    </w:rPr>
  </w:style>
  <w:style w:type="paragraph" w:customStyle="1" w:styleId="Guidance">
    <w:name w:val="Guidance"/>
    <w:basedOn w:val="a"/>
    <w:rsid w:val="0006232E"/>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a"/>
    <w:rsid w:val="0006232E"/>
    <w:pPr>
      <w:keepLines/>
      <w:spacing w:after="0" w:line="240" w:lineRule="auto"/>
      <w:ind w:left="1702" w:hanging="1418"/>
    </w:pPr>
    <w:rPr>
      <w:rFonts w:ascii="Times New Roman" w:eastAsia="Times New Roman" w:hAnsi="Times New Roman"/>
      <w:sz w:val="20"/>
      <w:szCs w:val="20"/>
      <w:lang w:val="en-GB"/>
    </w:rPr>
  </w:style>
  <w:style w:type="paragraph" w:styleId="af5">
    <w:name w:val="Plain Text"/>
    <w:basedOn w:val="a"/>
    <w:link w:val="af6"/>
    <w:uiPriority w:val="99"/>
    <w:unhideWhenUsed/>
    <w:rsid w:val="0006232E"/>
    <w:pPr>
      <w:spacing w:after="0" w:line="240" w:lineRule="auto"/>
    </w:pPr>
    <w:rPr>
      <w:szCs w:val="21"/>
      <w:lang w:val="fr-FR"/>
    </w:rPr>
  </w:style>
  <w:style w:type="character" w:customStyle="1" w:styleId="af6">
    <w:name w:val="纯文本 字符"/>
    <w:basedOn w:val="a0"/>
    <w:link w:val="af5"/>
    <w:uiPriority w:val="99"/>
    <w:rsid w:val="0006232E"/>
    <w:rPr>
      <w:rFonts w:ascii="Calibri" w:hAnsi="Calibri" w:cs="Times New Roman"/>
      <w:kern w:val="0"/>
      <w:sz w:val="22"/>
      <w:szCs w:val="21"/>
      <w:lang w:val="fr-FR" w:eastAsia="en-US"/>
    </w:rPr>
  </w:style>
  <w:style w:type="paragraph" w:customStyle="1" w:styleId="CRCoverPage">
    <w:name w:val="CR Cover Page"/>
    <w:rsid w:val="0006232E"/>
    <w:pPr>
      <w:spacing w:after="120"/>
    </w:pPr>
    <w:rPr>
      <w:rFonts w:ascii="Arial" w:eastAsia="Times New Roman" w:hAnsi="Arial" w:cs="Times New Roman"/>
      <w:kern w:val="0"/>
      <w:sz w:val="20"/>
      <w:szCs w:val="20"/>
      <w:lang w:val="en-GB" w:eastAsia="en-US"/>
    </w:rPr>
  </w:style>
  <w:style w:type="paragraph" w:customStyle="1" w:styleId="H6">
    <w:name w:val="H6"/>
    <w:basedOn w:val="5"/>
    <w:next w:val="a"/>
    <w:rsid w:val="0006232E"/>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06232E"/>
    <w:pPr>
      <w:ind w:left="1418" w:hanging="1418"/>
    </w:pPr>
  </w:style>
  <w:style w:type="paragraph" w:styleId="81">
    <w:name w:val="toc 8"/>
    <w:basedOn w:val="11"/>
    <w:semiHidden/>
    <w:rsid w:val="0006232E"/>
    <w:pPr>
      <w:spacing w:before="180"/>
      <w:ind w:left="2693" w:hanging="2693"/>
    </w:pPr>
    <w:rPr>
      <w:b/>
    </w:rPr>
  </w:style>
  <w:style w:type="paragraph" w:styleId="11">
    <w:name w:val="toc 1"/>
    <w:uiPriority w:val="39"/>
    <w:rsid w:val="0006232E"/>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rsid w:val="0006232E"/>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06232E"/>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41">
    <w:name w:val="toc 4"/>
    <w:basedOn w:val="31"/>
    <w:uiPriority w:val="39"/>
    <w:rsid w:val="0006232E"/>
    <w:pPr>
      <w:ind w:left="1418" w:hanging="1418"/>
    </w:pPr>
  </w:style>
  <w:style w:type="paragraph" w:styleId="31">
    <w:name w:val="toc 3"/>
    <w:basedOn w:val="21"/>
    <w:uiPriority w:val="39"/>
    <w:rsid w:val="0006232E"/>
    <w:pPr>
      <w:ind w:left="1134" w:hanging="1134"/>
    </w:pPr>
  </w:style>
  <w:style w:type="paragraph" w:styleId="21">
    <w:name w:val="toc 2"/>
    <w:basedOn w:val="11"/>
    <w:uiPriority w:val="39"/>
    <w:rsid w:val="0006232E"/>
    <w:pPr>
      <w:keepNext w:val="0"/>
      <w:spacing w:before="0"/>
      <w:ind w:left="851" w:hanging="851"/>
    </w:pPr>
    <w:rPr>
      <w:sz w:val="20"/>
    </w:rPr>
  </w:style>
  <w:style w:type="paragraph" w:styleId="12">
    <w:name w:val="index 1"/>
    <w:basedOn w:val="a"/>
    <w:semiHidden/>
    <w:rsid w:val="0006232E"/>
    <w:pPr>
      <w:keepLines/>
      <w:spacing w:after="0" w:line="240" w:lineRule="auto"/>
    </w:pPr>
    <w:rPr>
      <w:rFonts w:ascii="Times New Roman" w:eastAsia="Times New Roman" w:hAnsi="Times New Roman"/>
      <w:sz w:val="20"/>
      <w:szCs w:val="20"/>
      <w:lang w:val="en-GB"/>
    </w:rPr>
  </w:style>
  <w:style w:type="paragraph" w:customStyle="1" w:styleId="TT">
    <w:name w:val="TT"/>
    <w:basedOn w:val="1"/>
    <w:next w:val="a"/>
    <w:rsid w:val="0006232E"/>
    <w:pPr>
      <w:numPr>
        <w:numId w:val="0"/>
      </w:numPr>
      <w:overflowPunct/>
      <w:autoSpaceDE/>
      <w:autoSpaceDN/>
      <w:adjustRightInd/>
      <w:ind w:left="1134" w:hanging="1134"/>
      <w:textAlignment w:val="auto"/>
      <w:outlineLvl w:val="9"/>
    </w:pPr>
    <w:rPr>
      <w:rFonts w:cs="Times New Roman"/>
      <w:szCs w:val="20"/>
      <w:lang w:eastAsia="en-US"/>
    </w:rPr>
  </w:style>
  <w:style w:type="paragraph" w:styleId="af7">
    <w:name w:val="footnote text"/>
    <w:basedOn w:val="a"/>
    <w:link w:val="af8"/>
    <w:uiPriority w:val="99"/>
    <w:semiHidden/>
    <w:rsid w:val="0006232E"/>
    <w:pPr>
      <w:keepLines/>
      <w:spacing w:after="0" w:line="240" w:lineRule="auto"/>
      <w:ind w:left="454" w:hanging="454"/>
    </w:pPr>
    <w:rPr>
      <w:rFonts w:ascii="Times New Roman" w:eastAsia="Times New Roman" w:hAnsi="Times New Roman"/>
      <w:sz w:val="16"/>
      <w:szCs w:val="20"/>
      <w:lang w:val="en-GB"/>
    </w:rPr>
  </w:style>
  <w:style w:type="character" w:customStyle="1" w:styleId="af8">
    <w:name w:val="脚注文本 字符"/>
    <w:basedOn w:val="a0"/>
    <w:link w:val="af7"/>
    <w:uiPriority w:val="99"/>
    <w:semiHidden/>
    <w:rsid w:val="0006232E"/>
    <w:rPr>
      <w:rFonts w:ascii="Times New Roman" w:eastAsia="Times New Roman" w:hAnsi="Times New Roman" w:cs="Times New Roman"/>
      <w:kern w:val="0"/>
      <w:sz w:val="16"/>
      <w:szCs w:val="20"/>
      <w:lang w:val="en-GB" w:eastAsia="en-US"/>
    </w:rPr>
  </w:style>
  <w:style w:type="paragraph" w:customStyle="1" w:styleId="NF">
    <w:name w:val="NF"/>
    <w:basedOn w:val="NO"/>
    <w:rsid w:val="0006232E"/>
    <w:pPr>
      <w:keepNext/>
      <w:overflowPunct/>
      <w:autoSpaceDE/>
      <w:autoSpaceDN/>
      <w:adjustRightInd/>
      <w:spacing w:after="0"/>
      <w:textAlignment w:val="auto"/>
    </w:pPr>
    <w:rPr>
      <w:rFonts w:ascii="Arial" w:hAnsi="Arial"/>
      <w:sz w:val="18"/>
    </w:rPr>
  </w:style>
  <w:style w:type="paragraph" w:customStyle="1" w:styleId="PL">
    <w:name w:val="PL"/>
    <w:rsid w:val="00062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rsid w:val="0006232E"/>
    <w:pPr>
      <w:overflowPunct/>
      <w:autoSpaceDE/>
      <w:autoSpaceDN/>
      <w:adjustRightInd/>
      <w:jc w:val="right"/>
      <w:textAlignment w:val="auto"/>
    </w:pPr>
  </w:style>
  <w:style w:type="paragraph" w:styleId="22">
    <w:name w:val="List Number 2"/>
    <w:basedOn w:val="af9"/>
    <w:rsid w:val="0006232E"/>
    <w:pPr>
      <w:ind w:left="851"/>
    </w:pPr>
  </w:style>
  <w:style w:type="paragraph" w:styleId="af9">
    <w:name w:val="List Number"/>
    <w:basedOn w:val="afa"/>
    <w:rsid w:val="0006232E"/>
  </w:style>
  <w:style w:type="paragraph" w:styleId="afa">
    <w:name w:val="List"/>
    <w:basedOn w:val="a"/>
    <w:rsid w:val="0006232E"/>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06232E"/>
    <w:pPr>
      <w:overflowPunct/>
      <w:autoSpaceDE/>
      <w:autoSpaceDN/>
      <w:adjustRightInd/>
      <w:jc w:val="center"/>
      <w:textAlignment w:val="auto"/>
    </w:pPr>
  </w:style>
  <w:style w:type="character" w:customStyle="1" w:styleId="TACChar">
    <w:name w:val="TAC Char"/>
    <w:link w:val="TAC"/>
    <w:qFormat/>
    <w:locked/>
    <w:rsid w:val="0006232E"/>
    <w:rPr>
      <w:rFonts w:ascii="Arial" w:eastAsia="Times New Roman" w:hAnsi="Arial" w:cs="Times New Roman"/>
      <w:kern w:val="0"/>
      <w:sz w:val="18"/>
      <w:szCs w:val="20"/>
      <w:lang w:val="en-GB" w:eastAsia="en-US"/>
    </w:rPr>
  </w:style>
  <w:style w:type="paragraph" w:customStyle="1" w:styleId="LD">
    <w:name w:val="LD"/>
    <w:rsid w:val="0006232E"/>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
    <w:rsid w:val="0006232E"/>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06232E"/>
    <w:pPr>
      <w:overflowPunct/>
      <w:autoSpaceDE/>
      <w:autoSpaceDN/>
      <w:adjustRightInd/>
      <w:spacing w:after="0"/>
      <w:textAlignment w:val="auto"/>
    </w:pPr>
  </w:style>
  <w:style w:type="paragraph" w:styleId="23">
    <w:name w:val="List Bullet 2"/>
    <w:basedOn w:val="afb"/>
    <w:rsid w:val="0006232E"/>
    <w:pPr>
      <w:ind w:left="851"/>
    </w:pPr>
  </w:style>
  <w:style w:type="paragraph" w:styleId="afb">
    <w:name w:val="List Bullet"/>
    <w:basedOn w:val="afa"/>
    <w:rsid w:val="0006232E"/>
  </w:style>
  <w:style w:type="paragraph" w:customStyle="1" w:styleId="EditorsNote">
    <w:name w:val="Editor's Note"/>
    <w:basedOn w:val="NO"/>
    <w:rsid w:val="0006232E"/>
    <w:pPr>
      <w:overflowPunct/>
      <w:autoSpaceDE/>
      <w:autoSpaceDN/>
      <w:adjustRightInd/>
      <w:textAlignment w:val="auto"/>
    </w:pPr>
    <w:rPr>
      <w:color w:val="FF0000"/>
    </w:rPr>
  </w:style>
  <w:style w:type="paragraph" w:customStyle="1" w:styleId="TH">
    <w:name w:val="TH"/>
    <w:basedOn w:val="a"/>
    <w:link w:val="THChar"/>
    <w:qFormat/>
    <w:rsid w:val="0006232E"/>
    <w:pPr>
      <w:keepNext/>
      <w:keepLines/>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06232E"/>
    <w:rPr>
      <w:rFonts w:ascii="Arial" w:eastAsia="Times New Roman" w:hAnsi="Arial" w:cs="Times New Roman"/>
      <w:b/>
      <w:kern w:val="0"/>
      <w:sz w:val="20"/>
      <w:szCs w:val="20"/>
      <w:lang w:val="en-GB" w:eastAsia="en-US"/>
    </w:rPr>
  </w:style>
  <w:style w:type="paragraph" w:customStyle="1" w:styleId="ZU">
    <w:name w:val="ZU"/>
    <w:rsid w:val="0006232E"/>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rsid w:val="0006232E"/>
    <w:pPr>
      <w:overflowPunct/>
      <w:autoSpaceDE/>
      <w:autoSpaceDN/>
      <w:adjustRightInd/>
      <w:ind w:left="851" w:hanging="851"/>
      <w:textAlignment w:val="auto"/>
    </w:pPr>
  </w:style>
  <w:style w:type="paragraph" w:customStyle="1" w:styleId="ZH">
    <w:name w:val="ZH"/>
    <w:rsid w:val="0006232E"/>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basedOn w:val="TH"/>
    <w:rsid w:val="0006232E"/>
    <w:pPr>
      <w:keepNext w:val="0"/>
      <w:spacing w:before="0" w:after="240"/>
    </w:pPr>
  </w:style>
  <w:style w:type="paragraph" w:customStyle="1" w:styleId="ZG">
    <w:name w:val="ZG"/>
    <w:rsid w:val="0006232E"/>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styleId="32">
    <w:name w:val="List Bullet 3"/>
    <w:basedOn w:val="23"/>
    <w:rsid w:val="0006232E"/>
    <w:pPr>
      <w:ind w:left="1135"/>
    </w:pPr>
  </w:style>
  <w:style w:type="paragraph" w:styleId="24">
    <w:name w:val="List 2"/>
    <w:basedOn w:val="afa"/>
    <w:rsid w:val="0006232E"/>
    <w:pPr>
      <w:ind w:left="851"/>
    </w:pPr>
  </w:style>
  <w:style w:type="paragraph" w:styleId="33">
    <w:name w:val="List 3"/>
    <w:basedOn w:val="24"/>
    <w:rsid w:val="0006232E"/>
    <w:pPr>
      <w:ind w:left="1135"/>
    </w:pPr>
  </w:style>
  <w:style w:type="paragraph" w:styleId="42">
    <w:name w:val="List 4"/>
    <w:basedOn w:val="33"/>
    <w:rsid w:val="0006232E"/>
    <w:pPr>
      <w:ind w:left="1418"/>
    </w:pPr>
  </w:style>
  <w:style w:type="paragraph" w:styleId="51">
    <w:name w:val="List 5"/>
    <w:basedOn w:val="42"/>
    <w:rsid w:val="0006232E"/>
    <w:pPr>
      <w:ind w:left="1702"/>
    </w:pPr>
  </w:style>
  <w:style w:type="paragraph" w:styleId="43">
    <w:name w:val="List Bullet 4"/>
    <w:basedOn w:val="32"/>
    <w:rsid w:val="0006232E"/>
    <w:pPr>
      <w:ind w:left="1418"/>
    </w:pPr>
  </w:style>
  <w:style w:type="paragraph" w:styleId="52">
    <w:name w:val="List Bullet 5"/>
    <w:basedOn w:val="43"/>
    <w:rsid w:val="0006232E"/>
    <w:pPr>
      <w:ind w:left="1702"/>
    </w:pPr>
  </w:style>
  <w:style w:type="paragraph" w:customStyle="1" w:styleId="B2">
    <w:name w:val="B2"/>
    <w:basedOn w:val="24"/>
    <w:rsid w:val="0006232E"/>
  </w:style>
  <w:style w:type="paragraph" w:customStyle="1" w:styleId="B3">
    <w:name w:val="B3"/>
    <w:basedOn w:val="33"/>
    <w:rsid w:val="0006232E"/>
  </w:style>
  <w:style w:type="paragraph" w:customStyle="1" w:styleId="B4">
    <w:name w:val="B4"/>
    <w:basedOn w:val="42"/>
    <w:rsid w:val="0006232E"/>
  </w:style>
  <w:style w:type="paragraph" w:customStyle="1" w:styleId="B5">
    <w:name w:val="B5"/>
    <w:basedOn w:val="51"/>
    <w:rsid w:val="0006232E"/>
  </w:style>
  <w:style w:type="paragraph" w:customStyle="1" w:styleId="ZTD">
    <w:name w:val="ZTD"/>
    <w:basedOn w:val="ZB"/>
    <w:rsid w:val="0006232E"/>
    <w:pPr>
      <w:framePr w:hRule="auto" w:wrap="notBeside" w:y="852"/>
      <w:overflowPunct/>
      <w:autoSpaceDE/>
      <w:autoSpaceDN/>
      <w:adjustRightInd/>
      <w:textAlignment w:val="auto"/>
    </w:pPr>
    <w:rPr>
      <w:i w:val="0"/>
      <w:sz w:val="40"/>
      <w:lang w:eastAsia="en-US"/>
    </w:rPr>
  </w:style>
  <w:style w:type="paragraph" w:customStyle="1" w:styleId="ZV">
    <w:name w:val="ZV"/>
    <w:basedOn w:val="ZU"/>
    <w:rsid w:val="0006232E"/>
    <w:pPr>
      <w:framePr w:wrap="notBeside" w:y="16161"/>
    </w:pPr>
  </w:style>
  <w:style w:type="paragraph" w:customStyle="1" w:styleId="INDENT1">
    <w:name w:val="INDENT1"/>
    <w:basedOn w:val="a"/>
    <w:rsid w:val="0006232E"/>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6232E"/>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6232E"/>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6232E"/>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6232E"/>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6232E"/>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a"/>
    <w:rsid w:val="0006232E"/>
    <w:pPr>
      <w:keepNext/>
      <w:keepLines/>
      <w:spacing w:before="240" w:after="180" w:line="240" w:lineRule="auto"/>
      <w:ind w:left="1418"/>
    </w:pPr>
    <w:rPr>
      <w:rFonts w:ascii="Arial" w:eastAsia="Times New Roman" w:hAnsi="Arial"/>
      <w:b/>
      <w:sz w:val="36"/>
      <w:szCs w:val="20"/>
    </w:rPr>
  </w:style>
  <w:style w:type="character" w:styleId="afc">
    <w:name w:val="FollowedHyperlink"/>
    <w:rsid w:val="0006232E"/>
    <w:rPr>
      <w:color w:val="800080"/>
      <w:u w:val="single"/>
    </w:rPr>
  </w:style>
  <w:style w:type="character" w:customStyle="1" w:styleId="afd">
    <w:name w:val="文档结构图 字符"/>
    <w:basedOn w:val="a0"/>
    <w:link w:val="afe"/>
    <w:semiHidden/>
    <w:rsid w:val="0006232E"/>
    <w:rPr>
      <w:rFonts w:ascii="Tahoma" w:eastAsia="Times New Roman" w:hAnsi="Tahoma" w:cs="Times New Roman"/>
      <w:kern w:val="0"/>
      <w:sz w:val="20"/>
      <w:szCs w:val="20"/>
      <w:shd w:val="clear" w:color="auto" w:fill="000080"/>
      <w:lang w:val="en-GB" w:eastAsia="en-US"/>
    </w:rPr>
  </w:style>
  <w:style w:type="paragraph" w:styleId="afe">
    <w:name w:val="Document Map"/>
    <w:basedOn w:val="a"/>
    <w:link w:val="afd"/>
    <w:semiHidden/>
    <w:rsid w:val="0006232E"/>
    <w:pPr>
      <w:shd w:val="clear" w:color="auto" w:fill="000080"/>
      <w:spacing w:after="180" w:line="240" w:lineRule="auto"/>
    </w:pPr>
    <w:rPr>
      <w:rFonts w:ascii="Tahoma" w:eastAsia="Times New Roman" w:hAnsi="Tahoma"/>
      <w:sz w:val="20"/>
      <w:szCs w:val="20"/>
      <w:lang w:val="en-GB"/>
    </w:rPr>
  </w:style>
  <w:style w:type="paragraph" w:customStyle="1" w:styleId="TAJ">
    <w:name w:val="TAJ"/>
    <w:basedOn w:val="TH"/>
    <w:rsid w:val="0006232E"/>
  </w:style>
  <w:style w:type="paragraph" w:styleId="aff">
    <w:name w:val="Body Text"/>
    <w:basedOn w:val="a"/>
    <w:link w:val="aff0"/>
    <w:rsid w:val="0006232E"/>
    <w:pPr>
      <w:spacing w:after="180" w:line="240" w:lineRule="auto"/>
    </w:pPr>
    <w:rPr>
      <w:rFonts w:ascii="Times New Roman" w:eastAsia="Times New Roman" w:hAnsi="Times New Roman"/>
      <w:sz w:val="20"/>
      <w:szCs w:val="20"/>
      <w:lang w:val="en-GB"/>
    </w:rPr>
  </w:style>
  <w:style w:type="character" w:customStyle="1" w:styleId="aff0">
    <w:name w:val="正文文本 字符"/>
    <w:basedOn w:val="a0"/>
    <w:link w:val="aff"/>
    <w:rsid w:val="0006232E"/>
    <w:rPr>
      <w:rFonts w:ascii="Times New Roman" w:eastAsia="Times New Roman" w:hAnsi="Times New Roman" w:cs="Times New Roman"/>
      <w:kern w:val="0"/>
      <w:sz w:val="20"/>
      <w:szCs w:val="20"/>
      <w:lang w:val="en-GB" w:eastAsia="en-US"/>
    </w:rPr>
  </w:style>
  <w:style w:type="character" w:customStyle="1" w:styleId="CommentaireCar1">
    <w:name w:val="Commentaire Car1"/>
    <w:rsid w:val="0006232E"/>
    <w:rPr>
      <w:lang w:val="en-GB" w:eastAsia="en-US"/>
    </w:rPr>
  </w:style>
  <w:style w:type="paragraph" w:styleId="aff1">
    <w:name w:val="Title"/>
    <w:basedOn w:val="a"/>
    <w:next w:val="a"/>
    <w:link w:val="aff2"/>
    <w:qFormat/>
    <w:rsid w:val="0006232E"/>
    <w:pPr>
      <w:spacing w:before="240" w:after="60" w:line="240" w:lineRule="auto"/>
      <w:jc w:val="center"/>
      <w:outlineLvl w:val="0"/>
    </w:pPr>
    <w:rPr>
      <w:rFonts w:ascii="Cambria" w:eastAsia="Times New Roman" w:hAnsi="Cambria"/>
      <w:b/>
      <w:bCs/>
      <w:kern w:val="28"/>
      <w:sz w:val="32"/>
      <w:szCs w:val="32"/>
      <w:lang w:val="en-GB"/>
    </w:rPr>
  </w:style>
  <w:style w:type="character" w:customStyle="1" w:styleId="aff2">
    <w:name w:val="标题 字符"/>
    <w:basedOn w:val="a0"/>
    <w:link w:val="aff1"/>
    <w:rsid w:val="0006232E"/>
    <w:rPr>
      <w:rFonts w:ascii="Cambria" w:eastAsia="Times New Roman" w:hAnsi="Cambria" w:cs="Times New Roman"/>
      <w:b/>
      <w:bCs/>
      <w:kern w:val="28"/>
      <w:sz w:val="32"/>
      <w:szCs w:val="32"/>
      <w:lang w:val="en-GB" w:eastAsia="en-US"/>
    </w:rPr>
  </w:style>
  <w:style w:type="character" w:styleId="aff3">
    <w:name w:val="Strong"/>
    <w:uiPriority w:val="22"/>
    <w:qFormat/>
    <w:rsid w:val="0006232E"/>
    <w:rPr>
      <w:b/>
      <w:bCs/>
    </w:rPr>
  </w:style>
  <w:style w:type="paragraph" w:customStyle="1" w:styleId="Reference">
    <w:name w:val="Reference"/>
    <w:basedOn w:val="a"/>
    <w:rsid w:val="0006232E"/>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B1Zchn">
    <w:name w:val="B1 Zchn"/>
    <w:qFormat/>
    <w:rsid w:val="0006232E"/>
    <w:rPr>
      <w:rFonts w:ascii="Times New Roman" w:eastAsia="Times New Roman" w:hAnsi="Times New Roman" w:cs="Times New Roman"/>
      <w:sz w:val="20"/>
      <w:szCs w:val="20"/>
      <w:lang w:val="x-none"/>
    </w:rPr>
  </w:style>
  <w:style w:type="character" w:styleId="aff4">
    <w:name w:val="Placeholder Text"/>
    <w:basedOn w:val="a0"/>
    <w:uiPriority w:val="99"/>
    <w:semiHidden/>
    <w:rsid w:val="00A206C7"/>
    <w:rPr>
      <w:color w:val="808080"/>
    </w:rPr>
  </w:style>
  <w:style w:type="table" w:styleId="aff5">
    <w:name w:val="Table Grid"/>
    <w:basedOn w:val="a1"/>
    <w:rsid w:val="0040449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2433">
      <w:bodyDiv w:val="1"/>
      <w:marLeft w:val="0"/>
      <w:marRight w:val="0"/>
      <w:marTop w:val="0"/>
      <w:marBottom w:val="0"/>
      <w:divBdr>
        <w:top w:val="none" w:sz="0" w:space="0" w:color="auto"/>
        <w:left w:val="none" w:sz="0" w:space="0" w:color="auto"/>
        <w:bottom w:val="none" w:sz="0" w:space="0" w:color="auto"/>
        <w:right w:val="none" w:sz="0" w:space="0" w:color="auto"/>
      </w:divBdr>
    </w:div>
    <w:div w:id="235284812">
      <w:bodyDiv w:val="1"/>
      <w:marLeft w:val="0"/>
      <w:marRight w:val="0"/>
      <w:marTop w:val="0"/>
      <w:marBottom w:val="0"/>
      <w:divBdr>
        <w:top w:val="none" w:sz="0" w:space="0" w:color="auto"/>
        <w:left w:val="none" w:sz="0" w:space="0" w:color="auto"/>
        <w:bottom w:val="none" w:sz="0" w:space="0" w:color="auto"/>
        <w:right w:val="none" w:sz="0" w:space="0" w:color="auto"/>
      </w:divBdr>
    </w:div>
    <w:div w:id="1186821354">
      <w:bodyDiv w:val="1"/>
      <w:marLeft w:val="0"/>
      <w:marRight w:val="0"/>
      <w:marTop w:val="0"/>
      <w:marBottom w:val="0"/>
      <w:divBdr>
        <w:top w:val="none" w:sz="0" w:space="0" w:color="auto"/>
        <w:left w:val="none" w:sz="0" w:space="0" w:color="auto"/>
        <w:bottom w:val="none" w:sz="0" w:space="0" w:color="auto"/>
        <w:right w:val="none" w:sz="0" w:space="0" w:color="auto"/>
      </w:divBdr>
    </w:div>
    <w:div w:id="189033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1728</TotalTime>
  <Pages>3</Pages>
  <Words>889</Words>
  <Characters>5071</Characters>
  <Application>Microsoft Office Word</Application>
  <DocSecurity>0</DocSecurity>
  <Lines>42</Lines>
  <Paragraphs>11</Paragraphs>
  <ScaleCrop>false</ScaleCrop>
  <Company>HP Inc.</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89</cp:revision>
  <dcterms:created xsi:type="dcterms:W3CDTF">2020-09-07T03:14:00Z</dcterms:created>
  <dcterms:modified xsi:type="dcterms:W3CDTF">2020-10-16T05:59:00Z</dcterms:modified>
</cp:coreProperties>
</file>