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Ref465963108"/>
    <w:p w14:paraId="42C65E6A" w14:textId="2B563A3A" w:rsidR="00080F25" w:rsidRPr="006D547E" w:rsidRDefault="00080F25" w:rsidP="000A088F">
      <w:pPr>
        <w:tabs>
          <w:tab w:val="right" w:pos="9216"/>
        </w:tabs>
        <w:spacing w:after="0"/>
        <w:jc w:val="both"/>
        <w:rPr>
          <w:b/>
          <w:kern w:val="2"/>
          <w:sz w:val="24"/>
          <w:lang w:eastAsia="zh-CN"/>
        </w:rPr>
      </w:pPr>
      <w:r w:rsidRPr="006D547E">
        <w:rPr>
          <w:noProof/>
          <w:sz w:val="24"/>
          <w:lang w:val="en-IN" w:eastAsia="en-IN"/>
        </w:rPr>
        <mc:AlternateContent>
          <mc:Choice Requires="wps">
            <w:drawing>
              <wp:anchor distT="0" distB="0" distL="114300" distR="114300" simplePos="0" relativeHeight="251659264" behindDoc="0" locked="1" layoutInCell="1" allowOverlap="1" wp14:anchorId="7C1FA037" wp14:editId="64526B5E">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D55C60"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D547E">
        <w:rPr>
          <w:b/>
          <w:kern w:val="2"/>
          <w:sz w:val="24"/>
          <w:lang w:eastAsia="zh-CN"/>
        </w:rPr>
        <w:t>3GPP TSG RAN WG1 Meeting #10</w:t>
      </w:r>
      <w:r w:rsidR="007E6E04">
        <w:rPr>
          <w:b/>
          <w:kern w:val="2"/>
          <w:sz w:val="24"/>
          <w:lang w:eastAsia="zh-CN"/>
        </w:rPr>
        <w:t>3</w:t>
      </w:r>
      <w:r w:rsidRPr="006D547E">
        <w:rPr>
          <w:b/>
          <w:kern w:val="2"/>
          <w:sz w:val="24"/>
          <w:lang w:eastAsia="zh-CN"/>
        </w:rPr>
        <w:t>-e</w:t>
      </w:r>
      <w:r w:rsidRPr="006D547E">
        <w:rPr>
          <w:b/>
          <w:kern w:val="2"/>
          <w:sz w:val="24"/>
          <w:lang w:eastAsia="zh-CN"/>
        </w:rPr>
        <w:tab/>
      </w:r>
      <w:r w:rsidRPr="00B50F8C">
        <w:rPr>
          <w:b/>
          <w:kern w:val="2"/>
          <w:sz w:val="24"/>
          <w:lang w:eastAsia="zh-CN"/>
        </w:rPr>
        <w:t>R1-200</w:t>
      </w:r>
      <w:r w:rsidR="00477BC2">
        <w:rPr>
          <w:b/>
          <w:kern w:val="2"/>
          <w:sz w:val="24"/>
          <w:lang w:eastAsia="zh-CN"/>
        </w:rPr>
        <w:t>7906</w:t>
      </w:r>
    </w:p>
    <w:p w14:paraId="4F20DB27" w14:textId="5BE66465" w:rsidR="00080F25" w:rsidRPr="00A0412F" w:rsidRDefault="007E6E04" w:rsidP="000A088F">
      <w:pPr>
        <w:jc w:val="both"/>
        <w:rPr>
          <w:b/>
          <w:kern w:val="2"/>
          <w:sz w:val="24"/>
          <w:lang w:eastAsia="zh-CN"/>
        </w:rPr>
      </w:pPr>
      <w:r>
        <w:rPr>
          <w:b/>
          <w:kern w:val="2"/>
          <w:sz w:val="24"/>
          <w:lang w:eastAsia="zh-CN"/>
        </w:rPr>
        <w:t>Oct</w:t>
      </w:r>
      <w:r w:rsidR="00080F25" w:rsidRPr="006D547E">
        <w:rPr>
          <w:b/>
          <w:kern w:val="2"/>
          <w:sz w:val="24"/>
          <w:lang w:eastAsia="zh-CN"/>
        </w:rPr>
        <w:t xml:space="preserve"> </w:t>
      </w:r>
      <w:r>
        <w:rPr>
          <w:b/>
          <w:kern w:val="2"/>
          <w:sz w:val="24"/>
          <w:lang w:eastAsia="zh-CN"/>
        </w:rPr>
        <w:t>26</w:t>
      </w:r>
      <w:r w:rsidR="00080F25" w:rsidRPr="008D6B0E">
        <w:rPr>
          <w:b/>
          <w:kern w:val="2"/>
          <w:sz w:val="24"/>
          <w:vertAlign w:val="superscript"/>
          <w:lang w:eastAsia="zh-CN"/>
        </w:rPr>
        <w:t>th</w:t>
      </w:r>
      <w:r w:rsidR="00080F25" w:rsidRPr="006D547E">
        <w:rPr>
          <w:b/>
          <w:kern w:val="2"/>
          <w:sz w:val="24"/>
          <w:lang w:eastAsia="zh-CN"/>
        </w:rPr>
        <w:t xml:space="preserve"> – </w:t>
      </w:r>
      <w:r>
        <w:rPr>
          <w:b/>
          <w:kern w:val="2"/>
          <w:sz w:val="24"/>
          <w:lang w:eastAsia="zh-CN"/>
        </w:rPr>
        <w:t>Nov</w:t>
      </w:r>
      <w:r w:rsidR="00080F25">
        <w:rPr>
          <w:b/>
          <w:kern w:val="2"/>
          <w:sz w:val="24"/>
          <w:lang w:eastAsia="zh-CN"/>
        </w:rPr>
        <w:t xml:space="preserve"> </w:t>
      </w:r>
      <w:r>
        <w:rPr>
          <w:b/>
          <w:kern w:val="2"/>
          <w:sz w:val="24"/>
          <w:lang w:eastAsia="zh-CN"/>
        </w:rPr>
        <w:t>13t</w:t>
      </w:r>
      <w:r w:rsidR="00080F25" w:rsidRPr="008D6B0E">
        <w:rPr>
          <w:b/>
          <w:kern w:val="2"/>
          <w:sz w:val="24"/>
          <w:vertAlign w:val="superscript"/>
          <w:lang w:eastAsia="zh-CN"/>
        </w:rPr>
        <w:t>th</w:t>
      </w:r>
      <w:r w:rsidR="00080F25" w:rsidRPr="006D547E">
        <w:rPr>
          <w:b/>
          <w:kern w:val="2"/>
          <w:sz w:val="24"/>
          <w:lang w:eastAsia="zh-CN"/>
        </w:rPr>
        <w:t>, 2020</w:t>
      </w:r>
    </w:p>
    <w:p w14:paraId="3A844E6B" w14:textId="77777777" w:rsidR="00080F25" w:rsidRPr="00A0412F" w:rsidRDefault="00080F25" w:rsidP="000A088F">
      <w:pPr>
        <w:pBdr>
          <w:top w:val="single" w:sz="4" w:space="1" w:color="auto"/>
        </w:pBdr>
        <w:spacing w:after="0"/>
        <w:jc w:val="both"/>
        <w:rPr>
          <w:b/>
          <w:kern w:val="2"/>
          <w:szCs w:val="16"/>
          <w:lang w:eastAsia="zh-CN"/>
        </w:rPr>
      </w:pPr>
    </w:p>
    <w:p w14:paraId="00C14441" w14:textId="51CBD6E6" w:rsidR="00080F25" w:rsidRPr="00A0412F" w:rsidRDefault="00080F25" w:rsidP="000A088F">
      <w:pPr>
        <w:spacing w:after="60"/>
        <w:ind w:left="1555" w:hanging="1555"/>
        <w:jc w:val="both"/>
        <w:rPr>
          <w:b/>
          <w:kern w:val="2"/>
          <w:sz w:val="28"/>
          <w:szCs w:val="22"/>
          <w:lang w:eastAsia="zh-CN"/>
        </w:rPr>
      </w:pPr>
      <w:r w:rsidRPr="00A0412F">
        <w:rPr>
          <w:b/>
          <w:kern w:val="2"/>
          <w:sz w:val="24"/>
          <w:lang w:eastAsia="zh-CN"/>
        </w:rPr>
        <w:t>Agenda Item:</w:t>
      </w:r>
      <w:r w:rsidRPr="00A0412F">
        <w:rPr>
          <w:b/>
          <w:kern w:val="2"/>
          <w:sz w:val="24"/>
          <w:lang w:eastAsia="zh-CN"/>
        </w:rPr>
        <w:tab/>
      </w:r>
      <w:r>
        <w:rPr>
          <w:b/>
          <w:kern w:val="2"/>
          <w:sz w:val="24"/>
          <w:lang w:eastAsia="zh-CN"/>
        </w:rPr>
        <w:t>8.8.2.</w:t>
      </w:r>
      <w:r w:rsidR="00070990">
        <w:rPr>
          <w:b/>
          <w:kern w:val="2"/>
          <w:sz w:val="24"/>
          <w:lang w:eastAsia="zh-CN"/>
        </w:rPr>
        <w:t>3</w:t>
      </w:r>
    </w:p>
    <w:p w14:paraId="11641BE0" w14:textId="77777777" w:rsidR="00080F25" w:rsidRPr="00A0412F" w:rsidRDefault="00080F25" w:rsidP="000A088F">
      <w:pPr>
        <w:spacing w:after="60"/>
        <w:ind w:left="1555" w:hanging="1555"/>
        <w:jc w:val="both"/>
        <w:rPr>
          <w:b/>
          <w:kern w:val="2"/>
          <w:sz w:val="24"/>
          <w:lang w:eastAsia="zh-CN"/>
        </w:rPr>
      </w:pPr>
      <w:r w:rsidRPr="00A0412F">
        <w:rPr>
          <w:b/>
          <w:kern w:val="2"/>
          <w:sz w:val="24"/>
          <w:lang w:eastAsia="zh-CN"/>
        </w:rPr>
        <w:t>Source:</w:t>
      </w:r>
      <w:r w:rsidRPr="00A0412F">
        <w:rPr>
          <w:b/>
          <w:kern w:val="2"/>
          <w:sz w:val="24"/>
          <w:lang w:eastAsia="zh-CN"/>
        </w:rPr>
        <w:tab/>
        <w:t>IITH, CeWiT, IITM</w:t>
      </w:r>
      <w:r>
        <w:rPr>
          <w:b/>
          <w:kern w:val="2"/>
          <w:sz w:val="24"/>
          <w:lang w:eastAsia="zh-CN"/>
        </w:rPr>
        <w:t>,</w:t>
      </w:r>
      <w:r w:rsidRPr="007347ED">
        <w:rPr>
          <w:b/>
          <w:kern w:val="2"/>
          <w:sz w:val="24"/>
          <w:lang w:eastAsia="zh-CN"/>
        </w:rPr>
        <w:t xml:space="preserve"> </w:t>
      </w:r>
      <w:r w:rsidRPr="00A0412F">
        <w:rPr>
          <w:b/>
          <w:kern w:val="2"/>
          <w:sz w:val="24"/>
          <w:lang w:eastAsia="zh-CN"/>
        </w:rPr>
        <w:t>Reliance Jio, Tejas Networks</w:t>
      </w:r>
    </w:p>
    <w:p w14:paraId="488E24EF" w14:textId="449D6AAF" w:rsidR="00080F25" w:rsidRPr="00A0412F" w:rsidRDefault="00080F25" w:rsidP="000A088F">
      <w:pPr>
        <w:spacing w:after="60"/>
        <w:ind w:left="1555" w:hanging="1555"/>
        <w:jc w:val="both"/>
        <w:rPr>
          <w:b/>
          <w:kern w:val="2"/>
          <w:sz w:val="24"/>
          <w:lang w:eastAsia="zh-CN"/>
        </w:rPr>
      </w:pPr>
      <w:r w:rsidRPr="00A0412F">
        <w:rPr>
          <w:b/>
          <w:kern w:val="2"/>
          <w:sz w:val="24"/>
          <w:lang w:eastAsia="zh-CN"/>
        </w:rPr>
        <w:t>Title:</w:t>
      </w:r>
      <w:r w:rsidRPr="00A0412F">
        <w:rPr>
          <w:b/>
          <w:kern w:val="2"/>
          <w:sz w:val="24"/>
          <w:lang w:eastAsia="zh-CN"/>
        </w:rPr>
        <w:tab/>
      </w:r>
      <w:r w:rsidR="00A04C22">
        <w:rPr>
          <w:b/>
          <w:kern w:val="2"/>
          <w:sz w:val="24"/>
          <w:lang w:eastAsia="zh-CN"/>
        </w:rPr>
        <w:t>C</w:t>
      </w:r>
      <w:r w:rsidRPr="00D02395">
        <w:rPr>
          <w:b/>
          <w:kern w:val="2"/>
          <w:sz w:val="24"/>
          <w:lang w:eastAsia="zh-CN"/>
        </w:rPr>
        <w:t>overage enhancement</w:t>
      </w:r>
      <w:r w:rsidR="00A04C22">
        <w:rPr>
          <w:b/>
          <w:kern w:val="2"/>
          <w:sz w:val="24"/>
          <w:lang w:eastAsia="zh-CN"/>
        </w:rPr>
        <w:t xml:space="preserve"> for Msg3</w:t>
      </w:r>
    </w:p>
    <w:p w14:paraId="102BD1E3" w14:textId="77777777" w:rsidR="00080F25" w:rsidRPr="00A0412F" w:rsidRDefault="00080F25" w:rsidP="000A088F">
      <w:pPr>
        <w:spacing w:after="60"/>
        <w:ind w:left="1555" w:hanging="1555"/>
        <w:jc w:val="both"/>
        <w:rPr>
          <w:b/>
          <w:kern w:val="2"/>
          <w:sz w:val="24"/>
          <w:lang w:eastAsia="zh-CN"/>
        </w:rPr>
      </w:pPr>
      <w:r w:rsidRPr="00A0412F">
        <w:rPr>
          <w:b/>
          <w:kern w:val="2"/>
          <w:sz w:val="24"/>
          <w:lang w:eastAsia="zh-CN"/>
        </w:rPr>
        <w:t>Document for:</w:t>
      </w:r>
      <w:r w:rsidRPr="00A0412F">
        <w:rPr>
          <w:b/>
          <w:kern w:val="2"/>
          <w:sz w:val="24"/>
          <w:lang w:eastAsia="zh-CN"/>
        </w:rPr>
        <w:tab/>
        <w:t xml:space="preserve">Discussion and decision </w:t>
      </w:r>
    </w:p>
    <w:bookmarkEnd w:id="0"/>
    <w:p w14:paraId="01F3A771" w14:textId="02B38E80" w:rsidR="003F48D7" w:rsidRDefault="003F48D7" w:rsidP="000A088F">
      <w:pPr>
        <w:pStyle w:val="Heading1"/>
        <w:jc w:val="both"/>
        <w:rPr>
          <w:rFonts w:ascii="Times New Roman" w:hAnsi="Times New Roman"/>
          <w:sz w:val="32"/>
        </w:rPr>
      </w:pPr>
      <w:r w:rsidRPr="00A0412F">
        <w:rPr>
          <w:rFonts w:ascii="Times New Roman" w:hAnsi="Times New Roman"/>
          <w:sz w:val="32"/>
        </w:rPr>
        <w:t>Motivation</w:t>
      </w:r>
    </w:p>
    <w:p w14:paraId="302382C2" w14:textId="4A1679E0" w:rsidR="00A05E5B" w:rsidRDefault="003720F9" w:rsidP="000A088F">
      <w:pPr>
        <w:jc w:val="both"/>
        <w:rPr>
          <w:lang w:eastAsia="zh-CN"/>
        </w:rPr>
      </w:pPr>
      <w:r>
        <w:rPr>
          <w:rFonts w:eastAsia="Malgun Gothic"/>
          <w:lang w:eastAsia="ko-KR"/>
        </w:rPr>
        <w:t>In RAN#86</w:t>
      </w:r>
      <w:r w:rsidR="00A05E5B" w:rsidRPr="00756E50">
        <w:rPr>
          <w:rFonts w:eastAsia="Malgun Gothic"/>
          <w:lang w:eastAsia="ko-KR"/>
        </w:rPr>
        <w:t xml:space="preserve">, NR coverage enhancement was identified as one RAN work area for Rel-17. </w:t>
      </w:r>
      <w:r w:rsidR="00DB349D">
        <w:rPr>
          <w:rFonts w:eastAsia="Malgun Gothic"/>
          <w:lang w:eastAsia="ko-KR"/>
        </w:rPr>
        <w:t xml:space="preserve">The SI requires to </w:t>
      </w:r>
      <w:r w:rsidR="00DB349D">
        <w:rPr>
          <w:lang w:eastAsia="zh-CN"/>
        </w:rPr>
        <w:t>i</w:t>
      </w:r>
      <w:r w:rsidR="00A05E5B">
        <w:rPr>
          <w:lang w:eastAsia="zh-CN"/>
        </w:rPr>
        <w:t>dentify the performance target</w:t>
      </w:r>
      <w:r w:rsidR="00B804E9">
        <w:rPr>
          <w:lang w:eastAsia="zh-CN"/>
        </w:rPr>
        <w:t>s</w:t>
      </w:r>
      <w:r w:rsidR="00A05E5B">
        <w:rPr>
          <w:lang w:eastAsia="zh-CN"/>
        </w:rPr>
        <w:t xml:space="preserve"> for coverage enhancement, and s</w:t>
      </w:r>
      <w:r w:rsidR="00A05E5B">
        <w:rPr>
          <w:rFonts w:hint="eastAsia"/>
          <w:lang w:eastAsia="zh-CN"/>
        </w:rPr>
        <w:t xml:space="preserve">tudy </w:t>
      </w:r>
      <w:r w:rsidR="00A05E5B">
        <w:rPr>
          <w:lang w:eastAsia="zh-CN"/>
        </w:rPr>
        <w:t xml:space="preserve">the potential solutions for coverage enhancements for the </w:t>
      </w:r>
      <w:r w:rsidR="002C13E1">
        <w:rPr>
          <w:lang w:eastAsia="zh-CN"/>
        </w:rPr>
        <w:t>identified</w:t>
      </w:r>
      <w:r w:rsidR="002C13E1" w:rsidRPr="002949B4">
        <w:rPr>
          <w:lang w:eastAsia="zh-CN"/>
        </w:rPr>
        <w:t xml:space="preserve"> </w:t>
      </w:r>
      <w:r w:rsidR="00A05E5B" w:rsidRPr="002949B4">
        <w:rPr>
          <w:lang w:eastAsia="zh-CN"/>
        </w:rPr>
        <w:t>scenarios and services</w:t>
      </w:r>
    </w:p>
    <w:p w14:paraId="5D5C1083" w14:textId="77777777" w:rsidR="00A05E5B" w:rsidRDefault="00A05E5B" w:rsidP="000A088F">
      <w:pPr>
        <w:numPr>
          <w:ilvl w:val="1"/>
          <w:numId w:val="22"/>
        </w:numPr>
        <w:overflowPunct/>
        <w:autoSpaceDE/>
        <w:autoSpaceDN/>
        <w:adjustRightInd/>
        <w:spacing w:before="120" w:after="120" w:line="276" w:lineRule="auto"/>
        <w:jc w:val="both"/>
        <w:textAlignment w:val="auto"/>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2FF248BC" w14:textId="77777777" w:rsidR="00A05E5B" w:rsidRDefault="00A05E5B" w:rsidP="000A088F">
      <w:pPr>
        <w:numPr>
          <w:ilvl w:val="1"/>
          <w:numId w:val="22"/>
        </w:numPr>
        <w:overflowPunct/>
        <w:autoSpaceDE/>
        <w:autoSpaceDN/>
        <w:adjustRightInd/>
        <w:spacing w:before="120" w:after="120" w:line="276" w:lineRule="auto"/>
        <w:jc w:val="both"/>
        <w:textAlignment w:val="auto"/>
        <w:rPr>
          <w:lang w:eastAsia="zh-CN"/>
        </w:rPr>
      </w:pPr>
      <w:r>
        <w:rPr>
          <w:lang w:eastAsia="zh-CN"/>
        </w:rPr>
        <w:t>Study enhanced solutions, e.g., time domain/frequency domain/DM-RS enhancement (including DM-RS-less transmissions)</w:t>
      </w:r>
    </w:p>
    <w:p w14:paraId="79927920" w14:textId="77777777" w:rsidR="0053722D" w:rsidRDefault="00A05E5B" w:rsidP="000A088F">
      <w:pPr>
        <w:numPr>
          <w:ilvl w:val="1"/>
          <w:numId w:val="22"/>
        </w:numPr>
        <w:overflowPunct/>
        <w:autoSpaceDE/>
        <w:autoSpaceDN/>
        <w:adjustRightInd/>
        <w:spacing w:before="120" w:after="120" w:line="276" w:lineRule="auto"/>
        <w:jc w:val="both"/>
        <w:textAlignment w:val="auto"/>
        <w:rPr>
          <w:lang w:eastAsia="zh-CN"/>
        </w:rPr>
      </w:pPr>
      <w:r w:rsidRPr="001B0F9B">
        <w:rPr>
          <w:lang w:eastAsia="zh-CN"/>
        </w:rPr>
        <w:t>S</w:t>
      </w:r>
      <w:r w:rsidRPr="001B0F9B">
        <w:rPr>
          <w:rFonts w:hint="eastAsia"/>
          <w:lang w:eastAsia="zh-CN"/>
        </w:rPr>
        <w:t xml:space="preserve">tudy </w:t>
      </w:r>
      <w:r w:rsidRPr="001B0F9B">
        <w:rPr>
          <w:lang w:eastAsia="zh-CN"/>
        </w:rPr>
        <w:t>additional enhance</w:t>
      </w:r>
      <w:r w:rsidRPr="00A40D68">
        <w:rPr>
          <w:lang w:eastAsia="zh-CN"/>
        </w:rPr>
        <w:t>d solutions for FR2</w:t>
      </w:r>
      <w:r w:rsidR="002C13E1">
        <w:rPr>
          <w:lang w:eastAsia="zh-CN"/>
        </w:rPr>
        <w:t>,</w:t>
      </w:r>
      <w:r w:rsidRPr="00A40D68">
        <w:rPr>
          <w:lang w:eastAsia="zh-CN"/>
        </w:rPr>
        <w:t xml:space="preserve"> if any</w:t>
      </w:r>
      <w:r w:rsidR="002E7A1A">
        <w:rPr>
          <w:lang w:eastAsia="zh-CN"/>
        </w:rPr>
        <w:t xml:space="preserve"> </w:t>
      </w:r>
    </w:p>
    <w:p w14:paraId="36D63983" w14:textId="033DB5AB" w:rsidR="002E7A1A" w:rsidRDefault="0053722D" w:rsidP="000A088F">
      <w:pPr>
        <w:numPr>
          <w:ilvl w:val="1"/>
          <w:numId w:val="22"/>
        </w:numPr>
        <w:overflowPunct/>
        <w:autoSpaceDE/>
        <w:autoSpaceDN/>
        <w:adjustRightInd/>
        <w:spacing w:before="120" w:after="120" w:line="276" w:lineRule="auto"/>
        <w:jc w:val="both"/>
        <w:textAlignment w:val="auto"/>
        <w:rPr>
          <w:lang w:eastAsia="zh-CN"/>
        </w:rPr>
      </w:pPr>
      <w:r>
        <w:rPr>
          <w:lang w:eastAsia="zh-CN"/>
        </w:rPr>
        <w:t>E</w:t>
      </w:r>
      <w:r w:rsidR="00A05E5B">
        <w:rPr>
          <w:rFonts w:hint="eastAsia"/>
          <w:lang w:eastAsia="zh-CN"/>
        </w:rPr>
        <w:t xml:space="preserve">valuate the performance of the </w:t>
      </w:r>
      <w:r w:rsidR="00A05E5B">
        <w:rPr>
          <w:lang w:eastAsia="zh-CN"/>
        </w:rPr>
        <w:t>potential</w:t>
      </w:r>
      <w:r w:rsidR="00A05E5B">
        <w:rPr>
          <w:rFonts w:hint="eastAsia"/>
          <w:lang w:eastAsia="zh-CN"/>
        </w:rPr>
        <w:t xml:space="preserve"> </w:t>
      </w:r>
      <w:r w:rsidR="00A05E5B">
        <w:rPr>
          <w:lang w:eastAsia="zh-CN"/>
        </w:rPr>
        <w:t>solutions</w:t>
      </w:r>
      <w:r w:rsidR="00A05E5B">
        <w:rPr>
          <w:rFonts w:hint="eastAsia"/>
          <w:lang w:eastAsia="zh-CN"/>
        </w:rPr>
        <w:t xml:space="preserve"> </w:t>
      </w:r>
      <w:r w:rsidR="00A05E5B">
        <w:rPr>
          <w:lang w:eastAsia="zh-CN"/>
        </w:rPr>
        <w:t xml:space="preserve">based on </w:t>
      </w:r>
      <w:r w:rsidR="00A05E5B" w:rsidRPr="003311E0">
        <w:rPr>
          <w:lang w:eastAsia="zh-CN"/>
        </w:rPr>
        <w:t>link level simulation</w:t>
      </w:r>
      <w:r w:rsidR="003011AD">
        <w:rPr>
          <w:lang w:eastAsia="zh-CN"/>
        </w:rPr>
        <w:t>s</w:t>
      </w:r>
      <w:r w:rsidR="00A05E5B">
        <w:rPr>
          <w:lang w:eastAsia="zh-CN"/>
        </w:rPr>
        <w:t>.</w:t>
      </w:r>
      <w:r w:rsidR="00532C7A" w:rsidRPr="00532C7A">
        <w:rPr>
          <w:lang w:eastAsia="zh-CN"/>
        </w:rPr>
        <w:t xml:space="preserve"> </w:t>
      </w:r>
    </w:p>
    <w:p w14:paraId="44B7D4A3" w14:textId="628652B0" w:rsidR="00532C7A" w:rsidRDefault="00532C7A" w:rsidP="000A088F">
      <w:pPr>
        <w:overflowPunct/>
        <w:autoSpaceDE/>
        <w:autoSpaceDN/>
        <w:adjustRightInd/>
        <w:spacing w:before="120" w:after="120" w:line="276" w:lineRule="auto"/>
        <w:jc w:val="both"/>
        <w:textAlignment w:val="auto"/>
        <w:rPr>
          <w:lang w:eastAsia="zh-CN"/>
        </w:rPr>
      </w:pPr>
      <w:r>
        <w:rPr>
          <w:lang w:eastAsia="zh-CN"/>
        </w:rPr>
        <w:t>In our companion contribution [2], we provided baseline evaluations for the 5G NR coverage as per the agreements made in [3]. In this contribution, we provide an overview of the solutions that could be considered for enhancing the coverage of 5G NR in Rel-17</w:t>
      </w:r>
      <w:r w:rsidR="00DC08BF">
        <w:rPr>
          <w:lang w:eastAsia="zh-CN"/>
        </w:rPr>
        <w:t xml:space="preserve">, specifically for the </w:t>
      </w:r>
      <w:r w:rsidR="00E91154">
        <w:rPr>
          <w:lang w:eastAsia="zh-CN"/>
        </w:rPr>
        <w:t>Msg3 which is the first UL channel</w:t>
      </w:r>
      <w:r w:rsidR="00394E50">
        <w:rPr>
          <w:lang w:eastAsia="zh-CN"/>
        </w:rPr>
        <w:t xml:space="preserve"> sent by the UE</w:t>
      </w:r>
      <w:r w:rsidR="00E91154">
        <w:rPr>
          <w:lang w:eastAsia="zh-CN"/>
        </w:rPr>
        <w:t xml:space="preserve"> after PRACH transmission.</w:t>
      </w:r>
    </w:p>
    <w:p w14:paraId="5B654C40" w14:textId="4D399348" w:rsidR="00532C7A" w:rsidRDefault="00532C7A" w:rsidP="000A088F">
      <w:pPr>
        <w:pStyle w:val="Heading1"/>
        <w:jc w:val="both"/>
        <w:rPr>
          <w:rFonts w:ascii="Times New Roman" w:hAnsi="Times New Roman"/>
          <w:sz w:val="32"/>
        </w:rPr>
      </w:pPr>
      <w:r>
        <w:rPr>
          <w:rFonts w:ascii="Times New Roman" w:hAnsi="Times New Roman"/>
          <w:sz w:val="32"/>
        </w:rPr>
        <w:t xml:space="preserve">Potential Solutions for Coverage Enhancement of </w:t>
      </w:r>
      <w:r w:rsidR="00465CB1">
        <w:rPr>
          <w:rFonts w:ascii="Times New Roman" w:hAnsi="Times New Roman"/>
          <w:sz w:val="32"/>
        </w:rPr>
        <w:t xml:space="preserve">Control Channels of </w:t>
      </w:r>
      <w:r>
        <w:rPr>
          <w:rFonts w:ascii="Times New Roman" w:hAnsi="Times New Roman"/>
          <w:sz w:val="32"/>
        </w:rPr>
        <w:t>5G NR</w:t>
      </w:r>
    </w:p>
    <w:p w14:paraId="34D41171" w14:textId="0FB2058A" w:rsidR="00F00927" w:rsidRDefault="00BF64E9" w:rsidP="00F00927">
      <w:pPr>
        <w:rPr>
          <w:lang w:val="en-GB"/>
        </w:rPr>
      </w:pPr>
      <w:r>
        <w:rPr>
          <w:lang w:val="en-GB"/>
        </w:rPr>
        <w:t xml:space="preserve">RAN1 is discussing potential solutions for enhancing the coverage of </w:t>
      </w:r>
      <w:r w:rsidR="00881C03">
        <w:rPr>
          <w:lang w:val="en-GB"/>
        </w:rPr>
        <w:t xml:space="preserve">the </w:t>
      </w:r>
      <w:r>
        <w:rPr>
          <w:lang w:val="en-GB"/>
        </w:rPr>
        <w:t>PUSCH and PUCCH channels</w:t>
      </w:r>
      <w:r w:rsidR="00376E0C">
        <w:rPr>
          <w:lang w:val="en-GB"/>
        </w:rPr>
        <w:t xml:space="preserve"> in a variety of scenarios. </w:t>
      </w:r>
      <w:r w:rsidR="0045568B">
        <w:rPr>
          <w:lang w:val="en-GB"/>
        </w:rPr>
        <w:t xml:space="preserve">Some discussions are also ongoing for the enhancement of Msg3 transmission. Msg3 is the first UL channel post preamble transmission in the UL. It is therefore crucial that this channel is reliably sent by the UE even at the cell edge. Following potential solution directions were agreed to be considered for Msg3 </w:t>
      </w:r>
    </w:p>
    <w:p w14:paraId="3B8B4B56" w14:textId="691722A5" w:rsidR="0045568B" w:rsidRPr="00327E8B" w:rsidRDefault="0045568B" w:rsidP="00327E8B">
      <w:pPr>
        <w:pStyle w:val="ListParagraph"/>
        <w:numPr>
          <w:ilvl w:val="0"/>
          <w:numId w:val="29"/>
        </w:numPr>
        <w:rPr>
          <w:rFonts w:ascii="Times New Roman" w:hAnsi="Times New Roman" w:cs="Times New Roman"/>
          <w:sz w:val="20"/>
          <w:szCs w:val="20"/>
          <w:lang w:val="en-GB"/>
        </w:rPr>
      </w:pPr>
      <w:r w:rsidRPr="00327E8B">
        <w:rPr>
          <w:rFonts w:ascii="Times New Roman" w:hAnsi="Times New Roman" w:cs="Times New Roman"/>
          <w:sz w:val="20"/>
          <w:szCs w:val="20"/>
          <w:lang w:val="en-GB"/>
        </w:rPr>
        <w:t>Repetitions</w:t>
      </w:r>
    </w:p>
    <w:p w14:paraId="57610BCD" w14:textId="2A61E404" w:rsidR="0045568B" w:rsidRPr="00327E8B" w:rsidRDefault="00A81716" w:rsidP="00327E8B">
      <w:pPr>
        <w:pStyle w:val="ListParagraph"/>
        <w:numPr>
          <w:ilvl w:val="0"/>
          <w:numId w:val="29"/>
        </w:numPr>
        <w:rPr>
          <w:rFonts w:ascii="Times New Roman" w:hAnsi="Times New Roman" w:cs="Times New Roman"/>
          <w:sz w:val="20"/>
          <w:szCs w:val="20"/>
          <w:lang w:val="en-GB"/>
        </w:rPr>
      </w:pPr>
      <w:r w:rsidRPr="00327E8B">
        <w:rPr>
          <w:rFonts w:ascii="Times New Roman" w:hAnsi="Times New Roman" w:cs="Times New Roman"/>
          <w:sz w:val="20"/>
          <w:szCs w:val="20"/>
          <w:lang w:val="en-GB"/>
        </w:rPr>
        <w:t>(FFS)</w:t>
      </w:r>
      <w:r w:rsidR="0045568B" w:rsidRPr="00327E8B">
        <w:rPr>
          <w:rFonts w:ascii="Times New Roman" w:hAnsi="Times New Roman" w:cs="Times New Roman"/>
          <w:sz w:val="20"/>
          <w:szCs w:val="20"/>
          <w:lang w:val="en-GB"/>
        </w:rPr>
        <w:t>Potential multiple antenna techniques</w:t>
      </w:r>
    </w:p>
    <w:p w14:paraId="0941B74A" w14:textId="751994BF" w:rsidR="0045568B" w:rsidRDefault="0045568B" w:rsidP="00750C86">
      <w:pPr>
        <w:jc w:val="both"/>
        <w:rPr>
          <w:lang w:val="en-GB"/>
        </w:rPr>
      </w:pPr>
      <w:r>
        <w:rPr>
          <w:lang w:val="en-GB"/>
        </w:rPr>
        <w:t>While repetitions can indeed improve the coverage, they will potential</w:t>
      </w:r>
      <w:r w:rsidR="002929F0">
        <w:rPr>
          <w:lang w:val="en-GB"/>
        </w:rPr>
        <w:t>ly</w:t>
      </w:r>
      <w:r>
        <w:rPr>
          <w:lang w:val="en-GB"/>
        </w:rPr>
        <w:t xml:space="preserve"> impact the PRACH timeline which </w:t>
      </w:r>
      <w:r w:rsidR="001073A8">
        <w:rPr>
          <w:lang w:val="en-GB"/>
        </w:rPr>
        <w:t xml:space="preserve">may </w:t>
      </w:r>
      <w:r>
        <w:rPr>
          <w:lang w:val="en-GB"/>
        </w:rPr>
        <w:t xml:space="preserve">delay the UE connection establishment timeline </w:t>
      </w:r>
      <w:r w:rsidR="00A433AC">
        <w:rPr>
          <w:lang w:val="en-GB"/>
        </w:rPr>
        <w:t xml:space="preserve">and </w:t>
      </w:r>
      <w:r>
        <w:rPr>
          <w:lang w:val="en-GB"/>
        </w:rPr>
        <w:t>impact the control plane latency.</w:t>
      </w:r>
      <w:r w:rsidR="007139D6">
        <w:rPr>
          <w:lang w:val="en-GB"/>
        </w:rPr>
        <w:t xml:space="preserve"> We propose to consider alternative solutions for Msg3 coverage enhancement. </w:t>
      </w:r>
      <w:r w:rsidR="0075610A">
        <w:rPr>
          <w:lang w:val="en-GB"/>
        </w:rPr>
        <w:t xml:space="preserve">Specifically, we propose to consider solutions based on pi/2 BPSK using DFT-s-OFDM waveform. </w:t>
      </w:r>
    </w:p>
    <w:p w14:paraId="218D1140" w14:textId="620DD973" w:rsidR="0051441D" w:rsidRDefault="0051441D" w:rsidP="0051441D">
      <w:pPr>
        <w:pStyle w:val="Heading2"/>
        <w:rPr>
          <w:lang w:eastAsia="ko-KR"/>
        </w:rPr>
      </w:pPr>
      <w:r>
        <w:rPr>
          <w:lang w:eastAsia="ko-KR"/>
        </w:rPr>
        <w:t>Proposed Solution</w:t>
      </w:r>
    </w:p>
    <w:p w14:paraId="500119B5" w14:textId="1A197B44" w:rsidR="0005770A" w:rsidRDefault="00062390" w:rsidP="00062390">
      <w:pPr>
        <w:jc w:val="both"/>
        <w:rPr>
          <w:lang w:val="en-GB" w:eastAsia="ko-KR"/>
        </w:rPr>
      </w:pPr>
      <w:r>
        <w:rPr>
          <w:lang w:val="en-GB" w:eastAsia="ko-KR"/>
        </w:rPr>
        <w:t xml:space="preserve">The physical channels that use CP-OFDM will not have the benefits of high transmission power as compared to DFT-s-OFDM. UL transmission can benefit from power boosting wherein the max transmission power can reach up to 26dBm or 29dBm based on the </w:t>
      </w:r>
      <w:r w:rsidR="003519CA">
        <w:rPr>
          <w:lang w:val="en-GB" w:eastAsia="ko-KR"/>
        </w:rPr>
        <w:t>UL duty cycle</w:t>
      </w:r>
      <w:r>
        <w:rPr>
          <w:lang w:val="en-GB" w:eastAsia="ko-KR"/>
        </w:rPr>
        <w:t xml:space="preserve"> when DFT-s-OFDM waveform with pi/2 BPSK modulation is used. </w:t>
      </w:r>
      <w:r w:rsidR="0005770A">
        <w:rPr>
          <w:lang w:val="en-GB" w:eastAsia="ko-KR"/>
        </w:rPr>
        <w:t xml:space="preserve">Every dB gained in transmission power significantly enhances the </w:t>
      </w:r>
      <w:r w:rsidR="00647DF7">
        <w:rPr>
          <w:lang w:val="en-GB" w:eastAsia="ko-KR"/>
        </w:rPr>
        <w:t xml:space="preserve">coverage of the UE. </w:t>
      </w:r>
    </w:p>
    <w:p w14:paraId="0E8B844A" w14:textId="1C673C35" w:rsidR="00062390" w:rsidRDefault="00062390" w:rsidP="00062390">
      <w:pPr>
        <w:jc w:val="both"/>
        <w:rPr>
          <w:lang w:val="en-GB" w:eastAsia="ko-KR"/>
        </w:rPr>
      </w:pPr>
      <w:r>
        <w:rPr>
          <w:lang w:val="en-GB" w:eastAsia="ko-KR"/>
        </w:rPr>
        <w:t>Therefore, we propose pi/2BPSK with spectrum shaping-based design for Msg3.  There are benefits of using the pi/2 BPSK waveform with DFT-s-OFDM transmission as shown in the link budgets in our contribution [2]</w:t>
      </w:r>
      <w:r w:rsidR="0011131A">
        <w:rPr>
          <w:lang w:val="en-GB" w:eastAsia="ko-KR"/>
        </w:rPr>
        <w:t>, [4]</w:t>
      </w:r>
      <w:r w:rsidR="00B074A1">
        <w:rPr>
          <w:lang w:val="en-GB" w:eastAsia="ko-KR"/>
        </w:rPr>
        <w:t xml:space="preserve">. </w:t>
      </w:r>
    </w:p>
    <w:p w14:paraId="2CF0025D" w14:textId="435FED7F" w:rsidR="005D1A5F" w:rsidRDefault="005D1A5F" w:rsidP="00750C86">
      <w:pPr>
        <w:jc w:val="both"/>
        <w:rPr>
          <w:lang w:val="en-GB" w:eastAsia="ko-KR"/>
        </w:rPr>
      </w:pPr>
      <w:r>
        <w:rPr>
          <w:lang w:val="en-GB" w:eastAsia="ko-KR"/>
        </w:rPr>
        <w:t xml:space="preserve">The current 5G NR spec already supports configuring DFT-s-OFDM waveform for a UE via the RACH configuration. </w:t>
      </w:r>
      <w:r w:rsidR="008D49E6">
        <w:rPr>
          <w:lang w:val="en-GB" w:eastAsia="ko-KR"/>
        </w:rPr>
        <w:t xml:space="preserve">This configuration must include an additional support for configuring of pi/2 BPSK waveform with spectrum shaping and power boosting based on the Msg3 time resource allocation. </w:t>
      </w:r>
    </w:p>
    <w:p w14:paraId="5226F0A3" w14:textId="7A84A480" w:rsidR="00516F36" w:rsidRDefault="00516F36" w:rsidP="00750C86">
      <w:pPr>
        <w:jc w:val="both"/>
        <w:rPr>
          <w:b/>
          <w:bCs/>
          <w:i/>
          <w:iCs/>
          <w:u w:val="single"/>
          <w:lang w:val="en-GB" w:eastAsia="ko-KR"/>
        </w:rPr>
      </w:pPr>
      <w:r w:rsidRPr="00516F36">
        <w:rPr>
          <w:b/>
          <w:bCs/>
          <w:i/>
          <w:iCs/>
          <w:u w:val="single"/>
          <w:lang w:val="en-GB" w:eastAsia="ko-KR"/>
        </w:rPr>
        <w:t>Proposal:</w:t>
      </w:r>
      <w:r w:rsidR="00927DEA">
        <w:rPr>
          <w:b/>
          <w:bCs/>
          <w:i/>
          <w:iCs/>
          <w:u w:val="single"/>
          <w:lang w:val="en-GB" w:eastAsia="ko-KR"/>
        </w:rPr>
        <w:t xml:space="preserve"> </w:t>
      </w:r>
      <w:r w:rsidRPr="00516F36">
        <w:rPr>
          <w:b/>
          <w:bCs/>
          <w:i/>
          <w:iCs/>
          <w:u w:val="single"/>
          <w:lang w:val="en-GB" w:eastAsia="ko-KR"/>
        </w:rPr>
        <w:t xml:space="preserve">pi/2 BPSK waveform </w:t>
      </w:r>
      <w:r w:rsidR="00927DEA">
        <w:rPr>
          <w:b/>
          <w:bCs/>
          <w:i/>
          <w:iCs/>
          <w:u w:val="single"/>
          <w:lang w:val="en-GB" w:eastAsia="ko-KR"/>
        </w:rPr>
        <w:t xml:space="preserve">with spectrum shaping </w:t>
      </w:r>
      <w:r w:rsidR="00E76025">
        <w:rPr>
          <w:b/>
          <w:bCs/>
          <w:i/>
          <w:iCs/>
          <w:u w:val="single"/>
          <w:lang w:val="en-GB" w:eastAsia="ko-KR"/>
        </w:rPr>
        <w:t xml:space="preserve">should be used </w:t>
      </w:r>
      <w:r w:rsidR="00927DEA">
        <w:rPr>
          <w:b/>
          <w:bCs/>
          <w:i/>
          <w:iCs/>
          <w:u w:val="single"/>
          <w:lang w:val="en-GB" w:eastAsia="ko-KR"/>
        </w:rPr>
        <w:t>for</w:t>
      </w:r>
      <w:r w:rsidRPr="00516F36">
        <w:rPr>
          <w:b/>
          <w:bCs/>
          <w:i/>
          <w:iCs/>
          <w:u w:val="single"/>
          <w:lang w:val="en-GB" w:eastAsia="ko-KR"/>
        </w:rPr>
        <w:t xml:space="preserve"> Msg3 transmissio</w:t>
      </w:r>
      <w:r>
        <w:rPr>
          <w:b/>
          <w:bCs/>
          <w:i/>
          <w:iCs/>
          <w:u w:val="single"/>
          <w:lang w:val="en-GB" w:eastAsia="ko-KR"/>
        </w:rPr>
        <w:t>n.</w:t>
      </w:r>
    </w:p>
    <w:p w14:paraId="46849E62" w14:textId="77777777" w:rsidR="00532C7A" w:rsidRPr="00A0412F" w:rsidRDefault="00532C7A" w:rsidP="000A088F">
      <w:pPr>
        <w:pStyle w:val="Heading1"/>
        <w:jc w:val="both"/>
        <w:rPr>
          <w:rFonts w:ascii="Times New Roman" w:hAnsi="Times New Roman"/>
          <w:sz w:val="32"/>
        </w:rPr>
      </w:pPr>
      <w:r w:rsidRPr="00A0412F">
        <w:rPr>
          <w:rFonts w:ascii="Times New Roman" w:hAnsi="Times New Roman"/>
          <w:sz w:val="32"/>
        </w:rPr>
        <w:lastRenderedPageBreak/>
        <w:t>References</w:t>
      </w:r>
    </w:p>
    <w:p w14:paraId="68BCF3B6" w14:textId="7F7F35EE" w:rsidR="00532C7A" w:rsidRPr="00567C4D" w:rsidRDefault="00532C7A" w:rsidP="000A088F">
      <w:pPr>
        <w:jc w:val="both"/>
        <w:rPr>
          <w:bCs/>
          <w:iCs/>
        </w:rPr>
      </w:pPr>
      <w:r w:rsidRPr="00567C4D">
        <w:rPr>
          <w:bCs/>
          <w:iCs/>
        </w:rPr>
        <w:t xml:space="preserve">[1] RAN1 </w:t>
      </w:r>
      <w:r w:rsidR="00052DC5" w:rsidRPr="00567C4D">
        <w:rPr>
          <w:bCs/>
          <w:iCs/>
        </w:rPr>
        <w:t>Chairman’s</w:t>
      </w:r>
      <w:r w:rsidRPr="00567C4D">
        <w:rPr>
          <w:bCs/>
          <w:iCs/>
        </w:rPr>
        <w:t xml:space="preserve"> Report, RAN1#101e, June 2020.</w:t>
      </w:r>
    </w:p>
    <w:p w14:paraId="33DE6C5A" w14:textId="7B91EE50" w:rsidR="00532C7A" w:rsidRPr="00567C4D" w:rsidRDefault="00532C7A" w:rsidP="000A088F">
      <w:pPr>
        <w:jc w:val="both"/>
        <w:rPr>
          <w:bCs/>
          <w:iCs/>
        </w:rPr>
      </w:pPr>
      <w:r w:rsidRPr="00567C4D">
        <w:rPr>
          <w:bCs/>
          <w:iCs/>
        </w:rPr>
        <w:t>[2] R1-200</w:t>
      </w:r>
      <w:r w:rsidR="00CB581C">
        <w:rPr>
          <w:bCs/>
          <w:iCs/>
        </w:rPr>
        <w:t>7904</w:t>
      </w:r>
      <w:r w:rsidRPr="00567C4D">
        <w:rPr>
          <w:bCs/>
          <w:iCs/>
        </w:rPr>
        <w:t>, Baseline coverage performance for uplink, IITH, CeWiT, IITM, Reliance Jio, Tejas Networks</w:t>
      </w:r>
    </w:p>
    <w:p w14:paraId="5DE22C08" w14:textId="6AB645F6" w:rsidR="0067749C" w:rsidRDefault="00532C7A" w:rsidP="000A088F">
      <w:pPr>
        <w:jc w:val="both"/>
        <w:rPr>
          <w:bCs/>
          <w:iCs/>
        </w:rPr>
      </w:pPr>
      <w:r w:rsidRPr="00567C4D">
        <w:rPr>
          <w:bCs/>
          <w:iCs/>
        </w:rPr>
        <w:t>[3] RP-193240, New SID on NR coverage enhancement</w:t>
      </w:r>
    </w:p>
    <w:p w14:paraId="3729B393" w14:textId="1D1AD08D" w:rsidR="00F13A53" w:rsidRPr="00567C4D" w:rsidRDefault="00F13A53" w:rsidP="00F13A53">
      <w:pPr>
        <w:jc w:val="both"/>
        <w:rPr>
          <w:bCs/>
          <w:iCs/>
        </w:rPr>
      </w:pPr>
      <w:r w:rsidRPr="00567C4D">
        <w:rPr>
          <w:bCs/>
          <w:iCs/>
        </w:rPr>
        <w:t>[</w:t>
      </w:r>
      <w:r>
        <w:rPr>
          <w:bCs/>
          <w:iCs/>
        </w:rPr>
        <w:t>4</w:t>
      </w:r>
      <w:r w:rsidRPr="00567C4D">
        <w:rPr>
          <w:bCs/>
          <w:iCs/>
        </w:rPr>
        <w:t>] R1-200</w:t>
      </w:r>
      <w:r>
        <w:rPr>
          <w:bCs/>
          <w:iCs/>
        </w:rPr>
        <w:t>790</w:t>
      </w:r>
      <w:r>
        <w:rPr>
          <w:bCs/>
          <w:iCs/>
        </w:rPr>
        <w:t>5</w:t>
      </w:r>
      <w:r w:rsidRPr="00567C4D">
        <w:rPr>
          <w:bCs/>
          <w:iCs/>
        </w:rPr>
        <w:t xml:space="preserve">, </w:t>
      </w:r>
      <w:r>
        <w:rPr>
          <w:bCs/>
          <w:iCs/>
        </w:rPr>
        <w:t>PUSCH Coverage Enhancements</w:t>
      </w:r>
      <w:r w:rsidRPr="00567C4D">
        <w:rPr>
          <w:bCs/>
          <w:iCs/>
        </w:rPr>
        <w:t>, IITH, CeWiT, IITM, Reliance Jio, Tejas Networks</w:t>
      </w:r>
    </w:p>
    <w:p w14:paraId="6DA6E846" w14:textId="77777777" w:rsidR="00F13A53" w:rsidRDefault="00F13A53" w:rsidP="000A088F">
      <w:pPr>
        <w:jc w:val="both"/>
        <w:rPr>
          <w:bCs/>
          <w:iCs/>
        </w:rPr>
      </w:pPr>
    </w:p>
    <w:p w14:paraId="7B19EDDE" w14:textId="77777777" w:rsidR="00891450" w:rsidRPr="00996ACD" w:rsidRDefault="00891450" w:rsidP="000A088F">
      <w:pPr>
        <w:jc w:val="both"/>
        <w:rPr>
          <w:bCs/>
          <w:iCs/>
        </w:rPr>
      </w:pPr>
    </w:p>
    <w:sectPr w:rsidR="00891450" w:rsidRPr="00996ACD" w:rsidSect="007957F2">
      <w:headerReference w:type="default" r:id="rId8"/>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F931D" w14:textId="77777777" w:rsidR="001472BF" w:rsidRDefault="001472BF" w:rsidP="00595CED">
      <w:pPr>
        <w:spacing w:after="0"/>
      </w:pPr>
      <w:r>
        <w:separator/>
      </w:r>
    </w:p>
  </w:endnote>
  <w:endnote w:type="continuationSeparator" w:id="0">
    <w:p w14:paraId="39D0A379" w14:textId="77777777" w:rsidR="001472BF" w:rsidRDefault="001472BF"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0BA73" w14:textId="77777777" w:rsidR="001472BF" w:rsidRDefault="001472BF" w:rsidP="00595CED">
      <w:pPr>
        <w:spacing w:after="0"/>
      </w:pPr>
      <w:r>
        <w:separator/>
      </w:r>
    </w:p>
  </w:footnote>
  <w:footnote w:type="continuationSeparator" w:id="0">
    <w:p w14:paraId="6F4DF246" w14:textId="77777777" w:rsidR="001472BF" w:rsidRDefault="001472BF"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0FAB5" w14:textId="1692914F" w:rsidR="00B03DF4" w:rsidRDefault="00B03DF4">
    <w:pPr>
      <w:pStyle w:val="Header"/>
    </w:pPr>
  </w:p>
  <w:p w14:paraId="0FDD4D0F" w14:textId="77777777" w:rsidR="00B03DF4" w:rsidRDefault="00B0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E5F231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9B2C17"/>
    <w:multiLevelType w:val="hybridMultilevel"/>
    <w:tmpl w:val="F60005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3E5954"/>
    <w:multiLevelType w:val="hybridMultilevel"/>
    <w:tmpl w:val="FC5605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CB236A"/>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764F89"/>
    <w:multiLevelType w:val="hybridMultilevel"/>
    <w:tmpl w:val="9FE22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DB0380"/>
    <w:multiLevelType w:val="hybridMultilevel"/>
    <w:tmpl w:val="F540410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3272"/>
        </w:tabs>
        <w:ind w:left="327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7D82033"/>
    <w:multiLevelType w:val="hybridMultilevel"/>
    <w:tmpl w:val="D4A691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14F7A"/>
    <w:multiLevelType w:val="hybridMultilevel"/>
    <w:tmpl w:val="86C007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FEF7399"/>
    <w:multiLevelType w:val="hybridMultilevel"/>
    <w:tmpl w:val="F24610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89656EB"/>
    <w:multiLevelType w:val="hybridMultilevel"/>
    <w:tmpl w:val="F2647978"/>
    <w:lvl w:ilvl="0" w:tplc="A732D31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652463F"/>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7D2710"/>
    <w:multiLevelType w:val="hybridMultilevel"/>
    <w:tmpl w:val="B00C4C4C"/>
    <w:lvl w:ilvl="0" w:tplc="4009000F">
      <w:start w:val="1"/>
      <w:numFmt w:val="decimal"/>
      <w:lvlText w:val="%1."/>
      <w:lvlJc w:val="left"/>
      <w:pPr>
        <w:ind w:left="1008" w:hanging="360"/>
      </w:pPr>
    </w:lvl>
    <w:lvl w:ilvl="1" w:tplc="40090019" w:tentative="1">
      <w:start w:val="1"/>
      <w:numFmt w:val="lowerLetter"/>
      <w:lvlText w:val="%2."/>
      <w:lvlJc w:val="left"/>
      <w:pPr>
        <w:ind w:left="1728" w:hanging="360"/>
      </w:pPr>
    </w:lvl>
    <w:lvl w:ilvl="2" w:tplc="4009001B" w:tentative="1">
      <w:start w:val="1"/>
      <w:numFmt w:val="lowerRoman"/>
      <w:lvlText w:val="%3."/>
      <w:lvlJc w:val="right"/>
      <w:pPr>
        <w:ind w:left="2448" w:hanging="180"/>
      </w:pPr>
    </w:lvl>
    <w:lvl w:ilvl="3" w:tplc="4009000F" w:tentative="1">
      <w:start w:val="1"/>
      <w:numFmt w:val="decimal"/>
      <w:lvlText w:val="%4."/>
      <w:lvlJc w:val="left"/>
      <w:pPr>
        <w:ind w:left="3168" w:hanging="360"/>
      </w:pPr>
    </w:lvl>
    <w:lvl w:ilvl="4" w:tplc="40090019" w:tentative="1">
      <w:start w:val="1"/>
      <w:numFmt w:val="lowerLetter"/>
      <w:lvlText w:val="%5."/>
      <w:lvlJc w:val="left"/>
      <w:pPr>
        <w:ind w:left="3888" w:hanging="360"/>
      </w:pPr>
    </w:lvl>
    <w:lvl w:ilvl="5" w:tplc="4009001B" w:tentative="1">
      <w:start w:val="1"/>
      <w:numFmt w:val="lowerRoman"/>
      <w:lvlText w:val="%6."/>
      <w:lvlJc w:val="right"/>
      <w:pPr>
        <w:ind w:left="4608" w:hanging="180"/>
      </w:pPr>
    </w:lvl>
    <w:lvl w:ilvl="6" w:tplc="4009000F" w:tentative="1">
      <w:start w:val="1"/>
      <w:numFmt w:val="decimal"/>
      <w:lvlText w:val="%7."/>
      <w:lvlJc w:val="left"/>
      <w:pPr>
        <w:ind w:left="5328" w:hanging="360"/>
      </w:pPr>
    </w:lvl>
    <w:lvl w:ilvl="7" w:tplc="40090019" w:tentative="1">
      <w:start w:val="1"/>
      <w:numFmt w:val="lowerLetter"/>
      <w:lvlText w:val="%8."/>
      <w:lvlJc w:val="left"/>
      <w:pPr>
        <w:ind w:left="6048" w:hanging="360"/>
      </w:pPr>
    </w:lvl>
    <w:lvl w:ilvl="8" w:tplc="4009001B" w:tentative="1">
      <w:start w:val="1"/>
      <w:numFmt w:val="lowerRoman"/>
      <w:lvlText w:val="%9."/>
      <w:lvlJc w:val="right"/>
      <w:pPr>
        <w:ind w:left="6768" w:hanging="180"/>
      </w:pPr>
    </w:lvl>
  </w:abstractNum>
  <w:abstractNum w:abstractNumId="20" w15:restartNumberingAfterBreak="0">
    <w:nsid w:val="66EF3B33"/>
    <w:multiLevelType w:val="hybridMultilevel"/>
    <w:tmpl w:val="EAFC4A48"/>
    <w:lvl w:ilvl="0" w:tplc="867A76CA">
      <w:start w:val="1"/>
      <w:numFmt w:val="bullet"/>
      <w:lvlText w:val="­"/>
      <w:lvlJc w:val="left"/>
      <w:pPr>
        <w:ind w:left="420" w:hanging="420"/>
      </w:pPr>
      <w:rPr>
        <w:rFonts w:ascii="Arial Unicode MS" w:eastAsia="Arial Unicode MS" w:hAnsi="Arial Unicode MS"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AE67BE"/>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26D0571"/>
    <w:multiLevelType w:val="hybridMultilevel"/>
    <w:tmpl w:val="03287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83003B6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3"/>
  </w:num>
  <w:num w:numId="9">
    <w:abstractNumId w:val="15"/>
  </w:num>
  <w:num w:numId="10">
    <w:abstractNumId w:val="22"/>
  </w:num>
  <w:num w:numId="11">
    <w:abstractNumId w:val="7"/>
  </w:num>
  <w:num w:numId="12">
    <w:abstractNumId w:val="12"/>
  </w:num>
  <w:num w:numId="13">
    <w:abstractNumId w:val="4"/>
  </w:num>
  <w:num w:numId="14">
    <w:abstractNumId w:val="4"/>
  </w:num>
  <w:num w:numId="15">
    <w:abstractNumId w:val="17"/>
  </w:num>
  <w:num w:numId="16">
    <w:abstractNumId w:val="13"/>
  </w:num>
  <w:num w:numId="17">
    <w:abstractNumId w:val="18"/>
  </w:num>
  <w:num w:numId="18">
    <w:abstractNumId w:val="9"/>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6"/>
  </w:num>
  <w:num w:numId="22">
    <w:abstractNumId w:val="20"/>
  </w:num>
  <w:num w:numId="23">
    <w:abstractNumId w:val="6"/>
  </w:num>
  <w:num w:numId="24">
    <w:abstractNumId w:val="1"/>
  </w:num>
  <w:num w:numId="25">
    <w:abstractNumId w:val="24"/>
  </w:num>
  <w:num w:numId="26">
    <w:abstractNumId w:val="8"/>
  </w:num>
  <w:num w:numId="27">
    <w:abstractNumId w:val="3"/>
  </w:num>
  <w:num w:numId="28">
    <w:abstractNumId w:val="5"/>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1CA9"/>
    <w:rsid w:val="0000280C"/>
    <w:rsid w:val="00002879"/>
    <w:rsid w:val="000056FD"/>
    <w:rsid w:val="000103E1"/>
    <w:rsid w:val="00011E73"/>
    <w:rsid w:val="00013B5E"/>
    <w:rsid w:val="000140D3"/>
    <w:rsid w:val="00014F89"/>
    <w:rsid w:val="00017ACE"/>
    <w:rsid w:val="00020BD9"/>
    <w:rsid w:val="0003120D"/>
    <w:rsid w:val="00032EE5"/>
    <w:rsid w:val="000340F6"/>
    <w:rsid w:val="000357A2"/>
    <w:rsid w:val="00035C75"/>
    <w:rsid w:val="00042613"/>
    <w:rsid w:val="000445CC"/>
    <w:rsid w:val="000451BB"/>
    <w:rsid w:val="000463F5"/>
    <w:rsid w:val="000478BB"/>
    <w:rsid w:val="00052DC5"/>
    <w:rsid w:val="0005770A"/>
    <w:rsid w:val="0006045F"/>
    <w:rsid w:val="000610DA"/>
    <w:rsid w:val="000619EE"/>
    <w:rsid w:val="00062390"/>
    <w:rsid w:val="0006490E"/>
    <w:rsid w:val="0006597F"/>
    <w:rsid w:val="00066421"/>
    <w:rsid w:val="00070990"/>
    <w:rsid w:val="00080F25"/>
    <w:rsid w:val="00081AD5"/>
    <w:rsid w:val="00083DE3"/>
    <w:rsid w:val="00084F3A"/>
    <w:rsid w:val="0008532A"/>
    <w:rsid w:val="00085901"/>
    <w:rsid w:val="00087DDF"/>
    <w:rsid w:val="00091DB9"/>
    <w:rsid w:val="000942C7"/>
    <w:rsid w:val="00095BB8"/>
    <w:rsid w:val="000970C6"/>
    <w:rsid w:val="000A088F"/>
    <w:rsid w:val="000A0980"/>
    <w:rsid w:val="000A3D31"/>
    <w:rsid w:val="000A6498"/>
    <w:rsid w:val="000A681A"/>
    <w:rsid w:val="000A6A01"/>
    <w:rsid w:val="000A78B3"/>
    <w:rsid w:val="000B3D12"/>
    <w:rsid w:val="000B557C"/>
    <w:rsid w:val="000B5AE9"/>
    <w:rsid w:val="000B5D47"/>
    <w:rsid w:val="000C1549"/>
    <w:rsid w:val="000C1B66"/>
    <w:rsid w:val="000C3C1D"/>
    <w:rsid w:val="000C51A6"/>
    <w:rsid w:val="000C5685"/>
    <w:rsid w:val="000C5787"/>
    <w:rsid w:val="000C78B9"/>
    <w:rsid w:val="000D2863"/>
    <w:rsid w:val="000D29A6"/>
    <w:rsid w:val="000D439F"/>
    <w:rsid w:val="000D447D"/>
    <w:rsid w:val="000D5857"/>
    <w:rsid w:val="000D5B88"/>
    <w:rsid w:val="000D6147"/>
    <w:rsid w:val="000D6B2A"/>
    <w:rsid w:val="000D6D45"/>
    <w:rsid w:val="000D7D66"/>
    <w:rsid w:val="000E1022"/>
    <w:rsid w:val="000E23BF"/>
    <w:rsid w:val="000E2BA1"/>
    <w:rsid w:val="000E33BE"/>
    <w:rsid w:val="000E3834"/>
    <w:rsid w:val="000F0BF5"/>
    <w:rsid w:val="000F10F7"/>
    <w:rsid w:val="000F4B22"/>
    <w:rsid w:val="000F502C"/>
    <w:rsid w:val="0010102C"/>
    <w:rsid w:val="001010AC"/>
    <w:rsid w:val="00102459"/>
    <w:rsid w:val="00103D66"/>
    <w:rsid w:val="00106555"/>
    <w:rsid w:val="0010669E"/>
    <w:rsid w:val="001073A8"/>
    <w:rsid w:val="00107D5E"/>
    <w:rsid w:val="001103E9"/>
    <w:rsid w:val="001109FA"/>
    <w:rsid w:val="001110C7"/>
    <w:rsid w:val="0011131A"/>
    <w:rsid w:val="0011165B"/>
    <w:rsid w:val="0011302F"/>
    <w:rsid w:val="001134FD"/>
    <w:rsid w:val="001152EB"/>
    <w:rsid w:val="00117ACE"/>
    <w:rsid w:val="00125399"/>
    <w:rsid w:val="00125DAE"/>
    <w:rsid w:val="001313B2"/>
    <w:rsid w:val="00132BC4"/>
    <w:rsid w:val="001349C2"/>
    <w:rsid w:val="001349FE"/>
    <w:rsid w:val="00135ABD"/>
    <w:rsid w:val="001373A9"/>
    <w:rsid w:val="00137A45"/>
    <w:rsid w:val="001415EF"/>
    <w:rsid w:val="0014170B"/>
    <w:rsid w:val="00142F5A"/>
    <w:rsid w:val="00143D07"/>
    <w:rsid w:val="00146CF4"/>
    <w:rsid w:val="001472BF"/>
    <w:rsid w:val="00150380"/>
    <w:rsid w:val="001526DC"/>
    <w:rsid w:val="00152B54"/>
    <w:rsid w:val="001539DC"/>
    <w:rsid w:val="00157DB4"/>
    <w:rsid w:val="0016147D"/>
    <w:rsid w:val="001618F2"/>
    <w:rsid w:val="00161968"/>
    <w:rsid w:val="00163310"/>
    <w:rsid w:val="001658A5"/>
    <w:rsid w:val="00167172"/>
    <w:rsid w:val="00167207"/>
    <w:rsid w:val="001676A1"/>
    <w:rsid w:val="00167C6E"/>
    <w:rsid w:val="00170805"/>
    <w:rsid w:val="00170E1F"/>
    <w:rsid w:val="00172F4C"/>
    <w:rsid w:val="001741A0"/>
    <w:rsid w:val="001752E2"/>
    <w:rsid w:val="00176F27"/>
    <w:rsid w:val="00181D58"/>
    <w:rsid w:val="001824FA"/>
    <w:rsid w:val="00182FA2"/>
    <w:rsid w:val="001837A4"/>
    <w:rsid w:val="0018498A"/>
    <w:rsid w:val="00185467"/>
    <w:rsid w:val="00186CE4"/>
    <w:rsid w:val="00192631"/>
    <w:rsid w:val="00192A57"/>
    <w:rsid w:val="00192E99"/>
    <w:rsid w:val="00193E64"/>
    <w:rsid w:val="00194B19"/>
    <w:rsid w:val="0019716A"/>
    <w:rsid w:val="00197B78"/>
    <w:rsid w:val="00197EF4"/>
    <w:rsid w:val="001A1FF0"/>
    <w:rsid w:val="001A38AB"/>
    <w:rsid w:val="001A4861"/>
    <w:rsid w:val="001A4ED8"/>
    <w:rsid w:val="001A7E6F"/>
    <w:rsid w:val="001B0241"/>
    <w:rsid w:val="001B0F17"/>
    <w:rsid w:val="001B111E"/>
    <w:rsid w:val="001B38C1"/>
    <w:rsid w:val="001B5B64"/>
    <w:rsid w:val="001D6A29"/>
    <w:rsid w:val="001D7D2A"/>
    <w:rsid w:val="001E4377"/>
    <w:rsid w:val="001E4C2D"/>
    <w:rsid w:val="001E76A8"/>
    <w:rsid w:val="001F468A"/>
    <w:rsid w:val="001F547A"/>
    <w:rsid w:val="001F5830"/>
    <w:rsid w:val="001F7247"/>
    <w:rsid w:val="001F7B3A"/>
    <w:rsid w:val="00200567"/>
    <w:rsid w:val="0020102E"/>
    <w:rsid w:val="0020157D"/>
    <w:rsid w:val="00202362"/>
    <w:rsid w:val="00203574"/>
    <w:rsid w:val="00203D05"/>
    <w:rsid w:val="00204121"/>
    <w:rsid w:val="00206161"/>
    <w:rsid w:val="00207B02"/>
    <w:rsid w:val="00210CF9"/>
    <w:rsid w:val="00212105"/>
    <w:rsid w:val="00212E78"/>
    <w:rsid w:val="002144D1"/>
    <w:rsid w:val="00216A24"/>
    <w:rsid w:val="0022052E"/>
    <w:rsid w:val="002246B8"/>
    <w:rsid w:val="00224F9E"/>
    <w:rsid w:val="00225AD5"/>
    <w:rsid w:val="00226A4C"/>
    <w:rsid w:val="0023289E"/>
    <w:rsid w:val="0023367B"/>
    <w:rsid w:val="002337D4"/>
    <w:rsid w:val="00235A06"/>
    <w:rsid w:val="00240A93"/>
    <w:rsid w:val="00243FA3"/>
    <w:rsid w:val="00244D23"/>
    <w:rsid w:val="00244EA2"/>
    <w:rsid w:val="002451DA"/>
    <w:rsid w:val="00250FE3"/>
    <w:rsid w:val="002525D3"/>
    <w:rsid w:val="00252631"/>
    <w:rsid w:val="00252ED2"/>
    <w:rsid w:val="00255CF4"/>
    <w:rsid w:val="00256398"/>
    <w:rsid w:val="00256F14"/>
    <w:rsid w:val="00260084"/>
    <w:rsid w:val="00264BCA"/>
    <w:rsid w:val="00265935"/>
    <w:rsid w:val="00265E67"/>
    <w:rsid w:val="00265F80"/>
    <w:rsid w:val="002660D5"/>
    <w:rsid w:val="00266229"/>
    <w:rsid w:val="002663A0"/>
    <w:rsid w:val="0027186E"/>
    <w:rsid w:val="002729E5"/>
    <w:rsid w:val="002769D8"/>
    <w:rsid w:val="002824DB"/>
    <w:rsid w:val="002827FD"/>
    <w:rsid w:val="002842E5"/>
    <w:rsid w:val="00284527"/>
    <w:rsid w:val="0028607C"/>
    <w:rsid w:val="002905E4"/>
    <w:rsid w:val="002929F0"/>
    <w:rsid w:val="002950E2"/>
    <w:rsid w:val="00295380"/>
    <w:rsid w:val="0029645A"/>
    <w:rsid w:val="00296950"/>
    <w:rsid w:val="002A26F9"/>
    <w:rsid w:val="002A3163"/>
    <w:rsid w:val="002A4E4C"/>
    <w:rsid w:val="002A5465"/>
    <w:rsid w:val="002A5BE9"/>
    <w:rsid w:val="002A7D2F"/>
    <w:rsid w:val="002B1BE4"/>
    <w:rsid w:val="002B1CF5"/>
    <w:rsid w:val="002B20B1"/>
    <w:rsid w:val="002B34CE"/>
    <w:rsid w:val="002B3598"/>
    <w:rsid w:val="002B66A0"/>
    <w:rsid w:val="002B6B5D"/>
    <w:rsid w:val="002C01CB"/>
    <w:rsid w:val="002C13E1"/>
    <w:rsid w:val="002C18FC"/>
    <w:rsid w:val="002C2695"/>
    <w:rsid w:val="002C3FFB"/>
    <w:rsid w:val="002C40E8"/>
    <w:rsid w:val="002C50F9"/>
    <w:rsid w:val="002C668B"/>
    <w:rsid w:val="002D0888"/>
    <w:rsid w:val="002D1EA5"/>
    <w:rsid w:val="002D2DE8"/>
    <w:rsid w:val="002D6B39"/>
    <w:rsid w:val="002D74DC"/>
    <w:rsid w:val="002D7A6D"/>
    <w:rsid w:val="002E062F"/>
    <w:rsid w:val="002E0F74"/>
    <w:rsid w:val="002E2624"/>
    <w:rsid w:val="002E3416"/>
    <w:rsid w:val="002E5485"/>
    <w:rsid w:val="002E63C0"/>
    <w:rsid w:val="002E6B97"/>
    <w:rsid w:val="002E771F"/>
    <w:rsid w:val="002E7A1A"/>
    <w:rsid w:val="002E7C2F"/>
    <w:rsid w:val="002F144D"/>
    <w:rsid w:val="002F1ED3"/>
    <w:rsid w:val="002F3ABA"/>
    <w:rsid w:val="002F5A02"/>
    <w:rsid w:val="002F5D2C"/>
    <w:rsid w:val="002F6120"/>
    <w:rsid w:val="00300581"/>
    <w:rsid w:val="003011AD"/>
    <w:rsid w:val="0030239E"/>
    <w:rsid w:val="0030275A"/>
    <w:rsid w:val="0030283D"/>
    <w:rsid w:val="00302D7C"/>
    <w:rsid w:val="00302E54"/>
    <w:rsid w:val="00303BCD"/>
    <w:rsid w:val="00306719"/>
    <w:rsid w:val="0031079C"/>
    <w:rsid w:val="0031464B"/>
    <w:rsid w:val="00314DCF"/>
    <w:rsid w:val="00315F1C"/>
    <w:rsid w:val="00320EB0"/>
    <w:rsid w:val="0032176C"/>
    <w:rsid w:val="00323D19"/>
    <w:rsid w:val="00323FE7"/>
    <w:rsid w:val="00324539"/>
    <w:rsid w:val="0032619A"/>
    <w:rsid w:val="003272AC"/>
    <w:rsid w:val="00327E8B"/>
    <w:rsid w:val="0033095E"/>
    <w:rsid w:val="00332526"/>
    <w:rsid w:val="00333524"/>
    <w:rsid w:val="00335345"/>
    <w:rsid w:val="00337613"/>
    <w:rsid w:val="0034256E"/>
    <w:rsid w:val="00344326"/>
    <w:rsid w:val="00344896"/>
    <w:rsid w:val="00344A01"/>
    <w:rsid w:val="00344DBD"/>
    <w:rsid w:val="003519CA"/>
    <w:rsid w:val="00356A1B"/>
    <w:rsid w:val="00356FA4"/>
    <w:rsid w:val="0035705B"/>
    <w:rsid w:val="00357BF5"/>
    <w:rsid w:val="00360F23"/>
    <w:rsid w:val="0036172E"/>
    <w:rsid w:val="00361E57"/>
    <w:rsid w:val="00363ABD"/>
    <w:rsid w:val="00363C09"/>
    <w:rsid w:val="00364308"/>
    <w:rsid w:val="00365747"/>
    <w:rsid w:val="00366994"/>
    <w:rsid w:val="003673CF"/>
    <w:rsid w:val="0037098B"/>
    <w:rsid w:val="00370C33"/>
    <w:rsid w:val="003720F9"/>
    <w:rsid w:val="00372174"/>
    <w:rsid w:val="00373020"/>
    <w:rsid w:val="00376E0C"/>
    <w:rsid w:val="003817FE"/>
    <w:rsid w:val="003832CF"/>
    <w:rsid w:val="003844C3"/>
    <w:rsid w:val="003847F0"/>
    <w:rsid w:val="00384E1E"/>
    <w:rsid w:val="00386F71"/>
    <w:rsid w:val="0039011D"/>
    <w:rsid w:val="003902A5"/>
    <w:rsid w:val="0039316B"/>
    <w:rsid w:val="0039382C"/>
    <w:rsid w:val="00394AE5"/>
    <w:rsid w:val="00394E50"/>
    <w:rsid w:val="0039740B"/>
    <w:rsid w:val="00397C87"/>
    <w:rsid w:val="003A008C"/>
    <w:rsid w:val="003A0AAB"/>
    <w:rsid w:val="003A499D"/>
    <w:rsid w:val="003B0AB5"/>
    <w:rsid w:val="003B3E5A"/>
    <w:rsid w:val="003B42EC"/>
    <w:rsid w:val="003B47BD"/>
    <w:rsid w:val="003B5E65"/>
    <w:rsid w:val="003B6430"/>
    <w:rsid w:val="003C0546"/>
    <w:rsid w:val="003C0C06"/>
    <w:rsid w:val="003C33A1"/>
    <w:rsid w:val="003C378F"/>
    <w:rsid w:val="003C4B78"/>
    <w:rsid w:val="003D34C1"/>
    <w:rsid w:val="003D7550"/>
    <w:rsid w:val="003E1FD9"/>
    <w:rsid w:val="003E59D5"/>
    <w:rsid w:val="003E735E"/>
    <w:rsid w:val="003E7596"/>
    <w:rsid w:val="003F3000"/>
    <w:rsid w:val="003F334E"/>
    <w:rsid w:val="003F33E5"/>
    <w:rsid w:val="003F48D7"/>
    <w:rsid w:val="003F5FC3"/>
    <w:rsid w:val="00400181"/>
    <w:rsid w:val="0040057A"/>
    <w:rsid w:val="00401355"/>
    <w:rsid w:val="0040279A"/>
    <w:rsid w:val="00403579"/>
    <w:rsid w:val="00404345"/>
    <w:rsid w:val="004066C7"/>
    <w:rsid w:val="00407D8A"/>
    <w:rsid w:val="00412375"/>
    <w:rsid w:val="0041384C"/>
    <w:rsid w:val="00414D0E"/>
    <w:rsid w:val="004151DD"/>
    <w:rsid w:val="00416C68"/>
    <w:rsid w:val="00417EAD"/>
    <w:rsid w:val="00421A1E"/>
    <w:rsid w:val="004270CB"/>
    <w:rsid w:val="00427448"/>
    <w:rsid w:val="004275C5"/>
    <w:rsid w:val="00430B77"/>
    <w:rsid w:val="004315FF"/>
    <w:rsid w:val="0043276E"/>
    <w:rsid w:val="00432A28"/>
    <w:rsid w:val="004338ED"/>
    <w:rsid w:val="004363A4"/>
    <w:rsid w:val="00436549"/>
    <w:rsid w:val="00446480"/>
    <w:rsid w:val="0044701E"/>
    <w:rsid w:val="00447FD8"/>
    <w:rsid w:val="0045258A"/>
    <w:rsid w:val="004528A3"/>
    <w:rsid w:val="00453668"/>
    <w:rsid w:val="0045450D"/>
    <w:rsid w:val="0045568B"/>
    <w:rsid w:val="00460D96"/>
    <w:rsid w:val="00464472"/>
    <w:rsid w:val="0046511A"/>
    <w:rsid w:val="00465272"/>
    <w:rsid w:val="00465CB1"/>
    <w:rsid w:val="004663C9"/>
    <w:rsid w:val="004664D3"/>
    <w:rsid w:val="00470F26"/>
    <w:rsid w:val="00470F38"/>
    <w:rsid w:val="00473BD5"/>
    <w:rsid w:val="00475A1C"/>
    <w:rsid w:val="00477BC2"/>
    <w:rsid w:val="004800DB"/>
    <w:rsid w:val="0048095E"/>
    <w:rsid w:val="00480ABC"/>
    <w:rsid w:val="00486B12"/>
    <w:rsid w:val="00490326"/>
    <w:rsid w:val="00491069"/>
    <w:rsid w:val="00493D12"/>
    <w:rsid w:val="0049483C"/>
    <w:rsid w:val="004963B2"/>
    <w:rsid w:val="004A1726"/>
    <w:rsid w:val="004A2072"/>
    <w:rsid w:val="004A2BCA"/>
    <w:rsid w:val="004B075E"/>
    <w:rsid w:val="004B55C0"/>
    <w:rsid w:val="004C0F9F"/>
    <w:rsid w:val="004C64FA"/>
    <w:rsid w:val="004C6F01"/>
    <w:rsid w:val="004C72BD"/>
    <w:rsid w:val="004C77AF"/>
    <w:rsid w:val="004D1D0A"/>
    <w:rsid w:val="004D2E95"/>
    <w:rsid w:val="004D4059"/>
    <w:rsid w:val="004D4798"/>
    <w:rsid w:val="004D4B5F"/>
    <w:rsid w:val="004D61A5"/>
    <w:rsid w:val="004D6CE6"/>
    <w:rsid w:val="004D7330"/>
    <w:rsid w:val="004E0DDE"/>
    <w:rsid w:val="004E3C91"/>
    <w:rsid w:val="004E3E79"/>
    <w:rsid w:val="004E3F22"/>
    <w:rsid w:val="004F1B20"/>
    <w:rsid w:val="004F5118"/>
    <w:rsid w:val="0050046E"/>
    <w:rsid w:val="00501E4F"/>
    <w:rsid w:val="005034F8"/>
    <w:rsid w:val="00503907"/>
    <w:rsid w:val="00505881"/>
    <w:rsid w:val="00505B38"/>
    <w:rsid w:val="005078E6"/>
    <w:rsid w:val="005129D9"/>
    <w:rsid w:val="0051379F"/>
    <w:rsid w:val="0051441D"/>
    <w:rsid w:val="00514C6F"/>
    <w:rsid w:val="00514F8C"/>
    <w:rsid w:val="00515044"/>
    <w:rsid w:val="00516F36"/>
    <w:rsid w:val="005176A0"/>
    <w:rsid w:val="00517C30"/>
    <w:rsid w:val="005206B6"/>
    <w:rsid w:val="005236EA"/>
    <w:rsid w:val="00526E4E"/>
    <w:rsid w:val="0052749A"/>
    <w:rsid w:val="00527630"/>
    <w:rsid w:val="00530F9F"/>
    <w:rsid w:val="00532C7A"/>
    <w:rsid w:val="005330D7"/>
    <w:rsid w:val="00533A2D"/>
    <w:rsid w:val="00535B81"/>
    <w:rsid w:val="0053722D"/>
    <w:rsid w:val="005431A9"/>
    <w:rsid w:val="00544241"/>
    <w:rsid w:val="0054446C"/>
    <w:rsid w:val="00544DF9"/>
    <w:rsid w:val="00545E66"/>
    <w:rsid w:val="00546407"/>
    <w:rsid w:val="00546A19"/>
    <w:rsid w:val="00547947"/>
    <w:rsid w:val="005506DC"/>
    <w:rsid w:val="00557B59"/>
    <w:rsid w:val="005604BF"/>
    <w:rsid w:val="00561407"/>
    <w:rsid w:val="00562D26"/>
    <w:rsid w:val="005646F8"/>
    <w:rsid w:val="0057257A"/>
    <w:rsid w:val="005733FE"/>
    <w:rsid w:val="0057741A"/>
    <w:rsid w:val="00581217"/>
    <w:rsid w:val="005812BE"/>
    <w:rsid w:val="00581874"/>
    <w:rsid w:val="00582CD7"/>
    <w:rsid w:val="0058581F"/>
    <w:rsid w:val="005879FF"/>
    <w:rsid w:val="0059180A"/>
    <w:rsid w:val="0059291B"/>
    <w:rsid w:val="005946C9"/>
    <w:rsid w:val="005949C6"/>
    <w:rsid w:val="00595CED"/>
    <w:rsid w:val="00595E52"/>
    <w:rsid w:val="005973F1"/>
    <w:rsid w:val="005A2635"/>
    <w:rsid w:val="005A2A4E"/>
    <w:rsid w:val="005B2BB5"/>
    <w:rsid w:val="005B3418"/>
    <w:rsid w:val="005B452C"/>
    <w:rsid w:val="005B5B93"/>
    <w:rsid w:val="005B6FEB"/>
    <w:rsid w:val="005B7B5E"/>
    <w:rsid w:val="005C16F0"/>
    <w:rsid w:val="005C312E"/>
    <w:rsid w:val="005C388B"/>
    <w:rsid w:val="005C40F0"/>
    <w:rsid w:val="005C67F4"/>
    <w:rsid w:val="005D1A5F"/>
    <w:rsid w:val="005D47B3"/>
    <w:rsid w:val="005E025E"/>
    <w:rsid w:val="005E1DBD"/>
    <w:rsid w:val="005E2CCD"/>
    <w:rsid w:val="005E3419"/>
    <w:rsid w:val="005E44DE"/>
    <w:rsid w:val="005F35B3"/>
    <w:rsid w:val="00601DF9"/>
    <w:rsid w:val="006032CA"/>
    <w:rsid w:val="0060522E"/>
    <w:rsid w:val="00605A8C"/>
    <w:rsid w:val="00606D97"/>
    <w:rsid w:val="00607B1F"/>
    <w:rsid w:val="006131FA"/>
    <w:rsid w:val="006134FB"/>
    <w:rsid w:val="006209B4"/>
    <w:rsid w:val="00622C76"/>
    <w:rsid w:val="006244C9"/>
    <w:rsid w:val="00627BBC"/>
    <w:rsid w:val="00632225"/>
    <w:rsid w:val="00632B6E"/>
    <w:rsid w:val="0064016D"/>
    <w:rsid w:val="00643455"/>
    <w:rsid w:val="006442B3"/>
    <w:rsid w:val="00647DF7"/>
    <w:rsid w:val="006529A8"/>
    <w:rsid w:val="00652A22"/>
    <w:rsid w:val="006539DC"/>
    <w:rsid w:val="00654771"/>
    <w:rsid w:val="00654F5A"/>
    <w:rsid w:val="00655DEC"/>
    <w:rsid w:val="00662115"/>
    <w:rsid w:val="00665389"/>
    <w:rsid w:val="00666090"/>
    <w:rsid w:val="0066631D"/>
    <w:rsid w:val="006663D0"/>
    <w:rsid w:val="0067058B"/>
    <w:rsid w:val="00671CAE"/>
    <w:rsid w:val="00672821"/>
    <w:rsid w:val="0067288B"/>
    <w:rsid w:val="0067499D"/>
    <w:rsid w:val="006762A4"/>
    <w:rsid w:val="0067749C"/>
    <w:rsid w:val="00677CD2"/>
    <w:rsid w:val="00681C99"/>
    <w:rsid w:val="00683562"/>
    <w:rsid w:val="00683AAE"/>
    <w:rsid w:val="0068479D"/>
    <w:rsid w:val="00684A27"/>
    <w:rsid w:val="00685144"/>
    <w:rsid w:val="006867F7"/>
    <w:rsid w:val="00687233"/>
    <w:rsid w:val="00687B51"/>
    <w:rsid w:val="00690DFE"/>
    <w:rsid w:val="006910C9"/>
    <w:rsid w:val="006927A1"/>
    <w:rsid w:val="006932F1"/>
    <w:rsid w:val="00693FF7"/>
    <w:rsid w:val="00697E48"/>
    <w:rsid w:val="006A2057"/>
    <w:rsid w:val="006A2FD2"/>
    <w:rsid w:val="006A3830"/>
    <w:rsid w:val="006A607D"/>
    <w:rsid w:val="006B4A8B"/>
    <w:rsid w:val="006B5E5E"/>
    <w:rsid w:val="006B7877"/>
    <w:rsid w:val="006C0EF0"/>
    <w:rsid w:val="006C20C1"/>
    <w:rsid w:val="006C2C7C"/>
    <w:rsid w:val="006C36F7"/>
    <w:rsid w:val="006C7E08"/>
    <w:rsid w:val="006D0531"/>
    <w:rsid w:val="006D14F9"/>
    <w:rsid w:val="006D35CC"/>
    <w:rsid w:val="006D4D06"/>
    <w:rsid w:val="006D547E"/>
    <w:rsid w:val="006E08A4"/>
    <w:rsid w:val="006E3FA1"/>
    <w:rsid w:val="006E68E7"/>
    <w:rsid w:val="006E7EEC"/>
    <w:rsid w:val="006F418B"/>
    <w:rsid w:val="006F69C9"/>
    <w:rsid w:val="006F749F"/>
    <w:rsid w:val="006F7808"/>
    <w:rsid w:val="007002F5"/>
    <w:rsid w:val="007102AC"/>
    <w:rsid w:val="00711B37"/>
    <w:rsid w:val="00712D81"/>
    <w:rsid w:val="007139D6"/>
    <w:rsid w:val="00714028"/>
    <w:rsid w:val="00714BAE"/>
    <w:rsid w:val="00714D4F"/>
    <w:rsid w:val="00717AA2"/>
    <w:rsid w:val="0072061F"/>
    <w:rsid w:val="00720666"/>
    <w:rsid w:val="00720C4B"/>
    <w:rsid w:val="00721374"/>
    <w:rsid w:val="00723264"/>
    <w:rsid w:val="007240EB"/>
    <w:rsid w:val="007245CD"/>
    <w:rsid w:val="0073360E"/>
    <w:rsid w:val="00733ECD"/>
    <w:rsid w:val="007347AC"/>
    <w:rsid w:val="007347ED"/>
    <w:rsid w:val="007348D1"/>
    <w:rsid w:val="00734AD4"/>
    <w:rsid w:val="0073508B"/>
    <w:rsid w:val="00735B9E"/>
    <w:rsid w:val="00737025"/>
    <w:rsid w:val="007403FA"/>
    <w:rsid w:val="00742820"/>
    <w:rsid w:val="00742AD1"/>
    <w:rsid w:val="00744A6F"/>
    <w:rsid w:val="00746744"/>
    <w:rsid w:val="0074714B"/>
    <w:rsid w:val="007474BF"/>
    <w:rsid w:val="00747C4F"/>
    <w:rsid w:val="00750C86"/>
    <w:rsid w:val="00750F03"/>
    <w:rsid w:val="00751502"/>
    <w:rsid w:val="0075485C"/>
    <w:rsid w:val="0075610A"/>
    <w:rsid w:val="007631D3"/>
    <w:rsid w:val="007654E4"/>
    <w:rsid w:val="00766C68"/>
    <w:rsid w:val="007674DB"/>
    <w:rsid w:val="00774499"/>
    <w:rsid w:val="007826D2"/>
    <w:rsid w:val="007836CF"/>
    <w:rsid w:val="00784F3A"/>
    <w:rsid w:val="00791421"/>
    <w:rsid w:val="00791D39"/>
    <w:rsid w:val="007935F8"/>
    <w:rsid w:val="007941E8"/>
    <w:rsid w:val="0079486C"/>
    <w:rsid w:val="007957F2"/>
    <w:rsid w:val="0079606D"/>
    <w:rsid w:val="00796691"/>
    <w:rsid w:val="0079676B"/>
    <w:rsid w:val="007976BA"/>
    <w:rsid w:val="007977DF"/>
    <w:rsid w:val="00797C07"/>
    <w:rsid w:val="00797D2A"/>
    <w:rsid w:val="007A0AFE"/>
    <w:rsid w:val="007A197F"/>
    <w:rsid w:val="007A42B2"/>
    <w:rsid w:val="007A5DD9"/>
    <w:rsid w:val="007A7170"/>
    <w:rsid w:val="007B01F4"/>
    <w:rsid w:val="007B076E"/>
    <w:rsid w:val="007B0BB4"/>
    <w:rsid w:val="007B10B4"/>
    <w:rsid w:val="007B17CA"/>
    <w:rsid w:val="007B1E98"/>
    <w:rsid w:val="007B2D97"/>
    <w:rsid w:val="007B44BA"/>
    <w:rsid w:val="007B57E6"/>
    <w:rsid w:val="007B70D5"/>
    <w:rsid w:val="007C2B17"/>
    <w:rsid w:val="007C2E1D"/>
    <w:rsid w:val="007C4913"/>
    <w:rsid w:val="007C4919"/>
    <w:rsid w:val="007C5BE7"/>
    <w:rsid w:val="007C64BB"/>
    <w:rsid w:val="007C695D"/>
    <w:rsid w:val="007D2A83"/>
    <w:rsid w:val="007D79A7"/>
    <w:rsid w:val="007E0499"/>
    <w:rsid w:val="007E06A9"/>
    <w:rsid w:val="007E0BEB"/>
    <w:rsid w:val="007E19F3"/>
    <w:rsid w:val="007E19FF"/>
    <w:rsid w:val="007E2279"/>
    <w:rsid w:val="007E2DD7"/>
    <w:rsid w:val="007E43B0"/>
    <w:rsid w:val="007E6D83"/>
    <w:rsid w:val="007E6D86"/>
    <w:rsid w:val="007E6E04"/>
    <w:rsid w:val="007E7AD0"/>
    <w:rsid w:val="007F4209"/>
    <w:rsid w:val="007F47D9"/>
    <w:rsid w:val="007F51A6"/>
    <w:rsid w:val="007F589F"/>
    <w:rsid w:val="007F5B02"/>
    <w:rsid w:val="00802C05"/>
    <w:rsid w:val="00802C0B"/>
    <w:rsid w:val="00802F73"/>
    <w:rsid w:val="0080396D"/>
    <w:rsid w:val="00803F74"/>
    <w:rsid w:val="00806F9B"/>
    <w:rsid w:val="00810B0E"/>
    <w:rsid w:val="00812DF4"/>
    <w:rsid w:val="008134DA"/>
    <w:rsid w:val="0081624A"/>
    <w:rsid w:val="008208A8"/>
    <w:rsid w:val="008258EE"/>
    <w:rsid w:val="00826E1F"/>
    <w:rsid w:val="008315C6"/>
    <w:rsid w:val="00831934"/>
    <w:rsid w:val="00832BA4"/>
    <w:rsid w:val="00836047"/>
    <w:rsid w:val="0083663F"/>
    <w:rsid w:val="00836B3F"/>
    <w:rsid w:val="008402FB"/>
    <w:rsid w:val="00845825"/>
    <w:rsid w:val="00845A79"/>
    <w:rsid w:val="00845DE0"/>
    <w:rsid w:val="008463B0"/>
    <w:rsid w:val="0084671D"/>
    <w:rsid w:val="0084766C"/>
    <w:rsid w:val="00847EC0"/>
    <w:rsid w:val="00850C77"/>
    <w:rsid w:val="00851070"/>
    <w:rsid w:val="0085177A"/>
    <w:rsid w:val="0085413C"/>
    <w:rsid w:val="0085471A"/>
    <w:rsid w:val="0085588F"/>
    <w:rsid w:val="0085705D"/>
    <w:rsid w:val="00857F0D"/>
    <w:rsid w:val="008607B8"/>
    <w:rsid w:val="00860FD0"/>
    <w:rsid w:val="00865D45"/>
    <w:rsid w:val="00865FE4"/>
    <w:rsid w:val="00867298"/>
    <w:rsid w:val="00867BBE"/>
    <w:rsid w:val="008701DA"/>
    <w:rsid w:val="00870DC1"/>
    <w:rsid w:val="00872E29"/>
    <w:rsid w:val="00874078"/>
    <w:rsid w:val="00877318"/>
    <w:rsid w:val="008774F4"/>
    <w:rsid w:val="008777EF"/>
    <w:rsid w:val="00877CE4"/>
    <w:rsid w:val="0088043C"/>
    <w:rsid w:val="00881BDD"/>
    <w:rsid w:val="00881C03"/>
    <w:rsid w:val="008835F5"/>
    <w:rsid w:val="00885490"/>
    <w:rsid w:val="00885AD8"/>
    <w:rsid w:val="00891450"/>
    <w:rsid w:val="0089408E"/>
    <w:rsid w:val="008A0496"/>
    <w:rsid w:val="008A27AA"/>
    <w:rsid w:val="008A3B16"/>
    <w:rsid w:val="008A5135"/>
    <w:rsid w:val="008A6A7F"/>
    <w:rsid w:val="008A7968"/>
    <w:rsid w:val="008B0F0F"/>
    <w:rsid w:val="008B1878"/>
    <w:rsid w:val="008B39D2"/>
    <w:rsid w:val="008B3B3A"/>
    <w:rsid w:val="008B3CC9"/>
    <w:rsid w:val="008B4F4B"/>
    <w:rsid w:val="008B5147"/>
    <w:rsid w:val="008B6ACE"/>
    <w:rsid w:val="008B7872"/>
    <w:rsid w:val="008C03E6"/>
    <w:rsid w:val="008C13C1"/>
    <w:rsid w:val="008C206D"/>
    <w:rsid w:val="008C2396"/>
    <w:rsid w:val="008C47B2"/>
    <w:rsid w:val="008D052D"/>
    <w:rsid w:val="008D09CD"/>
    <w:rsid w:val="008D0F22"/>
    <w:rsid w:val="008D32E5"/>
    <w:rsid w:val="008D49E6"/>
    <w:rsid w:val="008D74B1"/>
    <w:rsid w:val="008E0174"/>
    <w:rsid w:val="008E411E"/>
    <w:rsid w:val="008F19E3"/>
    <w:rsid w:val="008F392D"/>
    <w:rsid w:val="008F7979"/>
    <w:rsid w:val="00900274"/>
    <w:rsid w:val="009035D5"/>
    <w:rsid w:val="00904A05"/>
    <w:rsid w:val="0090739C"/>
    <w:rsid w:val="009129A1"/>
    <w:rsid w:val="00912CDF"/>
    <w:rsid w:val="0091366B"/>
    <w:rsid w:val="0091706C"/>
    <w:rsid w:val="009207B4"/>
    <w:rsid w:val="00925F50"/>
    <w:rsid w:val="00926DEF"/>
    <w:rsid w:val="00927DEA"/>
    <w:rsid w:val="009318B2"/>
    <w:rsid w:val="00931C5A"/>
    <w:rsid w:val="00934FA5"/>
    <w:rsid w:val="00935DED"/>
    <w:rsid w:val="00937346"/>
    <w:rsid w:val="009373CA"/>
    <w:rsid w:val="00937ACD"/>
    <w:rsid w:val="00940CA1"/>
    <w:rsid w:val="00941063"/>
    <w:rsid w:val="0094199D"/>
    <w:rsid w:val="00952482"/>
    <w:rsid w:val="00952FA7"/>
    <w:rsid w:val="00956492"/>
    <w:rsid w:val="00962C27"/>
    <w:rsid w:val="00963AAA"/>
    <w:rsid w:val="00963AD9"/>
    <w:rsid w:val="009650B8"/>
    <w:rsid w:val="00966D21"/>
    <w:rsid w:val="009736CB"/>
    <w:rsid w:val="00975FF5"/>
    <w:rsid w:val="009763A2"/>
    <w:rsid w:val="00976449"/>
    <w:rsid w:val="00976C81"/>
    <w:rsid w:val="009771F3"/>
    <w:rsid w:val="00977305"/>
    <w:rsid w:val="00977A88"/>
    <w:rsid w:val="00977C3C"/>
    <w:rsid w:val="009822BC"/>
    <w:rsid w:val="00982D88"/>
    <w:rsid w:val="009863B3"/>
    <w:rsid w:val="009866A8"/>
    <w:rsid w:val="00992F50"/>
    <w:rsid w:val="00994F0B"/>
    <w:rsid w:val="00996081"/>
    <w:rsid w:val="00996ACD"/>
    <w:rsid w:val="009A42AB"/>
    <w:rsid w:val="009A571F"/>
    <w:rsid w:val="009A6CB4"/>
    <w:rsid w:val="009B21A4"/>
    <w:rsid w:val="009B43B8"/>
    <w:rsid w:val="009B43F6"/>
    <w:rsid w:val="009B5EB8"/>
    <w:rsid w:val="009B62DC"/>
    <w:rsid w:val="009B6F5D"/>
    <w:rsid w:val="009C06EF"/>
    <w:rsid w:val="009C0C11"/>
    <w:rsid w:val="009C437C"/>
    <w:rsid w:val="009D050F"/>
    <w:rsid w:val="009D23CB"/>
    <w:rsid w:val="009D422B"/>
    <w:rsid w:val="009D655D"/>
    <w:rsid w:val="009D6C50"/>
    <w:rsid w:val="009E17BA"/>
    <w:rsid w:val="009E2A14"/>
    <w:rsid w:val="009E4A93"/>
    <w:rsid w:val="009E574C"/>
    <w:rsid w:val="009E66D3"/>
    <w:rsid w:val="009F0E85"/>
    <w:rsid w:val="009F6F36"/>
    <w:rsid w:val="009F7785"/>
    <w:rsid w:val="00A023AE"/>
    <w:rsid w:val="00A02CA1"/>
    <w:rsid w:val="00A03BFC"/>
    <w:rsid w:val="00A0412F"/>
    <w:rsid w:val="00A04C22"/>
    <w:rsid w:val="00A05579"/>
    <w:rsid w:val="00A05BFB"/>
    <w:rsid w:val="00A05E5B"/>
    <w:rsid w:val="00A12006"/>
    <w:rsid w:val="00A12191"/>
    <w:rsid w:val="00A12310"/>
    <w:rsid w:val="00A14935"/>
    <w:rsid w:val="00A15560"/>
    <w:rsid w:val="00A16220"/>
    <w:rsid w:val="00A164DF"/>
    <w:rsid w:val="00A168BB"/>
    <w:rsid w:val="00A17E33"/>
    <w:rsid w:val="00A212CD"/>
    <w:rsid w:val="00A26783"/>
    <w:rsid w:val="00A40AF8"/>
    <w:rsid w:val="00A41A64"/>
    <w:rsid w:val="00A41E8B"/>
    <w:rsid w:val="00A433AC"/>
    <w:rsid w:val="00A45547"/>
    <w:rsid w:val="00A50520"/>
    <w:rsid w:val="00A527B6"/>
    <w:rsid w:val="00A52AEE"/>
    <w:rsid w:val="00A554CB"/>
    <w:rsid w:val="00A56DFB"/>
    <w:rsid w:val="00A604B6"/>
    <w:rsid w:val="00A64747"/>
    <w:rsid w:val="00A67F05"/>
    <w:rsid w:val="00A7128F"/>
    <w:rsid w:val="00A73819"/>
    <w:rsid w:val="00A741D7"/>
    <w:rsid w:val="00A746DC"/>
    <w:rsid w:val="00A80566"/>
    <w:rsid w:val="00A81716"/>
    <w:rsid w:val="00A84805"/>
    <w:rsid w:val="00A86807"/>
    <w:rsid w:val="00A86C52"/>
    <w:rsid w:val="00A917EF"/>
    <w:rsid w:val="00A933B5"/>
    <w:rsid w:val="00A94018"/>
    <w:rsid w:val="00AA0DE6"/>
    <w:rsid w:val="00AA279D"/>
    <w:rsid w:val="00AA5D19"/>
    <w:rsid w:val="00AB2CEF"/>
    <w:rsid w:val="00AB5A9B"/>
    <w:rsid w:val="00AB72F1"/>
    <w:rsid w:val="00AB7EB9"/>
    <w:rsid w:val="00AB7EEB"/>
    <w:rsid w:val="00AC1CE0"/>
    <w:rsid w:val="00AC3D08"/>
    <w:rsid w:val="00AC5579"/>
    <w:rsid w:val="00AC6E57"/>
    <w:rsid w:val="00AC6EDC"/>
    <w:rsid w:val="00AC7B93"/>
    <w:rsid w:val="00AD28F5"/>
    <w:rsid w:val="00AD406C"/>
    <w:rsid w:val="00AD56E3"/>
    <w:rsid w:val="00AD57A8"/>
    <w:rsid w:val="00AD594C"/>
    <w:rsid w:val="00AD651C"/>
    <w:rsid w:val="00AE286A"/>
    <w:rsid w:val="00AE451B"/>
    <w:rsid w:val="00AE5EAA"/>
    <w:rsid w:val="00AF2825"/>
    <w:rsid w:val="00AF42FE"/>
    <w:rsid w:val="00AF5177"/>
    <w:rsid w:val="00AF51D5"/>
    <w:rsid w:val="00AF7467"/>
    <w:rsid w:val="00AF7CE3"/>
    <w:rsid w:val="00B009F3"/>
    <w:rsid w:val="00B01D85"/>
    <w:rsid w:val="00B03DF4"/>
    <w:rsid w:val="00B04086"/>
    <w:rsid w:val="00B04A71"/>
    <w:rsid w:val="00B074A1"/>
    <w:rsid w:val="00B10106"/>
    <w:rsid w:val="00B12D6E"/>
    <w:rsid w:val="00B143C8"/>
    <w:rsid w:val="00B15026"/>
    <w:rsid w:val="00B15C01"/>
    <w:rsid w:val="00B17514"/>
    <w:rsid w:val="00B17A7D"/>
    <w:rsid w:val="00B17CAF"/>
    <w:rsid w:val="00B20174"/>
    <w:rsid w:val="00B2347E"/>
    <w:rsid w:val="00B23BF3"/>
    <w:rsid w:val="00B24877"/>
    <w:rsid w:val="00B25829"/>
    <w:rsid w:val="00B318D8"/>
    <w:rsid w:val="00B31BE7"/>
    <w:rsid w:val="00B365E5"/>
    <w:rsid w:val="00B374D8"/>
    <w:rsid w:val="00B410D8"/>
    <w:rsid w:val="00B454C8"/>
    <w:rsid w:val="00B46F03"/>
    <w:rsid w:val="00B5102F"/>
    <w:rsid w:val="00B51421"/>
    <w:rsid w:val="00B51FE6"/>
    <w:rsid w:val="00B52DC0"/>
    <w:rsid w:val="00B530B6"/>
    <w:rsid w:val="00B55211"/>
    <w:rsid w:val="00B56A43"/>
    <w:rsid w:val="00B5734C"/>
    <w:rsid w:val="00B57732"/>
    <w:rsid w:val="00B6082D"/>
    <w:rsid w:val="00B6128F"/>
    <w:rsid w:val="00B642D5"/>
    <w:rsid w:val="00B67595"/>
    <w:rsid w:val="00B804E9"/>
    <w:rsid w:val="00B822FF"/>
    <w:rsid w:val="00B82A19"/>
    <w:rsid w:val="00B83E4A"/>
    <w:rsid w:val="00B83FC6"/>
    <w:rsid w:val="00B90706"/>
    <w:rsid w:val="00BA2C64"/>
    <w:rsid w:val="00BA4106"/>
    <w:rsid w:val="00BA5F1B"/>
    <w:rsid w:val="00BA7272"/>
    <w:rsid w:val="00BD1DC7"/>
    <w:rsid w:val="00BD282A"/>
    <w:rsid w:val="00BD2D03"/>
    <w:rsid w:val="00BD5695"/>
    <w:rsid w:val="00BD5856"/>
    <w:rsid w:val="00BE207C"/>
    <w:rsid w:val="00BE48DB"/>
    <w:rsid w:val="00BE6A1A"/>
    <w:rsid w:val="00BF0044"/>
    <w:rsid w:val="00BF04BD"/>
    <w:rsid w:val="00BF07CB"/>
    <w:rsid w:val="00BF1D6E"/>
    <w:rsid w:val="00BF2168"/>
    <w:rsid w:val="00BF2A9F"/>
    <w:rsid w:val="00BF2C0E"/>
    <w:rsid w:val="00BF326A"/>
    <w:rsid w:val="00BF363B"/>
    <w:rsid w:val="00BF5B06"/>
    <w:rsid w:val="00BF6061"/>
    <w:rsid w:val="00BF64E9"/>
    <w:rsid w:val="00C01354"/>
    <w:rsid w:val="00C02F11"/>
    <w:rsid w:val="00C03CF3"/>
    <w:rsid w:val="00C0480D"/>
    <w:rsid w:val="00C077C2"/>
    <w:rsid w:val="00C13021"/>
    <w:rsid w:val="00C17C4C"/>
    <w:rsid w:val="00C202D3"/>
    <w:rsid w:val="00C20D62"/>
    <w:rsid w:val="00C22D44"/>
    <w:rsid w:val="00C23C03"/>
    <w:rsid w:val="00C243D6"/>
    <w:rsid w:val="00C25371"/>
    <w:rsid w:val="00C26403"/>
    <w:rsid w:val="00C3079C"/>
    <w:rsid w:val="00C3195D"/>
    <w:rsid w:val="00C3584F"/>
    <w:rsid w:val="00C35EEF"/>
    <w:rsid w:val="00C363E1"/>
    <w:rsid w:val="00C40E0F"/>
    <w:rsid w:val="00C41778"/>
    <w:rsid w:val="00C418A3"/>
    <w:rsid w:val="00C4235F"/>
    <w:rsid w:val="00C46A8C"/>
    <w:rsid w:val="00C5072C"/>
    <w:rsid w:val="00C52C35"/>
    <w:rsid w:val="00C5654E"/>
    <w:rsid w:val="00C5686E"/>
    <w:rsid w:val="00C56AB8"/>
    <w:rsid w:val="00C63280"/>
    <w:rsid w:val="00C637D2"/>
    <w:rsid w:val="00C64C70"/>
    <w:rsid w:val="00C65081"/>
    <w:rsid w:val="00C70F8E"/>
    <w:rsid w:val="00C73F36"/>
    <w:rsid w:val="00C74342"/>
    <w:rsid w:val="00C75E2D"/>
    <w:rsid w:val="00C77173"/>
    <w:rsid w:val="00C7782D"/>
    <w:rsid w:val="00C8049A"/>
    <w:rsid w:val="00C80A83"/>
    <w:rsid w:val="00C810A2"/>
    <w:rsid w:val="00C81A5B"/>
    <w:rsid w:val="00C84CEB"/>
    <w:rsid w:val="00C85BC3"/>
    <w:rsid w:val="00C863E5"/>
    <w:rsid w:val="00C93C3D"/>
    <w:rsid w:val="00C93D44"/>
    <w:rsid w:val="00C97346"/>
    <w:rsid w:val="00CA7C6C"/>
    <w:rsid w:val="00CA7F44"/>
    <w:rsid w:val="00CB2BD9"/>
    <w:rsid w:val="00CB446C"/>
    <w:rsid w:val="00CB4718"/>
    <w:rsid w:val="00CB4C00"/>
    <w:rsid w:val="00CB581C"/>
    <w:rsid w:val="00CC0B81"/>
    <w:rsid w:val="00CC0E2F"/>
    <w:rsid w:val="00CC1087"/>
    <w:rsid w:val="00CC121E"/>
    <w:rsid w:val="00CC48FC"/>
    <w:rsid w:val="00CC5D6B"/>
    <w:rsid w:val="00CC6564"/>
    <w:rsid w:val="00CC6869"/>
    <w:rsid w:val="00CD13A2"/>
    <w:rsid w:val="00CD4548"/>
    <w:rsid w:val="00CD7904"/>
    <w:rsid w:val="00CD7BD5"/>
    <w:rsid w:val="00CD7F9E"/>
    <w:rsid w:val="00CE02AE"/>
    <w:rsid w:val="00CE0D99"/>
    <w:rsid w:val="00CE1B51"/>
    <w:rsid w:val="00CE3913"/>
    <w:rsid w:val="00CE785F"/>
    <w:rsid w:val="00CF0557"/>
    <w:rsid w:val="00CF6D38"/>
    <w:rsid w:val="00D008B6"/>
    <w:rsid w:val="00D00AE6"/>
    <w:rsid w:val="00D01632"/>
    <w:rsid w:val="00D01ACC"/>
    <w:rsid w:val="00D07C48"/>
    <w:rsid w:val="00D07C77"/>
    <w:rsid w:val="00D11A25"/>
    <w:rsid w:val="00D13052"/>
    <w:rsid w:val="00D13B32"/>
    <w:rsid w:val="00D174E0"/>
    <w:rsid w:val="00D230B4"/>
    <w:rsid w:val="00D23666"/>
    <w:rsid w:val="00D2515F"/>
    <w:rsid w:val="00D261B8"/>
    <w:rsid w:val="00D2678A"/>
    <w:rsid w:val="00D302C4"/>
    <w:rsid w:val="00D30A78"/>
    <w:rsid w:val="00D3235E"/>
    <w:rsid w:val="00D41CA8"/>
    <w:rsid w:val="00D437A5"/>
    <w:rsid w:val="00D441F2"/>
    <w:rsid w:val="00D47598"/>
    <w:rsid w:val="00D47815"/>
    <w:rsid w:val="00D50E25"/>
    <w:rsid w:val="00D5211E"/>
    <w:rsid w:val="00D52A79"/>
    <w:rsid w:val="00D5567E"/>
    <w:rsid w:val="00D5727F"/>
    <w:rsid w:val="00D60A4F"/>
    <w:rsid w:val="00D61E39"/>
    <w:rsid w:val="00D64DFC"/>
    <w:rsid w:val="00D65BD6"/>
    <w:rsid w:val="00D66C3D"/>
    <w:rsid w:val="00D6748A"/>
    <w:rsid w:val="00D67616"/>
    <w:rsid w:val="00D742CA"/>
    <w:rsid w:val="00D74365"/>
    <w:rsid w:val="00D74991"/>
    <w:rsid w:val="00D74BA4"/>
    <w:rsid w:val="00D80AC4"/>
    <w:rsid w:val="00D81F6D"/>
    <w:rsid w:val="00D81FFD"/>
    <w:rsid w:val="00D8434A"/>
    <w:rsid w:val="00D852AA"/>
    <w:rsid w:val="00D87ECB"/>
    <w:rsid w:val="00D90C08"/>
    <w:rsid w:val="00D91D98"/>
    <w:rsid w:val="00D96292"/>
    <w:rsid w:val="00D96FFB"/>
    <w:rsid w:val="00DA042E"/>
    <w:rsid w:val="00DA1BF9"/>
    <w:rsid w:val="00DA200F"/>
    <w:rsid w:val="00DA3066"/>
    <w:rsid w:val="00DA43A3"/>
    <w:rsid w:val="00DA46B3"/>
    <w:rsid w:val="00DA4D63"/>
    <w:rsid w:val="00DA5859"/>
    <w:rsid w:val="00DA6BBB"/>
    <w:rsid w:val="00DA6D30"/>
    <w:rsid w:val="00DB349D"/>
    <w:rsid w:val="00DC08BF"/>
    <w:rsid w:val="00DC11C6"/>
    <w:rsid w:val="00DC1F0B"/>
    <w:rsid w:val="00DC2E05"/>
    <w:rsid w:val="00DC34CD"/>
    <w:rsid w:val="00DC4B03"/>
    <w:rsid w:val="00DC6D3A"/>
    <w:rsid w:val="00DC7D73"/>
    <w:rsid w:val="00DD149F"/>
    <w:rsid w:val="00DD2D94"/>
    <w:rsid w:val="00DD5C1D"/>
    <w:rsid w:val="00DE6A85"/>
    <w:rsid w:val="00DE711A"/>
    <w:rsid w:val="00DE71F5"/>
    <w:rsid w:val="00DF6109"/>
    <w:rsid w:val="00DF7DC7"/>
    <w:rsid w:val="00E013F3"/>
    <w:rsid w:val="00E02842"/>
    <w:rsid w:val="00E11053"/>
    <w:rsid w:val="00E11216"/>
    <w:rsid w:val="00E12466"/>
    <w:rsid w:val="00E13FEB"/>
    <w:rsid w:val="00E14CCB"/>
    <w:rsid w:val="00E154C5"/>
    <w:rsid w:val="00E15D99"/>
    <w:rsid w:val="00E212F1"/>
    <w:rsid w:val="00E217CF"/>
    <w:rsid w:val="00E23FBF"/>
    <w:rsid w:val="00E25983"/>
    <w:rsid w:val="00E26503"/>
    <w:rsid w:val="00E279C5"/>
    <w:rsid w:val="00E33807"/>
    <w:rsid w:val="00E33A69"/>
    <w:rsid w:val="00E33ADB"/>
    <w:rsid w:val="00E35C2F"/>
    <w:rsid w:val="00E36953"/>
    <w:rsid w:val="00E36E3B"/>
    <w:rsid w:val="00E40574"/>
    <w:rsid w:val="00E41D18"/>
    <w:rsid w:val="00E45119"/>
    <w:rsid w:val="00E45725"/>
    <w:rsid w:val="00E457EF"/>
    <w:rsid w:val="00E458AE"/>
    <w:rsid w:val="00E45C92"/>
    <w:rsid w:val="00E465D3"/>
    <w:rsid w:val="00E46991"/>
    <w:rsid w:val="00E47434"/>
    <w:rsid w:val="00E475EC"/>
    <w:rsid w:val="00E478D3"/>
    <w:rsid w:val="00E508E5"/>
    <w:rsid w:val="00E5179A"/>
    <w:rsid w:val="00E52135"/>
    <w:rsid w:val="00E54645"/>
    <w:rsid w:val="00E54B73"/>
    <w:rsid w:val="00E55736"/>
    <w:rsid w:val="00E55AFA"/>
    <w:rsid w:val="00E65067"/>
    <w:rsid w:val="00E716B1"/>
    <w:rsid w:val="00E72E12"/>
    <w:rsid w:val="00E74404"/>
    <w:rsid w:val="00E74498"/>
    <w:rsid w:val="00E74EA4"/>
    <w:rsid w:val="00E76025"/>
    <w:rsid w:val="00E879CF"/>
    <w:rsid w:val="00E91154"/>
    <w:rsid w:val="00E93907"/>
    <w:rsid w:val="00E940B2"/>
    <w:rsid w:val="00E962DE"/>
    <w:rsid w:val="00E96835"/>
    <w:rsid w:val="00EA2144"/>
    <w:rsid w:val="00EA3510"/>
    <w:rsid w:val="00EA3B2D"/>
    <w:rsid w:val="00EA6C73"/>
    <w:rsid w:val="00EA7D52"/>
    <w:rsid w:val="00EB0483"/>
    <w:rsid w:val="00EB0E34"/>
    <w:rsid w:val="00EB2AFF"/>
    <w:rsid w:val="00EB34FF"/>
    <w:rsid w:val="00EB4202"/>
    <w:rsid w:val="00EB7C7D"/>
    <w:rsid w:val="00EC0716"/>
    <w:rsid w:val="00EC08CF"/>
    <w:rsid w:val="00EC0E23"/>
    <w:rsid w:val="00EC105A"/>
    <w:rsid w:val="00EC43E1"/>
    <w:rsid w:val="00EC5524"/>
    <w:rsid w:val="00EC5A8D"/>
    <w:rsid w:val="00EC62D5"/>
    <w:rsid w:val="00EC6ED6"/>
    <w:rsid w:val="00EC7ADE"/>
    <w:rsid w:val="00ED0F6F"/>
    <w:rsid w:val="00ED2DDC"/>
    <w:rsid w:val="00ED3238"/>
    <w:rsid w:val="00ED5407"/>
    <w:rsid w:val="00ED77F6"/>
    <w:rsid w:val="00ED7EE6"/>
    <w:rsid w:val="00EE14A6"/>
    <w:rsid w:val="00EE352F"/>
    <w:rsid w:val="00EE4161"/>
    <w:rsid w:val="00EE43BB"/>
    <w:rsid w:val="00EE571E"/>
    <w:rsid w:val="00EE6CF4"/>
    <w:rsid w:val="00EE71B7"/>
    <w:rsid w:val="00EF0108"/>
    <w:rsid w:val="00EF0813"/>
    <w:rsid w:val="00EF2B52"/>
    <w:rsid w:val="00EF3CFD"/>
    <w:rsid w:val="00EF4626"/>
    <w:rsid w:val="00EF4D4B"/>
    <w:rsid w:val="00EF52B2"/>
    <w:rsid w:val="00F00927"/>
    <w:rsid w:val="00F01A1A"/>
    <w:rsid w:val="00F02271"/>
    <w:rsid w:val="00F026F6"/>
    <w:rsid w:val="00F02DC2"/>
    <w:rsid w:val="00F030FF"/>
    <w:rsid w:val="00F0390E"/>
    <w:rsid w:val="00F04F76"/>
    <w:rsid w:val="00F06349"/>
    <w:rsid w:val="00F10561"/>
    <w:rsid w:val="00F124F1"/>
    <w:rsid w:val="00F12D07"/>
    <w:rsid w:val="00F13A53"/>
    <w:rsid w:val="00F16A39"/>
    <w:rsid w:val="00F214DE"/>
    <w:rsid w:val="00F2173F"/>
    <w:rsid w:val="00F2199D"/>
    <w:rsid w:val="00F24F00"/>
    <w:rsid w:val="00F25B44"/>
    <w:rsid w:val="00F2749D"/>
    <w:rsid w:val="00F30BD7"/>
    <w:rsid w:val="00F32BB1"/>
    <w:rsid w:val="00F36C0E"/>
    <w:rsid w:val="00F36CE7"/>
    <w:rsid w:val="00F41942"/>
    <w:rsid w:val="00F422CD"/>
    <w:rsid w:val="00F42851"/>
    <w:rsid w:val="00F43733"/>
    <w:rsid w:val="00F469AB"/>
    <w:rsid w:val="00F50E8A"/>
    <w:rsid w:val="00F53CA6"/>
    <w:rsid w:val="00F568DE"/>
    <w:rsid w:val="00F60E01"/>
    <w:rsid w:val="00F63C86"/>
    <w:rsid w:val="00F643AA"/>
    <w:rsid w:val="00F65D7E"/>
    <w:rsid w:val="00F6614D"/>
    <w:rsid w:val="00F669FF"/>
    <w:rsid w:val="00F7361A"/>
    <w:rsid w:val="00F76000"/>
    <w:rsid w:val="00F811D1"/>
    <w:rsid w:val="00F81286"/>
    <w:rsid w:val="00F8312E"/>
    <w:rsid w:val="00F83DE4"/>
    <w:rsid w:val="00F83E8A"/>
    <w:rsid w:val="00F867C5"/>
    <w:rsid w:val="00F86985"/>
    <w:rsid w:val="00F90051"/>
    <w:rsid w:val="00F91310"/>
    <w:rsid w:val="00F92610"/>
    <w:rsid w:val="00F9368B"/>
    <w:rsid w:val="00F978FC"/>
    <w:rsid w:val="00FA11DB"/>
    <w:rsid w:val="00FA2B48"/>
    <w:rsid w:val="00FA38B3"/>
    <w:rsid w:val="00FA3A29"/>
    <w:rsid w:val="00FA3B7E"/>
    <w:rsid w:val="00FA556A"/>
    <w:rsid w:val="00FA67E9"/>
    <w:rsid w:val="00FB00FC"/>
    <w:rsid w:val="00FB3C84"/>
    <w:rsid w:val="00FB60F3"/>
    <w:rsid w:val="00FB644D"/>
    <w:rsid w:val="00FB6510"/>
    <w:rsid w:val="00FC12B1"/>
    <w:rsid w:val="00FC276B"/>
    <w:rsid w:val="00FC581B"/>
    <w:rsid w:val="00FC58E5"/>
    <w:rsid w:val="00FD09D8"/>
    <w:rsid w:val="00FD0D58"/>
    <w:rsid w:val="00FD16C0"/>
    <w:rsid w:val="00FD4C99"/>
    <w:rsid w:val="00FD562F"/>
    <w:rsid w:val="00FE1675"/>
    <w:rsid w:val="00FE1F16"/>
    <w:rsid w:val="00FE3123"/>
    <w:rsid w:val="00FE4EC9"/>
    <w:rsid w:val="00FF010C"/>
    <w:rsid w:val="00FF12D1"/>
    <w:rsid w:val="00FF2360"/>
    <w:rsid w:val="00FF25D4"/>
    <w:rsid w:val="00FF2CEC"/>
    <w:rsid w:val="00FF5BDF"/>
    <w:rsid w:val="00FF62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link w:val="Heading3Char"/>
    <w:qFormat/>
    <w:rsid w:val="00E55AFA"/>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E55AFA"/>
    <w:pPr>
      <w:numPr>
        <w:ilvl w:val="3"/>
      </w:numPr>
      <w:tabs>
        <w:tab w:val="num" w:pos="360"/>
      </w:tabs>
      <w:outlineLvl w:val="3"/>
    </w:pPr>
    <w:rPr>
      <w:sz w:val="24"/>
    </w:rPr>
  </w:style>
  <w:style w:type="paragraph" w:styleId="Heading5">
    <w:name w:val="heading 5"/>
    <w:aliases w:val="h5,Heading5,H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E55AFA"/>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E55AFA"/>
    <w:pPr>
      <w:numPr>
        <w:ilvl w:val="7"/>
      </w:numPr>
      <w:tabs>
        <w:tab w:val="num" w:pos="360"/>
      </w:tabs>
      <w:outlineLvl w:val="7"/>
    </w:pPr>
  </w:style>
  <w:style w:type="paragraph" w:styleId="Heading9">
    <w:name w:val="heading 9"/>
    <w:aliases w:val="Figure Heading,FH"/>
    <w:basedOn w:val="Heading8"/>
    <w:next w:val="Normal"/>
    <w:link w:val="Heading9Char"/>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E55AFA"/>
    <w:rPr>
      <w:rFonts w:ascii="Arial" w:eastAsia="SimSun" w:hAnsi="Arial" w:cs="Times New Roman"/>
      <w:sz w:val="36"/>
      <w:szCs w:val="20"/>
      <w:lang w:val="en-GB"/>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标题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列表段落"/>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 w:type="paragraph" w:styleId="BalloonText">
    <w:name w:val="Balloon Text"/>
    <w:basedOn w:val="Normal"/>
    <w:link w:val="BalloonTextChar"/>
    <w:uiPriority w:val="99"/>
    <w:semiHidden/>
    <w:unhideWhenUsed/>
    <w:rsid w:val="003931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16B"/>
    <w:rPr>
      <w:rFonts w:ascii="Segoe UI" w:eastAsia="SimSun" w:hAnsi="Segoe UI" w:cs="Segoe UI"/>
      <w:sz w:val="18"/>
      <w:szCs w:val="18"/>
      <w:lang w:val="en-US"/>
    </w:rPr>
  </w:style>
  <w:style w:type="character" w:styleId="Hyperlink">
    <w:name w:val="Hyperlink"/>
    <w:uiPriority w:val="99"/>
    <w:rsid w:val="008F392D"/>
    <w:rPr>
      <w:color w:val="0000FF"/>
      <w:u w:val="single"/>
    </w:rPr>
  </w:style>
  <w:style w:type="paragraph" w:customStyle="1" w:styleId="Proposal">
    <w:name w:val="Proposal"/>
    <w:basedOn w:val="Normal"/>
    <w:link w:val="ProposalChar"/>
    <w:qFormat/>
    <w:rsid w:val="008F392D"/>
    <w:pPr>
      <w:numPr>
        <w:numId w:val="16"/>
      </w:numPr>
      <w:tabs>
        <w:tab w:val="left" w:pos="1701"/>
      </w:tabs>
      <w:spacing w:after="120"/>
      <w:jc w:val="both"/>
    </w:pPr>
    <w:rPr>
      <w:rFonts w:ascii="Arial" w:eastAsia="Times New Roman" w:hAnsi="Arial"/>
      <w:b/>
      <w:bCs/>
      <w:lang w:val="en-GB" w:eastAsia="zh-CN"/>
    </w:rPr>
  </w:style>
  <w:style w:type="character" w:customStyle="1" w:styleId="ProposalChar">
    <w:name w:val="Proposal Char"/>
    <w:link w:val="Proposal"/>
    <w:qFormat/>
    <w:rsid w:val="008F392D"/>
    <w:rPr>
      <w:rFonts w:ascii="Arial" w:eastAsia="Times New Roman" w:hAnsi="Arial" w:cs="Times New Roman"/>
      <w:b/>
      <w:bCs/>
      <w:sz w:val="20"/>
      <w:szCs w:val="20"/>
      <w:lang w:val="en-GB" w:eastAsia="zh-CN"/>
    </w:rPr>
  </w:style>
  <w:style w:type="table" w:styleId="TableGridLight">
    <w:name w:val="Grid Table Light"/>
    <w:basedOn w:val="TableNormal"/>
    <w:uiPriority w:val="40"/>
    <w:rsid w:val="00831934"/>
    <w:pPr>
      <w:spacing w:after="0" w:line="240" w:lineRule="auto"/>
    </w:pPr>
    <w:rPr>
      <w:rFonts w:ascii="CG Times (WN)" w:eastAsia="SimSun" w:hAnsi="CG Times (W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Q">
    <w:name w:val="EQ"/>
    <w:basedOn w:val="Normal"/>
    <w:next w:val="Normal"/>
    <w:link w:val="EQChar"/>
    <w:qFormat/>
    <w:rsid w:val="00E15D99"/>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Normal"/>
    <w:link w:val="B10"/>
    <w:qFormat/>
    <w:rsid w:val="00E15D99"/>
    <w:pPr>
      <w:overflowPunct/>
      <w:autoSpaceDE/>
      <w:autoSpaceDN/>
      <w:adjustRightInd/>
      <w:ind w:left="568" w:hanging="284"/>
      <w:textAlignment w:val="auto"/>
    </w:pPr>
    <w:rPr>
      <w:rFonts w:eastAsia="Times New Roman"/>
      <w:lang w:val="en-GB"/>
    </w:rPr>
  </w:style>
  <w:style w:type="character" w:customStyle="1" w:styleId="B10">
    <w:name w:val="B1 (文字)"/>
    <w:link w:val="B1"/>
    <w:qFormat/>
    <w:locked/>
    <w:rsid w:val="00E15D99"/>
    <w:rPr>
      <w:rFonts w:ascii="Times New Roman" w:eastAsia="Times New Roman" w:hAnsi="Times New Roman" w:cs="Times New Roman"/>
      <w:sz w:val="20"/>
      <w:szCs w:val="20"/>
      <w:lang w:val="en-GB"/>
    </w:rPr>
  </w:style>
  <w:style w:type="paragraph" w:customStyle="1" w:styleId="RAN1bullet2">
    <w:name w:val="RAN1 bullet2"/>
    <w:basedOn w:val="Normal"/>
    <w:qFormat/>
    <w:rsid w:val="00E15D99"/>
    <w:pPr>
      <w:numPr>
        <w:ilvl w:val="1"/>
        <w:numId w:val="19"/>
      </w:numPr>
      <w:tabs>
        <w:tab w:val="left" w:pos="1440"/>
      </w:tabs>
      <w:overflowPunct/>
      <w:autoSpaceDE/>
      <w:autoSpaceDN/>
      <w:adjustRightInd/>
      <w:spacing w:after="0"/>
      <w:textAlignment w:val="auto"/>
    </w:pPr>
    <w:rPr>
      <w:rFonts w:ascii="Times" w:eastAsia="Batang" w:hAnsi="Times"/>
    </w:rPr>
  </w:style>
  <w:style w:type="paragraph" w:customStyle="1" w:styleId="H6">
    <w:name w:val="H6"/>
    <w:basedOn w:val="Heading5"/>
    <w:next w:val="Normal"/>
    <w:rsid w:val="006539DC"/>
    <w:pPr>
      <w:numPr>
        <w:ilvl w:val="0"/>
        <w:numId w:val="0"/>
      </w:numPr>
      <w:overflowPunct/>
      <w:autoSpaceDE/>
      <w:autoSpaceDN/>
      <w:adjustRightInd/>
      <w:ind w:left="1985" w:hanging="1985"/>
      <w:textAlignment w:val="auto"/>
      <w:outlineLvl w:val="9"/>
    </w:pPr>
    <w:rPr>
      <w:rFonts w:eastAsia="Times New Roman"/>
      <w:sz w:val="20"/>
    </w:rPr>
  </w:style>
  <w:style w:type="character" w:customStyle="1" w:styleId="B2Char">
    <w:name w:val="B2 Char"/>
    <w:link w:val="B2"/>
    <w:uiPriority w:val="99"/>
    <w:qFormat/>
    <w:locked/>
    <w:rsid w:val="004664D3"/>
  </w:style>
  <w:style w:type="paragraph" w:customStyle="1" w:styleId="B2">
    <w:name w:val="B2"/>
    <w:basedOn w:val="Normal"/>
    <w:link w:val="B2Char"/>
    <w:uiPriority w:val="99"/>
    <w:qFormat/>
    <w:rsid w:val="004664D3"/>
    <w:pPr>
      <w:overflowPunct/>
      <w:autoSpaceDE/>
      <w:autoSpaceDN/>
      <w:adjustRightInd/>
      <w:ind w:left="851" w:hanging="284"/>
      <w:textAlignment w:val="auto"/>
    </w:pPr>
    <w:rPr>
      <w:rFonts w:asciiTheme="minorHAnsi" w:eastAsiaTheme="minorHAnsi" w:hAnsiTheme="minorHAnsi" w:cstheme="minorBidi"/>
      <w:sz w:val="22"/>
      <w:szCs w:val="22"/>
      <w:lang w:val="en-IN"/>
    </w:rPr>
  </w:style>
  <w:style w:type="paragraph" w:customStyle="1" w:styleId="TAH">
    <w:name w:val="TAH"/>
    <w:basedOn w:val="TAC"/>
    <w:link w:val="TAHCar"/>
    <w:rsid w:val="006C36F7"/>
    <w:rPr>
      <w:b/>
    </w:rPr>
  </w:style>
  <w:style w:type="paragraph" w:customStyle="1" w:styleId="TAC">
    <w:name w:val="TAC"/>
    <w:basedOn w:val="Normal"/>
    <w:link w:val="TACChar"/>
    <w:rsid w:val="006C36F7"/>
    <w:pPr>
      <w:keepNext/>
      <w:keepLines/>
      <w:spacing w:after="0"/>
      <w:jc w:val="center"/>
    </w:pPr>
    <w:rPr>
      <w:rFonts w:ascii="Arial" w:eastAsia="Times New Roman" w:hAnsi="Arial"/>
      <w:sz w:val="18"/>
      <w:lang w:val="en-GB" w:eastAsia="en-GB"/>
    </w:rPr>
  </w:style>
  <w:style w:type="paragraph" w:customStyle="1" w:styleId="TF">
    <w:name w:val="TF"/>
    <w:aliases w:val="left"/>
    <w:basedOn w:val="TH"/>
    <w:link w:val="TFChar"/>
    <w:rsid w:val="006C36F7"/>
    <w:pPr>
      <w:keepNext w:val="0"/>
      <w:spacing w:before="0" w:after="240"/>
    </w:pPr>
  </w:style>
  <w:style w:type="paragraph" w:customStyle="1" w:styleId="TH">
    <w:name w:val="TH"/>
    <w:basedOn w:val="Normal"/>
    <w:link w:val="THChar"/>
    <w:rsid w:val="006C36F7"/>
    <w:pPr>
      <w:keepNext/>
      <w:keepLines/>
      <w:spacing w:before="60"/>
      <w:jc w:val="center"/>
    </w:pPr>
    <w:rPr>
      <w:rFonts w:ascii="Arial" w:eastAsia="Times New Roman" w:hAnsi="Arial"/>
      <w:b/>
      <w:lang w:val="en-GB" w:eastAsia="en-GB"/>
    </w:rPr>
  </w:style>
  <w:style w:type="paragraph" w:customStyle="1" w:styleId="TAN">
    <w:name w:val="TAN"/>
    <w:basedOn w:val="Normal"/>
    <w:link w:val="TANChar"/>
    <w:rsid w:val="006C36F7"/>
    <w:pPr>
      <w:keepNext/>
      <w:keepLines/>
      <w:spacing w:after="0"/>
      <w:ind w:left="851" w:hanging="851"/>
    </w:pPr>
    <w:rPr>
      <w:rFonts w:ascii="Arial" w:eastAsia="Times New Roman" w:hAnsi="Arial"/>
      <w:sz w:val="18"/>
      <w:lang w:val="en-GB" w:eastAsia="en-GB"/>
    </w:rPr>
  </w:style>
  <w:style w:type="paragraph" w:customStyle="1" w:styleId="EditorsNote">
    <w:name w:val="Editor's Note"/>
    <w:basedOn w:val="Normal"/>
    <w:rsid w:val="006C36F7"/>
    <w:pPr>
      <w:keepLines/>
      <w:ind w:left="1135" w:hanging="851"/>
    </w:pPr>
    <w:rPr>
      <w:rFonts w:eastAsia="Times New Roman"/>
      <w:color w:val="FF0000"/>
      <w:lang w:val="en-GB" w:eastAsia="en-GB"/>
    </w:rPr>
  </w:style>
  <w:style w:type="character" w:customStyle="1" w:styleId="TACChar">
    <w:name w:val="TAC Char"/>
    <w:link w:val="TAC"/>
    <w:qFormat/>
    <w:rsid w:val="006C36F7"/>
    <w:rPr>
      <w:rFonts w:ascii="Arial" w:eastAsia="Times New Roman" w:hAnsi="Arial" w:cs="Times New Roman"/>
      <w:sz w:val="18"/>
      <w:szCs w:val="20"/>
      <w:lang w:val="en-GB" w:eastAsia="en-GB"/>
    </w:rPr>
  </w:style>
  <w:style w:type="character" w:customStyle="1" w:styleId="THChar">
    <w:name w:val="TH Char"/>
    <w:link w:val="TH"/>
    <w:qFormat/>
    <w:rsid w:val="006C36F7"/>
    <w:rPr>
      <w:rFonts w:ascii="Arial" w:eastAsia="Times New Roman" w:hAnsi="Arial" w:cs="Times New Roman"/>
      <w:b/>
      <w:sz w:val="20"/>
      <w:szCs w:val="20"/>
      <w:lang w:val="en-GB" w:eastAsia="en-GB"/>
    </w:rPr>
  </w:style>
  <w:style w:type="character" w:customStyle="1" w:styleId="TAHCar">
    <w:name w:val="TAH Car"/>
    <w:link w:val="TAH"/>
    <w:qFormat/>
    <w:rsid w:val="006C36F7"/>
    <w:rPr>
      <w:rFonts w:ascii="Arial" w:eastAsia="Times New Roman" w:hAnsi="Arial" w:cs="Times New Roman"/>
      <w:b/>
      <w:sz w:val="18"/>
      <w:szCs w:val="20"/>
      <w:lang w:val="en-GB" w:eastAsia="en-GB"/>
    </w:rPr>
  </w:style>
  <w:style w:type="character" w:customStyle="1" w:styleId="TANChar">
    <w:name w:val="TAN Char"/>
    <w:link w:val="TAN"/>
    <w:qFormat/>
    <w:rsid w:val="006C36F7"/>
    <w:rPr>
      <w:rFonts w:ascii="Arial" w:eastAsia="Times New Roman" w:hAnsi="Arial" w:cs="Times New Roman"/>
      <w:sz w:val="18"/>
      <w:szCs w:val="20"/>
      <w:lang w:val="en-GB" w:eastAsia="en-GB"/>
    </w:rPr>
  </w:style>
  <w:style w:type="character" w:customStyle="1" w:styleId="TFChar">
    <w:name w:val="TF Char"/>
    <w:link w:val="TF"/>
    <w:rsid w:val="006C36F7"/>
    <w:rPr>
      <w:rFonts w:ascii="Arial" w:eastAsia="Times New Roman" w:hAnsi="Arial" w:cs="Times New Roman"/>
      <w:b/>
      <w:sz w:val="20"/>
      <w:szCs w:val="20"/>
      <w:lang w:val="en-GB" w:eastAsia="en-GB"/>
    </w:rPr>
  </w:style>
  <w:style w:type="character" w:customStyle="1" w:styleId="EQChar">
    <w:name w:val="EQ Char"/>
    <w:link w:val="EQ"/>
    <w:rsid w:val="006C36F7"/>
    <w:rPr>
      <w:rFonts w:ascii="Times New Roman" w:eastAsia="Times New Roman" w:hAnsi="Times New Roman" w:cs="Times New Roman"/>
      <w:noProof/>
      <w:sz w:val="20"/>
      <w:szCs w:val="20"/>
      <w:lang w:val="en-GB"/>
    </w:rPr>
  </w:style>
  <w:style w:type="paragraph" w:customStyle="1" w:styleId="CRCoverPage">
    <w:name w:val="CR Cover Page"/>
    <w:rsid w:val="006932F1"/>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68978203">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438646892">
      <w:bodyDiv w:val="1"/>
      <w:marLeft w:val="0"/>
      <w:marRight w:val="0"/>
      <w:marTop w:val="0"/>
      <w:marBottom w:val="0"/>
      <w:divBdr>
        <w:top w:val="none" w:sz="0" w:space="0" w:color="auto"/>
        <w:left w:val="none" w:sz="0" w:space="0" w:color="auto"/>
        <w:bottom w:val="none" w:sz="0" w:space="0" w:color="auto"/>
        <w:right w:val="none" w:sz="0" w:space="0" w:color="auto"/>
      </w:divBdr>
    </w:div>
    <w:div w:id="471556973">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171794894">
      <w:bodyDiv w:val="1"/>
      <w:marLeft w:val="0"/>
      <w:marRight w:val="0"/>
      <w:marTop w:val="0"/>
      <w:marBottom w:val="0"/>
      <w:divBdr>
        <w:top w:val="none" w:sz="0" w:space="0" w:color="auto"/>
        <w:left w:val="none" w:sz="0" w:space="0" w:color="auto"/>
        <w:bottom w:val="none" w:sz="0" w:space="0" w:color="auto"/>
        <w:right w:val="none" w:sz="0" w:space="0" w:color="auto"/>
      </w:divBdr>
    </w:div>
    <w:div w:id="1182010485">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413816224">
      <w:bodyDiv w:val="1"/>
      <w:marLeft w:val="0"/>
      <w:marRight w:val="0"/>
      <w:marTop w:val="0"/>
      <w:marBottom w:val="0"/>
      <w:divBdr>
        <w:top w:val="none" w:sz="0" w:space="0" w:color="auto"/>
        <w:left w:val="none" w:sz="0" w:space="0" w:color="auto"/>
        <w:bottom w:val="none" w:sz="0" w:space="0" w:color="auto"/>
        <w:right w:val="none" w:sz="0" w:space="0" w:color="auto"/>
      </w:divBdr>
    </w:div>
    <w:div w:id="1452867684">
      <w:bodyDiv w:val="1"/>
      <w:marLeft w:val="0"/>
      <w:marRight w:val="0"/>
      <w:marTop w:val="0"/>
      <w:marBottom w:val="0"/>
      <w:divBdr>
        <w:top w:val="none" w:sz="0" w:space="0" w:color="auto"/>
        <w:left w:val="none" w:sz="0" w:space="0" w:color="auto"/>
        <w:bottom w:val="none" w:sz="0" w:space="0" w:color="auto"/>
        <w:right w:val="none" w:sz="0" w:space="0" w:color="auto"/>
      </w:divBdr>
    </w:div>
    <w:div w:id="186026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ABFC9-DAD9-4675-9D03-AB2A9FE4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 Rao</dc:creator>
  <cp:keywords/>
  <dc:description/>
  <cp:lastModifiedBy>IITH</cp:lastModifiedBy>
  <cp:revision>191</cp:revision>
  <dcterms:created xsi:type="dcterms:W3CDTF">2020-05-15T09:04:00Z</dcterms:created>
  <dcterms:modified xsi:type="dcterms:W3CDTF">2020-10-17T02:48:00Z</dcterms:modified>
</cp:coreProperties>
</file>