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5BFF2" w14:textId="60B6CC54" w:rsidR="007A6531" w:rsidRPr="00BE771B" w:rsidRDefault="007A6531" w:rsidP="007A6531">
      <w:pPr>
        <w:tabs>
          <w:tab w:val="center" w:pos="4536"/>
          <w:tab w:val="right" w:pos="7020"/>
          <w:tab w:val="right" w:pos="9639"/>
        </w:tabs>
        <w:ind w:right="2"/>
        <w:rPr>
          <w:rFonts w:ascii="Arial" w:eastAsia="MS Mincho" w:hAnsi="Arial"/>
          <w:b/>
          <w:sz w:val="24"/>
        </w:rPr>
      </w:pPr>
      <w:r w:rsidRPr="00B124DD">
        <w:rPr>
          <w:rFonts w:ascii="Arial" w:eastAsia="MS Mincho" w:hAnsi="Arial"/>
          <w:b/>
          <w:sz w:val="24"/>
        </w:rPr>
        <w:t>3GPP TSG RAN WG1 #</w:t>
      </w:r>
      <w:r w:rsidR="00BE771B" w:rsidRPr="00B124DD">
        <w:rPr>
          <w:rFonts w:ascii="Arial" w:eastAsia="MS Mincho" w:hAnsi="Arial"/>
          <w:b/>
          <w:sz w:val="24"/>
        </w:rPr>
        <w:t>10</w:t>
      </w:r>
      <w:r w:rsidR="00BE771B" w:rsidRPr="00BE771B">
        <w:rPr>
          <w:rFonts w:ascii="Arial" w:eastAsia="MS Mincho" w:hAnsi="Arial" w:hint="eastAsia"/>
          <w:b/>
          <w:sz w:val="24"/>
        </w:rPr>
        <w:t>3</w:t>
      </w:r>
      <w:r w:rsidR="00012659">
        <w:rPr>
          <w:rFonts w:ascii="Arial" w:eastAsiaTheme="minorEastAsia" w:hAnsi="Arial" w:hint="eastAsia"/>
          <w:b/>
          <w:sz w:val="24"/>
          <w:lang w:eastAsia="zh-CN"/>
        </w:rPr>
        <w:t>-</w:t>
      </w:r>
      <w:r w:rsidR="00BE771B" w:rsidRPr="00B124DD">
        <w:rPr>
          <w:rFonts w:ascii="Arial" w:eastAsia="MS Mincho" w:hAnsi="Arial"/>
          <w:b/>
          <w:sz w:val="24"/>
        </w:rPr>
        <w:t>e</w:t>
      </w:r>
      <w:r w:rsidRPr="00B124DD">
        <w:rPr>
          <w:rFonts w:ascii="Arial" w:eastAsia="MS Mincho" w:hAnsi="Arial"/>
          <w:b/>
          <w:sz w:val="24"/>
        </w:rPr>
        <w:tab/>
      </w:r>
      <w:r w:rsidRPr="00B124DD">
        <w:rPr>
          <w:rFonts w:ascii="Arial" w:eastAsia="MS Mincho" w:hAnsi="Arial"/>
          <w:b/>
          <w:sz w:val="24"/>
        </w:rPr>
        <w:tab/>
        <w:t xml:space="preserve">                                               </w:t>
      </w:r>
      <w:r w:rsidR="00B95952" w:rsidRPr="00B95952">
        <w:rPr>
          <w:rFonts w:ascii="Arial" w:eastAsia="MS Mincho" w:hAnsi="Arial"/>
          <w:b/>
          <w:sz w:val="24"/>
        </w:rPr>
        <w:t>R1-2007847</w:t>
      </w:r>
    </w:p>
    <w:p w14:paraId="563177D6" w14:textId="172C70FA" w:rsidR="007A6531" w:rsidRPr="00B124DD" w:rsidRDefault="00BE771B" w:rsidP="007A6531">
      <w:pPr>
        <w:pStyle w:val="a5"/>
        <w:tabs>
          <w:tab w:val="clear" w:pos="4536"/>
          <w:tab w:val="left" w:pos="1800"/>
        </w:tabs>
        <w:ind w:left="1800" w:hanging="1800"/>
        <w:rPr>
          <w:sz w:val="24"/>
        </w:rPr>
      </w:pPr>
      <w:r w:rsidRPr="00BE771B">
        <w:rPr>
          <w:sz w:val="24"/>
        </w:rPr>
        <w:t>e-Meeting, October 26</w:t>
      </w:r>
      <w:r w:rsidRPr="00012659">
        <w:rPr>
          <w:sz w:val="24"/>
          <w:vertAlign w:val="superscript"/>
        </w:rPr>
        <w:t>th</w:t>
      </w:r>
      <w:r w:rsidRPr="00BE771B">
        <w:rPr>
          <w:sz w:val="24"/>
        </w:rPr>
        <w:t xml:space="preserve"> – November 13</w:t>
      </w:r>
      <w:r w:rsidRPr="00012659">
        <w:rPr>
          <w:sz w:val="24"/>
          <w:vertAlign w:val="superscript"/>
        </w:rPr>
        <w:t>th</w:t>
      </w:r>
      <w:bookmarkStart w:id="0" w:name="_GoBack"/>
      <w:bookmarkEnd w:id="0"/>
      <w:r w:rsidRPr="00BE771B">
        <w:rPr>
          <w:sz w:val="24"/>
        </w:rPr>
        <w:t>, 2020</w:t>
      </w:r>
    </w:p>
    <w:p w14:paraId="3B5FAE84" w14:textId="77777777" w:rsidR="00012659" w:rsidRDefault="00012659" w:rsidP="00F97A78">
      <w:pPr>
        <w:pStyle w:val="a5"/>
        <w:tabs>
          <w:tab w:val="clear" w:pos="4536"/>
          <w:tab w:val="left" w:pos="1800"/>
        </w:tabs>
        <w:ind w:left="1800" w:hanging="1800"/>
        <w:rPr>
          <w:rFonts w:eastAsiaTheme="minorEastAsia" w:hint="eastAsia"/>
          <w:sz w:val="24"/>
          <w:lang w:eastAsia="zh-CN"/>
        </w:rPr>
      </w:pPr>
    </w:p>
    <w:p w14:paraId="42CF2D2D" w14:textId="77777777" w:rsidR="00F97A78" w:rsidRPr="00B124DD" w:rsidRDefault="007A6531" w:rsidP="00F97A78">
      <w:pPr>
        <w:pStyle w:val="a5"/>
        <w:tabs>
          <w:tab w:val="clear" w:pos="4536"/>
          <w:tab w:val="left" w:pos="1800"/>
        </w:tabs>
        <w:ind w:left="1800" w:hanging="1800"/>
        <w:rPr>
          <w:sz w:val="24"/>
        </w:rPr>
      </w:pPr>
      <w:r w:rsidRPr="00B124DD">
        <w:rPr>
          <w:sz w:val="24"/>
        </w:rPr>
        <w:t>Source:</w:t>
      </w:r>
      <w:r w:rsidRPr="00B124DD">
        <w:rPr>
          <w:sz w:val="24"/>
        </w:rPr>
        <w:tab/>
        <w:t>CATT</w:t>
      </w:r>
    </w:p>
    <w:p w14:paraId="2104E86C" w14:textId="3439074F" w:rsidR="00F97A78" w:rsidRPr="00B124DD" w:rsidRDefault="00F97A78" w:rsidP="00F97A78">
      <w:pPr>
        <w:pStyle w:val="a5"/>
        <w:tabs>
          <w:tab w:val="clear" w:pos="4536"/>
          <w:tab w:val="left" w:pos="1800"/>
        </w:tabs>
        <w:rPr>
          <w:rFonts w:eastAsia="宋体"/>
          <w:sz w:val="24"/>
          <w:lang w:eastAsia="zh-CN"/>
        </w:rPr>
      </w:pPr>
      <w:r w:rsidRPr="00B124DD">
        <w:rPr>
          <w:sz w:val="24"/>
        </w:rPr>
        <w:t>Title:</w:t>
      </w:r>
      <w:r w:rsidRPr="00B124DD">
        <w:rPr>
          <w:sz w:val="24"/>
        </w:rPr>
        <w:tab/>
      </w:r>
      <w:r w:rsidR="00845EC3" w:rsidRPr="00B124DD">
        <w:rPr>
          <w:sz w:val="24"/>
        </w:rPr>
        <w:t>System Analysis of NR op</w:t>
      </w:r>
      <w:r w:rsidR="00B124DD">
        <w:rPr>
          <w:rFonts w:eastAsiaTheme="minorEastAsia" w:hint="eastAsia"/>
          <w:sz w:val="24"/>
          <w:lang w:eastAsia="zh-CN"/>
        </w:rPr>
        <w:t>e</w:t>
      </w:r>
      <w:r w:rsidR="00845EC3" w:rsidRPr="00B124DD">
        <w:rPr>
          <w:sz w:val="24"/>
        </w:rPr>
        <w:t>ration in 52.6</w:t>
      </w:r>
      <w:r w:rsidR="00143772" w:rsidRPr="00B124DD">
        <w:rPr>
          <w:rFonts w:eastAsiaTheme="minorEastAsia"/>
          <w:sz w:val="24"/>
          <w:lang w:eastAsia="zh-CN"/>
        </w:rPr>
        <w:t>GHz</w:t>
      </w:r>
      <w:r w:rsidR="00845EC3" w:rsidRPr="00B124DD">
        <w:rPr>
          <w:sz w:val="24"/>
        </w:rPr>
        <w:t xml:space="preserve"> to 71 GHz</w:t>
      </w:r>
      <w:r w:rsidR="00CA60EB" w:rsidRPr="00B124DD">
        <w:rPr>
          <w:sz w:val="24"/>
        </w:rPr>
        <w:t xml:space="preserve"> </w:t>
      </w:r>
    </w:p>
    <w:p w14:paraId="54553F3D" w14:textId="2AD43734" w:rsidR="00F97A78" w:rsidRPr="00B124DD" w:rsidRDefault="00F97A78" w:rsidP="00F97A78">
      <w:pPr>
        <w:pStyle w:val="a5"/>
        <w:tabs>
          <w:tab w:val="left" w:pos="1800"/>
        </w:tabs>
        <w:rPr>
          <w:rFonts w:eastAsia="宋体"/>
          <w:sz w:val="24"/>
          <w:lang w:eastAsia="zh-CN"/>
        </w:rPr>
      </w:pPr>
      <w:r w:rsidRPr="00B124DD">
        <w:rPr>
          <w:sz w:val="24"/>
        </w:rPr>
        <w:t>Agenda Item:</w:t>
      </w:r>
      <w:r w:rsidRPr="00B124DD">
        <w:rPr>
          <w:sz w:val="24"/>
        </w:rPr>
        <w:tab/>
      </w:r>
      <w:r w:rsidR="0073270F">
        <w:rPr>
          <w:rFonts w:eastAsia="宋体"/>
          <w:sz w:val="24"/>
          <w:lang w:eastAsia="zh-CN"/>
        </w:rPr>
        <w:t>8.2.1</w:t>
      </w:r>
    </w:p>
    <w:p w14:paraId="6567F65A" w14:textId="77777777" w:rsidR="00F97A78" w:rsidRPr="00B124DD" w:rsidRDefault="00F97A78" w:rsidP="00F97A78">
      <w:pPr>
        <w:pStyle w:val="a5"/>
        <w:tabs>
          <w:tab w:val="left" w:pos="1800"/>
        </w:tabs>
        <w:rPr>
          <w:sz w:val="24"/>
        </w:rPr>
      </w:pPr>
      <w:r w:rsidRPr="00B124DD">
        <w:rPr>
          <w:sz w:val="24"/>
        </w:rPr>
        <w:t>Document for:</w:t>
      </w:r>
      <w:r w:rsidRPr="00B124DD">
        <w:rPr>
          <w:sz w:val="24"/>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8764D" w:rsidRDefault="00CB17EE" w:rsidP="00A5224B">
      <w:pPr>
        <w:pStyle w:val="1"/>
      </w:pPr>
      <w:r w:rsidRPr="0088764D">
        <w:t>Introduction</w:t>
      </w:r>
    </w:p>
    <w:p w14:paraId="17F1EA64" w14:textId="77777777"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new</w:t>
      </w:r>
      <w:r w:rsidR="00B64070" w:rsidRPr="00C35297">
        <w:rPr>
          <w:rFonts w:eastAsia="宋体" w:hint="eastAsia"/>
          <w:szCs w:val="20"/>
          <w:lang w:eastAsia="zh-CN"/>
        </w:rPr>
        <w:t xml:space="preserve"> </w:t>
      </w:r>
      <w:r w:rsidRPr="00C35297">
        <w:rPr>
          <w:rFonts w:eastAsia="宋体" w:hint="eastAsia"/>
          <w:szCs w:val="20"/>
          <w:lang w:eastAsia="zh-CN"/>
        </w:rPr>
        <w:t>s</w:t>
      </w:r>
      <w:r w:rsidRPr="00C35297">
        <w:rPr>
          <w:rFonts w:eastAsia="Batang" w:cs="Arial"/>
          <w:szCs w:val="20"/>
          <w:lang w:eastAsia="zh-CN"/>
        </w:rPr>
        <w:t>tudy</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 </w:t>
      </w:r>
      <w:r w:rsidRPr="00C35297">
        <w:rPr>
          <w:rFonts w:hint="eastAsia"/>
          <w:szCs w:val="20"/>
          <w:lang w:eastAsia="zh-CN"/>
        </w:rPr>
        <w:t xml:space="preserve"> approved </w:t>
      </w:r>
      <w:r w:rsidRPr="00C35297">
        <w:rPr>
          <w:szCs w:val="20"/>
          <w:lang w:eastAsia="zh-CN"/>
        </w:rPr>
        <w:t>in RAN 86 meeting</w:t>
      </w:r>
      <w:r w:rsidRPr="00C35297">
        <w:rPr>
          <w:rFonts w:eastAsia="宋体" w:hint="eastAsia"/>
          <w:szCs w:val="20"/>
          <w:lang w:eastAsia="zh-CN"/>
        </w:rPr>
        <w:t>[1]</w:t>
      </w:r>
      <w:r w:rsidRPr="00C35297">
        <w:rPr>
          <w:szCs w:val="20"/>
          <w:lang w:eastAsia="zh-CN"/>
        </w:rPr>
        <w:t xml:space="preserve">, </w:t>
      </w:r>
      <w:r w:rsidRPr="00C35297">
        <w:rPr>
          <w:rFonts w:eastAsia="宋体" w:hint="eastAsia"/>
          <w:szCs w:val="20"/>
          <w:lang w:eastAsia="zh-CN"/>
        </w:rPr>
        <w:t xml:space="preserve"> objects of SI are listed as following </w:t>
      </w:r>
    </w:p>
    <w:p w14:paraId="36B9C3DD" w14:textId="77777777" w:rsidR="005A2E7F" w:rsidRPr="00C35297" w:rsidRDefault="005A2E7F" w:rsidP="008F228C">
      <w:pPr>
        <w:numPr>
          <w:ilvl w:val="0"/>
          <w:numId w:val="8"/>
        </w:numPr>
        <w:overflowPunct w:val="0"/>
        <w:autoSpaceDE w:val="0"/>
        <w:autoSpaceDN w:val="0"/>
        <w:adjustRightInd w:val="0"/>
        <w:spacing w:line="276" w:lineRule="auto"/>
        <w:rPr>
          <w:bCs/>
          <w:szCs w:val="20"/>
        </w:rPr>
      </w:pPr>
      <w:r w:rsidRPr="00C35297">
        <w:rPr>
          <w:bCs/>
          <w:szCs w:val="20"/>
        </w:rPr>
        <w:t>Study of required changes to NR using existing DL/UL NR waveform to support operation between 52.6 GHz and 71 GHz</w:t>
      </w:r>
    </w:p>
    <w:p w14:paraId="0F9BBE58" w14:textId="77777777" w:rsidR="005A2E7F" w:rsidRPr="00C35297" w:rsidRDefault="005A2E7F" w:rsidP="008F228C">
      <w:pPr>
        <w:numPr>
          <w:ilvl w:val="1"/>
          <w:numId w:val="8"/>
        </w:numPr>
        <w:overflowPunct w:val="0"/>
        <w:autoSpaceDE w:val="0"/>
        <w:autoSpaceDN w:val="0"/>
        <w:adjustRightInd w:val="0"/>
        <w:spacing w:line="276" w:lineRule="auto"/>
        <w:rPr>
          <w:bCs/>
          <w:szCs w:val="20"/>
        </w:rPr>
      </w:pPr>
      <w:r w:rsidRPr="00C35297">
        <w:rPr>
          <w:bCs/>
          <w:szCs w:val="20"/>
        </w:rPr>
        <w:t>Study of applicable numerology including subcarrier spacing, channel BW (including maximum BW), and their impact to FR2 physical layer design to support system functionality considering practical RF impairments [RAN1, RAN4].</w:t>
      </w:r>
    </w:p>
    <w:p w14:paraId="64E1ED44" w14:textId="77777777" w:rsidR="005A2E7F" w:rsidRPr="00C35297" w:rsidRDefault="005A2E7F" w:rsidP="008F228C">
      <w:pPr>
        <w:numPr>
          <w:ilvl w:val="1"/>
          <w:numId w:val="8"/>
        </w:numPr>
        <w:overflowPunct w:val="0"/>
        <w:autoSpaceDE w:val="0"/>
        <w:autoSpaceDN w:val="0"/>
        <w:adjustRightInd w:val="0"/>
        <w:spacing w:line="276" w:lineRule="auto"/>
        <w:rPr>
          <w:bCs/>
          <w:szCs w:val="20"/>
        </w:rPr>
      </w:pPr>
      <w:r w:rsidRPr="00C35297">
        <w:rPr>
          <w:bCs/>
          <w:szCs w:val="20"/>
        </w:rPr>
        <w:t>Identify potential critical problems to physical signal/channels, if any [RAN1].</w:t>
      </w:r>
    </w:p>
    <w:p w14:paraId="4A58257D" w14:textId="77777777" w:rsidR="005A2E7F" w:rsidRPr="00C35297" w:rsidRDefault="005A2E7F" w:rsidP="008F228C">
      <w:pPr>
        <w:numPr>
          <w:ilvl w:val="0"/>
          <w:numId w:val="8"/>
        </w:numPr>
        <w:overflowPunct w:val="0"/>
        <w:autoSpaceDE w:val="0"/>
        <w:autoSpaceDN w:val="0"/>
        <w:adjustRightInd w:val="0"/>
        <w:spacing w:line="276" w:lineRule="auto"/>
        <w:rPr>
          <w:bCs/>
          <w:szCs w:val="20"/>
        </w:rPr>
      </w:pPr>
      <w:r w:rsidRPr="00C35297">
        <w:rPr>
          <w:bCs/>
          <w:szCs w:val="20"/>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2A319CE" w14:textId="77777777" w:rsidR="005A2E7F" w:rsidRDefault="005A2E7F" w:rsidP="00C35297">
      <w:pPr>
        <w:spacing w:line="276" w:lineRule="auto"/>
        <w:ind w:firstLineChars="350" w:firstLine="700"/>
        <w:rPr>
          <w:rFonts w:eastAsiaTheme="minorEastAsia"/>
          <w:bCs/>
          <w:szCs w:val="20"/>
          <w:lang w:eastAsia="zh-CN"/>
        </w:rPr>
      </w:pPr>
      <w:r w:rsidRPr="00C35297">
        <w:rPr>
          <w:bCs/>
          <w:szCs w:val="20"/>
        </w:rPr>
        <w:t>Note: It is clarified that potential interference impact, if identified, may require interference mitigation solutions as part of channel access mechanism.</w:t>
      </w:r>
    </w:p>
    <w:p w14:paraId="3411BAFF" w14:textId="5670A6A1" w:rsidR="004A6176" w:rsidRPr="004B2DF7" w:rsidRDefault="004A6176" w:rsidP="004A6176">
      <w:pPr>
        <w:spacing w:line="276" w:lineRule="auto"/>
        <w:rPr>
          <w:rFonts w:eastAsia="宋体"/>
          <w:bCs/>
          <w:szCs w:val="20"/>
          <w:lang w:eastAsia="zh-CN"/>
        </w:rPr>
      </w:pPr>
      <w:r w:rsidRPr="00A9448C">
        <w:rPr>
          <w:rFonts w:eastAsia="宋体" w:hint="eastAsia"/>
          <w:bCs/>
          <w:szCs w:val="20"/>
          <w:lang w:eastAsia="zh-CN"/>
        </w:rPr>
        <w:t>I</w:t>
      </w:r>
      <w:r w:rsidRPr="008C1937">
        <w:rPr>
          <w:rFonts w:eastAsia="宋体" w:hint="eastAsia"/>
          <w:bCs/>
          <w:szCs w:val="20"/>
          <w:lang w:eastAsia="zh-CN"/>
        </w:rPr>
        <w:t>n RAN1#10</w:t>
      </w:r>
      <w:r>
        <w:rPr>
          <w:rFonts w:eastAsia="宋体" w:hint="eastAsia"/>
          <w:bCs/>
          <w:szCs w:val="20"/>
          <w:lang w:eastAsia="zh-CN"/>
        </w:rPr>
        <w:t>2</w:t>
      </w:r>
      <w:r w:rsidRPr="008C1937">
        <w:rPr>
          <w:rFonts w:eastAsia="宋体" w:hint="eastAsia"/>
          <w:bCs/>
          <w:szCs w:val="20"/>
          <w:lang w:eastAsia="zh-CN"/>
        </w:rPr>
        <w:t>e meeting</w:t>
      </w:r>
      <w:r w:rsidRPr="00D85E9B">
        <w:rPr>
          <w:rFonts w:eastAsia="宋体" w:hint="eastAsia"/>
          <w:bCs/>
          <w:szCs w:val="20"/>
          <w:lang w:eastAsia="zh-CN"/>
        </w:rPr>
        <w:t xml:space="preserve">, </w:t>
      </w:r>
      <w:r w:rsidR="004B0CAC">
        <w:rPr>
          <w:rFonts w:eastAsia="宋体"/>
          <w:bCs/>
          <w:szCs w:val="20"/>
          <w:lang w:eastAsia="zh-CN"/>
        </w:rPr>
        <w:t>agreements</w:t>
      </w:r>
      <w:r>
        <w:rPr>
          <w:rFonts w:eastAsia="宋体" w:hint="eastAsia"/>
          <w:bCs/>
          <w:szCs w:val="20"/>
          <w:lang w:eastAsia="zh-CN"/>
        </w:rPr>
        <w:t xml:space="preserve"> </w:t>
      </w:r>
      <w:r w:rsidRPr="00D85E9B">
        <w:rPr>
          <w:rFonts w:eastAsia="宋体" w:hint="eastAsia"/>
          <w:bCs/>
          <w:szCs w:val="20"/>
          <w:lang w:eastAsia="zh-CN"/>
        </w:rPr>
        <w:t xml:space="preserve">were reached </w:t>
      </w:r>
      <w:r w:rsidRPr="00724DD4">
        <w:rPr>
          <w:rFonts w:eastAsia="宋体" w:hint="eastAsia"/>
          <w:bCs/>
          <w:szCs w:val="20"/>
          <w:lang w:eastAsia="zh-CN"/>
        </w:rPr>
        <w:t>and</w:t>
      </w:r>
      <w:r w:rsidR="004B0CAC">
        <w:rPr>
          <w:rFonts w:eastAsia="宋体"/>
          <w:bCs/>
          <w:szCs w:val="20"/>
          <w:lang w:eastAsia="zh-CN"/>
        </w:rPr>
        <w:t xml:space="preserve"> conclusion were made as follows,</w:t>
      </w:r>
      <w:r w:rsidRPr="00724DD4">
        <w:rPr>
          <w:rFonts w:eastAsia="宋体" w:hint="eastAsia"/>
          <w:bCs/>
          <w:szCs w:val="20"/>
          <w:lang w:eastAsia="zh-CN"/>
        </w:rPr>
        <w:t xml:space="preserve"> </w:t>
      </w:r>
    </w:p>
    <w:p w14:paraId="273F98BD" w14:textId="77777777" w:rsidR="004A6176" w:rsidRPr="00A00B15" w:rsidRDefault="004A6176" w:rsidP="004A6176">
      <w:pPr>
        <w:rPr>
          <w:szCs w:val="20"/>
          <w:lang w:eastAsia="x-none"/>
        </w:rPr>
      </w:pPr>
      <w:bookmarkStart w:id="1" w:name="_Hlk49520809"/>
      <w:r w:rsidRPr="00A00B15">
        <w:rPr>
          <w:szCs w:val="20"/>
          <w:highlight w:val="green"/>
          <w:lang w:eastAsia="x-none"/>
        </w:rPr>
        <w:t>Agreement:</w:t>
      </w:r>
    </w:p>
    <w:p w14:paraId="4DD344CE" w14:textId="77777777" w:rsidR="004A6176" w:rsidRPr="00125AA5" w:rsidRDefault="004A6176" w:rsidP="004A6176">
      <w:pPr>
        <w:rPr>
          <w:szCs w:val="20"/>
          <w:lang w:eastAsia="x-none"/>
        </w:rPr>
      </w:pPr>
      <w:r w:rsidRPr="00125AA5">
        <w:rPr>
          <w:szCs w:val="20"/>
          <w:lang w:eastAsia="x-none"/>
        </w:rPr>
        <w:t xml:space="preserve">For NR system operating in 52.6 GHz to 71 GHz, </w:t>
      </w:r>
    </w:p>
    <w:p w14:paraId="3D036AE1" w14:textId="77777777" w:rsidR="004A6176" w:rsidRPr="00737EC9" w:rsidRDefault="004A6176" w:rsidP="004A6176">
      <w:pPr>
        <w:pStyle w:val="af0"/>
        <w:numPr>
          <w:ilvl w:val="0"/>
          <w:numId w:val="5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NR should be designed with maximum FFT size of 4096 and maximum of 275RBs per carrier;</w:t>
      </w:r>
    </w:p>
    <w:p w14:paraId="4727FDA0" w14:textId="77777777" w:rsidR="004A6176" w:rsidRPr="00737EC9" w:rsidRDefault="004A6176" w:rsidP="004A6176">
      <w:pPr>
        <w:pStyle w:val="af0"/>
        <w:numPr>
          <w:ilvl w:val="0"/>
          <w:numId w:val="5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Candidate supported maximum carrier bandwidth(s) for a cell is between 400 MHz and 2160 MHz;</w:t>
      </w:r>
    </w:p>
    <w:p w14:paraId="6439AC54" w14:textId="77777777" w:rsidR="004A6176" w:rsidRPr="00737EC9" w:rsidRDefault="004A6176" w:rsidP="004A6176">
      <w:pPr>
        <w:pStyle w:val="af0"/>
        <w:numPr>
          <w:ilvl w:val="0"/>
          <w:numId w:val="5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 xml:space="preserve">If subcarrier spacing 240 kHz or below are supported, NR in 52.6 to 71 GHz is expected to use normal CP length only (does not have any implications on whether ECP is supported for the higher subcarrier </w:t>
      </w:r>
      <w:proofErr w:type="spellStart"/>
      <w:r w:rsidRPr="00737EC9">
        <w:rPr>
          <w:rFonts w:ascii="Times New Roman" w:hAnsi="Times New Roman"/>
          <w:sz w:val="20"/>
          <w:szCs w:val="20"/>
          <w:lang w:eastAsia="x-none"/>
        </w:rPr>
        <w:t>spacings</w:t>
      </w:r>
      <w:proofErr w:type="spellEnd"/>
      <w:r w:rsidRPr="00737EC9">
        <w:rPr>
          <w:rFonts w:ascii="Times New Roman" w:hAnsi="Times New Roman"/>
          <w:sz w:val="20"/>
          <w:szCs w:val="20"/>
          <w:lang w:eastAsia="x-none"/>
        </w:rPr>
        <w:t>, if supported).</w:t>
      </w:r>
    </w:p>
    <w:p w14:paraId="1394FE1E" w14:textId="77777777" w:rsidR="004A6176" w:rsidRPr="00A00B15" w:rsidRDefault="004A6176" w:rsidP="004A6176">
      <w:pPr>
        <w:rPr>
          <w:szCs w:val="20"/>
          <w:u w:val="single"/>
          <w:lang w:eastAsia="x-none"/>
        </w:rPr>
      </w:pPr>
      <w:r w:rsidRPr="00A00B15">
        <w:rPr>
          <w:szCs w:val="20"/>
          <w:u w:val="single"/>
          <w:lang w:eastAsia="x-none"/>
        </w:rPr>
        <w:t>Conclusion:</w:t>
      </w:r>
    </w:p>
    <w:p w14:paraId="55E57214" w14:textId="77777777" w:rsidR="004A6176" w:rsidRPr="00125AA5" w:rsidRDefault="004A6176" w:rsidP="004A6176">
      <w:pPr>
        <w:rPr>
          <w:szCs w:val="20"/>
          <w:lang w:eastAsia="x-none"/>
        </w:rPr>
      </w:pPr>
      <w:r w:rsidRPr="00125AA5">
        <w:rPr>
          <w:szCs w:val="20"/>
          <w:lang w:eastAsia="x-none"/>
        </w:rPr>
        <w:t>RAN1 continues study and specification effort for both licensed and unlicensed operation for supporting NR from 52.6 GHz to 71 GHz SI.</w:t>
      </w:r>
    </w:p>
    <w:p w14:paraId="5E565769" w14:textId="77777777" w:rsidR="004A6176" w:rsidRPr="00737EC9" w:rsidRDefault="004A6176" w:rsidP="004A6176">
      <w:pPr>
        <w:pStyle w:val="af0"/>
        <w:numPr>
          <w:ilvl w:val="0"/>
          <w:numId w:val="51"/>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RAN1 strives for maximum commonality for the system design for licensed and unlicensed operation for NR from 52.6GHz to 71GHz, and for maximum re-use of the existing NR design</w:t>
      </w:r>
    </w:p>
    <w:p w14:paraId="3164316F" w14:textId="77777777" w:rsidR="004A6176" w:rsidRPr="00A00B15" w:rsidRDefault="004A6176" w:rsidP="004A6176">
      <w:pPr>
        <w:rPr>
          <w:szCs w:val="20"/>
          <w:lang w:eastAsia="x-none"/>
        </w:rPr>
      </w:pPr>
      <w:r w:rsidRPr="00A00B15">
        <w:rPr>
          <w:szCs w:val="20"/>
          <w:highlight w:val="green"/>
          <w:lang w:eastAsia="x-none"/>
        </w:rPr>
        <w:t>Agreement:</w:t>
      </w:r>
    </w:p>
    <w:p w14:paraId="6BC94471" w14:textId="77777777" w:rsidR="004A6176" w:rsidRPr="00737EC9" w:rsidRDefault="004A6176" w:rsidP="004A6176">
      <w:pPr>
        <w:pStyle w:val="af0"/>
        <w:numPr>
          <w:ilvl w:val="0"/>
          <w:numId w:val="51"/>
        </w:numPr>
        <w:overflowPunct w:val="0"/>
        <w:autoSpaceDE w:val="0"/>
        <w:autoSpaceDN w:val="0"/>
        <w:adjustRightInd w:val="0"/>
        <w:spacing w:after="180" w:line="240" w:lineRule="auto"/>
        <w:textAlignment w:val="baseline"/>
        <w:rPr>
          <w:rFonts w:ascii="Times New Roman" w:hAnsi="Times New Roman"/>
          <w:sz w:val="20"/>
          <w:szCs w:val="20"/>
        </w:rPr>
      </w:pPr>
      <w:r w:rsidRPr="00737EC9">
        <w:rPr>
          <w:rFonts w:ascii="Times New Roman" w:hAnsi="Times New Roman"/>
          <w:sz w:val="20"/>
          <w:szCs w:val="20"/>
        </w:rPr>
        <w:t>Instruct rapporteur to create dedicated (sub-</w:t>
      </w:r>
      <w:proofErr w:type="gramStart"/>
      <w:r w:rsidRPr="00737EC9">
        <w:rPr>
          <w:rFonts w:ascii="Times New Roman" w:hAnsi="Times New Roman"/>
          <w:sz w:val="20"/>
          <w:szCs w:val="20"/>
        </w:rPr>
        <w:t>)section</w:t>
      </w:r>
      <w:proofErr w:type="gramEnd"/>
      <w:r w:rsidRPr="00737EC9">
        <w:rPr>
          <w:rFonts w:ascii="Times New Roman" w:hAnsi="Times New Roman"/>
          <w:sz w:val="20"/>
          <w:szCs w:val="20"/>
        </w:rPr>
        <w:t xml:space="preserve"> for set of identified issues for physical layer NR design.</w:t>
      </w:r>
    </w:p>
    <w:p w14:paraId="23538A14" w14:textId="77777777" w:rsidR="004A6176" w:rsidRPr="00737EC9" w:rsidRDefault="004A6176" w:rsidP="004A6176">
      <w:pPr>
        <w:pStyle w:val="af0"/>
        <w:numPr>
          <w:ilvl w:val="0"/>
          <w:numId w:val="51"/>
        </w:numPr>
        <w:overflowPunct w:val="0"/>
        <w:autoSpaceDE w:val="0"/>
        <w:autoSpaceDN w:val="0"/>
        <w:adjustRightInd w:val="0"/>
        <w:spacing w:after="180" w:line="240" w:lineRule="auto"/>
        <w:textAlignment w:val="baseline"/>
        <w:rPr>
          <w:rFonts w:ascii="Times New Roman" w:hAnsi="Times New Roman"/>
          <w:sz w:val="20"/>
          <w:szCs w:val="20"/>
        </w:rPr>
      </w:pPr>
      <w:r w:rsidRPr="00737EC9">
        <w:rPr>
          <w:rFonts w:ascii="Times New Roman" w:hAnsi="Times New Roman"/>
          <w:sz w:val="20"/>
          <w:szCs w:val="20"/>
        </w:rPr>
        <w:t>Endorse following text proposal as introduction to the (sub-</w:t>
      </w:r>
      <w:proofErr w:type="gramStart"/>
      <w:r w:rsidRPr="00737EC9">
        <w:rPr>
          <w:rFonts w:ascii="Times New Roman" w:hAnsi="Times New Roman"/>
          <w:sz w:val="20"/>
          <w:szCs w:val="20"/>
        </w:rPr>
        <w:t>)sections</w:t>
      </w:r>
      <w:proofErr w:type="gramEnd"/>
      <w:r w:rsidRPr="00737EC9">
        <w:rPr>
          <w:rFonts w:ascii="Times New Roman" w:hAnsi="Times New Roman"/>
          <w:sz w:val="20"/>
          <w:szCs w:val="20"/>
        </w:rPr>
        <w:t xml:space="preserve"> for discussing identified issues for physical layer.</w:t>
      </w:r>
    </w:p>
    <w:p w14:paraId="56E4F1D0" w14:textId="77777777" w:rsidR="004A6176" w:rsidRPr="00737EC9" w:rsidRDefault="004A6176" w:rsidP="004A6176">
      <w:pPr>
        <w:pStyle w:val="af0"/>
        <w:numPr>
          <w:ilvl w:val="1"/>
          <w:numId w:val="51"/>
        </w:numPr>
        <w:overflowPunct w:val="0"/>
        <w:autoSpaceDE w:val="0"/>
        <w:autoSpaceDN w:val="0"/>
        <w:adjustRightInd w:val="0"/>
        <w:spacing w:after="180" w:line="240" w:lineRule="auto"/>
        <w:textAlignment w:val="baseline"/>
        <w:rPr>
          <w:rFonts w:ascii="Times New Roman" w:hAnsi="Times New Roman"/>
          <w:sz w:val="20"/>
          <w:szCs w:val="20"/>
        </w:rPr>
      </w:pPr>
      <w:r w:rsidRPr="00737EC9">
        <w:rPr>
          <w:rFonts w:ascii="Times New Roman" w:hAnsi="Times New Roman"/>
          <w:sz w:val="20"/>
          <w:szCs w:val="20"/>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sidRPr="00737EC9">
        <w:rPr>
          <w:rFonts w:ascii="Times New Roman" w:hAnsi="Times New Roman"/>
          <w:sz w:val="20"/>
          <w:szCs w:val="20"/>
          <w:vertAlign w:val="superscript"/>
        </w:rPr>
        <w:t>μ</w:t>
      </w:r>
      <w:r w:rsidRPr="00737EC9">
        <w:rPr>
          <w:rFonts w:ascii="Times New Roman" w:hAnsi="Times New Roman"/>
          <w:sz w:val="20"/>
          <w:szCs w:val="20"/>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and relative delay in intra-cell/inter-cell multi-TRP operations.</w:t>
      </w:r>
    </w:p>
    <w:p w14:paraId="281D9C85" w14:textId="77777777" w:rsidR="004A6176" w:rsidRPr="00737EC9" w:rsidRDefault="004A6176" w:rsidP="004A6176">
      <w:pPr>
        <w:rPr>
          <w:szCs w:val="20"/>
          <w:lang w:eastAsia="x-none"/>
        </w:rPr>
      </w:pPr>
      <w:r w:rsidRPr="00A00B15">
        <w:rPr>
          <w:szCs w:val="20"/>
          <w:highlight w:val="green"/>
          <w:lang w:eastAsia="x-none"/>
        </w:rPr>
        <w:t>Agreement:</w:t>
      </w:r>
    </w:p>
    <w:p w14:paraId="130A59A2" w14:textId="77777777" w:rsidR="004A6176" w:rsidRPr="00737EC9" w:rsidRDefault="004A6176" w:rsidP="004A6176">
      <w:pPr>
        <w:pStyle w:val="af0"/>
        <w:numPr>
          <w:ilvl w:val="0"/>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lastRenderedPageBreak/>
        <w:t>Study whether or not different SSB patterns should be supported for licensed and unlicensed bands.</w:t>
      </w:r>
    </w:p>
    <w:p w14:paraId="0F1D61FD" w14:textId="77777777" w:rsidR="004A6176" w:rsidRPr="00737EC9" w:rsidRDefault="004A6176" w:rsidP="004A6176">
      <w:pPr>
        <w:pStyle w:val="af0"/>
        <w:numPr>
          <w:ilvl w:val="0"/>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For each licensed and unlicensed band, if issues are identified for reuse of existing SSB, consider at least the following aspects for SSB</w:t>
      </w:r>
    </w:p>
    <w:p w14:paraId="7544DAFB" w14:textId="77777777" w:rsidR="004A6176" w:rsidRPr="00737EC9" w:rsidRDefault="004A6176" w:rsidP="004A6176">
      <w:pPr>
        <w:pStyle w:val="af0"/>
        <w:numPr>
          <w:ilvl w:val="1"/>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Beam switching gap between SSB(s) and between SSB and other signal(s)/channel(s)</w:t>
      </w:r>
    </w:p>
    <w:p w14:paraId="6D91D89A" w14:textId="77777777" w:rsidR="004A6176" w:rsidRPr="00737EC9" w:rsidRDefault="004A6176" w:rsidP="004A6176">
      <w:pPr>
        <w:pStyle w:val="af0"/>
        <w:numPr>
          <w:ilvl w:val="1"/>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SSB pattern in time domain</w:t>
      </w:r>
    </w:p>
    <w:p w14:paraId="0F2F6ABC" w14:textId="77777777" w:rsidR="004A6176" w:rsidRPr="00737EC9" w:rsidRDefault="004A6176" w:rsidP="004A6176">
      <w:pPr>
        <w:pStyle w:val="af0"/>
        <w:numPr>
          <w:ilvl w:val="1"/>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Whether or not it is needed to define a transmission window (such as DRS window), and if needed, number of SSB transmission opportunities within a transmission window</w:t>
      </w:r>
    </w:p>
    <w:p w14:paraId="291E593C" w14:textId="77777777" w:rsidR="004A6176" w:rsidRPr="00737EC9" w:rsidRDefault="004A6176" w:rsidP="004A6176">
      <w:pPr>
        <w:pStyle w:val="af0"/>
        <w:numPr>
          <w:ilvl w:val="0"/>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For each licensed and unlicensed band, if issues are identified for reuse of all or some of the existing SSB and CORESET#0 multiplexing pattern, consider at least the following aspects for SSB, CORESET#0, and other signal/channel design</w:t>
      </w:r>
    </w:p>
    <w:p w14:paraId="0C520959" w14:textId="77777777" w:rsidR="004A6176" w:rsidRPr="00737EC9" w:rsidRDefault="004A6176" w:rsidP="004A6176">
      <w:pPr>
        <w:pStyle w:val="af0"/>
        <w:numPr>
          <w:ilvl w:val="1"/>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Supported multiplexing pattern type(s) (Pattern 1, 2, and/or 3) for SSB and CORESET#0 multiplexing.</w:t>
      </w:r>
    </w:p>
    <w:p w14:paraId="423D57CD" w14:textId="77777777" w:rsidR="004A6176" w:rsidRPr="00737EC9" w:rsidRDefault="004A6176" w:rsidP="004A6176">
      <w:pPr>
        <w:pStyle w:val="af0"/>
        <w:numPr>
          <w:ilvl w:val="1"/>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Multiplexing of other signal/channels (e.g. RMSI, paging, CSI-RS) with SSB</w:t>
      </w:r>
    </w:p>
    <w:p w14:paraId="465E1D5A" w14:textId="77777777" w:rsidR="004A6176" w:rsidRPr="00737EC9" w:rsidRDefault="004A6176" w:rsidP="004A6176">
      <w:pPr>
        <w:pStyle w:val="af0"/>
        <w:numPr>
          <w:ilvl w:val="1"/>
          <w:numId w:val="52"/>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 xml:space="preserve">Configuration of Type0-PDCCH search space set </w:t>
      </w:r>
    </w:p>
    <w:p w14:paraId="2398E348" w14:textId="77777777" w:rsidR="004A6176" w:rsidRPr="00A00B15" w:rsidRDefault="004A6176" w:rsidP="004A6176">
      <w:pPr>
        <w:rPr>
          <w:szCs w:val="20"/>
          <w:lang w:eastAsia="x-none"/>
        </w:rPr>
      </w:pPr>
      <w:r w:rsidRPr="00A00B15">
        <w:rPr>
          <w:szCs w:val="20"/>
          <w:highlight w:val="green"/>
          <w:lang w:eastAsia="x-none"/>
        </w:rPr>
        <w:t>Agreement:</w:t>
      </w:r>
    </w:p>
    <w:p w14:paraId="3B5415FA" w14:textId="77777777" w:rsidR="004A6176" w:rsidRPr="002F0B5B" w:rsidRDefault="004A6176" w:rsidP="004A6176">
      <w:pPr>
        <w:rPr>
          <w:szCs w:val="20"/>
          <w:lang w:eastAsia="x-none"/>
        </w:rPr>
      </w:pPr>
      <w:r w:rsidRPr="00125AA5">
        <w:rPr>
          <w:szCs w:val="20"/>
          <w:lang w:eastAsia="x-none"/>
        </w:rPr>
        <w:t xml:space="preserve">RAN1 at least considers the following </w:t>
      </w:r>
      <w:r w:rsidRPr="002F0B5B">
        <w:rPr>
          <w:szCs w:val="20"/>
          <w:lang w:eastAsia="x-none"/>
        </w:rPr>
        <w:t>aspects for determination of supported SSB subcarrier spacing</w:t>
      </w:r>
    </w:p>
    <w:p w14:paraId="23DBE2FA" w14:textId="77777777" w:rsidR="004A6176" w:rsidRPr="00737EC9" w:rsidRDefault="004A6176" w:rsidP="004A6176">
      <w:pPr>
        <w:pStyle w:val="af0"/>
        <w:numPr>
          <w:ilvl w:val="0"/>
          <w:numId w:val="53"/>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Detection performance of SSB (including PSS, SSS, PBCH DMRS, and PBCH) and SSB coverage requirement</w:t>
      </w:r>
    </w:p>
    <w:p w14:paraId="459F4B6A" w14:textId="77777777" w:rsidR="004A6176" w:rsidRPr="00737EC9" w:rsidRDefault="004A6176" w:rsidP="004A6176">
      <w:pPr>
        <w:pStyle w:val="af0"/>
        <w:numPr>
          <w:ilvl w:val="0"/>
          <w:numId w:val="53"/>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 xml:space="preserve">Impact on initial cell search complexity due to frequency errors (e.g. carrier frequency offset, Doppler shift, </w:t>
      </w:r>
      <w:proofErr w:type="spellStart"/>
      <w:r w:rsidRPr="00737EC9">
        <w:rPr>
          <w:rFonts w:ascii="Times New Roman" w:hAnsi="Times New Roman"/>
          <w:sz w:val="20"/>
          <w:szCs w:val="20"/>
          <w:lang w:eastAsia="x-none"/>
        </w:rPr>
        <w:t>etc</w:t>
      </w:r>
      <w:proofErr w:type="spellEnd"/>
      <w:r w:rsidRPr="00737EC9">
        <w:rPr>
          <w:rFonts w:ascii="Times New Roman" w:hAnsi="Times New Roman"/>
          <w:sz w:val="20"/>
          <w:szCs w:val="20"/>
          <w:lang w:eastAsia="x-none"/>
        </w:rPr>
        <w:t>)</w:t>
      </w:r>
    </w:p>
    <w:p w14:paraId="0B1CFD00" w14:textId="77777777" w:rsidR="004A6176" w:rsidRPr="00737EC9" w:rsidRDefault="004A6176" w:rsidP="004A6176">
      <w:pPr>
        <w:pStyle w:val="af0"/>
        <w:numPr>
          <w:ilvl w:val="0"/>
          <w:numId w:val="53"/>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Timing detection accuracy and its relation to uplink transmission accuracy</w:t>
      </w:r>
    </w:p>
    <w:p w14:paraId="72229428" w14:textId="77777777" w:rsidR="004A6176" w:rsidRPr="00737EC9" w:rsidRDefault="004A6176" w:rsidP="004A6176">
      <w:pPr>
        <w:pStyle w:val="af0"/>
        <w:numPr>
          <w:ilvl w:val="0"/>
          <w:numId w:val="53"/>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Signaling design for supporting different subcarrier spacing for SSB and CORESET#0 (if supported)</w:t>
      </w:r>
    </w:p>
    <w:p w14:paraId="339AB459" w14:textId="77777777" w:rsidR="004A6176" w:rsidRPr="00737EC9" w:rsidRDefault="004A6176" w:rsidP="004A6176">
      <w:pPr>
        <w:pStyle w:val="af0"/>
        <w:numPr>
          <w:ilvl w:val="0"/>
          <w:numId w:val="53"/>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Multi-TRP delay considerations</w:t>
      </w:r>
    </w:p>
    <w:p w14:paraId="510590E0" w14:textId="77777777" w:rsidR="004A6176" w:rsidRPr="00737EC9" w:rsidRDefault="004A6176" w:rsidP="004A6176">
      <w:pPr>
        <w:pStyle w:val="af0"/>
        <w:numPr>
          <w:ilvl w:val="0"/>
          <w:numId w:val="53"/>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Consideration of SSB-based RRM/RLM and beam management if the SSB SCS is significantly different from that of the active BWP (e.g., switching gap, scheduling constraint, etc.)</w:t>
      </w:r>
    </w:p>
    <w:p w14:paraId="5D93B358" w14:textId="77777777" w:rsidR="004A6176" w:rsidRPr="00A00B15" w:rsidRDefault="004A6176" w:rsidP="004A6176">
      <w:pPr>
        <w:rPr>
          <w:szCs w:val="20"/>
          <w:lang w:eastAsia="x-none"/>
        </w:rPr>
      </w:pPr>
      <w:r w:rsidRPr="00A00B15">
        <w:rPr>
          <w:szCs w:val="20"/>
          <w:highlight w:val="green"/>
          <w:lang w:eastAsia="x-none"/>
        </w:rPr>
        <w:t>Agreement:</w:t>
      </w:r>
    </w:p>
    <w:p w14:paraId="06542C3C" w14:textId="77777777" w:rsidR="004A6176" w:rsidRPr="00125AA5" w:rsidRDefault="004A6176" w:rsidP="004A6176">
      <w:pPr>
        <w:rPr>
          <w:szCs w:val="20"/>
          <w:lang w:eastAsia="x-none"/>
        </w:rPr>
      </w:pPr>
      <w:r w:rsidRPr="00125AA5">
        <w:rPr>
          <w:szCs w:val="20"/>
          <w:lang w:eastAsia="x-none"/>
        </w:rPr>
        <w:t>Consider the at least following aspects for PRACH design of NR operating in 52.6 GHz to 71 GHz</w:t>
      </w:r>
    </w:p>
    <w:p w14:paraId="6631B789" w14:textId="77777777" w:rsidR="004A6176" w:rsidRPr="00737EC9" w:rsidRDefault="004A6176" w:rsidP="004A6176">
      <w:pPr>
        <w:pStyle w:val="af0"/>
        <w:numPr>
          <w:ilvl w:val="0"/>
          <w:numId w:val="54"/>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 xml:space="preserve">PRACH coverage requirements </w:t>
      </w:r>
    </w:p>
    <w:p w14:paraId="1C5AF663" w14:textId="135AD9BC" w:rsidR="004A6176" w:rsidRPr="00737EC9" w:rsidRDefault="00B95952" w:rsidP="004A6176">
      <w:pPr>
        <w:pStyle w:val="af0"/>
        <w:numPr>
          <w:ilvl w:val="0"/>
          <w:numId w:val="54"/>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Applicable</w:t>
      </w:r>
      <w:r w:rsidR="004A6176" w:rsidRPr="00737EC9">
        <w:rPr>
          <w:rFonts w:ascii="Times New Roman" w:hAnsi="Times New Roman"/>
          <w:sz w:val="20"/>
          <w:szCs w:val="20"/>
          <w:lang w:eastAsia="x-none"/>
        </w:rPr>
        <w:t xml:space="preserve"> PRACH Sequence length(s) and subcarrier spacing(s) for PRACH, including any impact on PRACH coverage and capacity from the applicable sequence length(s).</w:t>
      </w:r>
    </w:p>
    <w:p w14:paraId="68AAF1DA" w14:textId="77777777" w:rsidR="004A6176" w:rsidRPr="00737EC9" w:rsidRDefault="004A6176" w:rsidP="004A6176">
      <w:pPr>
        <w:pStyle w:val="af0"/>
        <w:numPr>
          <w:ilvl w:val="0"/>
          <w:numId w:val="54"/>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RACH RO configurations with new SCS (if new SCS is supported)</w:t>
      </w:r>
    </w:p>
    <w:p w14:paraId="010D39C0" w14:textId="77777777" w:rsidR="004A6176" w:rsidRPr="00737EC9" w:rsidRDefault="004A6176" w:rsidP="004A6176">
      <w:pPr>
        <w:pStyle w:val="af0"/>
        <w:numPr>
          <w:ilvl w:val="0"/>
          <w:numId w:val="54"/>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LBT gap between RACH occasions (RO)</w:t>
      </w:r>
    </w:p>
    <w:p w14:paraId="736D3065" w14:textId="77777777" w:rsidR="004A6176" w:rsidRPr="00A00B15" w:rsidRDefault="004A6176" w:rsidP="004A6176">
      <w:pPr>
        <w:rPr>
          <w:szCs w:val="20"/>
          <w:lang w:eastAsia="x-none"/>
        </w:rPr>
      </w:pPr>
      <w:r w:rsidRPr="00A00B15">
        <w:rPr>
          <w:szCs w:val="20"/>
          <w:highlight w:val="green"/>
          <w:lang w:eastAsia="x-none"/>
        </w:rPr>
        <w:t>Agreement:</w:t>
      </w:r>
    </w:p>
    <w:p w14:paraId="3EE694FE" w14:textId="77777777" w:rsidR="004A6176" w:rsidRPr="00125AA5" w:rsidRDefault="004A6176" w:rsidP="004A6176">
      <w:pPr>
        <w:rPr>
          <w:szCs w:val="20"/>
          <w:lang w:eastAsia="x-none"/>
        </w:rPr>
      </w:pPr>
      <w:r w:rsidRPr="00125AA5">
        <w:rPr>
          <w:szCs w:val="20"/>
          <w:lang w:eastAsia="x-none"/>
        </w:rPr>
        <w:t>Consider at least the following aspects of PT-RS design for a given SCS</w:t>
      </w:r>
    </w:p>
    <w:p w14:paraId="2EEEB4B5" w14:textId="77777777" w:rsidR="004A6176" w:rsidRPr="00737EC9" w:rsidRDefault="004A6176" w:rsidP="004A6176">
      <w:pPr>
        <w:pStyle w:val="af0"/>
        <w:numPr>
          <w:ilvl w:val="0"/>
          <w:numId w:val="55"/>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Phase noise compensation performance of existing PT-RS design</w:t>
      </w:r>
    </w:p>
    <w:p w14:paraId="169754D4" w14:textId="77777777" w:rsidR="004A6176" w:rsidRPr="00737EC9" w:rsidRDefault="004A6176" w:rsidP="004A6176">
      <w:pPr>
        <w:pStyle w:val="af0"/>
        <w:numPr>
          <w:ilvl w:val="0"/>
          <w:numId w:val="55"/>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need of any modification/changes to existing PT-RS design</w:t>
      </w:r>
    </w:p>
    <w:p w14:paraId="469E1106" w14:textId="77777777" w:rsidR="004A6176" w:rsidRPr="00737EC9" w:rsidRDefault="004A6176" w:rsidP="004A6176">
      <w:pPr>
        <w:pStyle w:val="af0"/>
        <w:numPr>
          <w:ilvl w:val="1"/>
          <w:numId w:val="55"/>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Potential modification to the PT-RS pattern or configuration to aid performance improvement for CP-OFDM and DFT-s-OFDM waveforms (if needed)</w:t>
      </w:r>
    </w:p>
    <w:p w14:paraId="38FFDC03" w14:textId="77777777" w:rsidR="004A6176" w:rsidRPr="00737EC9" w:rsidRDefault="004A6176" w:rsidP="004A6176">
      <w:pPr>
        <w:pStyle w:val="af0"/>
        <w:numPr>
          <w:ilvl w:val="1"/>
          <w:numId w:val="55"/>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Potential methods to aid ICI compensation at the receiver (if needed)</w:t>
      </w:r>
    </w:p>
    <w:p w14:paraId="4AA827D8" w14:textId="77777777" w:rsidR="004A6176" w:rsidRPr="00A00B15" w:rsidRDefault="004A6176" w:rsidP="004A6176">
      <w:pPr>
        <w:rPr>
          <w:szCs w:val="20"/>
          <w:lang w:eastAsia="x-none"/>
        </w:rPr>
      </w:pPr>
      <w:r w:rsidRPr="00A00B15">
        <w:rPr>
          <w:szCs w:val="20"/>
          <w:highlight w:val="green"/>
          <w:lang w:eastAsia="x-none"/>
        </w:rPr>
        <w:t>Agreement:</w:t>
      </w:r>
    </w:p>
    <w:p w14:paraId="300D719F" w14:textId="77777777" w:rsidR="004A6176" w:rsidRPr="002F0B5B" w:rsidRDefault="004A6176" w:rsidP="004A6176">
      <w:pPr>
        <w:rPr>
          <w:szCs w:val="20"/>
          <w:lang w:eastAsia="x-none"/>
        </w:rPr>
      </w:pPr>
      <w:r w:rsidRPr="00125AA5">
        <w:rPr>
          <w:szCs w:val="20"/>
          <w:lang w:eastAsia="x-none"/>
        </w:rPr>
        <w:t>Consider at least the following aspects of DM</w:t>
      </w:r>
      <w:r w:rsidRPr="002F0B5B">
        <w:rPr>
          <w:szCs w:val="20"/>
          <w:lang w:eastAsia="x-none"/>
        </w:rPr>
        <w:t>-RS design for a given SCS</w:t>
      </w:r>
    </w:p>
    <w:p w14:paraId="0ECCA6AC" w14:textId="77777777" w:rsidR="004A6176" w:rsidRPr="00737EC9" w:rsidRDefault="004A6176" w:rsidP="004A6176">
      <w:pPr>
        <w:pStyle w:val="af0"/>
        <w:numPr>
          <w:ilvl w:val="0"/>
          <w:numId w:val="56"/>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Channel estimation performance of existing DM-RS design with existing and new SCSs (if any)</w:t>
      </w:r>
    </w:p>
    <w:p w14:paraId="5C22DA04" w14:textId="77777777" w:rsidR="004A6176" w:rsidRPr="00737EC9" w:rsidRDefault="004A6176" w:rsidP="004A6176">
      <w:pPr>
        <w:pStyle w:val="af0"/>
        <w:numPr>
          <w:ilvl w:val="0"/>
          <w:numId w:val="56"/>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whether there is a need of any modification/changes to existing DM-RS design</w:t>
      </w:r>
    </w:p>
    <w:p w14:paraId="4012BADF" w14:textId="77777777" w:rsidR="004A6176" w:rsidRPr="00737EC9" w:rsidRDefault="004A6176" w:rsidP="004A6176">
      <w:pPr>
        <w:pStyle w:val="af0"/>
        <w:numPr>
          <w:ilvl w:val="1"/>
          <w:numId w:val="56"/>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Potential modification or introduction of new DM-RS pattern, configuration or indication to aid performance improvement for CP-OFDM and DFT-S OFDM waveforms (if needed)</w:t>
      </w:r>
    </w:p>
    <w:p w14:paraId="2997DAAC" w14:textId="77777777" w:rsidR="004A6176" w:rsidRPr="00A00B15" w:rsidRDefault="004A6176" w:rsidP="004A6176">
      <w:pPr>
        <w:rPr>
          <w:szCs w:val="20"/>
          <w:lang w:eastAsia="x-none"/>
        </w:rPr>
      </w:pPr>
      <w:r w:rsidRPr="00A00B15">
        <w:rPr>
          <w:szCs w:val="20"/>
          <w:highlight w:val="green"/>
          <w:lang w:eastAsia="x-none"/>
        </w:rPr>
        <w:t>Agreement:</w:t>
      </w:r>
    </w:p>
    <w:p w14:paraId="41ACD446" w14:textId="77777777" w:rsidR="004A6176" w:rsidRPr="00125AA5" w:rsidRDefault="004A6176" w:rsidP="004A6176">
      <w:pPr>
        <w:rPr>
          <w:szCs w:val="20"/>
          <w:lang w:eastAsia="x-none"/>
        </w:rPr>
      </w:pPr>
      <w:r w:rsidRPr="00125AA5">
        <w:rPr>
          <w:szCs w:val="20"/>
          <w:lang w:eastAsia="x-none"/>
        </w:rPr>
        <w:t>Consider at least the following aspects of processing timelines for new SCS (if agreed) that are not currently supported,</w:t>
      </w:r>
    </w:p>
    <w:p w14:paraId="1E584877"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appropriate configuration(s) of k0, k1, k2,</w:t>
      </w:r>
    </w:p>
    <w:p w14:paraId="3BE0B833"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PDSCH processing time (N1),</w:t>
      </w:r>
    </w:p>
    <w:p w14:paraId="3707547E"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PUSCH preparation time (N2),</w:t>
      </w:r>
    </w:p>
    <w:p w14:paraId="2F41490E"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HARQ-ACK multiplexing timeline (N3)</w:t>
      </w:r>
    </w:p>
    <w:p w14:paraId="769C6B69"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CSI processing time, Z1, Z2, and Z3, and CSI processing units</w:t>
      </w:r>
    </w:p>
    <w:p w14:paraId="69D1865D"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Any potential enhancements to CPU occupation calculation</w:t>
      </w:r>
    </w:p>
    <w:p w14:paraId="261C9B4B"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Related UE capability(</w:t>
      </w:r>
      <w:proofErr w:type="spellStart"/>
      <w:r w:rsidRPr="00737EC9">
        <w:rPr>
          <w:rFonts w:ascii="Times New Roman" w:hAnsi="Times New Roman"/>
          <w:sz w:val="20"/>
          <w:szCs w:val="20"/>
          <w:lang w:eastAsia="x-none"/>
        </w:rPr>
        <w:t>ies</w:t>
      </w:r>
      <w:proofErr w:type="spellEnd"/>
      <w:r w:rsidRPr="00737EC9">
        <w:rPr>
          <w:rFonts w:ascii="Times New Roman" w:hAnsi="Times New Roman"/>
          <w:sz w:val="20"/>
          <w:szCs w:val="20"/>
          <w:lang w:eastAsia="x-none"/>
        </w:rPr>
        <w:t>) for processing timelines</w:t>
      </w:r>
    </w:p>
    <w:p w14:paraId="327E493D" w14:textId="77777777" w:rsidR="004A6176" w:rsidRPr="00737EC9" w:rsidRDefault="004A6176" w:rsidP="004A6176">
      <w:pPr>
        <w:pStyle w:val="af0"/>
        <w:numPr>
          <w:ilvl w:val="0"/>
          <w:numId w:val="57"/>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minimum guard period between two SRS resources of an SRS resource set for antenna switching</w:t>
      </w:r>
    </w:p>
    <w:p w14:paraId="31CC7D75" w14:textId="77777777" w:rsidR="004A6176" w:rsidRPr="00A00B15" w:rsidRDefault="004A6176" w:rsidP="004A6176">
      <w:pPr>
        <w:rPr>
          <w:szCs w:val="20"/>
          <w:lang w:eastAsia="x-none"/>
        </w:rPr>
      </w:pPr>
      <w:r w:rsidRPr="00A00B15">
        <w:rPr>
          <w:szCs w:val="20"/>
          <w:highlight w:val="green"/>
          <w:lang w:eastAsia="x-none"/>
        </w:rPr>
        <w:lastRenderedPageBreak/>
        <w:t>Agreement:</w:t>
      </w:r>
    </w:p>
    <w:p w14:paraId="0CF5B23F" w14:textId="77777777" w:rsidR="004A6176" w:rsidRPr="00125AA5" w:rsidRDefault="004A6176" w:rsidP="004A6176">
      <w:pPr>
        <w:rPr>
          <w:szCs w:val="20"/>
          <w:lang w:eastAsia="x-none"/>
        </w:rPr>
      </w:pPr>
      <w:r w:rsidRPr="00125AA5">
        <w:rPr>
          <w:szCs w:val="20"/>
          <w:lang w:eastAsia="x-none"/>
        </w:rPr>
        <w:t>Consider at least the following aspects of PDCCH monitoring for a given SCS</w:t>
      </w:r>
    </w:p>
    <w:p w14:paraId="48C3CBF7" w14:textId="77777777" w:rsidR="004A6176" w:rsidRPr="00737EC9" w:rsidRDefault="004A6176" w:rsidP="004A6176">
      <w:pPr>
        <w:pStyle w:val="af0"/>
        <w:numPr>
          <w:ilvl w:val="0"/>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For new SCS, if agreed, that are not supported in Rel-15/16 NR,</w:t>
      </w:r>
    </w:p>
    <w:p w14:paraId="1A749B99" w14:textId="77777777" w:rsidR="004A6176" w:rsidRPr="00737EC9" w:rsidRDefault="004A6176" w:rsidP="004A6176">
      <w:pPr>
        <w:pStyle w:val="af0"/>
        <w:numPr>
          <w:ilvl w:val="1"/>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investigate on the maximum number of BDs/CCEs for PDCCH monitoring per time unit</w:t>
      </w:r>
    </w:p>
    <w:p w14:paraId="06820065" w14:textId="77777777" w:rsidR="004A6176" w:rsidRPr="00737EC9" w:rsidRDefault="004A6176" w:rsidP="004A6176">
      <w:pPr>
        <w:pStyle w:val="af0"/>
        <w:numPr>
          <w:ilvl w:val="2"/>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e.g. slot as Rel-15, or new scheduling/monitoring unit</w:t>
      </w:r>
    </w:p>
    <w:p w14:paraId="4455E4EE" w14:textId="77777777" w:rsidR="004A6176" w:rsidRPr="00737EC9" w:rsidRDefault="004A6176" w:rsidP="004A6176">
      <w:pPr>
        <w:pStyle w:val="af0"/>
        <w:numPr>
          <w:ilvl w:val="1"/>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 xml:space="preserve">any potential limitation to PDCCH monitoring configurations (e.g. search spaces, DCI formats, overbooking/dropping, </w:t>
      </w:r>
      <w:proofErr w:type="spellStart"/>
      <w:r w:rsidRPr="00737EC9">
        <w:rPr>
          <w:rFonts w:ascii="Times New Roman" w:hAnsi="Times New Roman"/>
          <w:sz w:val="20"/>
          <w:szCs w:val="20"/>
          <w:lang w:eastAsia="x-none"/>
        </w:rPr>
        <w:t>etc</w:t>
      </w:r>
      <w:proofErr w:type="spellEnd"/>
      <w:r w:rsidRPr="00737EC9">
        <w:rPr>
          <w:rFonts w:ascii="Times New Roman" w:hAnsi="Times New Roman"/>
          <w:sz w:val="20"/>
          <w:szCs w:val="20"/>
          <w:lang w:eastAsia="x-none"/>
        </w:rPr>
        <w:t>) to help with UE processing, if needed</w:t>
      </w:r>
    </w:p>
    <w:p w14:paraId="2E3C47D1" w14:textId="77777777" w:rsidR="004A6176" w:rsidRPr="00737EC9" w:rsidRDefault="004A6176" w:rsidP="004A6176">
      <w:pPr>
        <w:pStyle w:val="af0"/>
        <w:numPr>
          <w:ilvl w:val="2"/>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e.g. increased minimum PDCCH monitoring unit</w:t>
      </w:r>
    </w:p>
    <w:p w14:paraId="599BF018" w14:textId="77777777" w:rsidR="004A6176" w:rsidRPr="00737EC9" w:rsidRDefault="004A6176" w:rsidP="004A6176">
      <w:pPr>
        <w:pStyle w:val="af0"/>
        <w:numPr>
          <w:ilvl w:val="1"/>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potential enhancements for CORESET, if needed</w:t>
      </w:r>
    </w:p>
    <w:p w14:paraId="4E56BA62" w14:textId="77777777" w:rsidR="004A6176" w:rsidRPr="00737EC9" w:rsidRDefault="004A6176" w:rsidP="004A6176">
      <w:pPr>
        <w:pStyle w:val="af0"/>
        <w:numPr>
          <w:ilvl w:val="1"/>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related UE capability(</w:t>
      </w:r>
      <w:proofErr w:type="spellStart"/>
      <w:r w:rsidRPr="00737EC9">
        <w:rPr>
          <w:rFonts w:ascii="Times New Roman" w:hAnsi="Times New Roman"/>
          <w:sz w:val="20"/>
          <w:szCs w:val="20"/>
          <w:lang w:eastAsia="x-none"/>
        </w:rPr>
        <w:t>ies</w:t>
      </w:r>
      <w:proofErr w:type="spellEnd"/>
      <w:r w:rsidRPr="00737EC9">
        <w:rPr>
          <w:rFonts w:ascii="Times New Roman" w:hAnsi="Times New Roman"/>
          <w:sz w:val="20"/>
          <w:szCs w:val="20"/>
          <w:lang w:eastAsia="x-none"/>
        </w:rPr>
        <w:t>) for PDCCH processing</w:t>
      </w:r>
    </w:p>
    <w:p w14:paraId="7039307E" w14:textId="77777777" w:rsidR="004A6176" w:rsidRPr="00A00B15" w:rsidRDefault="004A6176" w:rsidP="004A6176">
      <w:pPr>
        <w:rPr>
          <w:szCs w:val="20"/>
          <w:lang w:eastAsia="x-none"/>
        </w:rPr>
      </w:pPr>
      <w:r w:rsidRPr="00A00B15">
        <w:rPr>
          <w:szCs w:val="20"/>
          <w:highlight w:val="green"/>
          <w:lang w:eastAsia="x-none"/>
        </w:rPr>
        <w:t>Agreement:</w:t>
      </w:r>
    </w:p>
    <w:p w14:paraId="5D064B61" w14:textId="77777777" w:rsidR="004A6176" w:rsidRPr="00125AA5" w:rsidRDefault="004A6176" w:rsidP="004A6176">
      <w:pPr>
        <w:rPr>
          <w:szCs w:val="20"/>
          <w:lang w:eastAsia="x-none"/>
        </w:rPr>
      </w:pPr>
      <w:r w:rsidRPr="00125AA5">
        <w:rPr>
          <w:szCs w:val="20"/>
          <w:lang w:eastAsia="x-none"/>
        </w:rPr>
        <w:t>Consider at least the following aspects of scheduling for BWP with a given SCS</w:t>
      </w:r>
    </w:p>
    <w:p w14:paraId="5586C0F2" w14:textId="77777777" w:rsidR="004A6176" w:rsidRPr="00737EC9" w:rsidRDefault="004A6176" w:rsidP="004A6176">
      <w:pPr>
        <w:pStyle w:val="af0"/>
        <w:numPr>
          <w:ilvl w:val="0"/>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frequency domain scheduling enhancements/optimization for PDSCH/PUSCH, if needed</w:t>
      </w:r>
    </w:p>
    <w:p w14:paraId="2DA4F5A8" w14:textId="77777777" w:rsidR="004A6176" w:rsidRPr="00737EC9" w:rsidRDefault="004A6176" w:rsidP="004A6176">
      <w:pPr>
        <w:pStyle w:val="af0"/>
        <w:numPr>
          <w:ilvl w:val="1"/>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e.g. potential impact to UL scheduling if frequency domain resource allocation with different granularity than FR1/2 (e.g. sub-PRB, or more than one PRB) is supported</w:t>
      </w:r>
    </w:p>
    <w:p w14:paraId="2C70FD88" w14:textId="77777777" w:rsidR="004A6176" w:rsidRPr="00737EC9" w:rsidRDefault="004A6176" w:rsidP="004A6176">
      <w:pPr>
        <w:pStyle w:val="af0"/>
        <w:numPr>
          <w:ilvl w:val="0"/>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time domain scheduling enhancements for PDSCH/PUSCH, if needed</w:t>
      </w:r>
    </w:p>
    <w:p w14:paraId="05BB1989" w14:textId="77777777" w:rsidR="004A6176" w:rsidRPr="00737EC9" w:rsidRDefault="004A6176" w:rsidP="004A6176">
      <w:pPr>
        <w:pStyle w:val="af0"/>
        <w:numPr>
          <w:ilvl w:val="1"/>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e.g. increasing the minimum time-domain scheduling unit to be larger than one symbol, supporting multi-PDSCH scheduled by one DCI, supporting one TB mapped to multiple slots (i.e., TTI bundling)</w:t>
      </w:r>
    </w:p>
    <w:p w14:paraId="75CF490D" w14:textId="77777777" w:rsidR="004A6176" w:rsidRPr="00737EC9" w:rsidRDefault="004A6176" w:rsidP="004A6176">
      <w:pPr>
        <w:pStyle w:val="af0"/>
        <w:numPr>
          <w:ilvl w:val="0"/>
          <w:numId w:val="58"/>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potential enhancements or alternatives to the scheduling request mechanism to reduce scheduling latency due to beam sweeping, if needed</w:t>
      </w:r>
    </w:p>
    <w:p w14:paraId="2C325EFA" w14:textId="77777777" w:rsidR="004A6176" w:rsidRPr="00A00B15" w:rsidRDefault="004A6176" w:rsidP="004A6176">
      <w:pPr>
        <w:rPr>
          <w:szCs w:val="20"/>
          <w:lang w:eastAsia="x-none"/>
        </w:rPr>
      </w:pPr>
      <w:r w:rsidRPr="00A00B15">
        <w:rPr>
          <w:szCs w:val="20"/>
          <w:highlight w:val="green"/>
          <w:lang w:eastAsia="x-none"/>
        </w:rPr>
        <w:t>Agreement:</w:t>
      </w:r>
    </w:p>
    <w:p w14:paraId="23725BD6" w14:textId="77777777" w:rsidR="004A6176" w:rsidRPr="00125AA5" w:rsidRDefault="004A6176" w:rsidP="004A6176">
      <w:pPr>
        <w:rPr>
          <w:szCs w:val="20"/>
          <w:lang w:eastAsia="x-none"/>
        </w:rPr>
      </w:pPr>
      <w:r w:rsidRPr="00125AA5">
        <w:rPr>
          <w:szCs w:val="20"/>
          <w:lang w:eastAsia="x-none"/>
        </w:rPr>
        <w:t>Consider at least the following aspects for uplink transmission</w:t>
      </w:r>
    </w:p>
    <w:p w14:paraId="7539F15D" w14:textId="77777777" w:rsidR="004A6176" w:rsidRPr="00737EC9" w:rsidRDefault="004A6176" w:rsidP="004A6176">
      <w:pPr>
        <w:pStyle w:val="af0"/>
        <w:numPr>
          <w:ilvl w:val="0"/>
          <w:numId w:val="59"/>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potential enhancements for PUSCH/PUCCH/PRACH transmissions to achieve higher transmit power (when transmit power spectral density limits apply), if needed</w:t>
      </w:r>
    </w:p>
    <w:p w14:paraId="4AED67B5" w14:textId="77777777" w:rsidR="004A6176" w:rsidRPr="00737EC9" w:rsidRDefault="004A6176" w:rsidP="004A6176">
      <w:pPr>
        <w:pStyle w:val="af0"/>
        <w:numPr>
          <w:ilvl w:val="0"/>
          <w:numId w:val="59"/>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 xml:space="preserve">Study whether </w:t>
      </w:r>
      <w:proofErr w:type="gramStart"/>
      <w:r w:rsidRPr="00737EC9">
        <w:rPr>
          <w:rFonts w:ascii="Times New Roman" w:hAnsi="Times New Roman"/>
          <w:sz w:val="20"/>
          <w:szCs w:val="20"/>
          <w:lang w:eastAsia="x-none"/>
        </w:rPr>
        <w:t>uplink interlace</w:t>
      </w:r>
      <w:proofErr w:type="gramEnd"/>
      <w:r w:rsidRPr="00737EC9">
        <w:rPr>
          <w:rFonts w:ascii="Times New Roman" w:hAnsi="Times New Roman"/>
          <w:sz w:val="20"/>
          <w:szCs w:val="20"/>
          <w:lang w:eastAsia="x-none"/>
        </w:rPr>
        <w:t xml:space="preserve"> needs to be supported for unlicensed operation in 60 GHz band.</w:t>
      </w:r>
    </w:p>
    <w:p w14:paraId="10B06C64" w14:textId="77777777" w:rsidR="004A6176" w:rsidRPr="00737EC9" w:rsidRDefault="004A6176" w:rsidP="004A6176">
      <w:pPr>
        <w:pStyle w:val="af0"/>
        <w:numPr>
          <w:ilvl w:val="1"/>
          <w:numId w:val="59"/>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If supported, study uplink PRB and/or sub-PRB based interlace design for PUCCH, PUSCH, and/or SRS.</w:t>
      </w:r>
    </w:p>
    <w:p w14:paraId="5B3ADF70" w14:textId="77777777" w:rsidR="004A6176" w:rsidRPr="00A00B15" w:rsidRDefault="004A6176" w:rsidP="004A6176">
      <w:pPr>
        <w:rPr>
          <w:szCs w:val="20"/>
          <w:lang w:eastAsia="x-none"/>
        </w:rPr>
      </w:pPr>
      <w:r w:rsidRPr="00A00B15">
        <w:rPr>
          <w:szCs w:val="20"/>
          <w:highlight w:val="green"/>
          <w:lang w:eastAsia="x-none"/>
        </w:rPr>
        <w:t>Agreement:</w:t>
      </w:r>
    </w:p>
    <w:p w14:paraId="7C9AC4D8" w14:textId="77777777" w:rsidR="004A6176" w:rsidRPr="00737EC9" w:rsidRDefault="004A6176" w:rsidP="004A6176">
      <w:pPr>
        <w:pStyle w:val="af0"/>
        <w:numPr>
          <w:ilvl w:val="0"/>
          <w:numId w:val="6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single carrier and multi carrier operations for achieving wide bandwidth utilization, while at least considering aspects such as control signaling overhead, transceiver complexity, spectral efficiency, etc.</w:t>
      </w:r>
    </w:p>
    <w:p w14:paraId="587E87A8" w14:textId="77777777" w:rsidR="004A6176" w:rsidRPr="00A00B15" w:rsidRDefault="004A6176" w:rsidP="004A6176">
      <w:pPr>
        <w:rPr>
          <w:szCs w:val="20"/>
          <w:lang w:eastAsia="x-none"/>
        </w:rPr>
      </w:pPr>
      <w:r w:rsidRPr="00A00B15">
        <w:rPr>
          <w:szCs w:val="20"/>
          <w:highlight w:val="green"/>
          <w:lang w:eastAsia="x-none"/>
        </w:rPr>
        <w:t>Agreement:</w:t>
      </w:r>
    </w:p>
    <w:p w14:paraId="0927152C" w14:textId="77777777" w:rsidR="004A6176" w:rsidRPr="00125AA5" w:rsidRDefault="004A6176" w:rsidP="004A6176">
      <w:pPr>
        <w:rPr>
          <w:szCs w:val="20"/>
          <w:lang w:eastAsia="x-none"/>
        </w:rPr>
      </w:pPr>
      <w:r w:rsidRPr="00125AA5">
        <w:rPr>
          <w:szCs w:val="20"/>
          <w:lang w:eastAsia="x-none"/>
        </w:rPr>
        <w:t xml:space="preserve">Consider at least the following aspects in system operations with beams </w:t>
      </w:r>
    </w:p>
    <w:p w14:paraId="3B63E3FE" w14:textId="77777777" w:rsidR="004A6176" w:rsidRPr="00737EC9" w:rsidRDefault="004A6176" w:rsidP="004A6176">
      <w:pPr>
        <w:pStyle w:val="af0"/>
        <w:numPr>
          <w:ilvl w:val="0"/>
          <w:numId w:val="6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BFR mechanism enhancements, if supported</w:t>
      </w:r>
    </w:p>
    <w:p w14:paraId="022E6B28" w14:textId="77777777" w:rsidR="004A6176" w:rsidRPr="00737EC9" w:rsidRDefault="004A6176" w:rsidP="004A6176">
      <w:pPr>
        <w:pStyle w:val="af0"/>
        <w:numPr>
          <w:ilvl w:val="1"/>
          <w:numId w:val="6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 xml:space="preserve">e.g., the use of aperiodic CSI-RS for BFR, increased number of RSs for monitoring/candidates and efficient utilization of the increased number of RSs, enhanced reliability to cope with narrower </w:t>
      </w:r>
      <w:proofErr w:type="spellStart"/>
      <w:r w:rsidRPr="00737EC9">
        <w:rPr>
          <w:rFonts w:ascii="Times New Roman" w:hAnsi="Times New Roman"/>
          <w:sz w:val="20"/>
          <w:szCs w:val="20"/>
          <w:lang w:eastAsia="x-none"/>
        </w:rPr>
        <w:t>beamwidth</w:t>
      </w:r>
      <w:proofErr w:type="spellEnd"/>
    </w:p>
    <w:p w14:paraId="49D195E1" w14:textId="77777777" w:rsidR="004A6176" w:rsidRPr="00737EC9" w:rsidRDefault="004A6176" w:rsidP="004A6176">
      <w:pPr>
        <w:pStyle w:val="af0"/>
        <w:numPr>
          <w:ilvl w:val="0"/>
          <w:numId w:val="6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UE capabilities on beam switch timing in beam management procedure</w:t>
      </w:r>
    </w:p>
    <w:p w14:paraId="086FA300" w14:textId="77777777" w:rsidR="004A6176" w:rsidRPr="00737EC9" w:rsidRDefault="004A6176" w:rsidP="004A6176">
      <w:pPr>
        <w:pStyle w:val="af0"/>
        <w:numPr>
          <w:ilvl w:val="0"/>
          <w:numId w:val="6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enhancements for beam management and corresponding RS(s) in DL and UL are needed further considering at least the following aspects, if supported:</w:t>
      </w:r>
    </w:p>
    <w:p w14:paraId="3DCCDB57" w14:textId="77777777" w:rsidR="004A6176" w:rsidRPr="00737EC9" w:rsidRDefault="004A6176" w:rsidP="004A6176">
      <w:pPr>
        <w:pStyle w:val="af0"/>
        <w:numPr>
          <w:ilvl w:val="1"/>
          <w:numId w:val="6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beam switching time, beam alignment delay (including initial access), LBT failure, and potential coverage loss (if large SCS is supported)</w:t>
      </w:r>
    </w:p>
    <w:p w14:paraId="7707761D" w14:textId="77777777" w:rsidR="004A6176" w:rsidRPr="00737EC9" w:rsidRDefault="004A6176" w:rsidP="004A6176">
      <w:pPr>
        <w:pStyle w:val="af0"/>
        <w:numPr>
          <w:ilvl w:val="0"/>
          <w:numId w:val="60"/>
        </w:numPr>
        <w:overflowPunct w:val="0"/>
        <w:autoSpaceDE w:val="0"/>
        <w:autoSpaceDN w:val="0"/>
        <w:adjustRightInd w:val="0"/>
        <w:spacing w:after="180" w:line="240" w:lineRule="auto"/>
        <w:textAlignment w:val="baseline"/>
        <w:rPr>
          <w:rFonts w:ascii="Times New Roman" w:hAnsi="Times New Roman"/>
          <w:sz w:val="20"/>
          <w:szCs w:val="20"/>
          <w:lang w:eastAsia="x-none"/>
        </w:rPr>
      </w:pPr>
      <w:r w:rsidRPr="00737EC9">
        <w:rPr>
          <w:rFonts w:ascii="Times New Roman" w:hAnsi="Times New Roman"/>
          <w:sz w:val="20"/>
          <w:szCs w:val="20"/>
          <w:lang w:eastAsia="x-none"/>
        </w:rPr>
        <w:t>Study of beam switching gap handling for signals/channels (e.g. CSI-RS, PDSCH, SRS, PUSCH) for higher subcarriers spacing, if supported</w:t>
      </w:r>
    </w:p>
    <w:p w14:paraId="744B2ABF" w14:textId="77777777" w:rsidR="004A6176" w:rsidRPr="00A00B15" w:rsidRDefault="004A6176" w:rsidP="004A6176">
      <w:pPr>
        <w:rPr>
          <w:szCs w:val="20"/>
          <w:lang w:eastAsia="x-none"/>
        </w:rPr>
      </w:pPr>
      <w:r w:rsidRPr="00A00B15">
        <w:rPr>
          <w:szCs w:val="20"/>
          <w:highlight w:val="green"/>
          <w:lang w:eastAsia="x-none"/>
        </w:rPr>
        <w:t>Agreement:</w:t>
      </w:r>
    </w:p>
    <w:p w14:paraId="02B3D71A" w14:textId="77777777" w:rsidR="004A6176" w:rsidRPr="00125AA5" w:rsidRDefault="004A6176" w:rsidP="004A6176">
      <w:pPr>
        <w:numPr>
          <w:ilvl w:val="0"/>
          <w:numId w:val="49"/>
        </w:numPr>
        <w:rPr>
          <w:szCs w:val="20"/>
          <w:lang w:eastAsia="x-none"/>
        </w:rPr>
      </w:pPr>
      <w:r w:rsidRPr="00125AA5">
        <w:rPr>
          <w:szCs w:val="20"/>
          <w:lang w:eastAsia="x-none"/>
        </w:rPr>
        <w:t>Consider the study of at least the following aspects, including the justification for the features and their potential benefits, if applicable</w:t>
      </w:r>
    </w:p>
    <w:p w14:paraId="484FC1B5" w14:textId="77777777" w:rsidR="004A6176" w:rsidRPr="002F0B5B" w:rsidRDefault="004A6176" w:rsidP="004A6176">
      <w:pPr>
        <w:numPr>
          <w:ilvl w:val="1"/>
          <w:numId w:val="49"/>
        </w:numPr>
        <w:rPr>
          <w:szCs w:val="20"/>
          <w:lang w:eastAsia="x-none"/>
        </w:rPr>
      </w:pPr>
      <w:r w:rsidRPr="002F0B5B">
        <w:rPr>
          <w:szCs w:val="20"/>
          <w:lang w:eastAsia="x-none"/>
        </w:rPr>
        <w:t>System overhead impact from TDD switching time for larger subcarrier spacing</w:t>
      </w:r>
    </w:p>
    <w:p w14:paraId="36C71E9D" w14:textId="77777777" w:rsidR="004A6176" w:rsidRPr="00C7625F" w:rsidRDefault="004A6176" w:rsidP="004A6176">
      <w:pPr>
        <w:numPr>
          <w:ilvl w:val="1"/>
          <w:numId w:val="49"/>
        </w:numPr>
        <w:rPr>
          <w:szCs w:val="20"/>
          <w:lang w:eastAsia="x-none"/>
        </w:rPr>
      </w:pPr>
      <w:r w:rsidRPr="00C7625F">
        <w:rPr>
          <w:szCs w:val="20"/>
          <w:lang w:eastAsia="x-none"/>
        </w:rPr>
        <w:t>Coverage enhancement mechanisms for control channels and SSB, if larger SCS is supported</w:t>
      </w:r>
    </w:p>
    <w:p w14:paraId="0FEE400F" w14:textId="77777777" w:rsidR="004A6176" w:rsidRPr="007E77B7" w:rsidRDefault="004A6176" w:rsidP="004A6176">
      <w:pPr>
        <w:numPr>
          <w:ilvl w:val="1"/>
          <w:numId w:val="49"/>
        </w:numPr>
        <w:rPr>
          <w:szCs w:val="20"/>
          <w:lang w:eastAsia="x-none"/>
        </w:rPr>
      </w:pPr>
      <w:r w:rsidRPr="00C7625F">
        <w:rPr>
          <w:szCs w:val="20"/>
          <w:lang w:eastAsia="x-none"/>
        </w:rPr>
        <w:t>Any potential modifications to</w:t>
      </w:r>
      <w:r w:rsidRPr="007E77B7">
        <w:rPr>
          <w:szCs w:val="20"/>
          <w:lang w:eastAsia="x-none"/>
        </w:rPr>
        <w:t xml:space="preserve"> HARQ processes including number of processes, if supported</w:t>
      </w:r>
    </w:p>
    <w:p w14:paraId="421C3CD1" w14:textId="77777777" w:rsidR="004A6176" w:rsidRPr="00F37EC3" w:rsidRDefault="004A6176" w:rsidP="004A6176">
      <w:pPr>
        <w:numPr>
          <w:ilvl w:val="1"/>
          <w:numId w:val="49"/>
        </w:numPr>
        <w:rPr>
          <w:szCs w:val="20"/>
          <w:lang w:eastAsia="x-none"/>
        </w:rPr>
      </w:pPr>
      <w:r w:rsidRPr="00F37EC3">
        <w:rPr>
          <w:szCs w:val="20"/>
          <w:lang w:eastAsia="x-none"/>
        </w:rPr>
        <w:t>Impact from MAC buffering for larger subcarrier spacing, if any</w:t>
      </w:r>
    </w:p>
    <w:p w14:paraId="5055EEB3" w14:textId="77777777" w:rsidR="004A6176" w:rsidRPr="001072E3" w:rsidRDefault="004A6176" w:rsidP="004A6176">
      <w:pPr>
        <w:numPr>
          <w:ilvl w:val="1"/>
          <w:numId w:val="49"/>
        </w:numPr>
        <w:rPr>
          <w:szCs w:val="20"/>
          <w:lang w:eastAsia="x-none"/>
        </w:rPr>
      </w:pPr>
      <w:r w:rsidRPr="00E10E64">
        <w:rPr>
          <w:szCs w:val="20"/>
          <w:lang w:eastAsia="x-none"/>
        </w:rPr>
        <w:t>NR channelization/sub-channelization and any potential impact from RAN1 perspective</w:t>
      </w:r>
    </w:p>
    <w:p w14:paraId="0BB31B87" w14:textId="77777777" w:rsidR="004A6176" w:rsidRPr="004E0B08" w:rsidRDefault="004A6176" w:rsidP="004A6176">
      <w:pPr>
        <w:numPr>
          <w:ilvl w:val="1"/>
          <w:numId w:val="49"/>
        </w:numPr>
        <w:rPr>
          <w:szCs w:val="20"/>
          <w:lang w:eastAsia="x-none"/>
        </w:rPr>
      </w:pPr>
      <w:r w:rsidRPr="004E0B08">
        <w:rPr>
          <w:szCs w:val="20"/>
          <w:lang w:eastAsia="x-none"/>
        </w:rPr>
        <w:t>Additional RF impairments that impact evaluations</w:t>
      </w:r>
    </w:p>
    <w:p w14:paraId="7133BCFE" w14:textId="77777777" w:rsidR="004A6176" w:rsidRPr="00CD3F13" w:rsidRDefault="004A6176" w:rsidP="004A6176">
      <w:pPr>
        <w:numPr>
          <w:ilvl w:val="1"/>
          <w:numId w:val="49"/>
        </w:numPr>
        <w:rPr>
          <w:szCs w:val="20"/>
          <w:lang w:eastAsia="x-none"/>
        </w:rPr>
      </w:pPr>
      <w:r w:rsidRPr="00CD3F13">
        <w:rPr>
          <w:szCs w:val="20"/>
          <w:lang w:eastAsia="x-none"/>
        </w:rPr>
        <w:t>Impact on BWP switching procedure due to new higher SCS, if supported</w:t>
      </w:r>
    </w:p>
    <w:p w14:paraId="68E649E4" w14:textId="77777777" w:rsidR="004A6176" w:rsidRPr="004D49C1" w:rsidRDefault="004A6176" w:rsidP="004A6176">
      <w:pPr>
        <w:numPr>
          <w:ilvl w:val="1"/>
          <w:numId w:val="49"/>
        </w:numPr>
        <w:rPr>
          <w:szCs w:val="20"/>
          <w:lang w:eastAsia="x-none"/>
        </w:rPr>
      </w:pPr>
      <w:r w:rsidRPr="00D2528D">
        <w:rPr>
          <w:szCs w:val="20"/>
          <w:lang w:eastAsia="x-none"/>
        </w:rPr>
        <w:t>Support of rank 2 transmission for DFT-s-OFDM in the up</w:t>
      </w:r>
      <w:r w:rsidRPr="00F53868">
        <w:rPr>
          <w:szCs w:val="20"/>
          <w:lang w:eastAsia="x-none"/>
        </w:rPr>
        <w:t>link</w:t>
      </w:r>
    </w:p>
    <w:p w14:paraId="65ADA623" w14:textId="77777777" w:rsidR="004A6176" w:rsidRPr="00A00B15" w:rsidRDefault="004A6176" w:rsidP="004A6176">
      <w:pPr>
        <w:pStyle w:val="a1"/>
        <w:numPr>
          <w:ilvl w:val="2"/>
          <w:numId w:val="48"/>
        </w:numPr>
        <w:overflowPunct w:val="0"/>
        <w:autoSpaceDE w:val="0"/>
        <w:autoSpaceDN w:val="0"/>
        <w:spacing w:after="0" w:line="280" w:lineRule="atLeast"/>
        <w:ind w:left="1800"/>
        <w:rPr>
          <w:szCs w:val="20"/>
          <w:lang w:eastAsia="zh-CN"/>
        </w:rPr>
      </w:pPr>
      <w:r w:rsidRPr="0031770F">
        <w:rPr>
          <w:szCs w:val="20"/>
          <w:lang w:eastAsia="x-none"/>
        </w:rPr>
        <w:t>Other aspects and impacts due to introduction of higher SCS are not precluded.</w:t>
      </w:r>
      <w:bookmarkEnd w:id="1"/>
    </w:p>
    <w:p w14:paraId="51CB85A6" w14:textId="77777777" w:rsidR="004A6176" w:rsidRPr="00A00B15" w:rsidRDefault="004A6176" w:rsidP="004A6176">
      <w:pPr>
        <w:spacing w:line="276" w:lineRule="auto"/>
        <w:rPr>
          <w:rFonts w:eastAsiaTheme="minorEastAsia"/>
          <w:bCs/>
          <w:szCs w:val="20"/>
          <w:lang w:eastAsia="zh-CN"/>
        </w:rPr>
      </w:pPr>
    </w:p>
    <w:p w14:paraId="5183256F" w14:textId="242B5E4C" w:rsidR="00A9448C" w:rsidRPr="00A00B15" w:rsidRDefault="00A9448C" w:rsidP="00EB5AF2">
      <w:pPr>
        <w:pStyle w:val="a1"/>
        <w:overflowPunct w:val="0"/>
        <w:autoSpaceDE w:val="0"/>
        <w:autoSpaceDN w:val="0"/>
        <w:spacing w:after="0" w:line="280" w:lineRule="atLeast"/>
        <w:ind w:left="1800"/>
        <w:rPr>
          <w:szCs w:val="20"/>
          <w:lang w:eastAsia="zh-CN"/>
        </w:rPr>
      </w:pPr>
    </w:p>
    <w:p w14:paraId="2F40030B" w14:textId="77777777" w:rsidR="00DC2F98" w:rsidRPr="004B2DF7" w:rsidRDefault="00DC2F98" w:rsidP="004B2DF7">
      <w:pPr>
        <w:spacing w:line="276" w:lineRule="auto"/>
        <w:rPr>
          <w:rFonts w:eastAsiaTheme="minorEastAsia"/>
          <w:bCs/>
          <w:szCs w:val="20"/>
          <w:lang w:eastAsia="zh-CN"/>
        </w:rPr>
      </w:pPr>
    </w:p>
    <w:p w14:paraId="45C1902B" w14:textId="3A7FFBA5" w:rsidR="005A2E7F" w:rsidRPr="00C35297" w:rsidRDefault="002D228C" w:rsidP="008F228C">
      <w:pPr>
        <w:spacing w:line="276" w:lineRule="auto"/>
        <w:rPr>
          <w:rFonts w:eastAsia="宋体"/>
          <w:bCs/>
          <w:szCs w:val="20"/>
          <w:lang w:eastAsia="zh-CN"/>
        </w:rPr>
      </w:pPr>
      <w:r w:rsidRPr="00C35297">
        <w:rPr>
          <w:rFonts w:eastAsia="宋体" w:hint="eastAsia"/>
          <w:bCs/>
          <w:szCs w:val="20"/>
          <w:lang w:eastAsia="zh-CN"/>
        </w:rPr>
        <w:t xml:space="preserve">In this document, </w:t>
      </w:r>
      <w:r w:rsidR="005A2E7F" w:rsidRPr="00C35297">
        <w:rPr>
          <w:rFonts w:eastAsia="宋体" w:hint="eastAsia"/>
          <w:bCs/>
          <w:szCs w:val="20"/>
          <w:lang w:eastAsia="zh-CN"/>
        </w:rPr>
        <w:t>the</w:t>
      </w:r>
      <w:r w:rsidR="00C71856" w:rsidRPr="00C35297">
        <w:rPr>
          <w:rFonts w:eastAsia="宋体" w:hint="eastAsia"/>
          <w:bCs/>
          <w:szCs w:val="20"/>
          <w:lang w:eastAsia="zh-CN"/>
        </w:rPr>
        <w:t xml:space="preserve"> issues on NR new </w:t>
      </w:r>
      <w:r w:rsidR="00FB16ED" w:rsidRPr="00C35297">
        <w:rPr>
          <w:rFonts w:eastAsia="宋体" w:hint="eastAsia"/>
          <w:bCs/>
          <w:szCs w:val="20"/>
          <w:lang w:eastAsia="zh-CN"/>
        </w:rPr>
        <w:t xml:space="preserve">waveform </w:t>
      </w:r>
      <w:r w:rsidR="00C71856" w:rsidRPr="00C35297">
        <w:rPr>
          <w:rFonts w:eastAsia="宋体" w:hint="eastAsia"/>
          <w:bCs/>
          <w:szCs w:val="20"/>
          <w:lang w:eastAsia="zh-CN"/>
        </w:rPr>
        <w:t>are</w:t>
      </w:r>
      <w:r w:rsidR="00FB16ED" w:rsidRPr="00C35297">
        <w:rPr>
          <w:rFonts w:eastAsia="宋体" w:hint="eastAsia"/>
          <w:bCs/>
          <w:szCs w:val="20"/>
          <w:lang w:eastAsia="zh-CN"/>
        </w:rPr>
        <w:t xml:space="preserve"> discussed, w</w:t>
      </w:r>
      <w:r w:rsidR="0096483A" w:rsidRPr="00C35297">
        <w:rPr>
          <w:rFonts w:eastAsia="宋体" w:hint="eastAsia"/>
          <w:bCs/>
          <w:szCs w:val="20"/>
          <w:lang w:eastAsia="zh-CN"/>
        </w:rPr>
        <w:t>hich</w:t>
      </w:r>
      <w:r w:rsidR="005A2E7F" w:rsidRPr="00C35297">
        <w:rPr>
          <w:rFonts w:eastAsia="宋体" w:hint="eastAsia"/>
          <w:bCs/>
          <w:szCs w:val="20"/>
          <w:lang w:eastAsia="zh-CN"/>
        </w:rPr>
        <w:t xml:space="preserve"> </w:t>
      </w:r>
      <w:r w:rsidR="00C52B37" w:rsidRPr="00C35297">
        <w:rPr>
          <w:rFonts w:eastAsia="宋体" w:hint="eastAsia"/>
          <w:bCs/>
          <w:szCs w:val="20"/>
          <w:lang w:eastAsia="zh-CN"/>
        </w:rPr>
        <w:t>include</w:t>
      </w:r>
      <w:r w:rsidR="00FB16ED" w:rsidRPr="00C35297">
        <w:rPr>
          <w:rFonts w:eastAsia="宋体" w:hint="eastAsia"/>
          <w:bCs/>
          <w:szCs w:val="20"/>
          <w:lang w:eastAsia="zh-CN"/>
        </w:rPr>
        <w:t>s</w:t>
      </w:r>
      <w:r w:rsidR="00C52B37" w:rsidRPr="00C35297">
        <w:rPr>
          <w:rFonts w:eastAsia="宋体" w:hint="eastAsia"/>
          <w:bCs/>
          <w:szCs w:val="20"/>
          <w:lang w:eastAsia="zh-CN"/>
        </w:rPr>
        <w:t xml:space="preserve"> </w:t>
      </w:r>
      <w:r w:rsidR="005A2E7F" w:rsidRPr="00C35297">
        <w:rPr>
          <w:rFonts w:eastAsia="宋体" w:hint="eastAsia"/>
          <w:bCs/>
          <w:szCs w:val="20"/>
          <w:lang w:eastAsia="zh-CN"/>
        </w:rPr>
        <w:t>subcarrier spacing</w:t>
      </w:r>
      <w:r w:rsidR="00C52B37" w:rsidRPr="00C35297">
        <w:rPr>
          <w:rFonts w:eastAsia="宋体" w:hint="eastAsia"/>
          <w:bCs/>
          <w:szCs w:val="20"/>
          <w:lang w:eastAsia="zh-CN"/>
        </w:rPr>
        <w:t>,</w:t>
      </w:r>
      <w:r w:rsidR="005A2E7F" w:rsidRPr="00C35297">
        <w:rPr>
          <w:rFonts w:eastAsia="宋体" w:hint="eastAsia"/>
          <w:bCs/>
          <w:szCs w:val="20"/>
          <w:lang w:eastAsia="zh-CN"/>
        </w:rPr>
        <w:t xml:space="preserve"> </w:t>
      </w:r>
      <w:r w:rsidR="005A2E7F" w:rsidRPr="00C35297">
        <w:rPr>
          <w:rFonts w:eastAsia="宋体"/>
          <w:bCs/>
          <w:szCs w:val="20"/>
          <w:lang w:eastAsia="zh-CN"/>
        </w:rPr>
        <w:t>channel</w:t>
      </w:r>
      <w:r w:rsidR="005A2E7F" w:rsidRPr="00C35297">
        <w:rPr>
          <w:rFonts w:eastAsia="宋体" w:hint="eastAsia"/>
          <w:bCs/>
          <w:szCs w:val="20"/>
          <w:lang w:eastAsia="zh-CN"/>
        </w:rPr>
        <w:t xml:space="preserve"> bandwidth</w:t>
      </w:r>
      <w:r w:rsidR="00C71856" w:rsidRPr="00C35297">
        <w:rPr>
          <w:rFonts w:eastAsia="宋体" w:hint="eastAsia"/>
          <w:bCs/>
          <w:szCs w:val="20"/>
          <w:lang w:eastAsia="zh-CN"/>
        </w:rPr>
        <w:t>, and some potential</w:t>
      </w:r>
      <w:r w:rsidR="00C52B37" w:rsidRPr="00C35297">
        <w:rPr>
          <w:rFonts w:eastAsia="宋体" w:hint="eastAsia"/>
          <w:bCs/>
          <w:szCs w:val="20"/>
          <w:lang w:eastAsia="zh-CN"/>
        </w:rPr>
        <w:t xml:space="preserve"> </w:t>
      </w:r>
      <w:r w:rsidR="00C71856" w:rsidRPr="00C35297">
        <w:rPr>
          <w:rFonts w:eastAsia="宋体" w:hint="eastAsia"/>
          <w:bCs/>
          <w:szCs w:val="20"/>
          <w:lang w:eastAsia="zh-CN"/>
        </w:rPr>
        <w:t>issues</w:t>
      </w:r>
      <w:r w:rsidR="00C52B37" w:rsidRPr="00C35297">
        <w:rPr>
          <w:rFonts w:eastAsia="宋体" w:hint="eastAsia"/>
          <w:bCs/>
          <w:szCs w:val="20"/>
          <w:lang w:eastAsia="zh-CN"/>
        </w:rPr>
        <w:t xml:space="preserve"> for physical signal/</w:t>
      </w:r>
      <w:r w:rsidR="00C52B37" w:rsidRPr="00C35297">
        <w:rPr>
          <w:rFonts w:eastAsia="宋体"/>
          <w:bCs/>
          <w:szCs w:val="20"/>
          <w:lang w:eastAsia="zh-CN"/>
        </w:rPr>
        <w:t>channel</w:t>
      </w:r>
      <w:r w:rsidR="00C52B37" w:rsidRPr="00C35297">
        <w:rPr>
          <w:rFonts w:eastAsia="宋体" w:hint="eastAsia"/>
          <w:bCs/>
          <w:szCs w:val="20"/>
          <w:lang w:eastAsia="zh-CN"/>
        </w:rPr>
        <w:t xml:space="preserve"> </w:t>
      </w:r>
      <w:r w:rsidR="00FB16ED" w:rsidRPr="00C35297">
        <w:rPr>
          <w:rFonts w:eastAsia="宋体" w:hint="eastAsia"/>
          <w:bCs/>
          <w:szCs w:val="20"/>
          <w:lang w:eastAsia="zh-CN"/>
        </w:rPr>
        <w:t>design</w:t>
      </w:r>
      <w:r w:rsidR="00737EC9">
        <w:rPr>
          <w:rFonts w:eastAsia="宋体" w:hint="eastAsia"/>
          <w:bCs/>
          <w:szCs w:val="20"/>
          <w:lang w:eastAsia="zh-CN"/>
        </w:rPr>
        <w:t xml:space="preserve"> that </w:t>
      </w:r>
      <w:r w:rsidR="000A4A61">
        <w:rPr>
          <w:rFonts w:eastAsia="宋体" w:hint="eastAsia"/>
          <w:bCs/>
          <w:szCs w:val="20"/>
          <w:lang w:eastAsia="zh-CN"/>
        </w:rPr>
        <w:t>were</w:t>
      </w:r>
      <w:r w:rsidR="00737EC9">
        <w:rPr>
          <w:rFonts w:eastAsia="宋体" w:hint="eastAsia"/>
          <w:bCs/>
          <w:szCs w:val="20"/>
          <w:lang w:eastAsia="zh-CN"/>
        </w:rPr>
        <w:t xml:space="preserve"> identified </w:t>
      </w:r>
      <w:r w:rsidR="004B0CAC">
        <w:rPr>
          <w:rFonts w:eastAsia="宋体"/>
          <w:bCs/>
          <w:szCs w:val="20"/>
          <w:lang w:eastAsia="zh-CN"/>
        </w:rPr>
        <w:t xml:space="preserve">during the discussions in RAN1#102-e.  </w:t>
      </w:r>
      <w:r w:rsidR="00737EC9">
        <w:rPr>
          <w:rFonts w:eastAsia="宋体" w:hint="eastAsia"/>
          <w:bCs/>
          <w:szCs w:val="20"/>
          <w:lang w:eastAsia="zh-CN"/>
        </w:rPr>
        <w:t xml:space="preserve"> </w:t>
      </w:r>
      <w:r w:rsidR="00C52B37" w:rsidRPr="00C35297">
        <w:rPr>
          <w:rFonts w:eastAsia="宋体" w:hint="eastAsia"/>
          <w:bCs/>
          <w:szCs w:val="20"/>
          <w:lang w:eastAsia="zh-CN"/>
        </w:rPr>
        <w:t>.</w:t>
      </w:r>
    </w:p>
    <w:p w14:paraId="2DC48CED" w14:textId="77777777" w:rsidR="00FB16ED" w:rsidRDefault="00FB16ED" w:rsidP="0070181E">
      <w:pPr>
        <w:pStyle w:val="10"/>
        <w:numPr>
          <w:ilvl w:val="0"/>
          <w:numId w:val="5"/>
        </w:numPr>
        <w:rPr>
          <w:rFonts w:eastAsia="宋体"/>
          <w:lang w:eastAsia="zh-CN"/>
        </w:rPr>
      </w:pPr>
      <w:r>
        <w:rPr>
          <w:rFonts w:eastAsia="宋体"/>
          <w:lang w:eastAsia="zh-CN"/>
        </w:rPr>
        <w:t>D</w:t>
      </w:r>
      <w:r>
        <w:rPr>
          <w:rFonts w:eastAsia="宋体" w:hint="eastAsia"/>
          <w:lang w:eastAsia="zh-CN"/>
        </w:rPr>
        <w:t xml:space="preserve">iscussion on </w:t>
      </w:r>
      <w:r w:rsidR="002A656F">
        <w:rPr>
          <w:rFonts w:eastAsia="宋体"/>
          <w:lang w:eastAsia="zh-CN"/>
        </w:rPr>
        <w:t xml:space="preserve">Enhancement of </w:t>
      </w:r>
      <w:r>
        <w:rPr>
          <w:rFonts w:eastAsia="宋体" w:hint="eastAsia"/>
          <w:lang w:eastAsia="zh-CN"/>
        </w:rPr>
        <w:t>NR new wave form</w:t>
      </w:r>
    </w:p>
    <w:p w14:paraId="685F28A0" w14:textId="77777777" w:rsidR="003D5E06" w:rsidRDefault="003D5E06" w:rsidP="003D5E06">
      <w:pPr>
        <w:pStyle w:val="a1"/>
        <w:rPr>
          <w:lang w:eastAsia="zh-CN"/>
        </w:rPr>
      </w:pPr>
    </w:p>
    <w:p w14:paraId="25A67BBC" w14:textId="0DBAF079" w:rsidR="00E32DC2" w:rsidRDefault="00C35297" w:rsidP="00C35297">
      <w:pPr>
        <w:pStyle w:val="B1"/>
        <w:ind w:left="0" w:firstLine="0"/>
        <w:rPr>
          <w:rFonts w:eastAsiaTheme="minorEastAsia"/>
          <w:lang w:eastAsia="zh-CN"/>
        </w:rPr>
      </w:pPr>
      <w:r>
        <w:t xml:space="preserve">The study of NR requirements beyond 52.6 GHz in </w:t>
      </w:r>
      <w:r w:rsidR="00597512">
        <w:fldChar w:fldCharType="begin"/>
      </w:r>
      <w:r>
        <w:instrText xml:space="preserve"> REF _Ref40311422 \r \h </w:instrText>
      </w:r>
      <w:r w:rsidR="00597512">
        <w:fldChar w:fldCharType="separate"/>
      </w:r>
      <w:r>
        <w:t>[2]</w:t>
      </w:r>
      <w:r w:rsidR="00597512">
        <w:fldChar w:fldCharType="end"/>
      </w:r>
      <w:r>
        <w:t xml:space="preserve"> has the requirements of the supporting system bandwidths exceed the 400 MHz maximum bandwidth in NR.   The system bandwidth provided by the regulatory bodies in different regions in certain bandwidth</w:t>
      </w:r>
      <w:r w:rsidR="003D5E06" w:rsidRPr="0022275C">
        <w:t xml:space="preserve">, </w:t>
      </w:r>
      <w:r>
        <w:t xml:space="preserve">such </w:t>
      </w:r>
      <w:r w:rsidR="003D5E06" w:rsidRPr="0022275C">
        <w:t xml:space="preserve">250MHz blocks that can be aggregated to up to 5 GHz in Europe, South Africa, and Canada, 4.75 GHz blocks in UK, </w:t>
      </w:r>
      <w:r w:rsidR="003D5E06">
        <w:t xml:space="preserve">up to </w:t>
      </w:r>
      <w:r w:rsidR="00C21B17">
        <w:t>5 GHz and 0.9 GHz blocks in US.</w:t>
      </w:r>
      <w:r w:rsidR="00C21B17">
        <w:rPr>
          <w:rFonts w:eastAsiaTheme="minorEastAsia" w:hint="eastAsia"/>
          <w:lang w:eastAsia="zh-CN"/>
        </w:rPr>
        <w:t xml:space="preserve"> </w:t>
      </w:r>
      <w:r w:rsidR="00E32DC2">
        <w:t>The IEEE 802.11ad/</w:t>
      </w:r>
      <w:r w:rsidR="00A22102">
        <w:t>802.11</w:t>
      </w:r>
      <w:r w:rsidR="00E32DC2">
        <w:t xml:space="preserve">ay systems </w:t>
      </w:r>
      <w:r w:rsidR="003D5E06" w:rsidRPr="0022275C">
        <w:t xml:space="preserve">support multiple of 2.16 GHz block in unlicensed spectrum. </w:t>
      </w:r>
      <w:r w:rsidR="00A22102">
        <w:t xml:space="preserve"> The maximum bandwidth for a single carrier needs to be supported should be extended from 400 MHz to at least 1 GHz</w:t>
      </w:r>
      <w:r w:rsidR="004B0CAC">
        <w:t xml:space="preserve"> and up to 1.6 GHz</w:t>
      </w:r>
      <w:r w:rsidR="002A656F" w:rsidRPr="002A656F">
        <w:t xml:space="preserve"> </w:t>
      </w:r>
      <w:r w:rsidR="002A656F">
        <w:t xml:space="preserve">for large block of spectrum available </w:t>
      </w:r>
      <w:r w:rsidR="00C21B17">
        <w:t xml:space="preserve">for NR operating up to 71 GHz. </w:t>
      </w:r>
      <w:r w:rsidR="00484598">
        <w:t xml:space="preserve">Larger system bandwidth in high frequency is critical in improving the </w:t>
      </w:r>
      <w:r w:rsidR="002A656F">
        <w:t>user perceived throughput (UPT) and imp</w:t>
      </w:r>
      <w:r w:rsidR="00C21B17">
        <w:t xml:space="preserve">rove the trunking efficiency. </w:t>
      </w:r>
      <w:r w:rsidR="002A656F">
        <w:t>The increase of the maximum system bandwidth also implies the additional processing capability and processing power at the UE</w:t>
      </w:r>
      <w:r w:rsidR="005E0F08">
        <w:t>, e.g., sampling rate and processing speed</w:t>
      </w:r>
      <w:r w:rsidR="002A656F">
        <w:t xml:space="preserve">.  The maximum system bandwidth also needs to consider </w:t>
      </w:r>
      <w:r w:rsidR="00960DDD">
        <w:t>practical hardware limitation and</w:t>
      </w:r>
      <w:r w:rsidR="002A656F">
        <w:t xml:space="preserve"> UE complexity since the </w:t>
      </w:r>
      <w:r w:rsidR="00960DDD">
        <w:t>increase of the maximum system bandwidth would increase the processing speed in RF and b</w:t>
      </w:r>
      <w:r w:rsidR="005E0F08">
        <w:t>ase</w:t>
      </w:r>
      <w:r w:rsidR="00960DDD">
        <w:t xml:space="preserve">band </w:t>
      </w:r>
      <w:r w:rsidR="0089112E">
        <w:t xml:space="preserve">proportionally.   </w:t>
      </w:r>
      <w:r w:rsidR="0089112E">
        <w:rPr>
          <w:lang w:eastAsia="ko-KR"/>
        </w:rPr>
        <w:t xml:space="preserve">Thus, the maximum system bandwidth could not be increased unconditionally without considering the limitation of practical implementation.   </w:t>
      </w:r>
    </w:p>
    <w:p w14:paraId="0ADA4030" w14:textId="77777777" w:rsidR="00B124DD" w:rsidRDefault="007C2CF1" w:rsidP="00C35297">
      <w:pPr>
        <w:pStyle w:val="B1"/>
        <w:ind w:left="0" w:firstLine="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unlicensed</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in </w:t>
      </w:r>
      <w:r w:rsidR="005E0F08">
        <w:rPr>
          <w:rFonts w:eastAsiaTheme="minorEastAsia"/>
          <w:lang w:eastAsia="zh-CN"/>
        </w:rPr>
        <w:t>52.6 -</w:t>
      </w:r>
      <w:r>
        <w:rPr>
          <w:rFonts w:eastAsiaTheme="minorEastAsia" w:hint="eastAsia"/>
          <w:lang w:eastAsia="zh-CN"/>
        </w:rPr>
        <w:t>71GHz, the larger system bandwidth</w:t>
      </w:r>
      <w:r w:rsidR="005E0F08">
        <w:rPr>
          <w:rFonts w:eastAsiaTheme="minorEastAsia"/>
          <w:lang w:eastAsia="zh-CN"/>
        </w:rPr>
        <w:t xml:space="preserve"> might be compatible with other system, such as 802.11ad/802.11ay.    However, the advantage and drawback of supporting larger system BW for NR should be carefully evaluated before the decision is made. </w:t>
      </w:r>
    </w:p>
    <w:p w14:paraId="4C407E73" w14:textId="3B93A2A6" w:rsidR="002A656F" w:rsidRPr="002A656F" w:rsidRDefault="007C2CF1" w:rsidP="00C35297">
      <w:pPr>
        <w:pStyle w:val="B1"/>
        <w:ind w:left="0" w:firstLine="0"/>
        <w:rPr>
          <w:b/>
        </w:rPr>
      </w:pPr>
      <w:r>
        <w:rPr>
          <w:rFonts w:eastAsiaTheme="minorEastAsia" w:hint="eastAsia"/>
          <w:lang w:eastAsia="zh-CN"/>
        </w:rPr>
        <w:t xml:space="preserve"> </w:t>
      </w:r>
    </w:p>
    <w:p w14:paraId="68ED58AC" w14:textId="21223B38" w:rsidR="00E30C35" w:rsidRDefault="00E30C35" w:rsidP="00C35297">
      <w:pPr>
        <w:pStyle w:val="B1"/>
        <w:ind w:left="0" w:firstLine="0"/>
        <w:rPr>
          <w:lang w:eastAsia="ko-KR"/>
        </w:rPr>
      </w:pPr>
      <w:r>
        <w:t xml:space="preserve">The challenges in RF design for increasing the system bandwidth include A/D sampling, D/A filter, and </w:t>
      </w:r>
      <w:r>
        <w:rPr>
          <w:lang w:eastAsia="ko-KR"/>
        </w:rPr>
        <w:t>I/Q mismatch.   The sampling rate for A/D converter could not be lower than the system bandwidth to avoid aliasing.   The support of maximum system bandwidth up to 1</w:t>
      </w:r>
      <w:r w:rsidR="0015404F">
        <w:rPr>
          <w:lang w:eastAsia="ko-KR"/>
        </w:rPr>
        <w:t>.6</w:t>
      </w:r>
      <w:r>
        <w:rPr>
          <w:lang w:eastAsia="ko-KR"/>
        </w:rPr>
        <w:t xml:space="preserve"> GHz would imply that the sampling rate would be more than 1</w:t>
      </w:r>
      <w:r w:rsidR="0015404F">
        <w:rPr>
          <w:lang w:eastAsia="ko-KR"/>
        </w:rPr>
        <w:t>.6</w:t>
      </w:r>
      <w:r>
        <w:rPr>
          <w:lang w:eastAsia="ko-KR"/>
        </w:rPr>
        <w:t xml:space="preserve"> </w:t>
      </w:r>
      <w:proofErr w:type="spellStart"/>
      <w:r>
        <w:rPr>
          <w:lang w:eastAsia="ko-KR"/>
        </w:rPr>
        <w:t>Gbps</w:t>
      </w:r>
      <w:proofErr w:type="spellEnd"/>
      <w:r>
        <w:rPr>
          <w:lang w:eastAsia="ko-KR"/>
        </w:rPr>
        <w:t xml:space="preserve">, which the sampling interval is smaller than </w:t>
      </w:r>
      <w:r w:rsidR="0015404F">
        <w:rPr>
          <w:lang w:eastAsia="ko-KR"/>
        </w:rPr>
        <w:t>0.625</w:t>
      </w:r>
      <w:r>
        <w:rPr>
          <w:lang w:eastAsia="ko-KR"/>
        </w:rPr>
        <w:t xml:space="preserve"> ns.  </w:t>
      </w:r>
    </w:p>
    <w:p w14:paraId="746FB6E4" w14:textId="57A8189D" w:rsidR="00484598" w:rsidRDefault="00E30C35" w:rsidP="00C35297">
      <w:pPr>
        <w:pStyle w:val="B1"/>
        <w:ind w:left="0" w:firstLine="0"/>
      </w:pPr>
      <w:r>
        <w:rPr>
          <w:lang w:eastAsia="ko-KR"/>
        </w:rPr>
        <w:t xml:space="preserve">The challenge of the baseband processing is the speed of the data processing and the complexity.  The FFT engine and the channel decoder blocks are two areas with most demanding processing power in the baseband processing.   The complexity of the channel decoder blocks would not increase as the system bandwidth increases due to the maximum code block size constraints.   However, the processing speed needs to increase if the </w:t>
      </w:r>
      <w:r w:rsidR="00B95952">
        <w:rPr>
          <w:lang w:eastAsia="ko-KR"/>
        </w:rPr>
        <w:t>number of coded blocks within an interval increases</w:t>
      </w:r>
      <w:r>
        <w:rPr>
          <w:lang w:eastAsia="ko-KR"/>
        </w:rPr>
        <w:t xml:space="preserve">.   The FFT engine would increase exponentially if the maximum FFT size doubles.   It is undesirable to increase the maximum FFT for wider system bandwidth.  </w:t>
      </w:r>
      <w:r>
        <w:t xml:space="preserve">In order to minimize the UE complexity in increasing the system, </w:t>
      </w:r>
      <w:r w:rsidR="006E4C4F">
        <w:t xml:space="preserve">the FFT size should not be increased.   </w:t>
      </w:r>
    </w:p>
    <w:p w14:paraId="03FCA2EB" w14:textId="43B0921E" w:rsidR="004B0CAC" w:rsidRPr="002A656F" w:rsidRDefault="004B0CAC" w:rsidP="004B0CAC">
      <w:pPr>
        <w:pStyle w:val="B1"/>
        <w:ind w:left="0" w:firstLine="0"/>
        <w:rPr>
          <w:b/>
        </w:rPr>
      </w:pPr>
      <w:r>
        <w:rPr>
          <w:b/>
        </w:rPr>
        <w:t>Proposal 1:   The maximum system bandwidth should be supported at least 1 GHz and up to 1</w:t>
      </w:r>
      <w:r>
        <w:rPr>
          <w:rFonts w:eastAsiaTheme="minorEastAsia" w:hint="eastAsia"/>
          <w:b/>
          <w:lang w:eastAsia="zh-CN"/>
        </w:rPr>
        <w:t>.6</w:t>
      </w:r>
      <w:r>
        <w:rPr>
          <w:b/>
        </w:rPr>
        <w:t xml:space="preserve"> GHz.</w:t>
      </w:r>
      <w:r w:rsidR="00B95952">
        <w:rPr>
          <w:rFonts w:eastAsiaTheme="minorEastAsia" w:hint="eastAsia"/>
          <w:b/>
          <w:lang w:eastAsia="zh-CN"/>
        </w:rPr>
        <w:t xml:space="preserve">  </w:t>
      </w:r>
      <w:r>
        <w:rPr>
          <w:b/>
        </w:rPr>
        <w:t>The system analysis of supporting more than 1</w:t>
      </w:r>
      <w:r>
        <w:rPr>
          <w:rFonts w:eastAsiaTheme="minorEastAsia" w:hint="eastAsia"/>
          <w:b/>
          <w:lang w:eastAsia="zh-CN"/>
        </w:rPr>
        <w:t>.6</w:t>
      </w:r>
      <w:r>
        <w:rPr>
          <w:b/>
        </w:rPr>
        <w:t xml:space="preserve"> GHz system BW should be carefully evaluated before making the decision.   </w:t>
      </w:r>
    </w:p>
    <w:p w14:paraId="2A0E3095" w14:textId="77777777" w:rsidR="008C7EE9" w:rsidRDefault="008C7EE9" w:rsidP="008C549C">
      <w:pPr>
        <w:pStyle w:val="B1"/>
        <w:ind w:left="0" w:firstLine="0"/>
        <w:rPr>
          <w:rFonts w:eastAsia="Times New Roman"/>
          <w:bCs/>
        </w:rPr>
      </w:pPr>
      <w:r w:rsidRPr="00C35297">
        <w:rPr>
          <w:rFonts w:eastAsia="宋体"/>
          <w:bCs/>
          <w:lang w:eastAsia="zh-CN"/>
        </w:rPr>
        <w:t>I</w:t>
      </w:r>
      <w:r>
        <w:rPr>
          <w:rFonts w:eastAsia="Times New Roman"/>
          <w:bCs/>
        </w:rPr>
        <w:t>n NR</w:t>
      </w:r>
      <w:r w:rsidRPr="00C35297">
        <w:rPr>
          <w:rFonts w:eastAsia="Times New Roman"/>
          <w:bCs/>
        </w:rPr>
        <w:t>, the following</w:t>
      </w:r>
      <w:r>
        <w:rPr>
          <w:rFonts w:eastAsia="Times New Roman"/>
          <w:bCs/>
        </w:rPr>
        <w:t xml:space="preserve"> subcarrier spacing (SCS) are supported</w:t>
      </w:r>
      <w:r w:rsidRPr="00C35297">
        <w:rPr>
          <w:rFonts w:eastAsia="Times New Roman"/>
          <w:bCs/>
        </w:rPr>
        <w:t xml:space="preserve"> in TS 38.211.</w:t>
      </w:r>
    </w:p>
    <w:p w14:paraId="7D6A9FC3" w14:textId="77777777" w:rsidR="002D3BF7" w:rsidRPr="00C35297" w:rsidRDefault="002D3BF7" w:rsidP="008C7EE9">
      <w:pPr>
        <w:pStyle w:val="Normal9pointspacing"/>
        <w:spacing w:line="276" w:lineRule="auto"/>
        <w:jc w:val="left"/>
        <w:rPr>
          <w:rFonts w:eastAsia="宋体"/>
          <w:bCs/>
          <w:szCs w:val="20"/>
          <w:lang w:eastAsia="zh-CN"/>
        </w:rPr>
      </w:pPr>
    </w:p>
    <w:p w14:paraId="7E8001A9" w14:textId="77777777" w:rsidR="002D3BF7" w:rsidRPr="002D3BF7" w:rsidRDefault="002D3BF7" w:rsidP="002D3BF7">
      <w:pPr>
        <w:pStyle w:val="ae"/>
        <w:keepNext/>
        <w:jc w:val="center"/>
        <w:rPr>
          <w:b w:val="0"/>
          <w:color w:val="auto"/>
          <w:shd w:val="pct15" w:color="auto" w:fill="FFFFFF"/>
        </w:rPr>
      </w:pPr>
      <w:r w:rsidRPr="002D3BF7">
        <w:rPr>
          <w:b w:val="0"/>
          <w:color w:val="auto"/>
          <w:shd w:val="pct15" w:color="auto" w:fill="FFFFFF"/>
        </w:rPr>
        <w:t xml:space="preserve">Table </w:t>
      </w:r>
      <w:r w:rsidR="00597512" w:rsidRPr="002D3BF7">
        <w:rPr>
          <w:b w:val="0"/>
          <w:color w:val="auto"/>
          <w:shd w:val="pct15" w:color="auto" w:fill="FFFFFF"/>
        </w:rPr>
        <w:fldChar w:fldCharType="begin"/>
      </w:r>
      <w:r w:rsidRPr="002D3BF7">
        <w:rPr>
          <w:b w:val="0"/>
          <w:color w:val="auto"/>
          <w:shd w:val="pct15" w:color="auto" w:fill="FFFFFF"/>
        </w:rPr>
        <w:instrText xml:space="preserve"> SEQ Table \* ARABIC </w:instrText>
      </w:r>
      <w:r w:rsidR="00597512" w:rsidRPr="002D3BF7">
        <w:rPr>
          <w:b w:val="0"/>
          <w:color w:val="auto"/>
          <w:shd w:val="pct15" w:color="auto" w:fill="FFFFFF"/>
        </w:rPr>
        <w:fldChar w:fldCharType="separate"/>
      </w:r>
      <w:r w:rsidR="000D7FDB">
        <w:rPr>
          <w:b w:val="0"/>
          <w:noProof/>
          <w:color w:val="auto"/>
          <w:shd w:val="pct15" w:color="auto" w:fill="FFFFFF"/>
        </w:rPr>
        <w:t>1</w:t>
      </w:r>
      <w:r w:rsidR="00597512" w:rsidRPr="002D3BF7">
        <w:rPr>
          <w:b w:val="0"/>
          <w:color w:val="auto"/>
          <w:shd w:val="pct15" w:color="auto" w:fill="FFFFFF"/>
        </w:rPr>
        <w:fldChar w:fldCharType="end"/>
      </w:r>
      <w:r w:rsidRPr="002D3BF7">
        <w:rPr>
          <w:b w:val="0"/>
          <w:color w:val="auto"/>
          <w:shd w:val="pct15" w:color="auto" w:fill="FFFFFF"/>
        </w:rPr>
        <w:t>:  The numerology and associated CP length</w:t>
      </w:r>
      <w:r>
        <w:rPr>
          <w:b w:val="0"/>
          <w:color w:val="auto"/>
          <w:shd w:val="pct15" w:color="auto" w:fill="FFFFFF"/>
        </w:rPr>
        <w:t xml:space="preserve"> supported in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8C7EE9" w:rsidRPr="00C35297" w14:paraId="5A17A3A6" w14:textId="77777777" w:rsidTr="007D3C0E">
        <w:trPr>
          <w:jc w:val="center"/>
        </w:trPr>
        <w:tc>
          <w:tcPr>
            <w:tcW w:w="1129" w:type="dxa"/>
            <w:shd w:val="clear" w:color="auto" w:fill="auto"/>
            <w:vAlign w:val="center"/>
          </w:tcPr>
          <w:p w14:paraId="0FCC9A1F" w14:textId="77777777" w:rsidR="008C7EE9" w:rsidRPr="00C35297" w:rsidRDefault="008C7EE9" w:rsidP="007D3C0E">
            <w:pPr>
              <w:pStyle w:val="TAH"/>
              <w:rPr>
                <w:rFonts w:ascii="Times New Roman" w:eastAsia="Batang" w:hAnsi="Times New Roman"/>
                <w:sz w:val="20"/>
              </w:rPr>
            </w:pPr>
            <w:r w:rsidRPr="00C35297">
              <w:rPr>
                <w:rFonts w:ascii="Times New Roman" w:eastAsia="Batang" w:hAnsi="Times New Roman"/>
                <w:position w:val="-10"/>
                <w:sz w:val="20"/>
              </w:rPr>
              <w:object w:dxaOrig="220" w:dyaOrig="240" w14:anchorId="27A89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65pt" o:ole="">
                  <v:imagedata r:id="rId9" o:title=""/>
                </v:shape>
                <o:OLEObject Type="Embed" ProgID="Equation.3" ShapeID="_x0000_i1025" DrawAspect="Content" ObjectID="_1664441123" r:id="rId10"/>
              </w:object>
            </w:r>
          </w:p>
        </w:tc>
        <w:tc>
          <w:tcPr>
            <w:tcW w:w="1843" w:type="dxa"/>
            <w:shd w:val="clear" w:color="auto" w:fill="auto"/>
            <w:vAlign w:val="center"/>
          </w:tcPr>
          <w:p w14:paraId="37415621" w14:textId="77777777" w:rsidR="008C7EE9" w:rsidRPr="00C35297" w:rsidRDefault="008C7EE9" w:rsidP="007D3C0E">
            <w:pPr>
              <w:pStyle w:val="TAH"/>
              <w:rPr>
                <w:rFonts w:ascii="Times New Roman" w:eastAsia="Batang" w:hAnsi="Times New Roman"/>
                <w:sz w:val="20"/>
              </w:rPr>
            </w:pPr>
            <w:r w:rsidRPr="00C35297">
              <w:rPr>
                <w:rFonts w:ascii="Times New Roman" w:eastAsia="Batang" w:hAnsi="Times New Roman"/>
                <w:position w:val="-10"/>
                <w:sz w:val="20"/>
              </w:rPr>
              <w:object w:dxaOrig="1500" w:dyaOrig="340" w14:anchorId="08B6024C">
                <v:shape id="_x0000_i1026" type="#_x0000_t75" style="width:74.9pt;height:17.3pt" o:ole="">
                  <v:imagedata r:id="rId11" o:title=""/>
                </v:shape>
                <o:OLEObject Type="Embed" ProgID="Equation.3" ShapeID="_x0000_i1026" DrawAspect="Content" ObjectID="_1664441124" r:id="rId12"/>
              </w:object>
            </w:r>
          </w:p>
        </w:tc>
        <w:tc>
          <w:tcPr>
            <w:tcW w:w="1843" w:type="dxa"/>
            <w:vAlign w:val="center"/>
          </w:tcPr>
          <w:p w14:paraId="6091F2AC" w14:textId="77777777" w:rsidR="008C7EE9" w:rsidRPr="00C35297" w:rsidRDefault="008C7EE9" w:rsidP="007D3C0E">
            <w:pPr>
              <w:pStyle w:val="TAH"/>
              <w:rPr>
                <w:rFonts w:ascii="Times New Roman" w:eastAsia="Batang" w:hAnsi="Times New Roman"/>
                <w:sz w:val="20"/>
              </w:rPr>
            </w:pPr>
            <w:r w:rsidRPr="00C35297">
              <w:rPr>
                <w:rFonts w:ascii="Times New Roman" w:eastAsia="Batang" w:hAnsi="Times New Roman"/>
                <w:sz w:val="20"/>
              </w:rPr>
              <w:t>Cyclic prefix</w:t>
            </w:r>
          </w:p>
        </w:tc>
      </w:tr>
      <w:tr w:rsidR="008C7EE9" w:rsidRPr="00C35297" w14:paraId="226FFC2F" w14:textId="77777777" w:rsidTr="007D3C0E">
        <w:trPr>
          <w:jc w:val="center"/>
        </w:trPr>
        <w:tc>
          <w:tcPr>
            <w:tcW w:w="1129" w:type="dxa"/>
            <w:shd w:val="clear" w:color="auto" w:fill="auto"/>
          </w:tcPr>
          <w:p w14:paraId="57EDF81C" w14:textId="77777777" w:rsidR="008C7EE9" w:rsidRPr="00C35297" w:rsidRDefault="008C7EE9" w:rsidP="007D3C0E">
            <w:pPr>
              <w:pStyle w:val="TAC"/>
              <w:rPr>
                <w:rFonts w:eastAsia="Batang"/>
                <w:sz w:val="20"/>
                <w:szCs w:val="20"/>
              </w:rPr>
            </w:pPr>
            <w:r w:rsidRPr="00C35297">
              <w:rPr>
                <w:rFonts w:eastAsia="Batang"/>
                <w:sz w:val="20"/>
                <w:szCs w:val="20"/>
              </w:rPr>
              <w:t>0</w:t>
            </w:r>
          </w:p>
        </w:tc>
        <w:tc>
          <w:tcPr>
            <w:tcW w:w="1843" w:type="dxa"/>
            <w:shd w:val="clear" w:color="auto" w:fill="auto"/>
          </w:tcPr>
          <w:p w14:paraId="5F543E16" w14:textId="77777777" w:rsidR="008C7EE9" w:rsidRPr="00C35297" w:rsidRDefault="008C7EE9" w:rsidP="007D3C0E">
            <w:pPr>
              <w:pStyle w:val="TAC"/>
              <w:rPr>
                <w:rFonts w:eastAsia="Batang"/>
                <w:sz w:val="20"/>
                <w:szCs w:val="20"/>
              </w:rPr>
            </w:pPr>
            <w:r w:rsidRPr="00C35297">
              <w:rPr>
                <w:rFonts w:eastAsia="Batang"/>
                <w:sz w:val="20"/>
                <w:szCs w:val="20"/>
              </w:rPr>
              <w:t>15</w:t>
            </w:r>
          </w:p>
        </w:tc>
        <w:tc>
          <w:tcPr>
            <w:tcW w:w="1843" w:type="dxa"/>
          </w:tcPr>
          <w:p w14:paraId="3DDEABC2" w14:textId="77777777" w:rsidR="008C7EE9" w:rsidRPr="00C35297" w:rsidRDefault="008C7EE9" w:rsidP="007D3C0E">
            <w:pPr>
              <w:pStyle w:val="TAC"/>
              <w:jc w:val="left"/>
              <w:rPr>
                <w:rFonts w:eastAsia="Batang"/>
                <w:sz w:val="20"/>
                <w:szCs w:val="20"/>
              </w:rPr>
            </w:pPr>
            <w:r w:rsidRPr="00C35297">
              <w:rPr>
                <w:rFonts w:eastAsia="Batang"/>
                <w:sz w:val="20"/>
                <w:szCs w:val="20"/>
              </w:rPr>
              <w:t>Normal</w:t>
            </w:r>
          </w:p>
        </w:tc>
      </w:tr>
      <w:tr w:rsidR="008C7EE9" w:rsidRPr="00C35297" w14:paraId="4211324A" w14:textId="77777777" w:rsidTr="007D3C0E">
        <w:trPr>
          <w:jc w:val="center"/>
        </w:trPr>
        <w:tc>
          <w:tcPr>
            <w:tcW w:w="1129" w:type="dxa"/>
            <w:shd w:val="clear" w:color="auto" w:fill="auto"/>
          </w:tcPr>
          <w:p w14:paraId="3D2A4E39" w14:textId="77777777" w:rsidR="008C7EE9" w:rsidRPr="00C35297" w:rsidRDefault="008C7EE9" w:rsidP="007D3C0E">
            <w:pPr>
              <w:pStyle w:val="TAC"/>
              <w:rPr>
                <w:rFonts w:eastAsia="Batang"/>
                <w:sz w:val="20"/>
                <w:szCs w:val="20"/>
              </w:rPr>
            </w:pPr>
            <w:r w:rsidRPr="00C35297">
              <w:rPr>
                <w:rFonts w:eastAsia="Batang"/>
                <w:sz w:val="20"/>
                <w:szCs w:val="20"/>
              </w:rPr>
              <w:t>1</w:t>
            </w:r>
          </w:p>
        </w:tc>
        <w:tc>
          <w:tcPr>
            <w:tcW w:w="1843" w:type="dxa"/>
            <w:shd w:val="clear" w:color="auto" w:fill="auto"/>
          </w:tcPr>
          <w:p w14:paraId="1B07AE8F" w14:textId="77777777" w:rsidR="008C7EE9" w:rsidRPr="00C35297" w:rsidRDefault="008C7EE9" w:rsidP="007D3C0E">
            <w:pPr>
              <w:pStyle w:val="TAC"/>
              <w:rPr>
                <w:rFonts w:eastAsia="Batang"/>
                <w:sz w:val="20"/>
                <w:szCs w:val="20"/>
              </w:rPr>
            </w:pPr>
            <w:r w:rsidRPr="00C35297">
              <w:rPr>
                <w:rFonts w:eastAsia="Batang"/>
                <w:sz w:val="20"/>
                <w:szCs w:val="20"/>
              </w:rPr>
              <w:t>30</w:t>
            </w:r>
          </w:p>
        </w:tc>
        <w:tc>
          <w:tcPr>
            <w:tcW w:w="1843" w:type="dxa"/>
          </w:tcPr>
          <w:p w14:paraId="10C0733A" w14:textId="77777777" w:rsidR="008C7EE9" w:rsidRPr="00C35297" w:rsidRDefault="008C7EE9" w:rsidP="007D3C0E">
            <w:pPr>
              <w:pStyle w:val="TAC"/>
              <w:jc w:val="left"/>
              <w:rPr>
                <w:rFonts w:eastAsia="Batang"/>
                <w:sz w:val="20"/>
                <w:szCs w:val="20"/>
              </w:rPr>
            </w:pPr>
            <w:r w:rsidRPr="00C35297">
              <w:rPr>
                <w:rFonts w:eastAsia="Batang"/>
                <w:sz w:val="20"/>
                <w:szCs w:val="20"/>
              </w:rPr>
              <w:t>Normal</w:t>
            </w:r>
          </w:p>
        </w:tc>
      </w:tr>
      <w:tr w:rsidR="008C7EE9" w:rsidRPr="00C35297" w14:paraId="24E9E735" w14:textId="77777777" w:rsidTr="007D3C0E">
        <w:trPr>
          <w:jc w:val="center"/>
        </w:trPr>
        <w:tc>
          <w:tcPr>
            <w:tcW w:w="1129" w:type="dxa"/>
            <w:shd w:val="clear" w:color="auto" w:fill="auto"/>
          </w:tcPr>
          <w:p w14:paraId="28C31FE5" w14:textId="77777777" w:rsidR="008C7EE9" w:rsidRPr="00C35297" w:rsidRDefault="008C7EE9" w:rsidP="007D3C0E">
            <w:pPr>
              <w:pStyle w:val="TAC"/>
              <w:rPr>
                <w:rFonts w:eastAsia="Batang"/>
                <w:sz w:val="20"/>
                <w:szCs w:val="20"/>
              </w:rPr>
            </w:pPr>
            <w:r w:rsidRPr="00C35297">
              <w:rPr>
                <w:rFonts w:eastAsia="Batang"/>
                <w:sz w:val="20"/>
                <w:szCs w:val="20"/>
              </w:rPr>
              <w:t>2</w:t>
            </w:r>
          </w:p>
        </w:tc>
        <w:tc>
          <w:tcPr>
            <w:tcW w:w="1843" w:type="dxa"/>
            <w:shd w:val="clear" w:color="auto" w:fill="auto"/>
          </w:tcPr>
          <w:p w14:paraId="60AB53F4" w14:textId="77777777" w:rsidR="008C7EE9" w:rsidRPr="00C35297" w:rsidRDefault="008C7EE9" w:rsidP="007D3C0E">
            <w:pPr>
              <w:pStyle w:val="TAC"/>
              <w:rPr>
                <w:rFonts w:eastAsia="Batang"/>
                <w:sz w:val="20"/>
                <w:szCs w:val="20"/>
              </w:rPr>
            </w:pPr>
            <w:r w:rsidRPr="00C35297">
              <w:rPr>
                <w:rFonts w:eastAsia="Batang"/>
                <w:sz w:val="20"/>
                <w:szCs w:val="20"/>
              </w:rPr>
              <w:t>60</w:t>
            </w:r>
          </w:p>
        </w:tc>
        <w:tc>
          <w:tcPr>
            <w:tcW w:w="1843" w:type="dxa"/>
          </w:tcPr>
          <w:p w14:paraId="27C0A796" w14:textId="77777777" w:rsidR="008C7EE9" w:rsidRPr="00C35297" w:rsidRDefault="008C7EE9" w:rsidP="007D3C0E">
            <w:pPr>
              <w:pStyle w:val="TAC"/>
              <w:jc w:val="left"/>
              <w:rPr>
                <w:rFonts w:eastAsia="Batang"/>
                <w:sz w:val="20"/>
                <w:szCs w:val="20"/>
              </w:rPr>
            </w:pPr>
            <w:r w:rsidRPr="00C35297">
              <w:rPr>
                <w:rFonts w:eastAsia="Batang"/>
                <w:sz w:val="20"/>
                <w:szCs w:val="20"/>
              </w:rPr>
              <w:t>Normal, Extended</w:t>
            </w:r>
          </w:p>
        </w:tc>
      </w:tr>
      <w:tr w:rsidR="008C7EE9" w:rsidRPr="00C35297" w14:paraId="1FEA1147" w14:textId="77777777" w:rsidTr="007D3C0E">
        <w:trPr>
          <w:jc w:val="center"/>
        </w:trPr>
        <w:tc>
          <w:tcPr>
            <w:tcW w:w="1129" w:type="dxa"/>
            <w:shd w:val="clear" w:color="auto" w:fill="auto"/>
          </w:tcPr>
          <w:p w14:paraId="3C579B32" w14:textId="77777777" w:rsidR="008C7EE9" w:rsidRPr="00C35297" w:rsidRDefault="008C7EE9" w:rsidP="007D3C0E">
            <w:pPr>
              <w:pStyle w:val="TAC"/>
              <w:rPr>
                <w:rFonts w:eastAsia="Batang"/>
                <w:sz w:val="20"/>
                <w:szCs w:val="20"/>
              </w:rPr>
            </w:pPr>
            <w:r w:rsidRPr="00C35297">
              <w:rPr>
                <w:rFonts w:eastAsia="Batang"/>
                <w:sz w:val="20"/>
                <w:szCs w:val="20"/>
              </w:rPr>
              <w:t>3</w:t>
            </w:r>
          </w:p>
        </w:tc>
        <w:tc>
          <w:tcPr>
            <w:tcW w:w="1843" w:type="dxa"/>
            <w:shd w:val="clear" w:color="auto" w:fill="auto"/>
          </w:tcPr>
          <w:p w14:paraId="07E996D3" w14:textId="77777777" w:rsidR="008C7EE9" w:rsidRPr="00C35297" w:rsidRDefault="008C7EE9" w:rsidP="007D3C0E">
            <w:pPr>
              <w:pStyle w:val="TAC"/>
              <w:rPr>
                <w:rFonts w:eastAsia="Batang"/>
                <w:sz w:val="20"/>
                <w:szCs w:val="20"/>
              </w:rPr>
            </w:pPr>
            <w:r w:rsidRPr="00C35297">
              <w:rPr>
                <w:rFonts w:eastAsia="Batang"/>
                <w:sz w:val="20"/>
                <w:szCs w:val="20"/>
              </w:rPr>
              <w:t>120</w:t>
            </w:r>
          </w:p>
        </w:tc>
        <w:tc>
          <w:tcPr>
            <w:tcW w:w="1843" w:type="dxa"/>
          </w:tcPr>
          <w:p w14:paraId="274BBEF9" w14:textId="77777777" w:rsidR="008C7EE9" w:rsidRPr="00C35297" w:rsidRDefault="008C7EE9" w:rsidP="007D3C0E">
            <w:pPr>
              <w:pStyle w:val="TAC"/>
              <w:jc w:val="left"/>
              <w:rPr>
                <w:rFonts w:eastAsia="Batang"/>
                <w:sz w:val="20"/>
                <w:szCs w:val="20"/>
              </w:rPr>
            </w:pPr>
            <w:r w:rsidRPr="00C35297">
              <w:rPr>
                <w:rFonts w:eastAsia="Batang"/>
                <w:sz w:val="20"/>
                <w:szCs w:val="20"/>
              </w:rPr>
              <w:t>Normal</w:t>
            </w:r>
          </w:p>
        </w:tc>
      </w:tr>
      <w:tr w:rsidR="008C7EE9" w:rsidRPr="00C35297" w14:paraId="7F5AE5EC" w14:textId="77777777" w:rsidTr="007D3C0E">
        <w:trPr>
          <w:jc w:val="center"/>
        </w:trPr>
        <w:tc>
          <w:tcPr>
            <w:tcW w:w="1129" w:type="dxa"/>
            <w:shd w:val="clear" w:color="auto" w:fill="auto"/>
          </w:tcPr>
          <w:p w14:paraId="71A59AD2" w14:textId="77777777" w:rsidR="008C7EE9" w:rsidRPr="00C35297" w:rsidRDefault="008C7EE9" w:rsidP="007D3C0E">
            <w:pPr>
              <w:pStyle w:val="TAC"/>
              <w:rPr>
                <w:rFonts w:eastAsia="Batang"/>
                <w:sz w:val="20"/>
                <w:szCs w:val="20"/>
              </w:rPr>
            </w:pPr>
            <w:r w:rsidRPr="00C35297">
              <w:rPr>
                <w:rFonts w:eastAsia="Batang"/>
                <w:sz w:val="20"/>
                <w:szCs w:val="20"/>
              </w:rPr>
              <w:t>4</w:t>
            </w:r>
          </w:p>
        </w:tc>
        <w:tc>
          <w:tcPr>
            <w:tcW w:w="1843" w:type="dxa"/>
            <w:shd w:val="clear" w:color="auto" w:fill="auto"/>
          </w:tcPr>
          <w:p w14:paraId="793155CF" w14:textId="77777777" w:rsidR="008C7EE9" w:rsidRPr="00C35297" w:rsidRDefault="008C7EE9" w:rsidP="007D3C0E">
            <w:pPr>
              <w:pStyle w:val="TAC"/>
              <w:rPr>
                <w:rFonts w:eastAsia="Batang"/>
                <w:sz w:val="20"/>
                <w:szCs w:val="20"/>
              </w:rPr>
            </w:pPr>
            <w:r w:rsidRPr="00C35297">
              <w:rPr>
                <w:rFonts w:eastAsia="Batang"/>
                <w:sz w:val="20"/>
                <w:szCs w:val="20"/>
              </w:rPr>
              <w:t>240</w:t>
            </w:r>
          </w:p>
        </w:tc>
        <w:tc>
          <w:tcPr>
            <w:tcW w:w="1843" w:type="dxa"/>
          </w:tcPr>
          <w:p w14:paraId="74B5D936" w14:textId="5EB20028" w:rsidR="000A4A61" w:rsidRPr="000A4A61" w:rsidRDefault="008C7EE9" w:rsidP="000A4A61">
            <w:pPr>
              <w:pStyle w:val="TAC"/>
              <w:jc w:val="left"/>
              <w:rPr>
                <w:rFonts w:eastAsiaTheme="minorEastAsia"/>
                <w:sz w:val="20"/>
                <w:szCs w:val="20"/>
              </w:rPr>
            </w:pPr>
            <w:r w:rsidRPr="00C35297">
              <w:rPr>
                <w:rFonts w:eastAsia="Batang"/>
                <w:sz w:val="20"/>
                <w:szCs w:val="20"/>
              </w:rPr>
              <w:t>Normal</w:t>
            </w:r>
          </w:p>
        </w:tc>
      </w:tr>
      <w:tr w:rsidR="009D595B" w:rsidRPr="00C35297" w14:paraId="37FF782C" w14:textId="77777777" w:rsidTr="007D3C0E">
        <w:trPr>
          <w:jc w:val="center"/>
        </w:trPr>
        <w:tc>
          <w:tcPr>
            <w:tcW w:w="1129" w:type="dxa"/>
            <w:shd w:val="clear" w:color="auto" w:fill="auto"/>
          </w:tcPr>
          <w:p w14:paraId="2AADDD18" w14:textId="7508738E" w:rsidR="009D595B" w:rsidRPr="000A4A61" w:rsidRDefault="009D595B" w:rsidP="007D3C0E">
            <w:pPr>
              <w:pStyle w:val="TAC"/>
              <w:rPr>
                <w:rFonts w:eastAsiaTheme="minorEastAsia"/>
                <w:sz w:val="20"/>
                <w:szCs w:val="20"/>
              </w:rPr>
            </w:pPr>
            <w:r>
              <w:rPr>
                <w:rFonts w:eastAsiaTheme="minorEastAsia" w:hint="eastAsia"/>
                <w:sz w:val="20"/>
                <w:szCs w:val="20"/>
              </w:rPr>
              <w:t>5</w:t>
            </w:r>
          </w:p>
        </w:tc>
        <w:tc>
          <w:tcPr>
            <w:tcW w:w="1843" w:type="dxa"/>
            <w:shd w:val="clear" w:color="auto" w:fill="auto"/>
          </w:tcPr>
          <w:p w14:paraId="6B07A4ED" w14:textId="60460678" w:rsidR="009D595B" w:rsidRPr="000A4A61" w:rsidRDefault="009D595B" w:rsidP="007D3C0E">
            <w:pPr>
              <w:pStyle w:val="TAC"/>
              <w:rPr>
                <w:rFonts w:eastAsiaTheme="minorEastAsia"/>
                <w:sz w:val="20"/>
                <w:szCs w:val="20"/>
              </w:rPr>
            </w:pPr>
            <w:r>
              <w:rPr>
                <w:rFonts w:eastAsiaTheme="minorEastAsia" w:hint="eastAsia"/>
                <w:sz w:val="20"/>
                <w:szCs w:val="20"/>
              </w:rPr>
              <w:t>480</w:t>
            </w:r>
          </w:p>
        </w:tc>
        <w:tc>
          <w:tcPr>
            <w:tcW w:w="1843" w:type="dxa"/>
          </w:tcPr>
          <w:p w14:paraId="1F4F15AE" w14:textId="79731B68" w:rsidR="009D595B" w:rsidRPr="000A4A61" w:rsidRDefault="009D595B" w:rsidP="007D3C0E">
            <w:pPr>
              <w:pStyle w:val="TAC"/>
              <w:jc w:val="left"/>
              <w:rPr>
                <w:rFonts w:eastAsiaTheme="minorEastAsia"/>
                <w:sz w:val="20"/>
                <w:szCs w:val="20"/>
              </w:rPr>
            </w:pPr>
            <w:r>
              <w:rPr>
                <w:rFonts w:eastAsiaTheme="minorEastAsia"/>
                <w:sz w:val="20"/>
                <w:szCs w:val="20"/>
              </w:rPr>
              <w:t>T</w:t>
            </w:r>
            <w:r>
              <w:rPr>
                <w:rFonts w:eastAsiaTheme="minorEastAsia" w:hint="eastAsia"/>
                <w:sz w:val="20"/>
                <w:szCs w:val="20"/>
              </w:rPr>
              <w:t>o be decided</w:t>
            </w:r>
          </w:p>
        </w:tc>
      </w:tr>
    </w:tbl>
    <w:p w14:paraId="5D3391EF" w14:textId="2880C2B8" w:rsidR="008C7EE9" w:rsidRPr="00C35297" w:rsidRDefault="008C7EE9" w:rsidP="008C7EE9">
      <w:pPr>
        <w:pStyle w:val="Normal9pointspacing"/>
        <w:spacing w:line="276" w:lineRule="auto"/>
        <w:rPr>
          <w:rFonts w:eastAsia="宋体"/>
          <w:szCs w:val="20"/>
          <w:lang w:eastAsia="zh-CN"/>
        </w:rPr>
      </w:pPr>
      <w:r>
        <w:rPr>
          <w:rFonts w:eastAsia="宋体"/>
          <w:bCs/>
          <w:szCs w:val="20"/>
          <w:lang w:eastAsia="zh-CN"/>
        </w:rPr>
        <w:t xml:space="preserve">The subcarrier spacing 15, 30 and 60 kHz are supported for data and control channels in FR1.  The subcarrier spacing of </w:t>
      </w:r>
      <w:r w:rsidRPr="00C35297">
        <w:rPr>
          <w:rFonts w:eastAsia="宋体"/>
          <w:bCs/>
          <w:szCs w:val="20"/>
          <w:lang w:eastAsia="zh-CN"/>
        </w:rPr>
        <w:t>60</w:t>
      </w:r>
      <w:r>
        <w:rPr>
          <w:rFonts w:eastAsia="宋体"/>
          <w:bCs/>
          <w:szCs w:val="20"/>
          <w:lang w:eastAsia="zh-CN"/>
        </w:rPr>
        <w:t xml:space="preserve">, 120 </w:t>
      </w:r>
      <w:r w:rsidRPr="00C35297">
        <w:rPr>
          <w:rFonts w:eastAsia="宋体"/>
          <w:bCs/>
          <w:szCs w:val="20"/>
          <w:lang w:eastAsia="zh-CN"/>
        </w:rPr>
        <w:t>KHz</w:t>
      </w:r>
      <w:r>
        <w:rPr>
          <w:rFonts w:eastAsia="宋体"/>
          <w:bCs/>
          <w:szCs w:val="20"/>
          <w:lang w:eastAsia="zh-CN"/>
        </w:rPr>
        <w:t xml:space="preserve"> are supported for data and control channels in FR2.   The SSB supports 15/30 kHz and 120/240 kHz SCS for FR1 and FR2 respectively.   The </w:t>
      </w:r>
      <w:r w:rsidRPr="00C35297">
        <w:rPr>
          <w:rFonts w:eastAsia="宋体"/>
          <w:bCs/>
          <w:szCs w:val="20"/>
          <w:lang w:eastAsia="zh-CN"/>
        </w:rPr>
        <w:t xml:space="preserve">240KHz </w:t>
      </w:r>
      <w:r>
        <w:rPr>
          <w:rFonts w:eastAsia="宋体"/>
          <w:bCs/>
          <w:szCs w:val="20"/>
          <w:lang w:eastAsia="zh-CN"/>
        </w:rPr>
        <w:t xml:space="preserve">SCS </w:t>
      </w:r>
      <w:r w:rsidRPr="00C35297">
        <w:rPr>
          <w:rFonts w:eastAsia="宋体"/>
          <w:bCs/>
          <w:szCs w:val="20"/>
          <w:lang w:eastAsia="zh-CN"/>
        </w:rPr>
        <w:t>is</w:t>
      </w:r>
      <w:r>
        <w:rPr>
          <w:rFonts w:eastAsia="宋体"/>
          <w:bCs/>
          <w:szCs w:val="20"/>
          <w:lang w:eastAsia="zh-CN"/>
        </w:rPr>
        <w:t xml:space="preserve"> no</w:t>
      </w:r>
      <w:r w:rsidR="005E0F08">
        <w:rPr>
          <w:rFonts w:eastAsia="宋体"/>
          <w:bCs/>
          <w:szCs w:val="20"/>
          <w:lang w:eastAsia="zh-CN"/>
        </w:rPr>
        <w:t>t</w:t>
      </w:r>
      <w:r>
        <w:rPr>
          <w:rFonts w:eastAsia="宋体"/>
          <w:bCs/>
          <w:szCs w:val="20"/>
          <w:lang w:eastAsia="zh-CN"/>
        </w:rPr>
        <w:t xml:space="preserve"> used by control/data channel in FR2.  </w:t>
      </w:r>
    </w:p>
    <w:p w14:paraId="1E7259C3" w14:textId="77777777" w:rsidR="009805B2" w:rsidRPr="00C35297" w:rsidRDefault="009805B2" w:rsidP="009805B2">
      <w:pPr>
        <w:pStyle w:val="Observation"/>
        <w:numPr>
          <w:ilvl w:val="0"/>
          <w:numId w:val="0"/>
        </w:numPr>
        <w:spacing w:line="276" w:lineRule="auto"/>
        <w:rPr>
          <w:rFonts w:eastAsia="宋体"/>
          <w:i w:val="0"/>
          <w:lang w:eastAsia="zh-CN"/>
        </w:rPr>
      </w:pPr>
      <w:r>
        <w:rPr>
          <w:rFonts w:eastAsia="宋体"/>
          <w:i w:val="0"/>
          <w:lang w:eastAsia="zh-CN"/>
        </w:rPr>
        <w:lastRenderedPageBreak/>
        <w:t xml:space="preserve">The increase of the subcarrier spacing </w:t>
      </w:r>
      <w:r w:rsidR="0072292F">
        <w:rPr>
          <w:rFonts w:eastAsia="宋体"/>
          <w:i w:val="0"/>
          <w:lang w:eastAsia="zh-CN"/>
        </w:rPr>
        <w:t>could</w:t>
      </w:r>
      <w:r>
        <w:rPr>
          <w:rFonts w:eastAsia="宋体"/>
          <w:i w:val="0"/>
          <w:lang w:eastAsia="zh-CN"/>
        </w:rPr>
        <w:t xml:space="preserve"> effectively increase the support of the maximum system bandwidth.  For higher frequency operation above</w:t>
      </w:r>
      <w:r w:rsidRPr="00C35297">
        <w:rPr>
          <w:rFonts w:eastAsia="宋体"/>
          <w:i w:val="0"/>
          <w:lang w:eastAsia="zh-CN"/>
        </w:rPr>
        <w:t xml:space="preserve"> 5</w:t>
      </w:r>
      <w:r>
        <w:rPr>
          <w:rFonts w:eastAsia="宋体"/>
          <w:i w:val="0"/>
          <w:lang w:eastAsia="zh-CN"/>
        </w:rPr>
        <w:t>2.6GHz and up to</w:t>
      </w:r>
      <w:r w:rsidR="0072292F">
        <w:rPr>
          <w:rFonts w:eastAsia="宋体"/>
          <w:i w:val="0"/>
          <w:lang w:eastAsia="zh-CN"/>
        </w:rPr>
        <w:t xml:space="preserve"> 71GHz, the drift and Doppler shift and spread cause by crystal oscillator is more severe comparing to that in low frequency band</w:t>
      </w:r>
      <w:r w:rsidRPr="00C35297">
        <w:rPr>
          <w:rFonts w:eastAsia="宋体"/>
          <w:i w:val="0"/>
          <w:lang w:eastAsia="zh-CN"/>
        </w:rPr>
        <w:t xml:space="preserve">. </w:t>
      </w:r>
      <w:r w:rsidR="0072292F">
        <w:rPr>
          <w:rFonts w:eastAsia="宋体"/>
          <w:i w:val="0"/>
          <w:lang w:eastAsia="zh-CN"/>
        </w:rPr>
        <w:t>The support of</w:t>
      </w:r>
      <w:r w:rsidRPr="00C35297">
        <w:rPr>
          <w:rFonts w:eastAsia="宋体"/>
          <w:i w:val="0"/>
          <w:lang w:eastAsia="zh-CN"/>
        </w:rPr>
        <w:t xml:space="preserve"> larger </w:t>
      </w:r>
      <w:r w:rsidR="0072292F">
        <w:rPr>
          <w:rFonts w:eastAsia="宋体"/>
          <w:i w:val="0"/>
          <w:lang w:eastAsia="zh-CN"/>
        </w:rPr>
        <w:t xml:space="preserve">subcarrier spacing can mitigate the performance degradation caused by the instability of crystal oscillator.  </w:t>
      </w:r>
    </w:p>
    <w:p w14:paraId="71DD7849" w14:textId="77777777" w:rsidR="006E4C4F" w:rsidRDefault="00A230A1" w:rsidP="00C35297">
      <w:pPr>
        <w:pStyle w:val="B1"/>
        <w:ind w:left="0" w:firstLine="0"/>
      </w:pPr>
      <w:r>
        <w:t>In NR, t</w:t>
      </w:r>
      <w:r w:rsidR="006E4C4F">
        <w:t xml:space="preserve">he basic time unit </w:t>
      </w:r>
      <w:r>
        <w:t xml:space="preserve">is defined </w:t>
      </w:r>
      <w:r w:rsidR="006E4C4F">
        <w:t xml:space="preserve">as the smallest unit for all NR parameters and configurations.   The basic time unit defined in Rel-15 already taking into consideration of the future NR enhancement.   </w:t>
      </w:r>
    </w:p>
    <w:p w14:paraId="585C8799" w14:textId="77777777" w:rsidR="005843A7" w:rsidRDefault="00F27E6D" w:rsidP="00F80092">
      <w:pPr>
        <w:pStyle w:val="Normal9pointspacing"/>
        <w:jc w:val="left"/>
        <w:rPr>
          <w:rFonts w:eastAsia="宋体"/>
          <w:szCs w:val="20"/>
          <w:lang w:eastAsia="zh-CN"/>
        </w:rPr>
      </w:pPr>
      <w:r>
        <w:rPr>
          <w:rFonts w:eastAsia="宋体"/>
          <w:szCs w:val="20"/>
          <w:lang w:eastAsia="zh-CN"/>
        </w:rPr>
        <w:t xml:space="preserve">The basic </w:t>
      </w:r>
      <w:r w:rsidR="006E4C4F">
        <w:rPr>
          <w:rFonts w:eastAsia="宋体"/>
          <w:szCs w:val="20"/>
          <w:lang w:eastAsia="zh-CN"/>
        </w:rPr>
        <w:t>time</w:t>
      </w:r>
      <w:r w:rsidR="005843A7">
        <w:rPr>
          <w:rFonts w:eastAsia="宋体"/>
          <w:szCs w:val="20"/>
          <w:lang w:eastAsia="zh-CN"/>
        </w:rPr>
        <w:t xml:space="preserve"> unit </w:t>
      </w:r>
      <w:proofErr w:type="spellStart"/>
      <w:r>
        <w:rPr>
          <w:rFonts w:eastAsia="宋体"/>
          <w:i/>
          <w:szCs w:val="20"/>
          <w:lang w:eastAsia="zh-CN"/>
        </w:rPr>
        <w:t>T</w:t>
      </w:r>
      <w:r>
        <w:rPr>
          <w:rFonts w:eastAsia="宋体"/>
          <w:i/>
          <w:szCs w:val="20"/>
          <w:vertAlign w:val="subscript"/>
          <w:lang w:eastAsia="zh-CN"/>
        </w:rPr>
        <w:t>c</w:t>
      </w:r>
      <w:proofErr w:type="spellEnd"/>
      <w:r w:rsidR="005843A7">
        <w:rPr>
          <w:rFonts w:eastAsia="宋体"/>
          <w:szCs w:val="20"/>
          <w:lang w:eastAsia="zh-CN"/>
        </w:rPr>
        <w:t xml:space="preserve"> </w:t>
      </w:r>
      <w:r w:rsidR="008C7EE9">
        <w:rPr>
          <w:rFonts w:eastAsia="宋体"/>
          <w:szCs w:val="20"/>
          <w:lang w:eastAsia="zh-CN"/>
        </w:rPr>
        <w:t xml:space="preserve">in NR </w:t>
      </w:r>
      <w:r w:rsidR="005843A7">
        <w:rPr>
          <w:rFonts w:eastAsia="宋体"/>
          <w:szCs w:val="20"/>
          <w:lang w:eastAsia="zh-CN"/>
        </w:rPr>
        <w:t>is</w:t>
      </w:r>
      <w:r>
        <w:rPr>
          <w:rFonts w:eastAsia="宋体"/>
          <w:szCs w:val="20"/>
          <w:lang w:eastAsia="zh-CN"/>
        </w:rPr>
        <w:t xml:space="preserve"> defined as </w:t>
      </w:r>
      <w:r w:rsidR="00F80092" w:rsidRPr="00C35297">
        <w:rPr>
          <w:rFonts w:eastAsia="宋体"/>
          <w:szCs w:val="20"/>
          <w:lang w:eastAsia="zh-CN"/>
        </w:rPr>
        <w:t xml:space="preserve"> </w:t>
      </w:r>
      <w:r w:rsidR="00F80092" w:rsidRPr="00F80092">
        <w:rPr>
          <w:rFonts w:eastAsia="宋体"/>
          <w:position w:val="-32"/>
          <w:szCs w:val="20"/>
          <w:lang w:eastAsia="zh-CN"/>
        </w:rPr>
        <w:object w:dxaOrig="1520" w:dyaOrig="700" w14:anchorId="4982C2EC">
          <v:shape id="_x0000_i1027" type="#_x0000_t75" style="width:77.2pt;height:36.85pt" o:ole="">
            <v:imagedata r:id="rId13" o:title=""/>
          </v:shape>
          <o:OLEObject Type="Embed" ProgID="Equation.3" ShapeID="_x0000_i1027" DrawAspect="Content" ObjectID="_1664441125" r:id="rId14"/>
        </w:object>
      </w:r>
      <w:r w:rsidR="00F80092" w:rsidRPr="00C35297">
        <w:rPr>
          <w:rFonts w:eastAsia="宋体"/>
          <w:szCs w:val="20"/>
          <w:lang w:eastAsia="zh-CN"/>
        </w:rPr>
        <w:t xml:space="preserve"> </w:t>
      </w:r>
    </w:p>
    <w:p w14:paraId="70CAD4D1" w14:textId="77777777" w:rsidR="005843A7" w:rsidRDefault="00F80092" w:rsidP="00F80092">
      <w:pPr>
        <w:pStyle w:val="Normal9pointspacing"/>
        <w:jc w:val="left"/>
        <w:rPr>
          <w:rFonts w:eastAsia="宋体"/>
          <w:szCs w:val="20"/>
          <w:lang w:eastAsia="zh-CN"/>
        </w:rPr>
      </w:pPr>
      <w:proofErr w:type="gramStart"/>
      <w:r w:rsidRPr="00C35297">
        <w:rPr>
          <w:rFonts w:eastAsia="宋体"/>
          <w:szCs w:val="20"/>
          <w:lang w:eastAsia="zh-CN"/>
        </w:rPr>
        <w:t>where</w:t>
      </w:r>
      <w:proofErr w:type="gramEnd"/>
    </w:p>
    <w:p w14:paraId="305346C5" w14:textId="77777777" w:rsidR="005843A7" w:rsidRDefault="005843A7" w:rsidP="00F80092">
      <w:pPr>
        <w:pStyle w:val="Normal9pointspacing"/>
        <w:jc w:val="left"/>
        <w:rPr>
          <w:rFonts w:eastAsia="宋体"/>
          <w:szCs w:val="20"/>
          <w:lang w:eastAsia="zh-CN"/>
        </w:rPr>
      </w:pPr>
      <w:proofErr w:type="spellStart"/>
      <w:proofErr w:type="gramStart"/>
      <w:r w:rsidRPr="005843A7">
        <w:rPr>
          <w:rFonts w:eastAsia="宋体"/>
          <w:i/>
          <w:szCs w:val="20"/>
          <w:lang w:eastAsia="zh-CN"/>
        </w:rPr>
        <w:t>Δ</w:t>
      </w:r>
      <w:r>
        <w:rPr>
          <w:rFonts w:eastAsia="宋体"/>
          <w:i/>
          <w:szCs w:val="20"/>
          <w:lang w:eastAsia="zh-CN"/>
        </w:rPr>
        <w:t>f</w:t>
      </w:r>
      <w:proofErr w:type="spellEnd"/>
      <w:proofErr w:type="gramEnd"/>
      <w:r>
        <w:rPr>
          <w:rFonts w:eastAsia="宋体"/>
          <w:i/>
          <w:szCs w:val="20"/>
          <w:lang w:eastAsia="zh-CN"/>
        </w:rPr>
        <w:t xml:space="preserve"> </w:t>
      </w:r>
      <w:r>
        <w:rPr>
          <w:rFonts w:eastAsia="宋体"/>
          <w:szCs w:val="20"/>
          <w:vertAlign w:val="subscript"/>
          <w:lang w:eastAsia="zh-CN"/>
        </w:rPr>
        <w:t>max</w:t>
      </w:r>
      <w:r>
        <w:rPr>
          <w:rFonts w:eastAsia="宋体"/>
          <w:i/>
          <w:szCs w:val="20"/>
          <w:lang w:eastAsia="zh-CN"/>
        </w:rPr>
        <w:t>=</w:t>
      </w:r>
      <w:r w:rsidRPr="005843A7">
        <w:rPr>
          <w:rFonts w:eastAsia="宋体"/>
          <w:i/>
          <w:szCs w:val="20"/>
          <w:lang w:eastAsia="zh-CN"/>
        </w:rPr>
        <w:t>480</w:t>
      </w:r>
      <w:r>
        <w:rPr>
          <w:rFonts w:eastAsia="宋体"/>
          <w:szCs w:val="20"/>
          <w:lang w:eastAsia="zh-CN"/>
        </w:rPr>
        <w:t xml:space="preserve"> kHz </w:t>
      </w:r>
      <w:r w:rsidR="00F80092" w:rsidRPr="00C35297">
        <w:rPr>
          <w:rFonts w:eastAsia="宋体"/>
          <w:szCs w:val="20"/>
          <w:lang w:eastAsia="zh-CN"/>
        </w:rPr>
        <w:t xml:space="preserve"> </w:t>
      </w:r>
    </w:p>
    <w:p w14:paraId="05CEBC53" w14:textId="77777777" w:rsidR="005843A7" w:rsidRDefault="005843A7" w:rsidP="00F80092">
      <w:pPr>
        <w:pStyle w:val="Normal9pointspacing"/>
        <w:jc w:val="left"/>
        <w:rPr>
          <w:rFonts w:eastAsia="宋体"/>
          <w:szCs w:val="20"/>
          <w:lang w:eastAsia="zh-CN"/>
        </w:rPr>
      </w:pPr>
      <w:proofErr w:type="spellStart"/>
      <w:proofErr w:type="gramStart"/>
      <w:r>
        <w:rPr>
          <w:rFonts w:eastAsia="宋体"/>
          <w:i/>
          <w:szCs w:val="20"/>
          <w:lang w:eastAsia="zh-CN"/>
        </w:rPr>
        <w:t>N</w:t>
      </w:r>
      <w:r>
        <w:rPr>
          <w:rFonts w:eastAsia="宋体"/>
          <w:i/>
          <w:szCs w:val="20"/>
          <w:vertAlign w:val="subscript"/>
          <w:lang w:eastAsia="zh-CN"/>
        </w:rPr>
        <w:t>f</w:t>
      </w:r>
      <w:proofErr w:type="spellEnd"/>
      <w:proofErr w:type="gramEnd"/>
      <w:r>
        <w:rPr>
          <w:rFonts w:eastAsia="宋体"/>
          <w:i/>
          <w:szCs w:val="20"/>
          <w:lang w:eastAsia="zh-CN"/>
        </w:rPr>
        <w:t xml:space="preserve"> </w:t>
      </w:r>
      <w:r>
        <w:rPr>
          <w:rFonts w:eastAsia="宋体"/>
          <w:szCs w:val="20"/>
          <w:lang w:eastAsia="zh-CN"/>
        </w:rPr>
        <w:t>= 4096</w:t>
      </w:r>
      <w:r w:rsidR="00F80092" w:rsidRPr="00C35297">
        <w:rPr>
          <w:rFonts w:eastAsia="宋体"/>
          <w:szCs w:val="20"/>
          <w:lang w:eastAsia="zh-CN"/>
        </w:rPr>
        <w:t xml:space="preserve">. </w:t>
      </w:r>
    </w:p>
    <w:p w14:paraId="671B7DF0" w14:textId="38E7C5C8" w:rsidR="008C7EE9" w:rsidRDefault="008C7EE9" w:rsidP="00F80092">
      <w:pPr>
        <w:pStyle w:val="Normal9pointspacing"/>
        <w:jc w:val="left"/>
        <w:rPr>
          <w:rFonts w:eastAsia="宋体"/>
          <w:szCs w:val="20"/>
          <w:lang w:eastAsia="zh-CN"/>
        </w:rPr>
      </w:pPr>
      <w:r>
        <w:rPr>
          <w:rFonts w:eastAsia="宋体"/>
          <w:szCs w:val="20"/>
          <w:lang w:eastAsia="zh-CN"/>
        </w:rPr>
        <w:t xml:space="preserve">The calculation of basic time unit </w:t>
      </w:r>
      <w:proofErr w:type="spellStart"/>
      <w:r>
        <w:rPr>
          <w:rFonts w:eastAsia="宋体"/>
          <w:i/>
          <w:szCs w:val="20"/>
          <w:lang w:eastAsia="zh-CN"/>
        </w:rPr>
        <w:t>T</w:t>
      </w:r>
      <w:r>
        <w:rPr>
          <w:rFonts w:eastAsia="宋体"/>
          <w:i/>
          <w:szCs w:val="20"/>
          <w:vertAlign w:val="subscript"/>
          <w:lang w:eastAsia="zh-CN"/>
        </w:rPr>
        <w:t>c</w:t>
      </w:r>
      <w:proofErr w:type="spellEnd"/>
      <w:r>
        <w:rPr>
          <w:rFonts w:eastAsia="宋体"/>
          <w:szCs w:val="20"/>
          <w:lang w:eastAsia="zh-CN"/>
        </w:rPr>
        <w:t xml:space="preserve"> in NR </w:t>
      </w:r>
      <w:r w:rsidR="0072786B">
        <w:rPr>
          <w:rFonts w:eastAsia="宋体"/>
          <w:szCs w:val="20"/>
          <w:lang w:eastAsia="zh-CN"/>
        </w:rPr>
        <w:t xml:space="preserve">is considered maximum FFT size of 4096 and </w:t>
      </w:r>
      <w:r>
        <w:rPr>
          <w:rFonts w:eastAsia="宋体"/>
          <w:szCs w:val="20"/>
          <w:lang w:eastAsia="zh-CN"/>
        </w:rPr>
        <w:t xml:space="preserve">already takes into account the </w:t>
      </w:r>
      <w:r w:rsidR="0072786B">
        <w:rPr>
          <w:rFonts w:eastAsia="宋体"/>
          <w:szCs w:val="20"/>
          <w:lang w:eastAsia="zh-CN"/>
        </w:rPr>
        <w:t>future enhancement with the assumption of subcarrier spacing of 480 kHz.  Thus, the extension of the SCS in support of maximum system BW up to 1 GHz has been pr</w:t>
      </w:r>
      <w:r w:rsidR="00B95952">
        <w:rPr>
          <w:rFonts w:eastAsia="宋体"/>
          <w:szCs w:val="20"/>
          <w:lang w:eastAsia="zh-CN"/>
        </w:rPr>
        <w:t xml:space="preserve">ovisioned in the definition of </w:t>
      </w:r>
      <w:r w:rsidR="00C21B17">
        <w:rPr>
          <w:rFonts w:eastAsia="宋体"/>
          <w:szCs w:val="20"/>
          <w:lang w:eastAsia="zh-CN"/>
        </w:rPr>
        <w:t>basic time unit</w:t>
      </w:r>
      <w:r w:rsidR="0072786B">
        <w:rPr>
          <w:rFonts w:eastAsia="宋体"/>
          <w:szCs w:val="20"/>
          <w:lang w:eastAsia="zh-CN"/>
        </w:rPr>
        <w:t xml:space="preserve"> </w:t>
      </w:r>
      <w:proofErr w:type="spellStart"/>
      <w:r w:rsidR="0072786B">
        <w:rPr>
          <w:rFonts w:eastAsia="宋体"/>
          <w:i/>
          <w:szCs w:val="20"/>
          <w:lang w:eastAsia="zh-CN"/>
        </w:rPr>
        <w:t>T</w:t>
      </w:r>
      <w:r w:rsidR="00C21B17">
        <w:rPr>
          <w:rFonts w:eastAsia="宋体"/>
          <w:i/>
          <w:szCs w:val="20"/>
          <w:vertAlign w:val="subscript"/>
          <w:lang w:eastAsia="zh-CN"/>
        </w:rPr>
        <w:t>c</w:t>
      </w:r>
      <w:proofErr w:type="spellEnd"/>
      <w:r w:rsidR="0072786B">
        <w:rPr>
          <w:rFonts w:eastAsia="宋体"/>
          <w:szCs w:val="20"/>
          <w:lang w:eastAsia="zh-CN"/>
        </w:rPr>
        <w:t xml:space="preserve">.  </w:t>
      </w:r>
      <w:r w:rsidR="0072786B">
        <w:rPr>
          <w:rFonts w:eastAsia="宋体"/>
          <w:i/>
          <w:szCs w:val="20"/>
          <w:vertAlign w:val="subscript"/>
          <w:lang w:eastAsia="zh-CN"/>
        </w:rPr>
        <w:t xml:space="preserve"> </w:t>
      </w:r>
    </w:p>
    <w:p w14:paraId="24BB4C76" w14:textId="77777777" w:rsidR="0072786B" w:rsidRDefault="0072786B" w:rsidP="00695E31">
      <w:pPr>
        <w:pStyle w:val="Observation"/>
        <w:numPr>
          <w:ilvl w:val="0"/>
          <w:numId w:val="0"/>
        </w:numPr>
        <w:spacing w:line="276" w:lineRule="auto"/>
        <w:rPr>
          <w:rFonts w:eastAsia="宋体"/>
          <w:i w:val="0"/>
          <w:lang w:eastAsia="zh-CN"/>
        </w:rPr>
      </w:pPr>
    </w:p>
    <w:p w14:paraId="40711067" w14:textId="77777777" w:rsidR="002B1F8D" w:rsidRPr="00C35297" w:rsidRDefault="0072786B" w:rsidP="00695E31">
      <w:pPr>
        <w:pStyle w:val="Observation"/>
        <w:numPr>
          <w:ilvl w:val="0"/>
          <w:numId w:val="0"/>
        </w:numPr>
        <w:spacing w:line="276" w:lineRule="auto"/>
        <w:rPr>
          <w:rFonts w:eastAsia="宋体"/>
          <w:i w:val="0"/>
          <w:lang w:eastAsia="zh-CN"/>
        </w:rPr>
      </w:pPr>
      <w:r>
        <w:rPr>
          <w:rFonts w:eastAsia="宋体"/>
          <w:i w:val="0"/>
          <w:lang w:eastAsia="zh-CN"/>
        </w:rPr>
        <w:t>The increase of</w:t>
      </w:r>
      <w:r w:rsidR="002B1F8D" w:rsidRPr="00C35297">
        <w:rPr>
          <w:rFonts w:eastAsia="宋体"/>
          <w:i w:val="0"/>
          <w:lang w:eastAsia="zh-CN"/>
        </w:rPr>
        <w:t xml:space="preserve"> the subcarrier spacing</w:t>
      </w:r>
      <w:r>
        <w:rPr>
          <w:rFonts w:eastAsia="宋体"/>
          <w:i w:val="0"/>
          <w:lang w:eastAsia="zh-CN"/>
        </w:rPr>
        <w:t xml:space="preserve"> will decrease the CP length in proportion</w:t>
      </w:r>
      <w:r w:rsidR="002B1F8D" w:rsidRPr="00C35297">
        <w:rPr>
          <w:rFonts w:eastAsia="宋体"/>
          <w:i w:val="0"/>
          <w:lang w:eastAsia="zh-CN"/>
        </w:rPr>
        <w:t xml:space="preserve">. </w:t>
      </w:r>
      <w:r>
        <w:rPr>
          <w:rFonts w:eastAsia="宋体"/>
          <w:i w:val="0"/>
          <w:lang w:eastAsia="zh-CN"/>
        </w:rPr>
        <w:t xml:space="preserve"> The shorter CP length might not</w:t>
      </w:r>
      <w:r w:rsidR="002B1F8D" w:rsidRPr="00C35297">
        <w:rPr>
          <w:rFonts w:eastAsia="宋体"/>
          <w:i w:val="0"/>
          <w:lang w:eastAsia="zh-CN"/>
        </w:rPr>
        <w:t xml:space="preserve"> </w:t>
      </w:r>
      <w:r w:rsidR="000F2720" w:rsidRPr="00C35297">
        <w:rPr>
          <w:rFonts w:eastAsia="宋体"/>
          <w:i w:val="0"/>
          <w:lang w:eastAsia="zh-CN"/>
        </w:rPr>
        <w:t>be</w:t>
      </w:r>
      <w:r>
        <w:rPr>
          <w:rFonts w:eastAsia="宋体"/>
          <w:i w:val="0"/>
          <w:lang w:eastAsia="zh-CN"/>
        </w:rPr>
        <w:t xml:space="preserve"> sufficient to mitigate the cross-symbol interference caused by multipath.   If the SCS is extended to up to 480 kHz, the number   The</w:t>
      </w:r>
      <w:r w:rsidR="00DF0E44" w:rsidRPr="00C35297">
        <w:rPr>
          <w:rFonts w:eastAsia="宋体"/>
          <w:i w:val="0"/>
          <w:lang w:eastAsia="zh-CN"/>
        </w:rPr>
        <w:t xml:space="preserve"> SCS sy</w:t>
      </w:r>
      <w:r>
        <w:rPr>
          <w:rFonts w:eastAsia="宋体"/>
          <w:i w:val="0"/>
          <w:lang w:eastAsia="zh-CN"/>
        </w:rPr>
        <w:t xml:space="preserve">mbol and associated CP length is shown in </w:t>
      </w:r>
      <w:r w:rsidR="00597512">
        <w:rPr>
          <w:rFonts w:eastAsia="宋体"/>
          <w:i w:val="0"/>
          <w:lang w:eastAsia="zh-CN"/>
        </w:rPr>
        <w:fldChar w:fldCharType="begin"/>
      </w:r>
      <w:r w:rsidR="002D3BF7">
        <w:rPr>
          <w:rFonts w:eastAsia="宋体"/>
          <w:i w:val="0"/>
          <w:lang w:eastAsia="zh-CN"/>
        </w:rPr>
        <w:instrText xml:space="preserve"> REF _Ref40455223 \h </w:instrText>
      </w:r>
      <w:r w:rsidR="00597512">
        <w:rPr>
          <w:rFonts w:eastAsia="宋体"/>
          <w:i w:val="0"/>
          <w:lang w:eastAsia="zh-CN"/>
        </w:rPr>
      </w:r>
      <w:r w:rsidR="00597512">
        <w:rPr>
          <w:rFonts w:eastAsia="宋体"/>
          <w:i w:val="0"/>
          <w:lang w:eastAsia="zh-CN"/>
        </w:rPr>
        <w:fldChar w:fldCharType="separate"/>
      </w:r>
      <w:r w:rsidR="002D3BF7" w:rsidRPr="002D3BF7">
        <w:t xml:space="preserve">Table </w:t>
      </w:r>
      <w:r w:rsidR="002D3BF7" w:rsidRPr="002D3BF7">
        <w:rPr>
          <w:noProof/>
        </w:rPr>
        <w:t>2</w:t>
      </w:r>
      <w:r w:rsidR="00597512">
        <w:rPr>
          <w:rFonts w:eastAsia="宋体"/>
          <w:i w:val="0"/>
          <w:lang w:eastAsia="zh-CN"/>
        </w:rPr>
        <w:fldChar w:fldCharType="end"/>
      </w:r>
      <w:r w:rsidR="002D3BF7">
        <w:rPr>
          <w:rFonts w:eastAsia="宋体"/>
          <w:i w:val="0"/>
          <w:lang w:eastAsia="zh-CN"/>
        </w:rPr>
        <w:t xml:space="preserve">.  </w:t>
      </w:r>
    </w:p>
    <w:p w14:paraId="2644E79F" w14:textId="77777777" w:rsidR="002D3BF7" w:rsidRPr="002D3BF7" w:rsidRDefault="002D3BF7" w:rsidP="002D3BF7">
      <w:pPr>
        <w:pStyle w:val="ae"/>
        <w:keepNext/>
        <w:jc w:val="center"/>
        <w:rPr>
          <w:color w:val="auto"/>
        </w:rPr>
      </w:pPr>
      <w:bookmarkStart w:id="2" w:name="_Ref40455223"/>
      <w:r w:rsidRPr="002D3BF7">
        <w:rPr>
          <w:color w:val="auto"/>
        </w:rPr>
        <w:t xml:space="preserve">Table </w:t>
      </w:r>
      <w:r w:rsidR="00597512" w:rsidRPr="002D3BF7">
        <w:rPr>
          <w:color w:val="auto"/>
        </w:rPr>
        <w:fldChar w:fldCharType="begin"/>
      </w:r>
      <w:r w:rsidRPr="002D3BF7">
        <w:rPr>
          <w:color w:val="auto"/>
        </w:rPr>
        <w:instrText xml:space="preserve"> SEQ Table \* ARABIC </w:instrText>
      </w:r>
      <w:r w:rsidR="00597512" w:rsidRPr="002D3BF7">
        <w:rPr>
          <w:color w:val="auto"/>
        </w:rPr>
        <w:fldChar w:fldCharType="separate"/>
      </w:r>
      <w:r w:rsidR="000D7FDB">
        <w:rPr>
          <w:noProof/>
          <w:color w:val="auto"/>
        </w:rPr>
        <w:t>2</w:t>
      </w:r>
      <w:r w:rsidR="00597512" w:rsidRPr="002D3BF7">
        <w:rPr>
          <w:color w:val="auto"/>
        </w:rPr>
        <w:fldChar w:fldCharType="end"/>
      </w:r>
      <w:bookmarkEnd w:id="2"/>
      <w:r w:rsidRPr="002D3BF7">
        <w:rPr>
          <w:color w:val="auto"/>
        </w:rPr>
        <w:t>:  Extended numerology and its associated CP for NR support up to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
      <w:tr w:rsidR="002B71DF" w:rsidRPr="00C35297" w14:paraId="67C44410" w14:textId="79ACF197" w:rsidTr="00FE08C7">
        <w:trPr>
          <w:jc w:val="center"/>
        </w:trPr>
        <w:tc>
          <w:tcPr>
            <w:tcW w:w="1129" w:type="dxa"/>
            <w:shd w:val="clear" w:color="auto" w:fill="auto"/>
            <w:vAlign w:val="center"/>
          </w:tcPr>
          <w:p w14:paraId="3C767430" w14:textId="77777777" w:rsidR="002B71DF" w:rsidRPr="00C35297" w:rsidRDefault="002B71DF" w:rsidP="008979A8">
            <w:pPr>
              <w:pStyle w:val="TAH"/>
              <w:rPr>
                <w:rFonts w:ascii="Times New Roman" w:eastAsia="Batang" w:hAnsi="Times New Roman"/>
                <w:sz w:val="20"/>
              </w:rPr>
            </w:pPr>
            <w:r w:rsidRPr="00C35297">
              <w:rPr>
                <w:rFonts w:ascii="Times New Roman" w:eastAsia="Batang" w:hAnsi="Times New Roman"/>
                <w:position w:val="-10"/>
                <w:sz w:val="20"/>
              </w:rPr>
              <w:object w:dxaOrig="220" w:dyaOrig="240" w14:anchorId="387CC31B">
                <v:shape id="_x0000_i1028" type="#_x0000_t75" style="width:11.5pt;height:12.65pt" o:ole="">
                  <v:imagedata r:id="rId9" o:title=""/>
                </v:shape>
                <o:OLEObject Type="Embed" ProgID="Equation.3" ShapeID="_x0000_i1028" DrawAspect="Content" ObjectID="_1664441126" r:id="rId15"/>
              </w:object>
            </w:r>
          </w:p>
        </w:tc>
        <w:tc>
          <w:tcPr>
            <w:tcW w:w="1843" w:type="dxa"/>
            <w:shd w:val="clear" w:color="auto" w:fill="auto"/>
            <w:vAlign w:val="center"/>
          </w:tcPr>
          <w:p w14:paraId="27541C79" w14:textId="77777777" w:rsidR="002B71DF" w:rsidRPr="00C35297" w:rsidRDefault="002B71DF" w:rsidP="008979A8">
            <w:pPr>
              <w:pStyle w:val="TAH"/>
              <w:rPr>
                <w:rFonts w:ascii="Times New Roman" w:eastAsia="Batang" w:hAnsi="Times New Roman"/>
                <w:sz w:val="20"/>
              </w:rPr>
            </w:pPr>
            <w:r w:rsidRPr="00C35297">
              <w:rPr>
                <w:rFonts w:ascii="Times New Roman" w:eastAsia="Batang" w:hAnsi="Times New Roman"/>
                <w:position w:val="-10"/>
                <w:sz w:val="20"/>
              </w:rPr>
              <w:object w:dxaOrig="1500" w:dyaOrig="340" w14:anchorId="2555C7D0">
                <v:shape id="_x0000_i1029" type="#_x0000_t75" style="width:74.9pt;height:17.3pt" o:ole="">
                  <v:imagedata r:id="rId11" o:title=""/>
                </v:shape>
                <o:OLEObject Type="Embed" ProgID="Equation.3" ShapeID="_x0000_i1029" DrawAspect="Content" ObjectID="_1664441127" r:id="rId16"/>
              </w:object>
            </w:r>
          </w:p>
        </w:tc>
        <w:tc>
          <w:tcPr>
            <w:tcW w:w="1843" w:type="dxa"/>
            <w:vAlign w:val="center"/>
          </w:tcPr>
          <w:p w14:paraId="60D508ED" w14:textId="77777777" w:rsidR="002B71DF" w:rsidRPr="00C35297" w:rsidRDefault="002B71DF" w:rsidP="008979A8">
            <w:pPr>
              <w:pStyle w:val="TAH"/>
              <w:rPr>
                <w:rFonts w:ascii="Times New Roman" w:eastAsia="宋体" w:hAnsi="Times New Roman"/>
                <w:sz w:val="20"/>
                <w:lang w:eastAsia="zh-CN"/>
              </w:rPr>
            </w:pPr>
            <w:r w:rsidRPr="00C35297">
              <w:rPr>
                <w:rFonts w:ascii="Times New Roman" w:eastAsia="宋体" w:hAnsi="Times New Roman"/>
                <w:sz w:val="20"/>
                <w:lang w:eastAsia="zh-CN"/>
              </w:rPr>
              <w:t xml:space="preserve">Length of </w:t>
            </w:r>
            <w:r w:rsidRPr="00C35297">
              <w:rPr>
                <w:rFonts w:ascii="Times New Roman" w:eastAsia="Batang" w:hAnsi="Times New Roman"/>
                <w:sz w:val="20"/>
              </w:rPr>
              <w:t>Cyclic prefix</w:t>
            </w:r>
            <w:r w:rsidRPr="00C35297">
              <w:rPr>
                <w:rFonts w:ascii="Times New Roman" w:eastAsia="宋体" w:hAnsi="Times New Roman"/>
                <w:sz w:val="20"/>
                <w:lang w:eastAsia="zh-CN"/>
              </w:rPr>
              <w:t>(ns)</w:t>
            </w:r>
          </w:p>
        </w:tc>
        <w:tc>
          <w:tcPr>
            <w:tcW w:w="1843" w:type="dxa"/>
          </w:tcPr>
          <w:p w14:paraId="7ABD36E5" w14:textId="0916931B" w:rsidR="002B71DF" w:rsidRPr="00C35297" w:rsidRDefault="002B71DF" w:rsidP="008979A8">
            <w:pPr>
              <w:pStyle w:val="TAH"/>
              <w:rPr>
                <w:rFonts w:ascii="Times New Roman" w:eastAsia="宋体" w:hAnsi="Times New Roman"/>
                <w:sz w:val="20"/>
                <w:lang w:eastAsia="zh-CN"/>
              </w:rPr>
            </w:pPr>
            <w:r>
              <w:rPr>
                <w:rFonts w:ascii="Times New Roman" w:eastAsia="宋体" w:hAnsi="Times New Roman"/>
                <w:sz w:val="20"/>
                <w:lang w:eastAsia="zh-CN"/>
              </w:rPr>
              <w:t>M</w:t>
            </w:r>
            <w:r>
              <w:rPr>
                <w:rFonts w:ascii="Times New Roman" w:eastAsia="宋体" w:hAnsi="Times New Roman" w:hint="eastAsia"/>
                <w:sz w:val="20"/>
                <w:lang w:eastAsia="zh-CN"/>
              </w:rPr>
              <w:t xml:space="preserve">aximum </w:t>
            </w:r>
            <w:proofErr w:type="spellStart"/>
            <w:r>
              <w:rPr>
                <w:rFonts w:ascii="Times New Roman" w:eastAsia="宋体" w:hAnsi="Times New Roman" w:hint="eastAsia"/>
                <w:sz w:val="20"/>
                <w:lang w:eastAsia="zh-CN"/>
              </w:rPr>
              <w:t>bandwith</w:t>
            </w:r>
            <w:proofErr w:type="spellEnd"/>
          </w:p>
        </w:tc>
      </w:tr>
      <w:tr w:rsidR="002B71DF" w:rsidRPr="00C35297" w14:paraId="5FFFEF69" w14:textId="47EFF7EF" w:rsidTr="00FE08C7">
        <w:trPr>
          <w:jc w:val="center"/>
        </w:trPr>
        <w:tc>
          <w:tcPr>
            <w:tcW w:w="1129" w:type="dxa"/>
            <w:shd w:val="clear" w:color="auto" w:fill="auto"/>
          </w:tcPr>
          <w:p w14:paraId="6F73FD17" w14:textId="77777777" w:rsidR="002B71DF" w:rsidRPr="00C35297" w:rsidRDefault="002B71DF" w:rsidP="008979A8">
            <w:pPr>
              <w:pStyle w:val="TAC"/>
              <w:rPr>
                <w:rFonts w:eastAsia="Batang"/>
                <w:sz w:val="20"/>
                <w:szCs w:val="20"/>
              </w:rPr>
            </w:pPr>
            <w:r w:rsidRPr="00C35297">
              <w:rPr>
                <w:rFonts w:eastAsia="Batang"/>
                <w:sz w:val="20"/>
                <w:szCs w:val="20"/>
              </w:rPr>
              <w:t>0</w:t>
            </w:r>
          </w:p>
        </w:tc>
        <w:tc>
          <w:tcPr>
            <w:tcW w:w="1843" w:type="dxa"/>
            <w:shd w:val="clear" w:color="auto" w:fill="auto"/>
          </w:tcPr>
          <w:p w14:paraId="4FC14F0B" w14:textId="77777777" w:rsidR="002B71DF" w:rsidRPr="00C35297" w:rsidRDefault="002B71DF" w:rsidP="008979A8">
            <w:pPr>
              <w:pStyle w:val="TAC"/>
              <w:rPr>
                <w:rFonts w:eastAsia="Batang"/>
                <w:sz w:val="20"/>
                <w:szCs w:val="20"/>
              </w:rPr>
            </w:pPr>
            <w:r w:rsidRPr="00C35297">
              <w:rPr>
                <w:rFonts w:eastAsia="Batang"/>
                <w:sz w:val="20"/>
                <w:szCs w:val="20"/>
              </w:rPr>
              <w:t>15</w:t>
            </w:r>
          </w:p>
        </w:tc>
        <w:tc>
          <w:tcPr>
            <w:tcW w:w="1843" w:type="dxa"/>
            <w:vAlign w:val="bottom"/>
          </w:tcPr>
          <w:p w14:paraId="46024438" w14:textId="77777777" w:rsidR="002B71DF" w:rsidRPr="00C35297" w:rsidRDefault="002B71DF" w:rsidP="008979A8">
            <w:pPr>
              <w:jc w:val="both"/>
              <w:rPr>
                <w:rFonts w:eastAsia="Batang"/>
                <w:kern w:val="2"/>
                <w:szCs w:val="20"/>
                <w:lang w:eastAsia="zh-CN"/>
              </w:rPr>
            </w:pPr>
            <w:r w:rsidRPr="00C35297">
              <w:rPr>
                <w:rFonts w:eastAsia="Batang"/>
                <w:kern w:val="2"/>
                <w:szCs w:val="20"/>
                <w:lang w:eastAsia="zh-CN"/>
              </w:rPr>
              <w:t>4688</w:t>
            </w:r>
          </w:p>
        </w:tc>
        <w:tc>
          <w:tcPr>
            <w:tcW w:w="1843" w:type="dxa"/>
          </w:tcPr>
          <w:p w14:paraId="5C0778B2" w14:textId="42161580" w:rsidR="002B71DF" w:rsidRPr="002B71DF" w:rsidRDefault="002B71DF" w:rsidP="008C549C">
            <w:pPr>
              <w:jc w:val="center"/>
              <w:rPr>
                <w:rFonts w:eastAsiaTheme="minorEastAsia"/>
                <w:kern w:val="2"/>
                <w:szCs w:val="20"/>
                <w:lang w:eastAsia="zh-CN"/>
              </w:rPr>
            </w:pPr>
            <w:r>
              <w:rPr>
                <w:rFonts w:eastAsiaTheme="minorEastAsia" w:hint="eastAsia"/>
                <w:kern w:val="2"/>
                <w:szCs w:val="20"/>
                <w:lang w:eastAsia="zh-CN"/>
              </w:rPr>
              <w:t>50MHz</w:t>
            </w:r>
          </w:p>
        </w:tc>
      </w:tr>
      <w:tr w:rsidR="002B71DF" w:rsidRPr="00C35297" w14:paraId="4ADACF6A" w14:textId="25AE1B95" w:rsidTr="00FE08C7">
        <w:trPr>
          <w:jc w:val="center"/>
        </w:trPr>
        <w:tc>
          <w:tcPr>
            <w:tcW w:w="1129" w:type="dxa"/>
            <w:shd w:val="clear" w:color="auto" w:fill="auto"/>
          </w:tcPr>
          <w:p w14:paraId="78906B87" w14:textId="77777777" w:rsidR="002B71DF" w:rsidRPr="00C35297" w:rsidRDefault="002B71DF" w:rsidP="008979A8">
            <w:pPr>
              <w:pStyle w:val="TAC"/>
              <w:rPr>
                <w:rFonts w:eastAsia="Batang"/>
                <w:sz w:val="20"/>
                <w:szCs w:val="20"/>
              </w:rPr>
            </w:pPr>
            <w:r w:rsidRPr="00C35297">
              <w:rPr>
                <w:rFonts w:eastAsia="Batang"/>
                <w:sz w:val="20"/>
                <w:szCs w:val="20"/>
              </w:rPr>
              <w:t>1</w:t>
            </w:r>
          </w:p>
        </w:tc>
        <w:tc>
          <w:tcPr>
            <w:tcW w:w="1843" w:type="dxa"/>
            <w:shd w:val="clear" w:color="auto" w:fill="auto"/>
          </w:tcPr>
          <w:p w14:paraId="577A18D2" w14:textId="77777777" w:rsidR="002B71DF" w:rsidRPr="00C35297" w:rsidRDefault="002B71DF" w:rsidP="008979A8">
            <w:pPr>
              <w:pStyle w:val="TAC"/>
              <w:rPr>
                <w:rFonts w:eastAsia="Batang"/>
                <w:sz w:val="20"/>
                <w:szCs w:val="20"/>
              </w:rPr>
            </w:pPr>
            <w:r w:rsidRPr="00C35297">
              <w:rPr>
                <w:rFonts w:eastAsia="Batang"/>
                <w:sz w:val="20"/>
                <w:szCs w:val="20"/>
              </w:rPr>
              <w:t>30</w:t>
            </w:r>
          </w:p>
        </w:tc>
        <w:tc>
          <w:tcPr>
            <w:tcW w:w="1843" w:type="dxa"/>
            <w:vAlign w:val="bottom"/>
          </w:tcPr>
          <w:p w14:paraId="02171705" w14:textId="77777777" w:rsidR="002B71DF" w:rsidRPr="00C35297" w:rsidRDefault="002B71DF" w:rsidP="008979A8">
            <w:pPr>
              <w:jc w:val="both"/>
              <w:rPr>
                <w:rFonts w:eastAsia="Batang"/>
                <w:kern w:val="2"/>
                <w:szCs w:val="20"/>
                <w:lang w:eastAsia="zh-CN"/>
              </w:rPr>
            </w:pPr>
            <w:r w:rsidRPr="00C35297">
              <w:rPr>
                <w:rFonts w:eastAsia="Batang"/>
                <w:kern w:val="2"/>
                <w:szCs w:val="20"/>
                <w:lang w:eastAsia="zh-CN"/>
              </w:rPr>
              <w:t>2344</w:t>
            </w:r>
          </w:p>
        </w:tc>
        <w:tc>
          <w:tcPr>
            <w:tcW w:w="1843" w:type="dxa"/>
          </w:tcPr>
          <w:p w14:paraId="2364F195" w14:textId="6443AD29" w:rsidR="002B71DF" w:rsidRPr="002B71DF" w:rsidRDefault="002B71DF" w:rsidP="008C549C">
            <w:pPr>
              <w:jc w:val="center"/>
              <w:rPr>
                <w:rFonts w:eastAsiaTheme="minorEastAsia"/>
                <w:kern w:val="2"/>
                <w:szCs w:val="20"/>
                <w:lang w:eastAsia="zh-CN"/>
              </w:rPr>
            </w:pPr>
            <w:r>
              <w:rPr>
                <w:rFonts w:eastAsiaTheme="minorEastAsia" w:hint="eastAsia"/>
                <w:kern w:val="2"/>
                <w:szCs w:val="20"/>
                <w:lang w:eastAsia="zh-CN"/>
              </w:rPr>
              <w:t>100MHz</w:t>
            </w:r>
          </w:p>
        </w:tc>
      </w:tr>
      <w:tr w:rsidR="002B71DF" w:rsidRPr="00C35297" w14:paraId="5EB4820C" w14:textId="72949B6C" w:rsidTr="00FE08C7">
        <w:trPr>
          <w:jc w:val="center"/>
        </w:trPr>
        <w:tc>
          <w:tcPr>
            <w:tcW w:w="1129" w:type="dxa"/>
            <w:shd w:val="clear" w:color="auto" w:fill="auto"/>
          </w:tcPr>
          <w:p w14:paraId="475402FB" w14:textId="77777777" w:rsidR="002B71DF" w:rsidRPr="00C35297" w:rsidRDefault="002B71DF" w:rsidP="008979A8">
            <w:pPr>
              <w:pStyle w:val="TAC"/>
              <w:rPr>
                <w:rFonts w:eastAsia="Batang"/>
                <w:sz w:val="20"/>
                <w:szCs w:val="20"/>
              </w:rPr>
            </w:pPr>
            <w:r w:rsidRPr="00C35297">
              <w:rPr>
                <w:rFonts w:eastAsia="Batang"/>
                <w:sz w:val="20"/>
                <w:szCs w:val="20"/>
              </w:rPr>
              <w:t>2</w:t>
            </w:r>
          </w:p>
        </w:tc>
        <w:tc>
          <w:tcPr>
            <w:tcW w:w="1843" w:type="dxa"/>
            <w:shd w:val="clear" w:color="auto" w:fill="auto"/>
          </w:tcPr>
          <w:p w14:paraId="7D03301F" w14:textId="77777777" w:rsidR="002B71DF" w:rsidRPr="00C35297" w:rsidRDefault="002B71DF" w:rsidP="008979A8">
            <w:pPr>
              <w:pStyle w:val="TAC"/>
              <w:rPr>
                <w:rFonts w:eastAsia="Batang"/>
                <w:sz w:val="20"/>
                <w:szCs w:val="20"/>
              </w:rPr>
            </w:pPr>
            <w:r w:rsidRPr="00C35297">
              <w:rPr>
                <w:rFonts w:eastAsia="Batang"/>
                <w:sz w:val="20"/>
                <w:szCs w:val="20"/>
              </w:rPr>
              <w:t>60</w:t>
            </w:r>
          </w:p>
        </w:tc>
        <w:tc>
          <w:tcPr>
            <w:tcW w:w="1843" w:type="dxa"/>
            <w:vAlign w:val="bottom"/>
          </w:tcPr>
          <w:p w14:paraId="7E5A0666" w14:textId="77777777" w:rsidR="002B71DF" w:rsidRPr="00C35297" w:rsidRDefault="002B71DF" w:rsidP="008979A8">
            <w:pPr>
              <w:jc w:val="both"/>
              <w:rPr>
                <w:rFonts w:eastAsia="Batang"/>
                <w:kern w:val="2"/>
                <w:szCs w:val="20"/>
                <w:lang w:eastAsia="zh-CN"/>
              </w:rPr>
            </w:pPr>
            <w:r w:rsidRPr="00C35297">
              <w:rPr>
                <w:rFonts w:eastAsia="Batang"/>
                <w:kern w:val="2"/>
                <w:szCs w:val="20"/>
                <w:lang w:eastAsia="zh-CN"/>
              </w:rPr>
              <w:t>1172</w:t>
            </w:r>
          </w:p>
        </w:tc>
        <w:tc>
          <w:tcPr>
            <w:tcW w:w="1843" w:type="dxa"/>
          </w:tcPr>
          <w:p w14:paraId="4A1B6436" w14:textId="1356D9AF" w:rsidR="002B71DF" w:rsidRPr="002B71DF" w:rsidRDefault="002B71DF" w:rsidP="008C549C">
            <w:pPr>
              <w:jc w:val="center"/>
              <w:rPr>
                <w:rFonts w:eastAsiaTheme="minorEastAsia"/>
                <w:kern w:val="2"/>
                <w:szCs w:val="20"/>
                <w:lang w:eastAsia="zh-CN"/>
              </w:rPr>
            </w:pPr>
            <w:r>
              <w:rPr>
                <w:rFonts w:eastAsiaTheme="minorEastAsia" w:hint="eastAsia"/>
                <w:kern w:val="2"/>
                <w:szCs w:val="20"/>
                <w:lang w:eastAsia="zh-CN"/>
              </w:rPr>
              <w:t>200MHz</w:t>
            </w:r>
          </w:p>
        </w:tc>
      </w:tr>
      <w:tr w:rsidR="002B71DF" w:rsidRPr="00C35297" w14:paraId="04AAAEEC" w14:textId="17E04DB3" w:rsidTr="00FE08C7">
        <w:trPr>
          <w:jc w:val="center"/>
        </w:trPr>
        <w:tc>
          <w:tcPr>
            <w:tcW w:w="1129" w:type="dxa"/>
            <w:shd w:val="clear" w:color="auto" w:fill="auto"/>
          </w:tcPr>
          <w:p w14:paraId="4DEDDE1A" w14:textId="77777777" w:rsidR="002B71DF" w:rsidRPr="00C35297" w:rsidRDefault="002B71DF" w:rsidP="008979A8">
            <w:pPr>
              <w:pStyle w:val="TAC"/>
              <w:rPr>
                <w:rFonts w:eastAsia="Batang"/>
                <w:sz w:val="20"/>
                <w:szCs w:val="20"/>
              </w:rPr>
            </w:pPr>
            <w:r w:rsidRPr="00C35297">
              <w:rPr>
                <w:rFonts w:eastAsia="Batang"/>
                <w:sz w:val="20"/>
                <w:szCs w:val="20"/>
              </w:rPr>
              <w:t>3</w:t>
            </w:r>
          </w:p>
        </w:tc>
        <w:tc>
          <w:tcPr>
            <w:tcW w:w="1843" w:type="dxa"/>
            <w:shd w:val="clear" w:color="auto" w:fill="auto"/>
          </w:tcPr>
          <w:p w14:paraId="396E59D2" w14:textId="77777777" w:rsidR="002B71DF" w:rsidRPr="00C35297" w:rsidRDefault="002B71DF" w:rsidP="008979A8">
            <w:pPr>
              <w:pStyle w:val="TAC"/>
              <w:rPr>
                <w:rFonts w:eastAsia="Batang"/>
                <w:sz w:val="20"/>
                <w:szCs w:val="20"/>
              </w:rPr>
            </w:pPr>
            <w:r w:rsidRPr="00C35297">
              <w:rPr>
                <w:rFonts w:eastAsia="Batang"/>
                <w:sz w:val="20"/>
                <w:szCs w:val="20"/>
              </w:rPr>
              <w:t>120</w:t>
            </w:r>
          </w:p>
        </w:tc>
        <w:tc>
          <w:tcPr>
            <w:tcW w:w="1843" w:type="dxa"/>
            <w:vAlign w:val="bottom"/>
          </w:tcPr>
          <w:p w14:paraId="5978A6FA" w14:textId="77777777" w:rsidR="002B71DF" w:rsidRPr="00C35297" w:rsidRDefault="002B71DF" w:rsidP="008979A8">
            <w:pPr>
              <w:jc w:val="both"/>
              <w:rPr>
                <w:rFonts w:eastAsia="Batang"/>
                <w:kern w:val="2"/>
                <w:szCs w:val="20"/>
                <w:lang w:eastAsia="zh-CN"/>
              </w:rPr>
            </w:pPr>
            <w:r w:rsidRPr="00C35297">
              <w:rPr>
                <w:rFonts w:eastAsia="Batang"/>
                <w:kern w:val="2"/>
                <w:szCs w:val="20"/>
                <w:lang w:eastAsia="zh-CN"/>
              </w:rPr>
              <w:t>586</w:t>
            </w:r>
          </w:p>
        </w:tc>
        <w:tc>
          <w:tcPr>
            <w:tcW w:w="1843" w:type="dxa"/>
          </w:tcPr>
          <w:p w14:paraId="13119CF4" w14:textId="05E9D59C" w:rsidR="002B71DF" w:rsidRPr="002B71DF" w:rsidRDefault="002B71DF" w:rsidP="008C549C">
            <w:pPr>
              <w:jc w:val="center"/>
              <w:rPr>
                <w:rFonts w:eastAsiaTheme="minorEastAsia"/>
                <w:kern w:val="2"/>
                <w:szCs w:val="20"/>
                <w:lang w:eastAsia="zh-CN"/>
              </w:rPr>
            </w:pPr>
            <w:r>
              <w:rPr>
                <w:rFonts w:eastAsiaTheme="minorEastAsia" w:hint="eastAsia"/>
                <w:kern w:val="2"/>
                <w:szCs w:val="20"/>
                <w:lang w:eastAsia="zh-CN"/>
              </w:rPr>
              <w:t>400MHz</w:t>
            </w:r>
          </w:p>
        </w:tc>
      </w:tr>
      <w:tr w:rsidR="002B71DF" w:rsidRPr="00C35297" w14:paraId="356C64BE" w14:textId="25BEF6B6" w:rsidTr="00FE08C7">
        <w:trPr>
          <w:jc w:val="center"/>
        </w:trPr>
        <w:tc>
          <w:tcPr>
            <w:tcW w:w="1129" w:type="dxa"/>
            <w:shd w:val="clear" w:color="auto" w:fill="auto"/>
          </w:tcPr>
          <w:p w14:paraId="23054F01" w14:textId="77777777" w:rsidR="002B71DF" w:rsidRPr="00C35297" w:rsidRDefault="002B71DF" w:rsidP="008979A8">
            <w:pPr>
              <w:pStyle w:val="TAC"/>
              <w:rPr>
                <w:rFonts w:eastAsia="Batang"/>
                <w:sz w:val="20"/>
                <w:szCs w:val="20"/>
              </w:rPr>
            </w:pPr>
            <w:r w:rsidRPr="00C35297">
              <w:rPr>
                <w:rFonts w:eastAsia="Batang"/>
                <w:sz w:val="20"/>
                <w:szCs w:val="20"/>
              </w:rPr>
              <w:t>4</w:t>
            </w:r>
          </w:p>
        </w:tc>
        <w:tc>
          <w:tcPr>
            <w:tcW w:w="1843" w:type="dxa"/>
            <w:shd w:val="clear" w:color="auto" w:fill="auto"/>
          </w:tcPr>
          <w:p w14:paraId="1DB4A6D7" w14:textId="77777777" w:rsidR="002B71DF" w:rsidRPr="00C35297" w:rsidRDefault="002B71DF" w:rsidP="008979A8">
            <w:pPr>
              <w:pStyle w:val="TAC"/>
              <w:rPr>
                <w:rFonts w:eastAsia="Batang"/>
                <w:sz w:val="20"/>
                <w:szCs w:val="20"/>
              </w:rPr>
            </w:pPr>
            <w:r w:rsidRPr="00C35297">
              <w:rPr>
                <w:rFonts w:eastAsia="Batang"/>
                <w:sz w:val="20"/>
                <w:szCs w:val="20"/>
              </w:rPr>
              <w:t>240</w:t>
            </w:r>
          </w:p>
        </w:tc>
        <w:tc>
          <w:tcPr>
            <w:tcW w:w="1843" w:type="dxa"/>
            <w:vAlign w:val="bottom"/>
          </w:tcPr>
          <w:p w14:paraId="367158E7" w14:textId="77777777" w:rsidR="002B71DF" w:rsidRPr="00C35297" w:rsidRDefault="002B71DF" w:rsidP="008979A8">
            <w:pPr>
              <w:jc w:val="both"/>
              <w:rPr>
                <w:rFonts w:eastAsia="Batang"/>
                <w:kern w:val="2"/>
                <w:szCs w:val="20"/>
                <w:lang w:eastAsia="zh-CN"/>
              </w:rPr>
            </w:pPr>
            <w:r w:rsidRPr="00C35297">
              <w:rPr>
                <w:rFonts w:eastAsia="Batang"/>
                <w:kern w:val="2"/>
                <w:szCs w:val="20"/>
                <w:lang w:eastAsia="zh-CN"/>
              </w:rPr>
              <w:t>293</w:t>
            </w:r>
          </w:p>
        </w:tc>
        <w:tc>
          <w:tcPr>
            <w:tcW w:w="1843" w:type="dxa"/>
          </w:tcPr>
          <w:p w14:paraId="2A0B7531" w14:textId="76B47CA3" w:rsidR="002B71DF" w:rsidRPr="002B71DF" w:rsidRDefault="002B71DF" w:rsidP="008C549C">
            <w:pPr>
              <w:jc w:val="center"/>
              <w:rPr>
                <w:rFonts w:eastAsiaTheme="minorEastAsia"/>
                <w:kern w:val="2"/>
                <w:szCs w:val="20"/>
                <w:lang w:eastAsia="zh-CN"/>
              </w:rPr>
            </w:pPr>
            <w:r>
              <w:rPr>
                <w:rFonts w:eastAsiaTheme="minorEastAsia" w:hint="eastAsia"/>
                <w:kern w:val="2"/>
                <w:szCs w:val="20"/>
                <w:lang w:eastAsia="zh-CN"/>
              </w:rPr>
              <w:t>800MHz</w:t>
            </w:r>
          </w:p>
        </w:tc>
      </w:tr>
      <w:tr w:rsidR="002B71DF" w:rsidRPr="00C35297" w14:paraId="19B6EED7" w14:textId="149BA0CF" w:rsidTr="002B71DF">
        <w:trPr>
          <w:trHeight w:val="53"/>
          <w:jc w:val="center"/>
        </w:trPr>
        <w:tc>
          <w:tcPr>
            <w:tcW w:w="1129" w:type="dxa"/>
            <w:shd w:val="clear" w:color="auto" w:fill="auto"/>
          </w:tcPr>
          <w:p w14:paraId="1A61AA29" w14:textId="77777777" w:rsidR="002B71DF" w:rsidRPr="00C35297" w:rsidRDefault="002B71DF" w:rsidP="008979A8">
            <w:pPr>
              <w:pStyle w:val="TAC"/>
              <w:rPr>
                <w:sz w:val="20"/>
                <w:szCs w:val="20"/>
              </w:rPr>
            </w:pPr>
            <w:r w:rsidRPr="00C35297">
              <w:rPr>
                <w:sz w:val="20"/>
                <w:szCs w:val="20"/>
              </w:rPr>
              <w:t>5</w:t>
            </w:r>
          </w:p>
        </w:tc>
        <w:tc>
          <w:tcPr>
            <w:tcW w:w="1843" w:type="dxa"/>
            <w:shd w:val="clear" w:color="auto" w:fill="auto"/>
          </w:tcPr>
          <w:p w14:paraId="2FC9B845" w14:textId="77777777" w:rsidR="002B71DF" w:rsidRPr="00C35297" w:rsidRDefault="002B71DF" w:rsidP="008979A8">
            <w:pPr>
              <w:pStyle w:val="TAC"/>
              <w:rPr>
                <w:rFonts w:eastAsia="Batang"/>
                <w:sz w:val="20"/>
                <w:szCs w:val="20"/>
              </w:rPr>
            </w:pPr>
            <w:r w:rsidRPr="00C35297">
              <w:rPr>
                <w:rFonts w:eastAsia="Batang"/>
                <w:sz w:val="20"/>
                <w:szCs w:val="20"/>
              </w:rPr>
              <w:t>480</w:t>
            </w:r>
          </w:p>
        </w:tc>
        <w:tc>
          <w:tcPr>
            <w:tcW w:w="1843" w:type="dxa"/>
            <w:vAlign w:val="bottom"/>
          </w:tcPr>
          <w:p w14:paraId="68AEEC95" w14:textId="77777777" w:rsidR="002B71DF" w:rsidRPr="00C35297" w:rsidRDefault="002B71DF" w:rsidP="008979A8">
            <w:pPr>
              <w:jc w:val="both"/>
              <w:rPr>
                <w:rFonts w:eastAsia="Batang"/>
                <w:kern w:val="2"/>
                <w:szCs w:val="20"/>
                <w:lang w:eastAsia="zh-CN"/>
              </w:rPr>
            </w:pPr>
            <w:r w:rsidRPr="00C35297">
              <w:rPr>
                <w:rFonts w:eastAsia="Batang"/>
                <w:kern w:val="2"/>
                <w:szCs w:val="20"/>
                <w:lang w:eastAsia="zh-CN"/>
              </w:rPr>
              <w:t>146</w:t>
            </w:r>
          </w:p>
        </w:tc>
        <w:tc>
          <w:tcPr>
            <w:tcW w:w="1843" w:type="dxa"/>
          </w:tcPr>
          <w:p w14:paraId="3174EE08" w14:textId="051E778C" w:rsidR="002B71DF" w:rsidRPr="002B71DF" w:rsidRDefault="002B71DF" w:rsidP="008C549C">
            <w:pPr>
              <w:jc w:val="center"/>
              <w:rPr>
                <w:rFonts w:eastAsiaTheme="minorEastAsia"/>
                <w:kern w:val="2"/>
                <w:szCs w:val="20"/>
                <w:lang w:eastAsia="zh-CN"/>
              </w:rPr>
            </w:pPr>
            <w:r>
              <w:rPr>
                <w:rFonts w:eastAsiaTheme="minorEastAsia" w:hint="eastAsia"/>
                <w:kern w:val="2"/>
                <w:szCs w:val="20"/>
                <w:lang w:eastAsia="zh-CN"/>
              </w:rPr>
              <w:t>1600MHz</w:t>
            </w:r>
          </w:p>
        </w:tc>
      </w:tr>
    </w:tbl>
    <w:p w14:paraId="0B51EAA1" w14:textId="1B10E7A1" w:rsidR="009805B2" w:rsidRDefault="002D3BF7" w:rsidP="00B64070">
      <w:pPr>
        <w:pStyle w:val="Observation"/>
        <w:numPr>
          <w:ilvl w:val="0"/>
          <w:numId w:val="0"/>
        </w:numPr>
        <w:rPr>
          <w:rFonts w:eastAsia="宋体"/>
          <w:i w:val="0"/>
          <w:lang w:eastAsia="zh-CN"/>
        </w:rPr>
      </w:pPr>
      <w:r>
        <w:rPr>
          <w:rFonts w:eastAsia="宋体"/>
          <w:i w:val="0"/>
          <w:lang w:eastAsia="zh-CN"/>
        </w:rPr>
        <w:t xml:space="preserve">From </w:t>
      </w:r>
      <w:r w:rsidR="00597512">
        <w:rPr>
          <w:rFonts w:eastAsia="宋体"/>
          <w:i w:val="0"/>
          <w:lang w:eastAsia="zh-CN"/>
        </w:rPr>
        <w:fldChar w:fldCharType="begin"/>
      </w:r>
      <w:r>
        <w:rPr>
          <w:rFonts w:eastAsia="宋体"/>
          <w:i w:val="0"/>
          <w:lang w:eastAsia="zh-CN"/>
        </w:rPr>
        <w:instrText xml:space="preserve"> REF _Ref40455223 \h </w:instrText>
      </w:r>
      <w:r w:rsidR="00597512">
        <w:rPr>
          <w:rFonts w:eastAsia="宋体"/>
          <w:i w:val="0"/>
          <w:lang w:eastAsia="zh-CN"/>
        </w:rPr>
      </w:r>
      <w:r w:rsidR="00597512">
        <w:rPr>
          <w:rFonts w:eastAsia="宋体"/>
          <w:i w:val="0"/>
          <w:lang w:eastAsia="zh-CN"/>
        </w:rPr>
        <w:fldChar w:fldCharType="separate"/>
      </w:r>
      <w:r w:rsidRPr="002D3BF7">
        <w:t xml:space="preserve">Table </w:t>
      </w:r>
      <w:r w:rsidRPr="002D3BF7">
        <w:rPr>
          <w:noProof/>
        </w:rPr>
        <w:t>2</w:t>
      </w:r>
      <w:r w:rsidR="00597512">
        <w:rPr>
          <w:rFonts w:eastAsia="宋体"/>
          <w:i w:val="0"/>
          <w:lang w:eastAsia="zh-CN"/>
        </w:rPr>
        <w:fldChar w:fldCharType="end"/>
      </w:r>
      <w:r>
        <w:rPr>
          <w:rFonts w:eastAsia="宋体"/>
          <w:i w:val="0"/>
          <w:lang w:eastAsia="zh-CN"/>
        </w:rPr>
        <w:t>, the 480 kHz SCS could support system bandwidth up to 1.96 GHz with the FFT s</w:t>
      </w:r>
      <w:r w:rsidR="009805B2">
        <w:rPr>
          <w:rFonts w:eastAsia="宋体"/>
          <w:i w:val="0"/>
          <w:lang w:eastAsia="zh-CN"/>
        </w:rPr>
        <w:t xml:space="preserve">ize of 4096. </w:t>
      </w:r>
      <w:r w:rsidR="004B0CAC">
        <w:rPr>
          <w:rFonts w:eastAsia="宋体"/>
          <w:i w:val="0"/>
          <w:lang w:eastAsia="zh-CN"/>
        </w:rPr>
        <w:t>T</w:t>
      </w:r>
      <w:r w:rsidR="009D595B">
        <w:rPr>
          <w:rFonts w:eastAsia="宋体" w:hint="eastAsia"/>
          <w:i w:val="0"/>
          <w:lang w:eastAsia="zh-CN"/>
        </w:rPr>
        <w:t xml:space="preserve">he </w:t>
      </w:r>
      <w:r w:rsidR="009D595B">
        <w:rPr>
          <w:rFonts w:eastAsia="宋体"/>
          <w:i w:val="0"/>
          <w:lang w:eastAsia="zh-CN"/>
        </w:rPr>
        <w:t>maximum</w:t>
      </w:r>
      <w:r w:rsidR="009D595B">
        <w:rPr>
          <w:rFonts w:eastAsia="宋体" w:hint="eastAsia"/>
          <w:i w:val="0"/>
          <w:lang w:eastAsia="zh-CN"/>
        </w:rPr>
        <w:t xml:space="preserve"> bandwidth is 400MHz</w:t>
      </w:r>
      <w:r w:rsidR="004B0CAC">
        <w:rPr>
          <w:rFonts w:eastAsia="宋体"/>
          <w:i w:val="0"/>
          <w:lang w:eastAsia="zh-CN"/>
        </w:rPr>
        <w:t xml:space="preserve"> with maximum SCS of 12</w:t>
      </w:r>
      <w:r w:rsidR="00056926">
        <w:rPr>
          <w:rFonts w:eastAsia="宋体" w:hint="eastAsia"/>
          <w:i w:val="0"/>
          <w:lang w:eastAsia="zh-CN"/>
        </w:rPr>
        <w:t>0</w:t>
      </w:r>
      <w:r w:rsidR="002B71DF">
        <w:rPr>
          <w:rFonts w:eastAsia="宋体" w:hint="eastAsia"/>
          <w:i w:val="0"/>
          <w:lang w:eastAsia="zh-CN"/>
        </w:rPr>
        <w:t xml:space="preserve"> </w:t>
      </w:r>
      <w:r w:rsidR="0015404F">
        <w:rPr>
          <w:rFonts w:eastAsia="宋体"/>
          <w:i w:val="0"/>
          <w:lang w:eastAsia="zh-CN"/>
        </w:rPr>
        <w:t>kHz</w:t>
      </w:r>
      <w:r w:rsidR="00C21B17">
        <w:rPr>
          <w:rFonts w:eastAsia="宋体" w:hint="eastAsia"/>
          <w:i w:val="0"/>
          <w:lang w:eastAsia="zh-CN"/>
        </w:rPr>
        <w:t xml:space="preserve"> in</w:t>
      </w:r>
      <w:r w:rsidR="009D595B">
        <w:rPr>
          <w:rFonts w:eastAsia="宋体" w:hint="eastAsia"/>
          <w:i w:val="0"/>
          <w:lang w:eastAsia="zh-CN"/>
        </w:rPr>
        <w:t xml:space="preserve"> Rel-15</w:t>
      </w:r>
      <w:r w:rsidR="004B0CAC">
        <w:rPr>
          <w:rFonts w:eastAsia="宋体"/>
          <w:i w:val="0"/>
          <w:lang w:eastAsia="zh-CN"/>
        </w:rPr>
        <w:t xml:space="preserve">. </w:t>
      </w:r>
      <w:r w:rsidR="0015404F">
        <w:rPr>
          <w:rFonts w:eastAsia="宋体"/>
          <w:i w:val="0"/>
          <w:lang w:eastAsia="zh-CN"/>
        </w:rPr>
        <w:t>Following the same channelization principle in NR, t</w:t>
      </w:r>
      <w:r w:rsidR="004B0CAC">
        <w:rPr>
          <w:rFonts w:eastAsia="宋体"/>
          <w:i w:val="0"/>
          <w:lang w:eastAsia="zh-CN"/>
        </w:rPr>
        <w:t xml:space="preserve">he extended system bandwidth with FFT size of 4096 </w:t>
      </w:r>
      <w:r w:rsidR="0015404F">
        <w:rPr>
          <w:rFonts w:eastAsia="宋体"/>
          <w:i w:val="0"/>
          <w:lang w:eastAsia="zh-CN"/>
        </w:rPr>
        <w:t xml:space="preserve">and SCS of 480 kHz </w:t>
      </w:r>
      <w:r w:rsidR="004B0CAC">
        <w:rPr>
          <w:rFonts w:eastAsia="宋体"/>
          <w:i w:val="0"/>
          <w:lang w:eastAsia="zh-CN"/>
        </w:rPr>
        <w:t xml:space="preserve">could </w:t>
      </w:r>
      <w:r w:rsidR="0015404F">
        <w:rPr>
          <w:rFonts w:eastAsia="宋体"/>
          <w:i w:val="0"/>
          <w:lang w:eastAsia="zh-CN"/>
        </w:rPr>
        <w:t>support</w:t>
      </w:r>
      <w:r w:rsidR="004B0CAC">
        <w:rPr>
          <w:rFonts w:eastAsia="宋体"/>
          <w:i w:val="0"/>
          <w:lang w:eastAsia="zh-CN"/>
        </w:rPr>
        <w:t xml:space="preserve"> up to</w:t>
      </w:r>
      <w:r w:rsidR="009D595B">
        <w:rPr>
          <w:rFonts w:eastAsia="宋体" w:hint="eastAsia"/>
          <w:i w:val="0"/>
          <w:lang w:eastAsia="zh-CN"/>
        </w:rPr>
        <w:t xml:space="preserve"> 1.6GHz</w:t>
      </w:r>
      <w:r w:rsidR="004B0CAC">
        <w:rPr>
          <w:rFonts w:eastAsia="宋体"/>
          <w:i w:val="0"/>
          <w:lang w:eastAsia="zh-CN"/>
        </w:rPr>
        <w:t xml:space="preserve"> </w:t>
      </w:r>
      <w:r w:rsidR="0015404F">
        <w:rPr>
          <w:rFonts w:eastAsia="宋体"/>
          <w:i w:val="0"/>
          <w:lang w:eastAsia="zh-CN"/>
        </w:rPr>
        <w:t>system</w:t>
      </w:r>
      <w:r w:rsidR="00B95952">
        <w:rPr>
          <w:rFonts w:eastAsia="宋体" w:hint="eastAsia"/>
          <w:i w:val="0"/>
          <w:lang w:eastAsia="zh-CN"/>
        </w:rPr>
        <w:t xml:space="preserve"> bandwidth </w:t>
      </w:r>
      <w:r w:rsidR="004B0CAC">
        <w:rPr>
          <w:rFonts w:eastAsia="宋体"/>
          <w:i w:val="0"/>
          <w:lang w:eastAsia="zh-CN"/>
        </w:rPr>
        <w:t xml:space="preserve">for NR operation </w:t>
      </w:r>
      <w:r w:rsidR="009D595B">
        <w:rPr>
          <w:rFonts w:eastAsia="宋体" w:hint="eastAsia"/>
          <w:i w:val="0"/>
          <w:lang w:eastAsia="zh-CN"/>
        </w:rPr>
        <w:t xml:space="preserve">up to 71GHz </w:t>
      </w:r>
    </w:p>
    <w:p w14:paraId="60A2C939" w14:textId="77777777" w:rsidR="009805B2" w:rsidRPr="00056926" w:rsidRDefault="009805B2" w:rsidP="00B64070">
      <w:pPr>
        <w:pStyle w:val="Observation"/>
        <w:numPr>
          <w:ilvl w:val="0"/>
          <w:numId w:val="0"/>
        </w:numPr>
        <w:rPr>
          <w:rFonts w:eastAsia="宋体"/>
          <w:i w:val="0"/>
          <w:lang w:eastAsia="zh-CN"/>
        </w:rPr>
      </w:pPr>
    </w:p>
    <w:p w14:paraId="600E8C63" w14:textId="7CFEA7BC" w:rsidR="002D3BF7" w:rsidRDefault="009805B2" w:rsidP="00B64070">
      <w:pPr>
        <w:pStyle w:val="Observation"/>
        <w:numPr>
          <w:ilvl w:val="0"/>
          <w:numId w:val="0"/>
        </w:numPr>
        <w:rPr>
          <w:rFonts w:eastAsia="宋体"/>
          <w:i w:val="0"/>
          <w:lang w:eastAsia="zh-CN"/>
        </w:rPr>
      </w:pPr>
      <w:r>
        <w:rPr>
          <w:rFonts w:eastAsia="宋体"/>
          <w:b/>
          <w:i w:val="0"/>
          <w:lang w:eastAsia="zh-CN"/>
        </w:rPr>
        <w:t xml:space="preserve">Proposal </w:t>
      </w:r>
      <w:r w:rsidR="00873968">
        <w:rPr>
          <w:rFonts w:eastAsia="宋体" w:hint="eastAsia"/>
          <w:b/>
          <w:i w:val="0"/>
          <w:lang w:eastAsia="zh-CN"/>
        </w:rPr>
        <w:t>2</w:t>
      </w:r>
      <w:r>
        <w:rPr>
          <w:rFonts w:eastAsia="宋体"/>
          <w:b/>
          <w:i w:val="0"/>
          <w:lang w:eastAsia="zh-CN"/>
        </w:rPr>
        <w:t xml:space="preserve">:  SCS </w:t>
      </w:r>
      <w:r w:rsidR="002B71DF">
        <w:rPr>
          <w:rFonts w:eastAsia="宋体" w:hint="eastAsia"/>
          <w:b/>
          <w:i w:val="0"/>
          <w:lang w:eastAsia="zh-CN"/>
        </w:rPr>
        <w:t>480</w:t>
      </w:r>
      <w:r w:rsidR="00B95952">
        <w:rPr>
          <w:rFonts w:eastAsia="宋体" w:hint="eastAsia"/>
          <w:b/>
          <w:i w:val="0"/>
          <w:lang w:eastAsia="zh-CN"/>
        </w:rPr>
        <w:t xml:space="preserve"> </w:t>
      </w:r>
      <w:r w:rsidR="002B71DF">
        <w:rPr>
          <w:rFonts w:eastAsia="宋体" w:hint="eastAsia"/>
          <w:b/>
          <w:i w:val="0"/>
          <w:lang w:eastAsia="zh-CN"/>
        </w:rPr>
        <w:t>K</w:t>
      </w:r>
      <w:r>
        <w:rPr>
          <w:rFonts w:eastAsia="宋体"/>
          <w:b/>
          <w:i w:val="0"/>
          <w:lang w:eastAsia="zh-CN"/>
        </w:rPr>
        <w:t>Hz is supported for control and data channels for the maximum system bandwidth up to 1</w:t>
      </w:r>
      <w:r w:rsidR="002B71DF">
        <w:rPr>
          <w:rFonts w:eastAsia="宋体" w:hint="eastAsia"/>
          <w:b/>
          <w:i w:val="0"/>
          <w:lang w:eastAsia="zh-CN"/>
        </w:rPr>
        <w:t>.6</w:t>
      </w:r>
      <w:r>
        <w:rPr>
          <w:rFonts w:eastAsia="宋体"/>
          <w:b/>
          <w:i w:val="0"/>
          <w:lang w:eastAsia="zh-CN"/>
        </w:rPr>
        <w:t xml:space="preserve"> GHz in NR operation up to 71 GHz </w:t>
      </w:r>
      <w:r>
        <w:rPr>
          <w:rFonts w:eastAsia="宋体"/>
          <w:i w:val="0"/>
          <w:lang w:eastAsia="zh-CN"/>
        </w:rPr>
        <w:t xml:space="preserve">    </w:t>
      </w:r>
    </w:p>
    <w:p w14:paraId="292C9565" w14:textId="77777777" w:rsidR="00F80092" w:rsidRPr="00056926" w:rsidRDefault="00F80092" w:rsidP="00B64070">
      <w:pPr>
        <w:pStyle w:val="Observation"/>
        <w:numPr>
          <w:ilvl w:val="0"/>
          <w:numId w:val="0"/>
        </w:numPr>
        <w:rPr>
          <w:rFonts w:eastAsia="宋体"/>
          <w:i w:val="0"/>
          <w:lang w:eastAsia="zh-CN"/>
        </w:rPr>
      </w:pPr>
    </w:p>
    <w:p w14:paraId="2E6C1EF5" w14:textId="77777777" w:rsidR="00A230A1" w:rsidRDefault="00A230A1" w:rsidP="00A230A1">
      <w:pPr>
        <w:pStyle w:val="10"/>
        <w:numPr>
          <w:ilvl w:val="0"/>
          <w:numId w:val="5"/>
        </w:numPr>
        <w:rPr>
          <w:rFonts w:eastAsia="宋体"/>
          <w:lang w:eastAsia="zh-CN"/>
        </w:rPr>
      </w:pPr>
      <w:r>
        <w:rPr>
          <w:rFonts w:eastAsia="宋体"/>
          <w:lang w:eastAsia="zh-CN"/>
        </w:rPr>
        <w:t>Deployment Scenarios for NR operation up to 71 GHz</w:t>
      </w:r>
    </w:p>
    <w:p w14:paraId="04EC59A0" w14:textId="77777777" w:rsidR="00A230A1" w:rsidRPr="00A230A1" w:rsidRDefault="00A230A1" w:rsidP="00B64070">
      <w:pPr>
        <w:pStyle w:val="Observation"/>
        <w:numPr>
          <w:ilvl w:val="0"/>
          <w:numId w:val="0"/>
        </w:numPr>
        <w:rPr>
          <w:rFonts w:eastAsia="宋体"/>
          <w:i w:val="0"/>
          <w:lang w:val="en-US" w:eastAsia="zh-CN"/>
        </w:rPr>
      </w:pPr>
    </w:p>
    <w:p w14:paraId="7A370093" w14:textId="7DCDD619" w:rsidR="00E82094" w:rsidRPr="0072292F" w:rsidRDefault="00A230A1" w:rsidP="0072292F">
      <w:pPr>
        <w:pStyle w:val="B1"/>
        <w:ind w:left="0" w:firstLine="0"/>
        <w:rPr>
          <w:rFonts w:eastAsia="宋体"/>
          <w:lang w:eastAsia="zh-CN"/>
        </w:rPr>
      </w:pPr>
      <w:r w:rsidRPr="0022275C">
        <w:t>NR system operating in above 52.6 GHz should consider the above bandwidths in the system design.</w:t>
      </w:r>
      <w:r>
        <w:t xml:space="preserve"> </w:t>
      </w:r>
      <w:r w:rsidR="0072292F">
        <w:t xml:space="preserve"> </w:t>
      </w:r>
      <w:r w:rsidR="00B95952">
        <w:rPr>
          <w:rFonts w:eastAsia="宋体"/>
          <w:lang w:eastAsia="zh-CN"/>
        </w:rPr>
        <w:t xml:space="preserve">The </w:t>
      </w:r>
      <w:r w:rsidR="00E82094" w:rsidRPr="0072292F">
        <w:rPr>
          <w:rFonts w:eastAsia="宋体"/>
          <w:lang w:eastAsia="zh-CN"/>
        </w:rPr>
        <w:t>deployment</w:t>
      </w:r>
      <w:r w:rsidR="00B95952">
        <w:rPr>
          <w:rFonts w:eastAsia="宋体"/>
          <w:lang w:eastAsia="zh-CN"/>
        </w:rPr>
        <w:t xml:space="preserve"> scenarios</w:t>
      </w:r>
      <w:r w:rsidR="00E82094" w:rsidRPr="0072292F">
        <w:rPr>
          <w:rFonts w:eastAsia="宋体"/>
          <w:lang w:eastAsia="zh-CN"/>
        </w:rPr>
        <w:t xml:space="preserve"> are supported as following description</w:t>
      </w:r>
    </w:p>
    <w:p w14:paraId="2B1E031C" w14:textId="01B9B1D0" w:rsidR="00E82094"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Indo</w:t>
      </w:r>
      <w:r w:rsidR="005D5A58">
        <w:rPr>
          <w:rFonts w:eastAsia="宋体"/>
          <w:i w:val="0"/>
          <w:lang w:eastAsia="zh-CN"/>
        </w:rPr>
        <w:t xml:space="preserve">or hotspot deployment scenario - the focus is </w:t>
      </w:r>
      <w:r w:rsidRPr="00C35297">
        <w:rPr>
          <w:rFonts w:eastAsia="宋体"/>
          <w:i w:val="0"/>
          <w:lang w:eastAsia="zh-CN"/>
        </w:rPr>
        <w:t>on sma</w:t>
      </w:r>
      <w:r w:rsidR="005D5A58">
        <w:rPr>
          <w:rFonts w:eastAsia="宋体"/>
          <w:i w:val="0"/>
          <w:lang w:eastAsia="zh-CN"/>
        </w:rPr>
        <w:t>ll coverage with the ISD being</w:t>
      </w:r>
      <w:r w:rsidRPr="00C35297">
        <w:rPr>
          <w:rFonts w:eastAsia="宋体"/>
          <w:i w:val="0"/>
          <w:lang w:eastAsia="zh-CN"/>
        </w:rPr>
        <w:t xml:space="preserve"> 20 meters.</w:t>
      </w:r>
    </w:p>
    <w:p w14:paraId="396A1ED1" w14:textId="77777777" w:rsidR="00E82094"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The dense urban microce</w:t>
      </w:r>
      <w:r w:rsidR="005D5A58">
        <w:rPr>
          <w:rFonts w:eastAsia="宋体"/>
          <w:i w:val="0"/>
          <w:lang w:eastAsia="zh-CN"/>
        </w:rPr>
        <w:t>llular deployment scenario - the focus is on macro TRPs with or without micro TR</w:t>
      </w:r>
      <w:r w:rsidRPr="00C35297">
        <w:rPr>
          <w:rFonts w:eastAsia="宋体"/>
          <w:i w:val="0"/>
          <w:lang w:eastAsia="zh-CN"/>
        </w:rPr>
        <w:t>Ps and high user densities and traffic loads in city</w:t>
      </w:r>
      <w:r w:rsidR="005D5A58">
        <w:rPr>
          <w:rFonts w:eastAsia="宋体"/>
          <w:i w:val="0"/>
          <w:lang w:eastAsia="zh-CN"/>
        </w:rPr>
        <w:t xml:space="preserve"> centres and dense urban areas.  T</w:t>
      </w:r>
      <w:r w:rsidRPr="00C35297">
        <w:rPr>
          <w:rFonts w:eastAsia="宋体"/>
          <w:i w:val="0"/>
          <w:lang w:eastAsia="zh-CN"/>
        </w:rPr>
        <w:t>he  ISD is 200 meters</w:t>
      </w:r>
    </w:p>
    <w:p w14:paraId="372D0301" w14:textId="18DD7AE0" w:rsidR="00CA32A9"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 xml:space="preserve">The </w:t>
      </w:r>
      <w:proofErr w:type="spellStart"/>
      <w:r w:rsidRPr="00C35297">
        <w:rPr>
          <w:rFonts w:eastAsia="宋体"/>
          <w:i w:val="0"/>
          <w:lang w:eastAsia="zh-CN"/>
        </w:rPr>
        <w:t>U</w:t>
      </w:r>
      <w:r w:rsidR="00CF72BB" w:rsidRPr="00C35297">
        <w:rPr>
          <w:rFonts w:eastAsia="宋体"/>
          <w:i w:val="0"/>
          <w:lang w:eastAsia="zh-CN"/>
        </w:rPr>
        <w:t>M</w:t>
      </w:r>
      <w:r w:rsidR="00F57CF6" w:rsidRPr="00C35297">
        <w:rPr>
          <w:rFonts w:eastAsia="宋体"/>
          <w:i w:val="0"/>
          <w:lang w:eastAsia="zh-CN"/>
        </w:rPr>
        <w:t>i</w:t>
      </w:r>
      <w:proofErr w:type="spellEnd"/>
      <w:r w:rsidR="00B95952">
        <w:rPr>
          <w:rFonts w:eastAsia="宋体"/>
          <w:i w:val="0"/>
          <w:lang w:eastAsia="zh-CN"/>
        </w:rPr>
        <w:t xml:space="preserve"> (</w:t>
      </w:r>
      <w:r w:rsidRPr="00C35297">
        <w:rPr>
          <w:rFonts w:eastAsia="宋体"/>
          <w:i w:val="0"/>
          <w:lang w:eastAsia="zh-CN"/>
        </w:rPr>
        <w:t>Urb</w:t>
      </w:r>
      <w:r w:rsidR="00B95952">
        <w:rPr>
          <w:rFonts w:eastAsia="宋体"/>
          <w:i w:val="0"/>
          <w:lang w:eastAsia="zh-CN"/>
        </w:rPr>
        <w:t>an micro</w:t>
      </w:r>
      <w:r w:rsidR="005D5A58">
        <w:rPr>
          <w:rFonts w:eastAsia="宋体"/>
          <w:i w:val="0"/>
          <w:lang w:eastAsia="zh-CN"/>
        </w:rPr>
        <w:t>) deployment scenario –</w:t>
      </w:r>
      <w:r w:rsidRPr="00C35297">
        <w:rPr>
          <w:rFonts w:eastAsia="宋体"/>
          <w:i w:val="0"/>
          <w:lang w:eastAsia="zh-CN"/>
        </w:rPr>
        <w:t xml:space="preserve"> the sparse environment is n</w:t>
      </w:r>
      <w:r w:rsidR="005D5A58">
        <w:rPr>
          <w:rFonts w:eastAsia="宋体"/>
          <w:i w:val="0"/>
          <w:lang w:eastAsia="zh-CN"/>
        </w:rPr>
        <w:t xml:space="preserve">o closely spaced high buildings.   The deployment scenario contains </w:t>
      </w:r>
      <w:r w:rsidRPr="00C35297">
        <w:rPr>
          <w:rFonts w:eastAsia="宋体"/>
          <w:i w:val="0"/>
          <w:lang w:eastAsia="zh-CN"/>
        </w:rPr>
        <w:t>mostly LOS</w:t>
      </w:r>
      <w:r w:rsidR="005D5A58">
        <w:rPr>
          <w:rFonts w:eastAsia="宋体"/>
          <w:i w:val="0"/>
          <w:lang w:eastAsia="zh-CN"/>
        </w:rPr>
        <w:t xml:space="preserve"> channels.   T</w:t>
      </w:r>
      <w:r w:rsidR="00F57CF6" w:rsidRPr="00C35297">
        <w:rPr>
          <w:rFonts w:eastAsia="宋体"/>
          <w:i w:val="0"/>
          <w:lang w:eastAsia="zh-CN"/>
        </w:rPr>
        <w:t>he  ISD is 200 meters</w:t>
      </w:r>
    </w:p>
    <w:p w14:paraId="54D9175A" w14:textId="77777777" w:rsidR="00555EBB" w:rsidRPr="00C35297" w:rsidRDefault="00F57CF6"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 xml:space="preserve">The </w:t>
      </w:r>
      <w:proofErr w:type="spellStart"/>
      <w:proofErr w:type="gramStart"/>
      <w:r w:rsidRPr="00C35297">
        <w:rPr>
          <w:rFonts w:eastAsia="宋体"/>
          <w:i w:val="0"/>
          <w:lang w:eastAsia="zh-CN"/>
        </w:rPr>
        <w:t>U</w:t>
      </w:r>
      <w:r w:rsidR="00CF72BB" w:rsidRPr="00C35297">
        <w:rPr>
          <w:rFonts w:eastAsia="宋体"/>
          <w:i w:val="0"/>
          <w:lang w:eastAsia="zh-CN"/>
        </w:rPr>
        <w:t>M</w:t>
      </w:r>
      <w:r w:rsidRPr="00C35297">
        <w:rPr>
          <w:rFonts w:eastAsia="宋体"/>
          <w:i w:val="0"/>
          <w:lang w:eastAsia="zh-CN"/>
        </w:rPr>
        <w:t>a</w:t>
      </w:r>
      <w:proofErr w:type="spellEnd"/>
      <w:r w:rsidRPr="00C35297">
        <w:rPr>
          <w:rFonts w:eastAsia="宋体"/>
          <w:i w:val="0"/>
          <w:lang w:eastAsia="zh-CN"/>
        </w:rPr>
        <w:t>(</w:t>
      </w:r>
      <w:proofErr w:type="gramEnd"/>
      <w:r w:rsidRPr="00C35297">
        <w:rPr>
          <w:rFonts w:eastAsia="宋体"/>
          <w:i w:val="0"/>
          <w:lang w:eastAsia="zh-CN"/>
        </w:rPr>
        <w:t>U</w:t>
      </w:r>
      <w:r w:rsidR="005D5A58">
        <w:rPr>
          <w:rFonts w:eastAsia="宋体"/>
          <w:i w:val="0"/>
          <w:lang w:eastAsia="zh-CN"/>
        </w:rPr>
        <w:t xml:space="preserve">rban macro) deployment scenario - The focus is </w:t>
      </w:r>
      <w:r w:rsidRPr="00C35297">
        <w:rPr>
          <w:rFonts w:eastAsia="宋体"/>
          <w:i w:val="0"/>
          <w:lang w:eastAsia="zh-CN"/>
        </w:rPr>
        <w:t>on large cells for fixed wireless UE/IABs. The key characteristics of this scenario are supporting fixed nodes in urban areas.</w:t>
      </w:r>
      <w:r w:rsidR="004C1D03" w:rsidRPr="00C35297">
        <w:rPr>
          <w:rFonts w:eastAsia="宋体"/>
          <w:i w:val="0"/>
          <w:lang w:eastAsia="zh-CN"/>
        </w:rPr>
        <w:t xml:space="preserve"> </w:t>
      </w:r>
      <w:r w:rsidR="005D5A58">
        <w:rPr>
          <w:rFonts w:eastAsia="宋体"/>
          <w:i w:val="0"/>
          <w:lang w:eastAsia="zh-CN"/>
        </w:rPr>
        <w:t xml:space="preserve"> The</w:t>
      </w:r>
      <w:r w:rsidR="004C1D03" w:rsidRPr="00C35297">
        <w:rPr>
          <w:rFonts w:eastAsia="宋体"/>
          <w:i w:val="0"/>
          <w:lang w:eastAsia="zh-CN"/>
        </w:rPr>
        <w:t xml:space="preserve"> ISD is 1732/5000 meters</w:t>
      </w:r>
      <w:r w:rsidR="00843ECD" w:rsidRPr="00C35297">
        <w:rPr>
          <w:rFonts w:eastAsia="宋体"/>
          <w:i w:val="0"/>
          <w:lang w:eastAsia="zh-CN"/>
        </w:rPr>
        <w:t>.</w:t>
      </w:r>
    </w:p>
    <w:p w14:paraId="2761B74E" w14:textId="77777777" w:rsidR="005D5A58" w:rsidRDefault="005D5A58" w:rsidP="00695E31">
      <w:pPr>
        <w:pStyle w:val="Observation"/>
        <w:numPr>
          <w:ilvl w:val="0"/>
          <w:numId w:val="0"/>
        </w:numPr>
        <w:tabs>
          <w:tab w:val="clear" w:pos="1440"/>
          <w:tab w:val="left" w:pos="851"/>
        </w:tabs>
        <w:spacing w:line="276" w:lineRule="auto"/>
        <w:rPr>
          <w:rFonts w:eastAsia="宋体"/>
          <w:i w:val="0"/>
          <w:lang w:eastAsia="zh-CN"/>
        </w:rPr>
      </w:pPr>
    </w:p>
    <w:p w14:paraId="6AC1FC7B" w14:textId="77777777" w:rsidR="005577A7" w:rsidRPr="00C35297" w:rsidRDefault="00516023" w:rsidP="00695E31">
      <w:pPr>
        <w:pStyle w:val="Observation"/>
        <w:numPr>
          <w:ilvl w:val="0"/>
          <w:numId w:val="0"/>
        </w:numPr>
        <w:tabs>
          <w:tab w:val="clear" w:pos="1440"/>
          <w:tab w:val="left" w:pos="851"/>
        </w:tabs>
        <w:spacing w:line="276" w:lineRule="auto"/>
      </w:pPr>
      <w:r w:rsidRPr="00C35297">
        <w:rPr>
          <w:rFonts w:eastAsia="宋体"/>
          <w:i w:val="0"/>
          <w:lang w:eastAsia="zh-CN"/>
        </w:rPr>
        <w:t xml:space="preserve">Since </w:t>
      </w:r>
      <w:r w:rsidR="005D5A58">
        <w:rPr>
          <w:rFonts w:eastAsia="宋体"/>
          <w:i w:val="0"/>
          <w:lang w:eastAsia="zh-CN"/>
        </w:rPr>
        <w:t>the</w:t>
      </w:r>
      <w:r w:rsidRPr="00C35297">
        <w:rPr>
          <w:rFonts w:eastAsia="宋体"/>
          <w:i w:val="0"/>
          <w:lang w:eastAsia="zh-CN"/>
        </w:rPr>
        <w:t xml:space="preserve"> </w:t>
      </w:r>
      <w:r w:rsidR="00CF72BB" w:rsidRPr="00C35297">
        <w:rPr>
          <w:rFonts w:eastAsia="宋体"/>
          <w:i w:val="0"/>
          <w:lang w:eastAsia="zh-CN"/>
        </w:rPr>
        <w:t>U</w:t>
      </w:r>
      <w:r w:rsidRPr="00C35297">
        <w:rPr>
          <w:rFonts w:eastAsia="宋体"/>
          <w:i w:val="0"/>
          <w:lang w:eastAsia="zh-CN"/>
        </w:rPr>
        <w:t>m</w:t>
      </w:r>
      <w:r w:rsidR="00CF72BB" w:rsidRPr="00C35297">
        <w:rPr>
          <w:rFonts w:eastAsia="宋体"/>
          <w:i w:val="0"/>
          <w:lang w:eastAsia="zh-CN"/>
        </w:rPr>
        <w:t>a</w:t>
      </w:r>
      <w:r w:rsidRPr="00C35297">
        <w:rPr>
          <w:rFonts w:eastAsia="宋体"/>
          <w:i w:val="0"/>
          <w:lang w:eastAsia="zh-CN"/>
        </w:rPr>
        <w:t>/</w:t>
      </w:r>
      <w:proofErr w:type="spellStart"/>
      <w:r w:rsidRPr="00C35297">
        <w:rPr>
          <w:rFonts w:eastAsia="宋体"/>
          <w:i w:val="0"/>
          <w:lang w:eastAsia="zh-CN"/>
        </w:rPr>
        <w:t>UMi</w:t>
      </w:r>
      <w:proofErr w:type="spellEnd"/>
      <w:r w:rsidR="005D5A58">
        <w:rPr>
          <w:rFonts w:eastAsia="宋体"/>
          <w:i w:val="0"/>
          <w:lang w:eastAsia="zh-CN"/>
        </w:rPr>
        <w:t xml:space="preserve"> channels are </w:t>
      </w:r>
      <w:r w:rsidR="007C4C5A" w:rsidRPr="00C35297">
        <w:rPr>
          <w:rFonts w:eastAsia="宋体"/>
          <w:i w:val="0"/>
          <w:lang w:eastAsia="zh-CN"/>
        </w:rPr>
        <w:t>mostly</w:t>
      </w:r>
      <w:r w:rsidR="005D5A58">
        <w:rPr>
          <w:rFonts w:eastAsia="宋体"/>
          <w:i w:val="0"/>
          <w:lang w:eastAsia="zh-CN"/>
        </w:rPr>
        <w:t xml:space="preserve"> LOS, the</w:t>
      </w:r>
      <w:r w:rsidR="007C4C5A" w:rsidRPr="00C35297">
        <w:rPr>
          <w:rFonts w:eastAsia="宋体"/>
          <w:i w:val="0"/>
          <w:lang w:eastAsia="zh-CN"/>
        </w:rPr>
        <w:t xml:space="preserve"> </w:t>
      </w:r>
      <w:r w:rsidR="005D5A58">
        <w:rPr>
          <w:rFonts w:eastAsia="宋体"/>
          <w:i w:val="0"/>
          <w:lang w:eastAsia="zh-CN"/>
        </w:rPr>
        <w:t>multipath</w:t>
      </w:r>
      <w:r w:rsidRPr="00C35297">
        <w:rPr>
          <w:rFonts w:eastAsia="宋体"/>
          <w:i w:val="0"/>
          <w:lang w:eastAsia="zh-CN"/>
        </w:rPr>
        <w:t xml:space="preserve"> delay </w:t>
      </w:r>
      <w:r w:rsidR="005D5A58">
        <w:rPr>
          <w:rFonts w:eastAsia="宋体"/>
          <w:i w:val="0"/>
          <w:lang w:eastAsia="zh-CN"/>
        </w:rPr>
        <w:t>channel model focuses</w:t>
      </w:r>
      <w:r w:rsidRPr="00C35297">
        <w:rPr>
          <w:rFonts w:eastAsia="宋体"/>
          <w:i w:val="0"/>
          <w:lang w:eastAsia="zh-CN"/>
        </w:rPr>
        <w:t xml:space="preserve"> on indoor </w:t>
      </w:r>
      <w:r w:rsidR="007C4C5A" w:rsidRPr="00C35297">
        <w:rPr>
          <w:rFonts w:eastAsia="宋体"/>
          <w:i w:val="0"/>
          <w:lang w:eastAsia="zh-CN"/>
        </w:rPr>
        <w:t>office</w:t>
      </w:r>
      <w:r w:rsidR="00CA32A9" w:rsidRPr="00C35297">
        <w:rPr>
          <w:rFonts w:eastAsia="宋体"/>
          <w:i w:val="0"/>
          <w:lang w:eastAsia="zh-CN"/>
        </w:rPr>
        <w:t>/</w:t>
      </w:r>
      <w:proofErr w:type="spellStart"/>
      <w:r w:rsidR="005D5A58">
        <w:rPr>
          <w:rFonts w:eastAsia="宋体"/>
          <w:i w:val="0"/>
          <w:lang w:eastAsia="zh-CN"/>
        </w:rPr>
        <w:t>UMi</w:t>
      </w:r>
      <w:proofErr w:type="spellEnd"/>
      <w:r w:rsidR="005D5A58">
        <w:rPr>
          <w:rFonts w:eastAsia="宋体"/>
          <w:i w:val="0"/>
          <w:lang w:eastAsia="zh-CN"/>
        </w:rPr>
        <w:t xml:space="preserve"> Street-</w:t>
      </w:r>
      <w:proofErr w:type="spellStart"/>
      <w:r w:rsidR="005D5A58">
        <w:rPr>
          <w:rFonts w:eastAsia="宋体"/>
          <w:i w:val="0"/>
          <w:lang w:eastAsia="zh-CN"/>
        </w:rPr>
        <w:t>canyont</w:t>
      </w:r>
      <w:proofErr w:type="spellEnd"/>
      <w:r w:rsidR="005D5A58">
        <w:rPr>
          <w:rFonts w:eastAsia="宋体"/>
          <w:i w:val="0"/>
          <w:lang w:eastAsia="zh-CN"/>
        </w:rPr>
        <w:t xml:space="preserve"> in </w:t>
      </w:r>
      <w:r w:rsidR="00597512">
        <w:rPr>
          <w:rFonts w:eastAsia="宋体"/>
          <w:i w:val="0"/>
          <w:lang w:eastAsia="zh-CN"/>
        </w:rPr>
        <w:fldChar w:fldCharType="begin"/>
      </w:r>
      <w:r w:rsidR="005D5A58">
        <w:rPr>
          <w:rFonts w:eastAsia="宋体"/>
          <w:i w:val="0"/>
          <w:lang w:eastAsia="zh-CN"/>
        </w:rPr>
        <w:instrText xml:space="preserve"> REF _Ref40457703 \r \h </w:instrText>
      </w:r>
      <w:r w:rsidR="00597512">
        <w:rPr>
          <w:rFonts w:eastAsia="宋体"/>
          <w:i w:val="0"/>
          <w:lang w:eastAsia="zh-CN"/>
        </w:rPr>
      </w:r>
      <w:r w:rsidR="00597512">
        <w:rPr>
          <w:rFonts w:eastAsia="宋体"/>
          <w:i w:val="0"/>
          <w:lang w:eastAsia="zh-CN"/>
        </w:rPr>
        <w:fldChar w:fldCharType="separate"/>
      </w:r>
      <w:r w:rsidR="005D5A58">
        <w:rPr>
          <w:rFonts w:eastAsia="宋体"/>
          <w:i w:val="0"/>
          <w:lang w:eastAsia="zh-CN"/>
        </w:rPr>
        <w:t>[3]</w:t>
      </w:r>
      <w:r w:rsidR="00597512">
        <w:rPr>
          <w:rFonts w:eastAsia="宋体"/>
          <w:i w:val="0"/>
          <w:lang w:eastAsia="zh-CN"/>
        </w:rPr>
        <w:fldChar w:fldCharType="end"/>
      </w:r>
      <w:r w:rsidR="005D5A58">
        <w:rPr>
          <w:rFonts w:eastAsia="宋体"/>
          <w:i w:val="0"/>
          <w:lang w:eastAsia="zh-CN"/>
        </w:rPr>
        <w:t xml:space="preserve">.    </w:t>
      </w:r>
      <w:r w:rsidR="005577A7" w:rsidRPr="00C35297">
        <w:rPr>
          <w:rFonts w:eastAsia="宋体"/>
          <w:i w:val="0"/>
          <w:lang w:eastAsia="zh-CN"/>
        </w:rPr>
        <w:t>The RMS delay spread values can be obtained according to the following equation</w:t>
      </w:r>
      <w:r w:rsidR="005D5A58">
        <w:rPr>
          <w:rFonts w:eastAsia="宋体"/>
          <w:i w:val="0"/>
          <w:lang w:eastAsia="zh-CN"/>
        </w:rPr>
        <w:t xml:space="preserve">, </w:t>
      </w:r>
    </w:p>
    <w:p w14:paraId="2EFFF006" w14:textId="77777777" w:rsidR="005577A7" w:rsidRPr="00C35297" w:rsidRDefault="005577A7" w:rsidP="005577A7">
      <w:pPr>
        <w:pStyle w:val="EQ"/>
        <w:tabs>
          <w:tab w:val="clear" w:pos="4536"/>
          <w:tab w:val="center" w:pos="4820"/>
        </w:tabs>
      </w:pPr>
      <w:r w:rsidRPr="00C35297">
        <w:rPr>
          <w:lang w:val="en-US" w:eastAsia="ko-KR"/>
        </w:rPr>
        <w:tab/>
      </w:r>
      <w:r w:rsidRPr="00C35297">
        <w:rPr>
          <w:position w:val="-14"/>
          <w:lang w:val="en-US" w:eastAsia="ko-KR"/>
        </w:rPr>
        <w:object w:dxaOrig="2360" w:dyaOrig="380" w14:anchorId="66DF4AB4">
          <v:shape id="_x0000_i1030" type="#_x0000_t75" style="width:117.5pt;height:19pt" o:ole="">
            <v:imagedata r:id="rId17" o:title=""/>
          </v:shape>
          <o:OLEObject Type="Embed" ProgID="Equation.3" ShapeID="_x0000_i1030" DrawAspect="Content" ObjectID="_1664441128" r:id="rId18"/>
        </w:object>
      </w:r>
      <w:r w:rsidRPr="00C35297">
        <w:rPr>
          <w:lang w:val="en-US" w:eastAsia="ko-KR"/>
        </w:rPr>
        <w:tab/>
      </w:r>
    </w:p>
    <w:p w14:paraId="2BA7DAE4" w14:textId="77777777" w:rsidR="005577A7" w:rsidRPr="00C35297" w:rsidRDefault="005577A7" w:rsidP="005577A7">
      <w:pPr>
        <w:autoSpaceDE w:val="0"/>
        <w:autoSpaceDN w:val="0"/>
        <w:adjustRightInd w:val="0"/>
        <w:snapToGrid w:val="0"/>
        <w:spacing w:after="120"/>
        <w:jc w:val="both"/>
        <w:rPr>
          <w:szCs w:val="20"/>
        </w:rPr>
      </w:pPr>
      <w:r w:rsidRPr="00C35297">
        <w:rPr>
          <w:rFonts w:eastAsia="宋体"/>
          <w:bCs/>
          <w:szCs w:val="20"/>
          <w:lang w:eastAsia="zh-CN"/>
        </w:rPr>
        <w:t xml:space="preserve"> </w:t>
      </w:r>
      <w:proofErr w:type="gramStart"/>
      <w:r w:rsidRPr="00C35297">
        <w:rPr>
          <w:rFonts w:eastAsia="宋体"/>
          <w:bCs/>
          <w:szCs w:val="20"/>
          <w:lang w:eastAsia="zh-CN"/>
        </w:rPr>
        <w:t>wh</w:t>
      </w:r>
      <w:r w:rsidR="005D5A58">
        <w:rPr>
          <w:rFonts w:eastAsia="宋体"/>
          <w:bCs/>
          <w:szCs w:val="20"/>
          <w:lang w:eastAsia="zh-CN"/>
        </w:rPr>
        <w:t>ere</w:t>
      </w:r>
      <w:proofErr w:type="gramEnd"/>
    </w:p>
    <w:p w14:paraId="618525F5" w14:textId="77777777" w:rsidR="005577A7" w:rsidRPr="00C35297" w:rsidRDefault="005D5A58" w:rsidP="00695E31">
      <w:pPr>
        <w:pStyle w:val="B1"/>
        <w:spacing w:line="276" w:lineRule="auto"/>
        <w:rPr>
          <w:rFonts w:eastAsia="宋体"/>
          <w:bCs/>
          <w:lang w:eastAsia="zh-CN"/>
        </w:rPr>
      </w:pPr>
      <w:proofErr w:type="spellStart"/>
      <w:proofErr w:type="gramStart"/>
      <w:r>
        <w:rPr>
          <w:rFonts w:eastAsia="宋体"/>
          <w:bCs/>
          <w:lang w:eastAsia="zh-CN"/>
        </w:rPr>
        <w:t>τ</w:t>
      </w:r>
      <w:r>
        <w:rPr>
          <w:rFonts w:eastAsia="宋体"/>
          <w:bCs/>
          <w:vertAlign w:val="subscript"/>
          <w:lang w:eastAsia="zh-CN"/>
        </w:rPr>
        <w:t>n,</w:t>
      </w:r>
      <w:proofErr w:type="gramEnd"/>
      <w:r>
        <w:rPr>
          <w:rFonts w:eastAsia="宋体"/>
          <w:bCs/>
          <w:vertAlign w:val="subscript"/>
          <w:lang w:eastAsia="zh-CN"/>
        </w:rPr>
        <w:t>model</w:t>
      </w:r>
      <w:proofErr w:type="spellEnd"/>
      <w:r>
        <w:rPr>
          <w:rFonts w:eastAsia="宋体"/>
          <w:bCs/>
          <w:lang w:eastAsia="zh-CN"/>
        </w:rPr>
        <w:t xml:space="preserve"> </w:t>
      </w:r>
      <w:r w:rsidR="005577A7" w:rsidRPr="00C35297">
        <w:rPr>
          <w:rFonts w:eastAsia="宋体"/>
          <w:bCs/>
          <w:lang w:eastAsia="zh-CN"/>
        </w:rPr>
        <w:t>is the normalized delay value of the nth cluster in a CDL or a TDL model</w:t>
      </w:r>
      <w:r w:rsidR="005577A7" w:rsidRPr="00C35297">
        <w:rPr>
          <w:rFonts w:eastAsia="宋体"/>
          <w:bCs/>
          <w:lang w:eastAsia="zh-CN"/>
        </w:rPr>
        <w:tab/>
      </w:r>
    </w:p>
    <w:p w14:paraId="4C0E0CA2" w14:textId="77777777" w:rsidR="006B41E7" w:rsidRPr="00C35297" w:rsidRDefault="002C39EB" w:rsidP="00695E31">
      <w:pPr>
        <w:pStyle w:val="B1"/>
        <w:spacing w:line="276" w:lineRule="auto"/>
        <w:ind w:left="142" w:firstLine="0"/>
        <w:rPr>
          <w:rFonts w:eastAsia="宋体"/>
          <w:lang w:eastAsia="zh-CN"/>
        </w:rPr>
      </w:pPr>
      <w:r w:rsidRPr="00C35297">
        <w:rPr>
          <w:rFonts w:eastAsia="宋体"/>
          <w:bCs/>
          <w:lang w:eastAsia="zh-CN"/>
        </w:rPr>
        <w:t>Th</w:t>
      </w:r>
      <w:r w:rsidR="005D5A58">
        <w:rPr>
          <w:rFonts w:eastAsia="宋体"/>
          <w:bCs/>
          <w:lang w:eastAsia="zh-CN"/>
        </w:rPr>
        <w:t xml:space="preserve">e channel model </w:t>
      </w:r>
      <w:r w:rsidR="005D5A58">
        <w:rPr>
          <w:rFonts w:eastAsia="宋体"/>
          <w:lang w:eastAsia="zh-CN"/>
        </w:rPr>
        <w:t xml:space="preserve">parameters from </w:t>
      </w:r>
      <w:r w:rsidR="00597512">
        <w:rPr>
          <w:rFonts w:eastAsia="宋体"/>
          <w:lang w:eastAsia="zh-CN"/>
        </w:rPr>
        <w:fldChar w:fldCharType="begin"/>
      </w:r>
      <w:r w:rsidR="005D5A58">
        <w:rPr>
          <w:rFonts w:eastAsia="宋体"/>
          <w:lang w:eastAsia="zh-CN"/>
        </w:rPr>
        <w:instrText xml:space="preserve"> REF _Ref40457703 \r \h </w:instrText>
      </w:r>
      <w:r w:rsidR="00597512">
        <w:rPr>
          <w:rFonts w:eastAsia="宋体"/>
          <w:lang w:eastAsia="zh-CN"/>
        </w:rPr>
      </w:r>
      <w:r w:rsidR="00597512">
        <w:rPr>
          <w:rFonts w:eastAsia="宋体"/>
          <w:lang w:eastAsia="zh-CN"/>
        </w:rPr>
        <w:fldChar w:fldCharType="separate"/>
      </w:r>
      <w:r w:rsidR="005D5A58">
        <w:rPr>
          <w:rFonts w:eastAsia="宋体"/>
          <w:lang w:eastAsia="zh-CN"/>
        </w:rPr>
        <w:t>[3]</w:t>
      </w:r>
      <w:r w:rsidR="00597512">
        <w:rPr>
          <w:rFonts w:eastAsia="宋体"/>
          <w:lang w:eastAsia="zh-CN"/>
        </w:rPr>
        <w:fldChar w:fldCharType="end"/>
      </w:r>
      <w:r w:rsidR="000D7FDB">
        <w:rPr>
          <w:rFonts w:eastAsia="宋体"/>
          <w:lang w:eastAsia="zh-CN"/>
        </w:rPr>
        <w:t xml:space="preserve"> </w:t>
      </w:r>
      <w:r w:rsidR="005D5A58">
        <w:rPr>
          <w:rFonts w:eastAsia="宋体"/>
          <w:lang w:eastAsia="zh-CN"/>
        </w:rPr>
        <w:t xml:space="preserve"> in </w:t>
      </w:r>
      <w:r w:rsidR="00597512">
        <w:rPr>
          <w:rFonts w:eastAsia="宋体"/>
          <w:lang w:eastAsia="zh-CN"/>
        </w:rPr>
        <w:fldChar w:fldCharType="begin"/>
      </w:r>
      <w:r w:rsidR="000D7FDB">
        <w:rPr>
          <w:rFonts w:eastAsia="宋体"/>
          <w:lang w:eastAsia="zh-CN"/>
        </w:rPr>
        <w:instrText xml:space="preserve"> REF _Ref40457998 \h </w:instrText>
      </w:r>
      <w:r w:rsidR="00597512">
        <w:rPr>
          <w:rFonts w:eastAsia="宋体"/>
          <w:lang w:eastAsia="zh-CN"/>
        </w:rPr>
      </w:r>
      <w:r w:rsidR="00597512">
        <w:rPr>
          <w:rFonts w:eastAsia="宋体"/>
          <w:lang w:eastAsia="zh-CN"/>
        </w:rPr>
        <w:fldChar w:fldCharType="separate"/>
      </w:r>
      <w:r w:rsidR="000D7FDB" w:rsidRPr="005D5A58">
        <w:t xml:space="preserve">Table </w:t>
      </w:r>
      <w:r w:rsidR="000D7FDB" w:rsidRPr="005D5A58">
        <w:rPr>
          <w:noProof/>
        </w:rPr>
        <w:t>3</w:t>
      </w:r>
      <w:r w:rsidR="00597512">
        <w:rPr>
          <w:rFonts w:eastAsia="宋体"/>
          <w:lang w:eastAsia="zh-CN"/>
        </w:rPr>
        <w:fldChar w:fldCharType="end"/>
      </w:r>
      <w:r w:rsidR="000D7FDB">
        <w:rPr>
          <w:rFonts w:eastAsia="宋体"/>
          <w:lang w:eastAsia="zh-CN"/>
        </w:rPr>
        <w:t xml:space="preserve"> show tha</w:t>
      </w:r>
      <w:r w:rsidR="00A1082F" w:rsidRPr="00C35297">
        <w:rPr>
          <w:rFonts w:eastAsia="宋体"/>
          <w:lang w:eastAsia="zh-CN"/>
        </w:rPr>
        <w:t>t short-delay profile and normal-delay profile are major factors for multi-path signals, which is</w:t>
      </w:r>
      <w:r w:rsidR="000D7FDB">
        <w:rPr>
          <w:rFonts w:eastAsia="宋体"/>
          <w:lang w:eastAsia="zh-CN"/>
        </w:rPr>
        <w:t xml:space="preserve"> marked in “red”</w:t>
      </w:r>
      <w:r w:rsidR="00A1082F" w:rsidRPr="00C35297">
        <w:rPr>
          <w:rFonts w:eastAsia="宋体"/>
          <w:lang w:eastAsia="zh-CN"/>
        </w:rPr>
        <w:t>.</w:t>
      </w:r>
      <w:r w:rsidR="006B41E7" w:rsidRPr="00C35297">
        <w:rPr>
          <w:rFonts w:eastAsia="宋体"/>
          <w:lang w:eastAsia="zh-CN"/>
        </w:rPr>
        <w:t xml:space="preserve"> </w:t>
      </w:r>
      <w:r w:rsidR="000D7FDB">
        <w:rPr>
          <w:rFonts w:eastAsia="宋体"/>
          <w:lang w:eastAsia="zh-CN"/>
        </w:rPr>
        <w:t xml:space="preserve"> </w:t>
      </w:r>
      <w:r w:rsidR="006B41E7" w:rsidRPr="00C35297">
        <w:rPr>
          <w:rFonts w:eastAsia="宋体"/>
          <w:lang w:eastAsia="zh-CN"/>
        </w:rPr>
        <w:t xml:space="preserve">The scaling factor is 16 for indoor office scenario, and the scaling factor is 55 for </w:t>
      </w:r>
      <w:proofErr w:type="spellStart"/>
      <w:r w:rsidR="006B41E7" w:rsidRPr="00C35297">
        <w:rPr>
          <w:rFonts w:eastAsia="宋体"/>
          <w:lang w:eastAsia="zh-CN"/>
        </w:rPr>
        <w:t>Umi</w:t>
      </w:r>
      <w:proofErr w:type="spellEnd"/>
      <w:r w:rsidR="006B41E7" w:rsidRPr="00C35297">
        <w:rPr>
          <w:rFonts w:eastAsia="宋体"/>
          <w:lang w:eastAsia="zh-CN"/>
        </w:rPr>
        <w:t xml:space="preserve"> </w:t>
      </w:r>
      <w:proofErr w:type="gramStart"/>
      <w:r w:rsidR="006B41E7" w:rsidRPr="00C35297">
        <w:rPr>
          <w:rFonts w:eastAsia="宋体"/>
          <w:lang w:eastAsia="zh-CN"/>
        </w:rPr>
        <w:t>street-</w:t>
      </w:r>
      <w:proofErr w:type="gramEnd"/>
      <w:r w:rsidR="006B41E7" w:rsidRPr="00C35297">
        <w:rPr>
          <w:rFonts w:eastAsia="宋体"/>
          <w:lang w:eastAsia="zh-CN"/>
        </w:rPr>
        <w:t>canyon scenario.</w:t>
      </w:r>
    </w:p>
    <w:p w14:paraId="52077A84" w14:textId="77777777" w:rsidR="005D5A58" w:rsidRPr="005D5A58" w:rsidRDefault="005D5A58" w:rsidP="005D5A58">
      <w:pPr>
        <w:pStyle w:val="ae"/>
        <w:keepNext/>
        <w:jc w:val="center"/>
        <w:rPr>
          <w:color w:val="auto"/>
        </w:rPr>
      </w:pPr>
      <w:bookmarkStart w:id="3" w:name="_Ref40457998"/>
      <w:r w:rsidRPr="005D5A58">
        <w:rPr>
          <w:color w:val="auto"/>
        </w:rPr>
        <w:t xml:space="preserve">Table </w:t>
      </w:r>
      <w:r w:rsidR="00597512" w:rsidRPr="005D5A58">
        <w:rPr>
          <w:color w:val="auto"/>
        </w:rPr>
        <w:fldChar w:fldCharType="begin"/>
      </w:r>
      <w:r w:rsidRPr="005D5A58">
        <w:rPr>
          <w:color w:val="auto"/>
        </w:rPr>
        <w:instrText xml:space="preserve"> SEQ Table \* ARABIC </w:instrText>
      </w:r>
      <w:r w:rsidR="00597512" w:rsidRPr="005D5A58">
        <w:rPr>
          <w:color w:val="auto"/>
        </w:rPr>
        <w:fldChar w:fldCharType="separate"/>
      </w:r>
      <w:r w:rsidR="000D7FDB">
        <w:rPr>
          <w:noProof/>
          <w:color w:val="auto"/>
        </w:rPr>
        <w:t>3</w:t>
      </w:r>
      <w:r w:rsidR="00597512" w:rsidRPr="005D5A58">
        <w:rPr>
          <w:color w:val="auto"/>
        </w:rPr>
        <w:fldChar w:fldCharType="end"/>
      </w:r>
      <w:bookmarkEnd w:id="3"/>
      <w:r w:rsidRPr="005D5A58">
        <w:rPr>
          <w:color w:val="auto"/>
        </w:rPr>
        <w:t xml:space="preserve">:  Indoor office and </w:t>
      </w:r>
      <w:proofErr w:type="spellStart"/>
      <w:r w:rsidRPr="005D5A58">
        <w:rPr>
          <w:color w:val="auto"/>
        </w:rPr>
        <w:t>UMi</w:t>
      </w:r>
      <w:proofErr w:type="spellEnd"/>
      <w:r w:rsidRPr="005D5A58">
        <w:rPr>
          <w:color w:val="auto"/>
        </w:rPr>
        <w:t xml:space="preserve"> Street-canyon channel models</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89"/>
        <w:gridCol w:w="2332"/>
        <w:gridCol w:w="686"/>
        <w:gridCol w:w="686"/>
        <w:gridCol w:w="686"/>
        <w:gridCol w:w="547"/>
        <w:gridCol w:w="545"/>
        <w:gridCol w:w="30"/>
      </w:tblGrid>
      <w:tr w:rsidR="002C39EB" w:rsidRPr="00C35297" w14:paraId="7BFADD2C" w14:textId="77777777" w:rsidTr="002C39EB">
        <w:trPr>
          <w:cantSplit/>
          <w:jc w:val="center"/>
        </w:trPr>
        <w:tc>
          <w:tcPr>
            <w:tcW w:w="2988" w:type="pct"/>
            <w:gridSpan w:val="2"/>
            <w:vMerge w:val="restart"/>
            <w:shd w:val="clear" w:color="auto" w:fill="D9D9D9"/>
            <w:tcMar>
              <w:top w:w="15" w:type="dxa"/>
              <w:left w:w="15" w:type="dxa"/>
              <w:bottom w:w="0" w:type="dxa"/>
              <w:right w:w="15" w:type="dxa"/>
            </w:tcMar>
            <w:vAlign w:val="center"/>
            <w:hideMark/>
          </w:tcPr>
          <w:p w14:paraId="03F407BA"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 xml:space="preserve">Proposed Scaling Factor </w:t>
            </w:r>
            <w:r w:rsidRPr="00C35297">
              <w:rPr>
                <w:rFonts w:ascii="Times New Roman" w:hAnsi="Times New Roman"/>
                <w:position w:val="-12"/>
                <w:sz w:val="20"/>
              </w:rPr>
              <w:object w:dxaOrig="800" w:dyaOrig="360" w14:anchorId="1F41DAEC">
                <v:shape id="_x0000_i1031" type="#_x0000_t75" style="width:40.3pt;height:17.3pt" o:ole="">
                  <v:imagedata r:id="rId19" o:title=""/>
                </v:shape>
                <o:OLEObject Type="Embed" ProgID="Equation.3" ShapeID="_x0000_i1031" DrawAspect="Content" ObjectID="_1664441129" r:id="rId20"/>
              </w:object>
            </w:r>
            <w:r w:rsidRPr="00C35297">
              <w:rPr>
                <w:rFonts w:ascii="Times New Roman" w:hAnsi="Times New Roman"/>
                <w:sz w:val="20"/>
              </w:rPr>
              <w:t xml:space="preserve"> in [ns]</w:t>
            </w:r>
          </w:p>
        </w:tc>
        <w:tc>
          <w:tcPr>
            <w:tcW w:w="2012" w:type="pct"/>
            <w:gridSpan w:val="6"/>
            <w:shd w:val="clear" w:color="auto" w:fill="D9D9D9"/>
            <w:vAlign w:val="center"/>
          </w:tcPr>
          <w:p w14:paraId="43D92204"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Frequency [GHz]</w:t>
            </w:r>
          </w:p>
        </w:tc>
      </w:tr>
      <w:tr w:rsidR="002C39EB" w:rsidRPr="00C35297" w14:paraId="4D24E312" w14:textId="77777777" w:rsidTr="002C39EB">
        <w:trPr>
          <w:gridAfter w:val="1"/>
          <w:wAfter w:w="19" w:type="pct"/>
          <w:cantSplit/>
          <w:jc w:val="center"/>
        </w:trPr>
        <w:tc>
          <w:tcPr>
            <w:tcW w:w="2988" w:type="pct"/>
            <w:gridSpan w:val="2"/>
            <w:vMerge/>
            <w:shd w:val="clear" w:color="auto" w:fill="D9D9D9"/>
            <w:vAlign w:val="center"/>
            <w:hideMark/>
          </w:tcPr>
          <w:p w14:paraId="6203EC80" w14:textId="77777777" w:rsidR="002C39EB" w:rsidRPr="00C35297" w:rsidRDefault="002C39EB" w:rsidP="00846D09">
            <w:pPr>
              <w:pStyle w:val="TAH"/>
              <w:rPr>
                <w:rFonts w:ascii="Times New Roman" w:eastAsia="Calibri" w:hAnsi="Times New Roman"/>
                <w:sz w:val="20"/>
              </w:rPr>
            </w:pPr>
          </w:p>
        </w:tc>
        <w:tc>
          <w:tcPr>
            <w:tcW w:w="434" w:type="pct"/>
            <w:shd w:val="clear" w:color="auto" w:fill="D9D9D9"/>
            <w:tcMar>
              <w:top w:w="15" w:type="dxa"/>
              <w:left w:w="15" w:type="dxa"/>
              <w:bottom w:w="0" w:type="dxa"/>
              <w:right w:w="15" w:type="dxa"/>
            </w:tcMar>
            <w:vAlign w:val="center"/>
            <w:hideMark/>
          </w:tcPr>
          <w:p w14:paraId="4B94CCBB"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15</w:t>
            </w:r>
          </w:p>
        </w:tc>
        <w:tc>
          <w:tcPr>
            <w:tcW w:w="434" w:type="pct"/>
            <w:shd w:val="clear" w:color="auto" w:fill="D9D9D9"/>
            <w:tcMar>
              <w:top w:w="15" w:type="dxa"/>
              <w:left w:w="15" w:type="dxa"/>
              <w:bottom w:w="0" w:type="dxa"/>
              <w:right w:w="15" w:type="dxa"/>
            </w:tcMar>
            <w:vAlign w:val="center"/>
            <w:hideMark/>
          </w:tcPr>
          <w:p w14:paraId="267F00CB"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28</w:t>
            </w:r>
          </w:p>
        </w:tc>
        <w:tc>
          <w:tcPr>
            <w:tcW w:w="434" w:type="pct"/>
            <w:shd w:val="clear" w:color="auto" w:fill="D9D9D9"/>
            <w:tcMar>
              <w:top w:w="15" w:type="dxa"/>
              <w:left w:w="15" w:type="dxa"/>
              <w:bottom w:w="0" w:type="dxa"/>
              <w:right w:w="15" w:type="dxa"/>
            </w:tcMar>
            <w:vAlign w:val="center"/>
            <w:hideMark/>
          </w:tcPr>
          <w:p w14:paraId="714E43EF"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39</w:t>
            </w:r>
          </w:p>
        </w:tc>
        <w:tc>
          <w:tcPr>
            <w:tcW w:w="346" w:type="pct"/>
            <w:shd w:val="clear" w:color="auto" w:fill="D9D9D9"/>
            <w:tcMar>
              <w:top w:w="15" w:type="dxa"/>
              <w:left w:w="15" w:type="dxa"/>
              <w:bottom w:w="0" w:type="dxa"/>
              <w:right w:w="15" w:type="dxa"/>
            </w:tcMar>
            <w:vAlign w:val="center"/>
            <w:hideMark/>
          </w:tcPr>
          <w:p w14:paraId="62912002"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60</w:t>
            </w:r>
          </w:p>
        </w:tc>
        <w:tc>
          <w:tcPr>
            <w:tcW w:w="345" w:type="pct"/>
            <w:shd w:val="clear" w:color="auto" w:fill="D9D9D9"/>
            <w:tcMar>
              <w:top w:w="15" w:type="dxa"/>
              <w:left w:w="15" w:type="dxa"/>
              <w:bottom w:w="0" w:type="dxa"/>
              <w:right w:w="15" w:type="dxa"/>
            </w:tcMar>
            <w:vAlign w:val="center"/>
            <w:hideMark/>
          </w:tcPr>
          <w:p w14:paraId="7485D40D"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70</w:t>
            </w:r>
          </w:p>
        </w:tc>
      </w:tr>
      <w:tr w:rsidR="002C39EB" w:rsidRPr="00C35297" w14:paraId="0BFC80E6" w14:textId="77777777" w:rsidTr="005D5A58">
        <w:trPr>
          <w:gridAfter w:val="1"/>
          <w:wAfter w:w="19" w:type="pct"/>
          <w:cantSplit/>
          <w:jc w:val="center"/>
        </w:trPr>
        <w:tc>
          <w:tcPr>
            <w:tcW w:w="1512" w:type="pct"/>
            <w:vMerge w:val="restart"/>
            <w:shd w:val="clear" w:color="auto" w:fill="F2F2F2"/>
            <w:tcMar>
              <w:top w:w="15" w:type="dxa"/>
              <w:left w:w="108" w:type="dxa"/>
              <w:bottom w:w="0" w:type="dxa"/>
              <w:right w:w="108" w:type="dxa"/>
            </w:tcMar>
            <w:vAlign w:val="center"/>
            <w:hideMark/>
          </w:tcPr>
          <w:p w14:paraId="1B27F631" w14:textId="77777777" w:rsidR="002C39EB" w:rsidRPr="00C35297" w:rsidRDefault="002C39EB" w:rsidP="00846D09">
            <w:pPr>
              <w:pStyle w:val="TAC"/>
              <w:rPr>
                <w:sz w:val="20"/>
                <w:szCs w:val="20"/>
              </w:rPr>
            </w:pPr>
            <w:r w:rsidRPr="00C35297">
              <w:rPr>
                <w:sz w:val="20"/>
                <w:szCs w:val="20"/>
              </w:rPr>
              <w:t>Indoor office</w:t>
            </w:r>
          </w:p>
        </w:tc>
        <w:tc>
          <w:tcPr>
            <w:tcW w:w="1475" w:type="pct"/>
            <w:shd w:val="clear" w:color="auto" w:fill="F2F2F2"/>
            <w:tcMar>
              <w:top w:w="15" w:type="dxa"/>
              <w:left w:w="15" w:type="dxa"/>
              <w:bottom w:w="0" w:type="dxa"/>
              <w:right w:w="15" w:type="dxa"/>
            </w:tcMar>
            <w:vAlign w:val="center"/>
            <w:hideMark/>
          </w:tcPr>
          <w:p w14:paraId="671C88AB" w14:textId="77777777" w:rsidR="002C39EB" w:rsidRPr="00C35297" w:rsidRDefault="002C39EB" w:rsidP="00846D09">
            <w:pPr>
              <w:pStyle w:val="TAC"/>
              <w:rPr>
                <w:sz w:val="20"/>
                <w:szCs w:val="20"/>
              </w:rPr>
            </w:pPr>
            <w:r w:rsidRPr="00C35297">
              <w:rPr>
                <w:sz w:val="20"/>
                <w:szCs w:val="20"/>
              </w:rPr>
              <w:t>Short-delay profile</w:t>
            </w:r>
          </w:p>
        </w:tc>
        <w:tc>
          <w:tcPr>
            <w:tcW w:w="434" w:type="pct"/>
            <w:tcMar>
              <w:top w:w="15" w:type="dxa"/>
              <w:left w:w="15" w:type="dxa"/>
              <w:bottom w:w="0" w:type="dxa"/>
              <w:right w:w="15" w:type="dxa"/>
            </w:tcMar>
            <w:vAlign w:val="center"/>
            <w:hideMark/>
          </w:tcPr>
          <w:p w14:paraId="4CB40447" w14:textId="77777777" w:rsidR="002C39EB" w:rsidRPr="00C35297" w:rsidRDefault="002C39EB" w:rsidP="00846D09">
            <w:pPr>
              <w:pStyle w:val="TAC"/>
              <w:rPr>
                <w:sz w:val="20"/>
                <w:szCs w:val="20"/>
              </w:rPr>
            </w:pPr>
            <w:r w:rsidRPr="00C35297">
              <w:rPr>
                <w:sz w:val="20"/>
                <w:szCs w:val="20"/>
              </w:rPr>
              <w:t xml:space="preserve">16 </w:t>
            </w:r>
          </w:p>
        </w:tc>
        <w:tc>
          <w:tcPr>
            <w:tcW w:w="434" w:type="pct"/>
            <w:tcMar>
              <w:top w:w="15" w:type="dxa"/>
              <w:left w:w="15" w:type="dxa"/>
              <w:bottom w:w="0" w:type="dxa"/>
              <w:right w:w="15" w:type="dxa"/>
            </w:tcMar>
            <w:vAlign w:val="center"/>
            <w:hideMark/>
          </w:tcPr>
          <w:p w14:paraId="3114F0CF" w14:textId="77777777" w:rsidR="002C39EB" w:rsidRPr="00C35297" w:rsidRDefault="002C39EB" w:rsidP="00846D09">
            <w:pPr>
              <w:pStyle w:val="TAC"/>
              <w:rPr>
                <w:sz w:val="20"/>
                <w:szCs w:val="20"/>
              </w:rPr>
            </w:pPr>
            <w:r w:rsidRPr="00C35297">
              <w:rPr>
                <w:sz w:val="20"/>
                <w:szCs w:val="20"/>
              </w:rPr>
              <w:t xml:space="preserve">16 </w:t>
            </w:r>
          </w:p>
        </w:tc>
        <w:tc>
          <w:tcPr>
            <w:tcW w:w="434" w:type="pct"/>
            <w:tcMar>
              <w:top w:w="15" w:type="dxa"/>
              <w:left w:w="15" w:type="dxa"/>
              <w:bottom w:w="0" w:type="dxa"/>
              <w:right w:w="15" w:type="dxa"/>
            </w:tcMar>
            <w:vAlign w:val="center"/>
            <w:hideMark/>
          </w:tcPr>
          <w:p w14:paraId="0B6706F3" w14:textId="77777777" w:rsidR="002C39EB" w:rsidRPr="00C35297" w:rsidRDefault="002C39EB" w:rsidP="00846D09">
            <w:pPr>
              <w:pStyle w:val="TAC"/>
              <w:rPr>
                <w:sz w:val="20"/>
                <w:szCs w:val="20"/>
              </w:rPr>
            </w:pPr>
            <w:r w:rsidRPr="00C35297">
              <w:rPr>
                <w:sz w:val="20"/>
                <w:szCs w:val="20"/>
              </w:rPr>
              <w:t xml:space="preserve">16 </w:t>
            </w:r>
          </w:p>
        </w:tc>
        <w:tc>
          <w:tcPr>
            <w:tcW w:w="346" w:type="pct"/>
            <w:tcMar>
              <w:top w:w="15" w:type="dxa"/>
              <w:left w:w="15" w:type="dxa"/>
              <w:bottom w:w="0" w:type="dxa"/>
              <w:right w:w="15" w:type="dxa"/>
            </w:tcMar>
            <w:vAlign w:val="center"/>
            <w:hideMark/>
          </w:tcPr>
          <w:p w14:paraId="0A825247" w14:textId="77777777" w:rsidR="002C39EB" w:rsidRPr="00C35297" w:rsidRDefault="002C39EB" w:rsidP="00846D09">
            <w:pPr>
              <w:pStyle w:val="TAC"/>
              <w:rPr>
                <w:b/>
                <w:color w:val="FF0000"/>
                <w:sz w:val="20"/>
                <w:szCs w:val="20"/>
              </w:rPr>
            </w:pPr>
            <w:r w:rsidRPr="00C35297">
              <w:rPr>
                <w:b/>
                <w:color w:val="FF0000"/>
                <w:sz w:val="20"/>
                <w:szCs w:val="20"/>
              </w:rPr>
              <w:t xml:space="preserve">16 </w:t>
            </w:r>
          </w:p>
        </w:tc>
        <w:tc>
          <w:tcPr>
            <w:tcW w:w="345" w:type="pct"/>
            <w:tcMar>
              <w:top w:w="15" w:type="dxa"/>
              <w:left w:w="15" w:type="dxa"/>
              <w:bottom w:w="0" w:type="dxa"/>
              <w:right w:w="15" w:type="dxa"/>
            </w:tcMar>
            <w:vAlign w:val="center"/>
            <w:hideMark/>
          </w:tcPr>
          <w:p w14:paraId="449B1189" w14:textId="77777777" w:rsidR="002C39EB" w:rsidRPr="00C35297" w:rsidRDefault="002C39EB" w:rsidP="00846D09">
            <w:pPr>
              <w:pStyle w:val="TAC"/>
              <w:rPr>
                <w:sz w:val="20"/>
                <w:szCs w:val="20"/>
              </w:rPr>
            </w:pPr>
            <w:r w:rsidRPr="00C35297">
              <w:rPr>
                <w:sz w:val="20"/>
                <w:szCs w:val="20"/>
              </w:rPr>
              <w:t xml:space="preserve">16 </w:t>
            </w:r>
          </w:p>
        </w:tc>
      </w:tr>
      <w:tr w:rsidR="002C39EB" w:rsidRPr="00C35297" w14:paraId="2ED4556C" w14:textId="77777777" w:rsidTr="005D5A58">
        <w:trPr>
          <w:gridAfter w:val="1"/>
          <w:wAfter w:w="19" w:type="pct"/>
          <w:cantSplit/>
          <w:jc w:val="center"/>
        </w:trPr>
        <w:tc>
          <w:tcPr>
            <w:tcW w:w="1512" w:type="pct"/>
            <w:vMerge/>
            <w:shd w:val="clear" w:color="auto" w:fill="F2F2F2"/>
            <w:vAlign w:val="center"/>
            <w:hideMark/>
          </w:tcPr>
          <w:p w14:paraId="70E9C002"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5277FF5E" w14:textId="77777777" w:rsidR="002C39EB" w:rsidRPr="00C35297" w:rsidRDefault="002C39EB" w:rsidP="00846D09">
            <w:pPr>
              <w:pStyle w:val="TAC"/>
              <w:rPr>
                <w:sz w:val="20"/>
                <w:szCs w:val="20"/>
              </w:rPr>
            </w:pPr>
            <w:r w:rsidRPr="00C35297">
              <w:rPr>
                <w:sz w:val="20"/>
                <w:szCs w:val="20"/>
              </w:rPr>
              <w:t>Normal-delay profile</w:t>
            </w:r>
          </w:p>
        </w:tc>
        <w:tc>
          <w:tcPr>
            <w:tcW w:w="434" w:type="pct"/>
            <w:tcMar>
              <w:top w:w="15" w:type="dxa"/>
              <w:left w:w="15" w:type="dxa"/>
              <w:bottom w:w="0" w:type="dxa"/>
              <w:right w:w="15" w:type="dxa"/>
            </w:tcMar>
            <w:vAlign w:val="center"/>
            <w:hideMark/>
          </w:tcPr>
          <w:p w14:paraId="608C8FB0" w14:textId="77777777" w:rsidR="002C39EB" w:rsidRPr="00C35297" w:rsidRDefault="002C39EB" w:rsidP="00846D09">
            <w:pPr>
              <w:pStyle w:val="TAC"/>
              <w:rPr>
                <w:sz w:val="20"/>
                <w:szCs w:val="20"/>
              </w:rPr>
            </w:pPr>
            <w:r w:rsidRPr="00C35297">
              <w:rPr>
                <w:sz w:val="20"/>
                <w:szCs w:val="20"/>
              </w:rPr>
              <w:t>24</w:t>
            </w:r>
          </w:p>
        </w:tc>
        <w:tc>
          <w:tcPr>
            <w:tcW w:w="434" w:type="pct"/>
            <w:tcMar>
              <w:top w:w="15" w:type="dxa"/>
              <w:left w:w="15" w:type="dxa"/>
              <w:bottom w:w="0" w:type="dxa"/>
              <w:right w:w="15" w:type="dxa"/>
            </w:tcMar>
            <w:vAlign w:val="center"/>
            <w:hideMark/>
          </w:tcPr>
          <w:p w14:paraId="0B714B47" w14:textId="77777777" w:rsidR="002C39EB" w:rsidRPr="00C35297" w:rsidRDefault="002C39EB" w:rsidP="00846D09">
            <w:pPr>
              <w:pStyle w:val="TAC"/>
              <w:rPr>
                <w:sz w:val="20"/>
                <w:szCs w:val="20"/>
              </w:rPr>
            </w:pPr>
            <w:r w:rsidRPr="00C35297">
              <w:rPr>
                <w:sz w:val="20"/>
                <w:szCs w:val="20"/>
              </w:rPr>
              <w:t>20</w:t>
            </w:r>
          </w:p>
        </w:tc>
        <w:tc>
          <w:tcPr>
            <w:tcW w:w="434" w:type="pct"/>
            <w:tcMar>
              <w:top w:w="15" w:type="dxa"/>
              <w:left w:w="15" w:type="dxa"/>
              <w:bottom w:w="0" w:type="dxa"/>
              <w:right w:w="15" w:type="dxa"/>
            </w:tcMar>
            <w:vAlign w:val="center"/>
            <w:hideMark/>
          </w:tcPr>
          <w:p w14:paraId="14618B55" w14:textId="77777777" w:rsidR="002C39EB" w:rsidRPr="00C35297" w:rsidRDefault="002C39EB" w:rsidP="00846D09">
            <w:pPr>
              <w:pStyle w:val="TAC"/>
              <w:rPr>
                <w:sz w:val="20"/>
                <w:szCs w:val="20"/>
              </w:rPr>
            </w:pPr>
            <w:r w:rsidRPr="00C35297">
              <w:rPr>
                <w:sz w:val="20"/>
                <w:szCs w:val="20"/>
              </w:rPr>
              <w:t>18</w:t>
            </w:r>
          </w:p>
        </w:tc>
        <w:tc>
          <w:tcPr>
            <w:tcW w:w="346" w:type="pct"/>
            <w:tcMar>
              <w:top w:w="15" w:type="dxa"/>
              <w:left w:w="15" w:type="dxa"/>
              <w:bottom w:w="0" w:type="dxa"/>
              <w:right w:w="15" w:type="dxa"/>
            </w:tcMar>
            <w:vAlign w:val="center"/>
            <w:hideMark/>
          </w:tcPr>
          <w:p w14:paraId="7D2AF99E" w14:textId="77777777" w:rsidR="002C39EB" w:rsidRPr="00C35297" w:rsidRDefault="002C39EB" w:rsidP="00846D09">
            <w:pPr>
              <w:pStyle w:val="TAC"/>
              <w:rPr>
                <w:b/>
                <w:color w:val="FF0000"/>
                <w:sz w:val="20"/>
                <w:szCs w:val="20"/>
              </w:rPr>
            </w:pPr>
            <w:r w:rsidRPr="00C35297">
              <w:rPr>
                <w:b/>
                <w:color w:val="FF0000"/>
                <w:sz w:val="20"/>
                <w:szCs w:val="20"/>
              </w:rPr>
              <w:t>16</w:t>
            </w:r>
          </w:p>
        </w:tc>
        <w:tc>
          <w:tcPr>
            <w:tcW w:w="345" w:type="pct"/>
            <w:tcMar>
              <w:top w:w="15" w:type="dxa"/>
              <w:left w:w="15" w:type="dxa"/>
              <w:bottom w:w="0" w:type="dxa"/>
              <w:right w:w="15" w:type="dxa"/>
            </w:tcMar>
            <w:vAlign w:val="center"/>
            <w:hideMark/>
          </w:tcPr>
          <w:p w14:paraId="74B71603" w14:textId="77777777" w:rsidR="002C39EB" w:rsidRPr="00C35297" w:rsidRDefault="002C39EB" w:rsidP="00846D09">
            <w:pPr>
              <w:pStyle w:val="TAC"/>
              <w:rPr>
                <w:sz w:val="20"/>
                <w:szCs w:val="20"/>
              </w:rPr>
            </w:pPr>
            <w:r w:rsidRPr="00C35297">
              <w:rPr>
                <w:sz w:val="20"/>
                <w:szCs w:val="20"/>
              </w:rPr>
              <w:t>16</w:t>
            </w:r>
          </w:p>
        </w:tc>
      </w:tr>
      <w:tr w:rsidR="002C39EB" w:rsidRPr="00C35297" w14:paraId="7D620CB8" w14:textId="77777777" w:rsidTr="005D5A58">
        <w:trPr>
          <w:gridAfter w:val="1"/>
          <w:wAfter w:w="19" w:type="pct"/>
          <w:cantSplit/>
          <w:jc w:val="center"/>
        </w:trPr>
        <w:tc>
          <w:tcPr>
            <w:tcW w:w="1512" w:type="pct"/>
            <w:vMerge/>
            <w:shd w:val="clear" w:color="auto" w:fill="F2F2F2"/>
            <w:vAlign w:val="center"/>
            <w:hideMark/>
          </w:tcPr>
          <w:p w14:paraId="22DDCC1B"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31EBE04E" w14:textId="77777777" w:rsidR="002C39EB" w:rsidRPr="00C35297" w:rsidRDefault="002C39EB" w:rsidP="00846D09">
            <w:pPr>
              <w:pStyle w:val="TAC"/>
              <w:rPr>
                <w:sz w:val="20"/>
                <w:szCs w:val="20"/>
              </w:rPr>
            </w:pPr>
            <w:r w:rsidRPr="00C35297">
              <w:rPr>
                <w:sz w:val="20"/>
                <w:szCs w:val="20"/>
              </w:rPr>
              <w:t>Long-delay profile</w:t>
            </w:r>
          </w:p>
        </w:tc>
        <w:tc>
          <w:tcPr>
            <w:tcW w:w="434" w:type="pct"/>
            <w:tcMar>
              <w:top w:w="15" w:type="dxa"/>
              <w:left w:w="15" w:type="dxa"/>
              <w:bottom w:w="0" w:type="dxa"/>
              <w:right w:w="15" w:type="dxa"/>
            </w:tcMar>
            <w:vAlign w:val="center"/>
            <w:hideMark/>
          </w:tcPr>
          <w:p w14:paraId="4108E887" w14:textId="77777777" w:rsidR="002C39EB" w:rsidRPr="00C35297" w:rsidRDefault="002C39EB" w:rsidP="00846D09">
            <w:pPr>
              <w:pStyle w:val="TAC"/>
              <w:rPr>
                <w:sz w:val="20"/>
                <w:szCs w:val="20"/>
              </w:rPr>
            </w:pPr>
            <w:r w:rsidRPr="00C35297">
              <w:rPr>
                <w:sz w:val="20"/>
                <w:szCs w:val="20"/>
              </w:rPr>
              <w:t>47</w:t>
            </w:r>
          </w:p>
        </w:tc>
        <w:tc>
          <w:tcPr>
            <w:tcW w:w="434" w:type="pct"/>
            <w:tcMar>
              <w:top w:w="15" w:type="dxa"/>
              <w:left w:w="15" w:type="dxa"/>
              <w:bottom w:w="0" w:type="dxa"/>
              <w:right w:w="15" w:type="dxa"/>
            </w:tcMar>
            <w:vAlign w:val="center"/>
            <w:hideMark/>
          </w:tcPr>
          <w:p w14:paraId="0DCD54DE" w14:textId="77777777" w:rsidR="002C39EB" w:rsidRPr="00C35297" w:rsidRDefault="002C39EB" w:rsidP="00846D09">
            <w:pPr>
              <w:pStyle w:val="TAC"/>
              <w:rPr>
                <w:sz w:val="20"/>
                <w:szCs w:val="20"/>
              </w:rPr>
            </w:pPr>
            <w:r w:rsidRPr="00C35297">
              <w:rPr>
                <w:sz w:val="20"/>
                <w:szCs w:val="20"/>
              </w:rPr>
              <w:t>43</w:t>
            </w:r>
          </w:p>
        </w:tc>
        <w:tc>
          <w:tcPr>
            <w:tcW w:w="434" w:type="pct"/>
            <w:tcMar>
              <w:top w:w="15" w:type="dxa"/>
              <w:left w:w="15" w:type="dxa"/>
              <w:bottom w:w="0" w:type="dxa"/>
              <w:right w:w="15" w:type="dxa"/>
            </w:tcMar>
            <w:vAlign w:val="center"/>
            <w:hideMark/>
          </w:tcPr>
          <w:p w14:paraId="193D899D" w14:textId="77777777" w:rsidR="002C39EB" w:rsidRPr="00C35297" w:rsidRDefault="002C39EB" w:rsidP="00846D09">
            <w:pPr>
              <w:pStyle w:val="TAC"/>
              <w:rPr>
                <w:sz w:val="20"/>
                <w:szCs w:val="20"/>
              </w:rPr>
            </w:pPr>
            <w:r w:rsidRPr="00C35297">
              <w:rPr>
                <w:sz w:val="20"/>
                <w:szCs w:val="20"/>
              </w:rPr>
              <w:t>41</w:t>
            </w:r>
          </w:p>
        </w:tc>
        <w:tc>
          <w:tcPr>
            <w:tcW w:w="346" w:type="pct"/>
            <w:tcMar>
              <w:top w:w="15" w:type="dxa"/>
              <w:left w:w="15" w:type="dxa"/>
              <w:bottom w:w="0" w:type="dxa"/>
              <w:right w:w="15" w:type="dxa"/>
            </w:tcMar>
            <w:vAlign w:val="center"/>
            <w:hideMark/>
          </w:tcPr>
          <w:p w14:paraId="68D51204" w14:textId="77777777" w:rsidR="002C39EB" w:rsidRPr="00C35297" w:rsidRDefault="002C39EB" w:rsidP="00846D09">
            <w:pPr>
              <w:pStyle w:val="TAC"/>
              <w:rPr>
                <w:b/>
                <w:sz w:val="20"/>
                <w:szCs w:val="20"/>
              </w:rPr>
            </w:pPr>
            <w:r w:rsidRPr="00C35297">
              <w:rPr>
                <w:b/>
                <w:sz w:val="20"/>
                <w:szCs w:val="20"/>
              </w:rPr>
              <w:t>38</w:t>
            </w:r>
          </w:p>
        </w:tc>
        <w:tc>
          <w:tcPr>
            <w:tcW w:w="345" w:type="pct"/>
            <w:tcMar>
              <w:top w:w="15" w:type="dxa"/>
              <w:left w:w="15" w:type="dxa"/>
              <w:bottom w:w="0" w:type="dxa"/>
              <w:right w:w="15" w:type="dxa"/>
            </w:tcMar>
            <w:vAlign w:val="center"/>
            <w:hideMark/>
          </w:tcPr>
          <w:p w14:paraId="51211651" w14:textId="77777777" w:rsidR="002C39EB" w:rsidRPr="00C35297" w:rsidRDefault="002C39EB" w:rsidP="00846D09">
            <w:pPr>
              <w:pStyle w:val="TAC"/>
              <w:rPr>
                <w:sz w:val="20"/>
                <w:szCs w:val="20"/>
              </w:rPr>
            </w:pPr>
            <w:r w:rsidRPr="00C35297">
              <w:rPr>
                <w:sz w:val="20"/>
                <w:szCs w:val="20"/>
              </w:rPr>
              <w:t>37</w:t>
            </w:r>
          </w:p>
        </w:tc>
      </w:tr>
      <w:tr w:rsidR="002C39EB" w:rsidRPr="00C35297" w14:paraId="32F1113D" w14:textId="77777777" w:rsidTr="005D5A58">
        <w:trPr>
          <w:gridAfter w:val="1"/>
          <w:wAfter w:w="19" w:type="pct"/>
          <w:cantSplit/>
          <w:jc w:val="center"/>
        </w:trPr>
        <w:tc>
          <w:tcPr>
            <w:tcW w:w="1512" w:type="pct"/>
            <w:vMerge w:val="restart"/>
            <w:shd w:val="clear" w:color="auto" w:fill="F2F2F2"/>
            <w:tcMar>
              <w:top w:w="15" w:type="dxa"/>
              <w:left w:w="108" w:type="dxa"/>
              <w:bottom w:w="0" w:type="dxa"/>
              <w:right w:w="108" w:type="dxa"/>
            </w:tcMar>
            <w:vAlign w:val="center"/>
            <w:hideMark/>
          </w:tcPr>
          <w:p w14:paraId="358EF33E" w14:textId="77777777" w:rsidR="002C39EB" w:rsidRPr="00C35297" w:rsidRDefault="002C39EB" w:rsidP="00846D09">
            <w:pPr>
              <w:pStyle w:val="TAC"/>
              <w:rPr>
                <w:sz w:val="20"/>
                <w:szCs w:val="20"/>
              </w:rPr>
            </w:pPr>
            <w:proofErr w:type="spellStart"/>
            <w:r w:rsidRPr="00C35297">
              <w:rPr>
                <w:sz w:val="20"/>
                <w:szCs w:val="20"/>
              </w:rPr>
              <w:t>UMi</w:t>
            </w:r>
            <w:proofErr w:type="spellEnd"/>
            <w:r w:rsidRPr="00C35297">
              <w:rPr>
                <w:sz w:val="20"/>
                <w:szCs w:val="20"/>
              </w:rPr>
              <w:t xml:space="preserve"> Street-canyon</w:t>
            </w:r>
          </w:p>
        </w:tc>
        <w:tc>
          <w:tcPr>
            <w:tcW w:w="1475" w:type="pct"/>
            <w:shd w:val="clear" w:color="auto" w:fill="F2F2F2"/>
            <w:tcMar>
              <w:top w:w="15" w:type="dxa"/>
              <w:left w:w="15" w:type="dxa"/>
              <w:bottom w:w="0" w:type="dxa"/>
              <w:right w:w="15" w:type="dxa"/>
            </w:tcMar>
            <w:vAlign w:val="center"/>
            <w:hideMark/>
          </w:tcPr>
          <w:p w14:paraId="481669DD" w14:textId="77777777" w:rsidR="002C39EB" w:rsidRPr="00C35297" w:rsidRDefault="002C39EB" w:rsidP="00846D09">
            <w:pPr>
              <w:pStyle w:val="TAC"/>
              <w:rPr>
                <w:sz w:val="20"/>
                <w:szCs w:val="20"/>
              </w:rPr>
            </w:pPr>
            <w:r w:rsidRPr="00C35297">
              <w:rPr>
                <w:sz w:val="20"/>
                <w:szCs w:val="20"/>
              </w:rPr>
              <w:t>Short-delay profile</w:t>
            </w:r>
          </w:p>
        </w:tc>
        <w:tc>
          <w:tcPr>
            <w:tcW w:w="434" w:type="pct"/>
            <w:tcMar>
              <w:top w:w="15" w:type="dxa"/>
              <w:left w:w="15" w:type="dxa"/>
              <w:bottom w:w="0" w:type="dxa"/>
              <w:right w:w="15" w:type="dxa"/>
            </w:tcMar>
            <w:vAlign w:val="center"/>
            <w:hideMark/>
          </w:tcPr>
          <w:p w14:paraId="1EE8230C" w14:textId="77777777" w:rsidR="002C39EB" w:rsidRPr="00C35297" w:rsidRDefault="002C39EB" w:rsidP="00846D09">
            <w:pPr>
              <w:pStyle w:val="TAC"/>
              <w:rPr>
                <w:sz w:val="20"/>
                <w:szCs w:val="20"/>
              </w:rPr>
            </w:pPr>
            <w:r w:rsidRPr="00C35297">
              <w:rPr>
                <w:sz w:val="20"/>
                <w:szCs w:val="20"/>
              </w:rPr>
              <w:t>37</w:t>
            </w:r>
          </w:p>
        </w:tc>
        <w:tc>
          <w:tcPr>
            <w:tcW w:w="434" w:type="pct"/>
            <w:tcMar>
              <w:top w:w="15" w:type="dxa"/>
              <w:left w:w="15" w:type="dxa"/>
              <w:bottom w:w="0" w:type="dxa"/>
              <w:right w:w="15" w:type="dxa"/>
            </w:tcMar>
            <w:vAlign w:val="center"/>
            <w:hideMark/>
          </w:tcPr>
          <w:p w14:paraId="4A953C14" w14:textId="77777777" w:rsidR="002C39EB" w:rsidRPr="00C35297" w:rsidRDefault="002C39EB" w:rsidP="00846D09">
            <w:pPr>
              <w:pStyle w:val="TAC"/>
              <w:rPr>
                <w:sz w:val="20"/>
                <w:szCs w:val="20"/>
              </w:rPr>
            </w:pPr>
            <w:r w:rsidRPr="00C35297">
              <w:rPr>
                <w:sz w:val="20"/>
                <w:szCs w:val="20"/>
              </w:rPr>
              <w:t>32</w:t>
            </w:r>
          </w:p>
        </w:tc>
        <w:tc>
          <w:tcPr>
            <w:tcW w:w="434" w:type="pct"/>
            <w:tcMar>
              <w:top w:w="15" w:type="dxa"/>
              <w:left w:w="15" w:type="dxa"/>
              <w:bottom w:w="0" w:type="dxa"/>
              <w:right w:w="15" w:type="dxa"/>
            </w:tcMar>
            <w:vAlign w:val="center"/>
            <w:hideMark/>
          </w:tcPr>
          <w:p w14:paraId="5A2EB85C" w14:textId="77777777" w:rsidR="002C39EB" w:rsidRPr="00C35297" w:rsidRDefault="002C39EB" w:rsidP="00846D09">
            <w:pPr>
              <w:pStyle w:val="TAC"/>
              <w:rPr>
                <w:sz w:val="20"/>
                <w:szCs w:val="20"/>
              </w:rPr>
            </w:pPr>
            <w:r w:rsidRPr="00C35297">
              <w:rPr>
                <w:sz w:val="20"/>
                <w:szCs w:val="20"/>
              </w:rPr>
              <w:t>30</w:t>
            </w:r>
          </w:p>
        </w:tc>
        <w:tc>
          <w:tcPr>
            <w:tcW w:w="346" w:type="pct"/>
            <w:tcMar>
              <w:top w:w="15" w:type="dxa"/>
              <w:left w:w="15" w:type="dxa"/>
              <w:bottom w:w="0" w:type="dxa"/>
              <w:right w:w="15" w:type="dxa"/>
            </w:tcMar>
            <w:vAlign w:val="center"/>
            <w:hideMark/>
          </w:tcPr>
          <w:p w14:paraId="4D638D3E" w14:textId="77777777" w:rsidR="002C39EB" w:rsidRPr="00C35297" w:rsidRDefault="002C39EB" w:rsidP="00846D09">
            <w:pPr>
              <w:pStyle w:val="TAC"/>
              <w:rPr>
                <w:b/>
                <w:color w:val="FF0000"/>
                <w:sz w:val="20"/>
                <w:szCs w:val="20"/>
              </w:rPr>
            </w:pPr>
            <w:r w:rsidRPr="00C35297">
              <w:rPr>
                <w:b/>
                <w:color w:val="FF0000"/>
                <w:sz w:val="20"/>
                <w:szCs w:val="20"/>
              </w:rPr>
              <w:t>27</w:t>
            </w:r>
          </w:p>
        </w:tc>
        <w:tc>
          <w:tcPr>
            <w:tcW w:w="345" w:type="pct"/>
            <w:tcMar>
              <w:top w:w="15" w:type="dxa"/>
              <w:left w:w="15" w:type="dxa"/>
              <w:bottom w:w="0" w:type="dxa"/>
              <w:right w:w="15" w:type="dxa"/>
            </w:tcMar>
            <w:vAlign w:val="center"/>
            <w:hideMark/>
          </w:tcPr>
          <w:p w14:paraId="7F2E6BF8" w14:textId="77777777" w:rsidR="002C39EB" w:rsidRPr="00C35297" w:rsidRDefault="002C39EB" w:rsidP="00846D09">
            <w:pPr>
              <w:pStyle w:val="TAC"/>
              <w:rPr>
                <w:sz w:val="20"/>
                <w:szCs w:val="20"/>
              </w:rPr>
            </w:pPr>
            <w:r w:rsidRPr="00C35297">
              <w:rPr>
                <w:sz w:val="20"/>
                <w:szCs w:val="20"/>
              </w:rPr>
              <w:t xml:space="preserve">26 </w:t>
            </w:r>
          </w:p>
        </w:tc>
      </w:tr>
      <w:tr w:rsidR="002C39EB" w:rsidRPr="00C35297" w14:paraId="286C90B7" w14:textId="77777777" w:rsidTr="005D5A58">
        <w:trPr>
          <w:gridAfter w:val="1"/>
          <w:wAfter w:w="19" w:type="pct"/>
          <w:cantSplit/>
          <w:jc w:val="center"/>
        </w:trPr>
        <w:tc>
          <w:tcPr>
            <w:tcW w:w="1512" w:type="pct"/>
            <w:vMerge/>
            <w:shd w:val="clear" w:color="auto" w:fill="F2F2F2"/>
            <w:vAlign w:val="center"/>
            <w:hideMark/>
          </w:tcPr>
          <w:p w14:paraId="652F2CA5"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5DD0ADD3" w14:textId="77777777" w:rsidR="002C39EB" w:rsidRPr="00C35297" w:rsidRDefault="002C39EB" w:rsidP="00846D09">
            <w:pPr>
              <w:pStyle w:val="TAC"/>
              <w:rPr>
                <w:sz w:val="20"/>
                <w:szCs w:val="20"/>
              </w:rPr>
            </w:pPr>
            <w:r w:rsidRPr="00C35297">
              <w:rPr>
                <w:sz w:val="20"/>
                <w:szCs w:val="20"/>
              </w:rPr>
              <w:t>Normal-delay profile</w:t>
            </w:r>
          </w:p>
        </w:tc>
        <w:tc>
          <w:tcPr>
            <w:tcW w:w="434" w:type="pct"/>
            <w:tcMar>
              <w:top w:w="15" w:type="dxa"/>
              <w:left w:w="15" w:type="dxa"/>
              <w:bottom w:w="0" w:type="dxa"/>
              <w:right w:w="15" w:type="dxa"/>
            </w:tcMar>
            <w:vAlign w:val="center"/>
            <w:hideMark/>
          </w:tcPr>
          <w:p w14:paraId="29A96978" w14:textId="77777777" w:rsidR="002C39EB" w:rsidRPr="00C35297" w:rsidRDefault="002C39EB" w:rsidP="00846D09">
            <w:pPr>
              <w:pStyle w:val="TAC"/>
              <w:rPr>
                <w:sz w:val="20"/>
                <w:szCs w:val="20"/>
              </w:rPr>
            </w:pPr>
            <w:r w:rsidRPr="00C35297">
              <w:rPr>
                <w:sz w:val="20"/>
                <w:szCs w:val="20"/>
              </w:rPr>
              <w:t>76</w:t>
            </w:r>
          </w:p>
        </w:tc>
        <w:tc>
          <w:tcPr>
            <w:tcW w:w="434" w:type="pct"/>
            <w:tcMar>
              <w:top w:w="15" w:type="dxa"/>
              <w:left w:w="15" w:type="dxa"/>
              <w:bottom w:w="0" w:type="dxa"/>
              <w:right w:w="15" w:type="dxa"/>
            </w:tcMar>
            <w:vAlign w:val="center"/>
            <w:hideMark/>
          </w:tcPr>
          <w:p w14:paraId="633FF70F" w14:textId="77777777" w:rsidR="002C39EB" w:rsidRPr="00C35297" w:rsidRDefault="002C39EB" w:rsidP="00846D09">
            <w:pPr>
              <w:pStyle w:val="TAC"/>
              <w:rPr>
                <w:sz w:val="20"/>
                <w:szCs w:val="20"/>
              </w:rPr>
            </w:pPr>
            <w:r w:rsidRPr="00C35297">
              <w:rPr>
                <w:sz w:val="20"/>
                <w:szCs w:val="20"/>
              </w:rPr>
              <w:t>66</w:t>
            </w:r>
          </w:p>
        </w:tc>
        <w:tc>
          <w:tcPr>
            <w:tcW w:w="434" w:type="pct"/>
            <w:tcMar>
              <w:top w:w="15" w:type="dxa"/>
              <w:left w:w="15" w:type="dxa"/>
              <w:bottom w:w="0" w:type="dxa"/>
              <w:right w:w="15" w:type="dxa"/>
            </w:tcMar>
            <w:vAlign w:val="center"/>
            <w:hideMark/>
          </w:tcPr>
          <w:p w14:paraId="27F5EBD1" w14:textId="77777777" w:rsidR="002C39EB" w:rsidRPr="00C35297" w:rsidRDefault="002C39EB" w:rsidP="00846D09">
            <w:pPr>
              <w:pStyle w:val="TAC"/>
              <w:rPr>
                <w:sz w:val="20"/>
                <w:szCs w:val="20"/>
              </w:rPr>
            </w:pPr>
            <w:r w:rsidRPr="00C35297">
              <w:rPr>
                <w:sz w:val="20"/>
                <w:szCs w:val="20"/>
              </w:rPr>
              <w:t>61</w:t>
            </w:r>
          </w:p>
        </w:tc>
        <w:tc>
          <w:tcPr>
            <w:tcW w:w="346" w:type="pct"/>
            <w:tcMar>
              <w:top w:w="15" w:type="dxa"/>
              <w:left w:w="15" w:type="dxa"/>
              <w:bottom w:w="0" w:type="dxa"/>
              <w:right w:w="15" w:type="dxa"/>
            </w:tcMar>
            <w:vAlign w:val="center"/>
            <w:hideMark/>
          </w:tcPr>
          <w:p w14:paraId="206483F3" w14:textId="77777777" w:rsidR="002C39EB" w:rsidRPr="00C35297" w:rsidRDefault="002C39EB" w:rsidP="00846D09">
            <w:pPr>
              <w:pStyle w:val="TAC"/>
              <w:rPr>
                <w:b/>
                <w:color w:val="FF0000"/>
                <w:sz w:val="20"/>
                <w:szCs w:val="20"/>
              </w:rPr>
            </w:pPr>
            <w:r w:rsidRPr="00C35297">
              <w:rPr>
                <w:b/>
                <w:color w:val="FF0000"/>
                <w:sz w:val="20"/>
                <w:szCs w:val="20"/>
              </w:rPr>
              <w:t>55</w:t>
            </w:r>
          </w:p>
        </w:tc>
        <w:tc>
          <w:tcPr>
            <w:tcW w:w="345" w:type="pct"/>
            <w:tcMar>
              <w:top w:w="15" w:type="dxa"/>
              <w:left w:w="15" w:type="dxa"/>
              <w:bottom w:w="0" w:type="dxa"/>
              <w:right w:w="15" w:type="dxa"/>
            </w:tcMar>
            <w:vAlign w:val="center"/>
            <w:hideMark/>
          </w:tcPr>
          <w:p w14:paraId="4B26BEA5" w14:textId="77777777" w:rsidR="002C39EB" w:rsidRPr="00C35297" w:rsidRDefault="002C39EB" w:rsidP="00846D09">
            <w:pPr>
              <w:pStyle w:val="TAC"/>
              <w:rPr>
                <w:sz w:val="20"/>
                <w:szCs w:val="20"/>
              </w:rPr>
            </w:pPr>
            <w:r w:rsidRPr="00C35297">
              <w:rPr>
                <w:sz w:val="20"/>
                <w:szCs w:val="20"/>
              </w:rPr>
              <w:t>53</w:t>
            </w:r>
          </w:p>
        </w:tc>
      </w:tr>
      <w:tr w:rsidR="002C39EB" w:rsidRPr="00C35297" w14:paraId="26B79DBF" w14:textId="77777777" w:rsidTr="005D5A58">
        <w:trPr>
          <w:gridAfter w:val="1"/>
          <w:wAfter w:w="19" w:type="pct"/>
          <w:cantSplit/>
          <w:jc w:val="center"/>
        </w:trPr>
        <w:tc>
          <w:tcPr>
            <w:tcW w:w="1512" w:type="pct"/>
            <w:vMerge/>
            <w:shd w:val="clear" w:color="auto" w:fill="F2F2F2"/>
            <w:vAlign w:val="center"/>
            <w:hideMark/>
          </w:tcPr>
          <w:p w14:paraId="67F88EF9"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4591E623" w14:textId="77777777" w:rsidR="002C39EB" w:rsidRPr="00C35297" w:rsidRDefault="002C39EB" w:rsidP="00846D09">
            <w:pPr>
              <w:pStyle w:val="TAC"/>
              <w:rPr>
                <w:sz w:val="20"/>
                <w:szCs w:val="20"/>
              </w:rPr>
            </w:pPr>
            <w:r w:rsidRPr="00C35297">
              <w:rPr>
                <w:sz w:val="20"/>
                <w:szCs w:val="20"/>
              </w:rPr>
              <w:t>Long-delay profile</w:t>
            </w:r>
          </w:p>
        </w:tc>
        <w:tc>
          <w:tcPr>
            <w:tcW w:w="434" w:type="pct"/>
            <w:tcMar>
              <w:top w:w="15" w:type="dxa"/>
              <w:left w:w="15" w:type="dxa"/>
              <w:bottom w:w="0" w:type="dxa"/>
              <w:right w:w="15" w:type="dxa"/>
            </w:tcMar>
            <w:vAlign w:val="center"/>
            <w:hideMark/>
          </w:tcPr>
          <w:p w14:paraId="093693FA" w14:textId="77777777" w:rsidR="002C39EB" w:rsidRPr="00C35297" w:rsidRDefault="002C39EB" w:rsidP="00846D09">
            <w:pPr>
              <w:pStyle w:val="TAC"/>
              <w:rPr>
                <w:sz w:val="20"/>
                <w:szCs w:val="20"/>
              </w:rPr>
            </w:pPr>
            <w:r w:rsidRPr="00C35297">
              <w:rPr>
                <w:sz w:val="20"/>
                <w:szCs w:val="20"/>
              </w:rPr>
              <w:t>307</w:t>
            </w:r>
          </w:p>
        </w:tc>
        <w:tc>
          <w:tcPr>
            <w:tcW w:w="434" w:type="pct"/>
            <w:tcMar>
              <w:top w:w="15" w:type="dxa"/>
              <w:left w:w="15" w:type="dxa"/>
              <w:bottom w:w="0" w:type="dxa"/>
              <w:right w:w="15" w:type="dxa"/>
            </w:tcMar>
            <w:vAlign w:val="center"/>
            <w:hideMark/>
          </w:tcPr>
          <w:p w14:paraId="0DD78755" w14:textId="77777777" w:rsidR="002C39EB" w:rsidRPr="00C35297" w:rsidRDefault="002C39EB" w:rsidP="00846D09">
            <w:pPr>
              <w:pStyle w:val="TAC"/>
              <w:rPr>
                <w:sz w:val="20"/>
                <w:szCs w:val="20"/>
              </w:rPr>
            </w:pPr>
            <w:r w:rsidRPr="00C35297">
              <w:rPr>
                <w:sz w:val="20"/>
                <w:szCs w:val="20"/>
              </w:rPr>
              <w:t>301</w:t>
            </w:r>
          </w:p>
        </w:tc>
        <w:tc>
          <w:tcPr>
            <w:tcW w:w="434" w:type="pct"/>
            <w:tcMar>
              <w:top w:w="15" w:type="dxa"/>
              <w:left w:w="15" w:type="dxa"/>
              <w:bottom w:w="0" w:type="dxa"/>
              <w:right w:w="15" w:type="dxa"/>
            </w:tcMar>
            <w:vAlign w:val="center"/>
            <w:hideMark/>
          </w:tcPr>
          <w:p w14:paraId="206F937C" w14:textId="77777777" w:rsidR="002C39EB" w:rsidRPr="00C35297" w:rsidRDefault="002C39EB" w:rsidP="00846D09">
            <w:pPr>
              <w:pStyle w:val="TAC"/>
              <w:rPr>
                <w:sz w:val="20"/>
                <w:szCs w:val="20"/>
              </w:rPr>
            </w:pPr>
            <w:r w:rsidRPr="00C35297">
              <w:rPr>
                <w:sz w:val="20"/>
                <w:szCs w:val="20"/>
              </w:rPr>
              <w:t>297</w:t>
            </w:r>
          </w:p>
        </w:tc>
        <w:tc>
          <w:tcPr>
            <w:tcW w:w="346" w:type="pct"/>
            <w:tcMar>
              <w:top w:w="15" w:type="dxa"/>
              <w:left w:w="15" w:type="dxa"/>
              <w:bottom w:w="0" w:type="dxa"/>
              <w:right w:w="15" w:type="dxa"/>
            </w:tcMar>
            <w:vAlign w:val="center"/>
            <w:hideMark/>
          </w:tcPr>
          <w:p w14:paraId="7379BA16" w14:textId="77777777" w:rsidR="002C39EB" w:rsidRPr="00C35297" w:rsidRDefault="002C39EB" w:rsidP="00846D09">
            <w:pPr>
              <w:pStyle w:val="TAC"/>
              <w:rPr>
                <w:b/>
                <w:sz w:val="20"/>
                <w:szCs w:val="20"/>
              </w:rPr>
            </w:pPr>
            <w:r w:rsidRPr="00C35297">
              <w:rPr>
                <w:b/>
                <w:sz w:val="20"/>
                <w:szCs w:val="20"/>
              </w:rPr>
              <w:t>293</w:t>
            </w:r>
          </w:p>
        </w:tc>
        <w:tc>
          <w:tcPr>
            <w:tcW w:w="345" w:type="pct"/>
            <w:tcMar>
              <w:top w:w="15" w:type="dxa"/>
              <w:left w:w="15" w:type="dxa"/>
              <w:bottom w:w="0" w:type="dxa"/>
              <w:right w:w="15" w:type="dxa"/>
            </w:tcMar>
            <w:vAlign w:val="center"/>
            <w:hideMark/>
          </w:tcPr>
          <w:p w14:paraId="1FE4C71E" w14:textId="77777777" w:rsidR="002C39EB" w:rsidRPr="00C35297" w:rsidRDefault="002C39EB" w:rsidP="00846D09">
            <w:pPr>
              <w:pStyle w:val="TAC"/>
              <w:rPr>
                <w:sz w:val="20"/>
                <w:szCs w:val="20"/>
              </w:rPr>
            </w:pPr>
            <w:r w:rsidRPr="00C35297">
              <w:rPr>
                <w:sz w:val="20"/>
                <w:szCs w:val="20"/>
              </w:rPr>
              <w:t>291</w:t>
            </w:r>
          </w:p>
        </w:tc>
      </w:tr>
    </w:tbl>
    <w:p w14:paraId="6D2B65AD" w14:textId="77777777" w:rsidR="002C39EB" w:rsidRPr="00C35297" w:rsidRDefault="002C39EB" w:rsidP="002C39EB">
      <w:pPr>
        <w:rPr>
          <w:szCs w:val="20"/>
          <w:lang w:eastAsia="ko-KR"/>
        </w:rPr>
      </w:pPr>
    </w:p>
    <w:p w14:paraId="34E88E04" w14:textId="1A431250" w:rsidR="006B41E7" w:rsidRPr="00C35297" w:rsidRDefault="00597512" w:rsidP="00695E31">
      <w:pPr>
        <w:pStyle w:val="B1"/>
        <w:spacing w:line="276" w:lineRule="auto"/>
        <w:ind w:left="142" w:firstLine="0"/>
        <w:rPr>
          <w:rFonts w:eastAsia="宋体"/>
          <w:bCs/>
          <w:lang w:eastAsia="zh-CN"/>
        </w:rPr>
      </w:pPr>
      <w:r>
        <w:rPr>
          <w:rFonts w:eastAsia="宋体"/>
          <w:lang w:val="en-US" w:eastAsia="zh-CN"/>
        </w:rPr>
        <w:fldChar w:fldCharType="begin"/>
      </w:r>
      <w:r w:rsidR="000D7FDB">
        <w:rPr>
          <w:rFonts w:eastAsia="宋体"/>
          <w:lang w:eastAsia="zh-CN"/>
        </w:rPr>
        <w:instrText xml:space="preserve"> REF _Ref40458225 \h </w:instrText>
      </w:r>
      <w:r>
        <w:rPr>
          <w:rFonts w:eastAsia="宋体"/>
          <w:lang w:val="en-US" w:eastAsia="zh-CN"/>
        </w:rPr>
      </w:r>
      <w:r>
        <w:rPr>
          <w:rFonts w:eastAsia="宋体"/>
          <w:lang w:val="en-US" w:eastAsia="zh-CN"/>
        </w:rPr>
        <w:fldChar w:fldCharType="separate"/>
      </w:r>
      <w:r w:rsidR="000D7FDB" w:rsidRPr="000D7FDB">
        <w:t xml:space="preserve">Table </w:t>
      </w:r>
      <w:r w:rsidR="000D7FDB" w:rsidRPr="000D7FDB">
        <w:rPr>
          <w:noProof/>
        </w:rPr>
        <w:t>4</w:t>
      </w:r>
      <w:r>
        <w:rPr>
          <w:rFonts w:eastAsia="宋体"/>
          <w:lang w:val="en-US" w:eastAsia="zh-CN"/>
        </w:rPr>
        <w:fldChar w:fldCharType="end"/>
      </w:r>
      <w:r w:rsidR="000D7FDB">
        <w:rPr>
          <w:rFonts w:eastAsia="宋体"/>
          <w:lang w:val="en-US" w:eastAsia="zh-CN"/>
        </w:rPr>
        <w:t xml:space="preserve"> show</w:t>
      </w:r>
      <w:proofErr w:type="spellStart"/>
      <w:r w:rsidR="000D7FDB">
        <w:rPr>
          <w:rFonts w:eastAsia="宋体"/>
          <w:lang w:eastAsia="zh-CN"/>
        </w:rPr>
        <w:t>s</w:t>
      </w:r>
      <w:proofErr w:type="spellEnd"/>
      <w:r w:rsidR="000D7FDB">
        <w:rPr>
          <w:rFonts w:eastAsia="宋体"/>
          <w:lang w:eastAsia="zh-CN"/>
        </w:rPr>
        <w:t xml:space="preserve"> the multipat</w:t>
      </w:r>
      <w:r w:rsidR="00C21B17">
        <w:rPr>
          <w:rFonts w:eastAsia="宋体"/>
          <w:lang w:eastAsia="zh-CN"/>
        </w:rPr>
        <w:t>h fading channel model TDL-A.</w:t>
      </w:r>
      <w:r w:rsidR="00C21B17">
        <w:rPr>
          <w:rFonts w:eastAsia="宋体" w:hint="eastAsia"/>
          <w:lang w:eastAsia="zh-CN"/>
        </w:rPr>
        <w:t xml:space="preserve"> </w:t>
      </w:r>
      <w:r w:rsidR="000D7FDB">
        <w:rPr>
          <w:rFonts w:eastAsia="宋体"/>
          <w:lang w:eastAsia="zh-CN"/>
        </w:rPr>
        <w:t>The multipath signals with</w:t>
      </w:r>
      <w:r w:rsidR="006B41E7" w:rsidRPr="00C35297">
        <w:rPr>
          <w:rFonts w:eastAsia="宋体"/>
          <w:lang w:eastAsia="zh-CN"/>
        </w:rPr>
        <w:t xml:space="preserve"> more than -15dB</w:t>
      </w:r>
      <w:r w:rsidR="000D7FDB">
        <w:rPr>
          <w:rFonts w:eastAsia="宋体"/>
          <w:lang w:eastAsia="zh-CN"/>
        </w:rPr>
        <w:t xml:space="preserve"> shown in “red”</w:t>
      </w:r>
      <w:r w:rsidR="006B41E7" w:rsidRPr="00C35297">
        <w:rPr>
          <w:rFonts w:eastAsia="宋体"/>
          <w:lang w:eastAsia="zh-CN"/>
        </w:rPr>
        <w:t xml:space="preserve"> are major factor</w:t>
      </w:r>
      <w:r w:rsidR="000D7FDB">
        <w:rPr>
          <w:rFonts w:eastAsia="宋体"/>
          <w:lang w:eastAsia="zh-CN"/>
        </w:rPr>
        <w:t xml:space="preserve">s for multi-path signals.  The </w:t>
      </w:r>
      <w:r w:rsidR="006B41E7" w:rsidRPr="00C35297">
        <w:rPr>
          <w:rFonts w:eastAsia="宋体"/>
          <w:lang w:eastAsia="zh-CN"/>
        </w:rPr>
        <w:t xml:space="preserve">delay </w:t>
      </w:r>
      <w:r w:rsidR="000D7FDB">
        <w:rPr>
          <w:rFonts w:eastAsia="宋体"/>
          <w:lang w:eastAsia="zh-CN"/>
        </w:rPr>
        <w:t xml:space="preserve">spread of the multipath </w:t>
      </w:r>
      <w:r w:rsidR="006B41E7" w:rsidRPr="00C35297">
        <w:rPr>
          <w:rFonts w:eastAsia="宋体"/>
          <w:lang w:eastAsia="zh-CN"/>
        </w:rPr>
        <w:t>is 4.08ns.</w:t>
      </w:r>
    </w:p>
    <w:p w14:paraId="589D0625" w14:textId="77777777" w:rsidR="000D7FDB" w:rsidRPr="000D7FDB" w:rsidRDefault="000D7FDB" w:rsidP="000D7FDB">
      <w:pPr>
        <w:pStyle w:val="ae"/>
        <w:keepNext/>
        <w:jc w:val="center"/>
        <w:rPr>
          <w:color w:val="auto"/>
        </w:rPr>
      </w:pPr>
      <w:bookmarkStart w:id="4" w:name="_Ref40458225"/>
      <w:r w:rsidRPr="000D7FDB">
        <w:rPr>
          <w:color w:val="auto"/>
        </w:rPr>
        <w:t xml:space="preserve">Table </w:t>
      </w:r>
      <w:r w:rsidR="00597512" w:rsidRPr="000D7FDB">
        <w:rPr>
          <w:color w:val="auto"/>
        </w:rPr>
        <w:fldChar w:fldCharType="begin"/>
      </w:r>
      <w:r w:rsidRPr="000D7FDB">
        <w:rPr>
          <w:color w:val="auto"/>
        </w:rPr>
        <w:instrText xml:space="preserve"> SEQ Table \* ARABIC </w:instrText>
      </w:r>
      <w:r w:rsidR="00597512" w:rsidRPr="000D7FDB">
        <w:rPr>
          <w:color w:val="auto"/>
        </w:rPr>
        <w:fldChar w:fldCharType="separate"/>
      </w:r>
      <w:r>
        <w:rPr>
          <w:noProof/>
          <w:color w:val="auto"/>
        </w:rPr>
        <w:t>4</w:t>
      </w:r>
      <w:r w:rsidR="00597512" w:rsidRPr="000D7FDB">
        <w:rPr>
          <w:color w:val="auto"/>
        </w:rPr>
        <w:fldChar w:fldCharType="end"/>
      </w:r>
      <w:bookmarkEnd w:id="4"/>
      <w:r w:rsidRPr="000D7FDB">
        <w:rPr>
          <w:color w:val="auto"/>
        </w:rPr>
        <w:t>: TDL-A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722"/>
        <w:gridCol w:w="1405"/>
        <w:gridCol w:w="1878"/>
      </w:tblGrid>
      <w:tr w:rsidR="002C39EB" w:rsidRPr="00C35297" w14:paraId="34C3A95E" w14:textId="77777777" w:rsidTr="00846D09">
        <w:trPr>
          <w:cantSplit/>
          <w:jc w:val="center"/>
        </w:trPr>
        <w:tc>
          <w:tcPr>
            <w:tcW w:w="0" w:type="auto"/>
            <w:shd w:val="clear" w:color="auto" w:fill="D9D9D9"/>
            <w:vAlign w:val="center"/>
          </w:tcPr>
          <w:p w14:paraId="1B01995A" w14:textId="77777777" w:rsidR="002C39EB" w:rsidRPr="00C35297" w:rsidRDefault="002C39EB" w:rsidP="00846D09">
            <w:pPr>
              <w:pStyle w:val="TAH"/>
              <w:rPr>
                <w:rFonts w:ascii="Times New Roman" w:hAnsi="Times New Roman"/>
                <w:sz w:val="20"/>
                <w:lang w:val="en-CA" w:eastAsia="zh-CN"/>
              </w:rPr>
            </w:pPr>
            <w:r w:rsidRPr="00C35297">
              <w:rPr>
                <w:rFonts w:ascii="Times New Roman" w:hAnsi="Times New Roman"/>
                <w:sz w:val="20"/>
                <w:lang w:val="en-CA" w:eastAsia="zh-CN"/>
              </w:rPr>
              <w:t>Tap #</w:t>
            </w:r>
          </w:p>
        </w:tc>
        <w:tc>
          <w:tcPr>
            <w:tcW w:w="0" w:type="auto"/>
            <w:shd w:val="clear" w:color="auto" w:fill="D9D9D9"/>
            <w:vAlign w:val="center"/>
          </w:tcPr>
          <w:p w14:paraId="2764D85B" w14:textId="77777777" w:rsidR="002C39EB" w:rsidRPr="00C35297" w:rsidRDefault="002C39EB" w:rsidP="00846D09">
            <w:pPr>
              <w:pStyle w:val="TAH"/>
              <w:rPr>
                <w:rFonts w:ascii="Times New Roman" w:hAnsi="Times New Roman"/>
                <w:sz w:val="20"/>
                <w:lang w:val="en-CA"/>
              </w:rPr>
            </w:pPr>
            <w:r w:rsidRPr="00C35297">
              <w:rPr>
                <w:rFonts w:ascii="Times New Roman" w:hAnsi="Times New Roman"/>
                <w:sz w:val="20"/>
                <w:lang w:val="en-CA"/>
              </w:rPr>
              <w:t>Normalized d</w:t>
            </w:r>
            <w:r w:rsidRPr="00C35297">
              <w:rPr>
                <w:rFonts w:ascii="Times New Roman" w:hAnsi="Times New Roman"/>
                <w:sz w:val="20"/>
                <w:lang w:val="en-CA" w:eastAsia="zh-CN"/>
              </w:rPr>
              <w:t>elay</w:t>
            </w:r>
          </w:p>
        </w:tc>
        <w:tc>
          <w:tcPr>
            <w:tcW w:w="0" w:type="auto"/>
            <w:shd w:val="clear" w:color="auto" w:fill="D9D9D9"/>
            <w:vAlign w:val="center"/>
          </w:tcPr>
          <w:p w14:paraId="62CCD98C" w14:textId="77777777" w:rsidR="002C39EB" w:rsidRPr="00C35297" w:rsidRDefault="002C39EB" w:rsidP="00846D09">
            <w:pPr>
              <w:pStyle w:val="TAH"/>
              <w:rPr>
                <w:rFonts w:ascii="Times New Roman" w:hAnsi="Times New Roman"/>
                <w:sz w:val="20"/>
                <w:lang w:val="en-CA" w:eastAsia="zh-CN"/>
              </w:rPr>
            </w:pPr>
            <w:r w:rsidRPr="00C35297">
              <w:rPr>
                <w:rFonts w:ascii="Times New Roman" w:hAnsi="Times New Roman"/>
                <w:sz w:val="20"/>
                <w:lang w:val="en-CA" w:eastAsia="zh-CN"/>
              </w:rPr>
              <w:t>Power in [dB]</w:t>
            </w:r>
          </w:p>
        </w:tc>
        <w:tc>
          <w:tcPr>
            <w:tcW w:w="0" w:type="auto"/>
            <w:shd w:val="clear" w:color="auto" w:fill="D9D9D9"/>
            <w:vAlign w:val="center"/>
          </w:tcPr>
          <w:p w14:paraId="67C2BC6E" w14:textId="77777777" w:rsidR="002C39EB" w:rsidRPr="00C35297" w:rsidRDefault="002C39EB" w:rsidP="00846D09">
            <w:pPr>
              <w:pStyle w:val="TAH"/>
              <w:rPr>
                <w:rFonts w:ascii="Times New Roman" w:hAnsi="Times New Roman"/>
                <w:sz w:val="20"/>
                <w:lang w:val="en-CA"/>
              </w:rPr>
            </w:pPr>
            <w:r w:rsidRPr="00C35297">
              <w:rPr>
                <w:rFonts w:ascii="Times New Roman" w:hAnsi="Times New Roman"/>
                <w:sz w:val="20"/>
                <w:lang w:val="en-CA"/>
              </w:rPr>
              <w:t>Fading distribution</w:t>
            </w:r>
          </w:p>
        </w:tc>
      </w:tr>
      <w:tr w:rsidR="002C39EB" w:rsidRPr="00C35297" w14:paraId="77FC9148" w14:textId="77777777" w:rsidTr="00846D09">
        <w:trPr>
          <w:cantSplit/>
          <w:jc w:val="center"/>
        </w:trPr>
        <w:tc>
          <w:tcPr>
            <w:tcW w:w="0" w:type="auto"/>
            <w:shd w:val="clear" w:color="auto" w:fill="auto"/>
            <w:vAlign w:val="center"/>
          </w:tcPr>
          <w:p w14:paraId="51455A15" w14:textId="77777777" w:rsidR="002C39EB" w:rsidRPr="00C35297" w:rsidRDefault="002C39EB" w:rsidP="00846D09">
            <w:pPr>
              <w:pStyle w:val="TAC"/>
              <w:rPr>
                <w:color w:val="FF0000"/>
                <w:sz w:val="20"/>
                <w:szCs w:val="20"/>
                <w:lang w:val="en-CA"/>
              </w:rPr>
            </w:pPr>
            <w:r w:rsidRPr="00C35297">
              <w:rPr>
                <w:color w:val="FF0000"/>
                <w:sz w:val="20"/>
                <w:szCs w:val="20"/>
                <w:lang w:val="en-CA"/>
              </w:rPr>
              <w:t>1</w:t>
            </w:r>
          </w:p>
        </w:tc>
        <w:tc>
          <w:tcPr>
            <w:tcW w:w="0" w:type="auto"/>
            <w:shd w:val="clear" w:color="auto" w:fill="auto"/>
            <w:vAlign w:val="center"/>
          </w:tcPr>
          <w:p w14:paraId="6C9DB6C9" w14:textId="77777777" w:rsidR="002C39EB" w:rsidRPr="00C35297" w:rsidRDefault="002C39EB" w:rsidP="00846D09">
            <w:pPr>
              <w:pStyle w:val="TAC"/>
              <w:rPr>
                <w:color w:val="FF0000"/>
                <w:sz w:val="20"/>
                <w:szCs w:val="20"/>
              </w:rPr>
            </w:pPr>
            <w:r w:rsidRPr="00C35297">
              <w:rPr>
                <w:color w:val="FF0000"/>
                <w:sz w:val="20"/>
                <w:szCs w:val="20"/>
              </w:rPr>
              <w:t>0.0000</w:t>
            </w:r>
          </w:p>
        </w:tc>
        <w:tc>
          <w:tcPr>
            <w:tcW w:w="0" w:type="auto"/>
            <w:shd w:val="clear" w:color="auto" w:fill="auto"/>
            <w:vAlign w:val="center"/>
          </w:tcPr>
          <w:p w14:paraId="797A3115" w14:textId="77777777" w:rsidR="002C39EB" w:rsidRPr="00C35297" w:rsidRDefault="002C39EB" w:rsidP="00846D09">
            <w:pPr>
              <w:pStyle w:val="TAC"/>
              <w:rPr>
                <w:color w:val="FF0000"/>
                <w:sz w:val="20"/>
                <w:szCs w:val="20"/>
              </w:rPr>
            </w:pPr>
            <w:r w:rsidRPr="00C35297">
              <w:rPr>
                <w:color w:val="FF0000"/>
                <w:sz w:val="20"/>
                <w:szCs w:val="20"/>
              </w:rPr>
              <w:t>-13.4</w:t>
            </w:r>
          </w:p>
        </w:tc>
        <w:tc>
          <w:tcPr>
            <w:tcW w:w="0" w:type="auto"/>
            <w:vAlign w:val="center"/>
          </w:tcPr>
          <w:p w14:paraId="5FB9DA67" w14:textId="77777777" w:rsidR="002C39EB" w:rsidRPr="00C35297" w:rsidRDefault="002C39EB" w:rsidP="00846D09">
            <w:pPr>
              <w:pStyle w:val="TAC"/>
              <w:rPr>
                <w:sz w:val="20"/>
                <w:szCs w:val="20"/>
              </w:rPr>
            </w:pPr>
            <w:r w:rsidRPr="00C35297">
              <w:rPr>
                <w:sz w:val="20"/>
                <w:szCs w:val="20"/>
              </w:rPr>
              <w:t>Rayleigh</w:t>
            </w:r>
          </w:p>
        </w:tc>
      </w:tr>
      <w:tr w:rsidR="002C39EB" w:rsidRPr="00C35297" w14:paraId="0AEB5F9A" w14:textId="77777777" w:rsidTr="00846D09">
        <w:trPr>
          <w:cantSplit/>
          <w:jc w:val="center"/>
        </w:trPr>
        <w:tc>
          <w:tcPr>
            <w:tcW w:w="0" w:type="auto"/>
            <w:shd w:val="clear" w:color="auto" w:fill="auto"/>
            <w:vAlign w:val="center"/>
          </w:tcPr>
          <w:p w14:paraId="2F5E7EA1" w14:textId="77777777" w:rsidR="002C39EB" w:rsidRPr="00C35297" w:rsidRDefault="002C39EB" w:rsidP="00846D09">
            <w:pPr>
              <w:pStyle w:val="TAC"/>
              <w:rPr>
                <w:color w:val="FF0000"/>
                <w:sz w:val="20"/>
                <w:szCs w:val="20"/>
                <w:lang w:val="en-CA"/>
              </w:rPr>
            </w:pPr>
            <w:r w:rsidRPr="00C35297">
              <w:rPr>
                <w:color w:val="FF0000"/>
                <w:sz w:val="20"/>
                <w:szCs w:val="20"/>
                <w:lang w:val="en-CA"/>
              </w:rPr>
              <w:t>2</w:t>
            </w:r>
          </w:p>
        </w:tc>
        <w:tc>
          <w:tcPr>
            <w:tcW w:w="0" w:type="auto"/>
            <w:shd w:val="clear" w:color="auto" w:fill="auto"/>
            <w:vAlign w:val="center"/>
          </w:tcPr>
          <w:p w14:paraId="572CA98C" w14:textId="77777777" w:rsidR="002C39EB" w:rsidRPr="00C35297" w:rsidRDefault="002C39EB" w:rsidP="00846D09">
            <w:pPr>
              <w:pStyle w:val="TAC"/>
              <w:rPr>
                <w:color w:val="FF0000"/>
                <w:sz w:val="20"/>
                <w:szCs w:val="20"/>
              </w:rPr>
            </w:pPr>
            <w:r w:rsidRPr="00C35297">
              <w:rPr>
                <w:color w:val="FF0000"/>
                <w:sz w:val="20"/>
                <w:szCs w:val="20"/>
              </w:rPr>
              <w:t>0.3819</w:t>
            </w:r>
          </w:p>
        </w:tc>
        <w:tc>
          <w:tcPr>
            <w:tcW w:w="0" w:type="auto"/>
            <w:shd w:val="clear" w:color="auto" w:fill="auto"/>
            <w:vAlign w:val="center"/>
          </w:tcPr>
          <w:p w14:paraId="67714F80" w14:textId="77777777" w:rsidR="002C39EB" w:rsidRPr="00C35297" w:rsidRDefault="002C39EB" w:rsidP="00846D09">
            <w:pPr>
              <w:pStyle w:val="TAC"/>
              <w:rPr>
                <w:color w:val="FF0000"/>
                <w:sz w:val="20"/>
                <w:szCs w:val="20"/>
              </w:rPr>
            </w:pPr>
            <w:r w:rsidRPr="00C35297">
              <w:rPr>
                <w:color w:val="FF0000"/>
                <w:sz w:val="20"/>
                <w:szCs w:val="20"/>
              </w:rPr>
              <w:t>0</w:t>
            </w:r>
          </w:p>
        </w:tc>
        <w:tc>
          <w:tcPr>
            <w:tcW w:w="0" w:type="auto"/>
            <w:vAlign w:val="center"/>
          </w:tcPr>
          <w:p w14:paraId="0103D412" w14:textId="77777777" w:rsidR="002C39EB" w:rsidRPr="00C35297" w:rsidRDefault="002C39EB" w:rsidP="00846D09">
            <w:pPr>
              <w:pStyle w:val="TAC"/>
              <w:rPr>
                <w:sz w:val="20"/>
                <w:szCs w:val="20"/>
              </w:rPr>
            </w:pPr>
            <w:r w:rsidRPr="00C35297">
              <w:rPr>
                <w:sz w:val="20"/>
                <w:szCs w:val="20"/>
              </w:rPr>
              <w:t>Rayleigh</w:t>
            </w:r>
          </w:p>
        </w:tc>
      </w:tr>
      <w:tr w:rsidR="002C39EB" w:rsidRPr="00C35297" w14:paraId="5C0E182A" w14:textId="77777777" w:rsidTr="00846D09">
        <w:trPr>
          <w:cantSplit/>
          <w:jc w:val="center"/>
        </w:trPr>
        <w:tc>
          <w:tcPr>
            <w:tcW w:w="0" w:type="auto"/>
            <w:shd w:val="clear" w:color="auto" w:fill="auto"/>
            <w:vAlign w:val="center"/>
          </w:tcPr>
          <w:p w14:paraId="02BF5F1B" w14:textId="77777777" w:rsidR="002C39EB" w:rsidRPr="00C35297" w:rsidRDefault="002C39EB" w:rsidP="00846D09">
            <w:pPr>
              <w:pStyle w:val="TAC"/>
              <w:rPr>
                <w:color w:val="FF0000"/>
                <w:sz w:val="20"/>
                <w:szCs w:val="20"/>
                <w:lang w:val="en-CA"/>
              </w:rPr>
            </w:pPr>
            <w:r w:rsidRPr="00C35297">
              <w:rPr>
                <w:color w:val="FF0000"/>
                <w:sz w:val="20"/>
                <w:szCs w:val="20"/>
                <w:lang w:val="en-CA"/>
              </w:rPr>
              <w:t>3</w:t>
            </w:r>
          </w:p>
        </w:tc>
        <w:tc>
          <w:tcPr>
            <w:tcW w:w="0" w:type="auto"/>
            <w:shd w:val="clear" w:color="auto" w:fill="auto"/>
            <w:vAlign w:val="center"/>
          </w:tcPr>
          <w:p w14:paraId="02B04AB8" w14:textId="77777777" w:rsidR="002C39EB" w:rsidRPr="00C35297" w:rsidRDefault="002C39EB" w:rsidP="00846D09">
            <w:pPr>
              <w:pStyle w:val="TAC"/>
              <w:rPr>
                <w:color w:val="FF0000"/>
                <w:sz w:val="20"/>
                <w:szCs w:val="20"/>
              </w:rPr>
            </w:pPr>
            <w:r w:rsidRPr="00C35297">
              <w:rPr>
                <w:color w:val="FF0000"/>
                <w:sz w:val="20"/>
                <w:szCs w:val="20"/>
              </w:rPr>
              <w:t>0.4025</w:t>
            </w:r>
          </w:p>
        </w:tc>
        <w:tc>
          <w:tcPr>
            <w:tcW w:w="0" w:type="auto"/>
            <w:shd w:val="clear" w:color="auto" w:fill="auto"/>
            <w:vAlign w:val="center"/>
          </w:tcPr>
          <w:p w14:paraId="402F1DA5" w14:textId="77777777" w:rsidR="002C39EB" w:rsidRPr="00C35297" w:rsidRDefault="002C39EB" w:rsidP="00846D09">
            <w:pPr>
              <w:pStyle w:val="TAC"/>
              <w:rPr>
                <w:color w:val="FF0000"/>
                <w:sz w:val="20"/>
                <w:szCs w:val="20"/>
              </w:rPr>
            </w:pPr>
            <w:r w:rsidRPr="00C35297">
              <w:rPr>
                <w:color w:val="FF0000"/>
                <w:sz w:val="20"/>
                <w:szCs w:val="20"/>
              </w:rPr>
              <w:t>-2.2</w:t>
            </w:r>
          </w:p>
        </w:tc>
        <w:tc>
          <w:tcPr>
            <w:tcW w:w="0" w:type="auto"/>
            <w:vAlign w:val="center"/>
          </w:tcPr>
          <w:p w14:paraId="6A911CE3" w14:textId="77777777" w:rsidR="002C39EB" w:rsidRPr="00C35297" w:rsidRDefault="002C39EB" w:rsidP="00846D09">
            <w:pPr>
              <w:pStyle w:val="TAC"/>
              <w:rPr>
                <w:sz w:val="20"/>
                <w:szCs w:val="20"/>
              </w:rPr>
            </w:pPr>
            <w:r w:rsidRPr="00C35297">
              <w:rPr>
                <w:sz w:val="20"/>
                <w:szCs w:val="20"/>
              </w:rPr>
              <w:t>Rayleigh</w:t>
            </w:r>
          </w:p>
        </w:tc>
      </w:tr>
      <w:tr w:rsidR="002C39EB" w:rsidRPr="00C35297" w14:paraId="06D720E9" w14:textId="77777777" w:rsidTr="00846D09">
        <w:trPr>
          <w:cantSplit/>
          <w:jc w:val="center"/>
        </w:trPr>
        <w:tc>
          <w:tcPr>
            <w:tcW w:w="0" w:type="auto"/>
            <w:shd w:val="clear" w:color="auto" w:fill="auto"/>
            <w:vAlign w:val="center"/>
          </w:tcPr>
          <w:p w14:paraId="23C1EC16" w14:textId="77777777" w:rsidR="002C39EB" w:rsidRPr="00C35297" w:rsidRDefault="002C39EB" w:rsidP="00846D09">
            <w:pPr>
              <w:pStyle w:val="TAC"/>
              <w:rPr>
                <w:color w:val="FF0000"/>
                <w:sz w:val="20"/>
                <w:szCs w:val="20"/>
                <w:lang w:val="en-CA"/>
              </w:rPr>
            </w:pPr>
            <w:r w:rsidRPr="00C35297">
              <w:rPr>
                <w:color w:val="FF0000"/>
                <w:sz w:val="20"/>
                <w:szCs w:val="20"/>
                <w:lang w:val="en-CA"/>
              </w:rPr>
              <w:t>4</w:t>
            </w:r>
          </w:p>
        </w:tc>
        <w:tc>
          <w:tcPr>
            <w:tcW w:w="0" w:type="auto"/>
            <w:shd w:val="clear" w:color="auto" w:fill="auto"/>
            <w:vAlign w:val="center"/>
          </w:tcPr>
          <w:p w14:paraId="618ABFE3" w14:textId="77777777" w:rsidR="002C39EB" w:rsidRPr="00C35297" w:rsidRDefault="002C39EB" w:rsidP="00846D09">
            <w:pPr>
              <w:pStyle w:val="TAC"/>
              <w:rPr>
                <w:color w:val="FF0000"/>
                <w:sz w:val="20"/>
                <w:szCs w:val="20"/>
              </w:rPr>
            </w:pPr>
            <w:r w:rsidRPr="00C35297">
              <w:rPr>
                <w:color w:val="FF0000"/>
                <w:sz w:val="20"/>
                <w:szCs w:val="20"/>
              </w:rPr>
              <w:t>0.5868</w:t>
            </w:r>
          </w:p>
        </w:tc>
        <w:tc>
          <w:tcPr>
            <w:tcW w:w="0" w:type="auto"/>
            <w:shd w:val="clear" w:color="auto" w:fill="auto"/>
            <w:vAlign w:val="center"/>
          </w:tcPr>
          <w:p w14:paraId="22F054A3" w14:textId="77777777" w:rsidR="002C39EB" w:rsidRPr="00C35297" w:rsidRDefault="002C39EB" w:rsidP="00846D09">
            <w:pPr>
              <w:pStyle w:val="TAC"/>
              <w:rPr>
                <w:color w:val="FF0000"/>
                <w:sz w:val="20"/>
                <w:szCs w:val="20"/>
              </w:rPr>
            </w:pPr>
            <w:r w:rsidRPr="00C35297">
              <w:rPr>
                <w:color w:val="FF0000"/>
                <w:sz w:val="20"/>
                <w:szCs w:val="20"/>
              </w:rPr>
              <w:t>-4</w:t>
            </w:r>
          </w:p>
        </w:tc>
        <w:tc>
          <w:tcPr>
            <w:tcW w:w="0" w:type="auto"/>
            <w:vAlign w:val="center"/>
          </w:tcPr>
          <w:p w14:paraId="78EBBDA3" w14:textId="77777777" w:rsidR="002C39EB" w:rsidRPr="00C35297" w:rsidRDefault="002C39EB" w:rsidP="00846D09">
            <w:pPr>
              <w:pStyle w:val="TAC"/>
              <w:rPr>
                <w:sz w:val="20"/>
                <w:szCs w:val="20"/>
              </w:rPr>
            </w:pPr>
            <w:r w:rsidRPr="00C35297">
              <w:rPr>
                <w:sz w:val="20"/>
                <w:szCs w:val="20"/>
              </w:rPr>
              <w:t>Rayleigh</w:t>
            </w:r>
          </w:p>
        </w:tc>
      </w:tr>
      <w:tr w:rsidR="002C39EB" w:rsidRPr="00C35297" w14:paraId="2D39B856" w14:textId="77777777" w:rsidTr="00846D09">
        <w:trPr>
          <w:cantSplit/>
          <w:jc w:val="center"/>
        </w:trPr>
        <w:tc>
          <w:tcPr>
            <w:tcW w:w="0" w:type="auto"/>
            <w:shd w:val="clear" w:color="auto" w:fill="auto"/>
            <w:vAlign w:val="center"/>
          </w:tcPr>
          <w:p w14:paraId="06164684" w14:textId="77777777" w:rsidR="002C39EB" w:rsidRPr="00C35297" w:rsidRDefault="002C39EB" w:rsidP="00846D09">
            <w:pPr>
              <w:pStyle w:val="TAC"/>
              <w:rPr>
                <w:color w:val="FF0000"/>
                <w:sz w:val="20"/>
                <w:szCs w:val="20"/>
                <w:lang w:val="en-CA"/>
              </w:rPr>
            </w:pPr>
            <w:r w:rsidRPr="00C35297">
              <w:rPr>
                <w:color w:val="FF0000"/>
                <w:sz w:val="20"/>
                <w:szCs w:val="20"/>
                <w:lang w:val="en-CA"/>
              </w:rPr>
              <w:t>5</w:t>
            </w:r>
          </w:p>
        </w:tc>
        <w:tc>
          <w:tcPr>
            <w:tcW w:w="0" w:type="auto"/>
            <w:shd w:val="clear" w:color="auto" w:fill="auto"/>
            <w:vAlign w:val="center"/>
          </w:tcPr>
          <w:p w14:paraId="1F9BEE74" w14:textId="77777777" w:rsidR="002C39EB" w:rsidRPr="00C35297" w:rsidRDefault="002C39EB" w:rsidP="00846D09">
            <w:pPr>
              <w:pStyle w:val="TAC"/>
              <w:rPr>
                <w:color w:val="FF0000"/>
                <w:sz w:val="20"/>
                <w:szCs w:val="20"/>
              </w:rPr>
            </w:pPr>
            <w:r w:rsidRPr="00C35297">
              <w:rPr>
                <w:color w:val="FF0000"/>
                <w:sz w:val="20"/>
                <w:szCs w:val="20"/>
              </w:rPr>
              <w:t>0.4610</w:t>
            </w:r>
          </w:p>
        </w:tc>
        <w:tc>
          <w:tcPr>
            <w:tcW w:w="0" w:type="auto"/>
            <w:shd w:val="clear" w:color="auto" w:fill="auto"/>
            <w:vAlign w:val="center"/>
          </w:tcPr>
          <w:p w14:paraId="3C1789F8" w14:textId="77777777" w:rsidR="002C39EB" w:rsidRPr="00C35297" w:rsidRDefault="002C39EB" w:rsidP="00846D09">
            <w:pPr>
              <w:pStyle w:val="TAC"/>
              <w:rPr>
                <w:color w:val="FF0000"/>
                <w:sz w:val="20"/>
                <w:szCs w:val="20"/>
              </w:rPr>
            </w:pPr>
            <w:r w:rsidRPr="00C35297">
              <w:rPr>
                <w:color w:val="FF0000"/>
                <w:sz w:val="20"/>
                <w:szCs w:val="20"/>
              </w:rPr>
              <w:t>-6</w:t>
            </w:r>
          </w:p>
        </w:tc>
        <w:tc>
          <w:tcPr>
            <w:tcW w:w="0" w:type="auto"/>
            <w:vAlign w:val="center"/>
          </w:tcPr>
          <w:p w14:paraId="6E14C0EA" w14:textId="77777777" w:rsidR="002C39EB" w:rsidRPr="00C35297" w:rsidRDefault="002C39EB" w:rsidP="00846D09">
            <w:pPr>
              <w:pStyle w:val="TAC"/>
              <w:rPr>
                <w:sz w:val="20"/>
                <w:szCs w:val="20"/>
              </w:rPr>
            </w:pPr>
            <w:r w:rsidRPr="00C35297">
              <w:rPr>
                <w:sz w:val="20"/>
                <w:szCs w:val="20"/>
              </w:rPr>
              <w:t>Rayleigh</w:t>
            </w:r>
          </w:p>
        </w:tc>
      </w:tr>
      <w:tr w:rsidR="002C39EB" w:rsidRPr="00C35297" w14:paraId="3C3C5E6E" w14:textId="77777777" w:rsidTr="00846D09">
        <w:trPr>
          <w:cantSplit/>
          <w:jc w:val="center"/>
        </w:trPr>
        <w:tc>
          <w:tcPr>
            <w:tcW w:w="0" w:type="auto"/>
            <w:shd w:val="clear" w:color="auto" w:fill="auto"/>
            <w:vAlign w:val="center"/>
          </w:tcPr>
          <w:p w14:paraId="1A61814E" w14:textId="77777777" w:rsidR="002C39EB" w:rsidRPr="00C35297" w:rsidRDefault="002C39EB" w:rsidP="00846D09">
            <w:pPr>
              <w:pStyle w:val="TAC"/>
              <w:rPr>
                <w:color w:val="FF0000"/>
                <w:sz w:val="20"/>
                <w:szCs w:val="20"/>
                <w:lang w:val="en-CA"/>
              </w:rPr>
            </w:pPr>
            <w:r w:rsidRPr="00C35297">
              <w:rPr>
                <w:color w:val="FF0000"/>
                <w:sz w:val="20"/>
                <w:szCs w:val="20"/>
                <w:lang w:val="en-CA"/>
              </w:rPr>
              <w:t>6</w:t>
            </w:r>
          </w:p>
        </w:tc>
        <w:tc>
          <w:tcPr>
            <w:tcW w:w="0" w:type="auto"/>
            <w:shd w:val="clear" w:color="auto" w:fill="auto"/>
            <w:vAlign w:val="center"/>
          </w:tcPr>
          <w:p w14:paraId="29AA3A72" w14:textId="77777777" w:rsidR="002C39EB" w:rsidRPr="00C35297" w:rsidRDefault="002C39EB" w:rsidP="00846D09">
            <w:pPr>
              <w:pStyle w:val="TAC"/>
              <w:rPr>
                <w:color w:val="FF0000"/>
                <w:sz w:val="20"/>
                <w:szCs w:val="20"/>
              </w:rPr>
            </w:pPr>
            <w:r w:rsidRPr="00C35297">
              <w:rPr>
                <w:color w:val="FF0000"/>
                <w:sz w:val="20"/>
                <w:szCs w:val="20"/>
              </w:rPr>
              <w:t>0.5375</w:t>
            </w:r>
          </w:p>
        </w:tc>
        <w:tc>
          <w:tcPr>
            <w:tcW w:w="0" w:type="auto"/>
            <w:shd w:val="clear" w:color="auto" w:fill="auto"/>
            <w:vAlign w:val="center"/>
          </w:tcPr>
          <w:p w14:paraId="0290E83B" w14:textId="77777777" w:rsidR="002C39EB" w:rsidRPr="00C35297" w:rsidRDefault="002C39EB" w:rsidP="00846D09">
            <w:pPr>
              <w:pStyle w:val="TAC"/>
              <w:rPr>
                <w:color w:val="FF0000"/>
                <w:sz w:val="20"/>
                <w:szCs w:val="20"/>
              </w:rPr>
            </w:pPr>
            <w:r w:rsidRPr="00C35297">
              <w:rPr>
                <w:color w:val="FF0000"/>
                <w:sz w:val="20"/>
                <w:szCs w:val="20"/>
              </w:rPr>
              <w:t>-8.2</w:t>
            </w:r>
          </w:p>
        </w:tc>
        <w:tc>
          <w:tcPr>
            <w:tcW w:w="0" w:type="auto"/>
            <w:vAlign w:val="center"/>
          </w:tcPr>
          <w:p w14:paraId="0C29D77C" w14:textId="77777777" w:rsidR="002C39EB" w:rsidRPr="00C35297" w:rsidRDefault="002C39EB" w:rsidP="00846D09">
            <w:pPr>
              <w:pStyle w:val="TAC"/>
              <w:rPr>
                <w:sz w:val="20"/>
                <w:szCs w:val="20"/>
              </w:rPr>
            </w:pPr>
            <w:r w:rsidRPr="00C35297">
              <w:rPr>
                <w:sz w:val="20"/>
                <w:szCs w:val="20"/>
              </w:rPr>
              <w:t>Rayleigh</w:t>
            </w:r>
          </w:p>
        </w:tc>
      </w:tr>
      <w:tr w:rsidR="002C39EB" w:rsidRPr="00C35297" w14:paraId="0B1647B6" w14:textId="77777777" w:rsidTr="00846D09">
        <w:trPr>
          <w:cantSplit/>
          <w:jc w:val="center"/>
        </w:trPr>
        <w:tc>
          <w:tcPr>
            <w:tcW w:w="0" w:type="auto"/>
            <w:shd w:val="clear" w:color="auto" w:fill="auto"/>
            <w:vAlign w:val="center"/>
          </w:tcPr>
          <w:p w14:paraId="72FF7D23" w14:textId="77777777" w:rsidR="002C39EB" w:rsidRPr="00C35297" w:rsidRDefault="002C39EB" w:rsidP="00846D09">
            <w:pPr>
              <w:pStyle w:val="TAC"/>
              <w:rPr>
                <w:color w:val="FF0000"/>
                <w:sz w:val="20"/>
                <w:szCs w:val="20"/>
                <w:lang w:val="en-CA"/>
              </w:rPr>
            </w:pPr>
            <w:r w:rsidRPr="00C35297">
              <w:rPr>
                <w:color w:val="FF0000"/>
                <w:sz w:val="20"/>
                <w:szCs w:val="20"/>
                <w:lang w:val="en-CA"/>
              </w:rPr>
              <w:t>7</w:t>
            </w:r>
          </w:p>
        </w:tc>
        <w:tc>
          <w:tcPr>
            <w:tcW w:w="0" w:type="auto"/>
            <w:shd w:val="clear" w:color="auto" w:fill="auto"/>
            <w:vAlign w:val="center"/>
          </w:tcPr>
          <w:p w14:paraId="4E709ACE" w14:textId="77777777" w:rsidR="002C39EB" w:rsidRPr="00C35297" w:rsidRDefault="002C39EB" w:rsidP="00846D09">
            <w:pPr>
              <w:pStyle w:val="TAC"/>
              <w:rPr>
                <w:color w:val="FF0000"/>
                <w:sz w:val="20"/>
                <w:szCs w:val="20"/>
              </w:rPr>
            </w:pPr>
            <w:r w:rsidRPr="00C35297">
              <w:rPr>
                <w:color w:val="FF0000"/>
                <w:sz w:val="20"/>
                <w:szCs w:val="20"/>
              </w:rPr>
              <w:t>0.6708</w:t>
            </w:r>
          </w:p>
        </w:tc>
        <w:tc>
          <w:tcPr>
            <w:tcW w:w="0" w:type="auto"/>
            <w:shd w:val="clear" w:color="auto" w:fill="auto"/>
            <w:vAlign w:val="center"/>
          </w:tcPr>
          <w:p w14:paraId="50EFAAAD" w14:textId="77777777" w:rsidR="002C39EB" w:rsidRPr="00C35297" w:rsidRDefault="002C39EB" w:rsidP="00846D09">
            <w:pPr>
              <w:pStyle w:val="TAC"/>
              <w:rPr>
                <w:color w:val="FF0000"/>
                <w:sz w:val="20"/>
                <w:szCs w:val="20"/>
              </w:rPr>
            </w:pPr>
            <w:r w:rsidRPr="00C35297">
              <w:rPr>
                <w:color w:val="FF0000"/>
                <w:sz w:val="20"/>
                <w:szCs w:val="20"/>
              </w:rPr>
              <w:t>-9.9</w:t>
            </w:r>
          </w:p>
        </w:tc>
        <w:tc>
          <w:tcPr>
            <w:tcW w:w="0" w:type="auto"/>
            <w:vAlign w:val="center"/>
          </w:tcPr>
          <w:p w14:paraId="15738086" w14:textId="77777777" w:rsidR="002C39EB" w:rsidRPr="00C35297" w:rsidRDefault="002C39EB" w:rsidP="00846D09">
            <w:pPr>
              <w:pStyle w:val="TAC"/>
              <w:rPr>
                <w:sz w:val="20"/>
                <w:szCs w:val="20"/>
              </w:rPr>
            </w:pPr>
            <w:r w:rsidRPr="00C35297">
              <w:rPr>
                <w:sz w:val="20"/>
                <w:szCs w:val="20"/>
              </w:rPr>
              <w:t>Rayleigh</w:t>
            </w:r>
          </w:p>
        </w:tc>
      </w:tr>
      <w:tr w:rsidR="002C39EB" w:rsidRPr="00C35297" w14:paraId="6D0AFA7C" w14:textId="77777777" w:rsidTr="00846D09">
        <w:trPr>
          <w:cantSplit/>
          <w:jc w:val="center"/>
        </w:trPr>
        <w:tc>
          <w:tcPr>
            <w:tcW w:w="0" w:type="auto"/>
            <w:shd w:val="clear" w:color="auto" w:fill="auto"/>
            <w:vAlign w:val="center"/>
          </w:tcPr>
          <w:p w14:paraId="70C9B8FA" w14:textId="77777777" w:rsidR="002C39EB" w:rsidRPr="00C35297" w:rsidRDefault="002C39EB" w:rsidP="00846D09">
            <w:pPr>
              <w:pStyle w:val="TAC"/>
              <w:rPr>
                <w:color w:val="FF0000"/>
                <w:sz w:val="20"/>
                <w:szCs w:val="20"/>
                <w:lang w:val="en-CA"/>
              </w:rPr>
            </w:pPr>
            <w:r w:rsidRPr="00C35297">
              <w:rPr>
                <w:color w:val="FF0000"/>
                <w:sz w:val="20"/>
                <w:szCs w:val="20"/>
                <w:lang w:val="en-CA"/>
              </w:rPr>
              <w:t>8</w:t>
            </w:r>
          </w:p>
        </w:tc>
        <w:tc>
          <w:tcPr>
            <w:tcW w:w="0" w:type="auto"/>
            <w:shd w:val="clear" w:color="auto" w:fill="auto"/>
            <w:vAlign w:val="center"/>
          </w:tcPr>
          <w:p w14:paraId="05CA40F1" w14:textId="77777777" w:rsidR="002C39EB" w:rsidRPr="00C35297" w:rsidRDefault="002C39EB" w:rsidP="00846D09">
            <w:pPr>
              <w:pStyle w:val="TAC"/>
              <w:rPr>
                <w:color w:val="FF0000"/>
                <w:sz w:val="20"/>
                <w:szCs w:val="20"/>
              </w:rPr>
            </w:pPr>
            <w:r w:rsidRPr="00C35297">
              <w:rPr>
                <w:color w:val="FF0000"/>
                <w:sz w:val="20"/>
                <w:szCs w:val="20"/>
              </w:rPr>
              <w:t>0.5750</w:t>
            </w:r>
          </w:p>
        </w:tc>
        <w:tc>
          <w:tcPr>
            <w:tcW w:w="0" w:type="auto"/>
            <w:shd w:val="clear" w:color="auto" w:fill="auto"/>
            <w:vAlign w:val="center"/>
          </w:tcPr>
          <w:p w14:paraId="3B2A033E" w14:textId="77777777" w:rsidR="002C39EB" w:rsidRPr="00C35297" w:rsidRDefault="002C39EB" w:rsidP="00846D09">
            <w:pPr>
              <w:pStyle w:val="TAC"/>
              <w:rPr>
                <w:color w:val="FF0000"/>
                <w:sz w:val="20"/>
                <w:szCs w:val="20"/>
              </w:rPr>
            </w:pPr>
            <w:r w:rsidRPr="00C35297">
              <w:rPr>
                <w:color w:val="FF0000"/>
                <w:sz w:val="20"/>
                <w:szCs w:val="20"/>
              </w:rPr>
              <w:t>-10.5</w:t>
            </w:r>
          </w:p>
        </w:tc>
        <w:tc>
          <w:tcPr>
            <w:tcW w:w="0" w:type="auto"/>
            <w:vAlign w:val="center"/>
          </w:tcPr>
          <w:p w14:paraId="55CB2302" w14:textId="77777777" w:rsidR="002C39EB" w:rsidRPr="00C35297" w:rsidRDefault="002C39EB" w:rsidP="00846D09">
            <w:pPr>
              <w:pStyle w:val="TAC"/>
              <w:rPr>
                <w:sz w:val="20"/>
                <w:szCs w:val="20"/>
              </w:rPr>
            </w:pPr>
            <w:r w:rsidRPr="00C35297">
              <w:rPr>
                <w:sz w:val="20"/>
                <w:szCs w:val="20"/>
              </w:rPr>
              <w:t>Rayleigh</w:t>
            </w:r>
          </w:p>
        </w:tc>
      </w:tr>
      <w:tr w:rsidR="002C39EB" w:rsidRPr="00C35297" w14:paraId="5EE07221" w14:textId="77777777" w:rsidTr="00846D09">
        <w:trPr>
          <w:cantSplit/>
          <w:jc w:val="center"/>
        </w:trPr>
        <w:tc>
          <w:tcPr>
            <w:tcW w:w="0" w:type="auto"/>
            <w:shd w:val="clear" w:color="auto" w:fill="auto"/>
            <w:vAlign w:val="center"/>
          </w:tcPr>
          <w:p w14:paraId="5938636D" w14:textId="77777777" w:rsidR="002C39EB" w:rsidRPr="00C35297" w:rsidRDefault="002C39EB" w:rsidP="00846D09">
            <w:pPr>
              <w:pStyle w:val="TAC"/>
              <w:rPr>
                <w:color w:val="FF0000"/>
                <w:sz w:val="20"/>
                <w:szCs w:val="20"/>
                <w:lang w:val="en-CA"/>
              </w:rPr>
            </w:pPr>
            <w:r w:rsidRPr="00C35297">
              <w:rPr>
                <w:color w:val="FF0000"/>
                <w:sz w:val="20"/>
                <w:szCs w:val="20"/>
                <w:lang w:val="en-CA"/>
              </w:rPr>
              <w:t>9</w:t>
            </w:r>
          </w:p>
        </w:tc>
        <w:tc>
          <w:tcPr>
            <w:tcW w:w="0" w:type="auto"/>
            <w:shd w:val="clear" w:color="auto" w:fill="auto"/>
            <w:vAlign w:val="center"/>
          </w:tcPr>
          <w:p w14:paraId="634B3A84" w14:textId="77777777" w:rsidR="002C39EB" w:rsidRPr="00C35297" w:rsidRDefault="002C39EB" w:rsidP="00846D09">
            <w:pPr>
              <w:pStyle w:val="TAC"/>
              <w:rPr>
                <w:color w:val="FF0000"/>
                <w:sz w:val="20"/>
                <w:szCs w:val="20"/>
              </w:rPr>
            </w:pPr>
            <w:r w:rsidRPr="00C35297">
              <w:rPr>
                <w:color w:val="FF0000"/>
                <w:sz w:val="20"/>
                <w:szCs w:val="20"/>
              </w:rPr>
              <w:t>0.7618</w:t>
            </w:r>
          </w:p>
        </w:tc>
        <w:tc>
          <w:tcPr>
            <w:tcW w:w="0" w:type="auto"/>
            <w:shd w:val="clear" w:color="auto" w:fill="auto"/>
            <w:vAlign w:val="center"/>
          </w:tcPr>
          <w:p w14:paraId="5810C5B3" w14:textId="77777777" w:rsidR="002C39EB" w:rsidRPr="00C35297" w:rsidRDefault="002C39EB" w:rsidP="00846D09">
            <w:pPr>
              <w:pStyle w:val="TAC"/>
              <w:rPr>
                <w:color w:val="FF0000"/>
                <w:sz w:val="20"/>
                <w:szCs w:val="20"/>
              </w:rPr>
            </w:pPr>
            <w:r w:rsidRPr="00C35297">
              <w:rPr>
                <w:color w:val="FF0000"/>
                <w:sz w:val="20"/>
                <w:szCs w:val="20"/>
              </w:rPr>
              <w:t>-7.5</w:t>
            </w:r>
          </w:p>
        </w:tc>
        <w:tc>
          <w:tcPr>
            <w:tcW w:w="0" w:type="auto"/>
            <w:vAlign w:val="center"/>
          </w:tcPr>
          <w:p w14:paraId="167D4583" w14:textId="77777777" w:rsidR="002C39EB" w:rsidRPr="00C35297" w:rsidRDefault="002C39EB" w:rsidP="00846D09">
            <w:pPr>
              <w:pStyle w:val="TAC"/>
              <w:rPr>
                <w:sz w:val="20"/>
                <w:szCs w:val="20"/>
              </w:rPr>
            </w:pPr>
            <w:r w:rsidRPr="00C35297">
              <w:rPr>
                <w:sz w:val="20"/>
                <w:szCs w:val="20"/>
              </w:rPr>
              <w:t>Rayleigh</w:t>
            </w:r>
          </w:p>
        </w:tc>
      </w:tr>
      <w:tr w:rsidR="002C39EB" w:rsidRPr="00C35297" w14:paraId="36ED02AE" w14:textId="77777777" w:rsidTr="00846D09">
        <w:trPr>
          <w:cantSplit/>
          <w:jc w:val="center"/>
        </w:trPr>
        <w:tc>
          <w:tcPr>
            <w:tcW w:w="0" w:type="auto"/>
            <w:shd w:val="clear" w:color="auto" w:fill="auto"/>
            <w:vAlign w:val="center"/>
          </w:tcPr>
          <w:p w14:paraId="63873706" w14:textId="77777777" w:rsidR="002C39EB" w:rsidRPr="00C35297" w:rsidRDefault="002C39EB" w:rsidP="00846D09">
            <w:pPr>
              <w:pStyle w:val="TAC"/>
              <w:rPr>
                <w:sz w:val="20"/>
                <w:szCs w:val="20"/>
                <w:lang w:val="en-CA"/>
              </w:rPr>
            </w:pPr>
            <w:r w:rsidRPr="00C35297">
              <w:rPr>
                <w:sz w:val="20"/>
                <w:szCs w:val="20"/>
                <w:lang w:val="en-CA"/>
              </w:rPr>
              <w:t>10</w:t>
            </w:r>
          </w:p>
        </w:tc>
        <w:tc>
          <w:tcPr>
            <w:tcW w:w="0" w:type="auto"/>
            <w:shd w:val="clear" w:color="auto" w:fill="auto"/>
            <w:vAlign w:val="center"/>
          </w:tcPr>
          <w:p w14:paraId="5556D59E" w14:textId="77777777" w:rsidR="002C39EB" w:rsidRPr="00C35297" w:rsidRDefault="002C39EB" w:rsidP="00846D09">
            <w:pPr>
              <w:pStyle w:val="TAC"/>
              <w:rPr>
                <w:sz w:val="20"/>
                <w:szCs w:val="20"/>
              </w:rPr>
            </w:pPr>
            <w:r w:rsidRPr="00C35297">
              <w:rPr>
                <w:sz w:val="20"/>
                <w:szCs w:val="20"/>
              </w:rPr>
              <w:t>1.5375</w:t>
            </w:r>
          </w:p>
        </w:tc>
        <w:tc>
          <w:tcPr>
            <w:tcW w:w="0" w:type="auto"/>
            <w:shd w:val="clear" w:color="auto" w:fill="auto"/>
            <w:vAlign w:val="center"/>
          </w:tcPr>
          <w:p w14:paraId="7F4DF293" w14:textId="77777777" w:rsidR="002C39EB" w:rsidRPr="00C35297" w:rsidRDefault="002C39EB" w:rsidP="00846D09">
            <w:pPr>
              <w:pStyle w:val="TAC"/>
              <w:rPr>
                <w:sz w:val="20"/>
                <w:szCs w:val="20"/>
              </w:rPr>
            </w:pPr>
            <w:r w:rsidRPr="00C35297">
              <w:rPr>
                <w:sz w:val="20"/>
                <w:szCs w:val="20"/>
              </w:rPr>
              <w:t>-15.9</w:t>
            </w:r>
          </w:p>
        </w:tc>
        <w:tc>
          <w:tcPr>
            <w:tcW w:w="0" w:type="auto"/>
            <w:vAlign w:val="center"/>
          </w:tcPr>
          <w:p w14:paraId="6C5FEBFC" w14:textId="77777777" w:rsidR="002C39EB" w:rsidRPr="00C35297" w:rsidRDefault="002C39EB" w:rsidP="00846D09">
            <w:pPr>
              <w:pStyle w:val="TAC"/>
              <w:rPr>
                <w:sz w:val="20"/>
                <w:szCs w:val="20"/>
              </w:rPr>
            </w:pPr>
            <w:r w:rsidRPr="00C35297">
              <w:rPr>
                <w:sz w:val="20"/>
                <w:szCs w:val="20"/>
              </w:rPr>
              <w:t>Rayleigh</w:t>
            </w:r>
          </w:p>
        </w:tc>
      </w:tr>
      <w:tr w:rsidR="002C39EB" w:rsidRPr="00C35297" w14:paraId="36931C2B" w14:textId="77777777" w:rsidTr="00846D09">
        <w:trPr>
          <w:cantSplit/>
          <w:jc w:val="center"/>
        </w:trPr>
        <w:tc>
          <w:tcPr>
            <w:tcW w:w="0" w:type="auto"/>
            <w:shd w:val="clear" w:color="auto" w:fill="auto"/>
            <w:vAlign w:val="center"/>
          </w:tcPr>
          <w:p w14:paraId="3D8CA8D9" w14:textId="77777777" w:rsidR="002C39EB" w:rsidRPr="00C35297" w:rsidRDefault="002C39EB" w:rsidP="00846D09">
            <w:pPr>
              <w:pStyle w:val="TAC"/>
              <w:rPr>
                <w:color w:val="FF0000"/>
                <w:sz w:val="20"/>
                <w:szCs w:val="20"/>
                <w:lang w:val="en-CA"/>
              </w:rPr>
            </w:pPr>
            <w:r w:rsidRPr="00C35297">
              <w:rPr>
                <w:color w:val="FF0000"/>
                <w:sz w:val="20"/>
                <w:szCs w:val="20"/>
                <w:lang w:val="en-CA"/>
              </w:rPr>
              <w:t>11</w:t>
            </w:r>
          </w:p>
        </w:tc>
        <w:tc>
          <w:tcPr>
            <w:tcW w:w="0" w:type="auto"/>
            <w:shd w:val="clear" w:color="auto" w:fill="auto"/>
            <w:vAlign w:val="center"/>
          </w:tcPr>
          <w:p w14:paraId="58366C4A" w14:textId="77777777" w:rsidR="002C39EB" w:rsidRPr="00C35297" w:rsidRDefault="002C39EB" w:rsidP="00846D09">
            <w:pPr>
              <w:pStyle w:val="TAC"/>
              <w:rPr>
                <w:color w:val="FF0000"/>
                <w:sz w:val="20"/>
                <w:szCs w:val="20"/>
              </w:rPr>
            </w:pPr>
            <w:r w:rsidRPr="00C35297">
              <w:rPr>
                <w:color w:val="FF0000"/>
                <w:sz w:val="20"/>
                <w:szCs w:val="20"/>
              </w:rPr>
              <w:t>1.8978</w:t>
            </w:r>
          </w:p>
        </w:tc>
        <w:tc>
          <w:tcPr>
            <w:tcW w:w="0" w:type="auto"/>
            <w:shd w:val="clear" w:color="auto" w:fill="auto"/>
            <w:vAlign w:val="center"/>
          </w:tcPr>
          <w:p w14:paraId="3AE53C75" w14:textId="77777777" w:rsidR="002C39EB" w:rsidRPr="00C35297" w:rsidRDefault="002C39EB" w:rsidP="00846D09">
            <w:pPr>
              <w:pStyle w:val="TAC"/>
              <w:rPr>
                <w:color w:val="FF0000"/>
                <w:sz w:val="20"/>
                <w:szCs w:val="20"/>
              </w:rPr>
            </w:pPr>
            <w:r w:rsidRPr="00C35297">
              <w:rPr>
                <w:color w:val="FF0000"/>
                <w:sz w:val="20"/>
                <w:szCs w:val="20"/>
              </w:rPr>
              <w:t>-6.6</w:t>
            </w:r>
          </w:p>
        </w:tc>
        <w:tc>
          <w:tcPr>
            <w:tcW w:w="0" w:type="auto"/>
            <w:vAlign w:val="center"/>
          </w:tcPr>
          <w:p w14:paraId="074D2BB9"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77E5C981" w14:textId="77777777" w:rsidTr="00846D09">
        <w:trPr>
          <w:cantSplit/>
          <w:jc w:val="center"/>
        </w:trPr>
        <w:tc>
          <w:tcPr>
            <w:tcW w:w="0" w:type="auto"/>
            <w:shd w:val="clear" w:color="auto" w:fill="auto"/>
            <w:vAlign w:val="center"/>
          </w:tcPr>
          <w:p w14:paraId="44AC6DCB" w14:textId="77777777" w:rsidR="002C39EB" w:rsidRPr="00C35297" w:rsidRDefault="002C39EB" w:rsidP="00846D09">
            <w:pPr>
              <w:pStyle w:val="TAC"/>
              <w:rPr>
                <w:sz w:val="20"/>
                <w:szCs w:val="20"/>
                <w:lang w:val="en-CA"/>
              </w:rPr>
            </w:pPr>
            <w:r w:rsidRPr="00C35297">
              <w:rPr>
                <w:sz w:val="20"/>
                <w:szCs w:val="20"/>
                <w:lang w:val="en-CA"/>
              </w:rPr>
              <w:t>12</w:t>
            </w:r>
          </w:p>
        </w:tc>
        <w:tc>
          <w:tcPr>
            <w:tcW w:w="0" w:type="auto"/>
            <w:shd w:val="clear" w:color="auto" w:fill="auto"/>
            <w:vAlign w:val="center"/>
          </w:tcPr>
          <w:p w14:paraId="25FCEC39" w14:textId="77777777" w:rsidR="002C39EB" w:rsidRPr="00C35297" w:rsidRDefault="002C39EB" w:rsidP="00846D09">
            <w:pPr>
              <w:pStyle w:val="TAC"/>
              <w:rPr>
                <w:sz w:val="20"/>
                <w:szCs w:val="20"/>
              </w:rPr>
            </w:pPr>
            <w:r w:rsidRPr="00C35297">
              <w:rPr>
                <w:sz w:val="20"/>
                <w:szCs w:val="20"/>
              </w:rPr>
              <w:t>2.2242</w:t>
            </w:r>
          </w:p>
        </w:tc>
        <w:tc>
          <w:tcPr>
            <w:tcW w:w="0" w:type="auto"/>
            <w:shd w:val="clear" w:color="auto" w:fill="auto"/>
            <w:vAlign w:val="center"/>
          </w:tcPr>
          <w:p w14:paraId="72FF1AA0" w14:textId="77777777" w:rsidR="002C39EB" w:rsidRPr="00C35297" w:rsidRDefault="002C39EB" w:rsidP="00846D09">
            <w:pPr>
              <w:pStyle w:val="TAC"/>
              <w:rPr>
                <w:sz w:val="20"/>
                <w:szCs w:val="20"/>
              </w:rPr>
            </w:pPr>
            <w:r w:rsidRPr="00C35297">
              <w:rPr>
                <w:sz w:val="20"/>
                <w:szCs w:val="20"/>
              </w:rPr>
              <w:t>-16.7</w:t>
            </w:r>
          </w:p>
        </w:tc>
        <w:tc>
          <w:tcPr>
            <w:tcW w:w="0" w:type="auto"/>
            <w:vAlign w:val="center"/>
          </w:tcPr>
          <w:p w14:paraId="3FAD56C0" w14:textId="77777777" w:rsidR="002C39EB" w:rsidRPr="00C35297" w:rsidRDefault="002C39EB" w:rsidP="00846D09">
            <w:pPr>
              <w:pStyle w:val="TAC"/>
              <w:rPr>
                <w:sz w:val="20"/>
                <w:szCs w:val="20"/>
              </w:rPr>
            </w:pPr>
            <w:r w:rsidRPr="00C35297">
              <w:rPr>
                <w:sz w:val="20"/>
                <w:szCs w:val="20"/>
              </w:rPr>
              <w:t>Rayleigh</w:t>
            </w:r>
          </w:p>
        </w:tc>
      </w:tr>
      <w:tr w:rsidR="002C39EB" w:rsidRPr="00C35297" w14:paraId="5B11AA45" w14:textId="77777777" w:rsidTr="00846D09">
        <w:trPr>
          <w:cantSplit/>
          <w:jc w:val="center"/>
        </w:trPr>
        <w:tc>
          <w:tcPr>
            <w:tcW w:w="0" w:type="auto"/>
            <w:shd w:val="clear" w:color="auto" w:fill="auto"/>
            <w:vAlign w:val="center"/>
          </w:tcPr>
          <w:p w14:paraId="45705E30" w14:textId="77777777" w:rsidR="002C39EB" w:rsidRPr="00C35297" w:rsidRDefault="002C39EB" w:rsidP="00846D09">
            <w:pPr>
              <w:pStyle w:val="TAC"/>
              <w:rPr>
                <w:color w:val="FF0000"/>
                <w:sz w:val="20"/>
                <w:szCs w:val="20"/>
                <w:lang w:val="en-CA"/>
              </w:rPr>
            </w:pPr>
            <w:r w:rsidRPr="00C35297">
              <w:rPr>
                <w:color w:val="FF0000"/>
                <w:sz w:val="20"/>
                <w:szCs w:val="20"/>
                <w:lang w:val="en-CA"/>
              </w:rPr>
              <w:t>13</w:t>
            </w:r>
          </w:p>
        </w:tc>
        <w:tc>
          <w:tcPr>
            <w:tcW w:w="0" w:type="auto"/>
            <w:shd w:val="clear" w:color="auto" w:fill="auto"/>
            <w:vAlign w:val="center"/>
          </w:tcPr>
          <w:p w14:paraId="02DA28E3" w14:textId="77777777" w:rsidR="002C39EB" w:rsidRPr="00C35297" w:rsidRDefault="002C39EB" w:rsidP="00846D09">
            <w:pPr>
              <w:pStyle w:val="TAC"/>
              <w:rPr>
                <w:color w:val="FF0000"/>
                <w:sz w:val="20"/>
                <w:szCs w:val="20"/>
              </w:rPr>
            </w:pPr>
            <w:r w:rsidRPr="00C35297">
              <w:rPr>
                <w:color w:val="FF0000"/>
                <w:sz w:val="20"/>
                <w:szCs w:val="20"/>
              </w:rPr>
              <w:t>2.1718</w:t>
            </w:r>
          </w:p>
        </w:tc>
        <w:tc>
          <w:tcPr>
            <w:tcW w:w="0" w:type="auto"/>
            <w:shd w:val="clear" w:color="auto" w:fill="auto"/>
            <w:vAlign w:val="center"/>
          </w:tcPr>
          <w:p w14:paraId="065F50F4" w14:textId="77777777" w:rsidR="002C39EB" w:rsidRPr="00C35297" w:rsidRDefault="002C39EB" w:rsidP="00846D09">
            <w:pPr>
              <w:pStyle w:val="TAC"/>
              <w:rPr>
                <w:color w:val="FF0000"/>
                <w:sz w:val="20"/>
                <w:szCs w:val="20"/>
              </w:rPr>
            </w:pPr>
            <w:r w:rsidRPr="00C35297">
              <w:rPr>
                <w:color w:val="FF0000"/>
                <w:sz w:val="20"/>
                <w:szCs w:val="20"/>
              </w:rPr>
              <w:t>-12.4</w:t>
            </w:r>
          </w:p>
        </w:tc>
        <w:tc>
          <w:tcPr>
            <w:tcW w:w="0" w:type="auto"/>
            <w:vAlign w:val="center"/>
          </w:tcPr>
          <w:p w14:paraId="11B154DF"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30F1D7A8" w14:textId="77777777" w:rsidTr="00846D09">
        <w:trPr>
          <w:cantSplit/>
          <w:jc w:val="center"/>
        </w:trPr>
        <w:tc>
          <w:tcPr>
            <w:tcW w:w="0" w:type="auto"/>
            <w:shd w:val="clear" w:color="auto" w:fill="auto"/>
            <w:vAlign w:val="center"/>
          </w:tcPr>
          <w:p w14:paraId="4FBDFDA8" w14:textId="77777777" w:rsidR="002C39EB" w:rsidRPr="00C35297" w:rsidRDefault="002C39EB" w:rsidP="00846D09">
            <w:pPr>
              <w:pStyle w:val="TAC"/>
              <w:rPr>
                <w:sz w:val="20"/>
                <w:szCs w:val="20"/>
                <w:lang w:val="en-CA"/>
              </w:rPr>
            </w:pPr>
            <w:r w:rsidRPr="00C35297">
              <w:rPr>
                <w:sz w:val="20"/>
                <w:szCs w:val="20"/>
                <w:lang w:val="en-CA"/>
              </w:rPr>
              <w:t>14</w:t>
            </w:r>
          </w:p>
        </w:tc>
        <w:tc>
          <w:tcPr>
            <w:tcW w:w="0" w:type="auto"/>
            <w:shd w:val="clear" w:color="auto" w:fill="auto"/>
            <w:vAlign w:val="center"/>
          </w:tcPr>
          <w:p w14:paraId="46B8FD6F" w14:textId="77777777" w:rsidR="002C39EB" w:rsidRPr="00C35297" w:rsidRDefault="002C39EB" w:rsidP="00846D09">
            <w:pPr>
              <w:pStyle w:val="TAC"/>
              <w:rPr>
                <w:sz w:val="20"/>
                <w:szCs w:val="20"/>
              </w:rPr>
            </w:pPr>
            <w:r w:rsidRPr="00C35297">
              <w:rPr>
                <w:sz w:val="20"/>
                <w:szCs w:val="20"/>
              </w:rPr>
              <w:t>2.4942</w:t>
            </w:r>
          </w:p>
        </w:tc>
        <w:tc>
          <w:tcPr>
            <w:tcW w:w="0" w:type="auto"/>
            <w:shd w:val="clear" w:color="auto" w:fill="auto"/>
            <w:vAlign w:val="center"/>
          </w:tcPr>
          <w:p w14:paraId="41DF5847" w14:textId="77777777" w:rsidR="002C39EB" w:rsidRPr="00C35297" w:rsidRDefault="002C39EB" w:rsidP="00846D09">
            <w:pPr>
              <w:pStyle w:val="TAC"/>
              <w:rPr>
                <w:sz w:val="20"/>
                <w:szCs w:val="20"/>
              </w:rPr>
            </w:pPr>
            <w:r w:rsidRPr="00C35297">
              <w:rPr>
                <w:sz w:val="20"/>
                <w:szCs w:val="20"/>
              </w:rPr>
              <w:t>-15.2</w:t>
            </w:r>
          </w:p>
        </w:tc>
        <w:tc>
          <w:tcPr>
            <w:tcW w:w="0" w:type="auto"/>
            <w:vAlign w:val="center"/>
          </w:tcPr>
          <w:p w14:paraId="304A642D" w14:textId="77777777" w:rsidR="002C39EB" w:rsidRPr="00C35297" w:rsidRDefault="002C39EB" w:rsidP="00846D09">
            <w:pPr>
              <w:pStyle w:val="TAC"/>
              <w:rPr>
                <w:sz w:val="20"/>
                <w:szCs w:val="20"/>
              </w:rPr>
            </w:pPr>
            <w:r w:rsidRPr="00C35297">
              <w:rPr>
                <w:sz w:val="20"/>
                <w:szCs w:val="20"/>
              </w:rPr>
              <w:t>Rayleigh</w:t>
            </w:r>
          </w:p>
        </w:tc>
      </w:tr>
      <w:tr w:rsidR="002C39EB" w:rsidRPr="00C35297" w14:paraId="11F900D2" w14:textId="77777777" w:rsidTr="00846D09">
        <w:trPr>
          <w:cantSplit/>
          <w:jc w:val="center"/>
        </w:trPr>
        <w:tc>
          <w:tcPr>
            <w:tcW w:w="0" w:type="auto"/>
            <w:shd w:val="clear" w:color="auto" w:fill="auto"/>
            <w:vAlign w:val="center"/>
          </w:tcPr>
          <w:p w14:paraId="48EB228B" w14:textId="77777777" w:rsidR="002C39EB" w:rsidRPr="00C35297" w:rsidRDefault="002C39EB" w:rsidP="00846D09">
            <w:pPr>
              <w:pStyle w:val="TAC"/>
              <w:rPr>
                <w:color w:val="FF0000"/>
                <w:sz w:val="20"/>
                <w:szCs w:val="20"/>
                <w:lang w:val="en-CA"/>
              </w:rPr>
            </w:pPr>
            <w:r w:rsidRPr="00C35297">
              <w:rPr>
                <w:color w:val="FF0000"/>
                <w:sz w:val="20"/>
                <w:szCs w:val="20"/>
                <w:lang w:val="en-CA"/>
              </w:rPr>
              <w:t>15</w:t>
            </w:r>
          </w:p>
        </w:tc>
        <w:tc>
          <w:tcPr>
            <w:tcW w:w="0" w:type="auto"/>
            <w:shd w:val="clear" w:color="auto" w:fill="auto"/>
            <w:vAlign w:val="center"/>
          </w:tcPr>
          <w:p w14:paraId="7F991884" w14:textId="77777777" w:rsidR="002C39EB" w:rsidRPr="00C35297" w:rsidRDefault="002C39EB" w:rsidP="00846D09">
            <w:pPr>
              <w:pStyle w:val="TAC"/>
              <w:rPr>
                <w:color w:val="FF0000"/>
                <w:sz w:val="20"/>
                <w:szCs w:val="20"/>
              </w:rPr>
            </w:pPr>
            <w:r w:rsidRPr="00C35297">
              <w:rPr>
                <w:color w:val="FF0000"/>
                <w:sz w:val="20"/>
                <w:szCs w:val="20"/>
              </w:rPr>
              <w:t>2.5119</w:t>
            </w:r>
          </w:p>
        </w:tc>
        <w:tc>
          <w:tcPr>
            <w:tcW w:w="0" w:type="auto"/>
            <w:shd w:val="clear" w:color="auto" w:fill="auto"/>
            <w:vAlign w:val="center"/>
          </w:tcPr>
          <w:p w14:paraId="2F4E80FB" w14:textId="77777777" w:rsidR="002C39EB" w:rsidRPr="00C35297" w:rsidRDefault="002C39EB" w:rsidP="00846D09">
            <w:pPr>
              <w:pStyle w:val="TAC"/>
              <w:rPr>
                <w:color w:val="FF0000"/>
                <w:sz w:val="20"/>
                <w:szCs w:val="20"/>
              </w:rPr>
            </w:pPr>
            <w:r w:rsidRPr="00C35297">
              <w:rPr>
                <w:color w:val="FF0000"/>
                <w:sz w:val="20"/>
                <w:szCs w:val="20"/>
              </w:rPr>
              <w:t>-10.8</w:t>
            </w:r>
          </w:p>
        </w:tc>
        <w:tc>
          <w:tcPr>
            <w:tcW w:w="0" w:type="auto"/>
            <w:vAlign w:val="center"/>
          </w:tcPr>
          <w:p w14:paraId="71B6EEED"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2E0785C3" w14:textId="77777777" w:rsidTr="00846D09">
        <w:trPr>
          <w:cantSplit/>
          <w:jc w:val="center"/>
        </w:trPr>
        <w:tc>
          <w:tcPr>
            <w:tcW w:w="0" w:type="auto"/>
            <w:shd w:val="clear" w:color="auto" w:fill="auto"/>
            <w:vAlign w:val="center"/>
          </w:tcPr>
          <w:p w14:paraId="18A1428C" w14:textId="77777777" w:rsidR="002C39EB" w:rsidRPr="00C35297" w:rsidRDefault="002C39EB" w:rsidP="00846D09">
            <w:pPr>
              <w:pStyle w:val="TAC"/>
              <w:rPr>
                <w:color w:val="FF0000"/>
                <w:sz w:val="20"/>
                <w:szCs w:val="20"/>
                <w:lang w:val="en-CA"/>
              </w:rPr>
            </w:pPr>
            <w:r w:rsidRPr="00C35297">
              <w:rPr>
                <w:color w:val="FF0000"/>
                <w:sz w:val="20"/>
                <w:szCs w:val="20"/>
                <w:lang w:val="en-CA"/>
              </w:rPr>
              <w:t>16</w:t>
            </w:r>
          </w:p>
        </w:tc>
        <w:tc>
          <w:tcPr>
            <w:tcW w:w="0" w:type="auto"/>
            <w:shd w:val="clear" w:color="auto" w:fill="auto"/>
            <w:vAlign w:val="center"/>
          </w:tcPr>
          <w:p w14:paraId="7D82A88E" w14:textId="77777777" w:rsidR="002C39EB" w:rsidRPr="00C35297" w:rsidRDefault="002C39EB" w:rsidP="00846D09">
            <w:pPr>
              <w:pStyle w:val="TAC"/>
              <w:rPr>
                <w:color w:val="FF0000"/>
                <w:sz w:val="20"/>
                <w:szCs w:val="20"/>
              </w:rPr>
            </w:pPr>
            <w:r w:rsidRPr="00C35297">
              <w:rPr>
                <w:color w:val="FF0000"/>
                <w:sz w:val="20"/>
                <w:szCs w:val="20"/>
              </w:rPr>
              <w:t>3.0582</w:t>
            </w:r>
          </w:p>
        </w:tc>
        <w:tc>
          <w:tcPr>
            <w:tcW w:w="0" w:type="auto"/>
            <w:shd w:val="clear" w:color="auto" w:fill="auto"/>
            <w:vAlign w:val="center"/>
          </w:tcPr>
          <w:p w14:paraId="18895C87" w14:textId="77777777" w:rsidR="002C39EB" w:rsidRPr="00C35297" w:rsidRDefault="002C39EB" w:rsidP="00846D09">
            <w:pPr>
              <w:pStyle w:val="TAC"/>
              <w:rPr>
                <w:color w:val="FF0000"/>
                <w:sz w:val="20"/>
                <w:szCs w:val="20"/>
              </w:rPr>
            </w:pPr>
            <w:r w:rsidRPr="00C35297">
              <w:rPr>
                <w:color w:val="FF0000"/>
                <w:sz w:val="20"/>
                <w:szCs w:val="20"/>
              </w:rPr>
              <w:t>-11.3</w:t>
            </w:r>
          </w:p>
        </w:tc>
        <w:tc>
          <w:tcPr>
            <w:tcW w:w="0" w:type="auto"/>
            <w:vAlign w:val="center"/>
          </w:tcPr>
          <w:p w14:paraId="68AF7424"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2BDD77D7" w14:textId="77777777" w:rsidTr="00846D09">
        <w:trPr>
          <w:cantSplit/>
          <w:jc w:val="center"/>
        </w:trPr>
        <w:tc>
          <w:tcPr>
            <w:tcW w:w="0" w:type="auto"/>
            <w:shd w:val="clear" w:color="auto" w:fill="auto"/>
            <w:vAlign w:val="center"/>
          </w:tcPr>
          <w:p w14:paraId="71A346E7" w14:textId="77777777" w:rsidR="002C39EB" w:rsidRPr="00C35297" w:rsidRDefault="002C39EB" w:rsidP="00846D09">
            <w:pPr>
              <w:pStyle w:val="TAC"/>
              <w:rPr>
                <w:color w:val="FF0000"/>
                <w:sz w:val="20"/>
                <w:szCs w:val="20"/>
                <w:lang w:val="en-CA"/>
              </w:rPr>
            </w:pPr>
            <w:r w:rsidRPr="00C35297">
              <w:rPr>
                <w:color w:val="FF0000"/>
                <w:sz w:val="20"/>
                <w:szCs w:val="20"/>
                <w:lang w:val="en-CA"/>
              </w:rPr>
              <w:t>17</w:t>
            </w:r>
          </w:p>
        </w:tc>
        <w:tc>
          <w:tcPr>
            <w:tcW w:w="0" w:type="auto"/>
            <w:shd w:val="clear" w:color="auto" w:fill="auto"/>
            <w:vAlign w:val="center"/>
          </w:tcPr>
          <w:p w14:paraId="1FE40D8C" w14:textId="77777777" w:rsidR="002C39EB" w:rsidRPr="00C35297" w:rsidRDefault="002C39EB" w:rsidP="00846D09">
            <w:pPr>
              <w:pStyle w:val="TAC"/>
              <w:rPr>
                <w:color w:val="FF0000"/>
                <w:sz w:val="20"/>
                <w:szCs w:val="20"/>
              </w:rPr>
            </w:pPr>
            <w:r w:rsidRPr="00C35297">
              <w:rPr>
                <w:color w:val="FF0000"/>
                <w:sz w:val="20"/>
                <w:szCs w:val="20"/>
              </w:rPr>
              <w:t>4.0810</w:t>
            </w:r>
          </w:p>
        </w:tc>
        <w:tc>
          <w:tcPr>
            <w:tcW w:w="0" w:type="auto"/>
            <w:shd w:val="clear" w:color="auto" w:fill="auto"/>
            <w:vAlign w:val="center"/>
          </w:tcPr>
          <w:p w14:paraId="0AE870A1" w14:textId="77777777" w:rsidR="002C39EB" w:rsidRPr="00C35297" w:rsidRDefault="002C39EB" w:rsidP="00846D09">
            <w:pPr>
              <w:pStyle w:val="TAC"/>
              <w:rPr>
                <w:color w:val="FF0000"/>
                <w:sz w:val="20"/>
                <w:szCs w:val="20"/>
              </w:rPr>
            </w:pPr>
            <w:r w:rsidRPr="00C35297">
              <w:rPr>
                <w:color w:val="FF0000"/>
                <w:sz w:val="20"/>
                <w:szCs w:val="20"/>
              </w:rPr>
              <w:t>-12.7</w:t>
            </w:r>
          </w:p>
        </w:tc>
        <w:tc>
          <w:tcPr>
            <w:tcW w:w="0" w:type="auto"/>
            <w:vAlign w:val="center"/>
          </w:tcPr>
          <w:p w14:paraId="12358FE1"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437BF3ED" w14:textId="77777777" w:rsidTr="00846D09">
        <w:trPr>
          <w:cantSplit/>
          <w:jc w:val="center"/>
        </w:trPr>
        <w:tc>
          <w:tcPr>
            <w:tcW w:w="0" w:type="auto"/>
            <w:shd w:val="clear" w:color="auto" w:fill="auto"/>
            <w:vAlign w:val="center"/>
          </w:tcPr>
          <w:p w14:paraId="6A4B496C" w14:textId="77777777" w:rsidR="002C39EB" w:rsidRPr="00C35297" w:rsidRDefault="002C39EB" w:rsidP="00846D09">
            <w:pPr>
              <w:pStyle w:val="TAC"/>
              <w:rPr>
                <w:sz w:val="20"/>
                <w:szCs w:val="20"/>
                <w:lang w:val="en-CA"/>
              </w:rPr>
            </w:pPr>
            <w:r w:rsidRPr="00C35297">
              <w:rPr>
                <w:sz w:val="20"/>
                <w:szCs w:val="20"/>
                <w:lang w:val="en-CA"/>
              </w:rPr>
              <w:t>18</w:t>
            </w:r>
          </w:p>
        </w:tc>
        <w:tc>
          <w:tcPr>
            <w:tcW w:w="0" w:type="auto"/>
            <w:shd w:val="clear" w:color="auto" w:fill="auto"/>
            <w:vAlign w:val="center"/>
          </w:tcPr>
          <w:p w14:paraId="654C97AA" w14:textId="77777777" w:rsidR="002C39EB" w:rsidRPr="00C35297" w:rsidRDefault="002C39EB" w:rsidP="00846D09">
            <w:pPr>
              <w:pStyle w:val="TAC"/>
              <w:rPr>
                <w:sz w:val="20"/>
                <w:szCs w:val="20"/>
              </w:rPr>
            </w:pPr>
            <w:r w:rsidRPr="00C35297">
              <w:rPr>
                <w:sz w:val="20"/>
                <w:szCs w:val="20"/>
              </w:rPr>
              <w:t>4.4579</w:t>
            </w:r>
          </w:p>
        </w:tc>
        <w:tc>
          <w:tcPr>
            <w:tcW w:w="0" w:type="auto"/>
            <w:shd w:val="clear" w:color="auto" w:fill="auto"/>
            <w:vAlign w:val="center"/>
          </w:tcPr>
          <w:p w14:paraId="46633005" w14:textId="77777777" w:rsidR="002C39EB" w:rsidRPr="00C35297" w:rsidRDefault="002C39EB" w:rsidP="00846D09">
            <w:pPr>
              <w:pStyle w:val="TAC"/>
              <w:rPr>
                <w:sz w:val="20"/>
                <w:szCs w:val="20"/>
              </w:rPr>
            </w:pPr>
            <w:r w:rsidRPr="00C35297">
              <w:rPr>
                <w:sz w:val="20"/>
                <w:szCs w:val="20"/>
              </w:rPr>
              <w:t>-16.2</w:t>
            </w:r>
          </w:p>
        </w:tc>
        <w:tc>
          <w:tcPr>
            <w:tcW w:w="0" w:type="auto"/>
            <w:vAlign w:val="center"/>
          </w:tcPr>
          <w:p w14:paraId="663612CB" w14:textId="77777777" w:rsidR="002C39EB" w:rsidRPr="00C35297" w:rsidRDefault="002C39EB" w:rsidP="00846D09">
            <w:pPr>
              <w:pStyle w:val="TAC"/>
              <w:rPr>
                <w:sz w:val="20"/>
                <w:szCs w:val="20"/>
              </w:rPr>
            </w:pPr>
            <w:r w:rsidRPr="00C35297">
              <w:rPr>
                <w:sz w:val="20"/>
                <w:szCs w:val="20"/>
              </w:rPr>
              <w:t>Rayleigh</w:t>
            </w:r>
          </w:p>
        </w:tc>
      </w:tr>
      <w:tr w:rsidR="002C39EB" w:rsidRPr="00C35297" w14:paraId="1B20EC5E" w14:textId="77777777" w:rsidTr="00846D09">
        <w:trPr>
          <w:cantSplit/>
          <w:jc w:val="center"/>
        </w:trPr>
        <w:tc>
          <w:tcPr>
            <w:tcW w:w="0" w:type="auto"/>
            <w:shd w:val="clear" w:color="auto" w:fill="auto"/>
            <w:vAlign w:val="center"/>
          </w:tcPr>
          <w:p w14:paraId="0549A072" w14:textId="77777777" w:rsidR="002C39EB" w:rsidRPr="00C35297" w:rsidRDefault="002C39EB" w:rsidP="00846D09">
            <w:pPr>
              <w:pStyle w:val="TAC"/>
              <w:rPr>
                <w:sz w:val="20"/>
                <w:szCs w:val="20"/>
                <w:lang w:val="en-CA"/>
              </w:rPr>
            </w:pPr>
            <w:r w:rsidRPr="00C35297">
              <w:rPr>
                <w:sz w:val="20"/>
                <w:szCs w:val="20"/>
                <w:lang w:val="en-CA"/>
              </w:rPr>
              <w:t>19</w:t>
            </w:r>
          </w:p>
        </w:tc>
        <w:tc>
          <w:tcPr>
            <w:tcW w:w="0" w:type="auto"/>
            <w:shd w:val="clear" w:color="auto" w:fill="auto"/>
            <w:vAlign w:val="center"/>
          </w:tcPr>
          <w:p w14:paraId="749CE49E" w14:textId="77777777" w:rsidR="002C39EB" w:rsidRPr="00C35297" w:rsidRDefault="002C39EB" w:rsidP="00846D09">
            <w:pPr>
              <w:pStyle w:val="TAC"/>
              <w:rPr>
                <w:sz w:val="20"/>
                <w:szCs w:val="20"/>
              </w:rPr>
            </w:pPr>
            <w:r w:rsidRPr="00C35297">
              <w:rPr>
                <w:sz w:val="20"/>
                <w:szCs w:val="20"/>
              </w:rPr>
              <w:t>4.5695</w:t>
            </w:r>
          </w:p>
        </w:tc>
        <w:tc>
          <w:tcPr>
            <w:tcW w:w="0" w:type="auto"/>
            <w:shd w:val="clear" w:color="auto" w:fill="auto"/>
            <w:vAlign w:val="center"/>
          </w:tcPr>
          <w:p w14:paraId="41FB6BDF" w14:textId="77777777" w:rsidR="002C39EB" w:rsidRPr="00C35297" w:rsidRDefault="002C39EB" w:rsidP="00846D09">
            <w:pPr>
              <w:pStyle w:val="TAC"/>
              <w:rPr>
                <w:sz w:val="20"/>
                <w:szCs w:val="20"/>
              </w:rPr>
            </w:pPr>
            <w:r w:rsidRPr="00C35297">
              <w:rPr>
                <w:sz w:val="20"/>
                <w:szCs w:val="20"/>
              </w:rPr>
              <w:t>-18.3</w:t>
            </w:r>
          </w:p>
        </w:tc>
        <w:tc>
          <w:tcPr>
            <w:tcW w:w="0" w:type="auto"/>
            <w:vAlign w:val="center"/>
          </w:tcPr>
          <w:p w14:paraId="65662832" w14:textId="77777777" w:rsidR="002C39EB" w:rsidRPr="00C35297" w:rsidRDefault="002C39EB" w:rsidP="00846D09">
            <w:pPr>
              <w:pStyle w:val="TAC"/>
              <w:rPr>
                <w:sz w:val="20"/>
                <w:szCs w:val="20"/>
              </w:rPr>
            </w:pPr>
            <w:r w:rsidRPr="00C35297">
              <w:rPr>
                <w:sz w:val="20"/>
                <w:szCs w:val="20"/>
              </w:rPr>
              <w:t>Rayleigh</w:t>
            </w:r>
          </w:p>
        </w:tc>
      </w:tr>
      <w:tr w:rsidR="002C39EB" w:rsidRPr="00C35297" w14:paraId="4AE3317E" w14:textId="77777777" w:rsidTr="00846D09">
        <w:trPr>
          <w:cantSplit/>
          <w:jc w:val="center"/>
        </w:trPr>
        <w:tc>
          <w:tcPr>
            <w:tcW w:w="0" w:type="auto"/>
            <w:shd w:val="clear" w:color="auto" w:fill="auto"/>
            <w:vAlign w:val="center"/>
          </w:tcPr>
          <w:p w14:paraId="5918A2B2" w14:textId="77777777" w:rsidR="002C39EB" w:rsidRPr="00C35297" w:rsidRDefault="002C39EB" w:rsidP="00846D09">
            <w:pPr>
              <w:pStyle w:val="TAC"/>
              <w:rPr>
                <w:sz w:val="20"/>
                <w:szCs w:val="20"/>
                <w:lang w:val="en-CA"/>
              </w:rPr>
            </w:pPr>
            <w:r w:rsidRPr="00C35297">
              <w:rPr>
                <w:sz w:val="20"/>
                <w:szCs w:val="20"/>
                <w:lang w:val="en-CA"/>
              </w:rPr>
              <w:t>20</w:t>
            </w:r>
          </w:p>
        </w:tc>
        <w:tc>
          <w:tcPr>
            <w:tcW w:w="0" w:type="auto"/>
            <w:shd w:val="clear" w:color="auto" w:fill="auto"/>
            <w:vAlign w:val="center"/>
          </w:tcPr>
          <w:p w14:paraId="21266A9F" w14:textId="77777777" w:rsidR="002C39EB" w:rsidRPr="00C35297" w:rsidRDefault="002C39EB" w:rsidP="00846D09">
            <w:pPr>
              <w:pStyle w:val="TAC"/>
              <w:rPr>
                <w:sz w:val="20"/>
                <w:szCs w:val="20"/>
              </w:rPr>
            </w:pPr>
            <w:r w:rsidRPr="00C35297">
              <w:rPr>
                <w:sz w:val="20"/>
                <w:szCs w:val="20"/>
              </w:rPr>
              <w:t>4.7966</w:t>
            </w:r>
          </w:p>
        </w:tc>
        <w:tc>
          <w:tcPr>
            <w:tcW w:w="0" w:type="auto"/>
            <w:shd w:val="clear" w:color="auto" w:fill="auto"/>
            <w:vAlign w:val="center"/>
          </w:tcPr>
          <w:p w14:paraId="59D51513" w14:textId="77777777" w:rsidR="002C39EB" w:rsidRPr="00C35297" w:rsidRDefault="002C39EB" w:rsidP="00846D09">
            <w:pPr>
              <w:pStyle w:val="TAC"/>
              <w:rPr>
                <w:sz w:val="20"/>
                <w:szCs w:val="20"/>
              </w:rPr>
            </w:pPr>
            <w:r w:rsidRPr="00C35297">
              <w:rPr>
                <w:sz w:val="20"/>
                <w:szCs w:val="20"/>
              </w:rPr>
              <w:t>-18.9</w:t>
            </w:r>
          </w:p>
        </w:tc>
        <w:tc>
          <w:tcPr>
            <w:tcW w:w="0" w:type="auto"/>
            <w:vAlign w:val="center"/>
          </w:tcPr>
          <w:p w14:paraId="5E966666" w14:textId="77777777" w:rsidR="002C39EB" w:rsidRPr="00C35297" w:rsidRDefault="002C39EB" w:rsidP="00846D09">
            <w:pPr>
              <w:pStyle w:val="TAC"/>
              <w:rPr>
                <w:sz w:val="20"/>
                <w:szCs w:val="20"/>
              </w:rPr>
            </w:pPr>
            <w:r w:rsidRPr="00C35297">
              <w:rPr>
                <w:sz w:val="20"/>
                <w:szCs w:val="20"/>
              </w:rPr>
              <w:t>Rayleigh</w:t>
            </w:r>
          </w:p>
        </w:tc>
      </w:tr>
      <w:tr w:rsidR="002C39EB" w:rsidRPr="00C35297" w14:paraId="2D707C56" w14:textId="77777777" w:rsidTr="00846D09">
        <w:trPr>
          <w:cantSplit/>
          <w:jc w:val="center"/>
        </w:trPr>
        <w:tc>
          <w:tcPr>
            <w:tcW w:w="0" w:type="auto"/>
            <w:shd w:val="clear" w:color="auto" w:fill="auto"/>
            <w:vAlign w:val="center"/>
          </w:tcPr>
          <w:p w14:paraId="08EE91D5" w14:textId="77777777" w:rsidR="002C39EB" w:rsidRPr="00C35297" w:rsidRDefault="002C39EB" w:rsidP="00846D09">
            <w:pPr>
              <w:pStyle w:val="TAC"/>
              <w:rPr>
                <w:sz w:val="20"/>
                <w:szCs w:val="20"/>
                <w:lang w:val="en-CA"/>
              </w:rPr>
            </w:pPr>
            <w:r w:rsidRPr="00C35297">
              <w:rPr>
                <w:sz w:val="20"/>
                <w:szCs w:val="20"/>
                <w:lang w:val="en-CA"/>
              </w:rPr>
              <w:t>21</w:t>
            </w:r>
          </w:p>
        </w:tc>
        <w:tc>
          <w:tcPr>
            <w:tcW w:w="0" w:type="auto"/>
            <w:shd w:val="clear" w:color="auto" w:fill="auto"/>
            <w:vAlign w:val="center"/>
          </w:tcPr>
          <w:p w14:paraId="435D50CD" w14:textId="77777777" w:rsidR="002C39EB" w:rsidRPr="00C35297" w:rsidRDefault="002C39EB" w:rsidP="00846D09">
            <w:pPr>
              <w:pStyle w:val="TAC"/>
              <w:rPr>
                <w:sz w:val="20"/>
                <w:szCs w:val="20"/>
              </w:rPr>
            </w:pPr>
            <w:r w:rsidRPr="00C35297">
              <w:rPr>
                <w:sz w:val="20"/>
                <w:szCs w:val="20"/>
              </w:rPr>
              <w:t>5.0066</w:t>
            </w:r>
          </w:p>
        </w:tc>
        <w:tc>
          <w:tcPr>
            <w:tcW w:w="0" w:type="auto"/>
            <w:shd w:val="clear" w:color="auto" w:fill="auto"/>
            <w:vAlign w:val="center"/>
          </w:tcPr>
          <w:p w14:paraId="6DF199B1" w14:textId="77777777" w:rsidR="002C39EB" w:rsidRPr="00C35297" w:rsidRDefault="002C39EB" w:rsidP="00846D09">
            <w:pPr>
              <w:pStyle w:val="TAC"/>
              <w:rPr>
                <w:sz w:val="20"/>
                <w:szCs w:val="20"/>
              </w:rPr>
            </w:pPr>
            <w:r w:rsidRPr="00C35297">
              <w:rPr>
                <w:sz w:val="20"/>
                <w:szCs w:val="20"/>
              </w:rPr>
              <w:t>-16.6</w:t>
            </w:r>
          </w:p>
        </w:tc>
        <w:tc>
          <w:tcPr>
            <w:tcW w:w="0" w:type="auto"/>
            <w:vAlign w:val="center"/>
          </w:tcPr>
          <w:p w14:paraId="68A2179B" w14:textId="77777777" w:rsidR="002C39EB" w:rsidRPr="00C35297" w:rsidRDefault="002C39EB" w:rsidP="00846D09">
            <w:pPr>
              <w:pStyle w:val="TAC"/>
              <w:rPr>
                <w:sz w:val="20"/>
                <w:szCs w:val="20"/>
              </w:rPr>
            </w:pPr>
            <w:r w:rsidRPr="00C35297">
              <w:rPr>
                <w:sz w:val="20"/>
                <w:szCs w:val="20"/>
              </w:rPr>
              <w:t>Rayleigh</w:t>
            </w:r>
          </w:p>
        </w:tc>
      </w:tr>
      <w:tr w:rsidR="002C39EB" w:rsidRPr="00C35297" w14:paraId="7834CE2E" w14:textId="77777777" w:rsidTr="00846D09">
        <w:trPr>
          <w:cantSplit/>
          <w:jc w:val="center"/>
        </w:trPr>
        <w:tc>
          <w:tcPr>
            <w:tcW w:w="0" w:type="auto"/>
            <w:shd w:val="clear" w:color="auto" w:fill="auto"/>
            <w:vAlign w:val="center"/>
          </w:tcPr>
          <w:p w14:paraId="4F5EBFB7" w14:textId="77777777" w:rsidR="002C39EB" w:rsidRPr="00C35297" w:rsidRDefault="002C39EB" w:rsidP="00846D09">
            <w:pPr>
              <w:pStyle w:val="TAC"/>
              <w:rPr>
                <w:sz w:val="20"/>
                <w:szCs w:val="20"/>
                <w:lang w:val="en-CA"/>
              </w:rPr>
            </w:pPr>
            <w:r w:rsidRPr="00C35297">
              <w:rPr>
                <w:sz w:val="20"/>
                <w:szCs w:val="20"/>
                <w:lang w:val="en-CA"/>
              </w:rPr>
              <w:t>22</w:t>
            </w:r>
          </w:p>
        </w:tc>
        <w:tc>
          <w:tcPr>
            <w:tcW w:w="0" w:type="auto"/>
            <w:shd w:val="clear" w:color="auto" w:fill="auto"/>
            <w:vAlign w:val="center"/>
          </w:tcPr>
          <w:p w14:paraId="00EDAC78" w14:textId="77777777" w:rsidR="002C39EB" w:rsidRPr="00C35297" w:rsidRDefault="002C39EB" w:rsidP="00846D09">
            <w:pPr>
              <w:pStyle w:val="TAC"/>
              <w:rPr>
                <w:sz w:val="20"/>
                <w:szCs w:val="20"/>
              </w:rPr>
            </w:pPr>
            <w:r w:rsidRPr="00C35297">
              <w:rPr>
                <w:sz w:val="20"/>
                <w:szCs w:val="20"/>
              </w:rPr>
              <w:t>5.3043</w:t>
            </w:r>
          </w:p>
        </w:tc>
        <w:tc>
          <w:tcPr>
            <w:tcW w:w="0" w:type="auto"/>
            <w:shd w:val="clear" w:color="auto" w:fill="auto"/>
            <w:vAlign w:val="center"/>
          </w:tcPr>
          <w:p w14:paraId="38FE3B08" w14:textId="77777777" w:rsidR="002C39EB" w:rsidRPr="00C35297" w:rsidRDefault="002C39EB" w:rsidP="00846D09">
            <w:pPr>
              <w:pStyle w:val="TAC"/>
              <w:rPr>
                <w:sz w:val="20"/>
                <w:szCs w:val="20"/>
                <w:lang w:eastAsia="ko-KR"/>
              </w:rPr>
            </w:pPr>
            <w:r w:rsidRPr="00C35297">
              <w:rPr>
                <w:sz w:val="20"/>
                <w:szCs w:val="20"/>
              </w:rPr>
              <w:t>-19</w:t>
            </w:r>
            <w:r w:rsidRPr="00C35297">
              <w:rPr>
                <w:sz w:val="20"/>
                <w:szCs w:val="20"/>
                <w:lang w:eastAsia="ko-KR"/>
              </w:rPr>
              <w:t>.9</w:t>
            </w:r>
          </w:p>
        </w:tc>
        <w:tc>
          <w:tcPr>
            <w:tcW w:w="0" w:type="auto"/>
            <w:vAlign w:val="center"/>
          </w:tcPr>
          <w:p w14:paraId="0C2B67AB" w14:textId="77777777" w:rsidR="002C39EB" w:rsidRPr="00C35297" w:rsidRDefault="002C39EB" w:rsidP="00846D09">
            <w:pPr>
              <w:pStyle w:val="TAC"/>
              <w:rPr>
                <w:sz w:val="20"/>
                <w:szCs w:val="20"/>
              </w:rPr>
            </w:pPr>
            <w:r w:rsidRPr="00C35297">
              <w:rPr>
                <w:sz w:val="20"/>
                <w:szCs w:val="20"/>
              </w:rPr>
              <w:t>Rayleigh</w:t>
            </w:r>
          </w:p>
        </w:tc>
      </w:tr>
      <w:tr w:rsidR="002C39EB" w:rsidRPr="00C35297" w14:paraId="20DB8157" w14:textId="77777777" w:rsidTr="00846D09">
        <w:trPr>
          <w:cantSplit/>
          <w:jc w:val="center"/>
        </w:trPr>
        <w:tc>
          <w:tcPr>
            <w:tcW w:w="0" w:type="auto"/>
            <w:shd w:val="clear" w:color="auto" w:fill="auto"/>
            <w:vAlign w:val="center"/>
          </w:tcPr>
          <w:p w14:paraId="1CD6AA5B" w14:textId="77777777" w:rsidR="002C39EB" w:rsidRPr="00C35297" w:rsidRDefault="002C39EB" w:rsidP="00846D09">
            <w:pPr>
              <w:pStyle w:val="TAC"/>
              <w:rPr>
                <w:sz w:val="20"/>
                <w:szCs w:val="20"/>
                <w:lang w:val="en-CA"/>
              </w:rPr>
            </w:pPr>
            <w:r w:rsidRPr="00C35297">
              <w:rPr>
                <w:sz w:val="20"/>
                <w:szCs w:val="20"/>
                <w:lang w:val="en-CA"/>
              </w:rPr>
              <w:t>23</w:t>
            </w:r>
          </w:p>
        </w:tc>
        <w:tc>
          <w:tcPr>
            <w:tcW w:w="0" w:type="auto"/>
            <w:shd w:val="clear" w:color="auto" w:fill="auto"/>
            <w:vAlign w:val="center"/>
          </w:tcPr>
          <w:p w14:paraId="72523168" w14:textId="77777777" w:rsidR="002C39EB" w:rsidRPr="00C35297" w:rsidRDefault="002C39EB" w:rsidP="00846D09">
            <w:pPr>
              <w:pStyle w:val="TAC"/>
              <w:rPr>
                <w:sz w:val="20"/>
                <w:szCs w:val="20"/>
              </w:rPr>
            </w:pPr>
            <w:r w:rsidRPr="00C35297">
              <w:rPr>
                <w:sz w:val="20"/>
                <w:szCs w:val="20"/>
              </w:rPr>
              <w:t>9.6586</w:t>
            </w:r>
          </w:p>
        </w:tc>
        <w:tc>
          <w:tcPr>
            <w:tcW w:w="0" w:type="auto"/>
            <w:shd w:val="clear" w:color="auto" w:fill="auto"/>
            <w:vAlign w:val="center"/>
          </w:tcPr>
          <w:p w14:paraId="563E6681" w14:textId="77777777" w:rsidR="002C39EB" w:rsidRPr="00C35297" w:rsidRDefault="002C39EB" w:rsidP="00846D09">
            <w:pPr>
              <w:pStyle w:val="TAC"/>
              <w:rPr>
                <w:sz w:val="20"/>
                <w:szCs w:val="20"/>
                <w:lang w:eastAsia="ko-KR"/>
              </w:rPr>
            </w:pPr>
            <w:r w:rsidRPr="00C35297">
              <w:rPr>
                <w:sz w:val="20"/>
                <w:szCs w:val="20"/>
              </w:rPr>
              <w:t>-</w:t>
            </w:r>
            <w:r w:rsidRPr="00C35297">
              <w:rPr>
                <w:sz w:val="20"/>
                <w:szCs w:val="20"/>
                <w:lang w:eastAsia="ko-KR"/>
              </w:rPr>
              <w:t>29.7</w:t>
            </w:r>
          </w:p>
        </w:tc>
        <w:tc>
          <w:tcPr>
            <w:tcW w:w="0" w:type="auto"/>
            <w:vAlign w:val="center"/>
          </w:tcPr>
          <w:p w14:paraId="32EF494B" w14:textId="77777777" w:rsidR="002C39EB" w:rsidRPr="00C35297" w:rsidRDefault="002C39EB" w:rsidP="00846D09">
            <w:pPr>
              <w:pStyle w:val="TAC"/>
              <w:rPr>
                <w:sz w:val="20"/>
                <w:szCs w:val="20"/>
              </w:rPr>
            </w:pPr>
            <w:r w:rsidRPr="00C35297">
              <w:rPr>
                <w:sz w:val="20"/>
                <w:szCs w:val="20"/>
              </w:rPr>
              <w:t>Rayleigh</w:t>
            </w:r>
          </w:p>
        </w:tc>
      </w:tr>
    </w:tbl>
    <w:p w14:paraId="1FFD97D6" w14:textId="77777777" w:rsidR="000D7FDB" w:rsidRDefault="000D7FDB" w:rsidP="00695E31">
      <w:pPr>
        <w:pStyle w:val="B1"/>
        <w:spacing w:line="276" w:lineRule="auto"/>
        <w:ind w:left="284" w:firstLine="0"/>
        <w:rPr>
          <w:rFonts w:eastAsia="宋体"/>
          <w:lang w:eastAsia="zh-CN"/>
        </w:rPr>
      </w:pPr>
    </w:p>
    <w:p w14:paraId="5EB6AD2E" w14:textId="77777777" w:rsidR="0017594E" w:rsidRPr="00C35297" w:rsidRDefault="000D7FDB" w:rsidP="00695E31">
      <w:pPr>
        <w:pStyle w:val="B1"/>
        <w:spacing w:line="276" w:lineRule="auto"/>
        <w:ind w:left="284" w:firstLine="0"/>
        <w:rPr>
          <w:rFonts w:eastAsia="宋体"/>
          <w:lang w:eastAsia="zh-CN"/>
        </w:rPr>
      </w:pPr>
      <w:r>
        <w:rPr>
          <w:rFonts w:eastAsia="宋体"/>
          <w:lang w:eastAsia="zh-CN"/>
        </w:rPr>
        <w:t xml:space="preserve">From </w:t>
      </w:r>
      <w:r w:rsidR="00597512">
        <w:rPr>
          <w:rFonts w:eastAsia="宋体"/>
          <w:lang w:eastAsia="zh-CN"/>
        </w:rPr>
        <w:fldChar w:fldCharType="begin"/>
      </w:r>
      <w:r>
        <w:rPr>
          <w:rFonts w:eastAsia="宋体"/>
          <w:lang w:eastAsia="zh-CN"/>
        </w:rPr>
        <w:instrText xml:space="preserve"> REF _Ref40457998 \h </w:instrText>
      </w:r>
      <w:r w:rsidR="00597512">
        <w:rPr>
          <w:rFonts w:eastAsia="宋体"/>
          <w:lang w:eastAsia="zh-CN"/>
        </w:rPr>
      </w:r>
      <w:r w:rsidR="00597512">
        <w:rPr>
          <w:rFonts w:eastAsia="宋体"/>
          <w:lang w:eastAsia="zh-CN"/>
        </w:rPr>
        <w:fldChar w:fldCharType="separate"/>
      </w:r>
      <w:r w:rsidRPr="005D5A58">
        <w:t xml:space="preserve">Table </w:t>
      </w:r>
      <w:r>
        <w:rPr>
          <w:noProof/>
        </w:rPr>
        <w:t>3</w:t>
      </w:r>
      <w:r w:rsidR="00597512">
        <w:rPr>
          <w:rFonts w:eastAsia="宋体"/>
          <w:lang w:eastAsia="zh-CN"/>
        </w:rPr>
        <w:fldChar w:fldCharType="end"/>
      </w:r>
      <w:r>
        <w:rPr>
          <w:rFonts w:eastAsia="宋体"/>
          <w:lang w:eastAsia="zh-CN"/>
        </w:rPr>
        <w:t xml:space="preserve"> and </w:t>
      </w:r>
      <w:r w:rsidR="00597512">
        <w:rPr>
          <w:rFonts w:eastAsia="宋体"/>
          <w:lang w:eastAsia="zh-CN"/>
        </w:rPr>
        <w:fldChar w:fldCharType="begin"/>
      </w:r>
      <w:r>
        <w:rPr>
          <w:rFonts w:eastAsia="宋体"/>
          <w:lang w:eastAsia="zh-CN"/>
        </w:rPr>
        <w:instrText xml:space="preserve"> REF _Ref40458225 \h </w:instrText>
      </w:r>
      <w:r w:rsidR="00597512">
        <w:rPr>
          <w:rFonts w:eastAsia="宋体"/>
          <w:lang w:eastAsia="zh-CN"/>
        </w:rPr>
      </w:r>
      <w:r w:rsidR="00597512">
        <w:rPr>
          <w:rFonts w:eastAsia="宋体"/>
          <w:lang w:eastAsia="zh-CN"/>
        </w:rPr>
        <w:fldChar w:fldCharType="separate"/>
      </w:r>
      <w:r w:rsidRPr="000D7FDB">
        <w:t xml:space="preserve">Table </w:t>
      </w:r>
      <w:r>
        <w:rPr>
          <w:noProof/>
        </w:rPr>
        <w:t>4</w:t>
      </w:r>
      <w:r w:rsidR="00597512">
        <w:rPr>
          <w:rFonts w:eastAsia="宋体"/>
          <w:lang w:eastAsia="zh-CN"/>
        </w:rPr>
        <w:fldChar w:fldCharType="end"/>
      </w:r>
      <w:r w:rsidR="0017594E" w:rsidRPr="00C35297">
        <w:rPr>
          <w:rFonts w:eastAsia="宋体"/>
          <w:lang w:eastAsia="zh-CN"/>
        </w:rPr>
        <w:t>,</w:t>
      </w:r>
      <w:r>
        <w:rPr>
          <w:rFonts w:eastAsia="宋体"/>
          <w:lang w:eastAsia="zh-CN"/>
        </w:rPr>
        <w:t xml:space="preserve"> the</w:t>
      </w:r>
      <w:r w:rsidR="0017594E" w:rsidRPr="00C35297">
        <w:rPr>
          <w:rFonts w:eastAsia="宋体"/>
          <w:lang w:eastAsia="zh-CN"/>
        </w:rPr>
        <w:t xml:space="preserve"> delay</w:t>
      </w:r>
      <w:r>
        <w:rPr>
          <w:rFonts w:eastAsia="宋体"/>
          <w:lang w:eastAsia="zh-CN"/>
        </w:rPr>
        <w:t xml:space="preserve"> spreads are 16*4.08=65.28ns for indoor office and </w:t>
      </w:r>
      <w:r w:rsidR="005E4696" w:rsidRPr="00C35297">
        <w:rPr>
          <w:rFonts w:eastAsia="宋体"/>
          <w:lang w:eastAsia="zh-CN"/>
        </w:rPr>
        <w:t>55*4.08=224.4ns</w:t>
      </w:r>
      <w:r w:rsidR="005E4696">
        <w:rPr>
          <w:rFonts w:eastAsia="宋体"/>
          <w:lang w:eastAsia="zh-CN"/>
        </w:rPr>
        <w:t xml:space="preserve"> for </w:t>
      </w:r>
      <w:proofErr w:type="spellStart"/>
      <w:r w:rsidR="005E4696">
        <w:rPr>
          <w:rFonts w:eastAsia="宋体"/>
          <w:lang w:eastAsia="zh-CN"/>
        </w:rPr>
        <w:t>UMi</w:t>
      </w:r>
      <w:proofErr w:type="spellEnd"/>
      <w:r w:rsidR="005E4696">
        <w:rPr>
          <w:rFonts w:eastAsia="宋体"/>
          <w:lang w:eastAsia="zh-CN"/>
        </w:rPr>
        <w:t xml:space="preserve"> Street-canyon deployment scenario.   The CP length and the applicable scenarios are shown in </w:t>
      </w:r>
      <w:r w:rsidR="00597512">
        <w:rPr>
          <w:rFonts w:eastAsia="宋体"/>
          <w:lang w:eastAsia="zh-CN"/>
        </w:rPr>
        <w:fldChar w:fldCharType="begin"/>
      </w:r>
      <w:r w:rsidR="005E4696">
        <w:rPr>
          <w:rFonts w:eastAsia="宋体"/>
          <w:lang w:eastAsia="zh-CN"/>
        </w:rPr>
        <w:instrText xml:space="preserve"> REF _Ref40458738 \h </w:instrText>
      </w:r>
      <w:r w:rsidR="00597512">
        <w:rPr>
          <w:rFonts w:eastAsia="宋体"/>
          <w:lang w:eastAsia="zh-CN"/>
        </w:rPr>
      </w:r>
      <w:r w:rsidR="00597512">
        <w:rPr>
          <w:rFonts w:eastAsia="宋体"/>
          <w:lang w:eastAsia="zh-CN"/>
        </w:rPr>
        <w:fldChar w:fldCharType="separate"/>
      </w:r>
      <w:r w:rsidR="005E4696" w:rsidRPr="000D7FDB">
        <w:t xml:space="preserve">Table </w:t>
      </w:r>
      <w:r w:rsidR="005E4696" w:rsidRPr="000D7FDB">
        <w:rPr>
          <w:noProof/>
        </w:rPr>
        <w:t>5</w:t>
      </w:r>
      <w:r w:rsidR="00597512">
        <w:rPr>
          <w:rFonts w:eastAsia="宋体"/>
          <w:lang w:eastAsia="zh-CN"/>
        </w:rPr>
        <w:fldChar w:fldCharType="end"/>
      </w:r>
      <w:r w:rsidR="005E4696">
        <w:rPr>
          <w:rFonts w:eastAsia="宋体"/>
          <w:lang w:eastAsia="zh-CN"/>
        </w:rPr>
        <w:t>.</w:t>
      </w:r>
    </w:p>
    <w:p w14:paraId="211E9FA5" w14:textId="77777777" w:rsidR="000D7FDB" w:rsidRPr="000D7FDB" w:rsidRDefault="000D7FDB" w:rsidP="000D7FDB">
      <w:pPr>
        <w:pStyle w:val="ae"/>
        <w:keepNext/>
        <w:jc w:val="center"/>
        <w:rPr>
          <w:color w:val="auto"/>
        </w:rPr>
      </w:pPr>
      <w:bookmarkStart w:id="5" w:name="_Ref40458738"/>
      <w:r w:rsidRPr="000D7FDB">
        <w:rPr>
          <w:color w:val="auto"/>
        </w:rPr>
        <w:lastRenderedPageBreak/>
        <w:t xml:space="preserve">Table </w:t>
      </w:r>
      <w:r w:rsidR="00597512" w:rsidRPr="000D7FDB">
        <w:rPr>
          <w:color w:val="auto"/>
        </w:rPr>
        <w:fldChar w:fldCharType="begin"/>
      </w:r>
      <w:r w:rsidRPr="000D7FDB">
        <w:rPr>
          <w:color w:val="auto"/>
        </w:rPr>
        <w:instrText xml:space="preserve"> SEQ Table \* ARABIC </w:instrText>
      </w:r>
      <w:r w:rsidR="00597512" w:rsidRPr="000D7FDB">
        <w:rPr>
          <w:color w:val="auto"/>
        </w:rPr>
        <w:fldChar w:fldCharType="separate"/>
      </w:r>
      <w:r w:rsidRPr="000D7FDB">
        <w:rPr>
          <w:noProof/>
          <w:color w:val="auto"/>
        </w:rPr>
        <w:t>5</w:t>
      </w:r>
      <w:r w:rsidR="00597512" w:rsidRPr="000D7FDB">
        <w:rPr>
          <w:color w:val="auto"/>
        </w:rPr>
        <w:fldChar w:fldCharType="end"/>
      </w:r>
      <w:bookmarkEnd w:id="5"/>
      <w:r w:rsidRPr="000D7FDB">
        <w:rPr>
          <w:color w:val="auto"/>
        </w:rPr>
        <w:t>:  CP length required for battle inter-symbol int</w:t>
      </w:r>
      <w:r w:rsidR="005E4696">
        <w:rPr>
          <w:color w:val="auto"/>
        </w:rPr>
        <w:t>erference caus</w:t>
      </w:r>
      <w:r w:rsidRPr="000D7FDB">
        <w:rPr>
          <w:color w:val="auto"/>
        </w:rPr>
        <w:t>ed by multi-path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772"/>
        <w:gridCol w:w="2150"/>
      </w:tblGrid>
      <w:tr w:rsidR="00020F9C" w:rsidRPr="00C35297" w14:paraId="57F4086F" w14:textId="77777777" w:rsidTr="00020F9C">
        <w:trPr>
          <w:jc w:val="center"/>
        </w:trPr>
        <w:tc>
          <w:tcPr>
            <w:tcW w:w="1129" w:type="dxa"/>
            <w:shd w:val="clear" w:color="auto" w:fill="auto"/>
            <w:vAlign w:val="center"/>
          </w:tcPr>
          <w:p w14:paraId="2EDF3FEE" w14:textId="77777777" w:rsidR="00020F9C" w:rsidRPr="00C35297" w:rsidRDefault="00020F9C" w:rsidP="00846D09">
            <w:pPr>
              <w:pStyle w:val="TAH"/>
              <w:rPr>
                <w:rFonts w:ascii="Times New Roman" w:eastAsia="Batang" w:hAnsi="Times New Roman"/>
                <w:sz w:val="20"/>
              </w:rPr>
            </w:pPr>
            <w:r w:rsidRPr="00C35297">
              <w:rPr>
                <w:rFonts w:ascii="Times New Roman" w:eastAsia="Batang" w:hAnsi="Times New Roman"/>
                <w:position w:val="-10"/>
                <w:sz w:val="20"/>
              </w:rPr>
              <w:object w:dxaOrig="220" w:dyaOrig="240" w14:anchorId="3C78490E">
                <v:shape id="_x0000_i1032" type="#_x0000_t75" style="width:11.5pt;height:12.65pt" o:ole="">
                  <v:imagedata r:id="rId9" o:title=""/>
                </v:shape>
                <o:OLEObject Type="Embed" ProgID="Equation.3" ShapeID="_x0000_i1032" DrawAspect="Content" ObjectID="_1664441130" r:id="rId21"/>
              </w:object>
            </w:r>
          </w:p>
        </w:tc>
        <w:tc>
          <w:tcPr>
            <w:tcW w:w="1843" w:type="dxa"/>
            <w:shd w:val="clear" w:color="auto" w:fill="auto"/>
            <w:vAlign w:val="center"/>
          </w:tcPr>
          <w:p w14:paraId="45A44FC6" w14:textId="77777777" w:rsidR="00020F9C" w:rsidRPr="00C35297" w:rsidRDefault="00020F9C" w:rsidP="00846D09">
            <w:pPr>
              <w:pStyle w:val="TAH"/>
              <w:rPr>
                <w:rFonts w:ascii="Times New Roman" w:eastAsia="Batang" w:hAnsi="Times New Roman"/>
                <w:sz w:val="20"/>
              </w:rPr>
            </w:pPr>
            <w:r w:rsidRPr="00C35297">
              <w:rPr>
                <w:rFonts w:ascii="Times New Roman" w:eastAsia="Batang" w:hAnsi="Times New Roman"/>
                <w:position w:val="-10"/>
                <w:sz w:val="20"/>
              </w:rPr>
              <w:object w:dxaOrig="1500" w:dyaOrig="340" w14:anchorId="6D977633">
                <v:shape id="_x0000_i1033" type="#_x0000_t75" style="width:74.9pt;height:17.3pt" o:ole="">
                  <v:imagedata r:id="rId11" o:title=""/>
                </v:shape>
                <o:OLEObject Type="Embed" ProgID="Equation.3" ShapeID="_x0000_i1033" DrawAspect="Content" ObjectID="_1664441131" r:id="rId22"/>
              </w:object>
            </w:r>
          </w:p>
        </w:tc>
        <w:tc>
          <w:tcPr>
            <w:tcW w:w="1772" w:type="dxa"/>
            <w:vAlign w:val="center"/>
          </w:tcPr>
          <w:p w14:paraId="4B952F41" w14:textId="77777777" w:rsidR="00020F9C" w:rsidRPr="00C35297" w:rsidRDefault="00020F9C" w:rsidP="00846D09">
            <w:pPr>
              <w:pStyle w:val="TAH"/>
              <w:rPr>
                <w:rFonts w:ascii="Times New Roman" w:eastAsia="宋体" w:hAnsi="Times New Roman"/>
                <w:b w:val="0"/>
                <w:sz w:val="20"/>
                <w:lang w:eastAsia="zh-CN"/>
              </w:rPr>
            </w:pPr>
            <w:r w:rsidRPr="00C35297">
              <w:rPr>
                <w:rFonts w:ascii="Times New Roman" w:eastAsia="宋体" w:hAnsi="Times New Roman"/>
                <w:b w:val="0"/>
                <w:sz w:val="20"/>
                <w:lang w:eastAsia="zh-CN"/>
              </w:rPr>
              <w:t xml:space="preserve">Length of </w:t>
            </w:r>
            <w:r w:rsidRPr="00C35297">
              <w:rPr>
                <w:rFonts w:ascii="Times New Roman" w:eastAsia="Batang" w:hAnsi="Times New Roman"/>
                <w:b w:val="0"/>
                <w:sz w:val="20"/>
              </w:rPr>
              <w:t>Cyclic prefix</w:t>
            </w:r>
            <w:r w:rsidRPr="00C35297">
              <w:rPr>
                <w:rFonts w:ascii="Times New Roman" w:eastAsia="宋体" w:hAnsi="Times New Roman"/>
                <w:b w:val="0"/>
                <w:sz w:val="20"/>
                <w:lang w:eastAsia="zh-CN"/>
              </w:rPr>
              <w:t>(ns)</w:t>
            </w:r>
          </w:p>
        </w:tc>
        <w:tc>
          <w:tcPr>
            <w:tcW w:w="2150" w:type="dxa"/>
          </w:tcPr>
          <w:p w14:paraId="35429FAA" w14:textId="77777777" w:rsidR="00020F9C" w:rsidRPr="00C35297" w:rsidRDefault="00020F9C" w:rsidP="00846D09">
            <w:pPr>
              <w:pStyle w:val="TAH"/>
              <w:rPr>
                <w:rFonts w:ascii="Times New Roman" w:eastAsia="宋体" w:hAnsi="Times New Roman"/>
                <w:b w:val="0"/>
                <w:sz w:val="20"/>
                <w:lang w:eastAsia="zh-CN"/>
              </w:rPr>
            </w:pPr>
            <w:r w:rsidRPr="00C35297">
              <w:rPr>
                <w:rFonts w:ascii="Times New Roman" w:eastAsia="宋体" w:hAnsi="Times New Roman"/>
                <w:b w:val="0"/>
                <w:sz w:val="20"/>
                <w:lang w:eastAsia="zh-CN"/>
              </w:rPr>
              <w:t>Applicable scenario</w:t>
            </w:r>
          </w:p>
        </w:tc>
      </w:tr>
      <w:tr w:rsidR="00020F9C" w:rsidRPr="00C35297" w14:paraId="6030AFFE" w14:textId="77777777" w:rsidTr="005E4696">
        <w:trPr>
          <w:jc w:val="center"/>
        </w:trPr>
        <w:tc>
          <w:tcPr>
            <w:tcW w:w="1129" w:type="dxa"/>
            <w:shd w:val="clear" w:color="auto" w:fill="auto"/>
          </w:tcPr>
          <w:p w14:paraId="47F475B2" w14:textId="77777777" w:rsidR="00020F9C" w:rsidRPr="00C35297" w:rsidRDefault="00020F9C" w:rsidP="005E4696">
            <w:pPr>
              <w:pStyle w:val="TAC"/>
              <w:jc w:val="left"/>
              <w:rPr>
                <w:rFonts w:eastAsia="Batang"/>
                <w:sz w:val="20"/>
                <w:szCs w:val="20"/>
              </w:rPr>
            </w:pPr>
            <w:r w:rsidRPr="00C35297">
              <w:rPr>
                <w:rFonts w:eastAsia="Batang"/>
                <w:sz w:val="20"/>
                <w:szCs w:val="20"/>
              </w:rPr>
              <w:t>4</w:t>
            </w:r>
          </w:p>
        </w:tc>
        <w:tc>
          <w:tcPr>
            <w:tcW w:w="1843" w:type="dxa"/>
            <w:shd w:val="clear" w:color="auto" w:fill="auto"/>
          </w:tcPr>
          <w:p w14:paraId="085412AC" w14:textId="77777777" w:rsidR="00020F9C" w:rsidRPr="00C35297" w:rsidRDefault="00020F9C" w:rsidP="005E4696">
            <w:pPr>
              <w:pStyle w:val="TAC"/>
              <w:jc w:val="left"/>
              <w:rPr>
                <w:rFonts w:eastAsia="Batang"/>
                <w:sz w:val="20"/>
                <w:szCs w:val="20"/>
              </w:rPr>
            </w:pPr>
            <w:r w:rsidRPr="00C35297">
              <w:rPr>
                <w:rFonts w:eastAsia="Batang"/>
                <w:sz w:val="20"/>
                <w:szCs w:val="20"/>
              </w:rPr>
              <w:t>240</w:t>
            </w:r>
          </w:p>
        </w:tc>
        <w:tc>
          <w:tcPr>
            <w:tcW w:w="1772" w:type="dxa"/>
          </w:tcPr>
          <w:p w14:paraId="1C5CFE45" w14:textId="77777777" w:rsidR="00020F9C" w:rsidRPr="00C35297" w:rsidRDefault="00020F9C" w:rsidP="005E4696">
            <w:pPr>
              <w:pStyle w:val="TAC"/>
              <w:jc w:val="left"/>
              <w:rPr>
                <w:rFonts w:eastAsia="Batang"/>
                <w:sz w:val="20"/>
                <w:szCs w:val="20"/>
              </w:rPr>
            </w:pPr>
            <w:r w:rsidRPr="00C35297">
              <w:rPr>
                <w:rFonts w:eastAsia="Batang"/>
                <w:sz w:val="20"/>
                <w:szCs w:val="20"/>
              </w:rPr>
              <w:t>293</w:t>
            </w:r>
          </w:p>
        </w:tc>
        <w:tc>
          <w:tcPr>
            <w:tcW w:w="2150" w:type="dxa"/>
          </w:tcPr>
          <w:p w14:paraId="36934FDE" w14:textId="77777777" w:rsidR="000D7FDB" w:rsidRPr="000D7FDB" w:rsidRDefault="00020F9C" w:rsidP="005E4696">
            <w:pPr>
              <w:rPr>
                <w:rFonts w:eastAsia="宋体"/>
                <w:szCs w:val="20"/>
                <w:lang w:eastAsia="zh-CN"/>
              </w:rPr>
            </w:pPr>
            <w:r w:rsidRPr="00C35297">
              <w:rPr>
                <w:rFonts w:eastAsia="宋体"/>
                <w:kern w:val="2"/>
                <w:szCs w:val="20"/>
                <w:lang w:eastAsia="zh-CN"/>
              </w:rPr>
              <w:t xml:space="preserve"> </w:t>
            </w:r>
            <w:r w:rsidRPr="000D7FDB">
              <w:rPr>
                <w:rFonts w:eastAsia="宋体"/>
                <w:szCs w:val="20"/>
                <w:lang w:eastAsia="zh-CN"/>
              </w:rPr>
              <w:t xml:space="preserve">Indoor </w:t>
            </w:r>
            <w:r w:rsidR="00874439" w:rsidRPr="000D7FDB">
              <w:rPr>
                <w:rFonts w:eastAsia="宋体"/>
                <w:szCs w:val="20"/>
                <w:lang w:eastAsia="zh-CN"/>
              </w:rPr>
              <w:t>（</w:t>
            </w:r>
            <w:r w:rsidR="00874439" w:rsidRPr="000D7FDB">
              <w:rPr>
                <w:rFonts w:eastAsia="宋体"/>
                <w:szCs w:val="20"/>
                <w:lang w:eastAsia="zh-CN"/>
              </w:rPr>
              <w:t>65.28ns</w:t>
            </w:r>
            <w:r w:rsidR="00874439" w:rsidRPr="000D7FDB">
              <w:rPr>
                <w:rFonts w:eastAsia="宋体"/>
                <w:szCs w:val="20"/>
                <w:lang w:eastAsia="zh-CN"/>
              </w:rPr>
              <w:t>）</w:t>
            </w:r>
          </w:p>
          <w:p w14:paraId="4C6BD755" w14:textId="77777777" w:rsidR="00020F9C" w:rsidRPr="00C35297" w:rsidRDefault="00020F9C" w:rsidP="005E4696">
            <w:pPr>
              <w:rPr>
                <w:rFonts w:eastAsia="宋体"/>
                <w:kern w:val="2"/>
                <w:szCs w:val="20"/>
                <w:lang w:eastAsia="zh-CN"/>
              </w:rPr>
            </w:pPr>
            <w:r w:rsidRPr="000D7FDB">
              <w:rPr>
                <w:rFonts w:eastAsia="宋体"/>
                <w:szCs w:val="20"/>
                <w:lang w:eastAsia="zh-CN"/>
              </w:rPr>
              <w:t xml:space="preserve"> </w:t>
            </w:r>
            <w:proofErr w:type="spellStart"/>
            <w:r w:rsidRPr="000D7FDB">
              <w:rPr>
                <w:rFonts w:eastAsia="宋体"/>
                <w:szCs w:val="20"/>
                <w:lang w:eastAsia="zh-CN"/>
              </w:rPr>
              <w:t>UMi</w:t>
            </w:r>
            <w:proofErr w:type="spellEnd"/>
            <w:r w:rsidRPr="000D7FDB">
              <w:rPr>
                <w:rFonts w:eastAsia="宋体"/>
                <w:szCs w:val="20"/>
                <w:lang w:eastAsia="zh-CN"/>
              </w:rPr>
              <w:t xml:space="preserve"> Street-canyon</w:t>
            </w:r>
            <w:r w:rsidR="00874439" w:rsidRPr="000D7FDB">
              <w:rPr>
                <w:rFonts w:eastAsia="宋体"/>
                <w:szCs w:val="20"/>
                <w:lang w:eastAsia="zh-CN"/>
              </w:rPr>
              <w:t>（</w:t>
            </w:r>
            <w:r w:rsidR="00874439" w:rsidRPr="000D7FDB">
              <w:rPr>
                <w:rFonts w:eastAsia="宋体"/>
                <w:szCs w:val="20"/>
                <w:lang w:eastAsia="zh-CN"/>
              </w:rPr>
              <w:t>224ns</w:t>
            </w:r>
            <w:r w:rsidR="00874439" w:rsidRPr="000D7FDB">
              <w:rPr>
                <w:rFonts w:eastAsia="宋体"/>
                <w:szCs w:val="20"/>
                <w:lang w:eastAsia="zh-CN"/>
              </w:rPr>
              <w:t>）</w:t>
            </w:r>
          </w:p>
        </w:tc>
      </w:tr>
      <w:tr w:rsidR="00020F9C" w:rsidRPr="00C35297" w14:paraId="2ED39980" w14:textId="77777777" w:rsidTr="005E4696">
        <w:trPr>
          <w:jc w:val="center"/>
        </w:trPr>
        <w:tc>
          <w:tcPr>
            <w:tcW w:w="1129" w:type="dxa"/>
            <w:shd w:val="clear" w:color="auto" w:fill="auto"/>
          </w:tcPr>
          <w:p w14:paraId="46DC947D" w14:textId="77777777" w:rsidR="00020F9C" w:rsidRPr="00C35297" w:rsidRDefault="00020F9C" w:rsidP="005E4696">
            <w:pPr>
              <w:pStyle w:val="TAC"/>
              <w:jc w:val="left"/>
              <w:rPr>
                <w:sz w:val="20"/>
                <w:szCs w:val="20"/>
              </w:rPr>
            </w:pPr>
            <w:r w:rsidRPr="00C35297">
              <w:rPr>
                <w:sz w:val="20"/>
                <w:szCs w:val="20"/>
              </w:rPr>
              <w:t>5</w:t>
            </w:r>
          </w:p>
        </w:tc>
        <w:tc>
          <w:tcPr>
            <w:tcW w:w="1843" w:type="dxa"/>
            <w:shd w:val="clear" w:color="auto" w:fill="auto"/>
          </w:tcPr>
          <w:p w14:paraId="17396ADC" w14:textId="77777777" w:rsidR="00020F9C" w:rsidRPr="00C35297" w:rsidRDefault="00020F9C" w:rsidP="005E4696">
            <w:pPr>
              <w:pStyle w:val="TAC"/>
              <w:jc w:val="left"/>
              <w:rPr>
                <w:rFonts w:eastAsia="Batang"/>
                <w:sz w:val="20"/>
                <w:szCs w:val="20"/>
              </w:rPr>
            </w:pPr>
            <w:r w:rsidRPr="00C35297">
              <w:rPr>
                <w:rFonts w:eastAsia="Batang"/>
                <w:sz w:val="20"/>
                <w:szCs w:val="20"/>
              </w:rPr>
              <w:t>480</w:t>
            </w:r>
          </w:p>
        </w:tc>
        <w:tc>
          <w:tcPr>
            <w:tcW w:w="1772" w:type="dxa"/>
          </w:tcPr>
          <w:p w14:paraId="10C53F89" w14:textId="77777777" w:rsidR="00020F9C" w:rsidRPr="00C35297" w:rsidRDefault="00020F9C" w:rsidP="005E4696">
            <w:pPr>
              <w:pStyle w:val="TAC"/>
              <w:jc w:val="left"/>
              <w:rPr>
                <w:rFonts w:eastAsia="Batang"/>
                <w:sz w:val="20"/>
                <w:szCs w:val="20"/>
              </w:rPr>
            </w:pPr>
            <w:r w:rsidRPr="00C35297">
              <w:rPr>
                <w:rFonts w:eastAsia="Batang"/>
                <w:sz w:val="20"/>
                <w:szCs w:val="20"/>
              </w:rPr>
              <w:t>146</w:t>
            </w:r>
          </w:p>
        </w:tc>
        <w:tc>
          <w:tcPr>
            <w:tcW w:w="2150" w:type="dxa"/>
          </w:tcPr>
          <w:p w14:paraId="7A23146D" w14:textId="77777777" w:rsidR="00020F9C" w:rsidRPr="00C35297" w:rsidRDefault="00020F9C" w:rsidP="005E4696">
            <w:pPr>
              <w:rPr>
                <w:rFonts w:eastAsia="宋体"/>
                <w:kern w:val="2"/>
                <w:szCs w:val="20"/>
                <w:lang w:eastAsia="zh-CN"/>
              </w:rPr>
            </w:pPr>
            <w:r w:rsidRPr="00C35297">
              <w:rPr>
                <w:rFonts w:eastAsia="宋体"/>
                <w:kern w:val="2"/>
                <w:szCs w:val="20"/>
                <w:lang w:eastAsia="zh-CN"/>
              </w:rPr>
              <w:t xml:space="preserve">Only </w:t>
            </w:r>
            <w:r w:rsidRPr="00C35297">
              <w:rPr>
                <w:rFonts w:eastAsia="宋体"/>
                <w:szCs w:val="20"/>
                <w:lang w:eastAsia="zh-CN"/>
              </w:rPr>
              <w:t xml:space="preserve">Indoor </w:t>
            </w:r>
          </w:p>
        </w:tc>
      </w:tr>
    </w:tbl>
    <w:p w14:paraId="06B49FBE" w14:textId="77777777" w:rsidR="00020F9C" w:rsidRPr="00C35297" w:rsidRDefault="00020F9C" w:rsidP="005577A7">
      <w:pPr>
        <w:pStyle w:val="B1"/>
        <w:rPr>
          <w:rFonts w:eastAsia="宋体"/>
          <w:i/>
          <w:lang w:val="en-US" w:eastAsia="zh-CN"/>
        </w:rPr>
      </w:pPr>
    </w:p>
    <w:p w14:paraId="15116FE3" w14:textId="237CD4A0" w:rsidR="002B71DF" w:rsidRDefault="005E4696" w:rsidP="002B71DF">
      <w:pPr>
        <w:pStyle w:val="Observation"/>
        <w:numPr>
          <w:ilvl w:val="0"/>
          <w:numId w:val="0"/>
        </w:numPr>
        <w:rPr>
          <w:rFonts w:eastAsia="宋体"/>
          <w:b/>
          <w:i w:val="0"/>
          <w:lang w:eastAsia="zh-CN"/>
        </w:rPr>
      </w:pPr>
      <w:r>
        <w:rPr>
          <w:rFonts w:eastAsia="宋体"/>
          <w:b/>
          <w:i w:val="0"/>
          <w:lang w:eastAsia="zh-CN"/>
        </w:rPr>
        <w:t xml:space="preserve">Proposal </w:t>
      </w:r>
      <w:r w:rsidR="00873968">
        <w:rPr>
          <w:rFonts w:eastAsia="宋体" w:hint="eastAsia"/>
          <w:b/>
          <w:i w:val="0"/>
          <w:lang w:eastAsia="zh-CN"/>
        </w:rPr>
        <w:t>3</w:t>
      </w:r>
      <w:r w:rsidR="00E079C3" w:rsidRPr="00C35297">
        <w:rPr>
          <w:rFonts w:eastAsia="宋体"/>
          <w:b/>
          <w:i w:val="0"/>
          <w:lang w:eastAsia="zh-CN"/>
        </w:rPr>
        <w:t>:</w:t>
      </w:r>
      <w:r w:rsidR="00084B38" w:rsidRPr="00C35297">
        <w:rPr>
          <w:rFonts w:eastAsia="宋体"/>
          <w:b/>
          <w:i w:val="0"/>
          <w:lang w:eastAsia="zh-CN"/>
        </w:rPr>
        <w:t xml:space="preserve"> </w:t>
      </w:r>
      <w:r w:rsidR="001C06A4" w:rsidRPr="00C35297">
        <w:rPr>
          <w:rFonts w:eastAsia="宋体"/>
          <w:b/>
          <w:i w:val="0"/>
          <w:lang w:eastAsia="zh-CN"/>
        </w:rPr>
        <w:t xml:space="preserve"> For NR operation on</w:t>
      </w:r>
      <w:r>
        <w:rPr>
          <w:rFonts w:eastAsia="宋体"/>
          <w:b/>
          <w:i w:val="0"/>
          <w:lang w:eastAsia="zh-CN"/>
        </w:rPr>
        <w:t xml:space="preserve"> above 52.6GHz and up to 71GHz, the CP length of 240 kHz SCS for both data and control channels are sufficient to cover both indoor office and outdoor </w:t>
      </w:r>
      <w:proofErr w:type="spellStart"/>
      <w:r>
        <w:rPr>
          <w:rFonts w:eastAsia="宋体"/>
          <w:b/>
          <w:i w:val="0"/>
          <w:lang w:eastAsia="zh-CN"/>
        </w:rPr>
        <w:t>UMi</w:t>
      </w:r>
      <w:proofErr w:type="spellEnd"/>
      <w:r>
        <w:rPr>
          <w:rFonts w:eastAsia="宋体"/>
          <w:b/>
          <w:i w:val="0"/>
          <w:lang w:eastAsia="zh-CN"/>
        </w:rPr>
        <w:t xml:space="preserve"> Street-canyon deployment scenarios for battling of ISI.  </w:t>
      </w:r>
      <w:r w:rsidR="00B95952">
        <w:rPr>
          <w:rFonts w:eastAsia="宋体"/>
          <w:b/>
          <w:i w:val="0"/>
          <w:lang w:eastAsia="zh-CN"/>
        </w:rPr>
        <w:t>The</w:t>
      </w:r>
      <w:r w:rsidR="002B71DF">
        <w:rPr>
          <w:rFonts w:eastAsia="宋体"/>
          <w:b/>
          <w:i w:val="0"/>
          <w:lang w:eastAsia="zh-CN"/>
        </w:rPr>
        <w:t xml:space="preserve"> CP length of </w:t>
      </w:r>
      <w:r w:rsidR="002B71DF">
        <w:rPr>
          <w:rFonts w:eastAsia="宋体" w:hint="eastAsia"/>
          <w:b/>
          <w:i w:val="0"/>
          <w:lang w:eastAsia="zh-CN"/>
        </w:rPr>
        <w:t>480</w:t>
      </w:r>
      <w:r w:rsidR="002B71DF">
        <w:rPr>
          <w:rFonts w:eastAsia="宋体"/>
          <w:b/>
          <w:i w:val="0"/>
          <w:lang w:eastAsia="zh-CN"/>
        </w:rPr>
        <w:t xml:space="preserve"> kHz SCS for both data and control channels are sufficient to cover indoor office deployment scenarios for battling of ISI.  </w:t>
      </w:r>
    </w:p>
    <w:p w14:paraId="5A60E023" w14:textId="712DD39E" w:rsidR="005E4696" w:rsidRPr="002B71DF" w:rsidRDefault="005E4696" w:rsidP="005E4696">
      <w:pPr>
        <w:pStyle w:val="Observation"/>
        <w:numPr>
          <w:ilvl w:val="0"/>
          <w:numId w:val="0"/>
        </w:numPr>
        <w:rPr>
          <w:rFonts w:eastAsia="宋体"/>
          <w:b/>
          <w:i w:val="0"/>
          <w:lang w:eastAsia="zh-CN"/>
        </w:rPr>
      </w:pPr>
    </w:p>
    <w:p w14:paraId="51838DAF" w14:textId="77777777" w:rsidR="00F407BD" w:rsidRDefault="00C86389" w:rsidP="0005532B">
      <w:pPr>
        <w:pStyle w:val="1"/>
        <w:rPr>
          <w:rFonts w:eastAsia="宋体"/>
          <w:lang w:eastAsia="zh-CN"/>
        </w:rPr>
      </w:pPr>
      <w:r>
        <w:rPr>
          <w:rFonts w:eastAsia="宋体"/>
          <w:lang w:eastAsia="zh-CN"/>
        </w:rPr>
        <w:t>C</w:t>
      </w:r>
      <w:r>
        <w:rPr>
          <w:rFonts w:eastAsia="宋体" w:hint="eastAsia"/>
          <w:lang w:eastAsia="zh-CN"/>
        </w:rPr>
        <w:t xml:space="preserve">onsideration on </w:t>
      </w:r>
      <w:r w:rsidR="009A5194">
        <w:rPr>
          <w:rFonts w:eastAsia="宋体" w:hint="eastAsia"/>
          <w:lang w:eastAsia="zh-CN"/>
        </w:rPr>
        <w:t xml:space="preserve"> larger SCS </w:t>
      </w:r>
      <w:r>
        <w:rPr>
          <w:rFonts w:eastAsia="宋体" w:hint="eastAsia"/>
          <w:lang w:eastAsia="zh-CN"/>
        </w:rPr>
        <w:t>for</w:t>
      </w:r>
      <w:r w:rsidR="009A5194">
        <w:rPr>
          <w:rFonts w:eastAsia="宋体" w:hint="eastAsia"/>
          <w:lang w:eastAsia="zh-CN"/>
        </w:rPr>
        <w:t xml:space="preserve"> p</w:t>
      </w:r>
      <w:r w:rsidR="00F407BD">
        <w:rPr>
          <w:rFonts w:eastAsia="宋体" w:hint="eastAsia"/>
          <w:lang w:eastAsia="zh-CN"/>
        </w:rPr>
        <w:t>hase noise</w:t>
      </w:r>
    </w:p>
    <w:p w14:paraId="6CDD73D2" w14:textId="20A30F4F" w:rsidR="00E95C3D" w:rsidRDefault="00A1106E" w:rsidP="0005532B">
      <w:pPr>
        <w:rPr>
          <w:rFonts w:eastAsiaTheme="minorEastAsia"/>
          <w:lang w:eastAsia="zh-CN"/>
        </w:rPr>
      </w:pPr>
      <w:r>
        <w:rPr>
          <w:rFonts w:eastAsiaTheme="minorEastAsia"/>
          <w:lang w:eastAsia="zh-CN"/>
        </w:rPr>
        <w:t xml:space="preserve">The modeling of </w:t>
      </w:r>
      <w:r w:rsidR="000F73A4">
        <w:t>Phase Noise (PN)</w:t>
      </w:r>
      <w:r w:rsidR="000F73A4">
        <w:rPr>
          <w:rFonts w:eastAsiaTheme="minorEastAsia" w:hint="eastAsia"/>
          <w:lang w:eastAsia="zh-CN"/>
        </w:rPr>
        <w:t xml:space="preserve"> </w:t>
      </w:r>
      <w:r w:rsidR="00724DD4">
        <w:rPr>
          <w:rFonts w:eastAsiaTheme="minorEastAsia" w:hint="eastAsia"/>
          <w:lang w:eastAsia="zh-CN"/>
        </w:rPr>
        <w:t>was agreed</w:t>
      </w:r>
      <w:r>
        <w:rPr>
          <w:rFonts w:eastAsiaTheme="minorEastAsia"/>
          <w:lang w:eastAsia="zh-CN"/>
        </w:rPr>
        <w:t xml:space="preserve"> in</w:t>
      </w:r>
      <w:r w:rsidR="00E1151C">
        <w:rPr>
          <w:rFonts w:eastAsiaTheme="minorEastAsia"/>
          <w:lang w:eastAsia="zh-CN"/>
        </w:rPr>
        <w:t xml:space="preserve"> RAN1#101-e to</w:t>
      </w:r>
      <w:r w:rsidR="00724DD4">
        <w:rPr>
          <w:rFonts w:eastAsiaTheme="minorEastAsia" w:hint="eastAsia"/>
          <w:lang w:eastAsia="zh-CN"/>
        </w:rPr>
        <w:t xml:space="preserve"> reuse </w:t>
      </w:r>
      <w:r w:rsidR="00E1151C">
        <w:t xml:space="preserve">the phase noise model of </w:t>
      </w:r>
      <w:r w:rsidR="00724DD4" w:rsidRPr="00F864E2">
        <w:t>2 PN profile</w:t>
      </w:r>
      <w:r w:rsidR="00724DD4">
        <w:rPr>
          <w:rFonts w:eastAsiaTheme="minorEastAsia" w:hint="eastAsia"/>
          <w:lang w:eastAsia="zh-CN"/>
        </w:rPr>
        <w:t xml:space="preserve"> defined in TR38.803</w:t>
      </w:r>
      <w:r w:rsidR="00E1151C">
        <w:rPr>
          <w:rFonts w:eastAsiaTheme="minorEastAsia"/>
          <w:lang w:eastAsia="zh-CN"/>
        </w:rPr>
        <w:t xml:space="preserve"> </w:t>
      </w:r>
      <w:r w:rsidR="00E1151C">
        <w:rPr>
          <w:rFonts w:eastAsiaTheme="minorEastAsia"/>
          <w:lang w:eastAsia="zh-CN"/>
        </w:rPr>
        <w:fldChar w:fldCharType="begin"/>
      </w:r>
      <w:r w:rsidR="00E1151C">
        <w:rPr>
          <w:rFonts w:eastAsiaTheme="minorEastAsia"/>
          <w:lang w:eastAsia="zh-CN"/>
        </w:rPr>
        <w:instrText xml:space="preserve"> REF _Ref47389414 \r \h </w:instrText>
      </w:r>
      <w:r w:rsidR="00E1151C">
        <w:rPr>
          <w:rFonts w:eastAsiaTheme="minorEastAsia"/>
          <w:lang w:eastAsia="zh-CN"/>
        </w:rPr>
      </w:r>
      <w:r w:rsidR="00E1151C">
        <w:rPr>
          <w:rFonts w:eastAsiaTheme="minorEastAsia"/>
          <w:lang w:eastAsia="zh-CN"/>
        </w:rPr>
        <w:fldChar w:fldCharType="separate"/>
      </w:r>
      <w:r w:rsidR="00E1151C">
        <w:rPr>
          <w:rFonts w:eastAsiaTheme="minorEastAsia"/>
          <w:lang w:eastAsia="zh-CN"/>
        </w:rPr>
        <w:t>[5]</w:t>
      </w:r>
      <w:r w:rsidR="00E1151C">
        <w:rPr>
          <w:rFonts w:eastAsiaTheme="minorEastAsia"/>
          <w:lang w:eastAsia="zh-CN"/>
        </w:rPr>
        <w:fldChar w:fldCharType="end"/>
      </w:r>
      <w:r w:rsidR="00E1151C">
        <w:rPr>
          <w:rFonts w:eastAsiaTheme="minorEastAsia"/>
          <w:lang w:eastAsia="zh-CN"/>
        </w:rPr>
        <w:t xml:space="preserve">.   The </w:t>
      </w:r>
      <w:r w:rsidR="00724DD4">
        <w:rPr>
          <w:rFonts w:eastAsiaTheme="minorEastAsia"/>
          <w:lang w:eastAsia="zh-CN"/>
        </w:rPr>
        <w:t>subcarrier</w:t>
      </w:r>
      <w:r w:rsidR="00724DD4">
        <w:rPr>
          <w:rFonts w:eastAsiaTheme="minorEastAsia" w:hint="eastAsia"/>
          <w:lang w:eastAsia="zh-CN"/>
        </w:rPr>
        <w:t xml:space="preserve"> spacing for PDSCH/PUSCH </w:t>
      </w:r>
      <w:r w:rsidR="00E1151C">
        <w:rPr>
          <w:rFonts w:eastAsiaTheme="minorEastAsia"/>
          <w:lang w:eastAsia="zh-CN"/>
        </w:rPr>
        <w:t xml:space="preserve">in the evaluation methodology </w:t>
      </w:r>
      <w:r w:rsidR="00724DD4">
        <w:rPr>
          <w:rFonts w:eastAsiaTheme="minorEastAsia"/>
          <w:lang w:eastAsia="zh-CN"/>
        </w:rPr>
        <w:t>include</w:t>
      </w:r>
      <w:r w:rsidR="00E1151C">
        <w:rPr>
          <w:rFonts w:eastAsiaTheme="minorEastAsia"/>
          <w:lang w:eastAsia="zh-CN"/>
        </w:rPr>
        <w:t>s</w:t>
      </w:r>
      <w:r w:rsidR="00B124DD">
        <w:rPr>
          <w:rFonts w:eastAsiaTheme="minorEastAsia" w:hint="eastAsia"/>
          <w:lang w:eastAsia="zh-CN"/>
        </w:rPr>
        <w:t xml:space="preserve"> </w:t>
      </w:r>
      <w:r w:rsidR="00724DD4">
        <w:rPr>
          <w:rFonts w:eastAsiaTheme="minorEastAsia" w:hint="eastAsia"/>
          <w:lang w:eastAsia="zh-CN"/>
        </w:rPr>
        <w:t xml:space="preserve">  </w:t>
      </w:r>
      <w:r w:rsidR="00724DD4" w:rsidRPr="00140663">
        <w:t>{120, 240, 480, 960} kHz</w:t>
      </w:r>
      <w:r w:rsidR="00E1151C">
        <w:t xml:space="preserve"> to investigate the benefit of </w:t>
      </w:r>
      <w:r w:rsidR="00ED4383">
        <w:t>larg</w:t>
      </w:r>
      <w:r w:rsidR="00E1151C">
        <w:t>er SCS to the battle of phase noise</w:t>
      </w:r>
      <w:r w:rsidR="00724DD4">
        <w:rPr>
          <w:rFonts w:eastAsiaTheme="minorEastAsia" w:hint="eastAsia"/>
          <w:lang w:eastAsia="zh-CN"/>
        </w:rPr>
        <w:t xml:space="preserve">. </w:t>
      </w:r>
      <w:r w:rsidR="004E4230">
        <w:rPr>
          <w:rFonts w:eastAsiaTheme="minorEastAsia" w:hint="eastAsia"/>
          <w:lang w:eastAsia="zh-CN"/>
        </w:rPr>
        <w:t>T</w:t>
      </w:r>
      <w:r w:rsidR="004E4230">
        <w:rPr>
          <w:rFonts w:eastAsiaTheme="minorEastAsia"/>
          <w:lang w:eastAsia="zh-CN"/>
        </w:rPr>
        <w:t>he phase noise increase</w:t>
      </w:r>
      <w:r w:rsidR="00B124DD">
        <w:rPr>
          <w:rFonts w:eastAsiaTheme="minorEastAsia" w:hint="eastAsia"/>
          <w:lang w:eastAsia="zh-CN"/>
        </w:rPr>
        <w:t>s</w:t>
      </w:r>
      <w:r w:rsidR="004E4230">
        <w:rPr>
          <w:rFonts w:eastAsiaTheme="minorEastAsia"/>
          <w:lang w:eastAsia="zh-CN"/>
        </w:rPr>
        <w:t xml:space="preserve"> in proportion to the increase of the carrier frequency.   The performance degradation of the phase noise would be mitigated as by </w:t>
      </w:r>
      <w:r w:rsidR="00ED4383">
        <w:rPr>
          <w:rFonts w:eastAsiaTheme="minorEastAsia"/>
          <w:lang w:eastAsia="zh-CN"/>
        </w:rPr>
        <w:t>larg</w:t>
      </w:r>
      <w:r w:rsidR="004E4230">
        <w:rPr>
          <w:rFonts w:eastAsiaTheme="minorEastAsia"/>
          <w:lang w:eastAsia="zh-CN"/>
        </w:rPr>
        <w:t xml:space="preserve">er </w:t>
      </w:r>
      <w:r w:rsidR="00143772">
        <w:t>SCS</w:t>
      </w:r>
      <w:r w:rsidR="004E4230">
        <w:t xml:space="preserve"> in theory since fraction of the received signal phase rotation would be in proportionally reduce with higher SCS.  However, the </w:t>
      </w:r>
      <w:r w:rsidR="00ED4383">
        <w:t xml:space="preserve">larger the SCS is the smaller the sampling interval is.  The </w:t>
      </w:r>
      <w:r w:rsidR="006A0BF9">
        <w:rPr>
          <w:rFonts w:eastAsiaTheme="minorEastAsia" w:hint="eastAsia"/>
          <w:lang w:eastAsia="zh-CN"/>
        </w:rPr>
        <w:t>larger SCS</w:t>
      </w:r>
      <w:r w:rsidR="00B95952">
        <w:rPr>
          <w:rFonts w:eastAsiaTheme="minorEastAsia" w:hint="eastAsia"/>
          <w:lang w:eastAsia="zh-CN"/>
        </w:rPr>
        <w:t xml:space="preserve"> </w:t>
      </w:r>
      <w:r w:rsidR="006A0BF9">
        <w:rPr>
          <w:rFonts w:eastAsiaTheme="minorEastAsia" w:hint="eastAsia"/>
          <w:lang w:eastAsia="zh-CN"/>
        </w:rPr>
        <w:t>(</w:t>
      </w:r>
      <w:proofErr w:type="spellStart"/>
      <w:r w:rsidR="006A0BF9">
        <w:rPr>
          <w:rFonts w:eastAsiaTheme="minorEastAsia" w:hint="eastAsia"/>
          <w:lang w:eastAsia="zh-CN"/>
        </w:rPr>
        <w:t>e.g</w:t>
      </w:r>
      <w:proofErr w:type="spellEnd"/>
      <w:r w:rsidR="006A0BF9">
        <w:rPr>
          <w:rFonts w:eastAsiaTheme="minorEastAsia" w:hint="eastAsia"/>
          <w:lang w:eastAsia="zh-CN"/>
        </w:rPr>
        <w:t xml:space="preserve"> 960</w:t>
      </w:r>
      <w:r w:rsidR="00B95952">
        <w:rPr>
          <w:rFonts w:eastAsiaTheme="minorEastAsia" w:hint="eastAsia"/>
          <w:lang w:eastAsia="zh-CN"/>
        </w:rPr>
        <w:t xml:space="preserve"> </w:t>
      </w:r>
      <w:r w:rsidR="006A0BF9">
        <w:rPr>
          <w:rFonts w:eastAsiaTheme="minorEastAsia" w:hint="eastAsia"/>
          <w:lang w:eastAsia="zh-CN"/>
        </w:rPr>
        <w:t xml:space="preserve">KHz) introduce </w:t>
      </w:r>
      <w:r w:rsidR="00ED4383">
        <w:rPr>
          <w:rFonts w:eastAsiaTheme="minorEastAsia"/>
          <w:lang w:eastAsia="zh-CN"/>
        </w:rPr>
        <w:t xml:space="preserve">the </w:t>
      </w:r>
      <w:r w:rsidR="006A0BF9">
        <w:rPr>
          <w:rFonts w:eastAsiaTheme="minorEastAsia"/>
          <w:lang w:eastAsia="zh-CN"/>
        </w:rPr>
        <w:t>challenge</w:t>
      </w:r>
      <w:r w:rsidR="00B95952">
        <w:rPr>
          <w:rFonts w:eastAsiaTheme="minorEastAsia"/>
          <w:lang w:eastAsia="zh-CN"/>
        </w:rPr>
        <w:t>s of</w:t>
      </w:r>
      <w:r w:rsidR="006A0BF9">
        <w:rPr>
          <w:rFonts w:eastAsiaTheme="minorEastAsia" w:hint="eastAsia"/>
          <w:lang w:eastAsia="zh-CN"/>
        </w:rPr>
        <w:t xml:space="preserve"> physical layer </w:t>
      </w:r>
      <w:r w:rsidR="006A0BF9">
        <w:rPr>
          <w:rFonts w:eastAsiaTheme="minorEastAsia"/>
          <w:lang w:eastAsia="zh-CN"/>
        </w:rPr>
        <w:t>design</w:t>
      </w:r>
      <w:r w:rsidR="003D2FD3">
        <w:rPr>
          <w:rFonts w:eastAsiaTheme="minorEastAsia" w:hint="eastAsia"/>
          <w:lang w:eastAsia="zh-CN"/>
        </w:rPr>
        <w:t xml:space="preserve"> </w:t>
      </w:r>
      <w:r w:rsidR="00ED4383">
        <w:rPr>
          <w:rFonts w:eastAsiaTheme="minorEastAsia"/>
          <w:lang w:eastAsia="zh-CN"/>
        </w:rPr>
        <w:t>in the reduced coverage of common channel, enhanc</w:t>
      </w:r>
      <w:r w:rsidR="00B95952">
        <w:rPr>
          <w:rFonts w:eastAsiaTheme="minorEastAsia"/>
          <w:lang w:eastAsia="zh-CN"/>
        </w:rPr>
        <w:t xml:space="preserve">ement of control/data channel, </w:t>
      </w:r>
      <w:r w:rsidR="00ED4383">
        <w:rPr>
          <w:rFonts w:eastAsiaTheme="minorEastAsia"/>
          <w:lang w:eastAsia="zh-CN"/>
        </w:rPr>
        <w:t xml:space="preserve">and DL/UL access channel design. The PDSCH performance improvement for the large SCS </w:t>
      </w:r>
      <w:r w:rsidR="00C970EB">
        <w:rPr>
          <w:rFonts w:eastAsiaTheme="minorEastAsia"/>
          <w:lang w:eastAsia="zh-CN"/>
        </w:rPr>
        <w:t xml:space="preserve">in phase noise mitigation </w:t>
      </w:r>
      <w:r w:rsidR="00ED4383">
        <w:rPr>
          <w:rFonts w:eastAsiaTheme="minorEastAsia"/>
          <w:lang w:eastAsia="zh-CN"/>
        </w:rPr>
        <w:t xml:space="preserve">over that of small SCS </w:t>
      </w:r>
      <w:r w:rsidR="003D2FD3">
        <w:rPr>
          <w:rFonts w:eastAsiaTheme="minorEastAsia" w:hint="eastAsia"/>
          <w:lang w:eastAsia="zh-CN"/>
        </w:rPr>
        <w:t xml:space="preserve">is </w:t>
      </w:r>
      <w:r w:rsidR="00C970EB">
        <w:rPr>
          <w:rFonts w:eastAsiaTheme="minorEastAsia"/>
          <w:lang w:eastAsia="zh-CN"/>
        </w:rPr>
        <w:t xml:space="preserve">literately shown mainly </w:t>
      </w:r>
      <w:r w:rsidR="003D2FD3">
        <w:rPr>
          <w:rFonts w:eastAsiaTheme="minorEastAsia" w:hint="eastAsia"/>
          <w:lang w:eastAsia="zh-CN"/>
        </w:rPr>
        <w:t>for 64QAM</w:t>
      </w:r>
      <w:r w:rsidR="00C970EB">
        <w:rPr>
          <w:rFonts w:eastAsiaTheme="minorEastAsia"/>
          <w:lang w:eastAsia="zh-CN"/>
        </w:rPr>
        <w:t xml:space="preserve"> but mar</w:t>
      </w:r>
      <w:r w:rsidR="005453A2">
        <w:rPr>
          <w:rFonts w:eastAsiaTheme="minorEastAsia"/>
          <w:lang w:eastAsia="zh-CN"/>
        </w:rPr>
        <w:t>ginal for</w:t>
      </w:r>
      <w:r w:rsidR="001C35DB">
        <w:rPr>
          <w:rFonts w:eastAsiaTheme="minorEastAsia" w:hint="eastAsia"/>
          <w:lang w:eastAsia="zh-CN"/>
        </w:rPr>
        <w:t xml:space="preserve"> </w:t>
      </w:r>
      <w:r w:rsidR="003D2FD3">
        <w:rPr>
          <w:rFonts w:eastAsiaTheme="minorEastAsia" w:hint="eastAsia"/>
          <w:lang w:eastAsia="zh-CN"/>
        </w:rPr>
        <w:t>the lower MCS</w:t>
      </w:r>
      <w:r w:rsidR="005453A2">
        <w:rPr>
          <w:rFonts w:eastAsiaTheme="minorEastAsia"/>
          <w:lang w:eastAsia="zh-CN"/>
        </w:rPr>
        <w:t xml:space="preserve">, </w:t>
      </w:r>
      <w:r w:rsidR="003D2FD3">
        <w:rPr>
          <w:rFonts w:eastAsiaTheme="minorEastAsia" w:hint="eastAsia"/>
          <w:lang w:eastAsia="zh-CN"/>
        </w:rPr>
        <w:t xml:space="preserve">such as 16QAM/QPSK </w:t>
      </w:r>
    </w:p>
    <w:p w14:paraId="36F3A01F" w14:textId="77777777" w:rsidR="002F1040" w:rsidRDefault="002F1040" w:rsidP="0005532B">
      <w:pPr>
        <w:rPr>
          <w:rFonts w:eastAsiaTheme="minorEastAsia"/>
          <w:lang w:eastAsia="zh-CN"/>
        </w:rPr>
      </w:pPr>
    </w:p>
    <w:p w14:paraId="34112045" w14:textId="73939173" w:rsidR="002D2DD6" w:rsidRDefault="002D2DD6" w:rsidP="0005532B">
      <w:pPr>
        <w:rPr>
          <w:rFonts w:eastAsiaTheme="minorEastAsia"/>
          <w:lang w:eastAsia="zh-CN"/>
        </w:rPr>
      </w:pPr>
      <w:r>
        <w:rPr>
          <w:rFonts w:eastAsia="宋体"/>
          <w:b/>
          <w:lang w:eastAsia="zh-CN"/>
        </w:rPr>
        <w:t>Proposal</w:t>
      </w:r>
      <w:r>
        <w:rPr>
          <w:rFonts w:eastAsia="宋体" w:hint="eastAsia"/>
          <w:b/>
          <w:lang w:eastAsia="zh-CN"/>
        </w:rPr>
        <w:t xml:space="preserve"> </w:t>
      </w:r>
      <w:r w:rsidR="00873968">
        <w:rPr>
          <w:rFonts w:eastAsia="宋体" w:hint="eastAsia"/>
          <w:b/>
          <w:lang w:eastAsia="zh-CN"/>
        </w:rPr>
        <w:t>4</w:t>
      </w:r>
      <w:r w:rsidRPr="00C35297">
        <w:rPr>
          <w:rFonts w:eastAsia="宋体"/>
          <w:b/>
          <w:lang w:eastAsia="zh-CN"/>
        </w:rPr>
        <w:t xml:space="preserve">:  </w:t>
      </w:r>
      <w:r>
        <w:rPr>
          <w:rFonts w:eastAsia="宋体"/>
          <w:b/>
          <w:lang w:eastAsia="zh-CN"/>
        </w:rPr>
        <w:t>T</w:t>
      </w:r>
      <w:r>
        <w:rPr>
          <w:rFonts w:eastAsia="宋体" w:hint="eastAsia"/>
          <w:b/>
          <w:lang w:eastAsia="zh-CN"/>
        </w:rPr>
        <w:t xml:space="preserve">he </w:t>
      </w:r>
      <w:r>
        <w:rPr>
          <w:rFonts w:eastAsia="宋体"/>
          <w:b/>
          <w:lang w:eastAsia="zh-CN"/>
        </w:rPr>
        <w:t>system</w:t>
      </w:r>
      <w:r>
        <w:rPr>
          <w:rFonts w:eastAsia="宋体" w:hint="eastAsia"/>
          <w:b/>
          <w:lang w:eastAsia="zh-CN"/>
        </w:rPr>
        <w:t xml:space="preserve"> </w:t>
      </w:r>
      <w:r>
        <w:rPr>
          <w:rFonts w:eastAsia="宋体"/>
          <w:b/>
          <w:lang w:eastAsia="zh-CN"/>
        </w:rPr>
        <w:t>complexity</w:t>
      </w:r>
      <w:r>
        <w:rPr>
          <w:rFonts w:eastAsia="宋体" w:hint="eastAsia"/>
          <w:b/>
          <w:lang w:eastAsia="zh-CN"/>
        </w:rPr>
        <w:t xml:space="preserve"> and benefit of</w:t>
      </w:r>
      <w:r>
        <w:rPr>
          <w:rFonts w:eastAsia="宋体"/>
          <w:b/>
          <w:lang w:eastAsia="zh-CN"/>
        </w:rPr>
        <w:t xml:space="preserve"> introducing</w:t>
      </w:r>
      <w:r>
        <w:rPr>
          <w:rFonts w:eastAsia="宋体" w:hint="eastAsia"/>
          <w:b/>
          <w:lang w:eastAsia="zh-CN"/>
        </w:rPr>
        <w:t xml:space="preserve"> the larger SCS</w:t>
      </w:r>
      <w:r w:rsidR="00A77480">
        <w:rPr>
          <w:rFonts w:eastAsia="宋体" w:hint="eastAsia"/>
          <w:b/>
          <w:lang w:eastAsia="zh-CN"/>
        </w:rPr>
        <w:t xml:space="preserve"> more than 480</w:t>
      </w:r>
      <w:r w:rsidR="00B95952">
        <w:rPr>
          <w:rFonts w:eastAsia="宋体" w:hint="eastAsia"/>
          <w:b/>
          <w:lang w:eastAsia="zh-CN"/>
        </w:rPr>
        <w:t xml:space="preserve"> </w:t>
      </w:r>
      <w:r w:rsidR="00A77480">
        <w:rPr>
          <w:rFonts w:eastAsia="宋体" w:hint="eastAsia"/>
          <w:b/>
          <w:lang w:eastAsia="zh-CN"/>
        </w:rPr>
        <w:t xml:space="preserve">KHz </w:t>
      </w:r>
      <w:r>
        <w:rPr>
          <w:rFonts w:eastAsia="宋体" w:hint="eastAsia"/>
          <w:b/>
          <w:lang w:eastAsia="zh-CN"/>
        </w:rPr>
        <w:t xml:space="preserve">for </w:t>
      </w:r>
      <w:r>
        <w:rPr>
          <w:rFonts w:eastAsia="宋体"/>
          <w:b/>
          <w:lang w:eastAsia="zh-CN"/>
        </w:rPr>
        <w:t xml:space="preserve">phase noise mitigation </w:t>
      </w:r>
      <w:r>
        <w:rPr>
          <w:rFonts w:eastAsia="宋体" w:hint="eastAsia"/>
          <w:b/>
          <w:lang w:eastAsia="zh-CN"/>
        </w:rPr>
        <w:t xml:space="preserve">shall be </w:t>
      </w:r>
      <w:r>
        <w:rPr>
          <w:rFonts w:eastAsia="宋体"/>
          <w:b/>
          <w:lang w:eastAsia="zh-CN"/>
        </w:rPr>
        <w:t xml:space="preserve">carefully analyzed </w:t>
      </w:r>
      <w:r w:rsidRPr="00E95C3D">
        <w:rPr>
          <w:rFonts w:eastAsia="宋体" w:hint="eastAsia"/>
          <w:b/>
          <w:lang w:eastAsia="zh-CN"/>
        </w:rPr>
        <w:t xml:space="preserve"> </w:t>
      </w:r>
    </w:p>
    <w:p w14:paraId="46BA8963" w14:textId="77777777" w:rsidR="002D2DD6" w:rsidRPr="00873968" w:rsidRDefault="002D2DD6" w:rsidP="002B175A">
      <w:pPr>
        <w:rPr>
          <w:rFonts w:eastAsiaTheme="minorEastAsia"/>
          <w:lang w:eastAsia="zh-CN"/>
        </w:rPr>
      </w:pPr>
    </w:p>
    <w:p w14:paraId="15DD02A9" w14:textId="6FE2FC6F" w:rsidR="0001363F" w:rsidRDefault="00B95952" w:rsidP="003D1E7B">
      <w:pPr>
        <w:rPr>
          <w:rFonts w:eastAsiaTheme="minorEastAsia"/>
          <w:lang w:eastAsia="zh-CN"/>
        </w:rPr>
      </w:pPr>
      <w:r>
        <w:t>The PTRS</w:t>
      </w:r>
      <w:r>
        <w:rPr>
          <w:rFonts w:eastAsiaTheme="minorEastAsia" w:hint="eastAsia"/>
          <w:lang w:eastAsia="zh-CN"/>
        </w:rPr>
        <w:t xml:space="preserve"> </w:t>
      </w:r>
      <w:r w:rsidR="00FE08C7">
        <w:rPr>
          <w:rFonts w:eastAsiaTheme="minorEastAsia"/>
          <w:lang w:eastAsia="zh-CN"/>
        </w:rPr>
        <w:t xml:space="preserve">is used for channel phase estimation and compensation when phase variation is high between subcarrier in high carrier frequency.    </w:t>
      </w:r>
      <w:r w:rsidR="00D42932">
        <w:rPr>
          <w:rFonts w:eastAsiaTheme="minorEastAsia"/>
          <w:lang w:eastAsia="zh-CN"/>
        </w:rPr>
        <w:t>T</w:t>
      </w:r>
      <w:r w:rsidR="00FE08C7">
        <w:rPr>
          <w:rFonts w:eastAsiaTheme="minorEastAsia"/>
          <w:lang w:eastAsia="zh-CN"/>
        </w:rPr>
        <w:t>he PTRS pattern</w:t>
      </w:r>
      <w:r w:rsidR="00655F67" w:rsidRPr="00242464">
        <w:t xml:space="preserve"> </w:t>
      </w:r>
      <w:r w:rsidR="00FE08C7">
        <w:t xml:space="preserve">has the </w:t>
      </w:r>
      <w:r w:rsidR="00F6093C" w:rsidRPr="00125AA5">
        <w:t>comb-like structure</w:t>
      </w:r>
      <w:r w:rsidR="00FE08C7">
        <w:rPr>
          <w:rFonts w:eastAsiaTheme="minorEastAsia"/>
          <w:lang w:eastAsia="zh-CN"/>
        </w:rPr>
        <w:t xml:space="preserve"> with</w:t>
      </w:r>
      <w:r w:rsidR="00F6093C">
        <w:rPr>
          <w:rFonts w:eastAsiaTheme="minorEastAsia" w:hint="eastAsia"/>
          <w:lang w:eastAsia="zh-CN"/>
        </w:rPr>
        <w:t xml:space="preserve"> </w:t>
      </w:r>
      <w:r w:rsidR="00F6093C">
        <w:rPr>
          <w:rFonts w:eastAsiaTheme="minorEastAsia"/>
          <w:lang w:eastAsia="zh-CN"/>
        </w:rPr>
        <w:t>the</w:t>
      </w:r>
      <w:r w:rsidR="00F6093C">
        <w:rPr>
          <w:rFonts w:eastAsiaTheme="minorEastAsia" w:hint="eastAsia"/>
          <w:lang w:eastAsia="zh-CN"/>
        </w:rPr>
        <w:t xml:space="preserve"> </w:t>
      </w:r>
      <w:r w:rsidR="00F6093C">
        <w:rPr>
          <w:rFonts w:eastAsiaTheme="minorEastAsia"/>
          <w:lang w:eastAsia="zh-CN"/>
        </w:rPr>
        <w:t>density</w:t>
      </w:r>
      <w:r w:rsidR="00F6093C">
        <w:rPr>
          <w:rFonts w:eastAsiaTheme="minorEastAsia" w:hint="eastAsia"/>
          <w:lang w:eastAsia="zh-CN"/>
        </w:rPr>
        <w:t xml:space="preserve"> in </w:t>
      </w:r>
      <w:r w:rsidR="00F6093C">
        <w:rPr>
          <w:rFonts w:eastAsiaTheme="minorEastAsia"/>
          <w:lang w:eastAsia="zh-CN"/>
        </w:rPr>
        <w:t>frequency</w:t>
      </w:r>
      <w:r w:rsidR="00FE08C7">
        <w:rPr>
          <w:rFonts w:eastAsiaTheme="minorEastAsia"/>
          <w:lang w:eastAsia="zh-CN"/>
        </w:rPr>
        <w:t xml:space="preserve"> and</w:t>
      </w:r>
      <w:r w:rsidR="00F6093C">
        <w:rPr>
          <w:rFonts w:eastAsiaTheme="minorEastAsia" w:hint="eastAsia"/>
          <w:lang w:eastAsia="zh-CN"/>
        </w:rPr>
        <w:t xml:space="preserve"> time</w:t>
      </w:r>
      <w:r w:rsidR="00FE08C7">
        <w:rPr>
          <w:rFonts w:eastAsiaTheme="minorEastAsia"/>
          <w:lang w:eastAsia="zh-CN"/>
        </w:rPr>
        <w:t xml:space="preserve"> domain about</w:t>
      </w:r>
      <w:r w:rsidR="00F6093C">
        <w:rPr>
          <w:rFonts w:eastAsiaTheme="minorEastAsia" w:hint="eastAsia"/>
          <w:lang w:eastAsia="zh-CN"/>
        </w:rPr>
        <w:t xml:space="preserve"> 1 RE per 2 RBs</w:t>
      </w:r>
      <w:r w:rsidR="00FE08C7">
        <w:rPr>
          <w:rFonts w:eastAsiaTheme="minorEastAsia"/>
          <w:lang w:eastAsia="zh-CN"/>
        </w:rPr>
        <w:t>.</w:t>
      </w:r>
      <w:r w:rsidR="00655F67">
        <w:rPr>
          <w:rFonts w:eastAsiaTheme="minorEastAsia" w:hint="eastAsia"/>
          <w:lang w:eastAsia="zh-CN"/>
        </w:rPr>
        <w:t xml:space="preserve"> </w:t>
      </w:r>
      <w:r w:rsidR="00C030C9">
        <w:rPr>
          <w:rFonts w:eastAsiaTheme="minorEastAsia" w:hint="eastAsia"/>
          <w:lang w:eastAsia="zh-CN"/>
        </w:rPr>
        <w:t>F</w:t>
      </w:r>
      <w:r w:rsidR="00655F67">
        <w:rPr>
          <w:rFonts w:eastAsiaTheme="minorEastAsia" w:hint="eastAsia"/>
          <w:lang w:eastAsia="zh-CN"/>
        </w:rPr>
        <w:t xml:space="preserve">or the low MCS such as </w:t>
      </w:r>
      <w:r w:rsidR="00D42932">
        <w:rPr>
          <w:rFonts w:eastAsiaTheme="minorEastAsia"/>
          <w:lang w:eastAsia="zh-CN"/>
        </w:rPr>
        <w:t xml:space="preserve">QPSK and </w:t>
      </w:r>
      <w:r w:rsidR="00C030C9">
        <w:rPr>
          <w:rFonts w:eastAsiaTheme="minorEastAsia" w:hint="eastAsia"/>
          <w:lang w:eastAsia="zh-CN"/>
        </w:rPr>
        <w:t>1</w:t>
      </w:r>
      <w:r w:rsidR="00655F67">
        <w:rPr>
          <w:rFonts w:eastAsiaTheme="minorEastAsia" w:hint="eastAsia"/>
          <w:lang w:eastAsia="zh-CN"/>
        </w:rPr>
        <w:t>6QAM</w:t>
      </w:r>
      <w:r w:rsidR="00C030C9">
        <w:rPr>
          <w:rFonts w:eastAsiaTheme="minorEastAsia" w:hint="eastAsia"/>
          <w:lang w:eastAsia="zh-CN"/>
        </w:rPr>
        <w:t>,</w:t>
      </w:r>
      <w:r w:rsidR="00655F67">
        <w:rPr>
          <w:rFonts w:eastAsiaTheme="minorEastAsia" w:hint="eastAsia"/>
          <w:lang w:eastAsia="zh-CN"/>
        </w:rPr>
        <w:t xml:space="preserve"> the</w:t>
      </w:r>
      <w:r w:rsidR="00D42932">
        <w:rPr>
          <w:rFonts w:eastAsiaTheme="minorEastAsia"/>
          <w:lang w:eastAsia="zh-CN"/>
        </w:rPr>
        <w:t xml:space="preserve"> demodulation performance degradation caused by </w:t>
      </w:r>
      <w:r w:rsidR="00655F67">
        <w:rPr>
          <w:rFonts w:eastAsiaTheme="minorEastAsia" w:hint="eastAsia"/>
          <w:lang w:eastAsia="zh-CN"/>
        </w:rPr>
        <w:t xml:space="preserve">inter-carrier interference </w:t>
      </w:r>
      <w:r w:rsidR="00D42932">
        <w:rPr>
          <w:rFonts w:eastAsiaTheme="minorEastAsia"/>
          <w:lang w:eastAsia="zh-CN"/>
        </w:rPr>
        <w:t xml:space="preserve">from the excessive phase noise </w:t>
      </w:r>
      <w:r w:rsidR="00D42932">
        <w:rPr>
          <w:lang w:eastAsia="zh-CN"/>
        </w:rPr>
        <w:t xml:space="preserve">is negligible.  </w:t>
      </w:r>
      <w:r w:rsidR="00655F67" w:rsidRPr="00242464">
        <w:t>,</w:t>
      </w:r>
      <w:r w:rsidR="00D42932">
        <w:t xml:space="preserve"> The effect of</w:t>
      </w:r>
      <w:r w:rsidR="00655F67" w:rsidRPr="00242464">
        <w:t xml:space="preserve"> inter-carrier interference </w:t>
      </w:r>
      <w:r w:rsidR="00D42932">
        <w:rPr>
          <w:rFonts w:eastAsiaTheme="minorEastAsia"/>
          <w:lang w:eastAsia="zh-CN"/>
        </w:rPr>
        <w:t>to the</w:t>
      </w:r>
      <w:r w:rsidR="00056926">
        <w:rPr>
          <w:rFonts w:eastAsiaTheme="minorEastAsia" w:hint="eastAsia"/>
          <w:lang w:eastAsia="zh-CN"/>
        </w:rPr>
        <w:t xml:space="preserve"> </w:t>
      </w:r>
      <w:r w:rsidR="00655F67">
        <w:rPr>
          <w:rFonts w:eastAsiaTheme="minorEastAsia" w:hint="eastAsia"/>
          <w:lang w:eastAsia="zh-CN"/>
        </w:rPr>
        <w:t>64QAM</w:t>
      </w:r>
      <w:r w:rsidR="00D42932">
        <w:rPr>
          <w:rFonts w:eastAsiaTheme="minorEastAsia"/>
          <w:lang w:eastAsia="zh-CN"/>
        </w:rPr>
        <w:t xml:space="preserve"> demodulation</w:t>
      </w:r>
      <w:r w:rsidR="0001363F">
        <w:rPr>
          <w:rFonts w:eastAsiaTheme="minorEastAsia"/>
          <w:lang w:eastAsia="zh-CN"/>
        </w:rPr>
        <w:t xml:space="preserve"> would be significant</w:t>
      </w:r>
      <w:r w:rsidR="00655F67">
        <w:rPr>
          <w:rFonts w:eastAsiaTheme="minorEastAsia" w:hint="eastAsia"/>
          <w:lang w:eastAsia="zh-CN"/>
        </w:rPr>
        <w:t>,</w:t>
      </w:r>
      <w:r w:rsidR="00C030C9">
        <w:rPr>
          <w:rFonts w:eastAsiaTheme="minorEastAsia" w:hint="eastAsia"/>
          <w:lang w:eastAsia="zh-CN"/>
        </w:rPr>
        <w:t xml:space="preserve"> </w:t>
      </w:r>
      <w:r w:rsidR="00655F67">
        <w:rPr>
          <w:rFonts w:eastAsiaTheme="minorEastAsia"/>
          <w:lang w:eastAsia="zh-CN"/>
        </w:rPr>
        <w:t>especially</w:t>
      </w:r>
      <w:r w:rsidR="00655F67">
        <w:rPr>
          <w:rFonts w:eastAsiaTheme="minorEastAsia" w:hint="eastAsia"/>
          <w:lang w:eastAsia="zh-CN"/>
        </w:rPr>
        <w:t xml:space="preserve"> for </w:t>
      </w:r>
      <w:r w:rsidR="00D42932">
        <w:rPr>
          <w:rFonts w:eastAsiaTheme="minorEastAsia"/>
          <w:lang w:eastAsia="zh-CN"/>
        </w:rPr>
        <w:t xml:space="preserve">the NR operation </w:t>
      </w:r>
      <w:r w:rsidR="00655F67">
        <w:rPr>
          <w:rFonts w:eastAsiaTheme="minorEastAsia" w:hint="eastAsia"/>
          <w:lang w:eastAsia="zh-CN"/>
        </w:rPr>
        <w:t>above 52</w:t>
      </w:r>
      <w:r w:rsidR="00D42932">
        <w:rPr>
          <w:rFonts w:eastAsiaTheme="minorEastAsia"/>
          <w:lang w:eastAsia="zh-CN"/>
        </w:rPr>
        <w:t>.</w:t>
      </w:r>
      <w:r w:rsidR="00655F67">
        <w:rPr>
          <w:rFonts w:eastAsiaTheme="minorEastAsia" w:hint="eastAsia"/>
          <w:lang w:eastAsia="zh-CN"/>
        </w:rPr>
        <w:t>6GHz.</w:t>
      </w:r>
      <w:r w:rsidR="00C030C9">
        <w:rPr>
          <w:rFonts w:eastAsiaTheme="minorEastAsia" w:hint="eastAsia"/>
          <w:lang w:eastAsia="zh-CN"/>
        </w:rPr>
        <w:t xml:space="preserve"> </w:t>
      </w:r>
      <w:r w:rsidR="00C030C9">
        <w:rPr>
          <w:rFonts w:eastAsiaTheme="minorEastAsia"/>
          <w:lang w:eastAsia="zh-CN"/>
        </w:rPr>
        <w:t>T</w:t>
      </w:r>
      <w:r w:rsidR="00C030C9">
        <w:rPr>
          <w:rFonts w:eastAsiaTheme="minorEastAsia" w:hint="eastAsia"/>
          <w:lang w:eastAsia="zh-CN"/>
        </w:rPr>
        <w:t xml:space="preserve">he performance </w:t>
      </w:r>
      <w:r w:rsidR="0001363F">
        <w:rPr>
          <w:rFonts w:eastAsiaTheme="minorEastAsia"/>
          <w:lang w:eastAsia="zh-CN"/>
        </w:rPr>
        <w:t>degradation by phase noise</w:t>
      </w:r>
      <w:r w:rsidR="00C030C9">
        <w:rPr>
          <w:rFonts w:eastAsiaTheme="minorEastAsia" w:hint="eastAsia"/>
          <w:lang w:eastAsia="zh-CN"/>
        </w:rPr>
        <w:t xml:space="preserve"> </w:t>
      </w:r>
      <w:r w:rsidR="0001363F">
        <w:rPr>
          <w:rFonts w:eastAsiaTheme="minorEastAsia"/>
          <w:lang w:eastAsia="zh-CN"/>
        </w:rPr>
        <w:t xml:space="preserve">would be mitigated with the </w:t>
      </w:r>
      <w:r w:rsidR="00C030C9">
        <w:rPr>
          <w:rFonts w:eastAsiaTheme="minorEastAsia"/>
          <w:lang w:eastAsia="zh-CN"/>
        </w:rPr>
        <w:t>introduc</w:t>
      </w:r>
      <w:r w:rsidR="0001363F">
        <w:rPr>
          <w:rFonts w:eastAsiaTheme="minorEastAsia"/>
          <w:lang w:eastAsia="zh-CN"/>
        </w:rPr>
        <w:t xml:space="preserve">tion of </w:t>
      </w:r>
      <w:r w:rsidR="00C030C9">
        <w:rPr>
          <w:rFonts w:eastAsiaTheme="minorEastAsia" w:hint="eastAsia"/>
          <w:lang w:eastAsia="zh-CN"/>
        </w:rPr>
        <w:t xml:space="preserve">larger SCS for </w:t>
      </w:r>
      <w:r w:rsidR="00C030C9">
        <w:rPr>
          <w:rFonts w:eastAsiaTheme="minorEastAsia"/>
          <w:lang w:eastAsia="zh-CN"/>
        </w:rPr>
        <w:t>data</w:t>
      </w:r>
      <w:r w:rsidR="00C030C9">
        <w:rPr>
          <w:rFonts w:eastAsiaTheme="minorEastAsia" w:hint="eastAsia"/>
          <w:lang w:eastAsia="zh-CN"/>
        </w:rPr>
        <w:t xml:space="preserve"> </w:t>
      </w:r>
      <w:r w:rsidR="00C030C9">
        <w:rPr>
          <w:rFonts w:eastAsiaTheme="minorEastAsia"/>
          <w:lang w:eastAsia="zh-CN"/>
        </w:rPr>
        <w:t>transmission</w:t>
      </w:r>
      <w:r w:rsidR="00C030C9">
        <w:rPr>
          <w:rFonts w:eastAsiaTheme="minorEastAsia" w:hint="eastAsia"/>
          <w:lang w:eastAsia="zh-CN"/>
        </w:rPr>
        <w:t xml:space="preserve">, such as </w:t>
      </w:r>
      <w:r w:rsidR="0001363F">
        <w:rPr>
          <w:rFonts w:eastAsiaTheme="minorEastAsia"/>
          <w:lang w:eastAsia="zh-CN"/>
        </w:rPr>
        <w:t xml:space="preserve">480 and </w:t>
      </w:r>
      <w:r w:rsidR="00C030C9">
        <w:rPr>
          <w:rFonts w:eastAsiaTheme="minorEastAsia" w:hint="eastAsia"/>
          <w:lang w:eastAsia="zh-CN"/>
        </w:rPr>
        <w:t>960</w:t>
      </w:r>
      <w:r>
        <w:rPr>
          <w:rFonts w:eastAsiaTheme="minorEastAsia" w:hint="eastAsia"/>
          <w:lang w:eastAsia="zh-CN"/>
        </w:rPr>
        <w:t xml:space="preserve"> </w:t>
      </w:r>
      <w:r w:rsidR="00C030C9">
        <w:rPr>
          <w:rFonts w:eastAsiaTheme="minorEastAsia" w:hint="eastAsia"/>
          <w:lang w:eastAsia="zh-CN"/>
        </w:rPr>
        <w:t>KHz</w:t>
      </w:r>
      <w:r w:rsidR="0001363F">
        <w:rPr>
          <w:rFonts w:eastAsiaTheme="minorEastAsia"/>
          <w:lang w:eastAsia="zh-CN"/>
        </w:rPr>
        <w:t xml:space="preserve">. </w:t>
      </w:r>
    </w:p>
    <w:p w14:paraId="76C3EDA3" w14:textId="77777777" w:rsidR="00260B3D" w:rsidRDefault="00260B3D" w:rsidP="00731D53">
      <w:pPr>
        <w:pStyle w:val="a1"/>
        <w:rPr>
          <w:rFonts w:eastAsiaTheme="minorEastAsia"/>
          <w:lang w:eastAsia="zh-CN"/>
        </w:rPr>
      </w:pPr>
    </w:p>
    <w:p w14:paraId="7C73A607" w14:textId="7DA43C1D" w:rsidR="00731D53" w:rsidRDefault="00FD27AA" w:rsidP="00731D53">
      <w:pPr>
        <w:pStyle w:val="a1"/>
      </w:pPr>
      <w:r>
        <w:rPr>
          <w:rFonts w:eastAsiaTheme="minorEastAsia"/>
          <w:lang w:eastAsia="zh-CN"/>
        </w:rPr>
        <w:t>I</w:t>
      </w:r>
      <w:r>
        <w:rPr>
          <w:rFonts w:eastAsiaTheme="minorEastAsia" w:hint="eastAsia"/>
          <w:lang w:eastAsia="zh-CN"/>
        </w:rPr>
        <w:t xml:space="preserve">n </w:t>
      </w:r>
      <w:r w:rsidR="00C740E1">
        <w:rPr>
          <w:rFonts w:eastAsiaTheme="minorEastAsia"/>
          <w:lang w:eastAsia="zh-CN"/>
        </w:rPr>
        <w:fldChar w:fldCharType="begin"/>
      </w:r>
      <w:r w:rsidR="00C740E1">
        <w:rPr>
          <w:rFonts w:eastAsiaTheme="minorEastAsia"/>
          <w:lang w:eastAsia="zh-CN"/>
        </w:rPr>
        <w:instrText xml:space="preserve"> </w:instrText>
      </w:r>
      <w:r w:rsidR="00C740E1">
        <w:rPr>
          <w:rFonts w:eastAsiaTheme="minorEastAsia" w:hint="eastAsia"/>
          <w:lang w:eastAsia="zh-CN"/>
        </w:rPr>
        <w:instrText>REF _Ref53490930 \r \h</w:instrText>
      </w:r>
      <w:r w:rsidR="00C740E1">
        <w:rPr>
          <w:rFonts w:eastAsiaTheme="minorEastAsia"/>
          <w:lang w:eastAsia="zh-CN"/>
        </w:rPr>
        <w:instrText xml:space="preserve"> </w:instrText>
      </w:r>
      <w:r w:rsidR="00C740E1">
        <w:rPr>
          <w:rFonts w:eastAsiaTheme="minorEastAsia"/>
          <w:lang w:eastAsia="zh-CN"/>
        </w:rPr>
      </w:r>
      <w:r w:rsidR="00C740E1">
        <w:rPr>
          <w:rFonts w:eastAsiaTheme="minorEastAsia"/>
          <w:lang w:eastAsia="zh-CN"/>
        </w:rPr>
        <w:fldChar w:fldCharType="separate"/>
      </w:r>
      <w:r w:rsidR="00C740E1">
        <w:rPr>
          <w:rFonts w:eastAsiaTheme="minorEastAsia"/>
          <w:lang w:eastAsia="zh-CN"/>
        </w:rPr>
        <w:t>[3]</w:t>
      </w:r>
      <w:r w:rsidR="00C740E1">
        <w:rPr>
          <w:rFonts w:eastAsiaTheme="minorEastAsia"/>
          <w:lang w:eastAsia="zh-CN"/>
        </w:rPr>
        <w:fldChar w:fldCharType="end"/>
      </w:r>
      <w:r w:rsidR="00C740E1">
        <w:rPr>
          <w:rFonts w:eastAsiaTheme="minorEastAsia"/>
          <w:lang w:eastAsia="zh-CN"/>
        </w:rPr>
        <w:t xml:space="preserve"> and </w:t>
      </w:r>
      <w:r>
        <w:rPr>
          <w:rFonts w:eastAsiaTheme="minorEastAsia" w:hint="eastAsia"/>
          <w:lang w:eastAsia="zh-CN"/>
        </w:rPr>
        <w:t>[5],</w:t>
      </w:r>
      <w:r w:rsidR="00731D53" w:rsidRPr="00731D53">
        <w:t xml:space="preserve"> </w:t>
      </w:r>
      <w:r w:rsidR="00083953">
        <w:t xml:space="preserve">a frequency domain multi-tap filter was proposed for </w:t>
      </w:r>
      <w:r w:rsidR="00731D53">
        <w:t xml:space="preserve">ICI </w:t>
      </w:r>
      <w:r w:rsidR="00B95952">
        <w:t>mitigation</w:t>
      </w:r>
      <w:r w:rsidR="00731D53">
        <w:rPr>
          <w:rFonts w:eastAsiaTheme="minorEastAsia" w:hint="eastAsia"/>
          <w:lang w:eastAsia="zh-CN"/>
        </w:rPr>
        <w:t xml:space="preserve"> was discussed </w:t>
      </w:r>
      <w:r w:rsidR="00083953">
        <w:rPr>
          <w:rFonts w:eastAsiaTheme="minorEastAsia"/>
          <w:lang w:eastAsia="zh-CN"/>
        </w:rPr>
        <w:t xml:space="preserve">with </w:t>
      </w:r>
      <w:r w:rsidR="00C740E1">
        <w:t xml:space="preserve">new block-wise PTRS pattern and </w:t>
      </w:r>
      <w:r w:rsidR="00731D53" w:rsidRPr="00F94015">
        <w:t xml:space="preserve">Rel-15 PTRS </w:t>
      </w:r>
      <w:r w:rsidR="00083953">
        <w:t>pattern</w:t>
      </w:r>
      <w:r w:rsidR="00C740E1">
        <w:t xml:space="preserve"> </w:t>
      </w:r>
      <w:r w:rsidR="00731D53" w:rsidRPr="00F94015">
        <w:t>(K=2 and L=1)</w:t>
      </w:r>
      <w:r w:rsidR="00C740E1">
        <w:t xml:space="preserve"> respectively</w:t>
      </w:r>
      <w:r w:rsidR="00083953">
        <w:rPr>
          <w:rFonts w:eastAsiaTheme="minorEastAsia"/>
          <w:lang w:eastAsia="zh-CN"/>
        </w:rPr>
        <w:t>.</w:t>
      </w:r>
      <w:r w:rsidR="00B95952">
        <w:rPr>
          <w:rFonts w:eastAsiaTheme="minorEastAsia" w:hint="eastAsia"/>
          <w:lang w:eastAsia="zh-CN"/>
        </w:rPr>
        <w:t xml:space="preserve"> </w:t>
      </w:r>
      <w:r w:rsidR="00083953">
        <w:rPr>
          <w:rFonts w:eastAsiaTheme="minorEastAsia"/>
          <w:lang w:eastAsia="zh-CN"/>
        </w:rPr>
        <w:t xml:space="preserve">The evaluation results of link level simulation with </w:t>
      </w:r>
      <w:r w:rsidR="00731D53">
        <w:t xml:space="preserve">three-tap de-ICI </w:t>
      </w:r>
      <w:r w:rsidR="00083953">
        <w:t xml:space="preserve">filter in the frequency offset </w:t>
      </w:r>
      <w:r w:rsidR="00731D53" w:rsidRPr="00DF24CA">
        <w:t>compensation</w:t>
      </w:r>
      <w:r w:rsidR="00731D53">
        <w:rPr>
          <w:rFonts w:eastAsiaTheme="minorEastAsia" w:hint="eastAsia"/>
          <w:lang w:eastAsia="zh-CN"/>
        </w:rPr>
        <w:t xml:space="preserve"> </w:t>
      </w:r>
      <w:r w:rsidR="00893165">
        <w:t xml:space="preserve"> shows that the ICI caused by large phase noise could be mitigated by three-tap de-ICI filter for</w:t>
      </w:r>
      <w:r w:rsidR="00083953">
        <w:t xml:space="preserve"> </w:t>
      </w:r>
      <w:r w:rsidR="00893165">
        <w:t xml:space="preserve">any </w:t>
      </w:r>
      <w:r w:rsidR="00731D53">
        <w:t xml:space="preserve"> sub-carrier</w:t>
      </w:r>
      <w:r w:rsidR="00731D53">
        <w:rPr>
          <w:rFonts w:eastAsiaTheme="minorEastAsia" w:hint="eastAsia"/>
          <w:lang w:eastAsia="zh-CN"/>
        </w:rPr>
        <w:t xml:space="preserve"> </w:t>
      </w:r>
      <w:r w:rsidR="00731D53">
        <w:t xml:space="preserve">spacing </w:t>
      </w:r>
      <w:r w:rsidR="00893165">
        <w:t xml:space="preserve">without introducing </w:t>
      </w:r>
      <w:r w:rsidR="00731D53">
        <w:t xml:space="preserve"> larger sub-carrier spacing</w:t>
      </w:r>
      <w:r w:rsidR="00893165">
        <w:t xml:space="preserve">.  </w:t>
      </w:r>
      <w:r w:rsidR="00C740E1">
        <w:t>The de-ICI filter could mitigate the ICI caused b</w:t>
      </w:r>
      <w:r w:rsidR="00B95952">
        <w:t>y large phase noise with either</w:t>
      </w:r>
      <w:r w:rsidR="00B95952">
        <w:rPr>
          <w:rFonts w:eastAsiaTheme="minorEastAsia"/>
          <w:lang w:eastAsia="zh-CN"/>
        </w:rPr>
        <w:t xml:space="preserve"> </w:t>
      </w:r>
      <w:r w:rsidR="00B95952">
        <w:t xml:space="preserve">PTRS pattern or new block-wise PTRS pattern. </w:t>
      </w:r>
      <w:r w:rsidR="00731D53">
        <w:rPr>
          <w:rFonts w:eastAsiaTheme="minorEastAsia"/>
          <w:lang w:eastAsia="zh-CN"/>
        </w:rPr>
        <w:t>T</w:t>
      </w:r>
      <w:r w:rsidR="00731D53">
        <w:rPr>
          <w:rFonts w:eastAsiaTheme="minorEastAsia" w:hint="eastAsia"/>
          <w:lang w:eastAsia="zh-CN"/>
        </w:rPr>
        <w:t xml:space="preserve">he </w:t>
      </w:r>
      <w:r w:rsidR="00731D53">
        <w:rPr>
          <w:rFonts w:eastAsiaTheme="minorEastAsia"/>
          <w:lang w:eastAsia="zh-CN"/>
        </w:rPr>
        <w:t>conclusion</w:t>
      </w:r>
      <w:r w:rsidR="00C740E1">
        <w:rPr>
          <w:rFonts w:eastAsiaTheme="minorEastAsia"/>
          <w:lang w:eastAsia="zh-CN"/>
        </w:rPr>
        <w:t>s</w:t>
      </w:r>
      <w:r w:rsidR="00731D53">
        <w:rPr>
          <w:rFonts w:eastAsiaTheme="minorEastAsia" w:hint="eastAsia"/>
          <w:lang w:eastAsia="zh-CN"/>
        </w:rPr>
        <w:t xml:space="preserve"> </w:t>
      </w:r>
      <w:r w:rsidR="00C740E1">
        <w:rPr>
          <w:rFonts w:eastAsiaTheme="minorEastAsia"/>
          <w:lang w:eastAsia="zh-CN"/>
        </w:rPr>
        <w:t>in [3] and</w:t>
      </w:r>
      <w:r w:rsidR="00731D53">
        <w:rPr>
          <w:rFonts w:eastAsiaTheme="minorEastAsia" w:hint="eastAsia"/>
          <w:lang w:eastAsia="zh-CN"/>
        </w:rPr>
        <w:t xml:space="preserve"> [5] </w:t>
      </w:r>
      <w:r w:rsidR="00C740E1">
        <w:rPr>
          <w:rFonts w:eastAsiaTheme="minorEastAsia"/>
          <w:lang w:eastAsia="zh-CN"/>
        </w:rPr>
        <w:t>are</w:t>
      </w:r>
      <w:r w:rsidR="00B95952">
        <w:rPr>
          <w:rFonts w:eastAsiaTheme="minorEastAsia" w:hint="eastAsia"/>
          <w:lang w:eastAsia="zh-CN"/>
        </w:rPr>
        <w:t xml:space="preserve"> </w:t>
      </w:r>
      <w:r w:rsidR="00731D53">
        <w:rPr>
          <w:rFonts w:eastAsiaTheme="minorEastAsia" w:hint="eastAsia"/>
          <w:lang w:eastAsia="zh-CN"/>
        </w:rPr>
        <w:t xml:space="preserve">that </w:t>
      </w:r>
      <w:r w:rsidR="00731D53">
        <w:t xml:space="preserve">there is no need to increase SCS, e.g., to 960 kHz, to </w:t>
      </w:r>
      <w:r w:rsidR="00C740E1">
        <w:t xml:space="preserve">mitigate the ICI caused by large </w:t>
      </w:r>
      <w:r w:rsidR="00731D53">
        <w:t>phase noise</w:t>
      </w:r>
      <w:r w:rsidR="00C740E1">
        <w:t xml:space="preserve"> for NR operation in 52.6-71 GHz</w:t>
      </w:r>
      <w:r w:rsidR="00731D53">
        <w:t>.</w:t>
      </w:r>
    </w:p>
    <w:p w14:paraId="79550AE6" w14:textId="7855022A" w:rsidR="00056926" w:rsidRPr="00260B3D" w:rsidRDefault="00C740E1" w:rsidP="00260B3D">
      <w:pPr>
        <w:pStyle w:val="a1"/>
        <w:rPr>
          <w:rFonts w:eastAsiaTheme="minorEastAsia"/>
          <w:b/>
          <w:bCs/>
          <w:lang w:eastAsia="zh-CN"/>
        </w:rPr>
      </w:pPr>
      <w:r w:rsidRPr="00260B3D">
        <w:rPr>
          <w:b/>
          <w:bCs/>
        </w:rPr>
        <w:t xml:space="preserve">Proposal </w:t>
      </w:r>
      <w:r w:rsidR="00FF573B">
        <w:rPr>
          <w:rFonts w:eastAsiaTheme="minorEastAsia" w:hint="eastAsia"/>
          <w:b/>
          <w:bCs/>
          <w:lang w:eastAsia="zh-CN"/>
        </w:rPr>
        <w:t>5</w:t>
      </w:r>
      <w:r w:rsidRPr="00260B3D">
        <w:rPr>
          <w:b/>
          <w:bCs/>
        </w:rPr>
        <w:t xml:space="preserve">:  Introducing larger SCS, such as 960 kHz is not essential for the mitigation of ICI caused by large phase noise.  </w:t>
      </w:r>
    </w:p>
    <w:p w14:paraId="4153983A" w14:textId="2624EEF4" w:rsidR="00FD27AA" w:rsidRPr="00260B3D" w:rsidRDefault="00FD27AA" w:rsidP="00260B3D">
      <w:pPr>
        <w:pStyle w:val="a1"/>
        <w:keepNext/>
        <w:rPr>
          <w:rFonts w:eastAsiaTheme="minorEastAsia"/>
          <w:lang w:eastAsia="zh-CN"/>
        </w:rPr>
      </w:pPr>
    </w:p>
    <w:p w14:paraId="1FC48C16" w14:textId="15C50B58" w:rsidR="00C71856" w:rsidRDefault="00C71856" w:rsidP="00C71856">
      <w:pPr>
        <w:pStyle w:val="1"/>
        <w:rPr>
          <w:rFonts w:eastAsia="宋体"/>
          <w:lang w:eastAsia="zh-CN"/>
        </w:rPr>
      </w:pPr>
      <w:r>
        <w:rPr>
          <w:rFonts w:eastAsia="宋体" w:hint="eastAsia"/>
          <w:lang w:eastAsia="zh-CN"/>
        </w:rPr>
        <w:t>P</w:t>
      </w:r>
      <w:r w:rsidR="00C27E15">
        <w:rPr>
          <w:rFonts w:eastAsia="宋体" w:hint="eastAsia"/>
          <w:lang w:eastAsia="zh-CN"/>
        </w:rPr>
        <w:t xml:space="preserve">otential </w:t>
      </w:r>
      <w:r w:rsidR="00C27E15">
        <w:rPr>
          <w:rFonts w:eastAsia="宋体"/>
          <w:lang w:eastAsia="zh-CN"/>
        </w:rPr>
        <w:t xml:space="preserve">impacts of </w:t>
      </w:r>
      <w:r w:rsidRPr="00C71856">
        <w:rPr>
          <w:rFonts w:eastAsia="宋体" w:hint="eastAsia"/>
          <w:lang w:eastAsia="zh-CN"/>
        </w:rPr>
        <w:t>physical signal/</w:t>
      </w:r>
      <w:r w:rsidRPr="00C71856">
        <w:rPr>
          <w:rFonts w:eastAsia="宋体"/>
          <w:lang w:eastAsia="zh-CN"/>
        </w:rPr>
        <w:t>channel</w:t>
      </w:r>
      <w:r w:rsidR="00C27E15">
        <w:rPr>
          <w:rFonts w:eastAsia="宋体"/>
          <w:lang w:eastAsia="zh-CN"/>
        </w:rPr>
        <w:t xml:space="preserve"> with</w:t>
      </w:r>
      <w:r w:rsidR="00C27E15">
        <w:rPr>
          <w:rFonts w:eastAsia="宋体" w:hint="eastAsia"/>
          <w:lang w:eastAsia="zh-CN"/>
        </w:rPr>
        <w:t xml:space="preserve"> </w:t>
      </w:r>
      <w:r w:rsidR="000D1633">
        <w:rPr>
          <w:rFonts w:eastAsia="宋体"/>
          <w:lang w:eastAsia="zh-CN"/>
        </w:rPr>
        <w:t xml:space="preserve">higher </w:t>
      </w:r>
      <w:r w:rsidR="00895222">
        <w:rPr>
          <w:rFonts w:eastAsia="宋体" w:hint="eastAsia"/>
          <w:lang w:eastAsia="zh-CN"/>
        </w:rPr>
        <w:t xml:space="preserve">SCS </w:t>
      </w:r>
    </w:p>
    <w:p w14:paraId="523ED9AB" w14:textId="63816C8E" w:rsidR="00E51E89" w:rsidRDefault="00E51E89" w:rsidP="002D5AB3">
      <w:pPr>
        <w:pStyle w:val="tdoc"/>
      </w:pPr>
      <w:r>
        <w:t xml:space="preserve">The </w:t>
      </w:r>
      <w:r w:rsidR="002D5AB3">
        <w:t>SCS</w:t>
      </w:r>
      <w:r>
        <w:t xml:space="preserve"> 240 kHz </w:t>
      </w:r>
      <w:r w:rsidR="002D5AB3">
        <w:t xml:space="preserve">is proposed to support </w:t>
      </w:r>
      <w:r>
        <w:t xml:space="preserve">both control and </w:t>
      </w:r>
      <w:r w:rsidR="002D5AB3">
        <w:t>data c</w:t>
      </w:r>
      <w:r w:rsidR="00C21B17">
        <w:t>hannel for up to 1 GHz system.</w:t>
      </w:r>
      <w:r w:rsidR="00C21B17">
        <w:rPr>
          <w:rFonts w:eastAsiaTheme="minorEastAsia" w:hint="eastAsia"/>
          <w:lang w:eastAsia="zh-CN"/>
        </w:rPr>
        <w:t xml:space="preserve"> </w:t>
      </w:r>
      <w:r w:rsidR="002D5AB3">
        <w:t>The 240 kHz SCS had b</w:t>
      </w:r>
      <w:r w:rsidR="00C21B17">
        <w:t xml:space="preserve">een supported for SSB in FR2. </w:t>
      </w:r>
      <w:r w:rsidR="002D5AB3">
        <w:t>To support 240 kHz</w:t>
      </w:r>
      <w:r w:rsidR="00BB0C3F">
        <w:rPr>
          <w:rFonts w:eastAsiaTheme="minorEastAsia" w:hint="eastAsia"/>
          <w:lang w:eastAsia="zh-CN"/>
        </w:rPr>
        <w:t xml:space="preserve"> or</w:t>
      </w:r>
      <w:r w:rsidR="00A75DA5">
        <w:rPr>
          <w:rFonts w:eastAsiaTheme="minorEastAsia" w:hint="eastAsia"/>
          <w:lang w:eastAsia="zh-CN"/>
        </w:rPr>
        <w:t xml:space="preserve"> larger</w:t>
      </w:r>
      <w:r w:rsidR="00BB0C3F">
        <w:rPr>
          <w:rFonts w:eastAsiaTheme="minorEastAsia" w:hint="eastAsia"/>
          <w:lang w:eastAsia="zh-CN"/>
        </w:rPr>
        <w:t xml:space="preserve"> </w:t>
      </w:r>
      <w:r w:rsidR="002D5AB3">
        <w:t xml:space="preserve">SCS for control and data channels, </w:t>
      </w:r>
      <w:r w:rsidR="001D4B22">
        <w:rPr>
          <w:rFonts w:eastAsiaTheme="minorEastAsia" w:hint="eastAsia"/>
          <w:lang w:eastAsia="zh-CN"/>
        </w:rPr>
        <w:t xml:space="preserve">in this section </w:t>
      </w:r>
      <w:r w:rsidR="002D5AB3">
        <w:t>the enhancement of the physical</w:t>
      </w:r>
      <w:r w:rsidR="001D4B22">
        <w:rPr>
          <w:rFonts w:eastAsiaTheme="minorEastAsia" w:hint="eastAsia"/>
          <w:lang w:eastAsia="zh-CN"/>
        </w:rPr>
        <w:t xml:space="preserve"> signal/</w:t>
      </w:r>
      <w:r w:rsidR="002D5AB3">
        <w:t xml:space="preserve">channels </w:t>
      </w:r>
      <w:r w:rsidR="001D4B22">
        <w:rPr>
          <w:rFonts w:eastAsiaTheme="minorEastAsia" w:hint="eastAsia"/>
          <w:lang w:eastAsia="zh-CN"/>
        </w:rPr>
        <w:t>are discussed</w:t>
      </w:r>
      <w:r w:rsidR="002D5AB3">
        <w:t xml:space="preserve">.    </w:t>
      </w:r>
    </w:p>
    <w:p w14:paraId="371DFB86" w14:textId="77777777" w:rsidR="00A75DA5" w:rsidRDefault="00A75DA5" w:rsidP="002D5AB3">
      <w:pPr>
        <w:pStyle w:val="11"/>
        <w:numPr>
          <w:ilvl w:val="0"/>
          <w:numId w:val="0"/>
        </w:numPr>
        <w:rPr>
          <w:rFonts w:eastAsia="宋体"/>
          <w:lang w:eastAsia="zh-CN"/>
        </w:rPr>
      </w:pPr>
    </w:p>
    <w:p w14:paraId="50315F5E" w14:textId="5F232013" w:rsidR="00E33514" w:rsidRDefault="00391EC5" w:rsidP="002D5AB3">
      <w:pPr>
        <w:pStyle w:val="11"/>
        <w:numPr>
          <w:ilvl w:val="0"/>
          <w:numId w:val="0"/>
        </w:numPr>
        <w:rPr>
          <w:rFonts w:eastAsia="宋体"/>
          <w:lang w:eastAsia="zh-CN"/>
        </w:rPr>
      </w:pPr>
      <w:r>
        <w:rPr>
          <w:rFonts w:eastAsia="宋体" w:hint="eastAsia"/>
          <w:lang w:eastAsia="zh-CN"/>
        </w:rPr>
        <w:t xml:space="preserve">5.1 SSB design issue </w:t>
      </w:r>
      <w:r w:rsidR="00B95952">
        <w:rPr>
          <w:rFonts w:eastAsia="宋体" w:hint="eastAsia"/>
          <w:lang w:eastAsia="zh-CN"/>
        </w:rPr>
        <w:t xml:space="preserve">for 240 KHz </w:t>
      </w:r>
      <w:r w:rsidR="00BB0C3F">
        <w:rPr>
          <w:rFonts w:eastAsia="宋体" w:hint="eastAsia"/>
          <w:lang w:eastAsia="zh-CN"/>
        </w:rPr>
        <w:t>or lager SCS</w:t>
      </w:r>
    </w:p>
    <w:p w14:paraId="3D9B5418" w14:textId="77777777" w:rsidR="00BB0C3F" w:rsidRPr="00B95952" w:rsidRDefault="00BB0C3F" w:rsidP="002D5AB3">
      <w:pPr>
        <w:pStyle w:val="11"/>
        <w:numPr>
          <w:ilvl w:val="0"/>
          <w:numId w:val="0"/>
        </w:numPr>
        <w:rPr>
          <w:rFonts w:eastAsia="宋体"/>
          <w:lang w:eastAsia="zh-CN"/>
        </w:rPr>
      </w:pPr>
    </w:p>
    <w:p w14:paraId="49AAF124" w14:textId="33090CAB" w:rsidR="001D4B22" w:rsidRPr="002F0B5B" w:rsidRDefault="00B95952" w:rsidP="00A75DA5">
      <w:pPr>
        <w:pStyle w:val="af0"/>
        <w:numPr>
          <w:ilvl w:val="0"/>
          <w:numId w:val="74"/>
        </w:numPr>
        <w:overflowPunct w:val="0"/>
        <w:autoSpaceDE w:val="0"/>
        <w:autoSpaceDN w:val="0"/>
        <w:adjustRightInd w:val="0"/>
        <w:spacing w:after="180"/>
        <w:textAlignment w:val="baseline"/>
        <w:rPr>
          <w:rFonts w:ascii="Helvetica" w:eastAsia="宋体" w:hAnsi="Helvetica"/>
          <w:lang w:eastAsia="zh-CN"/>
        </w:rPr>
      </w:pPr>
      <w:r w:rsidRPr="00A75DA5">
        <w:rPr>
          <w:rFonts w:ascii="Times New Roman" w:eastAsia="Batang" w:hAnsi="Times New Roman"/>
          <w:b/>
          <w:sz w:val="20"/>
          <w:szCs w:val="24"/>
          <w:lang w:val="en-GB"/>
        </w:rPr>
        <w:lastRenderedPageBreak/>
        <w:t>Issues</w:t>
      </w:r>
      <w:r w:rsidR="001D4B22" w:rsidRPr="00A75DA5">
        <w:rPr>
          <w:rFonts w:ascii="Times New Roman" w:eastAsia="Batang" w:hAnsi="Times New Roman" w:hint="eastAsia"/>
          <w:b/>
          <w:sz w:val="20"/>
          <w:szCs w:val="24"/>
          <w:lang w:val="en-GB"/>
        </w:rPr>
        <w:t xml:space="preserve"> on </w:t>
      </w:r>
      <w:r w:rsidR="001D4B22" w:rsidRPr="00A75DA5">
        <w:rPr>
          <w:rFonts w:ascii="Times New Roman" w:eastAsia="Batang" w:hAnsi="Times New Roman"/>
          <w:b/>
          <w:sz w:val="20"/>
          <w:szCs w:val="24"/>
          <w:lang w:val="en-GB"/>
        </w:rPr>
        <w:t>whether or not different SSB patterns should be supported for licensed and unlicensed bands</w:t>
      </w:r>
      <w:r w:rsidR="001D4B22" w:rsidRPr="002F0B5B">
        <w:rPr>
          <w:rFonts w:ascii="Times New Roman" w:eastAsia="Batang" w:hAnsi="Times New Roman"/>
          <w:sz w:val="20"/>
          <w:szCs w:val="24"/>
          <w:lang w:val="en-GB"/>
        </w:rPr>
        <w:t>.</w:t>
      </w:r>
    </w:p>
    <w:p w14:paraId="27278BE0" w14:textId="2A8F1D65" w:rsidR="007C106B" w:rsidRDefault="00E86001" w:rsidP="001D4B22">
      <w:pPr>
        <w:overflowPunct w:val="0"/>
        <w:autoSpaceDE w:val="0"/>
        <w:autoSpaceDN w:val="0"/>
        <w:adjustRightInd w:val="0"/>
        <w:spacing w:after="180"/>
        <w:textAlignment w:val="baseline"/>
        <w:rPr>
          <w:rFonts w:eastAsiaTheme="minorEastAsia"/>
          <w:lang w:eastAsia="zh-CN"/>
        </w:rPr>
      </w:pPr>
      <w:r w:rsidRPr="002F0B5B">
        <w:rPr>
          <w:rFonts w:eastAsia="Batang"/>
          <w:lang w:val="en-GB"/>
        </w:rPr>
        <w:t xml:space="preserve">In R16, same SSB pattern is adopted for licensed and unlicensed spectrum operation, considering on LBT failure </w:t>
      </w:r>
      <w:r w:rsidR="00A75DA5">
        <w:rPr>
          <w:rFonts w:eastAsiaTheme="minorEastAsia" w:hint="eastAsia"/>
          <w:lang w:val="en-GB" w:eastAsia="zh-CN"/>
        </w:rPr>
        <w:t xml:space="preserve">issue and UE expect the SSB is </w:t>
      </w:r>
      <w:r w:rsidR="00A75DA5">
        <w:rPr>
          <w:rFonts w:eastAsiaTheme="minorEastAsia"/>
          <w:lang w:val="en-GB" w:eastAsia="zh-CN"/>
        </w:rPr>
        <w:t>occurred</w:t>
      </w:r>
      <w:r w:rsidR="00A75DA5">
        <w:rPr>
          <w:rFonts w:eastAsiaTheme="minorEastAsia" w:hint="eastAsia"/>
          <w:lang w:val="en-GB" w:eastAsia="zh-CN"/>
        </w:rPr>
        <w:t xml:space="preserve"> periodic</w:t>
      </w:r>
      <w:r w:rsidRPr="00A75DA5">
        <w:rPr>
          <w:rFonts w:eastAsia="Batang"/>
          <w:lang w:val="en-GB"/>
        </w:rPr>
        <w:t>, more slots are allowed to transmit SSB</w:t>
      </w:r>
      <w:r>
        <w:rPr>
          <w:rFonts w:eastAsiaTheme="minorEastAsia" w:hint="eastAsia"/>
          <w:lang w:val="en-GB" w:eastAsia="zh-CN"/>
        </w:rPr>
        <w:t xml:space="preserve"> within DRS period</w:t>
      </w:r>
      <w:r w:rsidR="008C549F">
        <w:rPr>
          <w:rFonts w:eastAsiaTheme="minorEastAsia" w:hint="eastAsia"/>
          <w:lang w:val="en-GB" w:eastAsia="zh-CN"/>
        </w:rPr>
        <w:t xml:space="preserve">, which can give more </w:t>
      </w:r>
      <w:r w:rsidR="00C740E1">
        <w:rPr>
          <w:rFonts w:eastAsiaTheme="minorEastAsia"/>
          <w:lang w:val="en-GB" w:eastAsia="zh-CN"/>
        </w:rPr>
        <w:t xml:space="preserve">transmission </w:t>
      </w:r>
      <w:r w:rsidR="008C549F">
        <w:rPr>
          <w:rFonts w:eastAsiaTheme="minorEastAsia"/>
          <w:lang w:val="en-GB" w:eastAsia="zh-CN"/>
        </w:rPr>
        <w:t>opportunities</w:t>
      </w:r>
      <w:r w:rsidR="008C549F">
        <w:rPr>
          <w:rFonts w:eastAsiaTheme="minorEastAsia" w:hint="eastAsia"/>
          <w:lang w:val="en-GB" w:eastAsia="zh-CN"/>
        </w:rPr>
        <w:t xml:space="preserve"> for </w:t>
      </w:r>
      <w:r w:rsidR="008C549F">
        <w:rPr>
          <w:rFonts w:eastAsiaTheme="minorEastAsia"/>
          <w:lang w:val="en-GB" w:eastAsia="zh-CN"/>
        </w:rPr>
        <w:t>special</w:t>
      </w:r>
      <w:r w:rsidR="008C549F">
        <w:rPr>
          <w:rFonts w:eastAsiaTheme="minorEastAsia" w:hint="eastAsia"/>
          <w:lang w:val="en-GB" w:eastAsia="zh-CN"/>
        </w:rPr>
        <w:t xml:space="preserve"> SSB</w:t>
      </w:r>
      <w:r w:rsidR="00C740E1">
        <w:rPr>
          <w:rFonts w:eastAsiaTheme="minorEastAsia"/>
          <w:lang w:val="en-GB" w:eastAsia="zh-CN"/>
        </w:rPr>
        <w:t>(s)</w:t>
      </w:r>
      <w:r w:rsidR="008C549F">
        <w:rPr>
          <w:rFonts w:eastAsiaTheme="minorEastAsia" w:hint="eastAsia"/>
          <w:lang w:val="en-GB" w:eastAsia="zh-CN"/>
        </w:rPr>
        <w:t xml:space="preserve">. </w:t>
      </w:r>
      <w:r w:rsidR="008C549F">
        <w:rPr>
          <w:rFonts w:eastAsiaTheme="minorEastAsia"/>
          <w:lang w:val="en-GB" w:eastAsia="zh-CN"/>
        </w:rPr>
        <w:t>W</w:t>
      </w:r>
      <w:r w:rsidR="008C549F">
        <w:rPr>
          <w:rFonts w:eastAsiaTheme="minorEastAsia" w:hint="eastAsia"/>
          <w:lang w:val="en-GB" w:eastAsia="zh-CN"/>
        </w:rPr>
        <w:t>hen the LBT</w:t>
      </w:r>
      <w:r w:rsidR="00C740E1">
        <w:rPr>
          <w:rFonts w:eastAsiaTheme="minorEastAsia"/>
          <w:lang w:val="en-GB" w:eastAsia="zh-CN"/>
        </w:rPr>
        <w:t xml:space="preserve"> transmission</w:t>
      </w:r>
      <w:r w:rsidR="008C549F">
        <w:rPr>
          <w:rFonts w:eastAsiaTheme="minorEastAsia" w:hint="eastAsia"/>
          <w:lang w:val="en-GB" w:eastAsia="zh-CN"/>
        </w:rPr>
        <w:t xml:space="preserve"> fail</w:t>
      </w:r>
      <w:r w:rsidR="00C740E1">
        <w:rPr>
          <w:rFonts w:eastAsiaTheme="minorEastAsia"/>
          <w:lang w:val="en-GB" w:eastAsia="zh-CN"/>
        </w:rPr>
        <w:t>s</w:t>
      </w:r>
      <w:r w:rsidR="008C549F">
        <w:rPr>
          <w:rFonts w:eastAsiaTheme="minorEastAsia" w:hint="eastAsia"/>
          <w:lang w:val="en-GB" w:eastAsia="zh-CN"/>
        </w:rPr>
        <w:t xml:space="preserve"> for </w:t>
      </w:r>
      <w:r w:rsidR="00A75DA5">
        <w:rPr>
          <w:rFonts w:eastAsiaTheme="minorEastAsia" w:hint="eastAsia"/>
          <w:lang w:val="en-GB" w:eastAsia="zh-CN"/>
        </w:rPr>
        <w:t xml:space="preserve">the </w:t>
      </w:r>
      <w:r w:rsidR="008C549F">
        <w:rPr>
          <w:rFonts w:eastAsiaTheme="minorEastAsia" w:hint="eastAsia"/>
          <w:lang w:val="en-GB" w:eastAsia="zh-CN"/>
        </w:rPr>
        <w:t xml:space="preserve">first SSB transmission </w:t>
      </w:r>
      <w:r w:rsidR="008C549F">
        <w:rPr>
          <w:rFonts w:eastAsiaTheme="minorEastAsia"/>
          <w:lang w:val="en-GB" w:eastAsia="zh-CN"/>
        </w:rPr>
        <w:t>opportunity</w:t>
      </w:r>
      <w:r w:rsidR="00A75DA5">
        <w:rPr>
          <w:rFonts w:eastAsiaTheme="minorEastAsia" w:hint="eastAsia"/>
          <w:lang w:val="en-GB" w:eastAsia="zh-CN"/>
        </w:rPr>
        <w:t>, the SSB can be transmitted on</w:t>
      </w:r>
      <w:r w:rsidR="008C549F">
        <w:rPr>
          <w:rFonts w:eastAsiaTheme="minorEastAsia" w:hint="eastAsia"/>
          <w:lang w:val="en-GB" w:eastAsia="zh-CN"/>
        </w:rPr>
        <w:t xml:space="preserve"> second transmission opportunity</w:t>
      </w:r>
      <w:r w:rsidR="00A75DA5">
        <w:rPr>
          <w:rFonts w:eastAsiaTheme="minorEastAsia" w:hint="eastAsia"/>
          <w:lang w:val="en-GB" w:eastAsia="zh-CN"/>
        </w:rPr>
        <w:t xml:space="preserve"> once</w:t>
      </w:r>
      <w:r w:rsidR="00D32645">
        <w:rPr>
          <w:rFonts w:eastAsiaTheme="minorEastAsia" w:hint="eastAsia"/>
          <w:lang w:val="en-GB" w:eastAsia="zh-CN"/>
        </w:rPr>
        <w:t xml:space="preserve"> the LBT is successful later. </w:t>
      </w:r>
      <w:r w:rsidR="00D32645">
        <w:rPr>
          <w:rFonts w:eastAsiaTheme="minorEastAsia"/>
          <w:lang w:val="en-GB" w:eastAsia="zh-CN"/>
        </w:rPr>
        <w:t>F</w:t>
      </w:r>
      <w:r w:rsidR="00D32645">
        <w:rPr>
          <w:rFonts w:eastAsiaTheme="minorEastAsia" w:hint="eastAsia"/>
          <w:lang w:val="en-GB" w:eastAsia="zh-CN"/>
        </w:rPr>
        <w:t xml:space="preserve">or </w:t>
      </w:r>
      <w:r w:rsidR="00D32645">
        <w:rPr>
          <w:rFonts w:eastAsiaTheme="minorEastAsia"/>
          <w:lang w:val="en-GB" w:eastAsia="zh-CN"/>
        </w:rPr>
        <w:t>example</w:t>
      </w:r>
      <w:r w:rsidR="00A75DA5">
        <w:rPr>
          <w:rFonts w:eastAsiaTheme="minorEastAsia" w:hint="eastAsia"/>
          <w:lang w:val="en-GB" w:eastAsia="zh-CN"/>
        </w:rPr>
        <w:t>,</w:t>
      </w:r>
      <w:r w:rsidR="00D32645">
        <w:rPr>
          <w:rFonts w:eastAsiaTheme="minorEastAsia" w:hint="eastAsia"/>
          <w:lang w:val="en-GB" w:eastAsia="zh-CN"/>
        </w:rPr>
        <w:t xml:space="preserve"> in TS 38.213 section 4.1, </w:t>
      </w:r>
      <w:r w:rsidR="00D32645" w:rsidRPr="00D32645">
        <w:rPr>
          <w:rFonts w:eastAsia="Batang" w:hint="eastAsia"/>
          <w:lang w:val="en-GB"/>
        </w:rPr>
        <w:t>in case A</w:t>
      </w:r>
      <w:r w:rsidR="00D32645">
        <w:rPr>
          <w:rFonts w:eastAsiaTheme="minorEastAsia" w:hint="eastAsia"/>
          <w:lang w:val="en-GB" w:eastAsia="zh-CN"/>
        </w:rPr>
        <w:t xml:space="preserve"> (</w:t>
      </w:r>
      <w:r w:rsidRPr="00AE23B1">
        <w:rPr>
          <w:rFonts w:eastAsia="Batang"/>
          <w:lang w:val="en-GB"/>
        </w:rPr>
        <w:t>15 kHz SCS</w:t>
      </w:r>
      <w:r w:rsidR="00D32645">
        <w:rPr>
          <w:rFonts w:eastAsiaTheme="minorEastAsia" w:hint="eastAsia"/>
          <w:lang w:val="en-GB" w:eastAsia="zh-CN"/>
        </w:rPr>
        <w:t>)</w:t>
      </w:r>
      <w:r w:rsidRPr="00AE23B1">
        <w:rPr>
          <w:rFonts w:eastAsia="Batang" w:hint="eastAsia"/>
          <w:lang w:val="en-GB"/>
        </w:rPr>
        <w:t xml:space="preserve">, </w:t>
      </w:r>
      <w:r w:rsidRPr="00AE23B1">
        <w:rPr>
          <w:rFonts w:eastAsia="Batang"/>
          <w:lang w:val="en-GB"/>
        </w:rPr>
        <w:t>the first symbols of the candidate SS/PBCH blocks hav</w:t>
      </w:r>
      <w:r w:rsidRPr="00AE23B1">
        <w:rPr>
          <w:rFonts w:eastAsia="Batang" w:hint="eastAsia"/>
          <w:lang w:val="en-GB"/>
        </w:rPr>
        <w:t>ing</w:t>
      </w:r>
      <w:r w:rsidRPr="00AE23B1">
        <w:rPr>
          <w:rFonts w:eastAsia="Batang"/>
          <w:lang w:val="en-GB"/>
        </w:rPr>
        <w:t xml:space="preserve"> indexes of </w:t>
      </w:r>
      <w:r w:rsidRPr="001C2F21">
        <w:rPr>
          <w:rFonts w:eastAsia="Batang"/>
          <w:noProof/>
          <w:lang w:eastAsia="zh-CN"/>
        </w:rPr>
        <w:drawing>
          <wp:inline distT="0" distB="0" distL="0" distR="0" wp14:anchorId="34159EB8" wp14:editId="3C76D24F">
            <wp:extent cx="6413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F0B5B">
        <w:rPr>
          <w:rFonts w:eastAsia="Batang"/>
          <w:lang w:val="en-GB"/>
        </w:rPr>
        <w:t xml:space="preserve"> </w:t>
      </w:r>
      <w:r w:rsidR="002F0B5B">
        <w:rPr>
          <w:rFonts w:eastAsiaTheme="minorEastAsia" w:hint="eastAsia"/>
          <w:lang w:val="en-GB" w:eastAsia="zh-CN"/>
        </w:rPr>
        <w:t>are</w:t>
      </w:r>
      <w:r w:rsidRPr="002F0B5B">
        <w:rPr>
          <w:rFonts w:eastAsia="Batang"/>
          <w:lang w:val="en-GB"/>
        </w:rPr>
        <w:t xml:space="preserve"> used </w:t>
      </w:r>
      <w:r w:rsidR="00D32645">
        <w:rPr>
          <w:rFonts w:eastAsiaTheme="minorEastAsia" w:hint="eastAsia"/>
          <w:lang w:val="en-GB" w:eastAsia="zh-CN"/>
        </w:rPr>
        <w:t xml:space="preserve">for </w:t>
      </w:r>
      <w:r w:rsidRPr="00AE23B1">
        <w:rPr>
          <w:rFonts w:eastAsia="Batang" w:hint="eastAsia"/>
          <w:lang w:val="en-GB"/>
        </w:rPr>
        <w:t xml:space="preserve">both unlicensed and </w:t>
      </w:r>
      <w:r w:rsidRPr="00AE23B1">
        <w:rPr>
          <w:rFonts w:eastAsia="Batang"/>
          <w:lang w:val="en-GB"/>
        </w:rPr>
        <w:t>licensed</w:t>
      </w:r>
      <w:r w:rsidRPr="00AE23B1">
        <w:rPr>
          <w:rFonts w:eastAsia="Batang" w:hint="eastAsia"/>
          <w:lang w:val="en-GB"/>
        </w:rPr>
        <w:t xml:space="preserve"> spectrum,  </w:t>
      </w:r>
      <w:r w:rsidRPr="00AE23B1">
        <w:rPr>
          <w:rFonts w:eastAsia="Batang"/>
          <w:lang w:val="en-GB"/>
        </w:rPr>
        <w:t>and</w:t>
      </w:r>
      <w:r w:rsidRPr="00AE23B1">
        <w:rPr>
          <w:rFonts w:eastAsia="Batang" w:hint="eastAsia"/>
          <w:lang w:val="en-GB"/>
        </w:rPr>
        <w:t xml:space="preserve">  n=0,1 </w:t>
      </w:r>
      <w:r w:rsidR="00D32645">
        <w:rPr>
          <w:rFonts w:eastAsiaTheme="minorEastAsia" w:hint="eastAsia"/>
          <w:lang w:val="en-GB" w:eastAsia="zh-CN"/>
        </w:rPr>
        <w:t xml:space="preserve">is used for </w:t>
      </w:r>
      <w:r w:rsidRPr="002F0B5B">
        <w:rPr>
          <w:rFonts w:eastAsia="Batang"/>
          <w:lang w:val="en-GB"/>
        </w:rPr>
        <w:t xml:space="preserve"> carrier frequencies smaller than or equal to 3 GHz</w:t>
      </w:r>
      <w:r w:rsidR="00D32645">
        <w:rPr>
          <w:rFonts w:eastAsiaTheme="minorEastAsia" w:hint="eastAsia"/>
          <w:lang w:val="en-GB" w:eastAsia="zh-CN"/>
        </w:rPr>
        <w:t xml:space="preserve"> in condition of licensed operation,  </w:t>
      </w:r>
      <w:r w:rsidRPr="002F0B5B">
        <w:rPr>
          <w:rFonts w:eastAsia="Batang"/>
          <w:lang w:val="en-GB"/>
        </w:rPr>
        <w:t xml:space="preserve"> n= </w:t>
      </w:r>
      <m:oMath>
        <m:r>
          <m:rPr>
            <m:sty m:val="p"/>
          </m:rPr>
          <w:rPr>
            <w:rFonts w:ascii="Cambria Math" w:eastAsia="Batang"/>
            <w:lang w:val="en-GB"/>
          </w:rPr>
          <m:t>0, 1, 2, 3, 4</m:t>
        </m:r>
      </m:oMath>
      <w:r w:rsidRPr="002F0B5B">
        <w:rPr>
          <w:rFonts w:eastAsia="Batang"/>
          <w:lang w:val="en-GB"/>
        </w:rPr>
        <w:t xml:space="preserve"> </w:t>
      </w:r>
      <w:r w:rsidR="00D32645">
        <w:rPr>
          <w:rFonts w:eastAsiaTheme="minorEastAsia" w:hint="eastAsia"/>
          <w:lang w:val="en-GB" w:eastAsia="zh-CN"/>
        </w:rPr>
        <w:t xml:space="preserve"> is used </w:t>
      </w:r>
      <w:r w:rsidRPr="002F0B5B">
        <w:rPr>
          <w:rFonts w:eastAsia="Batang"/>
          <w:lang w:val="en-GB"/>
        </w:rPr>
        <w:t>for unlicensed spectrum</w:t>
      </w:r>
      <w:r>
        <w:rPr>
          <w:rFonts w:eastAsiaTheme="minorEastAsia" w:hint="eastAsia"/>
          <w:lang w:eastAsia="zh-CN"/>
        </w:rPr>
        <w:t>.</w:t>
      </w:r>
      <w:r w:rsidR="008C549F">
        <w:rPr>
          <w:rFonts w:eastAsiaTheme="minorEastAsia" w:hint="eastAsia"/>
          <w:lang w:eastAsia="zh-CN"/>
        </w:rPr>
        <w:t xml:space="preserve"> </w:t>
      </w:r>
      <w:r w:rsidR="008C549F">
        <w:rPr>
          <w:rFonts w:eastAsiaTheme="minorEastAsia"/>
          <w:lang w:eastAsia="zh-CN"/>
        </w:rPr>
        <w:t>F</w:t>
      </w:r>
      <w:r w:rsidR="008C549F">
        <w:rPr>
          <w:rFonts w:eastAsiaTheme="minorEastAsia" w:hint="eastAsia"/>
          <w:lang w:eastAsia="zh-CN"/>
        </w:rPr>
        <w:t xml:space="preserve">or up to 71GHz operation, the same mechanism can be used for </w:t>
      </w:r>
      <w:proofErr w:type="spellStart"/>
      <w:r w:rsidR="008C549F">
        <w:rPr>
          <w:rFonts w:eastAsiaTheme="minorEastAsia" w:hint="eastAsia"/>
          <w:lang w:eastAsia="zh-CN"/>
        </w:rPr>
        <w:t>gNB</w:t>
      </w:r>
      <w:proofErr w:type="spellEnd"/>
      <w:r w:rsidR="008C549F">
        <w:rPr>
          <w:rFonts w:eastAsiaTheme="minorEastAsia" w:hint="eastAsia"/>
          <w:lang w:eastAsia="zh-CN"/>
        </w:rPr>
        <w:t xml:space="preserve">/UE </w:t>
      </w:r>
      <w:r w:rsidR="008C549F">
        <w:rPr>
          <w:rFonts w:eastAsiaTheme="minorEastAsia"/>
          <w:lang w:eastAsia="zh-CN"/>
        </w:rPr>
        <w:t>implement</w:t>
      </w:r>
      <w:r w:rsidR="008C549F">
        <w:rPr>
          <w:rFonts w:eastAsiaTheme="minorEastAsia" w:hint="eastAsia"/>
          <w:lang w:eastAsia="zh-CN"/>
        </w:rPr>
        <w:t xml:space="preserve"> easily.</w:t>
      </w:r>
    </w:p>
    <w:p w14:paraId="00909013" w14:textId="619259EF" w:rsidR="008C549F" w:rsidRPr="008B1AA2" w:rsidRDefault="008C549F" w:rsidP="001D4B22">
      <w:pPr>
        <w:overflowPunct w:val="0"/>
        <w:autoSpaceDE w:val="0"/>
        <w:autoSpaceDN w:val="0"/>
        <w:adjustRightInd w:val="0"/>
        <w:spacing w:after="180"/>
        <w:textAlignment w:val="baseline"/>
        <w:rPr>
          <w:rFonts w:eastAsiaTheme="minorEastAsia"/>
          <w:b/>
          <w:lang w:eastAsia="zh-CN"/>
        </w:rPr>
      </w:pPr>
      <w:r w:rsidRPr="001C2F21">
        <w:rPr>
          <w:rFonts w:eastAsiaTheme="minorEastAsia"/>
          <w:b/>
          <w:lang w:val="en-GB" w:eastAsia="zh-CN"/>
        </w:rPr>
        <w:t xml:space="preserve">Proposal </w:t>
      </w:r>
      <w:r w:rsidR="00FF573B">
        <w:rPr>
          <w:rFonts w:eastAsiaTheme="minorEastAsia" w:hint="eastAsia"/>
          <w:b/>
          <w:lang w:val="en-GB" w:eastAsia="zh-CN"/>
        </w:rPr>
        <w:t>6</w:t>
      </w:r>
      <w:r w:rsidRPr="001C2F21">
        <w:rPr>
          <w:rFonts w:eastAsiaTheme="minorEastAsia"/>
          <w:b/>
          <w:lang w:val="en-GB" w:eastAsia="zh-CN"/>
        </w:rPr>
        <w:t xml:space="preserve">: </w:t>
      </w:r>
      <w:r w:rsidR="00F423B0">
        <w:rPr>
          <w:rFonts w:eastAsiaTheme="minorEastAsia" w:hint="eastAsia"/>
          <w:b/>
          <w:lang w:val="en-GB" w:eastAsia="zh-CN"/>
        </w:rPr>
        <w:t>T</w:t>
      </w:r>
      <w:r w:rsidRPr="001C2F21">
        <w:rPr>
          <w:rFonts w:eastAsiaTheme="minorEastAsia"/>
          <w:b/>
          <w:lang w:val="en-GB" w:eastAsia="zh-CN"/>
        </w:rPr>
        <w:t xml:space="preserve">he same </w:t>
      </w:r>
      <w:r w:rsidR="006D0740" w:rsidRPr="001C2F21">
        <w:rPr>
          <w:rFonts w:eastAsiaTheme="minorEastAsia"/>
          <w:b/>
          <w:lang w:val="en-GB" w:eastAsia="zh-CN"/>
        </w:rPr>
        <w:t xml:space="preserve">SSB patterns </w:t>
      </w:r>
      <w:r w:rsidR="00C740E1">
        <w:rPr>
          <w:rFonts w:eastAsiaTheme="minorEastAsia"/>
          <w:b/>
          <w:lang w:val="en-GB" w:eastAsia="zh-CN"/>
        </w:rPr>
        <w:t xml:space="preserve">are </w:t>
      </w:r>
      <w:r w:rsidR="006D0740" w:rsidRPr="001C2F21">
        <w:rPr>
          <w:rFonts w:eastAsiaTheme="minorEastAsia"/>
          <w:b/>
          <w:lang w:val="en-GB" w:eastAsia="zh-CN"/>
        </w:rPr>
        <w:t>supported for licensed and unlicensed bands</w:t>
      </w:r>
      <w:r w:rsidR="00C740E1">
        <w:rPr>
          <w:rFonts w:eastAsiaTheme="minorEastAsia"/>
          <w:b/>
          <w:lang w:val="en-GB" w:eastAsia="zh-CN"/>
        </w:rPr>
        <w:t xml:space="preserve"> and </w:t>
      </w:r>
      <w:r w:rsidR="006D0740" w:rsidRPr="001C2F21">
        <w:rPr>
          <w:rFonts w:eastAsiaTheme="minorEastAsia"/>
          <w:b/>
          <w:lang w:val="en-GB" w:eastAsia="zh-CN"/>
        </w:rPr>
        <w:t xml:space="preserve">NRU mechanism </w:t>
      </w:r>
      <w:r w:rsidR="00C740E1">
        <w:rPr>
          <w:rFonts w:eastAsiaTheme="minorEastAsia"/>
          <w:b/>
          <w:lang w:val="en-GB" w:eastAsia="zh-CN"/>
        </w:rPr>
        <w:t xml:space="preserve">for additional transmission opportunity </w:t>
      </w:r>
      <w:r w:rsidR="002F0B5B" w:rsidRPr="001C2F21">
        <w:rPr>
          <w:rFonts w:eastAsiaTheme="minorEastAsia"/>
          <w:b/>
          <w:lang w:val="en-GB" w:eastAsia="zh-CN"/>
        </w:rPr>
        <w:t>is re</w:t>
      </w:r>
      <w:r w:rsidR="006D0740" w:rsidRPr="001C2F21">
        <w:rPr>
          <w:rFonts w:eastAsiaTheme="minorEastAsia"/>
          <w:b/>
          <w:lang w:val="en-GB" w:eastAsia="zh-CN"/>
        </w:rPr>
        <w:t>u</w:t>
      </w:r>
      <w:r w:rsidR="002F0B5B" w:rsidRPr="001C2F21">
        <w:rPr>
          <w:rFonts w:eastAsiaTheme="minorEastAsia"/>
          <w:b/>
          <w:lang w:val="en-GB" w:eastAsia="zh-CN"/>
        </w:rPr>
        <w:t>s</w:t>
      </w:r>
      <w:r w:rsidR="006D0740" w:rsidRPr="001C2F21">
        <w:rPr>
          <w:rFonts w:eastAsiaTheme="minorEastAsia"/>
          <w:b/>
          <w:lang w:val="en-GB" w:eastAsia="zh-CN"/>
        </w:rPr>
        <w:t>ed.</w:t>
      </w:r>
    </w:p>
    <w:p w14:paraId="0AE03BC8" w14:textId="072B2705" w:rsidR="009F691C" w:rsidRDefault="00C740E1" w:rsidP="00DD7D11">
      <w:pPr>
        <w:rPr>
          <w:rFonts w:ascii="Helvetica" w:eastAsia="宋体" w:hAnsi="Helvetica"/>
          <w:lang w:eastAsia="zh-CN"/>
        </w:rPr>
      </w:pPr>
      <w:r>
        <w:rPr>
          <w:rFonts w:eastAsia="Batang"/>
          <w:lang w:val="en-GB"/>
        </w:rPr>
        <w:t>T</w:t>
      </w:r>
      <w:r w:rsidR="00DD7D11" w:rsidRPr="002F0B5B">
        <w:rPr>
          <w:rFonts w:eastAsia="Batang"/>
          <w:lang w:val="en-GB"/>
        </w:rPr>
        <w:t xml:space="preserve">he RF interruption time for beam switching gap </w:t>
      </w:r>
      <w:r w:rsidR="00B95952">
        <w:rPr>
          <w:rFonts w:eastAsia="Batang"/>
          <w:lang w:val="en-GB"/>
        </w:rPr>
        <w:t>is negligible</w:t>
      </w:r>
      <w:r w:rsidR="00DD7D11" w:rsidRPr="002F0B5B">
        <w:rPr>
          <w:rFonts w:eastAsia="Batang"/>
          <w:lang w:val="en-GB"/>
        </w:rPr>
        <w:t xml:space="preserve"> </w:t>
      </w:r>
      <w:r w:rsidR="008046C7">
        <w:rPr>
          <w:rFonts w:eastAsiaTheme="minorEastAsia"/>
          <w:lang w:val="en-GB" w:eastAsia="zh-CN"/>
        </w:rPr>
        <w:t>because</w:t>
      </w:r>
      <w:r w:rsidR="008046C7">
        <w:rPr>
          <w:rFonts w:eastAsiaTheme="minorEastAsia" w:hint="eastAsia"/>
          <w:lang w:val="en-GB" w:eastAsia="zh-CN"/>
        </w:rPr>
        <w:t xml:space="preserve"> the </w:t>
      </w:r>
      <w:r w:rsidR="00DD7D11" w:rsidRPr="008046C7">
        <w:rPr>
          <w:rFonts w:eastAsia="Batang"/>
          <w:lang w:val="en-GB"/>
        </w:rPr>
        <w:t xml:space="preserve">CP duration </w:t>
      </w:r>
      <w:r w:rsidR="009F691C" w:rsidRPr="008046C7">
        <w:rPr>
          <w:rFonts w:eastAsia="Batang"/>
          <w:lang w:val="en-GB"/>
        </w:rPr>
        <w:t>has enough time</w:t>
      </w:r>
      <w:r w:rsidR="008046C7">
        <w:rPr>
          <w:rFonts w:eastAsiaTheme="minorEastAsia" w:hint="eastAsia"/>
          <w:lang w:val="en-GB" w:eastAsia="zh-CN"/>
        </w:rPr>
        <w:t xml:space="preserve"> for beam switching</w:t>
      </w:r>
      <w:r w:rsidR="00B95952">
        <w:rPr>
          <w:rFonts w:eastAsia="Batang"/>
          <w:lang w:val="en-GB"/>
        </w:rPr>
        <w:t xml:space="preserve">. </w:t>
      </w:r>
      <w:r>
        <w:rPr>
          <w:rFonts w:eastAsia="Batang"/>
          <w:lang w:val="en-GB"/>
        </w:rPr>
        <w:t>When</w:t>
      </w:r>
      <w:r w:rsidR="009F691C" w:rsidRPr="008046C7">
        <w:rPr>
          <w:rFonts w:eastAsia="Batang"/>
          <w:lang w:val="en-GB"/>
        </w:rPr>
        <w:t xml:space="preserve"> new numerology </w:t>
      </w:r>
      <w:r w:rsidR="006E3565">
        <w:rPr>
          <w:rFonts w:eastAsia="Batang"/>
          <w:lang w:val="en-GB"/>
        </w:rPr>
        <w:t>with higher</w:t>
      </w:r>
      <w:r w:rsidR="009F691C" w:rsidRPr="008046C7">
        <w:rPr>
          <w:rFonts w:eastAsia="Batang"/>
          <w:lang w:val="en-GB"/>
        </w:rPr>
        <w:t xml:space="preserve"> SCS</w:t>
      </w:r>
      <w:r w:rsidR="006E3565">
        <w:rPr>
          <w:rFonts w:eastAsia="Batang"/>
          <w:lang w:val="en-GB"/>
        </w:rPr>
        <w:t xml:space="preserve">, such as </w:t>
      </w:r>
      <w:r w:rsidR="009F691C" w:rsidRPr="008046C7">
        <w:rPr>
          <w:rFonts w:eastAsia="Batang"/>
          <w:lang w:val="en-GB"/>
        </w:rPr>
        <w:t>480</w:t>
      </w:r>
      <w:r w:rsidR="00B95952">
        <w:rPr>
          <w:rFonts w:eastAsiaTheme="minorEastAsia" w:hint="eastAsia"/>
          <w:lang w:val="en-GB" w:eastAsia="zh-CN"/>
        </w:rPr>
        <w:t xml:space="preserve"> </w:t>
      </w:r>
      <w:r w:rsidR="009F691C" w:rsidRPr="008046C7">
        <w:rPr>
          <w:rFonts w:eastAsia="Batang"/>
          <w:lang w:val="en-GB"/>
        </w:rPr>
        <w:t>KHz</w:t>
      </w:r>
      <w:r w:rsidR="006E3565">
        <w:rPr>
          <w:rFonts w:eastAsia="Batang"/>
          <w:lang w:val="en-GB"/>
        </w:rPr>
        <w:t xml:space="preserve"> or higher</w:t>
      </w:r>
      <w:r w:rsidR="008046C7">
        <w:rPr>
          <w:rFonts w:eastAsiaTheme="minorEastAsia" w:hint="eastAsia"/>
          <w:lang w:val="en-GB" w:eastAsia="zh-CN"/>
        </w:rPr>
        <w:t xml:space="preserve">, the CP duration is shorter than </w:t>
      </w:r>
      <w:r w:rsidR="006E3565">
        <w:rPr>
          <w:rFonts w:eastAsiaTheme="minorEastAsia"/>
          <w:lang w:val="en-GB" w:eastAsia="zh-CN"/>
        </w:rPr>
        <w:t xml:space="preserve">the time required for </w:t>
      </w:r>
      <w:r w:rsidR="008046C7">
        <w:rPr>
          <w:rFonts w:eastAsiaTheme="minorEastAsia" w:hint="eastAsia"/>
          <w:lang w:val="en-GB" w:eastAsia="zh-CN"/>
        </w:rPr>
        <w:t>beam switching</w:t>
      </w:r>
      <w:r w:rsidR="00B95952">
        <w:rPr>
          <w:rFonts w:eastAsiaTheme="minorEastAsia"/>
          <w:lang w:val="en-GB" w:eastAsia="zh-CN"/>
        </w:rPr>
        <w:t xml:space="preserve">, which is around 100 ns. </w:t>
      </w:r>
      <w:r w:rsidR="006E3565">
        <w:rPr>
          <w:rFonts w:eastAsiaTheme="minorEastAsia"/>
          <w:lang w:val="en-GB" w:eastAsia="zh-CN"/>
        </w:rPr>
        <w:t xml:space="preserve">One symbol </w:t>
      </w:r>
      <w:r w:rsidR="008046C7">
        <w:rPr>
          <w:rFonts w:eastAsiaTheme="minorEastAsia" w:hint="eastAsia"/>
          <w:lang w:val="en-GB" w:eastAsia="zh-CN"/>
        </w:rPr>
        <w:t xml:space="preserve">shall </w:t>
      </w:r>
      <w:r w:rsidR="006E3565">
        <w:rPr>
          <w:rFonts w:eastAsiaTheme="minorEastAsia"/>
          <w:lang w:val="en-GB" w:eastAsia="zh-CN"/>
        </w:rPr>
        <w:t xml:space="preserve">be </w:t>
      </w:r>
      <w:r w:rsidR="008046C7">
        <w:rPr>
          <w:rFonts w:eastAsiaTheme="minorEastAsia"/>
          <w:lang w:val="en-GB" w:eastAsia="zh-CN"/>
        </w:rPr>
        <w:t>reserve</w:t>
      </w:r>
      <w:r w:rsidR="006E3565">
        <w:rPr>
          <w:rFonts w:eastAsiaTheme="minorEastAsia"/>
          <w:lang w:val="en-GB" w:eastAsia="zh-CN"/>
        </w:rPr>
        <w:t>d</w:t>
      </w:r>
      <w:r w:rsidR="008046C7">
        <w:rPr>
          <w:rFonts w:eastAsiaTheme="minorEastAsia" w:hint="eastAsia"/>
          <w:lang w:val="en-GB" w:eastAsia="zh-CN"/>
        </w:rPr>
        <w:t xml:space="preserve"> </w:t>
      </w:r>
      <w:r w:rsidR="006E3565">
        <w:rPr>
          <w:rFonts w:eastAsiaTheme="minorEastAsia"/>
          <w:lang w:val="en-GB" w:eastAsia="zh-CN"/>
        </w:rPr>
        <w:t>to accommodate</w:t>
      </w:r>
      <w:r w:rsidR="008046C7">
        <w:rPr>
          <w:rFonts w:eastAsiaTheme="minorEastAsia" w:hint="eastAsia"/>
          <w:lang w:val="en-GB" w:eastAsia="zh-CN"/>
        </w:rPr>
        <w:t xml:space="preserve"> </w:t>
      </w:r>
      <w:r w:rsidR="006E3565">
        <w:rPr>
          <w:rFonts w:eastAsiaTheme="minorEastAsia"/>
          <w:lang w:val="en-GB" w:eastAsia="zh-CN"/>
        </w:rPr>
        <w:t xml:space="preserve">the interruption time caused by </w:t>
      </w:r>
      <w:r w:rsidR="008046C7">
        <w:rPr>
          <w:rFonts w:eastAsiaTheme="minorEastAsia" w:hint="eastAsia"/>
          <w:lang w:val="en-GB" w:eastAsia="zh-CN"/>
        </w:rPr>
        <w:t>beam switching</w:t>
      </w:r>
      <w:r w:rsidR="006E3565">
        <w:rPr>
          <w:rFonts w:eastAsiaTheme="minorEastAsia"/>
          <w:lang w:val="en-GB" w:eastAsia="zh-CN"/>
        </w:rPr>
        <w:t xml:space="preserve"> delay.</w:t>
      </w:r>
      <w:r w:rsidR="009F691C" w:rsidRPr="008046C7">
        <w:rPr>
          <w:rFonts w:eastAsia="Batang"/>
          <w:lang w:val="en-GB"/>
        </w:rPr>
        <w:t xml:space="preserve"> The detailed CP duration </w:t>
      </w:r>
      <w:r w:rsidR="008046C7">
        <w:rPr>
          <w:rFonts w:eastAsia="Batang"/>
          <w:lang w:val="en-GB"/>
        </w:rPr>
        <w:t xml:space="preserve">is listed as following table </w:t>
      </w:r>
      <w:r w:rsidR="00B95952">
        <w:rPr>
          <w:rFonts w:eastAsiaTheme="minorEastAsia" w:hint="eastAsia"/>
          <w:lang w:val="en-GB" w:eastAsia="zh-CN"/>
        </w:rPr>
        <w:t>for</w:t>
      </w:r>
      <w:r w:rsidR="009F691C" w:rsidRPr="008046C7">
        <w:rPr>
          <w:rFonts w:eastAsia="Batang"/>
          <w:lang w:val="en-GB"/>
        </w:rPr>
        <w:t xml:space="preserve"> different numerology.</w:t>
      </w:r>
    </w:p>
    <w:p w14:paraId="3DF677B7" w14:textId="77777777" w:rsidR="009F691C" w:rsidRPr="008046C7" w:rsidRDefault="009F691C" w:rsidP="00DD7D11">
      <w:pPr>
        <w:rPr>
          <w:rFonts w:ascii="Helvetica" w:eastAsia="宋体" w:hAnsi="Helvetica"/>
          <w:lang w:eastAsia="zh-CN"/>
        </w:rPr>
      </w:pPr>
    </w:p>
    <w:p w14:paraId="617EA134" w14:textId="10C0CBF3" w:rsidR="00CD7817" w:rsidRDefault="00CD7817" w:rsidP="008046C7">
      <w:pPr>
        <w:jc w:val="center"/>
        <w:rPr>
          <w:rFonts w:ascii="Helvetica" w:eastAsia="宋体" w:hAnsi="Helvetica"/>
          <w:lang w:eastAsia="zh-CN"/>
        </w:rPr>
      </w:pPr>
      <w:r>
        <w:rPr>
          <w:rFonts w:ascii="Helvetica" w:eastAsia="宋体" w:hAnsi="Helvetica"/>
          <w:lang w:eastAsia="zh-CN"/>
        </w:rPr>
        <w:t>T</w:t>
      </w:r>
      <w:r>
        <w:rPr>
          <w:rFonts w:ascii="Helvetica" w:eastAsia="宋体" w:hAnsi="Helvetica" w:hint="eastAsia"/>
          <w:lang w:eastAsia="zh-CN"/>
        </w:rPr>
        <w:t xml:space="preserve">able </w:t>
      </w:r>
      <w:r w:rsidR="008046C7">
        <w:rPr>
          <w:rFonts w:ascii="Helvetica" w:eastAsia="宋体" w:hAnsi="Helvetica" w:hint="eastAsia"/>
          <w:lang w:eastAsia="zh-CN"/>
        </w:rPr>
        <w:t>6</w:t>
      </w:r>
      <w:r>
        <w:rPr>
          <w:rFonts w:ascii="Helvetica" w:eastAsia="宋体" w:hAnsi="Helvetica" w:hint="eastAsia"/>
          <w:lang w:eastAsia="zh-CN"/>
        </w:rPr>
        <w:t>- CP duration for different numerology</w:t>
      </w:r>
    </w:p>
    <w:p w14:paraId="7B41B570" w14:textId="77777777" w:rsidR="00E42C79" w:rsidRDefault="00E42C79" w:rsidP="008046C7">
      <w:pPr>
        <w:jc w:val="center"/>
        <w:rPr>
          <w:rFonts w:ascii="Helvetica" w:eastAsia="宋体" w:hAnsi="Helvetica"/>
          <w:lang w:eastAsia="zh-CN"/>
        </w:rPr>
      </w:pPr>
    </w:p>
    <w:tbl>
      <w:tblPr>
        <w:tblW w:w="5118" w:type="dxa"/>
        <w:jc w:val="center"/>
        <w:tblLook w:val="04A0" w:firstRow="1" w:lastRow="0" w:firstColumn="1" w:lastColumn="0" w:noHBand="0" w:noVBand="1"/>
      </w:tblPr>
      <w:tblGrid>
        <w:gridCol w:w="1080"/>
        <w:gridCol w:w="1080"/>
        <w:gridCol w:w="2958"/>
      </w:tblGrid>
      <w:tr w:rsidR="00170953" w:rsidRPr="00E42C79" w14:paraId="1BC10282" w14:textId="77777777" w:rsidTr="00170953">
        <w:trPr>
          <w:trHeight w:val="461"/>
          <w:jc w:val="center"/>
        </w:trPr>
        <w:tc>
          <w:tcPr>
            <w:tcW w:w="10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323F6E3" w14:textId="77777777" w:rsidR="00170953" w:rsidRPr="00E42C79" w:rsidRDefault="00170953" w:rsidP="00E42C79">
            <w:pPr>
              <w:jc w:val="center"/>
              <w:rPr>
                <w:rFonts w:eastAsia="Batang"/>
                <w:lang w:val="en-GB"/>
              </w:rPr>
            </w:pPr>
            <w:r w:rsidRPr="00E42C79">
              <w:rPr>
                <w:rFonts w:eastAsia="Batang" w:hint="eastAsia"/>
                <w:lang w:val="en-GB"/>
              </w:rPr>
              <w:t>u</w:t>
            </w:r>
          </w:p>
        </w:tc>
        <w:tc>
          <w:tcPr>
            <w:tcW w:w="1080" w:type="dxa"/>
            <w:tcBorders>
              <w:top w:val="single" w:sz="4" w:space="0" w:color="auto"/>
              <w:left w:val="nil"/>
              <w:bottom w:val="single" w:sz="4" w:space="0" w:color="auto"/>
              <w:right w:val="single" w:sz="4" w:space="0" w:color="auto"/>
            </w:tcBorders>
            <w:shd w:val="clear" w:color="000000" w:fill="FABF8F"/>
            <w:vAlign w:val="bottom"/>
            <w:hideMark/>
          </w:tcPr>
          <w:p w14:paraId="25C35183" w14:textId="77777777" w:rsidR="00170953" w:rsidRPr="00E42C79" w:rsidRDefault="00170953" w:rsidP="00E42C79">
            <w:pPr>
              <w:jc w:val="center"/>
              <w:rPr>
                <w:rFonts w:eastAsia="Batang"/>
                <w:lang w:val="en-GB"/>
              </w:rPr>
            </w:pPr>
            <w:r w:rsidRPr="00E42C79">
              <w:rPr>
                <w:rFonts w:eastAsia="Batang" w:hint="eastAsia"/>
                <w:lang w:val="en-GB"/>
              </w:rPr>
              <w:t>SCS</w:t>
            </w:r>
          </w:p>
        </w:tc>
        <w:tc>
          <w:tcPr>
            <w:tcW w:w="2958" w:type="dxa"/>
            <w:tcBorders>
              <w:top w:val="single" w:sz="4" w:space="0" w:color="auto"/>
              <w:left w:val="nil"/>
              <w:bottom w:val="single" w:sz="4" w:space="0" w:color="auto"/>
              <w:right w:val="single" w:sz="4" w:space="0" w:color="auto"/>
            </w:tcBorders>
            <w:shd w:val="clear" w:color="000000" w:fill="FABF8F"/>
            <w:vAlign w:val="bottom"/>
            <w:hideMark/>
          </w:tcPr>
          <w:p w14:paraId="511AC968" w14:textId="364C3138" w:rsidR="00170953" w:rsidRPr="00E42C79" w:rsidRDefault="00170953" w:rsidP="008046C7">
            <w:pPr>
              <w:jc w:val="center"/>
              <w:rPr>
                <w:rFonts w:eastAsia="Batang"/>
                <w:lang w:val="en-GB"/>
              </w:rPr>
            </w:pPr>
            <w:r w:rsidRPr="00E42C79">
              <w:rPr>
                <w:rFonts w:eastAsia="Batang" w:hint="eastAsia"/>
                <w:lang w:val="en-GB"/>
              </w:rPr>
              <w:t xml:space="preserve">CP </w:t>
            </w:r>
            <w:proofErr w:type="spellStart"/>
            <w:r w:rsidRPr="00E42C79">
              <w:rPr>
                <w:rFonts w:eastAsia="Batang" w:hint="eastAsia"/>
                <w:lang w:val="en-GB"/>
              </w:rPr>
              <w:t>duratio</w:t>
            </w:r>
            <w:proofErr w:type="spellEnd"/>
            <w:r w:rsidRPr="00E42C79">
              <w:rPr>
                <w:rFonts w:eastAsia="Batang" w:hint="eastAsia"/>
                <w:lang w:val="en-GB"/>
              </w:rPr>
              <w:t xml:space="preserve"> </w:t>
            </w:r>
          </w:p>
        </w:tc>
      </w:tr>
      <w:tr w:rsidR="00170953" w:rsidRPr="00E42C79" w14:paraId="40858A4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68A01CD" w14:textId="77777777" w:rsidR="00170953" w:rsidRPr="00E42C79" w:rsidRDefault="00170953" w:rsidP="00E42C79">
            <w:pPr>
              <w:jc w:val="center"/>
              <w:rPr>
                <w:rFonts w:eastAsia="Batang"/>
                <w:lang w:val="en-GB"/>
              </w:rPr>
            </w:pPr>
            <w:r w:rsidRPr="00E42C79">
              <w:rPr>
                <w:rFonts w:eastAsia="Batang" w:hint="eastAsia"/>
                <w:lang w:val="en-GB"/>
              </w:rPr>
              <w:t xml:space="preserve">3 </w:t>
            </w:r>
          </w:p>
        </w:tc>
        <w:tc>
          <w:tcPr>
            <w:tcW w:w="1080" w:type="dxa"/>
            <w:tcBorders>
              <w:top w:val="nil"/>
              <w:left w:val="nil"/>
              <w:bottom w:val="single" w:sz="4" w:space="0" w:color="auto"/>
              <w:right w:val="single" w:sz="4" w:space="0" w:color="auto"/>
            </w:tcBorders>
            <w:shd w:val="clear" w:color="auto" w:fill="auto"/>
            <w:noWrap/>
            <w:vAlign w:val="bottom"/>
            <w:hideMark/>
          </w:tcPr>
          <w:p w14:paraId="077407BE" w14:textId="77777777" w:rsidR="00170953" w:rsidRPr="00E42C79" w:rsidRDefault="00170953" w:rsidP="00E42C79">
            <w:pPr>
              <w:jc w:val="center"/>
              <w:rPr>
                <w:rFonts w:eastAsia="Batang"/>
                <w:lang w:val="en-GB"/>
              </w:rPr>
            </w:pPr>
            <w:r w:rsidRPr="00E42C79">
              <w:rPr>
                <w:rFonts w:eastAsia="Batang" w:hint="eastAsia"/>
                <w:lang w:val="en-GB"/>
              </w:rPr>
              <w:t>120KHz</w:t>
            </w:r>
          </w:p>
        </w:tc>
        <w:tc>
          <w:tcPr>
            <w:tcW w:w="2958" w:type="dxa"/>
            <w:tcBorders>
              <w:top w:val="nil"/>
              <w:left w:val="nil"/>
              <w:bottom w:val="single" w:sz="4" w:space="0" w:color="auto"/>
              <w:right w:val="single" w:sz="4" w:space="0" w:color="auto"/>
            </w:tcBorders>
            <w:shd w:val="clear" w:color="auto" w:fill="auto"/>
            <w:noWrap/>
            <w:vAlign w:val="bottom"/>
            <w:hideMark/>
          </w:tcPr>
          <w:p w14:paraId="0959B794" w14:textId="7C72A728" w:rsidR="00170953" w:rsidRPr="00E42C79" w:rsidRDefault="00170953" w:rsidP="00E42C79">
            <w:pPr>
              <w:jc w:val="center"/>
              <w:rPr>
                <w:rFonts w:eastAsiaTheme="minorEastAsia"/>
                <w:lang w:val="en-GB" w:eastAsia="zh-CN"/>
              </w:rPr>
            </w:pPr>
            <w:r w:rsidRPr="00E42C79">
              <w:rPr>
                <w:rFonts w:eastAsia="Batang" w:hint="eastAsia"/>
                <w:lang w:val="en-GB"/>
              </w:rPr>
              <w:t>585.9</w:t>
            </w:r>
            <w:r>
              <w:rPr>
                <w:rFonts w:eastAsiaTheme="minorEastAsia" w:hint="eastAsia"/>
                <w:lang w:val="en-GB" w:eastAsia="zh-CN"/>
              </w:rPr>
              <w:t>ns</w:t>
            </w:r>
          </w:p>
        </w:tc>
      </w:tr>
      <w:tr w:rsidR="00170953" w:rsidRPr="00E42C79" w14:paraId="58FC67D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E16214D" w14:textId="77777777" w:rsidR="00170953" w:rsidRPr="00E42C79" w:rsidRDefault="00170953" w:rsidP="00E42C79">
            <w:pPr>
              <w:jc w:val="center"/>
              <w:rPr>
                <w:rFonts w:eastAsia="Batang"/>
                <w:lang w:val="en-GB"/>
              </w:rPr>
            </w:pPr>
            <w:r w:rsidRPr="00E42C79">
              <w:rPr>
                <w:rFonts w:eastAsia="Batang" w:hint="eastAsia"/>
                <w:lang w:val="en-GB"/>
              </w:rPr>
              <w:t xml:space="preserve">4 </w:t>
            </w:r>
          </w:p>
        </w:tc>
        <w:tc>
          <w:tcPr>
            <w:tcW w:w="1080" w:type="dxa"/>
            <w:tcBorders>
              <w:top w:val="nil"/>
              <w:left w:val="nil"/>
              <w:bottom w:val="single" w:sz="4" w:space="0" w:color="auto"/>
              <w:right w:val="single" w:sz="4" w:space="0" w:color="auto"/>
            </w:tcBorders>
            <w:shd w:val="clear" w:color="auto" w:fill="auto"/>
            <w:noWrap/>
            <w:vAlign w:val="bottom"/>
            <w:hideMark/>
          </w:tcPr>
          <w:p w14:paraId="12087592" w14:textId="77777777" w:rsidR="00170953" w:rsidRPr="00E42C79" w:rsidRDefault="00170953" w:rsidP="00E42C79">
            <w:pPr>
              <w:jc w:val="center"/>
              <w:rPr>
                <w:rFonts w:eastAsia="Batang"/>
                <w:lang w:val="en-GB"/>
              </w:rPr>
            </w:pPr>
            <w:r w:rsidRPr="00E42C79">
              <w:rPr>
                <w:rFonts w:eastAsia="Batang" w:hint="eastAsia"/>
                <w:lang w:val="en-GB"/>
              </w:rPr>
              <w:t>240K</w:t>
            </w:r>
          </w:p>
        </w:tc>
        <w:tc>
          <w:tcPr>
            <w:tcW w:w="2958" w:type="dxa"/>
            <w:tcBorders>
              <w:top w:val="nil"/>
              <w:left w:val="nil"/>
              <w:bottom w:val="single" w:sz="4" w:space="0" w:color="auto"/>
              <w:right w:val="single" w:sz="4" w:space="0" w:color="auto"/>
            </w:tcBorders>
            <w:shd w:val="clear" w:color="auto" w:fill="auto"/>
            <w:noWrap/>
            <w:vAlign w:val="bottom"/>
            <w:hideMark/>
          </w:tcPr>
          <w:p w14:paraId="69931969" w14:textId="1964DF1B" w:rsidR="00170953" w:rsidRPr="00E42C79" w:rsidRDefault="00170953" w:rsidP="00E42C79">
            <w:pPr>
              <w:jc w:val="center"/>
              <w:rPr>
                <w:rFonts w:eastAsiaTheme="minorEastAsia"/>
                <w:lang w:val="en-GB" w:eastAsia="zh-CN"/>
              </w:rPr>
            </w:pPr>
            <w:r w:rsidRPr="00E42C79">
              <w:rPr>
                <w:rFonts w:eastAsia="Batang" w:hint="eastAsia"/>
                <w:lang w:val="en-GB"/>
              </w:rPr>
              <w:t>293.0</w:t>
            </w:r>
            <w:r>
              <w:rPr>
                <w:rFonts w:eastAsiaTheme="minorEastAsia" w:hint="eastAsia"/>
                <w:lang w:val="en-GB" w:eastAsia="zh-CN"/>
              </w:rPr>
              <w:t>ns</w:t>
            </w:r>
          </w:p>
        </w:tc>
      </w:tr>
      <w:tr w:rsidR="00170953" w:rsidRPr="00E42C79" w14:paraId="0BD3CD50"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62811B8" w14:textId="77777777" w:rsidR="00170953" w:rsidRPr="00E42C79" w:rsidRDefault="00170953" w:rsidP="00E42C79">
            <w:pPr>
              <w:jc w:val="center"/>
              <w:rPr>
                <w:rFonts w:eastAsia="Batang"/>
                <w:lang w:val="en-GB"/>
              </w:rPr>
            </w:pPr>
            <w:r w:rsidRPr="00E42C79">
              <w:rPr>
                <w:rFonts w:eastAsia="Batang" w:hint="eastAsia"/>
                <w:lang w:val="en-GB"/>
              </w:rPr>
              <w:t xml:space="preserve">5 </w:t>
            </w:r>
          </w:p>
        </w:tc>
        <w:tc>
          <w:tcPr>
            <w:tcW w:w="1080" w:type="dxa"/>
            <w:tcBorders>
              <w:top w:val="nil"/>
              <w:left w:val="nil"/>
              <w:bottom w:val="single" w:sz="4" w:space="0" w:color="auto"/>
              <w:right w:val="single" w:sz="4" w:space="0" w:color="auto"/>
            </w:tcBorders>
            <w:shd w:val="clear" w:color="auto" w:fill="auto"/>
            <w:noWrap/>
            <w:vAlign w:val="bottom"/>
            <w:hideMark/>
          </w:tcPr>
          <w:p w14:paraId="2A3CBAA7" w14:textId="77777777" w:rsidR="00170953" w:rsidRPr="00E42C79" w:rsidRDefault="00170953" w:rsidP="00E42C79">
            <w:pPr>
              <w:jc w:val="center"/>
              <w:rPr>
                <w:rFonts w:eastAsia="Batang"/>
                <w:lang w:val="en-GB"/>
              </w:rPr>
            </w:pPr>
            <w:r w:rsidRPr="00E42C79">
              <w:rPr>
                <w:rFonts w:eastAsia="Batang" w:hint="eastAsia"/>
                <w:lang w:val="en-GB"/>
              </w:rPr>
              <w:t>480K</w:t>
            </w:r>
          </w:p>
        </w:tc>
        <w:tc>
          <w:tcPr>
            <w:tcW w:w="2958" w:type="dxa"/>
            <w:tcBorders>
              <w:top w:val="nil"/>
              <w:left w:val="nil"/>
              <w:bottom w:val="single" w:sz="4" w:space="0" w:color="auto"/>
              <w:right w:val="single" w:sz="4" w:space="0" w:color="auto"/>
            </w:tcBorders>
            <w:shd w:val="clear" w:color="auto" w:fill="auto"/>
            <w:noWrap/>
            <w:vAlign w:val="bottom"/>
            <w:hideMark/>
          </w:tcPr>
          <w:p w14:paraId="76D16757" w14:textId="52EAD0EB" w:rsidR="00170953" w:rsidRPr="00E42C79" w:rsidRDefault="00170953" w:rsidP="00E42C79">
            <w:pPr>
              <w:jc w:val="center"/>
              <w:rPr>
                <w:rFonts w:eastAsiaTheme="minorEastAsia"/>
                <w:lang w:val="en-GB" w:eastAsia="zh-CN"/>
              </w:rPr>
            </w:pPr>
            <w:r w:rsidRPr="00E42C79">
              <w:rPr>
                <w:rFonts w:eastAsia="Batang" w:hint="eastAsia"/>
                <w:lang w:val="en-GB"/>
              </w:rPr>
              <w:t>146.5</w:t>
            </w:r>
            <w:r>
              <w:rPr>
                <w:rFonts w:eastAsiaTheme="minorEastAsia" w:hint="eastAsia"/>
                <w:lang w:val="en-GB" w:eastAsia="zh-CN"/>
              </w:rPr>
              <w:t>ns</w:t>
            </w:r>
          </w:p>
        </w:tc>
      </w:tr>
      <w:tr w:rsidR="00170953" w:rsidRPr="00E42C79" w14:paraId="66BB4D6F"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77839CC" w14:textId="77777777" w:rsidR="00170953" w:rsidRPr="00E42C79" w:rsidRDefault="00170953" w:rsidP="00E42C79">
            <w:pPr>
              <w:jc w:val="center"/>
              <w:rPr>
                <w:rFonts w:eastAsia="Batang"/>
                <w:lang w:val="en-GB"/>
              </w:rPr>
            </w:pPr>
            <w:r w:rsidRPr="00E42C79">
              <w:rPr>
                <w:rFonts w:eastAsia="Batang" w:hint="eastAsia"/>
                <w:lang w:val="en-GB"/>
              </w:rPr>
              <w:t xml:space="preserve">6 </w:t>
            </w:r>
          </w:p>
        </w:tc>
        <w:tc>
          <w:tcPr>
            <w:tcW w:w="1080" w:type="dxa"/>
            <w:tcBorders>
              <w:top w:val="nil"/>
              <w:left w:val="nil"/>
              <w:bottom w:val="single" w:sz="4" w:space="0" w:color="auto"/>
              <w:right w:val="single" w:sz="4" w:space="0" w:color="auto"/>
            </w:tcBorders>
            <w:shd w:val="clear" w:color="auto" w:fill="auto"/>
            <w:noWrap/>
            <w:vAlign w:val="bottom"/>
            <w:hideMark/>
          </w:tcPr>
          <w:p w14:paraId="3A4E28BE" w14:textId="77777777" w:rsidR="00170953" w:rsidRPr="00E42C79" w:rsidRDefault="00170953" w:rsidP="00E42C79">
            <w:pPr>
              <w:jc w:val="center"/>
              <w:rPr>
                <w:rFonts w:eastAsia="Batang"/>
                <w:lang w:val="en-GB"/>
              </w:rPr>
            </w:pPr>
            <w:r w:rsidRPr="00E42C79">
              <w:rPr>
                <w:rFonts w:eastAsia="Batang" w:hint="eastAsia"/>
                <w:lang w:val="en-GB"/>
              </w:rPr>
              <w:t>960K</w:t>
            </w:r>
          </w:p>
        </w:tc>
        <w:tc>
          <w:tcPr>
            <w:tcW w:w="2958" w:type="dxa"/>
            <w:tcBorders>
              <w:top w:val="nil"/>
              <w:left w:val="nil"/>
              <w:bottom w:val="single" w:sz="4" w:space="0" w:color="auto"/>
              <w:right w:val="single" w:sz="4" w:space="0" w:color="auto"/>
            </w:tcBorders>
            <w:shd w:val="clear" w:color="auto" w:fill="auto"/>
            <w:noWrap/>
            <w:vAlign w:val="bottom"/>
            <w:hideMark/>
          </w:tcPr>
          <w:p w14:paraId="637DCE7F" w14:textId="58AC73D1" w:rsidR="00170953" w:rsidRPr="00E42C79" w:rsidRDefault="00170953" w:rsidP="00E42C79">
            <w:pPr>
              <w:jc w:val="center"/>
              <w:rPr>
                <w:rFonts w:eastAsiaTheme="minorEastAsia"/>
                <w:lang w:val="en-GB" w:eastAsia="zh-CN"/>
              </w:rPr>
            </w:pPr>
            <w:r w:rsidRPr="00E42C79">
              <w:rPr>
                <w:rFonts w:eastAsia="Batang" w:hint="eastAsia"/>
                <w:lang w:val="en-GB"/>
              </w:rPr>
              <w:t>73.2</w:t>
            </w:r>
            <w:r>
              <w:rPr>
                <w:rFonts w:eastAsiaTheme="minorEastAsia" w:hint="eastAsia"/>
                <w:lang w:val="en-GB" w:eastAsia="zh-CN"/>
              </w:rPr>
              <w:t>ns</w:t>
            </w:r>
          </w:p>
        </w:tc>
      </w:tr>
    </w:tbl>
    <w:p w14:paraId="22DA7237" w14:textId="77777777" w:rsidR="00E42C79" w:rsidRDefault="00E42C79" w:rsidP="008046C7">
      <w:pPr>
        <w:jc w:val="center"/>
        <w:rPr>
          <w:rFonts w:ascii="Helvetica" w:eastAsia="宋体" w:hAnsi="Helvetica"/>
          <w:lang w:eastAsia="zh-CN"/>
        </w:rPr>
      </w:pPr>
    </w:p>
    <w:p w14:paraId="315C6A71" w14:textId="77777777" w:rsidR="00E42C79" w:rsidRPr="00DC0298" w:rsidRDefault="00E42C79" w:rsidP="008046C7">
      <w:pPr>
        <w:jc w:val="center"/>
        <w:rPr>
          <w:rFonts w:ascii="Helvetica" w:eastAsia="宋体" w:hAnsi="Helvetica"/>
          <w:lang w:eastAsia="zh-CN"/>
        </w:rPr>
      </w:pPr>
    </w:p>
    <w:p w14:paraId="23520EF0" w14:textId="50B0373C" w:rsidR="003719B6" w:rsidRDefault="008A5EDA" w:rsidP="00DD7D11">
      <w:pPr>
        <w:rPr>
          <w:rFonts w:eastAsiaTheme="minorEastAsia"/>
          <w:lang w:eastAsia="zh-CN"/>
        </w:rPr>
      </w:pPr>
      <w:r>
        <w:rPr>
          <w:rFonts w:eastAsiaTheme="minorEastAsia" w:hint="eastAsia"/>
          <w:lang w:eastAsia="zh-CN"/>
        </w:rPr>
        <w:t>Different RF front</w:t>
      </w:r>
      <w:r w:rsidR="006E3565">
        <w:rPr>
          <w:rFonts w:eastAsiaTheme="minorEastAsia"/>
          <w:lang w:eastAsia="zh-CN"/>
        </w:rPr>
        <w:t xml:space="preserve">-end </w:t>
      </w:r>
      <w:r>
        <w:rPr>
          <w:rFonts w:eastAsiaTheme="minorEastAsia" w:hint="eastAsia"/>
          <w:lang w:eastAsia="zh-CN"/>
        </w:rPr>
        <w:t xml:space="preserve">has different RF switching </w:t>
      </w:r>
      <w:proofErr w:type="gramStart"/>
      <w:r>
        <w:rPr>
          <w:rFonts w:eastAsiaTheme="minorEastAsia" w:hint="eastAsia"/>
          <w:lang w:eastAsia="zh-CN"/>
        </w:rPr>
        <w:t>capability,</w:t>
      </w:r>
      <w:proofErr w:type="gramEnd"/>
      <w:r>
        <w:rPr>
          <w:rFonts w:eastAsiaTheme="minorEastAsia" w:hint="eastAsia"/>
          <w:lang w:eastAsia="zh-CN"/>
        </w:rPr>
        <w:t xml:space="preserve"> we</w:t>
      </w:r>
      <w:r w:rsidR="00E42C79" w:rsidRPr="008A5EDA">
        <w:t xml:space="preserve"> assume beam switching gap is </w:t>
      </w:r>
      <w:r w:rsidR="00075D45">
        <w:rPr>
          <w:rFonts w:eastAsiaTheme="minorEastAsia"/>
          <w:lang w:eastAsia="zh-CN"/>
        </w:rPr>
        <w:t>between</w:t>
      </w:r>
      <w:r w:rsidR="00075D45">
        <w:rPr>
          <w:rFonts w:eastAsiaTheme="minorEastAsia" w:hint="eastAsia"/>
          <w:lang w:eastAsia="zh-CN"/>
        </w:rPr>
        <w:t xml:space="preserve"> 100ns and </w:t>
      </w:r>
      <w:r w:rsidR="00E42C79">
        <w:rPr>
          <w:rFonts w:eastAsiaTheme="minorEastAsia" w:hint="eastAsia"/>
          <w:lang w:eastAsia="zh-CN"/>
        </w:rPr>
        <w:t>20</w:t>
      </w:r>
      <w:r w:rsidR="00A24A26" w:rsidRPr="00A24A26">
        <w:rPr>
          <w:rFonts w:hint="eastAsia"/>
        </w:rPr>
        <w:t>0ns, as shown above table</w:t>
      </w:r>
      <w:r w:rsidR="00B95952">
        <w:rPr>
          <w:rFonts w:asciiTheme="minorEastAsia" w:eastAsiaTheme="minorEastAsia" w:hAnsiTheme="minorEastAsia" w:hint="eastAsia"/>
          <w:lang w:eastAsia="zh-CN"/>
        </w:rPr>
        <w:t>.</w:t>
      </w:r>
      <w:r w:rsidR="006E3565">
        <w:t xml:space="preserve"> F</w:t>
      </w:r>
      <w:r w:rsidR="00E42C79" w:rsidRPr="008A5EDA">
        <w:t>or SCS 120</w:t>
      </w:r>
      <w:r w:rsidR="00B95952">
        <w:rPr>
          <w:rFonts w:eastAsiaTheme="minorEastAsia" w:hint="eastAsia"/>
          <w:lang w:eastAsia="zh-CN"/>
        </w:rPr>
        <w:t xml:space="preserve"> </w:t>
      </w:r>
      <w:r w:rsidR="00E42C79" w:rsidRPr="008A5EDA">
        <w:t>KHz/240</w:t>
      </w:r>
      <w:r w:rsidR="00B95952">
        <w:rPr>
          <w:rFonts w:eastAsiaTheme="minorEastAsia" w:hint="eastAsia"/>
          <w:lang w:eastAsia="zh-CN"/>
        </w:rPr>
        <w:t xml:space="preserve"> </w:t>
      </w:r>
      <w:r w:rsidR="00E42C79" w:rsidRPr="008A5EDA">
        <w:t>KHz</w:t>
      </w:r>
      <w:r w:rsidR="00E42C79">
        <w:rPr>
          <w:rFonts w:eastAsiaTheme="minorEastAsia" w:hint="eastAsia"/>
          <w:lang w:eastAsia="zh-CN"/>
        </w:rPr>
        <w:t xml:space="preserve">, </w:t>
      </w:r>
      <w:r w:rsidR="00A24A26">
        <w:rPr>
          <w:rFonts w:eastAsiaTheme="minorEastAsia" w:hint="eastAsia"/>
          <w:lang w:eastAsia="zh-CN"/>
        </w:rPr>
        <w:t xml:space="preserve">RF switching </w:t>
      </w:r>
      <w:r w:rsidR="006E3565">
        <w:rPr>
          <w:rFonts w:eastAsiaTheme="minorEastAsia"/>
          <w:lang w:eastAsia="zh-CN"/>
        </w:rPr>
        <w:t xml:space="preserve">can complete </w:t>
      </w:r>
      <w:r w:rsidR="00A24A26">
        <w:rPr>
          <w:rFonts w:eastAsiaTheme="minorEastAsia" w:hint="eastAsia"/>
          <w:lang w:eastAsia="zh-CN"/>
        </w:rPr>
        <w:t>within CP duration</w:t>
      </w:r>
      <w:r w:rsidR="00B95952">
        <w:rPr>
          <w:rFonts w:eastAsiaTheme="minorEastAsia"/>
          <w:lang w:eastAsia="zh-CN"/>
        </w:rPr>
        <w:t xml:space="preserve">.  </w:t>
      </w:r>
      <w:r w:rsidR="006E3565">
        <w:rPr>
          <w:rFonts w:eastAsiaTheme="minorEastAsia"/>
          <w:lang w:eastAsia="zh-CN"/>
        </w:rPr>
        <w:t xml:space="preserve">No additional gap should be considered to accommodate </w:t>
      </w:r>
      <w:r>
        <w:rPr>
          <w:rFonts w:eastAsiaTheme="minorEastAsia" w:hint="eastAsia"/>
          <w:lang w:eastAsia="zh-CN"/>
        </w:rPr>
        <w:t xml:space="preserve">beam </w:t>
      </w:r>
      <w:r>
        <w:rPr>
          <w:rFonts w:eastAsiaTheme="minorEastAsia"/>
          <w:lang w:eastAsia="zh-CN"/>
        </w:rPr>
        <w:t>switching</w:t>
      </w:r>
      <w:r>
        <w:rPr>
          <w:rFonts w:eastAsiaTheme="minorEastAsia" w:hint="eastAsia"/>
          <w:lang w:eastAsia="zh-CN"/>
        </w:rPr>
        <w:t xml:space="preserve"> </w:t>
      </w:r>
      <w:r w:rsidR="006E3565">
        <w:rPr>
          <w:rFonts w:eastAsiaTheme="minorEastAsia"/>
          <w:lang w:eastAsia="zh-CN"/>
        </w:rPr>
        <w:t>delay</w:t>
      </w:r>
      <w:r w:rsidR="00A24A26">
        <w:rPr>
          <w:rFonts w:eastAsiaTheme="minorEastAsia" w:hint="eastAsia"/>
          <w:lang w:eastAsia="zh-CN"/>
        </w:rPr>
        <w:t xml:space="preserve"> </w:t>
      </w:r>
      <w:r>
        <w:rPr>
          <w:rFonts w:eastAsiaTheme="minorEastAsia" w:hint="eastAsia"/>
          <w:lang w:eastAsia="zh-CN"/>
        </w:rPr>
        <w:t>if only 120</w:t>
      </w:r>
      <w:r w:rsidR="00B95952">
        <w:rPr>
          <w:rFonts w:eastAsiaTheme="minorEastAsia" w:hint="eastAsia"/>
          <w:lang w:eastAsia="zh-CN"/>
        </w:rPr>
        <w:t xml:space="preserve"> </w:t>
      </w:r>
      <w:r>
        <w:rPr>
          <w:rFonts w:eastAsiaTheme="minorEastAsia" w:hint="eastAsia"/>
          <w:lang w:eastAsia="zh-CN"/>
        </w:rPr>
        <w:t>KHz/240</w:t>
      </w:r>
      <w:r w:rsidR="00B95952">
        <w:rPr>
          <w:rFonts w:eastAsiaTheme="minorEastAsia" w:hint="eastAsia"/>
          <w:lang w:eastAsia="zh-CN"/>
        </w:rPr>
        <w:t xml:space="preserve"> </w:t>
      </w:r>
      <w:r>
        <w:rPr>
          <w:rFonts w:eastAsiaTheme="minorEastAsia" w:hint="eastAsia"/>
          <w:lang w:eastAsia="zh-CN"/>
        </w:rPr>
        <w:t>KHz</w:t>
      </w:r>
      <w:r w:rsidR="006E3565">
        <w:rPr>
          <w:rFonts w:eastAsiaTheme="minorEastAsia"/>
          <w:lang w:eastAsia="zh-CN"/>
        </w:rPr>
        <w:t xml:space="preserve"> SCS</w:t>
      </w:r>
      <w:r>
        <w:rPr>
          <w:rFonts w:eastAsiaTheme="minorEastAsia" w:hint="eastAsia"/>
          <w:lang w:eastAsia="zh-CN"/>
        </w:rPr>
        <w:t xml:space="preserve"> is used for </w:t>
      </w:r>
      <w:r w:rsidR="006E3565">
        <w:rPr>
          <w:rFonts w:eastAsiaTheme="minorEastAsia"/>
          <w:lang w:eastAsia="zh-CN"/>
        </w:rPr>
        <w:t xml:space="preserve">NR operation </w:t>
      </w:r>
      <w:r>
        <w:rPr>
          <w:rFonts w:eastAsiaTheme="minorEastAsia" w:hint="eastAsia"/>
          <w:lang w:eastAsia="zh-CN"/>
        </w:rPr>
        <w:t>up to 71GHz.</w:t>
      </w:r>
      <w:r w:rsidR="002B71DF">
        <w:rPr>
          <w:rFonts w:eastAsiaTheme="minorEastAsia" w:hint="eastAsia"/>
          <w:lang w:eastAsia="zh-CN"/>
        </w:rPr>
        <w:t xml:space="preserve"> </w:t>
      </w:r>
    </w:p>
    <w:p w14:paraId="54DFB891" w14:textId="77777777" w:rsidR="00A24A26" w:rsidRPr="00B95952" w:rsidRDefault="00A24A26" w:rsidP="00DD7D11">
      <w:pPr>
        <w:rPr>
          <w:rFonts w:eastAsiaTheme="minorEastAsia"/>
          <w:lang w:eastAsia="zh-CN"/>
        </w:rPr>
      </w:pPr>
    </w:p>
    <w:p w14:paraId="45E1BC29" w14:textId="2E27EF8A" w:rsidR="006E3565" w:rsidRPr="006E3565" w:rsidRDefault="00A24A26" w:rsidP="006E3565">
      <w:pPr>
        <w:rPr>
          <w:rFonts w:eastAsiaTheme="minorEastAsia"/>
          <w:b/>
          <w:lang w:eastAsia="zh-CN"/>
        </w:rPr>
      </w:pPr>
      <w:r w:rsidRPr="005C2645">
        <w:rPr>
          <w:rFonts w:eastAsiaTheme="minorEastAsia" w:hint="eastAsia"/>
          <w:b/>
          <w:lang w:eastAsia="zh-CN"/>
        </w:rPr>
        <w:t>Observation</w:t>
      </w:r>
      <w:r w:rsidR="008B1AA2" w:rsidRPr="005C2645">
        <w:rPr>
          <w:rFonts w:eastAsiaTheme="minorEastAsia" w:hint="eastAsia"/>
          <w:b/>
          <w:lang w:eastAsia="zh-CN"/>
        </w:rPr>
        <w:t xml:space="preserve"> 1</w:t>
      </w:r>
      <w:r w:rsidR="00FC68C2">
        <w:rPr>
          <w:rFonts w:eastAsiaTheme="minorEastAsia" w:hint="eastAsia"/>
          <w:b/>
          <w:lang w:eastAsia="zh-CN"/>
        </w:rPr>
        <w:t>:</w:t>
      </w:r>
      <w:r w:rsidRPr="005C2645">
        <w:rPr>
          <w:rFonts w:eastAsiaTheme="minorEastAsia" w:hint="eastAsia"/>
          <w:b/>
          <w:lang w:eastAsia="zh-CN"/>
        </w:rPr>
        <w:t xml:space="preserve">  </w:t>
      </w:r>
      <w:r w:rsidR="006E3565" w:rsidRPr="006E3565">
        <w:rPr>
          <w:rFonts w:eastAsiaTheme="minorEastAsia"/>
          <w:b/>
          <w:lang w:eastAsia="zh-CN"/>
        </w:rPr>
        <w:t xml:space="preserve">No additional gap should be considered to accommodate </w:t>
      </w:r>
      <w:r w:rsidR="006E3565" w:rsidRPr="006E3565">
        <w:rPr>
          <w:rFonts w:eastAsiaTheme="minorEastAsia" w:hint="eastAsia"/>
          <w:b/>
          <w:lang w:eastAsia="zh-CN"/>
        </w:rPr>
        <w:t xml:space="preserve">beam </w:t>
      </w:r>
      <w:r w:rsidR="006E3565" w:rsidRPr="006E3565">
        <w:rPr>
          <w:rFonts w:eastAsiaTheme="minorEastAsia"/>
          <w:b/>
          <w:lang w:eastAsia="zh-CN"/>
        </w:rPr>
        <w:t>switching</w:t>
      </w:r>
      <w:r w:rsidR="006E3565" w:rsidRPr="006E3565">
        <w:rPr>
          <w:rFonts w:eastAsiaTheme="minorEastAsia" w:hint="eastAsia"/>
          <w:b/>
          <w:lang w:eastAsia="zh-CN"/>
        </w:rPr>
        <w:t xml:space="preserve"> </w:t>
      </w:r>
      <w:r w:rsidR="006E3565" w:rsidRPr="006E3565">
        <w:rPr>
          <w:rFonts w:eastAsiaTheme="minorEastAsia"/>
          <w:b/>
          <w:lang w:eastAsia="zh-CN"/>
        </w:rPr>
        <w:t>delay</w:t>
      </w:r>
      <w:r w:rsidR="006E3565" w:rsidRPr="006E3565">
        <w:rPr>
          <w:rFonts w:eastAsiaTheme="minorEastAsia" w:hint="eastAsia"/>
          <w:b/>
          <w:lang w:eastAsia="zh-CN"/>
        </w:rPr>
        <w:t xml:space="preserve"> if only 120</w:t>
      </w:r>
      <w:r w:rsidR="00B95952">
        <w:rPr>
          <w:rFonts w:eastAsiaTheme="minorEastAsia" w:hint="eastAsia"/>
          <w:b/>
          <w:lang w:eastAsia="zh-CN"/>
        </w:rPr>
        <w:t xml:space="preserve"> </w:t>
      </w:r>
      <w:r w:rsidR="006E3565" w:rsidRPr="006E3565">
        <w:rPr>
          <w:rFonts w:eastAsiaTheme="minorEastAsia" w:hint="eastAsia"/>
          <w:b/>
          <w:lang w:eastAsia="zh-CN"/>
        </w:rPr>
        <w:t>KHz/240</w:t>
      </w:r>
      <w:r w:rsidR="00B95952">
        <w:rPr>
          <w:rFonts w:eastAsiaTheme="minorEastAsia" w:hint="eastAsia"/>
          <w:b/>
          <w:lang w:eastAsia="zh-CN"/>
        </w:rPr>
        <w:t xml:space="preserve"> </w:t>
      </w:r>
      <w:r w:rsidR="006E3565" w:rsidRPr="006E3565">
        <w:rPr>
          <w:rFonts w:eastAsiaTheme="minorEastAsia" w:hint="eastAsia"/>
          <w:b/>
          <w:lang w:eastAsia="zh-CN"/>
        </w:rPr>
        <w:t>KHz</w:t>
      </w:r>
      <w:r w:rsidR="006E3565" w:rsidRPr="006E3565">
        <w:rPr>
          <w:rFonts w:eastAsiaTheme="minorEastAsia"/>
          <w:b/>
          <w:lang w:eastAsia="zh-CN"/>
        </w:rPr>
        <w:t xml:space="preserve"> SCS</w:t>
      </w:r>
      <w:r w:rsidR="006E3565" w:rsidRPr="006E3565">
        <w:rPr>
          <w:rFonts w:eastAsiaTheme="minorEastAsia" w:hint="eastAsia"/>
          <w:b/>
          <w:lang w:eastAsia="zh-CN"/>
        </w:rPr>
        <w:t xml:space="preserve"> is used for </w:t>
      </w:r>
      <w:r w:rsidR="006E3565" w:rsidRPr="006E3565">
        <w:rPr>
          <w:rFonts w:eastAsiaTheme="minorEastAsia"/>
          <w:b/>
          <w:lang w:eastAsia="zh-CN"/>
        </w:rPr>
        <w:t xml:space="preserve">NR operation </w:t>
      </w:r>
      <w:r w:rsidR="006E3565" w:rsidRPr="006E3565">
        <w:rPr>
          <w:rFonts w:eastAsiaTheme="minorEastAsia" w:hint="eastAsia"/>
          <w:b/>
          <w:lang w:eastAsia="zh-CN"/>
        </w:rPr>
        <w:t xml:space="preserve">up to 71GHz. </w:t>
      </w:r>
    </w:p>
    <w:p w14:paraId="7FFC4629" w14:textId="77777777" w:rsidR="006E3565" w:rsidRPr="006E3565" w:rsidRDefault="006E3565" w:rsidP="006E3565">
      <w:pPr>
        <w:rPr>
          <w:rFonts w:eastAsiaTheme="minorEastAsia"/>
          <w:b/>
          <w:lang w:eastAsia="zh-CN"/>
        </w:rPr>
      </w:pPr>
    </w:p>
    <w:p w14:paraId="2A934D2A" w14:textId="2577BF19" w:rsidR="00A24A26" w:rsidRDefault="00A24A26" w:rsidP="00DD7D11">
      <w:pPr>
        <w:rPr>
          <w:rFonts w:eastAsiaTheme="minorEastAsia"/>
          <w:lang w:eastAsia="zh-CN"/>
        </w:rPr>
      </w:pPr>
      <w:r w:rsidRPr="008B1AA2">
        <w:t>If the la</w:t>
      </w:r>
      <w:r w:rsidR="008B1AA2">
        <w:rPr>
          <w:rFonts w:eastAsiaTheme="minorEastAsia" w:hint="eastAsia"/>
          <w:lang w:eastAsia="zh-CN"/>
        </w:rPr>
        <w:t>r</w:t>
      </w:r>
      <w:r w:rsidRPr="008B1AA2">
        <w:t>ger numerology is adopted</w:t>
      </w:r>
      <w:r w:rsidR="006E3565">
        <w:t xml:space="preserve">, </w:t>
      </w:r>
      <w:proofErr w:type="spellStart"/>
      <w:r w:rsidRPr="008B1AA2">
        <w:t>e.g</w:t>
      </w:r>
      <w:proofErr w:type="spellEnd"/>
      <w:r w:rsidRPr="008B1AA2">
        <w:t xml:space="preserve"> SCS=960</w:t>
      </w:r>
      <w:r w:rsidR="00B95952">
        <w:rPr>
          <w:rFonts w:eastAsiaTheme="minorEastAsia" w:hint="eastAsia"/>
          <w:lang w:eastAsia="zh-CN"/>
        </w:rPr>
        <w:t xml:space="preserve"> </w:t>
      </w:r>
      <w:r w:rsidRPr="008B1AA2">
        <w:t>KHz) the CP duration</w:t>
      </w:r>
      <w:r w:rsidR="0090296C">
        <w:t xml:space="preserve"> is</w:t>
      </w:r>
      <w:r w:rsidRPr="008B1AA2">
        <w:t xml:space="preserve"> </w:t>
      </w:r>
      <w:r w:rsidR="008B1AA2">
        <w:rPr>
          <w:rFonts w:eastAsiaTheme="minorEastAsia" w:hint="eastAsia"/>
          <w:lang w:eastAsia="zh-CN"/>
        </w:rPr>
        <w:t>shorter</w:t>
      </w:r>
      <w:r w:rsidR="0090296C">
        <w:rPr>
          <w:rFonts w:eastAsiaTheme="minorEastAsia"/>
          <w:lang w:eastAsia="zh-CN"/>
        </w:rPr>
        <w:t xml:space="preserve"> than the RF switching delay</w:t>
      </w:r>
      <w:r w:rsidR="008B1AA2">
        <w:rPr>
          <w:rFonts w:eastAsiaTheme="minorEastAsia" w:hint="eastAsia"/>
          <w:lang w:eastAsia="zh-CN"/>
        </w:rPr>
        <w:t xml:space="preserve"> (</w:t>
      </w:r>
      <w:proofErr w:type="spellStart"/>
      <w:r w:rsidR="008B1AA2">
        <w:rPr>
          <w:rFonts w:eastAsiaTheme="minorEastAsia" w:hint="eastAsia"/>
          <w:lang w:eastAsia="zh-CN"/>
        </w:rPr>
        <w:t>e.g</w:t>
      </w:r>
      <w:proofErr w:type="spellEnd"/>
      <w:r w:rsidR="008B1AA2">
        <w:rPr>
          <w:rFonts w:eastAsiaTheme="minorEastAsia" w:hint="eastAsia"/>
          <w:lang w:eastAsia="zh-CN"/>
        </w:rPr>
        <w:t xml:space="preserve"> </w:t>
      </w:r>
      <w:r w:rsidRPr="008B1AA2">
        <w:t>73.2ns</w:t>
      </w:r>
      <w:r w:rsidR="008B1AA2">
        <w:rPr>
          <w:rFonts w:eastAsiaTheme="minorEastAsia" w:hint="eastAsia"/>
          <w:lang w:eastAsia="zh-CN"/>
        </w:rPr>
        <w:t xml:space="preserve"> for SCS=960</w:t>
      </w:r>
      <w:r w:rsidR="00B95952">
        <w:rPr>
          <w:rFonts w:eastAsiaTheme="minorEastAsia" w:hint="eastAsia"/>
          <w:lang w:eastAsia="zh-CN"/>
        </w:rPr>
        <w:t xml:space="preserve"> </w:t>
      </w:r>
      <w:r w:rsidR="008B1AA2">
        <w:rPr>
          <w:rFonts w:eastAsiaTheme="minorEastAsia" w:hint="eastAsia"/>
          <w:lang w:eastAsia="zh-CN"/>
        </w:rPr>
        <w:t>KHz)</w:t>
      </w:r>
      <w:r w:rsidR="0090296C">
        <w:t>.</w:t>
      </w:r>
      <w:r w:rsidRPr="008B1AA2">
        <w:t xml:space="preserve"> </w:t>
      </w:r>
      <w:r w:rsidR="00B318EB">
        <w:rPr>
          <w:rFonts w:eastAsiaTheme="minorEastAsia"/>
          <w:lang w:eastAsia="zh-CN"/>
        </w:rPr>
        <w:t>T</w:t>
      </w:r>
      <w:r w:rsidR="00B318EB">
        <w:rPr>
          <w:rFonts w:eastAsiaTheme="minorEastAsia" w:hint="eastAsia"/>
          <w:lang w:eastAsia="zh-CN"/>
        </w:rPr>
        <w:t xml:space="preserve">here are two </w:t>
      </w:r>
      <w:r w:rsidR="0090296C">
        <w:rPr>
          <w:rFonts w:eastAsiaTheme="minorEastAsia"/>
          <w:lang w:eastAsia="zh-CN"/>
        </w:rPr>
        <w:t>potential</w:t>
      </w:r>
      <w:r w:rsidR="00B318EB">
        <w:rPr>
          <w:rFonts w:eastAsiaTheme="minorEastAsia" w:hint="eastAsia"/>
          <w:lang w:eastAsia="zh-CN"/>
        </w:rPr>
        <w:t xml:space="preserve"> </w:t>
      </w:r>
      <w:r w:rsidR="00B318EB">
        <w:rPr>
          <w:rFonts w:eastAsiaTheme="minorEastAsia"/>
          <w:lang w:eastAsia="zh-CN"/>
        </w:rPr>
        <w:t>solution</w:t>
      </w:r>
      <w:r w:rsidR="00B318EB">
        <w:rPr>
          <w:rFonts w:eastAsiaTheme="minorEastAsia" w:hint="eastAsia"/>
          <w:lang w:eastAsia="zh-CN"/>
        </w:rPr>
        <w:t xml:space="preserve">s for this issue as </w:t>
      </w:r>
      <w:r w:rsidR="00B318EB">
        <w:rPr>
          <w:rFonts w:eastAsiaTheme="minorEastAsia"/>
          <w:lang w:eastAsia="zh-CN"/>
        </w:rPr>
        <w:t>following</w:t>
      </w:r>
    </w:p>
    <w:p w14:paraId="3FE78A74" w14:textId="2F479099" w:rsidR="008B1AA2" w:rsidRDefault="008B1AA2" w:rsidP="008B1AA2">
      <w:pPr>
        <w:pStyle w:val="af0"/>
        <w:numPr>
          <w:ilvl w:val="0"/>
          <w:numId w:val="71"/>
        </w:numPr>
        <w:overflowPunct w:val="0"/>
        <w:autoSpaceDE w:val="0"/>
        <w:autoSpaceDN w:val="0"/>
        <w:adjustRightInd w:val="0"/>
        <w:spacing w:after="180"/>
        <w:textAlignment w:val="baseline"/>
        <w:rPr>
          <w:rFonts w:ascii="Times New Roman" w:eastAsiaTheme="minorEastAsia" w:hAnsi="Times New Roman"/>
          <w:sz w:val="20"/>
          <w:szCs w:val="24"/>
          <w:lang w:eastAsia="zh-CN"/>
        </w:rPr>
      </w:pPr>
      <w:r w:rsidRPr="005C2645">
        <w:rPr>
          <w:rFonts w:ascii="Times New Roman" w:eastAsiaTheme="minorEastAsia" w:hAnsi="Times New Roman" w:hint="eastAsia"/>
          <w:sz w:val="20"/>
          <w:szCs w:val="24"/>
          <w:lang w:eastAsia="zh-CN"/>
        </w:rPr>
        <w:t xml:space="preserve">Candidate </w:t>
      </w:r>
      <w:r w:rsidR="00B318EB" w:rsidRPr="008B1AA2">
        <w:rPr>
          <w:rFonts w:ascii="Times New Roman" w:eastAsiaTheme="minorEastAsia" w:hAnsi="Times New Roman"/>
          <w:sz w:val="20"/>
          <w:szCs w:val="24"/>
          <w:lang w:eastAsia="zh-CN"/>
        </w:rPr>
        <w:t>solution 1: SSB pattern is re-designed and at least one symbol(s) GAP between two SSB(s)</w:t>
      </w:r>
      <w:r w:rsidR="00AA4801" w:rsidRPr="008B1AA2">
        <w:rPr>
          <w:rFonts w:ascii="Times New Roman" w:eastAsiaTheme="minorEastAsia" w:hAnsi="Times New Roman"/>
          <w:sz w:val="20"/>
          <w:szCs w:val="24"/>
          <w:lang w:eastAsia="zh-CN"/>
        </w:rPr>
        <w:t xml:space="preserve"> </w:t>
      </w:r>
      <w:r w:rsidR="0090296C">
        <w:rPr>
          <w:rFonts w:ascii="Times New Roman" w:eastAsiaTheme="minorEastAsia" w:hAnsi="Times New Roman"/>
          <w:sz w:val="20"/>
          <w:szCs w:val="24"/>
          <w:lang w:eastAsia="zh-CN"/>
        </w:rPr>
        <w:t xml:space="preserve">within a slot to accommodate the </w:t>
      </w:r>
      <w:r w:rsidR="00AA4801" w:rsidRPr="008B1AA2">
        <w:rPr>
          <w:rFonts w:ascii="Times New Roman" w:eastAsiaTheme="minorEastAsia" w:hAnsi="Times New Roman"/>
          <w:sz w:val="20"/>
          <w:szCs w:val="24"/>
          <w:lang w:eastAsia="zh-CN"/>
        </w:rPr>
        <w:t>beam switching</w:t>
      </w:r>
      <w:r>
        <w:rPr>
          <w:rFonts w:ascii="Times New Roman" w:eastAsiaTheme="minorEastAsia" w:hAnsi="Times New Roman" w:hint="eastAsia"/>
          <w:sz w:val="20"/>
          <w:szCs w:val="24"/>
          <w:lang w:eastAsia="zh-CN"/>
        </w:rPr>
        <w:t xml:space="preserve"> </w:t>
      </w:r>
      <w:r w:rsidR="0090296C">
        <w:rPr>
          <w:rFonts w:ascii="Times New Roman" w:eastAsiaTheme="minorEastAsia" w:hAnsi="Times New Roman"/>
          <w:sz w:val="20"/>
          <w:szCs w:val="24"/>
          <w:lang w:eastAsia="zh-CN"/>
        </w:rPr>
        <w:t>delay</w:t>
      </w:r>
      <w:r w:rsidR="00AA4801" w:rsidRPr="008B1AA2">
        <w:rPr>
          <w:rFonts w:ascii="Times New Roman" w:eastAsiaTheme="minorEastAsia" w:hAnsi="Times New Roman"/>
          <w:sz w:val="20"/>
          <w:szCs w:val="24"/>
          <w:lang w:eastAsia="zh-CN"/>
        </w:rPr>
        <w:t xml:space="preserve">, </w:t>
      </w:r>
      <w:r w:rsidR="00B95952">
        <w:rPr>
          <w:rFonts w:ascii="Times New Roman" w:eastAsiaTheme="minorEastAsia" w:hAnsi="Times New Roman"/>
          <w:sz w:val="20"/>
          <w:szCs w:val="24"/>
          <w:lang w:eastAsia="zh-CN"/>
        </w:rPr>
        <w:t>as</w:t>
      </w:r>
      <w:r w:rsidR="00AA4801" w:rsidRPr="008B1AA2">
        <w:rPr>
          <w:rFonts w:ascii="Times New Roman" w:eastAsiaTheme="minorEastAsia" w:hAnsi="Times New Roman"/>
          <w:sz w:val="20"/>
          <w:szCs w:val="24"/>
          <w:lang w:eastAsia="zh-CN"/>
        </w:rPr>
        <w:t xml:space="preserve"> in [6].</w:t>
      </w:r>
      <w:r w:rsidR="00F52D3D" w:rsidRPr="008B1AA2">
        <w:rPr>
          <w:rFonts w:ascii="Times New Roman" w:eastAsiaTheme="minorEastAsia" w:hAnsi="Times New Roman"/>
          <w:sz w:val="20"/>
          <w:szCs w:val="24"/>
          <w:lang w:eastAsia="zh-CN"/>
        </w:rPr>
        <w:t xml:space="preserve"> D</w:t>
      </w:r>
      <w:r w:rsidR="00851346" w:rsidRPr="008B1AA2">
        <w:rPr>
          <w:rFonts w:ascii="Times New Roman" w:eastAsiaTheme="minorEastAsia" w:hAnsi="Times New Roman"/>
          <w:sz w:val="20"/>
          <w:szCs w:val="24"/>
          <w:lang w:eastAsia="zh-CN"/>
        </w:rPr>
        <w:t xml:space="preserve">uring </w:t>
      </w:r>
      <w:r w:rsidR="00F52D3D" w:rsidRPr="008B1AA2">
        <w:rPr>
          <w:rFonts w:ascii="Times New Roman" w:eastAsiaTheme="minorEastAsia" w:hAnsi="Times New Roman"/>
          <w:sz w:val="20"/>
          <w:szCs w:val="24"/>
          <w:lang w:eastAsia="zh-CN"/>
        </w:rPr>
        <w:t xml:space="preserve">the GAP </w:t>
      </w:r>
      <w:r w:rsidR="00851346" w:rsidRPr="008B1AA2">
        <w:rPr>
          <w:rFonts w:ascii="Times New Roman" w:eastAsiaTheme="minorEastAsia" w:hAnsi="Times New Roman"/>
          <w:sz w:val="20"/>
          <w:szCs w:val="24"/>
          <w:lang w:eastAsia="zh-CN"/>
        </w:rPr>
        <w:t>symbol, any transmission of downlink signal/channel including PDCCH/PDSCH/CSI-RS is regarded as invalid</w:t>
      </w:r>
      <w:r w:rsidR="0090296C">
        <w:rPr>
          <w:rFonts w:ascii="Times New Roman" w:eastAsiaTheme="minorEastAsia" w:hAnsi="Times New Roman"/>
          <w:sz w:val="20"/>
          <w:szCs w:val="24"/>
          <w:lang w:eastAsia="zh-CN"/>
        </w:rPr>
        <w:t xml:space="preserve">.  </w:t>
      </w:r>
      <w:r w:rsidR="002B71DF">
        <w:rPr>
          <w:rFonts w:ascii="Times New Roman" w:eastAsiaTheme="minorEastAsia" w:hAnsi="Times New Roman" w:hint="eastAsia"/>
          <w:sz w:val="20"/>
          <w:szCs w:val="24"/>
          <w:lang w:eastAsia="zh-CN"/>
        </w:rPr>
        <w:t xml:space="preserve"> </w:t>
      </w:r>
    </w:p>
    <w:p w14:paraId="472485F9" w14:textId="30B76626" w:rsidR="00B318EB" w:rsidRPr="008B1AA2" w:rsidRDefault="00851346" w:rsidP="005C2645">
      <w:pPr>
        <w:pStyle w:val="af0"/>
        <w:overflowPunct w:val="0"/>
        <w:autoSpaceDE w:val="0"/>
        <w:autoSpaceDN w:val="0"/>
        <w:adjustRightInd w:val="0"/>
        <w:spacing w:after="180"/>
        <w:ind w:left="840"/>
        <w:textAlignment w:val="baseline"/>
        <w:rPr>
          <w:rFonts w:ascii="Times New Roman" w:eastAsiaTheme="minorEastAsia" w:hAnsi="Times New Roman"/>
          <w:sz w:val="20"/>
          <w:szCs w:val="24"/>
          <w:lang w:eastAsia="zh-CN"/>
        </w:rPr>
      </w:pPr>
      <w:r w:rsidRPr="008B1AA2">
        <w:rPr>
          <w:rFonts w:ascii="Times New Roman" w:eastAsiaTheme="minorEastAsia" w:hAnsi="Times New Roman"/>
          <w:sz w:val="20"/>
          <w:szCs w:val="24"/>
          <w:lang w:eastAsia="zh-CN"/>
        </w:rPr>
        <w:t>.</w:t>
      </w:r>
    </w:p>
    <w:p w14:paraId="69E7CC8A" w14:textId="3A4BDC84" w:rsidR="00260B3D" w:rsidRPr="00260B3D" w:rsidRDefault="008B1AA2" w:rsidP="001E14DD">
      <w:pPr>
        <w:pStyle w:val="af0"/>
        <w:numPr>
          <w:ilvl w:val="0"/>
          <w:numId w:val="71"/>
        </w:numPr>
        <w:overflowPunct w:val="0"/>
        <w:autoSpaceDE w:val="0"/>
        <w:autoSpaceDN w:val="0"/>
        <w:adjustRightInd w:val="0"/>
        <w:spacing w:after="180"/>
        <w:textAlignment w:val="baseline"/>
        <w:rPr>
          <w:rFonts w:eastAsiaTheme="minorEastAsia"/>
          <w:color w:val="7030A0"/>
          <w:lang w:eastAsia="zh-CN"/>
        </w:rPr>
      </w:pPr>
      <w:r w:rsidRPr="005C2645">
        <w:rPr>
          <w:rFonts w:ascii="Times New Roman" w:eastAsiaTheme="minorEastAsia" w:hAnsi="Times New Roman" w:hint="eastAsia"/>
          <w:sz w:val="20"/>
          <w:szCs w:val="24"/>
          <w:lang w:eastAsia="zh-CN"/>
        </w:rPr>
        <w:t xml:space="preserve">Candidate </w:t>
      </w:r>
      <w:r w:rsidR="00E26F7A" w:rsidRPr="008B1AA2">
        <w:rPr>
          <w:rFonts w:ascii="Times New Roman" w:eastAsiaTheme="minorEastAsia" w:hAnsi="Times New Roman"/>
          <w:sz w:val="20"/>
          <w:szCs w:val="24"/>
          <w:lang w:eastAsia="zh-CN"/>
        </w:rPr>
        <w:t>solution 2</w:t>
      </w:r>
      <w:r w:rsidR="00F10F63" w:rsidRPr="008B1AA2">
        <w:rPr>
          <w:rFonts w:ascii="Times New Roman" w:eastAsiaTheme="minorEastAsia" w:hAnsi="Times New Roman"/>
          <w:sz w:val="20"/>
          <w:szCs w:val="24"/>
          <w:lang w:eastAsia="zh-CN"/>
        </w:rPr>
        <w:t xml:space="preserve">:  SSB pattern in time domain can </w:t>
      </w:r>
      <w:r w:rsidR="0090296C">
        <w:rPr>
          <w:rFonts w:ascii="Times New Roman" w:eastAsiaTheme="minorEastAsia" w:hAnsi="Times New Roman"/>
          <w:sz w:val="20"/>
          <w:szCs w:val="24"/>
          <w:lang w:eastAsia="zh-CN"/>
        </w:rPr>
        <w:t xml:space="preserve">be similar to the pattern </w:t>
      </w:r>
      <w:r w:rsidR="00F10F63" w:rsidRPr="008B1AA2">
        <w:rPr>
          <w:rFonts w:ascii="Times New Roman" w:eastAsiaTheme="minorEastAsia" w:hAnsi="Times New Roman"/>
          <w:sz w:val="20"/>
          <w:szCs w:val="24"/>
          <w:lang w:eastAsia="zh-CN"/>
        </w:rPr>
        <w:t>for SCS=240KHz</w:t>
      </w:r>
      <w:r w:rsidR="0090296C">
        <w:rPr>
          <w:rFonts w:ascii="Times New Roman" w:eastAsiaTheme="minorEastAsia" w:hAnsi="Times New Roman"/>
          <w:sz w:val="20"/>
          <w:szCs w:val="24"/>
          <w:lang w:eastAsia="zh-CN"/>
        </w:rPr>
        <w:t>. C</w:t>
      </w:r>
      <w:r w:rsidR="00F10F63" w:rsidRPr="008B1AA2">
        <w:rPr>
          <w:rFonts w:ascii="Times New Roman" w:eastAsiaTheme="minorEastAsia" w:hAnsi="Times New Roman"/>
          <w:sz w:val="20"/>
          <w:szCs w:val="24"/>
          <w:lang w:eastAsia="zh-CN"/>
        </w:rPr>
        <w:t>onsecutive SSB(s) in time domain are allowed.</w:t>
      </w:r>
      <w:r w:rsidR="00E26F7A" w:rsidRPr="008B1AA2">
        <w:rPr>
          <w:rFonts w:ascii="Times New Roman" w:eastAsiaTheme="minorEastAsia" w:hAnsi="Times New Roman"/>
          <w:sz w:val="20"/>
          <w:szCs w:val="24"/>
          <w:lang w:eastAsia="zh-CN"/>
        </w:rPr>
        <w:t xml:space="preserve"> The beam switching is performed </w:t>
      </w:r>
      <w:r w:rsidR="00D166E3">
        <w:rPr>
          <w:rFonts w:ascii="Times New Roman" w:eastAsiaTheme="minorEastAsia" w:hAnsi="Times New Roman"/>
          <w:sz w:val="20"/>
          <w:szCs w:val="24"/>
          <w:lang w:eastAsia="zh-CN"/>
        </w:rPr>
        <w:t>at</w:t>
      </w:r>
      <w:r w:rsidR="00E26F7A" w:rsidRPr="008B1AA2">
        <w:rPr>
          <w:rFonts w:ascii="Times New Roman" w:eastAsiaTheme="minorEastAsia" w:hAnsi="Times New Roman"/>
          <w:sz w:val="20"/>
          <w:szCs w:val="24"/>
          <w:lang w:eastAsia="zh-CN"/>
        </w:rPr>
        <w:t xml:space="preserve"> </w:t>
      </w:r>
      <w:r w:rsidR="00D166E3">
        <w:rPr>
          <w:rFonts w:ascii="Times New Roman" w:eastAsiaTheme="minorEastAsia" w:hAnsi="Times New Roman"/>
          <w:sz w:val="20"/>
          <w:szCs w:val="24"/>
          <w:lang w:eastAsia="zh-CN"/>
        </w:rPr>
        <w:t xml:space="preserve">the end </w:t>
      </w:r>
      <w:r w:rsidR="00E26F7A" w:rsidRPr="008B1AA2">
        <w:rPr>
          <w:rFonts w:ascii="Times New Roman" w:eastAsiaTheme="minorEastAsia" w:hAnsi="Times New Roman"/>
          <w:sz w:val="20"/>
          <w:szCs w:val="24"/>
          <w:lang w:eastAsia="zh-CN"/>
        </w:rPr>
        <w:t xml:space="preserve">of </w:t>
      </w:r>
      <w:r w:rsidR="00D166E3">
        <w:rPr>
          <w:rFonts w:ascii="Times New Roman" w:eastAsiaTheme="minorEastAsia" w:hAnsi="Times New Roman"/>
          <w:sz w:val="20"/>
          <w:szCs w:val="24"/>
          <w:lang w:eastAsia="zh-CN"/>
        </w:rPr>
        <w:t xml:space="preserve">first SSB within the slot. The fraction of last </w:t>
      </w:r>
      <w:r w:rsidR="00E26F7A" w:rsidRPr="008B1AA2">
        <w:rPr>
          <w:rFonts w:ascii="Times New Roman" w:eastAsiaTheme="minorEastAsia" w:hAnsi="Times New Roman"/>
          <w:sz w:val="20"/>
          <w:szCs w:val="24"/>
          <w:lang w:eastAsia="zh-CN"/>
        </w:rPr>
        <w:t>O</w:t>
      </w:r>
      <w:r w:rsidR="00D166E3">
        <w:rPr>
          <w:rFonts w:ascii="Times New Roman" w:eastAsiaTheme="minorEastAsia" w:hAnsi="Times New Roman"/>
          <w:sz w:val="20"/>
          <w:szCs w:val="24"/>
          <w:lang w:eastAsia="zh-CN"/>
        </w:rPr>
        <w:t xml:space="preserve">FDM </w:t>
      </w:r>
      <w:r w:rsidR="00E26F7A" w:rsidRPr="008B1AA2">
        <w:rPr>
          <w:rFonts w:ascii="Times New Roman" w:eastAsiaTheme="minorEastAsia" w:hAnsi="Times New Roman"/>
          <w:sz w:val="20"/>
          <w:szCs w:val="24"/>
          <w:lang w:eastAsia="zh-CN"/>
        </w:rPr>
        <w:t>S</w:t>
      </w:r>
      <w:r w:rsidR="00D166E3">
        <w:rPr>
          <w:rFonts w:ascii="Times New Roman" w:eastAsiaTheme="minorEastAsia" w:hAnsi="Times New Roman"/>
          <w:sz w:val="20"/>
          <w:szCs w:val="24"/>
          <w:lang w:eastAsia="zh-CN"/>
        </w:rPr>
        <w:t>ymbol at the first SSB would be truncated.</w:t>
      </w:r>
      <w:r w:rsidR="00B95952">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T</w:t>
      </w:r>
      <w:r w:rsidR="002B71DF">
        <w:rPr>
          <w:rFonts w:ascii="Times New Roman" w:eastAsiaTheme="minorEastAsia" w:hAnsi="Times New Roman" w:hint="eastAsia"/>
          <w:sz w:val="20"/>
          <w:szCs w:val="24"/>
          <w:lang w:eastAsia="zh-CN"/>
        </w:rPr>
        <w:t xml:space="preserve">his will lead </w:t>
      </w:r>
      <w:r w:rsidR="00D166E3">
        <w:rPr>
          <w:rFonts w:ascii="Times New Roman" w:eastAsiaTheme="minorEastAsia" w:hAnsi="Times New Roman"/>
          <w:sz w:val="20"/>
          <w:szCs w:val="24"/>
          <w:lang w:eastAsia="zh-CN"/>
        </w:rPr>
        <w:t>to roughly</w:t>
      </w:r>
      <w:r w:rsidR="00B95952">
        <w:rPr>
          <w:rFonts w:ascii="Times New Roman" w:eastAsiaTheme="minorEastAsia" w:hAnsi="Times New Roman" w:hint="eastAsia"/>
          <w:sz w:val="20"/>
          <w:szCs w:val="24"/>
          <w:lang w:eastAsia="zh-CN"/>
        </w:rPr>
        <w:t xml:space="preserve"> 5% </w:t>
      </w:r>
      <w:r w:rsidR="002B71DF">
        <w:rPr>
          <w:rFonts w:ascii="Times New Roman" w:eastAsiaTheme="minorEastAsia" w:hAnsi="Times New Roman"/>
          <w:sz w:val="20"/>
          <w:szCs w:val="24"/>
          <w:lang w:eastAsia="zh-CN"/>
        </w:rPr>
        <w:t>performance</w:t>
      </w:r>
      <w:r w:rsidR="002B71DF">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 xml:space="preserve">degradation </w:t>
      </w:r>
      <w:r w:rsidR="002B71DF">
        <w:rPr>
          <w:rFonts w:ascii="Times New Roman" w:eastAsiaTheme="minorEastAsia" w:hAnsi="Times New Roman" w:hint="eastAsia"/>
          <w:sz w:val="20"/>
          <w:szCs w:val="24"/>
          <w:lang w:eastAsia="zh-CN"/>
        </w:rPr>
        <w:t xml:space="preserve">of PBCH </w:t>
      </w:r>
      <w:r w:rsidR="00D166E3">
        <w:rPr>
          <w:rFonts w:ascii="Times New Roman" w:eastAsiaTheme="minorEastAsia" w:hAnsi="Times New Roman"/>
          <w:sz w:val="20"/>
          <w:szCs w:val="24"/>
          <w:lang w:eastAsia="zh-CN"/>
        </w:rPr>
        <w:t>decoding</w:t>
      </w:r>
      <w:r w:rsidR="002B71DF">
        <w:rPr>
          <w:rFonts w:ascii="Times New Roman" w:eastAsiaTheme="minorEastAsia" w:hAnsi="Times New Roman" w:hint="eastAsia"/>
          <w:sz w:val="20"/>
          <w:szCs w:val="24"/>
          <w:lang w:eastAsia="zh-CN"/>
        </w:rPr>
        <w:t xml:space="preserve">. </w:t>
      </w:r>
    </w:p>
    <w:p w14:paraId="595245F7" w14:textId="518D683E" w:rsidR="00260B3D" w:rsidRPr="00260B3D" w:rsidRDefault="00E26F7A" w:rsidP="00260B3D">
      <w:pPr>
        <w:overflowPunct w:val="0"/>
        <w:autoSpaceDE w:val="0"/>
        <w:autoSpaceDN w:val="0"/>
        <w:adjustRightInd w:val="0"/>
        <w:spacing w:after="180"/>
        <w:textAlignment w:val="baseline"/>
        <w:rPr>
          <w:rFonts w:eastAsiaTheme="minorEastAsia"/>
          <w:b/>
          <w:color w:val="7030A0"/>
          <w:lang w:eastAsia="zh-CN"/>
        </w:rPr>
      </w:pPr>
      <w:r w:rsidRPr="00260B3D">
        <w:rPr>
          <w:rFonts w:eastAsia="Batang" w:hint="eastAsia"/>
          <w:b/>
          <w:bCs/>
          <w:lang w:val="en-GB"/>
        </w:rPr>
        <w:t>Proposal</w:t>
      </w:r>
      <w:r w:rsidR="005C2645" w:rsidRPr="00260B3D">
        <w:rPr>
          <w:rFonts w:eastAsia="Batang" w:hint="eastAsia"/>
          <w:b/>
          <w:bCs/>
          <w:lang w:val="en-GB"/>
        </w:rPr>
        <w:t xml:space="preserve"> </w:t>
      </w:r>
      <w:r w:rsidR="00FF573B">
        <w:rPr>
          <w:rFonts w:eastAsiaTheme="minorEastAsia" w:hint="eastAsia"/>
          <w:b/>
          <w:bCs/>
          <w:lang w:val="en-GB" w:eastAsia="zh-CN"/>
        </w:rPr>
        <w:t>7</w:t>
      </w:r>
      <w:r w:rsidR="00F423B0" w:rsidRPr="00260B3D">
        <w:rPr>
          <w:rFonts w:eastAsia="Batang" w:hint="eastAsia"/>
          <w:b/>
          <w:bCs/>
          <w:lang w:val="en-GB"/>
        </w:rPr>
        <w:t>:</w:t>
      </w:r>
      <w:r w:rsidR="005C2645" w:rsidRPr="00260B3D">
        <w:rPr>
          <w:rFonts w:eastAsia="Batang" w:hint="eastAsia"/>
          <w:b/>
          <w:bCs/>
          <w:lang w:val="en-GB"/>
        </w:rPr>
        <w:t xml:space="preserve"> </w:t>
      </w:r>
      <w:r w:rsidRPr="00260B3D">
        <w:rPr>
          <w:rFonts w:eastAsia="Batang" w:hint="eastAsia"/>
          <w:b/>
          <w:bCs/>
          <w:lang w:val="en-GB"/>
        </w:rPr>
        <w:t xml:space="preserve"> </w:t>
      </w:r>
      <w:r w:rsidR="00C60EF7" w:rsidRPr="00260B3D">
        <w:rPr>
          <w:rFonts w:eastAsia="Batang"/>
          <w:b/>
          <w:bCs/>
          <w:lang w:val="en-GB"/>
        </w:rPr>
        <w:t>The beam switching delay during beam sweeping should be taken into c</w:t>
      </w:r>
      <w:r w:rsidRPr="00260B3D">
        <w:rPr>
          <w:rFonts w:eastAsia="Batang" w:hint="eastAsia"/>
          <w:b/>
          <w:bCs/>
          <w:lang w:val="en-GB"/>
        </w:rPr>
        <w:t>onsider</w:t>
      </w:r>
      <w:r w:rsidR="00C60EF7" w:rsidRPr="00260B3D">
        <w:rPr>
          <w:rFonts w:eastAsia="Batang"/>
          <w:b/>
          <w:bCs/>
          <w:lang w:val="en-GB"/>
        </w:rPr>
        <w:t>ation</w:t>
      </w:r>
      <w:r w:rsidR="00260B3D" w:rsidRPr="00260B3D">
        <w:rPr>
          <w:rFonts w:eastAsia="Batang" w:hint="eastAsia"/>
          <w:b/>
          <w:bCs/>
          <w:lang w:val="en-GB"/>
        </w:rPr>
        <w:t xml:space="preserve"> </w:t>
      </w:r>
      <w:r w:rsidR="00721319" w:rsidRPr="00260B3D">
        <w:rPr>
          <w:rFonts w:eastAsia="Batang"/>
          <w:b/>
          <w:bCs/>
          <w:lang w:val="en-GB"/>
        </w:rPr>
        <w:t xml:space="preserve">in the SSB burst design for higher SCS.  </w:t>
      </w:r>
    </w:p>
    <w:p w14:paraId="1C110A5D" w14:textId="6557120A" w:rsidR="00944F1F" w:rsidRDefault="00721319" w:rsidP="00DD7D11">
      <w:pPr>
        <w:rPr>
          <w:rFonts w:eastAsiaTheme="minorEastAsia"/>
          <w:lang w:eastAsia="zh-CN"/>
        </w:rPr>
      </w:pPr>
      <w:r w:rsidRPr="00260B3D">
        <w:rPr>
          <w:rFonts w:eastAsia="Batang"/>
          <w:bCs/>
          <w:lang w:val="en-GB"/>
        </w:rPr>
        <w:t>For the i</w:t>
      </w:r>
      <w:r w:rsidR="00805DE7" w:rsidRPr="00260B3D">
        <w:rPr>
          <w:rFonts w:eastAsia="Batang"/>
          <w:bCs/>
          <w:lang w:val="en-GB"/>
        </w:rPr>
        <w:t>ss</w:t>
      </w:r>
      <w:r w:rsidR="00260B3D">
        <w:rPr>
          <w:rFonts w:eastAsiaTheme="minorEastAsia" w:hint="eastAsia"/>
          <w:bCs/>
          <w:lang w:val="en-GB" w:eastAsia="zh-CN"/>
        </w:rPr>
        <w:t>u</w:t>
      </w:r>
      <w:r w:rsidR="00805DE7" w:rsidRPr="00260B3D">
        <w:rPr>
          <w:rFonts w:eastAsia="Batang"/>
          <w:bCs/>
          <w:lang w:val="en-GB"/>
        </w:rPr>
        <w:t xml:space="preserve">e </w:t>
      </w:r>
      <w:r w:rsidRPr="00260B3D">
        <w:rPr>
          <w:rFonts w:eastAsia="Batang"/>
          <w:bCs/>
          <w:lang w:val="en-GB"/>
        </w:rPr>
        <w:t>of</w:t>
      </w:r>
      <w:r w:rsidR="00260B3D">
        <w:rPr>
          <w:rFonts w:eastAsiaTheme="minorEastAsia" w:hint="eastAsia"/>
          <w:bCs/>
          <w:lang w:val="en-GB" w:eastAsia="zh-CN"/>
        </w:rPr>
        <w:t xml:space="preserve"> </w:t>
      </w:r>
      <w:r w:rsidR="00805DE7" w:rsidRPr="00260B3D">
        <w:rPr>
          <w:rFonts w:eastAsia="Batang"/>
          <w:bCs/>
          <w:lang w:val="en-GB"/>
        </w:rPr>
        <w:t>transmission window (such as DRS window) and  number of SSB transmission opportunities within a transmission window</w:t>
      </w:r>
      <w:r>
        <w:rPr>
          <w:rFonts w:eastAsia="Batang"/>
          <w:bCs/>
          <w:lang w:val="en-GB"/>
        </w:rPr>
        <w:t xml:space="preserve">, </w:t>
      </w:r>
      <w:r w:rsidR="00944F1F" w:rsidRPr="00C7625F">
        <w:rPr>
          <w:rFonts w:eastAsiaTheme="minorEastAsia"/>
          <w:lang w:eastAsia="zh-CN"/>
        </w:rPr>
        <w:t>DRS window defined</w:t>
      </w:r>
      <w:r>
        <w:rPr>
          <w:rFonts w:eastAsiaTheme="minorEastAsia"/>
          <w:lang w:eastAsia="zh-CN"/>
        </w:rPr>
        <w:t xml:space="preserve"> in Rel-16 NR-U</w:t>
      </w:r>
      <w:r w:rsidR="00C7625F">
        <w:rPr>
          <w:rFonts w:eastAsiaTheme="minorEastAsia" w:hint="eastAsia"/>
          <w:lang w:eastAsia="zh-CN"/>
        </w:rPr>
        <w:t xml:space="preserve"> for</w:t>
      </w:r>
      <w:r>
        <w:rPr>
          <w:rFonts w:eastAsiaTheme="minorEastAsia"/>
          <w:lang w:eastAsia="zh-CN"/>
        </w:rPr>
        <w:t xml:space="preserve"> SSB detection and </w:t>
      </w:r>
      <w:r w:rsidR="00C7625F">
        <w:rPr>
          <w:rFonts w:eastAsiaTheme="minorEastAsia" w:hint="eastAsia"/>
          <w:lang w:eastAsia="zh-CN"/>
        </w:rPr>
        <w:t xml:space="preserve">RLM/RRM </w:t>
      </w:r>
      <w:r w:rsidR="00C7625F">
        <w:rPr>
          <w:rFonts w:eastAsiaTheme="minorEastAsia"/>
          <w:lang w:eastAsia="zh-CN"/>
        </w:rPr>
        <w:t>measurement</w:t>
      </w:r>
      <w:r w:rsidR="00944F1F" w:rsidRPr="00C7625F">
        <w:rPr>
          <w:rFonts w:eastAsiaTheme="minorEastAsia"/>
          <w:lang w:eastAsia="zh-CN"/>
        </w:rPr>
        <w:t>,</w:t>
      </w:r>
      <w:r>
        <w:rPr>
          <w:rFonts w:eastAsiaTheme="minorEastAsia"/>
          <w:lang w:eastAsia="zh-CN"/>
        </w:rPr>
        <w:t xml:space="preserve"> should be considered to include </w:t>
      </w:r>
      <w:r w:rsidR="00944F1F" w:rsidRPr="00C7625F">
        <w:rPr>
          <w:rFonts w:eastAsiaTheme="minorEastAsia"/>
          <w:lang w:eastAsia="zh-CN"/>
        </w:rPr>
        <w:t>the SSB candidate positions</w:t>
      </w:r>
      <w:r>
        <w:rPr>
          <w:rFonts w:eastAsiaTheme="minorEastAsia"/>
          <w:lang w:eastAsia="zh-CN"/>
        </w:rPr>
        <w:t xml:space="preserve">.  </w:t>
      </w:r>
      <w:r w:rsidR="00944F1F" w:rsidRPr="00C7625F">
        <w:rPr>
          <w:rFonts w:eastAsiaTheme="minorEastAsia"/>
          <w:lang w:eastAsia="zh-CN"/>
        </w:rPr>
        <w:t xml:space="preserve">, </w:t>
      </w:r>
      <w:r w:rsidR="00BA7EE6" w:rsidRPr="00C7625F">
        <w:rPr>
          <w:rFonts w:eastAsiaTheme="minorEastAsia"/>
          <w:lang w:eastAsia="zh-CN"/>
        </w:rPr>
        <w:t xml:space="preserve">  RLM/RRM </w:t>
      </w:r>
      <w:r w:rsidR="00B95952">
        <w:rPr>
          <w:rFonts w:eastAsiaTheme="minorEastAsia"/>
          <w:lang w:eastAsia="zh-CN"/>
        </w:rPr>
        <w:t>measurements</w:t>
      </w:r>
      <w:r w:rsidR="00C7625F">
        <w:rPr>
          <w:rFonts w:eastAsiaTheme="minorEastAsia" w:hint="eastAsia"/>
          <w:lang w:eastAsia="zh-CN"/>
        </w:rPr>
        <w:t xml:space="preserve"> </w:t>
      </w:r>
      <w:r w:rsidR="00BA7EE6" w:rsidRPr="00C7625F">
        <w:rPr>
          <w:rFonts w:eastAsiaTheme="minorEastAsia"/>
          <w:lang w:eastAsia="zh-CN"/>
        </w:rPr>
        <w:t xml:space="preserve">only perform within the </w:t>
      </w:r>
      <w:r w:rsidR="00C7625F">
        <w:rPr>
          <w:rFonts w:eastAsiaTheme="minorEastAsia" w:hint="eastAsia"/>
          <w:lang w:eastAsia="zh-CN"/>
        </w:rPr>
        <w:t xml:space="preserve">DRS </w:t>
      </w:r>
      <w:r w:rsidR="00BA7EE6" w:rsidRPr="00C7625F">
        <w:rPr>
          <w:rFonts w:eastAsiaTheme="minorEastAsia"/>
          <w:lang w:eastAsia="zh-CN"/>
        </w:rPr>
        <w:t>windows</w:t>
      </w:r>
      <w:r>
        <w:rPr>
          <w:rFonts w:eastAsiaTheme="minorEastAsia"/>
          <w:lang w:eastAsia="zh-CN"/>
        </w:rPr>
        <w:t xml:space="preserve"> for the operation in unlicensed spectrum</w:t>
      </w:r>
      <w:r w:rsidR="00BA7EE6" w:rsidRPr="00C7625F">
        <w:rPr>
          <w:rFonts w:eastAsiaTheme="minorEastAsia"/>
          <w:lang w:eastAsia="zh-CN"/>
        </w:rPr>
        <w:t xml:space="preserve">. </w:t>
      </w:r>
      <w:r>
        <w:rPr>
          <w:rFonts w:eastAsiaTheme="minorEastAsia"/>
          <w:lang w:eastAsia="zh-CN"/>
        </w:rPr>
        <w:t xml:space="preserve"> For NR operation in unlicensed band </w:t>
      </w:r>
      <w:r w:rsidR="00BA7EE6" w:rsidRPr="00C7625F">
        <w:rPr>
          <w:rFonts w:eastAsiaTheme="minorEastAsia"/>
          <w:lang w:eastAsia="zh-CN"/>
        </w:rPr>
        <w:t>up to 71GHz</w:t>
      </w:r>
      <w:r w:rsidR="00C7625F">
        <w:rPr>
          <w:rFonts w:eastAsiaTheme="minorEastAsia" w:hint="eastAsia"/>
          <w:lang w:eastAsia="zh-CN"/>
        </w:rPr>
        <w:t xml:space="preserve"> operation</w:t>
      </w:r>
      <w:r w:rsidR="00BA7EE6" w:rsidRPr="00C7625F">
        <w:rPr>
          <w:rFonts w:eastAsiaTheme="minorEastAsia"/>
          <w:lang w:eastAsia="zh-CN"/>
        </w:rPr>
        <w:t>, the tra</w:t>
      </w:r>
      <w:r w:rsidR="006A35D9" w:rsidRPr="006A35D9">
        <w:rPr>
          <w:rFonts w:eastAsiaTheme="minorEastAsia" w:hint="eastAsia"/>
          <w:lang w:eastAsia="zh-CN"/>
        </w:rPr>
        <w:t>nsmission window</w:t>
      </w:r>
      <w:r>
        <w:rPr>
          <w:rFonts w:eastAsiaTheme="minorEastAsia"/>
          <w:lang w:eastAsia="zh-CN"/>
        </w:rPr>
        <w:t xml:space="preserve"> designed in NR-U</w:t>
      </w:r>
      <w:r w:rsidR="00B95952">
        <w:rPr>
          <w:rFonts w:eastAsiaTheme="minorEastAsia" w:hint="eastAsia"/>
          <w:lang w:eastAsia="zh-CN"/>
        </w:rPr>
        <w:t xml:space="preserve"> can be reused</w:t>
      </w:r>
      <w:r>
        <w:rPr>
          <w:rFonts w:eastAsiaTheme="minorEastAsia"/>
          <w:lang w:eastAsia="zh-CN"/>
        </w:rPr>
        <w:t xml:space="preserve"> with</w:t>
      </w:r>
      <w:r w:rsidR="00F0112A" w:rsidRPr="00C7625F">
        <w:rPr>
          <w:rFonts w:eastAsiaTheme="minorEastAsia"/>
          <w:lang w:eastAsia="zh-CN"/>
        </w:rPr>
        <w:t xml:space="preserve"> the window length </w:t>
      </w:r>
      <w:r>
        <w:rPr>
          <w:rFonts w:eastAsiaTheme="minorEastAsia"/>
          <w:lang w:eastAsia="zh-CN"/>
        </w:rPr>
        <w:t xml:space="preserve">adjusted along </w:t>
      </w:r>
      <w:proofErr w:type="gramStart"/>
      <w:r>
        <w:rPr>
          <w:rFonts w:eastAsiaTheme="minorEastAsia"/>
          <w:lang w:eastAsia="zh-CN"/>
        </w:rPr>
        <w:t xml:space="preserve">with </w:t>
      </w:r>
      <w:r w:rsidR="006A35D9">
        <w:rPr>
          <w:rFonts w:eastAsiaTheme="minorEastAsia" w:hint="eastAsia"/>
          <w:lang w:eastAsia="zh-CN"/>
        </w:rPr>
        <w:t xml:space="preserve"> new</w:t>
      </w:r>
      <w:proofErr w:type="gramEnd"/>
      <w:r w:rsidR="006A35D9">
        <w:rPr>
          <w:rFonts w:eastAsiaTheme="minorEastAsia" w:hint="eastAsia"/>
          <w:lang w:eastAsia="zh-CN"/>
        </w:rPr>
        <w:t xml:space="preserve"> numerology </w:t>
      </w:r>
      <w:r>
        <w:rPr>
          <w:rFonts w:eastAsiaTheme="minorEastAsia"/>
          <w:lang w:eastAsia="zh-CN"/>
        </w:rPr>
        <w:t xml:space="preserve">and number of beams for beam sweeping within 5 </w:t>
      </w:r>
      <w:proofErr w:type="spellStart"/>
      <w:r>
        <w:rPr>
          <w:rFonts w:eastAsiaTheme="minorEastAsia"/>
          <w:lang w:eastAsia="zh-CN"/>
        </w:rPr>
        <w:t>ms</w:t>
      </w:r>
      <w:proofErr w:type="spellEnd"/>
      <w:r>
        <w:rPr>
          <w:rFonts w:eastAsiaTheme="minorEastAsia"/>
          <w:lang w:eastAsia="zh-CN"/>
        </w:rPr>
        <w:t xml:space="preserve"> SSB burst set.  </w:t>
      </w:r>
      <w:r w:rsidR="006A35D9">
        <w:rPr>
          <w:rFonts w:eastAsiaTheme="minorEastAsia" w:hint="eastAsia"/>
          <w:lang w:eastAsia="zh-CN"/>
        </w:rPr>
        <w:t>.</w:t>
      </w:r>
    </w:p>
    <w:p w14:paraId="31336FD1" w14:textId="108CA38D" w:rsidR="006A35D9" w:rsidRPr="00E434EF" w:rsidRDefault="006A17EC" w:rsidP="00DD7D11">
      <w:pPr>
        <w:rPr>
          <w:rFonts w:eastAsiaTheme="minorEastAsia"/>
          <w:lang w:eastAsia="zh-CN"/>
        </w:rPr>
      </w:pPr>
      <w:r>
        <w:rPr>
          <w:rFonts w:eastAsiaTheme="minorEastAsia"/>
          <w:lang w:eastAsia="zh-CN"/>
        </w:rPr>
        <w:lastRenderedPageBreak/>
        <w:t>T</w:t>
      </w:r>
      <w:r>
        <w:rPr>
          <w:rFonts w:eastAsiaTheme="minorEastAsia" w:hint="eastAsia"/>
          <w:lang w:eastAsia="zh-CN"/>
        </w:rPr>
        <w:t>he object of WI</w:t>
      </w:r>
      <w:r w:rsidR="00E1327C">
        <w:rPr>
          <w:rFonts w:eastAsiaTheme="minorEastAsia"/>
          <w:lang w:eastAsia="zh-CN"/>
        </w:rPr>
        <w:t xml:space="preserve"> in </w:t>
      </w:r>
      <w:r w:rsidR="00E1327C">
        <w:rPr>
          <w:rFonts w:eastAsiaTheme="minorEastAsia"/>
          <w:lang w:eastAsia="zh-CN"/>
        </w:rPr>
        <w:fldChar w:fldCharType="begin"/>
      </w:r>
      <w:r w:rsidR="00E1327C">
        <w:rPr>
          <w:rFonts w:eastAsiaTheme="minorEastAsia"/>
          <w:lang w:eastAsia="zh-CN"/>
        </w:rPr>
        <w:instrText xml:space="preserve"> REF _Ref53495779 \r \h </w:instrText>
      </w:r>
      <w:r w:rsidR="00E1327C">
        <w:rPr>
          <w:rFonts w:eastAsiaTheme="minorEastAsia"/>
          <w:lang w:eastAsia="zh-CN"/>
        </w:rPr>
      </w:r>
      <w:r w:rsidR="00E1327C">
        <w:rPr>
          <w:rFonts w:eastAsiaTheme="minorEastAsia"/>
          <w:lang w:eastAsia="zh-CN"/>
        </w:rPr>
        <w:fldChar w:fldCharType="separate"/>
      </w:r>
      <w:r w:rsidR="00E1327C">
        <w:rPr>
          <w:rFonts w:eastAsiaTheme="minorEastAsia"/>
          <w:lang w:eastAsia="zh-CN"/>
        </w:rPr>
        <w:t>[1]</w:t>
      </w:r>
      <w:r w:rsidR="00E1327C">
        <w:rPr>
          <w:rFonts w:eastAsiaTheme="minorEastAsia"/>
          <w:lang w:eastAsia="zh-CN"/>
        </w:rPr>
        <w:fldChar w:fldCharType="end"/>
      </w:r>
      <w:r>
        <w:rPr>
          <w:rFonts w:eastAsiaTheme="minorEastAsia" w:hint="eastAsia"/>
          <w:lang w:eastAsia="zh-CN"/>
        </w:rPr>
        <w:t xml:space="preserve"> is</w:t>
      </w:r>
      <w:r w:rsidR="00E1327C">
        <w:rPr>
          <w:rFonts w:eastAsiaTheme="minorEastAsia"/>
          <w:lang w:eastAsia="zh-CN"/>
        </w:rPr>
        <w:t xml:space="preserve"> to</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of up to 64 SSB beams </w:t>
      </w:r>
      <w:r w:rsidRPr="00C7625F">
        <w:rPr>
          <w:rFonts w:eastAsiaTheme="minorEastAsia"/>
          <w:lang w:eastAsia="zh-CN"/>
        </w:rPr>
        <w:t>for licensed and unlicensed operation</w:t>
      </w:r>
      <w:r w:rsidR="00E434EF">
        <w:rPr>
          <w:rFonts w:eastAsiaTheme="minorEastAsia" w:hint="eastAsia"/>
          <w:lang w:eastAsia="zh-CN"/>
        </w:rPr>
        <w:t>,</w:t>
      </w:r>
      <w:r w:rsidR="00E1327C">
        <w:rPr>
          <w:rFonts w:eastAsiaTheme="minorEastAsia"/>
          <w:lang w:eastAsia="zh-CN"/>
        </w:rPr>
        <w:t xml:space="preserve"> </w:t>
      </w:r>
      <w:r w:rsidR="00E434EF">
        <w:rPr>
          <w:rFonts w:eastAsiaTheme="minorEastAsia"/>
          <w:lang w:eastAsia="zh-CN"/>
        </w:rPr>
        <w:t>I</w:t>
      </w:r>
      <w:r w:rsidR="00E434EF">
        <w:rPr>
          <w:rFonts w:eastAsiaTheme="minorEastAsia" w:hint="eastAsia"/>
          <w:lang w:eastAsia="zh-CN"/>
        </w:rPr>
        <w:t>n R</w:t>
      </w:r>
      <w:r w:rsidR="00C7625F">
        <w:rPr>
          <w:rFonts w:eastAsiaTheme="minorEastAsia" w:hint="eastAsia"/>
          <w:lang w:eastAsia="zh-CN"/>
        </w:rPr>
        <w:t>el</w:t>
      </w:r>
      <w:r w:rsidR="00E434EF">
        <w:rPr>
          <w:rFonts w:eastAsiaTheme="minorEastAsia" w:hint="eastAsia"/>
          <w:lang w:eastAsia="zh-CN"/>
        </w:rPr>
        <w:t>-15, up to 64 SSB candidate position</w:t>
      </w:r>
      <w:r w:rsidR="00C07610">
        <w:rPr>
          <w:rFonts w:eastAsiaTheme="minorEastAsia"/>
          <w:lang w:eastAsia="zh-CN"/>
        </w:rPr>
        <w:t>s</w:t>
      </w:r>
      <w:r w:rsidR="00E434EF">
        <w:rPr>
          <w:rFonts w:eastAsiaTheme="minorEastAsia" w:hint="eastAsia"/>
          <w:lang w:eastAsia="zh-CN"/>
        </w:rPr>
        <w:t xml:space="preserve"> </w:t>
      </w:r>
      <w:r w:rsidR="00C07610">
        <w:rPr>
          <w:rFonts w:eastAsiaTheme="minorEastAsia"/>
          <w:lang w:eastAsia="zh-CN"/>
        </w:rPr>
        <w:t>are</w:t>
      </w:r>
      <w:r w:rsidR="00E434EF">
        <w:rPr>
          <w:rFonts w:eastAsiaTheme="minorEastAsia" w:hint="eastAsia"/>
          <w:lang w:eastAsia="zh-CN"/>
        </w:rPr>
        <w:t xml:space="preserve"> already </w:t>
      </w:r>
      <w:r w:rsidR="00E1327C">
        <w:rPr>
          <w:rFonts w:eastAsiaTheme="minorEastAsia"/>
          <w:lang w:eastAsia="zh-CN"/>
        </w:rPr>
        <w:t xml:space="preserve">allocated within SSB burst </w:t>
      </w:r>
      <w:proofErr w:type="gramStart"/>
      <w:r w:rsidR="00E1327C">
        <w:rPr>
          <w:rFonts w:eastAsiaTheme="minorEastAsia"/>
          <w:lang w:eastAsia="zh-CN"/>
        </w:rPr>
        <w:t xml:space="preserve">set </w:t>
      </w:r>
      <w:r w:rsidR="00E434EF">
        <w:rPr>
          <w:rFonts w:eastAsiaTheme="minorEastAsia" w:hint="eastAsia"/>
          <w:lang w:eastAsia="zh-CN"/>
        </w:rPr>
        <w:t xml:space="preserve"> </w:t>
      </w:r>
      <w:r w:rsidR="00E1327C">
        <w:rPr>
          <w:rFonts w:eastAsiaTheme="minorEastAsia"/>
          <w:lang w:eastAsia="zh-CN"/>
        </w:rPr>
        <w:t>for</w:t>
      </w:r>
      <w:proofErr w:type="gramEnd"/>
      <w:r w:rsidR="00E1327C">
        <w:rPr>
          <w:rFonts w:eastAsiaTheme="minorEastAsia"/>
          <w:lang w:eastAsia="zh-CN"/>
        </w:rPr>
        <w:t xml:space="preserve"> </w:t>
      </w:r>
      <w:r w:rsidR="00E434EF">
        <w:rPr>
          <w:rFonts w:eastAsiaTheme="minorEastAsia" w:hint="eastAsia"/>
          <w:lang w:eastAsia="zh-CN"/>
        </w:rPr>
        <w:t xml:space="preserve">FR2 of licensed,  </w:t>
      </w:r>
      <w:r w:rsidR="00E1327C">
        <w:rPr>
          <w:rFonts w:eastAsiaTheme="minorEastAsia"/>
          <w:lang w:eastAsia="zh-CN"/>
        </w:rPr>
        <w:t xml:space="preserve">The SSB index is jointly indicated by </w:t>
      </w:r>
      <w:r w:rsidR="00E434EF">
        <w:rPr>
          <w:rFonts w:eastAsiaTheme="minorEastAsia" w:hint="eastAsia"/>
          <w:lang w:eastAsia="zh-CN"/>
        </w:rPr>
        <w:t xml:space="preserve">the 3 </w:t>
      </w:r>
      <w:r w:rsidR="00A11233">
        <w:rPr>
          <w:rFonts w:eastAsiaTheme="minorEastAsia"/>
          <w:lang w:eastAsia="zh-CN"/>
        </w:rPr>
        <w:t xml:space="preserve">LSB </w:t>
      </w:r>
      <w:r w:rsidR="00E434EF">
        <w:rPr>
          <w:rFonts w:eastAsiaTheme="minorEastAsia" w:hint="eastAsia"/>
          <w:lang w:eastAsia="zh-CN"/>
        </w:rPr>
        <w:t>bit</w:t>
      </w:r>
      <w:r w:rsidR="00A11233">
        <w:rPr>
          <w:rFonts w:eastAsiaTheme="minorEastAsia"/>
          <w:lang w:eastAsia="zh-CN"/>
        </w:rPr>
        <w:t>s</w:t>
      </w:r>
      <w:r w:rsidR="00E434EF">
        <w:rPr>
          <w:rFonts w:eastAsiaTheme="minorEastAsia" w:hint="eastAsia"/>
          <w:lang w:eastAsia="zh-CN"/>
        </w:rPr>
        <w:t xml:space="preserve"> </w:t>
      </w:r>
      <w:r w:rsidR="00E1327C">
        <w:rPr>
          <w:rFonts w:eastAsiaTheme="minorEastAsia"/>
          <w:lang w:eastAsia="zh-CN"/>
        </w:rPr>
        <w:t xml:space="preserve">from </w:t>
      </w:r>
      <w:r w:rsidR="00E434EF">
        <w:rPr>
          <w:rFonts w:eastAsiaTheme="minorEastAsia" w:hint="eastAsia"/>
          <w:lang w:eastAsia="zh-CN"/>
        </w:rPr>
        <w:t xml:space="preserve"> DMRS </w:t>
      </w:r>
      <w:r w:rsidR="00E434EF">
        <w:rPr>
          <w:rFonts w:eastAsiaTheme="minorEastAsia"/>
          <w:lang w:eastAsia="zh-CN"/>
        </w:rPr>
        <w:t>sequence</w:t>
      </w:r>
      <w:r w:rsidR="00E434EF">
        <w:rPr>
          <w:rFonts w:eastAsiaTheme="minorEastAsia" w:hint="eastAsia"/>
          <w:lang w:eastAsia="zh-CN"/>
        </w:rPr>
        <w:t xml:space="preserve"> of PBCH</w:t>
      </w:r>
      <w:r w:rsidR="00E1327C">
        <w:rPr>
          <w:rFonts w:eastAsiaTheme="minorEastAsia"/>
          <w:lang w:eastAsia="zh-CN"/>
        </w:rPr>
        <w:t xml:space="preserve"> as the LSBs</w:t>
      </w:r>
      <w:r w:rsidR="00E434EF">
        <w:rPr>
          <w:rFonts w:eastAsiaTheme="minorEastAsia" w:hint="eastAsia"/>
          <w:lang w:eastAsia="zh-CN"/>
        </w:rPr>
        <w:t>, and 3</w:t>
      </w:r>
      <w:r w:rsidR="00A11233">
        <w:rPr>
          <w:rFonts w:eastAsiaTheme="minorEastAsia"/>
          <w:lang w:eastAsia="zh-CN"/>
        </w:rPr>
        <w:t xml:space="preserve"> MSB </w:t>
      </w:r>
      <w:r w:rsidR="00E434EF">
        <w:rPr>
          <w:rFonts w:eastAsiaTheme="minorEastAsia" w:hint="eastAsia"/>
          <w:lang w:eastAsia="zh-CN"/>
        </w:rPr>
        <w:t>bit</w:t>
      </w:r>
      <w:r w:rsidR="00A11233">
        <w:rPr>
          <w:rFonts w:eastAsiaTheme="minorEastAsia"/>
          <w:lang w:eastAsia="zh-CN"/>
        </w:rPr>
        <w:t>s</w:t>
      </w:r>
      <w:r w:rsidR="00B44542">
        <w:rPr>
          <w:rFonts w:eastAsiaTheme="minorEastAsia"/>
          <w:lang w:eastAsia="zh-CN"/>
        </w:rPr>
        <w:t xml:space="preserve"> </w:t>
      </w:r>
      <w:r w:rsidR="00A11233">
        <w:rPr>
          <w:rFonts w:eastAsiaTheme="minorEastAsia"/>
          <w:lang w:eastAsia="zh-CN"/>
        </w:rPr>
        <w:t>from</w:t>
      </w:r>
      <w:r w:rsidR="00E434EF">
        <w:rPr>
          <w:rFonts w:eastAsiaTheme="minorEastAsia" w:hint="eastAsia"/>
          <w:lang w:eastAsia="zh-CN"/>
        </w:rPr>
        <w:t xml:space="preserve"> PBCH payload. </w:t>
      </w:r>
      <w:r w:rsidR="00A11233">
        <w:rPr>
          <w:rFonts w:eastAsiaTheme="minorEastAsia"/>
          <w:lang w:eastAsia="zh-CN"/>
        </w:rPr>
        <w:t xml:space="preserve"> </w:t>
      </w:r>
      <w:r w:rsidR="00E434EF">
        <w:rPr>
          <w:rFonts w:eastAsiaTheme="minorEastAsia" w:hint="eastAsia"/>
          <w:lang w:eastAsia="zh-CN"/>
        </w:rPr>
        <w:t xml:space="preserve">For unlicensed </w:t>
      </w:r>
      <w:r w:rsidR="00E434EF">
        <w:rPr>
          <w:rFonts w:eastAsiaTheme="minorEastAsia"/>
          <w:lang w:eastAsia="zh-CN"/>
        </w:rPr>
        <w:t>operation</w:t>
      </w:r>
      <w:r w:rsidR="00A11233">
        <w:rPr>
          <w:rFonts w:eastAsiaTheme="minorEastAsia"/>
          <w:lang w:eastAsia="zh-CN"/>
        </w:rPr>
        <w:t xml:space="preserve"> in FR2</w:t>
      </w:r>
      <w:r w:rsidR="00E434EF">
        <w:rPr>
          <w:rFonts w:eastAsiaTheme="minorEastAsia" w:hint="eastAsia"/>
          <w:lang w:eastAsia="zh-CN"/>
        </w:rPr>
        <w:t xml:space="preserve">, </w:t>
      </w:r>
      <w:r w:rsidR="00A11233">
        <w:rPr>
          <w:rFonts w:eastAsiaTheme="minorEastAsia"/>
          <w:lang w:eastAsia="zh-CN"/>
        </w:rPr>
        <w:t xml:space="preserve">supporting 64 SSB beams needs </w:t>
      </w:r>
      <w:r w:rsidR="00E434EF">
        <w:rPr>
          <w:rFonts w:eastAsiaTheme="minorEastAsia" w:hint="eastAsia"/>
          <w:lang w:eastAsia="zh-CN"/>
        </w:rPr>
        <w:t xml:space="preserve">more than 64 SSB </w:t>
      </w:r>
      <w:r w:rsidR="00E434EF">
        <w:rPr>
          <w:rFonts w:eastAsiaTheme="minorEastAsia"/>
          <w:lang w:eastAsia="zh-CN"/>
        </w:rPr>
        <w:t>candidate</w:t>
      </w:r>
      <w:r w:rsidR="00E434EF">
        <w:rPr>
          <w:rFonts w:eastAsiaTheme="minorEastAsia" w:hint="eastAsia"/>
          <w:lang w:eastAsia="zh-CN"/>
        </w:rPr>
        <w:t xml:space="preserve"> position</w:t>
      </w:r>
      <w:r w:rsidR="002D2C47">
        <w:rPr>
          <w:rFonts w:eastAsiaTheme="minorEastAsia" w:hint="eastAsia"/>
          <w:lang w:eastAsia="zh-CN"/>
        </w:rPr>
        <w:t>s</w:t>
      </w:r>
      <w:r w:rsidR="00A11233">
        <w:rPr>
          <w:rFonts w:eastAsiaTheme="minorEastAsia"/>
          <w:lang w:eastAsia="zh-CN"/>
        </w:rPr>
        <w:t xml:space="preserve">  within SSB burst set</w:t>
      </w:r>
      <w:r w:rsidR="00E434EF">
        <w:rPr>
          <w:rFonts w:eastAsiaTheme="minorEastAsia" w:hint="eastAsia"/>
          <w:lang w:eastAsia="zh-CN"/>
        </w:rPr>
        <w:t xml:space="preserve"> </w:t>
      </w:r>
      <w:r w:rsidR="00A11233">
        <w:rPr>
          <w:rFonts w:eastAsiaTheme="minorEastAsia"/>
          <w:lang w:eastAsia="zh-CN"/>
        </w:rPr>
        <w:t xml:space="preserve">in case of </w:t>
      </w:r>
      <w:r w:rsidR="00C7625F">
        <w:rPr>
          <w:rFonts w:eastAsiaTheme="minorEastAsia" w:hint="eastAsia"/>
          <w:lang w:eastAsia="zh-CN"/>
        </w:rPr>
        <w:t>LBT failure</w:t>
      </w:r>
      <w:r w:rsidR="002D2C47" w:rsidRPr="007A77E7">
        <w:rPr>
          <w:rFonts w:eastAsiaTheme="minorEastAsia" w:hint="eastAsia"/>
          <w:lang w:eastAsia="zh-CN"/>
        </w:rPr>
        <w:t xml:space="preserve"> </w:t>
      </w:r>
      <w:r w:rsidR="00A11233">
        <w:rPr>
          <w:rFonts w:eastAsiaTheme="minorEastAsia"/>
          <w:lang w:eastAsia="zh-CN"/>
        </w:rPr>
        <w:t xml:space="preserve">to allow additional SSB transmission </w:t>
      </w:r>
      <w:r w:rsidR="002D2C47" w:rsidRPr="007A77E7">
        <w:rPr>
          <w:rFonts w:eastAsiaTheme="minorEastAsia" w:hint="eastAsia"/>
          <w:lang w:eastAsia="zh-CN"/>
        </w:rPr>
        <w:t xml:space="preserve"> opportunities</w:t>
      </w:r>
      <w:r w:rsidR="00A11233">
        <w:rPr>
          <w:rFonts w:eastAsiaTheme="minorEastAsia"/>
          <w:lang w:eastAsia="zh-CN"/>
        </w:rPr>
        <w:t xml:space="preserve">.  </w:t>
      </w:r>
      <w:r w:rsidR="00CB4898">
        <w:rPr>
          <w:rFonts w:eastAsiaTheme="minorEastAsia"/>
          <w:lang w:eastAsia="zh-CN"/>
        </w:rPr>
        <w:t>The SSB index is used to indicate the position of</w:t>
      </w:r>
      <w:r w:rsidR="002D2C47" w:rsidRPr="007A77E7">
        <w:rPr>
          <w:rFonts w:eastAsiaTheme="minorEastAsia" w:hint="eastAsia"/>
          <w:lang w:eastAsia="zh-CN"/>
        </w:rPr>
        <w:t xml:space="preserve"> SSB transmission</w:t>
      </w:r>
      <w:r w:rsidR="00204132">
        <w:rPr>
          <w:rFonts w:eastAsiaTheme="minorEastAsia"/>
          <w:lang w:eastAsia="zh-CN"/>
        </w:rPr>
        <w:t xml:space="preserve"> within the 5</w:t>
      </w:r>
      <w:r w:rsidR="00CB4898">
        <w:rPr>
          <w:rFonts w:eastAsiaTheme="minorEastAsia"/>
          <w:lang w:eastAsia="zh-CN"/>
        </w:rPr>
        <w:t>ms SSB burst set</w:t>
      </w:r>
      <w:r w:rsidR="00E434EF">
        <w:rPr>
          <w:rFonts w:eastAsiaTheme="minorEastAsia" w:hint="eastAsia"/>
          <w:lang w:eastAsia="zh-CN"/>
        </w:rPr>
        <w:t xml:space="preserve">. </w:t>
      </w:r>
      <w:r w:rsidR="00CB4898">
        <w:rPr>
          <w:rFonts w:eastAsiaTheme="minorEastAsia"/>
          <w:lang w:eastAsia="zh-CN"/>
        </w:rPr>
        <w:t xml:space="preserve"> When the SSB transmission is not continuous due to</w:t>
      </w:r>
      <w:r w:rsidR="00C07610">
        <w:rPr>
          <w:rFonts w:eastAsiaTheme="minorEastAsia"/>
          <w:lang w:eastAsia="zh-CN"/>
        </w:rPr>
        <w:t xml:space="preserve"> failure of clear channel indication by LBT,</w:t>
      </w:r>
      <w:r w:rsidR="00CB4898">
        <w:rPr>
          <w:rFonts w:eastAsiaTheme="minorEastAsia"/>
          <w:lang w:eastAsia="zh-CN"/>
        </w:rPr>
        <w:t xml:space="preserve"> UE would encode the SSB index based on the exact transmission position </w:t>
      </w:r>
      <w:r w:rsidR="00204132">
        <w:rPr>
          <w:rFonts w:eastAsiaTheme="minorEastAsia"/>
          <w:lang w:eastAsia="zh-CN"/>
        </w:rPr>
        <w:t>within 5</w:t>
      </w:r>
      <w:r w:rsidR="00C07610">
        <w:rPr>
          <w:rFonts w:eastAsiaTheme="minorEastAsia"/>
          <w:lang w:eastAsia="zh-CN"/>
        </w:rPr>
        <w:t xml:space="preserve">ms SSB burst set.  </w:t>
      </w:r>
      <w:r w:rsidR="00CB4898">
        <w:rPr>
          <w:rFonts w:eastAsiaTheme="minorEastAsia"/>
          <w:lang w:eastAsia="zh-CN"/>
        </w:rPr>
        <w:t xml:space="preserve"> </w:t>
      </w:r>
      <w:r w:rsidR="002D2C47">
        <w:rPr>
          <w:rFonts w:eastAsiaTheme="minorEastAsia"/>
          <w:lang w:eastAsia="zh-CN"/>
        </w:rPr>
        <w:t xml:space="preserve">For </w:t>
      </w:r>
      <w:r w:rsidR="002D2C47">
        <w:rPr>
          <w:rFonts w:eastAsiaTheme="minorEastAsia" w:hint="eastAsia"/>
          <w:lang w:eastAsia="zh-CN"/>
        </w:rPr>
        <w:t>indicating more than 64 candidate positions</w:t>
      </w:r>
      <w:r w:rsidR="00C07610">
        <w:rPr>
          <w:rFonts w:eastAsiaTheme="minorEastAsia"/>
          <w:lang w:eastAsia="zh-CN"/>
        </w:rPr>
        <w:t xml:space="preserve"> for SSB transmission</w:t>
      </w:r>
      <w:r w:rsidR="002D2C47">
        <w:rPr>
          <w:rFonts w:eastAsiaTheme="minorEastAsia" w:hint="eastAsia"/>
          <w:lang w:eastAsia="zh-CN"/>
        </w:rPr>
        <w:t xml:space="preserve">, </w:t>
      </w:r>
      <w:r w:rsidR="00CB4898">
        <w:rPr>
          <w:rFonts w:eastAsiaTheme="minorEastAsia"/>
          <w:lang w:eastAsia="zh-CN"/>
        </w:rPr>
        <w:t>the SSB index needs to be extended to more than 6 bits</w:t>
      </w:r>
      <w:r w:rsidR="00C07610">
        <w:rPr>
          <w:rFonts w:eastAsiaTheme="minorEastAsia"/>
          <w:lang w:eastAsia="zh-CN"/>
        </w:rPr>
        <w:t xml:space="preserve"> in order to support up to 64 SSB beams for beam sweeping and taking into account the skipping transmission opportunities due to LBT when operation in unlicensed spectrum</w:t>
      </w:r>
      <w:r w:rsidR="00CB4898">
        <w:rPr>
          <w:rFonts w:eastAsiaTheme="minorEastAsia"/>
          <w:lang w:eastAsia="zh-CN"/>
        </w:rPr>
        <w:t xml:space="preserve">.   </w:t>
      </w:r>
      <w:r w:rsidR="00B95952">
        <w:rPr>
          <w:rFonts w:eastAsiaTheme="minorEastAsia"/>
          <w:lang w:eastAsia="zh-CN"/>
        </w:rPr>
        <w:t xml:space="preserve">The additional bit(s) </w:t>
      </w:r>
      <w:r w:rsidR="00C07610">
        <w:rPr>
          <w:rFonts w:eastAsiaTheme="minorEastAsia"/>
          <w:lang w:eastAsia="zh-CN"/>
        </w:rPr>
        <w:t xml:space="preserve">for the extension of SSB index need to be further study </w:t>
      </w:r>
    </w:p>
    <w:p w14:paraId="6887856E" w14:textId="77777777" w:rsidR="006B20E0" w:rsidRPr="00C7625F" w:rsidRDefault="006B20E0" w:rsidP="00DD7D11">
      <w:pPr>
        <w:rPr>
          <w:rFonts w:eastAsiaTheme="minorEastAsia"/>
          <w:lang w:eastAsia="zh-CN"/>
        </w:rPr>
      </w:pPr>
    </w:p>
    <w:p w14:paraId="4AC9F8D3" w14:textId="3B5EAB81" w:rsidR="00C7625F" w:rsidRDefault="002D2C47" w:rsidP="00DD7D11">
      <w:pPr>
        <w:rPr>
          <w:rFonts w:eastAsiaTheme="minorEastAsia"/>
          <w:b/>
          <w:lang w:eastAsia="zh-CN"/>
        </w:rPr>
      </w:pPr>
      <w:r w:rsidRPr="00C7625F">
        <w:rPr>
          <w:rFonts w:eastAsiaTheme="minorEastAsia"/>
          <w:b/>
          <w:lang w:eastAsia="zh-CN"/>
        </w:rPr>
        <w:t>Proposal</w:t>
      </w:r>
      <w:r w:rsidR="00C7625F" w:rsidRPr="00C7625F">
        <w:rPr>
          <w:rFonts w:eastAsiaTheme="minorEastAsia" w:hint="eastAsia"/>
          <w:b/>
          <w:lang w:eastAsia="zh-CN"/>
        </w:rPr>
        <w:t xml:space="preserve"> </w:t>
      </w:r>
      <w:r w:rsidR="00FF573B">
        <w:rPr>
          <w:rFonts w:eastAsiaTheme="minorEastAsia" w:hint="eastAsia"/>
          <w:b/>
          <w:lang w:eastAsia="zh-CN"/>
        </w:rPr>
        <w:t>8</w:t>
      </w:r>
      <w:r w:rsidRPr="00C7625F">
        <w:rPr>
          <w:rFonts w:eastAsiaTheme="minorEastAsia"/>
          <w:b/>
          <w:lang w:eastAsia="zh-CN"/>
        </w:rPr>
        <w:t xml:space="preserve">:  </w:t>
      </w:r>
      <w:r w:rsidR="005500CC">
        <w:rPr>
          <w:rFonts w:eastAsiaTheme="minorEastAsia"/>
          <w:b/>
          <w:lang w:eastAsia="zh-CN"/>
        </w:rPr>
        <w:t>For NR operation in unlicensed spectrum in 52.6-71 GHz, the t</w:t>
      </w:r>
      <w:r w:rsidR="006B20E0" w:rsidRPr="00C7625F">
        <w:rPr>
          <w:rFonts w:eastAsiaTheme="minorEastAsia"/>
          <w:b/>
          <w:lang w:eastAsia="zh-CN"/>
        </w:rPr>
        <w:t xml:space="preserve">ransmission window </w:t>
      </w:r>
      <w:r w:rsidR="005500CC">
        <w:rPr>
          <w:rFonts w:eastAsiaTheme="minorEastAsia"/>
          <w:b/>
          <w:lang w:eastAsia="zh-CN"/>
        </w:rPr>
        <w:t xml:space="preserve">defined in Rel-16 NR-U </w:t>
      </w:r>
      <w:r w:rsidR="006B20E0" w:rsidRPr="00C7625F">
        <w:rPr>
          <w:rFonts w:eastAsiaTheme="minorEastAsia" w:hint="eastAsia"/>
          <w:b/>
          <w:lang w:eastAsia="zh-CN"/>
        </w:rPr>
        <w:t>is supported</w:t>
      </w:r>
      <w:r w:rsidR="00C7625F">
        <w:rPr>
          <w:rFonts w:eastAsiaTheme="minorEastAsia" w:hint="eastAsia"/>
          <w:b/>
          <w:lang w:eastAsia="zh-CN"/>
        </w:rPr>
        <w:t>.</w:t>
      </w:r>
    </w:p>
    <w:p w14:paraId="05C257DC" w14:textId="77777777" w:rsidR="00C7625F" w:rsidRDefault="00C7625F" w:rsidP="00DD7D11">
      <w:pPr>
        <w:rPr>
          <w:rFonts w:eastAsiaTheme="minorEastAsia"/>
          <w:b/>
          <w:lang w:eastAsia="zh-CN"/>
        </w:rPr>
      </w:pPr>
    </w:p>
    <w:p w14:paraId="54A52624" w14:textId="712B3CFB" w:rsidR="00DB0FEE" w:rsidRPr="00C7625F" w:rsidRDefault="00C7625F" w:rsidP="00DD7D11">
      <w:pPr>
        <w:rPr>
          <w:rFonts w:eastAsiaTheme="minorEastAsia"/>
          <w:lang w:eastAsia="zh-CN"/>
        </w:rPr>
      </w:pPr>
      <w:r>
        <w:rPr>
          <w:rFonts w:eastAsiaTheme="minorEastAsia" w:hint="eastAsia"/>
          <w:b/>
          <w:lang w:eastAsia="zh-CN"/>
        </w:rPr>
        <w:t xml:space="preserve">Proposal </w:t>
      </w:r>
      <w:r w:rsidR="00FF573B">
        <w:rPr>
          <w:rFonts w:eastAsiaTheme="minorEastAsia" w:hint="eastAsia"/>
          <w:b/>
          <w:lang w:eastAsia="zh-CN"/>
        </w:rPr>
        <w:t>9</w:t>
      </w:r>
      <w:r w:rsidR="00F423B0">
        <w:rPr>
          <w:rFonts w:eastAsiaTheme="minorEastAsia" w:hint="eastAsia"/>
          <w:b/>
          <w:lang w:eastAsia="zh-CN"/>
        </w:rPr>
        <w:t>:</w:t>
      </w:r>
      <w:r>
        <w:rPr>
          <w:rFonts w:eastAsiaTheme="minorEastAsia" w:hint="eastAsia"/>
          <w:b/>
          <w:lang w:eastAsia="zh-CN"/>
        </w:rPr>
        <w:t xml:space="preserve"> </w:t>
      </w:r>
      <w:r w:rsidR="006B20E0" w:rsidRPr="00C7625F">
        <w:rPr>
          <w:rFonts w:eastAsiaTheme="minorEastAsia" w:hint="eastAsia"/>
          <w:b/>
          <w:lang w:eastAsia="zh-CN"/>
        </w:rPr>
        <w:t xml:space="preserve"> </w:t>
      </w:r>
      <w:r w:rsidR="00F423B0">
        <w:rPr>
          <w:rFonts w:eastAsiaTheme="minorEastAsia" w:hint="eastAsia"/>
          <w:b/>
          <w:lang w:eastAsia="zh-CN"/>
        </w:rPr>
        <w:t>M</w:t>
      </w:r>
      <w:r w:rsidR="006B20E0" w:rsidRPr="00C7625F">
        <w:rPr>
          <w:rFonts w:eastAsiaTheme="minorEastAsia" w:hint="eastAsia"/>
          <w:b/>
          <w:lang w:eastAsia="zh-CN"/>
        </w:rPr>
        <w:t xml:space="preserve">ore than 64  SSB </w:t>
      </w:r>
      <w:r w:rsidR="002D2C47" w:rsidRPr="00C7625F">
        <w:rPr>
          <w:rFonts w:eastAsiaTheme="minorEastAsia"/>
          <w:b/>
          <w:lang w:eastAsia="zh-CN"/>
        </w:rPr>
        <w:t>transmission opportunities</w:t>
      </w:r>
      <w:r w:rsidR="006B20E0" w:rsidRPr="00C7625F">
        <w:rPr>
          <w:rFonts w:eastAsiaTheme="minorEastAsia" w:hint="eastAsia"/>
          <w:b/>
          <w:lang w:eastAsia="zh-CN"/>
        </w:rPr>
        <w:t xml:space="preserve"> shall b</w:t>
      </w:r>
      <w:r w:rsidR="008C5219" w:rsidRPr="00C7625F">
        <w:rPr>
          <w:rFonts w:eastAsiaTheme="minorEastAsia" w:hint="eastAsia"/>
          <w:b/>
          <w:lang w:eastAsia="zh-CN"/>
        </w:rPr>
        <w:t>e defined</w:t>
      </w:r>
      <w:r w:rsidR="00204132">
        <w:rPr>
          <w:rFonts w:eastAsiaTheme="minorEastAsia"/>
          <w:b/>
          <w:lang w:eastAsia="zh-CN"/>
        </w:rPr>
        <w:t xml:space="preserve"> within a 5</w:t>
      </w:r>
      <w:r w:rsidR="005500CC">
        <w:rPr>
          <w:rFonts w:eastAsiaTheme="minorEastAsia"/>
          <w:b/>
          <w:lang w:eastAsia="zh-CN"/>
        </w:rPr>
        <w:t>ms SSB burst set to support up to 64 beams for SSB beam sweeping in case of  occasional</w:t>
      </w:r>
      <w:r w:rsidR="008C5219" w:rsidRPr="00C7625F">
        <w:rPr>
          <w:rFonts w:eastAsiaTheme="minorEastAsia" w:hint="eastAsia"/>
          <w:b/>
          <w:lang w:eastAsia="zh-CN"/>
        </w:rPr>
        <w:t xml:space="preserve"> LBT failure</w:t>
      </w:r>
      <w:r w:rsidR="005500CC">
        <w:rPr>
          <w:rFonts w:eastAsiaTheme="minorEastAsia"/>
          <w:b/>
          <w:lang w:eastAsia="zh-CN"/>
        </w:rPr>
        <w:t xml:space="preserve">. </w:t>
      </w:r>
      <w:r w:rsidR="00C07610">
        <w:rPr>
          <w:rFonts w:eastAsiaTheme="minorEastAsia"/>
          <w:b/>
          <w:lang w:eastAsia="zh-CN"/>
        </w:rPr>
        <w:t>The additional bit(s) for the extension of SSB index need to be further study.</w:t>
      </w:r>
    </w:p>
    <w:p w14:paraId="27184446" w14:textId="77777777" w:rsidR="005500CC" w:rsidRDefault="005500CC" w:rsidP="002D5AB3">
      <w:pPr>
        <w:pStyle w:val="11"/>
        <w:numPr>
          <w:ilvl w:val="0"/>
          <w:numId w:val="0"/>
        </w:numPr>
        <w:rPr>
          <w:rFonts w:eastAsiaTheme="minorEastAsia"/>
          <w:lang w:eastAsia="zh-CN"/>
        </w:rPr>
      </w:pPr>
    </w:p>
    <w:p w14:paraId="12E169E2" w14:textId="08342439" w:rsidR="0052201F" w:rsidRDefault="0054380C" w:rsidP="00C7625F">
      <w:pPr>
        <w:pStyle w:val="af0"/>
        <w:numPr>
          <w:ilvl w:val="0"/>
          <w:numId w:val="74"/>
        </w:numPr>
        <w:overflowPunct w:val="0"/>
        <w:autoSpaceDE w:val="0"/>
        <w:autoSpaceDN w:val="0"/>
        <w:adjustRightInd w:val="0"/>
        <w:spacing w:after="180"/>
        <w:textAlignment w:val="baseline"/>
        <w:rPr>
          <w:rFonts w:eastAsiaTheme="minorEastAsia"/>
          <w:b/>
          <w:sz w:val="24"/>
          <w:lang w:eastAsia="zh-CN"/>
        </w:rPr>
      </w:pPr>
      <w:r w:rsidRPr="00C7625F">
        <w:rPr>
          <w:rFonts w:ascii="Times New Roman" w:eastAsia="Batang" w:hAnsi="Times New Roman" w:hint="eastAsia"/>
          <w:b/>
          <w:sz w:val="20"/>
          <w:szCs w:val="24"/>
          <w:lang w:val="en-GB"/>
        </w:rPr>
        <w:t>Issue</w:t>
      </w:r>
      <w:r w:rsidR="00C7625F">
        <w:rPr>
          <w:rFonts w:ascii="Times New Roman" w:eastAsiaTheme="minorEastAsia" w:hAnsi="Times New Roman" w:hint="eastAsia"/>
          <w:b/>
          <w:sz w:val="20"/>
          <w:szCs w:val="24"/>
          <w:lang w:val="en-GB" w:eastAsia="zh-CN"/>
        </w:rPr>
        <w:t xml:space="preserve"> o</w:t>
      </w:r>
      <w:r w:rsidR="0052201F" w:rsidRPr="00C7625F">
        <w:rPr>
          <w:rFonts w:ascii="Times New Roman" w:eastAsia="Batang" w:hAnsi="Times New Roman" w:hint="eastAsia"/>
          <w:b/>
          <w:sz w:val="20"/>
          <w:szCs w:val="24"/>
          <w:lang w:val="en-GB"/>
        </w:rPr>
        <w:t xml:space="preserve">n </w:t>
      </w:r>
      <w:r w:rsidR="0052201F" w:rsidRPr="00C7625F">
        <w:rPr>
          <w:rFonts w:ascii="Times New Roman" w:eastAsia="Batang" w:hAnsi="Times New Roman"/>
          <w:b/>
          <w:sz w:val="20"/>
          <w:szCs w:val="24"/>
          <w:lang w:val="en-GB"/>
        </w:rPr>
        <w:t>multiplexing pattern type(s) (Pattern 1, 2, and/or 3) for SSB and CORESET#0 multiplexing</w:t>
      </w:r>
      <w:r w:rsidR="0052201F" w:rsidRPr="00C7625F">
        <w:rPr>
          <w:rFonts w:ascii="Times New Roman" w:eastAsia="Batang" w:hAnsi="Times New Roman" w:hint="eastAsia"/>
          <w:b/>
          <w:sz w:val="20"/>
          <w:szCs w:val="24"/>
          <w:lang w:val="en-GB"/>
        </w:rPr>
        <w:t xml:space="preserve">, and other </w:t>
      </w:r>
      <w:r w:rsidR="00810CB2" w:rsidRPr="00C7625F">
        <w:rPr>
          <w:rFonts w:ascii="Times New Roman" w:eastAsia="Batang" w:hAnsi="Times New Roman"/>
          <w:b/>
          <w:sz w:val="20"/>
          <w:szCs w:val="24"/>
          <w:lang w:val="en-GB"/>
        </w:rPr>
        <w:t>signal</w:t>
      </w:r>
      <w:r w:rsidR="00810CB2" w:rsidRPr="00C7625F">
        <w:rPr>
          <w:rFonts w:ascii="Times New Roman" w:eastAsia="Batang" w:hAnsi="Times New Roman" w:hint="eastAsia"/>
          <w:b/>
          <w:sz w:val="20"/>
          <w:szCs w:val="24"/>
          <w:lang w:val="en-GB"/>
        </w:rPr>
        <w:t>s</w:t>
      </w:r>
    </w:p>
    <w:p w14:paraId="334CDD55" w14:textId="22CF5083" w:rsidR="00810CB2" w:rsidRPr="005F6BBE" w:rsidRDefault="00E045D3" w:rsidP="005F6BBE">
      <w:pPr>
        <w:rPr>
          <w:rFonts w:eastAsiaTheme="minorEastAsia"/>
          <w:lang w:eastAsia="zh-CN"/>
        </w:rPr>
      </w:pPr>
      <w:r>
        <w:rPr>
          <w:rFonts w:eastAsiaTheme="minorEastAsia"/>
          <w:lang w:eastAsia="zh-CN"/>
        </w:rPr>
        <w:t xml:space="preserve">The </w:t>
      </w:r>
      <w:r w:rsidR="005F6BBE">
        <w:rPr>
          <w:rFonts w:eastAsiaTheme="minorEastAsia" w:hint="eastAsia"/>
          <w:lang w:eastAsia="zh-CN"/>
        </w:rPr>
        <w:t xml:space="preserve">OCB requirement in </w:t>
      </w:r>
      <w:r w:rsidR="005F6BBE" w:rsidRPr="005F6BBE">
        <w:rPr>
          <w:rFonts w:eastAsiaTheme="minorEastAsia"/>
          <w:lang w:eastAsia="zh-CN"/>
        </w:rPr>
        <w:t xml:space="preserve">draft version v2.1.20 of EN 302 567 implies that physical layer signal/channel transmission </w:t>
      </w:r>
      <w:r w:rsidR="005F6BBE">
        <w:rPr>
          <w:rFonts w:eastAsiaTheme="minorEastAsia" w:hint="eastAsia"/>
          <w:lang w:eastAsia="zh-CN"/>
        </w:rPr>
        <w:t xml:space="preserve">shall </w:t>
      </w:r>
      <w:r w:rsidR="005F6BBE" w:rsidRPr="005F6BBE">
        <w:rPr>
          <w:rFonts w:eastAsiaTheme="minorEastAsia"/>
          <w:lang w:eastAsia="zh-CN"/>
        </w:rPr>
        <w:t>occup</w:t>
      </w:r>
      <w:r w:rsidR="005F6BBE">
        <w:rPr>
          <w:rFonts w:eastAsiaTheme="minorEastAsia" w:hint="eastAsia"/>
          <w:lang w:eastAsia="zh-CN"/>
        </w:rPr>
        <w:t>y</w:t>
      </w:r>
      <w:r w:rsidR="005F6BBE" w:rsidRPr="005F6BBE">
        <w:rPr>
          <w:rFonts w:eastAsiaTheme="minorEastAsia"/>
          <w:lang w:eastAsia="zh-CN"/>
        </w:rPr>
        <w:t xml:space="preserve"> at least 70% of the nominal channel bandwidth.</w:t>
      </w:r>
      <w:r w:rsidR="005F6BBE">
        <w:rPr>
          <w:rFonts w:eastAsiaTheme="minorEastAsia" w:hint="eastAsia"/>
          <w:lang w:eastAsia="zh-CN"/>
        </w:rPr>
        <w:t xml:space="preserve"> The pattern 2/3 enable CORESET#0 and PDSCH carrying RMSI transmit as FDM mode. </w:t>
      </w:r>
      <w:r w:rsidR="005F6BBE">
        <w:rPr>
          <w:rFonts w:eastAsiaTheme="minorEastAsia"/>
          <w:lang w:eastAsia="zh-CN"/>
        </w:rPr>
        <w:t>M</w:t>
      </w:r>
      <w:r w:rsidR="005F6BBE">
        <w:rPr>
          <w:rFonts w:eastAsiaTheme="minorEastAsia" w:hint="eastAsia"/>
          <w:lang w:eastAsia="zh-CN"/>
        </w:rPr>
        <w:t>ore</w:t>
      </w:r>
      <w:r>
        <w:rPr>
          <w:rFonts w:eastAsiaTheme="minorEastAsia"/>
          <w:lang w:eastAsia="zh-CN"/>
        </w:rPr>
        <w:t>o</w:t>
      </w:r>
      <w:r w:rsidR="005F6BBE">
        <w:rPr>
          <w:rFonts w:eastAsiaTheme="minorEastAsia" w:hint="eastAsia"/>
          <w:lang w:eastAsia="zh-CN"/>
        </w:rPr>
        <w:t xml:space="preserve">ver, if the other signals (such as </w:t>
      </w:r>
      <w:r w:rsidR="005F6BBE">
        <w:rPr>
          <w:rFonts w:eastAsiaTheme="minorEastAsia"/>
          <w:lang w:eastAsia="zh-CN"/>
        </w:rPr>
        <w:t>periodic</w:t>
      </w:r>
      <w:r w:rsidR="005F6BBE">
        <w:rPr>
          <w:rFonts w:eastAsiaTheme="minorEastAsia" w:hint="eastAsia"/>
          <w:lang w:eastAsia="zh-CN"/>
        </w:rPr>
        <w:t xml:space="preserve"> CSI-RS, paging PDCCH/PDSCH) are allowed to FDM with SSB, there are more RB</w:t>
      </w:r>
      <w:r>
        <w:rPr>
          <w:rFonts w:eastAsiaTheme="minorEastAsia"/>
          <w:lang w:eastAsia="zh-CN"/>
        </w:rPr>
        <w:t>s</w:t>
      </w:r>
      <w:r w:rsidR="005F6BBE">
        <w:rPr>
          <w:rFonts w:eastAsiaTheme="minorEastAsia" w:hint="eastAsia"/>
          <w:lang w:eastAsia="zh-CN"/>
        </w:rPr>
        <w:t xml:space="preserve"> are </w:t>
      </w:r>
      <w:r w:rsidR="005F6BBE">
        <w:rPr>
          <w:rFonts w:eastAsiaTheme="minorEastAsia"/>
          <w:lang w:eastAsia="zh-CN"/>
        </w:rPr>
        <w:t>occupied</w:t>
      </w:r>
      <w:r w:rsidR="007E77B7">
        <w:rPr>
          <w:rFonts w:eastAsiaTheme="minorEastAsia" w:hint="eastAsia"/>
          <w:lang w:eastAsia="zh-CN"/>
        </w:rPr>
        <w:t xml:space="preserve"> in the </w:t>
      </w:r>
      <w:r w:rsidR="007E77B7" w:rsidRPr="005F6BBE">
        <w:rPr>
          <w:rFonts w:eastAsiaTheme="minorEastAsia"/>
          <w:lang w:eastAsia="zh-CN"/>
        </w:rPr>
        <w:t>nominal channel bandwidth</w:t>
      </w:r>
      <w:r w:rsidR="005F6BBE">
        <w:rPr>
          <w:rFonts w:eastAsiaTheme="minorEastAsia" w:hint="eastAsia"/>
          <w:lang w:eastAsia="zh-CN"/>
        </w:rPr>
        <w:t xml:space="preserve"> to meet the 70% </w:t>
      </w:r>
      <w:r w:rsidR="005F6BBE">
        <w:rPr>
          <w:rFonts w:eastAsiaTheme="minorEastAsia"/>
          <w:lang w:eastAsia="zh-CN"/>
        </w:rPr>
        <w:t>requirement</w:t>
      </w:r>
      <w:r w:rsidR="005F6BBE">
        <w:rPr>
          <w:rFonts w:eastAsiaTheme="minorEastAsia" w:hint="eastAsia"/>
          <w:lang w:eastAsia="zh-CN"/>
        </w:rPr>
        <w:t xml:space="preserve"> of OCB</w:t>
      </w:r>
    </w:p>
    <w:p w14:paraId="4EE7F05D" w14:textId="77777777" w:rsidR="005F6BBE" w:rsidRPr="007E77B7" w:rsidRDefault="005F6BBE" w:rsidP="0052201F">
      <w:pPr>
        <w:pStyle w:val="11"/>
        <w:numPr>
          <w:ilvl w:val="0"/>
          <w:numId w:val="0"/>
        </w:numPr>
        <w:rPr>
          <w:rFonts w:eastAsiaTheme="minorEastAsia"/>
          <w:b/>
          <w:i/>
          <w:lang w:eastAsia="zh-CN"/>
        </w:rPr>
      </w:pPr>
    </w:p>
    <w:p w14:paraId="32FCFB80" w14:textId="4D4B91F8" w:rsidR="005F6BBE" w:rsidRDefault="005F6BBE" w:rsidP="007E77B7">
      <w:pPr>
        <w:rPr>
          <w:rFonts w:eastAsiaTheme="minorEastAsia"/>
          <w:b/>
          <w:lang w:eastAsia="zh-CN"/>
        </w:rPr>
      </w:pPr>
      <w:r w:rsidRPr="007E77B7">
        <w:rPr>
          <w:rFonts w:eastAsiaTheme="minorEastAsia"/>
          <w:b/>
          <w:lang w:eastAsia="zh-CN"/>
        </w:rPr>
        <w:t>Proposal</w:t>
      </w:r>
      <w:r w:rsidR="00306085">
        <w:rPr>
          <w:rFonts w:eastAsiaTheme="minorEastAsia" w:hint="eastAsia"/>
          <w:b/>
          <w:lang w:eastAsia="zh-CN"/>
        </w:rPr>
        <w:t xml:space="preserve"> </w:t>
      </w:r>
      <w:r w:rsidR="00FF573B">
        <w:rPr>
          <w:rFonts w:eastAsiaTheme="minorEastAsia" w:hint="eastAsia"/>
          <w:b/>
          <w:lang w:eastAsia="zh-CN"/>
        </w:rPr>
        <w:t>10</w:t>
      </w:r>
      <w:r w:rsidR="00F423B0">
        <w:rPr>
          <w:rFonts w:eastAsiaTheme="minorEastAsia" w:hint="eastAsia"/>
          <w:b/>
          <w:lang w:eastAsia="zh-CN"/>
        </w:rPr>
        <w:t>:</w:t>
      </w:r>
      <w:r w:rsidRPr="007E77B7">
        <w:rPr>
          <w:rFonts w:eastAsiaTheme="minorEastAsia"/>
          <w:b/>
          <w:lang w:eastAsia="zh-CN"/>
        </w:rPr>
        <w:t xml:space="preserve">  </w:t>
      </w:r>
      <w:r w:rsidR="004A20AB">
        <w:rPr>
          <w:rFonts w:eastAsiaTheme="minorEastAsia"/>
          <w:b/>
          <w:lang w:eastAsia="zh-CN"/>
        </w:rPr>
        <w:t>P</w:t>
      </w:r>
      <w:r w:rsidRPr="007E77B7">
        <w:rPr>
          <w:rFonts w:eastAsiaTheme="minorEastAsia"/>
          <w:b/>
          <w:lang w:eastAsia="zh-CN"/>
        </w:rPr>
        <w:t xml:space="preserve">atterns 2 and 3 </w:t>
      </w:r>
      <w:r w:rsidR="007E77B7">
        <w:rPr>
          <w:rFonts w:eastAsiaTheme="minorEastAsia" w:hint="eastAsia"/>
          <w:b/>
          <w:lang w:eastAsia="zh-CN"/>
        </w:rPr>
        <w:t>of</w:t>
      </w:r>
      <w:r w:rsidRPr="007E77B7">
        <w:rPr>
          <w:rFonts w:eastAsiaTheme="minorEastAsia"/>
          <w:b/>
          <w:lang w:eastAsia="zh-CN"/>
        </w:rPr>
        <w:t xml:space="preserve"> SSB and CORESET for Type0-PDCCH</w:t>
      </w:r>
      <w:r w:rsidR="004A20AB">
        <w:rPr>
          <w:rFonts w:eastAsiaTheme="minorEastAsia"/>
          <w:b/>
          <w:lang w:eastAsia="zh-CN"/>
        </w:rPr>
        <w:t xml:space="preserve"> can multiplex with </w:t>
      </w:r>
      <w:r w:rsidRPr="007E77B7">
        <w:rPr>
          <w:rFonts w:eastAsiaTheme="minorEastAsia"/>
          <w:b/>
          <w:lang w:eastAsia="zh-CN"/>
        </w:rPr>
        <w:t>peri</w:t>
      </w:r>
      <w:r w:rsidR="007643B9">
        <w:rPr>
          <w:rFonts w:eastAsiaTheme="minorEastAsia" w:hint="eastAsia"/>
          <w:b/>
          <w:lang w:eastAsia="zh-CN"/>
        </w:rPr>
        <w:t>o</w:t>
      </w:r>
      <w:r w:rsidRPr="007E77B7">
        <w:rPr>
          <w:rFonts w:eastAsiaTheme="minorEastAsia"/>
          <w:b/>
          <w:lang w:eastAsia="zh-CN"/>
        </w:rPr>
        <w:t>d</w:t>
      </w:r>
      <w:r w:rsidR="007643B9">
        <w:rPr>
          <w:rFonts w:eastAsiaTheme="minorEastAsia" w:hint="eastAsia"/>
          <w:b/>
          <w:lang w:eastAsia="zh-CN"/>
        </w:rPr>
        <w:t>i</w:t>
      </w:r>
      <w:r w:rsidRPr="007E77B7">
        <w:rPr>
          <w:rFonts w:eastAsiaTheme="minorEastAsia"/>
          <w:b/>
          <w:lang w:eastAsia="zh-CN"/>
        </w:rPr>
        <w:t xml:space="preserve">c CSI-RS/paging PDCCH&amp;PDSCH </w:t>
      </w:r>
      <w:r w:rsidR="004A20AB">
        <w:rPr>
          <w:rFonts w:eastAsiaTheme="minorEastAsia"/>
          <w:b/>
          <w:lang w:eastAsia="zh-CN"/>
        </w:rPr>
        <w:t xml:space="preserve">in frequency.  </w:t>
      </w:r>
    </w:p>
    <w:p w14:paraId="0822B773" w14:textId="77777777" w:rsidR="007E77B7" w:rsidRPr="005F6BBE" w:rsidRDefault="007E77B7" w:rsidP="007E77B7">
      <w:pPr>
        <w:rPr>
          <w:rFonts w:eastAsiaTheme="minorEastAsia"/>
          <w:b/>
          <w:i/>
          <w:lang w:eastAsia="zh-CN"/>
        </w:rPr>
      </w:pPr>
    </w:p>
    <w:p w14:paraId="5F7CF8E7" w14:textId="2EC599C9" w:rsidR="00AE7245" w:rsidRPr="001E14DD" w:rsidRDefault="001E14DD" w:rsidP="00F37EC3">
      <w:pPr>
        <w:pStyle w:val="af0"/>
        <w:numPr>
          <w:ilvl w:val="0"/>
          <w:numId w:val="74"/>
        </w:numPr>
        <w:overflowPunct w:val="0"/>
        <w:autoSpaceDE w:val="0"/>
        <w:autoSpaceDN w:val="0"/>
        <w:adjustRightInd w:val="0"/>
        <w:spacing w:after="180"/>
        <w:textAlignment w:val="baseline"/>
        <w:rPr>
          <w:rFonts w:eastAsiaTheme="minorEastAsia"/>
          <w:b/>
          <w:lang w:eastAsia="zh-CN"/>
        </w:rPr>
      </w:pPr>
      <w:r w:rsidRPr="001E14DD">
        <w:rPr>
          <w:rFonts w:ascii="Times New Roman" w:eastAsiaTheme="minorEastAsia" w:hAnsi="Times New Roman"/>
          <w:b/>
          <w:sz w:val="20"/>
          <w:szCs w:val="20"/>
          <w:lang w:eastAsia="zh-CN"/>
        </w:rPr>
        <w:t>I</w:t>
      </w:r>
      <w:r w:rsidRPr="001E14DD">
        <w:rPr>
          <w:rFonts w:ascii="Times New Roman" w:eastAsiaTheme="minorEastAsia" w:hAnsi="Times New Roman" w:hint="eastAsia"/>
          <w:b/>
          <w:sz w:val="20"/>
          <w:szCs w:val="20"/>
          <w:lang w:eastAsia="zh-CN"/>
        </w:rPr>
        <w:t xml:space="preserve">ssue on </w:t>
      </w:r>
      <w:r w:rsidRPr="001E14DD">
        <w:rPr>
          <w:rFonts w:ascii="Times New Roman" w:hAnsi="Times New Roman"/>
          <w:b/>
          <w:sz w:val="20"/>
          <w:szCs w:val="20"/>
          <w:lang w:eastAsia="x-none"/>
        </w:rPr>
        <w:t>Signaling design for supporting different subcarrier spacing for SSB and CORESET#0</w:t>
      </w:r>
    </w:p>
    <w:p w14:paraId="4FC4BD89" w14:textId="7484E61C" w:rsidR="0013253D" w:rsidRPr="00AB1631" w:rsidRDefault="00F51CDA" w:rsidP="0013253D">
      <w:pPr>
        <w:pStyle w:val="a1"/>
        <w:rPr>
          <w:rFonts w:eastAsiaTheme="minorEastAsia"/>
          <w:lang w:eastAsia="zh-CN"/>
        </w:rPr>
      </w:pPr>
      <w:r>
        <w:rPr>
          <w:rFonts w:eastAsiaTheme="minorEastAsia"/>
          <w:lang w:eastAsia="zh-CN"/>
        </w:rPr>
        <w:t>B</w:t>
      </w:r>
      <w:r w:rsidR="00813445">
        <w:rPr>
          <w:rFonts w:eastAsiaTheme="minorEastAsia" w:hint="eastAsia"/>
          <w:lang w:eastAsia="zh-CN"/>
        </w:rPr>
        <w:t>oth</w:t>
      </w:r>
      <w:r w:rsidR="00F37EC3">
        <w:rPr>
          <w:rFonts w:eastAsiaTheme="minorEastAsia" w:hint="eastAsia"/>
          <w:lang w:eastAsia="zh-CN"/>
        </w:rPr>
        <w:t xml:space="preserve"> </w:t>
      </w:r>
      <w:r w:rsidR="00813445">
        <w:rPr>
          <w:rFonts w:eastAsiaTheme="minorEastAsia" w:hint="eastAsia"/>
          <w:lang w:eastAsia="zh-CN"/>
        </w:rPr>
        <w:t>120</w:t>
      </w:r>
      <w:r w:rsidR="00B95952">
        <w:rPr>
          <w:rFonts w:eastAsiaTheme="minorEastAsia" w:hint="eastAsia"/>
          <w:lang w:eastAsia="zh-CN"/>
        </w:rPr>
        <w:t xml:space="preserve"> </w:t>
      </w:r>
      <w:r w:rsidR="00813445">
        <w:rPr>
          <w:rFonts w:eastAsiaTheme="minorEastAsia" w:hint="eastAsia"/>
          <w:lang w:eastAsia="zh-CN"/>
        </w:rPr>
        <w:t>KHz and 240</w:t>
      </w:r>
      <w:r w:rsidR="00B95952">
        <w:rPr>
          <w:rFonts w:eastAsiaTheme="minorEastAsia" w:hint="eastAsia"/>
          <w:lang w:eastAsia="zh-CN"/>
        </w:rPr>
        <w:t xml:space="preserve"> </w:t>
      </w:r>
      <w:r w:rsidR="00813445">
        <w:rPr>
          <w:rFonts w:eastAsiaTheme="minorEastAsia" w:hint="eastAsia"/>
          <w:lang w:eastAsia="zh-CN"/>
        </w:rPr>
        <w:t xml:space="preserve">KHz </w:t>
      </w:r>
      <w:r w:rsidR="00F37EC3">
        <w:rPr>
          <w:rFonts w:eastAsiaTheme="minorEastAsia" w:hint="eastAsia"/>
          <w:lang w:eastAsia="zh-CN"/>
        </w:rPr>
        <w:t xml:space="preserve">are </w:t>
      </w:r>
      <w:r w:rsidR="00813445">
        <w:rPr>
          <w:rFonts w:eastAsiaTheme="minorEastAsia" w:hint="eastAsia"/>
          <w:lang w:eastAsia="zh-CN"/>
        </w:rPr>
        <w:t>supported</w:t>
      </w:r>
      <w:r w:rsidR="00B95952">
        <w:rPr>
          <w:rFonts w:eastAsiaTheme="minorEastAsia"/>
          <w:lang w:eastAsia="zh-CN"/>
        </w:rPr>
        <w:t xml:space="preserve"> for FR2.</w:t>
      </w:r>
      <w:r w:rsidR="00B95952">
        <w:rPr>
          <w:rFonts w:eastAsiaTheme="minorEastAsia" w:hint="eastAsia"/>
          <w:lang w:eastAsia="zh-CN"/>
        </w:rPr>
        <w:t xml:space="preserve"> </w:t>
      </w:r>
      <w:r>
        <w:rPr>
          <w:rFonts w:eastAsiaTheme="minorEastAsia"/>
          <w:lang w:eastAsia="zh-CN"/>
        </w:rPr>
        <w:t>I</w:t>
      </w:r>
      <w:r w:rsidR="00AB1631">
        <w:rPr>
          <w:rFonts w:eastAsiaTheme="minorEastAsia" w:hint="eastAsia"/>
          <w:lang w:eastAsia="zh-CN"/>
        </w:rPr>
        <w:t>f larger SCS</w:t>
      </w:r>
      <w:r>
        <w:rPr>
          <w:rFonts w:eastAsiaTheme="minorEastAsia"/>
          <w:lang w:eastAsia="zh-CN"/>
        </w:rPr>
        <w:t xml:space="preserve">, </w:t>
      </w:r>
      <w:proofErr w:type="spellStart"/>
      <w:r w:rsidR="00AB1631">
        <w:rPr>
          <w:rFonts w:eastAsiaTheme="minorEastAsia" w:hint="eastAsia"/>
          <w:lang w:eastAsia="zh-CN"/>
        </w:rPr>
        <w:t>e.g</w:t>
      </w:r>
      <w:proofErr w:type="spellEnd"/>
      <w:r w:rsidR="00AB1631">
        <w:rPr>
          <w:rFonts w:eastAsiaTheme="minorEastAsia" w:hint="eastAsia"/>
          <w:lang w:eastAsia="zh-CN"/>
        </w:rPr>
        <w:t xml:space="preserve"> 480</w:t>
      </w:r>
      <w:r w:rsidR="00B95952">
        <w:rPr>
          <w:rFonts w:eastAsiaTheme="minorEastAsia" w:hint="eastAsia"/>
          <w:lang w:eastAsia="zh-CN"/>
        </w:rPr>
        <w:t xml:space="preserve"> </w:t>
      </w:r>
      <w:r w:rsidR="00AB1631">
        <w:rPr>
          <w:rFonts w:eastAsiaTheme="minorEastAsia" w:hint="eastAsia"/>
          <w:lang w:eastAsia="zh-CN"/>
        </w:rPr>
        <w:t>KHz</w:t>
      </w:r>
      <w:r>
        <w:rPr>
          <w:rFonts w:eastAsiaTheme="minorEastAsia"/>
          <w:lang w:eastAsia="zh-CN"/>
        </w:rPr>
        <w:t>,</w:t>
      </w:r>
      <w:r w:rsidR="00AB1631">
        <w:rPr>
          <w:rFonts w:eastAsiaTheme="minorEastAsia" w:hint="eastAsia"/>
          <w:lang w:eastAsia="zh-CN"/>
        </w:rPr>
        <w:t xml:space="preserve"> is </w:t>
      </w:r>
      <w:r w:rsidR="00AB1631">
        <w:rPr>
          <w:rFonts w:eastAsiaTheme="minorEastAsia"/>
          <w:lang w:eastAsia="zh-CN"/>
        </w:rPr>
        <w:t>introduced</w:t>
      </w:r>
      <w:r w:rsidR="00AB1631">
        <w:rPr>
          <w:rFonts w:eastAsiaTheme="minorEastAsia" w:hint="eastAsia"/>
          <w:lang w:eastAsia="zh-CN"/>
        </w:rPr>
        <w:t xml:space="preserve">, </w:t>
      </w:r>
      <w:r w:rsidR="00B95952">
        <w:rPr>
          <w:rFonts w:eastAsiaTheme="minorEastAsia" w:hint="eastAsia"/>
          <w:lang w:eastAsia="zh-CN"/>
        </w:rPr>
        <w:t>a</w:t>
      </w:r>
      <w:r w:rsidR="00E64AC0">
        <w:t>fter the</w:t>
      </w:r>
      <w:r w:rsidR="00E64AC0" w:rsidRPr="00333FF2">
        <w:t xml:space="preserve"> detection of a S</w:t>
      </w:r>
      <w:r w:rsidR="00E64AC0">
        <w:t>SB and decoding of</w:t>
      </w:r>
      <w:r w:rsidR="0013253D">
        <w:t xml:space="preserve"> PBCH, </w:t>
      </w:r>
      <w:r w:rsidR="00E64AC0">
        <w:t>UE retrieve</w:t>
      </w:r>
      <w:r w:rsidR="00CB4898">
        <w:t>s</w:t>
      </w:r>
      <w:r w:rsidR="00E64AC0">
        <w:t xml:space="preserve"> the info</w:t>
      </w:r>
      <w:r w:rsidR="00B95952">
        <w:t>rmation from PBCH in allocating</w:t>
      </w:r>
      <w:r w:rsidR="00E64AC0">
        <w:t xml:space="preserve"> the</w:t>
      </w:r>
      <w:r w:rsidR="00E64AC0" w:rsidRPr="00333FF2">
        <w:t xml:space="preserve"> </w:t>
      </w:r>
      <w:r w:rsidR="00E64AC0">
        <w:t>CORESET</w:t>
      </w:r>
      <w:r w:rsidR="00E64AC0" w:rsidRPr="00333FF2">
        <w:t xml:space="preserve"> for Type0-PDCCH </w:t>
      </w:r>
      <w:r w:rsidR="00E64AC0">
        <w:t>CSS for the decoding of SIB1.</w:t>
      </w:r>
      <w:r w:rsidR="00B95952">
        <w:rPr>
          <w:rFonts w:eastAsiaTheme="minorEastAsia" w:hint="eastAsia"/>
          <w:lang w:eastAsia="zh-CN"/>
        </w:rPr>
        <w:t xml:space="preserve"> </w:t>
      </w:r>
      <w:r w:rsidR="0013253D">
        <w:rPr>
          <w:rFonts w:eastAsiaTheme="minorEastAsia"/>
          <w:lang w:eastAsia="zh-CN"/>
        </w:rPr>
        <w:t>I</w:t>
      </w:r>
      <w:r w:rsidR="0013253D">
        <w:rPr>
          <w:rFonts w:eastAsiaTheme="minorEastAsia" w:hint="eastAsia"/>
          <w:lang w:eastAsia="zh-CN"/>
        </w:rPr>
        <w:t>n R</w:t>
      </w:r>
      <w:r w:rsidR="00E3775A">
        <w:rPr>
          <w:rFonts w:eastAsiaTheme="minorEastAsia"/>
          <w:lang w:eastAsia="zh-CN"/>
        </w:rPr>
        <w:t>el-</w:t>
      </w:r>
      <w:r w:rsidR="00B95952">
        <w:rPr>
          <w:rFonts w:eastAsiaTheme="minorEastAsia" w:hint="eastAsia"/>
          <w:lang w:eastAsia="zh-CN"/>
        </w:rPr>
        <w:t xml:space="preserve">15, </w:t>
      </w:r>
      <w:r w:rsidR="0013253D">
        <w:rPr>
          <w:rFonts w:eastAsiaTheme="minorEastAsia" w:hint="eastAsia"/>
          <w:lang w:eastAsia="zh-CN"/>
        </w:rPr>
        <w:t xml:space="preserve">one bit </w:t>
      </w:r>
      <w:r w:rsidR="0013253D">
        <w:rPr>
          <w:rFonts w:eastAsiaTheme="minorEastAsia"/>
          <w:lang w:eastAsia="zh-CN"/>
        </w:rPr>
        <w:t xml:space="preserve">is </w:t>
      </w:r>
      <w:r w:rsidR="00E3775A">
        <w:rPr>
          <w:rFonts w:eastAsiaTheme="minorEastAsia"/>
          <w:lang w:eastAsia="zh-CN"/>
        </w:rPr>
        <w:t>included</w:t>
      </w:r>
      <w:r w:rsidR="0013253D">
        <w:rPr>
          <w:rFonts w:eastAsiaTheme="minorEastAsia"/>
          <w:lang w:eastAsia="zh-CN"/>
        </w:rPr>
        <w:t xml:space="preserve"> in MIB to ind</w:t>
      </w:r>
      <w:r w:rsidR="0013253D">
        <w:rPr>
          <w:rFonts w:eastAsiaTheme="minorEastAsia" w:hint="eastAsia"/>
          <w:lang w:eastAsia="zh-CN"/>
        </w:rPr>
        <w:t>icate the SCS of Type0-PDCCH (</w:t>
      </w:r>
      <w:r w:rsidR="00E3775A">
        <w:rPr>
          <w:rFonts w:eastAsiaTheme="minorEastAsia"/>
          <w:lang w:eastAsia="zh-CN"/>
        </w:rPr>
        <w:t>e.g., 60 or 120 kHz</w:t>
      </w:r>
      <w:r w:rsidR="0013253D">
        <w:rPr>
          <w:rFonts w:eastAsiaTheme="minorEastAsia" w:hint="eastAsia"/>
          <w:lang w:eastAsia="zh-CN"/>
        </w:rPr>
        <w:t>)</w:t>
      </w:r>
      <w:r w:rsidR="00E3775A">
        <w:rPr>
          <w:rFonts w:eastAsiaTheme="minorEastAsia"/>
          <w:lang w:eastAsia="zh-CN"/>
        </w:rPr>
        <w:t xml:space="preserve"> when </w:t>
      </w:r>
      <w:r w:rsidR="00B95952">
        <w:rPr>
          <w:rFonts w:eastAsiaTheme="minorEastAsia" w:hint="eastAsia"/>
          <w:lang w:eastAsia="zh-CN"/>
        </w:rPr>
        <w:t>the</w:t>
      </w:r>
      <w:r w:rsidR="0013253D">
        <w:rPr>
          <w:rFonts w:eastAsiaTheme="minorEastAsia" w:hint="eastAsia"/>
          <w:lang w:eastAsia="zh-CN"/>
        </w:rPr>
        <w:t xml:space="preserve"> subcarrier</w:t>
      </w:r>
      <w:r w:rsidR="00837AB6">
        <w:rPr>
          <w:rFonts w:eastAsiaTheme="minorEastAsia" w:hint="eastAsia"/>
          <w:lang w:eastAsia="zh-CN"/>
        </w:rPr>
        <w:t xml:space="preserve"> spacing</w:t>
      </w:r>
      <w:r w:rsidR="0013253D">
        <w:rPr>
          <w:rFonts w:eastAsiaTheme="minorEastAsia" w:hint="eastAsia"/>
          <w:lang w:eastAsia="zh-CN"/>
        </w:rPr>
        <w:t xml:space="preserve"> of Type0-PDCCH </w:t>
      </w:r>
      <w:r w:rsidR="00B95952">
        <w:rPr>
          <w:rFonts w:eastAsiaTheme="minorEastAsia"/>
          <w:lang w:eastAsia="zh-CN"/>
        </w:rPr>
        <w:t xml:space="preserve">and SSB are different. </w:t>
      </w:r>
      <w:r w:rsidR="0013253D">
        <w:rPr>
          <w:rFonts w:eastAsiaTheme="minorEastAsia"/>
          <w:lang w:eastAsia="zh-CN"/>
        </w:rPr>
        <w:t>I</w:t>
      </w:r>
      <w:r w:rsidR="00B95952">
        <w:rPr>
          <w:rFonts w:eastAsiaTheme="minorEastAsia" w:hint="eastAsia"/>
          <w:lang w:eastAsia="zh-CN"/>
        </w:rPr>
        <w:t xml:space="preserve">f new SCS </w:t>
      </w:r>
      <w:r w:rsidR="0013253D">
        <w:rPr>
          <w:rFonts w:eastAsiaTheme="minorEastAsia" w:hint="eastAsia"/>
          <w:lang w:eastAsia="zh-CN"/>
        </w:rPr>
        <w:t>(</w:t>
      </w:r>
      <w:proofErr w:type="spellStart"/>
      <w:r w:rsidR="0013253D">
        <w:rPr>
          <w:rFonts w:eastAsiaTheme="minorEastAsia" w:hint="eastAsia"/>
          <w:lang w:eastAsia="zh-CN"/>
        </w:rPr>
        <w:t>e.g</w:t>
      </w:r>
      <w:proofErr w:type="spellEnd"/>
      <w:r w:rsidR="0013253D">
        <w:rPr>
          <w:rFonts w:eastAsiaTheme="minorEastAsia" w:hint="eastAsia"/>
          <w:lang w:eastAsia="zh-CN"/>
        </w:rPr>
        <w:t xml:space="preserve"> </w:t>
      </w:r>
      <w:proofErr w:type="gramStart"/>
      <w:r w:rsidR="0013253D">
        <w:rPr>
          <w:rFonts w:eastAsiaTheme="minorEastAsia" w:hint="eastAsia"/>
          <w:lang w:eastAsia="zh-CN"/>
        </w:rPr>
        <w:t>240 )</w:t>
      </w:r>
      <w:proofErr w:type="gramEnd"/>
      <w:r w:rsidR="00E3775A">
        <w:rPr>
          <w:rFonts w:eastAsiaTheme="minorEastAsia"/>
          <w:lang w:eastAsia="zh-CN"/>
        </w:rPr>
        <w:t xml:space="preserve"> for Type0-PDCCH and the subcarrier spacing of SSB are different,</w:t>
      </w:r>
      <w:r w:rsidR="00A47C6E">
        <w:rPr>
          <w:rFonts w:eastAsiaTheme="minorEastAsia"/>
          <w:lang w:eastAsia="zh-CN"/>
        </w:rPr>
        <w:t xml:space="preserve"> only two candidates of SCS for Type0-PDCCH can be indicated by 1-bit indication in MIB.   The two candidates of SCS by a given SCS of SSB should be predefined</w:t>
      </w:r>
      <w:r w:rsidR="00E3775A">
        <w:rPr>
          <w:rFonts w:eastAsiaTheme="minorEastAsia"/>
          <w:lang w:eastAsia="zh-CN"/>
        </w:rPr>
        <w:t xml:space="preserve">.   </w:t>
      </w:r>
      <w:bookmarkStart w:id="6" w:name="_Hlk53517894"/>
      <w:r w:rsidR="00A47C6E">
        <w:rPr>
          <w:rFonts w:eastAsiaTheme="minorEastAsia"/>
          <w:lang w:eastAsia="zh-CN"/>
        </w:rPr>
        <w:t xml:space="preserve">The complexity of SCS indication in the PBCH increase as the total number of SCS supported for FR2 increases.  </w:t>
      </w:r>
      <w:r w:rsidR="00837AB6">
        <w:rPr>
          <w:rFonts w:eastAsiaTheme="minorEastAsia" w:hint="eastAsia"/>
          <w:lang w:eastAsia="zh-CN"/>
        </w:rPr>
        <w:t xml:space="preserve">  </w:t>
      </w:r>
      <w:bookmarkEnd w:id="6"/>
    </w:p>
    <w:p w14:paraId="6F4EF8DD" w14:textId="037BCCB6" w:rsidR="0013253D" w:rsidRPr="0013253D" w:rsidRDefault="0013253D" w:rsidP="00AA052D">
      <w:pPr>
        <w:rPr>
          <w:rFonts w:eastAsiaTheme="minorEastAsia"/>
          <w:lang w:eastAsia="zh-CN"/>
        </w:rPr>
      </w:pPr>
      <w:r w:rsidRPr="00AA052D">
        <w:rPr>
          <w:rFonts w:eastAsiaTheme="minorEastAsia" w:hint="eastAsia"/>
          <w:b/>
          <w:lang w:eastAsia="zh-CN"/>
        </w:rPr>
        <w:t xml:space="preserve">Observation </w:t>
      </w:r>
      <w:r w:rsidR="00AA052D">
        <w:rPr>
          <w:rFonts w:eastAsiaTheme="minorEastAsia" w:hint="eastAsia"/>
          <w:b/>
          <w:lang w:eastAsia="zh-CN"/>
        </w:rPr>
        <w:t>2</w:t>
      </w:r>
      <w:r w:rsidR="00F423B0">
        <w:rPr>
          <w:rFonts w:eastAsiaTheme="minorEastAsia" w:hint="eastAsia"/>
          <w:b/>
          <w:lang w:eastAsia="zh-CN"/>
        </w:rPr>
        <w:t xml:space="preserve">: </w:t>
      </w:r>
      <w:r w:rsidRPr="00AA052D">
        <w:rPr>
          <w:rFonts w:eastAsiaTheme="minorEastAsia" w:hint="eastAsia"/>
          <w:b/>
          <w:lang w:eastAsia="zh-CN"/>
        </w:rPr>
        <w:t xml:space="preserve"> </w:t>
      </w:r>
      <w:r w:rsidR="00A47C6E">
        <w:rPr>
          <w:rFonts w:eastAsiaTheme="minorEastAsia"/>
          <w:b/>
          <w:lang w:eastAsia="zh-CN"/>
        </w:rPr>
        <w:t xml:space="preserve"> </w:t>
      </w:r>
      <w:r w:rsidR="00A47C6E" w:rsidRPr="00A47C6E">
        <w:rPr>
          <w:rFonts w:eastAsiaTheme="minorEastAsia"/>
          <w:b/>
          <w:lang w:eastAsia="zh-CN"/>
        </w:rPr>
        <w:t xml:space="preserve">The complexity of SCS indication in the PBCH increase as the total number of SCS supported for FR2 increases.  </w:t>
      </w:r>
      <w:r w:rsidR="00A47C6E" w:rsidRPr="00A47C6E">
        <w:rPr>
          <w:rFonts w:eastAsiaTheme="minorEastAsia" w:hint="eastAsia"/>
          <w:b/>
          <w:lang w:eastAsia="zh-CN"/>
        </w:rPr>
        <w:t xml:space="preserve"> </w:t>
      </w:r>
    </w:p>
    <w:p w14:paraId="5EBCDD14" w14:textId="41476058" w:rsidR="00E64AC0" w:rsidRPr="00AA052D" w:rsidRDefault="00E64AC0" w:rsidP="00E64AC0">
      <w:pPr>
        <w:overflowPunct w:val="0"/>
        <w:autoSpaceDE w:val="0"/>
        <w:autoSpaceDN w:val="0"/>
        <w:adjustRightInd w:val="0"/>
        <w:spacing w:after="180"/>
        <w:textAlignment w:val="baseline"/>
        <w:rPr>
          <w:rFonts w:eastAsiaTheme="minorEastAsia"/>
          <w:lang w:eastAsia="zh-CN"/>
        </w:rPr>
      </w:pPr>
    </w:p>
    <w:p w14:paraId="4B545F15" w14:textId="7C6A9283" w:rsidR="00391EC5" w:rsidRDefault="00391EC5" w:rsidP="004E0B08">
      <w:pPr>
        <w:pStyle w:val="11"/>
        <w:numPr>
          <w:ilvl w:val="0"/>
          <w:numId w:val="0"/>
        </w:numPr>
        <w:rPr>
          <w:rFonts w:eastAsia="宋体"/>
          <w:lang w:eastAsia="zh-CN"/>
        </w:rPr>
      </w:pPr>
      <w:r>
        <w:rPr>
          <w:rFonts w:eastAsia="宋体" w:hint="eastAsia"/>
          <w:lang w:eastAsia="zh-CN"/>
        </w:rPr>
        <w:t xml:space="preserve">5.2   </w:t>
      </w:r>
      <w:r w:rsidRPr="00E10E64">
        <w:rPr>
          <w:rFonts w:eastAsia="宋体"/>
          <w:lang w:eastAsia="zh-CN"/>
        </w:rPr>
        <w:t>PRACH design issue</w:t>
      </w:r>
      <w:r w:rsidR="006A3CAB">
        <w:rPr>
          <w:rFonts w:eastAsia="宋体" w:hint="eastAsia"/>
          <w:lang w:eastAsia="zh-CN"/>
        </w:rPr>
        <w:t xml:space="preserve"> </w:t>
      </w:r>
    </w:p>
    <w:p w14:paraId="4FD15A55" w14:textId="77777777" w:rsidR="00A47C6E" w:rsidRPr="00391EC5" w:rsidRDefault="00A47C6E" w:rsidP="004E0B08">
      <w:pPr>
        <w:pStyle w:val="11"/>
        <w:numPr>
          <w:ilvl w:val="0"/>
          <w:numId w:val="0"/>
        </w:numPr>
        <w:rPr>
          <w:rFonts w:eastAsiaTheme="minorEastAsia"/>
          <w:highlight w:val="green"/>
          <w:lang w:eastAsia="zh-CN"/>
        </w:rPr>
      </w:pPr>
    </w:p>
    <w:p w14:paraId="303C0FEF" w14:textId="6D209B4F" w:rsidR="007D3C0E" w:rsidRPr="00204132" w:rsidRDefault="004E0B08" w:rsidP="00CD3F13">
      <w:pPr>
        <w:pStyle w:val="af0"/>
        <w:numPr>
          <w:ilvl w:val="0"/>
          <w:numId w:val="74"/>
        </w:numPr>
        <w:overflowPunct w:val="0"/>
        <w:autoSpaceDE w:val="0"/>
        <w:autoSpaceDN w:val="0"/>
        <w:adjustRightInd w:val="0"/>
        <w:spacing w:after="180"/>
        <w:textAlignment w:val="baseline"/>
        <w:rPr>
          <w:rFonts w:eastAsiaTheme="minorEastAsia"/>
          <w:lang w:eastAsia="zh-CN"/>
        </w:rPr>
      </w:pPr>
      <w:r w:rsidRPr="00204132">
        <w:rPr>
          <w:rFonts w:ascii="Times New Roman" w:eastAsia="Batang" w:hAnsi="Times New Roman" w:hint="eastAsia"/>
          <w:b/>
          <w:sz w:val="20"/>
          <w:szCs w:val="24"/>
          <w:lang w:val="en-GB"/>
        </w:rPr>
        <w:t xml:space="preserve">Issue on PRACH </w:t>
      </w:r>
      <w:r w:rsidRPr="00204132">
        <w:rPr>
          <w:rFonts w:ascii="Times New Roman" w:eastAsia="Batang" w:hAnsi="Times New Roman"/>
          <w:b/>
          <w:sz w:val="20"/>
          <w:szCs w:val="24"/>
          <w:lang w:val="en-GB"/>
        </w:rPr>
        <w:t>sequence</w:t>
      </w:r>
      <w:r w:rsidRPr="00204132">
        <w:rPr>
          <w:rFonts w:ascii="Times New Roman" w:eastAsia="Batang" w:hAnsi="Times New Roman" w:hint="eastAsia"/>
          <w:b/>
          <w:sz w:val="20"/>
          <w:szCs w:val="24"/>
          <w:lang w:val="en-GB"/>
        </w:rPr>
        <w:t xml:space="preserve"> enhancement</w:t>
      </w:r>
    </w:p>
    <w:p w14:paraId="1D67AB42" w14:textId="297CA64D" w:rsidR="001072E3" w:rsidRDefault="001072E3" w:rsidP="001072E3">
      <w:pPr>
        <w:rPr>
          <w:rFonts w:eastAsiaTheme="minorEastAsia"/>
          <w:lang w:eastAsia="zh-CN"/>
        </w:rPr>
      </w:pPr>
      <w:r w:rsidRPr="00465D19">
        <w:rPr>
          <w:rFonts w:eastAsiaTheme="minorEastAsia"/>
          <w:lang w:eastAsia="zh-CN"/>
        </w:rPr>
        <w:t>PRACH preamble sequence is used for UE initial access, mobility procedure, and recovery procedure, such as link failure recovery, out-of-sync recovery, and beam failure recovery.</w:t>
      </w:r>
      <w:r>
        <w:rPr>
          <w:rFonts w:eastAsiaTheme="minorEastAsia" w:hint="eastAsia"/>
          <w:lang w:eastAsia="zh-CN"/>
        </w:rPr>
        <w:t xml:space="preserve"> </w:t>
      </w:r>
      <w:r w:rsidRPr="00465D19">
        <w:rPr>
          <w:rFonts w:eastAsiaTheme="minorEastAsia"/>
          <w:lang w:eastAsia="zh-CN"/>
        </w:rPr>
        <w:t>PRACH preamble is also used as the triggering of scheduling request when UL SR resource is not available.</w:t>
      </w:r>
      <w:r>
        <w:rPr>
          <w:rFonts w:eastAsiaTheme="minorEastAsia" w:hint="eastAsia"/>
          <w:lang w:eastAsia="zh-CN"/>
        </w:rPr>
        <w:t xml:space="preserve"> </w:t>
      </w:r>
      <w:r w:rsidRPr="00465D19">
        <w:rPr>
          <w:rFonts w:eastAsiaTheme="minorEastAsia"/>
          <w:lang w:eastAsia="zh-CN"/>
        </w:rPr>
        <w:t>The PRACH performance based on current PRACH sequence length for 120 kHz SCS would be degraded when it directly applies to 240 kHz SCS since the PSD of PRACH sequence is reduced in half for 240 kHz SCS comparing to that of 120 kHz SCS.</w:t>
      </w:r>
      <w:r>
        <w:rPr>
          <w:rFonts w:eastAsiaTheme="minorEastAsia" w:hint="eastAsia"/>
          <w:lang w:eastAsia="zh-CN"/>
        </w:rPr>
        <w:t xml:space="preserve"> </w:t>
      </w:r>
      <w:r w:rsidRPr="00465D19">
        <w:rPr>
          <w:rFonts w:eastAsiaTheme="minorEastAsia"/>
          <w:lang w:eastAsia="zh-CN"/>
        </w:rPr>
        <w:t>The propagation loss for PRACH transmission between 52.6 – 71 GHz is much higher than that of below 52.6 GHz.</w:t>
      </w:r>
      <w:r>
        <w:rPr>
          <w:rFonts w:eastAsiaTheme="minorEastAsia" w:hint="eastAsia"/>
          <w:lang w:eastAsia="zh-CN"/>
        </w:rPr>
        <w:t xml:space="preserve"> </w:t>
      </w:r>
      <w:r w:rsidRPr="00465D19">
        <w:rPr>
          <w:rFonts w:eastAsiaTheme="minorEastAsia"/>
          <w:lang w:eastAsia="zh-CN"/>
        </w:rPr>
        <w:t xml:space="preserve">Thus, the PRACH preamble sequence needs to be investigated in order to have comparable performance when </w:t>
      </w:r>
      <w:r w:rsidR="00A47C6E">
        <w:rPr>
          <w:rFonts w:eastAsiaTheme="minorEastAsia"/>
          <w:lang w:eastAsia="zh-CN"/>
        </w:rPr>
        <w:t xml:space="preserve">higher </w:t>
      </w:r>
      <w:r w:rsidRPr="00465D19">
        <w:rPr>
          <w:rFonts w:eastAsiaTheme="minorEastAsia"/>
          <w:lang w:eastAsia="zh-CN"/>
        </w:rPr>
        <w:t xml:space="preserve">SCS is used for PRACH channel and operation above 52.6 GHz with high propagation loss.  </w:t>
      </w:r>
    </w:p>
    <w:p w14:paraId="2D21BB40" w14:textId="77777777" w:rsidR="001072E3" w:rsidRDefault="001072E3" w:rsidP="001072E3">
      <w:pPr>
        <w:rPr>
          <w:rFonts w:eastAsiaTheme="minorEastAsia"/>
          <w:lang w:eastAsia="zh-CN"/>
        </w:rPr>
      </w:pPr>
    </w:p>
    <w:p w14:paraId="2AFA120D" w14:textId="2E04A1A1" w:rsidR="00862322" w:rsidRPr="00DC23DA" w:rsidRDefault="001072E3" w:rsidP="000D5A63">
      <w:pPr>
        <w:pStyle w:val="tdoc"/>
        <w:rPr>
          <w:rFonts w:eastAsiaTheme="minorEastAsia"/>
          <w:lang w:eastAsia="zh-CN"/>
        </w:rPr>
      </w:pPr>
      <w:r>
        <w:rPr>
          <w:rFonts w:eastAsiaTheme="minorEastAsia" w:hint="eastAsia"/>
          <w:lang w:eastAsia="zh-CN"/>
        </w:rPr>
        <w:t>I</w:t>
      </w:r>
      <w:r w:rsidRPr="00ED41C6">
        <w:rPr>
          <w:rFonts w:eastAsiaTheme="minorEastAsia"/>
          <w:lang w:eastAsia="zh-CN"/>
        </w:rPr>
        <w:t>n order to meet the</w:t>
      </w:r>
      <w:r w:rsidRPr="00ED41C6">
        <w:t xml:space="preserve"> </w:t>
      </w:r>
      <w:r w:rsidRPr="00ED41C6">
        <w:rPr>
          <w:rFonts w:eastAsiaTheme="minorEastAsia"/>
          <w:lang w:eastAsia="zh-CN"/>
        </w:rPr>
        <w:t xml:space="preserve">coverage requirements, the </w:t>
      </w:r>
      <w:r>
        <w:rPr>
          <w:rFonts w:eastAsiaTheme="minorEastAsia" w:hint="eastAsia"/>
          <w:lang w:eastAsia="zh-CN"/>
        </w:rPr>
        <w:t>p</w:t>
      </w:r>
      <w:r w:rsidRPr="00ED41C6">
        <w:rPr>
          <w:rFonts w:eastAsiaTheme="minorEastAsia"/>
          <w:lang w:eastAsia="zh-CN"/>
        </w:rPr>
        <w:t xml:space="preserve">reamble </w:t>
      </w:r>
      <w:r>
        <w:rPr>
          <w:rFonts w:eastAsiaTheme="minorEastAsia" w:hint="eastAsia"/>
          <w:lang w:eastAsia="zh-CN"/>
        </w:rPr>
        <w:t>needs</w:t>
      </w:r>
      <w:r w:rsidRPr="00ED41C6">
        <w:rPr>
          <w:rFonts w:eastAsiaTheme="minorEastAsia"/>
          <w:lang w:eastAsia="zh-CN"/>
        </w:rPr>
        <w:t xml:space="preserve"> </w:t>
      </w:r>
      <w:r>
        <w:rPr>
          <w:rFonts w:eastAsiaTheme="minorEastAsia" w:hint="eastAsia"/>
          <w:lang w:eastAsia="zh-CN"/>
        </w:rPr>
        <w:t>to reach</w:t>
      </w:r>
      <w:r w:rsidRPr="00ED41C6">
        <w:rPr>
          <w:rFonts w:eastAsiaTheme="minorEastAsia"/>
          <w:lang w:eastAsia="zh-CN"/>
        </w:rPr>
        <w:t xml:space="preserve"> </w:t>
      </w:r>
      <w:r w:rsidRPr="002C4341">
        <w:rPr>
          <w:position w:val="-10"/>
        </w:rPr>
        <w:object w:dxaOrig="320" w:dyaOrig="360" w14:anchorId="56E9B32A">
          <v:shape id="_x0000_i1034" type="#_x0000_t75" style="width:15pt;height:14.4pt" o:ole="">
            <v:imagedata r:id="rId24" o:title=""/>
          </v:shape>
          <o:OLEObject Type="Embed" ProgID="Equation.3" ShapeID="_x0000_i1034" DrawAspect="Content" ObjectID="_1664441132" r:id="rId25"/>
        </w:object>
      </w:r>
      <w:r w:rsidRPr="00ED41C6">
        <w:rPr>
          <w:rFonts w:eastAsiaTheme="minorEastAsia"/>
          <w:lang w:eastAsia="zh-CN"/>
        </w:rPr>
        <w:t xml:space="preserve"> symbols </w:t>
      </w:r>
      <w:r>
        <w:rPr>
          <w:rFonts w:eastAsiaTheme="minorEastAsia" w:hint="eastAsia"/>
          <w:lang w:eastAsia="zh-CN"/>
        </w:rPr>
        <w:t>in</w:t>
      </w:r>
      <w:r w:rsidRPr="00ED41C6">
        <w:rPr>
          <w:rFonts w:eastAsiaTheme="minorEastAsia"/>
          <w:lang w:eastAsia="zh-CN"/>
        </w:rPr>
        <w:t xml:space="preserve"> time domain</w:t>
      </w:r>
      <w:r>
        <w:rPr>
          <w:rFonts w:eastAsiaTheme="minorEastAsia" w:hint="eastAsia"/>
          <w:lang w:eastAsia="zh-CN"/>
        </w:rPr>
        <w:t>.</w:t>
      </w:r>
      <w:r w:rsidRPr="00ED41C6">
        <w:t xml:space="preserve"> </w:t>
      </w:r>
      <w:r w:rsidRPr="00ED41C6">
        <w:rPr>
          <w:rFonts w:eastAsiaTheme="minorEastAsia"/>
          <w:lang w:eastAsia="zh-CN"/>
        </w:rPr>
        <w:t xml:space="preserve">The number of symbols </w:t>
      </w:r>
      <w:r w:rsidRPr="00126DA1">
        <w:rPr>
          <w:rFonts w:eastAsiaTheme="minorEastAsia"/>
          <w:lang w:eastAsia="zh-CN"/>
        </w:rPr>
        <w:t>occup</w:t>
      </w:r>
      <w:r>
        <w:rPr>
          <w:rFonts w:eastAsiaTheme="minorEastAsia" w:hint="eastAsia"/>
          <w:lang w:eastAsia="zh-CN"/>
        </w:rPr>
        <w:t>ied by</w:t>
      </w:r>
      <w:r w:rsidRPr="00ED41C6">
        <w:rPr>
          <w:rFonts w:eastAsiaTheme="minorEastAsia"/>
          <w:lang w:eastAsia="zh-CN"/>
        </w:rPr>
        <w:t xml:space="preserve"> </w:t>
      </w:r>
      <w:r>
        <w:rPr>
          <w:rFonts w:eastAsiaTheme="minorEastAsia" w:hint="eastAsia"/>
          <w:lang w:eastAsia="zh-CN"/>
        </w:rPr>
        <w:t>p</w:t>
      </w:r>
      <w:r w:rsidRPr="00ED41C6">
        <w:rPr>
          <w:rFonts w:eastAsiaTheme="minorEastAsia"/>
          <w:lang w:eastAsia="zh-CN"/>
        </w:rPr>
        <w:t>reamble</w:t>
      </w:r>
      <w:r>
        <w:rPr>
          <w:rFonts w:eastAsiaTheme="minorEastAsia" w:hint="eastAsia"/>
          <w:lang w:eastAsia="zh-CN"/>
        </w:rPr>
        <w:t>s</w:t>
      </w:r>
      <w:r w:rsidRPr="00ED41C6">
        <w:rPr>
          <w:rFonts w:eastAsiaTheme="minorEastAsia"/>
          <w:lang w:eastAsia="zh-CN"/>
        </w:rPr>
        <w:t xml:space="preserve"> is determined by the </w:t>
      </w:r>
      <w:r>
        <w:rPr>
          <w:rFonts w:eastAsiaTheme="minorEastAsia" w:hint="eastAsia"/>
          <w:lang w:eastAsia="zh-CN"/>
        </w:rPr>
        <w:t>p</w:t>
      </w:r>
      <w:r w:rsidRPr="00ED41C6">
        <w:rPr>
          <w:rFonts w:eastAsiaTheme="minorEastAsia"/>
          <w:lang w:eastAsia="zh-CN"/>
        </w:rPr>
        <w:t xml:space="preserve">reamble format and </w:t>
      </w:r>
      <w:r>
        <w:rPr>
          <w:rFonts w:eastAsiaTheme="minorEastAsia" w:hint="eastAsia"/>
          <w:lang w:eastAsia="zh-CN"/>
        </w:rPr>
        <w:t>SCS. T</w:t>
      </w:r>
      <w:r w:rsidRPr="00B77746">
        <w:rPr>
          <w:rFonts w:eastAsiaTheme="minorEastAsia"/>
          <w:lang w:eastAsia="zh-CN"/>
        </w:rPr>
        <w:t xml:space="preserve">he </w:t>
      </w:r>
      <w:r>
        <w:rPr>
          <w:lang w:eastAsia="zh-CN"/>
        </w:rPr>
        <w:t>propagation loss</w:t>
      </w:r>
      <w:r>
        <w:rPr>
          <w:rFonts w:eastAsiaTheme="minorEastAsia" w:hint="eastAsia"/>
          <w:lang w:eastAsia="zh-CN"/>
        </w:rPr>
        <w:t xml:space="preserve"> would be high</w:t>
      </w:r>
      <w:r w:rsidRPr="00B77746">
        <w:t xml:space="preserve"> </w:t>
      </w:r>
      <w:r>
        <w:rPr>
          <w:rFonts w:eastAsiaTheme="minorEastAsia" w:hint="eastAsia"/>
          <w:lang w:eastAsia="zh-CN"/>
        </w:rPr>
        <w:t>i</w:t>
      </w:r>
      <w:r w:rsidRPr="00B77746">
        <w:rPr>
          <w:rFonts w:eastAsiaTheme="minorEastAsia"/>
          <w:lang w:eastAsia="zh-CN"/>
        </w:rPr>
        <w:t xml:space="preserve">f the carrier frequency </w:t>
      </w:r>
      <w:r>
        <w:rPr>
          <w:rFonts w:eastAsiaTheme="minorEastAsia" w:hint="eastAsia"/>
          <w:lang w:eastAsia="zh-CN"/>
        </w:rPr>
        <w:t>upon 52.6 GHz</w:t>
      </w:r>
      <w:r>
        <w:rPr>
          <w:rFonts w:eastAsiaTheme="minorEastAsia"/>
          <w:lang w:eastAsia="zh-CN"/>
        </w:rPr>
        <w:t xml:space="preserve">, maintaining the existing </w:t>
      </w:r>
      <w:r>
        <w:rPr>
          <w:rFonts w:eastAsiaTheme="minorEastAsia" w:hint="eastAsia"/>
          <w:lang w:eastAsia="zh-CN"/>
        </w:rPr>
        <w:t>p</w:t>
      </w:r>
      <w:r w:rsidRPr="00B77746">
        <w:rPr>
          <w:rFonts w:eastAsiaTheme="minorEastAsia"/>
          <w:lang w:eastAsia="zh-CN"/>
        </w:rPr>
        <w:t>reamble format may lead to coverage</w:t>
      </w:r>
      <w:r>
        <w:rPr>
          <w:rFonts w:eastAsiaTheme="minorEastAsia"/>
          <w:lang w:eastAsia="zh-CN"/>
        </w:rPr>
        <w:t xml:space="preserve"> </w:t>
      </w:r>
      <w:r>
        <w:rPr>
          <w:rFonts w:eastAsiaTheme="minorEastAsia"/>
          <w:lang w:eastAsia="zh-CN"/>
        </w:rPr>
        <w:lastRenderedPageBreak/>
        <w:t>reduc</w:t>
      </w:r>
      <w:r w:rsidR="00A47C6E">
        <w:rPr>
          <w:rFonts w:eastAsiaTheme="minorEastAsia"/>
          <w:lang w:eastAsia="zh-CN"/>
        </w:rPr>
        <w:t>tion</w:t>
      </w:r>
      <w:r w:rsidRPr="00B77746">
        <w:rPr>
          <w:rFonts w:eastAsiaTheme="minorEastAsia"/>
          <w:lang w:eastAsia="zh-CN"/>
        </w:rPr>
        <w:t>, and affect the reliability of the initial access process.</w:t>
      </w:r>
      <w:r w:rsidRPr="00DF462C">
        <w:t xml:space="preserve"> </w:t>
      </w:r>
      <w:r w:rsidR="006556D9">
        <w:rPr>
          <w:rFonts w:eastAsiaTheme="minorEastAsia"/>
          <w:lang w:eastAsia="zh-CN"/>
        </w:rPr>
        <w:t>O</w:t>
      </w:r>
      <w:r w:rsidRPr="00310885">
        <w:rPr>
          <w:rFonts w:eastAsiaTheme="minorEastAsia"/>
          <w:lang w:eastAsia="zh-CN"/>
        </w:rPr>
        <w:t xml:space="preserve">ne </w:t>
      </w:r>
      <w:r>
        <w:rPr>
          <w:rFonts w:eastAsiaTheme="minorEastAsia" w:hint="eastAsia"/>
          <w:lang w:eastAsia="zh-CN"/>
        </w:rPr>
        <w:t>approach</w:t>
      </w:r>
      <w:r w:rsidR="006556D9">
        <w:rPr>
          <w:rFonts w:eastAsiaTheme="minorEastAsia"/>
          <w:lang w:eastAsia="zh-CN"/>
        </w:rPr>
        <w:t xml:space="preserve"> of coverage extension</w:t>
      </w:r>
      <w:r w:rsidR="00C6626C">
        <w:rPr>
          <w:rFonts w:eastAsiaTheme="minorEastAsia"/>
          <w:lang w:eastAsia="zh-CN"/>
        </w:rPr>
        <w:t xml:space="preserve"> is to increase the power spectrum density of each RE by spreading the</w:t>
      </w:r>
      <w:r w:rsidR="006556D9">
        <w:rPr>
          <w:rFonts w:eastAsiaTheme="minorEastAsia"/>
          <w:lang w:eastAsia="zh-CN"/>
        </w:rPr>
        <w:t xml:space="preserve"> same RACH preamble sequence</w:t>
      </w:r>
      <w:r w:rsidRPr="00310885">
        <w:rPr>
          <w:rFonts w:eastAsiaTheme="minorEastAsia"/>
          <w:lang w:eastAsia="zh-CN"/>
        </w:rPr>
        <w:t xml:space="preserve"> to </w:t>
      </w:r>
      <w:r w:rsidR="00C6626C">
        <w:rPr>
          <w:rFonts w:eastAsiaTheme="minorEastAsia"/>
          <w:lang w:eastAsia="zh-CN"/>
        </w:rPr>
        <w:t>increasing</w:t>
      </w:r>
      <w:r w:rsidRPr="00310885">
        <w:rPr>
          <w:rFonts w:eastAsiaTheme="minorEastAsia"/>
          <w:lang w:eastAsia="zh-CN"/>
        </w:rPr>
        <w:t xml:space="preserve"> number of </w:t>
      </w:r>
      <w:r w:rsidR="00C6626C">
        <w:rPr>
          <w:rFonts w:eastAsiaTheme="minorEastAsia"/>
          <w:lang w:eastAsia="zh-CN"/>
        </w:rPr>
        <w:t xml:space="preserve">OFDM </w:t>
      </w:r>
      <w:r w:rsidRPr="00310885">
        <w:rPr>
          <w:rFonts w:eastAsiaTheme="minorEastAsia"/>
          <w:lang w:eastAsia="zh-CN"/>
        </w:rPr>
        <w:t>symbols</w:t>
      </w:r>
      <w:r w:rsidR="00C6626C" w:rsidRPr="00862322">
        <w:rPr>
          <w:rFonts w:eastAsiaTheme="minorEastAsia"/>
          <w:lang w:eastAsia="zh-CN"/>
        </w:rPr>
        <w:t xml:space="preserve"> </w:t>
      </w:r>
      <w:r w:rsidRPr="00862322">
        <w:rPr>
          <w:rFonts w:eastAsiaTheme="minorEastAsia" w:hint="eastAsia"/>
          <w:lang w:eastAsia="zh-CN"/>
        </w:rPr>
        <w:t>to lengthen preambles in time domain</w:t>
      </w:r>
      <w:r w:rsidR="00C6626C" w:rsidRPr="00862322">
        <w:rPr>
          <w:rFonts w:eastAsiaTheme="minorEastAsia"/>
          <w:lang w:eastAsia="zh-CN"/>
        </w:rPr>
        <w:t xml:space="preserve"> (cross slots) </w:t>
      </w:r>
      <w:r w:rsidR="00862322">
        <w:rPr>
          <w:rFonts w:eastAsiaTheme="minorEastAsia" w:hint="eastAsia"/>
          <w:lang w:eastAsia="zh-CN"/>
        </w:rPr>
        <w:t xml:space="preserve">, e.g. </w:t>
      </w:r>
      <w:r w:rsidR="00862322">
        <w:rPr>
          <w:rFonts w:eastAsiaTheme="minorEastAsia"/>
          <w:lang w:eastAsia="zh-CN"/>
        </w:rPr>
        <w:t xml:space="preserve">spreading </w:t>
      </w:r>
      <w:r w:rsidR="00862322" w:rsidRPr="00862322">
        <w:rPr>
          <w:rFonts w:eastAsiaTheme="minorEastAsia"/>
          <w:lang w:eastAsia="zh-CN"/>
        </w:rPr>
        <w:t xml:space="preserve">by </w:t>
      </w:r>
      <w:r w:rsidR="00862322">
        <w:rPr>
          <w:rFonts w:eastAsiaTheme="minorEastAsia" w:hint="eastAsia"/>
          <w:lang w:eastAsia="zh-CN"/>
        </w:rPr>
        <w:t xml:space="preserve">two </w:t>
      </w:r>
      <w:r w:rsidR="00862322" w:rsidRPr="00862322">
        <w:rPr>
          <w:rFonts w:eastAsiaTheme="minorEastAsia"/>
          <w:lang w:eastAsia="zh-CN"/>
        </w:rPr>
        <w:t>times</w:t>
      </w:r>
      <w:r w:rsidR="00407650">
        <w:rPr>
          <w:rFonts w:eastAsiaTheme="minorEastAsia" w:hint="eastAsia"/>
          <w:lang w:eastAsia="zh-CN"/>
        </w:rPr>
        <w:t xml:space="preserve"> </w:t>
      </w:r>
      <w:r w:rsidR="00556053">
        <w:rPr>
          <w:rFonts w:eastAsiaTheme="minorEastAsia" w:hint="eastAsia"/>
          <w:lang w:eastAsia="zh-CN"/>
        </w:rPr>
        <w:t>which</w:t>
      </w:r>
      <w:r w:rsidR="00862322">
        <w:rPr>
          <w:rFonts w:eastAsiaTheme="minorEastAsia" w:hint="eastAsia"/>
          <w:lang w:eastAsia="zh-CN"/>
        </w:rPr>
        <w:t xml:space="preserve"> </w:t>
      </w:r>
      <w:r w:rsidR="00556053">
        <w:rPr>
          <w:rFonts w:eastAsiaTheme="minorEastAsia" w:hint="eastAsia"/>
          <w:lang w:eastAsia="zh-CN"/>
        </w:rPr>
        <w:t xml:space="preserve">increases 3dB </w:t>
      </w:r>
      <w:r w:rsidR="00556053" w:rsidRPr="00556053">
        <w:rPr>
          <w:rFonts w:eastAsiaTheme="minorEastAsia"/>
          <w:lang w:eastAsia="zh-CN"/>
        </w:rPr>
        <w:t>theoretically</w:t>
      </w:r>
      <w:r w:rsidRPr="00862322">
        <w:rPr>
          <w:rFonts w:eastAsiaTheme="minorEastAsia" w:hint="eastAsia"/>
          <w:lang w:eastAsia="zh-CN"/>
        </w:rPr>
        <w:t xml:space="preserve">. </w:t>
      </w:r>
      <w:r w:rsidR="00C6626C" w:rsidRPr="00862322">
        <w:rPr>
          <w:rFonts w:eastAsiaTheme="minorEastAsia"/>
          <w:lang w:eastAsia="zh-CN"/>
        </w:rPr>
        <w:t>For NR operation i</w:t>
      </w:r>
      <w:r w:rsidRPr="00862322">
        <w:rPr>
          <w:rFonts w:eastAsiaTheme="minorEastAsia"/>
          <w:lang w:eastAsia="zh-CN"/>
        </w:rPr>
        <w:t>n the unlicensed spectrum, the PSD may be low</w:t>
      </w:r>
      <w:r w:rsidRPr="00862322">
        <w:rPr>
          <w:rFonts w:eastAsiaTheme="minorEastAsia" w:hint="eastAsia"/>
          <w:lang w:eastAsia="zh-CN"/>
        </w:rPr>
        <w:t xml:space="preserve"> d</w:t>
      </w:r>
      <w:r w:rsidRPr="00862322">
        <w:rPr>
          <w:rFonts w:eastAsiaTheme="minorEastAsia"/>
          <w:lang w:eastAsia="zh-CN"/>
        </w:rPr>
        <w:t>ue to EIRP limitations</w:t>
      </w:r>
      <w:r w:rsidR="00C6626C" w:rsidRPr="00862322">
        <w:rPr>
          <w:rFonts w:eastAsiaTheme="minorEastAsia"/>
          <w:lang w:eastAsia="zh-CN"/>
        </w:rPr>
        <w:t xml:space="preserve">. </w:t>
      </w:r>
      <w:r w:rsidR="004E64C9" w:rsidRPr="00862322">
        <w:rPr>
          <w:rFonts w:eastAsiaTheme="minorEastAsia"/>
          <w:lang w:eastAsia="zh-CN"/>
        </w:rPr>
        <w:t>O</w:t>
      </w:r>
      <w:r w:rsidRPr="00862322">
        <w:rPr>
          <w:rFonts w:eastAsiaTheme="minorEastAsia" w:hint="eastAsia"/>
          <w:lang w:eastAsia="zh-CN"/>
        </w:rPr>
        <w:t>ne possible approach</w:t>
      </w:r>
      <w:r w:rsidR="0031767E" w:rsidRPr="00862322">
        <w:rPr>
          <w:rFonts w:eastAsiaTheme="minorEastAsia"/>
          <w:lang w:eastAsia="zh-CN"/>
        </w:rPr>
        <w:t xml:space="preserve"> of coverage extension with low PSD</w:t>
      </w:r>
      <w:r w:rsidRPr="00862322">
        <w:rPr>
          <w:rFonts w:eastAsiaTheme="minorEastAsia" w:hint="eastAsia"/>
          <w:lang w:eastAsia="zh-CN"/>
        </w:rPr>
        <w:t xml:space="preserve"> is to </w:t>
      </w:r>
      <w:r w:rsidRPr="00862322">
        <w:rPr>
          <w:rFonts w:eastAsiaTheme="minorEastAsia"/>
          <w:lang w:eastAsia="zh-CN"/>
        </w:rPr>
        <w:t>rep</w:t>
      </w:r>
      <w:r w:rsidRPr="00862322">
        <w:rPr>
          <w:rFonts w:eastAsiaTheme="minorEastAsia" w:hint="eastAsia"/>
          <w:lang w:eastAsia="zh-CN"/>
        </w:rPr>
        <w:t>eat</w:t>
      </w:r>
      <w:r w:rsidRPr="00862322">
        <w:rPr>
          <w:rFonts w:eastAsiaTheme="minorEastAsia"/>
          <w:lang w:eastAsia="zh-CN"/>
        </w:rPr>
        <w:t xml:space="preserve"> </w:t>
      </w:r>
      <w:r w:rsidR="0031767E" w:rsidRPr="00862322">
        <w:rPr>
          <w:rFonts w:eastAsiaTheme="minorEastAsia"/>
          <w:lang w:eastAsia="zh-CN"/>
        </w:rPr>
        <w:t xml:space="preserve">and concatenate </w:t>
      </w:r>
      <w:r w:rsidRPr="00862322">
        <w:rPr>
          <w:rFonts w:eastAsiaTheme="minorEastAsia" w:hint="eastAsia"/>
          <w:lang w:eastAsia="zh-CN"/>
        </w:rPr>
        <w:t>the</w:t>
      </w:r>
      <w:r w:rsidRPr="00862322">
        <w:rPr>
          <w:rFonts w:eastAsiaTheme="minorEastAsia"/>
          <w:lang w:eastAsia="zh-CN"/>
        </w:rPr>
        <w:t xml:space="preserve"> </w:t>
      </w:r>
      <w:bookmarkStart w:id="7" w:name="OLE_LINK3"/>
      <w:bookmarkStart w:id="8" w:name="OLE_LINK4"/>
      <w:r w:rsidR="0031767E" w:rsidRPr="00862322">
        <w:rPr>
          <w:rFonts w:eastAsiaTheme="minorEastAsia"/>
          <w:lang w:eastAsia="zh-CN"/>
        </w:rPr>
        <w:t xml:space="preserve">RACH preamble </w:t>
      </w:r>
      <w:bookmarkEnd w:id="7"/>
      <w:bookmarkEnd w:id="8"/>
      <w:r w:rsidRPr="00862322">
        <w:rPr>
          <w:rFonts w:eastAsiaTheme="minorEastAsia"/>
          <w:lang w:eastAsia="zh-CN"/>
        </w:rPr>
        <w:t xml:space="preserve">sequence </w:t>
      </w:r>
      <w:r w:rsidRPr="00862322">
        <w:rPr>
          <w:rFonts w:eastAsiaTheme="minorEastAsia" w:hint="eastAsia"/>
          <w:lang w:eastAsia="zh-CN"/>
        </w:rPr>
        <w:t>t</w:t>
      </w:r>
      <w:r w:rsidR="0031767E" w:rsidRPr="00862322">
        <w:rPr>
          <w:rFonts w:eastAsiaTheme="minorEastAsia"/>
          <w:lang w:eastAsia="zh-CN"/>
        </w:rPr>
        <w:t>o increase the processing gain</w:t>
      </w:r>
      <w:r w:rsidRPr="00862322">
        <w:rPr>
          <w:rFonts w:eastAsiaTheme="minorEastAsia" w:hint="eastAsia"/>
          <w:lang w:eastAsia="zh-CN"/>
        </w:rPr>
        <w:t>.</w:t>
      </w:r>
      <w:r w:rsidR="00424529">
        <w:rPr>
          <w:rFonts w:eastAsiaTheme="minorEastAsia"/>
          <w:color w:val="FF0000"/>
          <w:lang w:eastAsia="zh-CN"/>
        </w:rPr>
        <w:t xml:space="preserve">  </w:t>
      </w:r>
    </w:p>
    <w:p w14:paraId="79A84A22" w14:textId="3FD64342" w:rsidR="001072E3" w:rsidRPr="009F4EF7" w:rsidRDefault="001072E3" w:rsidP="001072E3">
      <w:pPr>
        <w:pStyle w:val="tdoc"/>
        <w:rPr>
          <w:rFonts w:eastAsiaTheme="minorEastAsia"/>
          <w:b/>
          <w:lang w:eastAsia="zh-CN"/>
        </w:rPr>
      </w:pPr>
      <w:r w:rsidRPr="009F4EF7">
        <w:rPr>
          <w:rFonts w:eastAsiaTheme="minorEastAsia"/>
          <w:b/>
          <w:lang w:eastAsia="zh-CN"/>
        </w:rPr>
        <w:t>Proposal</w:t>
      </w:r>
      <w:r w:rsidR="00D2528D">
        <w:rPr>
          <w:rFonts w:eastAsiaTheme="minorEastAsia" w:hint="eastAsia"/>
          <w:b/>
          <w:lang w:eastAsia="zh-CN"/>
        </w:rPr>
        <w:t xml:space="preserve"> 1</w:t>
      </w:r>
      <w:r w:rsidR="00FF573B">
        <w:rPr>
          <w:rFonts w:eastAsiaTheme="minorEastAsia" w:hint="eastAsia"/>
          <w:b/>
          <w:lang w:eastAsia="zh-CN"/>
        </w:rPr>
        <w:t>1</w:t>
      </w:r>
      <w:r w:rsidR="00F423B0">
        <w:rPr>
          <w:rFonts w:eastAsiaTheme="minorEastAsia" w:hint="eastAsia"/>
          <w:b/>
          <w:lang w:eastAsia="zh-CN"/>
        </w:rPr>
        <w:t xml:space="preserve">: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the</w:t>
      </w:r>
      <w:r w:rsidRPr="000D5A63">
        <w:rPr>
          <w:rFonts w:eastAsiaTheme="minorEastAsia" w:hint="eastAsia"/>
          <w:b/>
          <w:lang w:eastAsia="zh-CN"/>
        </w:rPr>
        <w:t xml:space="preserve"> increasing of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coverage and </w:t>
      </w:r>
      <w:r w:rsidRPr="000D5A63">
        <w:rPr>
          <w:rFonts w:eastAsiaTheme="minorEastAsia" w:hint="eastAsia"/>
          <w:b/>
          <w:lang w:eastAsia="zh-CN"/>
        </w:rPr>
        <w:t>the</w:t>
      </w:r>
      <w:r w:rsidRPr="000D5A63">
        <w:rPr>
          <w:rFonts w:eastAsiaTheme="minorEastAsia"/>
          <w:b/>
          <w:lang w:eastAsia="zh-CN"/>
        </w:rPr>
        <w:t xml:space="preserve"> </w:t>
      </w:r>
      <w:r w:rsidRPr="000D5A63">
        <w:rPr>
          <w:rFonts w:eastAsiaTheme="minorEastAsia" w:hint="eastAsia"/>
          <w:b/>
          <w:lang w:eastAsia="zh-CN"/>
        </w:rPr>
        <w:t xml:space="preserve">extending of </w:t>
      </w:r>
      <w:r w:rsidRPr="000D5A63">
        <w:rPr>
          <w:rFonts w:eastAsiaTheme="minorEastAsia"/>
          <w:b/>
          <w:lang w:eastAsia="zh-CN"/>
        </w:rPr>
        <w:t>frequency domain</w:t>
      </w:r>
      <w:r w:rsidRPr="000D5A63">
        <w:rPr>
          <w:rFonts w:eastAsiaTheme="minorEastAsia" w:hint="eastAsia"/>
          <w:b/>
          <w:lang w:eastAsia="zh-CN"/>
        </w:rPr>
        <w:t xml:space="preserve"> by repeating </w:t>
      </w:r>
      <w:r w:rsidR="00C06FA8" w:rsidRPr="000D5A63">
        <w:rPr>
          <w:rFonts w:eastAsiaTheme="minorEastAsia" w:hint="eastAsia"/>
          <w:b/>
          <w:lang w:eastAsia="zh-CN"/>
        </w:rPr>
        <w:t xml:space="preserve">and </w:t>
      </w:r>
      <w:r w:rsidR="00C06FA8" w:rsidRPr="000D5A63">
        <w:rPr>
          <w:rFonts w:eastAsiaTheme="minorEastAsia"/>
          <w:b/>
          <w:lang w:eastAsia="zh-CN"/>
        </w:rPr>
        <w:t>concatenating the RACH preamble sequence</w:t>
      </w:r>
      <w:r w:rsidRPr="000D5A63">
        <w:rPr>
          <w:rFonts w:eastAsiaTheme="minorEastAsia" w:hint="eastAsia"/>
          <w:b/>
          <w:lang w:eastAsia="zh-CN"/>
        </w:rPr>
        <w:t xml:space="preserve"> i</w:t>
      </w:r>
      <w:r w:rsidRPr="000D5A63">
        <w:rPr>
          <w:rFonts w:eastAsiaTheme="minorEastAsia"/>
          <w:b/>
          <w:lang w:eastAsia="zh-CN"/>
        </w:rPr>
        <w:t>n the unlicensed spectrum.</w:t>
      </w:r>
    </w:p>
    <w:p w14:paraId="1B1FBEB7" w14:textId="77777777" w:rsidR="001072E3" w:rsidRPr="00FF573B" w:rsidRDefault="001072E3" w:rsidP="001072E3">
      <w:pPr>
        <w:rPr>
          <w:rFonts w:eastAsiaTheme="minorEastAsia"/>
          <w:lang w:val="en-GB" w:eastAsia="zh-CN"/>
        </w:rPr>
      </w:pPr>
    </w:p>
    <w:p w14:paraId="4298AAB0" w14:textId="75D905AA" w:rsidR="00CD3F13" w:rsidRDefault="00CD3F13" w:rsidP="00CD3F13">
      <w:pPr>
        <w:pStyle w:val="af0"/>
        <w:numPr>
          <w:ilvl w:val="0"/>
          <w:numId w:val="74"/>
        </w:numPr>
        <w:overflowPunct w:val="0"/>
        <w:autoSpaceDE w:val="0"/>
        <w:autoSpaceDN w:val="0"/>
        <w:adjustRightInd w:val="0"/>
        <w:spacing w:after="180"/>
        <w:textAlignment w:val="baseline"/>
        <w:rPr>
          <w:rFonts w:eastAsiaTheme="minorEastAsia"/>
          <w:lang w:eastAsia="zh-CN"/>
        </w:rPr>
      </w:pPr>
      <w:r w:rsidRPr="00CD3F13">
        <w:rPr>
          <w:rFonts w:ascii="Times New Roman" w:eastAsia="Batang" w:hAnsi="Times New Roman" w:hint="eastAsia"/>
          <w:b/>
          <w:sz w:val="20"/>
          <w:szCs w:val="24"/>
          <w:lang w:val="en-GB"/>
        </w:rPr>
        <w:t>Issue on RO configuration for larger SCS</w:t>
      </w:r>
    </w:p>
    <w:p w14:paraId="2BE43BC3" w14:textId="4C58983D" w:rsidR="001072E3" w:rsidRDefault="001072E3" w:rsidP="001072E3">
      <w:pPr>
        <w:rPr>
          <w:rFonts w:eastAsiaTheme="minorEastAsia"/>
          <w:lang w:eastAsia="zh-CN"/>
        </w:rPr>
      </w:pPr>
      <w:r w:rsidRPr="008D072C">
        <w:rPr>
          <w:rFonts w:eastAsiaTheme="minorEastAsia"/>
          <w:lang w:eastAsia="zh-CN"/>
        </w:rPr>
        <w:t>The corresponding preamble format</w:t>
      </w:r>
      <w:r>
        <w:rPr>
          <w:rFonts w:eastAsiaTheme="minorEastAsia" w:hint="eastAsia"/>
          <w:lang w:eastAsia="zh-CN"/>
        </w:rPr>
        <w:t xml:space="preserve">, </w:t>
      </w:r>
      <w:proofErr w:type="spellStart"/>
      <w:r>
        <w:rPr>
          <w:rFonts w:eastAsiaTheme="minorEastAsia" w:hint="eastAsia"/>
          <w:lang w:eastAsia="zh-CN"/>
        </w:rPr>
        <w:t>sub</w:t>
      </w:r>
      <w:r w:rsidRPr="00EE539E">
        <w:rPr>
          <w:rFonts w:eastAsiaTheme="minorEastAsia"/>
          <w:lang w:eastAsia="zh-CN"/>
        </w:rPr>
        <w:t>frame</w:t>
      </w:r>
      <w:proofErr w:type="spellEnd"/>
      <w:r w:rsidRPr="00EE539E">
        <w:rPr>
          <w:rFonts w:eastAsiaTheme="minorEastAsia"/>
          <w:lang w:eastAsia="zh-CN"/>
        </w:rPr>
        <w:t xml:space="preserve"> </w:t>
      </w:r>
      <w:r>
        <w:rPr>
          <w:rFonts w:eastAsiaTheme="minorEastAsia" w:hint="eastAsia"/>
          <w:lang w:eastAsia="zh-CN"/>
        </w:rPr>
        <w:t>number or slot number,</w:t>
      </w:r>
      <w:r w:rsidRPr="00EE539E">
        <w:rPr>
          <w:rFonts w:eastAsiaTheme="minorEastAsia"/>
          <w:lang w:eastAsia="zh-CN"/>
        </w:rPr>
        <w:t xml:space="preserve"> starting symbol, </w:t>
      </w:r>
      <w:r>
        <w:rPr>
          <w:rFonts w:eastAsiaTheme="minorEastAsia" w:hint="eastAsia"/>
          <w:lang w:eastAsia="zh-CN"/>
        </w:rPr>
        <w:t>n</w:t>
      </w:r>
      <w:r w:rsidRPr="00EE539E">
        <w:rPr>
          <w:rFonts w:eastAsiaTheme="minorEastAsia"/>
          <w:lang w:eastAsia="zh-CN"/>
        </w:rPr>
        <w:t>umber</w:t>
      </w:r>
      <w:r>
        <w:rPr>
          <w:rFonts w:eastAsiaTheme="minorEastAsia" w:hint="eastAsia"/>
          <w:lang w:eastAsia="zh-CN"/>
        </w:rPr>
        <w:t xml:space="preserve"> o</w:t>
      </w:r>
      <w:r>
        <w:rPr>
          <w:rFonts w:eastAsiaTheme="minorEastAsia"/>
          <w:lang w:eastAsia="zh-CN"/>
        </w:rPr>
        <w:t>f</w:t>
      </w:r>
      <w:r>
        <w:rPr>
          <w:rFonts w:eastAsiaTheme="minorEastAsia" w:hint="eastAsia"/>
          <w:lang w:eastAsia="zh-CN"/>
        </w:rPr>
        <w:t xml:space="preserve"> </w:t>
      </w:r>
      <w:r>
        <w:rPr>
          <w:rFonts w:eastAsiaTheme="minorEastAsia"/>
          <w:lang w:eastAsia="zh-CN"/>
        </w:rPr>
        <w:t>PRACH</w:t>
      </w:r>
      <w:r>
        <w:rPr>
          <w:rFonts w:eastAsiaTheme="minorEastAsia" w:hint="eastAsia"/>
          <w:lang w:eastAsia="zh-CN"/>
        </w:rPr>
        <w:t xml:space="preserve"> </w:t>
      </w:r>
      <w:r>
        <w:rPr>
          <w:rFonts w:eastAsiaTheme="minorEastAsia"/>
          <w:lang w:eastAsia="zh-CN"/>
        </w:rPr>
        <w:t>slots</w:t>
      </w:r>
      <w:r>
        <w:rPr>
          <w:rFonts w:eastAsiaTheme="minorEastAsia" w:hint="eastAsia"/>
          <w:lang w:eastAsia="zh-CN"/>
        </w:rPr>
        <w:t xml:space="preserve"> </w:t>
      </w:r>
      <w:r>
        <w:rPr>
          <w:rFonts w:eastAsiaTheme="minorEastAsia"/>
          <w:lang w:eastAsia="zh-CN"/>
        </w:rPr>
        <w:t>within a</w:t>
      </w:r>
      <w:r>
        <w:rPr>
          <w:rFonts w:eastAsiaTheme="minorEastAsia" w:hint="eastAsia"/>
          <w:lang w:eastAsia="zh-CN"/>
        </w:rPr>
        <w:t xml:space="preserve"> </w:t>
      </w:r>
      <w:proofErr w:type="spellStart"/>
      <w:r w:rsidRPr="00EE539E">
        <w:rPr>
          <w:rFonts w:eastAsiaTheme="minorEastAsia"/>
          <w:lang w:eastAsia="zh-CN"/>
        </w:rPr>
        <w:t>subframe</w:t>
      </w:r>
      <w:proofErr w:type="spellEnd"/>
      <w:r>
        <w:rPr>
          <w:rFonts w:eastAsiaTheme="minorEastAsia" w:hint="eastAsia"/>
          <w:lang w:eastAsia="zh-CN"/>
        </w:rPr>
        <w:t xml:space="preserve"> or n</w:t>
      </w:r>
      <w:r>
        <w:rPr>
          <w:rFonts w:eastAsiaTheme="minorEastAsia"/>
          <w:lang w:eastAsia="zh-CN"/>
        </w:rPr>
        <w:t>umber</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w:t>
      </w:r>
      <w:r>
        <w:rPr>
          <w:rFonts w:eastAsiaTheme="minorEastAsia"/>
          <w:lang w:eastAsia="zh-CN"/>
        </w:rPr>
        <w:t>PRACH</w:t>
      </w:r>
      <w:r>
        <w:rPr>
          <w:rFonts w:eastAsiaTheme="minorEastAsia" w:hint="eastAsia"/>
          <w:lang w:eastAsia="zh-CN"/>
        </w:rPr>
        <w:t xml:space="preserve"> </w:t>
      </w:r>
      <w:r>
        <w:rPr>
          <w:rFonts w:eastAsiaTheme="minorEastAsia"/>
          <w:lang w:eastAsia="zh-CN"/>
        </w:rPr>
        <w:t>slots</w:t>
      </w:r>
      <w:r>
        <w:rPr>
          <w:rFonts w:eastAsiaTheme="minorEastAsia" w:hint="eastAsia"/>
          <w:lang w:eastAsia="zh-CN"/>
        </w:rPr>
        <w:t xml:space="preserve"> </w:t>
      </w:r>
      <w:r>
        <w:rPr>
          <w:rFonts w:eastAsiaTheme="minorEastAsia"/>
          <w:lang w:eastAsia="zh-CN"/>
        </w:rPr>
        <w:t>within a</w:t>
      </w:r>
      <w:r>
        <w:rPr>
          <w:rFonts w:eastAsiaTheme="minorEastAsia" w:hint="eastAsia"/>
          <w:lang w:eastAsia="zh-CN"/>
        </w:rPr>
        <w:t xml:space="preserve"> </w:t>
      </w:r>
      <w:r>
        <w:rPr>
          <w:rFonts w:eastAsiaTheme="minorEastAsia"/>
          <w:lang w:eastAsia="zh-CN"/>
        </w:rPr>
        <w:t>60 kHz</w:t>
      </w:r>
      <w:r>
        <w:rPr>
          <w:rFonts w:eastAsiaTheme="minorEastAsia" w:hint="eastAsia"/>
          <w:lang w:eastAsia="zh-CN"/>
        </w:rPr>
        <w:t xml:space="preserve"> </w:t>
      </w:r>
      <w:r w:rsidRPr="00EE539E">
        <w:rPr>
          <w:rFonts w:eastAsiaTheme="minorEastAsia"/>
          <w:lang w:eastAsia="zh-CN"/>
        </w:rPr>
        <w:t>slot</w:t>
      </w:r>
      <w:r>
        <w:rPr>
          <w:rFonts w:eastAsiaTheme="minorEastAsia" w:hint="eastAsia"/>
          <w:lang w:eastAsia="zh-CN"/>
        </w:rPr>
        <w:t>,</w:t>
      </w:r>
      <w:r w:rsidRPr="00EE539E">
        <w:rPr>
          <w:rFonts w:eastAsiaTheme="minorEastAsia"/>
          <w:lang w:eastAsia="zh-CN"/>
        </w:rPr>
        <w:t xml:space="preserve"> number of time-domain PRACH occasions within a PRACH slot, and</w:t>
      </w:r>
      <w:r w:rsidRPr="00EE539E">
        <w:t xml:space="preserve"> </w:t>
      </w:r>
      <w:r>
        <w:rPr>
          <w:rFonts w:eastAsiaTheme="minorEastAsia"/>
          <w:lang w:eastAsia="zh-CN"/>
        </w:rPr>
        <w:t>PRACH</w:t>
      </w:r>
      <w:r>
        <w:rPr>
          <w:rFonts w:eastAsiaTheme="minorEastAsia" w:hint="eastAsia"/>
          <w:lang w:eastAsia="zh-CN"/>
        </w:rPr>
        <w:t xml:space="preserve"> </w:t>
      </w:r>
      <w:r w:rsidRPr="00EE539E">
        <w:rPr>
          <w:rFonts w:eastAsiaTheme="minorEastAsia"/>
          <w:lang w:eastAsia="zh-CN"/>
        </w:rPr>
        <w:t>duration</w:t>
      </w:r>
      <w:r w:rsidRPr="008D072C">
        <w:rPr>
          <w:rFonts w:eastAsiaTheme="minorEastAsia"/>
          <w:lang w:eastAsia="zh-CN"/>
        </w:rPr>
        <w:t xml:space="preserve"> can be obtained by </w:t>
      </w:r>
      <w:r>
        <w:rPr>
          <w:rFonts w:eastAsiaTheme="minorEastAsia" w:hint="eastAsia"/>
          <w:lang w:eastAsia="zh-CN"/>
        </w:rPr>
        <w:t xml:space="preserve">PRACH </w:t>
      </w:r>
      <w:r w:rsidRPr="008D072C">
        <w:rPr>
          <w:rFonts w:eastAsiaTheme="minorEastAsia"/>
          <w:lang w:eastAsia="zh-CN"/>
        </w:rPr>
        <w:t>Configuration</w:t>
      </w:r>
      <w:r>
        <w:rPr>
          <w:rFonts w:eastAsiaTheme="minorEastAsia" w:hint="eastAsia"/>
          <w:lang w:eastAsia="zh-CN"/>
        </w:rPr>
        <w:t>-</w:t>
      </w:r>
      <w:r w:rsidR="000D5A63">
        <w:rPr>
          <w:rFonts w:eastAsiaTheme="minorEastAsia"/>
          <w:lang w:eastAsia="zh-CN"/>
        </w:rPr>
        <w:t xml:space="preserve">Index </w:t>
      </w:r>
      <w:r w:rsidRPr="008D072C">
        <w:rPr>
          <w:rFonts w:eastAsiaTheme="minorEastAsia"/>
          <w:lang w:eastAsia="zh-CN"/>
        </w:rPr>
        <w:t>according to the cell configuration</w:t>
      </w:r>
      <w:r>
        <w:rPr>
          <w:rFonts w:eastAsiaTheme="minorEastAsia" w:hint="eastAsia"/>
          <w:lang w:eastAsia="zh-CN"/>
        </w:rPr>
        <w:t xml:space="preserve">. </w:t>
      </w:r>
      <w:r w:rsidRPr="00EE539E">
        <w:rPr>
          <w:rFonts w:eastAsiaTheme="minorEastAsia"/>
          <w:lang w:eastAsia="zh-CN"/>
        </w:rPr>
        <w:t>PRACH SCS support 60</w:t>
      </w:r>
      <w:r>
        <w:rPr>
          <w:rFonts w:eastAsiaTheme="minorEastAsia" w:hint="eastAsia"/>
          <w:lang w:eastAsia="zh-CN"/>
        </w:rPr>
        <w:t xml:space="preserve"> </w:t>
      </w:r>
      <w:r w:rsidRPr="00EE539E">
        <w:rPr>
          <w:rFonts w:eastAsiaTheme="minorEastAsia"/>
          <w:lang w:eastAsia="zh-CN"/>
        </w:rPr>
        <w:t>KHz or 120</w:t>
      </w:r>
      <w:r>
        <w:rPr>
          <w:rFonts w:eastAsiaTheme="minorEastAsia" w:hint="eastAsia"/>
          <w:lang w:eastAsia="zh-CN"/>
        </w:rPr>
        <w:t xml:space="preserve"> </w:t>
      </w:r>
      <w:r w:rsidRPr="00EE539E">
        <w:rPr>
          <w:rFonts w:eastAsiaTheme="minorEastAsia"/>
          <w:lang w:eastAsia="zh-CN"/>
        </w:rPr>
        <w:t>KHz</w:t>
      </w:r>
      <w:r>
        <w:rPr>
          <w:rFonts w:eastAsiaTheme="minorEastAsia" w:hint="eastAsia"/>
          <w:lang w:eastAsia="zh-CN"/>
        </w:rPr>
        <w:t xml:space="preserve"> in FR2, </w:t>
      </w:r>
      <w:bookmarkStart w:id="9" w:name="OLE_LINK1"/>
      <w:bookmarkStart w:id="10" w:name="OLE_LINK2"/>
      <w:r w:rsidRPr="00EE539E">
        <w:rPr>
          <w:rFonts w:eastAsiaTheme="minorEastAsia"/>
          <w:lang w:eastAsia="zh-CN"/>
        </w:rPr>
        <w:t>i.e.</w:t>
      </w:r>
      <w:r>
        <w:rPr>
          <w:rFonts w:eastAsiaTheme="minorEastAsia" w:hint="eastAsia"/>
          <w:lang w:eastAsia="zh-CN"/>
        </w:rPr>
        <w:t xml:space="preserve"> </w:t>
      </w:r>
      <w:bookmarkEnd w:id="9"/>
      <w:bookmarkEnd w:id="10"/>
      <w:r>
        <w:rPr>
          <w:rFonts w:eastAsiaTheme="minorEastAsia" w:hint="eastAsia"/>
          <w:lang w:eastAsia="zh-CN"/>
        </w:rPr>
        <w:t xml:space="preserve">there is only one </w:t>
      </w:r>
      <w:r w:rsidRPr="00EE539E">
        <w:rPr>
          <w:rFonts w:eastAsiaTheme="minorEastAsia"/>
          <w:lang w:eastAsia="zh-CN"/>
        </w:rPr>
        <w:t>PRACH slot</w:t>
      </w:r>
      <w:r>
        <w:rPr>
          <w:rFonts w:eastAsiaTheme="minorEastAsia" w:hint="eastAsia"/>
          <w:lang w:eastAsia="zh-CN"/>
        </w:rPr>
        <w:t xml:space="preserve"> within a </w:t>
      </w:r>
      <w:r w:rsidRPr="00EE539E">
        <w:rPr>
          <w:rFonts w:eastAsiaTheme="minorEastAsia"/>
          <w:lang w:eastAsia="zh-CN"/>
        </w:rPr>
        <w:t>60</w:t>
      </w:r>
      <w:r>
        <w:rPr>
          <w:rFonts w:eastAsiaTheme="minorEastAsia" w:hint="eastAsia"/>
          <w:lang w:eastAsia="zh-CN"/>
        </w:rPr>
        <w:t xml:space="preserve"> </w:t>
      </w:r>
      <w:r w:rsidRPr="00EE539E">
        <w:rPr>
          <w:rFonts w:eastAsiaTheme="minorEastAsia"/>
          <w:lang w:eastAsia="zh-CN"/>
        </w:rPr>
        <w:t>KHz</w:t>
      </w:r>
      <w:r>
        <w:rPr>
          <w:rFonts w:eastAsiaTheme="minorEastAsia" w:hint="eastAsia"/>
          <w:lang w:eastAsia="zh-CN"/>
        </w:rPr>
        <w:t xml:space="preserve"> slot (0.25ms) when SCS is </w:t>
      </w:r>
      <w:r w:rsidRPr="00EE539E">
        <w:rPr>
          <w:rFonts w:eastAsiaTheme="minorEastAsia"/>
          <w:lang w:eastAsia="zh-CN"/>
        </w:rPr>
        <w:t>60</w:t>
      </w:r>
      <w:r>
        <w:rPr>
          <w:rFonts w:eastAsiaTheme="minorEastAsia" w:hint="eastAsia"/>
          <w:lang w:eastAsia="zh-CN"/>
        </w:rPr>
        <w:t xml:space="preserve"> </w:t>
      </w:r>
      <w:r w:rsidRPr="00EE539E">
        <w:rPr>
          <w:rFonts w:eastAsiaTheme="minorEastAsia"/>
          <w:lang w:eastAsia="zh-CN"/>
        </w:rPr>
        <w:t>KHz</w:t>
      </w:r>
      <w:r>
        <w:rPr>
          <w:rFonts w:eastAsiaTheme="minorEastAsia" w:hint="eastAsia"/>
          <w:lang w:eastAsia="zh-CN"/>
        </w:rPr>
        <w:t xml:space="preserve">, and one or two </w:t>
      </w:r>
      <w:r w:rsidRPr="00EE539E">
        <w:rPr>
          <w:rFonts w:eastAsiaTheme="minorEastAsia"/>
          <w:lang w:eastAsia="zh-CN"/>
        </w:rPr>
        <w:t>PRACH slo</w:t>
      </w:r>
      <w:r>
        <w:rPr>
          <w:rFonts w:eastAsiaTheme="minorEastAsia" w:hint="eastAsia"/>
          <w:lang w:eastAsia="zh-CN"/>
        </w:rPr>
        <w:t>ts within 0.25ms when SCS is 120 KHz.</w:t>
      </w:r>
    </w:p>
    <w:p w14:paraId="6DD5740A" w14:textId="77777777" w:rsidR="001072E3" w:rsidRDefault="001072E3" w:rsidP="001072E3">
      <w:pPr>
        <w:jc w:val="center"/>
        <w:rPr>
          <w:rFonts w:eastAsiaTheme="minorEastAsia"/>
          <w:lang w:eastAsia="zh-CN"/>
        </w:rPr>
      </w:pPr>
      <w:r w:rsidRPr="000D5A63">
        <w:rPr>
          <w:rFonts w:eastAsiaTheme="minorEastAsia"/>
          <w:noProof/>
          <w:lang w:eastAsia="zh-CN"/>
        </w:rPr>
        <w:drawing>
          <wp:inline distT="0" distB="0" distL="0" distR="0" wp14:anchorId="65B255FF" wp14:editId="0599FC92">
            <wp:extent cx="4381805" cy="1265530"/>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1809426328.jpg"/>
                    <pic:cNvPicPr/>
                  </pic:nvPicPr>
                  <pic:blipFill rotWithShape="1">
                    <a:blip r:embed="rId26">
                      <a:extLst>
                        <a:ext uri="{28A0092B-C50C-407E-A947-70E740481C1C}">
                          <a14:useLocalDpi xmlns:a14="http://schemas.microsoft.com/office/drawing/2010/main" val="0"/>
                        </a:ext>
                      </a:extLst>
                    </a:blip>
                    <a:srcRect b="51123"/>
                    <a:stretch/>
                  </pic:blipFill>
                  <pic:spPr bwMode="auto">
                    <a:xfrm>
                      <a:off x="0" y="0"/>
                      <a:ext cx="4382234" cy="1265654"/>
                    </a:xfrm>
                    <a:prstGeom prst="rect">
                      <a:avLst/>
                    </a:prstGeom>
                    <a:ln>
                      <a:noFill/>
                    </a:ln>
                    <a:extLst>
                      <a:ext uri="{53640926-AAD7-44D8-BBD7-CCE9431645EC}">
                        <a14:shadowObscured xmlns:a14="http://schemas.microsoft.com/office/drawing/2010/main"/>
                      </a:ext>
                    </a:extLst>
                  </pic:spPr>
                </pic:pic>
              </a:graphicData>
            </a:graphic>
          </wp:inline>
        </w:drawing>
      </w:r>
    </w:p>
    <w:p w14:paraId="347BF941" w14:textId="77777777" w:rsidR="00CD3F13" w:rsidRDefault="00CD3F13" w:rsidP="001072E3">
      <w:pPr>
        <w:rPr>
          <w:rFonts w:eastAsiaTheme="minorEastAsia"/>
          <w:b/>
          <w:lang w:eastAsia="zh-CN"/>
        </w:rPr>
      </w:pPr>
    </w:p>
    <w:p w14:paraId="1315F9E0" w14:textId="14F51E0F" w:rsidR="00CD3F13" w:rsidRDefault="0089197A" w:rsidP="0089197A">
      <w:pPr>
        <w:jc w:val="center"/>
        <w:rPr>
          <w:rFonts w:eastAsiaTheme="minorEastAsia"/>
          <w:b/>
          <w:lang w:eastAsia="zh-CN"/>
        </w:rPr>
      </w:pPr>
      <w:r w:rsidRPr="00A75DA5">
        <w:rPr>
          <w:lang w:eastAsia="zh-CN"/>
        </w:rPr>
        <w:t xml:space="preserve">Figure </w:t>
      </w:r>
      <w:r>
        <w:rPr>
          <w:rFonts w:eastAsiaTheme="minorEastAsia" w:hint="eastAsia"/>
          <w:lang w:eastAsia="zh-CN"/>
        </w:rPr>
        <w:t>3</w:t>
      </w:r>
      <w:r w:rsidRPr="00A75DA5">
        <w:rPr>
          <w:lang w:eastAsia="zh-CN"/>
        </w:rPr>
        <w:t>:</w:t>
      </w:r>
      <w:r>
        <w:rPr>
          <w:rFonts w:eastAsiaTheme="minorEastAsia" w:hint="eastAsia"/>
          <w:lang w:eastAsia="zh-CN"/>
        </w:rPr>
        <w:t xml:space="preserve"> RO </w:t>
      </w:r>
      <w:r>
        <w:rPr>
          <w:rFonts w:eastAsiaTheme="minorEastAsia"/>
          <w:lang w:eastAsia="zh-CN"/>
        </w:rPr>
        <w:t>configuration</w:t>
      </w:r>
      <w:r>
        <w:rPr>
          <w:rFonts w:eastAsiaTheme="minorEastAsia" w:hint="eastAsia"/>
          <w:lang w:eastAsia="zh-CN"/>
        </w:rPr>
        <w:t xml:space="preserve"> of SCS=120</w:t>
      </w:r>
      <w:r w:rsidR="00B95952">
        <w:rPr>
          <w:rFonts w:eastAsiaTheme="minorEastAsia" w:hint="eastAsia"/>
          <w:lang w:eastAsia="zh-CN"/>
        </w:rPr>
        <w:t xml:space="preserve"> </w:t>
      </w:r>
      <w:r>
        <w:rPr>
          <w:rFonts w:eastAsiaTheme="minorEastAsia" w:hint="eastAsia"/>
          <w:lang w:eastAsia="zh-CN"/>
        </w:rPr>
        <w:t>KHz based on SCS=60</w:t>
      </w:r>
      <w:r w:rsidR="00204132">
        <w:rPr>
          <w:rFonts w:eastAsiaTheme="minorEastAsia" w:hint="eastAsia"/>
          <w:lang w:eastAsia="zh-CN"/>
        </w:rPr>
        <w:t xml:space="preserve"> </w:t>
      </w:r>
      <w:r>
        <w:rPr>
          <w:rFonts w:eastAsiaTheme="minorEastAsia" w:hint="eastAsia"/>
          <w:lang w:eastAsia="zh-CN"/>
        </w:rPr>
        <w:t>KHz</w:t>
      </w:r>
      <w:r w:rsidRPr="00A75DA5">
        <w:rPr>
          <w:lang w:eastAsia="zh-CN"/>
        </w:rPr>
        <w:t>.</w:t>
      </w:r>
    </w:p>
    <w:p w14:paraId="595ED9D5" w14:textId="77777777" w:rsidR="0089197A" w:rsidRDefault="0089197A" w:rsidP="001072E3">
      <w:pPr>
        <w:rPr>
          <w:rFonts w:eastAsiaTheme="minorEastAsia"/>
          <w:b/>
          <w:lang w:eastAsia="zh-CN"/>
        </w:rPr>
      </w:pPr>
    </w:p>
    <w:p w14:paraId="30D1996C" w14:textId="578CDE9C" w:rsidR="001072E3" w:rsidRPr="00D31A9E" w:rsidRDefault="00D2528D" w:rsidP="001072E3">
      <w:pPr>
        <w:rPr>
          <w:rFonts w:eastAsiaTheme="minorEastAsia"/>
          <w:b/>
          <w:lang w:eastAsia="zh-CN"/>
        </w:rPr>
      </w:pPr>
      <w:r>
        <w:rPr>
          <w:rFonts w:eastAsiaTheme="minorEastAsia"/>
          <w:b/>
          <w:lang w:eastAsia="zh-CN"/>
        </w:rPr>
        <w:t>Observation</w:t>
      </w:r>
      <w:r>
        <w:rPr>
          <w:rFonts w:eastAsiaTheme="minorEastAsia" w:hint="eastAsia"/>
          <w:b/>
          <w:lang w:eastAsia="zh-CN"/>
        </w:rPr>
        <w:t xml:space="preserve"> 3</w:t>
      </w:r>
      <w:r w:rsidR="00F423B0">
        <w:rPr>
          <w:rFonts w:eastAsiaTheme="minorEastAsia" w:hint="eastAsia"/>
          <w:b/>
          <w:lang w:eastAsia="zh-CN"/>
        </w:rPr>
        <w:t xml:space="preserve">: </w:t>
      </w:r>
      <w:r>
        <w:rPr>
          <w:rFonts w:eastAsiaTheme="minorEastAsia" w:hint="eastAsia"/>
          <w:b/>
          <w:lang w:eastAsia="zh-CN"/>
        </w:rPr>
        <w:t xml:space="preserve"> </w:t>
      </w:r>
      <w:r w:rsidR="001072E3" w:rsidRPr="00D31A9E">
        <w:rPr>
          <w:rFonts w:eastAsiaTheme="minorEastAsia"/>
          <w:b/>
          <w:lang w:eastAsia="zh-CN"/>
        </w:rPr>
        <w:t>The current RO configuration of FR2</w:t>
      </w:r>
      <w:r w:rsidR="001072E3" w:rsidRPr="00D31A9E">
        <w:rPr>
          <w:rFonts w:eastAsiaTheme="minorEastAsia" w:hint="eastAsia"/>
          <w:b/>
          <w:lang w:eastAsia="zh-CN"/>
        </w:rPr>
        <w:t xml:space="preserve">, </w:t>
      </w:r>
      <w:r w:rsidR="001072E3" w:rsidRPr="00D31A9E">
        <w:rPr>
          <w:rFonts w:eastAsiaTheme="minorEastAsia"/>
          <w:b/>
          <w:lang w:eastAsia="zh-CN"/>
        </w:rPr>
        <w:t>based</w:t>
      </w:r>
      <w:r w:rsidR="001072E3" w:rsidRPr="00D31A9E">
        <w:rPr>
          <w:rFonts w:eastAsiaTheme="minorEastAsia" w:hint="eastAsia"/>
          <w:b/>
          <w:lang w:eastAsia="zh-CN"/>
        </w:rPr>
        <w:t xml:space="preserve"> on the </w:t>
      </w:r>
      <w:r w:rsidR="001072E3" w:rsidRPr="00D31A9E">
        <w:rPr>
          <w:rFonts w:eastAsiaTheme="minorEastAsia"/>
          <w:b/>
          <w:lang w:eastAsia="zh-CN"/>
        </w:rPr>
        <w:t>60</w:t>
      </w:r>
      <w:r w:rsidR="001072E3" w:rsidRPr="00D31A9E">
        <w:rPr>
          <w:rFonts w:eastAsiaTheme="minorEastAsia" w:hint="eastAsia"/>
          <w:b/>
          <w:lang w:eastAsia="zh-CN"/>
        </w:rPr>
        <w:t xml:space="preserve"> </w:t>
      </w:r>
      <w:r w:rsidR="001072E3" w:rsidRPr="00D31A9E">
        <w:rPr>
          <w:rFonts w:eastAsiaTheme="minorEastAsia"/>
          <w:b/>
          <w:lang w:eastAsia="zh-CN"/>
        </w:rPr>
        <w:t xml:space="preserve">KHz slot </w:t>
      </w:r>
      <w:r w:rsidR="001072E3" w:rsidRPr="00D31A9E">
        <w:rPr>
          <w:rFonts w:eastAsiaTheme="minorEastAsia" w:hint="eastAsia"/>
          <w:b/>
          <w:lang w:eastAsia="zh-CN"/>
        </w:rPr>
        <w:t>as</w:t>
      </w:r>
      <w:r w:rsidR="001072E3" w:rsidRPr="00D31A9E">
        <w:rPr>
          <w:rFonts w:eastAsiaTheme="minorEastAsia"/>
          <w:b/>
          <w:lang w:eastAsia="zh-CN"/>
        </w:rPr>
        <w:t xml:space="preserve"> the basic unit, </w:t>
      </w:r>
      <w:r w:rsidR="001072E3" w:rsidRPr="00D31A9E">
        <w:rPr>
          <w:rFonts w:eastAsiaTheme="minorEastAsia" w:hint="eastAsia"/>
          <w:b/>
          <w:lang w:eastAsia="zh-CN"/>
        </w:rPr>
        <w:t>which</w:t>
      </w:r>
      <w:r w:rsidR="001072E3" w:rsidRPr="00D31A9E">
        <w:rPr>
          <w:rFonts w:eastAsiaTheme="minorEastAsia"/>
          <w:b/>
          <w:lang w:eastAsia="zh-CN"/>
        </w:rPr>
        <w:t xml:space="preserve"> supports </w:t>
      </w:r>
      <w:r w:rsidR="001072E3" w:rsidRPr="00D31A9E">
        <w:rPr>
          <w:rFonts w:eastAsiaTheme="minorEastAsia" w:hint="eastAsia"/>
          <w:b/>
          <w:lang w:eastAsia="zh-CN"/>
        </w:rPr>
        <w:t xml:space="preserve">two slots </w:t>
      </w:r>
      <w:r w:rsidR="001072E3" w:rsidRPr="00D31A9E">
        <w:rPr>
          <w:rFonts w:eastAsiaTheme="minorEastAsia"/>
          <w:b/>
          <w:lang w:eastAsia="zh-CN"/>
        </w:rPr>
        <w:t xml:space="preserve">configuration </w:t>
      </w:r>
      <w:r w:rsidR="001072E3" w:rsidRPr="00D31A9E">
        <w:rPr>
          <w:rFonts w:eastAsiaTheme="minorEastAsia" w:hint="eastAsia"/>
          <w:b/>
          <w:lang w:eastAsia="zh-CN"/>
        </w:rPr>
        <w:t>when</w:t>
      </w:r>
      <w:r w:rsidR="001072E3" w:rsidRPr="00D31A9E">
        <w:rPr>
          <w:rFonts w:eastAsiaTheme="minorEastAsia"/>
          <w:b/>
          <w:lang w:eastAsia="zh-CN"/>
        </w:rPr>
        <w:t xml:space="preserve"> SCS</w:t>
      </w:r>
      <w:r w:rsidR="001072E3" w:rsidRPr="00D31A9E">
        <w:rPr>
          <w:rFonts w:eastAsiaTheme="minorEastAsia" w:hint="eastAsia"/>
          <w:b/>
          <w:lang w:eastAsia="zh-CN"/>
        </w:rPr>
        <w:t xml:space="preserve"> is</w:t>
      </w:r>
      <w:r w:rsidR="001072E3" w:rsidRPr="00D31A9E">
        <w:rPr>
          <w:rFonts w:eastAsiaTheme="minorEastAsia"/>
          <w:b/>
          <w:lang w:eastAsia="zh-CN"/>
        </w:rPr>
        <w:t>120KHz</w:t>
      </w:r>
      <w:r w:rsidR="001072E3" w:rsidRPr="00D31A9E">
        <w:rPr>
          <w:rFonts w:eastAsiaTheme="minorEastAsia" w:hint="eastAsia"/>
          <w:b/>
          <w:lang w:eastAsia="zh-CN"/>
        </w:rPr>
        <w:t>.</w:t>
      </w:r>
    </w:p>
    <w:p w14:paraId="73F78C63" w14:textId="77777777" w:rsidR="001072E3" w:rsidRPr="008D072C" w:rsidRDefault="001072E3" w:rsidP="001072E3">
      <w:pPr>
        <w:jc w:val="center"/>
        <w:rPr>
          <w:rFonts w:eastAsiaTheme="minorEastAsia"/>
          <w:lang w:eastAsia="zh-CN"/>
        </w:rPr>
      </w:pPr>
    </w:p>
    <w:p w14:paraId="7AD1AF18" w14:textId="77777777" w:rsidR="001072E3" w:rsidRDefault="001072E3" w:rsidP="001072E3">
      <w:pPr>
        <w:overflowPunct w:val="0"/>
        <w:autoSpaceDE w:val="0"/>
        <w:autoSpaceDN w:val="0"/>
        <w:adjustRightInd w:val="0"/>
        <w:spacing w:after="180"/>
        <w:textAlignment w:val="baseline"/>
        <w:rPr>
          <w:rFonts w:eastAsiaTheme="minorEastAsia"/>
          <w:lang w:eastAsia="zh-CN"/>
        </w:rPr>
      </w:pPr>
      <w:r>
        <w:t>Existing PRACH slot configuration mechanism</w:t>
      </w:r>
      <w:r>
        <w:rPr>
          <w:rFonts w:eastAsiaTheme="minorEastAsia" w:hint="eastAsia"/>
          <w:lang w:eastAsia="zh-CN"/>
        </w:rPr>
        <w:t xml:space="preserve"> is difficult to support </w:t>
      </w:r>
      <w:r>
        <w:t>larger SCSs</w:t>
      </w:r>
      <w:r>
        <w:rPr>
          <w:rFonts w:eastAsiaTheme="minorEastAsia" w:hint="eastAsia"/>
          <w:lang w:eastAsia="zh-CN"/>
        </w:rPr>
        <w:t xml:space="preserve"> well, because the l</w:t>
      </w:r>
      <w:r>
        <w:t xml:space="preserve">arger SCS result in more than </w:t>
      </w:r>
      <w:r>
        <w:rPr>
          <w:rFonts w:eastAsiaTheme="minorEastAsia" w:hint="eastAsia"/>
          <w:lang w:eastAsia="zh-CN"/>
        </w:rPr>
        <w:t>two</w:t>
      </w:r>
      <w:r>
        <w:t xml:space="preserve"> slots in the time domain of each 60 KHz slot, but the existing mechanism only supports configuring</w:t>
      </w:r>
      <w:r>
        <w:rPr>
          <w:rFonts w:eastAsiaTheme="minorEastAsia" w:hint="eastAsia"/>
          <w:lang w:eastAsia="zh-CN"/>
        </w:rPr>
        <w:t xml:space="preserve"> one or two</w:t>
      </w:r>
      <w:r>
        <w:t xml:space="preserve"> PRACH slots in each 60 KHz slot, which waste resources possible for PRACH transmission. The solution to this problem could be updating the existing configuration table, add</w:t>
      </w:r>
      <w:r>
        <w:rPr>
          <w:rFonts w:eastAsiaTheme="minorEastAsia" w:hint="eastAsia"/>
          <w:lang w:eastAsia="zh-CN"/>
        </w:rPr>
        <w:t>ing</w:t>
      </w:r>
      <w:r>
        <w:t xml:space="preserve"> the clause which configures more than two slots, or change the meaning of N, which N is the number of PRACH slots within a 60 kHz slot</w:t>
      </w:r>
      <w:r>
        <w:rPr>
          <w:rFonts w:eastAsiaTheme="minorEastAsia" w:hint="eastAsia"/>
          <w:lang w:eastAsia="zh-CN"/>
        </w:rPr>
        <w:t>,</w:t>
      </w:r>
      <w:r w:rsidRPr="00DC6795">
        <w:rPr>
          <w:rFonts w:eastAsiaTheme="minorEastAsia" w:hint="eastAsia"/>
          <w:lang w:eastAsia="zh-CN"/>
        </w:rPr>
        <w:t xml:space="preserve"> but change the </w:t>
      </w:r>
      <w:r w:rsidRPr="00DC6795">
        <w:rPr>
          <w:rFonts w:eastAsiaTheme="minorEastAsia"/>
          <w:lang w:eastAsia="zh-CN"/>
        </w:rPr>
        <w:t>specification</w:t>
      </w:r>
      <w:r w:rsidRPr="00DC6795">
        <w:rPr>
          <w:rFonts w:eastAsiaTheme="minorEastAsia" w:hint="eastAsia"/>
          <w:lang w:eastAsia="zh-CN"/>
        </w:rPr>
        <w:t xml:space="preserve"> considerably</w:t>
      </w:r>
      <w:r w:rsidRPr="00DC6795">
        <w:rPr>
          <w:rFonts w:asciiTheme="minorEastAsia" w:eastAsiaTheme="minorEastAsia" w:hAnsiTheme="minorEastAsia" w:cs="Arial" w:hint="eastAsia"/>
          <w:sz w:val="18"/>
          <w:szCs w:val="18"/>
          <w:lang w:eastAsia="zh-CN"/>
        </w:rPr>
        <w:t xml:space="preserve">. </w:t>
      </w:r>
      <w:r w:rsidRPr="00DC6795">
        <w:t>The better approach is reus</w:t>
      </w:r>
      <w:r w:rsidRPr="00DC6795">
        <w:rPr>
          <w:rFonts w:eastAsiaTheme="minorEastAsia" w:hint="eastAsia"/>
          <w:lang w:eastAsia="zh-CN"/>
        </w:rPr>
        <w:t>ing</w:t>
      </w:r>
      <w:r w:rsidRPr="00DC6795">
        <w:rPr>
          <w:rFonts w:eastAsiaTheme="minorEastAsia"/>
          <w:szCs w:val="18"/>
          <w:lang w:eastAsia="zh-CN"/>
        </w:rPr>
        <w:t xml:space="preserve"> the</w:t>
      </w:r>
      <w:r w:rsidRPr="00DC6795">
        <w:t xml:space="preserve"> 120</w:t>
      </w:r>
      <w:r w:rsidRPr="00DC6795">
        <w:rPr>
          <w:rFonts w:eastAsiaTheme="minorEastAsia" w:hint="eastAsia"/>
          <w:lang w:eastAsia="zh-CN"/>
        </w:rPr>
        <w:t xml:space="preserve"> </w:t>
      </w:r>
      <w:r w:rsidRPr="00DC6795">
        <w:t>KHz configuration</w:t>
      </w:r>
      <w:r w:rsidRPr="00DC6795">
        <w:rPr>
          <w:rFonts w:eastAsiaTheme="minorEastAsia" w:hint="eastAsia"/>
          <w:lang w:eastAsia="zh-CN"/>
        </w:rPr>
        <w:t>,</w:t>
      </w:r>
      <w:r w:rsidRPr="00DC6795">
        <w:rPr>
          <w:rFonts w:asciiTheme="minorEastAsia" w:eastAsiaTheme="minorEastAsia" w:hAnsiTheme="minorEastAsia" w:cs="Arial" w:hint="eastAsia"/>
          <w:sz w:val="18"/>
          <w:szCs w:val="18"/>
          <w:lang w:eastAsia="zh-CN"/>
        </w:rPr>
        <w:t xml:space="preserve"> </w:t>
      </w:r>
      <w:r w:rsidRPr="00DC6795">
        <w:rPr>
          <w:rFonts w:eastAsiaTheme="minorEastAsia"/>
          <w:lang w:eastAsia="zh-CN"/>
        </w:rPr>
        <w:t>i.e.</w:t>
      </w:r>
      <w:r w:rsidRPr="00DC6795">
        <w:rPr>
          <w:rFonts w:eastAsiaTheme="minorEastAsia" w:hint="eastAsia"/>
          <w:lang w:eastAsia="zh-CN"/>
        </w:rPr>
        <w:t>, u</w:t>
      </w:r>
      <w:r w:rsidRPr="00DC6795">
        <w:t>s</w:t>
      </w:r>
      <w:r w:rsidRPr="00DC6795">
        <w:rPr>
          <w:rFonts w:eastAsiaTheme="minorEastAsia" w:hint="eastAsia"/>
          <w:lang w:eastAsia="zh-CN"/>
        </w:rPr>
        <w:t xml:space="preserve">ing </w:t>
      </w:r>
      <w:r w:rsidRPr="00DC6795">
        <w:t>the 120</w:t>
      </w:r>
      <w:r w:rsidRPr="00DC6795">
        <w:rPr>
          <w:rFonts w:eastAsiaTheme="minorEastAsia" w:hint="eastAsia"/>
          <w:lang w:eastAsia="zh-CN"/>
        </w:rPr>
        <w:t xml:space="preserve"> </w:t>
      </w:r>
      <w:r w:rsidRPr="00DC6795">
        <w:t>KHz configuration for the first two slots</w:t>
      </w:r>
      <w:r w:rsidRPr="00DC6795">
        <w:rPr>
          <w:rFonts w:eastAsiaTheme="minorEastAsia" w:hint="eastAsia"/>
          <w:lang w:eastAsia="zh-CN"/>
        </w:rPr>
        <w:t xml:space="preserve"> and repeats the </w:t>
      </w:r>
      <w:r w:rsidRPr="00DC6795">
        <w:t>configuration</w:t>
      </w:r>
      <w:r w:rsidRPr="00DC6795">
        <w:rPr>
          <w:rFonts w:eastAsiaTheme="minorEastAsia" w:hint="eastAsia"/>
          <w:lang w:eastAsia="zh-CN"/>
        </w:rPr>
        <w:t xml:space="preserve"> in the last two slots, when SCS is 240 KHz</w:t>
      </w:r>
      <w:r>
        <w:rPr>
          <w:rFonts w:eastAsiaTheme="minorEastAsia" w:hint="eastAsia"/>
        </w:rPr>
        <w:t>.</w:t>
      </w:r>
    </w:p>
    <w:p w14:paraId="59371298" w14:textId="77777777" w:rsidR="001072E3" w:rsidRDefault="001072E3" w:rsidP="001072E3">
      <w:pPr>
        <w:overflowPunct w:val="0"/>
        <w:autoSpaceDE w:val="0"/>
        <w:autoSpaceDN w:val="0"/>
        <w:adjustRightInd w:val="0"/>
        <w:spacing w:after="180"/>
        <w:jc w:val="center"/>
        <w:textAlignment w:val="baseline"/>
        <w:rPr>
          <w:rFonts w:eastAsiaTheme="minorEastAsia"/>
          <w:lang w:eastAsia="zh-CN"/>
        </w:rPr>
      </w:pPr>
      <w:r w:rsidRPr="000D5A63">
        <w:rPr>
          <w:rFonts w:eastAsiaTheme="minorEastAsia"/>
          <w:noProof/>
          <w:lang w:eastAsia="zh-CN"/>
        </w:rPr>
        <w:drawing>
          <wp:inline distT="0" distB="0" distL="0" distR="0" wp14:anchorId="7F7B13D9" wp14:editId="2FB56F7B">
            <wp:extent cx="2735885" cy="988597"/>
            <wp:effectExtent l="0" t="0" r="762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1784916437.jpg"/>
                    <pic:cNvPicPr/>
                  </pic:nvPicPr>
                  <pic:blipFill>
                    <a:blip r:embed="rId27">
                      <a:extLst>
                        <a:ext uri="{28A0092B-C50C-407E-A947-70E740481C1C}">
                          <a14:useLocalDpi xmlns:a14="http://schemas.microsoft.com/office/drawing/2010/main" val="0"/>
                        </a:ext>
                      </a:extLst>
                    </a:blip>
                    <a:stretch>
                      <a:fillRect/>
                    </a:stretch>
                  </pic:blipFill>
                  <pic:spPr>
                    <a:xfrm>
                      <a:off x="0" y="0"/>
                      <a:ext cx="2735376" cy="988413"/>
                    </a:xfrm>
                    <a:prstGeom prst="rect">
                      <a:avLst/>
                    </a:prstGeom>
                  </pic:spPr>
                </pic:pic>
              </a:graphicData>
            </a:graphic>
          </wp:inline>
        </w:drawing>
      </w:r>
    </w:p>
    <w:p w14:paraId="276A6942" w14:textId="7FD47763" w:rsidR="0089197A" w:rsidRPr="005010AE" w:rsidRDefault="0089197A" w:rsidP="001072E3">
      <w:pPr>
        <w:overflowPunct w:val="0"/>
        <w:autoSpaceDE w:val="0"/>
        <w:autoSpaceDN w:val="0"/>
        <w:adjustRightInd w:val="0"/>
        <w:spacing w:after="180"/>
        <w:jc w:val="center"/>
        <w:textAlignment w:val="baseline"/>
        <w:rPr>
          <w:rFonts w:eastAsiaTheme="minorEastAsia"/>
          <w:lang w:eastAsia="zh-CN"/>
        </w:rPr>
      </w:pPr>
      <w:r w:rsidRPr="00A75DA5">
        <w:rPr>
          <w:lang w:eastAsia="zh-CN"/>
        </w:rPr>
        <w:t>Figure</w:t>
      </w:r>
      <w:r>
        <w:rPr>
          <w:rFonts w:eastAsiaTheme="minorEastAsia" w:hint="eastAsia"/>
          <w:lang w:eastAsia="zh-CN"/>
        </w:rPr>
        <w:t xml:space="preserve"> 4</w:t>
      </w:r>
      <w:r w:rsidRPr="00A75DA5">
        <w:rPr>
          <w:lang w:eastAsia="zh-CN"/>
        </w:rPr>
        <w:t>:</w:t>
      </w:r>
      <w:r>
        <w:rPr>
          <w:rFonts w:eastAsiaTheme="minorEastAsia" w:hint="eastAsia"/>
          <w:lang w:eastAsia="zh-CN"/>
        </w:rPr>
        <w:t xml:space="preserve"> RO </w:t>
      </w:r>
      <w:r>
        <w:rPr>
          <w:rFonts w:eastAsiaTheme="minorEastAsia"/>
          <w:lang w:eastAsia="zh-CN"/>
        </w:rPr>
        <w:t>configuration</w:t>
      </w:r>
      <w:r w:rsidR="00B95952">
        <w:rPr>
          <w:rFonts w:eastAsiaTheme="minorEastAsia" w:hint="eastAsia"/>
          <w:lang w:eastAsia="zh-CN"/>
        </w:rPr>
        <w:t xml:space="preserve"> of</w:t>
      </w:r>
      <w:r>
        <w:rPr>
          <w:rFonts w:eastAsiaTheme="minorEastAsia" w:hint="eastAsia"/>
          <w:lang w:eastAsia="zh-CN"/>
        </w:rPr>
        <w:t xml:space="preserve"> SCS=240</w:t>
      </w:r>
      <w:r w:rsidR="00204132">
        <w:rPr>
          <w:rFonts w:eastAsiaTheme="minorEastAsia" w:hint="eastAsia"/>
          <w:lang w:eastAsia="zh-CN"/>
        </w:rPr>
        <w:t xml:space="preserve"> </w:t>
      </w:r>
      <w:r>
        <w:rPr>
          <w:rFonts w:eastAsiaTheme="minorEastAsia" w:hint="eastAsia"/>
          <w:lang w:eastAsia="zh-CN"/>
        </w:rPr>
        <w:t>KHz based on SCS=60</w:t>
      </w:r>
      <w:r w:rsidR="00204132">
        <w:rPr>
          <w:rFonts w:eastAsiaTheme="minorEastAsia" w:hint="eastAsia"/>
          <w:lang w:eastAsia="zh-CN"/>
        </w:rPr>
        <w:t xml:space="preserve"> </w:t>
      </w:r>
      <w:r>
        <w:rPr>
          <w:rFonts w:eastAsiaTheme="minorEastAsia" w:hint="eastAsia"/>
          <w:lang w:eastAsia="zh-CN"/>
        </w:rPr>
        <w:t>KHz</w:t>
      </w:r>
      <w:r w:rsidRPr="00A75DA5">
        <w:rPr>
          <w:lang w:eastAsia="zh-CN"/>
        </w:rPr>
        <w:t>.</w:t>
      </w:r>
    </w:p>
    <w:p w14:paraId="30D13A32" w14:textId="1D9160CE" w:rsidR="001072E3" w:rsidRDefault="00D2528D" w:rsidP="001072E3">
      <w:pPr>
        <w:overflowPunct w:val="0"/>
        <w:autoSpaceDE w:val="0"/>
        <w:autoSpaceDN w:val="0"/>
        <w:adjustRightInd w:val="0"/>
        <w:spacing w:after="180"/>
        <w:textAlignment w:val="baseline"/>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w:t>
      </w:r>
      <w:r w:rsidR="00FF573B">
        <w:rPr>
          <w:rFonts w:eastAsiaTheme="minorEastAsia" w:hint="eastAsia"/>
          <w:b/>
          <w:lang w:val="en-GB" w:eastAsia="zh-CN"/>
        </w:rPr>
        <w:t>12</w:t>
      </w:r>
      <w:r w:rsidR="00F423B0">
        <w:rPr>
          <w:rFonts w:eastAsiaTheme="minorEastAsia" w:hint="eastAsia"/>
          <w:b/>
          <w:lang w:val="en-GB" w:eastAsia="zh-CN"/>
        </w:rPr>
        <w:t xml:space="preserve">: </w:t>
      </w:r>
      <w:r w:rsidR="001072E3" w:rsidRPr="006B2403">
        <w:rPr>
          <w:rFonts w:eastAsiaTheme="minorEastAsia"/>
          <w:b/>
          <w:lang w:val="en-GB" w:eastAsia="zh-CN"/>
        </w:rPr>
        <w:t xml:space="preserve"> </w:t>
      </w:r>
      <w:r w:rsidR="001072E3">
        <w:rPr>
          <w:rFonts w:eastAsiaTheme="minorEastAsia" w:hint="eastAsia"/>
          <w:b/>
          <w:lang w:val="en-GB" w:eastAsia="zh-CN"/>
        </w:rPr>
        <w:t>W</w:t>
      </w:r>
      <w:r w:rsidR="001072E3" w:rsidRPr="006B2403">
        <w:rPr>
          <w:rFonts w:eastAsiaTheme="minorEastAsia"/>
          <w:b/>
          <w:lang w:val="en-GB" w:eastAsia="zh-CN"/>
        </w:rPr>
        <w:t xml:space="preserve">hen the </w:t>
      </w:r>
      <w:r w:rsidR="001072E3" w:rsidRPr="006B2403">
        <w:rPr>
          <w:rFonts w:eastAsiaTheme="minorEastAsia" w:hint="eastAsia"/>
          <w:b/>
          <w:lang w:eastAsia="zh-CN"/>
        </w:rPr>
        <w:t>s</w:t>
      </w:r>
      <w:r w:rsidR="001072E3" w:rsidRPr="006B2403">
        <w:rPr>
          <w:rFonts w:eastAsiaTheme="minorEastAsia"/>
          <w:b/>
          <w:lang w:eastAsia="zh-CN"/>
        </w:rPr>
        <w:t xml:space="preserve">pecification </w:t>
      </w:r>
      <w:r w:rsidR="001072E3" w:rsidRPr="006B2403">
        <w:rPr>
          <w:rFonts w:eastAsiaTheme="minorEastAsia"/>
          <w:b/>
          <w:lang w:val="en-GB" w:eastAsia="zh-CN"/>
        </w:rPr>
        <w:t>supports SCS=240/480</w:t>
      </w:r>
      <w:r w:rsidR="00B95952">
        <w:rPr>
          <w:rFonts w:eastAsiaTheme="minorEastAsia" w:hint="eastAsia"/>
          <w:b/>
          <w:lang w:val="en-GB" w:eastAsia="zh-CN"/>
        </w:rPr>
        <w:t xml:space="preserve"> </w:t>
      </w:r>
      <w:r w:rsidR="001072E3">
        <w:rPr>
          <w:rFonts w:eastAsiaTheme="minorEastAsia" w:hint="eastAsia"/>
          <w:b/>
          <w:lang w:val="en-GB" w:eastAsia="zh-CN"/>
        </w:rPr>
        <w:t>KHz</w:t>
      </w:r>
      <w:r w:rsidR="001072E3" w:rsidRPr="006B2403">
        <w:rPr>
          <w:rFonts w:eastAsiaTheme="minorEastAsia"/>
          <w:b/>
          <w:lang w:val="en-GB" w:eastAsia="zh-CN"/>
        </w:rPr>
        <w:t xml:space="preserve">, </w:t>
      </w:r>
      <w:r w:rsidR="001072E3" w:rsidRPr="006F0FE5">
        <w:rPr>
          <w:rFonts w:eastAsiaTheme="minorEastAsia"/>
          <w:b/>
          <w:lang w:val="en-GB" w:eastAsia="zh-CN"/>
        </w:rPr>
        <w:t>reus</w:t>
      </w:r>
      <w:r w:rsidR="001072E3">
        <w:rPr>
          <w:rFonts w:eastAsiaTheme="minorEastAsia" w:hint="eastAsia"/>
          <w:b/>
          <w:lang w:val="en-GB" w:eastAsia="zh-CN"/>
        </w:rPr>
        <w:t>ing</w:t>
      </w:r>
      <w:r w:rsidR="001072E3" w:rsidRPr="006F0FE5">
        <w:rPr>
          <w:rFonts w:eastAsiaTheme="minorEastAsia"/>
          <w:b/>
          <w:lang w:val="en-GB" w:eastAsia="zh-CN"/>
        </w:rPr>
        <w:t xml:space="preserve"> 120 KHz configuration for each </w:t>
      </w:r>
      <w:r w:rsidR="001072E3">
        <w:rPr>
          <w:rFonts w:eastAsiaTheme="minorEastAsia" w:hint="eastAsia"/>
          <w:b/>
          <w:lang w:val="en-GB" w:eastAsia="zh-CN"/>
        </w:rPr>
        <w:t>two slots</w:t>
      </w:r>
      <w:r w:rsidR="001072E3" w:rsidRPr="006F0FE5">
        <w:rPr>
          <w:rFonts w:eastAsiaTheme="minorEastAsia"/>
          <w:b/>
          <w:lang w:val="en-GB" w:eastAsia="zh-CN"/>
        </w:rPr>
        <w:t xml:space="preserve"> </w:t>
      </w:r>
      <w:r w:rsidR="001072E3">
        <w:rPr>
          <w:rFonts w:eastAsiaTheme="minorEastAsia" w:hint="eastAsia"/>
          <w:b/>
          <w:lang w:val="en-GB" w:eastAsia="zh-CN"/>
        </w:rPr>
        <w:t>within 60 KHz slot</w:t>
      </w:r>
      <w:r w:rsidR="001072E3" w:rsidRPr="006B2403">
        <w:rPr>
          <w:rFonts w:eastAsiaTheme="minorEastAsia" w:hint="eastAsia"/>
          <w:b/>
          <w:lang w:val="en-GB" w:eastAsia="zh-CN"/>
        </w:rPr>
        <w:t>.</w:t>
      </w:r>
    </w:p>
    <w:p w14:paraId="661AEBFA" w14:textId="0EA8FC22" w:rsidR="00A25A09" w:rsidRPr="00D2528D" w:rsidRDefault="00A25A09" w:rsidP="00D2528D">
      <w:pPr>
        <w:overflowPunct w:val="0"/>
        <w:autoSpaceDE w:val="0"/>
        <w:autoSpaceDN w:val="0"/>
        <w:adjustRightInd w:val="0"/>
        <w:spacing w:after="180"/>
        <w:textAlignment w:val="baseline"/>
        <w:rPr>
          <w:rFonts w:eastAsiaTheme="minorEastAsia"/>
          <w:lang w:eastAsia="zh-CN"/>
        </w:rPr>
      </w:pPr>
    </w:p>
    <w:p w14:paraId="445F39D0" w14:textId="7BAC5E5C" w:rsidR="007D3C0E" w:rsidRPr="00204132" w:rsidRDefault="007D3C0E" w:rsidP="00D2528D">
      <w:pPr>
        <w:pStyle w:val="11"/>
        <w:numPr>
          <w:ilvl w:val="0"/>
          <w:numId w:val="0"/>
        </w:numPr>
        <w:rPr>
          <w:rFonts w:eastAsiaTheme="minorEastAsia"/>
          <w:highlight w:val="green"/>
          <w:lang w:eastAsia="zh-CN"/>
        </w:rPr>
      </w:pPr>
      <w:r w:rsidRPr="00204132">
        <w:rPr>
          <w:rFonts w:eastAsia="宋体"/>
          <w:lang w:eastAsia="zh-CN"/>
        </w:rPr>
        <w:t>5.</w:t>
      </w:r>
      <w:r w:rsidR="001F0519" w:rsidRPr="00204132">
        <w:rPr>
          <w:rFonts w:eastAsia="宋体" w:hint="eastAsia"/>
          <w:lang w:eastAsia="zh-CN"/>
        </w:rPr>
        <w:t>3</w:t>
      </w:r>
      <w:r w:rsidR="001F0519" w:rsidRPr="00204132">
        <w:rPr>
          <w:rFonts w:eastAsia="宋体"/>
          <w:lang w:eastAsia="zh-CN"/>
        </w:rPr>
        <w:t xml:space="preserve"> </w:t>
      </w:r>
      <w:r w:rsidRPr="00204132">
        <w:rPr>
          <w:rFonts w:eastAsia="宋体"/>
          <w:lang w:eastAsia="zh-CN"/>
        </w:rPr>
        <w:t>Processing timelines design issue</w:t>
      </w:r>
    </w:p>
    <w:p w14:paraId="60693072" w14:textId="77777777" w:rsidR="008B4A7D" w:rsidRDefault="008B4A7D" w:rsidP="00E5113E">
      <w:pPr>
        <w:pStyle w:val="tdoc"/>
        <w:rPr>
          <w:rFonts w:eastAsiaTheme="minorEastAsia"/>
          <w:lang w:eastAsia="zh-CN"/>
        </w:rPr>
      </w:pPr>
    </w:p>
    <w:p w14:paraId="4523E44A" w14:textId="3AD6912F" w:rsidR="00E5113E" w:rsidRDefault="00E5113E" w:rsidP="00E5113E">
      <w:pPr>
        <w:pStyle w:val="tdoc"/>
        <w:rPr>
          <w:rFonts w:eastAsiaTheme="minorEastAsia"/>
          <w:lang w:eastAsia="zh-CN"/>
        </w:rPr>
      </w:pPr>
      <w:r>
        <w:rPr>
          <w:lang w:eastAsia="zh-CN"/>
        </w:rPr>
        <w:t xml:space="preserve">The demand of UE processing capability would increase as the increase of the maximum system bandwidth or/and the increase of SCS for the control and data </w:t>
      </w:r>
      <w:r w:rsidR="00B95952">
        <w:rPr>
          <w:lang w:eastAsia="zh-CN"/>
        </w:rPr>
        <w:t xml:space="preserve">channels.  </w:t>
      </w:r>
      <w:r>
        <w:rPr>
          <w:lang w:eastAsia="zh-CN"/>
        </w:rPr>
        <w:t>The UE processing time, such as PDCCH decoding, PDSCH processes and associated HARQ-ACK generation and feedback, and BWP switching, would require additional investigation when SCS 240 kHz</w:t>
      </w:r>
      <w:r w:rsidR="00B15FA9">
        <w:rPr>
          <w:rFonts w:eastAsiaTheme="minorEastAsia" w:hint="eastAsia"/>
          <w:lang w:eastAsia="zh-CN"/>
        </w:rPr>
        <w:t xml:space="preserve"> or lager SCS</w:t>
      </w:r>
      <w:r>
        <w:rPr>
          <w:lang w:eastAsia="zh-CN"/>
        </w:rPr>
        <w:t xml:space="preserve"> is supported for the control and data chann</w:t>
      </w:r>
      <w:r w:rsidR="00B95952">
        <w:rPr>
          <w:lang w:eastAsia="zh-CN"/>
        </w:rPr>
        <w:t xml:space="preserve">els.  </w:t>
      </w:r>
      <w:r>
        <w:rPr>
          <w:lang w:eastAsia="zh-CN"/>
        </w:rPr>
        <w:t>A new set of the UE capability needs to be specified as well for the processing time associated with the higher SCS of 240 kHz</w:t>
      </w:r>
      <w:r w:rsidR="00B15FA9">
        <w:rPr>
          <w:rFonts w:eastAsiaTheme="minorEastAsia" w:hint="eastAsia"/>
          <w:lang w:eastAsia="zh-CN"/>
        </w:rPr>
        <w:t xml:space="preserve"> or lager</w:t>
      </w:r>
      <w:r>
        <w:rPr>
          <w:lang w:eastAsia="zh-CN"/>
        </w:rPr>
        <w:t xml:space="preserve"> control and data channels. </w:t>
      </w:r>
    </w:p>
    <w:p w14:paraId="25DD112C" w14:textId="5943E815" w:rsidR="00A53620" w:rsidRPr="00D2528D" w:rsidRDefault="00A53620" w:rsidP="00D2528D">
      <w:pPr>
        <w:pStyle w:val="af0"/>
        <w:numPr>
          <w:ilvl w:val="0"/>
          <w:numId w:val="74"/>
        </w:numPr>
        <w:overflowPunct w:val="0"/>
        <w:autoSpaceDE w:val="0"/>
        <w:autoSpaceDN w:val="0"/>
        <w:adjustRightInd w:val="0"/>
        <w:spacing w:after="180"/>
        <w:textAlignment w:val="baseline"/>
        <w:rPr>
          <w:rFonts w:eastAsiaTheme="minorEastAsia"/>
          <w:b/>
          <w:lang w:eastAsia="zh-CN"/>
        </w:rPr>
      </w:pPr>
      <w:r w:rsidRPr="00D2528D">
        <w:rPr>
          <w:rFonts w:ascii="Times New Roman" w:eastAsia="Batang" w:hAnsi="Times New Roman"/>
          <w:b/>
          <w:sz w:val="20"/>
          <w:szCs w:val="24"/>
          <w:lang w:val="en-GB"/>
        </w:rPr>
        <w:lastRenderedPageBreak/>
        <w:t>PDSCH processing time (N1) and PUSCH preparation time (N2)</w:t>
      </w:r>
    </w:p>
    <w:p w14:paraId="4629508B" w14:textId="6B36FC2D" w:rsidR="004D3F74" w:rsidRDefault="00654781" w:rsidP="00E5113E">
      <w:pPr>
        <w:pStyle w:val="tdoc"/>
        <w:rPr>
          <w:rFonts w:eastAsiaTheme="minorEastAsia"/>
          <w:lang w:eastAsia="zh-CN"/>
        </w:rPr>
      </w:pPr>
      <w:r>
        <w:rPr>
          <w:rFonts w:eastAsiaTheme="minorEastAsia"/>
          <w:lang w:eastAsia="zh-CN"/>
        </w:rPr>
        <w:t>In R</w:t>
      </w:r>
      <w:r w:rsidR="00F53868">
        <w:rPr>
          <w:rFonts w:eastAsiaTheme="minorEastAsia" w:hint="eastAsia"/>
          <w:lang w:eastAsia="zh-CN"/>
        </w:rPr>
        <w:t>el</w:t>
      </w:r>
      <w:r>
        <w:rPr>
          <w:rFonts w:eastAsiaTheme="minorEastAsia"/>
          <w:lang w:eastAsia="zh-CN"/>
        </w:rPr>
        <w:t xml:space="preserve">-15, </w:t>
      </w:r>
      <w:r w:rsidRPr="00654781">
        <w:rPr>
          <w:rFonts w:eastAsiaTheme="minorEastAsia"/>
          <w:lang w:eastAsia="zh-CN"/>
        </w:rPr>
        <w:t>PDSCH processing time (N1)</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654781">
        <w:rPr>
          <w:rFonts w:eastAsiaTheme="minorEastAsia"/>
          <w:lang w:eastAsia="zh-CN"/>
        </w:rPr>
        <w:t>PUSCH preparation time (N2)</w:t>
      </w:r>
      <w:r>
        <w:rPr>
          <w:rFonts w:eastAsiaTheme="minorEastAsia" w:hint="eastAsia"/>
          <w:lang w:eastAsia="zh-CN"/>
        </w:rPr>
        <w:t xml:space="preserve"> were discussed carefully and two types of </w:t>
      </w:r>
      <w:r>
        <w:rPr>
          <w:rFonts w:eastAsiaTheme="minorEastAsia"/>
          <w:lang w:eastAsia="zh-CN"/>
        </w:rPr>
        <w:t>capability</w:t>
      </w:r>
      <w:r>
        <w:rPr>
          <w:rFonts w:eastAsiaTheme="minorEastAsia" w:hint="eastAsia"/>
          <w:lang w:eastAsia="zh-CN"/>
        </w:rPr>
        <w:t xml:space="preserve"> are defined</w:t>
      </w:r>
      <w:r w:rsidR="00B848E8">
        <w:rPr>
          <w:rFonts w:eastAsiaTheme="minorEastAsia"/>
          <w:lang w:eastAsia="zh-CN"/>
        </w:rPr>
        <w:t>.  C</w:t>
      </w:r>
      <w:r>
        <w:rPr>
          <w:rFonts w:eastAsiaTheme="minorEastAsia"/>
          <w:lang w:eastAsia="zh-CN"/>
        </w:rPr>
        <w:t>apability</w:t>
      </w:r>
      <w:r>
        <w:rPr>
          <w:rFonts w:eastAsiaTheme="minorEastAsia" w:hint="eastAsia"/>
          <w:lang w:eastAsia="zh-CN"/>
        </w:rPr>
        <w:t xml:space="preserve"> 2 is for </w:t>
      </w:r>
      <w:r w:rsidR="00B848E8">
        <w:rPr>
          <w:rFonts w:eastAsiaTheme="minorEastAsia"/>
          <w:lang w:eastAsia="zh-CN"/>
        </w:rPr>
        <w:t xml:space="preserve">high capability UE to support service with tight processing timeline, such as </w:t>
      </w:r>
      <w:r>
        <w:rPr>
          <w:rFonts w:eastAsiaTheme="minorEastAsia" w:hint="eastAsia"/>
          <w:lang w:eastAsia="zh-CN"/>
        </w:rPr>
        <w:t xml:space="preserve">URLLC </w:t>
      </w:r>
      <w:r w:rsidR="00B95952">
        <w:rPr>
          <w:rFonts w:eastAsiaTheme="minorEastAsia"/>
          <w:lang w:eastAsia="zh-CN"/>
        </w:rPr>
        <w:t xml:space="preserve">service. </w:t>
      </w:r>
      <w:r w:rsidR="00B848E8">
        <w:rPr>
          <w:rFonts w:eastAsiaTheme="minorEastAsia"/>
          <w:lang w:eastAsia="zh-CN"/>
        </w:rPr>
        <w:t>C</w:t>
      </w:r>
      <w:r w:rsidR="004D3F74">
        <w:rPr>
          <w:rFonts w:eastAsiaTheme="minorEastAsia" w:hint="eastAsia"/>
          <w:lang w:eastAsia="zh-CN"/>
        </w:rPr>
        <w:t xml:space="preserve">apability </w:t>
      </w:r>
      <w:r>
        <w:rPr>
          <w:rFonts w:eastAsiaTheme="minorEastAsia" w:hint="eastAsia"/>
          <w:lang w:eastAsia="zh-CN"/>
        </w:rPr>
        <w:t xml:space="preserve">1 is for </w:t>
      </w:r>
      <w:r w:rsidR="00B848E8">
        <w:rPr>
          <w:rFonts w:eastAsiaTheme="minorEastAsia"/>
          <w:lang w:eastAsia="zh-CN"/>
        </w:rPr>
        <w:t xml:space="preserve">UE with general processing capability and service with moderate processing timeline, such as </w:t>
      </w:r>
      <w:proofErr w:type="spellStart"/>
      <w:r>
        <w:rPr>
          <w:rFonts w:eastAsiaTheme="minorEastAsia" w:hint="eastAsia"/>
          <w:lang w:eastAsia="zh-CN"/>
        </w:rPr>
        <w:t>eMBB</w:t>
      </w:r>
      <w:proofErr w:type="spellEnd"/>
      <w:r w:rsidR="00B848E8">
        <w:rPr>
          <w:rFonts w:eastAsiaTheme="minorEastAsia"/>
          <w:lang w:eastAsia="zh-CN"/>
        </w:rPr>
        <w:t>.</w:t>
      </w:r>
      <w:r w:rsidR="00B95952">
        <w:rPr>
          <w:rFonts w:eastAsiaTheme="minorEastAsia" w:hint="eastAsia"/>
          <w:lang w:eastAsia="zh-CN"/>
        </w:rPr>
        <w:t xml:space="preserve"> T</w:t>
      </w:r>
      <w:r w:rsidR="004D3F74">
        <w:rPr>
          <w:rFonts w:eastAsiaTheme="minorEastAsia" w:hint="eastAsia"/>
          <w:lang w:eastAsia="zh-CN"/>
        </w:rPr>
        <w:t>he N1 values</w:t>
      </w:r>
      <w:r w:rsidR="00F53868">
        <w:rPr>
          <w:rFonts w:eastAsiaTheme="minorEastAsia" w:hint="eastAsia"/>
          <w:lang w:eastAsia="zh-CN"/>
        </w:rPr>
        <w:t xml:space="preserve"> of </w:t>
      </w:r>
      <w:r w:rsidR="00F53868">
        <w:rPr>
          <w:rFonts w:eastAsiaTheme="minorEastAsia"/>
          <w:lang w:eastAsia="zh-CN"/>
        </w:rPr>
        <w:t>capability</w:t>
      </w:r>
      <w:r w:rsidR="00F53868">
        <w:rPr>
          <w:rFonts w:eastAsiaTheme="minorEastAsia" w:hint="eastAsia"/>
          <w:lang w:eastAsia="zh-CN"/>
        </w:rPr>
        <w:t xml:space="preserve"> 1</w:t>
      </w:r>
      <w:r w:rsidR="004D3F74">
        <w:rPr>
          <w:rFonts w:eastAsiaTheme="minorEastAsia" w:hint="eastAsia"/>
          <w:lang w:eastAsia="zh-CN"/>
        </w:rPr>
        <w:t xml:space="preserve"> </w:t>
      </w:r>
      <w:r w:rsidR="000D5A63">
        <w:rPr>
          <w:rFonts w:eastAsiaTheme="minorEastAsia" w:hint="eastAsia"/>
          <w:lang w:eastAsia="zh-CN"/>
        </w:rPr>
        <w:t xml:space="preserve">in Rel-15 </w:t>
      </w:r>
      <w:r w:rsidR="004D3F74">
        <w:rPr>
          <w:rFonts w:eastAsiaTheme="minorEastAsia" w:hint="eastAsia"/>
          <w:lang w:eastAsia="zh-CN"/>
        </w:rPr>
        <w:t xml:space="preserve">are </w:t>
      </w:r>
      <w:proofErr w:type="gramStart"/>
      <w:r w:rsidR="00B848E8">
        <w:rPr>
          <w:rFonts w:eastAsiaTheme="minorEastAsia"/>
          <w:lang w:eastAsia="zh-CN"/>
        </w:rPr>
        <w:t xml:space="preserve">shown </w:t>
      </w:r>
      <w:r w:rsidR="004D3F74">
        <w:rPr>
          <w:rFonts w:eastAsiaTheme="minorEastAsia" w:hint="eastAsia"/>
          <w:lang w:eastAsia="zh-CN"/>
        </w:rPr>
        <w:t xml:space="preserve"> as</w:t>
      </w:r>
      <w:proofErr w:type="gramEnd"/>
      <w:r w:rsidR="004D3F74">
        <w:rPr>
          <w:rFonts w:eastAsiaTheme="minorEastAsia" w:hint="eastAsia"/>
          <w:lang w:eastAsia="zh-CN"/>
        </w:rPr>
        <w:t xml:space="preserve"> follow</w:t>
      </w:r>
      <w:r w:rsidR="00B848E8">
        <w:rPr>
          <w:rFonts w:eastAsiaTheme="minorEastAsia"/>
          <w:lang w:eastAsia="zh-CN"/>
        </w:rPr>
        <w:t xml:space="preserve">s, </w:t>
      </w:r>
    </w:p>
    <w:p w14:paraId="3C399FF5" w14:textId="77777777" w:rsidR="004D3F74" w:rsidRDefault="004D3F74" w:rsidP="00E5113E">
      <w:pPr>
        <w:pStyle w:val="tdoc"/>
        <w:rPr>
          <w:rFonts w:eastAsiaTheme="minorEastAsia"/>
          <w:lang w:eastAsia="zh-CN"/>
        </w:rPr>
      </w:pPr>
    </w:p>
    <w:p w14:paraId="3EF927FA" w14:textId="34CA27C7" w:rsidR="009A42E5" w:rsidRPr="0048482F" w:rsidRDefault="009A42E5" w:rsidP="009A42E5">
      <w:pPr>
        <w:pStyle w:val="TH"/>
        <w:rPr>
          <w:i/>
          <w:color w:val="000000"/>
        </w:rPr>
      </w:pPr>
      <w:r w:rsidRPr="0048482F">
        <w:rPr>
          <w:color w:val="000000"/>
        </w:rPr>
        <w:t xml:space="preserve">Table </w:t>
      </w:r>
      <w:r w:rsidR="00D2528D">
        <w:rPr>
          <w:rFonts w:eastAsiaTheme="minorEastAsia" w:hint="eastAsia"/>
          <w:color w:val="000000"/>
          <w:lang w:eastAsia="zh-CN"/>
        </w:rPr>
        <w:t>8</w:t>
      </w:r>
      <w:r w:rsidRPr="0048482F">
        <w:rPr>
          <w:color w:val="000000"/>
        </w:rPr>
        <w:t>: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9A42E5" w:rsidRPr="0048482F" w14:paraId="19EB8573" w14:textId="77777777" w:rsidTr="00760249">
        <w:trPr>
          <w:jc w:val="center"/>
        </w:trPr>
        <w:tc>
          <w:tcPr>
            <w:tcW w:w="828" w:type="dxa"/>
            <w:vMerge w:val="restart"/>
            <w:shd w:val="clear" w:color="auto" w:fill="auto"/>
            <w:vAlign w:val="center"/>
          </w:tcPr>
          <w:p w14:paraId="777F8971" w14:textId="77777777" w:rsidR="009A42E5" w:rsidRPr="00E17FE7" w:rsidRDefault="009A42E5" w:rsidP="00760249">
            <w:pPr>
              <w:pStyle w:val="TAH"/>
              <w:rPr>
                <w:rFonts w:eastAsia="Batang"/>
                <w:color w:val="000000"/>
              </w:rPr>
            </w:pPr>
            <w:r w:rsidRPr="00E17FE7">
              <w:rPr>
                <w:rFonts w:eastAsia="Batang"/>
                <w:color w:val="000000"/>
                <w:position w:val="-8"/>
              </w:rPr>
              <w:object w:dxaOrig="220" w:dyaOrig="220" w14:anchorId="33C19ADC">
                <v:shape id="_x0000_i1035" type="#_x0000_t75" style="width:13.8pt;height:13.8pt" o:ole="">
                  <v:imagedata r:id="rId28" o:title=""/>
                </v:shape>
                <o:OLEObject Type="Embed" ProgID="Equation.3" ShapeID="_x0000_i1035" DrawAspect="Content" ObjectID="_1664441133" r:id="rId29"/>
              </w:object>
            </w:r>
          </w:p>
        </w:tc>
        <w:tc>
          <w:tcPr>
            <w:tcW w:w="7547" w:type="dxa"/>
            <w:gridSpan w:val="2"/>
            <w:shd w:val="clear" w:color="auto" w:fill="auto"/>
          </w:tcPr>
          <w:p w14:paraId="72C8BC45" w14:textId="77777777" w:rsidR="009A42E5" w:rsidRPr="00E17FE7" w:rsidRDefault="009A42E5" w:rsidP="0076024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A42E5" w:rsidRPr="0048482F" w14:paraId="5DF39A7D" w14:textId="77777777" w:rsidTr="00760249">
        <w:trPr>
          <w:jc w:val="center"/>
        </w:trPr>
        <w:tc>
          <w:tcPr>
            <w:tcW w:w="828" w:type="dxa"/>
            <w:vMerge/>
            <w:shd w:val="clear" w:color="auto" w:fill="auto"/>
          </w:tcPr>
          <w:p w14:paraId="7B6B5348" w14:textId="77777777" w:rsidR="009A42E5" w:rsidRPr="00E17FE7" w:rsidRDefault="009A42E5" w:rsidP="00760249">
            <w:pPr>
              <w:pStyle w:val="TAH"/>
              <w:rPr>
                <w:rFonts w:eastAsia="Batang"/>
                <w:color w:val="000000"/>
              </w:rPr>
            </w:pPr>
          </w:p>
        </w:tc>
        <w:tc>
          <w:tcPr>
            <w:tcW w:w="3773" w:type="dxa"/>
            <w:shd w:val="clear" w:color="auto" w:fill="auto"/>
          </w:tcPr>
          <w:p w14:paraId="44E33824" w14:textId="77777777" w:rsidR="009A42E5" w:rsidRDefault="009A42E5" w:rsidP="00760249">
            <w:pPr>
              <w:pStyle w:val="TAH"/>
              <w:rPr>
                <w:rFonts w:eastAsiaTheme="minorEastAsia"/>
                <w:i/>
                <w:lang w:eastAsia="zh-CN"/>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p w14:paraId="5F66EE6F" w14:textId="42C3DE10" w:rsidR="00961981" w:rsidRPr="00DC6795" w:rsidRDefault="00961981" w:rsidP="00760249">
            <w:pPr>
              <w:pStyle w:val="TAH"/>
              <w:rPr>
                <w:rFonts w:eastAsiaTheme="minorEastAsia"/>
                <w:color w:val="000000"/>
                <w:lang w:eastAsia="zh-CN"/>
              </w:rPr>
            </w:pPr>
            <w:r>
              <w:rPr>
                <w:rFonts w:eastAsiaTheme="minorEastAsia" w:hint="eastAsia"/>
                <w:i/>
                <w:lang w:eastAsia="zh-CN"/>
              </w:rPr>
              <w:t>(CASE1 )</w:t>
            </w:r>
          </w:p>
        </w:tc>
        <w:tc>
          <w:tcPr>
            <w:tcW w:w="3774" w:type="dxa"/>
          </w:tcPr>
          <w:p w14:paraId="0AD60D24" w14:textId="77777777" w:rsidR="009A42E5" w:rsidRDefault="009A42E5" w:rsidP="00760249">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6F2AE9D8" w14:textId="77777777" w:rsidR="009A42E5" w:rsidRDefault="009A42E5" w:rsidP="00760249">
            <w:pPr>
              <w:pStyle w:val="TAH"/>
              <w:rPr>
                <w:rFonts w:eastAsiaTheme="minorEastAsia"/>
                <w:i/>
                <w:color w:val="000000"/>
                <w:lang w:eastAsia="zh-CN"/>
              </w:rPr>
            </w:pPr>
            <w:r>
              <w:rPr>
                <w:rFonts w:eastAsia="Batang"/>
                <w:i/>
                <w:color w:val="000000"/>
              </w:rPr>
              <w:t xml:space="preserve">or if the higher layer parameter is not configured </w:t>
            </w:r>
          </w:p>
          <w:p w14:paraId="50C2D85F" w14:textId="334160CD" w:rsidR="00961981" w:rsidRPr="00DC6795" w:rsidRDefault="00961981" w:rsidP="00961981">
            <w:pPr>
              <w:pStyle w:val="TAH"/>
              <w:rPr>
                <w:rFonts w:eastAsiaTheme="minorEastAsia"/>
                <w:color w:val="000000"/>
                <w:lang w:eastAsia="zh-CN"/>
              </w:rPr>
            </w:pPr>
            <w:r>
              <w:rPr>
                <w:rFonts w:eastAsiaTheme="minorEastAsia" w:hint="eastAsia"/>
                <w:i/>
                <w:color w:val="000000"/>
                <w:lang w:eastAsia="zh-CN"/>
              </w:rPr>
              <w:t>(CASE 2)</w:t>
            </w:r>
          </w:p>
        </w:tc>
      </w:tr>
      <w:tr w:rsidR="009A42E5" w:rsidRPr="0048482F" w14:paraId="6C7A05F3" w14:textId="77777777" w:rsidTr="00760249">
        <w:trPr>
          <w:jc w:val="center"/>
        </w:trPr>
        <w:tc>
          <w:tcPr>
            <w:tcW w:w="828" w:type="dxa"/>
            <w:shd w:val="clear" w:color="auto" w:fill="auto"/>
          </w:tcPr>
          <w:p w14:paraId="657A8F6A" w14:textId="77777777" w:rsidR="009A42E5" w:rsidRPr="00E17FE7" w:rsidRDefault="009A42E5" w:rsidP="0076024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29DCC5D4" w14:textId="77777777" w:rsidR="009A42E5" w:rsidRPr="00E17FE7" w:rsidRDefault="009A42E5" w:rsidP="00D2528D">
            <w:pPr>
              <w:pStyle w:val="TAC"/>
              <w:jc w:val="center"/>
              <w:rPr>
                <w:rFonts w:eastAsia="Batang"/>
                <w:color w:val="000000"/>
                <w:lang w:val="en-GB"/>
              </w:rPr>
            </w:pPr>
            <w:r w:rsidRPr="00E17FE7">
              <w:rPr>
                <w:rFonts w:eastAsia="Batang"/>
                <w:color w:val="000000"/>
                <w:lang w:val="en-GB"/>
              </w:rPr>
              <w:t>8</w:t>
            </w:r>
          </w:p>
        </w:tc>
        <w:tc>
          <w:tcPr>
            <w:tcW w:w="3774" w:type="dxa"/>
          </w:tcPr>
          <w:p w14:paraId="159E1436" w14:textId="77777777" w:rsidR="009A42E5" w:rsidRPr="00E17FE7" w:rsidRDefault="009A42E5" w:rsidP="00D2528D">
            <w:pPr>
              <w:pStyle w:val="TAC"/>
              <w:jc w:val="center"/>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9A42E5" w:rsidRPr="0048482F" w14:paraId="5266A646" w14:textId="77777777" w:rsidTr="00760249">
        <w:trPr>
          <w:jc w:val="center"/>
        </w:trPr>
        <w:tc>
          <w:tcPr>
            <w:tcW w:w="828" w:type="dxa"/>
            <w:shd w:val="clear" w:color="auto" w:fill="auto"/>
          </w:tcPr>
          <w:p w14:paraId="20432D2C" w14:textId="77777777" w:rsidR="009A42E5" w:rsidRPr="00E17FE7" w:rsidRDefault="009A42E5" w:rsidP="0076024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C28A80E" w14:textId="77777777" w:rsidR="009A42E5" w:rsidRPr="00E17FE7" w:rsidRDefault="009A42E5" w:rsidP="00D2528D">
            <w:pPr>
              <w:pStyle w:val="TAC"/>
              <w:jc w:val="center"/>
              <w:rPr>
                <w:rFonts w:eastAsia="Batang"/>
                <w:color w:val="000000"/>
                <w:lang w:val="en-GB"/>
              </w:rPr>
            </w:pPr>
            <w:r w:rsidRPr="00E17FE7">
              <w:rPr>
                <w:rFonts w:eastAsia="Batang"/>
                <w:color w:val="000000"/>
                <w:lang w:val="en-GB"/>
              </w:rPr>
              <w:t>10</w:t>
            </w:r>
          </w:p>
        </w:tc>
        <w:tc>
          <w:tcPr>
            <w:tcW w:w="3774" w:type="dxa"/>
          </w:tcPr>
          <w:p w14:paraId="4EC40E55" w14:textId="77777777" w:rsidR="009A42E5" w:rsidRPr="00E17FE7" w:rsidRDefault="009A42E5" w:rsidP="00D2528D">
            <w:pPr>
              <w:pStyle w:val="TAC"/>
              <w:jc w:val="center"/>
              <w:rPr>
                <w:rFonts w:eastAsia="Batang"/>
                <w:color w:val="000000"/>
                <w:lang w:val="en-GB"/>
              </w:rPr>
            </w:pPr>
            <w:r w:rsidRPr="00E17FE7">
              <w:rPr>
                <w:rFonts w:eastAsia="Batang"/>
                <w:color w:val="000000"/>
                <w:lang w:val="en-GB"/>
              </w:rPr>
              <w:t>13</w:t>
            </w:r>
          </w:p>
        </w:tc>
      </w:tr>
      <w:tr w:rsidR="009A42E5" w:rsidRPr="0048482F" w14:paraId="2E9CFF2F" w14:textId="77777777" w:rsidTr="00760249">
        <w:trPr>
          <w:trHeight w:val="47"/>
          <w:jc w:val="center"/>
        </w:trPr>
        <w:tc>
          <w:tcPr>
            <w:tcW w:w="828" w:type="dxa"/>
            <w:shd w:val="clear" w:color="auto" w:fill="auto"/>
          </w:tcPr>
          <w:p w14:paraId="4705ABA3" w14:textId="77777777" w:rsidR="009A42E5" w:rsidRPr="00E17FE7" w:rsidRDefault="009A42E5" w:rsidP="0076024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3F966EBF" w14:textId="77777777" w:rsidR="009A42E5" w:rsidRPr="00E17FE7" w:rsidRDefault="009A42E5" w:rsidP="00D2528D">
            <w:pPr>
              <w:pStyle w:val="TAC"/>
              <w:jc w:val="center"/>
              <w:rPr>
                <w:rFonts w:eastAsia="Batang"/>
                <w:color w:val="000000"/>
                <w:lang w:val="en-GB"/>
              </w:rPr>
            </w:pPr>
            <w:r w:rsidRPr="00E17FE7">
              <w:rPr>
                <w:rFonts w:eastAsia="Batang"/>
                <w:color w:val="000000"/>
                <w:lang w:val="en-GB"/>
              </w:rPr>
              <w:t>17</w:t>
            </w:r>
          </w:p>
        </w:tc>
        <w:tc>
          <w:tcPr>
            <w:tcW w:w="3774" w:type="dxa"/>
          </w:tcPr>
          <w:p w14:paraId="092369C2" w14:textId="77777777"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r>
      <w:tr w:rsidR="009A42E5" w:rsidRPr="0048482F" w14:paraId="071B7189" w14:textId="77777777" w:rsidTr="00760249">
        <w:trPr>
          <w:jc w:val="center"/>
        </w:trPr>
        <w:tc>
          <w:tcPr>
            <w:tcW w:w="828" w:type="dxa"/>
            <w:shd w:val="clear" w:color="auto" w:fill="auto"/>
          </w:tcPr>
          <w:p w14:paraId="57F68165" w14:textId="77777777" w:rsidR="009A42E5" w:rsidRPr="00E17FE7" w:rsidRDefault="009A42E5" w:rsidP="0076024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26CED8EF" w14:textId="77777777"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c>
          <w:tcPr>
            <w:tcW w:w="3774" w:type="dxa"/>
          </w:tcPr>
          <w:p w14:paraId="6865091C" w14:textId="77777777" w:rsidR="009A42E5" w:rsidRPr="00E17FE7" w:rsidRDefault="009A42E5" w:rsidP="00D2528D">
            <w:pPr>
              <w:pStyle w:val="TAC"/>
              <w:jc w:val="center"/>
              <w:rPr>
                <w:rFonts w:eastAsia="Batang"/>
                <w:color w:val="000000"/>
                <w:lang w:val="en-GB"/>
              </w:rPr>
            </w:pPr>
            <w:r w:rsidRPr="00E17FE7">
              <w:rPr>
                <w:rFonts w:eastAsia="Batang"/>
                <w:color w:val="000000"/>
                <w:lang w:val="en-GB"/>
              </w:rPr>
              <w:t>24</w:t>
            </w:r>
          </w:p>
        </w:tc>
      </w:tr>
    </w:tbl>
    <w:p w14:paraId="42DF39A2" w14:textId="77777777" w:rsidR="009A42E5" w:rsidRDefault="009A42E5" w:rsidP="009A42E5"/>
    <w:p w14:paraId="6C44F1B1" w14:textId="1AF47B32" w:rsidR="003A3203" w:rsidRDefault="003A3203" w:rsidP="00E5113E">
      <w:pPr>
        <w:pStyle w:val="tdoc"/>
        <w:rPr>
          <w:rFonts w:eastAsiaTheme="minorEastAsia"/>
          <w:lang w:eastAsia="zh-CN"/>
        </w:rPr>
      </w:pPr>
    </w:p>
    <w:p w14:paraId="16CB9EFE" w14:textId="2516AA4F" w:rsidR="00996D6B" w:rsidRDefault="00760249" w:rsidP="00D2528D">
      <w:pPr>
        <w:pStyle w:val="tdoc"/>
        <w:rPr>
          <w:rFonts w:eastAsiaTheme="minorEastAsia"/>
          <w:lang w:eastAsia="zh-CN"/>
        </w:rPr>
      </w:pPr>
      <w:r>
        <w:rPr>
          <w:rFonts w:eastAsiaTheme="minorEastAsia"/>
          <w:lang w:eastAsia="zh-CN"/>
        </w:rPr>
        <w:t>I</w:t>
      </w:r>
      <w:r>
        <w:rPr>
          <w:rFonts w:eastAsiaTheme="minorEastAsia" w:hint="eastAsia"/>
          <w:lang w:eastAsia="zh-CN"/>
        </w:rPr>
        <w:t xml:space="preserve">n generally, </w:t>
      </w:r>
      <w:r>
        <w:rPr>
          <w:rFonts w:eastAsiaTheme="minorEastAsia"/>
          <w:lang w:eastAsia="zh-CN"/>
        </w:rPr>
        <w:t>t</w:t>
      </w:r>
      <w:r>
        <w:rPr>
          <w:rFonts w:eastAsiaTheme="minorEastAsia" w:hint="eastAsia"/>
          <w:lang w:eastAsia="zh-CN"/>
        </w:rPr>
        <w:t xml:space="preserve">he N1/N2 value is not necessary scaled same </w:t>
      </w:r>
      <w:r>
        <w:rPr>
          <w:rFonts w:eastAsiaTheme="minorEastAsia"/>
          <w:lang w:eastAsia="zh-CN"/>
        </w:rPr>
        <w:t>value</w:t>
      </w:r>
      <w:r>
        <w:rPr>
          <w:rFonts w:eastAsiaTheme="minorEastAsia" w:hint="eastAsia"/>
          <w:lang w:eastAsia="zh-CN"/>
        </w:rPr>
        <w:t xml:space="preserve"> comparing to scaling </w:t>
      </w:r>
      <w:r>
        <w:rPr>
          <w:rFonts w:eastAsiaTheme="minorEastAsia"/>
          <w:lang w:eastAsia="zh-CN"/>
        </w:rPr>
        <w:t>the</w:t>
      </w:r>
      <w:r>
        <w:rPr>
          <w:rFonts w:eastAsiaTheme="minorEastAsia" w:hint="eastAsia"/>
          <w:lang w:eastAsia="zh-CN"/>
        </w:rPr>
        <w:t xml:space="preserve"> subcarrier </w:t>
      </w:r>
      <w:r w:rsidR="003A7BFA">
        <w:rPr>
          <w:rFonts w:eastAsiaTheme="minorEastAsia" w:hint="eastAsia"/>
          <w:lang w:eastAsia="zh-CN"/>
        </w:rPr>
        <w:t xml:space="preserve">space, on the other hand, </w:t>
      </w:r>
      <w:r>
        <w:rPr>
          <w:rFonts w:eastAsiaTheme="minorEastAsia" w:hint="eastAsia"/>
          <w:lang w:eastAsia="zh-CN"/>
        </w:rPr>
        <w:t>the user plane delay is not serious issue in up to 71GHz operation since the target of user p</w:t>
      </w:r>
      <w:r w:rsidR="003A7BFA">
        <w:rPr>
          <w:rFonts w:eastAsiaTheme="minorEastAsia" w:hint="eastAsia"/>
          <w:lang w:eastAsia="zh-CN"/>
        </w:rPr>
        <w:t>l</w:t>
      </w:r>
      <w:r>
        <w:rPr>
          <w:rFonts w:eastAsiaTheme="minorEastAsia" w:hint="eastAsia"/>
          <w:lang w:eastAsia="zh-CN"/>
        </w:rPr>
        <w:t xml:space="preserve">ane delay requirement has been already </w:t>
      </w:r>
      <w:r>
        <w:rPr>
          <w:rFonts w:eastAsiaTheme="minorEastAsia"/>
          <w:lang w:eastAsia="zh-CN"/>
        </w:rPr>
        <w:t>satisf</w:t>
      </w:r>
      <w:r>
        <w:rPr>
          <w:rFonts w:eastAsiaTheme="minorEastAsia" w:hint="eastAsia"/>
          <w:lang w:eastAsia="zh-CN"/>
        </w:rPr>
        <w:t xml:space="preserve">ied in R15. </w:t>
      </w:r>
      <w:r>
        <w:rPr>
          <w:rFonts w:eastAsiaTheme="minorEastAsia"/>
          <w:lang w:eastAsia="zh-CN"/>
        </w:rPr>
        <w:t>T</w:t>
      </w:r>
      <w:r w:rsidR="00F53868">
        <w:rPr>
          <w:rFonts w:eastAsiaTheme="minorEastAsia" w:hint="eastAsia"/>
          <w:lang w:eastAsia="zh-CN"/>
        </w:rPr>
        <w:t>he detail</w:t>
      </w:r>
      <w:r>
        <w:rPr>
          <w:rFonts w:eastAsiaTheme="minorEastAsia" w:hint="eastAsia"/>
          <w:lang w:eastAsia="zh-CN"/>
        </w:rPr>
        <w:t xml:space="preserve">ed value of N1/N2 can be not as </w:t>
      </w:r>
      <w:r w:rsidRPr="00760249">
        <w:rPr>
          <w:rFonts w:eastAsiaTheme="minorEastAsia"/>
          <w:lang w:eastAsia="zh-CN"/>
        </w:rPr>
        <w:t>precise</w:t>
      </w:r>
      <w:r>
        <w:rPr>
          <w:rFonts w:eastAsiaTheme="minorEastAsia" w:hint="eastAsia"/>
          <w:lang w:eastAsia="zh-CN"/>
        </w:rPr>
        <w:t xml:space="preserve"> as in FR1</w:t>
      </w:r>
      <w:r w:rsidR="000D5A63">
        <w:rPr>
          <w:rFonts w:eastAsiaTheme="minorEastAsia" w:hint="eastAsia"/>
          <w:lang w:eastAsia="zh-CN"/>
        </w:rPr>
        <w:t xml:space="preserve">, an </w:t>
      </w:r>
      <w:r w:rsidR="000D5A63">
        <w:rPr>
          <w:rFonts w:eastAsiaTheme="minorEastAsia"/>
          <w:lang w:eastAsia="zh-CN"/>
        </w:rPr>
        <w:t>example</w:t>
      </w:r>
      <w:r w:rsidR="000D5A63">
        <w:rPr>
          <w:rFonts w:eastAsiaTheme="minorEastAsia" w:hint="eastAsia"/>
          <w:lang w:eastAsia="zh-CN"/>
        </w:rPr>
        <w:t xml:space="preserve"> of the N1 arrange for SCS =240</w:t>
      </w:r>
      <w:r w:rsidR="00B95952">
        <w:rPr>
          <w:rFonts w:eastAsiaTheme="minorEastAsia" w:hint="eastAsia"/>
          <w:lang w:eastAsia="zh-CN"/>
        </w:rPr>
        <w:t xml:space="preserve"> </w:t>
      </w:r>
      <w:r w:rsidR="000D5A63">
        <w:rPr>
          <w:rFonts w:eastAsiaTheme="minorEastAsia" w:hint="eastAsia"/>
          <w:lang w:eastAsia="zh-CN"/>
        </w:rPr>
        <w:t>KHz/480</w:t>
      </w:r>
      <w:r w:rsidR="00B95952">
        <w:rPr>
          <w:rFonts w:eastAsiaTheme="minorEastAsia" w:hint="eastAsia"/>
          <w:lang w:eastAsia="zh-CN"/>
        </w:rPr>
        <w:t xml:space="preserve"> </w:t>
      </w:r>
      <w:r w:rsidR="000D5A63">
        <w:rPr>
          <w:rFonts w:eastAsiaTheme="minorEastAsia" w:hint="eastAsia"/>
          <w:lang w:eastAsia="zh-CN"/>
        </w:rPr>
        <w:t xml:space="preserve">KHz </w:t>
      </w:r>
    </w:p>
    <w:p w14:paraId="62FF8043" w14:textId="1961B25D" w:rsidR="00F56D78" w:rsidRPr="00996D6B" w:rsidRDefault="00F56D78" w:rsidP="00D2528D">
      <w:pPr>
        <w:pStyle w:val="tdoc"/>
        <w:rPr>
          <w:rFonts w:eastAsiaTheme="minorEastAsia"/>
          <w:lang w:eastAsia="zh-CN"/>
        </w:rPr>
      </w:pPr>
    </w:p>
    <w:p w14:paraId="0CC0D5CA" w14:textId="719059BC" w:rsidR="004E7F47" w:rsidRPr="003A7BFA" w:rsidRDefault="004E7F47" w:rsidP="004E7F47">
      <w:pPr>
        <w:pStyle w:val="TH"/>
        <w:rPr>
          <w:rFonts w:eastAsiaTheme="minorEastAsia"/>
          <w:i/>
          <w:color w:val="000000"/>
          <w:lang w:eastAsia="zh-CN"/>
        </w:rPr>
      </w:pPr>
      <w:r w:rsidRPr="0048482F">
        <w:rPr>
          <w:color w:val="000000"/>
        </w:rPr>
        <w:t xml:space="preserve">Table </w:t>
      </w:r>
      <w:r w:rsidR="003A7BFA">
        <w:rPr>
          <w:rFonts w:eastAsiaTheme="minorEastAsia" w:hint="eastAsia"/>
          <w:color w:val="000000"/>
          <w:lang w:eastAsia="zh-CN"/>
        </w:rPr>
        <w:t>9</w:t>
      </w:r>
      <w:r w:rsidRPr="0048482F">
        <w:rPr>
          <w:color w:val="000000"/>
        </w:rPr>
        <w:t>: PDSCH processing time</w:t>
      </w:r>
      <w:r w:rsidR="000D5A63">
        <w:rPr>
          <w:rFonts w:eastAsiaTheme="minorEastAsia" w:hint="eastAsia"/>
          <w:color w:val="000000"/>
          <w:lang w:eastAsia="zh-CN"/>
        </w:rPr>
        <w:t xml:space="preserve"> arrange</w:t>
      </w:r>
      <w:r w:rsidRPr="0048482F">
        <w:rPr>
          <w:color w:val="000000"/>
        </w:rPr>
        <w:t xml:space="preserve"> for PDSCH processing capability 1</w:t>
      </w:r>
      <w:r>
        <w:rPr>
          <w:rFonts w:eastAsiaTheme="minorEastAsia" w:hint="eastAsia"/>
          <w:color w:val="000000"/>
          <w:lang w:eastAsia="zh-CN"/>
        </w:rPr>
        <w:t xml:space="preserve"> for SCS</w:t>
      </w:r>
      <w:r w:rsidR="000D5A63">
        <w:rPr>
          <w:rFonts w:eastAsiaTheme="minorEastAsia" w:hint="eastAsia"/>
          <w:color w:val="000000"/>
          <w:lang w:eastAsia="zh-CN"/>
        </w:rPr>
        <w:t>=240/480</w:t>
      </w:r>
      <w:r w:rsidR="00B95952">
        <w:rPr>
          <w:rFonts w:eastAsiaTheme="minorEastAsia" w:hint="eastAsia"/>
          <w:color w:val="000000"/>
          <w:lang w:eastAsia="zh-CN"/>
        </w:rPr>
        <w:t xml:space="preserve"> </w:t>
      </w:r>
      <w:r w:rsidR="000D5A63">
        <w:rPr>
          <w:rFonts w:eastAsiaTheme="minorEastAsia" w:hint="eastAsia"/>
          <w:color w:val="000000"/>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4E7F47" w:rsidRPr="0048482F" w14:paraId="1476DCB5" w14:textId="77777777" w:rsidTr="002B19C0">
        <w:trPr>
          <w:jc w:val="center"/>
        </w:trPr>
        <w:tc>
          <w:tcPr>
            <w:tcW w:w="828" w:type="dxa"/>
            <w:vMerge w:val="restart"/>
            <w:shd w:val="clear" w:color="auto" w:fill="auto"/>
            <w:vAlign w:val="center"/>
          </w:tcPr>
          <w:p w14:paraId="5CD65DE7" w14:textId="77777777" w:rsidR="004E7F47" w:rsidRPr="00E17FE7" w:rsidRDefault="004E7F47" w:rsidP="002B19C0">
            <w:pPr>
              <w:pStyle w:val="TAH"/>
              <w:rPr>
                <w:rFonts w:eastAsia="Batang"/>
                <w:color w:val="000000"/>
              </w:rPr>
            </w:pPr>
            <w:r w:rsidRPr="00E17FE7">
              <w:rPr>
                <w:rFonts w:eastAsia="Batang"/>
                <w:color w:val="000000"/>
                <w:position w:val="-8"/>
              </w:rPr>
              <w:object w:dxaOrig="220" w:dyaOrig="220" w14:anchorId="7B2670C3">
                <v:shape id="_x0000_i1036" type="#_x0000_t75" style="width:13.8pt;height:13.8pt" o:ole="">
                  <v:imagedata r:id="rId28" o:title=""/>
                </v:shape>
                <o:OLEObject Type="Embed" ProgID="Equation.3" ShapeID="_x0000_i1036" DrawAspect="Content" ObjectID="_1664441134" r:id="rId30"/>
              </w:object>
            </w:r>
          </w:p>
        </w:tc>
        <w:tc>
          <w:tcPr>
            <w:tcW w:w="7547" w:type="dxa"/>
            <w:gridSpan w:val="2"/>
            <w:shd w:val="clear" w:color="auto" w:fill="auto"/>
          </w:tcPr>
          <w:p w14:paraId="26DD579D" w14:textId="77777777" w:rsidR="004E7F47" w:rsidRPr="00E17FE7" w:rsidRDefault="004E7F47" w:rsidP="002B19C0">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E7F47" w:rsidRPr="0048482F" w14:paraId="1C8EEA61" w14:textId="77777777" w:rsidTr="002B19C0">
        <w:trPr>
          <w:jc w:val="center"/>
        </w:trPr>
        <w:tc>
          <w:tcPr>
            <w:tcW w:w="828" w:type="dxa"/>
            <w:vMerge/>
            <w:shd w:val="clear" w:color="auto" w:fill="auto"/>
          </w:tcPr>
          <w:p w14:paraId="2EFDC7D9" w14:textId="77777777" w:rsidR="004E7F47" w:rsidRPr="00E17FE7" w:rsidRDefault="004E7F47" w:rsidP="002B19C0">
            <w:pPr>
              <w:pStyle w:val="TAH"/>
              <w:rPr>
                <w:rFonts w:eastAsia="Batang"/>
                <w:color w:val="000000"/>
              </w:rPr>
            </w:pPr>
          </w:p>
        </w:tc>
        <w:tc>
          <w:tcPr>
            <w:tcW w:w="3773" w:type="dxa"/>
            <w:shd w:val="clear" w:color="auto" w:fill="auto"/>
          </w:tcPr>
          <w:p w14:paraId="58E89D3B" w14:textId="77777777" w:rsidR="004E7F47" w:rsidRPr="00E17FE7" w:rsidRDefault="004E7F47" w:rsidP="002B19C0">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6EE4D29F" w14:textId="77777777" w:rsidR="004E7F47" w:rsidRDefault="004E7F47" w:rsidP="002B19C0">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5B711712" w14:textId="77777777" w:rsidR="004E7F47" w:rsidRPr="00E17FE7" w:rsidRDefault="004E7F47" w:rsidP="002B19C0">
            <w:pPr>
              <w:pStyle w:val="TAH"/>
              <w:rPr>
                <w:rFonts w:eastAsia="Batang"/>
                <w:color w:val="000000"/>
              </w:rPr>
            </w:pPr>
            <w:r>
              <w:rPr>
                <w:rFonts w:eastAsia="Batang"/>
                <w:i/>
                <w:color w:val="000000"/>
              </w:rPr>
              <w:t xml:space="preserve">or if the higher layer parameter is not configured </w:t>
            </w:r>
          </w:p>
        </w:tc>
      </w:tr>
      <w:tr w:rsidR="004E7F47" w:rsidRPr="0048482F" w14:paraId="2DD8E2A7" w14:textId="77777777" w:rsidTr="002B19C0">
        <w:trPr>
          <w:jc w:val="center"/>
        </w:trPr>
        <w:tc>
          <w:tcPr>
            <w:tcW w:w="828" w:type="dxa"/>
            <w:shd w:val="clear" w:color="auto" w:fill="auto"/>
          </w:tcPr>
          <w:p w14:paraId="31C240BD" w14:textId="74C84C3E" w:rsidR="004E7F47" w:rsidRPr="003A7BFA" w:rsidRDefault="004E7F47" w:rsidP="002B19C0">
            <w:pPr>
              <w:pStyle w:val="TAC"/>
              <w:rPr>
                <w:rFonts w:eastAsiaTheme="minorEastAsia"/>
                <w:color w:val="000000"/>
                <w:lang w:val="en-GB"/>
              </w:rPr>
            </w:pPr>
            <w:r>
              <w:rPr>
                <w:rFonts w:eastAsiaTheme="minorEastAsia" w:hint="eastAsia"/>
                <w:color w:val="000000"/>
                <w:lang w:val="en-GB"/>
              </w:rPr>
              <w:t>3</w:t>
            </w:r>
          </w:p>
        </w:tc>
        <w:tc>
          <w:tcPr>
            <w:tcW w:w="3773" w:type="dxa"/>
            <w:shd w:val="clear" w:color="auto" w:fill="auto"/>
          </w:tcPr>
          <w:p w14:paraId="043A60AA" w14:textId="5FECE9C7" w:rsidR="004E7F47" w:rsidRPr="006B1DBD" w:rsidRDefault="004E7F47" w:rsidP="002B19C0">
            <w:pPr>
              <w:pStyle w:val="TAC"/>
              <w:jc w:val="center"/>
              <w:rPr>
                <w:rFonts w:eastAsiaTheme="minorEastAsia"/>
                <w:color w:val="000000"/>
                <w:lang w:val="en-GB"/>
              </w:rPr>
            </w:pPr>
            <w:r w:rsidRPr="00E17FE7">
              <w:rPr>
                <w:rFonts w:eastAsia="Batang"/>
                <w:color w:val="000000"/>
                <w:lang w:val="en-GB"/>
              </w:rPr>
              <w:t>20</w:t>
            </w:r>
            <w:r w:rsidR="00996D6B">
              <w:rPr>
                <w:rFonts w:eastAsiaTheme="minorEastAsia" w:hint="eastAsia"/>
                <w:color w:val="000000"/>
                <w:lang w:val="en-GB"/>
              </w:rPr>
              <w:t xml:space="preserve"> </w:t>
            </w:r>
          </w:p>
        </w:tc>
        <w:tc>
          <w:tcPr>
            <w:tcW w:w="3774" w:type="dxa"/>
          </w:tcPr>
          <w:p w14:paraId="4E9B109B" w14:textId="748F0A2D" w:rsidR="004E7F47" w:rsidRPr="00E17FE7" w:rsidRDefault="004E7F47" w:rsidP="002B19C0">
            <w:pPr>
              <w:pStyle w:val="TAC"/>
              <w:jc w:val="center"/>
              <w:rPr>
                <w:rFonts w:eastAsia="Batang"/>
                <w:color w:val="000000"/>
                <w:lang w:val="en-GB"/>
              </w:rPr>
            </w:pPr>
            <w:r w:rsidRPr="00E17FE7">
              <w:rPr>
                <w:rFonts w:eastAsia="Batang"/>
                <w:color w:val="000000"/>
                <w:lang w:val="en-GB"/>
              </w:rPr>
              <w:t>24</w:t>
            </w:r>
          </w:p>
        </w:tc>
      </w:tr>
      <w:tr w:rsidR="004E7F47" w:rsidRPr="0048482F" w14:paraId="7563E836" w14:textId="77777777" w:rsidTr="002B19C0">
        <w:trPr>
          <w:jc w:val="center"/>
        </w:trPr>
        <w:tc>
          <w:tcPr>
            <w:tcW w:w="828" w:type="dxa"/>
            <w:shd w:val="clear" w:color="auto" w:fill="auto"/>
          </w:tcPr>
          <w:p w14:paraId="747BDA0F" w14:textId="0438FACB" w:rsidR="004E7F47" w:rsidRPr="003A7BFA" w:rsidRDefault="004E7F47" w:rsidP="002B19C0">
            <w:pPr>
              <w:pStyle w:val="TAC"/>
              <w:rPr>
                <w:rFonts w:eastAsiaTheme="minorEastAsia"/>
                <w:color w:val="000000"/>
                <w:lang w:val="en-GB"/>
              </w:rPr>
            </w:pPr>
            <w:r>
              <w:rPr>
                <w:rFonts w:eastAsiaTheme="minorEastAsia" w:hint="eastAsia"/>
                <w:color w:val="000000"/>
                <w:lang w:val="en-GB"/>
              </w:rPr>
              <w:t>4</w:t>
            </w:r>
          </w:p>
        </w:tc>
        <w:tc>
          <w:tcPr>
            <w:tcW w:w="3773" w:type="dxa"/>
            <w:shd w:val="clear" w:color="auto" w:fill="auto"/>
          </w:tcPr>
          <w:p w14:paraId="4E6976E5" w14:textId="3544F34F" w:rsidR="004E7F47" w:rsidRPr="003A7BFA" w:rsidRDefault="00D43645" w:rsidP="000D5A63">
            <w:pPr>
              <w:pStyle w:val="TAC"/>
              <w:jc w:val="center"/>
              <w:rPr>
                <w:rFonts w:eastAsiaTheme="minorEastAsia"/>
                <w:color w:val="000000"/>
                <w:lang w:val="en-GB"/>
              </w:rPr>
            </w:pPr>
            <w:r>
              <w:rPr>
                <w:rFonts w:eastAsiaTheme="minorEastAsia" w:hint="eastAsia"/>
                <w:color w:val="000000"/>
                <w:lang w:val="en-GB"/>
              </w:rPr>
              <w:t>30-40</w:t>
            </w:r>
          </w:p>
        </w:tc>
        <w:tc>
          <w:tcPr>
            <w:tcW w:w="3774" w:type="dxa"/>
          </w:tcPr>
          <w:p w14:paraId="3F031C5D" w14:textId="19B08E77" w:rsidR="004E7F47" w:rsidRPr="003A7BFA" w:rsidRDefault="00D43645" w:rsidP="000D5A63">
            <w:pPr>
              <w:pStyle w:val="TAC"/>
              <w:jc w:val="center"/>
              <w:rPr>
                <w:rFonts w:eastAsiaTheme="minorEastAsia"/>
                <w:color w:val="000000"/>
                <w:lang w:val="en-GB"/>
              </w:rPr>
            </w:pPr>
            <w:r>
              <w:rPr>
                <w:rFonts w:eastAsiaTheme="minorEastAsia" w:hint="eastAsia"/>
                <w:color w:val="000000"/>
                <w:lang w:val="en-GB"/>
              </w:rPr>
              <w:t>35</w:t>
            </w:r>
            <w:r w:rsidR="000D5A63">
              <w:rPr>
                <w:rFonts w:eastAsiaTheme="minorEastAsia" w:hint="eastAsia"/>
                <w:color w:val="000000"/>
                <w:lang w:val="en-GB"/>
              </w:rPr>
              <w:t>-</w:t>
            </w:r>
            <w:r>
              <w:rPr>
                <w:rFonts w:eastAsiaTheme="minorEastAsia" w:hint="eastAsia"/>
                <w:color w:val="000000"/>
                <w:lang w:val="en-GB"/>
              </w:rPr>
              <w:t>48</w:t>
            </w:r>
          </w:p>
        </w:tc>
      </w:tr>
      <w:tr w:rsidR="00996D6B" w:rsidRPr="0048482F" w14:paraId="7E930929" w14:textId="77777777" w:rsidTr="002B19C0">
        <w:trPr>
          <w:trHeight w:val="47"/>
          <w:jc w:val="center"/>
        </w:trPr>
        <w:tc>
          <w:tcPr>
            <w:tcW w:w="828" w:type="dxa"/>
            <w:shd w:val="clear" w:color="auto" w:fill="auto"/>
          </w:tcPr>
          <w:p w14:paraId="14D043F3" w14:textId="46E7520B" w:rsidR="00996D6B" w:rsidRPr="003A7BFA" w:rsidRDefault="00996D6B" w:rsidP="002B19C0">
            <w:pPr>
              <w:pStyle w:val="TAC"/>
              <w:rPr>
                <w:rFonts w:eastAsiaTheme="minorEastAsia"/>
                <w:color w:val="000000"/>
                <w:lang w:val="en-GB"/>
              </w:rPr>
            </w:pPr>
            <w:r>
              <w:rPr>
                <w:rFonts w:eastAsiaTheme="minorEastAsia" w:hint="eastAsia"/>
                <w:color w:val="000000"/>
                <w:lang w:val="en-GB"/>
              </w:rPr>
              <w:t>5</w:t>
            </w:r>
          </w:p>
        </w:tc>
        <w:tc>
          <w:tcPr>
            <w:tcW w:w="3773" w:type="dxa"/>
            <w:shd w:val="clear" w:color="auto" w:fill="auto"/>
          </w:tcPr>
          <w:p w14:paraId="14CB7D26" w14:textId="62193247" w:rsidR="00996D6B" w:rsidRPr="003A7BFA" w:rsidRDefault="00D43645" w:rsidP="000D5A63">
            <w:pPr>
              <w:pStyle w:val="TAC"/>
              <w:ind w:firstLineChars="750" w:firstLine="1575"/>
              <w:rPr>
                <w:rFonts w:eastAsiaTheme="minorEastAsia"/>
                <w:color w:val="000000"/>
                <w:lang w:val="en-GB"/>
              </w:rPr>
            </w:pPr>
            <w:r>
              <w:rPr>
                <w:rFonts w:eastAsiaTheme="minorEastAsia" w:hint="eastAsia"/>
                <w:color w:val="000000"/>
                <w:lang w:val="en-GB"/>
              </w:rPr>
              <w:t>60-80</w:t>
            </w:r>
          </w:p>
        </w:tc>
        <w:tc>
          <w:tcPr>
            <w:tcW w:w="3774" w:type="dxa"/>
          </w:tcPr>
          <w:p w14:paraId="5D8CD34D" w14:textId="5A229EA9" w:rsidR="00996D6B" w:rsidRPr="003A7BFA" w:rsidRDefault="000D5A63" w:rsidP="00996D6B">
            <w:pPr>
              <w:pStyle w:val="TAC"/>
              <w:jc w:val="center"/>
              <w:rPr>
                <w:rFonts w:eastAsiaTheme="minorEastAsia"/>
                <w:color w:val="000000"/>
                <w:lang w:val="en-GB"/>
              </w:rPr>
            </w:pPr>
            <w:r>
              <w:rPr>
                <w:rFonts w:eastAsiaTheme="minorEastAsia" w:hint="eastAsia"/>
                <w:color w:val="000000"/>
                <w:lang w:val="en-GB"/>
              </w:rPr>
              <w:t>70</w:t>
            </w:r>
            <w:r w:rsidR="00D43645">
              <w:rPr>
                <w:rFonts w:eastAsiaTheme="minorEastAsia" w:hint="eastAsia"/>
                <w:color w:val="000000"/>
                <w:lang w:val="en-GB"/>
              </w:rPr>
              <w:t>-90</w:t>
            </w:r>
          </w:p>
        </w:tc>
      </w:tr>
    </w:tbl>
    <w:p w14:paraId="691309A9" w14:textId="583B65AE" w:rsidR="004D49C1" w:rsidRDefault="004D49C1" w:rsidP="003A7BFA">
      <w:pPr>
        <w:pStyle w:val="tdoc"/>
        <w:rPr>
          <w:rFonts w:eastAsiaTheme="minorEastAsia"/>
          <w:b/>
          <w:lang w:val="en-US" w:eastAsia="zh-CN"/>
        </w:rPr>
      </w:pPr>
    </w:p>
    <w:p w14:paraId="307558D3" w14:textId="72734DFD" w:rsidR="001F0519" w:rsidRDefault="001F0519" w:rsidP="00391EC5">
      <w:pPr>
        <w:rPr>
          <w:rFonts w:eastAsiaTheme="minorEastAsia"/>
          <w:lang w:eastAsia="zh-CN"/>
        </w:rPr>
      </w:pPr>
    </w:p>
    <w:p w14:paraId="20DD6B8C" w14:textId="6DA96CCE" w:rsidR="001F0519" w:rsidRPr="00204132" w:rsidRDefault="001F0519" w:rsidP="00204132">
      <w:pPr>
        <w:pStyle w:val="11"/>
        <w:numPr>
          <w:ilvl w:val="0"/>
          <w:numId w:val="0"/>
        </w:numPr>
        <w:rPr>
          <w:rFonts w:eastAsia="宋体"/>
          <w:lang w:eastAsia="zh-CN"/>
        </w:rPr>
      </w:pPr>
      <w:r w:rsidRPr="00F63810">
        <w:rPr>
          <w:rFonts w:eastAsia="宋体" w:hint="eastAsia"/>
          <w:lang w:eastAsia="zh-CN"/>
        </w:rPr>
        <w:t>5.</w:t>
      </w:r>
      <w:r w:rsidR="00204132">
        <w:rPr>
          <w:rFonts w:eastAsia="宋体" w:hint="eastAsia"/>
          <w:lang w:eastAsia="zh-CN"/>
        </w:rPr>
        <w:t>4</w:t>
      </w:r>
      <w:r w:rsidR="00133782">
        <w:rPr>
          <w:rFonts w:eastAsia="宋体" w:hint="eastAsia"/>
          <w:lang w:eastAsia="zh-CN"/>
        </w:rPr>
        <w:t xml:space="preserve"> </w:t>
      </w:r>
      <w:r>
        <w:rPr>
          <w:rFonts w:eastAsia="宋体"/>
          <w:lang w:eastAsia="zh-CN"/>
        </w:rPr>
        <w:t>beam</w:t>
      </w:r>
      <w:r>
        <w:rPr>
          <w:rFonts w:eastAsia="宋体" w:hint="eastAsia"/>
          <w:lang w:eastAsia="zh-CN"/>
        </w:rPr>
        <w:t xml:space="preserve"> </w:t>
      </w:r>
      <w:r>
        <w:rPr>
          <w:rFonts w:eastAsia="宋体"/>
          <w:lang w:eastAsia="zh-CN"/>
        </w:rPr>
        <w:t>management</w:t>
      </w:r>
    </w:p>
    <w:p w14:paraId="62B8EE7D" w14:textId="77777777" w:rsidR="00F63810" w:rsidRPr="00126DA1" w:rsidRDefault="00F63810" w:rsidP="00F63810">
      <w:pPr>
        <w:rPr>
          <w:rFonts w:eastAsiaTheme="minorEastAsia"/>
          <w:lang w:val="en-GB" w:eastAsia="zh-CN"/>
        </w:rPr>
      </w:pPr>
    </w:p>
    <w:p w14:paraId="6BA224A6" w14:textId="57E74A1D" w:rsidR="00F63810" w:rsidRDefault="00F63810" w:rsidP="00F63810">
      <w:pPr>
        <w:spacing w:line="276" w:lineRule="auto"/>
        <w:rPr>
          <w:rFonts w:eastAsia="宋体"/>
          <w:lang w:eastAsia="zh-CN"/>
        </w:rPr>
      </w:pPr>
      <w:r>
        <w:rPr>
          <w:rFonts w:eastAsia="宋体" w:hint="eastAsia"/>
          <w:lang w:eastAsia="zh-CN"/>
        </w:rPr>
        <w:t>I</w:t>
      </w:r>
      <w:r>
        <w:rPr>
          <w:rFonts w:eastAsia="宋体"/>
          <w:lang w:eastAsia="zh-CN"/>
        </w:rPr>
        <w:t>n Rel-16,</w:t>
      </w:r>
      <w:r>
        <w:t xml:space="preserve"> both 4-step and 2-step RACH </w:t>
      </w:r>
      <w:r>
        <w:rPr>
          <w:rFonts w:eastAsia="宋体"/>
          <w:lang w:eastAsia="zh-CN"/>
        </w:rPr>
        <w:t>are</w:t>
      </w:r>
      <w:r>
        <w:t xml:space="preserve"> supported for </w:t>
      </w:r>
      <w:r>
        <w:rPr>
          <w:rFonts w:eastAsia="宋体"/>
          <w:lang w:eastAsia="zh-CN"/>
        </w:rPr>
        <w:t>unlicensed/licensed spectrum</w:t>
      </w:r>
      <w:r>
        <w:t xml:space="preserve">.  </w:t>
      </w:r>
      <w:r>
        <w:rPr>
          <w:rFonts w:eastAsia="宋体"/>
          <w:lang w:eastAsia="zh-CN"/>
        </w:rPr>
        <w:t xml:space="preserve">During the RACH procedure, the same beam is </w:t>
      </w:r>
      <w:r w:rsidR="00702CA6">
        <w:rPr>
          <w:rFonts w:eastAsia="宋体"/>
          <w:lang w:eastAsia="zh-CN"/>
        </w:rPr>
        <w:t xml:space="preserve">assumed by UE </w:t>
      </w:r>
      <w:r>
        <w:rPr>
          <w:rFonts w:eastAsia="宋体"/>
          <w:lang w:eastAsia="zh-CN"/>
        </w:rPr>
        <w:t xml:space="preserve">corresponding to the received beam from SSB selected by UE before transmit </w:t>
      </w:r>
      <w:r w:rsidR="00702CA6">
        <w:rPr>
          <w:rFonts w:eastAsia="宋体"/>
          <w:lang w:eastAsia="zh-CN"/>
        </w:rPr>
        <w:t xml:space="preserve">RACH </w:t>
      </w:r>
      <w:r>
        <w:rPr>
          <w:rFonts w:eastAsia="宋体"/>
          <w:lang w:eastAsia="zh-CN"/>
        </w:rPr>
        <w:t xml:space="preserve">Msg1. When UE transmit </w:t>
      </w:r>
      <w:r w:rsidR="00702CA6">
        <w:rPr>
          <w:rFonts w:eastAsia="宋体"/>
          <w:lang w:eastAsia="zh-CN"/>
        </w:rPr>
        <w:t xml:space="preserve">RACH </w:t>
      </w:r>
      <w:r>
        <w:rPr>
          <w:rFonts w:eastAsia="宋体"/>
          <w:lang w:eastAsia="zh-CN"/>
        </w:rPr>
        <w:t xml:space="preserve">Msg1, the UL beam direction is </w:t>
      </w:r>
      <w:r w:rsidR="00632DB7">
        <w:rPr>
          <w:rFonts w:eastAsia="宋体"/>
          <w:lang w:eastAsia="zh-CN"/>
        </w:rPr>
        <w:t xml:space="preserve">derived based on </w:t>
      </w:r>
      <w:r>
        <w:rPr>
          <w:rFonts w:eastAsia="宋体"/>
          <w:lang w:eastAsia="zh-CN"/>
        </w:rPr>
        <w:t xml:space="preserve">  to the beam correspondence </w:t>
      </w:r>
      <w:r w:rsidR="00B95952">
        <w:rPr>
          <w:rFonts w:eastAsia="宋体"/>
          <w:lang w:eastAsia="zh-CN"/>
        </w:rPr>
        <w:t>to</w:t>
      </w:r>
      <w:r>
        <w:rPr>
          <w:rFonts w:eastAsia="宋体"/>
          <w:lang w:eastAsia="zh-CN"/>
        </w:rPr>
        <w:t xml:space="preserve"> the SS/PBCH block beam. When UE receive the </w:t>
      </w:r>
      <w:r w:rsidR="00632DB7">
        <w:rPr>
          <w:rFonts w:eastAsia="宋体"/>
          <w:lang w:eastAsia="zh-CN"/>
        </w:rPr>
        <w:t xml:space="preserve">RACH </w:t>
      </w:r>
      <w:r>
        <w:rPr>
          <w:rFonts w:eastAsia="宋体"/>
          <w:lang w:eastAsia="zh-CN"/>
        </w:rPr>
        <w:t xml:space="preserve">Msg2, the DM-RS port of PDSCH is quasi co-located with the SS/PBCH block that UE used for RACH association. The same DL/UL beam correspondence mechanism is </w:t>
      </w:r>
      <w:r w:rsidR="00632DB7">
        <w:rPr>
          <w:rFonts w:eastAsia="宋体"/>
          <w:lang w:eastAsia="zh-CN"/>
        </w:rPr>
        <w:t xml:space="preserve">assumed by UE </w:t>
      </w:r>
      <w:r>
        <w:rPr>
          <w:rFonts w:eastAsia="宋体"/>
          <w:lang w:eastAsia="zh-CN"/>
        </w:rPr>
        <w:t xml:space="preserve">for </w:t>
      </w:r>
      <w:r w:rsidR="00632DB7">
        <w:rPr>
          <w:rFonts w:eastAsia="宋体"/>
          <w:lang w:eastAsia="zh-CN"/>
        </w:rPr>
        <w:t xml:space="preserve">the </w:t>
      </w:r>
      <w:r>
        <w:rPr>
          <w:rFonts w:eastAsia="宋体"/>
          <w:lang w:eastAsia="zh-CN"/>
        </w:rPr>
        <w:t xml:space="preserve">operation in unlicensed </w:t>
      </w:r>
      <w:r w:rsidR="00B95952">
        <w:rPr>
          <w:rFonts w:eastAsia="宋体"/>
          <w:lang w:eastAsia="zh-CN"/>
        </w:rPr>
        <w:t xml:space="preserve">spectrum. </w:t>
      </w:r>
      <w:r>
        <w:rPr>
          <w:rFonts w:eastAsia="宋体"/>
          <w:lang w:eastAsia="zh-CN"/>
        </w:rPr>
        <w:t>If the beam needs to be dynamically adapted during the RACH procedure due to UE moving or LBT failure on the beam</w:t>
      </w:r>
      <w:r w:rsidR="00632DB7">
        <w:rPr>
          <w:rFonts w:eastAsia="宋体"/>
          <w:lang w:eastAsia="zh-CN"/>
        </w:rPr>
        <w:t xml:space="preserve"> for the operation in unlicensed spectrum</w:t>
      </w:r>
      <w:r>
        <w:rPr>
          <w:rFonts w:eastAsia="宋体"/>
          <w:lang w:eastAsia="zh-CN"/>
        </w:rPr>
        <w:t xml:space="preserve">, UE can restart the PRACH procedure from </w:t>
      </w:r>
      <w:r w:rsidR="00632DB7">
        <w:rPr>
          <w:rFonts w:eastAsia="宋体"/>
          <w:lang w:eastAsia="zh-CN"/>
        </w:rPr>
        <w:t xml:space="preserve">RACH </w:t>
      </w:r>
      <w:r>
        <w:rPr>
          <w:rFonts w:eastAsia="宋体"/>
          <w:lang w:eastAsia="zh-CN"/>
        </w:rPr>
        <w:t>Msg1.</w:t>
      </w:r>
    </w:p>
    <w:p w14:paraId="772E625E" w14:textId="77777777" w:rsidR="00C21B17" w:rsidRDefault="00C21B17" w:rsidP="00F63810">
      <w:pPr>
        <w:spacing w:line="276" w:lineRule="auto"/>
        <w:rPr>
          <w:rFonts w:eastAsia="宋体"/>
          <w:lang w:eastAsia="zh-CN"/>
        </w:rPr>
      </w:pPr>
    </w:p>
    <w:p w14:paraId="4664DC15" w14:textId="4C8BE77A" w:rsidR="00F63810" w:rsidRDefault="00F63810" w:rsidP="00F63810">
      <w:pPr>
        <w:spacing w:line="276" w:lineRule="auto"/>
        <w:rPr>
          <w:rFonts w:eastAsia="宋体"/>
          <w:lang w:eastAsia="zh-CN"/>
        </w:rPr>
      </w:pPr>
      <w:r>
        <w:rPr>
          <w:rFonts w:eastAsia="宋体"/>
          <w:lang w:eastAsia="zh-CN"/>
        </w:rPr>
        <w:t>For above 52.6GHz, narrow beam</w:t>
      </w:r>
      <w:r w:rsidR="000A05DA">
        <w:rPr>
          <w:rFonts w:eastAsia="宋体" w:hint="eastAsia"/>
          <w:lang w:eastAsia="zh-CN"/>
        </w:rPr>
        <w:t xml:space="preserve"> </w:t>
      </w:r>
      <w:r>
        <w:rPr>
          <w:rFonts w:eastAsia="宋体"/>
          <w:lang w:eastAsia="zh-CN"/>
        </w:rPr>
        <w:t>width beam</w:t>
      </w:r>
      <w:r w:rsidR="000A05DA">
        <w:rPr>
          <w:rFonts w:eastAsia="宋体" w:hint="eastAsia"/>
          <w:lang w:eastAsia="zh-CN"/>
        </w:rPr>
        <w:t xml:space="preserve"> </w:t>
      </w:r>
      <w:r>
        <w:rPr>
          <w:rFonts w:eastAsia="宋体"/>
          <w:lang w:eastAsia="zh-CN"/>
        </w:rPr>
        <w:t xml:space="preserve">formed operation would be expected. The beam adaptation of SSB detection and RACH procedure may be dynamically changed the </w:t>
      </w:r>
      <w:r w:rsidR="00632DB7">
        <w:rPr>
          <w:rFonts w:eastAsia="宋体"/>
          <w:lang w:eastAsia="zh-CN"/>
        </w:rPr>
        <w:t xml:space="preserve">DL/UL </w:t>
      </w:r>
      <w:r>
        <w:rPr>
          <w:rFonts w:eastAsia="宋体"/>
          <w:lang w:eastAsia="zh-CN"/>
        </w:rPr>
        <w:t xml:space="preserve">beam correspondence. Additional enhancement of beam adaptation for initial access needs to be studied.  </w:t>
      </w:r>
    </w:p>
    <w:p w14:paraId="4980A7BC" w14:textId="77777777" w:rsidR="00C21B17" w:rsidRDefault="00C21B17" w:rsidP="00F63810">
      <w:pPr>
        <w:spacing w:line="276" w:lineRule="auto"/>
        <w:rPr>
          <w:rFonts w:eastAsia="宋体"/>
          <w:b/>
          <w:lang w:eastAsia="zh-CN"/>
        </w:rPr>
      </w:pPr>
    </w:p>
    <w:p w14:paraId="6F69D9ED" w14:textId="3D78DE49" w:rsidR="00F63810" w:rsidRDefault="00F63810" w:rsidP="00F63810">
      <w:pPr>
        <w:overflowPunct w:val="0"/>
        <w:autoSpaceDE w:val="0"/>
        <w:autoSpaceDN w:val="0"/>
        <w:adjustRightInd w:val="0"/>
        <w:spacing w:after="180"/>
        <w:textAlignment w:val="baseline"/>
        <w:rPr>
          <w:rFonts w:eastAsiaTheme="minorEastAsia"/>
          <w:lang w:eastAsia="zh-CN"/>
        </w:rPr>
      </w:pPr>
      <w:r w:rsidRPr="002C4E71">
        <w:t>If t</w:t>
      </w:r>
      <w:r>
        <w:t xml:space="preserve">he beam becomes narrower, </w:t>
      </w:r>
      <w:r>
        <w:rPr>
          <w:rFonts w:eastAsiaTheme="minorEastAsia" w:hint="eastAsia"/>
          <w:lang w:eastAsia="zh-CN"/>
        </w:rPr>
        <w:t xml:space="preserve">the </w:t>
      </w:r>
      <w:r>
        <w:rPr>
          <w:rFonts w:eastAsia="宋体"/>
        </w:rPr>
        <w:t>corresponding</w:t>
      </w:r>
      <w:r w:rsidRPr="002C4E71">
        <w:t xml:space="preserve"> beam </w:t>
      </w:r>
      <w:r>
        <w:rPr>
          <w:rFonts w:eastAsiaTheme="minorEastAsia" w:hint="eastAsia"/>
          <w:lang w:eastAsia="zh-CN"/>
        </w:rPr>
        <w:t>may</w:t>
      </w:r>
      <w:r w:rsidRPr="007C5E1A">
        <w:t xml:space="preserve"> </w:t>
      </w:r>
      <w:r w:rsidRPr="007C5E1A">
        <w:rPr>
          <w:rFonts w:eastAsiaTheme="minorEastAsia"/>
          <w:lang w:eastAsia="zh-CN"/>
        </w:rPr>
        <w:t>likely</w:t>
      </w:r>
      <w:r>
        <w:rPr>
          <w:rFonts w:eastAsiaTheme="minorEastAsia" w:hint="eastAsia"/>
          <w:lang w:eastAsia="zh-CN"/>
        </w:rPr>
        <w:t xml:space="preserve"> </w:t>
      </w:r>
      <w:r w:rsidRPr="002C4E71">
        <w:t>misalign</w:t>
      </w:r>
      <w:r w:rsidR="00723E7B">
        <w:t xml:space="preserve"> </w:t>
      </w:r>
      <w:r w:rsidR="00632DB7">
        <w:t>or vary in time</w:t>
      </w:r>
      <w:r w:rsidRPr="002C4E71">
        <w:t xml:space="preserve"> during the initial access</w:t>
      </w:r>
      <w:r>
        <w:rPr>
          <w:rFonts w:eastAsiaTheme="minorEastAsia" w:hint="eastAsia"/>
          <w:lang w:eastAsia="zh-CN"/>
        </w:rPr>
        <w:t xml:space="preserve"> due to the UE mobility</w:t>
      </w:r>
      <w:r w:rsidR="00632DB7">
        <w:rPr>
          <w:rFonts w:eastAsiaTheme="minorEastAsia"/>
          <w:lang w:eastAsia="zh-CN"/>
        </w:rPr>
        <w:t xml:space="preserve"> or blocking of line of sight signals</w:t>
      </w:r>
      <w:r>
        <w:t>.</w:t>
      </w:r>
      <w:r w:rsidRPr="007C5E1A">
        <w:t xml:space="preserve"> The </w:t>
      </w:r>
      <w:r w:rsidR="00632DB7">
        <w:t xml:space="preserve">static DL/UL beam correspondence assumed by UE </w:t>
      </w:r>
      <w:r w:rsidR="00632DB7">
        <w:lastRenderedPageBreak/>
        <w:t xml:space="preserve">during </w:t>
      </w:r>
      <w:r w:rsidRPr="007C5E1A">
        <w:t xml:space="preserve">random access </w:t>
      </w:r>
      <w:r w:rsidR="00632DB7">
        <w:t xml:space="preserve">procedure might not work properly. </w:t>
      </w:r>
      <w:r w:rsidRPr="007C5E1A">
        <w:rPr>
          <w:lang w:eastAsia="zh-CN"/>
        </w:rPr>
        <w:t>T</w:t>
      </w:r>
      <w:r>
        <w:t>he initial random access proce</w:t>
      </w:r>
      <w:r w:rsidR="00B95952">
        <w:t>dure</w:t>
      </w:r>
      <w:r>
        <w:t xml:space="preserve"> </w:t>
      </w:r>
      <w:r>
        <w:rPr>
          <w:rFonts w:eastAsiaTheme="minorEastAsia" w:hint="eastAsia"/>
          <w:lang w:eastAsia="zh-CN"/>
        </w:rPr>
        <w:t xml:space="preserve">may </w:t>
      </w:r>
      <w:r>
        <w:t>need</w:t>
      </w:r>
      <w:r w:rsidRPr="007C5E1A">
        <w:t xml:space="preserve"> </w:t>
      </w:r>
      <w:r w:rsidR="00632DB7">
        <w:t xml:space="preserve">to dynamically adapt the UL </w:t>
      </w:r>
      <w:r w:rsidRPr="007C5E1A">
        <w:t xml:space="preserve">beam </w:t>
      </w:r>
      <w:r w:rsidR="00632DB7">
        <w:t xml:space="preserve">among different RACH transmission. </w:t>
      </w:r>
      <w:r w:rsidR="00632DB7">
        <w:rPr>
          <w:rFonts w:eastAsiaTheme="minorEastAsia"/>
          <w:lang w:eastAsia="zh-CN"/>
        </w:rPr>
        <w:t>T</w:t>
      </w:r>
      <w:r>
        <w:rPr>
          <w:rFonts w:eastAsiaTheme="minorEastAsia" w:hint="eastAsia"/>
          <w:lang w:eastAsia="zh-CN"/>
        </w:rPr>
        <w:t xml:space="preserve">he </w:t>
      </w:r>
      <w:r w:rsidR="00632DB7">
        <w:rPr>
          <w:rFonts w:eastAsiaTheme="minorEastAsia"/>
          <w:lang w:eastAsia="zh-CN"/>
        </w:rPr>
        <w:t xml:space="preserve">dynamic </w:t>
      </w:r>
      <w:r>
        <w:rPr>
          <w:rFonts w:eastAsiaTheme="minorEastAsia" w:hint="eastAsia"/>
          <w:lang w:eastAsia="zh-CN"/>
        </w:rPr>
        <w:t>b</w:t>
      </w:r>
      <w:r w:rsidRPr="006A750A">
        <w:rPr>
          <w:rFonts w:eastAsiaTheme="minorEastAsia"/>
          <w:lang w:eastAsia="zh-CN"/>
        </w:rPr>
        <w:t>eam ad</w:t>
      </w:r>
      <w:r w:rsidR="00632DB7">
        <w:rPr>
          <w:rFonts w:eastAsiaTheme="minorEastAsia"/>
          <w:lang w:eastAsia="zh-CN"/>
        </w:rPr>
        <w:t xml:space="preserve">aptation </w:t>
      </w:r>
      <w:r w:rsidRPr="006A750A">
        <w:rPr>
          <w:rFonts w:eastAsiaTheme="minorEastAsia"/>
          <w:lang w:eastAsia="zh-CN"/>
        </w:rPr>
        <w:t>for</w:t>
      </w:r>
      <w:r w:rsidR="00632DB7">
        <w:rPr>
          <w:rFonts w:eastAsiaTheme="minorEastAsia"/>
          <w:lang w:eastAsia="zh-CN"/>
        </w:rPr>
        <w:t xml:space="preserve"> RACH</w:t>
      </w:r>
      <w:r w:rsidRPr="006A750A">
        <w:rPr>
          <w:rFonts w:eastAsiaTheme="minorEastAsia"/>
          <w:lang w:eastAsia="zh-CN"/>
        </w:rPr>
        <w:t xml:space="preserve"> Msg3 and </w:t>
      </w:r>
      <w:r w:rsidR="00632DB7">
        <w:rPr>
          <w:rFonts w:eastAsiaTheme="minorEastAsia"/>
          <w:lang w:eastAsia="zh-CN"/>
        </w:rPr>
        <w:t>re</w:t>
      </w:r>
      <w:r w:rsidR="00941BE0">
        <w:rPr>
          <w:rFonts w:eastAsiaTheme="minorEastAsia"/>
          <w:lang w:eastAsia="zh-CN"/>
        </w:rPr>
        <w:t xml:space="preserve">sponse to the </w:t>
      </w:r>
      <w:r w:rsidRPr="006A750A">
        <w:rPr>
          <w:rFonts w:eastAsiaTheme="minorEastAsia"/>
          <w:lang w:eastAsia="zh-CN"/>
        </w:rPr>
        <w:t>Msg4</w:t>
      </w:r>
      <w:r>
        <w:rPr>
          <w:rFonts w:eastAsiaTheme="minorEastAsia" w:hint="eastAsia"/>
          <w:lang w:eastAsia="zh-CN"/>
        </w:rPr>
        <w:t xml:space="preserve"> transmission</w:t>
      </w:r>
      <w:r w:rsidRPr="006A750A">
        <w:rPr>
          <w:rFonts w:eastAsiaTheme="minorEastAsia"/>
          <w:lang w:eastAsia="zh-CN"/>
        </w:rPr>
        <w:t xml:space="preserve"> </w:t>
      </w:r>
      <w:r w:rsidR="00941BE0">
        <w:rPr>
          <w:rFonts w:eastAsiaTheme="minorEastAsia"/>
          <w:lang w:eastAsia="zh-CN"/>
        </w:rPr>
        <w:t xml:space="preserve">needs further investigation.  </w:t>
      </w:r>
    </w:p>
    <w:p w14:paraId="69370D79" w14:textId="77777777" w:rsidR="00B03381" w:rsidRDefault="00F63810" w:rsidP="00F63810">
      <w:pPr>
        <w:overflowPunct w:val="0"/>
        <w:autoSpaceDE w:val="0"/>
        <w:autoSpaceDN w:val="0"/>
        <w:adjustRightInd w:val="0"/>
        <w:spacing w:after="180"/>
        <w:jc w:val="center"/>
        <w:textAlignment w:val="baseline"/>
        <w:rPr>
          <w:rFonts w:eastAsiaTheme="minorEastAsia"/>
          <w:lang w:eastAsia="zh-CN"/>
        </w:rPr>
      </w:pPr>
      <w:r w:rsidRPr="006B1DBD">
        <w:rPr>
          <w:rFonts w:eastAsiaTheme="minorEastAsia"/>
          <w:noProof/>
          <w:lang w:eastAsia="zh-CN"/>
        </w:rPr>
        <w:drawing>
          <wp:inline distT="0" distB="0" distL="0" distR="0" wp14:anchorId="65CB4503" wp14:editId="42236AF7">
            <wp:extent cx="4111143" cy="2346608"/>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18596280469.jpg"/>
                    <pic:cNvPicPr/>
                  </pic:nvPicPr>
                  <pic:blipFill>
                    <a:blip r:embed="rId31">
                      <a:extLst>
                        <a:ext uri="{28A0092B-C50C-407E-A947-70E740481C1C}">
                          <a14:useLocalDpi xmlns:a14="http://schemas.microsoft.com/office/drawing/2010/main" val="0"/>
                        </a:ext>
                      </a:extLst>
                    </a:blip>
                    <a:stretch>
                      <a:fillRect/>
                    </a:stretch>
                  </pic:blipFill>
                  <pic:spPr>
                    <a:xfrm>
                      <a:off x="0" y="0"/>
                      <a:ext cx="4111183" cy="2346631"/>
                    </a:xfrm>
                    <a:prstGeom prst="rect">
                      <a:avLst/>
                    </a:prstGeom>
                  </pic:spPr>
                </pic:pic>
              </a:graphicData>
            </a:graphic>
          </wp:inline>
        </w:drawing>
      </w:r>
      <w:r w:rsidR="00B03381" w:rsidRPr="00B03381">
        <w:rPr>
          <w:lang w:eastAsia="zh-CN"/>
        </w:rPr>
        <w:t xml:space="preserve"> </w:t>
      </w:r>
    </w:p>
    <w:p w14:paraId="570A4CA6" w14:textId="3C59C832" w:rsidR="00B03381" w:rsidRPr="00B03381" w:rsidRDefault="00B03381" w:rsidP="00F63810">
      <w:pPr>
        <w:overflowPunct w:val="0"/>
        <w:autoSpaceDE w:val="0"/>
        <w:autoSpaceDN w:val="0"/>
        <w:adjustRightInd w:val="0"/>
        <w:spacing w:after="180"/>
        <w:jc w:val="center"/>
        <w:textAlignment w:val="baseline"/>
        <w:rPr>
          <w:rFonts w:eastAsiaTheme="minorEastAsia"/>
          <w:lang w:eastAsia="zh-CN"/>
        </w:rPr>
      </w:pPr>
      <w:r w:rsidRPr="00A75DA5">
        <w:rPr>
          <w:lang w:eastAsia="zh-CN"/>
        </w:rPr>
        <w:t>Figure</w:t>
      </w:r>
      <w:r>
        <w:rPr>
          <w:rFonts w:eastAsiaTheme="minorEastAsia" w:hint="eastAsia"/>
          <w:lang w:eastAsia="zh-CN"/>
        </w:rPr>
        <w:t xml:space="preserve"> 6 procedure of Msg3/Msg4</w:t>
      </w:r>
      <w:r>
        <w:rPr>
          <w:lang w:eastAsia="zh-CN"/>
        </w:rPr>
        <w:t xml:space="preserve"> beam </w:t>
      </w:r>
      <w:r>
        <w:rPr>
          <w:rFonts w:eastAsiaTheme="minorEastAsia" w:hint="eastAsia"/>
          <w:lang w:eastAsia="zh-CN"/>
        </w:rPr>
        <w:t>re-selecting</w:t>
      </w:r>
    </w:p>
    <w:p w14:paraId="33256D3A" w14:textId="1E841435" w:rsidR="00F63810" w:rsidRPr="00465D19" w:rsidRDefault="00F63810" w:rsidP="00F63810">
      <w:pPr>
        <w:rPr>
          <w:rFonts w:eastAsia="宋体"/>
          <w:b/>
          <w:lang w:eastAsia="zh-CN"/>
        </w:rPr>
      </w:pPr>
      <w:r w:rsidRPr="00F40BEB">
        <w:rPr>
          <w:rFonts w:eastAsia="宋体"/>
          <w:b/>
          <w:lang w:eastAsia="zh-CN"/>
        </w:rPr>
        <w:t>Proposal</w:t>
      </w:r>
      <w:r w:rsidR="00505800">
        <w:rPr>
          <w:rFonts w:eastAsia="宋体" w:hint="eastAsia"/>
          <w:b/>
          <w:lang w:eastAsia="zh-CN"/>
        </w:rPr>
        <w:t xml:space="preserve"> </w:t>
      </w:r>
      <w:r w:rsidR="00FF573B">
        <w:rPr>
          <w:rFonts w:eastAsia="宋体" w:hint="eastAsia"/>
          <w:b/>
          <w:lang w:eastAsia="zh-CN"/>
        </w:rPr>
        <w:t>1</w:t>
      </w:r>
      <w:r w:rsidR="00B95952">
        <w:rPr>
          <w:rFonts w:eastAsia="宋体" w:hint="eastAsia"/>
          <w:b/>
          <w:lang w:eastAsia="zh-CN"/>
        </w:rPr>
        <w:t>3</w:t>
      </w:r>
      <w:r w:rsidR="00F423B0">
        <w:rPr>
          <w:rFonts w:eastAsia="宋体" w:hint="eastAsia"/>
          <w:b/>
          <w:lang w:eastAsia="zh-CN"/>
        </w:rPr>
        <w:t xml:space="preserve">: </w:t>
      </w:r>
      <w:r w:rsidR="00505800">
        <w:rPr>
          <w:rFonts w:eastAsia="宋体" w:hint="eastAsia"/>
          <w:b/>
          <w:lang w:eastAsia="zh-CN"/>
        </w:rPr>
        <w:t xml:space="preserve"> </w:t>
      </w:r>
      <w:r>
        <w:rPr>
          <w:rFonts w:eastAsia="宋体" w:hint="eastAsia"/>
          <w:b/>
          <w:lang w:eastAsia="zh-CN"/>
        </w:rPr>
        <w:t xml:space="preserve">In </w:t>
      </w:r>
      <w:r w:rsidRPr="002A0D3F">
        <w:rPr>
          <w:rFonts w:eastAsia="宋体"/>
          <w:b/>
          <w:lang w:eastAsia="zh-CN"/>
        </w:rPr>
        <w:t>initial access</w:t>
      </w:r>
      <w:r>
        <w:rPr>
          <w:rFonts w:eastAsia="宋体" w:hint="eastAsia"/>
          <w:b/>
          <w:lang w:eastAsia="zh-CN"/>
        </w:rPr>
        <w:t>,</w:t>
      </w:r>
      <w:r w:rsidRPr="002A0D3F">
        <w:rPr>
          <w:rFonts w:eastAsia="宋体"/>
          <w:b/>
          <w:lang w:eastAsia="zh-CN"/>
        </w:rPr>
        <w:t xml:space="preserve"> </w:t>
      </w:r>
      <w:r>
        <w:rPr>
          <w:rFonts w:eastAsia="宋体"/>
          <w:b/>
          <w:lang w:eastAsia="zh-CN"/>
        </w:rPr>
        <w:t>the beam</w:t>
      </w:r>
      <w:r w:rsidRPr="002A0D3F">
        <w:rPr>
          <w:rFonts w:eastAsia="宋体"/>
          <w:b/>
          <w:lang w:eastAsia="zh-CN"/>
        </w:rPr>
        <w:t xml:space="preserve"> </w:t>
      </w:r>
      <w:r w:rsidR="00941BE0">
        <w:rPr>
          <w:rFonts w:eastAsia="宋体"/>
          <w:b/>
          <w:lang w:eastAsia="zh-CN"/>
        </w:rPr>
        <w:t xml:space="preserve">adaptation </w:t>
      </w:r>
      <w:r w:rsidRPr="002A0D3F">
        <w:rPr>
          <w:rFonts w:eastAsia="宋体"/>
          <w:b/>
          <w:lang w:eastAsia="zh-CN"/>
        </w:rPr>
        <w:t xml:space="preserve">for Msg3 and Msg4 transmission can be </w:t>
      </w:r>
      <w:r w:rsidR="00941BE0">
        <w:rPr>
          <w:rFonts w:eastAsia="宋体"/>
          <w:b/>
          <w:lang w:eastAsia="zh-CN"/>
        </w:rPr>
        <w:t xml:space="preserve">adapted based on </w:t>
      </w:r>
      <w:r w:rsidRPr="002A0D3F">
        <w:rPr>
          <w:rFonts w:eastAsia="宋体"/>
          <w:b/>
          <w:lang w:eastAsia="zh-CN"/>
        </w:rPr>
        <w:t>the beam measurement report from UE</w:t>
      </w:r>
      <w:r>
        <w:rPr>
          <w:rFonts w:eastAsia="宋体" w:hint="eastAsia"/>
          <w:b/>
          <w:lang w:eastAsia="zh-CN"/>
        </w:rPr>
        <w:t>.</w:t>
      </w:r>
    </w:p>
    <w:p w14:paraId="3DDC197F" w14:textId="77777777" w:rsidR="00F63810" w:rsidRPr="00B66B3D" w:rsidRDefault="00F63810" w:rsidP="00F63810">
      <w:pPr>
        <w:jc w:val="center"/>
        <w:rPr>
          <w:rFonts w:eastAsiaTheme="minorEastAsia"/>
          <w:lang w:eastAsia="zh-CN"/>
        </w:rPr>
      </w:pPr>
    </w:p>
    <w:p w14:paraId="670F1AAA" w14:textId="77777777" w:rsidR="00CF38B4" w:rsidRDefault="00CF38B4" w:rsidP="00CF38B4">
      <w:pPr>
        <w:pStyle w:val="1"/>
        <w:rPr>
          <w:rFonts w:eastAsia="宋体"/>
          <w:lang w:eastAsia="zh-CN"/>
        </w:rPr>
      </w:pPr>
      <w:r w:rsidRPr="00E64759">
        <w:rPr>
          <w:rFonts w:eastAsia="宋体"/>
          <w:lang w:eastAsia="zh-CN"/>
        </w:rPr>
        <w:t>C</w:t>
      </w:r>
      <w:r w:rsidRPr="00E64759">
        <w:rPr>
          <w:rFonts w:eastAsia="宋体" w:hint="eastAsia"/>
          <w:lang w:eastAsia="zh-CN"/>
        </w:rPr>
        <w:t xml:space="preserve">onclusion </w:t>
      </w:r>
    </w:p>
    <w:p w14:paraId="497EDD93" w14:textId="0D0F729A" w:rsidR="00D74C43" w:rsidRDefault="00D74C43" w:rsidP="00D74C43">
      <w:pPr>
        <w:pStyle w:val="tdoc"/>
        <w:rPr>
          <w:lang w:eastAsia="zh-CN"/>
        </w:rPr>
      </w:pPr>
      <w:r>
        <w:rPr>
          <w:lang w:eastAsia="zh-CN"/>
        </w:rPr>
        <w:t xml:space="preserve">This contribution discussed the new waveform for the support </w:t>
      </w:r>
      <w:r w:rsidR="00204132">
        <w:rPr>
          <w:lang w:eastAsia="zh-CN"/>
        </w:rPr>
        <w:t xml:space="preserve">of NR operation up to 71 GHz. </w:t>
      </w:r>
      <w:r>
        <w:rPr>
          <w:lang w:eastAsia="zh-CN"/>
        </w:rPr>
        <w:t>We have the following proposals,</w:t>
      </w:r>
    </w:p>
    <w:p w14:paraId="230726DF" w14:textId="77777777" w:rsidR="00D74C43" w:rsidRDefault="00D74C43" w:rsidP="00D74C43">
      <w:pPr>
        <w:pStyle w:val="tdoc"/>
        <w:rPr>
          <w:lang w:eastAsia="zh-CN"/>
        </w:rPr>
      </w:pPr>
    </w:p>
    <w:p w14:paraId="3BB279CF" w14:textId="1E9F8593" w:rsidR="00FF573B" w:rsidRPr="00FF573B" w:rsidRDefault="00FF573B" w:rsidP="006B1DBD">
      <w:pPr>
        <w:pStyle w:val="tdoc"/>
        <w:numPr>
          <w:ilvl w:val="0"/>
          <w:numId w:val="44"/>
        </w:numPr>
        <w:spacing w:beforeLines="50" w:before="120"/>
        <w:ind w:left="714" w:hanging="357"/>
        <w:rPr>
          <w:rFonts w:eastAsiaTheme="minorEastAsia"/>
          <w:b/>
          <w:szCs w:val="20"/>
          <w:lang w:eastAsia="zh-CN"/>
        </w:rPr>
      </w:pPr>
      <w:r w:rsidRPr="00FF573B">
        <w:rPr>
          <w:rFonts w:eastAsiaTheme="minorEastAsia"/>
          <w:b/>
          <w:szCs w:val="20"/>
          <w:lang w:eastAsia="zh-CN"/>
        </w:rPr>
        <w:t>Observation 1:  No additional gap should be considered to acco</w:t>
      </w:r>
      <w:r w:rsidR="00204132">
        <w:rPr>
          <w:rFonts w:eastAsiaTheme="minorEastAsia"/>
          <w:b/>
          <w:szCs w:val="20"/>
          <w:lang w:eastAsia="zh-CN"/>
        </w:rPr>
        <w:t>mmodate beam switching delay if</w:t>
      </w:r>
      <w:r w:rsidRPr="00FF573B">
        <w:rPr>
          <w:rFonts w:eastAsiaTheme="minorEastAsia"/>
          <w:b/>
          <w:szCs w:val="20"/>
          <w:lang w:eastAsia="zh-CN"/>
        </w:rPr>
        <w:t xml:space="preserve"> only 120</w:t>
      </w:r>
      <w:r w:rsidR="00204132">
        <w:rPr>
          <w:rFonts w:eastAsiaTheme="minorEastAsia" w:hint="eastAsia"/>
          <w:b/>
          <w:szCs w:val="20"/>
          <w:lang w:eastAsia="zh-CN"/>
        </w:rPr>
        <w:t xml:space="preserve"> </w:t>
      </w:r>
      <w:r w:rsidRPr="00FF573B">
        <w:rPr>
          <w:rFonts w:eastAsiaTheme="minorEastAsia"/>
          <w:b/>
          <w:szCs w:val="20"/>
          <w:lang w:eastAsia="zh-CN"/>
        </w:rPr>
        <w:t>KHz/240</w:t>
      </w:r>
      <w:r w:rsidR="00204132">
        <w:rPr>
          <w:rFonts w:eastAsiaTheme="minorEastAsia" w:hint="eastAsia"/>
          <w:b/>
          <w:szCs w:val="20"/>
          <w:lang w:eastAsia="zh-CN"/>
        </w:rPr>
        <w:t xml:space="preserve"> </w:t>
      </w:r>
      <w:r w:rsidRPr="00FF573B">
        <w:rPr>
          <w:rFonts w:eastAsiaTheme="minorEastAsia"/>
          <w:b/>
          <w:szCs w:val="20"/>
          <w:lang w:eastAsia="zh-CN"/>
        </w:rPr>
        <w:t xml:space="preserve">KHz SCS is used for NR operation up to 71GHz. </w:t>
      </w:r>
    </w:p>
    <w:p w14:paraId="2C203288" w14:textId="77777777" w:rsidR="00FF573B" w:rsidRPr="00FF573B" w:rsidRDefault="00FF573B" w:rsidP="006B1DBD">
      <w:pPr>
        <w:pStyle w:val="tdoc"/>
        <w:numPr>
          <w:ilvl w:val="0"/>
          <w:numId w:val="44"/>
        </w:numPr>
        <w:spacing w:beforeLines="50" w:before="120"/>
        <w:ind w:left="714" w:hanging="357"/>
        <w:rPr>
          <w:rFonts w:eastAsiaTheme="minorEastAsia"/>
          <w:b/>
          <w:szCs w:val="20"/>
          <w:lang w:eastAsia="zh-CN"/>
        </w:rPr>
      </w:pPr>
      <w:r w:rsidRPr="00FF573B">
        <w:rPr>
          <w:rFonts w:eastAsiaTheme="minorEastAsia"/>
          <w:b/>
          <w:szCs w:val="20"/>
          <w:lang w:eastAsia="zh-CN"/>
        </w:rPr>
        <w:t xml:space="preserve">Observation 2:   The complexity of SCS indication in the PBCH increase as the total number of SCS supported for FR2 increases.   </w:t>
      </w:r>
    </w:p>
    <w:p w14:paraId="0D9FC28D" w14:textId="6A3F6492" w:rsidR="00DD4CD8" w:rsidRPr="006B1DBD" w:rsidRDefault="00DD4CD8" w:rsidP="006B1DBD">
      <w:pPr>
        <w:pStyle w:val="tdoc"/>
        <w:numPr>
          <w:ilvl w:val="0"/>
          <w:numId w:val="44"/>
        </w:numPr>
        <w:spacing w:beforeLines="50" w:before="120"/>
        <w:ind w:left="714" w:hanging="357"/>
        <w:rPr>
          <w:rFonts w:eastAsiaTheme="minorEastAsia"/>
          <w:b/>
          <w:szCs w:val="20"/>
          <w:lang w:eastAsia="zh-CN"/>
        </w:rPr>
      </w:pPr>
      <w:r w:rsidRPr="00FF573B">
        <w:rPr>
          <w:rFonts w:eastAsiaTheme="minorEastAsia"/>
          <w:b/>
          <w:szCs w:val="20"/>
          <w:lang w:eastAsia="zh-CN"/>
        </w:rPr>
        <w:t>Observation 3</w:t>
      </w:r>
      <w:r w:rsidR="007A4A7F" w:rsidRPr="00FF573B">
        <w:rPr>
          <w:rFonts w:eastAsiaTheme="minorEastAsia" w:hint="eastAsia"/>
          <w:b/>
          <w:szCs w:val="20"/>
          <w:lang w:eastAsia="zh-CN"/>
        </w:rPr>
        <w:t>:</w:t>
      </w:r>
      <w:r w:rsidRPr="006B1DBD">
        <w:rPr>
          <w:rFonts w:eastAsiaTheme="minorEastAsia"/>
          <w:b/>
          <w:szCs w:val="20"/>
          <w:lang w:eastAsia="zh-CN"/>
        </w:rPr>
        <w:t xml:space="preserve"> The current RO configuration of FR2, based on the 60 KHz slot as the basic unit, which supports two slots configuration when SCS is120KHz.</w:t>
      </w:r>
    </w:p>
    <w:p w14:paraId="5AD49BCC" w14:textId="137F7E93" w:rsidR="00FF573B" w:rsidRPr="006B1DBD" w:rsidRDefault="00FF573B" w:rsidP="006B1DBD">
      <w:pPr>
        <w:pStyle w:val="B1"/>
        <w:numPr>
          <w:ilvl w:val="0"/>
          <w:numId w:val="44"/>
        </w:numPr>
        <w:spacing w:beforeLines="50" w:before="120"/>
        <w:ind w:left="714" w:hanging="357"/>
      </w:pPr>
      <w:r>
        <w:rPr>
          <w:b/>
        </w:rPr>
        <w:t>Proposal 1:   The maximum system bandwidth should be supported at least 1 GHz and up to 1</w:t>
      </w:r>
      <w:r>
        <w:rPr>
          <w:rFonts w:eastAsiaTheme="minorEastAsia" w:hint="eastAsia"/>
          <w:b/>
          <w:lang w:eastAsia="zh-CN"/>
        </w:rPr>
        <w:t>.6</w:t>
      </w:r>
      <w:r>
        <w:rPr>
          <w:b/>
        </w:rPr>
        <w:t xml:space="preserve"> GHz.   The system analysis of supporting more than 1</w:t>
      </w:r>
      <w:r>
        <w:rPr>
          <w:rFonts w:eastAsiaTheme="minorEastAsia" w:hint="eastAsia"/>
          <w:b/>
          <w:lang w:eastAsia="zh-CN"/>
        </w:rPr>
        <w:t>.6</w:t>
      </w:r>
      <w:r>
        <w:rPr>
          <w:b/>
        </w:rPr>
        <w:t xml:space="preserve"> GHz system BW should be carefully evaluated before making the decision.</w:t>
      </w:r>
    </w:p>
    <w:p w14:paraId="508AFE3D" w14:textId="77777777" w:rsidR="00FF573B" w:rsidRPr="006B1DBD" w:rsidRDefault="00FF573B" w:rsidP="006B1DBD">
      <w:pPr>
        <w:pStyle w:val="B1"/>
        <w:numPr>
          <w:ilvl w:val="0"/>
          <w:numId w:val="44"/>
        </w:numPr>
        <w:spacing w:beforeLines="50" w:before="120"/>
        <w:ind w:left="714" w:hanging="357"/>
        <w:rPr>
          <w:b/>
          <w:i/>
        </w:rPr>
      </w:pPr>
      <w:r w:rsidRPr="006B1DBD">
        <w:rPr>
          <w:b/>
        </w:rPr>
        <w:t xml:space="preserve">Proposal 2:  SCS 480KHz is supported for control and data channels for the maximum system bandwidth up to 1.6 GHz in NR operation up to 71 GHz     </w:t>
      </w:r>
    </w:p>
    <w:p w14:paraId="7F484EA3" w14:textId="12208033" w:rsidR="00FF573B" w:rsidRPr="006B1DBD" w:rsidRDefault="00FF573B" w:rsidP="006B1DBD">
      <w:pPr>
        <w:pStyle w:val="B1"/>
        <w:numPr>
          <w:ilvl w:val="0"/>
          <w:numId w:val="44"/>
        </w:numPr>
        <w:spacing w:beforeLines="50" w:before="120"/>
        <w:ind w:left="714" w:hanging="357"/>
        <w:rPr>
          <w:b/>
          <w:i/>
        </w:rPr>
      </w:pPr>
      <w:r w:rsidRPr="006B1DBD">
        <w:rPr>
          <w:b/>
        </w:rPr>
        <w:t xml:space="preserve">Proposal 3:  For NR operation on above 52.6GHz and up to 71GHz, the CP length of 240 kHz SCS for both data and control channels are sufficient to cover both indoor office and outdoor </w:t>
      </w:r>
      <w:proofErr w:type="spellStart"/>
      <w:r w:rsidRPr="006B1DBD">
        <w:rPr>
          <w:b/>
        </w:rPr>
        <w:t>UMi</w:t>
      </w:r>
      <w:proofErr w:type="spellEnd"/>
      <w:r w:rsidRPr="006B1DBD">
        <w:rPr>
          <w:b/>
        </w:rPr>
        <w:t xml:space="preserve"> Street-canyon deployment </w:t>
      </w:r>
      <w:r w:rsidR="00204132">
        <w:rPr>
          <w:b/>
        </w:rPr>
        <w:t xml:space="preserve">scenarios for battling of ISI. </w:t>
      </w:r>
      <w:r w:rsidR="00204132">
        <w:rPr>
          <w:rFonts w:eastAsiaTheme="minorEastAsia" w:hint="eastAsia"/>
          <w:b/>
          <w:lang w:eastAsia="zh-CN"/>
        </w:rPr>
        <w:t>T</w:t>
      </w:r>
      <w:r w:rsidRPr="006B1DBD">
        <w:rPr>
          <w:b/>
        </w:rPr>
        <w:t xml:space="preserve">he CP length of 480 kHz SCS for both data and control channels are sufficient to cover indoor office deployment scenarios for battling of ISI.  </w:t>
      </w:r>
    </w:p>
    <w:p w14:paraId="13FDB350" w14:textId="5E7D94A6" w:rsidR="00FF573B" w:rsidRPr="006B1DBD" w:rsidRDefault="00FF573B" w:rsidP="006B1DBD">
      <w:pPr>
        <w:pStyle w:val="B1"/>
        <w:numPr>
          <w:ilvl w:val="0"/>
          <w:numId w:val="44"/>
        </w:numPr>
        <w:spacing w:beforeLines="50" w:before="120"/>
        <w:ind w:left="714" w:hanging="357"/>
        <w:rPr>
          <w:b/>
        </w:rPr>
      </w:pPr>
      <w:r w:rsidRPr="006B1DBD">
        <w:rPr>
          <w:b/>
        </w:rPr>
        <w:t>Proposal 4:  The system complexity and benefit of introducing the larger SCS more than 480</w:t>
      </w:r>
      <w:r w:rsidR="00204132">
        <w:rPr>
          <w:rFonts w:eastAsiaTheme="minorEastAsia" w:hint="eastAsia"/>
          <w:b/>
          <w:lang w:eastAsia="zh-CN"/>
        </w:rPr>
        <w:t xml:space="preserve"> </w:t>
      </w:r>
      <w:r w:rsidR="00204132">
        <w:rPr>
          <w:b/>
        </w:rPr>
        <w:t xml:space="preserve">KHz </w:t>
      </w:r>
      <w:r w:rsidRPr="006B1DBD">
        <w:rPr>
          <w:b/>
        </w:rPr>
        <w:t xml:space="preserve">for phase noise mitigation shall be carefully </w:t>
      </w:r>
      <w:r w:rsidR="00204132">
        <w:rPr>
          <w:b/>
        </w:rPr>
        <w:t>analysed</w:t>
      </w:r>
      <w:r w:rsidR="00204132">
        <w:rPr>
          <w:rFonts w:eastAsiaTheme="minorEastAsia" w:hint="eastAsia"/>
          <w:b/>
          <w:lang w:eastAsia="zh-CN"/>
        </w:rPr>
        <w:t>.</w:t>
      </w:r>
      <w:r w:rsidRPr="006B1DBD">
        <w:rPr>
          <w:b/>
        </w:rPr>
        <w:t xml:space="preserve"> </w:t>
      </w:r>
    </w:p>
    <w:p w14:paraId="06D4AD5A" w14:textId="25EC05B9" w:rsidR="00FF573B" w:rsidRPr="006B1DBD" w:rsidRDefault="00FF573B" w:rsidP="006B1DBD">
      <w:pPr>
        <w:pStyle w:val="B1"/>
        <w:numPr>
          <w:ilvl w:val="0"/>
          <w:numId w:val="44"/>
        </w:numPr>
        <w:spacing w:beforeLines="50" w:before="120"/>
        <w:ind w:left="714" w:hanging="357"/>
        <w:rPr>
          <w:b/>
        </w:rPr>
      </w:pPr>
      <w:r w:rsidRPr="00FF573B">
        <w:rPr>
          <w:b/>
        </w:rPr>
        <w:t xml:space="preserve">Proposal </w:t>
      </w:r>
      <w:r w:rsidRPr="006B1DBD">
        <w:rPr>
          <w:b/>
        </w:rPr>
        <w:t>5</w:t>
      </w:r>
      <w:r w:rsidRPr="00B44542">
        <w:rPr>
          <w:b/>
        </w:rPr>
        <w:t xml:space="preserve">:  Introducing larger SCS, such as 960 kHz is not essential for the mitigation of ICI caused by large phase noise. </w:t>
      </w:r>
    </w:p>
    <w:p w14:paraId="280B0C65" w14:textId="6FF60AA9" w:rsidR="00FF573B" w:rsidRPr="006B1DBD" w:rsidRDefault="00FF573B" w:rsidP="006B1DBD">
      <w:pPr>
        <w:pStyle w:val="B1"/>
        <w:numPr>
          <w:ilvl w:val="0"/>
          <w:numId w:val="44"/>
        </w:numPr>
        <w:spacing w:beforeLines="50" w:before="120"/>
        <w:ind w:left="714" w:hanging="357"/>
        <w:rPr>
          <w:b/>
        </w:rPr>
      </w:pPr>
      <w:r w:rsidRPr="006B1DBD">
        <w:rPr>
          <w:b/>
        </w:rPr>
        <w:t>Propos</w:t>
      </w:r>
      <w:r w:rsidR="00204132">
        <w:rPr>
          <w:b/>
        </w:rPr>
        <w:t>al 6: The same SSB patterns are</w:t>
      </w:r>
      <w:r w:rsidRPr="006B1DBD">
        <w:rPr>
          <w:b/>
        </w:rPr>
        <w:t xml:space="preserve"> supported for licensed and unlicensed bands and NRU mechanism for additional transmission opportunity is reused.</w:t>
      </w:r>
    </w:p>
    <w:p w14:paraId="4AE74918" w14:textId="3A8BAC7D" w:rsidR="00FF573B" w:rsidRPr="006B1DBD" w:rsidRDefault="00FF573B" w:rsidP="006B1DBD">
      <w:pPr>
        <w:pStyle w:val="B1"/>
        <w:numPr>
          <w:ilvl w:val="0"/>
          <w:numId w:val="44"/>
        </w:numPr>
        <w:spacing w:beforeLines="50" w:before="120"/>
        <w:ind w:left="714" w:hanging="357"/>
        <w:rPr>
          <w:b/>
        </w:rPr>
      </w:pPr>
      <w:r w:rsidRPr="006B1DBD">
        <w:rPr>
          <w:b/>
        </w:rPr>
        <w:t xml:space="preserve">Proposal 7:  The beam switching delay during beam sweeping should be taken into consideration in the SSB burst design for higher SCS.  </w:t>
      </w:r>
    </w:p>
    <w:p w14:paraId="5DCE8166" w14:textId="12BC90BB" w:rsidR="00FF573B" w:rsidRPr="006B1DBD" w:rsidRDefault="00FF573B" w:rsidP="006B1DBD">
      <w:pPr>
        <w:pStyle w:val="B1"/>
        <w:numPr>
          <w:ilvl w:val="0"/>
          <w:numId w:val="44"/>
        </w:numPr>
        <w:spacing w:beforeLines="50" w:before="120"/>
        <w:ind w:left="714" w:hanging="357"/>
        <w:rPr>
          <w:b/>
        </w:rPr>
      </w:pPr>
      <w:r w:rsidRPr="006B1DBD">
        <w:rPr>
          <w:b/>
        </w:rPr>
        <w:lastRenderedPageBreak/>
        <w:t>Proposal 8:  For NR operation in unlicensed spectrum in 52.6-71 GHz, the transmission window defined in Rel-16 NR-U is supported.</w:t>
      </w:r>
    </w:p>
    <w:p w14:paraId="5646FD32" w14:textId="7DE8D16A" w:rsidR="00FF573B" w:rsidRPr="006B1DBD" w:rsidRDefault="00FF573B" w:rsidP="006B1DBD">
      <w:pPr>
        <w:pStyle w:val="B1"/>
        <w:numPr>
          <w:ilvl w:val="0"/>
          <w:numId w:val="44"/>
        </w:numPr>
        <w:spacing w:beforeLines="50" w:before="120"/>
        <w:ind w:left="714" w:hanging="357"/>
        <w:rPr>
          <w:b/>
        </w:rPr>
      </w:pPr>
      <w:r w:rsidRPr="006B1DBD">
        <w:rPr>
          <w:b/>
        </w:rPr>
        <w:t>Proposal 9:  More than 64 of SSB transmission opportunit</w:t>
      </w:r>
      <w:r w:rsidR="00204132">
        <w:rPr>
          <w:b/>
        </w:rPr>
        <w:t>ies shall be defined within a 5</w:t>
      </w:r>
      <w:r w:rsidRPr="006B1DBD">
        <w:rPr>
          <w:b/>
        </w:rPr>
        <w:t>ms SSB burst set to support up to 64 beams for SSB beam sweeping in case of  occasional LBT</w:t>
      </w:r>
      <w:r w:rsidR="00204132">
        <w:rPr>
          <w:b/>
        </w:rPr>
        <w:t xml:space="preserve"> failure.   The 6 bit SSB index</w:t>
      </w:r>
      <w:r w:rsidRPr="006B1DBD">
        <w:rPr>
          <w:b/>
        </w:rPr>
        <w:t xml:space="preserve"> in R15 is reused.  another MSB 1 bit shall be defined  in PBCH/MIB, the scheme is FFS</w:t>
      </w:r>
    </w:p>
    <w:p w14:paraId="7C6C4A84" w14:textId="4E7F1E7A" w:rsidR="00FF573B" w:rsidRPr="006B1DBD" w:rsidRDefault="00FF573B" w:rsidP="006B1DBD">
      <w:pPr>
        <w:pStyle w:val="B1"/>
        <w:numPr>
          <w:ilvl w:val="0"/>
          <w:numId w:val="44"/>
        </w:numPr>
        <w:spacing w:beforeLines="50" w:before="120"/>
        <w:ind w:left="714" w:hanging="357"/>
        <w:rPr>
          <w:b/>
        </w:rPr>
      </w:pPr>
      <w:r w:rsidRPr="006B1DBD">
        <w:rPr>
          <w:b/>
        </w:rPr>
        <w:t xml:space="preserve">Proposal 10:  Patterns 2 and 3 of SSB and CORESET for Type0-PDCCH can multiplex with periodic CSI-RS/paging PDCCH&amp;PDSCH in frequency.  </w:t>
      </w:r>
    </w:p>
    <w:p w14:paraId="6173A49C" w14:textId="72BEAEEA" w:rsidR="00FF573B" w:rsidRPr="006B1DBD" w:rsidRDefault="00FF573B" w:rsidP="006B1DBD">
      <w:pPr>
        <w:pStyle w:val="B1"/>
        <w:numPr>
          <w:ilvl w:val="0"/>
          <w:numId w:val="44"/>
        </w:numPr>
        <w:spacing w:beforeLines="50" w:before="120"/>
        <w:ind w:left="714" w:hanging="357"/>
        <w:rPr>
          <w:b/>
        </w:rPr>
      </w:pPr>
      <w:r w:rsidRPr="006B1DBD">
        <w:rPr>
          <w:b/>
        </w:rPr>
        <w:t>Proposal 11:  Consider supporting the increasing of symbols in time domain to enhance coverage and the extending of frequency domain by repeating and concatenating the RACH preamble sequence in the unlicensed spectrum.</w:t>
      </w:r>
    </w:p>
    <w:p w14:paraId="6C62B9E2" w14:textId="67B6BA0E" w:rsidR="00FF573B" w:rsidRPr="006B1DBD" w:rsidRDefault="00FF573B" w:rsidP="006B1DBD">
      <w:pPr>
        <w:pStyle w:val="B1"/>
        <w:numPr>
          <w:ilvl w:val="0"/>
          <w:numId w:val="44"/>
        </w:numPr>
        <w:spacing w:beforeLines="50" w:before="120"/>
        <w:ind w:left="714" w:hanging="357"/>
        <w:rPr>
          <w:b/>
        </w:rPr>
      </w:pPr>
      <w:r w:rsidRPr="006B1DBD">
        <w:rPr>
          <w:b/>
        </w:rPr>
        <w:t>Proposal 12:  When the specification supports SCS=240/480</w:t>
      </w:r>
      <w:r w:rsidR="00204132">
        <w:rPr>
          <w:rFonts w:eastAsiaTheme="minorEastAsia" w:hint="eastAsia"/>
          <w:b/>
          <w:lang w:eastAsia="zh-CN"/>
        </w:rPr>
        <w:t xml:space="preserve"> </w:t>
      </w:r>
      <w:r w:rsidRPr="006B1DBD">
        <w:rPr>
          <w:b/>
        </w:rPr>
        <w:t>KHz, reusing 120 KHz configuration for each two slots within 60 KHz slot.</w:t>
      </w:r>
    </w:p>
    <w:p w14:paraId="615CC7CA" w14:textId="2F6D4BD5" w:rsidR="00FF573B" w:rsidRPr="006B1DBD" w:rsidRDefault="00FF573B" w:rsidP="006B1DBD">
      <w:pPr>
        <w:pStyle w:val="B1"/>
        <w:numPr>
          <w:ilvl w:val="0"/>
          <w:numId w:val="44"/>
        </w:numPr>
        <w:spacing w:beforeLines="50" w:before="120"/>
        <w:ind w:left="714" w:hanging="357"/>
        <w:rPr>
          <w:b/>
        </w:rPr>
      </w:pPr>
      <w:r w:rsidRPr="006B1DBD">
        <w:rPr>
          <w:b/>
        </w:rPr>
        <w:t>Proposal 1</w:t>
      </w:r>
      <w:r w:rsidR="00204132">
        <w:rPr>
          <w:rFonts w:eastAsiaTheme="minorEastAsia" w:hint="eastAsia"/>
          <w:b/>
          <w:lang w:eastAsia="zh-CN"/>
        </w:rPr>
        <w:t>3</w:t>
      </w:r>
      <w:r w:rsidRPr="006B1DBD">
        <w:rPr>
          <w:b/>
        </w:rPr>
        <w:t>:  In initial access, the beam adaptation for Msg3 and Msg4 transm</w:t>
      </w:r>
      <w:r w:rsidR="00204132">
        <w:rPr>
          <w:b/>
        </w:rPr>
        <w:t xml:space="preserve">ission can be adapted based on </w:t>
      </w:r>
      <w:r w:rsidRPr="006B1DBD">
        <w:rPr>
          <w:b/>
        </w:rPr>
        <w:t>the beam measurement report from UE.</w:t>
      </w:r>
    </w:p>
    <w:p w14:paraId="5D4C6F9E" w14:textId="77777777" w:rsidR="00890E07" w:rsidRPr="0088764D" w:rsidRDefault="00890E07" w:rsidP="00890E07">
      <w:pPr>
        <w:pStyle w:val="10"/>
      </w:pPr>
      <w:r w:rsidRPr="0088764D">
        <w:t>Reference</w:t>
      </w:r>
    </w:p>
    <w:p w14:paraId="5862E733" w14:textId="77777777" w:rsidR="006F1AA7" w:rsidRPr="006F1AA7" w:rsidRDefault="005A2E7F" w:rsidP="00222554">
      <w:pPr>
        <w:pStyle w:val="Reference"/>
        <w:rPr>
          <w:rFonts w:eastAsia="宋体"/>
          <w:lang w:eastAsia="zh-CN"/>
        </w:rPr>
      </w:pPr>
      <w:bookmarkStart w:id="11" w:name="_Ref53495779"/>
      <w:r>
        <w:rPr>
          <w:rFonts w:hint="eastAsia"/>
          <w:lang w:eastAsia="zh-CN"/>
        </w:rPr>
        <w:t>RP-193259</w:t>
      </w:r>
      <w:r w:rsidR="00CD6539" w:rsidRPr="006F1AA7">
        <w:rPr>
          <w:sz w:val="18"/>
          <w:szCs w:val="18"/>
        </w:rPr>
        <w:t xml:space="preserve">, </w:t>
      </w:r>
      <w:r w:rsidR="00CD6539" w:rsidRPr="006F1AA7">
        <w:rPr>
          <w:rFonts w:eastAsia="宋体"/>
          <w:sz w:val="18"/>
          <w:szCs w:val="18"/>
          <w:lang w:eastAsia="zh-CN"/>
        </w:rPr>
        <w:t>“</w:t>
      </w:r>
      <w:r w:rsidRPr="006F1AA7">
        <w:rPr>
          <w:rFonts w:eastAsia="Batang" w:cs="Arial"/>
          <w:lang w:eastAsia="zh-CN"/>
        </w:rPr>
        <w:t>Study on supporting NR from 52.6 GHz to 71 GHz</w:t>
      </w:r>
      <w:r w:rsidR="00CD6539" w:rsidRPr="006F1AA7">
        <w:rPr>
          <w:rFonts w:eastAsia="宋体"/>
          <w:sz w:val="18"/>
          <w:szCs w:val="18"/>
          <w:lang w:eastAsia="zh-CN"/>
        </w:rPr>
        <w:t>”</w:t>
      </w:r>
      <w:r w:rsidR="00CD6539" w:rsidRPr="006F1AA7">
        <w:rPr>
          <w:sz w:val="18"/>
          <w:szCs w:val="18"/>
        </w:rPr>
        <w:t xml:space="preserve">, </w:t>
      </w:r>
      <w:r w:rsidRPr="006F1AA7">
        <w:rPr>
          <w:sz w:val="18"/>
          <w:szCs w:val="18"/>
        </w:rPr>
        <w:t>Intel</w:t>
      </w:r>
      <w:bookmarkEnd w:id="11"/>
      <w:r w:rsidRPr="006F1AA7">
        <w:rPr>
          <w:sz w:val="18"/>
          <w:szCs w:val="18"/>
        </w:rPr>
        <w:t xml:space="preserve"> </w:t>
      </w:r>
    </w:p>
    <w:p w14:paraId="654C7175" w14:textId="77777777" w:rsidR="006F1AA7" w:rsidRPr="00A14FA6" w:rsidRDefault="006F1AA7" w:rsidP="00222554">
      <w:pPr>
        <w:pStyle w:val="Reference"/>
        <w:rPr>
          <w:rFonts w:eastAsia="宋体"/>
          <w:lang w:eastAsia="zh-CN"/>
        </w:rPr>
      </w:pPr>
      <w:bookmarkStart w:id="12" w:name="_Ref40311422"/>
      <w:r>
        <w:rPr>
          <w:lang w:eastAsia="zh-CN"/>
        </w:rPr>
        <w:t>RP-192263, “</w:t>
      </w:r>
      <w:r w:rsidRPr="006F1AA7">
        <w:rPr>
          <w:lang w:eastAsia="zh-CN"/>
        </w:rPr>
        <w:t>TR 38.807-100: Study on requirements for NR beyond 52.6 GHz</w:t>
      </w:r>
      <w:r>
        <w:rPr>
          <w:lang w:eastAsia="zh-CN"/>
        </w:rPr>
        <w:t>”, Intel</w:t>
      </w:r>
      <w:bookmarkEnd w:id="12"/>
    </w:p>
    <w:p w14:paraId="28D6B008" w14:textId="600C7075" w:rsidR="003C6AA5" w:rsidRPr="002D2DD6" w:rsidRDefault="00291363" w:rsidP="00291363">
      <w:pPr>
        <w:pStyle w:val="Reference"/>
        <w:rPr>
          <w:rFonts w:eastAsia="宋体"/>
          <w:lang w:eastAsia="zh-CN"/>
        </w:rPr>
      </w:pPr>
      <w:bookmarkStart w:id="13" w:name="_Ref53490930"/>
      <w:r w:rsidRPr="002D2DD6">
        <w:rPr>
          <w:rFonts w:eastAsia="宋体"/>
          <w:lang w:eastAsia="zh-CN"/>
        </w:rPr>
        <w:t xml:space="preserve">R1-2005241, “PHY design in 52.6-71 GHz using NR waveform”, Huawei, </w:t>
      </w:r>
      <w:proofErr w:type="spellStart"/>
      <w:r w:rsidRPr="002D2DD6">
        <w:rPr>
          <w:rFonts w:eastAsia="宋体"/>
          <w:lang w:eastAsia="zh-CN"/>
        </w:rPr>
        <w:t>HiSilicon</w:t>
      </w:r>
      <w:proofErr w:type="spellEnd"/>
      <w:r w:rsidRPr="002D2DD6">
        <w:rPr>
          <w:rFonts w:eastAsia="宋体"/>
          <w:lang w:eastAsia="zh-CN"/>
        </w:rPr>
        <w:t xml:space="preserve">, </w:t>
      </w:r>
      <w:bookmarkEnd w:id="13"/>
    </w:p>
    <w:p w14:paraId="660D3443" w14:textId="58431B2F" w:rsidR="002D2DD6" w:rsidRDefault="002D2DD6" w:rsidP="00291363">
      <w:pPr>
        <w:pStyle w:val="Reference"/>
        <w:rPr>
          <w:rFonts w:eastAsia="宋体"/>
          <w:lang w:eastAsia="zh-CN"/>
        </w:rPr>
      </w:pPr>
      <w:r w:rsidRPr="002D2DD6">
        <w:rPr>
          <w:rFonts w:eastAsia="宋体"/>
          <w:lang w:eastAsia="zh-CN"/>
        </w:rPr>
        <w:t>R1-2006907</w:t>
      </w:r>
      <w:r w:rsidRPr="00291363">
        <w:rPr>
          <w:rFonts w:eastAsia="宋体"/>
          <w:lang w:eastAsia="zh-CN"/>
        </w:rPr>
        <w:t>, “</w:t>
      </w:r>
      <w:r w:rsidRPr="002D2DD6">
        <w:rPr>
          <w:rFonts w:eastAsia="宋体"/>
          <w:lang w:eastAsia="zh-CN"/>
        </w:rPr>
        <w:t>Required changes to NR using existing DL/UL NR waveform</w:t>
      </w:r>
      <w:r w:rsidRPr="00291363">
        <w:rPr>
          <w:rFonts w:eastAsia="宋体"/>
          <w:lang w:eastAsia="zh-CN"/>
        </w:rPr>
        <w:t xml:space="preserve">”, </w:t>
      </w:r>
      <w:r w:rsidRPr="002D2DD6">
        <w:rPr>
          <w:rFonts w:eastAsia="宋体"/>
          <w:lang w:eastAsia="zh-CN"/>
        </w:rPr>
        <w:t>Nokia, Nokia Shanghai Bell</w:t>
      </w:r>
      <w:r w:rsidRPr="00291363">
        <w:rPr>
          <w:rFonts w:eastAsia="宋体"/>
          <w:lang w:eastAsia="zh-CN"/>
        </w:rPr>
        <w:t xml:space="preserve">, </w:t>
      </w:r>
    </w:p>
    <w:p w14:paraId="4BB0DED3" w14:textId="2176BC62" w:rsidR="007E1AE5" w:rsidRDefault="007E1AE5" w:rsidP="007E1AE5">
      <w:pPr>
        <w:pStyle w:val="Reference"/>
        <w:rPr>
          <w:rFonts w:eastAsia="宋体"/>
          <w:lang w:eastAsia="zh-CN"/>
        </w:rPr>
      </w:pPr>
      <w:r w:rsidRPr="007E1AE5">
        <w:rPr>
          <w:rFonts w:eastAsia="宋体"/>
          <w:lang w:eastAsia="zh-CN"/>
        </w:rPr>
        <w:t>R1-2005920</w:t>
      </w:r>
      <w:r w:rsidRPr="00291363">
        <w:rPr>
          <w:rFonts w:eastAsia="宋体"/>
          <w:lang w:eastAsia="zh-CN"/>
        </w:rPr>
        <w:t>, “</w:t>
      </w:r>
      <w:r w:rsidRPr="00F12222">
        <w:rPr>
          <w:sz w:val="22"/>
        </w:rPr>
        <w:t>On NR operations in 52.6 to 71 GHz</w:t>
      </w:r>
      <w:r w:rsidRPr="00291363">
        <w:rPr>
          <w:rFonts w:eastAsia="宋体"/>
          <w:lang w:eastAsia="zh-CN"/>
        </w:rPr>
        <w:t xml:space="preserve">”, </w:t>
      </w:r>
      <w:r w:rsidRPr="00CE0424">
        <w:rPr>
          <w:sz w:val="22"/>
        </w:rPr>
        <w:t>Ericsson</w:t>
      </w:r>
    </w:p>
    <w:p w14:paraId="27DED7C6" w14:textId="709AF615" w:rsidR="00C23120" w:rsidRDefault="00AA4801" w:rsidP="00C23120">
      <w:pPr>
        <w:pStyle w:val="Reference"/>
        <w:rPr>
          <w:rFonts w:eastAsia="宋体"/>
          <w:lang w:eastAsia="zh-CN"/>
        </w:rPr>
      </w:pPr>
      <w:r w:rsidRPr="007E1AE5">
        <w:rPr>
          <w:rFonts w:eastAsia="宋体"/>
          <w:lang w:eastAsia="zh-CN"/>
        </w:rPr>
        <w:t>R1-</w:t>
      </w:r>
      <w:r w:rsidRPr="00AA4801">
        <w:rPr>
          <w:rFonts w:eastAsia="宋体"/>
          <w:lang w:eastAsia="zh-CN"/>
        </w:rPr>
        <w:t>2004500</w:t>
      </w:r>
      <w:r w:rsidRPr="00291363">
        <w:rPr>
          <w:rFonts w:eastAsia="宋体"/>
          <w:lang w:eastAsia="zh-CN"/>
        </w:rPr>
        <w:t>, “</w:t>
      </w:r>
      <w:r w:rsidRPr="00AA4801">
        <w:rPr>
          <w:rFonts w:eastAsia="宋体"/>
          <w:lang w:eastAsia="zh-CN"/>
        </w:rPr>
        <w:t>NR using existing DL/UL NR waveform to support operation between 52.6 GHz and 71 GHz</w:t>
      </w:r>
      <w:r w:rsidRPr="00291363">
        <w:rPr>
          <w:rFonts w:eastAsia="宋体"/>
          <w:lang w:eastAsia="zh-CN"/>
        </w:rPr>
        <w:t xml:space="preserve">”, </w:t>
      </w:r>
      <w:r w:rsidRPr="00AA4801">
        <w:rPr>
          <w:rFonts w:eastAsia="宋体"/>
          <w:lang w:eastAsia="zh-CN"/>
        </w:rPr>
        <w:t>Qualcomm Incorporated</w:t>
      </w:r>
    </w:p>
    <w:p w14:paraId="5A13E6B9" w14:textId="03DF6770" w:rsidR="00C23120" w:rsidRDefault="00C23120" w:rsidP="00C23120">
      <w:pPr>
        <w:pStyle w:val="Reference"/>
        <w:rPr>
          <w:rFonts w:eastAsia="宋体"/>
          <w:lang w:eastAsia="zh-CN"/>
        </w:rPr>
      </w:pPr>
      <w:r w:rsidRPr="007E1AE5">
        <w:rPr>
          <w:rFonts w:eastAsia="宋体"/>
          <w:lang w:eastAsia="zh-CN"/>
        </w:rPr>
        <w:t>R1-</w:t>
      </w:r>
      <w:r>
        <w:t>20</w:t>
      </w:r>
      <w:r w:rsidRPr="00F944AA">
        <w:t>0</w:t>
      </w:r>
      <w:r>
        <w:t>5371</w:t>
      </w:r>
      <w:r w:rsidRPr="00291363">
        <w:rPr>
          <w:rFonts w:eastAsia="宋体"/>
          <w:lang w:eastAsia="zh-CN"/>
        </w:rPr>
        <w:t>, “</w:t>
      </w:r>
      <w:r>
        <w:rPr>
          <w:rFonts w:cs="Arial"/>
          <w:sz w:val="22"/>
          <w:szCs w:val="22"/>
        </w:rPr>
        <w:t>Discussions on required changes to NR using existing NR waveform</w:t>
      </w:r>
      <w:r w:rsidRPr="00291363">
        <w:rPr>
          <w:rFonts w:eastAsia="宋体"/>
          <w:lang w:eastAsia="zh-CN"/>
        </w:rPr>
        <w:t xml:space="preserve">”, </w:t>
      </w:r>
      <w:r>
        <w:rPr>
          <w:rFonts w:eastAsia="宋体" w:hint="eastAsia"/>
          <w:lang w:eastAsia="zh-CN"/>
        </w:rPr>
        <w:t>VIVO,</w:t>
      </w:r>
      <w:r w:rsidRPr="00291363">
        <w:rPr>
          <w:rFonts w:eastAsia="宋体"/>
          <w:lang w:eastAsia="zh-CN"/>
        </w:rPr>
        <w:t xml:space="preserve"> 3GPP </w:t>
      </w:r>
    </w:p>
    <w:p w14:paraId="6AC15DAF" w14:textId="77777777" w:rsidR="00C23120" w:rsidRPr="006F1AA7" w:rsidRDefault="00C23120" w:rsidP="00252E59">
      <w:pPr>
        <w:pStyle w:val="Reference"/>
        <w:numPr>
          <w:ilvl w:val="0"/>
          <w:numId w:val="0"/>
        </w:numPr>
        <w:ind w:left="567" w:hanging="567"/>
        <w:rPr>
          <w:rFonts w:eastAsia="宋体"/>
          <w:lang w:eastAsia="zh-CN"/>
        </w:rPr>
      </w:pPr>
    </w:p>
    <w:sectPr w:rsidR="00C23120" w:rsidRPr="006F1AA7" w:rsidSect="00F50A0A">
      <w:headerReference w:type="default" r:id="rId32"/>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C93B77" w15:done="0"/>
  <w15:commentEx w15:paraId="3A12B68B" w15:done="0"/>
  <w15:commentEx w15:paraId="0E4B42DC" w15:done="0"/>
  <w15:commentEx w15:paraId="779AFEDE" w15:done="0"/>
  <w15:commentEx w15:paraId="1DD75D7C" w15:done="0"/>
  <w15:commentEx w15:paraId="51603F7F" w15:done="0"/>
  <w15:commentEx w15:paraId="04020375" w15:done="0"/>
  <w15:commentEx w15:paraId="6B925C83" w15:done="0"/>
  <w15:commentEx w15:paraId="579F23EB" w15:done="0"/>
  <w15:commentEx w15:paraId="67DDDE2C" w15:done="0"/>
  <w15:commentEx w15:paraId="74E11FEE" w15:done="0"/>
  <w15:commentEx w15:paraId="07FAD539" w15:done="0"/>
  <w15:commentEx w15:paraId="2E217DFE" w15:done="0"/>
  <w15:commentEx w15:paraId="6EA40EC5" w15:done="0"/>
  <w15:commentEx w15:paraId="1C2B6DE4" w15:done="0"/>
  <w15:commentEx w15:paraId="40203499" w15:done="0"/>
  <w15:commentEx w15:paraId="1F5011C6" w15:done="0"/>
  <w15:commentEx w15:paraId="137F881A" w15:done="0"/>
  <w15:commentEx w15:paraId="49989511" w15:done="0"/>
  <w15:commentEx w15:paraId="750DA9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02B" w16cex:dateUtc="2020-10-14T14:23:00Z"/>
  <w16cex:commentExtensible w16cex:durableId="23305435" w16cex:dateUtc="2020-10-13T20:28:00Z"/>
  <w16cex:commentExtensible w16cex:durableId="2330B23C" w16cex:dateUtc="2020-10-14T03:09:00Z"/>
  <w16cex:commentExtensible w16cex:durableId="2330B1D5" w16cex:dateUtc="2020-10-14T03:08:00Z"/>
  <w16cex:commentExtensible w16cex:durableId="2330B37B" w16cex:dateUtc="2020-10-14T03:15:00Z"/>
  <w16cex:commentExtensible w16cex:durableId="2331EE39" w16cex:dateUtc="2020-10-15T01:38:00Z"/>
  <w16cex:commentExtensible w16cex:durableId="2331EE8B" w16cex:dateUtc="2020-10-15T01:39:00Z"/>
  <w16cex:commentExtensible w16cex:durableId="2330B70E" w16cex:dateUtc="2020-10-14T03:30:00Z"/>
  <w16cex:commentExtensible w16cex:durableId="2331EF22" w16cex:dateUtc="2020-10-15T01:41:00Z"/>
  <w16cex:commentExtensible w16cex:durableId="2330B9AB" w16cex:dateUtc="2020-10-14T03:41:00Z"/>
  <w16cex:commentExtensible w16cex:durableId="2331EF62" w16cex:dateUtc="2020-10-15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C93B77" w16cid:durableId="23314F4A"/>
  <w16cid:commentId w16cid:paraId="3A12B68B" w16cid:durableId="23314F4B"/>
  <w16cid:commentId w16cid:paraId="0E4B42DC" w16cid:durableId="2331502B"/>
  <w16cid:commentId w16cid:paraId="779AFEDE" w16cid:durableId="23305435"/>
  <w16cid:commentId w16cid:paraId="1DD75D7C" w16cid:durableId="2330B23C"/>
  <w16cid:commentId w16cid:paraId="51603F7F" w16cid:durableId="2330B1D5"/>
  <w16cid:commentId w16cid:paraId="04020375" w16cid:durableId="2330B37B"/>
  <w16cid:commentId w16cid:paraId="6B925C83" w16cid:durableId="23314F50"/>
  <w16cid:commentId w16cid:paraId="579F23EB" w16cid:durableId="2331EE39"/>
  <w16cid:commentId w16cid:paraId="67DDDE2C" w16cid:durableId="2331EE8B"/>
  <w16cid:commentId w16cid:paraId="74E11FEE" w16cid:durableId="2330B70E"/>
  <w16cid:commentId w16cid:paraId="07FAD539" w16cid:durableId="23314F52"/>
  <w16cid:commentId w16cid:paraId="2E217DFE" w16cid:durableId="23314F53"/>
  <w16cid:commentId w16cid:paraId="6EA40EC5" w16cid:durableId="2331EF22"/>
  <w16cid:commentId w16cid:paraId="1C2B6DE4" w16cid:durableId="23314F54"/>
  <w16cid:commentId w16cid:paraId="40203499" w16cid:durableId="23314F55"/>
  <w16cid:commentId w16cid:paraId="1F5011C6" w16cid:durableId="23314F56"/>
  <w16cid:commentId w16cid:paraId="137F881A" w16cid:durableId="23314F57"/>
  <w16cid:commentId w16cid:paraId="49989511" w16cid:durableId="2330B9AB"/>
  <w16cid:commentId w16cid:paraId="750DA972" w16cid:durableId="2331EF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DF65B" w14:textId="77777777" w:rsidR="00245495" w:rsidRDefault="00245495">
      <w:r>
        <w:separator/>
      </w:r>
    </w:p>
  </w:endnote>
  <w:endnote w:type="continuationSeparator" w:id="0">
    <w:p w14:paraId="674790F4" w14:textId="77777777" w:rsidR="00245495" w:rsidRDefault="0024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5DB5B" w14:textId="77777777" w:rsidR="00245495" w:rsidRDefault="00245495">
      <w:r>
        <w:separator/>
      </w:r>
    </w:p>
  </w:footnote>
  <w:footnote w:type="continuationSeparator" w:id="0">
    <w:p w14:paraId="1E301022" w14:textId="77777777" w:rsidR="00245495" w:rsidRDefault="00245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B95952" w:rsidRDefault="00B9595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DD1A6F"/>
    <w:multiLevelType w:val="hybridMultilevel"/>
    <w:tmpl w:val="A5A2A300"/>
    <w:lvl w:ilvl="0" w:tplc="CA887AF6">
      <w:numFmt w:val="bullet"/>
      <w:lvlText w:val="-"/>
      <w:lvlJc w:val="left"/>
      <w:pPr>
        <w:ind w:left="1860" w:hanging="420"/>
      </w:pPr>
      <w:rPr>
        <w:rFonts w:ascii="Times" w:eastAsia="Batang"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A257A"/>
    <w:multiLevelType w:val="hybridMultilevel"/>
    <w:tmpl w:val="CD6A0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91270C"/>
    <w:multiLevelType w:val="hybridMultilevel"/>
    <w:tmpl w:val="42401F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7A14F8"/>
    <w:multiLevelType w:val="hybridMultilevel"/>
    <w:tmpl w:val="609E0252"/>
    <w:lvl w:ilvl="0" w:tplc="AC968F4C">
      <w:start w:val="3"/>
      <w:numFmt w:val="bullet"/>
      <w:lvlText w:val="-"/>
      <w:lvlJc w:val="left"/>
      <w:pPr>
        <w:ind w:left="1680" w:hanging="420"/>
      </w:pPr>
      <w:rPr>
        <w:rFonts w:ascii="Times New Roman" w:eastAsia="Malgun Gothic"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nsid w:val="0E8770C6"/>
    <w:multiLevelType w:val="hybridMultilevel"/>
    <w:tmpl w:val="FD52CCB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nsid w:val="1A6C58EA"/>
    <w:multiLevelType w:val="hybridMultilevel"/>
    <w:tmpl w:val="8D849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B3872D9"/>
    <w:multiLevelType w:val="hybridMultilevel"/>
    <w:tmpl w:val="F92CB1A2"/>
    <w:lvl w:ilvl="0" w:tplc="582AD1F4">
      <w:numFmt w:val="bullet"/>
      <w:lvlText w:val="-"/>
      <w:lvlJc w:val="left"/>
      <w:pPr>
        <w:ind w:left="780" w:hanging="360"/>
      </w:pPr>
      <w:rPr>
        <w:rFonts w:ascii="宋体" w:eastAsia="宋体" w:hAnsi="宋体" w:cs="Times New Roman" w:hint="eastAsia"/>
      </w:rPr>
    </w:lvl>
    <w:lvl w:ilvl="1" w:tplc="582AD1F4">
      <w:numFmt w:val="bullet"/>
      <w:lvlText w:val="-"/>
      <w:lvlJc w:val="left"/>
      <w:pPr>
        <w:ind w:left="1260" w:hanging="420"/>
      </w:pPr>
      <w:rPr>
        <w:rFonts w:ascii="宋体" w:eastAsia="宋体" w:hAnsi="宋体"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nsid w:val="23176B07"/>
    <w:multiLevelType w:val="hybridMultilevel"/>
    <w:tmpl w:val="8F9C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2E8D16FD"/>
    <w:multiLevelType w:val="hybridMultilevel"/>
    <w:tmpl w:val="2484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1D7BA4"/>
    <w:multiLevelType w:val="hybridMultilevel"/>
    <w:tmpl w:val="450ADFC8"/>
    <w:lvl w:ilvl="0" w:tplc="CA887AF6">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B51DBE"/>
    <w:multiLevelType w:val="hybridMultilevel"/>
    <w:tmpl w:val="94143DD6"/>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0F04A2"/>
    <w:multiLevelType w:val="hybridMultilevel"/>
    <w:tmpl w:val="C19AA1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162B20"/>
    <w:multiLevelType w:val="hybridMultilevel"/>
    <w:tmpl w:val="517E9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E1C0420"/>
    <w:multiLevelType w:val="hybridMultilevel"/>
    <w:tmpl w:val="DAC0A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2305F1F"/>
    <w:multiLevelType w:val="hybridMultilevel"/>
    <w:tmpl w:val="D022617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41F2035"/>
    <w:multiLevelType w:val="hybridMultilevel"/>
    <w:tmpl w:val="99DAC3D6"/>
    <w:lvl w:ilvl="0" w:tplc="CA887AF6">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D77B83"/>
    <w:multiLevelType w:val="hybridMultilevel"/>
    <w:tmpl w:val="5798EB58"/>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nsid w:val="4A0F61C4"/>
    <w:multiLevelType w:val="hybridMultilevel"/>
    <w:tmpl w:val="B55C0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C65895"/>
    <w:multiLevelType w:val="hybridMultilevel"/>
    <w:tmpl w:val="1CC2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28A4E99"/>
    <w:multiLevelType w:val="hybridMultilevel"/>
    <w:tmpl w:val="0A2463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4994642"/>
    <w:multiLevelType w:val="hybridMultilevel"/>
    <w:tmpl w:val="1F5C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4C23E5F"/>
    <w:multiLevelType w:val="hybridMultilevel"/>
    <w:tmpl w:val="0FD24FC4"/>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572161A"/>
    <w:multiLevelType w:val="hybridMultilevel"/>
    <w:tmpl w:val="46B05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7E91B4A"/>
    <w:multiLevelType w:val="hybridMultilevel"/>
    <w:tmpl w:val="50C4C898"/>
    <w:lvl w:ilvl="0" w:tplc="CA887AF6">
      <w:numFmt w:val="bullet"/>
      <w:lvlText w:val="-"/>
      <w:lvlJc w:val="left"/>
      <w:pPr>
        <w:ind w:left="1590" w:hanging="420"/>
      </w:pPr>
      <w:rPr>
        <w:rFonts w:ascii="Times" w:eastAsia="Batang" w:hAnsi="Times" w:cs="Times" w:hint="default"/>
      </w:rPr>
    </w:lvl>
    <w:lvl w:ilvl="1" w:tplc="04090003" w:tentative="1">
      <w:start w:val="1"/>
      <w:numFmt w:val="bullet"/>
      <w:lvlText w:val=""/>
      <w:lvlJc w:val="left"/>
      <w:pPr>
        <w:ind w:left="2010" w:hanging="420"/>
      </w:pPr>
      <w:rPr>
        <w:rFonts w:ascii="Wingdings" w:hAnsi="Wingdings" w:hint="default"/>
      </w:rPr>
    </w:lvl>
    <w:lvl w:ilvl="2" w:tplc="04090005" w:tentative="1">
      <w:start w:val="1"/>
      <w:numFmt w:val="bullet"/>
      <w:lvlText w:val=""/>
      <w:lvlJc w:val="left"/>
      <w:pPr>
        <w:ind w:left="2430" w:hanging="420"/>
      </w:pPr>
      <w:rPr>
        <w:rFonts w:ascii="Wingdings" w:hAnsi="Wingdings" w:hint="default"/>
      </w:rPr>
    </w:lvl>
    <w:lvl w:ilvl="3" w:tplc="04090001" w:tentative="1">
      <w:start w:val="1"/>
      <w:numFmt w:val="bullet"/>
      <w:lvlText w:val=""/>
      <w:lvlJc w:val="left"/>
      <w:pPr>
        <w:ind w:left="2850" w:hanging="420"/>
      </w:pPr>
      <w:rPr>
        <w:rFonts w:ascii="Wingdings" w:hAnsi="Wingdings" w:hint="default"/>
      </w:rPr>
    </w:lvl>
    <w:lvl w:ilvl="4" w:tplc="04090003" w:tentative="1">
      <w:start w:val="1"/>
      <w:numFmt w:val="bullet"/>
      <w:lvlText w:val=""/>
      <w:lvlJc w:val="left"/>
      <w:pPr>
        <w:ind w:left="3270" w:hanging="420"/>
      </w:pPr>
      <w:rPr>
        <w:rFonts w:ascii="Wingdings" w:hAnsi="Wingdings" w:hint="default"/>
      </w:rPr>
    </w:lvl>
    <w:lvl w:ilvl="5" w:tplc="04090005" w:tentative="1">
      <w:start w:val="1"/>
      <w:numFmt w:val="bullet"/>
      <w:lvlText w:val=""/>
      <w:lvlJc w:val="left"/>
      <w:pPr>
        <w:ind w:left="3690" w:hanging="420"/>
      </w:pPr>
      <w:rPr>
        <w:rFonts w:ascii="Wingdings" w:hAnsi="Wingdings" w:hint="default"/>
      </w:rPr>
    </w:lvl>
    <w:lvl w:ilvl="6" w:tplc="04090001" w:tentative="1">
      <w:start w:val="1"/>
      <w:numFmt w:val="bullet"/>
      <w:lvlText w:val=""/>
      <w:lvlJc w:val="left"/>
      <w:pPr>
        <w:ind w:left="4110" w:hanging="420"/>
      </w:pPr>
      <w:rPr>
        <w:rFonts w:ascii="Wingdings" w:hAnsi="Wingdings" w:hint="default"/>
      </w:rPr>
    </w:lvl>
    <w:lvl w:ilvl="7" w:tplc="04090003" w:tentative="1">
      <w:start w:val="1"/>
      <w:numFmt w:val="bullet"/>
      <w:lvlText w:val=""/>
      <w:lvlJc w:val="left"/>
      <w:pPr>
        <w:ind w:left="4530" w:hanging="420"/>
      </w:pPr>
      <w:rPr>
        <w:rFonts w:ascii="Wingdings" w:hAnsi="Wingdings" w:hint="default"/>
      </w:rPr>
    </w:lvl>
    <w:lvl w:ilvl="8" w:tplc="04090005" w:tentative="1">
      <w:start w:val="1"/>
      <w:numFmt w:val="bullet"/>
      <w:lvlText w:val=""/>
      <w:lvlJc w:val="left"/>
      <w:pPr>
        <w:ind w:left="4950" w:hanging="420"/>
      </w:pPr>
      <w:rPr>
        <w:rFonts w:ascii="Wingdings" w:hAnsi="Wingdings" w:hint="default"/>
      </w:rPr>
    </w:lvl>
  </w:abstractNum>
  <w:abstractNum w:abstractNumId="49">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6B817E00"/>
    <w:multiLevelType w:val="hybridMultilevel"/>
    <w:tmpl w:val="4448E706"/>
    <w:lvl w:ilvl="0" w:tplc="AA6A3088">
      <w:numFmt w:val="bullet"/>
      <w:lvlText w:val="-"/>
      <w:lvlJc w:val="left"/>
      <w:pPr>
        <w:ind w:left="399" w:hanging="57"/>
      </w:pPr>
      <w:rPr>
        <w:rFonts w:ascii="Times New Roman" w:eastAsia="Times New Roman" w:hAnsi="Times New Roman" w:cs="Times New Roman"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1">
    <w:nsid w:val="6E41095C"/>
    <w:multiLevelType w:val="hybridMultilevel"/>
    <w:tmpl w:val="A1F0F9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53">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D236931"/>
    <w:multiLevelType w:val="hybridMultilevel"/>
    <w:tmpl w:val="98CC3A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D630C94"/>
    <w:multiLevelType w:val="hybridMultilevel"/>
    <w:tmpl w:val="0A3A9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
  </w:num>
  <w:num w:numId="3">
    <w:abstractNumId w:val="54"/>
  </w:num>
  <w:num w:numId="4">
    <w:abstractNumId w:val="1"/>
  </w:num>
  <w:num w:numId="5">
    <w:abstractNumId w:val="28"/>
  </w:num>
  <w:num w:numId="6">
    <w:abstractNumId w:val="52"/>
  </w:num>
  <w:num w:numId="7">
    <w:abstractNumId w:val="39"/>
  </w:num>
  <w:num w:numId="8">
    <w:abstractNumId w:val="20"/>
  </w:num>
  <w:num w:numId="9">
    <w:abstractNumId w:val="36"/>
  </w:num>
  <w:num w:numId="10">
    <w:abstractNumId w:val="60"/>
  </w:num>
  <w:num w:numId="11">
    <w:abstractNumId w:val="37"/>
  </w:num>
  <w:num w:numId="12">
    <w:abstractNumId w:val="32"/>
  </w:num>
  <w:num w:numId="13">
    <w:abstractNumId w:val="56"/>
  </w:num>
  <w:num w:numId="14">
    <w:abstractNumId w:val="25"/>
  </w:num>
  <w:num w:numId="15">
    <w:abstractNumId w:val="45"/>
  </w:num>
  <w:num w:numId="16">
    <w:abstractNumId w:val="34"/>
  </w:num>
  <w:num w:numId="17">
    <w:abstractNumId w:val="12"/>
  </w:num>
  <w:num w:numId="18">
    <w:abstractNumId w:val="0"/>
  </w:num>
  <w:num w:numId="19">
    <w:abstractNumId w:val="42"/>
  </w:num>
  <w:num w:numId="20">
    <w:abstractNumId w:val="57"/>
  </w:num>
  <w:num w:numId="21">
    <w:abstractNumId w:val="14"/>
  </w:num>
  <w:num w:numId="22">
    <w:abstractNumId w:val="31"/>
  </w:num>
  <w:num w:numId="23">
    <w:abstractNumId w:val="21"/>
  </w:num>
  <w:num w:numId="24">
    <w:abstractNumId w:val="16"/>
  </w:num>
  <w:num w:numId="25">
    <w:abstractNumId w:val="11"/>
  </w:num>
  <w:num w:numId="26">
    <w:abstractNumId w:val="6"/>
  </w:num>
  <w:num w:numId="27">
    <w:abstractNumId w:val="28"/>
    <w:lvlOverride w:ilvl="0">
      <w:lvl w:ilvl="0">
        <w:start w:val="1"/>
        <w:numFmt w:val="decimal"/>
        <w:pStyle w:val="1"/>
        <w:lvlText w:val="%1."/>
        <w:lvlJc w:val="left"/>
        <w:pPr>
          <w:ind w:left="360" w:hanging="360"/>
        </w:pPr>
        <w:rPr>
          <w:rFonts w:hint="default"/>
        </w:rPr>
      </w:lvl>
    </w:lvlOverride>
    <w:lvlOverride w:ilvl="1">
      <w:lvl w:ilvl="1">
        <w:start w:val="1"/>
        <w:numFmt w:val="decimal"/>
        <w:pStyle w:val="11"/>
        <w:isLgl/>
        <w:lvlText w:val="%1.%2."/>
        <w:lvlJc w:val="left"/>
        <w:pPr>
          <w:ind w:left="1571" w:hanging="720"/>
        </w:pPr>
        <w:rPr>
          <w:rFonts w:hint="default"/>
        </w:rPr>
      </w:lvl>
    </w:lvlOverride>
    <w:lvlOverride w:ilvl="2">
      <w:lvl w:ilvl="2">
        <w:start w:val="1"/>
        <w:numFmt w:val="decimal"/>
        <w:pStyle w:val="Style1"/>
        <w:isLg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28">
    <w:abstractNumId w:val="50"/>
  </w:num>
  <w:num w:numId="29">
    <w:abstractNumId w:val="2"/>
  </w:num>
  <w:num w:numId="30">
    <w:abstractNumId w:val="30"/>
  </w:num>
  <w:num w:numId="31">
    <w:abstractNumId w:val="48"/>
  </w:num>
  <w:num w:numId="32">
    <w:abstractNumId w:val="28"/>
  </w:num>
  <w:num w:numId="33">
    <w:abstractNumId w:val="17"/>
  </w:num>
  <w:num w:numId="34">
    <w:abstractNumId w:val="41"/>
  </w:num>
  <w:num w:numId="35">
    <w:abstractNumId w:val="39"/>
  </w:num>
  <w:num w:numId="36">
    <w:abstractNumId w:val="28"/>
  </w:num>
  <w:num w:numId="37">
    <w:abstractNumId w:val="39"/>
  </w:num>
  <w:num w:numId="38">
    <w:abstractNumId w:val="7"/>
  </w:num>
  <w:num w:numId="39">
    <w:abstractNumId w:val="9"/>
  </w:num>
  <w:num w:numId="40">
    <w:abstractNumId w:val="33"/>
  </w:num>
  <w:num w:numId="41">
    <w:abstractNumId w:val="23"/>
  </w:num>
  <w:num w:numId="42">
    <w:abstractNumId w:val="47"/>
  </w:num>
  <w:num w:numId="43">
    <w:abstractNumId w:val="10"/>
  </w:num>
  <w:num w:numId="44">
    <w:abstractNumId w:val="43"/>
  </w:num>
  <w:num w:numId="45">
    <w:abstractNumId w:val="51"/>
  </w:num>
  <w:num w:numId="46">
    <w:abstractNumId w:val="28"/>
  </w:num>
  <w:num w:numId="47">
    <w:abstractNumId w:val="28"/>
  </w:num>
  <w:num w:numId="48">
    <w:abstractNumId w:val="44"/>
  </w:num>
  <w:num w:numId="49">
    <w:abstractNumId w:val="49"/>
  </w:num>
  <w:num w:numId="50">
    <w:abstractNumId w:val="53"/>
  </w:num>
  <w:num w:numId="51">
    <w:abstractNumId w:val="13"/>
  </w:num>
  <w:num w:numId="52">
    <w:abstractNumId w:val="8"/>
  </w:num>
  <w:num w:numId="53">
    <w:abstractNumId w:val="19"/>
  </w:num>
  <w:num w:numId="54">
    <w:abstractNumId w:val="35"/>
  </w:num>
  <w:num w:numId="55">
    <w:abstractNumId w:val="40"/>
  </w:num>
  <w:num w:numId="56">
    <w:abstractNumId w:val="5"/>
  </w:num>
  <w:num w:numId="57">
    <w:abstractNumId w:val="4"/>
  </w:num>
  <w:num w:numId="58">
    <w:abstractNumId w:val="59"/>
  </w:num>
  <w:num w:numId="59">
    <w:abstractNumId w:val="24"/>
  </w:num>
  <w:num w:numId="60">
    <w:abstractNumId w:val="22"/>
  </w:num>
  <w:num w:numId="61">
    <w:abstractNumId w:val="27"/>
  </w:num>
  <w:num w:numId="62">
    <w:abstractNumId w:val="15"/>
  </w:num>
  <w:num w:numId="63">
    <w:abstractNumId w:val="28"/>
  </w:num>
  <w:num w:numId="64">
    <w:abstractNumId w:val="28"/>
  </w:num>
  <w:num w:numId="65">
    <w:abstractNumId w:val="28"/>
  </w:num>
  <w:num w:numId="66">
    <w:abstractNumId w:val="28"/>
  </w:num>
  <w:num w:numId="67">
    <w:abstractNumId w:val="28"/>
  </w:num>
  <w:num w:numId="68">
    <w:abstractNumId w:val="28"/>
  </w:num>
  <w:num w:numId="69">
    <w:abstractNumId w:val="28"/>
  </w:num>
  <w:num w:numId="70">
    <w:abstractNumId w:val="29"/>
  </w:num>
  <w:num w:numId="71">
    <w:abstractNumId w:val="26"/>
  </w:num>
  <w:num w:numId="72">
    <w:abstractNumId w:val="18"/>
  </w:num>
  <w:num w:numId="73">
    <w:abstractNumId w:val="58"/>
  </w:num>
  <w:num w:numId="74">
    <w:abstractNumId w:val="55"/>
  </w:num>
  <w:num w:numId="75">
    <w:abstractNumId w:val="46"/>
  </w:num>
  <w:num w:numId="76">
    <w:abstractNumId w:val="28"/>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108"/>
    <w:rsid w:val="00010A58"/>
    <w:rsid w:val="00010C00"/>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4DA"/>
    <w:rsid w:val="000655E9"/>
    <w:rsid w:val="0006586B"/>
    <w:rsid w:val="00065B23"/>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870"/>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7C"/>
    <w:rsid w:val="001A7BB4"/>
    <w:rsid w:val="001B0A68"/>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E01F6"/>
    <w:rsid w:val="001E0E45"/>
    <w:rsid w:val="001E1102"/>
    <w:rsid w:val="001E1462"/>
    <w:rsid w:val="001E14DD"/>
    <w:rsid w:val="001E1793"/>
    <w:rsid w:val="001E2049"/>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3B6"/>
    <w:rsid w:val="00251ADA"/>
    <w:rsid w:val="00251E19"/>
    <w:rsid w:val="00252E59"/>
    <w:rsid w:val="00252EE7"/>
    <w:rsid w:val="00252F36"/>
    <w:rsid w:val="0025391B"/>
    <w:rsid w:val="00254114"/>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AB5"/>
    <w:rsid w:val="002A0DD1"/>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3870"/>
    <w:rsid w:val="002B3939"/>
    <w:rsid w:val="002B4AC9"/>
    <w:rsid w:val="002B4AD2"/>
    <w:rsid w:val="002B52FD"/>
    <w:rsid w:val="002B57DA"/>
    <w:rsid w:val="002B5A03"/>
    <w:rsid w:val="002B6559"/>
    <w:rsid w:val="002B669F"/>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530"/>
    <w:rsid w:val="002E2AC4"/>
    <w:rsid w:val="002E2CA6"/>
    <w:rsid w:val="002E2FDC"/>
    <w:rsid w:val="002E36C4"/>
    <w:rsid w:val="002E4267"/>
    <w:rsid w:val="002E458B"/>
    <w:rsid w:val="002E46A9"/>
    <w:rsid w:val="002E47F8"/>
    <w:rsid w:val="002E50A3"/>
    <w:rsid w:val="002E5DAB"/>
    <w:rsid w:val="002E67F9"/>
    <w:rsid w:val="002E6AAE"/>
    <w:rsid w:val="002E7057"/>
    <w:rsid w:val="002E720E"/>
    <w:rsid w:val="002E7987"/>
    <w:rsid w:val="002F0495"/>
    <w:rsid w:val="002F0B5B"/>
    <w:rsid w:val="002F1040"/>
    <w:rsid w:val="002F1187"/>
    <w:rsid w:val="002F17F1"/>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6085"/>
    <w:rsid w:val="0030764A"/>
    <w:rsid w:val="00307D4E"/>
    <w:rsid w:val="00310223"/>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33F0"/>
    <w:rsid w:val="0034371A"/>
    <w:rsid w:val="00343B15"/>
    <w:rsid w:val="0034439B"/>
    <w:rsid w:val="003448C2"/>
    <w:rsid w:val="00344AF4"/>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BFA"/>
    <w:rsid w:val="003B0BE3"/>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150"/>
    <w:rsid w:val="00411950"/>
    <w:rsid w:val="00411CBB"/>
    <w:rsid w:val="00412491"/>
    <w:rsid w:val="00412FBC"/>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3DA"/>
    <w:rsid w:val="004554DF"/>
    <w:rsid w:val="00455808"/>
    <w:rsid w:val="004569DC"/>
    <w:rsid w:val="004575B7"/>
    <w:rsid w:val="0045780C"/>
    <w:rsid w:val="00457894"/>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C1"/>
    <w:rsid w:val="004A05C5"/>
    <w:rsid w:val="004A08B1"/>
    <w:rsid w:val="004A0906"/>
    <w:rsid w:val="004A09B4"/>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57C"/>
    <w:rsid w:val="004E0B08"/>
    <w:rsid w:val="004E0CC6"/>
    <w:rsid w:val="004E1921"/>
    <w:rsid w:val="004E1DC8"/>
    <w:rsid w:val="004E1E19"/>
    <w:rsid w:val="004E2296"/>
    <w:rsid w:val="004E28E4"/>
    <w:rsid w:val="004E368F"/>
    <w:rsid w:val="004E3DC8"/>
    <w:rsid w:val="004E3F2A"/>
    <w:rsid w:val="004E4230"/>
    <w:rsid w:val="004E4494"/>
    <w:rsid w:val="004E45D6"/>
    <w:rsid w:val="004E476B"/>
    <w:rsid w:val="004E54D2"/>
    <w:rsid w:val="004E58D1"/>
    <w:rsid w:val="004E6236"/>
    <w:rsid w:val="004E627B"/>
    <w:rsid w:val="004E64C9"/>
    <w:rsid w:val="004E70EF"/>
    <w:rsid w:val="004E7F47"/>
    <w:rsid w:val="004F061A"/>
    <w:rsid w:val="004F1893"/>
    <w:rsid w:val="004F1A94"/>
    <w:rsid w:val="004F205F"/>
    <w:rsid w:val="004F226D"/>
    <w:rsid w:val="004F249A"/>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42FC"/>
    <w:rsid w:val="005545D3"/>
    <w:rsid w:val="0055542B"/>
    <w:rsid w:val="005559C7"/>
    <w:rsid w:val="00555EBB"/>
    <w:rsid w:val="00556053"/>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0EA8"/>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F09"/>
    <w:rsid w:val="0066711A"/>
    <w:rsid w:val="0066732D"/>
    <w:rsid w:val="00670544"/>
    <w:rsid w:val="006705D6"/>
    <w:rsid w:val="00671042"/>
    <w:rsid w:val="006711C9"/>
    <w:rsid w:val="00671611"/>
    <w:rsid w:val="0067195C"/>
    <w:rsid w:val="00671E30"/>
    <w:rsid w:val="006720BE"/>
    <w:rsid w:val="0067325D"/>
    <w:rsid w:val="00673A55"/>
    <w:rsid w:val="0067451F"/>
    <w:rsid w:val="006748EC"/>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638"/>
    <w:rsid w:val="006949CF"/>
    <w:rsid w:val="00694C6E"/>
    <w:rsid w:val="00694F07"/>
    <w:rsid w:val="00694FE6"/>
    <w:rsid w:val="00695445"/>
    <w:rsid w:val="0069559E"/>
    <w:rsid w:val="00695E31"/>
    <w:rsid w:val="006966E2"/>
    <w:rsid w:val="006967BF"/>
    <w:rsid w:val="00696A32"/>
    <w:rsid w:val="00697D57"/>
    <w:rsid w:val="00697F36"/>
    <w:rsid w:val="006A0BF9"/>
    <w:rsid w:val="006A17EC"/>
    <w:rsid w:val="006A19BB"/>
    <w:rsid w:val="006A1BB5"/>
    <w:rsid w:val="006A1C46"/>
    <w:rsid w:val="006A1D45"/>
    <w:rsid w:val="006A1E36"/>
    <w:rsid w:val="006A2700"/>
    <w:rsid w:val="006A27D8"/>
    <w:rsid w:val="006A286A"/>
    <w:rsid w:val="006A35D9"/>
    <w:rsid w:val="006A375B"/>
    <w:rsid w:val="006A3826"/>
    <w:rsid w:val="006A3A28"/>
    <w:rsid w:val="006A3CAB"/>
    <w:rsid w:val="006A3D41"/>
    <w:rsid w:val="006A3DAE"/>
    <w:rsid w:val="006A496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2E9B"/>
    <w:rsid w:val="006E33CB"/>
    <w:rsid w:val="006E3565"/>
    <w:rsid w:val="006E394A"/>
    <w:rsid w:val="006E3A68"/>
    <w:rsid w:val="006E3AA8"/>
    <w:rsid w:val="006E49C4"/>
    <w:rsid w:val="006E4C4F"/>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591"/>
    <w:rsid w:val="007541C5"/>
    <w:rsid w:val="0075434E"/>
    <w:rsid w:val="00755519"/>
    <w:rsid w:val="007558C7"/>
    <w:rsid w:val="007559FB"/>
    <w:rsid w:val="007560D7"/>
    <w:rsid w:val="007560FC"/>
    <w:rsid w:val="007565EE"/>
    <w:rsid w:val="00756CF6"/>
    <w:rsid w:val="00757884"/>
    <w:rsid w:val="00757A0E"/>
    <w:rsid w:val="00757C90"/>
    <w:rsid w:val="00760249"/>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AB6"/>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D1B"/>
    <w:rsid w:val="00855201"/>
    <w:rsid w:val="008555E7"/>
    <w:rsid w:val="00855619"/>
    <w:rsid w:val="008559FA"/>
    <w:rsid w:val="00856064"/>
    <w:rsid w:val="008563FD"/>
    <w:rsid w:val="008568A1"/>
    <w:rsid w:val="008570EB"/>
    <w:rsid w:val="008577FA"/>
    <w:rsid w:val="00857BE7"/>
    <w:rsid w:val="0086068D"/>
    <w:rsid w:val="00861699"/>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197A"/>
    <w:rsid w:val="00892480"/>
    <w:rsid w:val="008925C3"/>
    <w:rsid w:val="00892D21"/>
    <w:rsid w:val="00893165"/>
    <w:rsid w:val="00893282"/>
    <w:rsid w:val="00894449"/>
    <w:rsid w:val="0089463D"/>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AD0"/>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28AE"/>
    <w:rsid w:val="009D358F"/>
    <w:rsid w:val="009D389A"/>
    <w:rsid w:val="009D3FC3"/>
    <w:rsid w:val="009D401A"/>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88A"/>
    <w:rsid w:val="00A04755"/>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B88"/>
    <w:rsid w:val="00A50E4D"/>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3424"/>
    <w:rsid w:val="00A83792"/>
    <w:rsid w:val="00A83866"/>
    <w:rsid w:val="00A84021"/>
    <w:rsid w:val="00A84177"/>
    <w:rsid w:val="00A84544"/>
    <w:rsid w:val="00A84627"/>
    <w:rsid w:val="00A84DCC"/>
    <w:rsid w:val="00A84F99"/>
    <w:rsid w:val="00A8519F"/>
    <w:rsid w:val="00A8549D"/>
    <w:rsid w:val="00A85E86"/>
    <w:rsid w:val="00A8664F"/>
    <w:rsid w:val="00A86810"/>
    <w:rsid w:val="00A8696D"/>
    <w:rsid w:val="00A869F0"/>
    <w:rsid w:val="00A86D61"/>
    <w:rsid w:val="00A86DA5"/>
    <w:rsid w:val="00A8782F"/>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57BF"/>
    <w:rsid w:val="00A95DCE"/>
    <w:rsid w:val="00A95FDF"/>
    <w:rsid w:val="00A97BDD"/>
    <w:rsid w:val="00A97DDE"/>
    <w:rsid w:val="00A97EFB"/>
    <w:rsid w:val="00A97FBB"/>
    <w:rsid w:val="00AA00A6"/>
    <w:rsid w:val="00AA052D"/>
    <w:rsid w:val="00AA0A3C"/>
    <w:rsid w:val="00AA0AB6"/>
    <w:rsid w:val="00AA0FAB"/>
    <w:rsid w:val="00AA11F0"/>
    <w:rsid w:val="00AA124E"/>
    <w:rsid w:val="00AA12F2"/>
    <w:rsid w:val="00AA13EF"/>
    <w:rsid w:val="00AA1A3F"/>
    <w:rsid w:val="00AA2094"/>
    <w:rsid w:val="00AA2A6B"/>
    <w:rsid w:val="00AA2B54"/>
    <w:rsid w:val="00AA2E96"/>
    <w:rsid w:val="00AA3B08"/>
    <w:rsid w:val="00AA3C30"/>
    <w:rsid w:val="00AA422A"/>
    <w:rsid w:val="00AA473B"/>
    <w:rsid w:val="00AA4801"/>
    <w:rsid w:val="00AA4E05"/>
    <w:rsid w:val="00AA58FF"/>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6CA4"/>
    <w:rsid w:val="00B572AB"/>
    <w:rsid w:val="00B6117A"/>
    <w:rsid w:val="00B611E5"/>
    <w:rsid w:val="00B62624"/>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A04"/>
    <w:rsid w:val="00B804E5"/>
    <w:rsid w:val="00B80615"/>
    <w:rsid w:val="00B80CF6"/>
    <w:rsid w:val="00B80D64"/>
    <w:rsid w:val="00B81D2F"/>
    <w:rsid w:val="00B81D8C"/>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2C52"/>
    <w:rsid w:val="00BB3824"/>
    <w:rsid w:val="00BB38BD"/>
    <w:rsid w:val="00BB3B36"/>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89"/>
    <w:rsid w:val="00BC7C4F"/>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E2C"/>
    <w:rsid w:val="00C37F00"/>
    <w:rsid w:val="00C4075C"/>
    <w:rsid w:val="00C40885"/>
    <w:rsid w:val="00C41E45"/>
    <w:rsid w:val="00C41E83"/>
    <w:rsid w:val="00C41FFC"/>
    <w:rsid w:val="00C43371"/>
    <w:rsid w:val="00C44483"/>
    <w:rsid w:val="00C44826"/>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9BE"/>
    <w:rsid w:val="00C970EB"/>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A8F"/>
    <w:rsid w:val="00CD6C4B"/>
    <w:rsid w:val="00CD6C95"/>
    <w:rsid w:val="00CD7111"/>
    <w:rsid w:val="00CD73ED"/>
    <w:rsid w:val="00CD7817"/>
    <w:rsid w:val="00CD78BA"/>
    <w:rsid w:val="00CE0338"/>
    <w:rsid w:val="00CE0B04"/>
    <w:rsid w:val="00CE112A"/>
    <w:rsid w:val="00CE13D4"/>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5C"/>
    <w:rsid w:val="00D44CF7"/>
    <w:rsid w:val="00D45C3A"/>
    <w:rsid w:val="00D46B06"/>
    <w:rsid w:val="00D46FEF"/>
    <w:rsid w:val="00D4714F"/>
    <w:rsid w:val="00D47628"/>
    <w:rsid w:val="00D47AB6"/>
    <w:rsid w:val="00D5073D"/>
    <w:rsid w:val="00D511EE"/>
    <w:rsid w:val="00D51E51"/>
    <w:rsid w:val="00D520A1"/>
    <w:rsid w:val="00D522A0"/>
    <w:rsid w:val="00D528E9"/>
    <w:rsid w:val="00D53066"/>
    <w:rsid w:val="00D53381"/>
    <w:rsid w:val="00D540D7"/>
    <w:rsid w:val="00D54F5C"/>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67EBB"/>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C8E"/>
    <w:rsid w:val="00DC4EF0"/>
    <w:rsid w:val="00DC5230"/>
    <w:rsid w:val="00DC5C08"/>
    <w:rsid w:val="00DC661B"/>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962"/>
    <w:rsid w:val="00E130F0"/>
    <w:rsid w:val="00E1327C"/>
    <w:rsid w:val="00E132D0"/>
    <w:rsid w:val="00E13637"/>
    <w:rsid w:val="00E1388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393"/>
    <w:rsid w:val="00E2449B"/>
    <w:rsid w:val="00E24544"/>
    <w:rsid w:val="00E24662"/>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4158"/>
    <w:rsid w:val="00E44D33"/>
    <w:rsid w:val="00E45C06"/>
    <w:rsid w:val="00E45F11"/>
    <w:rsid w:val="00E478C8"/>
    <w:rsid w:val="00E5041E"/>
    <w:rsid w:val="00E50886"/>
    <w:rsid w:val="00E5113E"/>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AA3"/>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567A"/>
    <w:rsid w:val="00EA5725"/>
    <w:rsid w:val="00EA5753"/>
    <w:rsid w:val="00EA63C4"/>
    <w:rsid w:val="00EA6B1F"/>
    <w:rsid w:val="00EA6EBA"/>
    <w:rsid w:val="00EA6F79"/>
    <w:rsid w:val="00EA794A"/>
    <w:rsid w:val="00EA7AF5"/>
    <w:rsid w:val="00EB01C3"/>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383"/>
    <w:rsid w:val="00ED447B"/>
    <w:rsid w:val="00ED53AA"/>
    <w:rsid w:val="00ED647D"/>
    <w:rsid w:val="00ED6563"/>
    <w:rsid w:val="00ED69A5"/>
    <w:rsid w:val="00ED6FE8"/>
    <w:rsid w:val="00ED7111"/>
    <w:rsid w:val="00ED724E"/>
    <w:rsid w:val="00ED7686"/>
    <w:rsid w:val="00ED77C3"/>
    <w:rsid w:val="00ED7BA0"/>
    <w:rsid w:val="00ED7C71"/>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E2F"/>
    <w:rsid w:val="00F44525"/>
    <w:rsid w:val="00F446C2"/>
    <w:rsid w:val="00F44D12"/>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F2B"/>
    <w:rsid w:val="00FA264C"/>
    <w:rsid w:val="00FA37E7"/>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97"/>
    <w:rsid w:val="00FC774E"/>
    <w:rsid w:val="00FD01DC"/>
    <w:rsid w:val="00FD11CE"/>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8.jpg"/><Relationship Id="rId93"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fontTable" Target="fontTable.xml"/><Relationship Id="rId9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image" Target="media/image10.wmf"/><Relationship Id="rId95"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image" Target="media/image11.jpg"/><Relationship Id="rId9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9.jpg"/><Relationship Id="rId30"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89B08-80DF-4D78-89C6-F4DF7AB8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6435</Words>
  <Characters>36685</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2016-08-08T13:12:00Z</cp:lastPrinted>
  <dcterms:created xsi:type="dcterms:W3CDTF">2020-10-16T03:21:00Z</dcterms:created>
  <dcterms:modified xsi:type="dcterms:W3CDTF">2020-10-17T03:59:00Z</dcterms:modified>
</cp:coreProperties>
</file>