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01682" w14:textId="2A993537" w:rsidR="00D16CE1" w:rsidRPr="006C0F02" w:rsidRDefault="00D16CE1" w:rsidP="00D16CE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sz w:val="28"/>
        </w:rPr>
      </w:pPr>
      <w:r w:rsidRPr="006C0F02">
        <w:rPr>
          <w:rFonts w:ascii="Times New Roman" w:hAnsi="Times New Roman"/>
          <w:b/>
          <w:bCs/>
          <w:sz w:val="28"/>
        </w:rPr>
        <w:t>3GPP TSG RAN WG1 #</w:t>
      </w:r>
      <w:r w:rsidR="00CD4B9B" w:rsidRPr="006C0F02">
        <w:rPr>
          <w:rFonts w:ascii="Times New Roman" w:hAnsi="Times New Roman"/>
          <w:b/>
          <w:bCs/>
          <w:sz w:val="28"/>
        </w:rPr>
        <w:t>10</w:t>
      </w:r>
      <w:r w:rsidR="00CD4B9B">
        <w:rPr>
          <w:rFonts w:ascii="Times New Roman" w:hAnsi="Times New Roman"/>
          <w:b/>
          <w:bCs/>
          <w:sz w:val="28"/>
        </w:rPr>
        <w:t>2</w:t>
      </w:r>
      <w:r w:rsidR="007D3428">
        <w:rPr>
          <w:rFonts w:ascii="Times New Roman" w:hAnsi="Times New Roman"/>
          <w:b/>
          <w:bCs/>
          <w:sz w:val="28"/>
        </w:rPr>
        <w:t>-e</w:t>
      </w:r>
      <w:r w:rsidRPr="006C0F02">
        <w:rPr>
          <w:rFonts w:ascii="Times New Roman" w:hAnsi="Times New Roman"/>
          <w:b/>
          <w:bCs/>
          <w:sz w:val="28"/>
        </w:rPr>
        <w:tab/>
      </w:r>
      <w:r w:rsidRPr="006C0F02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6C0F02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 xml:space="preserve"> </w:t>
      </w:r>
      <w:r w:rsidRPr="002C021D">
        <w:rPr>
          <w:rFonts w:ascii="Times New Roman" w:hAnsi="Times New Roman"/>
          <w:b/>
          <w:bCs/>
          <w:sz w:val="28"/>
        </w:rPr>
        <w:t>R1-</w:t>
      </w:r>
      <w:r w:rsidR="002C021D" w:rsidRPr="002C021D">
        <w:rPr>
          <w:rFonts w:ascii="Times New Roman" w:hAnsi="Times New Roman"/>
          <w:b/>
          <w:bCs/>
          <w:sz w:val="28"/>
        </w:rPr>
        <w:t>2006893</w:t>
      </w:r>
    </w:p>
    <w:p w14:paraId="6DCDBBE2" w14:textId="08AA9DDF" w:rsidR="001533C3" w:rsidRPr="00280E54" w:rsidRDefault="00CD4B9B" w:rsidP="00280E5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CD4B9B">
        <w:rPr>
          <w:rFonts w:ascii="Times New Roman" w:hAnsi="Times New Roman"/>
          <w:b/>
          <w:bCs/>
          <w:sz w:val="28"/>
        </w:rPr>
        <w:t>e-Meeting, August 17th – 28th, 2020</w:t>
      </w:r>
    </w:p>
    <w:p w14:paraId="044A6AD8" w14:textId="77777777" w:rsidR="00280E54" w:rsidRDefault="00280E54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46B0B632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2B8BCEE5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87642" w:rsidRPr="00787642">
        <w:rPr>
          <w:rFonts w:ascii="Times New Roman" w:hAnsi="Times New Roman"/>
          <w:b/>
          <w:kern w:val="0"/>
          <w:sz w:val="24"/>
          <w:szCs w:val="20"/>
        </w:rPr>
        <w:t xml:space="preserve">Discussion on </w:t>
      </w:r>
      <w:r w:rsidR="00A25474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p</w:t>
      </w:r>
      <w:r w:rsidR="00A25474" w:rsidRPr="00787642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otential</w:t>
      </w:r>
      <w:r w:rsidR="00A25474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CD4B9B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techniques for PU</w:t>
      </w:r>
      <w:r w:rsidR="00566AE4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C</w:t>
      </w:r>
      <w:r w:rsidR="00CD4B9B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CH coverage enhancement</w:t>
      </w:r>
    </w:p>
    <w:p w14:paraId="2190DFF8" w14:textId="7EF0988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D4B9B">
        <w:rPr>
          <w:rFonts w:ascii="Times New Roman" w:hAnsi="Times New Roman"/>
          <w:b/>
          <w:kern w:val="0"/>
          <w:sz w:val="24"/>
          <w:szCs w:val="20"/>
        </w:rPr>
        <w:t>8.8.2.</w:t>
      </w:r>
      <w:r w:rsidR="00566AE4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DECE67D" w14:textId="07520B0A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3F1B9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10FA7DA4" w14:textId="75AF8594" w:rsidR="00624C42" w:rsidRDefault="00CE21CE" w:rsidP="005602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n RAN#86 plenary meeting, new SID on NR coverage enhancement was approved [1</w:t>
      </w:r>
      <w:r w:rsidR="00624C42">
        <w:rPr>
          <w:rFonts w:ascii="Times New Roman" w:hAnsi="Times New Roman"/>
          <w:kern w:val="0"/>
          <w:sz w:val="22"/>
        </w:rPr>
        <w:t>],</w:t>
      </w:r>
      <w:r w:rsidR="006D0C7C">
        <w:rPr>
          <w:rFonts w:ascii="Times New Roman" w:hAnsi="Times New Roman"/>
          <w:kern w:val="0"/>
          <w:sz w:val="22"/>
        </w:rPr>
        <w:t xml:space="preserve"> and</w:t>
      </w:r>
      <w:r w:rsidR="00624C42">
        <w:rPr>
          <w:rFonts w:ascii="Times New Roman" w:hAnsi="Times New Roman"/>
          <w:kern w:val="0"/>
          <w:sz w:val="22"/>
        </w:rPr>
        <w:t xml:space="preserve"> the objective for NR coverage enhancement is listed as follows:</w:t>
      </w:r>
    </w:p>
    <w:p w14:paraId="6EBE8040" w14:textId="2857D591" w:rsidR="00624C42" w:rsidRPr="00624C42" w:rsidRDefault="00624C42" w:rsidP="00AE0169">
      <w:pPr>
        <w:widowControl/>
        <w:wordWrap/>
        <w:overflowPunct w:val="0"/>
        <w:autoSpaceDE/>
        <w:autoSpaceDN/>
        <w:adjustRightInd w:val="0"/>
        <w:spacing w:before="120" w:after="120" w:line="276" w:lineRule="auto"/>
        <w:jc w:val="left"/>
        <w:textAlignment w:val="baseline"/>
        <w:rPr>
          <w:rFonts w:ascii="Times New Roman" w:eastAsia="SimSun" w:hAnsi="Times New Roman"/>
          <w:kern w:val="0"/>
          <w:szCs w:val="20"/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185A45F4" wp14:editId="17D9B18A">
                <wp:extent cx="1828800" cy="1828800"/>
                <wp:effectExtent l="0" t="0" r="15240" b="2286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4D2089" w14:textId="77777777" w:rsidR="00624C42" w:rsidRPr="00287F18" w:rsidRDefault="00624C42" w:rsidP="008A0B9B">
                            <w:pPr>
                              <w:wordWrap/>
                              <w:spacing w:afterLines="50" w:after="120"/>
                              <w:rPr>
                                <w:rFonts w:ascii="Times New Roman" w:eastAsia="SimSun" w:hAnsi="Times New Roman"/>
                                <w:bCs/>
                                <w:kern w:val="0"/>
                                <w:sz w:val="22"/>
                                <w:lang w:val="en-GB" w:eastAsia="en-GB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bCs/>
                                <w:kern w:val="0"/>
                                <w:sz w:val="22"/>
                                <w:lang w:val="en-GB" w:eastAsia="en-GB"/>
                              </w:rPr>
                              <w:t>The objective of this study item is to study potential coverage enhancement solutions for specific scenarios for both FR1 and FR2. The detailed objectives are as follows.</w:t>
                            </w:r>
                          </w:p>
                          <w:p w14:paraId="7CE6140A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0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The target scenarios and services include</w:t>
                            </w:r>
                          </w:p>
                          <w:p w14:paraId="219BAF9B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Urban (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>out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door </w:t>
                            </w:r>
                            <w:r w:rsidRPr="00287F18">
                              <w:rPr>
                                <w:rFonts w:ascii="Times New Roman" w:hAnsi="Times New Roman"/>
                                <w:kern w:val="0"/>
                                <w:sz w:val="22"/>
                                <w:lang w:val="en-GB"/>
                              </w:rPr>
                              <w:t>gNB serving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indoor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 xml:space="preserve"> UEs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) scenario, and rural scenario (including extreme long distance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 xml:space="preserve"> rural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scenario) for FR1</w:t>
                            </w:r>
                          </w:p>
                          <w:p w14:paraId="6CAC9D68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Indoor scenario (indoor </w:t>
                            </w:r>
                            <w:r w:rsidRPr="00287F18">
                              <w:rPr>
                                <w:rFonts w:ascii="Times New Roman" w:hAnsi="Times New Roman"/>
                                <w:kern w:val="0"/>
                                <w:sz w:val="22"/>
                                <w:lang w:val="en-GB"/>
                              </w:rPr>
                              <w:t>gNB serving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indoor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 xml:space="preserve"> UEs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), and u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>rban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/suburban scenario (including outdoor </w:t>
                            </w:r>
                            <w:r w:rsidRPr="00287F18">
                              <w:rPr>
                                <w:rFonts w:ascii="Times New Roman" w:hAnsi="Times New Roman"/>
                                <w:kern w:val="0"/>
                                <w:sz w:val="22"/>
                                <w:lang w:val="en-GB"/>
                              </w:rPr>
                              <w:t>gNB serving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outdoor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 xml:space="preserve"> UEs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and outdoor </w:t>
                            </w:r>
                            <w:r w:rsidRPr="00287F18">
                              <w:rPr>
                                <w:rFonts w:ascii="Times New Roman" w:hAnsi="Times New Roman"/>
                                <w:kern w:val="0"/>
                                <w:sz w:val="22"/>
                                <w:lang w:val="en-GB"/>
                              </w:rPr>
                              <w:t>gNB serving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 xml:space="preserve"> indoor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val="en-GB" w:eastAsia="zh-CN"/>
                              </w:rPr>
                              <w:t xml:space="preserve"> UEs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) for FR2.</w:t>
                            </w:r>
                          </w:p>
                          <w:p w14:paraId="351F7F4A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TDD and FDD for FR1.</w:t>
                            </w:r>
                          </w:p>
                          <w:p w14:paraId="146311ED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VoIP and eMBB service for FR1.</w:t>
                            </w:r>
                          </w:p>
                          <w:p w14:paraId="37B374FC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eMBB service as first priority and VoIP as second priority for FR2.</w:t>
                            </w:r>
                          </w:p>
                          <w:p w14:paraId="7A9BB0C0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val="en-GB" w:eastAsia="zh-CN"/>
                              </w:rPr>
                              <w:t>LPWA services and scenarios are not included.</w:t>
                            </w:r>
                          </w:p>
                          <w:p w14:paraId="41D8A159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0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Identify baseline coverage performance for both DL and UL for the above scenarios and services based on link-level simulation</w:t>
                            </w:r>
                          </w:p>
                          <w:p w14:paraId="2EB2A6E1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UL channels (</w:t>
                            </w:r>
                            <w:r w:rsidRPr="00287F18">
                              <w:rPr>
                                <w:rFonts w:ascii="Times New Roman" w:hAnsi="Times New Roman"/>
                                <w:kern w:val="0"/>
                                <w:sz w:val="22"/>
                                <w:lang w:val="en-GB"/>
                              </w:rPr>
                              <w:t>including PUSCH and PUCCH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) are prioritized for FR1.</w:t>
                            </w:r>
                          </w:p>
                          <w:p w14:paraId="16B8CD86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Both DL and UL channels for FR2.</w:t>
                            </w:r>
                          </w:p>
                          <w:p w14:paraId="4AB1419B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0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Identify the performance target for coverage enhancement, and s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tudy 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the potential solutions for coverage enhancements for the above scenarios and services</w:t>
                            </w:r>
                          </w:p>
                          <w:p w14:paraId="0D2EAC6E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>The target channel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s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 in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 xml:space="preserve">clude 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at least 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PUSCH/PUCCH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 </w:t>
                            </w:r>
                          </w:p>
                          <w:p w14:paraId="5299B8A0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Study enhanced solutions, e.g., time domain/frequency domain/DM-RS enhancement (including DM-RS-less transmissions)</w:t>
                            </w:r>
                          </w:p>
                          <w:p w14:paraId="6E4CA298" w14:textId="77777777" w:rsidR="00624C42" w:rsidRPr="00287F18" w:rsidRDefault="00624C42" w:rsidP="00624C42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S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tudy 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the additional enhanced solutions for FR2 if any</w:t>
                            </w:r>
                          </w:p>
                          <w:p w14:paraId="0D06A492" w14:textId="77777777" w:rsidR="00624C42" w:rsidRPr="00287F18" w:rsidRDefault="00624C42" w:rsidP="008A0B9B">
                            <w:pPr>
                              <w:widowControl/>
                              <w:numPr>
                                <w:ilvl w:val="1"/>
                                <w:numId w:val="33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20" w:after="120" w:line="276" w:lineRule="auto"/>
                              <w:jc w:val="left"/>
                              <w:textAlignment w:val="baseline"/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</w:pP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Evaluate the performance of the 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potential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 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solutions</w:t>
                            </w:r>
                            <w:r w:rsidRPr="00287F18">
                              <w:rPr>
                                <w:rFonts w:ascii="Times New Roman" w:eastAsia="SimSun" w:hAnsi="Times New Roman" w:hint="eastAsia"/>
                                <w:kern w:val="0"/>
                                <w:sz w:val="22"/>
                                <w:lang w:eastAsia="zh-CN"/>
                              </w:rPr>
                              <w:t xml:space="preserve"> </w:t>
                            </w:r>
                            <w:r w:rsidRPr="00287F18">
                              <w:rPr>
                                <w:rFonts w:ascii="Times New Roman" w:eastAsia="SimSun" w:hAnsi="Times New Roman"/>
                                <w:kern w:val="0"/>
                                <w:sz w:val="22"/>
                                <w:lang w:eastAsia="zh-CN"/>
                              </w:rPr>
                              <w:t>based on link level simulation.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5A45F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G3cVME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6F4D2089" w14:textId="77777777" w:rsidR="00624C42" w:rsidRPr="00287F18" w:rsidRDefault="00624C42" w:rsidP="008A0B9B">
                      <w:pPr>
                        <w:wordWrap/>
                        <w:spacing w:afterLines="50" w:after="120"/>
                        <w:rPr>
                          <w:rFonts w:ascii="Times New Roman" w:eastAsia="SimSun" w:hAnsi="Times New Roman"/>
                          <w:bCs/>
                          <w:kern w:val="0"/>
                          <w:sz w:val="22"/>
                          <w:lang w:val="en-GB" w:eastAsia="en-GB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bCs/>
                          <w:kern w:val="0"/>
                          <w:sz w:val="22"/>
                          <w:lang w:val="en-GB" w:eastAsia="en-GB"/>
                        </w:rPr>
                        <w:t>The objective of this study item is to study potential coverage enhancement solutions for specific scenarios for both FR1 and FR2. The detailed objectives are as follows.</w:t>
                      </w:r>
                    </w:p>
                    <w:p w14:paraId="7CE6140A" w14:textId="77777777" w:rsidR="00624C42" w:rsidRPr="00287F18" w:rsidRDefault="00624C42" w:rsidP="00624C42">
                      <w:pPr>
                        <w:widowControl/>
                        <w:numPr>
                          <w:ilvl w:val="0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The target scenarios and services include</w:t>
                      </w:r>
                    </w:p>
                    <w:p w14:paraId="219BAF9B" w14:textId="77777777" w:rsidR="00624C42" w:rsidRPr="00287F18" w:rsidRDefault="00624C42" w:rsidP="00624C42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Urban (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>out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door </w:t>
                      </w:r>
                      <w:proofErr w:type="spellStart"/>
                      <w:r w:rsidRPr="00287F18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>gNB</w:t>
                      </w:r>
                      <w:proofErr w:type="spellEnd"/>
                      <w:r w:rsidRPr="00287F18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 xml:space="preserve"> serving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indoor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 xml:space="preserve"> UEs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) scenario, and rural scenario (including extreme </w:t>
                      </w:r>
                      <w:proofErr w:type="gramStart"/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long distance</w:t>
                      </w:r>
                      <w:proofErr w:type="gramEnd"/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 xml:space="preserve"> rural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scenario) for FR1</w:t>
                      </w:r>
                    </w:p>
                    <w:p w14:paraId="6CAC9D68" w14:textId="77777777" w:rsidR="00624C42" w:rsidRPr="00287F18" w:rsidRDefault="00624C42" w:rsidP="00624C42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Indoor scenario (indoor </w:t>
                      </w:r>
                      <w:proofErr w:type="spellStart"/>
                      <w:r w:rsidRPr="00287F18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>gNB</w:t>
                      </w:r>
                      <w:proofErr w:type="spellEnd"/>
                      <w:r w:rsidRPr="00287F18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 xml:space="preserve"> serving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indoor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 xml:space="preserve"> UEs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), and u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>rban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/suburban scenario (including outdoor </w:t>
                      </w:r>
                      <w:proofErr w:type="spellStart"/>
                      <w:r w:rsidRPr="00287F18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>gNB</w:t>
                      </w:r>
                      <w:proofErr w:type="spellEnd"/>
                      <w:r w:rsidRPr="00287F18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 xml:space="preserve"> serving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outdoor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 xml:space="preserve"> UEs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and outdoor </w:t>
                      </w:r>
                      <w:proofErr w:type="spellStart"/>
                      <w:r w:rsidRPr="00287F18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>gNB</w:t>
                      </w:r>
                      <w:proofErr w:type="spellEnd"/>
                      <w:r w:rsidRPr="00287F18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 xml:space="preserve"> serving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indoor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val="en-GB" w:eastAsia="zh-CN"/>
                        </w:rPr>
                        <w:t xml:space="preserve"> UEs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) for FR2.</w:t>
                      </w:r>
                    </w:p>
                    <w:p w14:paraId="351F7F4A" w14:textId="77777777" w:rsidR="00624C42" w:rsidRPr="00287F18" w:rsidRDefault="00624C42" w:rsidP="00624C42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TDD and FDD for FR1.</w:t>
                      </w:r>
                    </w:p>
                    <w:p w14:paraId="146311ED" w14:textId="77777777" w:rsidR="00624C42" w:rsidRPr="00287F18" w:rsidRDefault="00624C42" w:rsidP="00624C42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VoIP and </w:t>
                      </w:r>
                      <w:proofErr w:type="spellStart"/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eMBB</w:t>
                      </w:r>
                      <w:proofErr w:type="spellEnd"/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service for FR1.</w:t>
                      </w:r>
                    </w:p>
                    <w:p w14:paraId="37B374FC" w14:textId="77777777" w:rsidR="00624C42" w:rsidRPr="00287F18" w:rsidRDefault="00624C42" w:rsidP="00624C42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proofErr w:type="spellStart"/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eMBB</w:t>
                      </w:r>
                      <w:proofErr w:type="spellEnd"/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service as </w:t>
                      </w:r>
                      <w:proofErr w:type="gramStart"/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first priority</w:t>
                      </w:r>
                      <w:proofErr w:type="gramEnd"/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 xml:space="preserve"> and VoIP as second priority for FR2.</w:t>
                      </w:r>
                    </w:p>
                    <w:p w14:paraId="7A9BB0C0" w14:textId="77777777" w:rsidR="00624C42" w:rsidRPr="00287F18" w:rsidRDefault="00624C42" w:rsidP="00624C42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val="en-GB" w:eastAsia="zh-CN"/>
                        </w:rPr>
                        <w:t>LPWA services and scenarios are not included.</w:t>
                      </w:r>
                    </w:p>
                    <w:p w14:paraId="41D8A159" w14:textId="77777777" w:rsidR="00624C42" w:rsidRPr="00287F18" w:rsidRDefault="00624C42" w:rsidP="00624C42">
                      <w:pPr>
                        <w:widowControl/>
                        <w:numPr>
                          <w:ilvl w:val="0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Identify baseline coverage performance for both DL and UL for the above scenarios and services based on link-level simulation</w:t>
                      </w:r>
                    </w:p>
                    <w:p w14:paraId="2EB2A6E1" w14:textId="77777777" w:rsidR="00624C42" w:rsidRPr="00287F18" w:rsidRDefault="00624C42" w:rsidP="00624C42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UL channels (</w:t>
                      </w:r>
                      <w:r w:rsidRPr="00287F18">
                        <w:rPr>
                          <w:rFonts w:ascii="Times New Roman" w:hAnsi="Times New Roman"/>
                          <w:kern w:val="0"/>
                          <w:sz w:val="22"/>
                          <w:lang w:val="en-GB"/>
                        </w:rPr>
                        <w:t>including PUSCH and PUCCH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) are prioritized for FR1.</w:t>
                      </w:r>
                    </w:p>
                    <w:p w14:paraId="16B8CD86" w14:textId="77777777" w:rsidR="00624C42" w:rsidRPr="00287F18" w:rsidRDefault="00624C42" w:rsidP="00624C42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Both DL and UL channels for FR2.</w:t>
                      </w:r>
                    </w:p>
                    <w:p w14:paraId="4AB1419B" w14:textId="77777777" w:rsidR="00624C42" w:rsidRPr="00287F18" w:rsidRDefault="00624C42" w:rsidP="00624C42">
                      <w:pPr>
                        <w:widowControl/>
                        <w:numPr>
                          <w:ilvl w:val="0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ind w:hanging="357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Identify the performance target for coverage enhancement, and s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tudy 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the potential solutions for coverage enhancements for the above scenarios and services</w:t>
                      </w:r>
                    </w:p>
                    <w:p w14:paraId="0D2EAC6E" w14:textId="77777777" w:rsidR="00624C42" w:rsidRPr="00287F18" w:rsidRDefault="00624C42" w:rsidP="00624C42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>The target channel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s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 in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 xml:space="preserve">clude 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at least 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PUSCH/PUCCH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 </w:t>
                      </w:r>
                    </w:p>
                    <w:p w14:paraId="5299B8A0" w14:textId="77777777" w:rsidR="00624C42" w:rsidRPr="00287F18" w:rsidRDefault="00624C42" w:rsidP="00624C42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Study enhanced solutions, e.g., time domain/frequency domain/DM-RS enhancement (including DM-RS-less transmissions)</w:t>
                      </w:r>
                    </w:p>
                    <w:p w14:paraId="6E4CA298" w14:textId="77777777" w:rsidR="00624C42" w:rsidRPr="00287F18" w:rsidRDefault="00624C42" w:rsidP="00624C42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S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tudy 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the additional enhanced solutions for FR2 if any</w:t>
                      </w:r>
                    </w:p>
                    <w:p w14:paraId="0D06A492" w14:textId="77777777" w:rsidR="00624C42" w:rsidRPr="00287F18" w:rsidRDefault="00624C42" w:rsidP="008A0B9B">
                      <w:pPr>
                        <w:widowControl/>
                        <w:numPr>
                          <w:ilvl w:val="1"/>
                          <w:numId w:val="33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20" w:after="120" w:line="276" w:lineRule="auto"/>
                        <w:jc w:val="left"/>
                        <w:textAlignment w:val="baseline"/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</w:pP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Evaluate the performance of the 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potential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 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solutions</w:t>
                      </w:r>
                      <w:r w:rsidRPr="00287F18">
                        <w:rPr>
                          <w:rFonts w:ascii="Times New Roman" w:eastAsia="SimSun" w:hAnsi="Times New Roman" w:hint="eastAsia"/>
                          <w:kern w:val="0"/>
                          <w:sz w:val="22"/>
                          <w:lang w:eastAsia="zh-CN"/>
                        </w:rPr>
                        <w:t xml:space="preserve"> </w:t>
                      </w:r>
                      <w:r w:rsidRPr="00287F18">
                        <w:rPr>
                          <w:rFonts w:ascii="Times New Roman" w:eastAsia="SimSun" w:hAnsi="Times New Roman"/>
                          <w:kern w:val="0"/>
                          <w:sz w:val="22"/>
                          <w:lang w:eastAsia="zh-CN"/>
                        </w:rPr>
                        <w:t>based on link level simulation.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CC3FC5" w14:textId="2D80D1F6" w:rsidR="001533C3" w:rsidRDefault="005A30BF" w:rsidP="00AE016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t</w:t>
      </w:r>
      <w:r w:rsidR="0033023B" w:rsidRPr="0033023B">
        <w:rPr>
          <w:rFonts w:ascii="Times New Roman" w:hAnsi="Times New Roman"/>
          <w:kern w:val="0"/>
          <w:sz w:val="22"/>
        </w:rPr>
        <w:t>his contribution</w:t>
      </w:r>
      <w:r>
        <w:rPr>
          <w:rFonts w:ascii="Times New Roman" w:hAnsi="Times New Roman"/>
          <w:kern w:val="0"/>
          <w:sz w:val="22"/>
        </w:rPr>
        <w:t>, we</w:t>
      </w:r>
      <w:r w:rsidR="0033023B" w:rsidRPr="0033023B">
        <w:rPr>
          <w:rFonts w:ascii="Times New Roman" w:hAnsi="Times New Roman"/>
          <w:kern w:val="0"/>
          <w:sz w:val="22"/>
        </w:rPr>
        <w:t xml:space="preserve"> </w:t>
      </w:r>
      <w:r w:rsidR="006919B1">
        <w:rPr>
          <w:rFonts w:ascii="Times New Roman" w:hAnsi="Times New Roman"/>
          <w:kern w:val="0"/>
          <w:sz w:val="22"/>
        </w:rPr>
        <w:t>provide our views on</w:t>
      </w:r>
      <w:r w:rsidR="00A52FFE">
        <w:rPr>
          <w:rFonts w:ascii="Times New Roman" w:hAnsi="Times New Roman"/>
          <w:kern w:val="0"/>
          <w:sz w:val="22"/>
        </w:rPr>
        <w:t xml:space="preserve"> potential techniques for PU</w:t>
      </w:r>
      <w:r w:rsidR="00566AE4">
        <w:rPr>
          <w:rFonts w:ascii="Times New Roman" w:hAnsi="Times New Roman"/>
          <w:kern w:val="0"/>
          <w:sz w:val="22"/>
        </w:rPr>
        <w:t>C</w:t>
      </w:r>
      <w:r w:rsidR="00A52FFE">
        <w:rPr>
          <w:rFonts w:ascii="Times New Roman" w:hAnsi="Times New Roman"/>
          <w:kern w:val="0"/>
          <w:sz w:val="22"/>
        </w:rPr>
        <w:t>CH coverage enhancement</w:t>
      </w:r>
      <w:r w:rsidR="00A27B0D">
        <w:rPr>
          <w:rFonts w:ascii="Times New Roman" w:hAnsi="Times New Roman"/>
          <w:kern w:val="0"/>
          <w:sz w:val="22"/>
        </w:rPr>
        <w:t xml:space="preserve"> in Rel-17</w:t>
      </w:r>
      <w:r w:rsidR="00A52FFE">
        <w:rPr>
          <w:rFonts w:ascii="Times New Roman" w:hAnsi="Times New Roman"/>
          <w:kern w:val="0"/>
          <w:sz w:val="22"/>
        </w:rPr>
        <w:t>.</w:t>
      </w:r>
    </w:p>
    <w:p w14:paraId="37DEF7DA" w14:textId="7ADE156D" w:rsidR="00F47A82" w:rsidRPr="00C47ECF" w:rsidRDefault="00395832" w:rsidP="00C47EC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69"/>
      <w:r>
        <w:rPr>
          <w:rFonts w:ascii="Times New Roman" w:hAnsi="Times New Roman"/>
          <w:b/>
          <w:kern w:val="0"/>
          <w:sz w:val="28"/>
          <w:szCs w:val="20"/>
        </w:rPr>
        <w:lastRenderedPageBreak/>
        <w:t xml:space="preserve">Discussion on </w:t>
      </w:r>
      <w:r w:rsidR="00A52FFE">
        <w:rPr>
          <w:rFonts w:ascii="Times New Roman" w:hAnsi="Times New Roman"/>
          <w:b/>
          <w:kern w:val="0"/>
          <w:sz w:val="28"/>
          <w:szCs w:val="20"/>
        </w:rPr>
        <w:t>PU</w:t>
      </w:r>
      <w:r w:rsidR="00566AE4">
        <w:rPr>
          <w:rFonts w:ascii="Times New Roman" w:hAnsi="Times New Roman"/>
          <w:b/>
          <w:kern w:val="0"/>
          <w:sz w:val="28"/>
          <w:szCs w:val="20"/>
        </w:rPr>
        <w:t>C</w:t>
      </w:r>
      <w:r w:rsidR="00A52FFE">
        <w:rPr>
          <w:rFonts w:ascii="Times New Roman" w:hAnsi="Times New Roman"/>
          <w:b/>
          <w:kern w:val="0"/>
          <w:sz w:val="28"/>
          <w:szCs w:val="20"/>
        </w:rPr>
        <w:t>CH coverage enhancement</w:t>
      </w:r>
    </w:p>
    <w:p w14:paraId="15024706" w14:textId="6B9A0B18" w:rsidR="00846A93" w:rsidRDefault="005718E3" w:rsidP="00111757">
      <w:pPr>
        <w:widowControl/>
        <w:wordWrap/>
        <w:autoSpaceDE/>
        <w:autoSpaceDN/>
        <w:spacing w:after="120" w:line="276" w:lineRule="auto"/>
        <w:ind w:firstLineChars="64" w:firstLine="141"/>
        <w:rPr>
          <w:rFonts w:ascii="Times New Roman" w:hAnsi="Times New Roman"/>
          <w:iCs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/>
          <w:iCs/>
          <w:kern w:val="0"/>
          <w:sz w:val="22"/>
        </w:rPr>
        <w:t xml:space="preserve"> </w:t>
      </w:r>
      <w:r w:rsidR="00AE0169">
        <w:rPr>
          <w:rFonts w:ascii="Times New Roman" w:hAnsi="Times New Roman"/>
          <w:iCs/>
          <w:kern w:val="0"/>
          <w:sz w:val="22"/>
        </w:rPr>
        <w:t>Rel-15/16, PU</w:t>
      </w:r>
      <w:r w:rsidR="00CA79D3">
        <w:rPr>
          <w:rFonts w:ascii="Times New Roman" w:hAnsi="Times New Roman"/>
          <w:iCs/>
          <w:kern w:val="0"/>
          <w:sz w:val="22"/>
        </w:rPr>
        <w:t>CCH can be repeated up to 8 slots semi-statically by RRC configuration.</w:t>
      </w:r>
      <w:r w:rsidR="00685C71">
        <w:rPr>
          <w:rFonts w:ascii="Times New Roman" w:hAnsi="Times New Roman"/>
          <w:iCs/>
          <w:kern w:val="0"/>
          <w:sz w:val="22"/>
        </w:rPr>
        <w:t xml:space="preserve"> </w:t>
      </w:r>
      <w:r w:rsidR="00906D27">
        <w:rPr>
          <w:rFonts w:ascii="Times New Roman" w:hAnsi="Times New Roman"/>
          <w:iCs/>
          <w:kern w:val="0"/>
          <w:sz w:val="22"/>
        </w:rPr>
        <w:t>Only l</w:t>
      </w:r>
      <w:r w:rsidR="00685C71">
        <w:rPr>
          <w:rFonts w:ascii="Times New Roman" w:hAnsi="Times New Roman"/>
          <w:iCs/>
          <w:kern w:val="0"/>
          <w:sz w:val="22"/>
        </w:rPr>
        <w:t>ong PUCCH format (i.e., PF 1/3/4) can be configured with</w:t>
      </w:r>
      <w:r w:rsidR="002168FB">
        <w:rPr>
          <w:rFonts w:ascii="Times New Roman" w:hAnsi="Times New Roman"/>
          <w:iCs/>
          <w:kern w:val="0"/>
          <w:sz w:val="22"/>
        </w:rPr>
        <w:t xml:space="preserve"> inter- or intra-slot</w:t>
      </w:r>
      <w:r w:rsidR="00685C71">
        <w:rPr>
          <w:rFonts w:ascii="Times New Roman" w:hAnsi="Times New Roman"/>
          <w:iCs/>
          <w:kern w:val="0"/>
          <w:sz w:val="22"/>
        </w:rPr>
        <w:t xml:space="preserve"> repetition for coverage enhancement.</w:t>
      </w:r>
      <w:r w:rsidR="002168FB">
        <w:rPr>
          <w:rFonts w:ascii="Times New Roman" w:hAnsi="Times New Roman"/>
          <w:iCs/>
          <w:kern w:val="0"/>
          <w:sz w:val="22"/>
        </w:rPr>
        <w:t xml:space="preserve"> When inter-slot PUCCH repetition is configured, </w:t>
      </w:r>
      <w:r w:rsidR="00A27B0D">
        <w:rPr>
          <w:rFonts w:ascii="Times New Roman" w:hAnsi="Times New Roman"/>
          <w:iCs/>
          <w:kern w:val="0"/>
          <w:sz w:val="22"/>
        </w:rPr>
        <w:t xml:space="preserve">all </w:t>
      </w:r>
      <w:r w:rsidR="002168FB">
        <w:rPr>
          <w:rFonts w:ascii="Times New Roman" w:hAnsi="Times New Roman"/>
          <w:iCs/>
          <w:kern w:val="0"/>
          <w:sz w:val="22"/>
        </w:rPr>
        <w:t>repeated PUCCH</w:t>
      </w:r>
      <w:r w:rsidR="00A27B0D">
        <w:rPr>
          <w:rFonts w:ascii="Times New Roman" w:hAnsi="Times New Roman"/>
          <w:iCs/>
          <w:kern w:val="0"/>
          <w:sz w:val="22"/>
        </w:rPr>
        <w:t>s</w:t>
      </w:r>
      <w:r w:rsidR="002168FB">
        <w:rPr>
          <w:rFonts w:ascii="Times New Roman" w:hAnsi="Times New Roman"/>
          <w:iCs/>
          <w:kern w:val="0"/>
          <w:sz w:val="22"/>
        </w:rPr>
        <w:t xml:space="preserve"> ha</w:t>
      </w:r>
      <w:r w:rsidR="00A27B0D">
        <w:rPr>
          <w:rFonts w:ascii="Times New Roman" w:hAnsi="Times New Roman"/>
          <w:iCs/>
          <w:kern w:val="0"/>
          <w:sz w:val="22"/>
        </w:rPr>
        <w:t>ve</w:t>
      </w:r>
      <w:r w:rsidR="002168FB">
        <w:rPr>
          <w:rFonts w:ascii="Times New Roman" w:hAnsi="Times New Roman"/>
          <w:iCs/>
          <w:kern w:val="0"/>
          <w:sz w:val="22"/>
        </w:rPr>
        <w:t xml:space="preserve"> </w:t>
      </w:r>
      <w:r w:rsidR="00A27B0D">
        <w:rPr>
          <w:rFonts w:ascii="Times New Roman" w:hAnsi="Times New Roman"/>
          <w:iCs/>
          <w:kern w:val="0"/>
          <w:sz w:val="22"/>
        </w:rPr>
        <w:t xml:space="preserve">the </w:t>
      </w:r>
      <w:r w:rsidR="002168FB">
        <w:rPr>
          <w:rFonts w:ascii="Times New Roman" w:hAnsi="Times New Roman"/>
          <w:iCs/>
          <w:kern w:val="0"/>
          <w:sz w:val="22"/>
        </w:rPr>
        <w:t xml:space="preserve">same starting symbol and length in each slot like PUSCH repetition type A. </w:t>
      </w:r>
      <w:r w:rsidR="00A27B0D">
        <w:rPr>
          <w:rFonts w:ascii="Times New Roman" w:hAnsi="Times New Roman"/>
          <w:iCs/>
          <w:kern w:val="0"/>
          <w:sz w:val="22"/>
        </w:rPr>
        <w:t>Contrast to</w:t>
      </w:r>
      <w:r w:rsidR="00685C71">
        <w:rPr>
          <w:rFonts w:ascii="Times New Roman" w:hAnsi="Times New Roman"/>
          <w:iCs/>
          <w:kern w:val="0"/>
          <w:sz w:val="22"/>
        </w:rPr>
        <w:t xml:space="preserve"> PUSCH repetition, PUCCH repetition </w:t>
      </w:r>
      <w:r w:rsidR="00586D7D">
        <w:rPr>
          <w:rFonts w:ascii="Times New Roman" w:hAnsi="Times New Roman"/>
          <w:iCs/>
          <w:kern w:val="0"/>
          <w:sz w:val="22"/>
        </w:rPr>
        <w:t>can be</w:t>
      </w:r>
      <w:r w:rsidR="00685C71">
        <w:rPr>
          <w:rFonts w:ascii="Times New Roman" w:hAnsi="Times New Roman"/>
          <w:iCs/>
          <w:kern w:val="0"/>
          <w:sz w:val="22"/>
        </w:rPr>
        <w:t xml:space="preserve"> delayed to the next available UL symbols </w:t>
      </w:r>
      <w:r w:rsidR="00586D7D">
        <w:rPr>
          <w:rFonts w:ascii="Times New Roman" w:hAnsi="Times New Roman"/>
          <w:iCs/>
          <w:kern w:val="0"/>
          <w:sz w:val="22"/>
        </w:rPr>
        <w:t xml:space="preserve">when </w:t>
      </w:r>
      <w:r w:rsidR="00A27B0D">
        <w:rPr>
          <w:rFonts w:ascii="Times New Roman" w:hAnsi="Times New Roman"/>
          <w:iCs/>
          <w:kern w:val="0"/>
          <w:sz w:val="22"/>
        </w:rPr>
        <w:t xml:space="preserve">the resource of PUCCH repetition </w:t>
      </w:r>
      <w:r w:rsidR="00685C71">
        <w:rPr>
          <w:rFonts w:ascii="Times New Roman" w:hAnsi="Times New Roman"/>
          <w:iCs/>
          <w:kern w:val="0"/>
          <w:sz w:val="22"/>
        </w:rPr>
        <w:t>colli</w:t>
      </w:r>
      <w:r w:rsidR="00586D7D">
        <w:rPr>
          <w:rFonts w:ascii="Times New Roman" w:hAnsi="Times New Roman"/>
          <w:iCs/>
          <w:kern w:val="0"/>
          <w:sz w:val="22"/>
        </w:rPr>
        <w:t>de</w:t>
      </w:r>
      <w:r w:rsidR="00A27B0D">
        <w:rPr>
          <w:rFonts w:ascii="Times New Roman" w:hAnsi="Times New Roman"/>
          <w:iCs/>
          <w:kern w:val="0"/>
          <w:sz w:val="22"/>
        </w:rPr>
        <w:t>s</w:t>
      </w:r>
      <w:r w:rsidR="00685C71">
        <w:rPr>
          <w:rFonts w:ascii="Times New Roman" w:hAnsi="Times New Roman"/>
          <w:iCs/>
          <w:kern w:val="0"/>
          <w:sz w:val="22"/>
        </w:rPr>
        <w:t xml:space="preserve"> with DL symbols. </w:t>
      </w:r>
      <w:r w:rsidR="00A27B0D">
        <w:rPr>
          <w:rFonts w:ascii="Times New Roman" w:hAnsi="Times New Roman"/>
          <w:iCs/>
          <w:kern w:val="0"/>
          <w:sz w:val="22"/>
        </w:rPr>
        <w:t>I</w:t>
      </w:r>
      <w:r w:rsidR="00880153">
        <w:rPr>
          <w:rFonts w:ascii="Times New Roman" w:hAnsi="Times New Roman"/>
          <w:iCs/>
          <w:kern w:val="0"/>
          <w:sz w:val="22"/>
        </w:rPr>
        <w:t>n</w:t>
      </w:r>
      <w:r w:rsidR="00CB20C4">
        <w:rPr>
          <w:rFonts w:ascii="Times New Roman" w:hAnsi="Times New Roman"/>
          <w:iCs/>
          <w:kern w:val="0"/>
          <w:sz w:val="22"/>
        </w:rPr>
        <w:t xml:space="preserve"> some</w:t>
      </w:r>
      <w:r w:rsidR="00880153">
        <w:rPr>
          <w:rFonts w:ascii="Times New Roman" w:hAnsi="Times New Roman"/>
          <w:iCs/>
          <w:kern w:val="0"/>
          <w:sz w:val="22"/>
        </w:rPr>
        <w:t xml:space="preserve"> TDD operation</w:t>
      </w:r>
      <w:r w:rsidR="00CB20C4">
        <w:rPr>
          <w:rFonts w:ascii="Times New Roman" w:hAnsi="Times New Roman"/>
          <w:iCs/>
          <w:kern w:val="0"/>
          <w:sz w:val="22"/>
        </w:rPr>
        <w:t>s</w:t>
      </w:r>
      <w:r w:rsidR="00880153">
        <w:rPr>
          <w:rFonts w:ascii="Times New Roman" w:hAnsi="Times New Roman"/>
          <w:iCs/>
          <w:kern w:val="0"/>
          <w:sz w:val="22"/>
        </w:rPr>
        <w:t xml:space="preserve">, </w:t>
      </w:r>
      <w:r w:rsidR="00A27B0D">
        <w:rPr>
          <w:rFonts w:ascii="Times New Roman" w:hAnsi="Times New Roman"/>
          <w:iCs/>
          <w:kern w:val="0"/>
          <w:sz w:val="22"/>
        </w:rPr>
        <w:t xml:space="preserve">however, the </w:t>
      </w:r>
      <w:r w:rsidR="00880153">
        <w:rPr>
          <w:rFonts w:ascii="Times New Roman" w:hAnsi="Times New Roman"/>
          <w:iCs/>
          <w:kern w:val="0"/>
          <w:sz w:val="22"/>
        </w:rPr>
        <w:t xml:space="preserve">coverage gain with repetition may not be obtained </w:t>
      </w:r>
      <w:r w:rsidR="00A27B0D">
        <w:rPr>
          <w:rFonts w:ascii="Times New Roman" w:hAnsi="Times New Roman"/>
          <w:iCs/>
          <w:kern w:val="0"/>
          <w:sz w:val="22"/>
        </w:rPr>
        <w:t xml:space="preserve">sufficiently </w:t>
      </w:r>
      <w:r w:rsidR="00880153">
        <w:rPr>
          <w:rFonts w:ascii="Times New Roman" w:hAnsi="Times New Roman"/>
          <w:iCs/>
          <w:kern w:val="0"/>
          <w:sz w:val="22"/>
        </w:rPr>
        <w:t xml:space="preserve">since there are few UL symbols in </w:t>
      </w:r>
      <w:r w:rsidR="00DB4679">
        <w:rPr>
          <w:rFonts w:ascii="Times New Roman" w:hAnsi="Times New Roman"/>
          <w:iCs/>
          <w:kern w:val="0"/>
          <w:sz w:val="22"/>
        </w:rPr>
        <w:t xml:space="preserve">some </w:t>
      </w:r>
      <w:r w:rsidR="00880153">
        <w:rPr>
          <w:rFonts w:ascii="Times New Roman" w:hAnsi="Times New Roman"/>
          <w:iCs/>
          <w:kern w:val="0"/>
          <w:sz w:val="22"/>
        </w:rPr>
        <w:t>TDD scenario</w:t>
      </w:r>
      <w:r w:rsidR="00DB4679">
        <w:rPr>
          <w:rFonts w:ascii="Times New Roman" w:hAnsi="Times New Roman"/>
          <w:iCs/>
          <w:kern w:val="0"/>
          <w:sz w:val="22"/>
        </w:rPr>
        <w:t>s</w:t>
      </w:r>
      <w:r w:rsidR="008119AF">
        <w:rPr>
          <w:rFonts w:ascii="Times New Roman" w:hAnsi="Times New Roman"/>
          <w:iCs/>
          <w:kern w:val="0"/>
          <w:sz w:val="22"/>
        </w:rPr>
        <w:t xml:space="preserve"> and slot format can be different in each slot</w:t>
      </w:r>
      <w:r w:rsidR="00880153">
        <w:rPr>
          <w:rFonts w:ascii="Times New Roman" w:hAnsi="Times New Roman"/>
          <w:iCs/>
          <w:kern w:val="0"/>
          <w:sz w:val="22"/>
        </w:rPr>
        <w:t>.</w:t>
      </w:r>
    </w:p>
    <w:p w14:paraId="1A0D31D0" w14:textId="429A96B1" w:rsidR="00846A93" w:rsidRDefault="00BE6FAF" w:rsidP="00846A93">
      <w:pPr>
        <w:keepNext/>
        <w:widowControl/>
        <w:wordWrap/>
        <w:autoSpaceDE/>
        <w:autoSpaceDN/>
        <w:spacing w:after="120" w:line="276" w:lineRule="auto"/>
        <w:ind w:firstLineChars="64" w:firstLine="128"/>
        <w:jc w:val="center"/>
      </w:pPr>
      <w:r>
        <w:rPr>
          <w:noProof/>
        </w:rPr>
        <w:drawing>
          <wp:inline distT="0" distB="0" distL="0" distR="0" wp14:anchorId="3F93EF86" wp14:editId="576DD303">
            <wp:extent cx="5823241" cy="2568437"/>
            <wp:effectExtent l="0" t="0" r="6350" b="381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598" cy="2599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CA5E25" w14:textId="71B640DB" w:rsidR="00846A93" w:rsidRPr="00846A93" w:rsidRDefault="00846A93" w:rsidP="00846A93">
      <w:pPr>
        <w:pStyle w:val="af4"/>
        <w:jc w:val="center"/>
        <w:rPr>
          <w:rFonts w:ascii="Times New Roman" w:hAnsi="Times New Roman"/>
          <w:b w:val="0"/>
          <w:bCs w:val="0"/>
          <w:iCs/>
          <w:kern w:val="0"/>
          <w:sz w:val="22"/>
        </w:rPr>
      </w:pPr>
      <w:r w:rsidRPr="00846A93">
        <w:rPr>
          <w:rFonts w:ascii="Times New Roman" w:hAnsi="Times New Roman"/>
          <w:b w:val="0"/>
          <w:bCs w:val="0"/>
        </w:rPr>
        <w:t xml:space="preserve">Figure </w:t>
      </w:r>
      <w:r w:rsidRPr="00846A93">
        <w:rPr>
          <w:rFonts w:ascii="Times New Roman" w:hAnsi="Times New Roman"/>
          <w:b w:val="0"/>
          <w:bCs w:val="0"/>
        </w:rPr>
        <w:fldChar w:fldCharType="begin"/>
      </w:r>
      <w:r w:rsidRPr="00846A93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846A93">
        <w:rPr>
          <w:rFonts w:ascii="Times New Roman" w:hAnsi="Times New Roman"/>
          <w:b w:val="0"/>
          <w:bCs w:val="0"/>
        </w:rPr>
        <w:fldChar w:fldCharType="separate"/>
      </w:r>
      <w:r>
        <w:rPr>
          <w:rFonts w:ascii="Times New Roman" w:hAnsi="Times New Roman"/>
          <w:b w:val="0"/>
          <w:bCs w:val="0"/>
          <w:noProof/>
        </w:rPr>
        <w:t>1</w:t>
      </w:r>
      <w:r w:rsidRPr="00846A93">
        <w:rPr>
          <w:rFonts w:ascii="Times New Roman" w:hAnsi="Times New Roman"/>
          <w:b w:val="0"/>
          <w:bCs w:val="0"/>
        </w:rPr>
        <w:fldChar w:fldCharType="end"/>
      </w:r>
      <w:r w:rsidRPr="00846A93">
        <w:rPr>
          <w:rFonts w:ascii="Times New Roman" w:hAnsi="Times New Roman"/>
          <w:b w:val="0"/>
          <w:bCs w:val="0"/>
        </w:rPr>
        <w:t>. PUCCH repetition in Rel-15/16</w:t>
      </w:r>
    </w:p>
    <w:p w14:paraId="05CF40E3" w14:textId="7F506A84" w:rsidR="00A161F8" w:rsidRDefault="00877166" w:rsidP="00846A93">
      <w:pPr>
        <w:widowControl/>
        <w:wordWrap/>
        <w:autoSpaceDE/>
        <w:autoSpaceDN/>
        <w:spacing w:before="240" w:after="120" w:line="276" w:lineRule="auto"/>
        <w:ind w:firstLineChars="64" w:firstLine="141"/>
        <w:rPr>
          <w:rFonts w:ascii="Times New Roman" w:hAnsi="Times New Roman"/>
          <w:iCs/>
          <w:kern w:val="0"/>
          <w:sz w:val="22"/>
        </w:rPr>
      </w:pPr>
      <w:r>
        <w:rPr>
          <w:rFonts w:ascii="Times New Roman" w:hAnsi="Times New Roman"/>
          <w:iCs/>
          <w:kern w:val="0"/>
          <w:sz w:val="22"/>
        </w:rPr>
        <w:t xml:space="preserve">For example, </w:t>
      </w:r>
      <w:r w:rsidR="00A27B0D">
        <w:rPr>
          <w:rFonts w:ascii="Times New Roman" w:hAnsi="Times New Roman"/>
          <w:iCs/>
          <w:kern w:val="0"/>
          <w:sz w:val="22"/>
        </w:rPr>
        <w:t xml:space="preserve">as shown </w:t>
      </w:r>
      <w:r>
        <w:rPr>
          <w:rFonts w:ascii="Times New Roman" w:hAnsi="Times New Roman"/>
          <w:iCs/>
          <w:kern w:val="0"/>
          <w:sz w:val="22"/>
        </w:rPr>
        <w:t xml:space="preserve">in figure 1, two </w:t>
      </w:r>
      <w:r w:rsidR="00A27B0D">
        <w:rPr>
          <w:rFonts w:ascii="Times New Roman" w:hAnsi="Times New Roman"/>
          <w:iCs/>
          <w:kern w:val="0"/>
          <w:sz w:val="22"/>
        </w:rPr>
        <w:t>cases</w:t>
      </w:r>
      <w:r>
        <w:rPr>
          <w:rFonts w:ascii="Times New Roman" w:hAnsi="Times New Roman"/>
          <w:iCs/>
          <w:kern w:val="0"/>
          <w:sz w:val="22"/>
        </w:rPr>
        <w:t xml:space="preserve"> </w:t>
      </w:r>
      <w:r w:rsidR="00A27B0D">
        <w:rPr>
          <w:rFonts w:ascii="Times New Roman" w:hAnsi="Times New Roman"/>
          <w:iCs/>
          <w:kern w:val="0"/>
          <w:sz w:val="22"/>
        </w:rPr>
        <w:t xml:space="preserve">with </w:t>
      </w:r>
      <w:r>
        <w:rPr>
          <w:rFonts w:ascii="Times New Roman" w:hAnsi="Times New Roman"/>
          <w:iCs/>
          <w:kern w:val="0"/>
          <w:sz w:val="22"/>
        </w:rPr>
        <w:t>different slot format</w:t>
      </w:r>
      <w:r w:rsidR="00A27B0D">
        <w:rPr>
          <w:rFonts w:ascii="Times New Roman" w:hAnsi="Times New Roman"/>
          <w:iCs/>
          <w:kern w:val="0"/>
          <w:sz w:val="22"/>
        </w:rPr>
        <w:t>s</w:t>
      </w:r>
      <w:r>
        <w:rPr>
          <w:rFonts w:ascii="Times New Roman" w:hAnsi="Times New Roman"/>
          <w:iCs/>
          <w:kern w:val="0"/>
          <w:sz w:val="22"/>
        </w:rPr>
        <w:t xml:space="preserve"> </w:t>
      </w:r>
      <w:r w:rsidR="00A27B0D">
        <w:rPr>
          <w:rFonts w:ascii="Times New Roman" w:hAnsi="Times New Roman"/>
          <w:iCs/>
          <w:kern w:val="0"/>
          <w:sz w:val="22"/>
        </w:rPr>
        <w:t xml:space="preserve">are considered </w:t>
      </w:r>
      <w:r>
        <w:rPr>
          <w:rFonts w:ascii="Times New Roman" w:hAnsi="Times New Roman"/>
          <w:iCs/>
          <w:kern w:val="0"/>
          <w:sz w:val="22"/>
        </w:rPr>
        <w:t xml:space="preserve">in TDD scenario. </w:t>
      </w:r>
      <w:r w:rsidR="00605346">
        <w:rPr>
          <w:rFonts w:ascii="Times New Roman" w:hAnsi="Times New Roman"/>
          <w:iCs/>
          <w:kern w:val="0"/>
          <w:sz w:val="22"/>
        </w:rPr>
        <w:t xml:space="preserve">In figure 1(a), </w:t>
      </w:r>
      <w:r w:rsidR="00D21825">
        <w:rPr>
          <w:rFonts w:ascii="Times New Roman" w:hAnsi="Times New Roman"/>
          <w:iCs/>
          <w:kern w:val="0"/>
          <w:sz w:val="22"/>
        </w:rPr>
        <w:t>there are</w:t>
      </w:r>
      <w:r w:rsidR="00605346">
        <w:rPr>
          <w:rFonts w:ascii="Times New Roman" w:hAnsi="Times New Roman"/>
          <w:iCs/>
          <w:kern w:val="0"/>
          <w:sz w:val="22"/>
        </w:rPr>
        <w:t xml:space="preserve"> two slots (slot #n and #n+1) </w:t>
      </w:r>
      <w:r w:rsidR="00A27B0D">
        <w:rPr>
          <w:rFonts w:ascii="Times New Roman" w:hAnsi="Times New Roman"/>
          <w:iCs/>
          <w:kern w:val="0"/>
          <w:sz w:val="22"/>
        </w:rPr>
        <w:t xml:space="preserve">with </w:t>
      </w:r>
      <w:r w:rsidR="00605346">
        <w:rPr>
          <w:rFonts w:ascii="Times New Roman" w:hAnsi="Times New Roman"/>
          <w:iCs/>
          <w:kern w:val="0"/>
          <w:sz w:val="22"/>
        </w:rPr>
        <w:t>4 UL symbols in slot #n and 14 UL symbols in slot #n+1.</w:t>
      </w:r>
      <w:r w:rsidR="00D21825">
        <w:rPr>
          <w:rFonts w:ascii="Times New Roman" w:hAnsi="Times New Roman"/>
          <w:iCs/>
          <w:kern w:val="0"/>
          <w:sz w:val="22"/>
        </w:rPr>
        <w:t xml:space="preserve"> </w:t>
      </w:r>
      <w:r w:rsidR="00A7181E">
        <w:rPr>
          <w:rFonts w:ascii="Times New Roman" w:hAnsi="Times New Roman"/>
          <w:iCs/>
          <w:kern w:val="0"/>
          <w:sz w:val="22"/>
        </w:rPr>
        <w:t>T</w:t>
      </w:r>
      <w:r w:rsidR="00CE6D5D">
        <w:rPr>
          <w:rFonts w:ascii="Times New Roman" w:hAnsi="Times New Roman"/>
          <w:iCs/>
          <w:kern w:val="0"/>
          <w:sz w:val="22"/>
        </w:rPr>
        <w:t>he repetition pattern</w:t>
      </w:r>
      <w:r w:rsidR="00A7181E">
        <w:rPr>
          <w:rFonts w:ascii="Times New Roman" w:hAnsi="Times New Roman"/>
          <w:iCs/>
          <w:kern w:val="0"/>
          <w:sz w:val="22"/>
        </w:rPr>
        <w:t xml:space="preserve"> </w:t>
      </w:r>
      <w:r w:rsidR="00A27B0D">
        <w:rPr>
          <w:rFonts w:ascii="Times New Roman" w:hAnsi="Times New Roman"/>
          <w:iCs/>
          <w:kern w:val="0"/>
          <w:sz w:val="22"/>
        </w:rPr>
        <w:t>in Rel-15/16</w:t>
      </w:r>
      <w:r w:rsidR="00CE6D5D">
        <w:rPr>
          <w:rFonts w:ascii="Times New Roman" w:hAnsi="Times New Roman"/>
          <w:iCs/>
          <w:kern w:val="0"/>
          <w:sz w:val="22"/>
        </w:rPr>
        <w:t xml:space="preserve"> is to configure</w:t>
      </w:r>
      <w:r w:rsidR="00231A36">
        <w:rPr>
          <w:rFonts w:ascii="Times New Roman" w:hAnsi="Times New Roman"/>
          <w:iCs/>
          <w:kern w:val="0"/>
          <w:sz w:val="22"/>
        </w:rPr>
        <w:t xml:space="preserve"> the</w:t>
      </w:r>
      <w:r w:rsidR="00CE6D5D">
        <w:rPr>
          <w:rFonts w:ascii="Times New Roman" w:hAnsi="Times New Roman"/>
          <w:iCs/>
          <w:kern w:val="0"/>
          <w:sz w:val="22"/>
        </w:rPr>
        <w:t xml:space="preserve"> last 4 symbols in </w:t>
      </w:r>
      <w:r w:rsidR="00A41376">
        <w:rPr>
          <w:rFonts w:ascii="Times New Roman" w:hAnsi="Times New Roman"/>
          <w:iCs/>
          <w:kern w:val="0"/>
          <w:sz w:val="22"/>
        </w:rPr>
        <w:t xml:space="preserve">each </w:t>
      </w:r>
      <w:r w:rsidR="00CE6D5D">
        <w:rPr>
          <w:rFonts w:ascii="Times New Roman" w:hAnsi="Times New Roman"/>
          <w:iCs/>
          <w:kern w:val="0"/>
          <w:sz w:val="22"/>
        </w:rPr>
        <w:t>slot since</w:t>
      </w:r>
      <w:r w:rsidR="00D21825">
        <w:rPr>
          <w:rFonts w:ascii="Times New Roman" w:hAnsi="Times New Roman"/>
          <w:iCs/>
          <w:kern w:val="0"/>
          <w:sz w:val="22"/>
        </w:rPr>
        <w:t xml:space="preserve"> PUCCH </w:t>
      </w:r>
      <w:r w:rsidR="00CE6D5D">
        <w:rPr>
          <w:rFonts w:ascii="Times New Roman" w:hAnsi="Times New Roman"/>
          <w:iCs/>
          <w:kern w:val="0"/>
          <w:sz w:val="22"/>
        </w:rPr>
        <w:t xml:space="preserve">repetition is only </w:t>
      </w:r>
      <w:r w:rsidR="00231A36">
        <w:rPr>
          <w:rFonts w:ascii="Times New Roman" w:hAnsi="Times New Roman"/>
          <w:iCs/>
          <w:kern w:val="0"/>
          <w:sz w:val="22"/>
        </w:rPr>
        <w:t xml:space="preserve">allowed </w:t>
      </w:r>
      <w:r w:rsidR="00CE6D5D">
        <w:rPr>
          <w:rFonts w:ascii="Times New Roman" w:hAnsi="Times New Roman"/>
          <w:iCs/>
          <w:kern w:val="0"/>
          <w:sz w:val="22"/>
        </w:rPr>
        <w:t>in</w:t>
      </w:r>
      <w:r w:rsidR="00231A36">
        <w:rPr>
          <w:rFonts w:ascii="Times New Roman" w:hAnsi="Times New Roman"/>
          <w:iCs/>
          <w:kern w:val="0"/>
          <w:sz w:val="22"/>
        </w:rPr>
        <w:t xml:space="preserve"> the</w:t>
      </w:r>
      <w:r w:rsidR="00CE6D5D">
        <w:rPr>
          <w:rFonts w:ascii="Times New Roman" w:hAnsi="Times New Roman"/>
          <w:iCs/>
          <w:kern w:val="0"/>
          <w:sz w:val="22"/>
        </w:rPr>
        <w:t xml:space="preserve"> same symbols for </w:t>
      </w:r>
      <w:r w:rsidR="00B80DE0">
        <w:rPr>
          <w:rFonts w:ascii="Times New Roman" w:hAnsi="Times New Roman"/>
          <w:iCs/>
          <w:kern w:val="0"/>
          <w:sz w:val="22"/>
        </w:rPr>
        <w:t>all</w:t>
      </w:r>
      <w:r w:rsidR="00CE6D5D">
        <w:rPr>
          <w:rFonts w:ascii="Times New Roman" w:hAnsi="Times New Roman"/>
          <w:iCs/>
          <w:kern w:val="0"/>
          <w:sz w:val="22"/>
        </w:rPr>
        <w:t xml:space="preserve"> </w:t>
      </w:r>
      <w:r w:rsidR="006D4D07">
        <w:rPr>
          <w:rFonts w:ascii="Times New Roman" w:hAnsi="Times New Roman"/>
          <w:iCs/>
          <w:kern w:val="0"/>
          <w:sz w:val="22"/>
        </w:rPr>
        <w:t>repetitions</w:t>
      </w:r>
      <w:r w:rsidR="00CE6D5D">
        <w:rPr>
          <w:rFonts w:ascii="Times New Roman" w:hAnsi="Times New Roman"/>
          <w:iCs/>
          <w:kern w:val="0"/>
          <w:sz w:val="22"/>
        </w:rPr>
        <w:t>.</w:t>
      </w:r>
      <w:r w:rsidR="00A7181E">
        <w:rPr>
          <w:rFonts w:ascii="Times New Roman" w:hAnsi="Times New Roman"/>
          <w:iCs/>
          <w:kern w:val="0"/>
          <w:sz w:val="22"/>
        </w:rPr>
        <w:t xml:space="preserve"> Thus, 10 contiguous UL symbols</w:t>
      </w:r>
      <w:r w:rsidR="00C9133A">
        <w:rPr>
          <w:rFonts w:ascii="Times New Roman" w:hAnsi="Times New Roman"/>
          <w:iCs/>
          <w:kern w:val="0"/>
          <w:sz w:val="22"/>
        </w:rPr>
        <w:t xml:space="preserve"> (symbol 0~9)</w:t>
      </w:r>
      <w:r w:rsidR="00A7181E">
        <w:rPr>
          <w:rFonts w:ascii="Times New Roman" w:hAnsi="Times New Roman"/>
          <w:iCs/>
          <w:kern w:val="0"/>
          <w:sz w:val="22"/>
        </w:rPr>
        <w:t xml:space="preserve"> in slot #n+1 cannot be used for PUCCH repetition.</w:t>
      </w:r>
      <w:r w:rsidR="00D86163">
        <w:rPr>
          <w:rFonts w:ascii="Times New Roman" w:hAnsi="Times New Roman"/>
          <w:iCs/>
          <w:kern w:val="0"/>
          <w:sz w:val="22"/>
        </w:rPr>
        <w:t xml:space="preserve"> </w:t>
      </w:r>
      <w:r w:rsidR="005E406B">
        <w:rPr>
          <w:rFonts w:ascii="Times New Roman" w:hAnsi="Times New Roman"/>
          <w:iCs/>
          <w:kern w:val="0"/>
          <w:sz w:val="22"/>
        </w:rPr>
        <w:t xml:space="preserve">For more challenging case, as shown in figure 1(b), although 6 UL symbols are available in slot #n+1, those symbols cannot be used for PUCCH repetition since only 2 symbols (symbol 4, 5) are </w:t>
      </w:r>
      <w:r w:rsidR="00231A36">
        <w:rPr>
          <w:rFonts w:ascii="Times New Roman" w:hAnsi="Times New Roman"/>
          <w:iCs/>
          <w:kern w:val="0"/>
          <w:sz w:val="22"/>
        </w:rPr>
        <w:t xml:space="preserve">allowed considering </w:t>
      </w:r>
      <w:r w:rsidR="005E406B">
        <w:rPr>
          <w:rFonts w:ascii="Times New Roman" w:hAnsi="Times New Roman"/>
          <w:iCs/>
          <w:kern w:val="0"/>
          <w:sz w:val="22"/>
        </w:rPr>
        <w:t>slot #n, and long PUCCH should be</w:t>
      </w:r>
      <w:r w:rsidR="00231A36">
        <w:rPr>
          <w:rFonts w:ascii="Times New Roman" w:hAnsi="Times New Roman"/>
          <w:iCs/>
          <w:kern w:val="0"/>
          <w:sz w:val="22"/>
        </w:rPr>
        <w:t xml:space="preserve"> configured with </w:t>
      </w:r>
      <w:r w:rsidR="005E406B">
        <w:rPr>
          <w:rFonts w:ascii="Times New Roman" w:hAnsi="Times New Roman"/>
          <w:iCs/>
          <w:kern w:val="0"/>
          <w:sz w:val="22"/>
        </w:rPr>
        <w:t xml:space="preserve"> more than</w:t>
      </w:r>
      <w:r w:rsidR="004C7143">
        <w:rPr>
          <w:rFonts w:ascii="Times New Roman" w:hAnsi="Times New Roman"/>
          <w:iCs/>
          <w:kern w:val="0"/>
          <w:sz w:val="22"/>
        </w:rPr>
        <w:t xml:space="preserve"> or equal to</w:t>
      </w:r>
      <w:r w:rsidR="005E406B">
        <w:rPr>
          <w:rFonts w:ascii="Times New Roman" w:hAnsi="Times New Roman"/>
          <w:iCs/>
          <w:kern w:val="0"/>
          <w:sz w:val="22"/>
        </w:rPr>
        <w:t xml:space="preserve"> 4 symbols. Therefore, all 1</w:t>
      </w:r>
      <w:r w:rsidR="00BE6FAF">
        <w:rPr>
          <w:rFonts w:ascii="Times New Roman" w:hAnsi="Times New Roman"/>
          <w:iCs/>
          <w:kern w:val="0"/>
          <w:sz w:val="22"/>
        </w:rPr>
        <w:t>2</w:t>
      </w:r>
      <w:r w:rsidR="005E406B">
        <w:rPr>
          <w:rFonts w:ascii="Times New Roman" w:hAnsi="Times New Roman"/>
          <w:iCs/>
          <w:kern w:val="0"/>
          <w:sz w:val="22"/>
        </w:rPr>
        <w:t xml:space="preserve"> UL symbols in two slots (</w:t>
      </w:r>
      <w:r w:rsidR="00BE6FAF">
        <w:rPr>
          <w:rFonts w:ascii="Times New Roman" w:hAnsi="Times New Roman"/>
          <w:iCs/>
          <w:kern w:val="0"/>
          <w:sz w:val="22"/>
        </w:rPr>
        <w:t>6</w:t>
      </w:r>
      <w:r w:rsidR="005E406B">
        <w:rPr>
          <w:rFonts w:ascii="Times New Roman" w:hAnsi="Times New Roman"/>
          <w:iCs/>
          <w:kern w:val="0"/>
          <w:sz w:val="22"/>
        </w:rPr>
        <w:t xml:space="preserve"> symbols in slot #n and 6 symbols in slot #n+1) cannot be </w:t>
      </w:r>
      <w:r w:rsidR="00A161F8">
        <w:rPr>
          <w:rFonts w:ascii="Times New Roman" w:hAnsi="Times New Roman"/>
          <w:iCs/>
          <w:kern w:val="0"/>
          <w:sz w:val="22"/>
        </w:rPr>
        <w:t>utilized for PUCCH transmission</w:t>
      </w:r>
      <w:r w:rsidR="005E406B">
        <w:rPr>
          <w:rFonts w:ascii="Times New Roman" w:hAnsi="Times New Roman"/>
          <w:iCs/>
          <w:kern w:val="0"/>
          <w:sz w:val="22"/>
        </w:rPr>
        <w:t>.</w:t>
      </w:r>
    </w:p>
    <w:p w14:paraId="78F4285F" w14:textId="44E1F969" w:rsidR="00846A93" w:rsidRPr="00AE0169" w:rsidRDefault="00846A93" w:rsidP="00846A93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>
        <w:rPr>
          <w:rFonts w:ascii="Times New Roman" w:hAnsi="Times New Roman"/>
          <w:b/>
          <w:bCs/>
          <w:i/>
          <w:kern w:val="0"/>
          <w:sz w:val="22"/>
        </w:rPr>
        <w:t>Observation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 </w:t>
      </w:r>
      <w:r>
        <w:rPr>
          <w:rFonts w:ascii="Times New Roman" w:hAnsi="Times New Roman"/>
          <w:b/>
          <w:bCs/>
          <w:i/>
          <w:kern w:val="0"/>
          <w:sz w:val="22"/>
        </w:rPr>
        <w:t>1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:</w:t>
      </w:r>
      <w:r w:rsidRPr="004E0AB8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b/>
          <w:bCs/>
          <w:i/>
          <w:kern w:val="0"/>
          <w:sz w:val="22"/>
          <w:lang w:val="en-GB"/>
        </w:rPr>
        <w:t>P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UCCH coverage</w:t>
      </w:r>
      <w:r w:rsidR="007709A7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gain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cannot be fully obtained with current PUCCH repetition mechanism</w:t>
      </w:r>
      <w:r>
        <w:rPr>
          <w:rFonts w:ascii="Times New Roman" w:hAnsi="Times New Roman"/>
          <w:b/>
          <w:bCs/>
          <w:i/>
          <w:kern w:val="0"/>
          <w:sz w:val="22"/>
        </w:rPr>
        <w:t>.</w:t>
      </w:r>
    </w:p>
    <w:p w14:paraId="45D0570F" w14:textId="39E5F029" w:rsidR="00846A93" w:rsidRPr="00D05EF5" w:rsidRDefault="00A161F8" w:rsidP="00846A93">
      <w:pPr>
        <w:widowControl/>
        <w:wordWrap/>
        <w:autoSpaceDE/>
        <w:autoSpaceDN/>
        <w:spacing w:before="240" w:after="120" w:line="276" w:lineRule="auto"/>
        <w:ind w:firstLineChars="64" w:firstLine="141"/>
        <w:rPr>
          <w:rFonts w:ascii="Times New Roman" w:hAnsi="Times New Roman"/>
          <w:iCs/>
          <w:kern w:val="0"/>
          <w:sz w:val="22"/>
        </w:rPr>
      </w:pPr>
      <w:r>
        <w:rPr>
          <w:rFonts w:ascii="Times New Roman" w:hAnsi="Times New Roman"/>
          <w:iCs/>
          <w:kern w:val="0"/>
          <w:sz w:val="22"/>
        </w:rPr>
        <w:t>As described above, PUCCH repetition should be enhanced for PUCCH coverage enhancement.</w:t>
      </w:r>
      <w:r w:rsidR="002E3CF3">
        <w:rPr>
          <w:rFonts w:ascii="Times New Roman" w:hAnsi="Times New Roman"/>
          <w:iCs/>
          <w:kern w:val="0"/>
          <w:sz w:val="22"/>
        </w:rPr>
        <w:t xml:space="preserve"> </w:t>
      </w:r>
      <w:r w:rsidR="006D4D07">
        <w:rPr>
          <w:rFonts w:ascii="Times New Roman" w:hAnsi="Times New Roman"/>
          <w:iCs/>
          <w:kern w:val="0"/>
          <w:sz w:val="22"/>
        </w:rPr>
        <w:t>As a simple approach for PUCCH coverage enhancement</w:t>
      </w:r>
      <w:r w:rsidR="002E3CF3">
        <w:rPr>
          <w:rFonts w:ascii="Times New Roman" w:hAnsi="Times New Roman"/>
          <w:iCs/>
          <w:kern w:val="0"/>
          <w:sz w:val="22"/>
        </w:rPr>
        <w:t>, PUSCH repetition type B</w:t>
      </w:r>
      <w:r w:rsidR="006D4D07">
        <w:rPr>
          <w:rFonts w:ascii="Times New Roman" w:hAnsi="Times New Roman"/>
          <w:iCs/>
          <w:kern w:val="0"/>
          <w:sz w:val="22"/>
        </w:rPr>
        <w:t>-</w:t>
      </w:r>
      <w:r w:rsidR="002E3CF3">
        <w:rPr>
          <w:rFonts w:ascii="Times New Roman" w:hAnsi="Times New Roman"/>
          <w:iCs/>
          <w:kern w:val="0"/>
          <w:sz w:val="22"/>
        </w:rPr>
        <w:t xml:space="preserve">like repetition type can be considered. </w:t>
      </w:r>
      <w:r w:rsidR="006D4D07">
        <w:rPr>
          <w:rFonts w:ascii="Times New Roman" w:hAnsi="Times New Roman"/>
          <w:iCs/>
          <w:kern w:val="0"/>
          <w:sz w:val="22"/>
        </w:rPr>
        <w:t>Specifically,</w:t>
      </w:r>
      <w:r w:rsidR="002E3CF3">
        <w:rPr>
          <w:rFonts w:ascii="Times New Roman" w:hAnsi="Times New Roman"/>
          <w:iCs/>
          <w:kern w:val="0"/>
          <w:sz w:val="22"/>
        </w:rPr>
        <w:t xml:space="preserve"> PUCCH repetition configured across slot boundary</w:t>
      </w:r>
      <w:r w:rsidR="008E2250">
        <w:rPr>
          <w:rFonts w:ascii="Times New Roman" w:hAnsi="Times New Roman"/>
          <w:iCs/>
          <w:kern w:val="0"/>
          <w:sz w:val="22"/>
        </w:rPr>
        <w:t xml:space="preserve"> can</w:t>
      </w:r>
      <w:r w:rsidR="00F631CF">
        <w:rPr>
          <w:rFonts w:ascii="Times New Roman" w:hAnsi="Times New Roman"/>
          <w:iCs/>
          <w:kern w:val="0"/>
          <w:sz w:val="22"/>
        </w:rPr>
        <w:t xml:space="preserve"> utilize available UL symbols</w:t>
      </w:r>
      <w:r w:rsidR="007E4AF8">
        <w:rPr>
          <w:rFonts w:ascii="Times New Roman" w:hAnsi="Times New Roman"/>
          <w:iCs/>
          <w:kern w:val="0"/>
          <w:sz w:val="22"/>
        </w:rPr>
        <w:t xml:space="preserve"> continuously</w:t>
      </w:r>
      <w:r w:rsidR="00F631CF">
        <w:rPr>
          <w:rFonts w:ascii="Times New Roman" w:hAnsi="Times New Roman"/>
          <w:iCs/>
          <w:kern w:val="0"/>
          <w:sz w:val="22"/>
        </w:rPr>
        <w:t xml:space="preserve"> as much as possible</w:t>
      </w:r>
      <w:r w:rsidR="007E4AF8">
        <w:rPr>
          <w:rFonts w:ascii="Times New Roman" w:hAnsi="Times New Roman"/>
          <w:iCs/>
          <w:kern w:val="0"/>
          <w:sz w:val="22"/>
        </w:rPr>
        <w:t xml:space="preserve"> in time domain</w:t>
      </w:r>
      <w:r w:rsidR="00F631CF">
        <w:rPr>
          <w:rFonts w:ascii="Times New Roman" w:hAnsi="Times New Roman"/>
          <w:iCs/>
          <w:kern w:val="0"/>
          <w:sz w:val="22"/>
        </w:rPr>
        <w:t>.</w:t>
      </w:r>
    </w:p>
    <w:p w14:paraId="6335854D" w14:textId="453B328E" w:rsidR="00846A93" w:rsidRPr="00231A36" w:rsidRDefault="00231A36" w:rsidP="00846A93">
      <w:pPr>
        <w:keepNext/>
        <w:widowControl/>
        <w:wordWrap/>
        <w:autoSpaceDE/>
        <w:autoSpaceDN/>
        <w:spacing w:after="120" w:line="276" w:lineRule="auto"/>
        <w:ind w:firstLineChars="64" w:firstLine="128"/>
        <w:jc w:val="center"/>
      </w:pPr>
      <w:r>
        <w:rPr>
          <w:noProof/>
        </w:rPr>
        <w:lastRenderedPageBreak/>
        <w:drawing>
          <wp:inline distT="0" distB="0" distL="0" distR="0" wp14:anchorId="00C70A2E" wp14:editId="3EF80D37">
            <wp:extent cx="6033437" cy="1626149"/>
            <wp:effectExtent l="0" t="0" r="571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249" cy="1659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233277" w14:textId="0B0F4D60" w:rsidR="00846A93" w:rsidRPr="00846A93" w:rsidRDefault="00846A93" w:rsidP="00846A93">
      <w:pPr>
        <w:pStyle w:val="af4"/>
        <w:jc w:val="center"/>
        <w:rPr>
          <w:rFonts w:ascii="Times New Roman" w:hAnsi="Times New Roman"/>
          <w:b w:val="0"/>
          <w:bCs w:val="0"/>
          <w:iCs/>
          <w:kern w:val="0"/>
          <w:sz w:val="22"/>
          <w:lang w:val="en-GB"/>
        </w:rPr>
      </w:pPr>
      <w:r w:rsidRPr="00846A93">
        <w:rPr>
          <w:rFonts w:ascii="Times New Roman" w:hAnsi="Times New Roman"/>
          <w:b w:val="0"/>
          <w:bCs w:val="0"/>
        </w:rPr>
        <w:t xml:space="preserve">Figure </w:t>
      </w:r>
      <w:r w:rsidRPr="00846A93">
        <w:rPr>
          <w:rFonts w:ascii="Times New Roman" w:hAnsi="Times New Roman"/>
          <w:b w:val="0"/>
          <w:bCs w:val="0"/>
        </w:rPr>
        <w:fldChar w:fldCharType="begin"/>
      </w:r>
      <w:r w:rsidRPr="00846A93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846A93">
        <w:rPr>
          <w:rFonts w:ascii="Times New Roman" w:hAnsi="Times New Roman"/>
          <w:b w:val="0"/>
          <w:bCs w:val="0"/>
        </w:rPr>
        <w:fldChar w:fldCharType="separate"/>
      </w:r>
      <w:r w:rsidRPr="00846A93">
        <w:rPr>
          <w:rFonts w:ascii="Times New Roman" w:hAnsi="Times New Roman"/>
          <w:b w:val="0"/>
          <w:bCs w:val="0"/>
          <w:noProof/>
        </w:rPr>
        <w:t>2</w:t>
      </w:r>
      <w:r w:rsidRPr="00846A93">
        <w:rPr>
          <w:rFonts w:ascii="Times New Roman" w:hAnsi="Times New Roman"/>
          <w:b w:val="0"/>
          <w:bCs w:val="0"/>
        </w:rPr>
        <w:fldChar w:fldCharType="end"/>
      </w:r>
      <w:r w:rsidRPr="00846A93">
        <w:rPr>
          <w:rFonts w:ascii="Times New Roman" w:hAnsi="Times New Roman"/>
          <w:b w:val="0"/>
          <w:bCs w:val="0"/>
        </w:rPr>
        <w:t xml:space="preserve">. </w:t>
      </w:r>
      <w:r w:rsidR="006D4D07">
        <w:rPr>
          <w:rFonts w:ascii="Times New Roman" w:hAnsi="Times New Roman"/>
          <w:b w:val="0"/>
          <w:bCs w:val="0"/>
        </w:rPr>
        <w:t>Enhanced</w:t>
      </w:r>
      <w:r w:rsidR="006D4D07" w:rsidRPr="00846A93">
        <w:rPr>
          <w:rFonts w:ascii="Times New Roman" w:hAnsi="Times New Roman"/>
          <w:b w:val="0"/>
          <w:bCs w:val="0"/>
        </w:rPr>
        <w:t xml:space="preserve"> </w:t>
      </w:r>
      <w:r w:rsidRPr="00846A93">
        <w:rPr>
          <w:rFonts w:ascii="Times New Roman" w:hAnsi="Times New Roman"/>
          <w:b w:val="0"/>
          <w:bCs w:val="0"/>
        </w:rPr>
        <w:t>PUCCH repetition type</w:t>
      </w:r>
      <w:r w:rsidR="006D4D07">
        <w:rPr>
          <w:rFonts w:ascii="Times New Roman" w:hAnsi="Times New Roman"/>
          <w:b w:val="0"/>
          <w:bCs w:val="0"/>
        </w:rPr>
        <w:t xml:space="preserve"> for Coverage Enhancement</w:t>
      </w:r>
    </w:p>
    <w:p w14:paraId="2A81C68D" w14:textId="13C9719A" w:rsidR="00846A93" w:rsidRPr="00846A93" w:rsidRDefault="006D4D07" w:rsidP="00846A93">
      <w:pPr>
        <w:widowControl/>
        <w:wordWrap/>
        <w:autoSpaceDE/>
        <w:autoSpaceDN/>
        <w:spacing w:before="240" w:after="120" w:line="276" w:lineRule="auto"/>
        <w:ind w:firstLineChars="64" w:firstLine="141"/>
        <w:rPr>
          <w:rFonts w:ascii="Times New Roman" w:hAnsi="Times New Roman"/>
          <w:iCs/>
          <w:kern w:val="0"/>
          <w:sz w:val="22"/>
        </w:rPr>
      </w:pPr>
      <w:r>
        <w:rPr>
          <w:rFonts w:ascii="Times New Roman" w:hAnsi="Times New Roman"/>
          <w:iCs/>
          <w:kern w:val="0"/>
          <w:sz w:val="22"/>
        </w:rPr>
        <w:t>As shown in</w:t>
      </w:r>
      <w:r w:rsidR="00E00D1B">
        <w:rPr>
          <w:rFonts w:ascii="Times New Roman" w:hAnsi="Times New Roman"/>
          <w:iCs/>
          <w:kern w:val="0"/>
          <w:sz w:val="22"/>
        </w:rPr>
        <w:t xml:space="preserve"> figure 2</w:t>
      </w:r>
      <w:r>
        <w:rPr>
          <w:rFonts w:ascii="Times New Roman" w:hAnsi="Times New Roman"/>
          <w:iCs/>
          <w:kern w:val="0"/>
          <w:sz w:val="22"/>
        </w:rPr>
        <w:t>,</w:t>
      </w:r>
      <w:r w:rsidR="00E00D1B">
        <w:rPr>
          <w:rFonts w:ascii="Times New Roman" w:hAnsi="Times New Roman"/>
          <w:iCs/>
          <w:kern w:val="0"/>
          <w:sz w:val="22"/>
        </w:rPr>
        <w:t xml:space="preserve"> </w:t>
      </w:r>
      <w:r>
        <w:rPr>
          <w:rFonts w:ascii="Times New Roman" w:hAnsi="Times New Roman"/>
          <w:iCs/>
          <w:kern w:val="0"/>
          <w:sz w:val="22"/>
        </w:rPr>
        <w:t>t</w:t>
      </w:r>
      <w:r w:rsidR="00E00D1B">
        <w:rPr>
          <w:rFonts w:ascii="Times New Roman" w:hAnsi="Times New Roman"/>
          <w:iCs/>
          <w:kern w:val="0"/>
          <w:sz w:val="22"/>
        </w:rPr>
        <w:t xml:space="preserve">here are 16 contiguous UL symbols </w:t>
      </w:r>
      <w:r>
        <w:rPr>
          <w:rFonts w:ascii="Times New Roman" w:hAnsi="Times New Roman"/>
          <w:iCs/>
          <w:kern w:val="0"/>
          <w:sz w:val="22"/>
        </w:rPr>
        <w:t xml:space="preserve">in consecutive 2 slots </w:t>
      </w:r>
      <w:r w:rsidR="00E00D1B">
        <w:rPr>
          <w:rFonts w:ascii="Times New Roman" w:hAnsi="Times New Roman"/>
          <w:iCs/>
          <w:kern w:val="0"/>
          <w:sz w:val="22"/>
        </w:rPr>
        <w:t xml:space="preserve">across slot boundary. </w:t>
      </w:r>
      <w:r>
        <w:rPr>
          <w:rFonts w:ascii="Times New Roman" w:hAnsi="Times New Roman"/>
          <w:iCs/>
          <w:kern w:val="0"/>
          <w:sz w:val="22"/>
        </w:rPr>
        <w:t xml:space="preserve">For example, </w:t>
      </w:r>
      <w:r w:rsidR="00E00D1B">
        <w:rPr>
          <w:rFonts w:ascii="Times New Roman" w:hAnsi="Times New Roman"/>
          <w:iCs/>
          <w:kern w:val="0"/>
          <w:sz w:val="22"/>
        </w:rPr>
        <w:t>one configuration with S=10, L=</w:t>
      </w:r>
      <w:r w:rsidR="00231A36">
        <w:rPr>
          <w:rFonts w:ascii="Times New Roman" w:hAnsi="Times New Roman"/>
          <w:iCs/>
          <w:kern w:val="0"/>
          <w:sz w:val="22"/>
        </w:rPr>
        <w:t xml:space="preserve">16 </w:t>
      </w:r>
      <w:r w:rsidR="00E00D1B">
        <w:rPr>
          <w:rFonts w:ascii="Times New Roman" w:hAnsi="Times New Roman"/>
          <w:iCs/>
          <w:kern w:val="0"/>
          <w:sz w:val="22"/>
        </w:rPr>
        <w:t xml:space="preserve">and two repetition (repetition#1 in slot #n and repetition#2 in slot #n+1) can be </w:t>
      </w:r>
      <w:r>
        <w:rPr>
          <w:rFonts w:ascii="Times New Roman" w:hAnsi="Times New Roman"/>
          <w:iCs/>
          <w:kern w:val="0"/>
          <w:sz w:val="22"/>
        </w:rPr>
        <w:t xml:space="preserve">used for </w:t>
      </w:r>
      <w:r w:rsidR="00E00D1B">
        <w:rPr>
          <w:rFonts w:ascii="Times New Roman" w:hAnsi="Times New Roman"/>
          <w:iCs/>
          <w:kern w:val="0"/>
          <w:sz w:val="22"/>
        </w:rPr>
        <w:t>i</w:t>
      </w:r>
      <w:r w:rsidR="00510751">
        <w:rPr>
          <w:rFonts w:ascii="Times New Roman" w:hAnsi="Times New Roman"/>
          <w:iCs/>
          <w:kern w:val="0"/>
          <w:sz w:val="22"/>
        </w:rPr>
        <w:t>mprove</w:t>
      </w:r>
      <w:r>
        <w:rPr>
          <w:rFonts w:ascii="Times New Roman" w:hAnsi="Times New Roman"/>
          <w:iCs/>
          <w:kern w:val="0"/>
          <w:sz w:val="22"/>
        </w:rPr>
        <w:t>d</w:t>
      </w:r>
      <w:r w:rsidR="00E00D1B">
        <w:rPr>
          <w:rFonts w:ascii="Times New Roman" w:hAnsi="Times New Roman"/>
          <w:iCs/>
          <w:kern w:val="0"/>
          <w:sz w:val="22"/>
        </w:rPr>
        <w:t xml:space="preserve"> PUCCH coverage</w:t>
      </w:r>
      <w:r>
        <w:rPr>
          <w:rFonts w:ascii="Times New Roman" w:hAnsi="Times New Roman"/>
          <w:iCs/>
          <w:kern w:val="0"/>
          <w:sz w:val="22"/>
        </w:rPr>
        <w:t xml:space="preserve"> by</w:t>
      </w:r>
      <w:r w:rsidR="00970EE1">
        <w:rPr>
          <w:rFonts w:ascii="Times New Roman" w:hAnsi="Times New Roman"/>
          <w:iCs/>
          <w:kern w:val="0"/>
          <w:sz w:val="22"/>
        </w:rPr>
        <w:t xml:space="preserve"> </w:t>
      </w:r>
      <w:r>
        <w:rPr>
          <w:rFonts w:ascii="Times New Roman" w:hAnsi="Times New Roman"/>
          <w:iCs/>
          <w:kern w:val="0"/>
          <w:sz w:val="22"/>
        </w:rPr>
        <w:t>dividing the UL symbols at the slot boundary in order to occupy the contiguous PUCCH symbols as many as possible</w:t>
      </w:r>
      <w:r w:rsidR="00E00D1B">
        <w:rPr>
          <w:rFonts w:ascii="Times New Roman" w:hAnsi="Times New Roman"/>
          <w:iCs/>
          <w:kern w:val="0"/>
          <w:sz w:val="22"/>
        </w:rPr>
        <w:t>.</w:t>
      </w:r>
      <w:r w:rsidR="00970EE1">
        <w:rPr>
          <w:rFonts w:ascii="Times New Roman" w:hAnsi="Times New Roman"/>
          <w:iCs/>
          <w:kern w:val="0"/>
          <w:sz w:val="22"/>
        </w:rPr>
        <w:t xml:space="preserve"> For </w:t>
      </w:r>
      <w:r w:rsidR="00C516F9">
        <w:rPr>
          <w:rFonts w:ascii="Times New Roman" w:hAnsi="Times New Roman"/>
          <w:iCs/>
          <w:kern w:val="0"/>
          <w:sz w:val="22"/>
        </w:rPr>
        <w:t>this method,</w:t>
      </w:r>
      <w:r w:rsidR="00970EE1">
        <w:rPr>
          <w:rFonts w:ascii="Times New Roman" w:hAnsi="Times New Roman"/>
          <w:iCs/>
          <w:kern w:val="0"/>
          <w:sz w:val="22"/>
        </w:rPr>
        <w:t xml:space="preserve"> </w:t>
      </w:r>
      <w:r w:rsidR="00C516F9">
        <w:rPr>
          <w:rFonts w:ascii="Times New Roman" w:hAnsi="Times New Roman"/>
          <w:iCs/>
          <w:kern w:val="0"/>
          <w:sz w:val="22"/>
        </w:rPr>
        <w:t xml:space="preserve">basic rules need to be defined such as </w:t>
      </w:r>
      <w:r w:rsidR="00970EE1">
        <w:rPr>
          <w:rFonts w:ascii="Times New Roman" w:hAnsi="Times New Roman"/>
          <w:iCs/>
          <w:kern w:val="0"/>
          <w:sz w:val="22"/>
        </w:rPr>
        <w:t xml:space="preserve">1) </w:t>
      </w:r>
      <w:r w:rsidR="00C516F9">
        <w:rPr>
          <w:rFonts w:ascii="Times New Roman" w:hAnsi="Times New Roman"/>
          <w:iCs/>
          <w:kern w:val="0"/>
          <w:sz w:val="22"/>
        </w:rPr>
        <w:t>no repetition</w:t>
      </w:r>
      <w:r w:rsidR="00970EE1">
        <w:rPr>
          <w:rFonts w:ascii="Times New Roman" w:hAnsi="Times New Roman"/>
          <w:iCs/>
          <w:kern w:val="0"/>
          <w:sz w:val="22"/>
        </w:rPr>
        <w:t>s</w:t>
      </w:r>
      <w:r w:rsidR="00C516F9">
        <w:rPr>
          <w:rFonts w:ascii="Times New Roman" w:hAnsi="Times New Roman"/>
          <w:iCs/>
          <w:kern w:val="0"/>
          <w:sz w:val="22"/>
        </w:rPr>
        <w:t xml:space="preserve"> of </w:t>
      </w:r>
      <w:r w:rsidR="00970EE1">
        <w:rPr>
          <w:rFonts w:ascii="Times New Roman" w:hAnsi="Times New Roman"/>
          <w:iCs/>
          <w:kern w:val="0"/>
          <w:sz w:val="22"/>
        </w:rPr>
        <w:t xml:space="preserve">a mixed of </w:t>
      </w:r>
      <w:r w:rsidR="00C516F9">
        <w:rPr>
          <w:rFonts w:ascii="Times New Roman" w:hAnsi="Times New Roman"/>
          <w:iCs/>
          <w:kern w:val="0"/>
          <w:sz w:val="22"/>
        </w:rPr>
        <w:t>short/long PUCCH formats</w:t>
      </w:r>
      <w:r w:rsidR="00970EE1">
        <w:rPr>
          <w:rFonts w:ascii="Times New Roman" w:hAnsi="Times New Roman"/>
          <w:iCs/>
          <w:kern w:val="0"/>
          <w:sz w:val="22"/>
        </w:rPr>
        <w:t xml:space="preserve">, i.e., </w:t>
      </w:r>
      <w:r w:rsidR="00C516F9">
        <w:rPr>
          <w:rFonts w:ascii="Times New Roman" w:hAnsi="Times New Roman"/>
          <w:iCs/>
          <w:kern w:val="0"/>
          <w:sz w:val="22"/>
        </w:rPr>
        <w:t>long PUCCH repetition</w:t>
      </w:r>
      <w:r w:rsidR="00172C9B">
        <w:rPr>
          <w:rFonts w:ascii="Times New Roman" w:hAnsi="Times New Roman"/>
          <w:iCs/>
          <w:kern w:val="0"/>
          <w:sz w:val="22"/>
        </w:rPr>
        <w:t xml:space="preserve"> only</w:t>
      </w:r>
      <w:r w:rsidR="00C516F9">
        <w:rPr>
          <w:rFonts w:ascii="Times New Roman" w:hAnsi="Times New Roman"/>
          <w:iCs/>
          <w:kern w:val="0"/>
          <w:sz w:val="22"/>
        </w:rPr>
        <w:t xml:space="preserve">, </w:t>
      </w:r>
      <w:r w:rsidR="00970EE1">
        <w:rPr>
          <w:rFonts w:ascii="Times New Roman" w:hAnsi="Times New Roman"/>
          <w:iCs/>
          <w:kern w:val="0"/>
          <w:sz w:val="22"/>
        </w:rPr>
        <w:t xml:space="preserve">2) </w:t>
      </w:r>
      <w:r w:rsidR="00C516F9">
        <w:rPr>
          <w:rFonts w:ascii="Times New Roman" w:hAnsi="Times New Roman"/>
          <w:iCs/>
          <w:kern w:val="0"/>
          <w:sz w:val="22"/>
        </w:rPr>
        <w:t>total</w:t>
      </w:r>
      <w:r w:rsidR="00970EE1">
        <w:rPr>
          <w:rFonts w:ascii="Times New Roman" w:hAnsi="Times New Roman"/>
          <w:iCs/>
          <w:kern w:val="0"/>
          <w:sz w:val="22"/>
        </w:rPr>
        <w:t xml:space="preserve"> number of</w:t>
      </w:r>
      <w:r w:rsidR="00C516F9">
        <w:rPr>
          <w:rFonts w:ascii="Times New Roman" w:hAnsi="Times New Roman"/>
          <w:iCs/>
          <w:kern w:val="0"/>
          <w:sz w:val="22"/>
        </w:rPr>
        <w:t xml:space="preserve"> </w:t>
      </w:r>
      <w:r w:rsidR="00970EE1">
        <w:rPr>
          <w:rFonts w:ascii="Times New Roman" w:hAnsi="Times New Roman"/>
          <w:iCs/>
          <w:kern w:val="0"/>
          <w:sz w:val="22"/>
        </w:rPr>
        <w:t xml:space="preserve">PUCCH </w:t>
      </w:r>
      <w:r w:rsidR="00C516F9">
        <w:rPr>
          <w:rFonts w:ascii="Times New Roman" w:hAnsi="Times New Roman"/>
          <w:iCs/>
          <w:kern w:val="0"/>
          <w:sz w:val="22"/>
        </w:rPr>
        <w:t>symbol</w:t>
      </w:r>
      <w:r w:rsidR="00970EE1">
        <w:rPr>
          <w:rFonts w:ascii="Times New Roman" w:hAnsi="Times New Roman"/>
          <w:iCs/>
          <w:kern w:val="0"/>
          <w:sz w:val="22"/>
        </w:rPr>
        <w:t>s</w:t>
      </w:r>
      <w:r w:rsidR="00C516F9">
        <w:rPr>
          <w:rFonts w:ascii="Times New Roman" w:hAnsi="Times New Roman"/>
          <w:iCs/>
          <w:kern w:val="0"/>
          <w:sz w:val="22"/>
        </w:rPr>
        <w:t xml:space="preserve"> (i.e., length) </w:t>
      </w:r>
      <w:r w:rsidR="00970EE1">
        <w:rPr>
          <w:rFonts w:ascii="Times New Roman" w:hAnsi="Times New Roman"/>
          <w:iCs/>
          <w:kern w:val="0"/>
          <w:sz w:val="22"/>
        </w:rPr>
        <w:t xml:space="preserve">can be </w:t>
      </w:r>
      <w:r w:rsidR="00C516F9">
        <w:rPr>
          <w:rFonts w:ascii="Times New Roman" w:hAnsi="Times New Roman"/>
          <w:iCs/>
          <w:kern w:val="0"/>
          <w:sz w:val="22"/>
        </w:rPr>
        <w:t xml:space="preserve">more than 14, </w:t>
      </w:r>
      <w:r w:rsidR="00CB552A">
        <w:rPr>
          <w:rFonts w:ascii="Times New Roman" w:hAnsi="Times New Roman"/>
          <w:iCs/>
          <w:kern w:val="0"/>
          <w:sz w:val="22"/>
        </w:rPr>
        <w:t xml:space="preserve">and </w:t>
      </w:r>
      <w:r w:rsidR="00970EE1">
        <w:rPr>
          <w:rFonts w:ascii="Times New Roman" w:hAnsi="Times New Roman"/>
          <w:iCs/>
          <w:kern w:val="0"/>
          <w:sz w:val="22"/>
        </w:rPr>
        <w:t xml:space="preserve">3) </w:t>
      </w:r>
      <w:r w:rsidR="00C516F9">
        <w:rPr>
          <w:rFonts w:ascii="Times New Roman" w:hAnsi="Times New Roman"/>
          <w:iCs/>
          <w:kern w:val="0"/>
          <w:sz w:val="22"/>
        </w:rPr>
        <w:t xml:space="preserve">separation of </w:t>
      </w:r>
      <w:r w:rsidR="00970EE1">
        <w:rPr>
          <w:rFonts w:ascii="Times New Roman" w:hAnsi="Times New Roman"/>
          <w:iCs/>
          <w:kern w:val="0"/>
          <w:sz w:val="22"/>
        </w:rPr>
        <w:t xml:space="preserve">repetition </w:t>
      </w:r>
      <w:r w:rsidR="00C516F9">
        <w:rPr>
          <w:rFonts w:ascii="Times New Roman" w:hAnsi="Times New Roman"/>
          <w:iCs/>
          <w:kern w:val="0"/>
          <w:sz w:val="22"/>
        </w:rPr>
        <w:t>by slot boundary</w:t>
      </w:r>
      <w:r w:rsidR="00970EE1">
        <w:rPr>
          <w:rFonts w:ascii="Times New Roman" w:hAnsi="Times New Roman"/>
          <w:iCs/>
          <w:kern w:val="0"/>
          <w:sz w:val="22"/>
        </w:rPr>
        <w:t>, etc</w:t>
      </w:r>
      <w:r w:rsidR="00C516F9">
        <w:rPr>
          <w:rFonts w:ascii="Times New Roman" w:hAnsi="Times New Roman"/>
          <w:iCs/>
          <w:kern w:val="0"/>
          <w:sz w:val="22"/>
        </w:rPr>
        <w:t xml:space="preserve">. </w:t>
      </w:r>
      <w:r w:rsidR="00970EE1">
        <w:rPr>
          <w:rFonts w:ascii="Times New Roman" w:hAnsi="Times New Roman"/>
          <w:iCs/>
          <w:kern w:val="0"/>
          <w:sz w:val="22"/>
        </w:rPr>
        <w:t>Further</w:t>
      </w:r>
      <w:r w:rsidR="00C516F9">
        <w:rPr>
          <w:rFonts w:ascii="Times New Roman" w:hAnsi="Times New Roman"/>
          <w:iCs/>
          <w:kern w:val="0"/>
          <w:sz w:val="22"/>
        </w:rPr>
        <w:t xml:space="preserve">, </w:t>
      </w:r>
      <w:r w:rsidR="00B01F2F">
        <w:rPr>
          <w:rFonts w:ascii="Times New Roman" w:hAnsi="Times New Roman"/>
          <w:iCs/>
          <w:kern w:val="0"/>
          <w:sz w:val="22"/>
        </w:rPr>
        <w:t>frequency hopping pattern also need to be studied since</w:t>
      </w:r>
      <w:r w:rsidR="00231A36">
        <w:rPr>
          <w:rFonts w:ascii="Times New Roman" w:hAnsi="Times New Roman"/>
          <w:iCs/>
          <w:kern w:val="0"/>
          <w:sz w:val="22"/>
        </w:rPr>
        <w:t xml:space="preserve"> the</w:t>
      </w:r>
      <w:r w:rsidR="00B01F2F">
        <w:rPr>
          <w:rFonts w:ascii="Times New Roman" w:hAnsi="Times New Roman"/>
          <w:iCs/>
          <w:kern w:val="0"/>
          <w:sz w:val="22"/>
        </w:rPr>
        <w:t xml:space="preserve"> current hopping pattern may</w:t>
      </w:r>
      <w:r w:rsidR="00D91559">
        <w:rPr>
          <w:rFonts w:ascii="Times New Roman" w:hAnsi="Times New Roman"/>
          <w:iCs/>
          <w:kern w:val="0"/>
          <w:sz w:val="22"/>
        </w:rPr>
        <w:t xml:space="preserve"> </w:t>
      </w:r>
      <w:r w:rsidR="00B01F2F">
        <w:rPr>
          <w:rFonts w:ascii="Times New Roman" w:hAnsi="Times New Roman"/>
          <w:iCs/>
          <w:kern w:val="0"/>
          <w:sz w:val="22"/>
        </w:rPr>
        <w:t>not</w:t>
      </w:r>
      <w:r w:rsidR="00844C04">
        <w:rPr>
          <w:rFonts w:ascii="Times New Roman" w:hAnsi="Times New Roman"/>
          <w:iCs/>
          <w:kern w:val="0"/>
          <w:sz w:val="22"/>
        </w:rPr>
        <w:t xml:space="preserve"> be</w:t>
      </w:r>
      <w:r w:rsidR="00B01F2F">
        <w:rPr>
          <w:rFonts w:ascii="Times New Roman" w:hAnsi="Times New Roman"/>
          <w:iCs/>
          <w:kern w:val="0"/>
          <w:sz w:val="22"/>
        </w:rPr>
        <w:t xml:space="preserve"> suitable for</w:t>
      </w:r>
      <w:r w:rsidR="00846A93">
        <w:rPr>
          <w:rFonts w:ascii="Times New Roman" w:hAnsi="Times New Roman"/>
          <w:iCs/>
          <w:kern w:val="0"/>
          <w:sz w:val="22"/>
        </w:rPr>
        <w:t xml:space="preserve"> a</w:t>
      </w:r>
      <w:r w:rsidR="00B01F2F">
        <w:rPr>
          <w:rFonts w:ascii="Times New Roman" w:hAnsi="Times New Roman"/>
          <w:iCs/>
          <w:kern w:val="0"/>
          <w:sz w:val="22"/>
        </w:rPr>
        <w:t xml:space="preserve"> new </w:t>
      </w:r>
      <w:r w:rsidR="00E02BEB">
        <w:rPr>
          <w:rFonts w:ascii="Times New Roman" w:hAnsi="Times New Roman"/>
          <w:iCs/>
          <w:kern w:val="0"/>
          <w:sz w:val="22"/>
        </w:rPr>
        <w:t xml:space="preserve">PUCCH </w:t>
      </w:r>
      <w:r w:rsidR="00B01F2F">
        <w:rPr>
          <w:rFonts w:ascii="Times New Roman" w:hAnsi="Times New Roman"/>
          <w:iCs/>
          <w:kern w:val="0"/>
          <w:sz w:val="22"/>
        </w:rPr>
        <w:t>repetition mechanism.</w:t>
      </w:r>
    </w:p>
    <w:p w14:paraId="4FAAE1DE" w14:textId="3217CD27" w:rsidR="00846A93" w:rsidRPr="00FD5965" w:rsidRDefault="00846A93" w:rsidP="00846A93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kern w:val="0"/>
          <w:sz w:val="28"/>
          <w:szCs w:val="20"/>
        </w:rPr>
      </w:pPr>
      <w:r w:rsidRPr="00AE0169">
        <w:rPr>
          <w:rFonts w:ascii="Times New Roman" w:hAnsi="Times New Roman"/>
          <w:b/>
          <w:bCs/>
          <w:i/>
          <w:kern w:val="0"/>
          <w:sz w:val="22"/>
        </w:rPr>
        <w:t>Proposal 1:</w:t>
      </w:r>
      <w:r w:rsidRPr="00AE0169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 w:rsidR="00C26C55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Enhanced 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PUCCH repetition </w:t>
      </w:r>
      <w:r w:rsidR="00C26C55">
        <w:rPr>
          <w:rFonts w:ascii="Times New Roman" w:hAnsi="Times New Roman"/>
          <w:b/>
          <w:bCs/>
          <w:i/>
          <w:kern w:val="0"/>
          <w:sz w:val="22"/>
          <w:lang w:val="en-GB"/>
        </w:rPr>
        <w:t>that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utilize</w:t>
      </w:r>
      <w:r w:rsidR="00C26C55">
        <w:rPr>
          <w:rFonts w:ascii="Times New Roman" w:hAnsi="Times New Roman"/>
          <w:b/>
          <w:bCs/>
          <w:i/>
          <w:kern w:val="0"/>
          <w:sz w:val="22"/>
          <w:lang w:val="en-GB"/>
        </w:rPr>
        <w:t>s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available uplink symbol</w:t>
      </w:r>
      <w:r w:rsidR="00970EE1">
        <w:rPr>
          <w:rFonts w:ascii="Times New Roman" w:hAnsi="Times New Roman"/>
          <w:b/>
          <w:bCs/>
          <w:i/>
          <w:kern w:val="0"/>
          <w:sz w:val="22"/>
          <w:lang w:val="en-GB"/>
        </w:rPr>
        <w:t>s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continuously as </w:t>
      </w:r>
      <w:r w:rsidR="00970EE1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many 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as possible in time domain</w:t>
      </w:r>
      <w:r w:rsidR="00C26C55" w:rsidRPr="00C26C55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 w:rsidR="00C26C55">
        <w:rPr>
          <w:rFonts w:ascii="Times New Roman" w:hAnsi="Times New Roman"/>
          <w:b/>
          <w:bCs/>
          <w:i/>
          <w:kern w:val="0"/>
          <w:sz w:val="22"/>
          <w:lang w:val="en-GB"/>
        </w:rPr>
        <w:t>should be further studied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for PUCCH coverage enhancement.</w:t>
      </w:r>
    </w:p>
    <w:p w14:paraId="69A7E8E6" w14:textId="56263173" w:rsidR="00846A93" w:rsidRPr="00FD5965" w:rsidRDefault="00846A93" w:rsidP="00846A93">
      <w:pPr>
        <w:pStyle w:val="a9"/>
        <w:widowControl/>
        <w:numPr>
          <w:ilvl w:val="1"/>
          <w:numId w:val="2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bCs/>
          <w:i/>
          <w:kern w:val="0"/>
          <w:sz w:val="22"/>
        </w:rPr>
        <w:t>Long PUCCH repetition across the slot boundary can be considered.</w:t>
      </w:r>
    </w:p>
    <w:p w14:paraId="699EA4EE" w14:textId="1B7B0010" w:rsidR="00846A93" w:rsidRPr="00E56219" w:rsidRDefault="00846A93" w:rsidP="00231A36">
      <w:pPr>
        <w:pStyle w:val="a9"/>
        <w:widowControl/>
        <w:numPr>
          <w:ilvl w:val="1"/>
          <w:numId w:val="2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bCs/>
          <w:i/>
          <w:kern w:val="0"/>
          <w:sz w:val="22"/>
        </w:rPr>
        <w:t>FFS: Frequency hopping pattern for enhanced PUCCH</w:t>
      </w:r>
      <w:r w:rsidR="00A73D0B">
        <w:rPr>
          <w:rFonts w:ascii="Times New Roman" w:hAnsi="Times New Roman"/>
          <w:b/>
          <w:bCs/>
          <w:i/>
          <w:kern w:val="0"/>
          <w:sz w:val="22"/>
        </w:rPr>
        <w:t xml:space="preserve"> repetition</w:t>
      </w:r>
      <w:r>
        <w:rPr>
          <w:rFonts w:ascii="Times New Roman" w:hAnsi="Times New Roman"/>
          <w:b/>
          <w:bCs/>
          <w:i/>
          <w:kern w:val="0"/>
          <w:sz w:val="22"/>
        </w:rPr>
        <w:t>.</w:t>
      </w:r>
    </w:p>
    <w:p w14:paraId="58BE2487" w14:textId="77777777" w:rsidR="00A25474" w:rsidRPr="00E56219" w:rsidRDefault="00A25474" w:rsidP="00E5621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</w:p>
    <w:bookmarkEnd w:id="0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57F3FE17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F202FA">
        <w:rPr>
          <w:rFonts w:ascii="Times New Roman" w:hAnsi="Times New Roman"/>
          <w:kern w:val="0"/>
          <w:sz w:val="22"/>
        </w:rPr>
        <w:t xml:space="preserve">we </w:t>
      </w:r>
      <w:r w:rsidR="006919B1">
        <w:rPr>
          <w:rFonts w:ascii="Times New Roman" w:hAnsi="Times New Roman"/>
          <w:kern w:val="0"/>
          <w:sz w:val="22"/>
        </w:rPr>
        <w:t xml:space="preserve">provided our views on </w:t>
      </w:r>
      <w:r w:rsidR="00F202FA">
        <w:rPr>
          <w:rFonts w:ascii="Times New Roman" w:hAnsi="Times New Roman"/>
          <w:kern w:val="0"/>
          <w:sz w:val="22"/>
        </w:rPr>
        <w:t xml:space="preserve">potential </w:t>
      </w:r>
      <w:r w:rsidR="00B61608">
        <w:rPr>
          <w:rFonts w:ascii="Times New Roman" w:hAnsi="Times New Roman"/>
          <w:kern w:val="0"/>
          <w:sz w:val="22"/>
        </w:rPr>
        <w:t>techniques for PU</w:t>
      </w:r>
      <w:r w:rsidR="00566AE4">
        <w:rPr>
          <w:rFonts w:ascii="Times New Roman" w:hAnsi="Times New Roman"/>
          <w:kern w:val="0"/>
          <w:sz w:val="22"/>
        </w:rPr>
        <w:t>C</w:t>
      </w:r>
      <w:r w:rsidR="00B61608">
        <w:rPr>
          <w:rFonts w:ascii="Times New Roman" w:hAnsi="Times New Roman"/>
          <w:kern w:val="0"/>
          <w:sz w:val="22"/>
        </w:rPr>
        <w:t>CH coverage enhancement</w:t>
      </w:r>
      <w:r w:rsidR="00F202FA">
        <w:rPr>
          <w:rFonts w:ascii="Times New Roman" w:hAnsi="Times New Roman"/>
          <w:kern w:val="0"/>
          <w:sz w:val="22"/>
        </w:rPr>
        <w:t xml:space="preserve"> </w:t>
      </w:r>
      <w:r w:rsidR="00970EE1">
        <w:rPr>
          <w:rFonts w:ascii="Times New Roman" w:hAnsi="Times New Roman"/>
          <w:kern w:val="0"/>
          <w:sz w:val="22"/>
        </w:rPr>
        <w:t xml:space="preserve">in Rel-17 as follows: </w:t>
      </w:r>
    </w:p>
    <w:p w14:paraId="637615B5" w14:textId="7F16FA61" w:rsidR="00966D12" w:rsidRPr="00AE0169" w:rsidRDefault="00CE4DA0" w:rsidP="00966D12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>
        <w:rPr>
          <w:rFonts w:ascii="Times New Roman" w:hAnsi="Times New Roman"/>
          <w:b/>
          <w:bCs/>
          <w:i/>
          <w:kern w:val="0"/>
          <w:sz w:val="22"/>
        </w:rPr>
        <w:t>Observation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 </w:t>
      </w:r>
      <w:r w:rsidR="00F52F38">
        <w:rPr>
          <w:rFonts w:ascii="Times New Roman" w:hAnsi="Times New Roman"/>
          <w:b/>
          <w:bCs/>
          <w:i/>
          <w:kern w:val="0"/>
          <w:sz w:val="22"/>
        </w:rPr>
        <w:t>1</w:t>
      </w:r>
      <w:r w:rsidR="00966D12" w:rsidRPr="004E0AB8">
        <w:rPr>
          <w:rFonts w:ascii="Times New Roman" w:hAnsi="Times New Roman"/>
          <w:b/>
          <w:bCs/>
          <w:i/>
          <w:kern w:val="0"/>
          <w:sz w:val="22"/>
        </w:rPr>
        <w:t>:</w:t>
      </w:r>
      <w:r w:rsidR="00966D12" w:rsidRPr="004E0AB8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 w:rsidR="00FD5965">
        <w:rPr>
          <w:rFonts w:ascii="Times New Roman" w:hAnsi="Times New Roman" w:hint="eastAsia"/>
          <w:b/>
          <w:bCs/>
          <w:i/>
          <w:kern w:val="0"/>
          <w:sz w:val="22"/>
          <w:lang w:val="en-GB"/>
        </w:rPr>
        <w:t>P</w:t>
      </w:r>
      <w:r w:rsidR="00FD5965">
        <w:rPr>
          <w:rFonts w:ascii="Times New Roman" w:hAnsi="Times New Roman"/>
          <w:b/>
          <w:bCs/>
          <w:i/>
          <w:kern w:val="0"/>
          <w:sz w:val="22"/>
          <w:lang w:val="en-GB"/>
        </w:rPr>
        <w:t>UCCH coverage</w:t>
      </w:r>
      <w:r w:rsidR="007709A7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gain</w:t>
      </w:r>
      <w:r w:rsidR="00FD5965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cannot be fully obtained with current PUCCH repetition mechanism</w:t>
      </w:r>
      <w:r>
        <w:rPr>
          <w:rFonts w:ascii="Times New Roman" w:hAnsi="Times New Roman"/>
          <w:b/>
          <w:bCs/>
          <w:i/>
          <w:kern w:val="0"/>
          <w:sz w:val="22"/>
        </w:rPr>
        <w:t>.</w:t>
      </w:r>
    </w:p>
    <w:p w14:paraId="25AAB81C" w14:textId="4667A214" w:rsidR="00F52F38" w:rsidRPr="00FD5965" w:rsidRDefault="00A9235D" w:rsidP="00D52B0B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kern w:val="0"/>
          <w:sz w:val="28"/>
          <w:szCs w:val="20"/>
        </w:rPr>
      </w:pPr>
      <w:r w:rsidRPr="00AE0169">
        <w:rPr>
          <w:rFonts w:ascii="Times New Roman" w:hAnsi="Times New Roman"/>
          <w:b/>
          <w:bCs/>
          <w:i/>
          <w:kern w:val="0"/>
          <w:sz w:val="22"/>
        </w:rPr>
        <w:t>Proposal 1:</w:t>
      </w:r>
      <w:r w:rsidRPr="00AE0169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 w:rsidR="00F808C3">
        <w:rPr>
          <w:rFonts w:ascii="Times New Roman" w:hAnsi="Times New Roman"/>
          <w:b/>
          <w:bCs/>
          <w:i/>
          <w:kern w:val="0"/>
          <w:sz w:val="22"/>
          <w:lang w:val="en-GB"/>
        </w:rPr>
        <w:t>Enhanced PUCCH repetition that utilizes available uplink symbol</w:t>
      </w:r>
      <w:r w:rsidR="00970EE1">
        <w:rPr>
          <w:rFonts w:ascii="Times New Roman" w:hAnsi="Times New Roman"/>
          <w:b/>
          <w:bCs/>
          <w:i/>
          <w:kern w:val="0"/>
          <w:sz w:val="22"/>
          <w:lang w:val="en-GB"/>
        </w:rPr>
        <w:t>s</w:t>
      </w:r>
      <w:r w:rsidR="00F808C3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continuously as m</w:t>
      </w:r>
      <w:r w:rsidR="00970EE1">
        <w:rPr>
          <w:rFonts w:ascii="Times New Roman" w:hAnsi="Times New Roman"/>
          <w:b/>
          <w:bCs/>
          <w:i/>
          <w:kern w:val="0"/>
          <w:sz w:val="22"/>
          <w:lang w:val="en-GB"/>
        </w:rPr>
        <w:t>any</w:t>
      </w:r>
      <w:r w:rsidR="00F808C3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as possible in time domain</w:t>
      </w:r>
      <w:r w:rsidR="00F808C3" w:rsidRPr="00C26C55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 w:rsidR="00F808C3">
        <w:rPr>
          <w:rFonts w:ascii="Times New Roman" w:hAnsi="Times New Roman"/>
          <w:b/>
          <w:bCs/>
          <w:i/>
          <w:kern w:val="0"/>
          <w:sz w:val="22"/>
          <w:lang w:val="en-GB"/>
        </w:rPr>
        <w:t>should be further studied for PUCCH coverage enhancement.</w:t>
      </w:r>
    </w:p>
    <w:p w14:paraId="2D25E984" w14:textId="10C1BE6C" w:rsidR="00FD5965" w:rsidRPr="00FD5965" w:rsidRDefault="00FD5965" w:rsidP="00FD5965">
      <w:pPr>
        <w:pStyle w:val="a9"/>
        <w:widowControl/>
        <w:numPr>
          <w:ilvl w:val="1"/>
          <w:numId w:val="2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bCs/>
          <w:i/>
          <w:kern w:val="0"/>
          <w:sz w:val="22"/>
        </w:rPr>
        <w:t>Long PUCCH repetition across the slot boundary can be considered.</w:t>
      </w:r>
    </w:p>
    <w:p w14:paraId="3BE02523" w14:textId="6C6C6D1E" w:rsidR="00FD5965" w:rsidRPr="00E56219" w:rsidRDefault="00FD5965" w:rsidP="00231A36">
      <w:pPr>
        <w:pStyle w:val="a9"/>
        <w:widowControl/>
        <w:numPr>
          <w:ilvl w:val="1"/>
          <w:numId w:val="2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bCs/>
          <w:i/>
          <w:kern w:val="0"/>
          <w:sz w:val="22"/>
        </w:rPr>
        <w:t xml:space="preserve">FFS: Frequency hopping pattern for enhanced PUCCH </w:t>
      </w:r>
      <w:r w:rsidR="00111684">
        <w:rPr>
          <w:rFonts w:ascii="Times New Roman" w:hAnsi="Times New Roman"/>
          <w:b/>
          <w:bCs/>
          <w:i/>
          <w:kern w:val="0"/>
          <w:sz w:val="22"/>
        </w:rPr>
        <w:t>repetition</w:t>
      </w:r>
      <w:r w:rsidR="00E371EA">
        <w:rPr>
          <w:rFonts w:ascii="Times New Roman" w:hAnsi="Times New Roman"/>
          <w:b/>
          <w:bCs/>
          <w:i/>
          <w:kern w:val="0"/>
          <w:sz w:val="22"/>
        </w:rPr>
        <w:t>.</w:t>
      </w:r>
    </w:p>
    <w:p w14:paraId="16A30F1D" w14:textId="77777777" w:rsidR="00A25474" w:rsidRPr="00E56219" w:rsidRDefault="00A25474" w:rsidP="00E5621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</w:p>
    <w:p w14:paraId="510A0C8B" w14:textId="5CD29779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0FA3AE1F" w14:textId="6941DC67" w:rsidR="00D0479D" w:rsidRPr="004A5BF5" w:rsidRDefault="006919B1" w:rsidP="00AE0169">
      <w:pPr>
        <w:pStyle w:val="References"/>
        <w:numPr>
          <w:ilvl w:val="0"/>
          <w:numId w:val="9"/>
        </w:numPr>
        <w:autoSpaceDE/>
        <w:autoSpaceDN/>
        <w:adjustRightInd w:val="0"/>
        <w:spacing w:after="120"/>
        <w:jc w:val="left"/>
      </w:pPr>
      <w:r w:rsidRPr="005B015E">
        <w:rPr>
          <w:rFonts w:hint="eastAsia"/>
          <w:sz w:val="22"/>
          <w:szCs w:val="22"/>
          <w:lang w:eastAsia="ko-KR"/>
        </w:rPr>
        <w:t xml:space="preserve">RP-193240, </w:t>
      </w:r>
      <w:r>
        <w:rPr>
          <w:sz w:val="22"/>
          <w:szCs w:val="22"/>
          <w:lang w:eastAsia="ko-KR"/>
        </w:rPr>
        <w:t>“</w:t>
      </w:r>
      <w:r w:rsidRPr="005B015E">
        <w:rPr>
          <w:rFonts w:hint="eastAsia"/>
          <w:sz w:val="22"/>
          <w:szCs w:val="22"/>
          <w:lang w:eastAsia="ko-KR"/>
        </w:rPr>
        <w:t>New SID on NR coverage enhancement,</w:t>
      </w:r>
      <w:r>
        <w:rPr>
          <w:sz w:val="22"/>
          <w:szCs w:val="22"/>
          <w:lang w:eastAsia="ko-KR"/>
        </w:rPr>
        <w:t>”</w:t>
      </w:r>
      <w:r w:rsidRPr="005B015E">
        <w:rPr>
          <w:rFonts w:hint="eastAsia"/>
          <w:sz w:val="22"/>
          <w:szCs w:val="22"/>
          <w:lang w:eastAsia="ko-KR"/>
        </w:rPr>
        <w:t xml:space="preserve"> </w:t>
      </w:r>
      <w:r w:rsidR="004A5BF5">
        <w:rPr>
          <w:sz w:val="22"/>
          <w:szCs w:val="22"/>
          <w:lang w:eastAsia="ko-KR"/>
        </w:rPr>
        <w:t xml:space="preserve">China Telecom, </w:t>
      </w:r>
      <w:r w:rsidRPr="005B015E">
        <w:rPr>
          <w:rFonts w:hint="eastAsia"/>
          <w:sz w:val="22"/>
          <w:szCs w:val="22"/>
          <w:lang w:eastAsia="ko-KR"/>
        </w:rPr>
        <w:t>RAN#</w:t>
      </w:r>
      <w:r w:rsidRPr="005B015E">
        <w:rPr>
          <w:sz w:val="22"/>
          <w:szCs w:val="22"/>
          <w:lang w:eastAsia="ko-KR"/>
        </w:rPr>
        <w:t>86</w:t>
      </w:r>
    </w:p>
    <w:p w14:paraId="18996491" w14:textId="3547679D" w:rsidR="004A5BF5" w:rsidRPr="00C06F46" w:rsidRDefault="004A5BF5" w:rsidP="00C716F5">
      <w:pPr>
        <w:pStyle w:val="References"/>
        <w:numPr>
          <w:ilvl w:val="0"/>
          <w:numId w:val="9"/>
        </w:numPr>
        <w:autoSpaceDE/>
        <w:autoSpaceDN/>
        <w:adjustRightInd w:val="0"/>
        <w:spacing w:after="120"/>
        <w:jc w:val="left"/>
      </w:pPr>
      <w:r w:rsidRPr="004A5BF5">
        <w:rPr>
          <w:rFonts w:hint="eastAsia"/>
          <w:sz w:val="22"/>
          <w:szCs w:val="22"/>
          <w:lang w:eastAsia="ko-KR"/>
        </w:rPr>
        <w:t>RP-</w:t>
      </w:r>
      <w:r>
        <w:rPr>
          <w:sz w:val="22"/>
          <w:szCs w:val="22"/>
          <w:lang w:eastAsia="ko-KR"/>
        </w:rPr>
        <w:t>200861</w:t>
      </w:r>
      <w:r w:rsidRPr="004A5BF5">
        <w:rPr>
          <w:rFonts w:hint="eastAsia"/>
          <w:sz w:val="22"/>
          <w:szCs w:val="22"/>
          <w:lang w:eastAsia="ko-KR"/>
        </w:rPr>
        <w:t xml:space="preserve">, </w:t>
      </w:r>
      <w:r w:rsidRPr="004A5BF5">
        <w:rPr>
          <w:sz w:val="22"/>
          <w:szCs w:val="22"/>
          <w:lang w:eastAsia="ko-KR"/>
        </w:rPr>
        <w:t>“</w:t>
      </w:r>
      <w:r>
        <w:rPr>
          <w:sz w:val="22"/>
          <w:szCs w:val="22"/>
          <w:lang w:eastAsia="ko-KR"/>
        </w:rPr>
        <w:t>Revised</w:t>
      </w:r>
      <w:r w:rsidRPr="004A5BF5">
        <w:rPr>
          <w:rFonts w:hint="eastAsia"/>
          <w:sz w:val="22"/>
          <w:szCs w:val="22"/>
          <w:lang w:eastAsia="ko-KR"/>
        </w:rPr>
        <w:t xml:space="preserve"> SID on NR coverage enhancement</w:t>
      </w:r>
      <w:r>
        <w:rPr>
          <w:sz w:val="22"/>
          <w:szCs w:val="22"/>
          <w:lang w:eastAsia="ko-KR"/>
        </w:rPr>
        <w:t>s</w:t>
      </w:r>
      <w:r w:rsidRPr="004A5BF5">
        <w:rPr>
          <w:rFonts w:hint="eastAsia"/>
          <w:sz w:val="22"/>
          <w:szCs w:val="22"/>
          <w:lang w:eastAsia="ko-KR"/>
        </w:rPr>
        <w:t>,</w:t>
      </w:r>
      <w:r w:rsidRPr="004A5BF5">
        <w:rPr>
          <w:sz w:val="22"/>
          <w:szCs w:val="22"/>
          <w:lang w:eastAsia="ko-KR"/>
        </w:rPr>
        <w:t>”</w:t>
      </w:r>
      <w:r w:rsidRPr="004A5BF5">
        <w:rPr>
          <w:rFonts w:hint="eastAsia"/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 xml:space="preserve">China Telecom, </w:t>
      </w:r>
      <w:r w:rsidRPr="004A5BF5">
        <w:rPr>
          <w:rFonts w:hint="eastAsia"/>
          <w:sz w:val="22"/>
          <w:szCs w:val="22"/>
          <w:lang w:eastAsia="ko-KR"/>
        </w:rPr>
        <w:t>RAN#</w:t>
      </w:r>
      <w:r w:rsidRPr="004A5BF5">
        <w:rPr>
          <w:sz w:val="22"/>
          <w:szCs w:val="22"/>
          <w:lang w:eastAsia="ko-KR"/>
        </w:rPr>
        <w:t>8</w:t>
      </w:r>
      <w:r>
        <w:rPr>
          <w:sz w:val="22"/>
          <w:szCs w:val="22"/>
          <w:lang w:eastAsia="ko-KR"/>
        </w:rPr>
        <w:t>8-e</w:t>
      </w:r>
    </w:p>
    <w:sectPr w:rsidR="004A5BF5" w:rsidRPr="00C06F46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AE07F" w14:textId="77777777" w:rsidR="004A696F" w:rsidRDefault="004A696F" w:rsidP="00E9744E">
      <w:r>
        <w:separator/>
      </w:r>
    </w:p>
  </w:endnote>
  <w:endnote w:type="continuationSeparator" w:id="0">
    <w:p w14:paraId="108E41A2" w14:textId="77777777" w:rsidR="004A696F" w:rsidRDefault="004A696F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BA2C8A" w:rsidRDefault="00BA2C8A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83425" w14:textId="77777777" w:rsidR="004A696F" w:rsidRDefault="004A696F" w:rsidP="00E9744E">
      <w:r>
        <w:separator/>
      </w:r>
    </w:p>
  </w:footnote>
  <w:footnote w:type="continuationSeparator" w:id="0">
    <w:p w14:paraId="31C0DE63" w14:textId="77777777" w:rsidR="004A696F" w:rsidRDefault="004A696F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43BDD"/>
    <w:multiLevelType w:val="hybridMultilevel"/>
    <w:tmpl w:val="9C3C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2B7AAA"/>
    <w:multiLevelType w:val="hybridMultilevel"/>
    <w:tmpl w:val="61F21DF2"/>
    <w:lvl w:ilvl="0" w:tplc="B3B22A08">
      <w:start w:val="40"/>
      <w:numFmt w:val="bullet"/>
      <w:lvlText w:val="-"/>
      <w:lvlJc w:val="left"/>
      <w:pPr>
        <w:ind w:left="47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E072F"/>
    <w:multiLevelType w:val="hybridMultilevel"/>
    <w:tmpl w:val="AEF20924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20E5E"/>
    <w:multiLevelType w:val="hybridMultilevel"/>
    <w:tmpl w:val="EE142D22"/>
    <w:lvl w:ilvl="0" w:tplc="B3B22A08">
      <w:start w:val="40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17B25020"/>
    <w:lvl w:ilvl="0" w:tplc="3BDE32B2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733B77"/>
    <w:multiLevelType w:val="hybridMultilevel"/>
    <w:tmpl w:val="9F2E541C"/>
    <w:lvl w:ilvl="0" w:tplc="3502FB1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D5867B1"/>
    <w:multiLevelType w:val="hybridMultilevel"/>
    <w:tmpl w:val="7FEE2A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543099"/>
    <w:multiLevelType w:val="hybridMultilevel"/>
    <w:tmpl w:val="A8FC7BCA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A29A6CD0">
      <w:numFmt w:val="bullet"/>
      <w:lvlText w:val="•"/>
      <w:lvlJc w:val="left"/>
      <w:pPr>
        <w:ind w:left="1884" w:hanging="804"/>
      </w:pPr>
      <w:rPr>
        <w:rFonts w:ascii="맑은 고딕" w:eastAsia="맑은 고딕" w:hAnsi="맑은 고딕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F45A0"/>
    <w:multiLevelType w:val="hybridMultilevel"/>
    <w:tmpl w:val="8588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D9946A2"/>
    <w:multiLevelType w:val="hybridMultilevel"/>
    <w:tmpl w:val="0CF6B24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B6C26FE"/>
    <w:multiLevelType w:val="hybridMultilevel"/>
    <w:tmpl w:val="48E04426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A4F18"/>
    <w:multiLevelType w:val="multilevel"/>
    <w:tmpl w:val="32EC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FF054B"/>
    <w:multiLevelType w:val="hybridMultilevel"/>
    <w:tmpl w:val="84EE4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B465419"/>
    <w:multiLevelType w:val="hybridMultilevel"/>
    <w:tmpl w:val="419E9AF8"/>
    <w:lvl w:ilvl="0" w:tplc="A016D6E8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6775328A"/>
    <w:multiLevelType w:val="hybridMultilevel"/>
    <w:tmpl w:val="90E4E7DA"/>
    <w:lvl w:ilvl="0" w:tplc="AD46D044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F36688"/>
    <w:multiLevelType w:val="hybridMultilevel"/>
    <w:tmpl w:val="B8B68FFC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2" w15:restartNumberingAfterBreak="0">
    <w:nsid w:val="7C7318AC"/>
    <w:multiLevelType w:val="hybridMultilevel"/>
    <w:tmpl w:val="F694361A"/>
    <w:lvl w:ilvl="0" w:tplc="089820D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6"/>
  </w:num>
  <w:num w:numId="2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30"/>
  </w:num>
  <w:num w:numId="5">
    <w:abstractNumId w:val="12"/>
  </w:num>
  <w:num w:numId="6">
    <w:abstractNumId w:val="20"/>
  </w:num>
  <w:num w:numId="7">
    <w:abstractNumId w:val="19"/>
  </w:num>
  <w:num w:numId="8">
    <w:abstractNumId w:val="17"/>
  </w:num>
  <w:num w:numId="9">
    <w:abstractNumId w:val="8"/>
  </w:num>
  <w:num w:numId="10">
    <w:abstractNumId w:val="7"/>
  </w:num>
  <w:num w:numId="11">
    <w:abstractNumId w:val="21"/>
  </w:num>
  <w:num w:numId="12">
    <w:abstractNumId w:val="3"/>
  </w:num>
  <w:num w:numId="13">
    <w:abstractNumId w:val="6"/>
  </w:num>
  <w:num w:numId="14">
    <w:abstractNumId w:val="9"/>
  </w:num>
  <w:num w:numId="15">
    <w:abstractNumId w:val="13"/>
  </w:num>
  <w:num w:numId="16">
    <w:abstractNumId w:val="24"/>
  </w:num>
  <w:num w:numId="17">
    <w:abstractNumId w:val="31"/>
  </w:num>
  <w:num w:numId="18">
    <w:abstractNumId w:val="15"/>
  </w:num>
  <w:num w:numId="19">
    <w:abstractNumId w:val="18"/>
  </w:num>
  <w:num w:numId="20">
    <w:abstractNumId w:val="32"/>
  </w:num>
  <w:num w:numId="21">
    <w:abstractNumId w:val="4"/>
  </w:num>
  <w:num w:numId="22">
    <w:abstractNumId w:val="27"/>
  </w:num>
  <w:num w:numId="23">
    <w:abstractNumId w:val="1"/>
  </w:num>
  <w:num w:numId="24">
    <w:abstractNumId w:val="29"/>
  </w:num>
  <w:num w:numId="25">
    <w:abstractNumId w:val="25"/>
  </w:num>
  <w:num w:numId="26">
    <w:abstractNumId w:val="10"/>
  </w:num>
  <w:num w:numId="27">
    <w:abstractNumId w:val="22"/>
  </w:num>
  <w:num w:numId="28">
    <w:abstractNumId w:val="5"/>
  </w:num>
  <w:num w:numId="29">
    <w:abstractNumId w:val="28"/>
  </w:num>
  <w:num w:numId="30">
    <w:abstractNumId w:val="0"/>
  </w:num>
  <w:num w:numId="31">
    <w:abstractNumId w:val="11"/>
  </w:num>
  <w:num w:numId="32">
    <w:abstractNumId w:val="23"/>
  </w:num>
  <w:num w:numId="33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1A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8FC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7DB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70E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93D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0DE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152"/>
    <w:rsid w:val="0005525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A91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875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1E73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5"/>
    <w:rsid w:val="00091D9D"/>
    <w:rsid w:val="000922D3"/>
    <w:rsid w:val="000929C1"/>
    <w:rsid w:val="00092DD6"/>
    <w:rsid w:val="00092DEA"/>
    <w:rsid w:val="00093D38"/>
    <w:rsid w:val="000947AB"/>
    <w:rsid w:val="00094946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A91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3DF"/>
    <w:rsid w:val="000B3DF9"/>
    <w:rsid w:val="000B4105"/>
    <w:rsid w:val="000B41CC"/>
    <w:rsid w:val="000B41D7"/>
    <w:rsid w:val="000B4312"/>
    <w:rsid w:val="000B45B5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95A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AFC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E2C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184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684"/>
    <w:rsid w:val="00111757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D3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1AC"/>
    <w:rsid w:val="001252A5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36B"/>
    <w:rsid w:val="001279EB"/>
    <w:rsid w:val="00127D0F"/>
    <w:rsid w:val="00130760"/>
    <w:rsid w:val="00131322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1FC"/>
    <w:rsid w:val="00135360"/>
    <w:rsid w:val="00135EB7"/>
    <w:rsid w:val="0013603C"/>
    <w:rsid w:val="00136225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A0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12C"/>
    <w:rsid w:val="00143735"/>
    <w:rsid w:val="00143B6A"/>
    <w:rsid w:val="00143D8C"/>
    <w:rsid w:val="0014403C"/>
    <w:rsid w:val="0014415E"/>
    <w:rsid w:val="00144456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EE5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6FEC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3AB"/>
    <w:rsid w:val="001725BF"/>
    <w:rsid w:val="0017289A"/>
    <w:rsid w:val="00172C9B"/>
    <w:rsid w:val="00172D27"/>
    <w:rsid w:val="00172DE0"/>
    <w:rsid w:val="0017345A"/>
    <w:rsid w:val="0017345C"/>
    <w:rsid w:val="00173751"/>
    <w:rsid w:val="00173F1E"/>
    <w:rsid w:val="001740C9"/>
    <w:rsid w:val="001741E3"/>
    <w:rsid w:val="001747A1"/>
    <w:rsid w:val="00174C7F"/>
    <w:rsid w:val="00175B18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110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77"/>
    <w:rsid w:val="001862B0"/>
    <w:rsid w:val="001866C3"/>
    <w:rsid w:val="00186701"/>
    <w:rsid w:val="00186C99"/>
    <w:rsid w:val="001870C5"/>
    <w:rsid w:val="001872BB"/>
    <w:rsid w:val="001874CC"/>
    <w:rsid w:val="00187B93"/>
    <w:rsid w:val="00190012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C2F"/>
    <w:rsid w:val="00193FA8"/>
    <w:rsid w:val="0019445F"/>
    <w:rsid w:val="00194514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0D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167"/>
    <w:rsid w:val="001B355A"/>
    <w:rsid w:val="001B3914"/>
    <w:rsid w:val="001B39F4"/>
    <w:rsid w:val="001B3E6D"/>
    <w:rsid w:val="001B43D7"/>
    <w:rsid w:val="001B522B"/>
    <w:rsid w:val="001B5664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090"/>
    <w:rsid w:val="001C63F1"/>
    <w:rsid w:val="001C6453"/>
    <w:rsid w:val="001C64C6"/>
    <w:rsid w:val="001C6B71"/>
    <w:rsid w:val="001C7099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950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32B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E02"/>
    <w:rsid w:val="00212F35"/>
    <w:rsid w:val="00213087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8FB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A36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4B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0EE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972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180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5FD2"/>
    <w:rsid w:val="0025616A"/>
    <w:rsid w:val="0025631D"/>
    <w:rsid w:val="002567BD"/>
    <w:rsid w:val="002569F7"/>
    <w:rsid w:val="00256C1B"/>
    <w:rsid w:val="00256D54"/>
    <w:rsid w:val="0025713A"/>
    <w:rsid w:val="002574CE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3EEA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0E54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8F7"/>
    <w:rsid w:val="00286B47"/>
    <w:rsid w:val="00287F18"/>
    <w:rsid w:val="00290F42"/>
    <w:rsid w:val="00291602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97D01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D88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21D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7F7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3CF3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0C7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C4D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D5B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23B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69C"/>
    <w:rsid w:val="0033792B"/>
    <w:rsid w:val="00341301"/>
    <w:rsid w:val="0034169A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A41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9A0"/>
    <w:rsid w:val="00353BF9"/>
    <w:rsid w:val="00353E3D"/>
    <w:rsid w:val="003540B2"/>
    <w:rsid w:val="00354F0F"/>
    <w:rsid w:val="00355350"/>
    <w:rsid w:val="0035578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B9B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8FF"/>
    <w:rsid w:val="00372D3B"/>
    <w:rsid w:val="00373443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832"/>
    <w:rsid w:val="00395FA2"/>
    <w:rsid w:val="003960CC"/>
    <w:rsid w:val="00396EC7"/>
    <w:rsid w:val="00397354"/>
    <w:rsid w:val="00397B30"/>
    <w:rsid w:val="003A01A0"/>
    <w:rsid w:val="003A0A26"/>
    <w:rsid w:val="003A0A5C"/>
    <w:rsid w:val="003A0AE6"/>
    <w:rsid w:val="003A177F"/>
    <w:rsid w:val="003A1B53"/>
    <w:rsid w:val="003A2012"/>
    <w:rsid w:val="003A214C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5A"/>
    <w:rsid w:val="003B4AC9"/>
    <w:rsid w:val="003B4D3A"/>
    <w:rsid w:val="003B4FD6"/>
    <w:rsid w:val="003B51EB"/>
    <w:rsid w:val="003B5F06"/>
    <w:rsid w:val="003B5F91"/>
    <w:rsid w:val="003B6970"/>
    <w:rsid w:val="003B6A7C"/>
    <w:rsid w:val="003B7398"/>
    <w:rsid w:val="003B77AF"/>
    <w:rsid w:val="003B78F2"/>
    <w:rsid w:val="003B7AEB"/>
    <w:rsid w:val="003B7E71"/>
    <w:rsid w:val="003C0761"/>
    <w:rsid w:val="003C0C7B"/>
    <w:rsid w:val="003C0CB9"/>
    <w:rsid w:val="003C0ED1"/>
    <w:rsid w:val="003C0F7F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D6"/>
    <w:rsid w:val="003C55EE"/>
    <w:rsid w:val="003C58B3"/>
    <w:rsid w:val="003C5B7B"/>
    <w:rsid w:val="003C5D37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369"/>
    <w:rsid w:val="003D3596"/>
    <w:rsid w:val="003D35B1"/>
    <w:rsid w:val="003D364C"/>
    <w:rsid w:val="003D36CF"/>
    <w:rsid w:val="003D395B"/>
    <w:rsid w:val="003D3B61"/>
    <w:rsid w:val="003D3FD0"/>
    <w:rsid w:val="003D44F7"/>
    <w:rsid w:val="003D4707"/>
    <w:rsid w:val="003D4A2B"/>
    <w:rsid w:val="003D4EEA"/>
    <w:rsid w:val="003D5030"/>
    <w:rsid w:val="003D516A"/>
    <w:rsid w:val="003D5678"/>
    <w:rsid w:val="003D5876"/>
    <w:rsid w:val="003D5B73"/>
    <w:rsid w:val="003D63D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66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B9E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07FEB"/>
    <w:rsid w:val="00410326"/>
    <w:rsid w:val="00410380"/>
    <w:rsid w:val="004107A7"/>
    <w:rsid w:val="00410951"/>
    <w:rsid w:val="00410F83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C76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2F3D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148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2C91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02D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CA"/>
    <w:rsid w:val="004575CA"/>
    <w:rsid w:val="00457B38"/>
    <w:rsid w:val="00460618"/>
    <w:rsid w:val="004606C4"/>
    <w:rsid w:val="0046088E"/>
    <w:rsid w:val="004613D3"/>
    <w:rsid w:val="0046173E"/>
    <w:rsid w:val="00461E2A"/>
    <w:rsid w:val="00461EB8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8D1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0D1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17B2"/>
    <w:rsid w:val="00492033"/>
    <w:rsid w:val="00492049"/>
    <w:rsid w:val="004920E7"/>
    <w:rsid w:val="00492118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2D9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C63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5BF5"/>
    <w:rsid w:val="004A696F"/>
    <w:rsid w:val="004A6E7B"/>
    <w:rsid w:val="004A765E"/>
    <w:rsid w:val="004A7991"/>
    <w:rsid w:val="004A7E4C"/>
    <w:rsid w:val="004A7EFE"/>
    <w:rsid w:val="004B0246"/>
    <w:rsid w:val="004B02C1"/>
    <w:rsid w:val="004B062A"/>
    <w:rsid w:val="004B0698"/>
    <w:rsid w:val="004B07AF"/>
    <w:rsid w:val="004B0D93"/>
    <w:rsid w:val="004B10D9"/>
    <w:rsid w:val="004B1429"/>
    <w:rsid w:val="004B1B47"/>
    <w:rsid w:val="004B1D00"/>
    <w:rsid w:val="004B29C3"/>
    <w:rsid w:val="004B2CC6"/>
    <w:rsid w:val="004B2E75"/>
    <w:rsid w:val="004B30F2"/>
    <w:rsid w:val="004B32DE"/>
    <w:rsid w:val="004B338E"/>
    <w:rsid w:val="004B36C5"/>
    <w:rsid w:val="004B36CA"/>
    <w:rsid w:val="004B3CE8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0FA8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143"/>
    <w:rsid w:val="004C7328"/>
    <w:rsid w:val="004C7527"/>
    <w:rsid w:val="004C77A0"/>
    <w:rsid w:val="004C7833"/>
    <w:rsid w:val="004C7D6F"/>
    <w:rsid w:val="004C7D86"/>
    <w:rsid w:val="004C7EA7"/>
    <w:rsid w:val="004C7F3C"/>
    <w:rsid w:val="004D1261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AB8"/>
    <w:rsid w:val="004E0AC3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B1A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947"/>
    <w:rsid w:val="004F2E90"/>
    <w:rsid w:val="004F328E"/>
    <w:rsid w:val="004F3497"/>
    <w:rsid w:val="004F36CD"/>
    <w:rsid w:val="004F39F7"/>
    <w:rsid w:val="004F3B48"/>
    <w:rsid w:val="004F40C8"/>
    <w:rsid w:val="004F415C"/>
    <w:rsid w:val="004F4D43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552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381"/>
    <w:rsid w:val="00507B9C"/>
    <w:rsid w:val="00507E1B"/>
    <w:rsid w:val="00507EE6"/>
    <w:rsid w:val="005102BA"/>
    <w:rsid w:val="00510751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9CF"/>
    <w:rsid w:val="00515BAF"/>
    <w:rsid w:val="00515F4E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09C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879"/>
    <w:rsid w:val="005249B4"/>
    <w:rsid w:val="005249F4"/>
    <w:rsid w:val="00524DC1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0CB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5D2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1D5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1A82"/>
    <w:rsid w:val="00551C29"/>
    <w:rsid w:val="0055200B"/>
    <w:rsid w:val="00552089"/>
    <w:rsid w:val="00552165"/>
    <w:rsid w:val="0055221F"/>
    <w:rsid w:val="005527BE"/>
    <w:rsid w:val="00552896"/>
    <w:rsid w:val="00552963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239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DB"/>
    <w:rsid w:val="0056579A"/>
    <w:rsid w:val="00565985"/>
    <w:rsid w:val="005662E5"/>
    <w:rsid w:val="00566AE4"/>
    <w:rsid w:val="00566B1C"/>
    <w:rsid w:val="00566D5B"/>
    <w:rsid w:val="00567441"/>
    <w:rsid w:val="0056745E"/>
    <w:rsid w:val="0056786D"/>
    <w:rsid w:val="005679F7"/>
    <w:rsid w:val="00567AFC"/>
    <w:rsid w:val="00567B40"/>
    <w:rsid w:val="0057043C"/>
    <w:rsid w:val="005704A0"/>
    <w:rsid w:val="00570577"/>
    <w:rsid w:val="005712C8"/>
    <w:rsid w:val="005718E3"/>
    <w:rsid w:val="00571A73"/>
    <w:rsid w:val="0057207E"/>
    <w:rsid w:val="005720A0"/>
    <w:rsid w:val="005721A1"/>
    <w:rsid w:val="00572269"/>
    <w:rsid w:val="0057267F"/>
    <w:rsid w:val="0057323D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4E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7A2"/>
    <w:rsid w:val="00585A27"/>
    <w:rsid w:val="00585FF0"/>
    <w:rsid w:val="00586295"/>
    <w:rsid w:val="005865C1"/>
    <w:rsid w:val="00586718"/>
    <w:rsid w:val="0058677B"/>
    <w:rsid w:val="00586D7D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8D2"/>
    <w:rsid w:val="005A2B0A"/>
    <w:rsid w:val="005A30BF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60A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42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06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169A"/>
    <w:rsid w:val="0060282E"/>
    <w:rsid w:val="006028B3"/>
    <w:rsid w:val="006029BC"/>
    <w:rsid w:val="00602D7F"/>
    <w:rsid w:val="00602F1E"/>
    <w:rsid w:val="0060322D"/>
    <w:rsid w:val="00603866"/>
    <w:rsid w:val="00603888"/>
    <w:rsid w:val="006039EF"/>
    <w:rsid w:val="00603D00"/>
    <w:rsid w:val="00603E48"/>
    <w:rsid w:val="00603E7B"/>
    <w:rsid w:val="006040E1"/>
    <w:rsid w:val="00604418"/>
    <w:rsid w:val="00604CC1"/>
    <w:rsid w:val="00604F39"/>
    <w:rsid w:val="00605346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4F2"/>
    <w:rsid w:val="00612FCB"/>
    <w:rsid w:val="00613198"/>
    <w:rsid w:val="00613444"/>
    <w:rsid w:val="00613489"/>
    <w:rsid w:val="0061360C"/>
    <w:rsid w:val="006139ED"/>
    <w:rsid w:val="00613B77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E55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42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56F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4F29"/>
    <w:rsid w:val="00645024"/>
    <w:rsid w:val="0064560B"/>
    <w:rsid w:val="006457FD"/>
    <w:rsid w:val="00645D01"/>
    <w:rsid w:val="00646202"/>
    <w:rsid w:val="00646261"/>
    <w:rsid w:val="00646629"/>
    <w:rsid w:val="006466B9"/>
    <w:rsid w:val="006467B8"/>
    <w:rsid w:val="00646B0D"/>
    <w:rsid w:val="0064720B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C77"/>
    <w:rsid w:val="00661D99"/>
    <w:rsid w:val="00661EE8"/>
    <w:rsid w:val="00662060"/>
    <w:rsid w:val="006620E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66E"/>
    <w:rsid w:val="00671C73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C71"/>
    <w:rsid w:val="00685DF7"/>
    <w:rsid w:val="006862C7"/>
    <w:rsid w:val="0068633D"/>
    <w:rsid w:val="00686513"/>
    <w:rsid w:val="00686A6F"/>
    <w:rsid w:val="00686BDF"/>
    <w:rsid w:val="00686CEB"/>
    <w:rsid w:val="0068752C"/>
    <w:rsid w:val="00687AB9"/>
    <w:rsid w:val="00687C6A"/>
    <w:rsid w:val="00687CE8"/>
    <w:rsid w:val="0069043B"/>
    <w:rsid w:val="00691251"/>
    <w:rsid w:val="0069144F"/>
    <w:rsid w:val="006919B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515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9E7"/>
    <w:rsid w:val="006C646C"/>
    <w:rsid w:val="006C64C1"/>
    <w:rsid w:val="006C68A7"/>
    <w:rsid w:val="006C6B19"/>
    <w:rsid w:val="006C70CC"/>
    <w:rsid w:val="006C72A8"/>
    <w:rsid w:val="006C76C2"/>
    <w:rsid w:val="006C7EFD"/>
    <w:rsid w:val="006D022A"/>
    <w:rsid w:val="006D031E"/>
    <w:rsid w:val="006D04D8"/>
    <w:rsid w:val="006D0B6C"/>
    <w:rsid w:val="006D0C7C"/>
    <w:rsid w:val="006D0EFA"/>
    <w:rsid w:val="006D1966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07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C7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48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6EA1"/>
    <w:rsid w:val="006F759F"/>
    <w:rsid w:val="006F7ACA"/>
    <w:rsid w:val="00700D57"/>
    <w:rsid w:val="00701158"/>
    <w:rsid w:val="007012D0"/>
    <w:rsid w:val="007012DC"/>
    <w:rsid w:val="0070166B"/>
    <w:rsid w:val="007017E4"/>
    <w:rsid w:val="00701A5E"/>
    <w:rsid w:val="00701AEA"/>
    <w:rsid w:val="00701BBB"/>
    <w:rsid w:val="00701C4C"/>
    <w:rsid w:val="00701D82"/>
    <w:rsid w:val="00701DD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278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2D5"/>
    <w:rsid w:val="0071136C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588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39"/>
    <w:rsid w:val="007260D0"/>
    <w:rsid w:val="0072646E"/>
    <w:rsid w:val="0072672E"/>
    <w:rsid w:val="007267E4"/>
    <w:rsid w:val="00726987"/>
    <w:rsid w:val="00726A49"/>
    <w:rsid w:val="00726ECB"/>
    <w:rsid w:val="0072768A"/>
    <w:rsid w:val="0072798C"/>
    <w:rsid w:val="00727B66"/>
    <w:rsid w:val="00727EE3"/>
    <w:rsid w:val="007303DA"/>
    <w:rsid w:val="00730426"/>
    <w:rsid w:val="00730770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D58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00B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57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9A7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AE3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35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642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26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6F16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6C6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701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57F"/>
    <w:rsid w:val="007C0B18"/>
    <w:rsid w:val="007C0D61"/>
    <w:rsid w:val="007C0F98"/>
    <w:rsid w:val="007C17C8"/>
    <w:rsid w:val="007C1D52"/>
    <w:rsid w:val="007C1E5D"/>
    <w:rsid w:val="007C1ECC"/>
    <w:rsid w:val="007C2813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5BC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28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AF8"/>
    <w:rsid w:val="007E4BC3"/>
    <w:rsid w:val="007E5026"/>
    <w:rsid w:val="007E515A"/>
    <w:rsid w:val="007E5FB2"/>
    <w:rsid w:val="007E61C8"/>
    <w:rsid w:val="007E62C5"/>
    <w:rsid w:val="007E6697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6F3"/>
    <w:rsid w:val="007F18C8"/>
    <w:rsid w:val="007F1EEB"/>
    <w:rsid w:val="007F1F16"/>
    <w:rsid w:val="007F2069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4244"/>
    <w:rsid w:val="007F4716"/>
    <w:rsid w:val="007F48FF"/>
    <w:rsid w:val="007F52E6"/>
    <w:rsid w:val="007F5510"/>
    <w:rsid w:val="007F56FA"/>
    <w:rsid w:val="007F5B85"/>
    <w:rsid w:val="007F5FBE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B6F"/>
    <w:rsid w:val="00804D65"/>
    <w:rsid w:val="008051D6"/>
    <w:rsid w:val="00805AE9"/>
    <w:rsid w:val="00805E34"/>
    <w:rsid w:val="00805F3E"/>
    <w:rsid w:val="008063FB"/>
    <w:rsid w:val="0080676F"/>
    <w:rsid w:val="0080686C"/>
    <w:rsid w:val="008069CE"/>
    <w:rsid w:val="00806B9C"/>
    <w:rsid w:val="00806BC5"/>
    <w:rsid w:val="008076E3"/>
    <w:rsid w:val="00807C3B"/>
    <w:rsid w:val="00807C65"/>
    <w:rsid w:val="00807E85"/>
    <w:rsid w:val="00807EB2"/>
    <w:rsid w:val="00810175"/>
    <w:rsid w:val="008108D7"/>
    <w:rsid w:val="00810DBA"/>
    <w:rsid w:val="008111B1"/>
    <w:rsid w:val="008112F0"/>
    <w:rsid w:val="008119AF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276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3833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5C6"/>
    <w:rsid w:val="00825CDE"/>
    <w:rsid w:val="00826128"/>
    <w:rsid w:val="00826933"/>
    <w:rsid w:val="00826A6D"/>
    <w:rsid w:val="00826A93"/>
    <w:rsid w:val="00826DD3"/>
    <w:rsid w:val="00826FAC"/>
    <w:rsid w:val="00827072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0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6EC"/>
    <w:rsid w:val="008367F2"/>
    <w:rsid w:val="0083683F"/>
    <w:rsid w:val="00836D4F"/>
    <w:rsid w:val="00836D51"/>
    <w:rsid w:val="00837033"/>
    <w:rsid w:val="008370D9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2C2C"/>
    <w:rsid w:val="00843397"/>
    <w:rsid w:val="0084353D"/>
    <w:rsid w:val="00843C39"/>
    <w:rsid w:val="0084439B"/>
    <w:rsid w:val="00844417"/>
    <w:rsid w:val="008447BB"/>
    <w:rsid w:val="00844C04"/>
    <w:rsid w:val="00844EC2"/>
    <w:rsid w:val="008457CF"/>
    <w:rsid w:val="00845D6F"/>
    <w:rsid w:val="00846264"/>
    <w:rsid w:val="008467C1"/>
    <w:rsid w:val="00846A93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61F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595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66"/>
    <w:rsid w:val="008771B5"/>
    <w:rsid w:val="0087727E"/>
    <w:rsid w:val="0087732D"/>
    <w:rsid w:val="00877D0C"/>
    <w:rsid w:val="00877DBA"/>
    <w:rsid w:val="00880153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5A6B"/>
    <w:rsid w:val="00886138"/>
    <w:rsid w:val="00886AB1"/>
    <w:rsid w:val="00886B0D"/>
    <w:rsid w:val="00886E50"/>
    <w:rsid w:val="00887274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2E40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49B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2964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FE"/>
    <w:rsid w:val="008E0382"/>
    <w:rsid w:val="008E03BF"/>
    <w:rsid w:val="008E0419"/>
    <w:rsid w:val="008E1016"/>
    <w:rsid w:val="008E134D"/>
    <w:rsid w:val="008E17FE"/>
    <w:rsid w:val="008E18DC"/>
    <w:rsid w:val="008E2250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19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2B3"/>
    <w:rsid w:val="008F3329"/>
    <w:rsid w:val="008F3987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79A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6D27"/>
    <w:rsid w:val="00907327"/>
    <w:rsid w:val="0090754A"/>
    <w:rsid w:val="0090754B"/>
    <w:rsid w:val="00907E88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67C3"/>
    <w:rsid w:val="00917E3E"/>
    <w:rsid w:val="009201EB"/>
    <w:rsid w:val="009202E5"/>
    <w:rsid w:val="009203C7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A0B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932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CAB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02"/>
    <w:rsid w:val="00960CF2"/>
    <w:rsid w:val="00960D72"/>
    <w:rsid w:val="009611B7"/>
    <w:rsid w:val="00961394"/>
    <w:rsid w:val="0096146B"/>
    <w:rsid w:val="00961D52"/>
    <w:rsid w:val="009621DA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D12"/>
    <w:rsid w:val="00966E2B"/>
    <w:rsid w:val="00967330"/>
    <w:rsid w:val="0096770B"/>
    <w:rsid w:val="009679B7"/>
    <w:rsid w:val="00967A88"/>
    <w:rsid w:val="00967B50"/>
    <w:rsid w:val="00967BE7"/>
    <w:rsid w:val="00970004"/>
    <w:rsid w:val="00970326"/>
    <w:rsid w:val="0097041B"/>
    <w:rsid w:val="00970576"/>
    <w:rsid w:val="0097086B"/>
    <w:rsid w:val="009709AC"/>
    <w:rsid w:val="00970EE1"/>
    <w:rsid w:val="0097131E"/>
    <w:rsid w:val="0097188A"/>
    <w:rsid w:val="00971CEB"/>
    <w:rsid w:val="00971D21"/>
    <w:rsid w:val="00971ECC"/>
    <w:rsid w:val="009721CE"/>
    <w:rsid w:val="00973169"/>
    <w:rsid w:val="009733F3"/>
    <w:rsid w:val="0097352A"/>
    <w:rsid w:val="00973A74"/>
    <w:rsid w:val="00973C84"/>
    <w:rsid w:val="00973F77"/>
    <w:rsid w:val="00974072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8B5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02C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6D5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9AB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2EA6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95A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CB"/>
    <w:rsid w:val="009B2CE0"/>
    <w:rsid w:val="009B2F03"/>
    <w:rsid w:val="009B3372"/>
    <w:rsid w:val="009B35DA"/>
    <w:rsid w:val="009B3ADC"/>
    <w:rsid w:val="009B49CA"/>
    <w:rsid w:val="009B4A3E"/>
    <w:rsid w:val="009B4F83"/>
    <w:rsid w:val="009B5390"/>
    <w:rsid w:val="009B53D7"/>
    <w:rsid w:val="009B5A5A"/>
    <w:rsid w:val="009B6102"/>
    <w:rsid w:val="009B6372"/>
    <w:rsid w:val="009B6448"/>
    <w:rsid w:val="009B6506"/>
    <w:rsid w:val="009B65CB"/>
    <w:rsid w:val="009B65D2"/>
    <w:rsid w:val="009B6729"/>
    <w:rsid w:val="009B6943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7BA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4C8"/>
    <w:rsid w:val="009C6546"/>
    <w:rsid w:val="009C6F20"/>
    <w:rsid w:val="009C7411"/>
    <w:rsid w:val="009C765D"/>
    <w:rsid w:val="009C76E4"/>
    <w:rsid w:val="009D0016"/>
    <w:rsid w:val="009D02AC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5A4"/>
    <w:rsid w:val="009D36E1"/>
    <w:rsid w:val="009D3A48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B92"/>
    <w:rsid w:val="009D5E80"/>
    <w:rsid w:val="009D60C0"/>
    <w:rsid w:val="009D623F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D16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4FCE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4F5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006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1F8"/>
    <w:rsid w:val="00A16405"/>
    <w:rsid w:val="00A16AB0"/>
    <w:rsid w:val="00A17183"/>
    <w:rsid w:val="00A17E11"/>
    <w:rsid w:val="00A20008"/>
    <w:rsid w:val="00A2004D"/>
    <w:rsid w:val="00A20192"/>
    <w:rsid w:val="00A201C7"/>
    <w:rsid w:val="00A204D9"/>
    <w:rsid w:val="00A205EB"/>
    <w:rsid w:val="00A20B6C"/>
    <w:rsid w:val="00A20DB0"/>
    <w:rsid w:val="00A20E61"/>
    <w:rsid w:val="00A20EBF"/>
    <w:rsid w:val="00A21810"/>
    <w:rsid w:val="00A21E0A"/>
    <w:rsid w:val="00A21F73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474"/>
    <w:rsid w:val="00A25607"/>
    <w:rsid w:val="00A25B1D"/>
    <w:rsid w:val="00A25B6C"/>
    <w:rsid w:val="00A25ED6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27B0D"/>
    <w:rsid w:val="00A3001C"/>
    <w:rsid w:val="00A3028C"/>
    <w:rsid w:val="00A304E3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376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995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2FFE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0F07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2AC"/>
    <w:rsid w:val="00A706C3"/>
    <w:rsid w:val="00A7093C"/>
    <w:rsid w:val="00A70C69"/>
    <w:rsid w:val="00A70F99"/>
    <w:rsid w:val="00A71077"/>
    <w:rsid w:val="00A714F0"/>
    <w:rsid w:val="00A7159B"/>
    <w:rsid w:val="00A7181E"/>
    <w:rsid w:val="00A71AAF"/>
    <w:rsid w:val="00A720B6"/>
    <w:rsid w:val="00A72165"/>
    <w:rsid w:val="00A7216C"/>
    <w:rsid w:val="00A727D0"/>
    <w:rsid w:val="00A7293B"/>
    <w:rsid w:val="00A72BE6"/>
    <w:rsid w:val="00A7324F"/>
    <w:rsid w:val="00A7330F"/>
    <w:rsid w:val="00A738F2"/>
    <w:rsid w:val="00A73D0B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D78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1AD3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988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235D"/>
    <w:rsid w:val="00A934B5"/>
    <w:rsid w:val="00A93689"/>
    <w:rsid w:val="00A93923"/>
    <w:rsid w:val="00A93F4C"/>
    <w:rsid w:val="00A949ED"/>
    <w:rsid w:val="00A94ED1"/>
    <w:rsid w:val="00A94F49"/>
    <w:rsid w:val="00A950E2"/>
    <w:rsid w:val="00A953E1"/>
    <w:rsid w:val="00A958E7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0C19"/>
    <w:rsid w:val="00AC12E4"/>
    <w:rsid w:val="00AC282E"/>
    <w:rsid w:val="00AC2E71"/>
    <w:rsid w:val="00AC3125"/>
    <w:rsid w:val="00AC3268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AC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9B5"/>
    <w:rsid w:val="00AD6A39"/>
    <w:rsid w:val="00AD796A"/>
    <w:rsid w:val="00AD7BF0"/>
    <w:rsid w:val="00AD7C95"/>
    <w:rsid w:val="00AD7D9B"/>
    <w:rsid w:val="00AE0169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837"/>
    <w:rsid w:val="00AF6F63"/>
    <w:rsid w:val="00AF7104"/>
    <w:rsid w:val="00AF755F"/>
    <w:rsid w:val="00AF78DE"/>
    <w:rsid w:val="00AF7A35"/>
    <w:rsid w:val="00AF7A36"/>
    <w:rsid w:val="00B00120"/>
    <w:rsid w:val="00B00A2E"/>
    <w:rsid w:val="00B011D7"/>
    <w:rsid w:val="00B012BB"/>
    <w:rsid w:val="00B01F2F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1E9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700"/>
    <w:rsid w:val="00B17A31"/>
    <w:rsid w:val="00B17CB5"/>
    <w:rsid w:val="00B204A2"/>
    <w:rsid w:val="00B209C5"/>
    <w:rsid w:val="00B21173"/>
    <w:rsid w:val="00B21242"/>
    <w:rsid w:val="00B2146B"/>
    <w:rsid w:val="00B218F5"/>
    <w:rsid w:val="00B21ECC"/>
    <w:rsid w:val="00B21FC6"/>
    <w:rsid w:val="00B22E5F"/>
    <w:rsid w:val="00B230E8"/>
    <w:rsid w:val="00B23736"/>
    <w:rsid w:val="00B23886"/>
    <w:rsid w:val="00B23927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96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341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C3F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608"/>
    <w:rsid w:val="00B61986"/>
    <w:rsid w:val="00B61F74"/>
    <w:rsid w:val="00B62050"/>
    <w:rsid w:val="00B6298C"/>
    <w:rsid w:val="00B62BA1"/>
    <w:rsid w:val="00B6315F"/>
    <w:rsid w:val="00B631F6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68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05C8"/>
    <w:rsid w:val="00B80DE0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114"/>
    <w:rsid w:val="00B85480"/>
    <w:rsid w:val="00B856E3"/>
    <w:rsid w:val="00B85964"/>
    <w:rsid w:val="00B863E1"/>
    <w:rsid w:val="00B86609"/>
    <w:rsid w:val="00B868C0"/>
    <w:rsid w:val="00B86EBB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B8"/>
    <w:rsid w:val="00B93FCF"/>
    <w:rsid w:val="00B94006"/>
    <w:rsid w:val="00B945FC"/>
    <w:rsid w:val="00B952BB"/>
    <w:rsid w:val="00B95A01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2C8A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83C"/>
    <w:rsid w:val="00BB0A9E"/>
    <w:rsid w:val="00BB110E"/>
    <w:rsid w:val="00BB1291"/>
    <w:rsid w:val="00BB1300"/>
    <w:rsid w:val="00BB15A0"/>
    <w:rsid w:val="00BB16F4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605"/>
    <w:rsid w:val="00BC6AF6"/>
    <w:rsid w:val="00BC6F91"/>
    <w:rsid w:val="00BC77B2"/>
    <w:rsid w:val="00BC79C0"/>
    <w:rsid w:val="00BC7B2E"/>
    <w:rsid w:val="00BD080D"/>
    <w:rsid w:val="00BD0B2E"/>
    <w:rsid w:val="00BD0DE7"/>
    <w:rsid w:val="00BD1085"/>
    <w:rsid w:val="00BD1998"/>
    <w:rsid w:val="00BD1E9E"/>
    <w:rsid w:val="00BD20F3"/>
    <w:rsid w:val="00BD216F"/>
    <w:rsid w:val="00BD236E"/>
    <w:rsid w:val="00BD2A5B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453"/>
    <w:rsid w:val="00BE480B"/>
    <w:rsid w:val="00BE4973"/>
    <w:rsid w:val="00BE4AD3"/>
    <w:rsid w:val="00BE4F5D"/>
    <w:rsid w:val="00BE5063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6FAF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BF7E03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0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46"/>
    <w:rsid w:val="00C06F53"/>
    <w:rsid w:val="00C070EB"/>
    <w:rsid w:val="00C075C7"/>
    <w:rsid w:val="00C077FA"/>
    <w:rsid w:val="00C0793B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891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C55"/>
    <w:rsid w:val="00C26DBD"/>
    <w:rsid w:val="00C26E41"/>
    <w:rsid w:val="00C26E69"/>
    <w:rsid w:val="00C26F1F"/>
    <w:rsid w:val="00C27346"/>
    <w:rsid w:val="00C273A7"/>
    <w:rsid w:val="00C27439"/>
    <w:rsid w:val="00C27A78"/>
    <w:rsid w:val="00C27B7E"/>
    <w:rsid w:val="00C27CBA"/>
    <w:rsid w:val="00C27E31"/>
    <w:rsid w:val="00C3031D"/>
    <w:rsid w:val="00C30354"/>
    <w:rsid w:val="00C30B11"/>
    <w:rsid w:val="00C30D0F"/>
    <w:rsid w:val="00C31026"/>
    <w:rsid w:val="00C310E1"/>
    <w:rsid w:val="00C31731"/>
    <w:rsid w:val="00C31932"/>
    <w:rsid w:val="00C3194C"/>
    <w:rsid w:val="00C31986"/>
    <w:rsid w:val="00C31CA0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47ECF"/>
    <w:rsid w:val="00C5006D"/>
    <w:rsid w:val="00C50407"/>
    <w:rsid w:val="00C50644"/>
    <w:rsid w:val="00C516F9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45D"/>
    <w:rsid w:val="00C57CE7"/>
    <w:rsid w:val="00C57CFD"/>
    <w:rsid w:val="00C61189"/>
    <w:rsid w:val="00C61629"/>
    <w:rsid w:val="00C62433"/>
    <w:rsid w:val="00C625F6"/>
    <w:rsid w:val="00C629A9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406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A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9D3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0C4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82"/>
    <w:rsid w:val="00CB4B90"/>
    <w:rsid w:val="00CB52EE"/>
    <w:rsid w:val="00CB54EE"/>
    <w:rsid w:val="00CB552A"/>
    <w:rsid w:val="00CB56B8"/>
    <w:rsid w:val="00CB5ECA"/>
    <w:rsid w:val="00CB66AF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B7F71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13C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9B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1CE"/>
    <w:rsid w:val="00CE298F"/>
    <w:rsid w:val="00CE2D0B"/>
    <w:rsid w:val="00CE2E3C"/>
    <w:rsid w:val="00CE329F"/>
    <w:rsid w:val="00CE35DE"/>
    <w:rsid w:val="00CE3C7C"/>
    <w:rsid w:val="00CE3EFC"/>
    <w:rsid w:val="00CE449F"/>
    <w:rsid w:val="00CE4882"/>
    <w:rsid w:val="00CE49FC"/>
    <w:rsid w:val="00CE4ADE"/>
    <w:rsid w:val="00CE4DA0"/>
    <w:rsid w:val="00CE505D"/>
    <w:rsid w:val="00CE574C"/>
    <w:rsid w:val="00CE5A91"/>
    <w:rsid w:val="00CE63A3"/>
    <w:rsid w:val="00CE65F0"/>
    <w:rsid w:val="00CE6D5D"/>
    <w:rsid w:val="00CE6D85"/>
    <w:rsid w:val="00CE7554"/>
    <w:rsid w:val="00CE7CC9"/>
    <w:rsid w:val="00CE7F9E"/>
    <w:rsid w:val="00CF00E7"/>
    <w:rsid w:val="00CF04CE"/>
    <w:rsid w:val="00CF068F"/>
    <w:rsid w:val="00CF0864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008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E83"/>
    <w:rsid w:val="00D03FDE"/>
    <w:rsid w:val="00D0428E"/>
    <w:rsid w:val="00D04446"/>
    <w:rsid w:val="00D0479D"/>
    <w:rsid w:val="00D04F8A"/>
    <w:rsid w:val="00D04FBA"/>
    <w:rsid w:val="00D058E8"/>
    <w:rsid w:val="00D05938"/>
    <w:rsid w:val="00D05A64"/>
    <w:rsid w:val="00D05AE5"/>
    <w:rsid w:val="00D05EF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CE1"/>
    <w:rsid w:val="00D16DD9"/>
    <w:rsid w:val="00D16E1E"/>
    <w:rsid w:val="00D16F14"/>
    <w:rsid w:val="00D17226"/>
    <w:rsid w:val="00D20527"/>
    <w:rsid w:val="00D20612"/>
    <w:rsid w:val="00D20E81"/>
    <w:rsid w:val="00D216C9"/>
    <w:rsid w:val="00D21825"/>
    <w:rsid w:val="00D22151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58"/>
    <w:rsid w:val="00D23C87"/>
    <w:rsid w:val="00D23D7E"/>
    <w:rsid w:val="00D2411A"/>
    <w:rsid w:val="00D24266"/>
    <w:rsid w:val="00D24985"/>
    <w:rsid w:val="00D24B27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BCC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13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0B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985"/>
    <w:rsid w:val="00D54A94"/>
    <w:rsid w:val="00D54B6F"/>
    <w:rsid w:val="00D54F67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6FBF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471A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A6B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163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559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52C"/>
    <w:rsid w:val="00DA3B15"/>
    <w:rsid w:val="00DA3B22"/>
    <w:rsid w:val="00DA3F1D"/>
    <w:rsid w:val="00DA3FC5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1EC3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679"/>
    <w:rsid w:val="00DB4719"/>
    <w:rsid w:val="00DB479C"/>
    <w:rsid w:val="00DB4891"/>
    <w:rsid w:val="00DB48C4"/>
    <w:rsid w:val="00DB4CFD"/>
    <w:rsid w:val="00DB4E7D"/>
    <w:rsid w:val="00DB5091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73"/>
    <w:rsid w:val="00DC29A9"/>
    <w:rsid w:val="00DC2C53"/>
    <w:rsid w:val="00DC2C82"/>
    <w:rsid w:val="00DC2EC2"/>
    <w:rsid w:val="00DC2F0F"/>
    <w:rsid w:val="00DC38D6"/>
    <w:rsid w:val="00DC3A4A"/>
    <w:rsid w:val="00DC3CDC"/>
    <w:rsid w:val="00DC3D86"/>
    <w:rsid w:val="00DC3E06"/>
    <w:rsid w:val="00DC45C9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1D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5FD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1B"/>
    <w:rsid w:val="00E00DD7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BEB"/>
    <w:rsid w:val="00E02C54"/>
    <w:rsid w:val="00E02FE7"/>
    <w:rsid w:val="00E03B8E"/>
    <w:rsid w:val="00E03EFF"/>
    <w:rsid w:val="00E0401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6E6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178"/>
    <w:rsid w:val="00E103B8"/>
    <w:rsid w:val="00E10879"/>
    <w:rsid w:val="00E10A2C"/>
    <w:rsid w:val="00E10D74"/>
    <w:rsid w:val="00E11241"/>
    <w:rsid w:val="00E112F9"/>
    <w:rsid w:val="00E11A26"/>
    <w:rsid w:val="00E11BA8"/>
    <w:rsid w:val="00E12026"/>
    <w:rsid w:val="00E1211E"/>
    <w:rsid w:val="00E127CA"/>
    <w:rsid w:val="00E127FD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663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26"/>
    <w:rsid w:val="00E24885"/>
    <w:rsid w:val="00E2574F"/>
    <w:rsid w:val="00E25EA4"/>
    <w:rsid w:val="00E26321"/>
    <w:rsid w:val="00E2639E"/>
    <w:rsid w:val="00E26A74"/>
    <w:rsid w:val="00E26A97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6CB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1EA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043"/>
    <w:rsid w:val="00E42139"/>
    <w:rsid w:val="00E423D8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BE5"/>
    <w:rsid w:val="00E4613B"/>
    <w:rsid w:val="00E4625E"/>
    <w:rsid w:val="00E462B5"/>
    <w:rsid w:val="00E46619"/>
    <w:rsid w:val="00E474B0"/>
    <w:rsid w:val="00E4752E"/>
    <w:rsid w:val="00E505B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DDE"/>
    <w:rsid w:val="00E54E53"/>
    <w:rsid w:val="00E55051"/>
    <w:rsid w:val="00E5541B"/>
    <w:rsid w:val="00E558E9"/>
    <w:rsid w:val="00E55C86"/>
    <w:rsid w:val="00E55C91"/>
    <w:rsid w:val="00E55EFD"/>
    <w:rsid w:val="00E56219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63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6796D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0B1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63E"/>
    <w:rsid w:val="00E93718"/>
    <w:rsid w:val="00E939DC"/>
    <w:rsid w:val="00E93B9D"/>
    <w:rsid w:val="00E93C8C"/>
    <w:rsid w:val="00E93D08"/>
    <w:rsid w:val="00E93DC5"/>
    <w:rsid w:val="00E94399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2C8"/>
    <w:rsid w:val="00EA1828"/>
    <w:rsid w:val="00EA194B"/>
    <w:rsid w:val="00EA2247"/>
    <w:rsid w:val="00EA258B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5B8"/>
    <w:rsid w:val="00EB3A77"/>
    <w:rsid w:val="00EB3AAD"/>
    <w:rsid w:val="00EB4BAA"/>
    <w:rsid w:val="00EB4E45"/>
    <w:rsid w:val="00EB5208"/>
    <w:rsid w:val="00EB59EA"/>
    <w:rsid w:val="00EB5DA1"/>
    <w:rsid w:val="00EB6038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0CD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6AA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BC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B99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4D03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750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ACC"/>
    <w:rsid w:val="00F16CD3"/>
    <w:rsid w:val="00F16FDA"/>
    <w:rsid w:val="00F1751A"/>
    <w:rsid w:val="00F1753E"/>
    <w:rsid w:val="00F178FB"/>
    <w:rsid w:val="00F17E7D"/>
    <w:rsid w:val="00F20213"/>
    <w:rsid w:val="00F202FA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2B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242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47A82"/>
    <w:rsid w:val="00F47AE7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2F38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5717A"/>
    <w:rsid w:val="00F60432"/>
    <w:rsid w:val="00F60983"/>
    <w:rsid w:val="00F611EE"/>
    <w:rsid w:val="00F61334"/>
    <w:rsid w:val="00F6197D"/>
    <w:rsid w:val="00F61C11"/>
    <w:rsid w:val="00F61C3A"/>
    <w:rsid w:val="00F61DCA"/>
    <w:rsid w:val="00F6210C"/>
    <w:rsid w:val="00F62A12"/>
    <w:rsid w:val="00F62B52"/>
    <w:rsid w:val="00F62C73"/>
    <w:rsid w:val="00F62C8E"/>
    <w:rsid w:val="00F631CF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4ED5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8BB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8C3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4B8"/>
    <w:rsid w:val="00F83FD5"/>
    <w:rsid w:val="00F84598"/>
    <w:rsid w:val="00F845AA"/>
    <w:rsid w:val="00F845DC"/>
    <w:rsid w:val="00F847DD"/>
    <w:rsid w:val="00F84D9C"/>
    <w:rsid w:val="00F85581"/>
    <w:rsid w:val="00F856F8"/>
    <w:rsid w:val="00F860F9"/>
    <w:rsid w:val="00F87224"/>
    <w:rsid w:val="00F87715"/>
    <w:rsid w:val="00F877F8"/>
    <w:rsid w:val="00F87A09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C7D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60A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6EB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3F9D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5B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3CC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965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B21"/>
    <w:rsid w:val="00FD7E19"/>
    <w:rsid w:val="00FE0046"/>
    <w:rsid w:val="00FE0051"/>
    <w:rsid w:val="00FE047A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E7B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7CB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11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Lista1 Char,?? ?? Char,????? Char,???? Char,列出段落 Char,列出段落1 Char,中等深浅网格 1 - 着色 21 Char,列表段落 Char,¥¡¡¡¡ì¬º¥¹¥È¶ÎÂä Char,ÁÐ³ö¶ÎÂä Char,列表段落1 Char,—ño’i—Ž Char,¥ê¥¹¥È¶ÎÂä Char,1st level - Bullet List Paragraph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8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character" w:customStyle="1" w:styleId="TACChar">
    <w:name w:val="TAC Char"/>
    <w:link w:val="TAC"/>
    <w:qFormat/>
    <w:locked/>
    <w:rsid w:val="00F10750"/>
    <w:rPr>
      <w:rFonts w:ascii="Arial" w:eastAsia="Times New Roman" w:hAnsi="Arial" w:cs="Arial"/>
      <w:sz w:val="18"/>
      <w:lang w:eastAsia="ja-JP"/>
    </w:rPr>
  </w:style>
  <w:style w:type="paragraph" w:customStyle="1" w:styleId="TAC">
    <w:name w:val="TAC"/>
    <w:basedOn w:val="a0"/>
    <w:link w:val="TACChar"/>
    <w:qFormat/>
    <w:rsid w:val="00F10750"/>
    <w:pPr>
      <w:keepNext/>
      <w:keepLines/>
      <w:widowControl/>
      <w:wordWrap/>
      <w:overflowPunct w:val="0"/>
      <w:adjustRightInd w:val="0"/>
      <w:jc w:val="center"/>
    </w:pPr>
    <w:rPr>
      <w:rFonts w:ascii="Arial" w:eastAsia="Times New Roman" w:hAnsi="Arial" w:cs="Arial"/>
      <w:kern w:val="0"/>
      <w:sz w:val="18"/>
      <w:szCs w:val="20"/>
      <w:lang w:eastAsia="ja-JP"/>
    </w:rPr>
  </w:style>
  <w:style w:type="character" w:customStyle="1" w:styleId="TALChar">
    <w:name w:val="TAL Char"/>
    <w:link w:val="TAL"/>
    <w:qFormat/>
    <w:locked/>
    <w:rsid w:val="00F10750"/>
    <w:rPr>
      <w:rFonts w:ascii="Arial" w:eastAsia="SimSun" w:hAnsi="Arial" w:cs="Arial"/>
      <w:sz w:val="18"/>
      <w:lang w:eastAsia="en-US"/>
    </w:rPr>
  </w:style>
  <w:style w:type="paragraph" w:customStyle="1" w:styleId="TAL">
    <w:name w:val="TAL"/>
    <w:basedOn w:val="a0"/>
    <w:link w:val="TALChar"/>
    <w:rsid w:val="00F10750"/>
    <w:pPr>
      <w:keepNext/>
      <w:keepLines/>
      <w:widowControl/>
      <w:wordWrap/>
      <w:autoSpaceDE/>
      <w:autoSpaceDN/>
      <w:jc w:val="left"/>
    </w:pPr>
    <w:rPr>
      <w:rFonts w:ascii="Arial" w:eastAsia="SimSun" w:hAnsi="Arial" w:cs="Arial"/>
      <w:kern w:val="0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sid w:val="00F10750"/>
    <w:rPr>
      <w:b/>
    </w:rPr>
  </w:style>
  <w:style w:type="character" w:customStyle="1" w:styleId="TAHCar">
    <w:name w:val="TAH Car"/>
    <w:link w:val="TAH"/>
    <w:qFormat/>
    <w:locked/>
    <w:rsid w:val="00F10750"/>
    <w:rPr>
      <w:rFonts w:ascii="Arial" w:eastAsia="Times New Roman" w:hAnsi="Arial" w:cs="Arial"/>
      <w:b/>
      <w:sz w:val="18"/>
      <w:lang w:eastAsia="ja-JP"/>
    </w:rPr>
  </w:style>
  <w:style w:type="character" w:customStyle="1" w:styleId="B1Char">
    <w:name w:val="B1 Char"/>
    <w:locked/>
    <w:rsid w:val="00D54F67"/>
    <w:rPr>
      <w:rFonts w:ascii="Times New Roman" w:hAnsi="Times New Roman"/>
      <w:lang w:val="en-GB" w:eastAsia="en-US"/>
    </w:rPr>
  </w:style>
  <w:style w:type="paragraph" w:customStyle="1" w:styleId="berschrift1H1">
    <w:name w:val="Überschrift 1.H1"/>
    <w:basedOn w:val="a0"/>
    <w:next w:val="a0"/>
    <w:rsid w:val="001E3950"/>
    <w:pPr>
      <w:keepNext/>
      <w:keepLines/>
      <w:widowControl/>
      <w:numPr>
        <w:numId w:val="29"/>
      </w:numPr>
      <w:pBdr>
        <w:top w:val="single" w:sz="12" w:space="3" w:color="auto"/>
      </w:pBdr>
      <w:wordWrap/>
      <w:overflowPunct w:val="0"/>
      <w:adjustRightInd w:val="0"/>
      <w:spacing w:before="240" w:after="180"/>
      <w:jc w:val="left"/>
      <w:textAlignment w:val="baseline"/>
      <w:outlineLvl w:val="0"/>
    </w:pPr>
    <w:rPr>
      <w:rFonts w:ascii="Arial" w:eastAsiaTheme="minorEastAsia" w:hAnsi="Arial"/>
      <w:kern w:val="0"/>
      <w:sz w:val="36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04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7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78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4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5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981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73F88-6FA7-4F90-B552-4ACF9C324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David</cp:lastModifiedBy>
  <cp:revision>3</cp:revision>
  <cp:lastPrinted>2016-05-13T07:49:00Z</cp:lastPrinted>
  <dcterms:created xsi:type="dcterms:W3CDTF">2020-08-08T05:09:00Z</dcterms:created>
  <dcterms:modified xsi:type="dcterms:W3CDTF">2020-08-08T05:33:00Z</dcterms:modified>
</cp:coreProperties>
</file>