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2C7FE4D5"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1029A1">
        <w:rPr>
          <w:rFonts w:ascii="Times New Roman" w:eastAsiaTheme="minorHAnsi" w:hAnsi="Times New Roman"/>
          <w:b/>
          <w:bCs/>
          <w:sz w:val="24"/>
          <w:szCs w:val="28"/>
          <w:lang w:val="en-US"/>
        </w:rPr>
        <w:t>2-e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R1-20</w:t>
      </w:r>
      <w:r w:rsidR="002406DF">
        <w:rPr>
          <w:rFonts w:ascii="Times New Roman" w:eastAsiaTheme="minorHAnsi" w:hAnsi="Times New Roman" w:cstheme="minorBidi"/>
          <w:b/>
          <w:bCs/>
          <w:sz w:val="24"/>
          <w:szCs w:val="28"/>
          <w:lang w:val="en-US"/>
        </w:rPr>
        <w:t>06243</w:t>
      </w:r>
    </w:p>
    <w:p w14:paraId="714EB9C1" w14:textId="7B08417C"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1029A1">
        <w:rPr>
          <w:rFonts w:ascii="Times New Roman" w:eastAsiaTheme="minorHAnsi" w:hAnsi="Times New Roman"/>
          <w:b/>
          <w:bCs/>
          <w:sz w:val="24"/>
          <w:szCs w:val="28"/>
          <w:lang w:val="en-US"/>
        </w:rPr>
        <w:t>August</w:t>
      </w:r>
      <w:r>
        <w:rPr>
          <w:rFonts w:ascii="Times New Roman" w:eastAsiaTheme="minorHAnsi" w:hAnsi="Times New Roman"/>
          <w:b/>
          <w:bCs/>
          <w:sz w:val="24"/>
          <w:szCs w:val="28"/>
          <w:lang w:val="en-US"/>
        </w:rPr>
        <w:t xml:space="preserve"> </w:t>
      </w:r>
      <w:r w:rsidR="001029A1">
        <w:rPr>
          <w:rFonts w:ascii="Times New Roman" w:eastAsiaTheme="minorHAnsi" w:hAnsi="Times New Roman"/>
          <w:b/>
          <w:bCs/>
          <w:sz w:val="24"/>
          <w:szCs w:val="28"/>
          <w:lang w:val="en-US"/>
        </w:rPr>
        <w:t>17</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1029A1">
        <w:rPr>
          <w:rFonts w:ascii="Times New Roman" w:eastAsiaTheme="minorHAnsi" w:hAnsi="Times New Roman"/>
          <w:b/>
          <w:bCs/>
          <w:sz w:val="24"/>
          <w:szCs w:val="28"/>
          <w:lang w:val="en-US"/>
        </w:rPr>
        <w:t>August 28</w:t>
      </w:r>
      <w:r w:rsidR="001029A1"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304EC2C1" w:rsidR="00FA20F7" w:rsidRPr="00146444" w:rsidRDefault="00FA20F7" w:rsidP="00D644A2">
      <w:pPr>
        <w:pStyle w:val="CRCoverPage"/>
        <w:tabs>
          <w:tab w:val="left" w:pos="1980"/>
        </w:tabs>
        <w:spacing w:after="0"/>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8.8.</w:t>
      </w:r>
      <w:r w:rsidR="00D644A2">
        <w:rPr>
          <w:rFonts w:ascii="Times New Roman" w:hAnsi="Times New Roman"/>
          <w:b/>
          <w:bCs/>
          <w:sz w:val="22"/>
          <w:szCs w:val="22"/>
          <w:lang w:val="en-US"/>
        </w:rPr>
        <w:t>1</w:t>
      </w:r>
      <w:r w:rsidR="001029A1">
        <w:rPr>
          <w:rFonts w:ascii="Times New Roman" w:hAnsi="Times New Roman"/>
          <w:b/>
          <w:bCs/>
          <w:sz w:val="22"/>
          <w:szCs w:val="22"/>
          <w:lang w:val="en-US"/>
        </w:rPr>
        <w:t>.</w:t>
      </w:r>
      <w:r w:rsidR="004F277D">
        <w:rPr>
          <w:rFonts w:ascii="Times New Roman" w:hAnsi="Times New Roman"/>
          <w:b/>
          <w:bCs/>
          <w:sz w:val="22"/>
          <w:szCs w:val="22"/>
          <w:lang w:val="en-US"/>
        </w:rPr>
        <w:t>1</w:t>
      </w:r>
    </w:p>
    <w:p w14:paraId="186753AF" w14:textId="2B096777" w:rsidR="00FA20F7" w:rsidRPr="00146444" w:rsidRDefault="0092027E" w:rsidP="00D644A2">
      <w:pPr>
        <w:tabs>
          <w:tab w:val="left" w:pos="1985"/>
        </w:tabs>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7E5CAD">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bookmarkStart w:id="0" w:name="_GoBack"/>
      <w:bookmarkEnd w:id="0"/>
    </w:p>
    <w:p w14:paraId="4F02292E" w14:textId="0A48B777" w:rsidR="00FA20F7" w:rsidRPr="00146444" w:rsidRDefault="00FA20F7" w:rsidP="00D644A2">
      <w:pPr>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D644A2">
        <w:rPr>
          <w:rFonts w:ascii="Times New Roman" w:hAnsi="Times New Roman" w:cs="Times New Roman"/>
          <w:b/>
          <w:bCs/>
        </w:rPr>
        <w:t>FR1 baseline coverage performance using LLS</w:t>
      </w:r>
    </w:p>
    <w:p w14:paraId="20F2A3ED" w14:textId="3A078327" w:rsidR="00FA20F7" w:rsidRPr="00146444" w:rsidRDefault="00A51E32" w:rsidP="00D644A2">
      <w:pPr>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1" w:name="_Ref513464071"/>
      <w:r w:rsidRPr="00146444">
        <w:rPr>
          <w:rFonts w:ascii="Times New Roman" w:hAnsi="Times New Roman"/>
          <w:szCs w:val="32"/>
        </w:rPr>
        <w:t>Introduction</w:t>
      </w:r>
      <w:bookmarkEnd w:id="1"/>
    </w:p>
    <w:p w14:paraId="72124973" w14:textId="086F864F" w:rsidR="004115B7" w:rsidRPr="00AE5952" w:rsidRDefault="00566CFF" w:rsidP="004115B7">
      <w:r>
        <w:t>In RAN1#101e, simulation assumptions for FR1 were agreed</w:t>
      </w:r>
      <w:r w:rsidR="00AE5952">
        <w:t xml:space="preserve"> </w:t>
      </w:r>
      <w:r w:rsidR="00AE5952">
        <w:fldChar w:fldCharType="begin"/>
      </w:r>
      <w:r w:rsidR="00AE5952">
        <w:instrText xml:space="preserve"> REF _Ref47768109 \r \h </w:instrText>
      </w:r>
      <w:r w:rsidR="00AE5952">
        <w:fldChar w:fldCharType="separate"/>
      </w:r>
      <w:r w:rsidR="00672D58">
        <w:t>[1]</w:t>
      </w:r>
      <w:r w:rsidR="00AE5952">
        <w:fldChar w:fldCharType="end"/>
      </w:r>
      <w:r>
        <w:t xml:space="preserve">. In this contribution, </w:t>
      </w:r>
      <w:r w:rsidR="007F6364">
        <w:t xml:space="preserve">baseline techniques for VoIP and eMBB are evaluated. </w:t>
      </w:r>
      <w:r w:rsidR="00B86488">
        <w:t>In addition, remaining issues for LLS evaluations are addressed.</w:t>
      </w:r>
      <w:r w:rsidR="00187F67">
        <w:t xml:space="preserve"> </w:t>
      </w:r>
    </w:p>
    <w:p w14:paraId="7AFE95E8" w14:textId="0706A1B6" w:rsidR="006E0A82" w:rsidRPr="00146444" w:rsidRDefault="006E0A82" w:rsidP="006E0A82">
      <w:pPr>
        <w:pStyle w:val="Heading1"/>
        <w:rPr>
          <w:rFonts w:ascii="Times New Roman" w:hAnsi="Times New Roman"/>
          <w:szCs w:val="32"/>
        </w:rPr>
      </w:pPr>
      <w:r>
        <w:rPr>
          <w:rFonts w:ascii="Times New Roman" w:hAnsi="Times New Roman"/>
          <w:szCs w:val="32"/>
        </w:rPr>
        <w:t>Remaining issues for simulation assump</w:t>
      </w:r>
      <w:r w:rsidR="00F50C9F">
        <w:rPr>
          <w:rFonts w:ascii="Times New Roman" w:hAnsi="Times New Roman"/>
          <w:szCs w:val="32"/>
        </w:rPr>
        <w:t>tions</w:t>
      </w:r>
    </w:p>
    <w:p w14:paraId="75F733F8" w14:textId="0684FEF1" w:rsidR="004115B7" w:rsidRDefault="00CC156C" w:rsidP="00CC156C">
      <w:r>
        <w:t xml:space="preserve">In RAN1#101e, </w:t>
      </w:r>
      <w:r w:rsidR="00D72720">
        <w:t>it was agreed to downselect from the following options.</w:t>
      </w:r>
    </w:p>
    <w:p w14:paraId="373514EE" w14:textId="24954108" w:rsidR="00D72720" w:rsidRDefault="00D72720" w:rsidP="00CC156C"/>
    <w:tbl>
      <w:tblPr>
        <w:tblStyle w:val="TableGrid"/>
        <w:tblW w:w="0" w:type="auto"/>
        <w:tblLook w:val="04A0" w:firstRow="1" w:lastRow="0" w:firstColumn="1" w:lastColumn="0" w:noHBand="0" w:noVBand="1"/>
      </w:tblPr>
      <w:tblGrid>
        <w:gridCol w:w="9629"/>
      </w:tblGrid>
      <w:tr w:rsidR="00E90E04" w14:paraId="702CDB85" w14:textId="77777777" w:rsidTr="00E90E04">
        <w:tc>
          <w:tcPr>
            <w:tcW w:w="9629" w:type="dxa"/>
          </w:tcPr>
          <w:p w14:paraId="03EE7A87" w14:textId="77777777" w:rsidR="00E90E04" w:rsidRPr="00A837B0" w:rsidRDefault="00E90E04" w:rsidP="00E90E04">
            <w:pPr>
              <w:spacing w:line="312" w:lineRule="auto"/>
              <w:rPr>
                <w:rFonts w:ascii="Arial" w:eastAsia="DengXian" w:hAnsi="Arial" w:cs="Arial"/>
                <w:sz w:val="21"/>
                <w:szCs w:val="21"/>
                <w:highlight w:val="green"/>
                <w:lang w:val="en-GB" w:eastAsia="en-US"/>
              </w:rPr>
            </w:pPr>
            <w:r w:rsidRPr="00A837B0">
              <w:rPr>
                <w:rFonts w:ascii="Arial" w:hAnsi="Arial" w:cs="Arial"/>
                <w:sz w:val="21"/>
                <w:szCs w:val="21"/>
                <w:highlight w:val="green"/>
                <w:lang w:val="en-GB"/>
              </w:rPr>
              <w:t>Agreement:</w:t>
            </w:r>
          </w:p>
          <w:p w14:paraId="6EDF2E3C" w14:textId="77777777" w:rsidR="00E90E04" w:rsidRDefault="00E90E04" w:rsidP="00E90E04">
            <w:pPr>
              <w:spacing w:line="312" w:lineRule="auto"/>
              <w:rPr>
                <w:rFonts w:ascii="Arial" w:hAnsi="Arial" w:cs="Arial"/>
                <w:color w:val="000000"/>
                <w:sz w:val="21"/>
                <w:szCs w:val="21"/>
                <w:lang w:val="en-GB"/>
              </w:rPr>
            </w:pPr>
            <w:r>
              <w:rPr>
                <w:rFonts w:ascii="Arial" w:hAnsi="Arial" w:cs="Arial"/>
                <w:color w:val="000000"/>
                <w:sz w:val="21"/>
                <w:szCs w:val="21"/>
                <w:lang w:val="en-GB"/>
              </w:rPr>
              <w:t>Down selection on the following options for antenna a</w:t>
            </w:r>
            <w:r>
              <w:rPr>
                <w:rFonts w:ascii="Arial" w:hAnsi="Arial" w:cs="Arial"/>
                <w:sz w:val="21"/>
                <w:szCs w:val="21"/>
                <w:lang w:val="en-GB"/>
              </w:rPr>
              <w:t xml:space="preserve">rray gain </w:t>
            </w:r>
            <w:r>
              <w:rPr>
                <w:rFonts w:ascii="Arial" w:hAnsi="Arial" w:cs="Arial"/>
                <w:sz w:val="21"/>
                <w:szCs w:val="21"/>
              </w:rPr>
              <w:t xml:space="preserve">for LLS based methodology for FR1 </w:t>
            </w:r>
            <w:r>
              <w:rPr>
                <w:rFonts w:ascii="Arial" w:hAnsi="Arial" w:cs="Arial"/>
                <w:color w:val="FF0000"/>
                <w:sz w:val="21"/>
                <w:szCs w:val="21"/>
                <w:lang w:val="en-GB"/>
              </w:rPr>
              <w:t>in next meeting</w:t>
            </w:r>
            <w:r>
              <w:rPr>
                <w:rFonts w:ascii="Arial" w:hAnsi="Arial" w:cs="Arial"/>
                <w:sz w:val="21"/>
                <w:szCs w:val="21"/>
              </w:rPr>
              <w:t>.</w:t>
            </w:r>
          </w:p>
          <w:p w14:paraId="02FD9F8C" w14:textId="77777777" w:rsidR="00E90E04" w:rsidRDefault="00E90E04" w:rsidP="006E228F">
            <w:pPr>
              <w:numPr>
                <w:ilvl w:val="0"/>
                <w:numId w:val="12"/>
              </w:numPr>
              <w:overflowPunct w:val="0"/>
              <w:autoSpaceDE w:val="0"/>
              <w:autoSpaceDN w:val="0"/>
              <w:spacing w:line="312" w:lineRule="auto"/>
              <w:rPr>
                <w:rFonts w:ascii="Arial" w:hAnsi="Arial" w:cs="Arial"/>
                <w:color w:val="000000"/>
                <w:sz w:val="21"/>
                <w:szCs w:val="21"/>
                <w:lang w:val="en-GB" w:eastAsia="en-US"/>
              </w:rPr>
            </w:pPr>
            <w:r>
              <w:rPr>
                <w:rFonts w:ascii="Arial" w:hAnsi="Arial" w:cs="Arial"/>
                <w:color w:val="000000"/>
                <w:sz w:val="21"/>
                <w:szCs w:val="21"/>
                <w:lang w:val="en-GB"/>
              </w:rPr>
              <w:t xml:space="preserve">Option 1: Antenna array gain is included in the link budget template. </w:t>
            </w:r>
          </w:p>
          <w:p w14:paraId="56DE7920" w14:textId="77777777" w:rsidR="00E90E04" w:rsidRDefault="00E90E04" w:rsidP="006E228F">
            <w:pPr>
              <w:numPr>
                <w:ilvl w:val="0"/>
                <w:numId w:val="13"/>
              </w:numPr>
              <w:overflowPunct w:val="0"/>
              <w:autoSpaceDE w:val="0"/>
              <w:autoSpaceDN w:val="0"/>
              <w:spacing w:line="312" w:lineRule="auto"/>
              <w:rPr>
                <w:rFonts w:ascii="Arial" w:eastAsia="Times New Roman" w:hAnsi="Arial" w:cs="Arial"/>
                <w:color w:val="000000"/>
                <w:sz w:val="21"/>
                <w:szCs w:val="21"/>
                <w:lang w:val="en-GB"/>
              </w:rPr>
            </w:pPr>
            <w:r>
              <w:rPr>
                <w:rFonts w:ascii="Arial" w:eastAsia="Times New Roman" w:hAnsi="Arial" w:cs="Arial"/>
                <w:color w:val="000000"/>
                <w:sz w:val="21"/>
                <w:szCs w:val="21"/>
                <w:lang w:val="en-GB"/>
              </w:rPr>
              <w:t>FFS: array gain = 10 * 1og10 (number of antenna elements/number of TxRUs)</w:t>
            </w:r>
          </w:p>
          <w:p w14:paraId="2FD9B478" w14:textId="77777777" w:rsidR="00E90E04" w:rsidRDefault="00E90E04" w:rsidP="006E228F">
            <w:pPr>
              <w:numPr>
                <w:ilvl w:val="0"/>
                <w:numId w:val="13"/>
              </w:numPr>
              <w:overflowPunct w:val="0"/>
              <w:autoSpaceDE w:val="0"/>
              <w:autoSpaceDN w:val="0"/>
              <w:spacing w:line="312" w:lineRule="auto"/>
              <w:rPr>
                <w:rFonts w:ascii="Arial" w:eastAsia="Times New Roman" w:hAnsi="Arial" w:cs="Arial"/>
                <w:color w:val="000000"/>
                <w:sz w:val="21"/>
                <w:szCs w:val="21"/>
                <w:lang w:val="en-GB"/>
              </w:rPr>
            </w:pPr>
            <w:r>
              <w:rPr>
                <w:rFonts w:ascii="Arial" w:eastAsia="Times New Roman" w:hAnsi="Arial" w:cs="Arial"/>
                <w:color w:val="000000"/>
                <w:sz w:val="21"/>
                <w:szCs w:val="21"/>
                <w:lang w:val="en-GB"/>
              </w:rPr>
              <w:t>FFS: For TDL channel model</w:t>
            </w:r>
          </w:p>
          <w:p w14:paraId="4DED2307" w14:textId="77777777" w:rsidR="00E90E04" w:rsidRDefault="00E90E04" w:rsidP="006E228F">
            <w:pPr>
              <w:numPr>
                <w:ilvl w:val="0"/>
                <w:numId w:val="13"/>
              </w:numPr>
              <w:overflowPunct w:val="0"/>
              <w:autoSpaceDE w:val="0"/>
              <w:autoSpaceDN w:val="0"/>
              <w:spacing w:line="312" w:lineRule="auto"/>
              <w:rPr>
                <w:rFonts w:ascii="Arial" w:eastAsia="Times New Roman" w:hAnsi="Arial" w:cs="Arial"/>
                <w:sz w:val="21"/>
                <w:szCs w:val="21"/>
                <w:lang w:val="en-GB"/>
              </w:rPr>
            </w:pPr>
            <w:r>
              <w:rPr>
                <w:rFonts w:ascii="Arial" w:eastAsia="Times New Roman" w:hAnsi="Arial" w:cs="Arial"/>
                <w:sz w:val="21"/>
                <w:szCs w:val="21"/>
                <w:lang w:val="en-GB"/>
              </w:rPr>
              <w:t xml:space="preserve">FFS: </w:t>
            </w:r>
            <w:r>
              <w:rPr>
                <w:rFonts w:ascii="Arial" w:eastAsia="Times New Roman" w:hAnsi="Arial" w:cs="Arial"/>
                <w:sz w:val="21"/>
                <w:szCs w:val="21"/>
                <w:lang w:val="en-GB" w:eastAsia="ko-KR"/>
              </w:rPr>
              <w:t>Values reflective of realistic implementation and network operation</w:t>
            </w:r>
            <w:r>
              <w:rPr>
                <w:rFonts w:ascii="Arial" w:eastAsia="Times New Roman" w:hAnsi="Arial" w:cs="Arial"/>
                <w:sz w:val="21"/>
                <w:szCs w:val="21"/>
              </w:rPr>
              <w:t>.</w:t>
            </w:r>
          </w:p>
          <w:p w14:paraId="1D65AFAB" w14:textId="77777777" w:rsidR="00E90E04" w:rsidRPr="00A837B0" w:rsidRDefault="00E90E04" w:rsidP="006E228F">
            <w:pPr>
              <w:numPr>
                <w:ilvl w:val="0"/>
                <w:numId w:val="12"/>
              </w:numPr>
              <w:overflowPunct w:val="0"/>
              <w:autoSpaceDE w:val="0"/>
              <w:autoSpaceDN w:val="0"/>
              <w:spacing w:line="312" w:lineRule="auto"/>
              <w:rPr>
                <w:rFonts w:ascii="Arial" w:eastAsia="DengXian" w:hAnsi="Arial" w:cs="Arial"/>
                <w:color w:val="000000"/>
                <w:sz w:val="21"/>
                <w:szCs w:val="21"/>
                <w:lang w:val="en-GB"/>
              </w:rPr>
            </w:pPr>
            <w:r>
              <w:rPr>
                <w:rFonts w:ascii="Arial" w:hAnsi="Arial" w:cs="Arial"/>
                <w:color w:val="000000"/>
                <w:sz w:val="21"/>
                <w:szCs w:val="21"/>
                <w:lang w:val="en-GB"/>
              </w:rPr>
              <w:t>Option 2: Antenna array gain is included in LLS.</w:t>
            </w:r>
          </w:p>
          <w:p w14:paraId="4B329FE4" w14:textId="3CD5B3AE" w:rsidR="00E90E04" w:rsidRPr="00E90E04" w:rsidRDefault="00E90E04" w:rsidP="006E228F">
            <w:pPr>
              <w:numPr>
                <w:ilvl w:val="0"/>
                <w:numId w:val="13"/>
              </w:numPr>
              <w:overflowPunct w:val="0"/>
              <w:autoSpaceDE w:val="0"/>
              <w:autoSpaceDN w:val="0"/>
              <w:spacing w:line="312" w:lineRule="auto"/>
              <w:rPr>
                <w:rFonts w:ascii="Arial" w:eastAsia="Times New Roman" w:hAnsi="Arial" w:cs="Arial"/>
                <w:color w:val="000000"/>
                <w:sz w:val="21"/>
                <w:szCs w:val="21"/>
                <w:lang w:val="en-GB"/>
              </w:rPr>
            </w:pPr>
            <w:r>
              <w:rPr>
                <w:rFonts w:ascii="Arial" w:eastAsia="Times New Roman" w:hAnsi="Arial" w:cs="Arial"/>
                <w:color w:val="000000"/>
                <w:sz w:val="21"/>
                <w:szCs w:val="21"/>
                <w:lang w:val="en-GB"/>
              </w:rPr>
              <w:t>FFS: For CDL channel model</w:t>
            </w:r>
          </w:p>
        </w:tc>
      </w:tr>
    </w:tbl>
    <w:p w14:paraId="794A86B0" w14:textId="45C775CC" w:rsidR="00C51495" w:rsidRDefault="00B34B1B" w:rsidP="00ED5CFE">
      <w:pPr>
        <w:spacing w:before="120" w:after="120"/>
        <w:jc w:val="both"/>
      </w:pPr>
      <w:r>
        <w:t xml:space="preserve">In TDL simulations, effect of mobility, channel </w:t>
      </w:r>
      <w:r w:rsidR="00857AF9">
        <w:t>characteristics</w:t>
      </w:r>
      <w:r>
        <w:t xml:space="preserve"> and number of TX and RX antennas can be evaluated. The effect of antenna array gain may be included in the SNR for TDL, i.e., shifting the BLER curves to left. </w:t>
      </w:r>
      <w:r w:rsidR="00C51495">
        <w:t xml:space="preserve">Effect of beamforming may be incorporated in the simulation. However, reflecting all </w:t>
      </w:r>
      <w:r w:rsidR="00857AF9">
        <w:t>character tics</w:t>
      </w:r>
      <w:r w:rsidR="00C51495">
        <w:t xml:space="preserve"> of antennas into LLS may result in high complexity. Thus, it is </w:t>
      </w:r>
      <w:r w:rsidR="00857AF9">
        <w:t>practical</w:t>
      </w:r>
      <w:r w:rsidR="00C51495">
        <w:t xml:space="preserve"> and efficient to include in the link budget template. The following proposal is made in this contribution : </w:t>
      </w:r>
    </w:p>
    <w:p w14:paraId="2E3D99CD" w14:textId="3E620954" w:rsidR="00C51495" w:rsidRPr="00F36AF3" w:rsidRDefault="00C51495" w:rsidP="00ED5CFE">
      <w:pPr>
        <w:spacing w:before="120" w:after="120"/>
        <w:jc w:val="both"/>
        <w:rPr>
          <w:b/>
        </w:rPr>
      </w:pPr>
      <w:r w:rsidRPr="00F36AF3">
        <w:rPr>
          <w:b/>
        </w:rPr>
        <w:t>Proposal 1 : Support Option 1 (Antenna array gain is included in the link budget template)</w:t>
      </w:r>
    </w:p>
    <w:p w14:paraId="6E6613C0" w14:textId="520CBF52" w:rsidR="00C51495" w:rsidRDefault="00C51495" w:rsidP="00ED5CFE">
      <w:pPr>
        <w:spacing w:before="120" w:after="120"/>
        <w:jc w:val="both"/>
      </w:pPr>
      <w:r>
        <w:t>Following IMT2020 evaluation assumption, the following proposal is made:</w:t>
      </w:r>
    </w:p>
    <w:p w14:paraId="227A898E" w14:textId="099EDD9F" w:rsidR="0081530C" w:rsidRDefault="00857AF9" w:rsidP="00ED5CFE">
      <w:pPr>
        <w:spacing w:before="120" w:after="120"/>
        <w:jc w:val="both"/>
      </w:pPr>
      <w:r>
        <w:t>Furthermore</w:t>
      </w:r>
      <w:r w:rsidR="0081530C">
        <w:t xml:space="preserve">, it is not clear how </w:t>
      </w:r>
      <w:r w:rsidR="006D20EA">
        <w:t xml:space="preserve">the number of </w:t>
      </w:r>
      <w:r w:rsidR="0081530C">
        <w:t xml:space="preserve">antenna elements assumed in the evaluation </w:t>
      </w:r>
      <w:r w:rsidR="00847AAB">
        <w:t>assumptions</w:t>
      </w:r>
      <w:r w:rsidR="0081530C">
        <w:t xml:space="preserve"> can be incorporated in the link budget table</w:t>
      </w:r>
      <w:r w:rsidR="006D20EA">
        <w:t xml:space="preserve"> is not clear</w:t>
      </w:r>
      <w:r w:rsidR="0081530C">
        <w:t>.</w:t>
      </w:r>
      <w:r w:rsidR="006D20EA">
        <w:t xml:space="preserve"> </w:t>
      </w:r>
      <w:r w:rsidR="00844155">
        <w:t xml:space="preserve">The gain can be defined for LLS simulation such that the number of antenna elements, number of TxRU and RF chains are incorporated. </w:t>
      </w:r>
      <w:r>
        <w:t>Furthermore</w:t>
      </w:r>
      <w:r w:rsidR="00DE3E66">
        <w:t xml:space="preserve">, for LLS simulation, the antenna gain should incorporate attenuation factor </w:t>
      </w:r>
      <w:r w:rsidR="00844155">
        <w:t>due to</w:t>
      </w:r>
      <w:r w:rsidR="00DE3E66">
        <w:t xml:space="preserve"> random placement of UEs in practical environment.</w:t>
      </w:r>
      <w:r w:rsidR="006D20EA">
        <w:t xml:space="preserve"> Defining N, M, L</w:t>
      </w:r>
      <w:r w:rsidR="00844155">
        <w:t xml:space="preserve">, </w:t>
      </w:r>
      <m:oMath>
        <m:r>
          <w:rPr>
            <w:rFonts w:ascii="Cambria Math" w:hAnsi="Cambria Math"/>
          </w:rPr>
          <m:t>α</m:t>
        </m:r>
      </m:oMath>
      <w:r w:rsidR="006D20EA">
        <w:t xml:space="preserve"> as the number of TXRU, antenna elements</w:t>
      </w:r>
      <w:r w:rsidR="00844155">
        <w:t xml:space="preserve">, </w:t>
      </w:r>
      <w:r w:rsidR="006D20EA">
        <w:t>RF chains</w:t>
      </w:r>
      <w:r w:rsidR="00844155">
        <w:t xml:space="preserve"> and attenuation factor</w:t>
      </w:r>
      <w:r w:rsidR="006D20EA">
        <w:t xml:space="preserve">, respectively, </w:t>
      </w:r>
      <w:r w:rsidR="0081530C">
        <w:t>the following proposal is made:</w:t>
      </w:r>
    </w:p>
    <w:p w14:paraId="33592AB9" w14:textId="48479C11" w:rsidR="00DE3E66" w:rsidRPr="00F36AF3" w:rsidRDefault="0081530C" w:rsidP="00ED5CFE">
      <w:pPr>
        <w:spacing w:before="120" w:after="120"/>
        <w:jc w:val="both"/>
        <w:rPr>
          <w:b/>
        </w:rPr>
      </w:pPr>
      <w:r w:rsidRPr="00F36AF3">
        <w:rPr>
          <w:b/>
        </w:rPr>
        <w:t>Proposal 2 : Adopt the overall antenna gain given by Overall antenna gain</w:t>
      </w:r>
      <w:r w:rsidR="00D63663">
        <w:rPr>
          <w:b/>
        </w:rPr>
        <w:t xml:space="preserve">, </w:t>
      </w:r>
      <m:oMath>
        <m:r>
          <m:rPr>
            <m:sty m:val="bi"/>
          </m:rPr>
          <w:rPr>
            <w:rFonts w:ascii="Cambria Math" w:hAnsi="Cambria Math"/>
          </w:rPr>
          <m:t>G=10</m:t>
        </m:r>
        <m:r>
          <m:rPr>
            <m:sty m:val="bi"/>
          </m:rPr>
          <w:rPr>
            <w:rFonts w:ascii="Cambria Math" w:hAnsi="Cambria Math"/>
          </w:rPr>
          <m:t>log</m:t>
        </m:r>
        <m:r>
          <m:rPr>
            <m:sty m:val="bi"/>
          </m:rPr>
          <w:rPr>
            <w:rFonts w:ascii="Cambria Math" w:hAnsi="Cambria Math"/>
          </w:rPr>
          <m:t>10</m:t>
        </m:r>
        <m:d>
          <m:dPr>
            <m:ctrlPr>
              <w:rPr>
                <w:rFonts w:ascii="Cambria Math" w:hAnsi="Cambria Math"/>
                <w:b/>
                <w:i/>
              </w:rPr>
            </m:ctrlPr>
          </m:dPr>
          <m:e>
            <m:f>
              <m:fPr>
                <m:ctrlPr>
                  <w:rPr>
                    <w:rFonts w:ascii="Cambria Math" w:hAnsi="Cambria Math"/>
                    <w:b/>
                    <w:i/>
                  </w:rPr>
                </m:ctrlPr>
              </m:fPr>
              <m:num>
                <m:r>
                  <m:rPr>
                    <m:sty m:val="bi"/>
                  </m:rPr>
                  <w:rPr>
                    <w:rFonts w:ascii="Cambria Math" w:hAnsi="Cambria Math"/>
                  </w:rPr>
                  <m:t>M</m:t>
                </m:r>
              </m:num>
              <m:den>
                <m:r>
                  <m:rPr>
                    <m:sty m:val="bi"/>
                  </m:rPr>
                  <w:rPr>
                    <w:rFonts w:ascii="Cambria Math" w:hAnsi="Cambria Math"/>
                  </w:rPr>
                  <m:t>N</m:t>
                </m:r>
              </m:den>
            </m:f>
            <m:r>
              <m:rPr>
                <m:sty m:val="bi"/>
              </m:rPr>
              <w:rPr>
                <w:rFonts w:ascii="Cambria Math" w:hAnsi="Cambria Math"/>
              </w:rPr>
              <m:t>α</m:t>
            </m:r>
          </m:e>
        </m:d>
        <m:r>
          <m:rPr>
            <m:sty m:val="bi"/>
          </m:rPr>
          <w:rPr>
            <w:rFonts w:ascii="Cambria Math" w:hAnsi="Cambria Math"/>
          </w:rPr>
          <m:t>+ 10</m:t>
        </m:r>
        <m:r>
          <m:rPr>
            <m:sty m:val="bi"/>
          </m:rPr>
          <w:rPr>
            <w:rFonts w:ascii="Cambria Math" w:hAnsi="Cambria Math"/>
          </w:rPr>
          <m:t>log</m:t>
        </m:r>
        <m:r>
          <m:rPr>
            <m:sty m:val="bi"/>
          </m:rPr>
          <w:rPr>
            <w:rFonts w:ascii="Cambria Math" w:hAnsi="Cambria Math"/>
          </w:rPr>
          <m:t>10</m:t>
        </m:r>
        <m:d>
          <m:dPr>
            <m:ctrlPr>
              <w:rPr>
                <w:rFonts w:ascii="Cambria Math" w:hAnsi="Cambria Math"/>
                <w:b/>
                <w:i/>
              </w:rPr>
            </m:ctrlPr>
          </m:dPr>
          <m:e>
            <m:f>
              <m:fPr>
                <m:ctrlPr>
                  <w:rPr>
                    <w:rFonts w:ascii="Cambria Math" w:hAnsi="Cambria Math"/>
                    <w:b/>
                    <w:i/>
                  </w:rPr>
                </m:ctrlPr>
              </m:fPr>
              <m:num>
                <m:r>
                  <m:rPr>
                    <m:sty m:val="bi"/>
                  </m:rPr>
                  <w:rPr>
                    <w:rFonts w:ascii="Cambria Math" w:hAnsi="Cambria Math"/>
                  </w:rPr>
                  <m:t>N</m:t>
                </m:r>
              </m:num>
              <m:den>
                <m:r>
                  <m:rPr>
                    <m:sty m:val="bi"/>
                  </m:rPr>
                  <w:rPr>
                    <w:rFonts w:ascii="Cambria Math" w:hAnsi="Cambria Math"/>
                  </w:rPr>
                  <m:t>L</m:t>
                </m:r>
              </m:den>
            </m:f>
          </m:e>
        </m:d>
      </m:oMath>
      <w:r w:rsidR="00DE3E66" w:rsidRPr="00F36AF3">
        <w:rPr>
          <w:b/>
        </w:rPr>
        <w:t xml:space="preserve">, where N, M, L as the number of TXRU, antenna elements and RF chains, respectively and </w:t>
      </w:r>
      <m:oMath>
        <m:r>
          <m:rPr>
            <m:sty m:val="bi"/>
          </m:rPr>
          <w:rPr>
            <w:rFonts w:ascii="Cambria Math" w:hAnsi="Cambria Math"/>
          </w:rPr>
          <m:t>0&lt;α≤1</m:t>
        </m:r>
      </m:oMath>
      <w:r w:rsidR="00DE3E66" w:rsidRPr="00F36AF3">
        <w:rPr>
          <w:b/>
        </w:rPr>
        <w:t>.</w:t>
      </w:r>
    </w:p>
    <w:p w14:paraId="215D037E" w14:textId="1D20112D" w:rsidR="00172E5D" w:rsidRDefault="00172E5D" w:rsidP="00ED5CFE">
      <w:pPr>
        <w:spacing w:before="120" w:after="120"/>
        <w:jc w:val="both"/>
      </w:pPr>
      <w:r>
        <w:lastRenderedPageBreak/>
        <w:t xml:space="preserve">Unless specified, in the coverage analysis in this contribution, the attenuation factor is assumed to be 0.5, i.e., </w:t>
      </w:r>
      <m:oMath>
        <m:r>
          <w:rPr>
            <w:rFonts w:ascii="Cambria Math" w:hAnsi="Cambria Math"/>
          </w:rPr>
          <m:t>α=0.5</m:t>
        </m:r>
      </m:oMath>
      <w:r>
        <w:t>.</w:t>
      </w:r>
    </w:p>
    <w:p w14:paraId="2659FF71" w14:textId="0179234F" w:rsidR="0073615C" w:rsidRDefault="0073615C" w:rsidP="00ED5CFE">
      <w:pPr>
        <w:spacing w:before="120" w:after="120"/>
        <w:jc w:val="both"/>
      </w:pPr>
      <w:r>
        <w:t>In addition, the following agreement was made</w:t>
      </w:r>
      <w:r w:rsidR="00D7357A">
        <w:t xml:space="preserve"> in RAN1#101e</w:t>
      </w:r>
      <w:r>
        <w:t>.</w:t>
      </w:r>
    </w:p>
    <w:tbl>
      <w:tblPr>
        <w:tblStyle w:val="TableGrid"/>
        <w:tblW w:w="0" w:type="auto"/>
        <w:tblLook w:val="04A0" w:firstRow="1" w:lastRow="0" w:firstColumn="1" w:lastColumn="0" w:noHBand="0" w:noVBand="1"/>
      </w:tblPr>
      <w:tblGrid>
        <w:gridCol w:w="9629"/>
      </w:tblGrid>
      <w:tr w:rsidR="0073615C" w14:paraId="74C52694" w14:textId="77777777" w:rsidTr="0073615C">
        <w:tc>
          <w:tcPr>
            <w:tcW w:w="9629" w:type="dxa"/>
          </w:tcPr>
          <w:p w14:paraId="4A66051C" w14:textId="77777777" w:rsidR="0073615C" w:rsidRPr="00A837B0" w:rsidRDefault="0073615C" w:rsidP="0073615C">
            <w:pPr>
              <w:spacing w:line="312" w:lineRule="auto"/>
              <w:rPr>
                <w:rFonts w:ascii="Arial" w:eastAsia="DengXian" w:hAnsi="Arial" w:cs="Arial"/>
                <w:sz w:val="21"/>
                <w:szCs w:val="21"/>
                <w:highlight w:val="green"/>
                <w:lang w:val="en-GB" w:eastAsia="en-US"/>
              </w:rPr>
            </w:pPr>
            <w:r w:rsidRPr="00A837B0">
              <w:rPr>
                <w:rFonts w:ascii="Arial" w:hAnsi="Arial" w:cs="Arial"/>
                <w:sz w:val="21"/>
                <w:szCs w:val="21"/>
                <w:highlight w:val="green"/>
                <w:lang w:val="en-GB"/>
              </w:rPr>
              <w:t>Agreement:</w:t>
            </w:r>
          </w:p>
          <w:p w14:paraId="46DEDB10" w14:textId="77777777" w:rsidR="0073615C" w:rsidRDefault="0073615C" w:rsidP="006E228F">
            <w:pPr>
              <w:pStyle w:val="ListParagraph"/>
              <w:numPr>
                <w:ilvl w:val="0"/>
                <w:numId w:val="12"/>
              </w:numPr>
              <w:spacing w:line="312" w:lineRule="auto"/>
              <w:contextualSpacing/>
              <w:rPr>
                <w:rFonts w:ascii="Arial" w:hAnsi="Arial" w:cs="Arial"/>
                <w:sz w:val="21"/>
                <w:szCs w:val="21"/>
                <w:lang w:val="en-GB" w:eastAsia="zh-CN"/>
              </w:rPr>
            </w:pPr>
            <w:r>
              <w:rPr>
                <w:rFonts w:ascii="Arial" w:hAnsi="Arial" w:cs="Arial"/>
                <w:sz w:val="21"/>
                <w:szCs w:val="21"/>
                <w:lang w:val="en-GB"/>
              </w:rPr>
              <w:t xml:space="preserve">Down selection on the following options for the link budget template for FR1 </w:t>
            </w:r>
            <w:r>
              <w:rPr>
                <w:rFonts w:ascii="Arial" w:hAnsi="Arial" w:cs="Arial"/>
                <w:color w:val="FF0000"/>
                <w:sz w:val="21"/>
                <w:szCs w:val="21"/>
                <w:lang w:val="en-GB"/>
              </w:rPr>
              <w:t>in next meeting</w:t>
            </w:r>
            <w:r>
              <w:rPr>
                <w:rFonts w:ascii="Arial" w:hAnsi="Arial" w:cs="Arial"/>
                <w:sz w:val="21"/>
                <w:szCs w:val="21"/>
                <w:lang w:val="en-GB"/>
              </w:rPr>
              <w:t>.</w:t>
            </w:r>
          </w:p>
          <w:p w14:paraId="6E86D11F" w14:textId="77777777" w:rsidR="0073615C" w:rsidRDefault="0073615C" w:rsidP="006E228F">
            <w:pPr>
              <w:numPr>
                <w:ilvl w:val="0"/>
                <w:numId w:val="14"/>
              </w:numPr>
              <w:autoSpaceDN w:val="0"/>
              <w:spacing w:line="312" w:lineRule="auto"/>
              <w:rPr>
                <w:rFonts w:ascii="Arial" w:eastAsia="Times New Roman" w:hAnsi="Arial" w:cs="Arial"/>
                <w:sz w:val="21"/>
                <w:szCs w:val="21"/>
                <w:lang w:val="en-GB"/>
              </w:rPr>
            </w:pPr>
            <w:r>
              <w:rPr>
                <w:rFonts w:ascii="Arial" w:eastAsia="Times New Roman" w:hAnsi="Arial" w:cs="Arial"/>
                <w:sz w:val="21"/>
                <w:szCs w:val="21"/>
                <w:lang w:val="en-GB"/>
              </w:rPr>
              <w:t>Option 1: Adopt single link budget template based on IMT-2020 self-evaluation with necessary revisions, including adding/removing/revising some parameters.</w:t>
            </w:r>
          </w:p>
          <w:p w14:paraId="45118A12" w14:textId="3980492F" w:rsidR="0073615C" w:rsidRDefault="0073615C" w:rsidP="006E228F">
            <w:pPr>
              <w:numPr>
                <w:ilvl w:val="1"/>
                <w:numId w:val="14"/>
              </w:numPr>
              <w:autoSpaceDN w:val="0"/>
              <w:spacing w:line="312" w:lineRule="auto"/>
              <w:rPr>
                <w:rFonts w:ascii="Arial" w:eastAsia="Times New Roman" w:hAnsi="Arial" w:cs="Arial"/>
                <w:sz w:val="21"/>
                <w:szCs w:val="21"/>
                <w:lang w:val="en-GB"/>
              </w:rPr>
            </w:pPr>
            <w:r>
              <w:rPr>
                <w:rFonts w:ascii="Arial" w:eastAsia="Times New Roman" w:hAnsi="Arial" w:cs="Arial"/>
                <w:sz w:val="21"/>
                <w:szCs w:val="21"/>
                <w:lang w:val="en-GB"/>
              </w:rPr>
              <w:t xml:space="preserve">FFS: The template provided by FL in Tdoc </w:t>
            </w:r>
            <w:hyperlink r:id="rId11" w:history="1">
              <w:r>
                <w:rPr>
                  <w:rStyle w:val="Hyperlink"/>
                  <w:rFonts w:ascii="Arial" w:eastAsia="Times New Roman" w:hAnsi="Arial" w:cs="Arial"/>
                  <w:sz w:val="21"/>
                  <w:szCs w:val="21"/>
                  <w:lang w:val="en-GB"/>
                </w:rPr>
                <w:t>R1-2005005</w:t>
              </w:r>
            </w:hyperlink>
            <w:r>
              <w:rPr>
                <w:rFonts w:ascii="Arial" w:eastAsia="Times New Roman" w:hAnsi="Arial" w:cs="Arial"/>
                <w:sz w:val="21"/>
                <w:szCs w:val="21"/>
                <w:lang w:val="en-GB"/>
              </w:rPr>
              <w:t>.</w:t>
            </w:r>
          </w:p>
          <w:p w14:paraId="4CEABF76" w14:textId="77777777" w:rsidR="0073615C" w:rsidRPr="00A837B0" w:rsidRDefault="0073615C" w:rsidP="006E228F">
            <w:pPr>
              <w:numPr>
                <w:ilvl w:val="0"/>
                <w:numId w:val="14"/>
              </w:numPr>
              <w:autoSpaceDN w:val="0"/>
              <w:spacing w:line="312" w:lineRule="auto"/>
              <w:ind w:hanging="357"/>
              <w:contextualSpacing/>
              <w:rPr>
                <w:rFonts w:ascii="Arial" w:eastAsia="DengXian" w:hAnsi="Arial" w:cs="Arial"/>
                <w:sz w:val="21"/>
                <w:szCs w:val="21"/>
                <w:lang w:val="en-GB"/>
              </w:rPr>
            </w:pPr>
            <w:r>
              <w:rPr>
                <w:rFonts w:ascii="Arial" w:hAnsi="Arial" w:cs="Arial"/>
                <w:sz w:val="21"/>
                <w:szCs w:val="21"/>
                <w:lang w:val="en-GB"/>
              </w:rPr>
              <w:t>Option 2: Adopt both templates, i.e. link budget template in IMT-2020 self-evaluation and link budget template in TR 36.824.</w:t>
            </w:r>
          </w:p>
          <w:p w14:paraId="3F77DF7A" w14:textId="76BE2905" w:rsidR="0073615C" w:rsidRPr="0073615C" w:rsidRDefault="0073615C" w:rsidP="006E228F">
            <w:pPr>
              <w:pStyle w:val="ListParagraph"/>
              <w:numPr>
                <w:ilvl w:val="0"/>
                <w:numId w:val="14"/>
              </w:numPr>
              <w:spacing w:line="312" w:lineRule="auto"/>
              <w:rPr>
                <w:rFonts w:ascii="Arial" w:eastAsia="Times New Roman" w:hAnsi="Arial" w:cs="Arial"/>
                <w:sz w:val="21"/>
                <w:szCs w:val="21"/>
                <w:lang w:val="en-GB"/>
              </w:rPr>
            </w:pPr>
            <w:r>
              <w:rPr>
                <w:rFonts w:ascii="Arial" w:eastAsia="Times New Roman" w:hAnsi="Arial" w:cs="Arial"/>
                <w:sz w:val="21"/>
                <w:szCs w:val="21"/>
                <w:lang w:val="en-GB"/>
              </w:rPr>
              <w:t>Option 3: Adopt single link budget template in TR 36.824 with necessary revisions, including adding/revising some parameters.</w:t>
            </w:r>
          </w:p>
        </w:tc>
      </w:tr>
    </w:tbl>
    <w:p w14:paraId="22815DBF" w14:textId="796D9AD3" w:rsidR="00901C0D" w:rsidRDefault="0073615C" w:rsidP="00874044">
      <w:pPr>
        <w:spacing w:before="120" w:after="120"/>
      </w:pPr>
      <w:r>
        <w:t>Due to simplicity, the proposal here is to support Option 3. The necessary revision to the table is to incorporate antenna array gain in the table.</w:t>
      </w:r>
    </w:p>
    <w:p w14:paraId="74101731" w14:textId="3C08AEAB" w:rsidR="00E41698" w:rsidRPr="00F36AF3" w:rsidRDefault="00E41698" w:rsidP="00874044">
      <w:pPr>
        <w:spacing w:before="120" w:after="120"/>
        <w:rPr>
          <w:b/>
        </w:rPr>
      </w:pPr>
      <w:r w:rsidRPr="00F36AF3">
        <w:rPr>
          <w:b/>
        </w:rPr>
        <w:t xml:space="preserve">Proposal </w:t>
      </w:r>
      <w:r w:rsidR="00F36AF3">
        <w:rPr>
          <w:b/>
        </w:rPr>
        <w:t>3</w:t>
      </w:r>
      <w:r w:rsidRPr="00F36AF3">
        <w:rPr>
          <w:b/>
        </w:rPr>
        <w:t xml:space="preserve"> : Support Option 3 (Adopt single link budget template in TR 36.824 with necessary revisions, including adding/revising some parameters.)</w:t>
      </w:r>
    </w:p>
    <w:p w14:paraId="2DFA7B31" w14:textId="6CF0DF13" w:rsidR="0073615C" w:rsidRDefault="00187F67" w:rsidP="00874044">
      <w:pPr>
        <w:spacing w:before="120" w:after="120"/>
      </w:pPr>
      <w:r>
        <w:t>Finally, the following discussion took place and no decisions were made</w:t>
      </w:r>
      <w:r w:rsidR="00233D40">
        <w:t xml:space="preserve"> in RAN1</w:t>
      </w:r>
      <w:r w:rsidR="00C61293">
        <w:t>#</w:t>
      </w:r>
      <w:r w:rsidR="00233D40">
        <w:t>101</w:t>
      </w:r>
      <w:r w:rsidR="009F1093">
        <w:t>e</w:t>
      </w:r>
      <w:r>
        <w:t xml:space="preserve">. </w:t>
      </w:r>
    </w:p>
    <w:tbl>
      <w:tblPr>
        <w:tblStyle w:val="TableGrid"/>
        <w:tblW w:w="0" w:type="auto"/>
        <w:tblLook w:val="04A0" w:firstRow="1" w:lastRow="0" w:firstColumn="1" w:lastColumn="0" w:noHBand="0" w:noVBand="1"/>
      </w:tblPr>
      <w:tblGrid>
        <w:gridCol w:w="9629"/>
      </w:tblGrid>
      <w:tr w:rsidR="00187F67" w14:paraId="1F8EE98D" w14:textId="77777777" w:rsidTr="00187F67">
        <w:tc>
          <w:tcPr>
            <w:tcW w:w="9629" w:type="dxa"/>
          </w:tcPr>
          <w:p w14:paraId="67FD65C8" w14:textId="77777777" w:rsidR="00187F67" w:rsidRDefault="00187F67" w:rsidP="00187F67">
            <w:pPr>
              <w:rPr>
                <w:bdr w:val="none" w:sz="0" w:space="0" w:color="auto" w:frame="1"/>
              </w:rPr>
            </w:pPr>
            <w:r>
              <w:rPr>
                <w:bdr w:val="none" w:sz="0" w:space="0" w:color="auto" w:frame="1"/>
              </w:rPr>
              <w:t>Opt. 1: The target path loss or relative MPL is considered as the target performance</w:t>
            </w:r>
          </w:p>
          <w:p w14:paraId="12A410A0" w14:textId="77777777" w:rsidR="00187F67" w:rsidRPr="00187F67" w:rsidRDefault="00187F67" w:rsidP="006E228F">
            <w:pPr>
              <w:pStyle w:val="ListParagraph"/>
              <w:numPr>
                <w:ilvl w:val="0"/>
                <w:numId w:val="18"/>
              </w:numPr>
              <w:rPr>
                <w:bdr w:val="none" w:sz="0" w:space="0" w:color="auto" w:frame="1"/>
              </w:rPr>
            </w:pPr>
            <w:r w:rsidRPr="00187F67">
              <w:rPr>
                <w:bdr w:val="none" w:sz="0" w:space="0" w:color="auto" w:frame="1"/>
              </w:rPr>
              <w:t>Alt1: The target path loss is derived from the target ISD.</w:t>
            </w:r>
          </w:p>
          <w:p w14:paraId="1DD5941D" w14:textId="5B3EC8A4" w:rsidR="00187F67" w:rsidRDefault="00187F67" w:rsidP="006E228F">
            <w:pPr>
              <w:pStyle w:val="ListParagraph"/>
              <w:numPr>
                <w:ilvl w:val="0"/>
                <w:numId w:val="18"/>
              </w:numPr>
            </w:pPr>
            <w:r w:rsidRPr="00187F67">
              <w:rPr>
                <w:bdr w:val="none" w:sz="0" w:space="0" w:color="auto" w:frame="1"/>
              </w:rPr>
              <w:t>Alt2: Relative MPL.</w:t>
            </w:r>
          </w:p>
          <w:p w14:paraId="259FD4A9" w14:textId="3AC7EB85" w:rsidR="00187F67" w:rsidRDefault="00187F67" w:rsidP="00187F67">
            <w:r>
              <w:rPr>
                <w:bdr w:val="none" w:sz="0" w:space="0" w:color="auto" w:frame="1"/>
              </w:rPr>
              <w:t>Opt. 2: An MCL or MCL based metric is considered as the target performance.</w:t>
            </w:r>
          </w:p>
          <w:p w14:paraId="7FAE0CBD" w14:textId="3B1E83D2" w:rsidR="00187F67" w:rsidRDefault="00187F67" w:rsidP="006E228F">
            <w:pPr>
              <w:pStyle w:val="ListParagraph"/>
              <w:numPr>
                <w:ilvl w:val="0"/>
                <w:numId w:val="17"/>
              </w:numPr>
            </w:pPr>
            <w:r w:rsidRPr="00187F67">
              <w:rPr>
                <w:bdr w:val="none" w:sz="0" w:space="0" w:color="auto" w:frame="1"/>
              </w:rPr>
              <w:t>Alt1: Derived from the target ISD.</w:t>
            </w:r>
          </w:p>
          <w:p w14:paraId="532BBB73" w14:textId="3F27A30D" w:rsidR="00187F67" w:rsidRDefault="00187F67" w:rsidP="006E228F">
            <w:pPr>
              <w:pStyle w:val="ListParagraph"/>
              <w:numPr>
                <w:ilvl w:val="0"/>
                <w:numId w:val="17"/>
              </w:numPr>
            </w:pPr>
            <w:r w:rsidRPr="00187F67">
              <w:rPr>
                <w:bdr w:val="none" w:sz="0" w:space="0" w:color="auto" w:frame="1"/>
              </w:rPr>
              <w:t>Alt2: Fixed target MCL, e.g. 147dB for VoIP [to achieve better performance than other RAT(s)].</w:t>
            </w:r>
          </w:p>
          <w:p w14:paraId="2B596546" w14:textId="048B847B" w:rsidR="00187F67" w:rsidRDefault="00187F67" w:rsidP="006E228F">
            <w:pPr>
              <w:pStyle w:val="ListParagraph"/>
              <w:numPr>
                <w:ilvl w:val="0"/>
                <w:numId w:val="17"/>
              </w:numPr>
            </w:pPr>
            <w:r w:rsidRPr="00187F67">
              <w:rPr>
                <w:bdr w:val="none" w:sz="0" w:space="0" w:color="auto" w:frame="1"/>
              </w:rPr>
              <w:t>Alt3: Relative MCL</w:t>
            </w:r>
          </w:p>
        </w:tc>
      </w:tr>
    </w:tbl>
    <w:p w14:paraId="3CA10771" w14:textId="38C69607" w:rsidR="00470B67" w:rsidRDefault="00470B67" w:rsidP="008C335E">
      <w:pPr>
        <w:tabs>
          <w:tab w:val="left" w:pos="2653"/>
        </w:tabs>
        <w:spacing w:before="120" w:after="120"/>
        <w:jc w:val="both"/>
      </w:pPr>
      <w:r>
        <w:t>Since MCL table contains the minimum parameters to obtain coverage, we recommend to use the MCL based metric</w:t>
      </w:r>
      <w:r w:rsidR="004A0BA3">
        <w:t xml:space="preserve">. </w:t>
      </w:r>
      <w:r w:rsidR="00910D25">
        <w:t xml:space="preserve">In addition, we support to use relative MCL as </w:t>
      </w:r>
      <w:r w:rsidR="00857AF9">
        <w:t>opposed</w:t>
      </w:r>
      <w:r w:rsidR="00910D25">
        <w:t xml:space="preserve"> to the MCL values derived from ISD or fixed values</w:t>
      </w:r>
      <w:r w:rsidR="00B103B2">
        <w:t xml:space="preserve">, as relative MCL allow </w:t>
      </w:r>
      <w:r w:rsidR="00857AF9">
        <w:t>comparison</w:t>
      </w:r>
      <w:r w:rsidR="00B103B2">
        <w:t xml:space="preserve"> between coverage performance between different channels or </w:t>
      </w:r>
      <w:r w:rsidR="0050600E">
        <w:t>techniques.</w:t>
      </w:r>
      <w:r w:rsidR="002F6EAA">
        <w:t xml:space="preserve"> The following proposal is also supported by the evaluation results shown in Section 3.</w:t>
      </w:r>
    </w:p>
    <w:p w14:paraId="220545C5" w14:textId="0D22EE20" w:rsidR="00470B67" w:rsidRPr="00F36AF3" w:rsidRDefault="00470B67" w:rsidP="008C335E">
      <w:pPr>
        <w:spacing w:before="120" w:after="120"/>
        <w:jc w:val="both"/>
        <w:rPr>
          <w:b/>
        </w:rPr>
      </w:pPr>
      <w:r w:rsidRPr="00F36AF3">
        <w:rPr>
          <w:b/>
        </w:rPr>
        <w:t xml:space="preserve">Proposal </w:t>
      </w:r>
      <w:r w:rsidR="00F36AF3">
        <w:rPr>
          <w:b/>
        </w:rPr>
        <w:t>4</w:t>
      </w:r>
      <w:r w:rsidRPr="00F36AF3">
        <w:rPr>
          <w:b/>
        </w:rPr>
        <w:t xml:space="preserve"> : Support Option </w:t>
      </w:r>
      <w:r w:rsidR="00910D25" w:rsidRPr="00F36AF3">
        <w:rPr>
          <w:b/>
        </w:rPr>
        <w:t>2</w:t>
      </w:r>
      <w:r w:rsidR="00566A54" w:rsidRPr="00F36AF3">
        <w:rPr>
          <w:b/>
        </w:rPr>
        <w:t>, Alt 3 (Relative MCL)</w:t>
      </w:r>
    </w:p>
    <w:p w14:paraId="2236F4D1" w14:textId="4CFFDFCD" w:rsidR="005150DC" w:rsidRDefault="005150DC" w:rsidP="008C335E">
      <w:pPr>
        <w:tabs>
          <w:tab w:val="left" w:pos="2653"/>
        </w:tabs>
        <w:spacing w:before="120" w:after="120"/>
        <w:jc w:val="both"/>
      </w:pPr>
      <w:r>
        <w:t>From the agreement it is not clear the reference used for “Relative MCL”. Thus, the following proposal is made</w:t>
      </w:r>
    </w:p>
    <w:p w14:paraId="7040E484" w14:textId="3D46C59B" w:rsidR="00187F67" w:rsidRPr="00F36AF3" w:rsidRDefault="005150DC" w:rsidP="008C335E">
      <w:pPr>
        <w:tabs>
          <w:tab w:val="left" w:pos="2653"/>
        </w:tabs>
        <w:spacing w:before="120" w:after="120"/>
        <w:jc w:val="both"/>
        <w:rPr>
          <w:b/>
        </w:rPr>
      </w:pPr>
      <w:r w:rsidRPr="00F36AF3">
        <w:rPr>
          <w:b/>
        </w:rPr>
        <w:t xml:space="preserve">Proposal </w:t>
      </w:r>
      <w:r w:rsidR="00F36AF3">
        <w:rPr>
          <w:b/>
        </w:rPr>
        <w:t>5</w:t>
      </w:r>
      <w:r w:rsidRPr="00F36AF3">
        <w:rPr>
          <w:b/>
        </w:rPr>
        <w:t xml:space="preserve"> : At least for PUSCH, relative MCL is </w:t>
      </w:r>
      <w:r w:rsidR="005117CC" w:rsidRPr="00F36AF3">
        <w:rPr>
          <w:b/>
        </w:rPr>
        <w:t>computed</w:t>
      </w:r>
      <w:r w:rsidRPr="00F36AF3">
        <w:rPr>
          <w:b/>
        </w:rPr>
        <w:t xml:space="preserve"> with respect to the MCL performance of the baseline scheme</w:t>
      </w:r>
    </w:p>
    <w:p w14:paraId="507F0B03" w14:textId="7EDE968D" w:rsidR="004843FA" w:rsidRDefault="008755D3" w:rsidP="004843FA">
      <w:pPr>
        <w:pStyle w:val="Heading1"/>
        <w:pBdr>
          <w:top w:val="single" w:sz="12" w:space="5" w:color="auto"/>
        </w:pBdr>
        <w:spacing w:after="120"/>
        <w:rPr>
          <w:rFonts w:ascii="Times New Roman" w:hAnsi="Times New Roman"/>
          <w:szCs w:val="32"/>
        </w:rPr>
      </w:pPr>
      <w:r>
        <w:rPr>
          <w:rFonts w:ascii="Times New Roman" w:hAnsi="Times New Roman"/>
          <w:szCs w:val="32"/>
        </w:rPr>
        <w:t>FR1 baseline coverage performance</w:t>
      </w:r>
    </w:p>
    <w:p w14:paraId="5DE7415E" w14:textId="0BC64E16" w:rsidR="00E50148" w:rsidRPr="00E50148" w:rsidRDefault="0024075F" w:rsidP="00E50148">
      <w:pPr>
        <w:pStyle w:val="Heading2"/>
      </w:pPr>
      <w:r>
        <w:t>Link level simulation results</w:t>
      </w:r>
    </w:p>
    <w:p w14:paraId="5E3BB32D" w14:textId="19ED2DB9" w:rsidR="00E50148" w:rsidRDefault="00E50148" w:rsidP="00192C0F">
      <w:pPr>
        <w:spacing w:before="120" w:after="120"/>
        <w:jc w:val="both"/>
        <w:rPr>
          <w:lang w:val="en-GB" w:eastAsia="zh-CN"/>
        </w:rPr>
      </w:pPr>
      <w:r>
        <w:rPr>
          <w:lang w:val="en-GB" w:eastAsia="zh-CN"/>
        </w:rPr>
        <w:t xml:space="preserve">In this section, link level simulation results for eMBB and VoIP are shown. </w:t>
      </w:r>
      <w:r w:rsidR="00192C0F">
        <w:rPr>
          <w:lang w:val="en-GB" w:eastAsia="zh-CN"/>
        </w:rPr>
        <w:t>Evaluation assumptions for the simulation results are shown in Appendix.</w:t>
      </w:r>
    </w:p>
    <w:p w14:paraId="3AFFC2B0" w14:textId="77777777" w:rsidR="00933B27" w:rsidRPr="002B1ABD" w:rsidRDefault="00933B27" w:rsidP="00192C0F">
      <w:pPr>
        <w:spacing w:before="120" w:after="120"/>
        <w:jc w:val="both"/>
        <w:rPr>
          <w:lang w:val="en-GB" w:eastAsia="zh-CN"/>
        </w:rPr>
      </w:pPr>
    </w:p>
    <w:p w14:paraId="6637C190" w14:textId="7083D4B1" w:rsidR="009F06D4" w:rsidRPr="002B1ABD" w:rsidRDefault="00E50148" w:rsidP="00192C0F">
      <w:pPr>
        <w:spacing w:before="120" w:after="120"/>
        <w:jc w:val="both"/>
        <w:rPr>
          <w:u w:val="single"/>
          <w:lang w:val="en-GB" w:eastAsia="zh-CN"/>
        </w:rPr>
      </w:pPr>
      <w:r w:rsidRPr="00E50148">
        <w:rPr>
          <w:u w:val="single"/>
          <w:lang w:val="en-GB" w:eastAsia="zh-CN"/>
        </w:rPr>
        <w:lastRenderedPageBreak/>
        <w:t>eMBB</w:t>
      </w:r>
      <w:r>
        <w:rPr>
          <w:u w:val="single"/>
          <w:lang w:val="en-GB" w:eastAsia="zh-CN"/>
        </w:rPr>
        <w:t xml:space="preserve"> evaluation results</w:t>
      </w:r>
    </w:p>
    <w:p w14:paraId="250889D3" w14:textId="34DF7DE5" w:rsidR="00DC2262" w:rsidRDefault="00E50B4A" w:rsidP="00192C0F">
      <w:pPr>
        <w:spacing w:before="120" w:after="120"/>
        <w:jc w:val="both"/>
        <w:rPr>
          <w:lang w:val="en-GB" w:eastAsia="zh-CN"/>
        </w:rPr>
      </w:pPr>
      <w:r>
        <w:rPr>
          <w:lang w:val="en-GB" w:eastAsia="zh-CN"/>
        </w:rPr>
        <w:t xml:space="preserve">In </w:t>
      </w:r>
      <w:r>
        <w:rPr>
          <w:lang w:val="en-GB" w:eastAsia="zh-CN"/>
        </w:rPr>
        <w:fldChar w:fldCharType="begin"/>
      </w:r>
      <w:r>
        <w:rPr>
          <w:lang w:val="en-GB" w:eastAsia="zh-CN"/>
        </w:rPr>
        <w:instrText xml:space="preserve"> REF _Ref47562662 \h </w:instrText>
      </w:r>
      <w:r w:rsidR="004A0BA3">
        <w:rPr>
          <w:lang w:val="en-GB" w:eastAsia="zh-CN"/>
        </w:rPr>
        <w:instrText xml:space="preserve"> \* MERGEFORMAT </w:instrText>
      </w:r>
      <w:r>
        <w:rPr>
          <w:lang w:val="en-GB" w:eastAsia="zh-CN"/>
        </w:rPr>
      </w:r>
      <w:r>
        <w:rPr>
          <w:lang w:val="en-GB" w:eastAsia="zh-CN"/>
        </w:rPr>
        <w:fldChar w:fldCharType="separate"/>
      </w:r>
      <w:r w:rsidR="00672D58">
        <w:t xml:space="preserve">Figure </w:t>
      </w:r>
      <w:r w:rsidR="00672D58">
        <w:rPr>
          <w:noProof/>
        </w:rPr>
        <w:t>1</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_Ref47562670 \h </w:instrText>
      </w:r>
      <w:r w:rsidR="004A0BA3">
        <w:rPr>
          <w:lang w:val="en-GB" w:eastAsia="zh-CN"/>
        </w:rPr>
        <w:instrText xml:space="preserve"> \* MERGEFORMAT </w:instrText>
      </w:r>
      <w:r>
        <w:rPr>
          <w:lang w:val="en-GB" w:eastAsia="zh-CN"/>
        </w:rPr>
      </w:r>
      <w:r>
        <w:rPr>
          <w:lang w:val="en-GB" w:eastAsia="zh-CN"/>
        </w:rPr>
        <w:fldChar w:fldCharType="separate"/>
      </w:r>
      <w:r w:rsidR="00672D58">
        <w:t xml:space="preserve">Figure </w:t>
      </w:r>
      <w:r w:rsidR="00672D58">
        <w:rPr>
          <w:noProof/>
        </w:rPr>
        <w:t>2</w:t>
      </w:r>
      <w:r>
        <w:rPr>
          <w:lang w:val="en-GB" w:eastAsia="zh-CN"/>
        </w:rPr>
        <w:fldChar w:fldCharType="end"/>
      </w:r>
      <w:r>
        <w:rPr>
          <w:lang w:val="en-GB" w:eastAsia="zh-CN"/>
        </w:rPr>
        <w:t>, BLER and throughput performance for eMBB</w:t>
      </w:r>
      <w:r w:rsidR="004C079B">
        <w:rPr>
          <w:lang w:val="en-GB" w:eastAsia="zh-CN"/>
        </w:rPr>
        <w:t xml:space="preserve"> the FDD rural scenario</w:t>
      </w:r>
      <w:r>
        <w:rPr>
          <w:lang w:val="en-GB" w:eastAsia="zh-CN"/>
        </w:rPr>
        <w:t xml:space="preserve"> are shown</w:t>
      </w:r>
      <w:r w:rsidR="004C079B">
        <w:rPr>
          <w:lang w:val="en-GB" w:eastAsia="zh-CN"/>
        </w:rPr>
        <w:t>, respectively</w:t>
      </w:r>
      <w:r>
        <w:rPr>
          <w:lang w:val="en-GB" w:eastAsia="zh-CN"/>
        </w:rPr>
        <w:t xml:space="preserve">. </w:t>
      </w:r>
      <w:r w:rsidR="002B1ABD">
        <w:rPr>
          <w:lang w:val="en-GB" w:eastAsia="zh-CN"/>
        </w:rPr>
        <w:t>Throughout simulation, correlation between antennas are set at either low, medium or high</w:t>
      </w:r>
      <w:r w:rsidR="00AE5952">
        <w:rPr>
          <w:lang w:val="en-GB" w:eastAsia="zh-CN"/>
        </w:rPr>
        <w:t xml:space="preserve">, following the correlation model in </w:t>
      </w:r>
      <w:r w:rsidR="00AE5952">
        <w:rPr>
          <w:lang w:val="en-GB" w:eastAsia="zh-CN"/>
        </w:rPr>
        <w:fldChar w:fldCharType="begin"/>
      </w:r>
      <w:r w:rsidR="00AE5952">
        <w:rPr>
          <w:lang w:val="en-GB" w:eastAsia="zh-CN"/>
        </w:rPr>
        <w:instrText xml:space="preserve"> REF _Ref47768129 \r \h </w:instrText>
      </w:r>
      <w:r w:rsidR="00AE5952">
        <w:rPr>
          <w:lang w:val="en-GB" w:eastAsia="zh-CN"/>
        </w:rPr>
      </w:r>
      <w:r w:rsidR="00AE5952">
        <w:rPr>
          <w:lang w:val="en-GB" w:eastAsia="zh-CN"/>
        </w:rPr>
        <w:fldChar w:fldCharType="separate"/>
      </w:r>
      <w:r w:rsidR="00672D58">
        <w:rPr>
          <w:lang w:val="en-GB" w:eastAsia="zh-CN"/>
        </w:rPr>
        <w:t>[3]</w:t>
      </w:r>
      <w:r w:rsidR="00AE5952">
        <w:rPr>
          <w:lang w:val="en-GB" w:eastAsia="zh-CN"/>
        </w:rPr>
        <w:fldChar w:fldCharType="end"/>
      </w:r>
      <w:r w:rsidR="00EA3682">
        <w:rPr>
          <w:lang w:val="en-GB" w:eastAsia="zh-CN"/>
        </w:rPr>
        <w:t xml:space="preserve">. </w:t>
      </w:r>
      <w:r w:rsidR="00DC2262">
        <w:rPr>
          <w:lang w:val="en-GB" w:eastAsia="zh-CN"/>
        </w:rPr>
        <w:t>The SNR values reported in this section are SNR</w:t>
      </w:r>
      <w:r w:rsidR="00F80C40">
        <w:rPr>
          <w:lang w:val="en-GB" w:eastAsia="zh-CN"/>
        </w:rPr>
        <w:t xml:space="preserve"> </w:t>
      </w:r>
      <w:r w:rsidR="00DC2262">
        <w:rPr>
          <w:lang w:val="en-GB" w:eastAsia="zh-CN"/>
        </w:rPr>
        <w:t>per receive antenna.</w:t>
      </w:r>
    </w:p>
    <w:p w14:paraId="1C66C867" w14:textId="466D56E1" w:rsidR="004C079B" w:rsidRDefault="00192C0F" w:rsidP="00192C0F">
      <w:pPr>
        <w:spacing w:before="120" w:after="120"/>
        <w:jc w:val="both"/>
        <w:rPr>
          <w:lang w:val="en-GB" w:eastAsia="zh-CN"/>
        </w:rPr>
      </w:pPr>
      <w:r>
        <w:rPr>
          <w:lang w:val="en-GB" w:eastAsia="zh-CN"/>
        </w:rPr>
        <w:t xml:space="preserve">From the evaluation results, it is clear that antenna correlation has an impact on </w:t>
      </w:r>
      <w:r w:rsidR="00C07A96">
        <w:rPr>
          <w:lang w:val="en-GB" w:eastAsia="zh-CN"/>
        </w:rPr>
        <w:t>the BLER and throughput performance. Approximately 2 dB performance loss can be observed when medium antenna correlation is assumed when BLER=</w:t>
      </w:r>
      <m:oMath>
        <m:sSup>
          <m:sSupPr>
            <m:ctrlPr>
              <w:rPr>
                <w:rFonts w:ascii="Cambria Math" w:hAnsi="Cambria Math"/>
                <w:i/>
                <w:lang w:val="en-GB" w:eastAsia="zh-CN"/>
              </w:rPr>
            </m:ctrlPr>
          </m:sSupPr>
          <m:e>
            <m:r>
              <w:rPr>
                <w:rFonts w:ascii="Cambria Math" w:hAnsi="Cambria Math"/>
                <w:lang w:val="en-GB" w:eastAsia="zh-CN"/>
              </w:rPr>
              <m:t>10</m:t>
            </m:r>
          </m:e>
          <m:sup>
            <m:r>
              <w:rPr>
                <w:rFonts w:ascii="Cambria Math" w:hAnsi="Cambria Math"/>
                <w:lang w:val="en-GB" w:eastAsia="zh-CN"/>
              </w:rPr>
              <m:t>-2</m:t>
            </m:r>
          </m:sup>
        </m:sSup>
      </m:oMath>
      <w:r w:rsidR="00C07A96">
        <w:rPr>
          <w:lang w:val="en-GB" w:eastAsia="zh-CN"/>
        </w:rPr>
        <w:t>.</w:t>
      </w:r>
      <w:r w:rsidR="0082021D">
        <w:rPr>
          <w:lang w:val="en-GB" w:eastAsia="zh-CN"/>
        </w:rPr>
        <w:t xml:space="preserve"> It is also clear that using 2 DMRS symbols, the performance gain in BLER can be achieved over 1 DMRS symbol, </w:t>
      </w:r>
      <w:r w:rsidR="00E43686">
        <w:rPr>
          <w:lang w:val="en-GB" w:eastAsia="zh-CN"/>
        </w:rPr>
        <w:t xml:space="preserve">thanks to improved channel estimation performance. However, as the result of increased number of DMRS symbols, </w:t>
      </w:r>
      <w:r w:rsidR="0082021D">
        <w:rPr>
          <w:lang w:val="en-GB" w:eastAsia="zh-CN"/>
        </w:rPr>
        <w:t>throughput performance</w:t>
      </w:r>
      <w:r w:rsidR="00E43686">
        <w:rPr>
          <w:lang w:val="en-GB" w:eastAsia="zh-CN"/>
        </w:rPr>
        <w:t xml:space="preserve"> is sacrificed as shown in </w:t>
      </w:r>
      <w:r w:rsidR="00E43686">
        <w:rPr>
          <w:lang w:val="en-GB" w:eastAsia="zh-CN"/>
        </w:rPr>
        <w:fldChar w:fldCharType="begin"/>
      </w:r>
      <w:r w:rsidR="00E43686">
        <w:rPr>
          <w:lang w:val="en-GB" w:eastAsia="zh-CN"/>
        </w:rPr>
        <w:instrText xml:space="preserve"> REF _Ref47562670 \h </w:instrText>
      </w:r>
      <w:r w:rsidR="00E43686">
        <w:rPr>
          <w:lang w:val="en-GB" w:eastAsia="zh-CN"/>
        </w:rPr>
      </w:r>
      <w:r w:rsidR="00E43686">
        <w:rPr>
          <w:lang w:val="en-GB" w:eastAsia="zh-CN"/>
        </w:rPr>
        <w:fldChar w:fldCharType="separate"/>
      </w:r>
      <w:r w:rsidR="00672D58">
        <w:t xml:space="preserve">Figure </w:t>
      </w:r>
      <w:r w:rsidR="00672D58">
        <w:rPr>
          <w:noProof/>
        </w:rPr>
        <w:t>2</w:t>
      </w:r>
      <w:r w:rsidR="00E43686">
        <w:rPr>
          <w:lang w:val="en-GB" w:eastAsia="zh-CN"/>
        </w:rPr>
        <w:fldChar w:fldCharType="end"/>
      </w:r>
      <w:r w:rsidR="00E43686">
        <w:rPr>
          <w:lang w:val="en-GB" w:eastAsia="zh-CN"/>
        </w:rPr>
        <w:t>.</w:t>
      </w:r>
    </w:p>
    <w:p w14:paraId="36B9FB9F" w14:textId="4F8A1EDF" w:rsidR="000A05F1" w:rsidRDefault="004C079B" w:rsidP="00192C0F">
      <w:pPr>
        <w:spacing w:before="120" w:after="120"/>
        <w:jc w:val="both"/>
        <w:rPr>
          <w:lang w:val="en-GB" w:eastAsia="zh-CN"/>
        </w:rPr>
      </w:pPr>
      <w:r>
        <w:rPr>
          <w:lang w:val="en-GB" w:eastAsia="zh-CN"/>
        </w:rPr>
        <w:t xml:space="preserve">In </w:t>
      </w:r>
      <w:r>
        <w:rPr>
          <w:lang w:val="en-GB" w:eastAsia="zh-CN"/>
        </w:rPr>
        <w:fldChar w:fldCharType="begin"/>
      </w:r>
      <w:r>
        <w:rPr>
          <w:lang w:val="en-GB" w:eastAsia="zh-CN"/>
        </w:rPr>
        <w:instrText xml:space="preserve"> REF _Ref47769181 \h </w:instrText>
      </w:r>
      <w:r>
        <w:rPr>
          <w:lang w:val="en-GB" w:eastAsia="zh-CN"/>
        </w:rPr>
      </w:r>
      <w:r>
        <w:rPr>
          <w:lang w:val="en-GB" w:eastAsia="zh-CN"/>
        </w:rPr>
        <w:fldChar w:fldCharType="separate"/>
      </w:r>
      <w:r w:rsidR="00672D58">
        <w:t xml:space="preserve">Figure </w:t>
      </w:r>
      <w:r w:rsidR="00672D58">
        <w:rPr>
          <w:noProof/>
        </w:rPr>
        <w:t>3</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_Ref47769183 \h </w:instrText>
      </w:r>
      <w:r>
        <w:rPr>
          <w:lang w:val="en-GB" w:eastAsia="zh-CN"/>
        </w:rPr>
      </w:r>
      <w:r>
        <w:rPr>
          <w:lang w:val="en-GB" w:eastAsia="zh-CN"/>
        </w:rPr>
        <w:fldChar w:fldCharType="separate"/>
      </w:r>
      <w:r w:rsidR="00672D58">
        <w:t xml:space="preserve">Figure </w:t>
      </w:r>
      <w:r w:rsidR="00672D58">
        <w:rPr>
          <w:noProof/>
        </w:rPr>
        <w:t>4</w:t>
      </w:r>
      <w:r>
        <w:rPr>
          <w:lang w:val="en-GB" w:eastAsia="zh-CN"/>
        </w:rPr>
        <w:fldChar w:fldCharType="end"/>
      </w:r>
      <w:r>
        <w:rPr>
          <w:lang w:val="en-GB" w:eastAsia="zh-CN"/>
        </w:rPr>
        <w:t xml:space="preserve">, BLER and throughput </w:t>
      </w:r>
      <w:r w:rsidR="00B84DCD">
        <w:rPr>
          <w:lang w:val="en-GB" w:eastAsia="zh-CN"/>
        </w:rPr>
        <w:t>performance</w:t>
      </w:r>
      <w:r>
        <w:rPr>
          <w:lang w:val="en-GB" w:eastAsia="zh-CN"/>
        </w:rPr>
        <w:t xml:space="preserve"> for TDD </w:t>
      </w:r>
      <w:r w:rsidR="00AB1F9D">
        <w:rPr>
          <w:lang w:val="en-GB" w:eastAsia="zh-CN"/>
        </w:rPr>
        <w:t>rural</w:t>
      </w:r>
      <w:r>
        <w:rPr>
          <w:lang w:val="en-GB" w:eastAsia="zh-CN"/>
        </w:rPr>
        <w:t xml:space="preserve"> scenario are shown, respectively.</w:t>
      </w:r>
      <w:r w:rsidR="004C0882">
        <w:rPr>
          <w:lang w:val="en-GB" w:eastAsia="zh-CN"/>
        </w:rPr>
        <w:t xml:space="preserve"> In the simulation, medium and high correlation among antennas are assumed. From the figures, it is clear that for 2 RX antenna at gNB, there is no difference in performance when medium or high correlation is assumed.</w:t>
      </w:r>
      <w:r w:rsidR="00E04D54">
        <w:rPr>
          <w:lang w:val="en-GB" w:eastAsia="zh-CN"/>
        </w:rPr>
        <w:t xml:space="preserve"> </w:t>
      </w:r>
      <w:r w:rsidR="00857AF9">
        <w:rPr>
          <w:lang w:val="en-GB" w:eastAsia="zh-CN"/>
        </w:rPr>
        <w:t>Similar</w:t>
      </w:r>
      <w:r w:rsidR="00E04D54">
        <w:rPr>
          <w:lang w:val="en-GB" w:eastAsia="zh-CN"/>
        </w:rPr>
        <w:t xml:space="preserve"> to the FDD scenario, </w:t>
      </w:r>
      <w:r w:rsidR="00236285">
        <w:rPr>
          <w:lang w:val="en-GB" w:eastAsia="zh-CN"/>
        </w:rPr>
        <w:t xml:space="preserve">performance gain can be </w:t>
      </w:r>
      <w:r w:rsidR="00857AF9">
        <w:rPr>
          <w:lang w:val="en-GB" w:eastAsia="zh-CN"/>
        </w:rPr>
        <w:t>achieved</w:t>
      </w:r>
      <w:r w:rsidR="00236285">
        <w:rPr>
          <w:lang w:val="en-GB" w:eastAsia="zh-CN"/>
        </w:rPr>
        <w:t xml:space="preserve"> by using 2 DMRS symbols over 1 DMRS symbol, sacrificing the throughput performance.</w:t>
      </w:r>
      <w:r w:rsidR="000A05F1">
        <w:rPr>
          <w:lang w:val="en-GB" w:eastAsia="zh-CN"/>
        </w:rPr>
        <w:t xml:space="preserve"> </w:t>
      </w:r>
    </w:p>
    <w:p w14:paraId="5596F5F4" w14:textId="60D73388" w:rsidR="000A05F1" w:rsidRPr="00FD4167" w:rsidRDefault="000A05F1" w:rsidP="00192C0F">
      <w:pPr>
        <w:spacing w:before="120" w:after="120"/>
        <w:jc w:val="both"/>
        <w:rPr>
          <w:b/>
          <w:lang w:val="en-GB" w:eastAsia="zh-CN"/>
        </w:rPr>
      </w:pPr>
      <w:r w:rsidRPr="00FD4167">
        <w:rPr>
          <w:b/>
          <w:lang w:val="en-GB" w:eastAsia="zh-CN"/>
        </w:rPr>
        <w:t>Observation 1 : 2 DMRS symbols yield better BLER performance in both FDD and TDD scenarios</w:t>
      </w:r>
    </w:p>
    <w:p w14:paraId="65726AE9" w14:textId="77777777" w:rsidR="00FD78C9" w:rsidRDefault="003C37E1" w:rsidP="000A05F1">
      <w:pPr>
        <w:keepNext/>
        <w:spacing w:before="120" w:after="120"/>
        <w:jc w:val="center"/>
      </w:pPr>
      <w:r>
        <w:rPr>
          <w:noProof/>
        </w:rPr>
        <w:drawing>
          <wp:inline distT="0" distB="0" distL="0" distR="0" wp14:anchorId="4B9DE705" wp14:editId="7BA938B4">
            <wp:extent cx="5357812" cy="3791990"/>
            <wp:effectExtent l="0" t="0" r="1905" b="5715"/>
            <wp:docPr id="3" name="Picture 2">
              <a:extLst xmlns:a="http://schemas.openxmlformats.org/drawingml/2006/main">
                <a:ext uri="{FF2B5EF4-FFF2-40B4-BE49-F238E27FC236}">
                  <a16:creationId xmlns:a16="http://schemas.microsoft.com/office/drawing/2014/main" id="{A0E547E9-1033-4B34-964F-0F2A2B9F77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A0E547E9-1033-4B34-964F-0F2A2B9F77A2}"/>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374332" cy="3803682"/>
                    </a:xfrm>
                    <a:prstGeom prst="rect">
                      <a:avLst/>
                    </a:prstGeom>
                  </pic:spPr>
                </pic:pic>
              </a:graphicData>
            </a:graphic>
          </wp:inline>
        </w:drawing>
      </w:r>
    </w:p>
    <w:p w14:paraId="544E1878" w14:textId="5D5B3F32" w:rsidR="00781867" w:rsidRDefault="00FD78C9" w:rsidP="00192C0F">
      <w:pPr>
        <w:pStyle w:val="Caption"/>
        <w:spacing w:before="120" w:after="120"/>
        <w:rPr>
          <w:lang w:val="en-GB" w:eastAsia="zh-CN"/>
        </w:rPr>
      </w:pPr>
      <w:bookmarkStart w:id="2" w:name="_Ref47562662"/>
      <w:r>
        <w:t xml:space="preserve">Figure </w:t>
      </w:r>
      <w:fldSimple w:instr=" SEQ Figure \* ARABIC ">
        <w:r w:rsidR="00672D58">
          <w:rPr>
            <w:noProof/>
          </w:rPr>
          <w:t>1</w:t>
        </w:r>
      </w:fldSimple>
      <w:bookmarkEnd w:id="2"/>
      <w:r>
        <w:t xml:space="preserve"> BLER result for eMBB, no repetition</w:t>
      </w:r>
      <w:r w:rsidR="0056548B">
        <w:t>, TDL-C with DS=300ns</w:t>
      </w:r>
      <w:r w:rsidR="00684A0F">
        <w:t>, rural scenario</w:t>
      </w:r>
      <w:r w:rsidR="00B54FE5">
        <w:t>, FDD</w:t>
      </w:r>
    </w:p>
    <w:p w14:paraId="6BBA70FF" w14:textId="31ED8F12" w:rsidR="0024075F" w:rsidRDefault="0024075F" w:rsidP="00192C0F">
      <w:pPr>
        <w:spacing w:before="120" w:after="120"/>
        <w:rPr>
          <w:lang w:val="en-GB" w:eastAsia="zh-CN"/>
        </w:rPr>
      </w:pPr>
    </w:p>
    <w:p w14:paraId="33DD5BB2" w14:textId="77777777" w:rsidR="00A0062B" w:rsidRDefault="00A0062B" w:rsidP="000A05F1">
      <w:pPr>
        <w:keepNext/>
        <w:spacing w:before="120" w:after="120"/>
        <w:jc w:val="center"/>
      </w:pPr>
      <w:r>
        <w:rPr>
          <w:noProof/>
        </w:rPr>
        <w:lastRenderedPageBreak/>
        <w:drawing>
          <wp:inline distT="0" distB="0" distL="0" distR="0" wp14:anchorId="4CD86D23" wp14:editId="3608636A">
            <wp:extent cx="5525626" cy="3914775"/>
            <wp:effectExtent l="0" t="0" r="0" b="0"/>
            <wp:docPr id="5" name="Picture 4">
              <a:extLst xmlns:a="http://schemas.openxmlformats.org/drawingml/2006/main">
                <a:ext uri="{FF2B5EF4-FFF2-40B4-BE49-F238E27FC236}">
                  <a16:creationId xmlns:a16="http://schemas.microsoft.com/office/drawing/2014/main" id="{25407DAB-FD8B-4556-843D-666377B33E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5407DAB-FD8B-4556-843D-666377B33E47}"/>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532962" cy="3919972"/>
                    </a:xfrm>
                    <a:prstGeom prst="rect">
                      <a:avLst/>
                    </a:prstGeom>
                  </pic:spPr>
                </pic:pic>
              </a:graphicData>
            </a:graphic>
          </wp:inline>
        </w:drawing>
      </w:r>
    </w:p>
    <w:p w14:paraId="019665AF" w14:textId="6170A59E" w:rsidR="00CF2705" w:rsidRDefault="00A0062B" w:rsidP="00192C0F">
      <w:pPr>
        <w:pStyle w:val="Caption"/>
        <w:spacing w:before="120" w:after="120"/>
      </w:pPr>
      <w:bookmarkStart w:id="3" w:name="_Ref47562670"/>
      <w:r>
        <w:t xml:space="preserve">Figure </w:t>
      </w:r>
      <w:fldSimple w:instr=" SEQ Figure \* ARABIC ">
        <w:r w:rsidR="00672D58">
          <w:rPr>
            <w:noProof/>
          </w:rPr>
          <w:t>2</w:t>
        </w:r>
      </w:fldSimple>
      <w:bookmarkEnd w:id="3"/>
      <w:r>
        <w:t xml:space="preserve"> Throughput performance for eMBB, no repetition, TDL-C with DS=300ns</w:t>
      </w:r>
      <w:r w:rsidR="00B54FE5">
        <w:t>, FDD</w:t>
      </w:r>
    </w:p>
    <w:p w14:paraId="356896A1" w14:textId="77777777" w:rsidR="00AF151D" w:rsidRPr="00AF151D" w:rsidRDefault="00AF151D" w:rsidP="00192C0F">
      <w:pPr>
        <w:spacing w:before="120" w:after="120"/>
      </w:pPr>
    </w:p>
    <w:p w14:paraId="3AFA90FB" w14:textId="77777777" w:rsidR="00991C79" w:rsidRDefault="00991C79" w:rsidP="000A05F1">
      <w:pPr>
        <w:keepNext/>
        <w:tabs>
          <w:tab w:val="left" w:pos="5301"/>
        </w:tabs>
        <w:spacing w:before="120" w:after="120"/>
        <w:jc w:val="center"/>
      </w:pPr>
      <w:r>
        <w:rPr>
          <w:noProof/>
        </w:rPr>
        <w:drawing>
          <wp:inline distT="0" distB="0" distL="0" distR="0" wp14:anchorId="5B854B6F" wp14:editId="7D0360B4">
            <wp:extent cx="5834963" cy="4129088"/>
            <wp:effectExtent l="0" t="0" r="0" b="0"/>
            <wp:docPr id="1" name="Picture 2">
              <a:extLst xmlns:a="http://schemas.openxmlformats.org/drawingml/2006/main">
                <a:ext uri="{FF2B5EF4-FFF2-40B4-BE49-F238E27FC236}">
                  <a16:creationId xmlns:a16="http://schemas.microsoft.com/office/drawing/2014/main" id="{FCDE0CF0-E44C-4073-A608-8054398FCD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FCDE0CF0-E44C-4073-A608-8054398FCDDE}"/>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5845216" cy="4136344"/>
                    </a:xfrm>
                    <a:prstGeom prst="rect">
                      <a:avLst/>
                    </a:prstGeom>
                  </pic:spPr>
                </pic:pic>
              </a:graphicData>
            </a:graphic>
          </wp:inline>
        </w:drawing>
      </w:r>
    </w:p>
    <w:p w14:paraId="215FEB2C" w14:textId="067FB4CE" w:rsidR="00D936AD" w:rsidRDefault="00991C79" w:rsidP="00192C0F">
      <w:pPr>
        <w:pStyle w:val="Caption"/>
        <w:spacing w:before="120" w:after="120"/>
        <w:rPr>
          <w:lang w:val="en-GB" w:eastAsia="zh-CN"/>
        </w:rPr>
      </w:pPr>
      <w:bookmarkStart w:id="4" w:name="_Ref47769181"/>
      <w:r>
        <w:t xml:space="preserve">Figure </w:t>
      </w:r>
      <w:fldSimple w:instr=" SEQ Figure \* ARABIC ">
        <w:r w:rsidR="00672D58">
          <w:rPr>
            <w:noProof/>
          </w:rPr>
          <w:t>3</w:t>
        </w:r>
      </w:fldSimple>
      <w:bookmarkEnd w:id="4"/>
      <w:r>
        <w:t xml:space="preserve"> BLER result for eMBB, no repetition, TDL-C with DS=300ns, </w:t>
      </w:r>
      <w:r w:rsidR="004A088B">
        <w:t>rural</w:t>
      </w:r>
      <w:r>
        <w:t xml:space="preserve"> scenario, </w:t>
      </w:r>
      <w:r w:rsidR="00BA4579">
        <w:t>T</w:t>
      </w:r>
      <w:r>
        <w:t>DD</w:t>
      </w:r>
    </w:p>
    <w:p w14:paraId="4348591E" w14:textId="77777777" w:rsidR="00372939" w:rsidRDefault="00372939" w:rsidP="00192C0F">
      <w:pPr>
        <w:keepNext/>
        <w:tabs>
          <w:tab w:val="left" w:pos="5301"/>
        </w:tabs>
        <w:spacing w:before="120" w:after="120"/>
      </w:pPr>
      <w:r>
        <w:rPr>
          <w:noProof/>
        </w:rPr>
        <w:lastRenderedPageBreak/>
        <w:drawing>
          <wp:inline distT="0" distB="0" distL="0" distR="0" wp14:anchorId="633ABB4E" wp14:editId="74DFC5DA">
            <wp:extent cx="6120765" cy="4210685"/>
            <wp:effectExtent l="0" t="0" r="635" b="5715"/>
            <wp:docPr id="2" name="Picture 4">
              <a:extLst xmlns:a="http://schemas.openxmlformats.org/drawingml/2006/main">
                <a:ext uri="{FF2B5EF4-FFF2-40B4-BE49-F238E27FC236}">
                  <a16:creationId xmlns:a16="http://schemas.microsoft.com/office/drawing/2014/main" id="{C34CB3D7-A182-40DB-9862-65BDA2E425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34CB3D7-A182-40DB-9862-65BDA2E42524}"/>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6120765" cy="4210685"/>
                    </a:xfrm>
                    <a:prstGeom prst="rect">
                      <a:avLst/>
                    </a:prstGeom>
                  </pic:spPr>
                </pic:pic>
              </a:graphicData>
            </a:graphic>
          </wp:inline>
        </w:drawing>
      </w:r>
    </w:p>
    <w:p w14:paraId="04A070C2" w14:textId="23B53B75" w:rsidR="00817C95" w:rsidRDefault="00372939" w:rsidP="00524CA5">
      <w:pPr>
        <w:pStyle w:val="Caption"/>
        <w:spacing w:before="120" w:after="120"/>
        <w:rPr>
          <w:lang w:val="en-GB" w:eastAsia="zh-CN"/>
        </w:rPr>
      </w:pPr>
      <w:bookmarkStart w:id="5" w:name="_Ref47769183"/>
      <w:r>
        <w:t xml:space="preserve">Figure </w:t>
      </w:r>
      <w:fldSimple w:instr=" SEQ Figure \* ARABIC ">
        <w:r w:rsidR="00672D58">
          <w:rPr>
            <w:noProof/>
          </w:rPr>
          <w:t>4</w:t>
        </w:r>
      </w:fldSimple>
      <w:bookmarkEnd w:id="5"/>
      <w:r>
        <w:t xml:space="preserve"> Throughput result for eMBB, no repetition, TDL-C with DS=300ns, </w:t>
      </w:r>
      <w:r w:rsidR="004A088B">
        <w:t>rural</w:t>
      </w:r>
      <w:r>
        <w:t xml:space="preserve"> scenario, </w:t>
      </w:r>
      <w:r w:rsidR="00BA4579">
        <w:t>T</w:t>
      </w:r>
      <w:r>
        <w:t>DD</w:t>
      </w:r>
    </w:p>
    <w:p w14:paraId="4DD8741E" w14:textId="0DB7A353" w:rsidR="00524CA5" w:rsidRDefault="00524CA5" w:rsidP="007C55EC">
      <w:pPr>
        <w:tabs>
          <w:tab w:val="left" w:pos="5301"/>
        </w:tabs>
        <w:spacing w:before="120" w:after="120"/>
        <w:jc w:val="both"/>
        <w:rPr>
          <w:lang w:val="en-GB" w:eastAsia="zh-CN"/>
        </w:rPr>
      </w:pPr>
      <w:r>
        <w:rPr>
          <w:lang w:val="en-GB" w:eastAsia="zh-CN"/>
        </w:rPr>
        <w:t>To summarize</w:t>
      </w:r>
      <w:r w:rsidR="007C55EC">
        <w:rPr>
          <w:lang w:val="en-GB" w:eastAsia="zh-CN"/>
        </w:rPr>
        <w:t>,</w:t>
      </w:r>
      <w:r>
        <w:rPr>
          <w:lang w:val="en-GB" w:eastAsia="zh-CN"/>
        </w:rPr>
        <w:t xml:space="preserve"> the following tables show the SNR in dB required to achieve the target data rate and iBLER for each scenario.</w:t>
      </w:r>
    </w:p>
    <w:p w14:paraId="1574F6DA" w14:textId="264CE323" w:rsidR="00E9223B" w:rsidRDefault="00E9223B" w:rsidP="00672D58">
      <w:pPr>
        <w:pStyle w:val="Caption"/>
        <w:keepNext/>
        <w:spacing w:before="120" w:after="120"/>
      </w:pPr>
      <w:r>
        <w:t xml:space="preserve">Table </w:t>
      </w:r>
      <w:fldSimple w:instr=" SEQ Table \* ARABIC ">
        <w:r w:rsidR="00FA265B">
          <w:rPr>
            <w:noProof/>
          </w:rPr>
          <w:t>1</w:t>
        </w:r>
      </w:fldSimple>
      <w:r>
        <w:t xml:space="preserve"> SNR (dB) at target </w:t>
      </w:r>
      <w:r w:rsidR="006A3536">
        <w:t>i</w:t>
      </w:r>
      <w:r>
        <w:t>BLER</w:t>
      </w:r>
      <w:r w:rsidR="006A3536">
        <w:t xml:space="preserve"> and throughput</w:t>
      </w:r>
      <w:r>
        <w:t xml:space="preserve"> for </w:t>
      </w:r>
      <w:r w:rsidR="00773893">
        <w:t>eMBB</w:t>
      </w:r>
      <w:r>
        <w:t>, Rural scenario, FDD</w:t>
      </w:r>
      <w:r w:rsidR="00B52CF2">
        <w:t xml:space="preserve"> for low and </w:t>
      </w:r>
      <w:r w:rsidR="00857AF9">
        <w:t>medium</w:t>
      </w:r>
      <w:r w:rsidR="00B52CF2">
        <w:t xml:space="preserve"> antenna correlation</w:t>
      </w:r>
    </w:p>
    <w:tbl>
      <w:tblPr>
        <w:tblStyle w:val="TableGrid"/>
        <w:tblW w:w="0" w:type="auto"/>
        <w:jc w:val="center"/>
        <w:tblLook w:val="04A0" w:firstRow="1" w:lastRow="0" w:firstColumn="1" w:lastColumn="0" w:noHBand="0" w:noVBand="1"/>
      </w:tblPr>
      <w:tblGrid>
        <w:gridCol w:w="1069"/>
        <w:gridCol w:w="2106"/>
        <w:gridCol w:w="2106"/>
      </w:tblGrid>
      <w:tr w:rsidR="00C15999" w14:paraId="631D8B0F" w14:textId="77777777" w:rsidTr="00C15999">
        <w:trPr>
          <w:jc w:val="center"/>
        </w:trPr>
        <w:tc>
          <w:tcPr>
            <w:tcW w:w="1069" w:type="dxa"/>
          </w:tcPr>
          <w:p w14:paraId="2ED29B5B" w14:textId="77777777" w:rsidR="00C15999" w:rsidRDefault="00C15999" w:rsidP="00672D58">
            <w:pPr>
              <w:spacing w:before="120" w:after="120"/>
            </w:pPr>
          </w:p>
        </w:tc>
        <w:tc>
          <w:tcPr>
            <w:tcW w:w="2106" w:type="dxa"/>
          </w:tcPr>
          <w:p w14:paraId="609EB1D2" w14:textId="77777777" w:rsidR="00C15999" w:rsidRDefault="00C15999" w:rsidP="00672D58">
            <w:pPr>
              <w:spacing w:before="120" w:after="120"/>
              <w:jc w:val="center"/>
            </w:pPr>
            <w:r>
              <w:t>1 DMRS</w:t>
            </w:r>
          </w:p>
        </w:tc>
        <w:tc>
          <w:tcPr>
            <w:tcW w:w="2106" w:type="dxa"/>
          </w:tcPr>
          <w:p w14:paraId="4318B53B" w14:textId="77777777" w:rsidR="00C15999" w:rsidRDefault="00C15999" w:rsidP="00672D58">
            <w:pPr>
              <w:spacing w:before="120" w:after="120"/>
              <w:jc w:val="center"/>
            </w:pPr>
            <w:r>
              <w:t>2 DMRS</w:t>
            </w:r>
          </w:p>
        </w:tc>
      </w:tr>
      <w:tr w:rsidR="00C15999" w14:paraId="6D5F903C" w14:textId="77777777" w:rsidTr="00C15999">
        <w:trPr>
          <w:jc w:val="center"/>
        </w:trPr>
        <w:tc>
          <w:tcPr>
            <w:tcW w:w="1069" w:type="dxa"/>
          </w:tcPr>
          <w:p w14:paraId="7F6CAD7D" w14:textId="77777777" w:rsidR="00C15999" w:rsidRDefault="00C15999" w:rsidP="00672D58">
            <w:pPr>
              <w:spacing w:before="120" w:after="120"/>
            </w:pPr>
            <w:r>
              <w:t>Low</w:t>
            </w:r>
          </w:p>
        </w:tc>
        <w:tc>
          <w:tcPr>
            <w:tcW w:w="2106" w:type="dxa"/>
          </w:tcPr>
          <w:p w14:paraId="07489BF6" w14:textId="64ABFE80" w:rsidR="00C15999" w:rsidRDefault="00C15999" w:rsidP="00672D58">
            <w:pPr>
              <w:spacing w:before="120" w:after="120"/>
              <w:jc w:val="center"/>
            </w:pPr>
            <w:r>
              <w:t>8</w:t>
            </w:r>
          </w:p>
        </w:tc>
        <w:tc>
          <w:tcPr>
            <w:tcW w:w="2106" w:type="dxa"/>
          </w:tcPr>
          <w:p w14:paraId="0793D01D" w14:textId="0E00F40A" w:rsidR="00C15999" w:rsidRDefault="00C15999" w:rsidP="00672D58">
            <w:pPr>
              <w:spacing w:before="120" w:after="120"/>
              <w:jc w:val="center"/>
            </w:pPr>
            <w:r>
              <w:t>5</w:t>
            </w:r>
          </w:p>
        </w:tc>
      </w:tr>
      <w:tr w:rsidR="00C15999" w14:paraId="62D5FCD3" w14:textId="77777777" w:rsidTr="00C15999">
        <w:trPr>
          <w:jc w:val="center"/>
        </w:trPr>
        <w:tc>
          <w:tcPr>
            <w:tcW w:w="1069" w:type="dxa"/>
          </w:tcPr>
          <w:p w14:paraId="062D4A8E" w14:textId="77777777" w:rsidR="00C15999" w:rsidRDefault="00C15999" w:rsidP="00672D58">
            <w:pPr>
              <w:spacing w:before="120" w:after="120"/>
            </w:pPr>
            <w:r>
              <w:t>Medium</w:t>
            </w:r>
          </w:p>
        </w:tc>
        <w:tc>
          <w:tcPr>
            <w:tcW w:w="2106" w:type="dxa"/>
          </w:tcPr>
          <w:p w14:paraId="1291EDB3" w14:textId="3FDBE180" w:rsidR="00C15999" w:rsidRDefault="00C15999" w:rsidP="00672D58">
            <w:pPr>
              <w:spacing w:before="120" w:after="120"/>
              <w:jc w:val="center"/>
            </w:pPr>
            <w:r>
              <w:t>8</w:t>
            </w:r>
          </w:p>
        </w:tc>
        <w:tc>
          <w:tcPr>
            <w:tcW w:w="2106" w:type="dxa"/>
          </w:tcPr>
          <w:p w14:paraId="0358A3C7" w14:textId="4C3301E0" w:rsidR="00C15999" w:rsidRDefault="00C15999" w:rsidP="00672D58">
            <w:pPr>
              <w:spacing w:before="120" w:after="120"/>
              <w:jc w:val="center"/>
            </w:pPr>
            <w:r>
              <w:t>5</w:t>
            </w:r>
          </w:p>
        </w:tc>
      </w:tr>
    </w:tbl>
    <w:p w14:paraId="4EF64B36" w14:textId="77777777" w:rsidR="00640782" w:rsidRDefault="00640782" w:rsidP="00672D58">
      <w:pPr>
        <w:pStyle w:val="Caption"/>
        <w:keepNext/>
        <w:spacing w:before="120" w:after="120"/>
        <w:jc w:val="left"/>
      </w:pPr>
    </w:p>
    <w:p w14:paraId="2C0F5DE3" w14:textId="1B7DD78C" w:rsidR="00640782" w:rsidRDefault="00640782" w:rsidP="00672D58">
      <w:pPr>
        <w:pStyle w:val="Caption"/>
        <w:keepNext/>
        <w:spacing w:before="120" w:after="120"/>
      </w:pPr>
      <w:r>
        <w:t xml:space="preserve">Table </w:t>
      </w:r>
      <w:fldSimple w:instr=" SEQ Table \* ARABIC ">
        <w:r w:rsidR="00FA265B">
          <w:rPr>
            <w:noProof/>
          </w:rPr>
          <w:t>2</w:t>
        </w:r>
      </w:fldSimple>
      <w:r>
        <w:t xml:space="preserve"> SNR (dB) at target </w:t>
      </w:r>
      <w:r w:rsidR="006A3536">
        <w:t>i</w:t>
      </w:r>
      <w:r>
        <w:t>BLER</w:t>
      </w:r>
      <w:r w:rsidR="006A3536">
        <w:t xml:space="preserve"> and throughput</w:t>
      </w:r>
      <w:r>
        <w:t xml:space="preserve"> for eMBB, </w:t>
      </w:r>
      <w:r w:rsidR="0054034E">
        <w:t>urban and rural</w:t>
      </w:r>
      <w:r>
        <w:t xml:space="preserve"> scenario, </w:t>
      </w:r>
      <w:r w:rsidR="00F9724B">
        <w:t>T</w:t>
      </w:r>
      <w:r>
        <w:t xml:space="preserve">DD for </w:t>
      </w:r>
      <w:r w:rsidR="00F767AA">
        <w:t>medium</w:t>
      </w:r>
      <w:r>
        <w:t xml:space="preserve"> and </w:t>
      </w:r>
      <w:r w:rsidR="00F767AA">
        <w:t>high</w:t>
      </w:r>
      <w:r>
        <w:t xml:space="preserve"> antenna correlation</w:t>
      </w:r>
    </w:p>
    <w:tbl>
      <w:tblPr>
        <w:tblStyle w:val="TableGrid"/>
        <w:tblW w:w="0" w:type="auto"/>
        <w:jc w:val="center"/>
        <w:tblLook w:val="04A0" w:firstRow="1" w:lastRow="0" w:firstColumn="1" w:lastColumn="0" w:noHBand="0" w:noVBand="1"/>
      </w:tblPr>
      <w:tblGrid>
        <w:gridCol w:w="1629"/>
        <w:gridCol w:w="2021"/>
        <w:gridCol w:w="2021"/>
        <w:gridCol w:w="1979"/>
        <w:gridCol w:w="1979"/>
      </w:tblGrid>
      <w:tr w:rsidR="00126D3D" w14:paraId="7C093ED9" w14:textId="77777777" w:rsidTr="007C321F">
        <w:trPr>
          <w:jc w:val="center"/>
        </w:trPr>
        <w:tc>
          <w:tcPr>
            <w:tcW w:w="1629" w:type="dxa"/>
          </w:tcPr>
          <w:p w14:paraId="392E5EC4" w14:textId="77777777" w:rsidR="00126D3D" w:rsidRDefault="00126D3D" w:rsidP="00672D58">
            <w:pPr>
              <w:spacing w:before="120" w:after="120"/>
            </w:pPr>
          </w:p>
        </w:tc>
        <w:tc>
          <w:tcPr>
            <w:tcW w:w="4042" w:type="dxa"/>
            <w:gridSpan w:val="2"/>
          </w:tcPr>
          <w:p w14:paraId="7DE5DA7B" w14:textId="2976CBFC" w:rsidR="00126D3D" w:rsidRDefault="00126D3D" w:rsidP="00672D58">
            <w:pPr>
              <w:spacing w:before="120" w:after="120"/>
              <w:jc w:val="center"/>
            </w:pPr>
            <w:r>
              <w:t>Rural</w:t>
            </w:r>
          </w:p>
        </w:tc>
        <w:tc>
          <w:tcPr>
            <w:tcW w:w="3958" w:type="dxa"/>
            <w:gridSpan w:val="2"/>
          </w:tcPr>
          <w:p w14:paraId="4DF99D02" w14:textId="281B2EFF" w:rsidR="00126D3D" w:rsidRDefault="00126D3D" w:rsidP="00672D58">
            <w:pPr>
              <w:spacing w:before="120" w:after="120"/>
              <w:jc w:val="center"/>
            </w:pPr>
            <w:r>
              <w:t>Urban</w:t>
            </w:r>
          </w:p>
        </w:tc>
      </w:tr>
      <w:tr w:rsidR="00AA06E5" w14:paraId="59C9735E" w14:textId="4A1D86E3" w:rsidTr="00AA06E5">
        <w:trPr>
          <w:jc w:val="center"/>
        </w:trPr>
        <w:tc>
          <w:tcPr>
            <w:tcW w:w="1629" w:type="dxa"/>
          </w:tcPr>
          <w:p w14:paraId="6491A880" w14:textId="77777777" w:rsidR="00AA06E5" w:rsidRDefault="00AA06E5" w:rsidP="00672D58">
            <w:pPr>
              <w:spacing w:before="120" w:after="120"/>
            </w:pPr>
          </w:p>
        </w:tc>
        <w:tc>
          <w:tcPr>
            <w:tcW w:w="2021" w:type="dxa"/>
          </w:tcPr>
          <w:p w14:paraId="42FA2AF0" w14:textId="77777777" w:rsidR="00AA06E5" w:rsidRDefault="00AA06E5" w:rsidP="00672D58">
            <w:pPr>
              <w:spacing w:before="120" w:after="120"/>
              <w:jc w:val="center"/>
            </w:pPr>
            <w:r>
              <w:t>1 DMRS</w:t>
            </w:r>
          </w:p>
        </w:tc>
        <w:tc>
          <w:tcPr>
            <w:tcW w:w="2021" w:type="dxa"/>
          </w:tcPr>
          <w:p w14:paraId="124E1D5F" w14:textId="77777777" w:rsidR="00AA06E5" w:rsidRDefault="00AA06E5" w:rsidP="00672D58">
            <w:pPr>
              <w:spacing w:before="120" w:after="120"/>
              <w:jc w:val="center"/>
            </w:pPr>
            <w:r>
              <w:t>2 DMRS</w:t>
            </w:r>
          </w:p>
        </w:tc>
        <w:tc>
          <w:tcPr>
            <w:tcW w:w="1979" w:type="dxa"/>
          </w:tcPr>
          <w:p w14:paraId="69CC9CC9" w14:textId="239604D6" w:rsidR="00AA06E5" w:rsidRDefault="00AA06E5" w:rsidP="00672D58">
            <w:pPr>
              <w:spacing w:before="120" w:after="120"/>
              <w:jc w:val="center"/>
            </w:pPr>
            <w:r>
              <w:t>1 DMRS</w:t>
            </w:r>
          </w:p>
        </w:tc>
        <w:tc>
          <w:tcPr>
            <w:tcW w:w="1979" w:type="dxa"/>
          </w:tcPr>
          <w:p w14:paraId="69A7C18E" w14:textId="57C77865" w:rsidR="00AA06E5" w:rsidRDefault="00AA06E5" w:rsidP="00672D58">
            <w:pPr>
              <w:spacing w:before="120" w:after="120"/>
              <w:jc w:val="center"/>
            </w:pPr>
            <w:r>
              <w:t>2 DMRS</w:t>
            </w:r>
          </w:p>
        </w:tc>
      </w:tr>
      <w:tr w:rsidR="00AA06E5" w14:paraId="627EC7A6" w14:textId="63B94C0F" w:rsidTr="00AA06E5">
        <w:trPr>
          <w:jc w:val="center"/>
        </w:trPr>
        <w:tc>
          <w:tcPr>
            <w:tcW w:w="1629" w:type="dxa"/>
          </w:tcPr>
          <w:p w14:paraId="205BBD49" w14:textId="256A18A6" w:rsidR="00AA06E5" w:rsidRDefault="00AA06E5" w:rsidP="00672D58">
            <w:pPr>
              <w:spacing w:before="120" w:after="120"/>
            </w:pPr>
            <w:r>
              <w:t>Medium/high</w:t>
            </w:r>
          </w:p>
        </w:tc>
        <w:tc>
          <w:tcPr>
            <w:tcW w:w="2021" w:type="dxa"/>
          </w:tcPr>
          <w:p w14:paraId="7A794EB7" w14:textId="47979E79" w:rsidR="00AA06E5" w:rsidRDefault="00AA06E5" w:rsidP="00672D58">
            <w:pPr>
              <w:spacing w:before="120" w:after="120"/>
              <w:jc w:val="center"/>
            </w:pPr>
            <w:r>
              <w:t>5</w:t>
            </w:r>
          </w:p>
        </w:tc>
        <w:tc>
          <w:tcPr>
            <w:tcW w:w="2021" w:type="dxa"/>
          </w:tcPr>
          <w:p w14:paraId="1ACDC156" w14:textId="34AECE0F" w:rsidR="00AA06E5" w:rsidRDefault="00AA06E5" w:rsidP="00672D58">
            <w:pPr>
              <w:spacing w:before="120" w:after="120"/>
              <w:jc w:val="center"/>
            </w:pPr>
            <w:r>
              <w:t>4.5</w:t>
            </w:r>
          </w:p>
        </w:tc>
        <w:tc>
          <w:tcPr>
            <w:tcW w:w="1979" w:type="dxa"/>
          </w:tcPr>
          <w:p w14:paraId="56A7D5BB" w14:textId="50B492B2" w:rsidR="00AA06E5" w:rsidRDefault="00492D7B" w:rsidP="00672D58">
            <w:pPr>
              <w:spacing w:before="120" w:after="120"/>
              <w:jc w:val="center"/>
            </w:pPr>
            <w:r>
              <w:t>2.8</w:t>
            </w:r>
          </w:p>
        </w:tc>
        <w:tc>
          <w:tcPr>
            <w:tcW w:w="1979" w:type="dxa"/>
          </w:tcPr>
          <w:p w14:paraId="7FBF518E" w14:textId="3A6C9154" w:rsidR="00AA06E5" w:rsidRDefault="00492D7B" w:rsidP="00672D58">
            <w:pPr>
              <w:spacing w:before="120" w:after="120"/>
              <w:jc w:val="center"/>
            </w:pPr>
            <w:r>
              <w:t>3</w:t>
            </w:r>
          </w:p>
        </w:tc>
      </w:tr>
    </w:tbl>
    <w:p w14:paraId="3AA89A27" w14:textId="23B7EE21" w:rsidR="00E9223B" w:rsidRDefault="00E9223B" w:rsidP="00192C0F">
      <w:pPr>
        <w:tabs>
          <w:tab w:val="left" w:pos="5301"/>
        </w:tabs>
        <w:spacing w:before="120" w:after="120"/>
        <w:rPr>
          <w:lang w:val="en-GB" w:eastAsia="zh-CN"/>
        </w:rPr>
      </w:pPr>
    </w:p>
    <w:p w14:paraId="62373C81" w14:textId="77777777" w:rsidR="00640782" w:rsidRPr="00C06A85" w:rsidRDefault="00640782" w:rsidP="00192C0F">
      <w:pPr>
        <w:tabs>
          <w:tab w:val="left" w:pos="5301"/>
        </w:tabs>
        <w:spacing w:before="120" w:after="120"/>
        <w:rPr>
          <w:lang w:eastAsia="zh-CN"/>
        </w:rPr>
      </w:pPr>
    </w:p>
    <w:p w14:paraId="7D7900AE" w14:textId="7E6C2283" w:rsidR="00524CA5" w:rsidRDefault="00E9223B" w:rsidP="00E9223B">
      <w:pPr>
        <w:tabs>
          <w:tab w:val="left" w:pos="3848"/>
        </w:tabs>
        <w:spacing w:before="120" w:after="120"/>
        <w:rPr>
          <w:lang w:val="en-GB" w:eastAsia="zh-CN"/>
        </w:rPr>
      </w:pPr>
      <w:r>
        <w:rPr>
          <w:lang w:val="en-GB" w:eastAsia="zh-CN"/>
        </w:rPr>
        <w:lastRenderedPageBreak/>
        <w:tab/>
      </w:r>
    </w:p>
    <w:p w14:paraId="2C61A4E3" w14:textId="26150599" w:rsidR="004B694F" w:rsidRDefault="00D50681" w:rsidP="00192C0F">
      <w:pPr>
        <w:spacing w:before="120" w:after="120"/>
        <w:rPr>
          <w:u w:val="single"/>
          <w:lang w:val="en-GB" w:eastAsia="zh-CN"/>
        </w:rPr>
      </w:pPr>
      <w:r>
        <w:rPr>
          <w:u w:val="single"/>
          <w:lang w:val="en-GB" w:eastAsia="zh-CN"/>
        </w:rPr>
        <w:t>VoIP</w:t>
      </w:r>
      <w:r w:rsidR="007A16C1">
        <w:rPr>
          <w:u w:val="single"/>
          <w:lang w:val="en-GB" w:eastAsia="zh-CN"/>
        </w:rPr>
        <w:t xml:space="preserve"> evaluation results</w:t>
      </w:r>
    </w:p>
    <w:p w14:paraId="3741377F" w14:textId="5B0185B6" w:rsidR="00E5694B" w:rsidRDefault="00E5694B" w:rsidP="00AA41A3">
      <w:pPr>
        <w:spacing w:before="120" w:after="120"/>
        <w:jc w:val="both"/>
        <w:rPr>
          <w:lang w:val="en-GB" w:eastAsia="zh-CN"/>
        </w:rPr>
      </w:pPr>
      <w:r>
        <w:rPr>
          <w:lang w:val="en-GB" w:eastAsia="zh-CN"/>
        </w:rPr>
        <w:t xml:space="preserve">In VoIP simulations, both the latency </w:t>
      </w:r>
      <w:r w:rsidR="00857AF9">
        <w:rPr>
          <w:lang w:val="en-GB" w:eastAsia="zh-CN"/>
        </w:rPr>
        <w:t>requirements</w:t>
      </w:r>
      <w:r>
        <w:rPr>
          <w:lang w:val="en-GB" w:eastAsia="zh-CN"/>
        </w:rPr>
        <w:t xml:space="preserve"> are considered for both TDD and FDD. </w:t>
      </w:r>
      <w:r w:rsidR="00945A13">
        <w:rPr>
          <w:lang w:val="en-GB" w:eastAsia="zh-CN"/>
        </w:rPr>
        <w:t xml:space="preserve">In our </w:t>
      </w:r>
      <w:r w:rsidR="00857AF9">
        <w:rPr>
          <w:lang w:val="en-GB" w:eastAsia="zh-CN"/>
        </w:rPr>
        <w:t>contribution</w:t>
      </w:r>
      <w:r w:rsidR="00945A13">
        <w:rPr>
          <w:lang w:val="en-GB" w:eastAsia="zh-CN"/>
        </w:rPr>
        <w:t xml:space="preserve"> submitted in the agenda item 8.8.1, </w:t>
      </w:r>
      <w:r w:rsidR="00BB7F5C">
        <w:rPr>
          <w:lang w:val="en-GB" w:eastAsia="zh-CN"/>
        </w:rPr>
        <w:t xml:space="preserve">the proposals are made regarding the evaluation assumption for VoIP TDD; use more than 2 HARQ processes to prevent accumulation of VoIP packets in the </w:t>
      </w:r>
      <w:r w:rsidR="00DE292D">
        <w:rPr>
          <w:lang w:val="en-GB" w:eastAsia="zh-CN"/>
        </w:rPr>
        <w:t>buffer at UE.</w:t>
      </w:r>
      <w:r w:rsidR="00AA41A3">
        <w:rPr>
          <w:lang w:val="en-GB" w:eastAsia="zh-CN"/>
        </w:rPr>
        <w:t xml:space="preserve"> Details related to the proposal are explained in </w:t>
      </w:r>
      <w:r w:rsidR="00087636">
        <w:rPr>
          <w:lang w:val="en-GB" w:eastAsia="zh-CN"/>
        </w:rPr>
        <w:fldChar w:fldCharType="begin"/>
      </w:r>
      <w:r w:rsidR="00087636">
        <w:rPr>
          <w:lang w:val="en-GB" w:eastAsia="zh-CN"/>
        </w:rPr>
        <w:instrText xml:space="preserve"> REF _Ref47770663 \r \h </w:instrText>
      </w:r>
      <w:r w:rsidR="00087636">
        <w:rPr>
          <w:lang w:val="en-GB" w:eastAsia="zh-CN"/>
        </w:rPr>
      </w:r>
      <w:r w:rsidR="00087636">
        <w:rPr>
          <w:lang w:val="en-GB" w:eastAsia="zh-CN"/>
        </w:rPr>
        <w:fldChar w:fldCharType="separate"/>
      </w:r>
      <w:r w:rsidR="00087636">
        <w:rPr>
          <w:lang w:val="en-GB" w:eastAsia="zh-CN"/>
        </w:rPr>
        <w:t>[4]</w:t>
      </w:r>
      <w:r w:rsidR="00087636">
        <w:rPr>
          <w:lang w:val="en-GB" w:eastAsia="zh-CN"/>
        </w:rPr>
        <w:fldChar w:fldCharType="end"/>
      </w:r>
      <w:r w:rsidR="00087636">
        <w:rPr>
          <w:lang w:val="en-GB" w:eastAsia="zh-CN"/>
        </w:rPr>
        <w:t>.</w:t>
      </w:r>
    </w:p>
    <w:p w14:paraId="51ED6A4F" w14:textId="1FD70F13" w:rsidR="006F61CE" w:rsidRDefault="00A14524" w:rsidP="00AA41A3">
      <w:pPr>
        <w:spacing w:before="120" w:after="120"/>
        <w:jc w:val="both"/>
        <w:rPr>
          <w:lang w:val="en-GB" w:eastAsia="zh-CN"/>
        </w:rPr>
      </w:pPr>
      <w:r>
        <w:rPr>
          <w:lang w:val="en-GB" w:eastAsia="zh-CN"/>
        </w:rPr>
        <w:t xml:space="preserve">The SNR values required to reach the target rBLER for each </w:t>
      </w:r>
      <w:r w:rsidR="00857AF9">
        <w:rPr>
          <w:lang w:val="en-GB" w:eastAsia="zh-CN"/>
        </w:rPr>
        <w:t>scenario</w:t>
      </w:r>
      <w:r>
        <w:rPr>
          <w:lang w:val="en-GB" w:eastAsia="zh-CN"/>
        </w:rPr>
        <w:t xml:space="preserve"> are shown below. Form the figure, it is clear that </w:t>
      </w:r>
      <w:r w:rsidR="003947AC">
        <w:rPr>
          <w:lang w:val="en-GB" w:eastAsia="zh-CN"/>
        </w:rPr>
        <w:t>assumption on antenna correlation has an impact on the performance. Similar to eMBB, using 2 DMRS symbols yields the rBLER performance compared to rBLER obtained using 1 DMRS symbol, thanks to improved channel estimation.</w:t>
      </w:r>
    </w:p>
    <w:p w14:paraId="1535B5CD" w14:textId="2B947DA4" w:rsidR="00A22FB9" w:rsidRDefault="006F61CE" w:rsidP="006F61CE">
      <w:pPr>
        <w:spacing w:before="120" w:after="120"/>
        <w:jc w:val="both"/>
        <w:rPr>
          <w:lang w:val="en-GB" w:eastAsia="zh-CN"/>
        </w:rPr>
      </w:pPr>
      <w:r>
        <w:rPr>
          <w:lang w:val="en-GB" w:eastAsia="zh-CN"/>
        </w:rPr>
        <w:t>It is also clear from the analysis that extending the latency requirement</w:t>
      </w:r>
      <w:r w:rsidR="00E41869">
        <w:rPr>
          <w:lang w:val="en-GB" w:eastAsia="zh-CN"/>
        </w:rPr>
        <w:t xml:space="preserve"> and restricting the number of HARQ processes to 1 (H=1)</w:t>
      </w:r>
      <w:r>
        <w:rPr>
          <w:lang w:val="en-GB" w:eastAsia="zh-CN"/>
        </w:rPr>
        <w:t xml:space="preserve"> improves the rBLER performance, thanks to increased number of opportunities for retransmission. </w:t>
      </w:r>
      <w:r w:rsidR="00542276">
        <w:rPr>
          <w:lang w:val="en-GB" w:eastAsia="zh-CN"/>
        </w:rPr>
        <w:t xml:space="preserve">However, as explained in </w:t>
      </w:r>
      <w:r w:rsidR="00542276">
        <w:rPr>
          <w:lang w:val="en-GB" w:eastAsia="zh-CN"/>
        </w:rPr>
        <w:fldChar w:fldCharType="begin"/>
      </w:r>
      <w:r w:rsidR="00542276">
        <w:rPr>
          <w:lang w:val="en-GB" w:eastAsia="zh-CN"/>
        </w:rPr>
        <w:instrText xml:space="preserve"> REF _Ref47770663 \r \h </w:instrText>
      </w:r>
      <w:r w:rsidR="00542276">
        <w:rPr>
          <w:lang w:val="en-GB" w:eastAsia="zh-CN"/>
        </w:rPr>
      </w:r>
      <w:r w:rsidR="00542276">
        <w:rPr>
          <w:lang w:val="en-GB" w:eastAsia="zh-CN"/>
        </w:rPr>
        <w:fldChar w:fldCharType="separate"/>
      </w:r>
      <w:r w:rsidR="00542276">
        <w:rPr>
          <w:lang w:val="en-GB" w:eastAsia="zh-CN"/>
        </w:rPr>
        <w:t>[4]</w:t>
      </w:r>
      <w:r w:rsidR="00542276">
        <w:rPr>
          <w:lang w:val="en-GB" w:eastAsia="zh-CN"/>
        </w:rPr>
        <w:fldChar w:fldCharType="end"/>
      </w:r>
      <w:r w:rsidR="00542276">
        <w:rPr>
          <w:lang w:val="en-GB" w:eastAsia="zh-CN"/>
        </w:rPr>
        <w:t xml:space="preserve"> it should be noted that at low SNR values, number of packets in the buffer accumulate due to unsuccessful HARQ operation.</w:t>
      </w:r>
      <w:r w:rsidR="000B7963">
        <w:rPr>
          <w:lang w:val="en-GB" w:eastAsia="zh-CN"/>
        </w:rPr>
        <w:t xml:space="preserve"> Therefore, coverage performance for VoIP should take the status of the buffer at UE into account.</w:t>
      </w:r>
    </w:p>
    <w:p w14:paraId="74167AF9" w14:textId="7761196D" w:rsidR="00BF29D6" w:rsidRPr="00BF29D6" w:rsidRDefault="00BF29D6" w:rsidP="006F61CE">
      <w:pPr>
        <w:spacing w:before="120" w:after="120"/>
        <w:jc w:val="both"/>
        <w:rPr>
          <w:b/>
          <w:lang w:val="en-GB" w:eastAsia="zh-CN"/>
        </w:rPr>
      </w:pPr>
      <w:r w:rsidRPr="00BF29D6">
        <w:rPr>
          <w:b/>
          <w:lang w:val="en-GB" w:eastAsia="zh-CN"/>
        </w:rPr>
        <w:t xml:space="preserve">Observation </w:t>
      </w:r>
      <w:r w:rsidR="00FD4167">
        <w:rPr>
          <w:b/>
          <w:lang w:val="en-GB" w:eastAsia="zh-CN"/>
        </w:rPr>
        <w:t xml:space="preserve">2 </w:t>
      </w:r>
      <w:r w:rsidRPr="00BF29D6">
        <w:rPr>
          <w:b/>
          <w:lang w:val="en-GB" w:eastAsia="zh-CN"/>
        </w:rPr>
        <w:t>:</w:t>
      </w:r>
      <w:r w:rsidR="00D11C22">
        <w:rPr>
          <w:b/>
          <w:lang w:val="en-GB" w:eastAsia="zh-CN"/>
        </w:rPr>
        <w:t xml:space="preserve"> </w:t>
      </w:r>
      <w:r w:rsidR="00857AF9">
        <w:rPr>
          <w:b/>
          <w:lang w:val="en-GB" w:eastAsia="zh-CN"/>
        </w:rPr>
        <w:t>Assessment</w:t>
      </w:r>
      <w:r w:rsidR="00D11C22">
        <w:rPr>
          <w:b/>
          <w:lang w:val="en-GB" w:eastAsia="zh-CN"/>
        </w:rPr>
        <w:t xml:space="preserve"> of </w:t>
      </w:r>
      <w:r w:rsidRPr="00BF29D6">
        <w:rPr>
          <w:b/>
          <w:lang w:val="en-GB" w:eastAsia="zh-CN"/>
        </w:rPr>
        <w:t xml:space="preserve">the </w:t>
      </w:r>
      <w:r w:rsidR="00857AF9" w:rsidRPr="00BF29D6">
        <w:rPr>
          <w:b/>
          <w:lang w:val="en-GB" w:eastAsia="zh-CN"/>
        </w:rPr>
        <w:t>coverage</w:t>
      </w:r>
      <w:r w:rsidRPr="00BF29D6">
        <w:rPr>
          <w:b/>
          <w:lang w:val="en-GB" w:eastAsia="zh-CN"/>
        </w:rPr>
        <w:t xml:space="preserve"> performance for TDD VoIP</w:t>
      </w:r>
      <w:r w:rsidR="00D11C22">
        <w:rPr>
          <w:b/>
          <w:lang w:val="en-GB" w:eastAsia="zh-CN"/>
        </w:rPr>
        <w:t xml:space="preserve"> should consider the status of buffer at UE</w:t>
      </w:r>
    </w:p>
    <w:p w14:paraId="38DB0715" w14:textId="16C66DC0" w:rsidR="006B4444" w:rsidRDefault="006B4444" w:rsidP="00192C0F">
      <w:pPr>
        <w:pStyle w:val="Caption"/>
        <w:keepNext/>
        <w:spacing w:before="120" w:after="120"/>
      </w:pPr>
      <w:r>
        <w:t xml:space="preserve">Table </w:t>
      </w:r>
      <w:fldSimple w:instr=" SEQ Table \* ARABIC ">
        <w:r w:rsidR="00FA265B">
          <w:rPr>
            <w:noProof/>
          </w:rPr>
          <w:t>3</w:t>
        </w:r>
      </w:fldSimple>
      <w:r>
        <w:t xml:space="preserve"> SNR (dB) at target rBLER for VoIP, TDL-C, DS=300ns, Rural scenario, FDD</w:t>
      </w:r>
    </w:p>
    <w:tbl>
      <w:tblPr>
        <w:tblStyle w:val="TableGrid"/>
        <w:tblW w:w="0" w:type="auto"/>
        <w:tblLook w:val="04A0" w:firstRow="1" w:lastRow="0" w:firstColumn="1" w:lastColumn="0" w:noHBand="0" w:noVBand="1"/>
      </w:tblPr>
      <w:tblGrid>
        <w:gridCol w:w="1069"/>
        <w:gridCol w:w="2106"/>
        <w:gridCol w:w="2106"/>
        <w:gridCol w:w="2106"/>
        <w:gridCol w:w="2106"/>
      </w:tblGrid>
      <w:tr w:rsidR="006B4444" w14:paraId="7C6D3DBE" w14:textId="77777777" w:rsidTr="007C321F">
        <w:tc>
          <w:tcPr>
            <w:tcW w:w="1069" w:type="dxa"/>
          </w:tcPr>
          <w:p w14:paraId="02D8FA25" w14:textId="77777777" w:rsidR="006B4444" w:rsidRDefault="006B4444" w:rsidP="00192C0F">
            <w:pPr>
              <w:spacing w:before="120" w:after="120"/>
            </w:pPr>
          </w:p>
        </w:tc>
        <w:tc>
          <w:tcPr>
            <w:tcW w:w="4212" w:type="dxa"/>
            <w:gridSpan w:val="2"/>
          </w:tcPr>
          <w:p w14:paraId="18631F84" w14:textId="61E06018" w:rsidR="006B4444" w:rsidRDefault="006B4444" w:rsidP="00192C0F">
            <w:pPr>
              <w:spacing w:before="120" w:after="120"/>
              <w:jc w:val="center"/>
            </w:pPr>
            <w:r>
              <w:t>50 ms latency requirement</w:t>
            </w:r>
          </w:p>
        </w:tc>
        <w:tc>
          <w:tcPr>
            <w:tcW w:w="4212" w:type="dxa"/>
            <w:gridSpan w:val="2"/>
          </w:tcPr>
          <w:p w14:paraId="3CA5F659" w14:textId="546806F5" w:rsidR="006B4444" w:rsidRDefault="006B4444" w:rsidP="00192C0F">
            <w:pPr>
              <w:spacing w:before="120" w:after="120"/>
              <w:jc w:val="center"/>
            </w:pPr>
            <w:r>
              <w:t>100 ms latency requirement</w:t>
            </w:r>
          </w:p>
        </w:tc>
      </w:tr>
      <w:tr w:rsidR="006B4444" w14:paraId="6B239E09" w14:textId="77777777" w:rsidTr="006B4444">
        <w:tc>
          <w:tcPr>
            <w:tcW w:w="1069" w:type="dxa"/>
          </w:tcPr>
          <w:p w14:paraId="5E63D6AF" w14:textId="77777777" w:rsidR="006B4444" w:rsidRDefault="006B4444" w:rsidP="00192C0F">
            <w:pPr>
              <w:spacing w:before="120" w:after="120"/>
            </w:pPr>
          </w:p>
        </w:tc>
        <w:tc>
          <w:tcPr>
            <w:tcW w:w="2106" w:type="dxa"/>
          </w:tcPr>
          <w:p w14:paraId="372FE100" w14:textId="6CB8798D" w:rsidR="006B4444" w:rsidRDefault="006B4444" w:rsidP="00192C0F">
            <w:pPr>
              <w:spacing w:before="120" w:after="120"/>
              <w:jc w:val="center"/>
            </w:pPr>
            <w:r>
              <w:t>1 DMRS</w:t>
            </w:r>
          </w:p>
        </w:tc>
        <w:tc>
          <w:tcPr>
            <w:tcW w:w="2106" w:type="dxa"/>
          </w:tcPr>
          <w:p w14:paraId="42D78648" w14:textId="4A93CC8E" w:rsidR="006B4444" w:rsidRDefault="006B4444" w:rsidP="00192C0F">
            <w:pPr>
              <w:spacing w:before="120" w:after="120"/>
              <w:jc w:val="center"/>
            </w:pPr>
            <w:r>
              <w:t>2 DMRS</w:t>
            </w:r>
          </w:p>
        </w:tc>
        <w:tc>
          <w:tcPr>
            <w:tcW w:w="2106" w:type="dxa"/>
          </w:tcPr>
          <w:p w14:paraId="6147445B" w14:textId="19604D8E" w:rsidR="006B4444" w:rsidRDefault="006B4444" w:rsidP="00192C0F">
            <w:pPr>
              <w:spacing w:before="120" w:after="120"/>
              <w:jc w:val="center"/>
            </w:pPr>
            <w:r>
              <w:t>1 DMRS</w:t>
            </w:r>
          </w:p>
        </w:tc>
        <w:tc>
          <w:tcPr>
            <w:tcW w:w="2106" w:type="dxa"/>
          </w:tcPr>
          <w:p w14:paraId="06164CDA" w14:textId="32600702" w:rsidR="006B4444" w:rsidRDefault="006B4444" w:rsidP="00192C0F">
            <w:pPr>
              <w:spacing w:before="120" w:after="120"/>
              <w:jc w:val="center"/>
            </w:pPr>
            <w:r>
              <w:t>2 DMRS</w:t>
            </w:r>
          </w:p>
        </w:tc>
      </w:tr>
      <w:tr w:rsidR="006B4444" w14:paraId="4412379A" w14:textId="77777777" w:rsidTr="006B4444">
        <w:tc>
          <w:tcPr>
            <w:tcW w:w="1069" w:type="dxa"/>
          </w:tcPr>
          <w:p w14:paraId="05E68F0C" w14:textId="2D064A58" w:rsidR="006B4444" w:rsidRDefault="006B4444" w:rsidP="00192C0F">
            <w:pPr>
              <w:spacing w:before="120" w:after="120"/>
            </w:pPr>
            <w:r>
              <w:t>Low</w:t>
            </w:r>
          </w:p>
        </w:tc>
        <w:tc>
          <w:tcPr>
            <w:tcW w:w="2106" w:type="dxa"/>
          </w:tcPr>
          <w:p w14:paraId="790A7DEC" w14:textId="08ABE976" w:rsidR="006B4444" w:rsidRDefault="00CC51C5" w:rsidP="00192C0F">
            <w:pPr>
              <w:spacing w:before="120" w:after="120"/>
              <w:jc w:val="center"/>
            </w:pPr>
            <w:r>
              <w:t>-8</w:t>
            </w:r>
          </w:p>
        </w:tc>
        <w:tc>
          <w:tcPr>
            <w:tcW w:w="2106" w:type="dxa"/>
          </w:tcPr>
          <w:p w14:paraId="228DBA47" w14:textId="1B08DF83" w:rsidR="006B4444" w:rsidRDefault="00CC51C5" w:rsidP="00192C0F">
            <w:pPr>
              <w:spacing w:before="120" w:after="120"/>
              <w:jc w:val="center"/>
            </w:pPr>
            <w:r>
              <w:t>-8.5</w:t>
            </w:r>
          </w:p>
        </w:tc>
        <w:tc>
          <w:tcPr>
            <w:tcW w:w="2106" w:type="dxa"/>
          </w:tcPr>
          <w:p w14:paraId="322FECDE" w14:textId="0F1ABA70" w:rsidR="006B4444" w:rsidRDefault="00CC51C5" w:rsidP="00192C0F">
            <w:pPr>
              <w:spacing w:before="120" w:after="120"/>
              <w:jc w:val="center"/>
            </w:pPr>
            <w:r>
              <w:t>-9</w:t>
            </w:r>
          </w:p>
        </w:tc>
        <w:tc>
          <w:tcPr>
            <w:tcW w:w="2106" w:type="dxa"/>
          </w:tcPr>
          <w:p w14:paraId="739EC787" w14:textId="727110C5" w:rsidR="006B4444" w:rsidRDefault="00CC51C5" w:rsidP="00192C0F">
            <w:pPr>
              <w:spacing w:before="120" w:after="120"/>
              <w:jc w:val="center"/>
            </w:pPr>
            <w:r>
              <w:t>-11</w:t>
            </w:r>
          </w:p>
        </w:tc>
      </w:tr>
      <w:tr w:rsidR="006B4444" w14:paraId="68427B53" w14:textId="77777777" w:rsidTr="006B4444">
        <w:tc>
          <w:tcPr>
            <w:tcW w:w="1069" w:type="dxa"/>
          </w:tcPr>
          <w:p w14:paraId="11208B40" w14:textId="10B45093" w:rsidR="006B4444" w:rsidRDefault="006B4444" w:rsidP="00192C0F">
            <w:pPr>
              <w:spacing w:before="120" w:after="120"/>
            </w:pPr>
            <w:r>
              <w:t>Medium</w:t>
            </w:r>
          </w:p>
        </w:tc>
        <w:tc>
          <w:tcPr>
            <w:tcW w:w="2106" w:type="dxa"/>
          </w:tcPr>
          <w:p w14:paraId="288AD3B1" w14:textId="0D3E3BF0" w:rsidR="006B4444" w:rsidRDefault="00CC51C5" w:rsidP="00192C0F">
            <w:pPr>
              <w:spacing w:before="120" w:after="120"/>
              <w:jc w:val="center"/>
            </w:pPr>
            <w:r>
              <w:t>-6</w:t>
            </w:r>
          </w:p>
        </w:tc>
        <w:tc>
          <w:tcPr>
            <w:tcW w:w="2106" w:type="dxa"/>
          </w:tcPr>
          <w:p w14:paraId="70E8050A" w14:textId="0F5EF8BF" w:rsidR="006B4444" w:rsidRDefault="00CC51C5" w:rsidP="00192C0F">
            <w:pPr>
              <w:spacing w:before="120" w:after="120"/>
              <w:jc w:val="center"/>
            </w:pPr>
            <w:r>
              <w:t>-7</w:t>
            </w:r>
          </w:p>
        </w:tc>
        <w:tc>
          <w:tcPr>
            <w:tcW w:w="2106" w:type="dxa"/>
          </w:tcPr>
          <w:p w14:paraId="10164560" w14:textId="5313A5CD" w:rsidR="006B4444" w:rsidRDefault="00CC51C5" w:rsidP="00192C0F">
            <w:pPr>
              <w:spacing w:before="120" w:after="120"/>
              <w:jc w:val="center"/>
            </w:pPr>
            <w:r>
              <w:t>-8</w:t>
            </w:r>
          </w:p>
        </w:tc>
        <w:tc>
          <w:tcPr>
            <w:tcW w:w="2106" w:type="dxa"/>
          </w:tcPr>
          <w:p w14:paraId="4170275A" w14:textId="6200C0CE" w:rsidR="006B4444" w:rsidRDefault="00CC51C5" w:rsidP="00192C0F">
            <w:pPr>
              <w:spacing w:before="120" w:after="120"/>
              <w:jc w:val="center"/>
            </w:pPr>
            <w:r>
              <w:t>-9</w:t>
            </w:r>
          </w:p>
        </w:tc>
      </w:tr>
    </w:tbl>
    <w:p w14:paraId="6453C48D" w14:textId="77777777" w:rsidR="00C90D47" w:rsidRDefault="00C90D47" w:rsidP="00192C0F">
      <w:pPr>
        <w:keepNext/>
        <w:tabs>
          <w:tab w:val="left" w:pos="5301"/>
        </w:tabs>
        <w:spacing w:before="120" w:after="120"/>
      </w:pPr>
    </w:p>
    <w:p w14:paraId="325B9FAE" w14:textId="45ED1414" w:rsidR="00BB4B94" w:rsidRDefault="00BB4B94" w:rsidP="00192C0F">
      <w:pPr>
        <w:pStyle w:val="Caption"/>
        <w:keepNext/>
        <w:spacing w:before="120" w:after="120"/>
      </w:pPr>
      <w:r>
        <w:t xml:space="preserve">Table </w:t>
      </w:r>
      <w:fldSimple w:instr=" SEQ Table \* ARABIC ">
        <w:r w:rsidR="00FA265B">
          <w:rPr>
            <w:noProof/>
          </w:rPr>
          <w:t>4</w:t>
        </w:r>
      </w:fldSimple>
      <w:r>
        <w:t xml:space="preserve"> SNR (dB) at target rBLER for VoIP, TDL-C, DS=300ns, TDD</w:t>
      </w:r>
      <w:r w:rsidR="001561D9">
        <w:t>, variable number of HARQ processes (H)</w:t>
      </w:r>
      <w:r w:rsidR="00A14524">
        <w:t xml:space="preserve">, medium antenna </w:t>
      </w:r>
      <w:r w:rsidR="00302F9B">
        <w:t>correlation, Urban scenario</w:t>
      </w:r>
    </w:p>
    <w:tbl>
      <w:tblPr>
        <w:tblStyle w:val="TableGrid"/>
        <w:tblW w:w="0" w:type="auto"/>
        <w:tblLook w:val="04A0" w:firstRow="1" w:lastRow="0" w:firstColumn="1" w:lastColumn="0" w:noHBand="0" w:noVBand="1"/>
      </w:tblPr>
      <w:tblGrid>
        <w:gridCol w:w="1069"/>
        <w:gridCol w:w="2106"/>
        <w:gridCol w:w="2106"/>
        <w:gridCol w:w="2106"/>
        <w:gridCol w:w="2106"/>
      </w:tblGrid>
      <w:tr w:rsidR="00BB4B94" w14:paraId="731E96F7" w14:textId="77777777" w:rsidTr="007C321F">
        <w:tc>
          <w:tcPr>
            <w:tcW w:w="1069" w:type="dxa"/>
          </w:tcPr>
          <w:p w14:paraId="0009AC28" w14:textId="77777777" w:rsidR="00BB4B94" w:rsidRDefault="00BB4B94" w:rsidP="00192C0F">
            <w:pPr>
              <w:spacing w:before="120" w:after="120"/>
            </w:pPr>
          </w:p>
        </w:tc>
        <w:tc>
          <w:tcPr>
            <w:tcW w:w="4212" w:type="dxa"/>
            <w:gridSpan w:val="2"/>
          </w:tcPr>
          <w:p w14:paraId="0E1E3B1F" w14:textId="77777777" w:rsidR="00BB4B94" w:rsidRDefault="00BB4B94" w:rsidP="00192C0F">
            <w:pPr>
              <w:spacing w:before="120" w:after="120"/>
              <w:jc w:val="center"/>
            </w:pPr>
            <w:r>
              <w:t>50 ms latency requirement</w:t>
            </w:r>
          </w:p>
        </w:tc>
        <w:tc>
          <w:tcPr>
            <w:tcW w:w="4212" w:type="dxa"/>
            <w:gridSpan w:val="2"/>
          </w:tcPr>
          <w:p w14:paraId="38CEDDC5" w14:textId="77777777" w:rsidR="00BB4B94" w:rsidRDefault="00BB4B94" w:rsidP="00192C0F">
            <w:pPr>
              <w:spacing w:before="120" w:after="120"/>
              <w:jc w:val="center"/>
            </w:pPr>
            <w:r>
              <w:t>100 ms latency requirement</w:t>
            </w:r>
          </w:p>
        </w:tc>
      </w:tr>
      <w:tr w:rsidR="00BB4B94" w14:paraId="7AC305ED" w14:textId="77777777" w:rsidTr="007C321F">
        <w:tc>
          <w:tcPr>
            <w:tcW w:w="1069" w:type="dxa"/>
          </w:tcPr>
          <w:p w14:paraId="77926588" w14:textId="77777777" w:rsidR="00BB4B94" w:rsidRDefault="00BB4B94" w:rsidP="00192C0F">
            <w:pPr>
              <w:spacing w:before="120" w:after="120"/>
            </w:pPr>
          </w:p>
        </w:tc>
        <w:tc>
          <w:tcPr>
            <w:tcW w:w="2106" w:type="dxa"/>
          </w:tcPr>
          <w:p w14:paraId="464E1083" w14:textId="77777777" w:rsidR="00BB4B94" w:rsidRDefault="00BB4B94" w:rsidP="00192C0F">
            <w:pPr>
              <w:spacing w:before="120" w:after="120"/>
              <w:jc w:val="center"/>
            </w:pPr>
            <w:r>
              <w:t>1 DMRS</w:t>
            </w:r>
          </w:p>
        </w:tc>
        <w:tc>
          <w:tcPr>
            <w:tcW w:w="2106" w:type="dxa"/>
          </w:tcPr>
          <w:p w14:paraId="3BDC400A" w14:textId="77777777" w:rsidR="00BB4B94" w:rsidRDefault="00BB4B94" w:rsidP="00192C0F">
            <w:pPr>
              <w:spacing w:before="120" w:after="120"/>
              <w:jc w:val="center"/>
            </w:pPr>
            <w:r>
              <w:t>2 DMRS</w:t>
            </w:r>
          </w:p>
        </w:tc>
        <w:tc>
          <w:tcPr>
            <w:tcW w:w="2106" w:type="dxa"/>
          </w:tcPr>
          <w:p w14:paraId="0B91A04B" w14:textId="77777777" w:rsidR="00BB4B94" w:rsidRDefault="00BB4B94" w:rsidP="00192C0F">
            <w:pPr>
              <w:spacing w:before="120" w:after="120"/>
              <w:jc w:val="center"/>
            </w:pPr>
            <w:r>
              <w:t>1 DMRS</w:t>
            </w:r>
          </w:p>
        </w:tc>
        <w:tc>
          <w:tcPr>
            <w:tcW w:w="2106" w:type="dxa"/>
          </w:tcPr>
          <w:p w14:paraId="6CBF1CDC" w14:textId="77777777" w:rsidR="00BB4B94" w:rsidRDefault="00BB4B94" w:rsidP="00192C0F">
            <w:pPr>
              <w:spacing w:before="120" w:after="120"/>
              <w:jc w:val="center"/>
            </w:pPr>
            <w:r>
              <w:t>2 DMRS</w:t>
            </w:r>
          </w:p>
        </w:tc>
      </w:tr>
      <w:tr w:rsidR="00BB4B94" w14:paraId="30D7606E" w14:textId="77777777" w:rsidTr="007C321F">
        <w:tc>
          <w:tcPr>
            <w:tcW w:w="1069" w:type="dxa"/>
          </w:tcPr>
          <w:p w14:paraId="72D10EED" w14:textId="795D3950" w:rsidR="00BB4B94" w:rsidRDefault="001561D9" w:rsidP="00192C0F">
            <w:pPr>
              <w:spacing w:before="120" w:after="120"/>
            </w:pPr>
            <w:r>
              <w:t>H=1</w:t>
            </w:r>
          </w:p>
        </w:tc>
        <w:tc>
          <w:tcPr>
            <w:tcW w:w="2106" w:type="dxa"/>
          </w:tcPr>
          <w:p w14:paraId="59367C2D" w14:textId="63C3098C" w:rsidR="00BB4B94" w:rsidRDefault="005437A9" w:rsidP="00192C0F">
            <w:pPr>
              <w:spacing w:before="120" w:after="120"/>
              <w:jc w:val="center"/>
            </w:pPr>
            <w:r>
              <w:t>-6</w:t>
            </w:r>
          </w:p>
        </w:tc>
        <w:tc>
          <w:tcPr>
            <w:tcW w:w="2106" w:type="dxa"/>
          </w:tcPr>
          <w:p w14:paraId="1A46C1B6" w14:textId="080C3309" w:rsidR="00BB4B94" w:rsidRDefault="005437A9" w:rsidP="00192C0F">
            <w:pPr>
              <w:spacing w:before="120" w:after="120"/>
              <w:jc w:val="center"/>
            </w:pPr>
            <w:r>
              <w:t>-8</w:t>
            </w:r>
          </w:p>
        </w:tc>
        <w:tc>
          <w:tcPr>
            <w:tcW w:w="2106" w:type="dxa"/>
          </w:tcPr>
          <w:p w14:paraId="27822428" w14:textId="22697E19" w:rsidR="00BB4B94" w:rsidRDefault="005437A9" w:rsidP="00192C0F">
            <w:pPr>
              <w:spacing w:before="120" w:after="120"/>
              <w:jc w:val="center"/>
            </w:pPr>
            <w:r>
              <w:t>-8</w:t>
            </w:r>
          </w:p>
        </w:tc>
        <w:tc>
          <w:tcPr>
            <w:tcW w:w="2106" w:type="dxa"/>
          </w:tcPr>
          <w:p w14:paraId="46B1DF7C" w14:textId="18F5B318" w:rsidR="00BB4B94" w:rsidRDefault="005437A9" w:rsidP="00192C0F">
            <w:pPr>
              <w:spacing w:before="120" w:after="120"/>
              <w:jc w:val="center"/>
            </w:pPr>
            <w:r>
              <w:t>-10</w:t>
            </w:r>
          </w:p>
        </w:tc>
      </w:tr>
      <w:tr w:rsidR="008D3AE5" w14:paraId="04D98A1D" w14:textId="77777777" w:rsidTr="007C321F">
        <w:tc>
          <w:tcPr>
            <w:tcW w:w="1069" w:type="dxa"/>
          </w:tcPr>
          <w:p w14:paraId="31D5F44C" w14:textId="6D137A57" w:rsidR="008D3AE5" w:rsidRDefault="008D3AE5" w:rsidP="00192C0F">
            <w:pPr>
              <w:spacing w:before="120" w:after="120"/>
            </w:pPr>
            <w:r>
              <w:t>H=2</w:t>
            </w:r>
          </w:p>
        </w:tc>
        <w:tc>
          <w:tcPr>
            <w:tcW w:w="2106" w:type="dxa"/>
          </w:tcPr>
          <w:p w14:paraId="7809DB14" w14:textId="70328E6E" w:rsidR="008D3AE5" w:rsidRDefault="008D3AE5" w:rsidP="00192C0F">
            <w:pPr>
              <w:spacing w:before="120" w:after="120"/>
              <w:jc w:val="center"/>
            </w:pPr>
            <w:r>
              <w:t>-4</w:t>
            </w:r>
          </w:p>
        </w:tc>
        <w:tc>
          <w:tcPr>
            <w:tcW w:w="2106" w:type="dxa"/>
          </w:tcPr>
          <w:p w14:paraId="2D267572" w14:textId="3DEE4820" w:rsidR="008D3AE5" w:rsidRDefault="008D3AE5" w:rsidP="00192C0F">
            <w:pPr>
              <w:spacing w:before="120" w:after="120"/>
              <w:jc w:val="center"/>
            </w:pPr>
            <w:r>
              <w:t>-5</w:t>
            </w:r>
          </w:p>
        </w:tc>
        <w:tc>
          <w:tcPr>
            <w:tcW w:w="2106" w:type="dxa"/>
          </w:tcPr>
          <w:p w14:paraId="37744E89" w14:textId="7951D9D3" w:rsidR="008D3AE5" w:rsidRDefault="008D3AE5" w:rsidP="00192C0F">
            <w:pPr>
              <w:spacing w:before="120" w:after="120"/>
              <w:jc w:val="center"/>
            </w:pPr>
            <w:r>
              <w:t>-8</w:t>
            </w:r>
          </w:p>
        </w:tc>
        <w:tc>
          <w:tcPr>
            <w:tcW w:w="2106" w:type="dxa"/>
          </w:tcPr>
          <w:p w14:paraId="03F5B97C" w14:textId="541E6A90" w:rsidR="008D3AE5" w:rsidRDefault="008D3AE5" w:rsidP="00192C0F">
            <w:pPr>
              <w:spacing w:before="120" w:after="120"/>
              <w:jc w:val="center"/>
            </w:pPr>
            <w:r>
              <w:t>-8.5</w:t>
            </w:r>
          </w:p>
        </w:tc>
      </w:tr>
    </w:tbl>
    <w:p w14:paraId="5F104C89" w14:textId="677756DA" w:rsidR="00CF2705" w:rsidRDefault="00CF2705" w:rsidP="00192C0F">
      <w:pPr>
        <w:tabs>
          <w:tab w:val="left" w:pos="5301"/>
        </w:tabs>
        <w:spacing w:before="120" w:after="120"/>
        <w:rPr>
          <w:lang w:val="en-GB" w:eastAsia="zh-CN"/>
        </w:rPr>
      </w:pPr>
    </w:p>
    <w:p w14:paraId="5D769EF6" w14:textId="0DC0A518" w:rsidR="0024075F" w:rsidRPr="0024075F" w:rsidRDefault="0024075F" w:rsidP="00192C0F">
      <w:pPr>
        <w:pStyle w:val="Heading2"/>
        <w:spacing w:before="120" w:after="120"/>
      </w:pPr>
      <w:r>
        <w:t>MCL table calculation</w:t>
      </w:r>
    </w:p>
    <w:p w14:paraId="17384866" w14:textId="7AB92492" w:rsidR="008A1D32" w:rsidRDefault="008D1452" w:rsidP="008A1D32">
      <w:pPr>
        <w:spacing w:before="120" w:after="120"/>
        <w:rPr>
          <w:szCs w:val="22"/>
        </w:rPr>
      </w:pPr>
      <w:r>
        <w:rPr>
          <w:szCs w:val="22"/>
        </w:rPr>
        <w:t xml:space="preserve">The MCL analysis for eMBB scenarios are shown </w:t>
      </w:r>
      <w:r w:rsidR="00857AF9">
        <w:rPr>
          <w:szCs w:val="22"/>
        </w:rPr>
        <w:t>below It</w:t>
      </w:r>
      <w:r w:rsidR="008A1D32">
        <w:rPr>
          <w:szCs w:val="22"/>
        </w:rPr>
        <w:t xml:space="preserve"> should be noted that the coverage performance for TDD urban scenario is influenced by the scaling constant used in theRX antenna gain. </w:t>
      </w:r>
      <w:r w:rsidR="004F3B13">
        <w:rPr>
          <w:szCs w:val="22"/>
        </w:rPr>
        <w:t>From the relative MCL performance, using 2 DMRS symbols yields slight performance gain over the scheme using 1 DMRS.</w:t>
      </w:r>
    </w:p>
    <w:p w14:paraId="50B0BABA" w14:textId="09CCF74F" w:rsidR="008D1452" w:rsidRDefault="008D1452" w:rsidP="006F61CE">
      <w:pPr>
        <w:spacing w:before="120" w:after="120"/>
        <w:rPr>
          <w:szCs w:val="22"/>
        </w:rPr>
      </w:pPr>
    </w:p>
    <w:p w14:paraId="1CFA04BC" w14:textId="53B354EB" w:rsidR="0099169D" w:rsidRPr="00F41164" w:rsidRDefault="0099169D" w:rsidP="0099169D">
      <w:pPr>
        <w:spacing w:before="120" w:after="120"/>
        <w:jc w:val="center"/>
        <w:rPr>
          <w:rFonts w:ascii="Times New Roman" w:hAnsi="Times New Roman" w:cs="Times New Roman"/>
          <w:b/>
          <w:szCs w:val="22"/>
        </w:rPr>
      </w:pPr>
      <w:r w:rsidRPr="00F41164">
        <w:rPr>
          <w:rFonts w:ascii="Times New Roman" w:hAnsi="Times New Roman" w:cs="Times New Roman"/>
          <w:b/>
          <w:szCs w:val="22"/>
        </w:rPr>
        <w:lastRenderedPageBreak/>
        <w:t xml:space="preserve">Table 1: MCL calculation </w:t>
      </w:r>
      <w:r w:rsidR="00D55B99" w:rsidRPr="00F41164">
        <w:rPr>
          <w:rFonts w:ascii="Times New Roman" w:hAnsi="Times New Roman" w:cs="Times New Roman"/>
          <w:b/>
          <w:szCs w:val="22"/>
        </w:rPr>
        <w:t>eMBB</w:t>
      </w:r>
      <w:r w:rsidRPr="00F41164">
        <w:rPr>
          <w:rFonts w:ascii="Times New Roman" w:hAnsi="Times New Roman" w:cs="Times New Roman"/>
          <w:b/>
          <w:szCs w:val="22"/>
        </w:rPr>
        <w:t>, FDD, rural</w:t>
      </w:r>
      <w:r w:rsidR="00D55B99" w:rsidRPr="00F41164">
        <w:rPr>
          <w:rFonts w:ascii="Times New Roman" w:hAnsi="Times New Roman" w:cs="Times New Roman"/>
          <w:b/>
          <w:szCs w:val="22"/>
        </w:rPr>
        <w:t xml:space="preserve">, low or medium </w:t>
      </w:r>
      <w:r w:rsidR="001D13B8" w:rsidRPr="00F41164">
        <w:rPr>
          <w:rFonts w:ascii="Times New Roman" w:hAnsi="Times New Roman" w:cs="Times New Roman"/>
          <w:b/>
          <w:szCs w:val="22"/>
        </w:rPr>
        <w:t xml:space="preserve">antenna </w:t>
      </w:r>
      <w:r w:rsidR="00D55B99" w:rsidRPr="00F41164">
        <w:rPr>
          <w:rFonts w:ascii="Times New Roman" w:hAnsi="Times New Roman" w:cs="Times New Roman"/>
          <w:b/>
          <w:szCs w:val="22"/>
        </w:rPr>
        <w:t>correlation</w:t>
      </w:r>
      <w:r w:rsidR="00E34EDF" w:rsidRPr="00F41164">
        <w:rPr>
          <w:rFonts w:ascii="Times New Roman" w:hAnsi="Times New Roman" w:cs="Times New Roman"/>
          <w:b/>
          <w:szCs w:val="22"/>
        </w:rPr>
        <w:t>, PUSCH</w:t>
      </w:r>
    </w:p>
    <w:tbl>
      <w:tblPr>
        <w:tblW w:w="7225" w:type="dxa"/>
        <w:jc w:val="center"/>
        <w:tblCellMar>
          <w:left w:w="0" w:type="dxa"/>
          <w:right w:w="0" w:type="dxa"/>
        </w:tblCellMar>
        <w:tblLook w:val="0600" w:firstRow="0" w:lastRow="0" w:firstColumn="0" w:lastColumn="0" w:noHBand="1" w:noVBand="1"/>
      </w:tblPr>
      <w:tblGrid>
        <w:gridCol w:w="3067"/>
        <w:gridCol w:w="2079"/>
        <w:gridCol w:w="2079"/>
      </w:tblGrid>
      <w:tr w:rsidR="0099169D" w:rsidRPr="00184FFC" w14:paraId="1F76C5DE" w14:textId="77777777" w:rsidTr="0099169D">
        <w:trPr>
          <w:trHeight w:val="269"/>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E945546" w14:textId="4A5DDACF" w:rsidR="0099169D" w:rsidRPr="00184FFC" w:rsidRDefault="00857AF9" w:rsidP="00270DC1">
            <w:pPr>
              <w:snapToGrid w:val="0"/>
              <w:spacing w:before="120" w:after="120"/>
              <w:contextualSpacing/>
              <w:rPr>
                <w:rFonts w:ascii="Times New Roman" w:hAnsi="Times New Roman" w:cs="Times New Roman"/>
                <w:sz w:val="20"/>
              </w:rPr>
            </w:pPr>
            <w:r>
              <w:rPr>
                <w:rFonts w:ascii="Times New Roman" w:hAnsi="Times New Roman" w:cs="Times New Roman"/>
                <w:sz w:val="20"/>
              </w:rPr>
              <w:t>Number</w:t>
            </w:r>
            <w:r w:rsidR="0026074F">
              <w:rPr>
                <w:rFonts w:ascii="Times New Roman" w:hAnsi="Times New Roman" w:cs="Times New Roman"/>
                <w:sz w:val="20"/>
              </w:rPr>
              <w:t xml:space="preserve"> of DMRS symbols</w:t>
            </w:r>
          </w:p>
        </w:tc>
        <w:tc>
          <w:tcPr>
            <w:tcW w:w="2079"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B982203" w14:textId="699E8CDD" w:rsidR="0099169D" w:rsidRPr="0096438E" w:rsidRDefault="0099169D"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1DMRS</w:t>
            </w:r>
          </w:p>
        </w:tc>
        <w:tc>
          <w:tcPr>
            <w:tcW w:w="2079" w:type="dxa"/>
            <w:tcBorders>
              <w:top w:val="single" w:sz="4" w:space="0" w:color="BFBFBF"/>
              <w:left w:val="single" w:sz="4" w:space="0" w:color="BFBFBF"/>
              <w:bottom w:val="single" w:sz="4" w:space="0" w:color="BFBFBF"/>
              <w:right w:val="single" w:sz="4" w:space="0" w:color="BFBFBF"/>
            </w:tcBorders>
            <w:vAlign w:val="center"/>
          </w:tcPr>
          <w:p w14:paraId="765DC725" w14:textId="38C16280" w:rsidR="0099169D" w:rsidRPr="0096438E" w:rsidRDefault="0099169D"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2DMRS</w:t>
            </w:r>
          </w:p>
        </w:tc>
      </w:tr>
      <w:tr w:rsidR="0099169D" w:rsidRPr="00184FFC" w14:paraId="150E03ED" w14:textId="77777777" w:rsidTr="0099169D">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A918D52" w14:textId="77777777" w:rsidR="0099169D" w:rsidRPr="00184FFC" w:rsidRDefault="0099169D" w:rsidP="00270DC1">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Transmitter</w:t>
            </w:r>
          </w:p>
        </w:tc>
        <w:tc>
          <w:tcPr>
            <w:tcW w:w="2079"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CE75B0E" w14:textId="77777777" w:rsidR="0099169D" w:rsidRPr="0096438E" w:rsidRDefault="0099169D" w:rsidP="00270DC1">
            <w:pPr>
              <w:snapToGrid w:val="0"/>
              <w:spacing w:before="120" w:after="120"/>
              <w:contextualSpacing/>
              <w:jc w:val="center"/>
              <w:rPr>
                <w:rFonts w:ascii="Times New Roman" w:hAnsi="Times New Roman" w:cs="Times New Roman"/>
                <w:sz w:val="20"/>
              </w:rPr>
            </w:pPr>
          </w:p>
        </w:tc>
        <w:tc>
          <w:tcPr>
            <w:tcW w:w="2079" w:type="dxa"/>
            <w:tcBorders>
              <w:top w:val="single" w:sz="4" w:space="0" w:color="BFBFBF"/>
              <w:left w:val="single" w:sz="4" w:space="0" w:color="BFBFBF"/>
              <w:bottom w:val="single" w:sz="4" w:space="0" w:color="BFBFBF"/>
              <w:right w:val="single" w:sz="4" w:space="0" w:color="BFBFBF"/>
            </w:tcBorders>
            <w:vAlign w:val="center"/>
          </w:tcPr>
          <w:p w14:paraId="429D00E0" w14:textId="77777777" w:rsidR="0099169D" w:rsidRPr="0096438E" w:rsidRDefault="0099169D" w:rsidP="00270DC1">
            <w:pPr>
              <w:snapToGrid w:val="0"/>
              <w:spacing w:before="120" w:after="120"/>
              <w:contextualSpacing/>
              <w:jc w:val="center"/>
              <w:rPr>
                <w:rFonts w:ascii="Times New Roman" w:hAnsi="Times New Roman" w:cs="Times New Roman"/>
                <w:sz w:val="20"/>
              </w:rPr>
            </w:pPr>
          </w:p>
        </w:tc>
      </w:tr>
      <w:tr w:rsidR="0099169D" w:rsidRPr="00184FFC" w14:paraId="1E77A94F" w14:textId="77777777" w:rsidTr="0099169D">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5B9614E" w14:textId="77777777" w:rsidR="0099169D" w:rsidRPr="00184FFC" w:rsidRDefault="0099169D" w:rsidP="00270DC1">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(1) Tx power  (dBm)</w:t>
            </w:r>
          </w:p>
        </w:tc>
        <w:tc>
          <w:tcPr>
            <w:tcW w:w="2079"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3D6CEBE" w14:textId="77777777" w:rsidR="0099169D" w:rsidRPr="0096438E" w:rsidRDefault="0099169D"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23</w:t>
            </w:r>
          </w:p>
        </w:tc>
        <w:tc>
          <w:tcPr>
            <w:tcW w:w="2079" w:type="dxa"/>
            <w:tcBorders>
              <w:top w:val="single" w:sz="4" w:space="0" w:color="BFBFBF"/>
              <w:left w:val="single" w:sz="4" w:space="0" w:color="BFBFBF"/>
              <w:bottom w:val="single" w:sz="4" w:space="0" w:color="BFBFBF"/>
              <w:right w:val="single" w:sz="4" w:space="0" w:color="BFBFBF"/>
            </w:tcBorders>
            <w:vAlign w:val="center"/>
          </w:tcPr>
          <w:p w14:paraId="22C62DF6" w14:textId="77777777" w:rsidR="0099169D" w:rsidRPr="0096438E" w:rsidRDefault="0099169D"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23</w:t>
            </w:r>
          </w:p>
        </w:tc>
      </w:tr>
      <w:tr w:rsidR="0099169D" w:rsidRPr="00184FFC" w14:paraId="38FC70F2" w14:textId="77777777" w:rsidTr="0099169D">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FA6F9AA" w14:textId="77777777" w:rsidR="0099169D" w:rsidRPr="00184FFC" w:rsidRDefault="0099169D" w:rsidP="00270DC1">
            <w:pPr>
              <w:snapToGrid w:val="0"/>
              <w:spacing w:before="120" w:after="120"/>
              <w:contextualSpacing/>
              <w:rPr>
                <w:rFonts w:ascii="Times New Roman" w:hAnsi="Times New Roman" w:cs="Times New Roman"/>
                <w:sz w:val="20"/>
              </w:rPr>
            </w:pPr>
            <w:r w:rsidRPr="00184FFC">
              <w:rPr>
                <w:rFonts w:ascii="Times New Roman" w:hAnsi="Times New Roman" w:cs="Times New Roman"/>
                <w:sz w:val="20"/>
                <w:lang w:val="it-IT"/>
              </w:rPr>
              <w:t>(2) Tx antenna gain (dB)</w:t>
            </w:r>
          </w:p>
        </w:tc>
        <w:tc>
          <w:tcPr>
            <w:tcW w:w="2079"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3C4D0E9" w14:textId="77777777" w:rsidR="0099169D" w:rsidRPr="0096438E" w:rsidRDefault="0099169D"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2079" w:type="dxa"/>
            <w:tcBorders>
              <w:top w:val="single" w:sz="4" w:space="0" w:color="BFBFBF"/>
              <w:left w:val="single" w:sz="4" w:space="0" w:color="BFBFBF"/>
              <w:bottom w:val="single" w:sz="4" w:space="0" w:color="BFBFBF"/>
              <w:right w:val="single" w:sz="4" w:space="0" w:color="BFBFBF"/>
            </w:tcBorders>
            <w:vAlign w:val="center"/>
          </w:tcPr>
          <w:p w14:paraId="608F790C" w14:textId="77777777" w:rsidR="0099169D" w:rsidRPr="0096438E" w:rsidRDefault="0099169D"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r>
      <w:tr w:rsidR="0099169D" w:rsidRPr="00184FFC" w14:paraId="1763C9AC" w14:textId="77777777" w:rsidTr="0099169D">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785C67C" w14:textId="77777777" w:rsidR="0099169D" w:rsidRPr="00184FFC" w:rsidRDefault="0099169D" w:rsidP="00270DC1">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Receiver</w:t>
            </w:r>
          </w:p>
        </w:tc>
        <w:tc>
          <w:tcPr>
            <w:tcW w:w="2079"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21C6354" w14:textId="77777777" w:rsidR="0099169D" w:rsidRPr="0096438E" w:rsidRDefault="0099169D" w:rsidP="00270DC1">
            <w:pPr>
              <w:snapToGrid w:val="0"/>
              <w:spacing w:before="120" w:after="120"/>
              <w:contextualSpacing/>
              <w:jc w:val="center"/>
              <w:rPr>
                <w:rFonts w:ascii="Times New Roman" w:hAnsi="Times New Roman" w:cs="Times New Roman"/>
                <w:sz w:val="20"/>
              </w:rPr>
            </w:pPr>
          </w:p>
        </w:tc>
        <w:tc>
          <w:tcPr>
            <w:tcW w:w="2079" w:type="dxa"/>
            <w:tcBorders>
              <w:top w:val="single" w:sz="4" w:space="0" w:color="BFBFBF"/>
              <w:left w:val="single" w:sz="4" w:space="0" w:color="BFBFBF"/>
              <w:bottom w:val="single" w:sz="4" w:space="0" w:color="BFBFBF"/>
              <w:right w:val="single" w:sz="4" w:space="0" w:color="BFBFBF"/>
            </w:tcBorders>
            <w:vAlign w:val="center"/>
          </w:tcPr>
          <w:p w14:paraId="461B7704" w14:textId="77777777" w:rsidR="0099169D" w:rsidRPr="0096438E" w:rsidRDefault="0099169D" w:rsidP="00270DC1">
            <w:pPr>
              <w:snapToGrid w:val="0"/>
              <w:spacing w:before="120" w:after="120"/>
              <w:contextualSpacing/>
              <w:jc w:val="center"/>
              <w:rPr>
                <w:rFonts w:ascii="Times New Roman" w:hAnsi="Times New Roman" w:cs="Times New Roman"/>
                <w:sz w:val="20"/>
              </w:rPr>
            </w:pPr>
          </w:p>
        </w:tc>
      </w:tr>
      <w:tr w:rsidR="0099169D" w:rsidRPr="00184FFC" w14:paraId="459E784A" w14:textId="77777777" w:rsidTr="0099169D">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A3C9270" w14:textId="77777777" w:rsidR="0099169D" w:rsidRPr="00184FFC" w:rsidRDefault="0099169D" w:rsidP="00270DC1">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(3) Rx antenna gain (dB)</w:t>
            </w:r>
          </w:p>
        </w:tc>
        <w:tc>
          <w:tcPr>
            <w:tcW w:w="2079"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0CAD36A" w14:textId="77777777" w:rsidR="0099169D" w:rsidRPr="0096438E" w:rsidRDefault="0099169D"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6</w:t>
            </w:r>
          </w:p>
        </w:tc>
        <w:tc>
          <w:tcPr>
            <w:tcW w:w="2079" w:type="dxa"/>
            <w:tcBorders>
              <w:top w:val="single" w:sz="4" w:space="0" w:color="BFBFBF"/>
              <w:left w:val="single" w:sz="4" w:space="0" w:color="BFBFBF"/>
              <w:bottom w:val="single" w:sz="4" w:space="0" w:color="BFBFBF"/>
              <w:right w:val="single" w:sz="4" w:space="0" w:color="BFBFBF"/>
            </w:tcBorders>
            <w:vAlign w:val="center"/>
          </w:tcPr>
          <w:p w14:paraId="701D6598" w14:textId="77777777" w:rsidR="0099169D" w:rsidRPr="0096438E" w:rsidRDefault="0099169D"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6</w:t>
            </w:r>
          </w:p>
        </w:tc>
      </w:tr>
      <w:tr w:rsidR="0099169D" w:rsidRPr="00184FFC" w14:paraId="21C481FF" w14:textId="77777777" w:rsidTr="0099169D">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B79959B" w14:textId="77777777" w:rsidR="0099169D" w:rsidRPr="00184FFC" w:rsidRDefault="0099169D" w:rsidP="00270DC1">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(4) Thermal noise density (dBm/Hz)</w:t>
            </w:r>
          </w:p>
        </w:tc>
        <w:tc>
          <w:tcPr>
            <w:tcW w:w="2079"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26D5CA3" w14:textId="77777777" w:rsidR="0099169D" w:rsidRPr="0096438E" w:rsidRDefault="0099169D"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-174</w:t>
            </w:r>
          </w:p>
        </w:tc>
        <w:tc>
          <w:tcPr>
            <w:tcW w:w="2079" w:type="dxa"/>
            <w:tcBorders>
              <w:top w:val="single" w:sz="4" w:space="0" w:color="BFBFBF"/>
              <w:left w:val="single" w:sz="4" w:space="0" w:color="BFBFBF"/>
              <w:bottom w:val="single" w:sz="4" w:space="0" w:color="BFBFBF"/>
              <w:right w:val="single" w:sz="4" w:space="0" w:color="BFBFBF"/>
            </w:tcBorders>
            <w:vAlign w:val="center"/>
          </w:tcPr>
          <w:p w14:paraId="2887A079" w14:textId="77777777" w:rsidR="0099169D" w:rsidRPr="0096438E" w:rsidRDefault="0099169D"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-174</w:t>
            </w:r>
          </w:p>
        </w:tc>
      </w:tr>
      <w:tr w:rsidR="0099169D" w:rsidRPr="00184FFC" w14:paraId="04B2FE99" w14:textId="77777777" w:rsidTr="0099169D">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ABBD547" w14:textId="77777777" w:rsidR="0099169D" w:rsidRPr="00184FFC" w:rsidRDefault="0099169D" w:rsidP="00270DC1">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(5) Receiver noise figure (dB)</w:t>
            </w:r>
          </w:p>
        </w:tc>
        <w:tc>
          <w:tcPr>
            <w:tcW w:w="2079"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2F1BCC3" w14:textId="77777777" w:rsidR="0099169D" w:rsidRPr="0096438E" w:rsidRDefault="0099169D"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c>
          <w:tcPr>
            <w:tcW w:w="2079" w:type="dxa"/>
            <w:tcBorders>
              <w:top w:val="single" w:sz="4" w:space="0" w:color="BFBFBF"/>
              <w:left w:val="single" w:sz="4" w:space="0" w:color="BFBFBF"/>
              <w:bottom w:val="single" w:sz="4" w:space="0" w:color="BFBFBF"/>
              <w:right w:val="single" w:sz="4" w:space="0" w:color="BFBFBF"/>
            </w:tcBorders>
            <w:vAlign w:val="center"/>
          </w:tcPr>
          <w:p w14:paraId="6EE378FA" w14:textId="77777777" w:rsidR="0099169D" w:rsidRPr="0096438E" w:rsidRDefault="0099169D"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r>
      <w:tr w:rsidR="0099169D" w:rsidRPr="00184FFC" w14:paraId="31EDDB11" w14:textId="77777777" w:rsidTr="0099169D">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1DDF30B" w14:textId="77777777" w:rsidR="0099169D" w:rsidRPr="00184FFC" w:rsidRDefault="0099169D" w:rsidP="00270DC1">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(6) Interference margin (dB)</w:t>
            </w:r>
          </w:p>
        </w:tc>
        <w:tc>
          <w:tcPr>
            <w:tcW w:w="2079"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AC1E76E" w14:textId="77777777" w:rsidR="0099169D" w:rsidRPr="0096438E" w:rsidRDefault="0099169D"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2079" w:type="dxa"/>
            <w:tcBorders>
              <w:top w:val="single" w:sz="4" w:space="0" w:color="BFBFBF"/>
              <w:left w:val="single" w:sz="4" w:space="0" w:color="BFBFBF"/>
              <w:bottom w:val="single" w:sz="4" w:space="0" w:color="BFBFBF"/>
              <w:right w:val="single" w:sz="4" w:space="0" w:color="BFBFBF"/>
            </w:tcBorders>
            <w:vAlign w:val="center"/>
          </w:tcPr>
          <w:p w14:paraId="1BD83929" w14:textId="77777777" w:rsidR="0099169D" w:rsidRPr="0096438E" w:rsidRDefault="0099169D"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r>
      <w:tr w:rsidR="0099169D" w:rsidRPr="00184FFC" w14:paraId="34974601" w14:textId="77777777" w:rsidTr="0099169D">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CF9EDFA" w14:textId="77777777" w:rsidR="0099169D" w:rsidRPr="00184FFC" w:rsidRDefault="0099169D" w:rsidP="00270DC1">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(7) Occupied channel bandwidth (Hz)</w:t>
            </w:r>
          </w:p>
        </w:tc>
        <w:tc>
          <w:tcPr>
            <w:tcW w:w="2079"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B2B3847" w14:textId="38D9970D" w:rsidR="0099169D" w:rsidRPr="0096438E" w:rsidRDefault="00F375C5" w:rsidP="00270DC1">
            <w:pPr>
              <w:snapToGrid w:val="0"/>
              <w:spacing w:before="120" w:after="120"/>
              <w:contextualSpacing/>
              <w:jc w:val="center"/>
              <w:rPr>
                <w:rFonts w:ascii="Times New Roman" w:hAnsi="Times New Roman" w:cs="Times New Roman"/>
                <w:sz w:val="20"/>
              </w:rPr>
            </w:pPr>
            <m:oMathPara>
              <m:oMath>
                <m:r>
                  <w:rPr>
                    <w:rFonts w:ascii="Cambria Math" w:hAnsi="Cambria Math" w:cs="Times New Roman"/>
                    <w:sz w:val="20"/>
                  </w:rPr>
                  <m:t>180,000</m:t>
                </m:r>
              </m:oMath>
            </m:oMathPara>
          </w:p>
        </w:tc>
        <w:tc>
          <w:tcPr>
            <w:tcW w:w="2079" w:type="dxa"/>
            <w:tcBorders>
              <w:top w:val="single" w:sz="4" w:space="0" w:color="BFBFBF"/>
              <w:left w:val="single" w:sz="4" w:space="0" w:color="BFBFBF"/>
              <w:bottom w:val="single" w:sz="4" w:space="0" w:color="BFBFBF"/>
              <w:right w:val="single" w:sz="4" w:space="0" w:color="BFBFBF"/>
            </w:tcBorders>
            <w:vAlign w:val="center"/>
          </w:tcPr>
          <w:p w14:paraId="741AFF4A" w14:textId="6E652E00" w:rsidR="0099169D" w:rsidRPr="0096438E" w:rsidRDefault="00F375C5" w:rsidP="00270DC1">
            <w:pPr>
              <w:snapToGrid w:val="0"/>
              <w:spacing w:before="120" w:after="120"/>
              <w:contextualSpacing/>
              <w:jc w:val="center"/>
              <w:rPr>
                <w:rFonts w:ascii="Times New Roman" w:eastAsia="MS Mincho" w:hAnsi="Times New Roman" w:cs="Times New Roman"/>
                <w:sz w:val="20"/>
              </w:rPr>
            </w:pPr>
            <m:oMathPara>
              <m:oMath>
                <m:r>
                  <w:rPr>
                    <w:rFonts w:ascii="Cambria Math" w:hAnsi="Cambria Math" w:cs="Times New Roman"/>
                    <w:sz w:val="20"/>
                  </w:rPr>
                  <m:t>180,000</m:t>
                </m:r>
              </m:oMath>
            </m:oMathPara>
          </w:p>
        </w:tc>
      </w:tr>
      <w:tr w:rsidR="0099169D" w:rsidRPr="00184FFC" w14:paraId="1C9B071A" w14:textId="77777777" w:rsidTr="0099169D">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A6553FB" w14:textId="77777777" w:rsidR="0099169D" w:rsidRPr="00184FFC" w:rsidRDefault="0099169D" w:rsidP="00270DC1">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(8) Effective noise power</w:t>
            </w:r>
          </w:p>
        </w:tc>
        <w:tc>
          <w:tcPr>
            <w:tcW w:w="2079"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C537FD4" w14:textId="77777777" w:rsidR="0099169D" w:rsidRPr="0096438E" w:rsidRDefault="0099169D" w:rsidP="00270DC1">
            <w:pPr>
              <w:snapToGrid w:val="0"/>
              <w:spacing w:before="120" w:after="120"/>
              <w:contextualSpacing/>
              <w:jc w:val="center"/>
              <w:rPr>
                <w:rFonts w:ascii="Times New Roman" w:hAnsi="Times New Roman" w:cs="Times New Roman"/>
                <w:sz w:val="20"/>
              </w:rPr>
            </w:pPr>
          </w:p>
        </w:tc>
        <w:tc>
          <w:tcPr>
            <w:tcW w:w="2079" w:type="dxa"/>
            <w:tcBorders>
              <w:top w:val="single" w:sz="4" w:space="0" w:color="BFBFBF"/>
              <w:left w:val="single" w:sz="4" w:space="0" w:color="BFBFBF"/>
              <w:bottom w:val="single" w:sz="4" w:space="0" w:color="BFBFBF"/>
              <w:right w:val="single" w:sz="4" w:space="0" w:color="BFBFBF"/>
            </w:tcBorders>
            <w:vAlign w:val="center"/>
          </w:tcPr>
          <w:p w14:paraId="7A5BB1F7" w14:textId="77777777" w:rsidR="0099169D" w:rsidRPr="0096438E" w:rsidRDefault="0099169D" w:rsidP="00270DC1">
            <w:pPr>
              <w:snapToGrid w:val="0"/>
              <w:spacing w:before="120" w:after="120"/>
              <w:contextualSpacing/>
              <w:jc w:val="center"/>
              <w:rPr>
                <w:rFonts w:ascii="Times New Roman" w:hAnsi="Times New Roman" w:cs="Times New Roman"/>
                <w:sz w:val="20"/>
              </w:rPr>
            </w:pPr>
          </w:p>
        </w:tc>
      </w:tr>
      <w:tr w:rsidR="0099169D" w:rsidRPr="00184FFC" w14:paraId="17158194" w14:textId="77777777" w:rsidTr="0099169D">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26C3648" w14:textId="77777777" w:rsidR="0099169D" w:rsidRPr="00184FFC" w:rsidRDefault="0099169D" w:rsidP="00270DC1">
            <w:pPr>
              <w:snapToGrid w:val="0"/>
              <w:spacing w:before="120" w:after="120"/>
              <w:contextualSpacing/>
              <w:rPr>
                <w:rFonts w:ascii="Times New Roman" w:hAnsi="Times New Roman" w:cs="Times New Roman"/>
                <w:sz w:val="20"/>
              </w:rPr>
            </w:pPr>
            <w:r w:rsidRPr="00184FFC">
              <w:rPr>
                <w:rFonts w:ascii="Times New Roman" w:hAnsi="Times New Roman" w:cs="Times New Roman"/>
                <w:sz w:val="20"/>
                <w:lang w:val="nn-NO"/>
              </w:rPr>
              <w:t xml:space="preserve">         = (4) + (5) + (6) + 10 log(7)  (dBm)</w:t>
            </w:r>
          </w:p>
        </w:tc>
        <w:tc>
          <w:tcPr>
            <w:tcW w:w="2079"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C6B26BA" w14:textId="207DDC80" w:rsidR="0099169D" w:rsidRPr="0096438E" w:rsidRDefault="00900321" w:rsidP="00E41394">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-116.44</w:t>
            </w:r>
          </w:p>
        </w:tc>
        <w:tc>
          <w:tcPr>
            <w:tcW w:w="2079" w:type="dxa"/>
            <w:tcBorders>
              <w:top w:val="single" w:sz="4" w:space="0" w:color="BFBFBF"/>
              <w:left w:val="single" w:sz="4" w:space="0" w:color="BFBFBF"/>
              <w:bottom w:val="single" w:sz="4" w:space="0" w:color="BFBFBF"/>
              <w:right w:val="single" w:sz="4" w:space="0" w:color="BFBFBF"/>
            </w:tcBorders>
            <w:vAlign w:val="center"/>
          </w:tcPr>
          <w:p w14:paraId="05B95464" w14:textId="52C3FAD4" w:rsidR="0099169D" w:rsidRPr="0096438E" w:rsidRDefault="00900321"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-116.44</w:t>
            </w:r>
          </w:p>
        </w:tc>
      </w:tr>
      <w:tr w:rsidR="0099169D" w:rsidRPr="00184FFC" w14:paraId="640C726C" w14:textId="77777777" w:rsidTr="0099169D">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F18D52C" w14:textId="77777777" w:rsidR="0099169D" w:rsidRPr="00184FFC" w:rsidRDefault="0099169D" w:rsidP="00270DC1">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(9) Required SINR (dB) per RxAnt</w:t>
            </w:r>
          </w:p>
        </w:tc>
        <w:tc>
          <w:tcPr>
            <w:tcW w:w="2079"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6B6BA9F" w14:textId="03F72793" w:rsidR="0099169D" w:rsidRPr="0096438E" w:rsidRDefault="002F1F22"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8</w:t>
            </w:r>
          </w:p>
        </w:tc>
        <w:tc>
          <w:tcPr>
            <w:tcW w:w="2079" w:type="dxa"/>
            <w:tcBorders>
              <w:top w:val="single" w:sz="4" w:space="0" w:color="BFBFBF"/>
              <w:left w:val="single" w:sz="4" w:space="0" w:color="BFBFBF"/>
              <w:bottom w:val="single" w:sz="4" w:space="0" w:color="BFBFBF"/>
              <w:right w:val="single" w:sz="4" w:space="0" w:color="BFBFBF"/>
            </w:tcBorders>
            <w:vAlign w:val="center"/>
          </w:tcPr>
          <w:p w14:paraId="0B22441A" w14:textId="1A8A6109" w:rsidR="0099169D" w:rsidRPr="0096438E" w:rsidRDefault="004A0C38"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r>
      <w:tr w:rsidR="0099169D" w:rsidRPr="00184FFC" w14:paraId="7832B57C" w14:textId="77777777" w:rsidTr="0099169D">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C8E9025" w14:textId="77777777" w:rsidR="0099169D" w:rsidRPr="00184FFC" w:rsidRDefault="0099169D" w:rsidP="00270DC1">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(10) Receiver sensitivity</w:t>
            </w:r>
          </w:p>
        </w:tc>
        <w:tc>
          <w:tcPr>
            <w:tcW w:w="2079"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43CBF66" w14:textId="77777777" w:rsidR="0099169D" w:rsidRPr="0096438E" w:rsidRDefault="0099169D" w:rsidP="00270DC1">
            <w:pPr>
              <w:snapToGrid w:val="0"/>
              <w:spacing w:before="120" w:after="120"/>
              <w:contextualSpacing/>
              <w:jc w:val="center"/>
              <w:rPr>
                <w:rFonts w:ascii="Times New Roman" w:hAnsi="Times New Roman" w:cs="Times New Roman"/>
                <w:sz w:val="20"/>
              </w:rPr>
            </w:pPr>
          </w:p>
        </w:tc>
        <w:tc>
          <w:tcPr>
            <w:tcW w:w="2079" w:type="dxa"/>
            <w:tcBorders>
              <w:top w:val="single" w:sz="4" w:space="0" w:color="BFBFBF"/>
              <w:left w:val="single" w:sz="4" w:space="0" w:color="BFBFBF"/>
              <w:bottom w:val="single" w:sz="4" w:space="0" w:color="BFBFBF"/>
              <w:right w:val="single" w:sz="4" w:space="0" w:color="BFBFBF"/>
            </w:tcBorders>
            <w:vAlign w:val="center"/>
          </w:tcPr>
          <w:p w14:paraId="79876B5E" w14:textId="77777777" w:rsidR="0099169D" w:rsidRPr="0096438E" w:rsidRDefault="0099169D" w:rsidP="00270DC1">
            <w:pPr>
              <w:snapToGrid w:val="0"/>
              <w:spacing w:before="120" w:after="120"/>
              <w:contextualSpacing/>
              <w:jc w:val="center"/>
              <w:rPr>
                <w:rFonts w:ascii="Times New Roman" w:hAnsi="Times New Roman" w:cs="Times New Roman"/>
                <w:sz w:val="20"/>
              </w:rPr>
            </w:pPr>
          </w:p>
        </w:tc>
      </w:tr>
      <w:tr w:rsidR="0099169D" w:rsidRPr="00184FFC" w14:paraId="70DCF3AE" w14:textId="77777777" w:rsidTr="0099169D">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C694CE2" w14:textId="77777777" w:rsidR="0099169D" w:rsidRPr="00184FFC" w:rsidRDefault="0099169D" w:rsidP="00270DC1">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 xml:space="preserve">         = (8) + (9) (dBm)</w:t>
            </w:r>
          </w:p>
        </w:tc>
        <w:tc>
          <w:tcPr>
            <w:tcW w:w="2079"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EB76578" w14:textId="7CFA42AC" w:rsidR="0099169D" w:rsidRPr="0096438E" w:rsidRDefault="0099169D"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w:t>
            </w:r>
            <w:r w:rsidR="004D6B27" w:rsidRPr="0096438E">
              <w:rPr>
                <w:rFonts w:ascii="Times New Roman" w:hAnsi="Times New Roman" w:cs="Times New Roman"/>
                <w:sz w:val="20"/>
              </w:rPr>
              <w:t>108.44</w:t>
            </w:r>
          </w:p>
        </w:tc>
        <w:tc>
          <w:tcPr>
            <w:tcW w:w="2079" w:type="dxa"/>
            <w:tcBorders>
              <w:top w:val="single" w:sz="4" w:space="0" w:color="BFBFBF"/>
              <w:left w:val="single" w:sz="4" w:space="0" w:color="BFBFBF"/>
              <w:bottom w:val="single" w:sz="4" w:space="0" w:color="BFBFBF"/>
              <w:right w:val="single" w:sz="4" w:space="0" w:color="BFBFBF"/>
            </w:tcBorders>
            <w:vAlign w:val="center"/>
          </w:tcPr>
          <w:p w14:paraId="5CBCB7F5" w14:textId="4CB9D25B" w:rsidR="0099169D" w:rsidRPr="0096438E" w:rsidRDefault="004D6B27"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-111.44</w:t>
            </w:r>
          </w:p>
        </w:tc>
      </w:tr>
      <w:tr w:rsidR="0099169D" w:rsidRPr="00184FFC" w14:paraId="52CF7A6D" w14:textId="77777777" w:rsidTr="0099169D">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77D50AC" w14:textId="77777777" w:rsidR="0099169D" w:rsidRPr="00184FFC" w:rsidRDefault="0099169D" w:rsidP="00270DC1">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(11) Implementation mergin (including cable/body loss) (dB)</w:t>
            </w:r>
          </w:p>
        </w:tc>
        <w:tc>
          <w:tcPr>
            <w:tcW w:w="2079"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D8CB711" w14:textId="77777777" w:rsidR="0099169D" w:rsidRPr="0096438E" w:rsidRDefault="0099169D"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2079" w:type="dxa"/>
            <w:tcBorders>
              <w:top w:val="single" w:sz="4" w:space="0" w:color="BFBFBF"/>
              <w:left w:val="single" w:sz="4" w:space="0" w:color="BFBFBF"/>
              <w:bottom w:val="single" w:sz="4" w:space="0" w:color="BFBFBF"/>
              <w:right w:val="single" w:sz="4" w:space="0" w:color="BFBFBF"/>
            </w:tcBorders>
            <w:vAlign w:val="center"/>
          </w:tcPr>
          <w:p w14:paraId="2A57E630" w14:textId="77777777" w:rsidR="0099169D" w:rsidRPr="0096438E" w:rsidRDefault="0099169D"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r>
      <w:tr w:rsidR="0099169D" w:rsidRPr="00184FFC" w14:paraId="7290FFAD" w14:textId="77777777" w:rsidTr="0099169D">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C989810" w14:textId="77777777" w:rsidR="0099169D" w:rsidRPr="00184FFC" w:rsidRDefault="0099169D" w:rsidP="00270DC1">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(12) MCL</w:t>
            </w:r>
          </w:p>
        </w:tc>
        <w:tc>
          <w:tcPr>
            <w:tcW w:w="2079"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50E904F" w14:textId="77777777" w:rsidR="0099169D" w:rsidRPr="0096438E" w:rsidRDefault="0099169D" w:rsidP="00270DC1">
            <w:pPr>
              <w:snapToGrid w:val="0"/>
              <w:spacing w:before="120" w:after="120"/>
              <w:contextualSpacing/>
              <w:jc w:val="center"/>
              <w:rPr>
                <w:rFonts w:ascii="Times New Roman" w:hAnsi="Times New Roman" w:cs="Times New Roman"/>
                <w:sz w:val="20"/>
              </w:rPr>
            </w:pPr>
          </w:p>
        </w:tc>
        <w:tc>
          <w:tcPr>
            <w:tcW w:w="2079" w:type="dxa"/>
            <w:tcBorders>
              <w:top w:val="single" w:sz="4" w:space="0" w:color="BFBFBF"/>
              <w:left w:val="single" w:sz="4" w:space="0" w:color="BFBFBF"/>
              <w:bottom w:val="single" w:sz="4" w:space="0" w:color="BFBFBF"/>
              <w:right w:val="single" w:sz="4" w:space="0" w:color="BFBFBF"/>
            </w:tcBorders>
            <w:vAlign w:val="center"/>
          </w:tcPr>
          <w:p w14:paraId="1AC2C8CB" w14:textId="77777777" w:rsidR="0099169D" w:rsidRPr="0096438E" w:rsidRDefault="0099169D" w:rsidP="00270DC1">
            <w:pPr>
              <w:snapToGrid w:val="0"/>
              <w:spacing w:before="120" w:after="120"/>
              <w:contextualSpacing/>
              <w:jc w:val="center"/>
              <w:rPr>
                <w:rFonts w:ascii="Times New Roman" w:hAnsi="Times New Roman" w:cs="Times New Roman"/>
                <w:sz w:val="20"/>
              </w:rPr>
            </w:pPr>
          </w:p>
        </w:tc>
      </w:tr>
      <w:tr w:rsidR="0099169D" w:rsidRPr="00184FFC" w14:paraId="2725DD51" w14:textId="77777777" w:rsidTr="0099169D">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FAD8569" w14:textId="77777777" w:rsidR="0099169D" w:rsidRPr="00184FFC" w:rsidRDefault="0099169D" w:rsidP="00270DC1">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 xml:space="preserve">         = (1) + (2) + (3) - (10) - (11) (dB)</w:t>
            </w:r>
          </w:p>
        </w:tc>
        <w:tc>
          <w:tcPr>
            <w:tcW w:w="2079"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EE3E6D5" w14:textId="3A19D95E" w:rsidR="0099169D" w:rsidRPr="0096438E" w:rsidRDefault="007F4224"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137.44</w:t>
            </w:r>
          </w:p>
        </w:tc>
        <w:tc>
          <w:tcPr>
            <w:tcW w:w="2079" w:type="dxa"/>
            <w:tcBorders>
              <w:top w:val="single" w:sz="4" w:space="0" w:color="BFBFBF"/>
              <w:left w:val="single" w:sz="4" w:space="0" w:color="BFBFBF"/>
              <w:bottom w:val="single" w:sz="4" w:space="0" w:color="BFBFBF"/>
              <w:right w:val="single" w:sz="4" w:space="0" w:color="BFBFBF"/>
            </w:tcBorders>
            <w:vAlign w:val="center"/>
          </w:tcPr>
          <w:p w14:paraId="081B637B" w14:textId="1A8A1609" w:rsidR="0099169D" w:rsidRPr="0096438E" w:rsidRDefault="007F4224"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140.44</w:t>
            </w:r>
          </w:p>
        </w:tc>
      </w:tr>
    </w:tbl>
    <w:p w14:paraId="72A824C5" w14:textId="77777777" w:rsidR="0099169D" w:rsidRPr="00184FFC" w:rsidRDefault="0099169D" w:rsidP="0099169D">
      <w:pPr>
        <w:spacing w:before="120" w:after="120"/>
        <w:jc w:val="center"/>
        <w:rPr>
          <w:rFonts w:ascii="Times New Roman" w:hAnsi="Times New Roman" w:cs="Times New Roman"/>
          <w:szCs w:val="22"/>
        </w:rPr>
      </w:pPr>
    </w:p>
    <w:p w14:paraId="4E0BB7CB" w14:textId="465F60FB" w:rsidR="0077499C" w:rsidRPr="00F41164" w:rsidRDefault="0077499C" w:rsidP="0077499C">
      <w:pPr>
        <w:spacing w:before="120" w:after="120"/>
        <w:jc w:val="center"/>
        <w:rPr>
          <w:rFonts w:ascii="Times New Roman" w:hAnsi="Times New Roman" w:cs="Times New Roman"/>
          <w:b/>
          <w:szCs w:val="22"/>
        </w:rPr>
      </w:pPr>
      <w:r w:rsidRPr="00F41164">
        <w:rPr>
          <w:rFonts w:ascii="Times New Roman" w:hAnsi="Times New Roman" w:cs="Times New Roman"/>
          <w:b/>
          <w:szCs w:val="22"/>
        </w:rPr>
        <w:t xml:space="preserve">Table 1: MCL calculation eMBB, </w:t>
      </w:r>
      <w:r w:rsidR="004E3DA0" w:rsidRPr="00F41164">
        <w:rPr>
          <w:rFonts w:ascii="Times New Roman" w:hAnsi="Times New Roman" w:cs="Times New Roman"/>
          <w:b/>
          <w:szCs w:val="22"/>
        </w:rPr>
        <w:t>T</w:t>
      </w:r>
      <w:r w:rsidRPr="00F41164">
        <w:rPr>
          <w:rFonts w:ascii="Times New Roman" w:hAnsi="Times New Roman" w:cs="Times New Roman"/>
          <w:b/>
          <w:szCs w:val="22"/>
        </w:rPr>
        <w:t>DD, rural</w:t>
      </w:r>
      <w:r w:rsidR="004E3DA0" w:rsidRPr="00F41164">
        <w:rPr>
          <w:rFonts w:ascii="Times New Roman" w:hAnsi="Times New Roman" w:cs="Times New Roman"/>
          <w:b/>
          <w:szCs w:val="22"/>
        </w:rPr>
        <w:t xml:space="preserve"> and urban</w:t>
      </w:r>
      <w:r w:rsidR="00E34EDF" w:rsidRPr="00F41164">
        <w:rPr>
          <w:rFonts w:ascii="Times New Roman" w:hAnsi="Times New Roman" w:cs="Times New Roman"/>
          <w:b/>
          <w:szCs w:val="22"/>
        </w:rPr>
        <w:t>, PUSCH</w:t>
      </w:r>
    </w:p>
    <w:tbl>
      <w:tblPr>
        <w:tblW w:w="9629" w:type="dxa"/>
        <w:jc w:val="center"/>
        <w:tblCellMar>
          <w:left w:w="0" w:type="dxa"/>
          <w:right w:w="0" w:type="dxa"/>
        </w:tblCellMar>
        <w:tblLook w:val="0600" w:firstRow="0" w:lastRow="0" w:firstColumn="0" w:lastColumn="0" w:noHBand="1" w:noVBand="1"/>
      </w:tblPr>
      <w:tblGrid>
        <w:gridCol w:w="2705"/>
        <w:gridCol w:w="1802"/>
        <w:gridCol w:w="1802"/>
        <w:gridCol w:w="1660"/>
        <w:gridCol w:w="1660"/>
      </w:tblGrid>
      <w:tr w:rsidR="007D4538" w:rsidRPr="00184FFC" w14:paraId="3BD43985" w14:textId="77777777" w:rsidTr="00270DC1">
        <w:trPr>
          <w:trHeight w:val="269"/>
          <w:jc w:val="center"/>
        </w:trPr>
        <w:tc>
          <w:tcPr>
            <w:tcW w:w="2705"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tcPr>
          <w:p w14:paraId="36040DA3" w14:textId="77777777" w:rsidR="007D4538" w:rsidRPr="00184FFC" w:rsidRDefault="007D4538" w:rsidP="00270DC1">
            <w:pPr>
              <w:snapToGrid w:val="0"/>
              <w:spacing w:before="120" w:after="120"/>
              <w:contextualSpacing/>
              <w:rPr>
                <w:rFonts w:ascii="Times New Roman" w:hAnsi="Times New Roman" w:cs="Times New Roman"/>
                <w:sz w:val="20"/>
              </w:rPr>
            </w:pPr>
          </w:p>
        </w:tc>
        <w:tc>
          <w:tcPr>
            <w:tcW w:w="3604" w:type="dxa"/>
            <w:gridSpan w:val="2"/>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tcPr>
          <w:p w14:paraId="1AF63EBC" w14:textId="0AB6EC38" w:rsidR="007D4538" w:rsidRPr="00184FFC" w:rsidRDefault="007D4538" w:rsidP="00270DC1">
            <w:pPr>
              <w:snapToGrid w:val="0"/>
              <w:spacing w:before="120" w:after="120"/>
              <w:contextualSpacing/>
              <w:jc w:val="center"/>
              <w:rPr>
                <w:rFonts w:ascii="Times New Roman" w:hAnsi="Times New Roman" w:cs="Times New Roman"/>
                <w:sz w:val="20"/>
              </w:rPr>
            </w:pPr>
            <w:r>
              <w:rPr>
                <w:rFonts w:ascii="Times New Roman" w:hAnsi="Times New Roman" w:cs="Times New Roman"/>
                <w:sz w:val="20"/>
              </w:rPr>
              <w:t>rural</w:t>
            </w:r>
          </w:p>
        </w:tc>
        <w:tc>
          <w:tcPr>
            <w:tcW w:w="3320" w:type="dxa"/>
            <w:gridSpan w:val="2"/>
            <w:tcBorders>
              <w:top w:val="single" w:sz="4" w:space="0" w:color="BFBFBF"/>
              <w:left w:val="single" w:sz="4" w:space="0" w:color="BFBFBF"/>
              <w:bottom w:val="single" w:sz="4" w:space="0" w:color="BFBFBF"/>
              <w:right w:val="single" w:sz="4" w:space="0" w:color="BFBFBF"/>
            </w:tcBorders>
          </w:tcPr>
          <w:p w14:paraId="43374EBB" w14:textId="3EAED7F7" w:rsidR="007D4538" w:rsidRPr="00184FFC" w:rsidRDefault="005C3401" w:rsidP="00270DC1">
            <w:pPr>
              <w:snapToGrid w:val="0"/>
              <w:spacing w:before="120" w:after="120"/>
              <w:contextualSpacing/>
              <w:jc w:val="center"/>
              <w:rPr>
                <w:rFonts w:ascii="Times New Roman" w:hAnsi="Times New Roman" w:cs="Times New Roman"/>
                <w:sz w:val="20"/>
              </w:rPr>
            </w:pPr>
            <w:r>
              <w:rPr>
                <w:rFonts w:ascii="Times New Roman" w:hAnsi="Times New Roman" w:cs="Times New Roman"/>
                <w:sz w:val="20"/>
              </w:rPr>
              <w:t>U</w:t>
            </w:r>
            <w:r w:rsidR="007D4538">
              <w:rPr>
                <w:rFonts w:ascii="Times New Roman" w:hAnsi="Times New Roman" w:cs="Times New Roman"/>
                <w:sz w:val="20"/>
              </w:rPr>
              <w:t>rban</w:t>
            </w:r>
          </w:p>
        </w:tc>
      </w:tr>
      <w:tr w:rsidR="00A16291" w:rsidRPr="0096438E" w14:paraId="4168046E" w14:textId="1C16CE8C" w:rsidTr="00A16291">
        <w:trPr>
          <w:trHeight w:val="269"/>
          <w:jc w:val="center"/>
        </w:trPr>
        <w:tc>
          <w:tcPr>
            <w:tcW w:w="2705"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296C8AE" w14:textId="026A6BC2" w:rsidR="00A16291" w:rsidRPr="00184FFC" w:rsidRDefault="0026074F" w:rsidP="00270DC1">
            <w:pPr>
              <w:snapToGrid w:val="0"/>
              <w:spacing w:before="120" w:after="120"/>
              <w:contextualSpacing/>
              <w:rPr>
                <w:rFonts w:ascii="Times New Roman" w:hAnsi="Times New Roman" w:cs="Times New Roman"/>
                <w:sz w:val="20"/>
              </w:rPr>
            </w:pPr>
            <w:r>
              <w:rPr>
                <w:rFonts w:ascii="Times New Roman" w:hAnsi="Times New Roman" w:cs="Times New Roman"/>
                <w:sz w:val="20"/>
              </w:rPr>
              <w:t>Number of DMRS symbols</w:t>
            </w:r>
          </w:p>
        </w:tc>
        <w:tc>
          <w:tcPr>
            <w:tcW w:w="1802"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D9D7E32" w14:textId="77777777" w:rsidR="00A16291" w:rsidRPr="0096438E" w:rsidRDefault="00A16291"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1DMRS</w:t>
            </w:r>
          </w:p>
        </w:tc>
        <w:tc>
          <w:tcPr>
            <w:tcW w:w="1802" w:type="dxa"/>
            <w:tcBorders>
              <w:top w:val="single" w:sz="4" w:space="0" w:color="BFBFBF"/>
              <w:left w:val="single" w:sz="4" w:space="0" w:color="BFBFBF"/>
              <w:bottom w:val="single" w:sz="4" w:space="0" w:color="BFBFBF"/>
              <w:right w:val="single" w:sz="4" w:space="0" w:color="BFBFBF"/>
            </w:tcBorders>
            <w:vAlign w:val="center"/>
          </w:tcPr>
          <w:p w14:paraId="7DFF2CD6" w14:textId="77777777" w:rsidR="00A16291" w:rsidRPr="0096438E" w:rsidRDefault="00A16291"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2DMRS</w:t>
            </w:r>
          </w:p>
        </w:tc>
        <w:tc>
          <w:tcPr>
            <w:tcW w:w="1660" w:type="dxa"/>
            <w:tcBorders>
              <w:top w:val="single" w:sz="4" w:space="0" w:color="BFBFBF"/>
              <w:left w:val="single" w:sz="4" w:space="0" w:color="BFBFBF"/>
              <w:bottom w:val="single" w:sz="4" w:space="0" w:color="BFBFBF"/>
              <w:right w:val="single" w:sz="4" w:space="0" w:color="BFBFBF"/>
            </w:tcBorders>
          </w:tcPr>
          <w:p w14:paraId="07904C81" w14:textId="14701C8D" w:rsidR="00A16291" w:rsidRPr="0096438E" w:rsidRDefault="005C3401"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1DMRS</w:t>
            </w:r>
          </w:p>
        </w:tc>
        <w:tc>
          <w:tcPr>
            <w:tcW w:w="1660" w:type="dxa"/>
            <w:tcBorders>
              <w:top w:val="single" w:sz="4" w:space="0" w:color="BFBFBF"/>
              <w:left w:val="single" w:sz="4" w:space="0" w:color="BFBFBF"/>
              <w:bottom w:val="single" w:sz="4" w:space="0" w:color="BFBFBF"/>
              <w:right w:val="single" w:sz="4" w:space="0" w:color="BFBFBF"/>
            </w:tcBorders>
          </w:tcPr>
          <w:p w14:paraId="31FE88D5" w14:textId="3E907EC4" w:rsidR="00A16291" w:rsidRPr="0096438E" w:rsidRDefault="005C3401" w:rsidP="00270DC1">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2DMR</w:t>
            </w:r>
          </w:p>
        </w:tc>
      </w:tr>
      <w:tr w:rsidR="00A16291" w:rsidRPr="0096438E" w14:paraId="0159377C" w14:textId="0CD42128" w:rsidTr="00A16291">
        <w:trPr>
          <w:trHeight w:val="113"/>
          <w:jc w:val="center"/>
        </w:trPr>
        <w:tc>
          <w:tcPr>
            <w:tcW w:w="2705"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E7EBF02" w14:textId="77777777" w:rsidR="00A16291" w:rsidRPr="00184FFC" w:rsidRDefault="00A16291" w:rsidP="00270DC1">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Transmitter</w:t>
            </w:r>
          </w:p>
        </w:tc>
        <w:tc>
          <w:tcPr>
            <w:tcW w:w="1802"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F72A1C4" w14:textId="77777777" w:rsidR="00A16291" w:rsidRPr="0096438E" w:rsidRDefault="00A16291" w:rsidP="00270DC1">
            <w:pPr>
              <w:snapToGrid w:val="0"/>
              <w:spacing w:before="120" w:after="120"/>
              <w:contextualSpacing/>
              <w:jc w:val="center"/>
              <w:rPr>
                <w:rFonts w:ascii="Times New Roman" w:hAnsi="Times New Roman" w:cs="Times New Roman"/>
                <w:sz w:val="20"/>
              </w:rPr>
            </w:pPr>
          </w:p>
        </w:tc>
        <w:tc>
          <w:tcPr>
            <w:tcW w:w="1802" w:type="dxa"/>
            <w:tcBorders>
              <w:top w:val="single" w:sz="4" w:space="0" w:color="BFBFBF"/>
              <w:left w:val="single" w:sz="4" w:space="0" w:color="BFBFBF"/>
              <w:bottom w:val="single" w:sz="4" w:space="0" w:color="BFBFBF"/>
              <w:right w:val="single" w:sz="4" w:space="0" w:color="BFBFBF"/>
            </w:tcBorders>
            <w:vAlign w:val="center"/>
          </w:tcPr>
          <w:p w14:paraId="1BB4C794" w14:textId="77777777" w:rsidR="00A16291" w:rsidRPr="0096438E" w:rsidRDefault="00A16291" w:rsidP="00270DC1">
            <w:pPr>
              <w:snapToGrid w:val="0"/>
              <w:spacing w:before="120" w:after="120"/>
              <w:contextualSpacing/>
              <w:jc w:val="center"/>
              <w:rPr>
                <w:rFonts w:ascii="Times New Roman" w:hAnsi="Times New Roman" w:cs="Times New Roman"/>
                <w:sz w:val="20"/>
              </w:rPr>
            </w:pPr>
          </w:p>
        </w:tc>
        <w:tc>
          <w:tcPr>
            <w:tcW w:w="1660" w:type="dxa"/>
            <w:tcBorders>
              <w:top w:val="single" w:sz="4" w:space="0" w:color="BFBFBF"/>
              <w:left w:val="single" w:sz="4" w:space="0" w:color="BFBFBF"/>
              <w:bottom w:val="single" w:sz="4" w:space="0" w:color="BFBFBF"/>
              <w:right w:val="single" w:sz="4" w:space="0" w:color="BFBFBF"/>
            </w:tcBorders>
          </w:tcPr>
          <w:p w14:paraId="62407BB1" w14:textId="77777777" w:rsidR="00A16291" w:rsidRPr="0096438E" w:rsidRDefault="00A16291" w:rsidP="00270DC1">
            <w:pPr>
              <w:snapToGrid w:val="0"/>
              <w:spacing w:before="120" w:after="120"/>
              <w:contextualSpacing/>
              <w:jc w:val="center"/>
              <w:rPr>
                <w:rFonts w:ascii="Times New Roman" w:hAnsi="Times New Roman" w:cs="Times New Roman"/>
                <w:sz w:val="20"/>
              </w:rPr>
            </w:pPr>
          </w:p>
        </w:tc>
        <w:tc>
          <w:tcPr>
            <w:tcW w:w="1660" w:type="dxa"/>
            <w:tcBorders>
              <w:top w:val="single" w:sz="4" w:space="0" w:color="BFBFBF"/>
              <w:left w:val="single" w:sz="4" w:space="0" w:color="BFBFBF"/>
              <w:bottom w:val="single" w:sz="4" w:space="0" w:color="BFBFBF"/>
              <w:right w:val="single" w:sz="4" w:space="0" w:color="BFBFBF"/>
            </w:tcBorders>
          </w:tcPr>
          <w:p w14:paraId="4108C3D6" w14:textId="77777777" w:rsidR="00A16291" w:rsidRPr="0096438E" w:rsidRDefault="00A16291" w:rsidP="00270DC1">
            <w:pPr>
              <w:snapToGrid w:val="0"/>
              <w:spacing w:before="120" w:after="120"/>
              <w:contextualSpacing/>
              <w:jc w:val="center"/>
              <w:rPr>
                <w:rFonts w:ascii="Times New Roman" w:hAnsi="Times New Roman" w:cs="Times New Roman"/>
                <w:sz w:val="20"/>
              </w:rPr>
            </w:pPr>
          </w:p>
        </w:tc>
      </w:tr>
      <w:tr w:rsidR="00082520" w:rsidRPr="0096438E" w14:paraId="75A45CE0" w14:textId="084DCD73" w:rsidTr="00270DC1">
        <w:trPr>
          <w:trHeight w:val="113"/>
          <w:jc w:val="center"/>
        </w:trPr>
        <w:tc>
          <w:tcPr>
            <w:tcW w:w="2705"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6B244CC" w14:textId="77777777" w:rsidR="00082520" w:rsidRPr="00184FFC" w:rsidRDefault="00082520" w:rsidP="00082520">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(1) Tx power  (dBm)</w:t>
            </w:r>
          </w:p>
        </w:tc>
        <w:tc>
          <w:tcPr>
            <w:tcW w:w="1802"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0061B28" w14:textId="77777777" w:rsidR="00082520" w:rsidRPr="0096438E" w:rsidRDefault="00082520"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23</w:t>
            </w:r>
          </w:p>
        </w:tc>
        <w:tc>
          <w:tcPr>
            <w:tcW w:w="1802" w:type="dxa"/>
            <w:tcBorders>
              <w:top w:val="single" w:sz="4" w:space="0" w:color="BFBFBF"/>
              <w:left w:val="single" w:sz="4" w:space="0" w:color="BFBFBF"/>
              <w:bottom w:val="single" w:sz="4" w:space="0" w:color="BFBFBF"/>
              <w:right w:val="single" w:sz="4" w:space="0" w:color="BFBFBF"/>
            </w:tcBorders>
            <w:vAlign w:val="center"/>
          </w:tcPr>
          <w:p w14:paraId="554C92B0" w14:textId="77777777" w:rsidR="00082520" w:rsidRPr="0096438E" w:rsidRDefault="00082520"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23</w:t>
            </w:r>
          </w:p>
        </w:tc>
        <w:tc>
          <w:tcPr>
            <w:tcW w:w="1660" w:type="dxa"/>
            <w:tcBorders>
              <w:top w:val="single" w:sz="4" w:space="0" w:color="BFBFBF"/>
              <w:left w:val="single" w:sz="4" w:space="0" w:color="BFBFBF"/>
              <w:bottom w:val="single" w:sz="4" w:space="0" w:color="BFBFBF"/>
              <w:right w:val="single" w:sz="4" w:space="0" w:color="BFBFBF"/>
            </w:tcBorders>
            <w:vAlign w:val="center"/>
          </w:tcPr>
          <w:p w14:paraId="56CA55D5" w14:textId="5E1A8754" w:rsidR="00082520" w:rsidRPr="0096438E" w:rsidRDefault="00082520"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23</w:t>
            </w:r>
          </w:p>
        </w:tc>
        <w:tc>
          <w:tcPr>
            <w:tcW w:w="1660" w:type="dxa"/>
            <w:tcBorders>
              <w:top w:val="single" w:sz="4" w:space="0" w:color="BFBFBF"/>
              <w:left w:val="single" w:sz="4" w:space="0" w:color="BFBFBF"/>
              <w:bottom w:val="single" w:sz="4" w:space="0" w:color="BFBFBF"/>
              <w:right w:val="single" w:sz="4" w:space="0" w:color="BFBFBF"/>
            </w:tcBorders>
            <w:vAlign w:val="center"/>
          </w:tcPr>
          <w:p w14:paraId="2BCF6D0D" w14:textId="39D74091" w:rsidR="00082520" w:rsidRPr="0096438E" w:rsidRDefault="00082520"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23</w:t>
            </w:r>
          </w:p>
        </w:tc>
      </w:tr>
      <w:tr w:rsidR="00082520" w:rsidRPr="0096438E" w14:paraId="61D4F3AA" w14:textId="4F974F02" w:rsidTr="00270DC1">
        <w:trPr>
          <w:trHeight w:val="113"/>
          <w:jc w:val="center"/>
        </w:trPr>
        <w:tc>
          <w:tcPr>
            <w:tcW w:w="2705"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D8BEFA4" w14:textId="77777777" w:rsidR="00082520" w:rsidRPr="00184FFC" w:rsidRDefault="00082520" w:rsidP="00082520">
            <w:pPr>
              <w:snapToGrid w:val="0"/>
              <w:spacing w:before="120" w:after="120"/>
              <w:contextualSpacing/>
              <w:rPr>
                <w:rFonts w:ascii="Times New Roman" w:hAnsi="Times New Roman" w:cs="Times New Roman"/>
                <w:sz w:val="20"/>
              </w:rPr>
            </w:pPr>
            <w:r w:rsidRPr="00184FFC">
              <w:rPr>
                <w:rFonts w:ascii="Times New Roman" w:hAnsi="Times New Roman" w:cs="Times New Roman"/>
                <w:sz w:val="20"/>
                <w:lang w:val="it-IT"/>
              </w:rPr>
              <w:t>(2) Tx antenna gain (dB)</w:t>
            </w:r>
          </w:p>
        </w:tc>
        <w:tc>
          <w:tcPr>
            <w:tcW w:w="1802"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C754091" w14:textId="77777777" w:rsidR="00082520" w:rsidRPr="0096438E" w:rsidRDefault="00082520"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1802" w:type="dxa"/>
            <w:tcBorders>
              <w:top w:val="single" w:sz="4" w:space="0" w:color="BFBFBF"/>
              <w:left w:val="single" w:sz="4" w:space="0" w:color="BFBFBF"/>
              <w:bottom w:val="single" w:sz="4" w:space="0" w:color="BFBFBF"/>
              <w:right w:val="single" w:sz="4" w:space="0" w:color="BFBFBF"/>
            </w:tcBorders>
            <w:vAlign w:val="center"/>
          </w:tcPr>
          <w:p w14:paraId="793ADA48" w14:textId="77777777" w:rsidR="00082520" w:rsidRPr="0096438E" w:rsidRDefault="00082520"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1660" w:type="dxa"/>
            <w:tcBorders>
              <w:top w:val="single" w:sz="4" w:space="0" w:color="BFBFBF"/>
              <w:left w:val="single" w:sz="4" w:space="0" w:color="BFBFBF"/>
              <w:bottom w:val="single" w:sz="4" w:space="0" w:color="BFBFBF"/>
              <w:right w:val="single" w:sz="4" w:space="0" w:color="BFBFBF"/>
            </w:tcBorders>
            <w:vAlign w:val="center"/>
          </w:tcPr>
          <w:p w14:paraId="12C3E688" w14:textId="085B9B86" w:rsidR="00082520" w:rsidRPr="0096438E" w:rsidRDefault="00082520"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1660" w:type="dxa"/>
            <w:tcBorders>
              <w:top w:val="single" w:sz="4" w:space="0" w:color="BFBFBF"/>
              <w:left w:val="single" w:sz="4" w:space="0" w:color="BFBFBF"/>
              <w:bottom w:val="single" w:sz="4" w:space="0" w:color="BFBFBF"/>
              <w:right w:val="single" w:sz="4" w:space="0" w:color="BFBFBF"/>
            </w:tcBorders>
            <w:vAlign w:val="center"/>
          </w:tcPr>
          <w:p w14:paraId="7ABEDDE8" w14:textId="4BA46671" w:rsidR="00082520" w:rsidRPr="0096438E" w:rsidRDefault="00082520"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r>
      <w:tr w:rsidR="00082520" w:rsidRPr="0096438E" w14:paraId="0CAA1336" w14:textId="075419DA" w:rsidTr="00A16291">
        <w:trPr>
          <w:trHeight w:val="113"/>
          <w:jc w:val="center"/>
        </w:trPr>
        <w:tc>
          <w:tcPr>
            <w:tcW w:w="2705"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194B62C" w14:textId="77777777" w:rsidR="00082520" w:rsidRPr="00184FFC" w:rsidRDefault="00082520" w:rsidP="00082520">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Receiver</w:t>
            </w:r>
          </w:p>
        </w:tc>
        <w:tc>
          <w:tcPr>
            <w:tcW w:w="1802"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11D81AB" w14:textId="77777777" w:rsidR="00082520" w:rsidRPr="0096438E" w:rsidRDefault="00082520" w:rsidP="00082520">
            <w:pPr>
              <w:snapToGrid w:val="0"/>
              <w:spacing w:before="120" w:after="120"/>
              <w:contextualSpacing/>
              <w:jc w:val="center"/>
              <w:rPr>
                <w:rFonts w:ascii="Times New Roman" w:hAnsi="Times New Roman" w:cs="Times New Roman"/>
                <w:sz w:val="20"/>
              </w:rPr>
            </w:pPr>
          </w:p>
        </w:tc>
        <w:tc>
          <w:tcPr>
            <w:tcW w:w="1802" w:type="dxa"/>
            <w:tcBorders>
              <w:top w:val="single" w:sz="4" w:space="0" w:color="BFBFBF"/>
              <w:left w:val="single" w:sz="4" w:space="0" w:color="BFBFBF"/>
              <w:bottom w:val="single" w:sz="4" w:space="0" w:color="BFBFBF"/>
              <w:right w:val="single" w:sz="4" w:space="0" w:color="BFBFBF"/>
            </w:tcBorders>
            <w:vAlign w:val="center"/>
          </w:tcPr>
          <w:p w14:paraId="64041BC4" w14:textId="77777777" w:rsidR="00082520" w:rsidRPr="0096438E" w:rsidRDefault="00082520" w:rsidP="00082520">
            <w:pPr>
              <w:snapToGrid w:val="0"/>
              <w:spacing w:before="120" w:after="120"/>
              <w:contextualSpacing/>
              <w:jc w:val="center"/>
              <w:rPr>
                <w:rFonts w:ascii="Times New Roman" w:hAnsi="Times New Roman" w:cs="Times New Roman"/>
                <w:sz w:val="20"/>
              </w:rPr>
            </w:pPr>
          </w:p>
        </w:tc>
        <w:tc>
          <w:tcPr>
            <w:tcW w:w="1660" w:type="dxa"/>
            <w:tcBorders>
              <w:top w:val="single" w:sz="4" w:space="0" w:color="BFBFBF"/>
              <w:left w:val="single" w:sz="4" w:space="0" w:color="BFBFBF"/>
              <w:bottom w:val="single" w:sz="4" w:space="0" w:color="BFBFBF"/>
              <w:right w:val="single" w:sz="4" w:space="0" w:color="BFBFBF"/>
            </w:tcBorders>
          </w:tcPr>
          <w:p w14:paraId="58A2A8EC" w14:textId="77777777" w:rsidR="00082520" w:rsidRPr="0096438E" w:rsidRDefault="00082520" w:rsidP="00082520">
            <w:pPr>
              <w:snapToGrid w:val="0"/>
              <w:spacing w:before="120" w:after="120"/>
              <w:contextualSpacing/>
              <w:jc w:val="center"/>
              <w:rPr>
                <w:rFonts w:ascii="Times New Roman" w:hAnsi="Times New Roman" w:cs="Times New Roman"/>
                <w:sz w:val="20"/>
              </w:rPr>
            </w:pPr>
          </w:p>
        </w:tc>
        <w:tc>
          <w:tcPr>
            <w:tcW w:w="1660" w:type="dxa"/>
            <w:tcBorders>
              <w:top w:val="single" w:sz="4" w:space="0" w:color="BFBFBF"/>
              <w:left w:val="single" w:sz="4" w:space="0" w:color="BFBFBF"/>
              <w:bottom w:val="single" w:sz="4" w:space="0" w:color="BFBFBF"/>
              <w:right w:val="single" w:sz="4" w:space="0" w:color="BFBFBF"/>
            </w:tcBorders>
          </w:tcPr>
          <w:p w14:paraId="40706A61" w14:textId="77777777" w:rsidR="00082520" w:rsidRPr="0096438E" w:rsidRDefault="00082520" w:rsidP="00082520">
            <w:pPr>
              <w:snapToGrid w:val="0"/>
              <w:spacing w:before="120" w:after="120"/>
              <w:contextualSpacing/>
              <w:jc w:val="center"/>
              <w:rPr>
                <w:rFonts w:ascii="Times New Roman" w:hAnsi="Times New Roman" w:cs="Times New Roman"/>
                <w:sz w:val="20"/>
              </w:rPr>
            </w:pPr>
          </w:p>
        </w:tc>
      </w:tr>
      <w:tr w:rsidR="00082520" w:rsidRPr="0096438E" w14:paraId="437D758D" w14:textId="33ADEF32" w:rsidTr="00270DC1">
        <w:trPr>
          <w:trHeight w:val="113"/>
          <w:jc w:val="center"/>
        </w:trPr>
        <w:tc>
          <w:tcPr>
            <w:tcW w:w="2705"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3AFB7DC" w14:textId="77777777" w:rsidR="00082520" w:rsidRPr="00184FFC" w:rsidRDefault="00082520" w:rsidP="00082520">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(3) Rx antenna gain (dB)</w:t>
            </w:r>
          </w:p>
        </w:tc>
        <w:tc>
          <w:tcPr>
            <w:tcW w:w="1802"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72D6A6F" w14:textId="192137C5" w:rsidR="00082520" w:rsidRPr="0096438E" w:rsidRDefault="00D42E5F"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12.0</w:t>
            </w:r>
          </w:p>
        </w:tc>
        <w:tc>
          <w:tcPr>
            <w:tcW w:w="1802" w:type="dxa"/>
            <w:tcBorders>
              <w:top w:val="single" w:sz="4" w:space="0" w:color="BFBFBF"/>
              <w:left w:val="single" w:sz="4" w:space="0" w:color="BFBFBF"/>
              <w:bottom w:val="single" w:sz="4" w:space="0" w:color="BFBFBF"/>
              <w:right w:val="single" w:sz="4" w:space="0" w:color="BFBFBF"/>
            </w:tcBorders>
            <w:vAlign w:val="center"/>
          </w:tcPr>
          <w:p w14:paraId="6458F35F" w14:textId="7821C286" w:rsidR="00082520" w:rsidRPr="0096438E" w:rsidRDefault="00D42E5F"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12.0</w:t>
            </w:r>
          </w:p>
        </w:tc>
        <w:tc>
          <w:tcPr>
            <w:tcW w:w="1660" w:type="dxa"/>
            <w:tcBorders>
              <w:top w:val="single" w:sz="4" w:space="0" w:color="BFBFBF"/>
              <w:left w:val="single" w:sz="4" w:space="0" w:color="BFBFBF"/>
              <w:bottom w:val="single" w:sz="4" w:space="0" w:color="BFBFBF"/>
              <w:right w:val="single" w:sz="4" w:space="0" w:color="BFBFBF"/>
            </w:tcBorders>
            <w:vAlign w:val="center"/>
          </w:tcPr>
          <w:p w14:paraId="2D9998FB" w14:textId="1DD7947E" w:rsidR="00082520" w:rsidRPr="0096438E" w:rsidRDefault="00F20884"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16.8</w:t>
            </w:r>
          </w:p>
        </w:tc>
        <w:tc>
          <w:tcPr>
            <w:tcW w:w="1660" w:type="dxa"/>
            <w:tcBorders>
              <w:top w:val="single" w:sz="4" w:space="0" w:color="BFBFBF"/>
              <w:left w:val="single" w:sz="4" w:space="0" w:color="BFBFBF"/>
              <w:bottom w:val="single" w:sz="4" w:space="0" w:color="BFBFBF"/>
              <w:right w:val="single" w:sz="4" w:space="0" w:color="BFBFBF"/>
            </w:tcBorders>
            <w:vAlign w:val="center"/>
          </w:tcPr>
          <w:p w14:paraId="32BE107B" w14:textId="4E7872C0" w:rsidR="00082520" w:rsidRPr="0096438E" w:rsidRDefault="00F20884"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16.8</w:t>
            </w:r>
          </w:p>
        </w:tc>
      </w:tr>
      <w:tr w:rsidR="00082520" w:rsidRPr="0096438E" w14:paraId="4F6C776F" w14:textId="408B04D1" w:rsidTr="00270DC1">
        <w:trPr>
          <w:trHeight w:val="113"/>
          <w:jc w:val="center"/>
        </w:trPr>
        <w:tc>
          <w:tcPr>
            <w:tcW w:w="2705"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F138D98" w14:textId="77777777" w:rsidR="00082520" w:rsidRPr="00184FFC" w:rsidRDefault="00082520" w:rsidP="00082520">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(4) Thermal noise density (dBm/Hz)</w:t>
            </w:r>
          </w:p>
        </w:tc>
        <w:tc>
          <w:tcPr>
            <w:tcW w:w="1802"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C2BE538" w14:textId="77777777" w:rsidR="00082520" w:rsidRPr="0096438E" w:rsidRDefault="00082520"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-174</w:t>
            </w:r>
          </w:p>
        </w:tc>
        <w:tc>
          <w:tcPr>
            <w:tcW w:w="1802" w:type="dxa"/>
            <w:tcBorders>
              <w:top w:val="single" w:sz="4" w:space="0" w:color="BFBFBF"/>
              <w:left w:val="single" w:sz="4" w:space="0" w:color="BFBFBF"/>
              <w:bottom w:val="single" w:sz="4" w:space="0" w:color="BFBFBF"/>
              <w:right w:val="single" w:sz="4" w:space="0" w:color="BFBFBF"/>
            </w:tcBorders>
            <w:vAlign w:val="center"/>
          </w:tcPr>
          <w:p w14:paraId="6B058FD9" w14:textId="77777777" w:rsidR="00082520" w:rsidRPr="0096438E" w:rsidRDefault="00082520"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-174</w:t>
            </w:r>
          </w:p>
        </w:tc>
        <w:tc>
          <w:tcPr>
            <w:tcW w:w="1660" w:type="dxa"/>
            <w:tcBorders>
              <w:top w:val="single" w:sz="4" w:space="0" w:color="BFBFBF"/>
              <w:left w:val="single" w:sz="4" w:space="0" w:color="BFBFBF"/>
              <w:bottom w:val="single" w:sz="4" w:space="0" w:color="BFBFBF"/>
              <w:right w:val="single" w:sz="4" w:space="0" w:color="BFBFBF"/>
            </w:tcBorders>
            <w:vAlign w:val="center"/>
          </w:tcPr>
          <w:p w14:paraId="157E439D" w14:textId="1B4F4536" w:rsidR="00082520" w:rsidRPr="0096438E" w:rsidRDefault="00082520"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-174</w:t>
            </w:r>
          </w:p>
        </w:tc>
        <w:tc>
          <w:tcPr>
            <w:tcW w:w="1660" w:type="dxa"/>
            <w:tcBorders>
              <w:top w:val="single" w:sz="4" w:space="0" w:color="BFBFBF"/>
              <w:left w:val="single" w:sz="4" w:space="0" w:color="BFBFBF"/>
              <w:bottom w:val="single" w:sz="4" w:space="0" w:color="BFBFBF"/>
              <w:right w:val="single" w:sz="4" w:space="0" w:color="BFBFBF"/>
            </w:tcBorders>
            <w:vAlign w:val="center"/>
          </w:tcPr>
          <w:p w14:paraId="3044A05E" w14:textId="62E55EDA" w:rsidR="00082520" w:rsidRPr="0096438E" w:rsidRDefault="00082520"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-174</w:t>
            </w:r>
          </w:p>
        </w:tc>
      </w:tr>
      <w:tr w:rsidR="00082520" w:rsidRPr="0096438E" w14:paraId="4813824C" w14:textId="53C8F2D7" w:rsidTr="00270DC1">
        <w:trPr>
          <w:trHeight w:val="113"/>
          <w:jc w:val="center"/>
        </w:trPr>
        <w:tc>
          <w:tcPr>
            <w:tcW w:w="2705"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F2EC40E" w14:textId="77777777" w:rsidR="00082520" w:rsidRPr="00184FFC" w:rsidRDefault="00082520" w:rsidP="00082520">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(5) Receiver noise figure (dB)</w:t>
            </w:r>
          </w:p>
        </w:tc>
        <w:tc>
          <w:tcPr>
            <w:tcW w:w="1802"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02401B0" w14:textId="77777777" w:rsidR="00082520" w:rsidRPr="0096438E" w:rsidRDefault="00082520"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c>
          <w:tcPr>
            <w:tcW w:w="1802" w:type="dxa"/>
            <w:tcBorders>
              <w:top w:val="single" w:sz="4" w:space="0" w:color="BFBFBF"/>
              <w:left w:val="single" w:sz="4" w:space="0" w:color="BFBFBF"/>
              <w:bottom w:val="single" w:sz="4" w:space="0" w:color="BFBFBF"/>
              <w:right w:val="single" w:sz="4" w:space="0" w:color="BFBFBF"/>
            </w:tcBorders>
            <w:vAlign w:val="center"/>
          </w:tcPr>
          <w:p w14:paraId="5061840B" w14:textId="77777777" w:rsidR="00082520" w:rsidRPr="0096438E" w:rsidRDefault="00082520"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c>
          <w:tcPr>
            <w:tcW w:w="1660" w:type="dxa"/>
            <w:tcBorders>
              <w:top w:val="single" w:sz="4" w:space="0" w:color="BFBFBF"/>
              <w:left w:val="single" w:sz="4" w:space="0" w:color="BFBFBF"/>
              <w:bottom w:val="single" w:sz="4" w:space="0" w:color="BFBFBF"/>
              <w:right w:val="single" w:sz="4" w:space="0" w:color="BFBFBF"/>
            </w:tcBorders>
            <w:vAlign w:val="center"/>
          </w:tcPr>
          <w:p w14:paraId="6C5CA1D0" w14:textId="48F0E734" w:rsidR="00082520" w:rsidRPr="0096438E" w:rsidRDefault="00082520"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c>
          <w:tcPr>
            <w:tcW w:w="1660" w:type="dxa"/>
            <w:tcBorders>
              <w:top w:val="single" w:sz="4" w:space="0" w:color="BFBFBF"/>
              <w:left w:val="single" w:sz="4" w:space="0" w:color="BFBFBF"/>
              <w:bottom w:val="single" w:sz="4" w:space="0" w:color="BFBFBF"/>
              <w:right w:val="single" w:sz="4" w:space="0" w:color="BFBFBF"/>
            </w:tcBorders>
            <w:vAlign w:val="center"/>
          </w:tcPr>
          <w:p w14:paraId="5F1900E3" w14:textId="61D9E9AA" w:rsidR="00082520" w:rsidRPr="0096438E" w:rsidRDefault="00082520"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r>
      <w:tr w:rsidR="00082520" w:rsidRPr="0096438E" w14:paraId="40D358A0" w14:textId="5D43FC0D" w:rsidTr="00270DC1">
        <w:trPr>
          <w:trHeight w:val="113"/>
          <w:jc w:val="center"/>
        </w:trPr>
        <w:tc>
          <w:tcPr>
            <w:tcW w:w="2705"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F7A7175" w14:textId="77777777" w:rsidR="00082520" w:rsidRPr="00184FFC" w:rsidRDefault="00082520" w:rsidP="00082520">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(6) Interference margin (dB)</w:t>
            </w:r>
          </w:p>
        </w:tc>
        <w:tc>
          <w:tcPr>
            <w:tcW w:w="1802"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75F52CD" w14:textId="77777777" w:rsidR="00082520" w:rsidRPr="0096438E" w:rsidRDefault="00082520"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1802" w:type="dxa"/>
            <w:tcBorders>
              <w:top w:val="single" w:sz="4" w:space="0" w:color="BFBFBF"/>
              <w:left w:val="single" w:sz="4" w:space="0" w:color="BFBFBF"/>
              <w:bottom w:val="single" w:sz="4" w:space="0" w:color="BFBFBF"/>
              <w:right w:val="single" w:sz="4" w:space="0" w:color="BFBFBF"/>
            </w:tcBorders>
            <w:vAlign w:val="center"/>
          </w:tcPr>
          <w:p w14:paraId="6EF825E9" w14:textId="77777777" w:rsidR="00082520" w:rsidRPr="0096438E" w:rsidRDefault="00082520"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1660" w:type="dxa"/>
            <w:tcBorders>
              <w:top w:val="single" w:sz="4" w:space="0" w:color="BFBFBF"/>
              <w:left w:val="single" w:sz="4" w:space="0" w:color="BFBFBF"/>
              <w:bottom w:val="single" w:sz="4" w:space="0" w:color="BFBFBF"/>
              <w:right w:val="single" w:sz="4" w:space="0" w:color="BFBFBF"/>
            </w:tcBorders>
            <w:vAlign w:val="center"/>
          </w:tcPr>
          <w:p w14:paraId="1B07A8CE" w14:textId="644EAC35" w:rsidR="00082520" w:rsidRPr="0096438E" w:rsidRDefault="00082520"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1660" w:type="dxa"/>
            <w:tcBorders>
              <w:top w:val="single" w:sz="4" w:space="0" w:color="BFBFBF"/>
              <w:left w:val="single" w:sz="4" w:space="0" w:color="BFBFBF"/>
              <w:bottom w:val="single" w:sz="4" w:space="0" w:color="BFBFBF"/>
              <w:right w:val="single" w:sz="4" w:space="0" w:color="BFBFBF"/>
            </w:tcBorders>
            <w:vAlign w:val="center"/>
          </w:tcPr>
          <w:p w14:paraId="142954AB" w14:textId="4B0F2F62" w:rsidR="00082520" w:rsidRPr="0096438E" w:rsidRDefault="00082520" w:rsidP="0008252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r>
      <w:tr w:rsidR="00A44022" w:rsidRPr="0096438E" w14:paraId="39726CFE" w14:textId="10A1E4B6" w:rsidTr="00270DC1">
        <w:trPr>
          <w:trHeight w:val="113"/>
          <w:jc w:val="center"/>
        </w:trPr>
        <w:tc>
          <w:tcPr>
            <w:tcW w:w="2705"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6FBCB12" w14:textId="77777777" w:rsidR="00A44022" w:rsidRPr="00184FFC" w:rsidRDefault="00A44022" w:rsidP="00A44022">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(7) Occupied channel bandwidth (Hz)</w:t>
            </w:r>
          </w:p>
        </w:tc>
        <w:tc>
          <w:tcPr>
            <w:tcW w:w="1802"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4AA15F5" w14:textId="12946B97" w:rsidR="00A44022" w:rsidRPr="0096438E" w:rsidRDefault="00A44022" w:rsidP="00A44022">
            <w:pPr>
              <w:snapToGrid w:val="0"/>
              <w:spacing w:before="120" w:after="120"/>
              <w:contextualSpacing/>
              <w:jc w:val="center"/>
              <w:rPr>
                <w:rFonts w:ascii="Times New Roman" w:hAnsi="Times New Roman" w:cs="Times New Roman"/>
                <w:sz w:val="20"/>
              </w:rPr>
            </w:pPr>
            <m:oMathPara>
              <m:oMath>
                <m:r>
                  <w:rPr>
                    <w:rFonts w:ascii="Cambria Math" w:hAnsi="Cambria Math" w:cs="Times New Roman"/>
                    <w:sz w:val="20"/>
                  </w:rPr>
                  <m:t>10,800,000</m:t>
                </m:r>
              </m:oMath>
            </m:oMathPara>
          </w:p>
        </w:tc>
        <w:tc>
          <w:tcPr>
            <w:tcW w:w="1802" w:type="dxa"/>
            <w:tcBorders>
              <w:top w:val="single" w:sz="4" w:space="0" w:color="BFBFBF"/>
              <w:left w:val="single" w:sz="4" w:space="0" w:color="BFBFBF"/>
              <w:bottom w:val="single" w:sz="4" w:space="0" w:color="BFBFBF"/>
              <w:right w:val="single" w:sz="4" w:space="0" w:color="BFBFBF"/>
            </w:tcBorders>
            <w:vAlign w:val="center"/>
          </w:tcPr>
          <w:p w14:paraId="0C19161F" w14:textId="1E7DBE85" w:rsidR="00A44022" w:rsidRPr="0096438E" w:rsidRDefault="00A44022" w:rsidP="00A44022">
            <w:pPr>
              <w:snapToGrid w:val="0"/>
              <w:spacing w:before="120" w:after="120"/>
              <w:contextualSpacing/>
              <w:jc w:val="center"/>
              <w:rPr>
                <w:rFonts w:ascii="Times New Roman" w:eastAsia="MS Mincho" w:hAnsi="Times New Roman" w:cs="Times New Roman"/>
                <w:sz w:val="20"/>
              </w:rPr>
            </w:pPr>
            <m:oMathPara>
              <m:oMath>
                <m:r>
                  <w:rPr>
                    <w:rFonts w:ascii="Cambria Math" w:hAnsi="Cambria Math" w:cs="Times New Roman"/>
                    <w:sz w:val="20"/>
                  </w:rPr>
                  <m:t>10,800,000</m:t>
                </m:r>
              </m:oMath>
            </m:oMathPara>
          </w:p>
        </w:tc>
        <w:tc>
          <w:tcPr>
            <w:tcW w:w="1660" w:type="dxa"/>
            <w:tcBorders>
              <w:top w:val="single" w:sz="4" w:space="0" w:color="BFBFBF"/>
              <w:left w:val="single" w:sz="4" w:space="0" w:color="BFBFBF"/>
              <w:bottom w:val="single" w:sz="4" w:space="0" w:color="BFBFBF"/>
              <w:right w:val="single" w:sz="4" w:space="0" w:color="BFBFBF"/>
            </w:tcBorders>
            <w:vAlign w:val="center"/>
          </w:tcPr>
          <w:p w14:paraId="2928264C" w14:textId="163C7CD2" w:rsidR="00A44022" w:rsidRPr="0096438E" w:rsidRDefault="00A44022" w:rsidP="00A44022">
            <w:pPr>
              <w:snapToGrid w:val="0"/>
              <w:spacing w:before="120" w:after="120"/>
              <w:contextualSpacing/>
              <w:jc w:val="center"/>
              <w:rPr>
                <w:rFonts w:ascii="Cambria" w:eastAsia="MS Mincho" w:hAnsi="Cambria" w:cs="Times New Roman"/>
                <w:sz w:val="20"/>
              </w:rPr>
            </w:pPr>
            <m:oMathPara>
              <m:oMath>
                <m:r>
                  <w:rPr>
                    <w:rFonts w:ascii="Cambria Math" w:hAnsi="Cambria Math" w:cs="Times New Roman"/>
                    <w:sz w:val="20"/>
                  </w:rPr>
                  <m:t>10,800,000</m:t>
                </m:r>
              </m:oMath>
            </m:oMathPara>
          </w:p>
        </w:tc>
        <w:tc>
          <w:tcPr>
            <w:tcW w:w="1660" w:type="dxa"/>
            <w:tcBorders>
              <w:top w:val="single" w:sz="4" w:space="0" w:color="BFBFBF"/>
              <w:left w:val="single" w:sz="4" w:space="0" w:color="BFBFBF"/>
              <w:bottom w:val="single" w:sz="4" w:space="0" w:color="BFBFBF"/>
              <w:right w:val="single" w:sz="4" w:space="0" w:color="BFBFBF"/>
            </w:tcBorders>
            <w:vAlign w:val="center"/>
          </w:tcPr>
          <w:p w14:paraId="2DCFE3A0" w14:textId="520CF1E1" w:rsidR="00A44022" w:rsidRPr="0096438E" w:rsidRDefault="00A44022" w:rsidP="00A44022">
            <w:pPr>
              <w:snapToGrid w:val="0"/>
              <w:spacing w:before="120" w:after="120"/>
              <w:contextualSpacing/>
              <w:jc w:val="center"/>
              <w:rPr>
                <w:rFonts w:ascii="Cambria" w:eastAsia="MS Mincho" w:hAnsi="Cambria" w:cs="Times New Roman"/>
                <w:sz w:val="20"/>
              </w:rPr>
            </w:pPr>
            <m:oMathPara>
              <m:oMath>
                <m:r>
                  <w:rPr>
                    <w:rFonts w:ascii="Cambria Math" w:hAnsi="Cambria Math" w:cs="Times New Roman"/>
                    <w:sz w:val="20"/>
                  </w:rPr>
                  <m:t>10,800,000</m:t>
                </m:r>
              </m:oMath>
            </m:oMathPara>
          </w:p>
        </w:tc>
      </w:tr>
      <w:tr w:rsidR="00A44022" w:rsidRPr="0096438E" w14:paraId="2652C655" w14:textId="1B5C2BDF" w:rsidTr="00A16291">
        <w:trPr>
          <w:trHeight w:val="113"/>
          <w:jc w:val="center"/>
        </w:trPr>
        <w:tc>
          <w:tcPr>
            <w:tcW w:w="2705"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5CC1BEB" w14:textId="77777777" w:rsidR="00A44022" w:rsidRPr="00184FFC" w:rsidRDefault="00A44022" w:rsidP="00A44022">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(8) Effective noise power</w:t>
            </w:r>
          </w:p>
        </w:tc>
        <w:tc>
          <w:tcPr>
            <w:tcW w:w="1802"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25809CC" w14:textId="77777777" w:rsidR="00A44022" w:rsidRPr="0096438E" w:rsidRDefault="00A44022" w:rsidP="00A44022">
            <w:pPr>
              <w:snapToGrid w:val="0"/>
              <w:spacing w:before="120" w:after="120"/>
              <w:contextualSpacing/>
              <w:jc w:val="center"/>
              <w:rPr>
                <w:rFonts w:ascii="Times New Roman" w:hAnsi="Times New Roman" w:cs="Times New Roman"/>
                <w:sz w:val="20"/>
              </w:rPr>
            </w:pPr>
          </w:p>
        </w:tc>
        <w:tc>
          <w:tcPr>
            <w:tcW w:w="1802" w:type="dxa"/>
            <w:tcBorders>
              <w:top w:val="single" w:sz="4" w:space="0" w:color="BFBFBF"/>
              <w:left w:val="single" w:sz="4" w:space="0" w:color="BFBFBF"/>
              <w:bottom w:val="single" w:sz="4" w:space="0" w:color="BFBFBF"/>
              <w:right w:val="single" w:sz="4" w:space="0" w:color="BFBFBF"/>
            </w:tcBorders>
            <w:vAlign w:val="center"/>
          </w:tcPr>
          <w:p w14:paraId="767CA1A9" w14:textId="77777777" w:rsidR="00A44022" w:rsidRPr="0096438E" w:rsidRDefault="00A44022" w:rsidP="00A44022">
            <w:pPr>
              <w:snapToGrid w:val="0"/>
              <w:spacing w:before="120" w:after="120"/>
              <w:contextualSpacing/>
              <w:jc w:val="center"/>
              <w:rPr>
                <w:rFonts w:ascii="Times New Roman" w:hAnsi="Times New Roman" w:cs="Times New Roman"/>
                <w:sz w:val="20"/>
              </w:rPr>
            </w:pPr>
          </w:p>
        </w:tc>
        <w:tc>
          <w:tcPr>
            <w:tcW w:w="1660" w:type="dxa"/>
            <w:tcBorders>
              <w:top w:val="single" w:sz="4" w:space="0" w:color="BFBFBF"/>
              <w:left w:val="single" w:sz="4" w:space="0" w:color="BFBFBF"/>
              <w:bottom w:val="single" w:sz="4" w:space="0" w:color="BFBFBF"/>
              <w:right w:val="single" w:sz="4" w:space="0" w:color="BFBFBF"/>
            </w:tcBorders>
          </w:tcPr>
          <w:p w14:paraId="584C4671" w14:textId="77777777" w:rsidR="00A44022" w:rsidRPr="0096438E" w:rsidRDefault="00A44022" w:rsidP="00A44022">
            <w:pPr>
              <w:snapToGrid w:val="0"/>
              <w:spacing w:before="120" w:after="120"/>
              <w:contextualSpacing/>
              <w:jc w:val="center"/>
              <w:rPr>
                <w:rFonts w:ascii="Times New Roman" w:hAnsi="Times New Roman" w:cs="Times New Roman"/>
                <w:sz w:val="20"/>
              </w:rPr>
            </w:pPr>
          </w:p>
        </w:tc>
        <w:tc>
          <w:tcPr>
            <w:tcW w:w="1660" w:type="dxa"/>
            <w:tcBorders>
              <w:top w:val="single" w:sz="4" w:space="0" w:color="BFBFBF"/>
              <w:left w:val="single" w:sz="4" w:space="0" w:color="BFBFBF"/>
              <w:bottom w:val="single" w:sz="4" w:space="0" w:color="BFBFBF"/>
              <w:right w:val="single" w:sz="4" w:space="0" w:color="BFBFBF"/>
            </w:tcBorders>
          </w:tcPr>
          <w:p w14:paraId="3A0BCD13" w14:textId="77777777" w:rsidR="00A44022" w:rsidRPr="0096438E" w:rsidRDefault="00A44022" w:rsidP="00A44022">
            <w:pPr>
              <w:snapToGrid w:val="0"/>
              <w:spacing w:before="120" w:after="120"/>
              <w:contextualSpacing/>
              <w:jc w:val="center"/>
              <w:rPr>
                <w:rFonts w:ascii="Times New Roman" w:hAnsi="Times New Roman" w:cs="Times New Roman"/>
                <w:sz w:val="20"/>
              </w:rPr>
            </w:pPr>
          </w:p>
        </w:tc>
      </w:tr>
      <w:tr w:rsidR="00A44022" w:rsidRPr="0096438E" w14:paraId="6E038975" w14:textId="71C71B2E" w:rsidTr="006669B5">
        <w:trPr>
          <w:trHeight w:val="113"/>
          <w:jc w:val="center"/>
        </w:trPr>
        <w:tc>
          <w:tcPr>
            <w:tcW w:w="2705"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08F811F" w14:textId="77777777" w:rsidR="00A44022" w:rsidRPr="00184FFC" w:rsidRDefault="00A44022" w:rsidP="00A44022">
            <w:pPr>
              <w:snapToGrid w:val="0"/>
              <w:spacing w:before="120" w:after="120"/>
              <w:contextualSpacing/>
              <w:rPr>
                <w:rFonts w:ascii="Times New Roman" w:hAnsi="Times New Roman" w:cs="Times New Roman"/>
                <w:sz w:val="20"/>
              </w:rPr>
            </w:pPr>
            <w:r w:rsidRPr="00184FFC">
              <w:rPr>
                <w:rFonts w:ascii="Times New Roman" w:hAnsi="Times New Roman" w:cs="Times New Roman"/>
                <w:sz w:val="20"/>
                <w:lang w:val="nn-NO"/>
              </w:rPr>
              <w:t xml:space="preserve">         = (4) + (5) + (6) + 10 log(7)  (dBm)</w:t>
            </w:r>
          </w:p>
        </w:tc>
        <w:tc>
          <w:tcPr>
            <w:tcW w:w="1802"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C595EBA" w14:textId="3AAF3087" w:rsidR="00A44022" w:rsidRPr="0096438E" w:rsidRDefault="00DE0AA3" w:rsidP="00A44022">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-98.67</w:t>
            </w:r>
          </w:p>
        </w:tc>
        <w:tc>
          <w:tcPr>
            <w:tcW w:w="1802" w:type="dxa"/>
            <w:tcBorders>
              <w:top w:val="single" w:sz="4" w:space="0" w:color="BFBFBF"/>
              <w:left w:val="single" w:sz="4" w:space="0" w:color="BFBFBF"/>
              <w:bottom w:val="single" w:sz="4" w:space="0" w:color="BFBFBF"/>
              <w:right w:val="single" w:sz="4" w:space="0" w:color="BFBFBF"/>
            </w:tcBorders>
            <w:vAlign w:val="center"/>
          </w:tcPr>
          <w:p w14:paraId="7B93BE96" w14:textId="69ED5037" w:rsidR="00A44022" w:rsidRPr="0096438E" w:rsidRDefault="00DE0AA3" w:rsidP="00A44022">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-98.67</w:t>
            </w:r>
          </w:p>
        </w:tc>
        <w:tc>
          <w:tcPr>
            <w:tcW w:w="1660" w:type="dxa"/>
            <w:tcBorders>
              <w:top w:val="single" w:sz="4" w:space="0" w:color="BFBFBF"/>
              <w:left w:val="single" w:sz="4" w:space="0" w:color="BFBFBF"/>
              <w:bottom w:val="single" w:sz="4" w:space="0" w:color="BFBFBF"/>
              <w:right w:val="single" w:sz="4" w:space="0" w:color="BFBFBF"/>
            </w:tcBorders>
            <w:vAlign w:val="center"/>
          </w:tcPr>
          <w:p w14:paraId="41975417" w14:textId="244A01F4" w:rsidR="00A44022" w:rsidRPr="0096438E" w:rsidRDefault="00DE0AA3" w:rsidP="00A44022">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-98.67</w:t>
            </w:r>
          </w:p>
        </w:tc>
        <w:tc>
          <w:tcPr>
            <w:tcW w:w="1660" w:type="dxa"/>
            <w:tcBorders>
              <w:top w:val="single" w:sz="4" w:space="0" w:color="BFBFBF"/>
              <w:left w:val="single" w:sz="4" w:space="0" w:color="BFBFBF"/>
              <w:bottom w:val="single" w:sz="4" w:space="0" w:color="BFBFBF"/>
              <w:right w:val="single" w:sz="4" w:space="0" w:color="BFBFBF"/>
            </w:tcBorders>
            <w:vAlign w:val="center"/>
          </w:tcPr>
          <w:p w14:paraId="7E6AA646" w14:textId="2D092083" w:rsidR="00A44022" w:rsidRPr="0096438E" w:rsidRDefault="00DE0AA3" w:rsidP="00A44022">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-98.67</w:t>
            </w:r>
          </w:p>
        </w:tc>
      </w:tr>
      <w:tr w:rsidR="00A44022" w:rsidRPr="0096438E" w14:paraId="6F00D614" w14:textId="5C79C14A" w:rsidTr="006669B5">
        <w:trPr>
          <w:trHeight w:val="113"/>
          <w:jc w:val="center"/>
        </w:trPr>
        <w:tc>
          <w:tcPr>
            <w:tcW w:w="2705"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8BD4F35" w14:textId="77777777" w:rsidR="00A44022" w:rsidRPr="00184FFC" w:rsidRDefault="00A44022" w:rsidP="00A44022">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(9) Required SINR (dB) per RxAnt</w:t>
            </w:r>
          </w:p>
        </w:tc>
        <w:tc>
          <w:tcPr>
            <w:tcW w:w="1802"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19467EA" w14:textId="4568E275" w:rsidR="00A44022" w:rsidRPr="0096438E" w:rsidRDefault="00DE0AA3" w:rsidP="00A44022">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c>
          <w:tcPr>
            <w:tcW w:w="1802" w:type="dxa"/>
            <w:tcBorders>
              <w:top w:val="single" w:sz="4" w:space="0" w:color="BFBFBF"/>
              <w:left w:val="single" w:sz="4" w:space="0" w:color="BFBFBF"/>
              <w:bottom w:val="single" w:sz="4" w:space="0" w:color="BFBFBF"/>
              <w:right w:val="single" w:sz="4" w:space="0" w:color="BFBFBF"/>
            </w:tcBorders>
            <w:vAlign w:val="center"/>
          </w:tcPr>
          <w:p w14:paraId="256356AC" w14:textId="7A4F11DE" w:rsidR="00A44022" w:rsidRPr="0096438E" w:rsidRDefault="00DE0AA3" w:rsidP="00A44022">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4.5</w:t>
            </w:r>
          </w:p>
        </w:tc>
        <w:tc>
          <w:tcPr>
            <w:tcW w:w="1660" w:type="dxa"/>
            <w:tcBorders>
              <w:top w:val="single" w:sz="4" w:space="0" w:color="BFBFBF"/>
              <w:left w:val="single" w:sz="4" w:space="0" w:color="BFBFBF"/>
              <w:bottom w:val="single" w:sz="4" w:space="0" w:color="BFBFBF"/>
              <w:right w:val="single" w:sz="4" w:space="0" w:color="BFBFBF"/>
            </w:tcBorders>
            <w:vAlign w:val="center"/>
          </w:tcPr>
          <w:p w14:paraId="409885BD" w14:textId="70FBAB99" w:rsidR="00A44022" w:rsidRPr="0096438E" w:rsidRDefault="00DE0AA3" w:rsidP="00A44022">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2.8</w:t>
            </w:r>
          </w:p>
        </w:tc>
        <w:tc>
          <w:tcPr>
            <w:tcW w:w="1660" w:type="dxa"/>
            <w:tcBorders>
              <w:top w:val="single" w:sz="4" w:space="0" w:color="BFBFBF"/>
              <w:left w:val="single" w:sz="4" w:space="0" w:color="BFBFBF"/>
              <w:bottom w:val="single" w:sz="4" w:space="0" w:color="BFBFBF"/>
              <w:right w:val="single" w:sz="4" w:space="0" w:color="BFBFBF"/>
            </w:tcBorders>
            <w:vAlign w:val="center"/>
          </w:tcPr>
          <w:p w14:paraId="45F92972" w14:textId="01F30B4A" w:rsidR="00A44022" w:rsidRPr="0096438E" w:rsidRDefault="00DE0AA3" w:rsidP="00A44022">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3</w:t>
            </w:r>
          </w:p>
        </w:tc>
      </w:tr>
      <w:tr w:rsidR="00A44022" w:rsidRPr="0096438E" w14:paraId="7C40AADE" w14:textId="02B7D408" w:rsidTr="006669B5">
        <w:trPr>
          <w:trHeight w:val="113"/>
          <w:jc w:val="center"/>
        </w:trPr>
        <w:tc>
          <w:tcPr>
            <w:tcW w:w="2705"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E21B60E" w14:textId="77777777" w:rsidR="00A44022" w:rsidRPr="00184FFC" w:rsidRDefault="00A44022" w:rsidP="00A44022">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(10) Receiver sensitivity</w:t>
            </w:r>
          </w:p>
        </w:tc>
        <w:tc>
          <w:tcPr>
            <w:tcW w:w="1802"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E51E312" w14:textId="77777777" w:rsidR="00A44022" w:rsidRPr="0096438E" w:rsidRDefault="00A44022" w:rsidP="00A44022">
            <w:pPr>
              <w:snapToGrid w:val="0"/>
              <w:spacing w:before="120" w:after="120"/>
              <w:contextualSpacing/>
              <w:jc w:val="center"/>
              <w:rPr>
                <w:rFonts w:ascii="Times New Roman" w:hAnsi="Times New Roman" w:cs="Times New Roman"/>
                <w:sz w:val="20"/>
              </w:rPr>
            </w:pPr>
          </w:p>
        </w:tc>
        <w:tc>
          <w:tcPr>
            <w:tcW w:w="1802" w:type="dxa"/>
            <w:tcBorders>
              <w:top w:val="single" w:sz="4" w:space="0" w:color="BFBFBF"/>
              <w:left w:val="single" w:sz="4" w:space="0" w:color="BFBFBF"/>
              <w:bottom w:val="single" w:sz="4" w:space="0" w:color="BFBFBF"/>
              <w:right w:val="single" w:sz="4" w:space="0" w:color="BFBFBF"/>
            </w:tcBorders>
            <w:vAlign w:val="center"/>
          </w:tcPr>
          <w:p w14:paraId="6680F4EA" w14:textId="77777777" w:rsidR="00A44022" w:rsidRPr="0096438E" w:rsidRDefault="00A44022" w:rsidP="00A44022">
            <w:pPr>
              <w:snapToGrid w:val="0"/>
              <w:spacing w:before="120" w:after="120"/>
              <w:contextualSpacing/>
              <w:jc w:val="center"/>
              <w:rPr>
                <w:rFonts w:ascii="Times New Roman" w:hAnsi="Times New Roman" w:cs="Times New Roman"/>
                <w:sz w:val="20"/>
              </w:rPr>
            </w:pPr>
          </w:p>
        </w:tc>
        <w:tc>
          <w:tcPr>
            <w:tcW w:w="1660" w:type="dxa"/>
            <w:tcBorders>
              <w:top w:val="single" w:sz="4" w:space="0" w:color="BFBFBF"/>
              <w:left w:val="single" w:sz="4" w:space="0" w:color="BFBFBF"/>
              <w:bottom w:val="single" w:sz="4" w:space="0" w:color="BFBFBF"/>
              <w:right w:val="single" w:sz="4" w:space="0" w:color="BFBFBF"/>
            </w:tcBorders>
            <w:vAlign w:val="center"/>
          </w:tcPr>
          <w:p w14:paraId="237A1E92" w14:textId="77777777" w:rsidR="00A44022" w:rsidRPr="0096438E" w:rsidRDefault="00A44022" w:rsidP="00A44022">
            <w:pPr>
              <w:snapToGrid w:val="0"/>
              <w:spacing w:before="120" w:after="120"/>
              <w:contextualSpacing/>
              <w:jc w:val="center"/>
              <w:rPr>
                <w:rFonts w:ascii="Times New Roman" w:hAnsi="Times New Roman" w:cs="Times New Roman"/>
                <w:sz w:val="20"/>
              </w:rPr>
            </w:pPr>
          </w:p>
        </w:tc>
        <w:tc>
          <w:tcPr>
            <w:tcW w:w="1660" w:type="dxa"/>
            <w:tcBorders>
              <w:top w:val="single" w:sz="4" w:space="0" w:color="BFBFBF"/>
              <w:left w:val="single" w:sz="4" w:space="0" w:color="BFBFBF"/>
              <w:bottom w:val="single" w:sz="4" w:space="0" w:color="BFBFBF"/>
              <w:right w:val="single" w:sz="4" w:space="0" w:color="BFBFBF"/>
            </w:tcBorders>
            <w:vAlign w:val="center"/>
          </w:tcPr>
          <w:p w14:paraId="614DF3AC" w14:textId="77777777" w:rsidR="00A44022" w:rsidRPr="0096438E" w:rsidRDefault="00A44022" w:rsidP="00A44022">
            <w:pPr>
              <w:snapToGrid w:val="0"/>
              <w:spacing w:before="120" w:after="120"/>
              <w:contextualSpacing/>
              <w:jc w:val="center"/>
              <w:rPr>
                <w:rFonts w:ascii="Times New Roman" w:hAnsi="Times New Roman" w:cs="Times New Roman"/>
                <w:sz w:val="20"/>
              </w:rPr>
            </w:pPr>
          </w:p>
        </w:tc>
      </w:tr>
      <w:tr w:rsidR="00A44022" w:rsidRPr="0096438E" w14:paraId="591CE103" w14:textId="0689F33E" w:rsidTr="006669B5">
        <w:trPr>
          <w:trHeight w:val="113"/>
          <w:jc w:val="center"/>
        </w:trPr>
        <w:tc>
          <w:tcPr>
            <w:tcW w:w="2705"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7E7FC23" w14:textId="77777777" w:rsidR="00A44022" w:rsidRPr="00184FFC" w:rsidRDefault="00A44022" w:rsidP="00A44022">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 xml:space="preserve">         = (8) + (9) (dBm)</w:t>
            </w:r>
          </w:p>
        </w:tc>
        <w:tc>
          <w:tcPr>
            <w:tcW w:w="1802"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9C09D5C" w14:textId="46AB05F1" w:rsidR="00A44022" w:rsidRPr="0096438E" w:rsidRDefault="00A44022" w:rsidP="00A44022">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w:t>
            </w:r>
            <w:r w:rsidR="00DE0AA3" w:rsidRPr="0096438E">
              <w:rPr>
                <w:rFonts w:ascii="Times New Roman" w:hAnsi="Times New Roman" w:cs="Times New Roman"/>
                <w:sz w:val="20"/>
              </w:rPr>
              <w:t>93.67</w:t>
            </w:r>
          </w:p>
        </w:tc>
        <w:tc>
          <w:tcPr>
            <w:tcW w:w="1802" w:type="dxa"/>
            <w:tcBorders>
              <w:top w:val="single" w:sz="4" w:space="0" w:color="BFBFBF"/>
              <w:left w:val="single" w:sz="4" w:space="0" w:color="BFBFBF"/>
              <w:bottom w:val="single" w:sz="4" w:space="0" w:color="BFBFBF"/>
              <w:right w:val="single" w:sz="4" w:space="0" w:color="BFBFBF"/>
            </w:tcBorders>
            <w:vAlign w:val="center"/>
          </w:tcPr>
          <w:p w14:paraId="6D61B9AC" w14:textId="486852E8" w:rsidR="00A44022" w:rsidRPr="0096438E" w:rsidRDefault="00DE0AA3" w:rsidP="00A44022">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-94.17</w:t>
            </w:r>
          </w:p>
        </w:tc>
        <w:tc>
          <w:tcPr>
            <w:tcW w:w="1660" w:type="dxa"/>
            <w:tcBorders>
              <w:top w:val="single" w:sz="4" w:space="0" w:color="BFBFBF"/>
              <w:left w:val="single" w:sz="4" w:space="0" w:color="BFBFBF"/>
              <w:bottom w:val="single" w:sz="4" w:space="0" w:color="BFBFBF"/>
              <w:right w:val="single" w:sz="4" w:space="0" w:color="BFBFBF"/>
            </w:tcBorders>
            <w:vAlign w:val="center"/>
          </w:tcPr>
          <w:p w14:paraId="7EB85FB9" w14:textId="3E27FE1C" w:rsidR="00A44022" w:rsidRPr="0096438E" w:rsidRDefault="00DE0AA3" w:rsidP="00A44022">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-95.87</w:t>
            </w:r>
          </w:p>
        </w:tc>
        <w:tc>
          <w:tcPr>
            <w:tcW w:w="1660" w:type="dxa"/>
            <w:tcBorders>
              <w:top w:val="single" w:sz="4" w:space="0" w:color="BFBFBF"/>
              <w:left w:val="single" w:sz="4" w:space="0" w:color="BFBFBF"/>
              <w:bottom w:val="single" w:sz="4" w:space="0" w:color="BFBFBF"/>
              <w:right w:val="single" w:sz="4" w:space="0" w:color="BFBFBF"/>
            </w:tcBorders>
            <w:vAlign w:val="center"/>
          </w:tcPr>
          <w:p w14:paraId="75454F43" w14:textId="36CEEDAD" w:rsidR="00A44022" w:rsidRPr="0096438E" w:rsidRDefault="00DE0AA3" w:rsidP="00A44022">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-95.67</w:t>
            </w:r>
          </w:p>
        </w:tc>
      </w:tr>
      <w:tr w:rsidR="00A44022" w:rsidRPr="0096438E" w14:paraId="23E26A3A" w14:textId="7EFEB0F3" w:rsidTr="006669B5">
        <w:trPr>
          <w:trHeight w:val="113"/>
          <w:jc w:val="center"/>
        </w:trPr>
        <w:tc>
          <w:tcPr>
            <w:tcW w:w="2705"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3F10EB9" w14:textId="77777777" w:rsidR="00A44022" w:rsidRPr="00184FFC" w:rsidRDefault="00A44022" w:rsidP="00A44022">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(11) Implementation mergin (including cable/body loss) (dB)</w:t>
            </w:r>
          </w:p>
        </w:tc>
        <w:tc>
          <w:tcPr>
            <w:tcW w:w="1802"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1CEB8DC" w14:textId="77777777" w:rsidR="00A44022" w:rsidRPr="0096438E" w:rsidRDefault="00A44022" w:rsidP="00A44022">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1802" w:type="dxa"/>
            <w:tcBorders>
              <w:top w:val="single" w:sz="4" w:space="0" w:color="BFBFBF"/>
              <w:left w:val="single" w:sz="4" w:space="0" w:color="BFBFBF"/>
              <w:bottom w:val="single" w:sz="4" w:space="0" w:color="BFBFBF"/>
              <w:right w:val="single" w:sz="4" w:space="0" w:color="BFBFBF"/>
            </w:tcBorders>
            <w:vAlign w:val="center"/>
          </w:tcPr>
          <w:p w14:paraId="429687BE" w14:textId="77777777" w:rsidR="00A44022" w:rsidRPr="0096438E" w:rsidRDefault="00A44022" w:rsidP="00A44022">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1660" w:type="dxa"/>
            <w:tcBorders>
              <w:top w:val="single" w:sz="4" w:space="0" w:color="BFBFBF"/>
              <w:left w:val="single" w:sz="4" w:space="0" w:color="BFBFBF"/>
              <w:bottom w:val="single" w:sz="4" w:space="0" w:color="BFBFBF"/>
              <w:right w:val="single" w:sz="4" w:space="0" w:color="BFBFBF"/>
            </w:tcBorders>
            <w:vAlign w:val="center"/>
          </w:tcPr>
          <w:p w14:paraId="02DE92E9" w14:textId="18EB9C16" w:rsidR="00A44022" w:rsidRPr="0096438E" w:rsidRDefault="00847887" w:rsidP="00A44022">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1660" w:type="dxa"/>
            <w:tcBorders>
              <w:top w:val="single" w:sz="4" w:space="0" w:color="BFBFBF"/>
              <w:left w:val="single" w:sz="4" w:space="0" w:color="BFBFBF"/>
              <w:bottom w:val="single" w:sz="4" w:space="0" w:color="BFBFBF"/>
              <w:right w:val="single" w:sz="4" w:space="0" w:color="BFBFBF"/>
            </w:tcBorders>
            <w:vAlign w:val="center"/>
          </w:tcPr>
          <w:p w14:paraId="0BD764F9" w14:textId="21CFB968" w:rsidR="00A44022" w:rsidRPr="0096438E" w:rsidRDefault="00847887" w:rsidP="00A44022">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r>
      <w:tr w:rsidR="00A44022" w:rsidRPr="0096438E" w14:paraId="27B1AB02" w14:textId="61496053" w:rsidTr="006669B5">
        <w:trPr>
          <w:trHeight w:val="113"/>
          <w:jc w:val="center"/>
        </w:trPr>
        <w:tc>
          <w:tcPr>
            <w:tcW w:w="2705"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012039E" w14:textId="77777777" w:rsidR="00A44022" w:rsidRPr="00184FFC" w:rsidRDefault="00A44022" w:rsidP="00A44022">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(12) MCL</w:t>
            </w:r>
          </w:p>
        </w:tc>
        <w:tc>
          <w:tcPr>
            <w:tcW w:w="1802"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E21A85B" w14:textId="77777777" w:rsidR="00A44022" w:rsidRPr="0096438E" w:rsidRDefault="00A44022" w:rsidP="00A44022">
            <w:pPr>
              <w:snapToGrid w:val="0"/>
              <w:spacing w:before="120" w:after="120"/>
              <w:contextualSpacing/>
              <w:jc w:val="center"/>
              <w:rPr>
                <w:rFonts w:ascii="Times New Roman" w:hAnsi="Times New Roman" w:cs="Times New Roman"/>
                <w:sz w:val="20"/>
              </w:rPr>
            </w:pPr>
          </w:p>
        </w:tc>
        <w:tc>
          <w:tcPr>
            <w:tcW w:w="1802" w:type="dxa"/>
            <w:tcBorders>
              <w:top w:val="single" w:sz="4" w:space="0" w:color="BFBFBF"/>
              <w:left w:val="single" w:sz="4" w:space="0" w:color="BFBFBF"/>
              <w:bottom w:val="single" w:sz="4" w:space="0" w:color="BFBFBF"/>
              <w:right w:val="single" w:sz="4" w:space="0" w:color="BFBFBF"/>
            </w:tcBorders>
            <w:vAlign w:val="center"/>
          </w:tcPr>
          <w:p w14:paraId="3C446A60" w14:textId="77777777" w:rsidR="00A44022" w:rsidRPr="0096438E" w:rsidRDefault="00A44022" w:rsidP="00A44022">
            <w:pPr>
              <w:snapToGrid w:val="0"/>
              <w:spacing w:before="120" w:after="120"/>
              <w:contextualSpacing/>
              <w:jc w:val="center"/>
              <w:rPr>
                <w:rFonts w:ascii="Times New Roman" w:hAnsi="Times New Roman" w:cs="Times New Roman"/>
                <w:sz w:val="20"/>
              </w:rPr>
            </w:pPr>
          </w:p>
        </w:tc>
        <w:tc>
          <w:tcPr>
            <w:tcW w:w="1660" w:type="dxa"/>
            <w:tcBorders>
              <w:top w:val="single" w:sz="4" w:space="0" w:color="BFBFBF"/>
              <w:left w:val="single" w:sz="4" w:space="0" w:color="BFBFBF"/>
              <w:bottom w:val="single" w:sz="4" w:space="0" w:color="BFBFBF"/>
              <w:right w:val="single" w:sz="4" w:space="0" w:color="BFBFBF"/>
            </w:tcBorders>
            <w:vAlign w:val="center"/>
          </w:tcPr>
          <w:p w14:paraId="0F7BDD7E" w14:textId="77777777" w:rsidR="00A44022" w:rsidRPr="0096438E" w:rsidRDefault="00A44022" w:rsidP="00A44022">
            <w:pPr>
              <w:snapToGrid w:val="0"/>
              <w:spacing w:before="120" w:after="120"/>
              <w:contextualSpacing/>
              <w:jc w:val="center"/>
              <w:rPr>
                <w:rFonts w:ascii="Times New Roman" w:hAnsi="Times New Roman" w:cs="Times New Roman"/>
                <w:sz w:val="20"/>
              </w:rPr>
            </w:pPr>
          </w:p>
        </w:tc>
        <w:tc>
          <w:tcPr>
            <w:tcW w:w="1660" w:type="dxa"/>
            <w:tcBorders>
              <w:top w:val="single" w:sz="4" w:space="0" w:color="BFBFBF"/>
              <w:left w:val="single" w:sz="4" w:space="0" w:color="BFBFBF"/>
              <w:bottom w:val="single" w:sz="4" w:space="0" w:color="BFBFBF"/>
              <w:right w:val="single" w:sz="4" w:space="0" w:color="BFBFBF"/>
            </w:tcBorders>
            <w:vAlign w:val="center"/>
          </w:tcPr>
          <w:p w14:paraId="57012F03" w14:textId="77777777" w:rsidR="00A44022" w:rsidRPr="0096438E" w:rsidRDefault="00A44022" w:rsidP="00A44022">
            <w:pPr>
              <w:snapToGrid w:val="0"/>
              <w:spacing w:before="120" w:after="120"/>
              <w:contextualSpacing/>
              <w:jc w:val="center"/>
              <w:rPr>
                <w:rFonts w:ascii="Times New Roman" w:hAnsi="Times New Roman" w:cs="Times New Roman"/>
                <w:sz w:val="20"/>
              </w:rPr>
            </w:pPr>
          </w:p>
        </w:tc>
      </w:tr>
      <w:tr w:rsidR="00A44022" w:rsidRPr="0096438E" w14:paraId="174F610F" w14:textId="63755E47" w:rsidTr="006669B5">
        <w:trPr>
          <w:trHeight w:val="113"/>
          <w:jc w:val="center"/>
        </w:trPr>
        <w:tc>
          <w:tcPr>
            <w:tcW w:w="2705"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5FA462A" w14:textId="77777777" w:rsidR="00A44022" w:rsidRPr="00184FFC" w:rsidRDefault="00A44022" w:rsidP="00A44022">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 xml:space="preserve">         = (1) + (2) + (3) - (10) - (11) (dB)</w:t>
            </w:r>
          </w:p>
        </w:tc>
        <w:tc>
          <w:tcPr>
            <w:tcW w:w="1802"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D629C50" w14:textId="13580F02" w:rsidR="00A44022" w:rsidRPr="0096438E" w:rsidRDefault="000079AE" w:rsidP="00A44022">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128.67</w:t>
            </w:r>
          </w:p>
        </w:tc>
        <w:tc>
          <w:tcPr>
            <w:tcW w:w="1802" w:type="dxa"/>
            <w:tcBorders>
              <w:top w:val="single" w:sz="4" w:space="0" w:color="BFBFBF"/>
              <w:left w:val="single" w:sz="4" w:space="0" w:color="BFBFBF"/>
              <w:bottom w:val="single" w:sz="4" w:space="0" w:color="BFBFBF"/>
              <w:right w:val="single" w:sz="4" w:space="0" w:color="BFBFBF"/>
            </w:tcBorders>
            <w:vAlign w:val="center"/>
          </w:tcPr>
          <w:p w14:paraId="5B1387D8" w14:textId="25BACBB7" w:rsidR="00A44022" w:rsidRPr="0096438E" w:rsidRDefault="0035474E" w:rsidP="00A44022">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128.17</w:t>
            </w:r>
          </w:p>
        </w:tc>
        <w:tc>
          <w:tcPr>
            <w:tcW w:w="1660" w:type="dxa"/>
            <w:tcBorders>
              <w:top w:val="single" w:sz="4" w:space="0" w:color="BFBFBF"/>
              <w:left w:val="single" w:sz="4" w:space="0" w:color="BFBFBF"/>
              <w:bottom w:val="single" w:sz="4" w:space="0" w:color="BFBFBF"/>
              <w:right w:val="single" w:sz="4" w:space="0" w:color="BFBFBF"/>
            </w:tcBorders>
            <w:vAlign w:val="center"/>
          </w:tcPr>
          <w:p w14:paraId="2486FE5F" w14:textId="129AC710" w:rsidR="00A44022" w:rsidRPr="0096438E" w:rsidRDefault="00CD6144" w:rsidP="00A44022">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135.5</w:t>
            </w:r>
          </w:p>
        </w:tc>
        <w:tc>
          <w:tcPr>
            <w:tcW w:w="1660" w:type="dxa"/>
            <w:tcBorders>
              <w:top w:val="single" w:sz="4" w:space="0" w:color="BFBFBF"/>
              <w:left w:val="single" w:sz="4" w:space="0" w:color="BFBFBF"/>
              <w:bottom w:val="single" w:sz="4" w:space="0" w:color="BFBFBF"/>
              <w:right w:val="single" w:sz="4" w:space="0" w:color="BFBFBF"/>
            </w:tcBorders>
            <w:vAlign w:val="center"/>
          </w:tcPr>
          <w:p w14:paraId="28AEC1FB" w14:textId="6A9B52D5" w:rsidR="00A44022" w:rsidRPr="0096438E" w:rsidRDefault="00CD6144" w:rsidP="00A44022">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135.3</w:t>
            </w:r>
          </w:p>
        </w:tc>
      </w:tr>
    </w:tbl>
    <w:p w14:paraId="0A7763B5" w14:textId="2EE32393" w:rsidR="00E41869" w:rsidRDefault="006F61CE" w:rsidP="008A1D32">
      <w:pPr>
        <w:spacing w:before="120" w:after="120"/>
        <w:jc w:val="both"/>
        <w:rPr>
          <w:szCs w:val="22"/>
        </w:rPr>
      </w:pPr>
      <w:r>
        <w:rPr>
          <w:szCs w:val="22"/>
        </w:rPr>
        <w:t>The MCL analysis</w:t>
      </w:r>
      <w:r w:rsidR="00B44B43">
        <w:rPr>
          <w:szCs w:val="22"/>
        </w:rPr>
        <w:t xml:space="preserve"> for VoIP scenarios</w:t>
      </w:r>
      <w:r>
        <w:rPr>
          <w:szCs w:val="22"/>
        </w:rPr>
        <w:t xml:space="preserve"> </w:t>
      </w:r>
      <w:r w:rsidR="00B44B43">
        <w:rPr>
          <w:szCs w:val="22"/>
        </w:rPr>
        <w:t>are</w:t>
      </w:r>
      <w:r>
        <w:rPr>
          <w:szCs w:val="22"/>
        </w:rPr>
        <w:t xml:space="preserve"> shown below. </w:t>
      </w:r>
      <w:r w:rsidR="00B44B43">
        <w:rPr>
          <w:szCs w:val="22"/>
        </w:rPr>
        <w:t>It should be noted that the coverage performance for TDD urban scenario is influenced by the scaling constant used in theRX antenna gain.</w:t>
      </w:r>
      <w:r w:rsidR="00E41869">
        <w:rPr>
          <w:szCs w:val="22"/>
        </w:rPr>
        <w:t xml:space="preserve"> </w:t>
      </w:r>
      <w:r w:rsidR="00857AF9">
        <w:rPr>
          <w:szCs w:val="22"/>
        </w:rPr>
        <w:t>Similar</w:t>
      </w:r>
      <w:r w:rsidR="00E41869">
        <w:rPr>
          <w:szCs w:val="22"/>
        </w:rPr>
        <w:t xml:space="preserve"> to eMBB, the performance gain can be </w:t>
      </w:r>
      <w:r w:rsidR="00857AF9">
        <w:rPr>
          <w:szCs w:val="22"/>
        </w:rPr>
        <w:t>achieved</w:t>
      </w:r>
      <w:r w:rsidR="00E41869">
        <w:rPr>
          <w:szCs w:val="22"/>
        </w:rPr>
        <w:t xml:space="preserve"> by 2 DMRS symbols. In addition, </w:t>
      </w:r>
      <w:r w:rsidR="00B35145">
        <w:rPr>
          <w:szCs w:val="22"/>
        </w:rPr>
        <w:t>extending the latency to 100ms provides the extra coverage performance.</w:t>
      </w:r>
    </w:p>
    <w:p w14:paraId="4B7B3790" w14:textId="77777777" w:rsidR="00F41164" w:rsidRDefault="00F41164" w:rsidP="008A1D32">
      <w:pPr>
        <w:spacing w:before="120" w:after="120"/>
        <w:jc w:val="both"/>
        <w:rPr>
          <w:szCs w:val="22"/>
        </w:rPr>
      </w:pPr>
    </w:p>
    <w:p w14:paraId="7C7403C9" w14:textId="33E799F1" w:rsidR="00FD6E38" w:rsidRPr="00F41164" w:rsidRDefault="00FD6E38" w:rsidP="00192C0F">
      <w:pPr>
        <w:spacing w:before="120" w:after="120"/>
        <w:jc w:val="center"/>
        <w:rPr>
          <w:rFonts w:ascii="Times New Roman" w:hAnsi="Times New Roman" w:cs="Times New Roman"/>
          <w:b/>
          <w:szCs w:val="22"/>
        </w:rPr>
      </w:pPr>
      <w:r w:rsidRPr="00F41164">
        <w:rPr>
          <w:rFonts w:ascii="Times New Roman" w:hAnsi="Times New Roman" w:cs="Times New Roman"/>
          <w:b/>
          <w:szCs w:val="22"/>
        </w:rPr>
        <w:lastRenderedPageBreak/>
        <w:t xml:space="preserve">Table 1: MCL calculation </w:t>
      </w:r>
      <w:r w:rsidR="00085C1B" w:rsidRPr="00F41164">
        <w:rPr>
          <w:rFonts w:ascii="Times New Roman" w:hAnsi="Times New Roman" w:cs="Times New Roman"/>
          <w:b/>
          <w:szCs w:val="22"/>
        </w:rPr>
        <w:t>VoIP</w:t>
      </w:r>
      <w:r w:rsidR="00A22FB9" w:rsidRPr="00F41164">
        <w:rPr>
          <w:rFonts w:ascii="Times New Roman" w:hAnsi="Times New Roman" w:cs="Times New Roman"/>
          <w:b/>
          <w:szCs w:val="22"/>
        </w:rPr>
        <w:t xml:space="preserve">, </w:t>
      </w:r>
      <w:r w:rsidR="00E11B5E" w:rsidRPr="00F41164">
        <w:rPr>
          <w:rFonts w:ascii="Times New Roman" w:hAnsi="Times New Roman" w:cs="Times New Roman"/>
          <w:b/>
          <w:szCs w:val="22"/>
        </w:rPr>
        <w:t>FDD</w:t>
      </w:r>
      <w:r w:rsidR="002C4EDB" w:rsidRPr="00F41164">
        <w:rPr>
          <w:rFonts w:ascii="Times New Roman" w:hAnsi="Times New Roman" w:cs="Times New Roman"/>
          <w:b/>
          <w:szCs w:val="22"/>
        </w:rPr>
        <w:t>, rural</w:t>
      </w:r>
      <w:r w:rsidR="00E34EDF" w:rsidRPr="00F41164">
        <w:rPr>
          <w:rFonts w:ascii="Times New Roman" w:hAnsi="Times New Roman" w:cs="Times New Roman"/>
          <w:b/>
          <w:szCs w:val="22"/>
        </w:rPr>
        <w:t>, PUSCH</w:t>
      </w:r>
    </w:p>
    <w:tbl>
      <w:tblPr>
        <w:tblW w:w="9629" w:type="dxa"/>
        <w:jc w:val="center"/>
        <w:tblCellMar>
          <w:left w:w="0" w:type="dxa"/>
          <w:right w:w="0" w:type="dxa"/>
        </w:tblCellMar>
        <w:tblLook w:val="0600" w:firstRow="0" w:lastRow="0" w:firstColumn="0" w:lastColumn="0" w:noHBand="1" w:noVBand="1"/>
      </w:tblPr>
      <w:tblGrid>
        <w:gridCol w:w="3067"/>
        <w:gridCol w:w="820"/>
        <w:gridCol w:w="820"/>
        <w:gridCol w:w="820"/>
        <w:gridCol w:w="821"/>
        <w:gridCol w:w="820"/>
        <w:gridCol w:w="820"/>
        <w:gridCol w:w="820"/>
        <w:gridCol w:w="821"/>
      </w:tblGrid>
      <w:tr w:rsidR="001256CE" w:rsidRPr="00184FFC" w14:paraId="5AF57DE6" w14:textId="143762AA" w:rsidTr="00FE7BA1">
        <w:trPr>
          <w:trHeight w:val="269"/>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9C241B1" w14:textId="6C71DEAA" w:rsidR="001256CE" w:rsidRPr="00184FFC" w:rsidRDefault="006532B6" w:rsidP="00192C0F">
            <w:pPr>
              <w:snapToGrid w:val="0"/>
              <w:spacing w:before="120" w:after="120"/>
              <w:contextualSpacing/>
              <w:rPr>
                <w:rFonts w:ascii="Times New Roman" w:hAnsi="Times New Roman" w:cs="Times New Roman"/>
                <w:sz w:val="20"/>
              </w:rPr>
            </w:pPr>
            <w:r>
              <w:rPr>
                <w:rFonts w:ascii="Times New Roman" w:hAnsi="Times New Roman" w:cs="Times New Roman"/>
                <w:sz w:val="20"/>
              </w:rPr>
              <w:t>Scenario</w:t>
            </w:r>
          </w:p>
        </w:tc>
        <w:tc>
          <w:tcPr>
            <w:tcW w:w="82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C5EC697" w14:textId="16A2F26A" w:rsidR="001256CE" w:rsidRPr="00184FFC" w:rsidRDefault="001256CE" w:rsidP="002C4ED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50ms, low, 1DMRS</w:t>
            </w:r>
          </w:p>
        </w:tc>
        <w:tc>
          <w:tcPr>
            <w:tcW w:w="820" w:type="dxa"/>
            <w:tcBorders>
              <w:top w:val="single" w:sz="4" w:space="0" w:color="BFBFBF"/>
              <w:left w:val="single" w:sz="4" w:space="0" w:color="BFBFBF"/>
              <w:bottom w:val="single" w:sz="4" w:space="0" w:color="BFBFBF"/>
              <w:right w:val="single" w:sz="4" w:space="0" w:color="BFBFBF"/>
            </w:tcBorders>
            <w:vAlign w:val="center"/>
          </w:tcPr>
          <w:p w14:paraId="6290FB04" w14:textId="4738B255" w:rsidR="001256CE" w:rsidRPr="00184FFC" w:rsidRDefault="001256CE" w:rsidP="00192C0F">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50ms, low, 2DMRS</w:t>
            </w:r>
          </w:p>
        </w:tc>
        <w:tc>
          <w:tcPr>
            <w:tcW w:w="820" w:type="dxa"/>
            <w:tcBorders>
              <w:top w:val="single" w:sz="4" w:space="0" w:color="BFBFBF"/>
              <w:left w:val="single" w:sz="4" w:space="0" w:color="BFBFBF"/>
              <w:bottom w:val="single" w:sz="4" w:space="0" w:color="BFBFBF"/>
              <w:right w:val="single" w:sz="4" w:space="0" w:color="BFBFBF"/>
            </w:tcBorders>
            <w:vAlign w:val="center"/>
          </w:tcPr>
          <w:p w14:paraId="403D7823" w14:textId="6AC34EAA" w:rsidR="001256CE" w:rsidRPr="00184FFC" w:rsidRDefault="001256CE" w:rsidP="00192C0F">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50ms, Medium, 1DMRS</w:t>
            </w:r>
          </w:p>
        </w:tc>
        <w:tc>
          <w:tcPr>
            <w:tcW w:w="821" w:type="dxa"/>
            <w:tcBorders>
              <w:top w:val="single" w:sz="4" w:space="0" w:color="BFBFBF"/>
              <w:left w:val="single" w:sz="4" w:space="0" w:color="BFBFBF"/>
              <w:bottom w:val="single" w:sz="4" w:space="0" w:color="BFBFBF"/>
              <w:right w:val="single" w:sz="4" w:space="0" w:color="BFBFBF"/>
            </w:tcBorders>
            <w:vAlign w:val="center"/>
          </w:tcPr>
          <w:p w14:paraId="263B4711" w14:textId="55EB5451" w:rsidR="001256CE" w:rsidRPr="00184FFC" w:rsidRDefault="001256CE" w:rsidP="00192C0F">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50ms, Medium, 2DMRS</w:t>
            </w:r>
          </w:p>
        </w:tc>
        <w:tc>
          <w:tcPr>
            <w:tcW w:w="820" w:type="dxa"/>
            <w:tcBorders>
              <w:top w:val="single" w:sz="4" w:space="0" w:color="BFBFBF"/>
              <w:left w:val="single" w:sz="4" w:space="0" w:color="BFBFBF"/>
              <w:bottom w:val="single" w:sz="4" w:space="0" w:color="BFBFBF"/>
              <w:right w:val="single" w:sz="4" w:space="0" w:color="BFBFBF"/>
            </w:tcBorders>
            <w:vAlign w:val="center"/>
          </w:tcPr>
          <w:p w14:paraId="41A0102A" w14:textId="2DEF298F" w:rsidR="001256CE" w:rsidRPr="00184FFC" w:rsidRDefault="007C321F" w:rsidP="00192C0F">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100ms, low, 1DMRS</w:t>
            </w:r>
          </w:p>
        </w:tc>
        <w:tc>
          <w:tcPr>
            <w:tcW w:w="820" w:type="dxa"/>
            <w:tcBorders>
              <w:top w:val="single" w:sz="4" w:space="0" w:color="BFBFBF"/>
              <w:left w:val="single" w:sz="4" w:space="0" w:color="BFBFBF"/>
              <w:bottom w:val="single" w:sz="4" w:space="0" w:color="BFBFBF"/>
              <w:right w:val="single" w:sz="4" w:space="0" w:color="BFBFBF"/>
            </w:tcBorders>
            <w:vAlign w:val="center"/>
          </w:tcPr>
          <w:p w14:paraId="782A17ED" w14:textId="5E700FEE" w:rsidR="001256CE" w:rsidRPr="00184FFC" w:rsidRDefault="007C321F" w:rsidP="00192C0F">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100ms, low, 2DMRS</w:t>
            </w:r>
          </w:p>
        </w:tc>
        <w:tc>
          <w:tcPr>
            <w:tcW w:w="820" w:type="dxa"/>
            <w:tcBorders>
              <w:top w:val="single" w:sz="4" w:space="0" w:color="BFBFBF"/>
              <w:left w:val="single" w:sz="4" w:space="0" w:color="BFBFBF"/>
              <w:bottom w:val="single" w:sz="4" w:space="0" w:color="BFBFBF"/>
              <w:right w:val="single" w:sz="4" w:space="0" w:color="BFBFBF"/>
            </w:tcBorders>
            <w:vAlign w:val="center"/>
          </w:tcPr>
          <w:p w14:paraId="4542390C" w14:textId="783E593C" w:rsidR="001256CE" w:rsidRPr="00184FFC" w:rsidRDefault="007C321F" w:rsidP="00192C0F">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 xml:space="preserve">100ms, </w:t>
            </w:r>
            <w:r w:rsidR="00857AF9" w:rsidRPr="00184FFC">
              <w:rPr>
                <w:rFonts w:ascii="Times New Roman" w:hAnsi="Times New Roman" w:cs="Times New Roman"/>
                <w:sz w:val="20"/>
              </w:rPr>
              <w:t>Medium</w:t>
            </w:r>
            <w:r w:rsidRPr="00184FFC">
              <w:rPr>
                <w:rFonts w:ascii="Times New Roman" w:hAnsi="Times New Roman" w:cs="Times New Roman"/>
                <w:sz w:val="20"/>
              </w:rPr>
              <w:t>, 1DMRS</w:t>
            </w:r>
          </w:p>
        </w:tc>
        <w:tc>
          <w:tcPr>
            <w:tcW w:w="821" w:type="dxa"/>
            <w:tcBorders>
              <w:top w:val="single" w:sz="4" w:space="0" w:color="BFBFBF"/>
              <w:left w:val="single" w:sz="4" w:space="0" w:color="BFBFBF"/>
              <w:bottom w:val="single" w:sz="4" w:space="0" w:color="BFBFBF"/>
              <w:right w:val="single" w:sz="4" w:space="0" w:color="BFBFBF"/>
            </w:tcBorders>
            <w:vAlign w:val="center"/>
          </w:tcPr>
          <w:p w14:paraId="2BD0DFD0" w14:textId="34FFBDC0" w:rsidR="001256CE" w:rsidRPr="00184FFC" w:rsidRDefault="007C321F" w:rsidP="00192C0F">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100ms, low, 2DMRS</w:t>
            </w:r>
          </w:p>
        </w:tc>
      </w:tr>
      <w:tr w:rsidR="001256CE" w:rsidRPr="00184FFC" w14:paraId="7B62D43D" w14:textId="0726F00E" w:rsidTr="00FE7BA1">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6EBC1E4" w14:textId="77777777" w:rsidR="001256CE" w:rsidRPr="00184FFC" w:rsidRDefault="001256CE" w:rsidP="00192C0F">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Transmitter</w:t>
            </w:r>
          </w:p>
        </w:tc>
        <w:tc>
          <w:tcPr>
            <w:tcW w:w="82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D79F96E" w14:textId="77777777" w:rsidR="001256CE" w:rsidRPr="00184FFC" w:rsidRDefault="001256CE" w:rsidP="00192C0F">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236CC3AD" w14:textId="77777777" w:rsidR="001256CE" w:rsidRPr="00184FFC" w:rsidRDefault="001256CE" w:rsidP="00192C0F">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78E6B75A" w14:textId="77777777" w:rsidR="001256CE" w:rsidRPr="00184FFC" w:rsidRDefault="001256CE" w:rsidP="00192C0F">
            <w:pPr>
              <w:snapToGrid w:val="0"/>
              <w:spacing w:before="120" w:after="120"/>
              <w:contextualSpacing/>
              <w:jc w:val="center"/>
              <w:rPr>
                <w:rFonts w:ascii="Times New Roman" w:hAnsi="Times New Roman" w:cs="Times New Roman"/>
                <w:sz w:val="20"/>
              </w:rPr>
            </w:pPr>
          </w:p>
        </w:tc>
        <w:tc>
          <w:tcPr>
            <w:tcW w:w="821" w:type="dxa"/>
            <w:tcBorders>
              <w:top w:val="single" w:sz="4" w:space="0" w:color="BFBFBF"/>
              <w:left w:val="single" w:sz="4" w:space="0" w:color="BFBFBF"/>
              <w:bottom w:val="single" w:sz="4" w:space="0" w:color="BFBFBF"/>
              <w:right w:val="single" w:sz="4" w:space="0" w:color="BFBFBF"/>
            </w:tcBorders>
            <w:vAlign w:val="center"/>
          </w:tcPr>
          <w:p w14:paraId="754A0B77" w14:textId="77777777" w:rsidR="001256CE" w:rsidRPr="00184FFC" w:rsidRDefault="001256CE" w:rsidP="00192C0F">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6A223BB6" w14:textId="77777777" w:rsidR="001256CE" w:rsidRPr="00184FFC" w:rsidRDefault="001256CE" w:rsidP="00192C0F">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40552CF7" w14:textId="77777777" w:rsidR="001256CE" w:rsidRPr="00184FFC" w:rsidRDefault="001256CE" w:rsidP="00192C0F">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65FF3DA4" w14:textId="77777777" w:rsidR="001256CE" w:rsidRPr="00184FFC" w:rsidRDefault="001256CE" w:rsidP="00192C0F">
            <w:pPr>
              <w:snapToGrid w:val="0"/>
              <w:spacing w:before="120" w:after="120"/>
              <w:contextualSpacing/>
              <w:jc w:val="center"/>
              <w:rPr>
                <w:rFonts w:ascii="Times New Roman" w:hAnsi="Times New Roman" w:cs="Times New Roman"/>
                <w:sz w:val="20"/>
              </w:rPr>
            </w:pPr>
          </w:p>
        </w:tc>
        <w:tc>
          <w:tcPr>
            <w:tcW w:w="821" w:type="dxa"/>
            <w:tcBorders>
              <w:top w:val="single" w:sz="4" w:space="0" w:color="BFBFBF"/>
              <w:left w:val="single" w:sz="4" w:space="0" w:color="BFBFBF"/>
              <w:bottom w:val="single" w:sz="4" w:space="0" w:color="BFBFBF"/>
              <w:right w:val="single" w:sz="4" w:space="0" w:color="BFBFBF"/>
            </w:tcBorders>
            <w:vAlign w:val="center"/>
          </w:tcPr>
          <w:p w14:paraId="7BD3F31E" w14:textId="18934D0A" w:rsidR="001256CE" w:rsidRPr="00184FFC" w:rsidRDefault="001256CE" w:rsidP="00192C0F">
            <w:pPr>
              <w:snapToGrid w:val="0"/>
              <w:spacing w:before="120" w:after="120"/>
              <w:contextualSpacing/>
              <w:jc w:val="center"/>
              <w:rPr>
                <w:rFonts w:ascii="Times New Roman" w:hAnsi="Times New Roman" w:cs="Times New Roman"/>
                <w:sz w:val="20"/>
              </w:rPr>
            </w:pPr>
          </w:p>
        </w:tc>
      </w:tr>
      <w:tr w:rsidR="001256CE" w:rsidRPr="00184FFC" w14:paraId="3E5B1CEA" w14:textId="0D22C248" w:rsidTr="00FE7BA1">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9751BED" w14:textId="77777777" w:rsidR="001256CE" w:rsidRPr="00184FFC" w:rsidRDefault="001256CE" w:rsidP="00CF318B">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(1) Tx power  (dBm)</w:t>
            </w:r>
          </w:p>
        </w:tc>
        <w:tc>
          <w:tcPr>
            <w:tcW w:w="82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CBD1F00" w14:textId="2643F681" w:rsidR="001256CE" w:rsidRPr="0096438E" w:rsidRDefault="001256CE"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23</w:t>
            </w:r>
          </w:p>
        </w:tc>
        <w:tc>
          <w:tcPr>
            <w:tcW w:w="820" w:type="dxa"/>
            <w:tcBorders>
              <w:top w:val="single" w:sz="4" w:space="0" w:color="BFBFBF"/>
              <w:left w:val="single" w:sz="4" w:space="0" w:color="BFBFBF"/>
              <w:bottom w:val="single" w:sz="4" w:space="0" w:color="BFBFBF"/>
              <w:right w:val="single" w:sz="4" w:space="0" w:color="BFBFBF"/>
            </w:tcBorders>
            <w:vAlign w:val="center"/>
          </w:tcPr>
          <w:p w14:paraId="4D8DF934" w14:textId="2AA48746" w:rsidR="001256CE" w:rsidRPr="0096438E" w:rsidRDefault="001256CE"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23</w:t>
            </w:r>
          </w:p>
        </w:tc>
        <w:tc>
          <w:tcPr>
            <w:tcW w:w="820" w:type="dxa"/>
            <w:tcBorders>
              <w:top w:val="single" w:sz="4" w:space="0" w:color="BFBFBF"/>
              <w:left w:val="single" w:sz="4" w:space="0" w:color="BFBFBF"/>
              <w:bottom w:val="single" w:sz="4" w:space="0" w:color="BFBFBF"/>
              <w:right w:val="single" w:sz="4" w:space="0" w:color="BFBFBF"/>
            </w:tcBorders>
            <w:vAlign w:val="center"/>
          </w:tcPr>
          <w:p w14:paraId="2BB97846" w14:textId="48407059" w:rsidR="001256CE" w:rsidRPr="0096438E" w:rsidRDefault="001256CE"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23</w:t>
            </w:r>
          </w:p>
        </w:tc>
        <w:tc>
          <w:tcPr>
            <w:tcW w:w="821" w:type="dxa"/>
            <w:tcBorders>
              <w:top w:val="single" w:sz="4" w:space="0" w:color="BFBFBF"/>
              <w:left w:val="single" w:sz="4" w:space="0" w:color="BFBFBF"/>
              <w:bottom w:val="single" w:sz="4" w:space="0" w:color="BFBFBF"/>
              <w:right w:val="single" w:sz="4" w:space="0" w:color="BFBFBF"/>
            </w:tcBorders>
            <w:vAlign w:val="center"/>
          </w:tcPr>
          <w:p w14:paraId="7D16F02D" w14:textId="72D36A3E" w:rsidR="001256CE" w:rsidRPr="0096438E" w:rsidRDefault="001256CE"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23</w:t>
            </w:r>
          </w:p>
        </w:tc>
        <w:tc>
          <w:tcPr>
            <w:tcW w:w="820" w:type="dxa"/>
            <w:tcBorders>
              <w:top w:val="single" w:sz="4" w:space="0" w:color="BFBFBF"/>
              <w:left w:val="single" w:sz="4" w:space="0" w:color="BFBFBF"/>
              <w:bottom w:val="single" w:sz="4" w:space="0" w:color="BFBFBF"/>
              <w:right w:val="single" w:sz="4" w:space="0" w:color="BFBFBF"/>
            </w:tcBorders>
            <w:vAlign w:val="center"/>
          </w:tcPr>
          <w:p w14:paraId="0E4C6D7B" w14:textId="343C39AD" w:rsidR="001256CE" w:rsidRPr="0096438E" w:rsidRDefault="007C321F"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23</w:t>
            </w:r>
          </w:p>
        </w:tc>
        <w:tc>
          <w:tcPr>
            <w:tcW w:w="820" w:type="dxa"/>
            <w:tcBorders>
              <w:top w:val="single" w:sz="4" w:space="0" w:color="BFBFBF"/>
              <w:left w:val="single" w:sz="4" w:space="0" w:color="BFBFBF"/>
              <w:bottom w:val="single" w:sz="4" w:space="0" w:color="BFBFBF"/>
              <w:right w:val="single" w:sz="4" w:space="0" w:color="BFBFBF"/>
            </w:tcBorders>
            <w:vAlign w:val="center"/>
          </w:tcPr>
          <w:p w14:paraId="19B1D281" w14:textId="39DF4208" w:rsidR="001256CE" w:rsidRPr="0096438E" w:rsidRDefault="007C321F"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23</w:t>
            </w:r>
          </w:p>
        </w:tc>
        <w:tc>
          <w:tcPr>
            <w:tcW w:w="820" w:type="dxa"/>
            <w:tcBorders>
              <w:top w:val="single" w:sz="4" w:space="0" w:color="BFBFBF"/>
              <w:left w:val="single" w:sz="4" w:space="0" w:color="BFBFBF"/>
              <w:bottom w:val="single" w:sz="4" w:space="0" w:color="BFBFBF"/>
              <w:right w:val="single" w:sz="4" w:space="0" w:color="BFBFBF"/>
            </w:tcBorders>
            <w:vAlign w:val="center"/>
          </w:tcPr>
          <w:p w14:paraId="0FFFA547" w14:textId="080AB3D0" w:rsidR="001256CE" w:rsidRPr="0096438E" w:rsidRDefault="007C321F"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23</w:t>
            </w:r>
          </w:p>
        </w:tc>
        <w:tc>
          <w:tcPr>
            <w:tcW w:w="821" w:type="dxa"/>
            <w:tcBorders>
              <w:top w:val="single" w:sz="4" w:space="0" w:color="BFBFBF"/>
              <w:left w:val="single" w:sz="4" w:space="0" w:color="BFBFBF"/>
              <w:bottom w:val="single" w:sz="4" w:space="0" w:color="BFBFBF"/>
              <w:right w:val="single" w:sz="4" w:space="0" w:color="BFBFBF"/>
            </w:tcBorders>
            <w:vAlign w:val="center"/>
          </w:tcPr>
          <w:p w14:paraId="09840BB7" w14:textId="3E97D6F9" w:rsidR="001256CE" w:rsidRPr="0096438E" w:rsidRDefault="007C321F"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23</w:t>
            </w:r>
          </w:p>
        </w:tc>
      </w:tr>
      <w:tr w:rsidR="001256CE" w:rsidRPr="00184FFC" w14:paraId="18FE1401" w14:textId="29C230DE" w:rsidTr="00FE7BA1">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87115A6" w14:textId="0C42B905" w:rsidR="001256CE" w:rsidRPr="00184FFC" w:rsidRDefault="001256CE" w:rsidP="00CF318B">
            <w:pPr>
              <w:snapToGrid w:val="0"/>
              <w:spacing w:before="120" w:after="120"/>
              <w:contextualSpacing/>
              <w:rPr>
                <w:rFonts w:ascii="Times New Roman" w:hAnsi="Times New Roman" w:cs="Times New Roman"/>
                <w:sz w:val="20"/>
              </w:rPr>
            </w:pPr>
            <w:r w:rsidRPr="00184FFC">
              <w:rPr>
                <w:rFonts w:ascii="Times New Roman" w:hAnsi="Times New Roman" w:cs="Times New Roman"/>
                <w:sz w:val="20"/>
                <w:lang w:val="it-IT"/>
              </w:rPr>
              <w:t>(2) Tx antenna gain (dB)</w:t>
            </w:r>
          </w:p>
        </w:tc>
        <w:tc>
          <w:tcPr>
            <w:tcW w:w="82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5585693" w14:textId="1E195024" w:rsidR="001256CE" w:rsidRPr="0096438E" w:rsidRDefault="001256CE"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20" w:type="dxa"/>
            <w:tcBorders>
              <w:top w:val="single" w:sz="4" w:space="0" w:color="BFBFBF"/>
              <w:left w:val="single" w:sz="4" w:space="0" w:color="BFBFBF"/>
              <w:bottom w:val="single" w:sz="4" w:space="0" w:color="BFBFBF"/>
              <w:right w:val="single" w:sz="4" w:space="0" w:color="BFBFBF"/>
            </w:tcBorders>
            <w:vAlign w:val="center"/>
          </w:tcPr>
          <w:p w14:paraId="7E312DE5" w14:textId="126F241C" w:rsidR="001256CE" w:rsidRPr="0096438E" w:rsidRDefault="001256CE"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20" w:type="dxa"/>
            <w:tcBorders>
              <w:top w:val="single" w:sz="4" w:space="0" w:color="BFBFBF"/>
              <w:left w:val="single" w:sz="4" w:space="0" w:color="BFBFBF"/>
              <w:bottom w:val="single" w:sz="4" w:space="0" w:color="BFBFBF"/>
              <w:right w:val="single" w:sz="4" w:space="0" w:color="BFBFBF"/>
            </w:tcBorders>
            <w:vAlign w:val="center"/>
          </w:tcPr>
          <w:p w14:paraId="319F33AA" w14:textId="793DB392" w:rsidR="001256CE" w:rsidRPr="0096438E" w:rsidRDefault="001256CE"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21" w:type="dxa"/>
            <w:tcBorders>
              <w:top w:val="single" w:sz="4" w:space="0" w:color="BFBFBF"/>
              <w:left w:val="single" w:sz="4" w:space="0" w:color="BFBFBF"/>
              <w:bottom w:val="single" w:sz="4" w:space="0" w:color="BFBFBF"/>
              <w:right w:val="single" w:sz="4" w:space="0" w:color="BFBFBF"/>
            </w:tcBorders>
            <w:vAlign w:val="center"/>
          </w:tcPr>
          <w:p w14:paraId="16248401" w14:textId="0D648D63" w:rsidR="001256CE" w:rsidRPr="0096438E" w:rsidRDefault="001256CE"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20" w:type="dxa"/>
            <w:tcBorders>
              <w:top w:val="single" w:sz="4" w:space="0" w:color="BFBFBF"/>
              <w:left w:val="single" w:sz="4" w:space="0" w:color="BFBFBF"/>
              <w:bottom w:val="single" w:sz="4" w:space="0" w:color="BFBFBF"/>
              <w:right w:val="single" w:sz="4" w:space="0" w:color="BFBFBF"/>
            </w:tcBorders>
            <w:vAlign w:val="center"/>
          </w:tcPr>
          <w:p w14:paraId="0C31195B" w14:textId="54BA34B0" w:rsidR="001256CE" w:rsidRPr="0096438E" w:rsidRDefault="007C321F"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20" w:type="dxa"/>
            <w:tcBorders>
              <w:top w:val="single" w:sz="4" w:space="0" w:color="BFBFBF"/>
              <w:left w:val="single" w:sz="4" w:space="0" w:color="BFBFBF"/>
              <w:bottom w:val="single" w:sz="4" w:space="0" w:color="BFBFBF"/>
              <w:right w:val="single" w:sz="4" w:space="0" w:color="BFBFBF"/>
            </w:tcBorders>
            <w:vAlign w:val="center"/>
          </w:tcPr>
          <w:p w14:paraId="5AA898DC" w14:textId="06842E57" w:rsidR="001256CE" w:rsidRPr="0096438E" w:rsidRDefault="007C321F"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20" w:type="dxa"/>
            <w:tcBorders>
              <w:top w:val="single" w:sz="4" w:space="0" w:color="BFBFBF"/>
              <w:left w:val="single" w:sz="4" w:space="0" w:color="BFBFBF"/>
              <w:bottom w:val="single" w:sz="4" w:space="0" w:color="BFBFBF"/>
              <w:right w:val="single" w:sz="4" w:space="0" w:color="BFBFBF"/>
            </w:tcBorders>
            <w:vAlign w:val="center"/>
          </w:tcPr>
          <w:p w14:paraId="50EB71E7" w14:textId="17F27063" w:rsidR="001256CE" w:rsidRPr="0096438E" w:rsidRDefault="007C321F"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21" w:type="dxa"/>
            <w:tcBorders>
              <w:top w:val="single" w:sz="4" w:space="0" w:color="BFBFBF"/>
              <w:left w:val="single" w:sz="4" w:space="0" w:color="BFBFBF"/>
              <w:bottom w:val="single" w:sz="4" w:space="0" w:color="BFBFBF"/>
              <w:right w:val="single" w:sz="4" w:space="0" w:color="BFBFBF"/>
            </w:tcBorders>
            <w:vAlign w:val="center"/>
          </w:tcPr>
          <w:p w14:paraId="19D96FC5" w14:textId="4ACE42F5" w:rsidR="001256CE" w:rsidRPr="0096438E" w:rsidRDefault="007C321F"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r>
      <w:tr w:rsidR="001256CE" w:rsidRPr="00184FFC" w14:paraId="14EF4966" w14:textId="45A1981B" w:rsidTr="00FE7BA1">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6523298" w14:textId="77777777" w:rsidR="001256CE" w:rsidRPr="00184FFC" w:rsidRDefault="001256CE" w:rsidP="00CF318B">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Receiver</w:t>
            </w:r>
          </w:p>
        </w:tc>
        <w:tc>
          <w:tcPr>
            <w:tcW w:w="82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A6BCEF3" w14:textId="77777777" w:rsidR="001256CE" w:rsidRPr="0096438E" w:rsidRDefault="001256CE" w:rsidP="00CF318B">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7783B24C" w14:textId="77777777" w:rsidR="001256CE" w:rsidRPr="0096438E" w:rsidRDefault="001256CE" w:rsidP="00CF318B">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333BDA70" w14:textId="77777777" w:rsidR="001256CE" w:rsidRPr="0096438E" w:rsidRDefault="001256CE" w:rsidP="00CF318B">
            <w:pPr>
              <w:snapToGrid w:val="0"/>
              <w:spacing w:before="120" w:after="120"/>
              <w:contextualSpacing/>
              <w:jc w:val="center"/>
              <w:rPr>
                <w:rFonts w:ascii="Times New Roman" w:hAnsi="Times New Roman" w:cs="Times New Roman"/>
                <w:sz w:val="20"/>
              </w:rPr>
            </w:pPr>
          </w:p>
        </w:tc>
        <w:tc>
          <w:tcPr>
            <w:tcW w:w="821" w:type="dxa"/>
            <w:tcBorders>
              <w:top w:val="single" w:sz="4" w:space="0" w:color="BFBFBF"/>
              <w:left w:val="single" w:sz="4" w:space="0" w:color="BFBFBF"/>
              <w:bottom w:val="single" w:sz="4" w:space="0" w:color="BFBFBF"/>
              <w:right w:val="single" w:sz="4" w:space="0" w:color="BFBFBF"/>
            </w:tcBorders>
            <w:vAlign w:val="center"/>
          </w:tcPr>
          <w:p w14:paraId="2C1EF7EA" w14:textId="77777777" w:rsidR="001256CE" w:rsidRPr="0096438E" w:rsidRDefault="001256CE" w:rsidP="00CF318B">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57E7FC60" w14:textId="77777777" w:rsidR="001256CE" w:rsidRPr="0096438E" w:rsidRDefault="001256CE" w:rsidP="00CF318B">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5A4EE2C3" w14:textId="77777777" w:rsidR="001256CE" w:rsidRPr="0096438E" w:rsidRDefault="001256CE" w:rsidP="00CF318B">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3118BB20" w14:textId="77777777" w:rsidR="001256CE" w:rsidRPr="0096438E" w:rsidRDefault="001256CE" w:rsidP="00CF318B">
            <w:pPr>
              <w:snapToGrid w:val="0"/>
              <w:spacing w:before="120" w:after="120"/>
              <w:contextualSpacing/>
              <w:jc w:val="center"/>
              <w:rPr>
                <w:rFonts w:ascii="Times New Roman" w:hAnsi="Times New Roman" w:cs="Times New Roman"/>
                <w:sz w:val="20"/>
              </w:rPr>
            </w:pPr>
          </w:p>
        </w:tc>
        <w:tc>
          <w:tcPr>
            <w:tcW w:w="821" w:type="dxa"/>
            <w:tcBorders>
              <w:top w:val="single" w:sz="4" w:space="0" w:color="BFBFBF"/>
              <w:left w:val="single" w:sz="4" w:space="0" w:color="BFBFBF"/>
              <w:bottom w:val="single" w:sz="4" w:space="0" w:color="BFBFBF"/>
              <w:right w:val="single" w:sz="4" w:space="0" w:color="BFBFBF"/>
            </w:tcBorders>
            <w:vAlign w:val="center"/>
          </w:tcPr>
          <w:p w14:paraId="63551ED8" w14:textId="737D8308" w:rsidR="001256CE" w:rsidRPr="0096438E" w:rsidRDefault="001256CE" w:rsidP="00CF318B">
            <w:pPr>
              <w:snapToGrid w:val="0"/>
              <w:spacing w:before="120" w:after="120"/>
              <w:contextualSpacing/>
              <w:jc w:val="center"/>
              <w:rPr>
                <w:rFonts w:ascii="Times New Roman" w:hAnsi="Times New Roman" w:cs="Times New Roman"/>
                <w:sz w:val="20"/>
              </w:rPr>
            </w:pPr>
          </w:p>
        </w:tc>
      </w:tr>
      <w:tr w:rsidR="001256CE" w:rsidRPr="00184FFC" w14:paraId="77A0B1E9" w14:textId="538D38E8" w:rsidTr="00FE7BA1">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ADF911E" w14:textId="76C0BAF2" w:rsidR="001256CE" w:rsidRPr="00184FFC" w:rsidRDefault="001256CE" w:rsidP="00CF318B">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(3) Rx antenna gain (dB)</w:t>
            </w:r>
          </w:p>
        </w:tc>
        <w:tc>
          <w:tcPr>
            <w:tcW w:w="82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DCEF52E" w14:textId="7F8A5DBF" w:rsidR="001256CE" w:rsidRPr="0096438E" w:rsidRDefault="001256CE"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6</w:t>
            </w:r>
          </w:p>
        </w:tc>
        <w:tc>
          <w:tcPr>
            <w:tcW w:w="820" w:type="dxa"/>
            <w:tcBorders>
              <w:top w:val="single" w:sz="4" w:space="0" w:color="BFBFBF"/>
              <w:left w:val="single" w:sz="4" w:space="0" w:color="BFBFBF"/>
              <w:bottom w:val="single" w:sz="4" w:space="0" w:color="BFBFBF"/>
              <w:right w:val="single" w:sz="4" w:space="0" w:color="BFBFBF"/>
            </w:tcBorders>
            <w:vAlign w:val="center"/>
          </w:tcPr>
          <w:p w14:paraId="6F00E819" w14:textId="4CC8EE42" w:rsidR="001256CE" w:rsidRPr="0096438E" w:rsidRDefault="001256CE"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6</w:t>
            </w:r>
          </w:p>
        </w:tc>
        <w:tc>
          <w:tcPr>
            <w:tcW w:w="820" w:type="dxa"/>
            <w:tcBorders>
              <w:top w:val="single" w:sz="4" w:space="0" w:color="BFBFBF"/>
              <w:left w:val="single" w:sz="4" w:space="0" w:color="BFBFBF"/>
              <w:bottom w:val="single" w:sz="4" w:space="0" w:color="BFBFBF"/>
              <w:right w:val="single" w:sz="4" w:space="0" w:color="BFBFBF"/>
            </w:tcBorders>
            <w:vAlign w:val="center"/>
          </w:tcPr>
          <w:p w14:paraId="68AACA31" w14:textId="4F1EEED6" w:rsidR="001256CE" w:rsidRPr="0096438E" w:rsidRDefault="001256CE"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6</w:t>
            </w:r>
          </w:p>
        </w:tc>
        <w:tc>
          <w:tcPr>
            <w:tcW w:w="821" w:type="dxa"/>
            <w:tcBorders>
              <w:top w:val="single" w:sz="4" w:space="0" w:color="BFBFBF"/>
              <w:left w:val="single" w:sz="4" w:space="0" w:color="BFBFBF"/>
              <w:bottom w:val="single" w:sz="4" w:space="0" w:color="BFBFBF"/>
              <w:right w:val="single" w:sz="4" w:space="0" w:color="BFBFBF"/>
            </w:tcBorders>
            <w:vAlign w:val="center"/>
          </w:tcPr>
          <w:p w14:paraId="61C889D4" w14:textId="6590B46D" w:rsidR="001256CE" w:rsidRPr="0096438E" w:rsidRDefault="001256CE"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6</w:t>
            </w:r>
          </w:p>
        </w:tc>
        <w:tc>
          <w:tcPr>
            <w:tcW w:w="820" w:type="dxa"/>
            <w:tcBorders>
              <w:top w:val="single" w:sz="4" w:space="0" w:color="BFBFBF"/>
              <w:left w:val="single" w:sz="4" w:space="0" w:color="BFBFBF"/>
              <w:bottom w:val="single" w:sz="4" w:space="0" w:color="BFBFBF"/>
              <w:right w:val="single" w:sz="4" w:space="0" w:color="BFBFBF"/>
            </w:tcBorders>
            <w:vAlign w:val="center"/>
          </w:tcPr>
          <w:p w14:paraId="510B5947" w14:textId="2EDE6BC8" w:rsidR="001256CE" w:rsidRPr="0096438E" w:rsidRDefault="00FE7BA1"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6</w:t>
            </w:r>
          </w:p>
        </w:tc>
        <w:tc>
          <w:tcPr>
            <w:tcW w:w="820" w:type="dxa"/>
            <w:tcBorders>
              <w:top w:val="single" w:sz="4" w:space="0" w:color="BFBFBF"/>
              <w:left w:val="single" w:sz="4" w:space="0" w:color="BFBFBF"/>
              <w:bottom w:val="single" w:sz="4" w:space="0" w:color="BFBFBF"/>
              <w:right w:val="single" w:sz="4" w:space="0" w:color="BFBFBF"/>
            </w:tcBorders>
            <w:vAlign w:val="center"/>
          </w:tcPr>
          <w:p w14:paraId="7F9C2A90" w14:textId="25D9A6B5" w:rsidR="001256CE" w:rsidRPr="0096438E" w:rsidRDefault="00FE7BA1"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6</w:t>
            </w:r>
          </w:p>
        </w:tc>
        <w:tc>
          <w:tcPr>
            <w:tcW w:w="820" w:type="dxa"/>
            <w:tcBorders>
              <w:top w:val="single" w:sz="4" w:space="0" w:color="BFBFBF"/>
              <w:left w:val="single" w:sz="4" w:space="0" w:color="BFBFBF"/>
              <w:bottom w:val="single" w:sz="4" w:space="0" w:color="BFBFBF"/>
              <w:right w:val="single" w:sz="4" w:space="0" w:color="BFBFBF"/>
            </w:tcBorders>
            <w:vAlign w:val="center"/>
          </w:tcPr>
          <w:p w14:paraId="5F660E98" w14:textId="29DD396F" w:rsidR="001256CE" w:rsidRPr="0096438E" w:rsidRDefault="00FE7BA1"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6</w:t>
            </w:r>
          </w:p>
        </w:tc>
        <w:tc>
          <w:tcPr>
            <w:tcW w:w="821" w:type="dxa"/>
            <w:tcBorders>
              <w:top w:val="single" w:sz="4" w:space="0" w:color="BFBFBF"/>
              <w:left w:val="single" w:sz="4" w:space="0" w:color="BFBFBF"/>
              <w:bottom w:val="single" w:sz="4" w:space="0" w:color="BFBFBF"/>
              <w:right w:val="single" w:sz="4" w:space="0" w:color="BFBFBF"/>
            </w:tcBorders>
            <w:vAlign w:val="center"/>
          </w:tcPr>
          <w:p w14:paraId="6BCD0075" w14:textId="26F11C56" w:rsidR="001256CE" w:rsidRPr="0096438E" w:rsidRDefault="00FE7BA1" w:rsidP="00CF318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6</w:t>
            </w:r>
          </w:p>
        </w:tc>
      </w:tr>
      <w:tr w:rsidR="00660400" w:rsidRPr="00184FFC" w14:paraId="66ED1C86" w14:textId="32978316" w:rsidTr="00FE7BA1">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AD62D6E" w14:textId="77777777" w:rsidR="00660400" w:rsidRPr="00184FFC" w:rsidRDefault="00660400" w:rsidP="00660400">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(4) Thermal noise density (dBm/Hz)</w:t>
            </w:r>
          </w:p>
        </w:tc>
        <w:tc>
          <w:tcPr>
            <w:tcW w:w="82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599C37B" w14:textId="02A6683B"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-174</w:t>
            </w:r>
          </w:p>
        </w:tc>
        <w:tc>
          <w:tcPr>
            <w:tcW w:w="820" w:type="dxa"/>
            <w:tcBorders>
              <w:top w:val="single" w:sz="4" w:space="0" w:color="BFBFBF"/>
              <w:left w:val="single" w:sz="4" w:space="0" w:color="BFBFBF"/>
              <w:bottom w:val="single" w:sz="4" w:space="0" w:color="BFBFBF"/>
              <w:right w:val="single" w:sz="4" w:space="0" w:color="BFBFBF"/>
            </w:tcBorders>
            <w:vAlign w:val="center"/>
          </w:tcPr>
          <w:p w14:paraId="57E9E8D0" w14:textId="6FA62D05"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-174</w:t>
            </w:r>
          </w:p>
        </w:tc>
        <w:tc>
          <w:tcPr>
            <w:tcW w:w="820" w:type="dxa"/>
            <w:tcBorders>
              <w:top w:val="single" w:sz="4" w:space="0" w:color="BFBFBF"/>
              <w:left w:val="single" w:sz="4" w:space="0" w:color="BFBFBF"/>
              <w:bottom w:val="single" w:sz="4" w:space="0" w:color="BFBFBF"/>
              <w:right w:val="single" w:sz="4" w:space="0" w:color="BFBFBF"/>
            </w:tcBorders>
            <w:vAlign w:val="center"/>
          </w:tcPr>
          <w:p w14:paraId="6CD9224A" w14:textId="70BD58E3"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-174</w:t>
            </w:r>
          </w:p>
        </w:tc>
        <w:tc>
          <w:tcPr>
            <w:tcW w:w="821" w:type="dxa"/>
            <w:tcBorders>
              <w:top w:val="single" w:sz="4" w:space="0" w:color="BFBFBF"/>
              <w:left w:val="single" w:sz="4" w:space="0" w:color="BFBFBF"/>
              <w:bottom w:val="single" w:sz="4" w:space="0" w:color="BFBFBF"/>
              <w:right w:val="single" w:sz="4" w:space="0" w:color="BFBFBF"/>
            </w:tcBorders>
            <w:vAlign w:val="center"/>
          </w:tcPr>
          <w:p w14:paraId="29BC5D31" w14:textId="7B66B2E7"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-174</w:t>
            </w:r>
          </w:p>
        </w:tc>
        <w:tc>
          <w:tcPr>
            <w:tcW w:w="820" w:type="dxa"/>
            <w:tcBorders>
              <w:top w:val="single" w:sz="4" w:space="0" w:color="BFBFBF"/>
              <w:left w:val="single" w:sz="4" w:space="0" w:color="BFBFBF"/>
              <w:bottom w:val="single" w:sz="4" w:space="0" w:color="BFBFBF"/>
              <w:right w:val="single" w:sz="4" w:space="0" w:color="BFBFBF"/>
            </w:tcBorders>
            <w:vAlign w:val="center"/>
          </w:tcPr>
          <w:p w14:paraId="5735B567" w14:textId="7718EA86"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-174</w:t>
            </w:r>
          </w:p>
        </w:tc>
        <w:tc>
          <w:tcPr>
            <w:tcW w:w="820" w:type="dxa"/>
            <w:tcBorders>
              <w:top w:val="single" w:sz="4" w:space="0" w:color="BFBFBF"/>
              <w:left w:val="single" w:sz="4" w:space="0" w:color="BFBFBF"/>
              <w:bottom w:val="single" w:sz="4" w:space="0" w:color="BFBFBF"/>
              <w:right w:val="single" w:sz="4" w:space="0" w:color="BFBFBF"/>
            </w:tcBorders>
            <w:vAlign w:val="center"/>
          </w:tcPr>
          <w:p w14:paraId="6A89A03C" w14:textId="289FC94C"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-174</w:t>
            </w:r>
          </w:p>
        </w:tc>
        <w:tc>
          <w:tcPr>
            <w:tcW w:w="820" w:type="dxa"/>
            <w:tcBorders>
              <w:top w:val="single" w:sz="4" w:space="0" w:color="BFBFBF"/>
              <w:left w:val="single" w:sz="4" w:space="0" w:color="BFBFBF"/>
              <w:bottom w:val="single" w:sz="4" w:space="0" w:color="BFBFBF"/>
              <w:right w:val="single" w:sz="4" w:space="0" w:color="BFBFBF"/>
            </w:tcBorders>
            <w:vAlign w:val="center"/>
          </w:tcPr>
          <w:p w14:paraId="7606A1F5" w14:textId="4F5FD8E0"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-174</w:t>
            </w:r>
          </w:p>
        </w:tc>
        <w:tc>
          <w:tcPr>
            <w:tcW w:w="821" w:type="dxa"/>
            <w:tcBorders>
              <w:top w:val="single" w:sz="4" w:space="0" w:color="BFBFBF"/>
              <w:left w:val="single" w:sz="4" w:space="0" w:color="BFBFBF"/>
              <w:bottom w:val="single" w:sz="4" w:space="0" w:color="BFBFBF"/>
              <w:right w:val="single" w:sz="4" w:space="0" w:color="BFBFBF"/>
            </w:tcBorders>
            <w:vAlign w:val="center"/>
          </w:tcPr>
          <w:p w14:paraId="798CC31F" w14:textId="23F1C72D"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-174</w:t>
            </w:r>
          </w:p>
        </w:tc>
      </w:tr>
      <w:tr w:rsidR="00660400" w:rsidRPr="00184FFC" w14:paraId="58F5011B" w14:textId="28267E30" w:rsidTr="00FE7BA1">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16C2E87" w14:textId="77777777" w:rsidR="00660400" w:rsidRPr="00184FFC" w:rsidRDefault="00660400" w:rsidP="00660400">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(5) Receiver noise figure (dB)</w:t>
            </w:r>
          </w:p>
        </w:tc>
        <w:tc>
          <w:tcPr>
            <w:tcW w:w="82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E41AF76" w14:textId="44F949D8"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c>
          <w:tcPr>
            <w:tcW w:w="820" w:type="dxa"/>
            <w:tcBorders>
              <w:top w:val="single" w:sz="4" w:space="0" w:color="BFBFBF"/>
              <w:left w:val="single" w:sz="4" w:space="0" w:color="BFBFBF"/>
              <w:bottom w:val="single" w:sz="4" w:space="0" w:color="BFBFBF"/>
              <w:right w:val="single" w:sz="4" w:space="0" w:color="BFBFBF"/>
            </w:tcBorders>
            <w:vAlign w:val="center"/>
          </w:tcPr>
          <w:p w14:paraId="552E32E7" w14:textId="716E9F99"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c>
          <w:tcPr>
            <w:tcW w:w="820" w:type="dxa"/>
            <w:tcBorders>
              <w:top w:val="single" w:sz="4" w:space="0" w:color="BFBFBF"/>
              <w:left w:val="single" w:sz="4" w:space="0" w:color="BFBFBF"/>
              <w:bottom w:val="single" w:sz="4" w:space="0" w:color="BFBFBF"/>
              <w:right w:val="single" w:sz="4" w:space="0" w:color="BFBFBF"/>
            </w:tcBorders>
            <w:vAlign w:val="center"/>
          </w:tcPr>
          <w:p w14:paraId="27323D5D" w14:textId="2B07F1CE"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c>
          <w:tcPr>
            <w:tcW w:w="821" w:type="dxa"/>
            <w:tcBorders>
              <w:top w:val="single" w:sz="4" w:space="0" w:color="BFBFBF"/>
              <w:left w:val="single" w:sz="4" w:space="0" w:color="BFBFBF"/>
              <w:bottom w:val="single" w:sz="4" w:space="0" w:color="BFBFBF"/>
              <w:right w:val="single" w:sz="4" w:space="0" w:color="BFBFBF"/>
            </w:tcBorders>
            <w:vAlign w:val="center"/>
          </w:tcPr>
          <w:p w14:paraId="25332696" w14:textId="2DEA4B0B"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c>
          <w:tcPr>
            <w:tcW w:w="820" w:type="dxa"/>
            <w:tcBorders>
              <w:top w:val="single" w:sz="4" w:space="0" w:color="BFBFBF"/>
              <w:left w:val="single" w:sz="4" w:space="0" w:color="BFBFBF"/>
              <w:bottom w:val="single" w:sz="4" w:space="0" w:color="BFBFBF"/>
              <w:right w:val="single" w:sz="4" w:space="0" w:color="BFBFBF"/>
            </w:tcBorders>
            <w:vAlign w:val="center"/>
          </w:tcPr>
          <w:p w14:paraId="55DC2B29" w14:textId="5FBC24F9"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c>
          <w:tcPr>
            <w:tcW w:w="820" w:type="dxa"/>
            <w:tcBorders>
              <w:top w:val="single" w:sz="4" w:space="0" w:color="BFBFBF"/>
              <w:left w:val="single" w:sz="4" w:space="0" w:color="BFBFBF"/>
              <w:bottom w:val="single" w:sz="4" w:space="0" w:color="BFBFBF"/>
              <w:right w:val="single" w:sz="4" w:space="0" w:color="BFBFBF"/>
            </w:tcBorders>
            <w:vAlign w:val="center"/>
          </w:tcPr>
          <w:p w14:paraId="52AB48AF" w14:textId="5F2C9500"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c>
          <w:tcPr>
            <w:tcW w:w="820" w:type="dxa"/>
            <w:tcBorders>
              <w:top w:val="single" w:sz="4" w:space="0" w:color="BFBFBF"/>
              <w:left w:val="single" w:sz="4" w:space="0" w:color="BFBFBF"/>
              <w:bottom w:val="single" w:sz="4" w:space="0" w:color="BFBFBF"/>
              <w:right w:val="single" w:sz="4" w:space="0" w:color="BFBFBF"/>
            </w:tcBorders>
            <w:vAlign w:val="center"/>
          </w:tcPr>
          <w:p w14:paraId="0C31A913" w14:textId="4FE35479"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c>
          <w:tcPr>
            <w:tcW w:w="821" w:type="dxa"/>
            <w:tcBorders>
              <w:top w:val="single" w:sz="4" w:space="0" w:color="BFBFBF"/>
              <w:left w:val="single" w:sz="4" w:space="0" w:color="BFBFBF"/>
              <w:bottom w:val="single" w:sz="4" w:space="0" w:color="BFBFBF"/>
              <w:right w:val="single" w:sz="4" w:space="0" w:color="BFBFBF"/>
            </w:tcBorders>
            <w:vAlign w:val="center"/>
          </w:tcPr>
          <w:p w14:paraId="67C3D013" w14:textId="4C5D022E"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r>
      <w:tr w:rsidR="00660400" w:rsidRPr="00184FFC" w14:paraId="4FF7F627" w14:textId="5E126488" w:rsidTr="00FE7BA1">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A384E56" w14:textId="77777777" w:rsidR="00660400" w:rsidRPr="00184FFC" w:rsidRDefault="00660400" w:rsidP="00660400">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(6) Interference margin (dB)</w:t>
            </w:r>
          </w:p>
        </w:tc>
        <w:tc>
          <w:tcPr>
            <w:tcW w:w="82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D2217CD" w14:textId="2A92B5F8"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20" w:type="dxa"/>
            <w:tcBorders>
              <w:top w:val="single" w:sz="4" w:space="0" w:color="BFBFBF"/>
              <w:left w:val="single" w:sz="4" w:space="0" w:color="BFBFBF"/>
              <w:bottom w:val="single" w:sz="4" w:space="0" w:color="BFBFBF"/>
              <w:right w:val="single" w:sz="4" w:space="0" w:color="BFBFBF"/>
            </w:tcBorders>
            <w:vAlign w:val="center"/>
          </w:tcPr>
          <w:p w14:paraId="53C8240D" w14:textId="04665247"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20" w:type="dxa"/>
            <w:tcBorders>
              <w:top w:val="single" w:sz="4" w:space="0" w:color="BFBFBF"/>
              <w:left w:val="single" w:sz="4" w:space="0" w:color="BFBFBF"/>
              <w:bottom w:val="single" w:sz="4" w:space="0" w:color="BFBFBF"/>
              <w:right w:val="single" w:sz="4" w:space="0" w:color="BFBFBF"/>
            </w:tcBorders>
            <w:vAlign w:val="center"/>
          </w:tcPr>
          <w:p w14:paraId="4C1CEDB9" w14:textId="6AD430B1"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21" w:type="dxa"/>
            <w:tcBorders>
              <w:top w:val="single" w:sz="4" w:space="0" w:color="BFBFBF"/>
              <w:left w:val="single" w:sz="4" w:space="0" w:color="BFBFBF"/>
              <w:bottom w:val="single" w:sz="4" w:space="0" w:color="BFBFBF"/>
              <w:right w:val="single" w:sz="4" w:space="0" w:color="BFBFBF"/>
            </w:tcBorders>
            <w:vAlign w:val="center"/>
          </w:tcPr>
          <w:p w14:paraId="039E9698" w14:textId="104DBA0B"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20" w:type="dxa"/>
            <w:tcBorders>
              <w:top w:val="single" w:sz="4" w:space="0" w:color="BFBFBF"/>
              <w:left w:val="single" w:sz="4" w:space="0" w:color="BFBFBF"/>
              <w:bottom w:val="single" w:sz="4" w:space="0" w:color="BFBFBF"/>
              <w:right w:val="single" w:sz="4" w:space="0" w:color="BFBFBF"/>
            </w:tcBorders>
            <w:vAlign w:val="center"/>
          </w:tcPr>
          <w:p w14:paraId="4D93C4A4" w14:textId="27298F1B"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20" w:type="dxa"/>
            <w:tcBorders>
              <w:top w:val="single" w:sz="4" w:space="0" w:color="BFBFBF"/>
              <w:left w:val="single" w:sz="4" w:space="0" w:color="BFBFBF"/>
              <w:bottom w:val="single" w:sz="4" w:space="0" w:color="BFBFBF"/>
              <w:right w:val="single" w:sz="4" w:space="0" w:color="BFBFBF"/>
            </w:tcBorders>
            <w:vAlign w:val="center"/>
          </w:tcPr>
          <w:p w14:paraId="5DCC14C0" w14:textId="0063C3F9"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20" w:type="dxa"/>
            <w:tcBorders>
              <w:top w:val="single" w:sz="4" w:space="0" w:color="BFBFBF"/>
              <w:left w:val="single" w:sz="4" w:space="0" w:color="BFBFBF"/>
              <w:bottom w:val="single" w:sz="4" w:space="0" w:color="BFBFBF"/>
              <w:right w:val="single" w:sz="4" w:space="0" w:color="BFBFBF"/>
            </w:tcBorders>
            <w:vAlign w:val="center"/>
          </w:tcPr>
          <w:p w14:paraId="11AAEF28" w14:textId="0E61CDAC"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21" w:type="dxa"/>
            <w:tcBorders>
              <w:top w:val="single" w:sz="4" w:space="0" w:color="BFBFBF"/>
              <w:left w:val="single" w:sz="4" w:space="0" w:color="BFBFBF"/>
              <w:bottom w:val="single" w:sz="4" w:space="0" w:color="BFBFBF"/>
              <w:right w:val="single" w:sz="4" w:space="0" w:color="BFBFBF"/>
            </w:tcBorders>
            <w:vAlign w:val="center"/>
          </w:tcPr>
          <w:p w14:paraId="02A7AA60" w14:textId="591C0B63" w:rsidR="00660400" w:rsidRPr="0096438E" w:rsidRDefault="00660400" w:rsidP="00660400">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r>
      <w:tr w:rsidR="00660400" w:rsidRPr="00184FFC" w14:paraId="63CEBFFA" w14:textId="753FC6BD" w:rsidTr="00FE7BA1">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6AB188C" w14:textId="77777777" w:rsidR="00660400" w:rsidRPr="00184FFC" w:rsidRDefault="00660400" w:rsidP="00660400">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(7) Occupied channel bandwidth (Hz)</w:t>
            </w:r>
          </w:p>
        </w:tc>
        <w:tc>
          <w:tcPr>
            <w:tcW w:w="82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CD99FA8" w14:textId="36AE8F83" w:rsidR="00660400" w:rsidRPr="0096438E" w:rsidRDefault="00660400" w:rsidP="00660400">
            <w:pPr>
              <w:snapToGrid w:val="0"/>
              <w:spacing w:before="120" w:after="120"/>
              <w:contextualSpacing/>
              <w:jc w:val="center"/>
              <w:rPr>
                <w:rFonts w:ascii="Times New Roman" w:hAnsi="Times New Roman" w:cs="Times New Roman"/>
                <w:sz w:val="20"/>
              </w:rPr>
            </w:pPr>
            <m:oMathPara>
              <m:oMath>
                <m:r>
                  <w:rPr>
                    <w:rFonts w:ascii="Cambria Math" w:hAnsi="Cambria Math" w:cs="Times New Roman"/>
                    <w:sz w:val="20"/>
                  </w:rPr>
                  <m:t>720,000</m:t>
                </m:r>
              </m:oMath>
            </m:oMathPara>
          </w:p>
        </w:tc>
        <w:tc>
          <w:tcPr>
            <w:tcW w:w="820" w:type="dxa"/>
            <w:tcBorders>
              <w:top w:val="single" w:sz="4" w:space="0" w:color="BFBFBF"/>
              <w:left w:val="single" w:sz="4" w:space="0" w:color="BFBFBF"/>
              <w:bottom w:val="single" w:sz="4" w:space="0" w:color="BFBFBF"/>
              <w:right w:val="single" w:sz="4" w:space="0" w:color="BFBFBF"/>
            </w:tcBorders>
            <w:vAlign w:val="center"/>
          </w:tcPr>
          <w:p w14:paraId="07777204" w14:textId="4F2450FB" w:rsidR="00660400" w:rsidRPr="0096438E" w:rsidRDefault="00660400" w:rsidP="00660400">
            <w:pPr>
              <w:snapToGrid w:val="0"/>
              <w:spacing w:before="120" w:after="120"/>
              <w:contextualSpacing/>
              <w:jc w:val="center"/>
              <w:rPr>
                <w:rFonts w:ascii="Times New Roman" w:eastAsia="MS Mincho" w:hAnsi="Times New Roman" w:cs="Times New Roman"/>
                <w:sz w:val="20"/>
              </w:rPr>
            </w:pPr>
            <m:oMathPara>
              <m:oMath>
                <m:r>
                  <w:rPr>
                    <w:rFonts w:ascii="Cambria Math" w:hAnsi="Cambria Math" w:cs="Times New Roman"/>
                    <w:sz w:val="20"/>
                  </w:rPr>
                  <m:t>720,000</m:t>
                </m:r>
              </m:oMath>
            </m:oMathPara>
          </w:p>
        </w:tc>
        <w:tc>
          <w:tcPr>
            <w:tcW w:w="820" w:type="dxa"/>
            <w:tcBorders>
              <w:top w:val="single" w:sz="4" w:space="0" w:color="BFBFBF"/>
              <w:left w:val="single" w:sz="4" w:space="0" w:color="BFBFBF"/>
              <w:bottom w:val="single" w:sz="4" w:space="0" w:color="BFBFBF"/>
              <w:right w:val="single" w:sz="4" w:space="0" w:color="BFBFBF"/>
            </w:tcBorders>
            <w:vAlign w:val="center"/>
          </w:tcPr>
          <w:p w14:paraId="6E810336" w14:textId="695CF3BB" w:rsidR="00660400" w:rsidRPr="0096438E" w:rsidRDefault="00660400" w:rsidP="00660400">
            <w:pPr>
              <w:snapToGrid w:val="0"/>
              <w:spacing w:before="120" w:after="120"/>
              <w:contextualSpacing/>
              <w:jc w:val="center"/>
              <w:rPr>
                <w:rFonts w:ascii="Times New Roman" w:eastAsia="MS Mincho" w:hAnsi="Times New Roman" w:cs="Times New Roman"/>
                <w:sz w:val="20"/>
              </w:rPr>
            </w:pPr>
            <m:oMathPara>
              <m:oMath>
                <m:r>
                  <w:rPr>
                    <w:rFonts w:ascii="Cambria Math" w:hAnsi="Cambria Math" w:cs="Times New Roman"/>
                    <w:sz w:val="20"/>
                  </w:rPr>
                  <m:t>720,000</m:t>
                </m:r>
              </m:oMath>
            </m:oMathPara>
          </w:p>
        </w:tc>
        <w:tc>
          <w:tcPr>
            <w:tcW w:w="821" w:type="dxa"/>
            <w:tcBorders>
              <w:top w:val="single" w:sz="4" w:space="0" w:color="BFBFBF"/>
              <w:left w:val="single" w:sz="4" w:space="0" w:color="BFBFBF"/>
              <w:bottom w:val="single" w:sz="4" w:space="0" w:color="BFBFBF"/>
              <w:right w:val="single" w:sz="4" w:space="0" w:color="BFBFBF"/>
            </w:tcBorders>
            <w:vAlign w:val="center"/>
          </w:tcPr>
          <w:p w14:paraId="12BBC714" w14:textId="10E6F1B2" w:rsidR="00660400" w:rsidRPr="0096438E" w:rsidRDefault="00660400" w:rsidP="00660400">
            <w:pPr>
              <w:snapToGrid w:val="0"/>
              <w:spacing w:before="120" w:after="120"/>
              <w:contextualSpacing/>
              <w:jc w:val="center"/>
              <w:rPr>
                <w:rFonts w:ascii="Times New Roman" w:eastAsia="MS Mincho" w:hAnsi="Times New Roman" w:cs="Times New Roman"/>
                <w:sz w:val="20"/>
              </w:rPr>
            </w:pPr>
            <m:oMathPara>
              <m:oMath>
                <m:r>
                  <w:rPr>
                    <w:rFonts w:ascii="Cambria Math" w:hAnsi="Cambria Math" w:cs="Times New Roman"/>
                    <w:sz w:val="20"/>
                  </w:rPr>
                  <m:t>720,000</m:t>
                </m:r>
              </m:oMath>
            </m:oMathPara>
          </w:p>
        </w:tc>
        <w:tc>
          <w:tcPr>
            <w:tcW w:w="820" w:type="dxa"/>
            <w:tcBorders>
              <w:top w:val="single" w:sz="4" w:space="0" w:color="BFBFBF"/>
              <w:left w:val="single" w:sz="4" w:space="0" w:color="BFBFBF"/>
              <w:bottom w:val="single" w:sz="4" w:space="0" w:color="BFBFBF"/>
              <w:right w:val="single" w:sz="4" w:space="0" w:color="BFBFBF"/>
            </w:tcBorders>
            <w:vAlign w:val="center"/>
          </w:tcPr>
          <w:p w14:paraId="42ECD3EC" w14:textId="04F03B2D" w:rsidR="00660400" w:rsidRPr="0096438E" w:rsidRDefault="00660400" w:rsidP="00660400">
            <w:pPr>
              <w:snapToGrid w:val="0"/>
              <w:spacing w:before="120" w:after="120"/>
              <w:contextualSpacing/>
              <w:jc w:val="center"/>
              <w:rPr>
                <w:rFonts w:ascii="Times New Roman" w:eastAsia="MS Mincho" w:hAnsi="Times New Roman" w:cs="Times New Roman"/>
                <w:sz w:val="20"/>
              </w:rPr>
            </w:pPr>
            <m:oMathPara>
              <m:oMath>
                <m:r>
                  <w:rPr>
                    <w:rFonts w:ascii="Cambria Math" w:hAnsi="Cambria Math" w:cs="Times New Roman"/>
                    <w:sz w:val="20"/>
                  </w:rPr>
                  <m:t>720,000</m:t>
                </m:r>
              </m:oMath>
            </m:oMathPara>
          </w:p>
        </w:tc>
        <w:tc>
          <w:tcPr>
            <w:tcW w:w="820" w:type="dxa"/>
            <w:tcBorders>
              <w:top w:val="single" w:sz="4" w:space="0" w:color="BFBFBF"/>
              <w:left w:val="single" w:sz="4" w:space="0" w:color="BFBFBF"/>
              <w:bottom w:val="single" w:sz="4" w:space="0" w:color="BFBFBF"/>
              <w:right w:val="single" w:sz="4" w:space="0" w:color="BFBFBF"/>
            </w:tcBorders>
            <w:vAlign w:val="center"/>
          </w:tcPr>
          <w:p w14:paraId="654BAD76" w14:textId="0F141A9E" w:rsidR="00660400" w:rsidRPr="0096438E" w:rsidRDefault="00660400" w:rsidP="00660400">
            <w:pPr>
              <w:snapToGrid w:val="0"/>
              <w:spacing w:before="120" w:after="120"/>
              <w:contextualSpacing/>
              <w:jc w:val="center"/>
              <w:rPr>
                <w:rFonts w:ascii="Times New Roman" w:eastAsia="MS Mincho" w:hAnsi="Times New Roman" w:cs="Times New Roman"/>
                <w:sz w:val="20"/>
              </w:rPr>
            </w:pPr>
            <m:oMathPara>
              <m:oMath>
                <m:r>
                  <w:rPr>
                    <w:rFonts w:ascii="Cambria Math" w:hAnsi="Cambria Math" w:cs="Times New Roman"/>
                    <w:sz w:val="20"/>
                  </w:rPr>
                  <m:t>720,000</m:t>
                </m:r>
              </m:oMath>
            </m:oMathPara>
          </w:p>
        </w:tc>
        <w:tc>
          <w:tcPr>
            <w:tcW w:w="820" w:type="dxa"/>
            <w:tcBorders>
              <w:top w:val="single" w:sz="4" w:space="0" w:color="BFBFBF"/>
              <w:left w:val="single" w:sz="4" w:space="0" w:color="BFBFBF"/>
              <w:bottom w:val="single" w:sz="4" w:space="0" w:color="BFBFBF"/>
              <w:right w:val="single" w:sz="4" w:space="0" w:color="BFBFBF"/>
            </w:tcBorders>
            <w:vAlign w:val="center"/>
          </w:tcPr>
          <w:p w14:paraId="19F22F24" w14:textId="2F64476A" w:rsidR="00660400" w:rsidRPr="0096438E" w:rsidRDefault="00660400" w:rsidP="00660400">
            <w:pPr>
              <w:snapToGrid w:val="0"/>
              <w:spacing w:before="120" w:after="120"/>
              <w:contextualSpacing/>
              <w:jc w:val="center"/>
              <w:rPr>
                <w:rFonts w:ascii="Times New Roman" w:eastAsia="MS Mincho" w:hAnsi="Times New Roman" w:cs="Times New Roman"/>
                <w:sz w:val="20"/>
              </w:rPr>
            </w:pPr>
            <m:oMathPara>
              <m:oMath>
                <m:r>
                  <w:rPr>
                    <w:rFonts w:ascii="Cambria Math" w:hAnsi="Cambria Math" w:cs="Times New Roman"/>
                    <w:sz w:val="20"/>
                  </w:rPr>
                  <m:t>720,000</m:t>
                </m:r>
              </m:oMath>
            </m:oMathPara>
          </w:p>
        </w:tc>
        <w:tc>
          <w:tcPr>
            <w:tcW w:w="821" w:type="dxa"/>
            <w:tcBorders>
              <w:top w:val="single" w:sz="4" w:space="0" w:color="BFBFBF"/>
              <w:left w:val="single" w:sz="4" w:space="0" w:color="BFBFBF"/>
              <w:bottom w:val="single" w:sz="4" w:space="0" w:color="BFBFBF"/>
              <w:right w:val="single" w:sz="4" w:space="0" w:color="BFBFBF"/>
            </w:tcBorders>
            <w:vAlign w:val="center"/>
          </w:tcPr>
          <w:p w14:paraId="2AB844C3" w14:textId="5F1A5040" w:rsidR="00660400" w:rsidRPr="0096438E" w:rsidRDefault="00660400" w:rsidP="00660400">
            <w:pPr>
              <w:snapToGrid w:val="0"/>
              <w:spacing w:before="120" w:after="120"/>
              <w:contextualSpacing/>
              <w:jc w:val="center"/>
              <w:rPr>
                <w:rFonts w:ascii="Times New Roman" w:eastAsia="MS Mincho" w:hAnsi="Times New Roman" w:cs="Times New Roman"/>
                <w:sz w:val="20"/>
              </w:rPr>
            </w:pPr>
            <m:oMathPara>
              <m:oMath>
                <m:r>
                  <w:rPr>
                    <w:rFonts w:ascii="Cambria Math" w:hAnsi="Cambria Math" w:cs="Times New Roman"/>
                    <w:sz w:val="20"/>
                  </w:rPr>
                  <m:t>720,000</m:t>
                </m:r>
              </m:oMath>
            </m:oMathPara>
          </w:p>
        </w:tc>
      </w:tr>
      <w:tr w:rsidR="00660400" w:rsidRPr="00184FFC" w14:paraId="7A610A30" w14:textId="7A32C03B" w:rsidTr="00FE7BA1">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DA7D2C2" w14:textId="77777777" w:rsidR="00660400" w:rsidRPr="00184FFC" w:rsidRDefault="00660400" w:rsidP="00660400">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(8) Effective noise power</w:t>
            </w:r>
          </w:p>
        </w:tc>
        <w:tc>
          <w:tcPr>
            <w:tcW w:w="82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A4D1665" w14:textId="77777777" w:rsidR="00660400" w:rsidRPr="00184FFC" w:rsidRDefault="00660400" w:rsidP="00660400">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021FFB8F" w14:textId="77777777" w:rsidR="00660400" w:rsidRPr="00184FFC" w:rsidRDefault="00660400" w:rsidP="00660400">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508BB996" w14:textId="77777777" w:rsidR="00660400" w:rsidRPr="00184FFC" w:rsidRDefault="00660400" w:rsidP="00660400">
            <w:pPr>
              <w:snapToGrid w:val="0"/>
              <w:spacing w:before="120" w:after="120"/>
              <w:contextualSpacing/>
              <w:jc w:val="center"/>
              <w:rPr>
                <w:rFonts w:ascii="Times New Roman" w:hAnsi="Times New Roman" w:cs="Times New Roman"/>
                <w:sz w:val="20"/>
              </w:rPr>
            </w:pPr>
          </w:p>
        </w:tc>
        <w:tc>
          <w:tcPr>
            <w:tcW w:w="821" w:type="dxa"/>
            <w:tcBorders>
              <w:top w:val="single" w:sz="4" w:space="0" w:color="BFBFBF"/>
              <w:left w:val="single" w:sz="4" w:space="0" w:color="BFBFBF"/>
              <w:bottom w:val="single" w:sz="4" w:space="0" w:color="BFBFBF"/>
              <w:right w:val="single" w:sz="4" w:space="0" w:color="BFBFBF"/>
            </w:tcBorders>
            <w:vAlign w:val="center"/>
          </w:tcPr>
          <w:p w14:paraId="166F1F02" w14:textId="77777777" w:rsidR="00660400" w:rsidRPr="00184FFC" w:rsidRDefault="00660400" w:rsidP="00660400">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746CC05D" w14:textId="77777777" w:rsidR="00660400" w:rsidRPr="00184FFC" w:rsidRDefault="00660400" w:rsidP="00660400">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7B7B816B" w14:textId="77777777" w:rsidR="00660400" w:rsidRPr="00184FFC" w:rsidRDefault="00660400" w:rsidP="00660400">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6191050B" w14:textId="77777777" w:rsidR="00660400" w:rsidRPr="00184FFC" w:rsidRDefault="00660400" w:rsidP="00660400">
            <w:pPr>
              <w:snapToGrid w:val="0"/>
              <w:spacing w:before="120" w:after="120"/>
              <w:contextualSpacing/>
              <w:jc w:val="center"/>
              <w:rPr>
                <w:rFonts w:ascii="Times New Roman" w:hAnsi="Times New Roman" w:cs="Times New Roman"/>
                <w:sz w:val="20"/>
              </w:rPr>
            </w:pPr>
          </w:p>
        </w:tc>
        <w:tc>
          <w:tcPr>
            <w:tcW w:w="821" w:type="dxa"/>
            <w:tcBorders>
              <w:top w:val="single" w:sz="4" w:space="0" w:color="BFBFBF"/>
              <w:left w:val="single" w:sz="4" w:space="0" w:color="BFBFBF"/>
              <w:bottom w:val="single" w:sz="4" w:space="0" w:color="BFBFBF"/>
              <w:right w:val="single" w:sz="4" w:space="0" w:color="BFBFBF"/>
            </w:tcBorders>
            <w:vAlign w:val="center"/>
          </w:tcPr>
          <w:p w14:paraId="08059E02" w14:textId="7B074939" w:rsidR="00660400" w:rsidRPr="00184FFC" w:rsidRDefault="00660400" w:rsidP="00660400">
            <w:pPr>
              <w:snapToGrid w:val="0"/>
              <w:spacing w:before="120" w:after="120"/>
              <w:contextualSpacing/>
              <w:jc w:val="center"/>
              <w:rPr>
                <w:rFonts w:ascii="Times New Roman" w:hAnsi="Times New Roman" w:cs="Times New Roman"/>
                <w:sz w:val="20"/>
              </w:rPr>
            </w:pPr>
          </w:p>
        </w:tc>
      </w:tr>
      <w:tr w:rsidR="00660400" w:rsidRPr="00184FFC" w14:paraId="0D34BA95" w14:textId="5A8B6EE5" w:rsidTr="00FE7BA1">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7D0CA0C" w14:textId="77777777" w:rsidR="00660400" w:rsidRPr="00184FFC" w:rsidRDefault="00660400" w:rsidP="00660400">
            <w:pPr>
              <w:snapToGrid w:val="0"/>
              <w:spacing w:before="120" w:after="120"/>
              <w:contextualSpacing/>
              <w:rPr>
                <w:rFonts w:ascii="Times New Roman" w:hAnsi="Times New Roman" w:cs="Times New Roman"/>
                <w:sz w:val="20"/>
              </w:rPr>
            </w:pPr>
            <w:r w:rsidRPr="00184FFC">
              <w:rPr>
                <w:rFonts w:ascii="Times New Roman" w:hAnsi="Times New Roman" w:cs="Times New Roman"/>
                <w:sz w:val="20"/>
                <w:lang w:val="nn-NO"/>
              </w:rPr>
              <w:t xml:space="preserve">         = (4) + (5) + (6) + 10 log(7)  (dBm)</w:t>
            </w:r>
          </w:p>
        </w:tc>
        <w:tc>
          <w:tcPr>
            <w:tcW w:w="82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FE41CE2" w14:textId="5EC73C20"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-110.42</w:t>
            </w:r>
          </w:p>
        </w:tc>
        <w:tc>
          <w:tcPr>
            <w:tcW w:w="820" w:type="dxa"/>
            <w:tcBorders>
              <w:top w:val="single" w:sz="4" w:space="0" w:color="BFBFBF"/>
              <w:left w:val="single" w:sz="4" w:space="0" w:color="BFBFBF"/>
              <w:bottom w:val="single" w:sz="4" w:space="0" w:color="BFBFBF"/>
              <w:right w:val="single" w:sz="4" w:space="0" w:color="BFBFBF"/>
            </w:tcBorders>
            <w:vAlign w:val="center"/>
          </w:tcPr>
          <w:p w14:paraId="14CE4C06" w14:textId="2D88D15E"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-110.42</w:t>
            </w:r>
          </w:p>
        </w:tc>
        <w:tc>
          <w:tcPr>
            <w:tcW w:w="820" w:type="dxa"/>
            <w:tcBorders>
              <w:top w:val="single" w:sz="4" w:space="0" w:color="BFBFBF"/>
              <w:left w:val="single" w:sz="4" w:space="0" w:color="BFBFBF"/>
              <w:bottom w:val="single" w:sz="4" w:space="0" w:color="BFBFBF"/>
              <w:right w:val="single" w:sz="4" w:space="0" w:color="BFBFBF"/>
            </w:tcBorders>
            <w:vAlign w:val="center"/>
          </w:tcPr>
          <w:p w14:paraId="24A4518A" w14:textId="2DFF2979"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-110.42</w:t>
            </w:r>
          </w:p>
        </w:tc>
        <w:tc>
          <w:tcPr>
            <w:tcW w:w="821" w:type="dxa"/>
            <w:tcBorders>
              <w:top w:val="single" w:sz="4" w:space="0" w:color="BFBFBF"/>
              <w:left w:val="single" w:sz="4" w:space="0" w:color="BFBFBF"/>
              <w:bottom w:val="single" w:sz="4" w:space="0" w:color="BFBFBF"/>
              <w:right w:val="single" w:sz="4" w:space="0" w:color="BFBFBF"/>
            </w:tcBorders>
            <w:vAlign w:val="center"/>
          </w:tcPr>
          <w:p w14:paraId="23CAC0C1" w14:textId="06D2E7E6"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-110.42</w:t>
            </w:r>
          </w:p>
        </w:tc>
        <w:tc>
          <w:tcPr>
            <w:tcW w:w="820" w:type="dxa"/>
            <w:tcBorders>
              <w:top w:val="single" w:sz="4" w:space="0" w:color="BFBFBF"/>
              <w:left w:val="single" w:sz="4" w:space="0" w:color="BFBFBF"/>
              <w:bottom w:val="single" w:sz="4" w:space="0" w:color="BFBFBF"/>
              <w:right w:val="single" w:sz="4" w:space="0" w:color="BFBFBF"/>
            </w:tcBorders>
            <w:vAlign w:val="center"/>
          </w:tcPr>
          <w:p w14:paraId="66F44A84" w14:textId="30AE8F94"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-110.42</w:t>
            </w:r>
          </w:p>
        </w:tc>
        <w:tc>
          <w:tcPr>
            <w:tcW w:w="820" w:type="dxa"/>
            <w:tcBorders>
              <w:top w:val="single" w:sz="4" w:space="0" w:color="BFBFBF"/>
              <w:left w:val="single" w:sz="4" w:space="0" w:color="BFBFBF"/>
              <w:bottom w:val="single" w:sz="4" w:space="0" w:color="BFBFBF"/>
              <w:right w:val="single" w:sz="4" w:space="0" w:color="BFBFBF"/>
            </w:tcBorders>
            <w:vAlign w:val="center"/>
          </w:tcPr>
          <w:p w14:paraId="22E292C6" w14:textId="70D41D25"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-110.42</w:t>
            </w:r>
          </w:p>
        </w:tc>
        <w:tc>
          <w:tcPr>
            <w:tcW w:w="820" w:type="dxa"/>
            <w:tcBorders>
              <w:top w:val="single" w:sz="4" w:space="0" w:color="BFBFBF"/>
              <w:left w:val="single" w:sz="4" w:space="0" w:color="BFBFBF"/>
              <w:bottom w:val="single" w:sz="4" w:space="0" w:color="BFBFBF"/>
              <w:right w:val="single" w:sz="4" w:space="0" w:color="BFBFBF"/>
            </w:tcBorders>
            <w:vAlign w:val="center"/>
          </w:tcPr>
          <w:p w14:paraId="7F73D568" w14:textId="03C2B7C4"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-110.42</w:t>
            </w:r>
          </w:p>
        </w:tc>
        <w:tc>
          <w:tcPr>
            <w:tcW w:w="821" w:type="dxa"/>
            <w:tcBorders>
              <w:top w:val="single" w:sz="4" w:space="0" w:color="BFBFBF"/>
              <w:left w:val="single" w:sz="4" w:space="0" w:color="BFBFBF"/>
              <w:bottom w:val="single" w:sz="4" w:space="0" w:color="BFBFBF"/>
              <w:right w:val="single" w:sz="4" w:space="0" w:color="BFBFBF"/>
            </w:tcBorders>
            <w:vAlign w:val="center"/>
          </w:tcPr>
          <w:p w14:paraId="322A1B90" w14:textId="74B0CE0C"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-110.42</w:t>
            </w:r>
          </w:p>
        </w:tc>
      </w:tr>
      <w:tr w:rsidR="00660400" w:rsidRPr="00184FFC" w14:paraId="79600760" w14:textId="14702B06" w:rsidTr="00FE7BA1">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AE6AD9C" w14:textId="5C95FDFE" w:rsidR="00660400" w:rsidRPr="00184FFC" w:rsidRDefault="00660400" w:rsidP="00660400">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(9) Required SINR (dB) per RxAnt</w:t>
            </w:r>
          </w:p>
        </w:tc>
        <w:tc>
          <w:tcPr>
            <w:tcW w:w="82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E9F1E73" w14:textId="57ED2F4D"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-8</w:t>
            </w:r>
          </w:p>
        </w:tc>
        <w:tc>
          <w:tcPr>
            <w:tcW w:w="820" w:type="dxa"/>
            <w:tcBorders>
              <w:top w:val="single" w:sz="4" w:space="0" w:color="BFBFBF"/>
              <w:left w:val="single" w:sz="4" w:space="0" w:color="BFBFBF"/>
              <w:bottom w:val="single" w:sz="4" w:space="0" w:color="BFBFBF"/>
              <w:right w:val="single" w:sz="4" w:space="0" w:color="BFBFBF"/>
            </w:tcBorders>
            <w:vAlign w:val="center"/>
          </w:tcPr>
          <w:p w14:paraId="4D46AFAB" w14:textId="1C583732"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-8.5</w:t>
            </w:r>
          </w:p>
        </w:tc>
        <w:tc>
          <w:tcPr>
            <w:tcW w:w="820" w:type="dxa"/>
            <w:tcBorders>
              <w:top w:val="single" w:sz="4" w:space="0" w:color="BFBFBF"/>
              <w:left w:val="single" w:sz="4" w:space="0" w:color="BFBFBF"/>
              <w:bottom w:val="single" w:sz="4" w:space="0" w:color="BFBFBF"/>
              <w:right w:val="single" w:sz="4" w:space="0" w:color="BFBFBF"/>
            </w:tcBorders>
            <w:vAlign w:val="center"/>
          </w:tcPr>
          <w:p w14:paraId="72B6B796" w14:textId="4F8FC419"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-6</w:t>
            </w:r>
          </w:p>
        </w:tc>
        <w:tc>
          <w:tcPr>
            <w:tcW w:w="821" w:type="dxa"/>
            <w:tcBorders>
              <w:top w:val="single" w:sz="4" w:space="0" w:color="BFBFBF"/>
              <w:left w:val="single" w:sz="4" w:space="0" w:color="BFBFBF"/>
              <w:bottom w:val="single" w:sz="4" w:space="0" w:color="BFBFBF"/>
              <w:right w:val="single" w:sz="4" w:space="0" w:color="BFBFBF"/>
            </w:tcBorders>
            <w:vAlign w:val="center"/>
          </w:tcPr>
          <w:p w14:paraId="363C36EF" w14:textId="15E2A53E"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-7</w:t>
            </w:r>
          </w:p>
        </w:tc>
        <w:tc>
          <w:tcPr>
            <w:tcW w:w="820" w:type="dxa"/>
            <w:tcBorders>
              <w:top w:val="single" w:sz="4" w:space="0" w:color="BFBFBF"/>
              <w:left w:val="single" w:sz="4" w:space="0" w:color="BFBFBF"/>
              <w:bottom w:val="single" w:sz="4" w:space="0" w:color="BFBFBF"/>
              <w:right w:val="single" w:sz="4" w:space="0" w:color="BFBFBF"/>
            </w:tcBorders>
            <w:vAlign w:val="center"/>
          </w:tcPr>
          <w:p w14:paraId="3891C3EC" w14:textId="0F9D0B1E" w:rsidR="00660400" w:rsidRPr="00184FFC" w:rsidRDefault="00B462FF"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-9</w:t>
            </w:r>
          </w:p>
        </w:tc>
        <w:tc>
          <w:tcPr>
            <w:tcW w:w="820" w:type="dxa"/>
            <w:tcBorders>
              <w:top w:val="single" w:sz="4" w:space="0" w:color="BFBFBF"/>
              <w:left w:val="single" w:sz="4" w:space="0" w:color="BFBFBF"/>
              <w:bottom w:val="single" w:sz="4" w:space="0" w:color="BFBFBF"/>
              <w:right w:val="single" w:sz="4" w:space="0" w:color="BFBFBF"/>
            </w:tcBorders>
            <w:vAlign w:val="center"/>
          </w:tcPr>
          <w:p w14:paraId="6048B2E7" w14:textId="4FA88371" w:rsidR="00660400" w:rsidRPr="00184FFC" w:rsidRDefault="00B462FF"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w:t>
            </w:r>
          </w:p>
        </w:tc>
        <w:tc>
          <w:tcPr>
            <w:tcW w:w="820" w:type="dxa"/>
            <w:tcBorders>
              <w:top w:val="single" w:sz="4" w:space="0" w:color="BFBFBF"/>
              <w:left w:val="single" w:sz="4" w:space="0" w:color="BFBFBF"/>
              <w:bottom w:val="single" w:sz="4" w:space="0" w:color="BFBFBF"/>
              <w:right w:val="single" w:sz="4" w:space="0" w:color="BFBFBF"/>
            </w:tcBorders>
            <w:vAlign w:val="center"/>
          </w:tcPr>
          <w:p w14:paraId="3447AEE6" w14:textId="13518D02" w:rsidR="00660400" w:rsidRPr="00184FFC" w:rsidRDefault="00B462FF"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-8</w:t>
            </w:r>
          </w:p>
        </w:tc>
        <w:tc>
          <w:tcPr>
            <w:tcW w:w="821" w:type="dxa"/>
            <w:tcBorders>
              <w:top w:val="single" w:sz="4" w:space="0" w:color="BFBFBF"/>
              <w:left w:val="single" w:sz="4" w:space="0" w:color="BFBFBF"/>
              <w:bottom w:val="single" w:sz="4" w:space="0" w:color="BFBFBF"/>
              <w:right w:val="single" w:sz="4" w:space="0" w:color="BFBFBF"/>
            </w:tcBorders>
            <w:vAlign w:val="center"/>
          </w:tcPr>
          <w:p w14:paraId="2E2F3223" w14:textId="7389080C" w:rsidR="00660400" w:rsidRPr="00184FFC" w:rsidRDefault="00B462FF"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-9</w:t>
            </w:r>
          </w:p>
        </w:tc>
      </w:tr>
      <w:tr w:rsidR="00660400" w:rsidRPr="00184FFC" w14:paraId="02AAA578" w14:textId="63A341F4" w:rsidTr="00FE7BA1">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407F9C3" w14:textId="77777777" w:rsidR="00660400" w:rsidRPr="00184FFC" w:rsidRDefault="00660400" w:rsidP="00660400">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(10) Receiver sensitivity</w:t>
            </w:r>
          </w:p>
        </w:tc>
        <w:tc>
          <w:tcPr>
            <w:tcW w:w="82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105B2D6" w14:textId="77777777" w:rsidR="00660400" w:rsidRPr="00184FFC" w:rsidRDefault="00660400" w:rsidP="00660400">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18EB6107" w14:textId="77777777" w:rsidR="00660400" w:rsidRPr="00184FFC" w:rsidRDefault="00660400" w:rsidP="00660400">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37C9413E" w14:textId="77777777" w:rsidR="00660400" w:rsidRPr="00184FFC" w:rsidRDefault="00660400" w:rsidP="00660400">
            <w:pPr>
              <w:snapToGrid w:val="0"/>
              <w:spacing w:before="120" w:after="120"/>
              <w:contextualSpacing/>
              <w:jc w:val="center"/>
              <w:rPr>
                <w:rFonts w:ascii="Times New Roman" w:hAnsi="Times New Roman" w:cs="Times New Roman"/>
                <w:sz w:val="20"/>
              </w:rPr>
            </w:pPr>
          </w:p>
        </w:tc>
        <w:tc>
          <w:tcPr>
            <w:tcW w:w="821" w:type="dxa"/>
            <w:tcBorders>
              <w:top w:val="single" w:sz="4" w:space="0" w:color="BFBFBF"/>
              <w:left w:val="single" w:sz="4" w:space="0" w:color="BFBFBF"/>
              <w:bottom w:val="single" w:sz="4" w:space="0" w:color="BFBFBF"/>
              <w:right w:val="single" w:sz="4" w:space="0" w:color="BFBFBF"/>
            </w:tcBorders>
            <w:vAlign w:val="center"/>
          </w:tcPr>
          <w:p w14:paraId="082EB3B1" w14:textId="77777777" w:rsidR="00660400" w:rsidRPr="00184FFC" w:rsidRDefault="00660400" w:rsidP="00660400">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2687E29B" w14:textId="77777777" w:rsidR="00660400" w:rsidRPr="00184FFC" w:rsidRDefault="00660400" w:rsidP="00660400">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1AA0F4DD" w14:textId="77777777" w:rsidR="00660400" w:rsidRPr="00184FFC" w:rsidRDefault="00660400" w:rsidP="00660400">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4849FF4E" w14:textId="77777777" w:rsidR="00660400" w:rsidRPr="00184FFC" w:rsidRDefault="00660400" w:rsidP="00660400">
            <w:pPr>
              <w:snapToGrid w:val="0"/>
              <w:spacing w:before="120" w:after="120"/>
              <w:contextualSpacing/>
              <w:jc w:val="center"/>
              <w:rPr>
                <w:rFonts w:ascii="Times New Roman" w:hAnsi="Times New Roman" w:cs="Times New Roman"/>
                <w:sz w:val="20"/>
              </w:rPr>
            </w:pPr>
          </w:p>
        </w:tc>
        <w:tc>
          <w:tcPr>
            <w:tcW w:w="821" w:type="dxa"/>
            <w:tcBorders>
              <w:top w:val="single" w:sz="4" w:space="0" w:color="BFBFBF"/>
              <w:left w:val="single" w:sz="4" w:space="0" w:color="BFBFBF"/>
              <w:bottom w:val="single" w:sz="4" w:space="0" w:color="BFBFBF"/>
              <w:right w:val="single" w:sz="4" w:space="0" w:color="BFBFBF"/>
            </w:tcBorders>
            <w:vAlign w:val="center"/>
          </w:tcPr>
          <w:p w14:paraId="0926144C" w14:textId="3D0D74E3" w:rsidR="00660400" w:rsidRPr="00184FFC" w:rsidRDefault="00660400" w:rsidP="00660400">
            <w:pPr>
              <w:snapToGrid w:val="0"/>
              <w:spacing w:before="120" w:after="120"/>
              <w:contextualSpacing/>
              <w:jc w:val="center"/>
              <w:rPr>
                <w:rFonts w:ascii="Times New Roman" w:hAnsi="Times New Roman" w:cs="Times New Roman"/>
                <w:sz w:val="20"/>
              </w:rPr>
            </w:pPr>
          </w:p>
        </w:tc>
      </w:tr>
      <w:tr w:rsidR="00660400" w:rsidRPr="00184FFC" w14:paraId="17A67B65" w14:textId="14E5553E" w:rsidTr="00FE7BA1">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79AAB75" w14:textId="77777777" w:rsidR="00660400" w:rsidRPr="00184FFC" w:rsidRDefault="00660400" w:rsidP="00660400">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 xml:space="preserve">         = (8) + (9) (dBm)</w:t>
            </w:r>
          </w:p>
        </w:tc>
        <w:tc>
          <w:tcPr>
            <w:tcW w:w="82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3B0908F" w14:textId="56171CFF"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-118.42</w:t>
            </w:r>
          </w:p>
        </w:tc>
        <w:tc>
          <w:tcPr>
            <w:tcW w:w="820" w:type="dxa"/>
            <w:tcBorders>
              <w:top w:val="single" w:sz="4" w:space="0" w:color="BFBFBF"/>
              <w:left w:val="single" w:sz="4" w:space="0" w:color="BFBFBF"/>
              <w:bottom w:val="single" w:sz="4" w:space="0" w:color="BFBFBF"/>
              <w:right w:val="single" w:sz="4" w:space="0" w:color="BFBFBF"/>
            </w:tcBorders>
            <w:vAlign w:val="center"/>
          </w:tcPr>
          <w:p w14:paraId="316869F0" w14:textId="73343638"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-118.92</w:t>
            </w:r>
          </w:p>
        </w:tc>
        <w:tc>
          <w:tcPr>
            <w:tcW w:w="820" w:type="dxa"/>
            <w:tcBorders>
              <w:top w:val="single" w:sz="4" w:space="0" w:color="BFBFBF"/>
              <w:left w:val="single" w:sz="4" w:space="0" w:color="BFBFBF"/>
              <w:bottom w:val="single" w:sz="4" w:space="0" w:color="BFBFBF"/>
              <w:right w:val="single" w:sz="4" w:space="0" w:color="BFBFBF"/>
            </w:tcBorders>
            <w:vAlign w:val="center"/>
          </w:tcPr>
          <w:p w14:paraId="18FB26F0" w14:textId="4F61395D"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w:t>
            </w:r>
            <w:r w:rsidR="00007F94" w:rsidRPr="00184FFC">
              <w:rPr>
                <w:rFonts w:ascii="Times New Roman" w:hAnsi="Times New Roman" w:cs="Times New Roman"/>
                <w:sz w:val="20"/>
              </w:rPr>
              <w:t>6</w:t>
            </w:r>
            <w:r w:rsidRPr="00184FFC">
              <w:rPr>
                <w:rFonts w:ascii="Times New Roman" w:hAnsi="Times New Roman" w:cs="Times New Roman"/>
                <w:sz w:val="20"/>
              </w:rPr>
              <w:t>.</w:t>
            </w:r>
            <w:r w:rsidR="00007F94" w:rsidRPr="00184FFC">
              <w:rPr>
                <w:rFonts w:ascii="Times New Roman" w:hAnsi="Times New Roman" w:cs="Times New Roman"/>
                <w:sz w:val="20"/>
              </w:rPr>
              <w:t>4</w:t>
            </w:r>
            <w:r w:rsidRPr="00184FFC">
              <w:rPr>
                <w:rFonts w:ascii="Times New Roman" w:hAnsi="Times New Roman" w:cs="Times New Roman"/>
                <w:sz w:val="20"/>
              </w:rPr>
              <w:t>2</w:t>
            </w:r>
          </w:p>
        </w:tc>
        <w:tc>
          <w:tcPr>
            <w:tcW w:w="821" w:type="dxa"/>
            <w:tcBorders>
              <w:top w:val="single" w:sz="4" w:space="0" w:color="BFBFBF"/>
              <w:left w:val="single" w:sz="4" w:space="0" w:color="BFBFBF"/>
              <w:bottom w:val="single" w:sz="4" w:space="0" w:color="BFBFBF"/>
              <w:right w:val="single" w:sz="4" w:space="0" w:color="BFBFBF"/>
            </w:tcBorders>
            <w:vAlign w:val="center"/>
          </w:tcPr>
          <w:p w14:paraId="3FDCD684" w14:textId="5F9E62DD"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w:t>
            </w:r>
            <w:r w:rsidR="00007F94" w:rsidRPr="00184FFC">
              <w:rPr>
                <w:rFonts w:ascii="Times New Roman" w:hAnsi="Times New Roman" w:cs="Times New Roman"/>
                <w:sz w:val="20"/>
              </w:rPr>
              <w:t>7</w:t>
            </w:r>
            <w:r w:rsidRPr="00184FFC">
              <w:rPr>
                <w:rFonts w:ascii="Times New Roman" w:hAnsi="Times New Roman" w:cs="Times New Roman"/>
                <w:sz w:val="20"/>
              </w:rPr>
              <w:t>.</w:t>
            </w:r>
            <w:r w:rsidR="00007F94" w:rsidRPr="00184FFC">
              <w:rPr>
                <w:rFonts w:ascii="Times New Roman" w:hAnsi="Times New Roman" w:cs="Times New Roman"/>
                <w:sz w:val="20"/>
              </w:rPr>
              <w:t>4</w:t>
            </w:r>
            <w:r w:rsidRPr="00184FFC">
              <w:rPr>
                <w:rFonts w:ascii="Times New Roman" w:hAnsi="Times New Roman" w:cs="Times New Roman"/>
                <w:sz w:val="20"/>
              </w:rPr>
              <w:t>2</w:t>
            </w:r>
          </w:p>
        </w:tc>
        <w:tc>
          <w:tcPr>
            <w:tcW w:w="820" w:type="dxa"/>
            <w:tcBorders>
              <w:top w:val="single" w:sz="4" w:space="0" w:color="BFBFBF"/>
              <w:left w:val="single" w:sz="4" w:space="0" w:color="BFBFBF"/>
              <w:bottom w:val="single" w:sz="4" w:space="0" w:color="BFBFBF"/>
              <w:right w:val="single" w:sz="4" w:space="0" w:color="BFBFBF"/>
            </w:tcBorders>
            <w:vAlign w:val="center"/>
          </w:tcPr>
          <w:p w14:paraId="7E240DDA" w14:textId="17E384B0" w:rsidR="00660400" w:rsidRPr="00184FFC" w:rsidRDefault="00007F94"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-119.42</w:t>
            </w:r>
          </w:p>
        </w:tc>
        <w:tc>
          <w:tcPr>
            <w:tcW w:w="820" w:type="dxa"/>
            <w:tcBorders>
              <w:top w:val="single" w:sz="4" w:space="0" w:color="BFBFBF"/>
              <w:left w:val="single" w:sz="4" w:space="0" w:color="BFBFBF"/>
              <w:bottom w:val="single" w:sz="4" w:space="0" w:color="BFBFBF"/>
              <w:right w:val="single" w:sz="4" w:space="0" w:color="BFBFBF"/>
            </w:tcBorders>
            <w:vAlign w:val="center"/>
          </w:tcPr>
          <w:p w14:paraId="14D937A8" w14:textId="6B2E453E" w:rsidR="00660400" w:rsidRPr="00184FFC" w:rsidRDefault="00007F94"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-121.42</w:t>
            </w:r>
          </w:p>
        </w:tc>
        <w:tc>
          <w:tcPr>
            <w:tcW w:w="820" w:type="dxa"/>
            <w:tcBorders>
              <w:top w:val="single" w:sz="4" w:space="0" w:color="BFBFBF"/>
              <w:left w:val="single" w:sz="4" w:space="0" w:color="BFBFBF"/>
              <w:bottom w:val="single" w:sz="4" w:space="0" w:color="BFBFBF"/>
              <w:right w:val="single" w:sz="4" w:space="0" w:color="BFBFBF"/>
            </w:tcBorders>
            <w:vAlign w:val="center"/>
          </w:tcPr>
          <w:p w14:paraId="3ED5667D" w14:textId="24B7CA57" w:rsidR="00660400" w:rsidRPr="00184FFC" w:rsidRDefault="00007F94"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-118.42</w:t>
            </w:r>
          </w:p>
        </w:tc>
        <w:tc>
          <w:tcPr>
            <w:tcW w:w="821" w:type="dxa"/>
            <w:tcBorders>
              <w:top w:val="single" w:sz="4" w:space="0" w:color="BFBFBF"/>
              <w:left w:val="single" w:sz="4" w:space="0" w:color="BFBFBF"/>
              <w:bottom w:val="single" w:sz="4" w:space="0" w:color="BFBFBF"/>
              <w:right w:val="single" w:sz="4" w:space="0" w:color="BFBFBF"/>
            </w:tcBorders>
            <w:vAlign w:val="center"/>
          </w:tcPr>
          <w:p w14:paraId="3D03F6C0" w14:textId="1D9859AF" w:rsidR="00660400" w:rsidRPr="00184FFC" w:rsidRDefault="00007F94"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-119.42</w:t>
            </w:r>
          </w:p>
        </w:tc>
      </w:tr>
      <w:tr w:rsidR="00660400" w:rsidRPr="00184FFC" w14:paraId="248745B3" w14:textId="5C1E0BAD" w:rsidTr="00FE7BA1">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8D88311" w14:textId="77777777" w:rsidR="00660400" w:rsidRPr="00184FFC" w:rsidRDefault="00660400" w:rsidP="00660400">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(11) Implementation mergin (including cable/body loss) (dB)</w:t>
            </w:r>
          </w:p>
        </w:tc>
        <w:tc>
          <w:tcPr>
            <w:tcW w:w="82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52917EA" w14:textId="4FC04BE9"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0</w:t>
            </w:r>
          </w:p>
        </w:tc>
        <w:tc>
          <w:tcPr>
            <w:tcW w:w="820" w:type="dxa"/>
            <w:tcBorders>
              <w:top w:val="single" w:sz="4" w:space="0" w:color="BFBFBF"/>
              <w:left w:val="single" w:sz="4" w:space="0" w:color="BFBFBF"/>
              <w:bottom w:val="single" w:sz="4" w:space="0" w:color="BFBFBF"/>
              <w:right w:val="single" w:sz="4" w:space="0" w:color="BFBFBF"/>
            </w:tcBorders>
            <w:vAlign w:val="center"/>
          </w:tcPr>
          <w:p w14:paraId="6DEE2EA6" w14:textId="57201329"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0</w:t>
            </w:r>
          </w:p>
        </w:tc>
        <w:tc>
          <w:tcPr>
            <w:tcW w:w="820" w:type="dxa"/>
            <w:tcBorders>
              <w:top w:val="single" w:sz="4" w:space="0" w:color="BFBFBF"/>
              <w:left w:val="single" w:sz="4" w:space="0" w:color="BFBFBF"/>
              <w:bottom w:val="single" w:sz="4" w:space="0" w:color="BFBFBF"/>
              <w:right w:val="single" w:sz="4" w:space="0" w:color="BFBFBF"/>
            </w:tcBorders>
            <w:vAlign w:val="center"/>
          </w:tcPr>
          <w:p w14:paraId="1AD29AF4" w14:textId="4660F4C4"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0</w:t>
            </w:r>
          </w:p>
        </w:tc>
        <w:tc>
          <w:tcPr>
            <w:tcW w:w="821" w:type="dxa"/>
            <w:tcBorders>
              <w:top w:val="single" w:sz="4" w:space="0" w:color="BFBFBF"/>
              <w:left w:val="single" w:sz="4" w:space="0" w:color="BFBFBF"/>
              <w:bottom w:val="single" w:sz="4" w:space="0" w:color="BFBFBF"/>
              <w:right w:val="single" w:sz="4" w:space="0" w:color="BFBFBF"/>
            </w:tcBorders>
            <w:vAlign w:val="center"/>
          </w:tcPr>
          <w:p w14:paraId="253FA394" w14:textId="7F5E0F1B"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0</w:t>
            </w:r>
          </w:p>
        </w:tc>
        <w:tc>
          <w:tcPr>
            <w:tcW w:w="820" w:type="dxa"/>
            <w:tcBorders>
              <w:top w:val="single" w:sz="4" w:space="0" w:color="BFBFBF"/>
              <w:left w:val="single" w:sz="4" w:space="0" w:color="BFBFBF"/>
              <w:bottom w:val="single" w:sz="4" w:space="0" w:color="BFBFBF"/>
              <w:right w:val="single" w:sz="4" w:space="0" w:color="BFBFBF"/>
            </w:tcBorders>
            <w:vAlign w:val="center"/>
          </w:tcPr>
          <w:p w14:paraId="1A13F039" w14:textId="78B53E73" w:rsidR="00660400" w:rsidRPr="00184FFC" w:rsidRDefault="00007F94"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0</w:t>
            </w:r>
          </w:p>
        </w:tc>
        <w:tc>
          <w:tcPr>
            <w:tcW w:w="820" w:type="dxa"/>
            <w:tcBorders>
              <w:top w:val="single" w:sz="4" w:space="0" w:color="BFBFBF"/>
              <w:left w:val="single" w:sz="4" w:space="0" w:color="BFBFBF"/>
              <w:bottom w:val="single" w:sz="4" w:space="0" w:color="BFBFBF"/>
              <w:right w:val="single" w:sz="4" w:space="0" w:color="BFBFBF"/>
            </w:tcBorders>
            <w:vAlign w:val="center"/>
          </w:tcPr>
          <w:p w14:paraId="5BC881B7" w14:textId="5C29C49A" w:rsidR="00660400" w:rsidRPr="00184FFC" w:rsidRDefault="00007F94"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0</w:t>
            </w:r>
          </w:p>
        </w:tc>
        <w:tc>
          <w:tcPr>
            <w:tcW w:w="820" w:type="dxa"/>
            <w:tcBorders>
              <w:top w:val="single" w:sz="4" w:space="0" w:color="BFBFBF"/>
              <w:left w:val="single" w:sz="4" w:space="0" w:color="BFBFBF"/>
              <w:bottom w:val="single" w:sz="4" w:space="0" w:color="BFBFBF"/>
              <w:right w:val="single" w:sz="4" w:space="0" w:color="BFBFBF"/>
            </w:tcBorders>
            <w:vAlign w:val="center"/>
          </w:tcPr>
          <w:p w14:paraId="234BEB9F" w14:textId="4968277B" w:rsidR="00660400" w:rsidRPr="00184FFC" w:rsidRDefault="00007F94"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0</w:t>
            </w:r>
          </w:p>
        </w:tc>
        <w:tc>
          <w:tcPr>
            <w:tcW w:w="821" w:type="dxa"/>
            <w:tcBorders>
              <w:top w:val="single" w:sz="4" w:space="0" w:color="BFBFBF"/>
              <w:left w:val="single" w:sz="4" w:space="0" w:color="BFBFBF"/>
              <w:bottom w:val="single" w:sz="4" w:space="0" w:color="BFBFBF"/>
              <w:right w:val="single" w:sz="4" w:space="0" w:color="BFBFBF"/>
            </w:tcBorders>
            <w:vAlign w:val="center"/>
          </w:tcPr>
          <w:p w14:paraId="07B2C338" w14:textId="3BBF63DD" w:rsidR="00660400" w:rsidRPr="00184FFC" w:rsidRDefault="00007F94"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0</w:t>
            </w:r>
          </w:p>
        </w:tc>
      </w:tr>
      <w:tr w:rsidR="00660400" w:rsidRPr="00184FFC" w14:paraId="26E2F15C" w14:textId="6FF7E6E0" w:rsidTr="00FE7BA1">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22530AA" w14:textId="2E3D71EA" w:rsidR="00660400" w:rsidRPr="00184FFC" w:rsidRDefault="00660400" w:rsidP="00660400">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(12) MCL</w:t>
            </w:r>
          </w:p>
        </w:tc>
        <w:tc>
          <w:tcPr>
            <w:tcW w:w="82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7C8A15B" w14:textId="77777777" w:rsidR="00660400" w:rsidRPr="00184FFC" w:rsidRDefault="00660400" w:rsidP="00660400">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106E52BC" w14:textId="77777777" w:rsidR="00660400" w:rsidRPr="00184FFC" w:rsidRDefault="00660400" w:rsidP="00660400">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3F385642" w14:textId="77777777" w:rsidR="00660400" w:rsidRPr="00184FFC" w:rsidRDefault="00660400" w:rsidP="00660400">
            <w:pPr>
              <w:snapToGrid w:val="0"/>
              <w:spacing w:before="120" w:after="120"/>
              <w:contextualSpacing/>
              <w:jc w:val="center"/>
              <w:rPr>
                <w:rFonts w:ascii="Times New Roman" w:hAnsi="Times New Roman" w:cs="Times New Roman"/>
                <w:sz w:val="20"/>
              </w:rPr>
            </w:pPr>
          </w:p>
        </w:tc>
        <w:tc>
          <w:tcPr>
            <w:tcW w:w="821" w:type="dxa"/>
            <w:tcBorders>
              <w:top w:val="single" w:sz="4" w:space="0" w:color="BFBFBF"/>
              <w:left w:val="single" w:sz="4" w:space="0" w:color="BFBFBF"/>
              <w:bottom w:val="single" w:sz="4" w:space="0" w:color="BFBFBF"/>
              <w:right w:val="single" w:sz="4" w:space="0" w:color="BFBFBF"/>
            </w:tcBorders>
            <w:vAlign w:val="center"/>
          </w:tcPr>
          <w:p w14:paraId="00583BF1" w14:textId="77777777" w:rsidR="00660400" w:rsidRPr="00184FFC" w:rsidRDefault="00660400" w:rsidP="00660400">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5F7FBD13" w14:textId="77777777" w:rsidR="00660400" w:rsidRPr="00184FFC" w:rsidRDefault="00660400" w:rsidP="00660400">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4E85DBE3" w14:textId="77777777" w:rsidR="00660400" w:rsidRPr="00184FFC" w:rsidRDefault="00660400" w:rsidP="00660400">
            <w:pPr>
              <w:snapToGrid w:val="0"/>
              <w:spacing w:before="120" w:after="120"/>
              <w:contextualSpacing/>
              <w:jc w:val="center"/>
              <w:rPr>
                <w:rFonts w:ascii="Times New Roman" w:hAnsi="Times New Roman" w:cs="Times New Roman"/>
                <w:sz w:val="20"/>
              </w:rPr>
            </w:pPr>
          </w:p>
        </w:tc>
        <w:tc>
          <w:tcPr>
            <w:tcW w:w="820" w:type="dxa"/>
            <w:tcBorders>
              <w:top w:val="single" w:sz="4" w:space="0" w:color="BFBFBF"/>
              <w:left w:val="single" w:sz="4" w:space="0" w:color="BFBFBF"/>
              <w:bottom w:val="single" w:sz="4" w:space="0" w:color="BFBFBF"/>
              <w:right w:val="single" w:sz="4" w:space="0" w:color="BFBFBF"/>
            </w:tcBorders>
            <w:vAlign w:val="center"/>
          </w:tcPr>
          <w:p w14:paraId="7C349BAE" w14:textId="77777777" w:rsidR="00660400" w:rsidRPr="00184FFC" w:rsidRDefault="00660400" w:rsidP="00660400">
            <w:pPr>
              <w:snapToGrid w:val="0"/>
              <w:spacing w:before="120" w:after="120"/>
              <w:contextualSpacing/>
              <w:jc w:val="center"/>
              <w:rPr>
                <w:rFonts w:ascii="Times New Roman" w:hAnsi="Times New Roman" w:cs="Times New Roman"/>
                <w:sz w:val="20"/>
              </w:rPr>
            </w:pPr>
          </w:p>
        </w:tc>
        <w:tc>
          <w:tcPr>
            <w:tcW w:w="821" w:type="dxa"/>
            <w:tcBorders>
              <w:top w:val="single" w:sz="4" w:space="0" w:color="BFBFBF"/>
              <w:left w:val="single" w:sz="4" w:space="0" w:color="BFBFBF"/>
              <w:bottom w:val="single" w:sz="4" w:space="0" w:color="BFBFBF"/>
              <w:right w:val="single" w:sz="4" w:space="0" w:color="BFBFBF"/>
            </w:tcBorders>
            <w:vAlign w:val="center"/>
          </w:tcPr>
          <w:p w14:paraId="14610DAC" w14:textId="329AEAF6" w:rsidR="00660400" w:rsidRPr="00184FFC" w:rsidRDefault="00660400" w:rsidP="00660400">
            <w:pPr>
              <w:snapToGrid w:val="0"/>
              <w:spacing w:before="120" w:after="120"/>
              <w:contextualSpacing/>
              <w:jc w:val="center"/>
              <w:rPr>
                <w:rFonts w:ascii="Times New Roman" w:hAnsi="Times New Roman" w:cs="Times New Roman"/>
                <w:sz w:val="20"/>
              </w:rPr>
            </w:pPr>
          </w:p>
        </w:tc>
      </w:tr>
      <w:tr w:rsidR="00660400" w:rsidRPr="00184FFC" w14:paraId="346E160E" w14:textId="6A564158" w:rsidTr="00FE7BA1">
        <w:trPr>
          <w:trHeight w:val="113"/>
          <w:jc w:val="center"/>
        </w:trPr>
        <w:tc>
          <w:tcPr>
            <w:tcW w:w="3067"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B520CF8" w14:textId="11CD4FFD" w:rsidR="00660400" w:rsidRPr="00184FFC" w:rsidRDefault="00660400" w:rsidP="00660400">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 xml:space="preserve">         = (1) + (2) + (3) - (10) - (11) (dB)</w:t>
            </w:r>
          </w:p>
        </w:tc>
        <w:tc>
          <w:tcPr>
            <w:tcW w:w="82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5C868ED" w14:textId="3022A781"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147.42</w:t>
            </w:r>
          </w:p>
        </w:tc>
        <w:tc>
          <w:tcPr>
            <w:tcW w:w="820" w:type="dxa"/>
            <w:tcBorders>
              <w:top w:val="single" w:sz="4" w:space="0" w:color="BFBFBF"/>
              <w:left w:val="single" w:sz="4" w:space="0" w:color="BFBFBF"/>
              <w:bottom w:val="single" w:sz="4" w:space="0" w:color="BFBFBF"/>
              <w:right w:val="single" w:sz="4" w:space="0" w:color="BFBFBF"/>
            </w:tcBorders>
            <w:vAlign w:val="center"/>
          </w:tcPr>
          <w:p w14:paraId="14CF59DE" w14:textId="5E71DDA6"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147.92</w:t>
            </w:r>
          </w:p>
        </w:tc>
        <w:tc>
          <w:tcPr>
            <w:tcW w:w="820" w:type="dxa"/>
            <w:tcBorders>
              <w:top w:val="single" w:sz="4" w:space="0" w:color="BFBFBF"/>
              <w:left w:val="single" w:sz="4" w:space="0" w:color="BFBFBF"/>
              <w:bottom w:val="single" w:sz="4" w:space="0" w:color="BFBFBF"/>
              <w:right w:val="single" w:sz="4" w:space="0" w:color="BFBFBF"/>
            </w:tcBorders>
            <w:vAlign w:val="center"/>
          </w:tcPr>
          <w:p w14:paraId="3605A04F" w14:textId="5C30250B"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145.42</w:t>
            </w:r>
          </w:p>
        </w:tc>
        <w:tc>
          <w:tcPr>
            <w:tcW w:w="821" w:type="dxa"/>
            <w:tcBorders>
              <w:top w:val="single" w:sz="4" w:space="0" w:color="BFBFBF"/>
              <w:left w:val="single" w:sz="4" w:space="0" w:color="BFBFBF"/>
              <w:bottom w:val="single" w:sz="4" w:space="0" w:color="BFBFBF"/>
              <w:right w:val="single" w:sz="4" w:space="0" w:color="BFBFBF"/>
            </w:tcBorders>
            <w:vAlign w:val="center"/>
          </w:tcPr>
          <w:p w14:paraId="2A236D05" w14:textId="4635FCF4" w:rsidR="00660400" w:rsidRPr="00184FFC" w:rsidRDefault="00660400"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146.42</w:t>
            </w:r>
          </w:p>
        </w:tc>
        <w:tc>
          <w:tcPr>
            <w:tcW w:w="820" w:type="dxa"/>
            <w:tcBorders>
              <w:top w:val="single" w:sz="4" w:space="0" w:color="BFBFBF"/>
              <w:left w:val="single" w:sz="4" w:space="0" w:color="BFBFBF"/>
              <w:bottom w:val="single" w:sz="4" w:space="0" w:color="BFBFBF"/>
              <w:right w:val="single" w:sz="4" w:space="0" w:color="BFBFBF"/>
            </w:tcBorders>
            <w:vAlign w:val="center"/>
          </w:tcPr>
          <w:p w14:paraId="13761EAB" w14:textId="417BE9AA" w:rsidR="00660400" w:rsidRPr="00184FFC" w:rsidRDefault="00F64F1E"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148.42</w:t>
            </w:r>
          </w:p>
        </w:tc>
        <w:tc>
          <w:tcPr>
            <w:tcW w:w="820" w:type="dxa"/>
            <w:tcBorders>
              <w:top w:val="single" w:sz="4" w:space="0" w:color="BFBFBF"/>
              <w:left w:val="single" w:sz="4" w:space="0" w:color="BFBFBF"/>
              <w:bottom w:val="single" w:sz="4" w:space="0" w:color="BFBFBF"/>
              <w:right w:val="single" w:sz="4" w:space="0" w:color="BFBFBF"/>
            </w:tcBorders>
            <w:vAlign w:val="center"/>
          </w:tcPr>
          <w:p w14:paraId="4CE131C5" w14:textId="1ABC9910" w:rsidR="00660400" w:rsidRPr="00184FFC" w:rsidRDefault="00F64F1E"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150.42</w:t>
            </w:r>
          </w:p>
        </w:tc>
        <w:tc>
          <w:tcPr>
            <w:tcW w:w="820" w:type="dxa"/>
            <w:tcBorders>
              <w:top w:val="single" w:sz="4" w:space="0" w:color="BFBFBF"/>
              <w:left w:val="single" w:sz="4" w:space="0" w:color="BFBFBF"/>
              <w:bottom w:val="single" w:sz="4" w:space="0" w:color="BFBFBF"/>
              <w:right w:val="single" w:sz="4" w:space="0" w:color="BFBFBF"/>
            </w:tcBorders>
            <w:vAlign w:val="center"/>
          </w:tcPr>
          <w:p w14:paraId="47221F91" w14:textId="29C409FA" w:rsidR="00F64F1E" w:rsidRPr="00184FFC" w:rsidRDefault="00F64F1E" w:rsidP="00F64F1E">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147.42</w:t>
            </w:r>
          </w:p>
        </w:tc>
        <w:tc>
          <w:tcPr>
            <w:tcW w:w="821" w:type="dxa"/>
            <w:tcBorders>
              <w:top w:val="single" w:sz="4" w:space="0" w:color="BFBFBF"/>
              <w:left w:val="single" w:sz="4" w:space="0" w:color="BFBFBF"/>
              <w:bottom w:val="single" w:sz="4" w:space="0" w:color="BFBFBF"/>
              <w:right w:val="single" w:sz="4" w:space="0" w:color="BFBFBF"/>
            </w:tcBorders>
            <w:vAlign w:val="center"/>
          </w:tcPr>
          <w:p w14:paraId="0A15C036" w14:textId="2ED39DBA" w:rsidR="00660400" w:rsidRPr="00184FFC" w:rsidRDefault="00F64F1E" w:rsidP="00660400">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148.42</w:t>
            </w:r>
          </w:p>
        </w:tc>
      </w:tr>
    </w:tbl>
    <w:p w14:paraId="2347F210" w14:textId="77777777" w:rsidR="00981FE2" w:rsidRPr="00184FFC" w:rsidRDefault="00981FE2" w:rsidP="004366B2">
      <w:pPr>
        <w:spacing w:before="120" w:after="120"/>
        <w:jc w:val="center"/>
        <w:rPr>
          <w:rFonts w:ascii="Times New Roman" w:hAnsi="Times New Roman" w:cs="Times New Roman"/>
          <w:szCs w:val="22"/>
        </w:rPr>
      </w:pPr>
    </w:p>
    <w:p w14:paraId="18EC8BDF" w14:textId="2643B93A" w:rsidR="004366B2" w:rsidRPr="00F41164" w:rsidRDefault="004366B2" w:rsidP="004366B2">
      <w:pPr>
        <w:spacing w:before="120" w:after="120"/>
        <w:jc w:val="center"/>
        <w:rPr>
          <w:rFonts w:ascii="Times New Roman" w:hAnsi="Times New Roman" w:cs="Times New Roman"/>
          <w:b/>
          <w:szCs w:val="22"/>
        </w:rPr>
      </w:pPr>
      <w:r w:rsidRPr="00F41164">
        <w:rPr>
          <w:rFonts w:ascii="Times New Roman" w:hAnsi="Times New Roman" w:cs="Times New Roman"/>
          <w:b/>
          <w:szCs w:val="22"/>
        </w:rPr>
        <w:t xml:space="preserve">Table 1: MCL calculation VoIP, </w:t>
      </w:r>
      <w:r w:rsidR="00302F9B" w:rsidRPr="00F41164">
        <w:rPr>
          <w:rFonts w:ascii="Times New Roman" w:hAnsi="Times New Roman" w:cs="Times New Roman"/>
          <w:b/>
          <w:szCs w:val="22"/>
        </w:rPr>
        <w:t>T</w:t>
      </w:r>
      <w:r w:rsidRPr="00F41164">
        <w:rPr>
          <w:rFonts w:ascii="Times New Roman" w:hAnsi="Times New Roman" w:cs="Times New Roman"/>
          <w:b/>
          <w:szCs w:val="22"/>
        </w:rPr>
        <w:t xml:space="preserve">DD, </w:t>
      </w:r>
      <w:r w:rsidR="003248FD" w:rsidRPr="00F41164">
        <w:rPr>
          <w:rFonts w:ascii="Times New Roman" w:hAnsi="Times New Roman" w:cs="Times New Roman"/>
          <w:b/>
          <w:szCs w:val="22"/>
        </w:rPr>
        <w:t>urban</w:t>
      </w:r>
      <w:r w:rsidR="00E34EDF" w:rsidRPr="00F41164">
        <w:rPr>
          <w:rFonts w:ascii="Times New Roman" w:hAnsi="Times New Roman" w:cs="Times New Roman"/>
          <w:b/>
          <w:szCs w:val="22"/>
        </w:rPr>
        <w:t>, PUSCH</w:t>
      </w:r>
    </w:p>
    <w:tbl>
      <w:tblPr>
        <w:tblW w:w="9629" w:type="dxa"/>
        <w:jc w:val="center"/>
        <w:tblLayout w:type="fixed"/>
        <w:tblCellMar>
          <w:left w:w="0" w:type="dxa"/>
          <w:right w:w="0" w:type="dxa"/>
        </w:tblCellMar>
        <w:tblLook w:val="0600" w:firstRow="0" w:lastRow="0" w:firstColumn="0" w:lastColumn="0" w:noHBand="1" w:noVBand="1"/>
      </w:tblPr>
      <w:tblGrid>
        <w:gridCol w:w="2981"/>
        <w:gridCol w:w="831"/>
        <w:gridCol w:w="831"/>
        <w:gridCol w:w="831"/>
        <w:gridCol w:w="831"/>
        <w:gridCol w:w="831"/>
        <w:gridCol w:w="831"/>
        <w:gridCol w:w="831"/>
        <w:gridCol w:w="831"/>
      </w:tblGrid>
      <w:tr w:rsidR="00352768" w:rsidRPr="00184FFC" w14:paraId="4D05ECA6" w14:textId="1290D0B6" w:rsidTr="0095023B">
        <w:trPr>
          <w:trHeight w:val="269"/>
          <w:jc w:val="center"/>
        </w:trPr>
        <w:tc>
          <w:tcPr>
            <w:tcW w:w="298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5BEBBFC" w14:textId="0BB04215" w:rsidR="00352768" w:rsidRPr="00184FFC" w:rsidRDefault="00B46BDA" w:rsidP="00352768">
            <w:pPr>
              <w:snapToGrid w:val="0"/>
              <w:spacing w:before="120" w:after="120"/>
              <w:contextualSpacing/>
              <w:rPr>
                <w:rFonts w:ascii="Times New Roman" w:hAnsi="Times New Roman" w:cs="Times New Roman"/>
                <w:sz w:val="20"/>
              </w:rPr>
            </w:pPr>
            <w:r>
              <w:rPr>
                <w:rFonts w:ascii="Times New Roman" w:hAnsi="Times New Roman" w:cs="Times New Roman"/>
                <w:sz w:val="20"/>
              </w:rPr>
              <w:t>Scenario</w:t>
            </w:r>
          </w:p>
        </w:tc>
        <w:tc>
          <w:tcPr>
            <w:tcW w:w="83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13E8172" w14:textId="1DED78A6" w:rsidR="00352768" w:rsidRPr="00184FFC" w:rsidRDefault="00352768" w:rsidP="00352768">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 xml:space="preserve">50ms, </w:t>
            </w:r>
            <w:r w:rsidR="0067767C">
              <w:rPr>
                <w:rFonts w:ascii="Times New Roman" w:hAnsi="Times New Roman" w:cs="Times New Roman"/>
                <w:sz w:val="20"/>
              </w:rPr>
              <w:t>H=1</w:t>
            </w:r>
            <w:r w:rsidRPr="00184FFC">
              <w:rPr>
                <w:rFonts w:ascii="Times New Roman" w:hAnsi="Times New Roman" w:cs="Times New Roman"/>
                <w:sz w:val="20"/>
              </w:rPr>
              <w:t>, 1DMRS</w:t>
            </w:r>
          </w:p>
        </w:tc>
        <w:tc>
          <w:tcPr>
            <w:tcW w:w="831" w:type="dxa"/>
            <w:tcBorders>
              <w:top w:val="single" w:sz="4" w:space="0" w:color="BFBFBF"/>
              <w:left w:val="single" w:sz="4" w:space="0" w:color="BFBFBF"/>
              <w:bottom w:val="single" w:sz="4" w:space="0" w:color="BFBFBF"/>
              <w:right w:val="single" w:sz="4" w:space="0" w:color="BFBFBF"/>
            </w:tcBorders>
            <w:vAlign w:val="center"/>
          </w:tcPr>
          <w:p w14:paraId="15F8D685" w14:textId="4D276017" w:rsidR="00352768" w:rsidRPr="00184FFC" w:rsidRDefault="00352768" w:rsidP="00352768">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 xml:space="preserve">50ms, </w:t>
            </w:r>
            <w:r w:rsidR="0067767C">
              <w:rPr>
                <w:rFonts w:ascii="Times New Roman" w:hAnsi="Times New Roman" w:cs="Times New Roman"/>
                <w:sz w:val="20"/>
              </w:rPr>
              <w:t>H=</w:t>
            </w:r>
            <w:r w:rsidR="00D36381">
              <w:rPr>
                <w:rFonts w:ascii="Times New Roman" w:hAnsi="Times New Roman" w:cs="Times New Roman"/>
                <w:sz w:val="20"/>
              </w:rPr>
              <w:t>1</w:t>
            </w:r>
            <w:r w:rsidRPr="00184FFC">
              <w:rPr>
                <w:rFonts w:ascii="Times New Roman" w:hAnsi="Times New Roman" w:cs="Times New Roman"/>
                <w:sz w:val="20"/>
              </w:rPr>
              <w:t>, 2DMRS</w:t>
            </w:r>
          </w:p>
        </w:tc>
        <w:tc>
          <w:tcPr>
            <w:tcW w:w="831" w:type="dxa"/>
            <w:tcBorders>
              <w:top w:val="single" w:sz="4" w:space="0" w:color="BFBFBF"/>
              <w:left w:val="single" w:sz="4" w:space="0" w:color="BFBFBF"/>
              <w:bottom w:val="single" w:sz="4" w:space="0" w:color="BFBFBF"/>
              <w:right w:val="single" w:sz="4" w:space="0" w:color="BFBFBF"/>
            </w:tcBorders>
            <w:vAlign w:val="center"/>
          </w:tcPr>
          <w:p w14:paraId="064A7992" w14:textId="214049C5" w:rsidR="00352768" w:rsidRPr="00184FFC" w:rsidRDefault="00352768" w:rsidP="00352768">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 xml:space="preserve">50ms, </w:t>
            </w:r>
            <w:r w:rsidR="0067767C">
              <w:rPr>
                <w:rFonts w:ascii="Times New Roman" w:hAnsi="Times New Roman" w:cs="Times New Roman"/>
                <w:sz w:val="20"/>
              </w:rPr>
              <w:t>H=</w:t>
            </w:r>
            <w:r w:rsidR="00D36381">
              <w:rPr>
                <w:rFonts w:ascii="Times New Roman" w:hAnsi="Times New Roman" w:cs="Times New Roman"/>
                <w:sz w:val="20"/>
              </w:rPr>
              <w:t>2</w:t>
            </w:r>
            <w:r w:rsidRPr="00184FFC">
              <w:rPr>
                <w:rFonts w:ascii="Times New Roman" w:hAnsi="Times New Roman" w:cs="Times New Roman"/>
                <w:sz w:val="20"/>
              </w:rPr>
              <w:t>, 1DMRS</w:t>
            </w:r>
          </w:p>
        </w:tc>
        <w:tc>
          <w:tcPr>
            <w:tcW w:w="831" w:type="dxa"/>
            <w:tcBorders>
              <w:top w:val="single" w:sz="4" w:space="0" w:color="BFBFBF"/>
              <w:left w:val="single" w:sz="4" w:space="0" w:color="BFBFBF"/>
              <w:bottom w:val="single" w:sz="4" w:space="0" w:color="BFBFBF"/>
              <w:right w:val="single" w:sz="4" w:space="0" w:color="BFBFBF"/>
            </w:tcBorders>
            <w:vAlign w:val="center"/>
          </w:tcPr>
          <w:p w14:paraId="722693ED" w14:textId="36297509" w:rsidR="00352768" w:rsidRPr="00184FFC" w:rsidRDefault="00352768" w:rsidP="00352768">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 xml:space="preserve">50ms, </w:t>
            </w:r>
            <w:r w:rsidR="0067767C">
              <w:rPr>
                <w:rFonts w:ascii="Times New Roman" w:hAnsi="Times New Roman" w:cs="Times New Roman"/>
                <w:sz w:val="20"/>
              </w:rPr>
              <w:t>H=2</w:t>
            </w:r>
            <w:r w:rsidRPr="00184FFC">
              <w:rPr>
                <w:rFonts w:ascii="Times New Roman" w:hAnsi="Times New Roman" w:cs="Times New Roman"/>
                <w:sz w:val="20"/>
              </w:rPr>
              <w:t>, 2DMRS</w:t>
            </w:r>
          </w:p>
        </w:tc>
        <w:tc>
          <w:tcPr>
            <w:tcW w:w="831" w:type="dxa"/>
            <w:tcBorders>
              <w:top w:val="single" w:sz="4" w:space="0" w:color="BFBFBF"/>
              <w:left w:val="single" w:sz="4" w:space="0" w:color="BFBFBF"/>
              <w:bottom w:val="single" w:sz="4" w:space="0" w:color="BFBFBF"/>
              <w:right w:val="single" w:sz="4" w:space="0" w:color="BFBFBF"/>
            </w:tcBorders>
            <w:vAlign w:val="center"/>
          </w:tcPr>
          <w:p w14:paraId="58A382B3" w14:textId="715CE896" w:rsidR="00352768" w:rsidRPr="00184FFC" w:rsidRDefault="00352768" w:rsidP="00352768">
            <w:pPr>
              <w:snapToGrid w:val="0"/>
              <w:spacing w:before="120" w:after="120"/>
              <w:contextualSpacing/>
              <w:jc w:val="center"/>
              <w:rPr>
                <w:rFonts w:ascii="Times New Roman" w:hAnsi="Times New Roman" w:cs="Times New Roman"/>
                <w:sz w:val="20"/>
              </w:rPr>
            </w:pPr>
            <w:r>
              <w:rPr>
                <w:rFonts w:ascii="Times New Roman" w:hAnsi="Times New Roman" w:cs="Times New Roman"/>
                <w:sz w:val="20"/>
              </w:rPr>
              <w:t>10</w:t>
            </w:r>
            <w:r w:rsidRPr="00184FFC">
              <w:rPr>
                <w:rFonts w:ascii="Times New Roman" w:hAnsi="Times New Roman" w:cs="Times New Roman"/>
                <w:sz w:val="20"/>
              </w:rPr>
              <w:t xml:space="preserve">0ms, </w:t>
            </w:r>
            <w:r w:rsidR="0067767C">
              <w:rPr>
                <w:rFonts w:ascii="Times New Roman" w:hAnsi="Times New Roman" w:cs="Times New Roman"/>
                <w:sz w:val="20"/>
              </w:rPr>
              <w:t>H=1</w:t>
            </w:r>
            <w:r w:rsidRPr="00184FFC">
              <w:rPr>
                <w:rFonts w:ascii="Times New Roman" w:hAnsi="Times New Roman" w:cs="Times New Roman"/>
                <w:sz w:val="20"/>
              </w:rPr>
              <w:t>, 1DMRS</w:t>
            </w:r>
          </w:p>
        </w:tc>
        <w:tc>
          <w:tcPr>
            <w:tcW w:w="831" w:type="dxa"/>
            <w:tcBorders>
              <w:top w:val="single" w:sz="4" w:space="0" w:color="BFBFBF"/>
              <w:left w:val="single" w:sz="4" w:space="0" w:color="BFBFBF"/>
              <w:bottom w:val="single" w:sz="4" w:space="0" w:color="BFBFBF"/>
              <w:right w:val="single" w:sz="4" w:space="0" w:color="BFBFBF"/>
            </w:tcBorders>
            <w:vAlign w:val="center"/>
          </w:tcPr>
          <w:p w14:paraId="13D9E9CB" w14:textId="47CBEB90" w:rsidR="00352768" w:rsidRPr="00184FFC" w:rsidRDefault="00352768" w:rsidP="00352768">
            <w:pPr>
              <w:snapToGrid w:val="0"/>
              <w:spacing w:before="120" w:after="120"/>
              <w:contextualSpacing/>
              <w:jc w:val="center"/>
              <w:rPr>
                <w:rFonts w:ascii="Times New Roman" w:hAnsi="Times New Roman" w:cs="Times New Roman"/>
                <w:sz w:val="20"/>
              </w:rPr>
            </w:pPr>
            <w:r>
              <w:rPr>
                <w:rFonts w:ascii="Times New Roman" w:hAnsi="Times New Roman" w:cs="Times New Roman"/>
                <w:sz w:val="20"/>
              </w:rPr>
              <w:t>10</w:t>
            </w:r>
            <w:r w:rsidRPr="00184FFC">
              <w:rPr>
                <w:rFonts w:ascii="Times New Roman" w:hAnsi="Times New Roman" w:cs="Times New Roman"/>
                <w:sz w:val="20"/>
              </w:rPr>
              <w:t xml:space="preserve">0ms, </w:t>
            </w:r>
            <w:r w:rsidR="0067767C">
              <w:rPr>
                <w:rFonts w:ascii="Times New Roman" w:hAnsi="Times New Roman" w:cs="Times New Roman"/>
                <w:sz w:val="20"/>
              </w:rPr>
              <w:t>H=</w:t>
            </w:r>
            <w:r w:rsidR="00D36381">
              <w:rPr>
                <w:rFonts w:ascii="Times New Roman" w:hAnsi="Times New Roman" w:cs="Times New Roman"/>
                <w:sz w:val="20"/>
              </w:rPr>
              <w:t>1</w:t>
            </w:r>
            <w:r w:rsidRPr="00184FFC">
              <w:rPr>
                <w:rFonts w:ascii="Times New Roman" w:hAnsi="Times New Roman" w:cs="Times New Roman"/>
                <w:sz w:val="20"/>
              </w:rPr>
              <w:t>, 2DMRS</w:t>
            </w:r>
          </w:p>
        </w:tc>
        <w:tc>
          <w:tcPr>
            <w:tcW w:w="831" w:type="dxa"/>
            <w:tcBorders>
              <w:top w:val="single" w:sz="4" w:space="0" w:color="BFBFBF"/>
              <w:left w:val="single" w:sz="4" w:space="0" w:color="BFBFBF"/>
              <w:bottom w:val="single" w:sz="4" w:space="0" w:color="BFBFBF"/>
              <w:right w:val="single" w:sz="4" w:space="0" w:color="BFBFBF"/>
            </w:tcBorders>
            <w:vAlign w:val="center"/>
          </w:tcPr>
          <w:p w14:paraId="29EABF47" w14:textId="53386634" w:rsidR="00352768" w:rsidRPr="00184FFC" w:rsidRDefault="00352768" w:rsidP="00352768">
            <w:pPr>
              <w:snapToGrid w:val="0"/>
              <w:spacing w:before="120" w:after="120"/>
              <w:contextualSpacing/>
              <w:jc w:val="center"/>
              <w:rPr>
                <w:rFonts w:ascii="Times New Roman" w:hAnsi="Times New Roman" w:cs="Times New Roman"/>
                <w:sz w:val="20"/>
              </w:rPr>
            </w:pPr>
            <w:r>
              <w:rPr>
                <w:rFonts w:ascii="Times New Roman" w:hAnsi="Times New Roman" w:cs="Times New Roman"/>
                <w:sz w:val="20"/>
              </w:rPr>
              <w:t>10</w:t>
            </w:r>
            <w:r w:rsidRPr="00184FFC">
              <w:rPr>
                <w:rFonts w:ascii="Times New Roman" w:hAnsi="Times New Roman" w:cs="Times New Roman"/>
                <w:sz w:val="20"/>
              </w:rPr>
              <w:t xml:space="preserve">0ms, </w:t>
            </w:r>
            <w:r w:rsidR="0067767C">
              <w:rPr>
                <w:rFonts w:ascii="Times New Roman" w:hAnsi="Times New Roman" w:cs="Times New Roman"/>
                <w:sz w:val="20"/>
              </w:rPr>
              <w:t>H=</w:t>
            </w:r>
            <w:r w:rsidR="00D36381">
              <w:rPr>
                <w:rFonts w:ascii="Times New Roman" w:hAnsi="Times New Roman" w:cs="Times New Roman"/>
                <w:sz w:val="20"/>
              </w:rPr>
              <w:t>2</w:t>
            </w:r>
            <w:r w:rsidRPr="00184FFC">
              <w:rPr>
                <w:rFonts w:ascii="Times New Roman" w:hAnsi="Times New Roman" w:cs="Times New Roman"/>
                <w:sz w:val="20"/>
              </w:rPr>
              <w:t>, 1DMRS</w:t>
            </w:r>
          </w:p>
        </w:tc>
        <w:tc>
          <w:tcPr>
            <w:tcW w:w="831" w:type="dxa"/>
            <w:tcBorders>
              <w:top w:val="single" w:sz="4" w:space="0" w:color="BFBFBF"/>
              <w:left w:val="single" w:sz="4" w:space="0" w:color="BFBFBF"/>
              <w:bottom w:val="single" w:sz="4" w:space="0" w:color="BFBFBF"/>
              <w:right w:val="single" w:sz="4" w:space="0" w:color="BFBFBF"/>
            </w:tcBorders>
            <w:vAlign w:val="center"/>
          </w:tcPr>
          <w:p w14:paraId="2DB8D8EA" w14:textId="506C0AA3" w:rsidR="00352768" w:rsidRPr="00184FFC" w:rsidRDefault="00352768" w:rsidP="00352768">
            <w:pPr>
              <w:snapToGrid w:val="0"/>
              <w:spacing w:before="120" w:after="120"/>
              <w:contextualSpacing/>
              <w:jc w:val="center"/>
              <w:rPr>
                <w:rFonts w:ascii="Times New Roman" w:hAnsi="Times New Roman" w:cs="Times New Roman"/>
                <w:sz w:val="20"/>
              </w:rPr>
            </w:pPr>
            <w:r>
              <w:rPr>
                <w:rFonts w:ascii="Times New Roman" w:hAnsi="Times New Roman" w:cs="Times New Roman"/>
                <w:sz w:val="20"/>
              </w:rPr>
              <w:t>10</w:t>
            </w:r>
            <w:r w:rsidRPr="00184FFC">
              <w:rPr>
                <w:rFonts w:ascii="Times New Roman" w:hAnsi="Times New Roman" w:cs="Times New Roman"/>
                <w:sz w:val="20"/>
              </w:rPr>
              <w:t xml:space="preserve">0ms, </w:t>
            </w:r>
            <w:r w:rsidR="0067767C">
              <w:rPr>
                <w:rFonts w:ascii="Times New Roman" w:hAnsi="Times New Roman" w:cs="Times New Roman"/>
                <w:sz w:val="20"/>
              </w:rPr>
              <w:t>H=2</w:t>
            </w:r>
            <w:r w:rsidRPr="00184FFC">
              <w:rPr>
                <w:rFonts w:ascii="Times New Roman" w:hAnsi="Times New Roman" w:cs="Times New Roman"/>
                <w:sz w:val="20"/>
              </w:rPr>
              <w:t>, 2DMRS</w:t>
            </w:r>
          </w:p>
        </w:tc>
      </w:tr>
      <w:tr w:rsidR="00352768" w:rsidRPr="00184FFC" w14:paraId="79B8C257" w14:textId="276665D9" w:rsidTr="0095023B">
        <w:trPr>
          <w:trHeight w:val="113"/>
          <w:jc w:val="center"/>
        </w:trPr>
        <w:tc>
          <w:tcPr>
            <w:tcW w:w="298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7547863" w14:textId="77777777" w:rsidR="00352768" w:rsidRPr="00184FFC" w:rsidRDefault="00352768" w:rsidP="00352768">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Transmitter</w:t>
            </w:r>
          </w:p>
        </w:tc>
        <w:tc>
          <w:tcPr>
            <w:tcW w:w="83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E9B773B" w14:textId="77777777" w:rsidR="00352768" w:rsidRPr="00184FFC" w:rsidRDefault="00352768" w:rsidP="00352768">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2D3A09A5" w14:textId="77777777" w:rsidR="00352768" w:rsidRPr="00184FFC" w:rsidRDefault="00352768" w:rsidP="00352768">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2690D87C" w14:textId="77777777" w:rsidR="00352768" w:rsidRPr="00184FFC" w:rsidRDefault="00352768" w:rsidP="00352768">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1DCDC2D9" w14:textId="77777777" w:rsidR="00352768" w:rsidRPr="00184FFC" w:rsidRDefault="00352768" w:rsidP="00352768">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1E5DEB55" w14:textId="77777777" w:rsidR="00352768" w:rsidRPr="00184FFC" w:rsidRDefault="00352768" w:rsidP="00352768">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1419E9E2" w14:textId="77777777" w:rsidR="00352768" w:rsidRPr="00184FFC" w:rsidRDefault="00352768" w:rsidP="00352768">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412E39F3" w14:textId="77777777" w:rsidR="00352768" w:rsidRPr="00184FFC" w:rsidRDefault="00352768" w:rsidP="00352768">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2571F79F" w14:textId="77777777" w:rsidR="00352768" w:rsidRPr="00184FFC" w:rsidRDefault="00352768" w:rsidP="00352768">
            <w:pPr>
              <w:snapToGrid w:val="0"/>
              <w:spacing w:before="120" w:after="120"/>
              <w:contextualSpacing/>
              <w:jc w:val="center"/>
              <w:rPr>
                <w:rFonts w:ascii="Times New Roman" w:hAnsi="Times New Roman" w:cs="Times New Roman"/>
                <w:sz w:val="20"/>
              </w:rPr>
            </w:pPr>
          </w:p>
        </w:tc>
      </w:tr>
      <w:tr w:rsidR="008B4F7B" w:rsidRPr="00184FFC" w14:paraId="1A2322E3" w14:textId="20354829" w:rsidTr="0095023B">
        <w:trPr>
          <w:trHeight w:val="113"/>
          <w:jc w:val="center"/>
        </w:trPr>
        <w:tc>
          <w:tcPr>
            <w:tcW w:w="298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00476B2" w14:textId="77777777" w:rsidR="008B4F7B" w:rsidRPr="00184FFC" w:rsidRDefault="008B4F7B" w:rsidP="008B4F7B">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(1) Tx power  (dBm)</w:t>
            </w:r>
          </w:p>
        </w:tc>
        <w:tc>
          <w:tcPr>
            <w:tcW w:w="83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64A6482" w14:textId="77777777"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23</w:t>
            </w:r>
          </w:p>
        </w:tc>
        <w:tc>
          <w:tcPr>
            <w:tcW w:w="831" w:type="dxa"/>
            <w:tcBorders>
              <w:top w:val="single" w:sz="4" w:space="0" w:color="BFBFBF"/>
              <w:left w:val="single" w:sz="4" w:space="0" w:color="BFBFBF"/>
              <w:bottom w:val="single" w:sz="4" w:space="0" w:color="BFBFBF"/>
              <w:right w:val="single" w:sz="4" w:space="0" w:color="BFBFBF"/>
            </w:tcBorders>
            <w:vAlign w:val="center"/>
          </w:tcPr>
          <w:p w14:paraId="6EFE7A88" w14:textId="77777777"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23</w:t>
            </w:r>
          </w:p>
        </w:tc>
        <w:tc>
          <w:tcPr>
            <w:tcW w:w="831" w:type="dxa"/>
            <w:tcBorders>
              <w:top w:val="single" w:sz="4" w:space="0" w:color="BFBFBF"/>
              <w:left w:val="single" w:sz="4" w:space="0" w:color="BFBFBF"/>
              <w:bottom w:val="single" w:sz="4" w:space="0" w:color="BFBFBF"/>
              <w:right w:val="single" w:sz="4" w:space="0" w:color="BFBFBF"/>
            </w:tcBorders>
            <w:vAlign w:val="center"/>
          </w:tcPr>
          <w:p w14:paraId="33AFB329" w14:textId="77777777"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23</w:t>
            </w:r>
          </w:p>
        </w:tc>
        <w:tc>
          <w:tcPr>
            <w:tcW w:w="831" w:type="dxa"/>
            <w:tcBorders>
              <w:top w:val="single" w:sz="4" w:space="0" w:color="BFBFBF"/>
              <w:left w:val="single" w:sz="4" w:space="0" w:color="BFBFBF"/>
              <w:bottom w:val="single" w:sz="4" w:space="0" w:color="BFBFBF"/>
              <w:right w:val="single" w:sz="4" w:space="0" w:color="BFBFBF"/>
            </w:tcBorders>
            <w:vAlign w:val="center"/>
          </w:tcPr>
          <w:p w14:paraId="7678FA31" w14:textId="77777777"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23</w:t>
            </w:r>
          </w:p>
        </w:tc>
        <w:tc>
          <w:tcPr>
            <w:tcW w:w="831" w:type="dxa"/>
            <w:tcBorders>
              <w:top w:val="single" w:sz="4" w:space="0" w:color="BFBFBF"/>
              <w:left w:val="single" w:sz="4" w:space="0" w:color="BFBFBF"/>
              <w:bottom w:val="single" w:sz="4" w:space="0" w:color="BFBFBF"/>
              <w:right w:val="single" w:sz="4" w:space="0" w:color="BFBFBF"/>
            </w:tcBorders>
            <w:vAlign w:val="center"/>
          </w:tcPr>
          <w:p w14:paraId="371E059E" w14:textId="2610DB7F"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23</w:t>
            </w:r>
          </w:p>
        </w:tc>
        <w:tc>
          <w:tcPr>
            <w:tcW w:w="831" w:type="dxa"/>
            <w:tcBorders>
              <w:top w:val="single" w:sz="4" w:space="0" w:color="BFBFBF"/>
              <w:left w:val="single" w:sz="4" w:space="0" w:color="BFBFBF"/>
              <w:bottom w:val="single" w:sz="4" w:space="0" w:color="BFBFBF"/>
              <w:right w:val="single" w:sz="4" w:space="0" w:color="BFBFBF"/>
            </w:tcBorders>
            <w:vAlign w:val="center"/>
          </w:tcPr>
          <w:p w14:paraId="15CA4522" w14:textId="58980F44"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23</w:t>
            </w:r>
          </w:p>
        </w:tc>
        <w:tc>
          <w:tcPr>
            <w:tcW w:w="831" w:type="dxa"/>
            <w:tcBorders>
              <w:top w:val="single" w:sz="4" w:space="0" w:color="BFBFBF"/>
              <w:left w:val="single" w:sz="4" w:space="0" w:color="BFBFBF"/>
              <w:bottom w:val="single" w:sz="4" w:space="0" w:color="BFBFBF"/>
              <w:right w:val="single" w:sz="4" w:space="0" w:color="BFBFBF"/>
            </w:tcBorders>
            <w:vAlign w:val="center"/>
          </w:tcPr>
          <w:p w14:paraId="0BCAEED0" w14:textId="5C8E7D3E"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23</w:t>
            </w:r>
          </w:p>
        </w:tc>
        <w:tc>
          <w:tcPr>
            <w:tcW w:w="831" w:type="dxa"/>
            <w:tcBorders>
              <w:top w:val="single" w:sz="4" w:space="0" w:color="BFBFBF"/>
              <w:left w:val="single" w:sz="4" w:space="0" w:color="BFBFBF"/>
              <w:bottom w:val="single" w:sz="4" w:space="0" w:color="BFBFBF"/>
              <w:right w:val="single" w:sz="4" w:space="0" w:color="BFBFBF"/>
            </w:tcBorders>
            <w:vAlign w:val="center"/>
          </w:tcPr>
          <w:p w14:paraId="033863A7" w14:textId="61678FAF"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23</w:t>
            </w:r>
          </w:p>
        </w:tc>
      </w:tr>
      <w:tr w:rsidR="008B4F7B" w:rsidRPr="00184FFC" w14:paraId="3D34A3BF" w14:textId="2553B917" w:rsidTr="0095023B">
        <w:trPr>
          <w:trHeight w:val="113"/>
          <w:jc w:val="center"/>
        </w:trPr>
        <w:tc>
          <w:tcPr>
            <w:tcW w:w="298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0FE2652" w14:textId="77777777" w:rsidR="008B4F7B" w:rsidRPr="00184FFC" w:rsidRDefault="008B4F7B" w:rsidP="008B4F7B">
            <w:pPr>
              <w:snapToGrid w:val="0"/>
              <w:spacing w:before="120" w:after="120"/>
              <w:contextualSpacing/>
              <w:rPr>
                <w:rFonts w:ascii="Times New Roman" w:hAnsi="Times New Roman" w:cs="Times New Roman"/>
                <w:sz w:val="20"/>
              </w:rPr>
            </w:pPr>
            <w:r w:rsidRPr="00184FFC">
              <w:rPr>
                <w:rFonts w:ascii="Times New Roman" w:hAnsi="Times New Roman" w:cs="Times New Roman"/>
                <w:sz w:val="20"/>
                <w:lang w:val="it-IT"/>
              </w:rPr>
              <w:t>(2) Tx antenna gain (dB)</w:t>
            </w:r>
          </w:p>
        </w:tc>
        <w:tc>
          <w:tcPr>
            <w:tcW w:w="83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110F90C" w14:textId="77777777"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31" w:type="dxa"/>
            <w:tcBorders>
              <w:top w:val="single" w:sz="4" w:space="0" w:color="BFBFBF"/>
              <w:left w:val="single" w:sz="4" w:space="0" w:color="BFBFBF"/>
              <w:bottom w:val="single" w:sz="4" w:space="0" w:color="BFBFBF"/>
              <w:right w:val="single" w:sz="4" w:space="0" w:color="BFBFBF"/>
            </w:tcBorders>
            <w:vAlign w:val="center"/>
          </w:tcPr>
          <w:p w14:paraId="432F125B" w14:textId="77777777"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31" w:type="dxa"/>
            <w:tcBorders>
              <w:top w:val="single" w:sz="4" w:space="0" w:color="BFBFBF"/>
              <w:left w:val="single" w:sz="4" w:space="0" w:color="BFBFBF"/>
              <w:bottom w:val="single" w:sz="4" w:space="0" w:color="BFBFBF"/>
              <w:right w:val="single" w:sz="4" w:space="0" w:color="BFBFBF"/>
            </w:tcBorders>
            <w:vAlign w:val="center"/>
          </w:tcPr>
          <w:p w14:paraId="7FE01475" w14:textId="77777777"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31" w:type="dxa"/>
            <w:tcBorders>
              <w:top w:val="single" w:sz="4" w:space="0" w:color="BFBFBF"/>
              <w:left w:val="single" w:sz="4" w:space="0" w:color="BFBFBF"/>
              <w:bottom w:val="single" w:sz="4" w:space="0" w:color="BFBFBF"/>
              <w:right w:val="single" w:sz="4" w:space="0" w:color="BFBFBF"/>
            </w:tcBorders>
            <w:vAlign w:val="center"/>
          </w:tcPr>
          <w:p w14:paraId="527DBFD1" w14:textId="77777777"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31" w:type="dxa"/>
            <w:tcBorders>
              <w:top w:val="single" w:sz="4" w:space="0" w:color="BFBFBF"/>
              <w:left w:val="single" w:sz="4" w:space="0" w:color="BFBFBF"/>
              <w:bottom w:val="single" w:sz="4" w:space="0" w:color="BFBFBF"/>
              <w:right w:val="single" w:sz="4" w:space="0" w:color="BFBFBF"/>
            </w:tcBorders>
            <w:vAlign w:val="center"/>
          </w:tcPr>
          <w:p w14:paraId="17F05C69" w14:textId="5CFE2B9B"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31" w:type="dxa"/>
            <w:tcBorders>
              <w:top w:val="single" w:sz="4" w:space="0" w:color="BFBFBF"/>
              <w:left w:val="single" w:sz="4" w:space="0" w:color="BFBFBF"/>
              <w:bottom w:val="single" w:sz="4" w:space="0" w:color="BFBFBF"/>
              <w:right w:val="single" w:sz="4" w:space="0" w:color="BFBFBF"/>
            </w:tcBorders>
            <w:vAlign w:val="center"/>
          </w:tcPr>
          <w:p w14:paraId="7B15E356" w14:textId="655CE9B8"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31" w:type="dxa"/>
            <w:tcBorders>
              <w:top w:val="single" w:sz="4" w:space="0" w:color="BFBFBF"/>
              <w:left w:val="single" w:sz="4" w:space="0" w:color="BFBFBF"/>
              <w:bottom w:val="single" w:sz="4" w:space="0" w:color="BFBFBF"/>
              <w:right w:val="single" w:sz="4" w:space="0" w:color="BFBFBF"/>
            </w:tcBorders>
            <w:vAlign w:val="center"/>
          </w:tcPr>
          <w:p w14:paraId="11BF471E" w14:textId="387F1FC5"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31" w:type="dxa"/>
            <w:tcBorders>
              <w:top w:val="single" w:sz="4" w:space="0" w:color="BFBFBF"/>
              <w:left w:val="single" w:sz="4" w:space="0" w:color="BFBFBF"/>
              <w:bottom w:val="single" w:sz="4" w:space="0" w:color="BFBFBF"/>
              <w:right w:val="single" w:sz="4" w:space="0" w:color="BFBFBF"/>
            </w:tcBorders>
            <w:vAlign w:val="center"/>
          </w:tcPr>
          <w:p w14:paraId="7217FA86" w14:textId="7FF29FEE"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r>
      <w:tr w:rsidR="008B4F7B" w:rsidRPr="00184FFC" w14:paraId="547A64A2" w14:textId="1CF2E277" w:rsidTr="0095023B">
        <w:trPr>
          <w:trHeight w:val="113"/>
          <w:jc w:val="center"/>
        </w:trPr>
        <w:tc>
          <w:tcPr>
            <w:tcW w:w="298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77AA2AA" w14:textId="77777777" w:rsidR="008B4F7B" w:rsidRPr="00184FFC" w:rsidRDefault="008B4F7B" w:rsidP="008B4F7B">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Receiver</w:t>
            </w:r>
          </w:p>
        </w:tc>
        <w:tc>
          <w:tcPr>
            <w:tcW w:w="83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6BF2A27" w14:textId="77777777" w:rsidR="008B4F7B" w:rsidRPr="0096438E"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0EC0DE35" w14:textId="77777777" w:rsidR="008B4F7B" w:rsidRPr="0096438E"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18194809" w14:textId="77777777" w:rsidR="008B4F7B" w:rsidRPr="0096438E"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1CED3E43" w14:textId="77777777" w:rsidR="008B4F7B" w:rsidRPr="0096438E"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2CE6A568" w14:textId="77777777" w:rsidR="008B4F7B" w:rsidRPr="0096438E"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276446C6" w14:textId="77777777" w:rsidR="008B4F7B" w:rsidRPr="0096438E"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4CFBD20D" w14:textId="77777777" w:rsidR="008B4F7B" w:rsidRPr="0096438E"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73B6186F" w14:textId="77777777" w:rsidR="008B4F7B" w:rsidRPr="0096438E" w:rsidRDefault="008B4F7B" w:rsidP="008B4F7B">
            <w:pPr>
              <w:snapToGrid w:val="0"/>
              <w:spacing w:before="120" w:after="120"/>
              <w:contextualSpacing/>
              <w:jc w:val="center"/>
              <w:rPr>
                <w:rFonts w:ascii="Times New Roman" w:hAnsi="Times New Roman" w:cs="Times New Roman"/>
                <w:sz w:val="20"/>
              </w:rPr>
            </w:pPr>
          </w:p>
        </w:tc>
      </w:tr>
      <w:tr w:rsidR="008B4F7B" w:rsidRPr="00184FFC" w14:paraId="233F8B83" w14:textId="2BD440C1" w:rsidTr="0095023B">
        <w:trPr>
          <w:trHeight w:val="113"/>
          <w:jc w:val="center"/>
        </w:trPr>
        <w:tc>
          <w:tcPr>
            <w:tcW w:w="298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67381F3" w14:textId="77777777" w:rsidR="008B4F7B" w:rsidRPr="00184FFC" w:rsidRDefault="008B4F7B" w:rsidP="008B4F7B">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(3) Rx antenna gain (dB)</w:t>
            </w:r>
          </w:p>
        </w:tc>
        <w:tc>
          <w:tcPr>
            <w:tcW w:w="83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84D4515" w14:textId="46665AEE"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w:t>
            </w:r>
            <w:r w:rsidR="00270DC1" w:rsidRPr="0096438E">
              <w:rPr>
                <w:rFonts w:ascii="Times New Roman" w:hAnsi="Times New Roman" w:cs="Times New Roman"/>
                <w:sz w:val="20"/>
              </w:rPr>
              <w:t>5</w:t>
            </w:r>
            <w:r w:rsidRPr="0096438E">
              <w:rPr>
                <w:rFonts w:ascii="Times New Roman" w:hAnsi="Times New Roman" w:cs="Times New Roman"/>
                <w:sz w:val="20"/>
              </w:rPr>
              <w:t>.</w:t>
            </w:r>
            <w:r w:rsidR="00270DC1" w:rsidRPr="0096438E">
              <w:rPr>
                <w:rFonts w:ascii="Times New Roman" w:hAnsi="Times New Roman" w:cs="Times New Roman"/>
                <w:sz w:val="20"/>
              </w:rPr>
              <w:t>2</w:t>
            </w:r>
          </w:p>
        </w:tc>
        <w:tc>
          <w:tcPr>
            <w:tcW w:w="831" w:type="dxa"/>
            <w:tcBorders>
              <w:top w:val="single" w:sz="4" w:space="0" w:color="BFBFBF"/>
              <w:left w:val="single" w:sz="4" w:space="0" w:color="BFBFBF"/>
              <w:bottom w:val="single" w:sz="4" w:space="0" w:color="BFBFBF"/>
              <w:right w:val="single" w:sz="4" w:space="0" w:color="BFBFBF"/>
            </w:tcBorders>
            <w:vAlign w:val="center"/>
          </w:tcPr>
          <w:p w14:paraId="57600F91" w14:textId="4CB42A38" w:rsidR="008B4F7B" w:rsidRPr="0096438E" w:rsidRDefault="00270DC1"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15.2</w:t>
            </w:r>
          </w:p>
        </w:tc>
        <w:tc>
          <w:tcPr>
            <w:tcW w:w="831" w:type="dxa"/>
            <w:tcBorders>
              <w:top w:val="single" w:sz="4" w:space="0" w:color="BFBFBF"/>
              <w:left w:val="single" w:sz="4" w:space="0" w:color="BFBFBF"/>
              <w:bottom w:val="single" w:sz="4" w:space="0" w:color="BFBFBF"/>
              <w:right w:val="single" w:sz="4" w:space="0" w:color="BFBFBF"/>
            </w:tcBorders>
            <w:vAlign w:val="center"/>
          </w:tcPr>
          <w:p w14:paraId="1B421ED2" w14:textId="2C6D91A0" w:rsidR="008B4F7B" w:rsidRPr="0096438E" w:rsidRDefault="00270DC1"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15.2</w:t>
            </w:r>
          </w:p>
        </w:tc>
        <w:tc>
          <w:tcPr>
            <w:tcW w:w="831" w:type="dxa"/>
            <w:tcBorders>
              <w:top w:val="single" w:sz="4" w:space="0" w:color="BFBFBF"/>
              <w:left w:val="single" w:sz="4" w:space="0" w:color="BFBFBF"/>
              <w:bottom w:val="single" w:sz="4" w:space="0" w:color="BFBFBF"/>
              <w:right w:val="single" w:sz="4" w:space="0" w:color="BFBFBF"/>
            </w:tcBorders>
            <w:vAlign w:val="center"/>
          </w:tcPr>
          <w:p w14:paraId="52A51C67" w14:textId="628865F4" w:rsidR="008B4F7B" w:rsidRPr="0096438E" w:rsidRDefault="00270DC1"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15.2</w:t>
            </w:r>
          </w:p>
        </w:tc>
        <w:tc>
          <w:tcPr>
            <w:tcW w:w="831" w:type="dxa"/>
            <w:tcBorders>
              <w:top w:val="single" w:sz="4" w:space="0" w:color="BFBFBF"/>
              <w:left w:val="single" w:sz="4" w:space="0" w:color="BFBFBF"/>
              <w:bottom w:val="single" w:sz="4" w:space="0" w:color="BFBFBF"/>
              <w:right w:val="single" w:sz="4" w:space="0" w:color="BFBFBF"/>
            </w:tcBorders>
            <w:vAlign w:val="center"/>
          </w:tcPr>
          <w:p w14:paraId="08C4EB48" w14:textId="40B5B579" w:rsidR="008B4F7B" w:rsidRPr="0096438E" w:rsidRDefault="00270DC1"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15.2</w:t>
            </w:r>
          </w:p>
        </w:tc>
        <w:tc>
          <w:tcPr>
            <w:tcW w:w="831" w:type="dxa"/>
            <w:tcBorders>
              <w:top w:val="single" w:sz="4" w:space="0" w:color="BFBFBF"/>
              <w:left w:val="single" w:sz="4" w:space="0" w:color="BFBFBF"/>
              <w:bottom w:val="single" w:sz="4" w:space="0" w:color="BFBFBF"/>
              <w:right w:val="single" w:sz="4" w:space="0" w:color="BFBFBF"/>
            </w:tcBorders>
            <w:vAlign w:val="center"/>
          </w:tcPr>
          <w:p w14:paraId="0582E15B" w14:textId="0FD24616" w:rsidR="008B4F7B" w:rsidRPr="0096438E" w:rsidRDefault="00270DC1"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15.2</w:t>
            </w:r>
          </w:p>
        </w:tc>
        <w:tc>
          <w:tcPr>
            <w:tcW w:w="831" w:type="dxa"/>
            <w:tcBorders>
              <w:top w:val="single" w:sz="4" w:space="0" w:color="BFBFBF"/>
              <w:left w:val="single" w:sz="4" w:space="0" w:color="BFBFBF"/>
              <w:bottom w:val="single" w:sz="4" w:space="0" w:color="BFBFBF"/>
              <w:right w:val="single" w:sz="4" w:space="0" w:color="BFBFBF"/>
            </w:tcBorders>
            <w:vAlign w:val="center"/>
          </w:tcPr>
          <w:p w14:paraId="090C1C61" w14:textId="332ACACB" w:rsidR="008B4F7B" w:rsidRPr="0096438E" w:rsidRDefault="00270DC1"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15.2</w:t>
            </w:r>
          </w:p>
        </w:tc>
        <w:tc>
          <w:tcPr>
            <w:tcW w:w="831" w:type="dxa"/>
            <w:tcBorders>
              <w:top w:val="single" w:sz="4" w:space="0" w:color="BFBFBF"/>
              <w:left w:val="single" w:sz="4" w:space="0" w:color="BFBFBF"/>
              <w:bottom w:val="single" w:sz="4" w:space="0" w:color="BFBFBF"/>
              <w:right w:val="single" w:sz="4" w:space="0" w:color="BFBFBF"/>
            </w:tcBorders>
            <w:vAlign w:val="center"/>
          </w:tcPr>
          <w:p w14:paraId="30A9712F" w14:textId="5E6127D8" w:rsidR="008B4F7B" w:rsidRPr="0096438E" w:rsidRDefault="00270DC1"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15.2</w:t>
            </w:r>
          </w:p>
        </w:tc>
      </w:tr>
      <w:tr w:rsidR="008B4F7B" w:rsidRPr="00184FFC" w14:paraId="7AA80990" w14:textId="6F67D789" w:rsidTr="0095023B">
        <w:trPr>
          <w:trHeight w:val="113"/>
          <w:jc w:val="center"/>
        </w:trPr>
        <w:tc>
          <w:tcPr>
            <w:tcW w:w="298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7D7F03D" w14:textId="77777777" w:rsidR="008B4F7B" w:rsidRPr="00184FFC" w:rsidRDefault="008B4F7B" w:rsidP="008B4F7B">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(4) Thermal noise density (dBm/Hz)</w:t>
            </w:r>
          </w:p>
        </w:tc>
        <w:tc>
          <w:tcPr>
            <w:tcW w:w="83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2283139" w14:textId="77777777"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-174</w:t>
            </w:r>
          </w:p>
        </w:tc>
        <w:tc>
          <w:tcPr>
            <w:tcW w:w="831" w:type="dxa"/>
            <w:tcBorders>
              <w:top w:val="single" w:sz="4" w:space="0" w:color="BFBFBF"/>
              <w:left w:val="single" w:sz="4" w:space="0" w:color="BFBFBF"/>
              <w:bottom w:val="single" w:sz="4" w:space="0" w:color="BFBFBF"/>
              <w:right w:val="single" w:sz="4" w:space="0" w:color="BFBFBF"/>
            </w:tcBorders>
            <w:vAlign w:val="center"/>
          </w:tcPr>
          <w:p w14:paraId="2AF5221D" w14:textId="77777777"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-174</w:t>
            </w:r>
          </w:p>
        </w:tc>
        <w:tc>
          <w:tcPr>
            <w:tcW w:w="831" w:type="dxa"/>
            <w:tcBorders>
              <w:top w:val="single" w:sz="4" w:space="0" w:color="BFBFBF"/>
              <w:left w:val="single" w:sz="4" w:space="0" w:color="BFBFBF"/>
              <w:bottom w:val="single" w:sz="4" w:space="0" w:color="BFBFBF"/>
              <w:right w:val="single" w:sz="4" w:space="0" w:color="BFBFBF"/>
            </w:tcBorders>
            <w:vAlign w:val="center"/>
          </w:tcPr>
          <w:p w14:paraId="192A742D" w14:textId="77777777"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-174</w:t>
            </w:r>
          </w:p>
        </w:tc>
        <w:tc>
          <w:tcPr>
            <w:tcW w:w="831" w:type="dxa"/>
            <w:tcBorders>
              <w:top w:val="single" w:sz="4" w:space="0" w:color="BFBFBF"/>
              <w:left w:val="single" w:sz="4" w:space="0" w:color="BFBFBF"/>
              <w:bottom w:val="single" w:sz="4" w:space="0" w:color="BFBFBF"/>
              <w:right w:val="single" w:sz="4" w:space="0" w:color="BFBFBF"/>
            </w:tcBorders>
            <w:vAlign w:val="center"/>
          </w:tcPr>
          <w:p w14:paraId="0CB79A53" w14:textId="77777777"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-174</w:t>
            </w:r>
          </w:p>
        </w:tc>
        <w:tc>
          <w:tcPr>
            <w:tcW w:w="831" w:type="dxa"/>
            <w:tcBorders>
              <w:top w:val="single" w:sz="4" w:space="0" w:color="BFBFBF"/>
              <w:left w:val="single" w:sz="4" w:space="0" w:color="BFBFBF"/>
              <w:bottom w:val="single" w:sz="4" w:space="0" w:color="BFBFBF"/>
              <w:right w:val="single" w:sz="4" w:space="0" w:color="BFBFBF"/>
            </w:tcBorders>
            <w:vAlign w:val="center"/>
          </w:tcPr>
          <w:p w14:paraId="7DC49D33" w14:textId="5389C0A6"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-174</w:t>
            </w:r>
          </w:p>
        </w:tc>
        <w:tc>
          <w:tcPr>
            <w:tcW w:w="831" w:type="dxa"/>
            <w:tcBorders>
              <w:top w:val="single" w:sz="4" w:space="0" w:color="BFBFBF"/>
              <w:left w:val="single" w:sz="4" w:space="0" w:color="BFBFBF"/>
              <w:bottom w:val="single" w:sz="4" w:space="0" w:color="BFBFBF"/>
              <w:right w:val="single" w:sz="4" w:space="0" w:color="BFBFBF"/>
            </w:tcBorders>
            <w:vAlign w:val="center"/>
          </w:tcPr>
          <w:p w14:paraId="7ACFA63C" w14:textId="7B15CB05"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-174</w:t>
            </w:r>
          </w:p>
        </w:tc>
        <w:tc>
          <w:tcPr>
            <w:tcW w:w="831" w:type="dxa"/>
            <w:tcBorders>
              <w:top w:val="single" w:sz="4" w:space="0" w:color="BFBFBF"/>
              <w:left w:val="single" w:sz="4" w:space="0" w:color="BFBFBF"/>
              <w:bottom w:val="single" w:sz="4" w:space="0" w:color="BFBFBF"/>
              <w:right w:val="single" w:sz="4" w:space="0" w:color="BFBFBF"/>
            </w:tcBorders>
            <w:vAlign w:val="center"/>
          </w:tcPr>
          <w:p w14:paraId="0B293D9E" w14:textId="0E1A74FB"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-174</w:t>
            </w:r>
          </w:p>
        </w:tc>
        <w:tc>
          <w:tcPr>
            <w:tcW w:w="831" w:type="dxa"/>
            <w:tcBorders>
              <w:top w:val="single" w:sz="4" w:space="0" w:color="BFBFBF"/>
              <w:left w:val="single" w:sz="4" w:space="0" w:color="BFBFBF"/>
              <w:bottom w:val="single" w:sz="4" w:space="0" w:color="BFBFBF"/>
              <w:right w:val="single" w:sz="4" w:space="0" w:color="BFBFBF"/>
            </w:tcBorders>
            <w:vAlign w:val="center"/>
          </w:tcPr>
          <w:p w14:paraId="482D8694" w14:textId="280685E5"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-174</w:t>
            </w:r>
          </w:p>
        </w:tc>
      </w:tr>
      <w:tr w:rsidR="008B4F7B" w:rsidRPr="00184FFC" w14:paraId="5F08F378" w14:textId="1590ADBD" w:rsidTr="0095023B">
        <w:trPr>
          <w:trHeight w:val="113"/>
          <w:jc w:val="center"/>
        </w:trPr>
        <w:tc>
          <w:tcPr>
            <w:tcW w:w="298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B83C7FC" w14:textId="77777777" w:rsidR="008B4F7B" w:rsidRPr="00184FFC" w:rsidRDefault="008B4F7B" w:rsidP="008B4F7B">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(5) Receiver noise figure (dB)</w:t>
            </w:r>
          </w:p>
        </w:tc>
        <w:tc>
          <w:tcPr>
            <w:tcW w:w="83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99BCCF7" w14:textId="77777777"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c>
          <w:tcPr>
            <w:tcW w:w="831" w:type="dxa"/>
            <w:tcBorders>
              <w:top w:val="single" w:sz="4" w:space="0" w:color="BFBFBF"/>
              <w:left w:val="single" w:sz="4" w:space="0" w:color="BFBFBF"/>
              <w:bottom w:val="single" w:sz="4" w:space="0" w:color="BFBFBF"/>
              <w:right w:val="single" w:sz="4" w:space="0" w:color="BFBFBF"/>
            </w:tcBorders>
            <w:vAlign w:val="center"/>
          </w:tcPr>
          <w:p w14:paraId="5912DEF8" w14:textId="77777777"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c>
          <w:tcPr>
            <w:tcW w:w="831" w:type="dxa"/>
            <w:tcBorders>
              <w:top w:val="single" w:sz="4" w:space="0" w:color="BFBFBF"/>
              <w:left w:val="single" w:sz="4" w:space="0" w:color="BFBFBF"/>
              <w:bottom w:val="single" w:sz="4" w:space="0" w:color="BFBFBF"/>
              <w:right w:val="single" w:sz="4" w:space="0" w:color="BFBFBF"/>
            </w:tcBorders>
            <w:vAlign w:val="center"/>
          </w:tcPr>
          <w:p w14:paraId="4400B59F" w14:textId="77777777"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c>
          <w:tcPr>
            <w:tcW w:w="831" w:type="dxa"/>
            <w:tcBorders>
              <w:top w:val="single" w:sz="4" w:space="0" w:color="BFBFBF"/>
              <w:left w:val="single" w:sz="4" w:space="0" w:color="BFBFBF"/>
              <w:bottom w:val="single" w:sz="4" w:space="0" w:color="BFBFBF"/>
              <w:right w:val="single" w:sz="4" w:space="0" w:color="BFBFBF"/>
            </w:tcBorders>
            <w:vAlign w:val="center"/>
          </w:tcPr>
          <w:p w14:paraId="6A447352" w14:textId="77777777"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c>
          <w:tcPr>
            <w:tcW w:w="831" w:type="dxa"/>
            <w:tcBorders>
              <w:top w:val="single" w:sz="4" w:space="0" w:color="BFBFBF"/>
              <w:left w:val="single" w:sz="4" w:space="0" w:color="BFBFBF"/>
              <w:bottom w:val="single" w:sz="4" w:space="0" w:color="BFBFBF"/>
              <w:right w:val="single" w:sz="4" w:space="0" w:color="BFBFBF"/>
            </w:tcBorders>
            <w:vAlign w:val="center"/>
          </w:tcPr>
          <w:p w14:paraId="6A65FA8F" w14:textId="1D4B6B53"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c>
          <w:tcPr>
            <w:tcW w:w="831" w:type="dxa"/>
            <w:tcBorders>
              <w:top w:val="single" w:sz="4" w:space="0" w:color="BFBFBF"/>
              <w:left w:val="single" w:sz="4" w:space="0" w:color="BFBFBF"/>
              <w:bottom w:val="single" w:sz="4" w:space="0" w:color="BFBFBF"/>
              <w:right w:val="single" w:sz="4" w:space="0" w:color="BFBFBF"/>
            </w:tcBorders>
            <w:vAlign w:val="center"/>
          </w:tcPr>
          <w:p w14:paraId="654A240D" w14:textId="71610D6A"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c>
          <w:tcPr>
            <w:tcW w:w="831" w:type="dxa"/>
            <w:tcBorders>
              <w:top w:val="single" w:sz="4" w:space="0" w:color="BFBFBF"/>
              <w:left w:val="single" w:sz="4" w:space="0" w:color="BFBFBF"/>
              <w:bottom w:val="single" w:sz="4" w:space="0" w:color="BFBFBF"/>
              <w:right w:val="single" w:sz="4" w:space="0" w:color="BFBFBF"/>
            </w:tcBorders>
            <w:vAlign w:val="center"/>
          </w:tcPr>
          <w:p w14:paraId="6855FA56" w14:textId="334C998A"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c>
          <w:tcPr>
            <w:tcW w:w="831" w:type="dxa"/>
            <w:tcBorders>
              <w:top w:val="single" w:sz="4" w:space="0" w:color="BFBFBF"/>
              <w:left w:val="single" w:sz="4" w:space="0" w:color="BFBFBF"/>
              <w:bottom w:val="single" w:sz="4" w:space="0" w:color="BFBFBF"/>
              <w:right w:val="single" w:sz="4" w:space="0" w:color="BFBFBF"/>
            </w:tcBorders>
            <w:vAlign w:val="center"/>
          </w:tcPr>
          <w:p w14:paraId="4571997F" w14:textId="1CAB0AB1"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5</w:t>
            </w:r>
          </w:p>
        </w:tc>
      </w:tr>
      <w:tr w:rsidR="008B4F7B" w:rsidRPr="00184FFC" w14:paraId="22D6A466" w14:textId="321A7853" w:rsidTr="0095023B">
        <w:trPr>
          <w:trHeight w:val="113"/>
          <w:jc w:val="center"/>
        </w:trPr>
        <w:tc>
          <w:tcPr>
            <w:tcW w:w="298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57124E6" w14:textId="77777777" w:rsidR="008B4F7B" w:rsidRPr="00184FFC" w:rsidRDefault="008B4F7B" w:rsidP="008B4F7B">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(6) Interference margin (dB)</w:t>
            </w:r>
          </w:p>
        </w:tc>
        <w:tc>
          <w:tcPr>
            <w:tcW w:w="83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0A17163" w14:textId="77777777"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31" w:type="dxa"/>
            <w:tcBorders>
              <w:top w:val="single" w:sz="4" w:space="0" w:color="BFBFBF"/>
              <w:left w:val="single" w:sz="4" w:space="0" w:color="BFBFBF"/>
              <w:bottom w:val="single" w:sz="4" w:space="0" w:color="BFBFBF"/>
              <w:right w:val="single" w:sz="4" w:space="0" w:color="BFBFBF"/>
            </w:tcBorders>
            <w:vAlign w:val="center"/>
          </w:tcPr>
          <w:p w14:paraId="1C8790C0" w14:textId="77777777"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31" w:type="dxa"/>
            <w:tcBorders>
              <w:top w:val="single" w:sz="4" w:space="0" w:color="BFBFBF"/>
              <w:left w:val="single" w:sz="4" w:space="0" w:color="BFBFBF"/>
              <w:bottom w:val="single" w:sz="4" w:space="0" w:color="BFBFBF"/>
              <w:right w:val="single" w:sz="4" w:space="0" w:color="BFBFBF"/>
            </w:tcBorders>
            <w:vAlign w:val="center"/>
          </w:tcPr>
          <w:p w14:paraId="17C8C88E" w14:textId="77777777"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31" w:type="dxa"/>
            <w:tcBorders>
              <w:top w:val="single" w:sz="4" w:space="0" w:color="BFBFBF"/>
              <w:left w:val="single" w:sz="4" w:space="0" w:color="BFBFBF"/>
              <w:bottom w:val="single" w:sz="4" w:space="0" w:color="BFBFBF"/>
              <w:right w:val="single" w:sz="4" w:space="0" w:color="BFBFBF"/>
            </w:tcBorders>
            <w:vAlign w:val="center"/>
          </w:tcPr>
          <w:p w14:paraId="0CC2A8E9" w14:textId="77777777"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31" w:type="dxa"/>
            <w:tcBorders>
              <w:top w:val="single" w:sz="4" w:space="0" w:color="BFBFBF"/>
              <w:left w:val="single" w:sz="4" w:space="0" w:color="BFBFBF"/>
              <w:bottom w:val="single" w:sz="4" w:space="0" w:color="BFBFBF"/>
              <w:right w:val="single" w:sz="4" w:space="0" w:color="BFBFBF"/>
            </w:tcBorders>
            <w:vAlign w:val="center"/>
          </w:tcPr>
          <w:p w14:paraId="3C86E42A" w14:textId="68C5EDAF"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31" w:type="dxa"/>
            <w:tcBorders>
              <w:top w:val="single" w:sz="4" w:space="0" w:color="BFBFBF"/>
              <w:left w:val="single" w:sz="4" w:space="0" w:color="BFBFBF"/>
              <w:bottom w:val="single" w:sz="4" w:space="0" w:color="BFBFBF"/>
              <w:right w:val="single" w:sz="4" w:space="0" w:color="BFBFBF"/>
            </w:tcBorders>
            <w:vAlign w:val="center"/>
          </w:tcPr>
          <w:p w14:paraId="1DEBFB32" w14:textId="0C3C340F"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31" w:type="dxa"/>
            <w:tcBorders>
              <w:top w:val="single" w:sz="4" w:space="0" w:color="BFBFBF"/>
              <w:left w:val="single" w:sz="4" w:space="0" w:color="BFBFBF"/>
              <w:bottom w:val="single" w:sz="4" w:space="0" w:color="BFBFBF"/>
              <w:right w:val="single" w:sz="4" w:space="0" w:color="BFBFBF"/>
            </w:tcBorders>
            <w:vAlign w:val="center"/>
          </w:tcPr>
          <w:p w14:paraId="01108223" w14:textId="7CA5E2FC"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c>
          <w:tcPr>
            <w:tcW w:w="831" w:type="dxa"/>
            <w:tcBorders>
              <w:top w:val="single" w:sz="4" w:space="0" w:color="BFBFBF"/>
              <w:left w:val="single" w:sz="4" w:space="0" w:color="BFBFBF"/>
              <w:bottom w:val="single" w:sz="4" w:space="0" w:color="BFBFBF"/>
              <w:right w:val="single" w:sz="4" w:space="0" w:color="BFBFBF"/>
            </w:tcBorders>
            <w:vAlign w:val="center"/>
          </w:tcPr>
          <w:p w14:paraId="715D2B70" w14:textId="0301DEF4" w:rsidR="008B4F7B" w:rsidRPr="0096438E" w:rsidRDefault="008B4F7B" w:rsidP="008B4F7B">
            <w:pPr>
              <w:snapToGrid w:val="0"/>
              <w:spacing w:before="120" w:after="120"/>
              <w:contextualSpacing/>
              <w:jc w:val="center"/>
              <w:rPr>
                <w:rFonts w:ascii="Times New Roman" w:hAnsi="Times New Roman" w:cs="Times New Roman"/>
                <w:sz w:val="20"/>
              </w:rPr>
            </w:pPr>
            <w:r w:rsidRPr="0096438E">
              <w:rPr>
                <w:rFonts w:ascii="Times New Roman" w:hAnsi="Times New Roman" w:cs="Times New Roman"/>
                <w:sz w:val="20"/>
              </w:rPr>
              <w:t>0</w:t>
            </w:r>
          </w:p>
        </w:tc>
      </w:tr>
      <w:tr w:rsidR="008B4F7B" w:rsidRPr="00184FFC" w14:paraId="6D002DB8" w14:textId="1E5866C5" w:rsidTr="0095023B">
        <w:trPr>
          <w:trHeight w:val="113"/>
          <w:jc w:val="center"/>
        </w:trPr>
        <w:tc>
          <w:tcPr>
            <w:tcW w:w="298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F6DA7E9" w14:textId="77777777" w:rsidR="008B4F7B" w:rsidRPr="00184FFC" w:rsidRDefault="008B4F7B" w:rsidP="008B4F7B">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(7) Occupied channel bandwidth (Hz)</w:t>
            </w:r>
          </w:p>
        </w:tc>
        <w:tc>
          <w:tcPr>
            <w:tcW w:w="83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CCF5ABA" w14:textId="49A4416B" w:rsidR="008B4F7B" w:rsidRPr="0096438E" w:rsidRDefault="008B4F7B" w:rsidP="008B4F7B">
            <w:pPr>
              <w:snapToGrid w:val="0"/>
              <w:spacing w:before="120" w:after="120"/>
              <w:contextualSpacing/>
              <w:jc w:val="center"/>
              <w:rPr>
                <w:rFonts w:ascii="Times New Roman" w:hAnsi="Times New Roman" w:cs="Times New Roman"/>
                <w:sz w:val="20"/>
              </w:rPr>
            </w:pPr>
            <m:oMathPara>
              <m:oMath>
                <m:r>
                  <w:rPr>
                    <w:rFonts w:ascii="Cambria Math" w:hAnsi="Cambria Math" w:cs="Times New Roman"/>
                    <w:sz w:val="20"/>
                  </w:rPr>
                  <m:t>1,440,000</m:t>
                </m:r>
              </m:oMath>
            </m:oMathPara>
          </w:p>
        </w:tc>
        <w:tc>
          <w:tcPr>
            <w:tcW w:w="831" w:type="dxa"/>
            <w:tcBorders>
              <w:top w:val="single" w:sz="4" w:space="0" w:color="BFBFBF"/>
              <w:left w:val="single" w:sz="4" w:space="0" w:color="BFBFBF"/>
              <w:bottom w:val="single" w:sz="4" w:space="0" w:color="BFBFBF"/>
              <w:right w:val="single" w:sz="4" w:space="0" w:color="BFBFBF"/>
            </w:tcBorders>
            <w:vAlign w:val="center"/>
          </w:tcPr>
          <w:p w14:paraId="49D87D8B" w14:textId="0C4FC00F" w:rsidR="008B4F7B" w:rsidRPr="0096438E" w:rsidRDefault="008B4F7B" w:rsidP="008B4F7B">
            <w:pPr>
              <w:snapToGrid w:val="0"/>
              <w:spacing w:before="120" w:after="120"/>
              <w:contextualSpacing/>
              <w:jc w:val="center"/>
              <w:rPr>
                <w:rFonts w:ascii="Times New Roman" w:eastAsia="MS Mincho" w:hAnsi="Times New Roman" w:cs="Times New Roman"/>
                <w:sz w:val="20"/>
              </w:rPr>
            </w:pPr>
            <m:oMathPara>
              <m:oMath>
                <m:r>
                  <w:rPr>
                    <w:rFonts w:ascii="Cambria Math" w:hAnsi="Cambria Math" w:cs="Times New Roman"/>
                    <w:sz w:val="20"/>
                  </w:rPr>
                  <m:t>1,440,000</m:t>
                </m:r>
              </m:oMath>
            </m:oMathPara>
          </w:p>
        </w:tc>
        <w:tc>
          <w:tcPr>
            <w:tcW w:w="831" w:type="dxa"/>
            <w:tcBorders>
              <w:top w:val="single" w:sz="4" w:space="0" w:color="BFBFBF"/>
              <w:left w:val="single" w:sz="4" w:space="0" w:color="BFBFBF"/>
              <w:bottom w:val="single" w:sz="4" w:space="0" w:color="BFBFBF"/>
              <w:right w:val="single" w:sz="4" w:space="0" w:color="BFBFBF"/>
            </w:tcBorders>
            <w:vAlign w:val="center"/>
          </w:tcPr>
          <w:p w14:paraId="11550D86" w14:textId="7E81D490" w:rsidR="008B4F7B" w:rsidRPr="0096438E" w:rsidRDefault="008B4F7B" w:rsidP="008B4F7B">
            <w:pPr>
              <w:snapToGrid w:val="0"/>
              <w:spacing w:before="120" w:after="120"/>
              <w:contextualSpacing/>
              <w:jc w:val="center"/>
              <w:rPr>
                <w:rFonts w:ascii="Times New Roman" w:eastAsia="MS Mincho" w:hAnsi="Times New Roman" w:cs="Times New Roman"/>
                <w:sz w:val="20"/>
              </w:rPr>
            </w:pPr>
            <m:oMathPara>
              <m:oMath>
                <m:r>
                  <w:rPr>
                    <w:rFonts w:ascii="Cambria Math" w:hAnsi="Cambria Math" w:cs="Times New Roman"/>
                    <w:sz w:val="20"/>
                  </w:rPr>
                  <m:t>1,440,000</m:t>
                </m:r>
              </m:oMath>
            </m:oMathPara>
          </w:p>
        </w:tc>
        <w:tc>
          <w:tcPr>
            <w:tcW w:w="831" w:type="dxa"/>
            <w:tcBorders>
              <w:top w:val="single" w:sz="4" w:space="0" w:color="BFBFBF"/>
              <w:left w:val="single" w:sz="4" w:space="0" w:color="BFBFBF"/>
              <w:bottom w:val="single" w:sz="4" w:space="0" w:color="BFBFBF"/>
              <w:right w:val="single" w:sz="4" w:space="0" w:color="BFBFBF"/>
            </w:tcBorders>
            <w:vAlign w:val="center"/>
          </w:tcPr>
          <w:p w14:paraId="06F480DC" w14:textId="6B6BCC94" w:rsidR="008B4F7B" w:rsidRPr="0096438E" w:rsidRDefault="008B4F7B" w:rsidP="008B4F7B">
            <w:pPr>
              <w:snapToGrid w:val="0"/>
              <w:spacing w:before="120" w:after="120"/>
              <w:contextualSpacing/>
              <w:jc w:val="center"/>
              <w:rPr>
                <w:rFonts w:ascii="Times New Roman" w:eastAsia="MS Mincho" w:hAnsi="Times New Roman" w:cs="Times New Roman"/>
                <w:sz w:val="20"/>
              </w:rPr>
            </w:pPr>
            <m:oMathPara>
              <m:oMath>
                <m:r>
                  <w:rPr>
                    <w:rFonts w:ascii="Cambria Math" w:hAnsi="Cambria Math" w:cs="Times New Roman"/>
                    <w:sz w:val="20"/>
                  </w:rPr>
                  <m:t>1,440,000</m:t>
                </m:r>
              </m:oMath>
            </m:oMathPara>
          </w:p>
        </w:tc>
        <w:tc>
          <w:tcPr>
            <w:tcW w:w="831" w:type="dxa"/>
            <w:tcBorders>
              <w:top w:val="single" w:sz="4" w:space="0" w:color="BFBFBF"/>
              <w:left w:val="single" w:sz="4" w:space="0" w:color="BFBFBF"/>
              <w:bottom w:val="single" w:sz="4" w:space="0" w:color="BFBFBF"/>
              <w:right w:val="single" w:sz="4" w:space="0" w:color="BFBFBF"/>
            </w:tcBorders>
            <w:vAlign w:val="center"/>
          </w:tcPr>
          <w:p w14:paraId="406B54FB" w14:textId="066632B9" w:rsidR="008B4F7B" w:rsidRPr="0096438E" w:rsidRDefault="008B4F7B" w:rsidP="008B4F7B">
            <w:pPr>
              <w:snapToGrid w:val="0"/>
              <w:spacing w:before="120" w:after="120"/>
              <w:contextualSpacing/>
              <w:jc w:val="center"/>
              <w:rPr>
                <w:rFonts w:ascii="Times New Roman" w:eastAsia="MS Mincho" w:hAnsi="Times New Roman" w:cs="Times New Roman"/>
                <w:sz w:val="20"/>
              </w:rPr>
            </w:pPr>
            <m:oMathPara>
              <m:oMath>
                <m:r>
                  <w:rPr>
                    <w:rFonts w:ascii="Cambria Math" w:hAnsi="Cambria Math" w:cs="Times New Roman"/>
                    <w:sz w:val="20"/>
                  </w:rPr>
                  <m:t>1,440,000</m:t>
                </m:r>
              </m:oMath>
            </m:oMathPara>
          </w:p>
        </w:tc>
        <w:tc>
          <w:tcPr>
            <w:tcW w:w="831" w:type="dxa"/>
            <w:tcBorders>
              <w:top w:val="single" w:sz="4" w:space="0" w:color="BFBFBF"/>
              <w:left w:val="single" w:sz="4" w:space="0" w:color="BFBFBF"/>
              <w:bottom w:val="single" w:sz="4" w:space="0" w:color="BFBFBF"/>
              <w:right w:val="single" w:sz="4" w:space="0" w:color="BFBFBF"/>
            </w:tcBorders>
            <w:vAlign w:val="center"/>
          </w:tcPr>
          <w:p w14:paraId="70A7EA9C" w14:textId="69C0166F" w:rsidR="008B4F7B" w:rsidRPr="0096438E" w:rsidRDefault="008B4F7B" w:rsidP="008B4F7B">
            <w:pPr>
              <w:snapToGrid w:val="0"/>
              <w:spacing w:before="120" w:after="120"/>
              <w:contextualSpacing/>
              <w:jc w:val="center"/>
              <w:rPr>
                <w:rFonts w:ascii="Times New Roman" w:eastAsia="MS Mincho" w:hAnsi="Times New Roman" w:cs="Times New Roman"/>
                <w:sz w:val="20"/>
              </w:rPr>
            </w:pPr>
            <m:oMathPara>
              <m:oMath>
                <m:r>
                  <w:rPr>
                    <w:rFonts w:ascii="Cambria Math" w:hAnsi="Cambria Math" w:cs="Times New Roman"/>
                    <w:sz w:val="20"/>
                  </w:rPr>
                  <m:t>1,440,000</m:t>
                </m:r>
              </m:oMath>
            </m:oMathPara>
          </w:p>
        </w:tc>
        <w:tc>
          <w:tcPr>
            <w:tcW w:w="831" w:type="dxa"/>
            <w:tcBorders>
              <w:top w:val="single" w:sz="4" w:space="0" w:color="BFBFBF"/>
              <w:left w:val="single" w:sz="4" w:space="0" w:color="BFBFBF"/>
              <w:bottom w:val="single" w:sz="4" w:space="0" w:color="BFBFBF"/>
              <w:right w:val="single" w:sz="4" w:space="0" w:color="BFBFBF"/>
            </w:tcBorders>
            <w:vAlign w:val="center"/>
          </w:tcPr>
          <w:p w14:paraId="74E0632C" w14:textId="0929A028" w:rsidR="008B4F7B" w:rsidRPr="0096438E" w:rsidRDefault="008B4F7B" w:rsidP="008B4F7B">
            <w:pPr>
              <w:snapToGrid w:val="0"/>
              <w:spacing w:before="120" w:after="120"/>
              <w:contextualSpacing/>
              <w:jc w:val="center"/>
              <w:rPr>
                <w:rFonts w:ascii="Times New Roman" w:eastAsia="MS Mincho" w:hAnsi="Times New Roman" w:cs="Times New Roman"/>
                <w:sz w:val="20"/>
              </w:rPr>
            </w:pPr>
            <m:oMathPara>
              <m:oMath>
                <m:r>
                  <w:rPr>
                    <w:rFonts w:ascii="Cambria Math" w:hAnsi="Cambria Math" w:cs="Times New Roman"/>
                    <w:sz w:val="20"/>
                  </w:rPr>
                  <m:t>1,440,000</m:t>
                </m:r>
              </m:oMath>
            </m:oMathPara>
          </w:p>
        </w:tc>
        <w:tc>
          <w:tcPr>
            <w:tcW w:w="831" w:type="dxa"/>
            <w:tcBorders>
              <w:top w:val="single" w:sz="4" w:space="0" w:color="BFBFBF"/>
              <w:left w:val="single" w:sz="4" w:space="0" w:color="BFBFBF"/>
              <w:bottom w:val="single" w:sz="4" w:space="0" w:color="BFBFBF"/>
              <w:right w:val="single" w:sz="4" w:space="0" w:color="BFBFBF"/>
            </w:tcBorders>
            <w:vAlign w:val="center"/>
          </w:tcPr>
          <w:p w14:paraId="5F497C9A" w14:textId="1CF1CD5D" w:rsidR="008B4F7B" w:rsidRPr="0096438E" w:rsidRDefault="008B4F7B" w:rsidP="008B4F7B">
            <w:pPr>
              <w:snapToGrid w:val="0"/>
              <w:spacing w:before="120" w:after="120"/>
              <w:contextualSpacing/>
              <w:jc w:val="center"/>
              <w:rPr>
                <w:rFonts w:ascii="Times New Roman" w:eastAsia="MS Mincho" w:hAnsi="Times New Roman" w:cs="Times New Roman"/>
                <w:sz w:val="20"/>
              </w:rPr>
            </w:pPr>
            <m:oMathPara>
              <m:oMath>
                <m:r>
                  <w:rPr>
                    <w:rFonts w:ascii="Cambria Math" w:hAnsi="Cambria Math" w:cs="Times New Roman"/>
                    <w:sz w:val="20"/>
                  </w:rPr>
                  <m:t>1,440,000</m:t>
                </m:r>
              </m:oMath>
            </m:oMathPara>
          </w:p>
        </w:tc>
      </w:tr>
      <w:tr w:rsidR="008B4F7B" w:rsidRPr="00184FFC" w14:paraId="363C415D" w14:textId="213E1642" w:rsidTr="0095023B">
        <w:trPr>
          <w:trHeight w:val="113"/>
          <w:jc w:val="center"/>
        </w:trPr>
        <w:tc>
          <w:tcPr>
            <w:tcW w:w="298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AE6D5B8" w14:textId="77777777" w:rsidR="008B4F7B" w:rsidRPr="00184FFC" w:rsidRDefault="008B4F7B" w:rsidP="008B4F7B">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(8) Effective noise power</w:t>
            </w:r>
          </w:p>
        </w:tc>
        <w:tc>
          <w:tcPr>
            <w:tcW w:w="83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4A1C0A5"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0C685AC1"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1A6E454E"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136574BD"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65E8B48C"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2B633F25"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197A3194"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7FCCCB03"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r>
      <w:tr w:rsidR="008B4F7B" w:rsidRPr="00184FFC" w14:paraId="09CC1955" w14:textId="6E952088" w:rsidTr="0095023B">
        <w:trPr>
          <w:trHeight w:val="113"/>
          <w:jc w:val="center"/>
        </w:trPr>
        <w:tc>
          <w:tcPr>
            <w:tcW w:w="298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0A46A4C" w14:textId="77777777" w:rsidR="008B4F7B" w:rsidRPr="00184FFC" w:rsidRDefault="008B4F7B" w:rsidP="008B4F7B">
            <w:pPr>
              <w:snapToGrid w:val="0"/>
              <w:spacing w:before="120" w:after="120"/>
              <w:contextualSpacing/>
              <w:rPr>
                <w:rFonts w:ascii="Times New Roman" w:hAnsi="Times New Roman" w:cs="Times New Roman"/>
                <w:sz w:val="20"/>
              </w:rPr>
            </w:pPr>
            <w:r w:rsidRPr="00184FFC">
              <w:rPr>
                <w:rFonts w:ascii="Times New Roman" w:hAnsi="Times New Roman" w:cs="Times New Roman"/>
                <w:sz w:val="20"/>
                <w:lang w:val="nn-NO"/>
              </w:rPr>
              <w:t xml:space="preserve">         = (4) + (5) + (6) + 10 log(7)  (dBm)</w:t>
            </w:r>
          </w:p>
        </w:tc>
        <w:tc>
          <w:tcPr>
            <w:tcW w:w="83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E8EB375" w14:textId="3EB9F08D"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-117.42</w:t>
            </w:r>
          </w:p>
        </w:tc>
        <w:tc>
          <w:tcPr>
            <w:tcW w:w="831" w:type="dxa"/>
            <w:tcBorders>
              <w:top w:val="single" w:sz="4" w:space="0" w:color="BFBFBF"/>
              <w:left w:val="single" w:sz="4" w:space="0" w:color="BFBFBF"/>
              <w:bottom w:val="single" w:sz="4" w:space="0" w:color="BFBFBF"/>
              <w:right w:val="single" w:sz="4" w:space="0" w:color="BFBFBF"/>
            </w:tcBorders>
            <w:vAlign w:val="center"/>
          </w:tcPr>
          <w:p w14:paraId="43878524" w14:textId="2297D7A4"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-117.42</w:t>
            </w:r>
          </w:p>
        </w:tc>
        <w:tc>
          <w:tcPr>
            <w:tcW w:w="831" w:type="dxa"/>
            <w:tcBorders>
              <w:top w:val="single" w:sz="4" w:space="0" w:color="BFBFBF"/>
              <w:left w:val="single" w:sz="4" w:space="0" w:color="BFBFBF"/>
              <w:bottom w:val="single" w:sz="4" w:space="0" w:color="BFBFBF"/>
              <w:right w:val="single" w:sz="4" w:space="0" w:color="BFBFBF"/>
            </w:tcBorders>
            <w:vAlign w:val="center"/>
          </w:tcPr>
          <w:p w14:paraId="410B96D0" w14:textId="316067D9"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-117.42</w:t>
            </w:r>
          </w:p>
        </w:tc>
        <w:tc>
          <w:tcPr>
            <w:tcW w:w="831" w:type="dxa"/>
            <w:tcBorders>
              <w:top w:val="single" w:sz="4" w:space="0" w:color="BFBFBF"/>
              <w:left w:val="single" w:sz="4" w:space="0" w:color="BFBFBF"/>
              <w:bottom w:val="single" w:sz="4" w:space="0" w:color="BFBFBF"/>
              <w:right w:val="single" w:sz="4" w:space="0" w:color="BFBFBF"/>
            </w:tcBorders>
            <w:vAlign w:val="center"/>
          </w:tcPr>
          <w:p w14:paraId="74A57024" w14:textId="7CD3A560"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-117.42</w:t>
            </w:r>
          </w:p>
        </w:tc>
        <w:tc>
          <w:tcPr>
            <w:tcW w:w="831" w:type="dxa"/>
            <w:tcBorders>
              <w:top w:val="single" w:sz="4" w:space="0" w:color="BFBFBF"/>
              <w:left w:val="single" w:sz="4" w:space="0" w:color="BFBFBF"/>
              <w:bottom w:val="single" w:sz="4" w:space="0" w:color="BFBFBF"/>
              <w:right w:val="single" w:sz="4" w:space="0" w:color="BFBFBF"/>
            </w:tcBorders>
            <w:vAlign w:val="center"/>
          </w:tcPr>
          <w:p w14:paraId="6A0DF7B7" w14:textId="603D2B70"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-117.42</w:t>
            </w:r>
          </w:p>
        </w:tc>
        <w:tc>
          <w:tcPr>
            <w:tcW w:w="831" w:type="dxa"/>
            <w:tcBorders>
              <w:top w:val="single" w:sz="4" w:space="0" w:color="BFBFBF"/>
              <w:left w:val="single" w:sz="4" w:space="0" w:color="BFBFBF"/>
              <w:bottom w:val="single" w:sz="4" w:space="0" w:color="BFBFBF"/>
              <w:right w:val="single" w:sz="4" w:space="0" w:color="BFBFBF"/>
            </w:tcBorders>
            <w:vAlign w:val="center"/>
          </w:tcPr>
          <w:p w14:paraId="34E5207E" w14:textId="3FA36091"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-117.42</w:t>
            </w:r>
          </w:p>
        </w:tc>
        <w:tc>
          <w:tcPr>
            <w:tcW w:w="831" w:type="dxa"/>
            <w:tcBorders>
              <w:top w:val="single" w:sz="4" w:space="0" w:color="BFBFBF"/>
              <w:left w:val="single" w:sz="4" w:space="0" w:color="BFBFBF"/>
              <w:bottom w:val="single" w:sz="4" w:space="0" w:color="BFBFBF"/>
              <w:right w:val="single" w:sz="4" w:space="0" w:color="BFBFBF"/>
            </w:tcBorders>
            <w:vAlign w:val="center"/>
          </w:tcPr>
          <w:p w14:paraId="551C42A9" w14:textId="79BC60F5"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-117.42</w:t>
            </w:r>
          </w:p>
        </w:tc>
        <w:tc>
          <w:tcPr>
            <w:tcW w:w="831" w:type="dxa"/>
            <w:tcBorders>
              <w:top w:val="single" w:sz="4" w:space="0" w:color="BFBFBF"/>
              <w:left w:val="single" w:sz="4" w:space="0" w:color="BFBFBF"/>
              <w:bottom w:val="single" w:sz="4" w:space="0" w:color="BFBFBF"/>
              <w:right w:val="single" w:sz="4" w:space="0" w:color="BFBFBF"/>
            </w:tcBorders>
            <w:vAlign w:val="center"/>
          </w:tcPr>
          <w:p w14:paraId="383632C6" w14:textId="4AE07F61"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-117.42</w:t>
            </w:r>
          </w:p>
        </w:tc>
      </w:tr>
      <w:tr w:rsidR="008B4F7B" w:rsidRPr="00184FFC" w14:paraId="1F3A7E87" w14:textId="1246A68E" w:rsidTr="0095023B">
        <w:trPr>
          <w:trHeight w:val="113"/>
          <w:jc w:val="center"/>
        </w:trPr>
        <w:tc>
          <w:tcPr>
            <w:tcW w:w="298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5F475EB" w14:textId="77777777" w:rsidR="008B4F7B" w:rsidRPr="00184FFC" w:rsidRDefault="008B4F7B" w:rsidP="008B4F7B">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(9) Required SINR (dB) per RxAnt</w:t>
            </w:r>
          </w:p>
        </w:tc>
        <w:tc>
          <w:tcPr>
            <w:tcW w:w="83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E5CA05F" w14:textId="0534EE66"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w:t>
            </w:r>
            <w:r w:rsidR="00007F30">
              <w:rPr>
                <w:rFonts w:ascii="Times New Roman" w:hAnsi="Times New Roman" w:cs="Times New Roman"/>
                <w:sz w:val="20"/>
              </w:rPr>
              <w:t>6</w:t>
            </w:r>
          </w:p>
        </w:tc>
        <w:tc>
          <w:tcPr>
            <w:tcW w:w="831" w:type="dxa"/>
            <w:tcBorders>
              <w:top w:val="single" w:sz="4" w:space="0" w:color="BFBFBF"/>
              <w:left w:val="single" w:sz="4" w:space="0" w:color="BFBFBF"/>
              <w:bottom w:val="single" w:sz="4" w:space="0" w:color="BFBFBF"/>
              <w:right w:val="single" w:sz="4" w:space="0" w:color="BFBFBF"/>
            </w:tcBorders>
            <w:vAlign w:val="center"/>
          </w:tcPr>
          <w:p w14:paraId="02813ADA" w14:textId="3C05306C"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-8</w:t>
            </w:r>
          </w:p>
        </w:tc>
        <w:tc>
          <w:tcPr>
            <w:tcW w:w="831" w:type="dxa"/>
            <w:tcBorders>
              <w:top w:val="single" w:sz="4" w:space="0" w:color="BFBFBF"/>
              <w:left w:val="single" w:sz="4" w:space="0" w:color="BFBFBF"/>
              <w:bottom w:val="single" w:sz="4" w:space="0" w:color="BFBFBF"/>
              <w:right w:val="single" w:sz="4" w:space="0" w:color="BFBFBF"/>
            </w:tcBorders>
            <w:vAlign w:val="center"/>
          </w:tcPr>
          <w:p w14:paraId="32BB649C" w14:textId="1FA733AB"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w:t>
            </w:r>
            <w:r w:rsidR="00D511AA">
              <w:rPr>
                <w:rFonts w:ascii="Times New Roman" w:hAnsi="Times New Roman" w:cs="Times New Roman"/>
                <w:sz w:val="20"/>
              </w:rPr>
              <w:t>4</w:t>
            </w:r>
          </w:p>
        </w:tc>
        <w:tc>
          <w:tcPr>
            <w:tcW w:w="831" w:type="dxa"/>
            <w:tcBorders>
              <w:top w:val="single" w:sz="4" w:space="0" w:color="BFBFBF"/>
              <w:left w:val="single" w:sz="4" w:space="0" w:color="BFBFBF"/>
              <w:bottom w:val="single" w:sz="4" w:space="0" w:color="BFBFBF"/>
              <w:right w:val="single" w:sz="4" w:space="0" w:color="BFBFBF"/>
            </w:tcBorders>
            <w:vAlign w:val="center"/>
          </w:tcPr>
          <w:p w14:paraId="5A0F7CFB" w14:textId="2558582D"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w:t>
            </w:r>
            <w:r w:rsidR="00D511AA">
              <w:rPr>
                <w:rFonts w:ascii="Times New Roman" w:hAnsi="Times New Roman" w:cs="Times New Roman"/>
                <w:sz w:val="20"/>
              </w:rPr>
              <w:t>5</w:t>
            </w:r>
          </w:p>
        </w:tc>
        <w:tc>
          <w:tcPr>
            <w:tcW w:w="831" w:type="dxa"/>
            <w:tcBorders>
              <w:top w:val="single" w:sz="4" w:space="0" w:color="BFBFBF"/>
              <w:left w:val="single" w:sz="4" w:space="0" w:color="BFBFBF"/>
              <w:bottom w:val="single" w:sz="4" w:space="0" w:color="BFBFBF"/>
              <w:right w:val="single" w:sz="4" w:space="0" w:color="BFBFBF"/>
            </w:tcBorders>
            <w:vAlign w:val="center"/>
          </w:tcPr>
          <w:p w14:paraId="3B705A25" w14:textId="16A34C89" w:rsidR="008B4F7B" w:rsidRPr="00184FFC" w:rsidRDefault="002D01F6" w:rsidP="008B4F7B">
            <w:pPr>
              <w:snapToGrid w:val="0"/>
              <w:spacing w:before="120" w:after="120"/>
              <w:contextualSpacing/>
              <w:jc w:val="center"/>
              <w:rPr>
                <w:rFonts w:ascii="Times New Roman" w:hAnsi="Times New Roman" w:cs="Times New Roman"/>
                <w:sz w:val="20"/>
              </w:rPr>
            </w:pPr>
            <w:r>
              <w:rPr>
                <w:rFonts w:ascii="Times New Roman" w:hAnsi="Times New Roman" w:cs="Times New Roman"/>
                <w:sz w:val="20"/>
              </w:rPr>
              <w:t>-8</w:t>
            </w:r>
          </w:p>
        </w:tc>
        <w:tc>
          <w:tcPr>
            <w:tcW w:w="831" w:type="dxa"/>
            <w:tcBorders>
              <w:top w:val="single" w:sz="4" w:space="0" w:color="BFBFBF"/>
              <w:left w:val="single" w:sz="4" w:space="0" w:color="BFBFBF"/>
              <w:bottom w:val="single" w:sz="4" w:space="0" w:color="BFBFBF"/>
              <w:right w:val="single" w:sz="4" w:space="0" w:color="BFBFBF"/>
            </w:tcBorders>
            <w:vAlign w:val="center"/>
          </w:tcPr>
          <w:p w14:paraId="603F1EFF" w14:textId="6FDB1ED7" w:rsidR="008B4F7B" w:rsidRPr="00184FFC" w:rsidRDefault="002D01F6" w:rsidP="008B4F7B">
            <w:pPr>
              <w:snapToGrid w:val="0"/>
              <w:spacing w:before="120" w:after="120"/>
              <w:contextualSpacing/>
              <w:jc w:val="center"/>
              <w:rPr>
                <w:rFonts w:ascii="Times New Roman" w:hAnsi="Times New Roman" w:cs="Times New Roman"/>
                <w:sz w:val="20"/>
              </w:rPr>
            </w:pPr>
            <w:r>
              <w:rPr>
                <w:rFonts w:ascii="Times New Roman" w:hAnsi="Times New Roman" w:cs="Times New Roman"/>
                <w:sz w:val="20"/>
              </w:rPr>
              <w:t>-10</w:t>
            </w:r>
          </w:p>
        </w:tc>
        <w:tc>
          <w:tcPr>
            <w:tcW w:w="831" w:type="dxa"/>
            <w:tcBorders>
              <w:top w:val="single" w:sz="4" w:space="0" w:color="BFBFBF"/>
              <w:left w:val="single" w:sz="4" w:space="0" w:color="BFBFBF"/>
              <w:bottom w:val="single" w:sz="4" w:space="0" w:color="BFBFBF"/>
              <w:right w:val="single" w:sz="4" w:space="0" w:color="BFBFBF"/>
            </w:tcBorders>
            <w:vAlign w:val="center"/>
          </w:tcPr>
          <w:p w14:paraId="70950981" w14:textId="2643C548" w:rsidR="008B4F7B" w:rsidRPr="00184FFC" w:rsidRDefault="002D01F6" w:rsidP="008B4F7B">
            <w:pPr>
              <w:snapToGrid w:val="0"/>
              <w:spacing w:before="120" w:after="120"/>
              <w:contextualSpacing/>
              <w:jc w:val="center"/>
              <w:rPr>
                <w:rFonts w:ascii="Times New Roman" w:hAnsi="Times New Roman" w:cs="Times New Roman"/>
                <w:sz w:val="20"/>
              </w:rPr>
            </w:pPr>
            <w:r>
              <w:rPr>
                <w:rFonts w:ascii="Times New Roman" w:hAnsi="Times New Roman" w:cs="Times New Roman"/>
                <w:sz w:val="20"/>
              </w:rPr>
              <w:t>-8</w:t>
            </w:r>
          </w:p>
        </w:tc>
        <w:tc>
          <w:tcPr>
            <w:tcW w:w="831" w:type="dxa"/>
            <w:tcBorders>
              <w:top w:val="single" w:sz="4" w:space="0" w:color="BFBFBF"/>
              <w:left w:val="single" w:sz="4" w:space="0" w:color="BFBFBF"/>
              <w:bottom w:val="single" w:sz="4" w:space="0" w:color="BFBFBF"/>
              <w:right w:val="single" w:sz="4" w:space="0" w:color="BFBFBF"/>
            </w:tcBorders>
            <w:vAlign w:val="center"/>
          </w:tcPr>
          <w:p w14:paraId="209A9725" w14:textId="384D0F2F" w:rsidR="008B4F7B" w:rsidRPr="00184FFC" w:rsidRDefault="002D01F6" w:rsidP="008B4F7B">
            <w:pPr>
              <w:snapToGrid w:val="0"/>
              <w:spacing w:before="120" w:after="120"/>
              <w:contextualSpacing/>
              <w:jc w:val="center"/>
              <w:rPr>
                <w:rFonts w:ascii="Times New Roman" w:hAnsi="Times New Roman" w:cs="Times New Roman"/>
                <w:sz w:val="20"/>
              </w:rPr>
            </w:pPr>
            <w:r>
              <w:rPr>
                <w:rFonts w:ascii="Times New Roman" w:hAnsi="Times New Roman" w:cs="Times New Roman"/>
                <w:sz w:val="20"/>
              </w:rPr>
              <w:t>-8.5</w:t>
            </w:r>
          </w:p>
        </w:tc>
      </w:tr>
      <w:tr w:rsidR="008B4F7B" w:rsidRPr="00184FFC" w14:paraId="443FAA90" w14:textId="65A534E4" w:rsidTr="0095023B">
        <w:trPr>
          <w:trHeight w:val="113"/>
          <w:jc w:val="center"/>
        </w:trPr>
        <w:tc>
          <w:tcPr>
            <w:tcW w:w="298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214D69D" w14:textId="77777777" w:rsidR="008B4F7B" w:rsidRPr="00184FFC" w:rsidRDefault="008B4F7B" w:rsidP="008B4F7B">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(10) Receiver sensitivity</w:t>
            </w:r>
          </w:p>
        </w:tc>
        <w:tc>
          <w:tcPr>
            <w:tcW w:w="83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47A0926"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28BDAE8E"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0FDE3676"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5ADBFB2C"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0DEAEF7D"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08F24E07"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52A81E2F"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169AE165"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r>
      <w:tr w:rsidR="008B4F7B" w:rsidRPr="00184FFC" w14:paraId="3E50393A" w14:textId="4EC59DE2" w:rsidTr="0095023B">
        <w:trPr>
          <w:trHeight w:val="113"/>
          <w:jc w:val="center"/>
        </w:trPr>
        <w:tc>
          <w:tcPr>
            <w:tcW w:w="298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97F3F83" w14:textId="77777777" w:rsidR="008B4F7B" w:rsidRPr="00184FFC" w:rsidRDefault="008B4F7B" w:rsidP="008B4F7B">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 xml:space="preserve">         = (8) + (9) (dBm)</w:t>
            </w:r>
          </w:p>
        </w:tc>
        <w:tc>
          <w:tcPr>
            <w:tcW w:w="83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1B45F55" w14:textId="4CF7C232"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-12</w:t>
            </w:r>
            <w:r w:rsidR="00D36381">
              <w:rPr>
                <w:rFonts w:ascii="Times New Roman" w:hAnsi="Times New Roman" w:cs="Times New Roman"/>
                <w:sz w:val="20"/>
              </w:rPr>
              <w:t>3</w:t>
            </w:r>
            <w:r w:rsidRPr="00184FFC">
              <w:rPr>
                <w:rFonts w:ascii="Times New Roman" w:hAnsi="Times New Roman" w:cs="Times New Roman"/>
                <w:sz w:val="20"/>
              </w:rPr>
              <w:t>.42</w:t>
            </w:r>
          </w:p>
        </w:tc>
        <w:tc>
          <w:tcPr>
            <w:tcW w:w="831" w:type="dxa"/>
            <w:tcBorders>
              <w:top w:val="single" w:sz="4" w:space="0" w:color="BFBFBF"/>
              <w:left w:val="single" w:sz="4" w:space="0" w:color="BFBFBF"/>
              <w:bottom w:val="single" w:sz="4" w:space="0" w:color="BFBFBF"/>
              <w:right w:val="single" w:sz="4" w:space="0" w:color="BFBFBF"/>
            </w:tcBorders>
            <w:vAlign w:val="center"/>
          </w:tcPr>
          <w:p w14:paraId="7FB9F214" w14:textId="09B970F7"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-125.</w:t>
            </w:r>
            <w:r w:rsidR="00AE1C32">
              <w:rPr>
                <w:rFonts w:ascii="Times New Roman" w:hAnsi="Times New Roman" w:cs="Times New Roman"/>
                <w:sz w:val="20"/>
              </w:rPr>
              <w:t>4</w:t>
            </w:r>
            <w:r w:rsidRPr="00184FFC">
              <w:rPr>
                <w:rFonts w:ascii="Times New Roman" w:hAnsi="Times New Roman" w:cs="Times New Roman"/>
                <w:sz w:val="20"/>
              </w:rPr>
              <w:t>2</w:t>
            </w:r>
          </w:p>
        </w:tc>
        <w:tc>
          <w:tcPr>
            <w:tcW w:w="831" w:type="dxa"/>
            <w:tcBorders>
              <w:top w:val="single" w:sz="4" w:space="0" w:color="BFBFBF"/>
              <w:left w:val="single" w:sz="4" w:space="0" w:color="BFBFBF"/>
              <w:bottom w:val="single" w:sz="4" w:space="0" w:color="BFBFBF"/>
              <w:right w:val="single" w:sz="4" w:space="0" w:color="BFBFBF"/>
            </w:tcBorders>
            <w:vAlign w:val="center"/>
          </w:tcPr>
          <w:p w14:paraId="1B88DDEF" w14:textId="0568F68B"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-12</w:t>
            </w:r>
            <w:r w:rsidR="00D511AA">
              <w:rPr>
                <w:rFonts w:ascii="Times New Roman" w:hAnsi="Times New Roman" w:cs="Times New Roman"/>
                <w:sz w:val="20"/>
              </w:rPr>
              <w:t>1</w:t>
            </w:r>
            <w:r w:rsidRPr="00184FFC">
              <w:rPr>
                <w:rFonts w:ascii="Times New Roman" w:hAnsi="Times New Roman" w:cs="Times New Roman"/>
                <w:sz w:val="20"/>
              </w:rPr>
              <w:t>.42</w:t>
            </w:r>
          </w:p>
        </w:tc>
        <w:tc>
          <w:tcPr>
            <w:tcW w:w="831" w:type="dxa"/>
            <w:tcBorders>
              <w:top w:val="single" w:sz="4" w:space="0" w:color="BFBFBF"/>
              <w:left w:val="single" w:sz="4" w:space="0" w:color="BFBFBF"/>
              <w:bottom w:val="single" w:sz="4" w:space="0" w:color="BFBFBF"/>
              <w:right w:val="single" w:sz="4" w:space="0" w:color="BFBFBF"/>
            </w:tcBorders>
            <w:vAlign w:val="center"/>
          </w:tcPr>
          <w:p w14:paraId="6CB6DD2F" w14:textId="095CFE0D"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-12</w:t>
            </w:r>
            <w:r w:rsidR="00D511AA">
              <w:rPr>
                <w:rFonts w:ascii="Times New Roman" w:hAnsi="Times New Roman" w:cs="Times New Roman"/>
                <w:sz w:val="20"/>
              </w:rPr>
              <w:t>2</w:t>
            </w:r>
            <w:r w:rsidRPr="00184FFC">
              <w:rPr>
                <w:rFonts w:ascii="Times New Roman" w:hAnsi="Times New Roman" w:cs="Times New Roman"/>
                <w:sz w:val="20"/>
              </w:rPr>
              <w:t>.42</w:t>
            </w:r>
          </w:p>
        </w:tc>
        <w:tc>
          <w:tcPr>
            <w:tcW w:w="831" w:type="dxa"/>
            <w:tcBorders>
              <w:top w:val="single" w:sz="4" w:space="0" w:color="BFBFBF"/>
              <w:left w:val="single" w:sz="4" w:space="0" w:color="BFBFBF"/>
              <w:bottom w:val="single" w:sz="4" w:space="0" w:color="BFBFBF"/>
              <w:right w:val="single" w:sz="4" w:space="0" w:color="BFBFBF"/>
            </w:tcBorders>
            <w:vAlign w:val="center"/>
          </w:tcPr>
          <w:p w14:paraId="0E46B7CD" w14:textId="215F6365" w:rsidR="008B4F7B" w:rsidRPr="00184FFC" w:rsidRDefault="00E31DCE" w:rsidP="008B4F7B">
            <w:pPr>
              <w:snapToGrid w:val="0"/>
              <w:spacing w:before="120" w:after="120"/>
              <w:contextualSpacing/>
              <w:jc w:val="center"/>
              <w:rPr>
                <w:rFonts w:ascii="Times New Roman" w:hAnsi="Times New Roman" w:cs="Times New Roman"/>
                <w:sz w:val="20"/>
              </w:rPr>
            </w:pPr>
            <w:r>
              <w:rPr>
                <w:rFonts w:ascii="Times New Roman" w:hAnsi="Times New Roman" w:cs="Times New Roman"/>
                <w:sz w:val="20"/>
              </w:rPr>
              <w:t>-125.42</w:t>
            </w:r>
          </w:p>
        </w:tc>
        <w:tc>
          <w:tcPr>
            <w:tcW w:w="831" w:type="dxa"/>
            <w:tcBorders>
              <w:top w:val="single" w:sz="4" w:space="0" w:color="BFBFBF"/>
              <w:left w:val="single" w:sz="4" w:space="0" w:color="BFBFBF"/>
              <w:bottom w:val="single" w:sz="4" w:space="0" w:color="BFBFBF"/>
              <w:right w:val="single" w:sz="4" w:space="0" w:color="BFBFBF"/>
            </w:tcBorders>
            <w:vAlign w:val="center"/>
          </w:tcPr>
          <w:p w14:paraId="4A05FF00" w14:textId="29F0DD67" w:rsidR="008B4F7B" w:rsidRPr="00184FFC" w:rsidRDefault="00E31DCE" w:rsidP="008B4F7B">
            <w:pPr>
              <w:snapToGrid w:val="0"/>
              <w:spacing w:before="120" w:after="120"/>
              <w:contextualSpacing/>
              <w:jc w:val="center"/>
              <w:rPr>
                <w:rFonts w:ascii="Times New Roman" w:hAnsi="Times New Roman" w:cs="Times New Roman"/>
                <w:sz w:val="20"/>
              </w:rPr>
            </w:pPr>
            <w:r>
              <w:rPr>
                <w:rFonts w:ascii="Times New Roman" w:hAnsi="Times New Roman" w:cs="Times New Roman"/>
                <w:sz w:val="20"/>
              </w:rPr>
              <w:t>-127.42</w:t>
            </w:r>
          </w:p>
        </w:tc>
        <w:tc>
          <w:tcPr>
            <w:tcW w:w="831" w:type="dxa"/>
            <w:tcBorders>
              <w:top w:val="single" w:sz="4" w:space="0" w:color="BFBFBF"/>
              <w:left w:val="single" w:sz="4" w:space="0" w:color="BFBFBF"/>
              <w:bottom w:val="single" w:sz="4" w:space="0" w:color="BFBFBF"/>
              <w:right w:val="single" w:sz="4" w:space="0" w:color="BFBFBF"/>
            </w:tcBorders>
            <w:vAlign w:val="center"/>
          </w:tcPr>
          <w:p w14:paraId="6314806F" w14:textId="137FB22D" w:rsidR="008B4F7B" w:rsidRPr="00184FFC" w:rsidRDefault="00E31DCE" w:rsidP="008B4F7B">
            <w:pPr>
              <w:snapToGrid w:val="0"/>
              <w:spacing w:before="120" w:after="120"/>
              <w:contextualSpacing/>
              <w:jc w:val="center"/>
              <w:rPr>
                <w:rFonts w:ascii="Times New Roman" w:hAnsi="Times New Roman" w:cs="Times New Roman"/>
                <w:sz w:val="20"/>
              </w:rPr>
            </w:pPr>
            <w:r>
              <w:rPr>
                <w:rFonts w:ascii="Times New Roman" w:hAnsi="Times New Roman" w:cs="Times New Roman"/>
                <w:sz w:val="20"/>
              </w:rPr>
              <w:t>-125.42</w:t>
            </w:r>
          </w:p>
        </w:tc>
        <w:tc>
          <w:tcPr>
            <w:tcW w:w="831" w:type="dxa"/>
            <w:tcBorders>
              <w:top w:val="single" w:sz="4" w:space="0" w:color="BFBFBF"/>
              <w:left w:val="single" w:sz="4" w:space="0" w:color="BFBFBF"/>
              <w:bottom w:val="single" w:sz="4" w:space="0" w:color="BFBFBF"/>
              <w:right w:val="single" w:sz="4" w:space="0" w:color="BFBFBF"/>
            </w:tcBorders>
            <w:vAlign w:val="center"/>
          </w:tcPr>
          <w:p w14:paraId="24900F92" w14:textId="4517A2BB" w:rsidR="008B4F7B" w:rsidRPr="00184FFC" w:rsidRDefault="00E31DCE" w:rsidP="008B4F7B">
            <w:pPr>
              <w:snapToGrid w:val="0"/>
              <w:spacing w:before="120" w:after="120"/>
              <w:contextualSpacing/>
              <w:jc w:val="center"/>
              <w:rPr>
                <w:rFonts w:ascii="Times New Roman" w:hAnsi="Times New Roman" w:cs="Times New Roman"/>
                <w:sz w:val="20"/>
              </w:rPr>
            </w:pPr>
            <w:r>
              <w:rPr>
                <w:rFonts w:ascii="Times New Roman" w:hAnsi="Times New Roman" w:cs="Times New Roman"/>
                <w:sz w:val="20"/>
              </w:rPr>
              <w:t>-125.92</w:t>
            </w:r>
          </w:p>
        </w:tc>
      </w:tr>
      <w:tr w:rsidR="008B4F7B" w:rsidRPr="00184FFC" w14:paraId="6391813B" w14:textId="45B2276F" w:rsidTr="0095023B">
        <w:trPr>
          <w:trHeight w:val="113"/>
          <w:jc w:val="center"/>
        </w:trPr>
        <w:tc>
          <w:tcPr>
            <w:tcW w:w="298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6B0484E" w14:textId="77777777" w:rsidR="008B4F7B" w:rsidRPr="00184FFC" w:rsidRDefault="008B4F7B" w:rsidP="008B4F7B">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(11) Implementation mergin (including cable/body loss) (dB)</w:t>
            </w:r>
          </w:p>
        </w:tc>
        <w:tc>
          <w:tcPr>
            <w:tcW w:w="83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3D290D5" w14:textId="77777777"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0</w:t>
            </w:r>
          </w:p>
        </w:tc>
        <w:tc>
          <w:tcPr>
            <w:tcW w:w="831" w:type="dxa"/>
            <w:tcBorders>
              <w:top w:val="single" w:sz="4" w:space="0" w:color="BFBFBF"/>
              <w:left w:val="single" w:sz="4" w:space="0" w:color="BFBFBF"/>
              <w:bottom w:val="single" w:sz="4" w:space="0" w:color="BFBFBF"/>
              <w:right w:val="single" w:sz="4" w:space="0" w:color="BFBFBF"/>
            </w:tcBorders>
            <w:vAlign w:val="center"/>
          </w:tcPr>
          <w:p w14:paraId="500B1392" w14:textId="77777777"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0</w:t>
            </w:r>
          </w:p>
        </w:tc>
        <w:tc>
          <w:tcPr>
            <w:tcW w:w="831" w:type="dxa"/>
            <w:tcBorders>
              <w:top w:val="single" w:sz="4" w:space="0" w:color="BFBFBF"/>
              <w:left w:val="single" w:sz="4" w:space="0" w:color="BFBFBF"/>
              <w:bottom w:val="single" w:sz="4" w:space="0" w:color="BFBFBF"/>
              <w:right w:val="single" w:sz="4" w:space="0" w:color="BFBFBF"/>
            </w:tcBorders>
            <w:vAlign w:val="center"/>
          </w:tcPr>
          <w:p w14:paraId="53FA99DC" w14:textId="77777777"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0</w:t>
            </w:r>
          </w:p>
        </w:tc>
        <w:tc>
          <w:tcPr>
            <w:tcW w:w="831" w:type="dxa"/>
            <w:tcBorders>
              <w:top w:val="single" w:sz="4" w:space="0" w:color="BFBFBF"/>
              <w:left w:val="single" w:sz="4" w:space="0" w:color="BFBFBF"/>
              <w:bottom w:val="single" w:sz="4" w:space="0" w:color="BFBFBF"/>
              <w:right w:val="single" w:sz="4" w:space="0" w:color="BFBFBF"/>
            </w:tcBorders>
            <w:vAlign w:val="center"/>
          </w:tcPr>
          <w:p w14:paraId="4FED743F" w14:textId="77777777"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0</w:t>
            </w:r>
          </w:p>
        </w:tc>
        <w:tc>
          <w:tcPr>
            <w:tcW w:w="831" w:type="dxa"/>
            <w:tcBorders>
              <w:top w:val="single" w:sz="4" w:space="0" w:color="BFBFBF"/>
              <w:left w:val="single" w:sz="4" w:space="0" w:color="BFBFBF"/>
              <w:bottom w:val="single" w:sz="4" w:space="0" w:color="BFBFBF"/>
              <w:right w:val="single" w:sz="4" w:space="0" w:color="BFBFBF"/>
            </w:tcBorders>
            <w:vAlign w:val="center"/>
          </w:tcPr>
          <w:p w14:paraId="5E9FAD88" w14:textId="565C612C" w:rsidR="008B4F7B" w:rsidRPr="00184FFC" w:rsidRDefault="00AD16C2" w:rsidP="008B4F7B">
            <w:pPr>
              <w:snapToGrid w:val="0"/>
              <w:spacing w:before="120" w:after="120"/>
              <w:contextualSpacing/>
              <w:jc w:val="center"/>
              <w:rPr>
                <w:rFonts w:ascii="Times New Roman" w:hAnsi="Times New Roman" w:cs="Times New Roman"/>
                <w:sz w:val="20"/>
              </w:rPr>
            </w:pPr>
            <w:r>
              <w:rPr>
                <w:rFonts w:ascii="Times New Roman" w:hAnsi="Times New Roman" w:cs="Times New Roman"/>
                <w:sz w:val="20"/>
              </w:rPr>
              <w:t>0</w:t>
            </w:r>
          </w:p>
        </w:tc>
        <w:tc>
          <w:tcPr>
            <w:tcW w:w="831" w:type="dxa"/>
            <w:tcBorders>
              <w:top w:val="single" w:sz="4" w:space="0" w:color="BFBFBF"/>
              <w:left w:val="single" w:sz="4" w:space="0" w:color="BFBFBF"/>
              <w:bottom w:val="single" w:sz="4" w:space="0" w:color="BFBFBF"/>
              <w:right w:val="single" w:sz="4" w:space="0" w:color="BFBFBF"/>
            </w:tcBorders>
            <w:vAlign w:val="center"/>
          </w:tcPr>
          <w:p w14:paraId="2ED11CF0" w14:textId="3108CB4C" w:rsidR="008B4F7B" w:rsidRPr="00184FFC" w:rsidRDefault="00AD16C2" w:rsidP="008B4F7B">
            <w:pPr>
              <w:snapToGrid w:val="0"/>
              <w:spacing w:before="120" w:after="120"/>
              <w:contextualSpacing/>
              <w:jc w:val="center"/>
              <w:rPr>
                <w:rFonts w:ascii="Times New Roman" w:hAnsi="Times New Roman" w:cs="Times New Roman"/>
                <w:sz w:val="20"/>
              </w:rPr>
            </w:pPr>
            <w:r>
              <w:rPr>
                <w:rFonts w:ascii="Times New Roman" w:hAnsi="Times New Roman" w:cs="Times New Roman"/>
                <w:sz w:val="20"/>
              </w:rPr>
              <w:t>0</w:t>
            </w:r>
          </w:p>
        </w:tc>
        <w:tc>
          <w:tcPr>
            <w:tcW w:w="831" w:type="dxa"/>
            <w:tcBorders>
              <w:top w:val="single" w:sz="4" w:space="0" w:color="BFBFBF"/>
              <w:left w:val="single" w:sz="4" w:space="0" w:color="BFBFBF"/>
              <w:bottom w:val="single" w:sz="4" w:space="0" w:color="BFBFBF"/>
              <w:right w:val="single" w:sz="4" w:space="0" w:color="BFBFBF"/>
            </w:tcBorders>
            <w:vAlign w:val="center"/>
          </w:tcPr>
          <w:p w14:paraId="274FF78F" w14:textId="396BF52E" w:rsidR="008B4F7B" w:rsidRPr="00184FFC" w:rsidRDefault="00AD16C2" w:rsidP="008B4F7B">
            <w:pPr>
              <w:snapToGrid w:val="0"/>
              <w:spacing w:before="120" w:after="120"/>
              <w:contextualSpacing/>
              <w:jc w:val="center"/>
              <w:rPr>
                <w:rFonts w:ascii="Times New Roman" w:hAnsi="Times New Roman" w:cs="Times New Roman"/>
                <w:sz w:val="20"/>
              </w:rPr>
            </w:pPr>
            <w:r>
              <w:rPr>
                <w:rFonts w:ascii="Times New Roman" w:hAnsi="Times New Roman" w:cs="Times New Roman"/>
                <w:sz w:val="20"/>
              </w:rPr>
              <w:t>0</w:t>
            </w:r>
          </w:p>
        </w:tc>
        <w:tc>
          <w:tcPr>
            <w:tcW w:w="831" w:type="dxa"/>
            <w:tcBorders>
              <w:top w:val="single" w:sz="4" w:space="0" w:color="BFBFBF"/>
              <w:left w:val="single" w:sz="4" w:space="0" w:color="BFBFBF"/>
              <w:bottom w:val="single" w:sz="4" w:space="0" w:color="BFBFBF"/>
              <w:right w:val="single" w:sz="4" w:space="0" w:color="BFBFBF"/>
            </w:tcBorders>
            <w:vAlign w:val="center"/>
          </w:tcPr>
          <w:p w14:paraId="41D8F0A8" w14:textId="7DA9C5FE" w:rsidR="008B4F7B" w:rsidRPr="00184FFC" w:rsidRDefault="00AD16C2" w:rsidP="008B4F7B">
            <w:pPr>
              <w:snapToGrid w:val="0"/>
              <w:spacing w:before="120" w:after="120"/>
              <w:contextualSpacing/>
              <w:jc w:val="center"/>
              <w:rPr>
                <w:rFonts w:ascii="Times New Roman" w:hAnsi="Times New Roman" w:cs="Times New Roman"/>
                <w:sz w:val="20"/>
              </w:rPr>
            </w:pPr>
            <w:r>
              <w:rPr>
                <w:rFonts w:ascii="Times New Roman" w:hAnsi="Times New Roman" w:cs="Times New Roman"/>
                <w:sz w:val="20"/>
              </w:rPr>
              <w:t>0</w:t>
            </w:r>
          </w:p>
        </w:tc>
      </w:tr>
      <w:tr w:rsidR="008B4F7B" w:rsidRPr="00184FFC" w14:paraId="0EA55EA4" w14:textId="3A95305A" w:rsidTr="0095023B">
        <w:trPr>
          <w:trHeight w:val="113"/>
          <w:jc w:val="center"/>
        </w:trPr>
        <w:tc>
          <w:tcPr>
            <w:tcW w:w="298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017A74C" w14:textId="77777777" w:rsidR="008B4F7B" w:rsidRPr="00184FFC" w:rsidRDefault="008B4F7B" w:rsidP="008B4F7B">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(12) MCL</w:t>
            </w:r>
          </w:p>
        </w:tc>
        <w:tc>
          <w:tcPr>
            <w:tcW w:w="83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679F9E9"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10751752"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770C56B0"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2F669D18"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086CC5F0"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4FF2487A"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1CD34451"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c>
          <w:tcPr>
            <w:tcW w:w="831" w:type="dxa"/>
            <w:tcBorders>
              <w:top w:val="single" w:sz="4" w:space="0" w:color="BFBFBF"/>
              <w:left w:val="single" w:sz="4" w:space="0" w:color="BFBFBF"/>
              <w:bottom w:val="single" w:sz="4" w:space="0" w:color="BFBFBF"/>
              <w:right w:val="single" w:sz="4" w:space="0" w:color="BFBFBF"/>
            </w:tcBorders>
            <w:vAlign w:val="center"/>
          </w:tcPr>
          <w:p w14:paraId="6FF0A2A7" w14:textId="77777777" w:rsidR="008B4F7B" w:rsidRPr="00184FFC" w:rsidRDefault="008B4F7B" w:rsidP="008B4F7B">
            <w:pPr>
              <w:snapToGrid w:val="0"/>
              <w:spacing w:before="120" w:after="120"/>
              <w:contextualSpacing/>
              <w:jc w:val="center"/>
              <w:rPr>
                <w:rFonts w:ascii="Times New Roman" w:hAnsi="Times New Roman" w:cs="Times New Roman"/>
                <w:sz w:val="20"/>
              </w:rPr>
            </w:pPr>
          </w:p>
        </w:tc>
      </w:tr>
      <w:tr w:rsidR="008B4F7B" w:rsidRPr="00184FFC" w14:paraId="21B39D89" w14:textId="7D9CC897" w:rsidTr="0095023B">
        <w:trPr>
          <w:trHeight w:val="113"/>
          <w:jc w:val="center"/>
        </w:trPr>
        <w:tc>
          <w:tcPr>
            <w:tcW w:w="298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92C608A" w14:textId="238953F9" w:rsidR="008B4F7B" w:rsidRPr="00184FFC" w:rsidRDefault="008B4F7B" w:rsidP="008B4F7B">
            <w:pPr>
              <w:snapToGrid w:val="0"/>
              <w:spacing w:before="120" w:after="120"/>
              <w:contextualSpacing/>
              <w:rPr>
                <w:rFonts w:ascii="Times New Roman" w:hAnsi="Times New Roman" w:cs="Times New Roman"/>
                <w:sz w:val="20"/>
              </w:rPr>
            </w:pPr>
            <w:r w:rsidRPr="00184FFC">
              <w:rPr>
                <w:rFonts w:ascii="Times New Roman" w:hAnsi="Times New Roman" w:cs="Times New Roman"/>
                <w:sz w:val="20"/>
              </w:rPr>
              <w:t xml:space="preserve">         = (1) + (2) + (3) - (10) - (11) (dB)</w:t>
            </w:r>
          </w:p>
        </w:tc>
        <w:tc>
          <w:tcPr>
            <w:tcW w:w="831"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680795B" w14:textId="5CB8E3C3"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16</w:t>
            </w:r>
            <w:r w:rsidR="004F673E">
              <w:rPr>
                <w:rFonts w:ascii="Times New Roman" w:hAnsi="Times New Roman" w:cs="Times New Roman"/>
                <w:sz w:val="20"/>
              </w:rPr>
              <w:t>1</w:t>
            </w:r>
            <w:r w:rsidRPr="00184FFC">
              <w:rPr>
                <w:rFonts w:ascii="Times New Roman" w:hAnsi="Times New Roman" w:cs="Times New Roman"/>
                <w:sz w:val="20"/>
              </w:rPr>
              <w:t>.</w:t>
            </w:r>
            <w:r w:rsidR="004F673E">
              <w:rPr>
                <w:rFonts w:ascii="Times New Roman" w:hAnsi="Times New Roman" w:cs="Times New Roman"/>
                <w:sz w:val="20"/>
              </w:rPr>
              <w:t>6</w:t>
            </w:r>
            <w:r w:rsidRPr="00184FFC">
              <w:rPr>
                <w:rFonts w:ascii="Times New Roman" w:hAnsi="Times New Roman" w:cs="Times New Roman"/>
                <w:sz w:val="20"/>
              </w:rPr>
              <w:t>2</w:t>
            </w:r>
          </w:p>
        </w:tc>
        <w:tc>
          <w:tcPr>
            <w:tcW w:w="831" w:type="dxa"/>
            <w:tcBorders>
              <w:top w:val="single" w:sz="4" w:space="0" w:color="BFBFBF"/>
              <w:left w:val="single" w:sz="4" w:space="0" w:color="BFBFBF"/>
              <w:bottom w:val="single" w:sz="4" w:space="0" w:color="BFBFBF"/>
              <w:right w:val="single" w:sz="4" w:space="0" w:color="BFBFBF"/>
            </w:tcBorders>
            <w:vAlign w:val="center"/>
          </w:tcPr>
          <w:p w14:paraId="79BC6F32" w14:textId="072F93E3"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16</w:t>
            </w:r>
            <w:r w:rsidR="004F673E">
              <w:rPr>
                <w:rFonts w:ascii="Times New Roman" w:hAnsi="Times New Roman" w:cs="Times New Roman"/>
                <w:sz w:val="20"/>
              </w:rPr>
              <w:t>3</w:t>
            </w:r>
            <w:r w:rsidRPr="00184FFC">
              <w:rPr>
                <w:rFonts w:ascii="Times New Roman" w:hAnsi="Times New Roman" w:cs="Times New Roman"/>
                <w:sz w:val="20"/>
              </w:rPr>
              <w:t>.</w:t>
            </w:r>
            <w:r w:rsidR="004F673E">
              <w:rPr>
                <w:rFonts w:ascii="Times New Roman" w:hAnsi="Times New Roman" w:cs="Times New Roman"/>
                <w:sz w:val="20"/>
              </w:rPr>
              <w:t>6</w:t>
            </w:r>
            <w:r w:rsidRPr="00184FFC">
              <w:rPr>
                <w:rFonts w:ascii="Times New Roman" w:hAnsi="Times New Roman" w:cs="Times New Roman"/>
                <w:sz w:val="20"/>
              </w:rPr>
              <w:t>2</w:t>
            </w:r>
          </w:p>
        </w:tc>
        <w:tc>
          <w:tcPr>
            <w:tcW w:w="831" w:type="dxa"/>
            <w:tcBorders>
              <w:top w:val="single" w:sz="4" w:space="0" w:color="BFBFBF"/>
              <w:left w:val="single" w:sz="4" w:space="0" w:color="BFBFBF"/>
              <w:bottom w:val="single" w:sz="4" w:space="0" w:color="BFBFBF"/>
              <w:right w:val="single" w:sz="4" w:space="0" w:color="BFBFBF"/>
            </w:tcBorders>
            <w:vAlign w:val="center"/>
          </w:tcPr>
          <w:p w14:paraId="4D02DAE2" w14:textId="124132A3"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w:t>
            </w:r>
            <w:r w:rsidR="004F673E">
              <w:rPr>
                <w:rFonts w:ascii="Times New Roman" w:hAnsi="Times New Roman" w:cs="Times New Roman"/>
                <w:sz w:val="20"/>
              </w:rPr>
              <w:t>59</w:t>
            </w:r>
            <w:r w:rsidRPr="00184FFC">
              <w:rPr>
                <w:rFonts w:ascii="Times New Roman" w:hAnsi="Times New Roman" w:cs="Times New Roman"/>
                <w:sz w:val="20"/>
              </w:rPr>
              <w:t>.</w:t>
            </w:r>
            <w:r w:rsidR="004F673E">
              <w:rPr>
                <w:rFonts w:ascii="Times New Roman" w:hAnsi="Times New Roman" w:cs="Times New Roman"/>
                <w:sz w:val="20"/>
              </w:rPr>
              <w:t>6</w:t>
            </w:r>
            <w:r w:rsidRPr="00184FFC">
              <w:rPr>
                <w:rFonts w:ascii="Times New Roman" w:hAnsi="Times New Roman" w:cs="Times New Roman"/>
                <w:sz w:val="20"/>
              </w:rPr>
              <w:t>2</w:t>
            </w:r>
          </w:p>
        </w:tc>
        <w:tc>
          <w:tcPr>
            <w:tcW w:w="831" w:type="dxa"/>
            <w:tcBorders>
              <w:top w:val="single" w:sz="4" w:space="0" w:color="BFBFBF"/>
              <w:left w:val="single" w:sz="4" w:space="0" w:color="BFBFBF"/>
              <w:bottom w:val="single" w:sz="4" w:space="0" w:color="BFBFBF"/>
              <w:right w:val="single" w:sz="4" w:space="0" w:color="BFBFBF"/>
            </w:tcBorders>
            <w:vAlign w:val="center"/>
          </w:tcPr>
          <w:p w14:paraId="0193E48D" w14:textId="542BAE83" w:rsidR="008B4F7B" w:rsidRPr="00184FFC" w:rsidRDefault="008B4F7B" w:rsidP="008B4F7B">
            <w:pPr>
              <w:snapToGrid w:val="0"/>
              <w:spacing w:before="120" w:after="120"/>
              <w:contextualSpacing/>
              <w:jc w:val="center"/>
              <w:rPr>
                <w:rFonts w:ascii="Times New Roman" w:hAnsi="Times New Roman" w:cs="Times New Roman"/>
                <w:sz w:val="20"/>
              </w:rPr>
            </w:pPr>
            <w:r w:rsidRPr="00184FFC">
              <w:rPr>
                <w:rFonts w:ascii="Times New Roman" w:hAnsi="Times New Roman" w:cs="Times New Roman"/>
                <w:sz w:val="20"/>
              </w:rPr>
              <w:t>16</w:t>
            </w:r>
            <w:r w:rsidR="004F673E">
              <w:rPr>
                <w:rFonts w:ascii="Times New Roman" w:hAnsi="Times New Roman" w:cs="Times New Roman"/>
                <w:sz w:val="20"/>
              </w:rPr>
              <w:t>0</w:t>
            </w:r>
            <w:r w:rsidRPr="00184FFC">
              <w:rPr>
                <w:rFonts w:ascii="Times New Roman" w:hAnsi="Times New Roman" w:cs="Times New Roman"/>
                <w:sz w:val="20"/>
              </w:rPr>
              <w:t>.</w:t>
            </w:r>
            <w:r w:rsidR="004F673E">
              <w:rPr>
                <w:rFonts w:ascii="Times New Roman" w:hAnsi="Times New Roman" w:cs="Times New Roman"/>
                <w:sz w:val="20"/>
              </w:rPr>
              <w:t>6</w:t>
            </w:r>
            <w:r w:rsidRPr="00184FFC">
              <w:rPr>
                <w:rFonts w:ascii="Times New Roman" w:hAnsi="Times New Roman" w:cs="Times New Roman"/>
                <w:sz w:val="20"/>
              </w:rPr>
              <w:t>2</w:t>
            </w:r>
          </w:p>
        </w:tc>
        <w:tc>
          <w:tcPr>
            <w:tcW w:w="831" w:type="dxa"/>
            <w:tcBorders>
              <w:top w:val="single" w:sz="4" w:space="0" w:color="BFBFBF"/>
              <w:left w:val="single" w:sz="4" w:space="0" w:color="BFBFBF"/>
              <w:bottom w:val="single" w:sz="4" w:space="0" w:color="BFBFBF"/>
              <w:right w:val="single" w:sz="4" w:space="0" w:color="BFBFBF"/>
            </w:tcBorders>
            <w:vAlign w:val="center"/>
          </w:tcPr>
          <w:p w14:paraId="02C846AA" w14:textId="4D989CDA" w:rsidR="008B4F7B" w:rsidRPr="00184FFC" w:rsidRDefault="00AD16C2" w:rsidP="008B4F7B">
            <w:pPr>
              <w:snapToGrid w:val="0"/>
              <w:spacing w:before="120" w:after="120"/>
              <w:contextualSpacing/>
              <w:jc w:val="center"/>
              <w:rPr>
                <w:rFonts w:ascii="Times New Roman" w:hAnsi="Times New Roman" w:cs="Times New Roman"/>
                <w:sz w:val="20"/>
              </w:rPr>
            </w:pPr>
            <w:r>
              <w:rPr>
                <w:rFonts w:ascii="Times New Roman" w:hAnsi="Times New Roman" w:cs="Times New Roman"/>
                <w:sz w:val="20"/>
              </w:rPr>
              <w:t>1</w:t>
            </w:r>
            <w:r w:rsidR="004F673E">
              <w:rPr>
                <w:rFonts w:ascii="Times New Roman" w:hAnsi="Times New Roman" w:cs="Times New Roman"/>
                <w:sz w:val="20"/>
              </w:rPr>
              <w:t>63</w:t>
            </w:r>
            <w:r>
              <w:rPr>
                <w:rFonts w:ascii="Times New Roman" w:hAnsi="Times New Roman" w:cs="Times New Roman"/>
                <w:sz w:val="20"/>
              </w:rPr>
              <w:t>.</w:t>
            </w:r>
            <w:r w:rsidR="004F673E">
              <w:rPr>
                <w:rFonts w:ascii="Times New Roman" w:hAnsi="Times New Roman" w:cs="Times New Roman"/>
                <w:sz w:val="20"/>
              </w:rPr>
              <w:t>6</w:t>
            </w:r>
            <w:r>
              <w:rPr>
                <w:rFonts w:ascii="Times New Roman" w:hAnsi="Times New Roman" w:cs="Times New Roman"/>
                <w:sz w:val="20"/>
              </w:rPr>
              <w:t>2</w:t>
            </w:r>
          </w:p>
        </w:tc>
        <w:tc>
          <w:tcPr>
            <w:tcW w:w="831" w:type="dxa"/>
            <w:tcBorders>
              <w:top w:val="single" w:sz="4" w:space="0" w:color="BFBFBF"/>
              <w:left w:val="single" w:sz="4" w:space="0" w:color="BFBFBF"/>
              <w:bottom w:val="single" w:sz="4" w:space="0" w:color="BFBFBF"/>
              <w:right w:val="single" w:sz="4" w:space="0" w:color="BFBFBF"/>
            </w:tcBorders>
            <w:vAlign w:val="center"/>
          </w:tcPr>
          <w:p w14:paraId="584B9A55" w14:textId="511B70FF" w:rsidR="008B4F7B" w:rsidRPr="00184FFC" w:rsidRDefault="00AD16C2" w:rsidP="008B4F7B">
            <w:pPr>
              <w:snapToGrid w:val="0"/>
              <w:spacing w:before="120" w:after="120"/>
              <w:contextualSpacing/>
              <w:jc w:val="center"/>
              <w:rPr>
                <w:rFonts w:ascii="Times New Roman" w:hAnsi="Times New Roman" w:cs="Times New Roman"/>
                <w:sz w:val="20"/>
              </w:rPr>
            </w:pPr>
            <w:r>
              <w:rPr>
                <w:rFonts w:ascii="Times New Roman" w:hAnsi="Times New Roman" w:cs="Times New Roman"/>
                <w:sz w:val="20"/>
              </w:rPr>
              <w:t>16</w:t>
            </w:r>
            <w:r w:rsidR="004F673E">
              <w:rPr>
                <w:rFonts w:ascii="Times New Roman" w:hAnsi="Times New Roman" w:cs="Times New Roman"/>
                <w:sz w:val="20"/>
              </w:rPr>
              <w:t>5</w:t>
            </w:r>
            <w:r>
              <w:rPr>
                <w:rFonts w:ascii="Times New Roman" w:hAnsi="Times New Roman" w:cs="Times New Roman"/>
                <w:sz w:val="20"/>
              </w:rPr>
              <w:t>.</w:t>
            </w:r>
            <w:r w:rsidR="004F673E">
              <w:rPr>
                <w:rFonts w:ascii="Times New Roman" w:hAnsi="Times New Roman" w:cs="Times New Roman"/>
                <w:sz w:val="20"/>
              </w:rPr>
              <w:t>6</w:t>
            </w:r>
            <w:r>
              <w:rPr>
                <w:rFonts w:ascii="Times New Roman" w:hAnsi="Times New Roman" w:cs="Times New Roman"/>
                <w:sz w:val="20"/>
              </w:rPr>
              <w:t>2</w:t>
            </w:r>
          </w:p>
        </w:tc>
        <w:tc>
          <w:tcPr>
            <w:tcW w:w="831" w:type="dxa"/>
            <w:tcBorders>
              <w:top w:val="single" w:sz="4" w:space="0" w:color="BFBFBF"/>
              <w:left w:val="single" w:sz="4" w:space="0" w:color="BFBFBF"/>
              <w:bottom w:val="single" w:sz="4" w:space="0" w:color="BFBFBF"/>
              <w:right w:val="single" w:sz="4" w:space="0" w:color="BFBFBF"/>
            </w:tcBorders>
            <w:vAlign w:val="center"/>
          </w:tcPr>
          <w:p w14:paraId="676CA005" w14:textId="0469A8C1" w:rsidR="008B4F7B" w:rsidRPr="00184FFC" w:rsidRDefault="00AD16C2" w:rsidP="008B4F7B">
            <w:pPr>
              <w:snapToGrid w:val="0"/>
              <w:spacing w:before="120" w:after="120"/>
              <w:contextualSpacing/>
              <w:jc w:val="center"/>
              <w:rPr>
                <w:rFonts w:ascii="Times New Roman" w:hAnsi="Times New Roman" w:cs="Times New Roman"/>
                <w:sz w:val="20"/>
              </w:rPr>
            </w:pPr>
            <w:r>
              <w:rPr>
                <w:rFonts w:ascii="Times New Roman" w:hAnsi="Times New Roman" w:cs="Times New Roman"/>
                <w:sz w:val="20"/>
              </w:rPr>
              <w:t>16</w:t>
            </w:r>
            <w:r w:rsidR="004F673E">
              <w:rPr>
                <w:rFonts w:ascii="Times New Roman" w:hAnsi="Times New Roman" w:cs="Times New Roman"/>
                <w:sz w:val="20"/>
              </w:rPr>
              <w:t>3</w:t>
            </w:r>
            <w:r>
              <w:rPr>
                <w:rFonts w:ascii="Times New Roman" w:hAnsi="Times New Roman" w:cs="Times New Roman"/>
                <w:sz w:val="20"/>
              </w:rPr>
              <w:t>.</w:t>
            </w:r>
            <w:r w:rsidR="004F673E">
              <w:rPr>
                <w:rFonts w:ascii="Times New Roman" w:hAnsi="Times New Roman" w:cs="Times New Roman"/>
                <w:sz w:val="20"/>
              </w:rPr>
              <w:t>6</w:t>
            </w:r>
            <w:r>
              <w:rPr>
                <w:rFonts w:ascii="Times New Roman" w:hAnsi="Times New Roman" w:cs="Times New Roman"/>
                <w:sz w:val="20"/>
              </w:rPr>
              <w:t>2</w:t>
            </w:r>
          </w:p>
        </w:tc>
        <w:tc>
          <w:tcPr>
            <w:tcW w:w="831" w:type="dxa"/>
            <w:tcBorders>
              <w:top w:val="single" w:sz="4" w:space="0" w:color="BFBFBF"/>
              <w:left w:val="single" w:sz="4" w:space="0" w:color="BFBFBF"/>
              <w:bottom w:val="single" w:sz="4" w:space="0" w:color="BFBFBF"/>
              <w:right w:val="single" w:sz="4" w:space="0" w:color="BFBFBF"/>
            </w:tcBorders>
            <w:vAlign w:val="center"/>
          </w:tcPr>
          <w:p w14:paraId="4D43DB4C" w14:textId="6B0CC756" w:rsidR="008B4F7B" w:rsidRPr="00184FFC" w:rsidRDefault="00AD16C2" w:rsidP="008B4F7B">
            <w:pPr>
              <w:snapToGrid w:val="0"/>
              <w:spacing w:before="120" w:after="120"/>
              <w:contextualSpacing/>
              <w:jc w:val="center"/>
              <w:rPr>
                <w:rFonts w:ascii="Times New Roman" w:hAnsi="Times New Roman" w:cs="Times New Roman"/>
                <w:sz w:val="20"/>
              </w:rPr>
            </w:pPr>
            <w:r>
              <w:rPr>
                <w:rFonts w:ascii="Times New Roman" w:hAnsi="Times New Roman" w:cs="Times New Roman"/>
                <w:sz w:val="20"/>
              </w:rPr>
              <w:t>16</w:t>
            </w:r>
            <w:r w:rsidR="004F673E">
              <w:rPr>
                <w:rFonts w:ascii="Times New Roman" w:hAnsi="Times New Roman" w:cs="Times New Roman"/>
                <w:sz w:val="20"/>
              </w:rPr>
              <w:t>4</w:t>
            </w:r>
            <w:r>
              <w:rPr>
                <w:rFonts w:ascii="Times New Roman" w:hAnsi="Times New Roman" w:cs="Times New Roman"/>
                <w:sz w:val="20"/>
              </w:rPr>
              <w:t>.</w:t>
            </w:r>
            <w:r w:rsidR="004F673E">
              <w:rPr>
                <w:rFonts w:ascii="Times New Roman" w:hAnsi="Times New Roman" w:cs="Times New Roman"/>
                <w:sz w:val="20"/>
              </w:rPr>
              <w:t>1</w:t>
            </w:r>
            <w:r>
              <w:rPr>
                <w:rFonts w:ascii="Times New Roman" w:hAnsi="Times New Roman" w:cs="Times New Roman"/>
                <w:sz w:val="20"/>
              </w:rPr>
              <w:t>2</w:t>
            </w:r>
          </w:p>
        </w:tc>
      </w:tr>
    </w:tbl>
    <w:p w14:paraId="77988DBB" w14:textId="43454788" w:rsidR="00B31023" w:rsidRDefault="00B31023" w:rsidP="00192C0F">
      <w:pPr>
        <w:spacing w:before="120" w:after="120"/>
      </w:pPr>
    </w:p>
    <w:p w14:paraId="53D5F77C" w14:textId="21225311" w:rsidR="002F6EAA" w:rsidRDefault="002F6EAA" w:rsidP="00192C0F">
      <w:pPr>
        <w:spacing w:before="120" w:after="120"/>
      </w:pPr>
      <w:r>
        <w:t>The following observation is made from the valuation results for FR1.</w:t>
      </w:r>
    </w:p>
    <w:p w14:paraId="6760824F" w14:textId="300AA142" w:rsidR="00FD6E38" w:rsidRPr="006506F6" w:rsidRDefault="002F6EAA" w:rsidP="00192C0F">
      <w:pPr>
        <w:spacing w:before="120" w:after="120"/>
        <w:rPr>
          <w:b/>
        </w:rPr>
      </w:pPr>
      <w:r w:rsidRPr="006506F6">
        <w:rPr>
          <w:b/>
        </w:rPr>
        <w:t xml:space="preserve">Observation </w:t>
      </w:r>
      <w:r w:rsidR="006506F6">
        <w:rPr>
          <w:b/>
        </w:rPr>
        <w:t>3</w:t>
      </w:r>
      <w:r w:rsidRPr="006506F6">
        <w:rPr>
          <w:b/>
        </w:rPr>
        <w:t>: The MCL performance depends on antenna gain assumed in evaluation</w:t>
      </w:r>
    </w:p>
    <w:p w14:paraId="0D2EFCE2" w14:textId="0A57042B" w:rsidR="00946EFC" w:rsidRDefault="002F6EAA" w:rsidP="00192C0F">
      <w:pPr>
        <w:spacing w:before="120" w:after="120"/>
      </w:pPr>
      <w:r>
        <w:lastRenderedPageBreak/>
        <w:t xml:space="preserve">Based on the above observation, the proposal in this contribution is to </w:t>
      </w:r>
      <w:r w:rsidR="00857AF9">
        <w:t>recommend</w:t>
      </w:r>
      <w:r>
        <w:t xml:space="preserve"> the use of relative MCL metric, as opposed to absolute metric, to eliminate the difference in assumption for implementation to </w:t>
      </w:r>
      <w:r w:rsidR="00857AF9">
        <w:t>compute</w:t>
      </w:r>
      <w:r>
        <w:t xml:space="preserve"> the MCL.</w:t>
      </w:r>
    </w:p>
    <w:p w14:paraId="798BD14B" w14:textId="2262FF7E" w:rsidR="004C5C9E" w:rsidRPr="001029A1" w:rsidRDefault="001A1DE6" w:rsidP="004C5C9E">
      <w:pPr>
        <w:pStyle w:val="Heading1"/>
        <w:rPr>
          <w:rFonts w:ascii="Times New Roman" w:hAnsi="Times New Roman"/>
          <w:szCs w:val="32"/>
          <w:lang w:val="en-US"/>
        </w:rPr>
      </w:pPr>
      <w:r>
        <w:rPr>
          <w:rFonts w:ascii="Times New Roman" w:hAnsi="Times New Roman"/>
          <w:szCs w:val="32"/>
        </w:rPr>
        <w:t>Discussion on the number of HARQ processes</w:t>
      </w:r>
      <w:r w:rsidR="004C5C9E">
        <w:rPr>
          <w:rFonts w:ascii="Times New Roman" w:hAnsi="Times New Roman"/>
          <w:szCs w:val="32"/>
        </w:rPr>
        <w:t xml:space="preserve"> for TDD VoIP</w:t>
      </w:r>
      <w:r w:rsidR="004C5C9E" w:rsidRPr="001029A1">
        <w:rPr>
          <w:rFonts w:ascii="Times New Roman" w:hAnsi="Times New Roman"/>
          <w:i/>
          <w:sz w:val="20"/>
          <w:szCs w:val="20"/>
        </w:rPr>
        <w:t>.</w:t>
      </w:r>
    </w:p>
    <w:p w14:paraId="2A64D854" w14:textId="7E0E436F" w:rsidR="00F231F6" w:rsidRPr="00366352" w:rsidRDefault="00F231F6" w:rsidP="00F231F6">
      <w:pPr>
        <w:spacing w:before="120" w:after="120"/>
        <w:jc w:val="both"/>
      </w:pPr>
      <w:r>
        <w:t xml:space="preserve"> As mentioned in the previous section, the buffer status at UE for TDD VoIP needs close attention during evaluation. </w:t>
      </w:r>
      <w:r w:rsidRPr="00366352">
        <w:t xml:space="preserve">An example of the buffer status is shown in </w:t>
      </w:r>
      <w:r w:rsidRPr="00366352">
        <w:fldChar w:fldCharType="begin"/>
      </w:r>
      <w:r w:rsidRPr="00366352">
        <w:instrText xml:space="preserve"> REF _Ref47655599 \h  \* MERGEFORMAT </w:instrText>
      </w:r>
      <w:r w:rsidRPr="00366352">
        <w:fldChar w:fldCharType="separate"/>
      </w:r>
      <w:r w:rsidRPr="00366352">
        <w:t>Figure 2</w:t>
      </w:r>
      <w:r w:rsidRPr="00366352">
        <w:fldChar w:fldCharType="end"/>
      </w:r>
      <w:r w:rsidRPr="00366352">
        <w:t xml:space="preserve"> where the number of packets served by 1 HARQ processes with the maximum transmission of 20 attempts, when 100ms latency requirement is assumed. Repetition factor of 2 is assumed. The number of packets in the buffer are analyzed over 200 TDD uplink slots and averaged over 20 iterations. In the figure, the SNR values at which buffer </w:t>
      </w:r>
      <w:r w:rsidR="00105778">
        <w:t>accumulation</w:t>
      </w:r>
      <w:r w:rsidRPr="00366352">
        <w:t xml:space="preserve"> did not occur are not shown.</w:t>
      </w:r>
    </w:p>
    <w:p w14:paraId="5BD8E20C" w14:textId="041B8207" w:rsidR="00F231F6" w:rsidRDefault="00F231F6" w:rsidP="00F231F6">
      <w:pPr>
        <w:spacing w:before="120" w:after="120"/>
        <w:jc w:val="both"/>
      </w:pPr>
      <w:r w:rsidRPr="00366352">
        <w:t>From the figure, it is clear that up to -10dB, simulation indicate that the number of packets accumulate in the buffer, if only 1 HARQ process is assumed. Therefore, with 1 HARQ processes, buffer accumulation cannot be avoided at SNR=-10dB, where the target rBLER=2x10</w:t>
      </w:r>
      <w:r w:rsidRPr="00366352">
        <w:rPr>
          <w:vertAlign w:val="superscript"/>
        </w:rPr>
        <w:t xml:space="preserve">-2 </w:t>
      </w:r>
      <w:r w:rsidRPr="00366352">
        <w:t>is reached</w:t>
      </w:r>
    </w:p>
    <w:p w14:paraId="54042A83" w14:textId="77777777" w:rsidR="00F231F6" w:rsidRPr="00366352" w:rsidRDefault="00F231F6" w:rsidP="00F231F6">
      <w:pPr>
        <w:keepNext/>
        <w:jc w:val="center"/>
      </w:pPr>
      <w:r w:rsidRPr="00366352">
        <w:rPr>
          <w:noProof/>
        </w:rPr>
        <w:drawing>
          <wp:inline distT="0" distB="0" distL="0" distR="0" wp14:anchorId="2633DEC0" wp14:editId="2EF53781">
            <wp:extent cx="4614203" cy="34606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neProcess100ms2DMRS.eps"/>
                    <pic:cNvPicPr/>
                  </pic:nvPicPr>
                  <pic:blipFill>
                    <a:blip r:embed="rId16"/>
                    <a:stretch>
                      <a:fillRect/>
                    </a:stretch>
                  </pic:blipFill>
                  <pic:spPr>
                    <a:xfrm>
                      <a:off x="0" y="0"/>
                      <a:ext cx="4618385" cy="3463789"/>
                    </a:xfrm>
                    <a:prstGeom prst="rect">
                      <a:avLst/>
                    </a:prstGeom>
                  </pic:spPr>
                </pic:pic>
              </a:graphicData>
            </a:graphic>
          </wp:inline>
        </w:drawing>
      </w:r>
    </w:p>
    <w:p w14:paraId="3EDFBD6E" w14:textId="77777777" w:rsidR="00F231F6" w:rsidRPr="00366352" w:rsidRDefault="00F231F6" w:rsidP="00F231F6">
      <w:pPr>
        <w:pStyle w:val="Caption"/>
      </w:pPr>
      <w:bookmarkStart w:id="6" w:name="_Ref47655599"/>
      <w:r w:rsidRPr="00366352">
        <w:t xml:space="preserve">Figure </w:t>
      </w:r>
      <w:r w:rsidR="00A44835">
        <w:fldChar w:fldCharType="begin"/>
      </w:r>
      <w:r w:rsidR="00A44835">
        <w:instrText xml:space="preserve"> SEQ Figure \* ARABIC </w:instrText>
      </w:r>
      <w:r w:rsidR="00A44835">
        <w:fldChar w:fldCharType="separate"/>
      </w:r>
      <w:r w:rsidRPr="00366352">
        <w:t>2</w:t>
      </w:r>
      <w:r w:rsidR="00A44835">
        <w:fldChar w:fldCharType="end"/>
      </w:r>
      <w:bookmarkEnd w:id="6"/>
      <w:r w:rsidRPr="00366352">
        <w:t xml:space="preserve"> Number of packets accumulated in the buffer for 1 HARQ process, 100ms latency requirement, urban scenario with 2DMRS symbols, buffer status tracked over 200 uplink slots, averaged over 20 iterations, 2 repetitions</w:t>
      </w:r>
    </w:p>
    <w:p w14:paraId="045703B8" w14:textId="6BBE49A0" w:rsidR="00630CFE" w:rsidRPr="00366352" w:rsidRDefault="00630CFE" w:rsidP="00630CFE">
      <w:pPr>
        <w:spacing w:before="120" w:after="120"/>
        <w:jc w:val="both"/>
      </w:pPr>
      <w:r w:rsidRPr="00366352">
        <w:rPr>
          <w:b/>
        </w:rPr>
        <w:t xml:space="preserve">Observation </w:t>
      </w:r>
      <w:r>
        <w:rPr>
          <w:b/>
        </w:rPr>
        <w:t>4</w:t>
      </w:r>
      <w:r w:rsidRPr="00366352">
        <w:rPr>
          <w:b/>
        </w:rPr>
        <w:t xml:space="preserve">: For low SNR, buffer accumulates for TDD VoIP if number of HARQ processes is </w:t>
      </w:r>
      <w:r w:rsidR="005710CD">
        <w:rPr>
          <w:b/>
        </w:rPr>
        <w:t>small</w:t>
      </w:r>
    </w:p>
    <w:p w14:paraId="1936699C" w14:textId="77777777" w:rsidR="00630CFE" w:rsidRPr="00366352" w:rsidRDefault="00630CFE" w:rsidP="00630CFE">
      <w:pPr>
        <w:spacing w:before="120" w:after="120"/>
        <w:jc w:val="both"/>
      </w:pPr>
      <w:r w:rsidRPr="00366352">
        <w:t>Therefore, we make the following proposal:</w:t>
      </w:r>
    </w:p>
    <w:p w14:paraId="577E4F40" w14:textId="34418D10" w:rsidR="00630CFE" w:rsidRPr="00366352" w:rsidRDefault="00630CFE" w:rsidP="00630CFE">
      <w:pPr>
        <w:spacing w:before="120" w:after="120"/>
        <w:jc w:val="both"/>
        <w:rPr>
          <w:b/>
        </w:rPr>
      </w:pPr>
      <w:r w:rsidRPr="00366352">
        <w:rPr>
          <w:b/>
        </w:rPr>
        <w:t xml:space="preserve">Proposal </w:t>
      </w:r>
      <w:r>
        <w:rPr>
          <w:b/>
        </w:rPr>
        <w:t>6</w:t>
      </w:r>
      <w:r w:rsidRPr="00366352">
        <w:rPr>
          <w:b/>
        </w:rPr>
        <w:t xml:space="preserve">: For evaluation of uplink FR1 TDD VoIP, use at least 2 HARQ processes are used to prevent </w:t>
      </w:r>
      <w:r w:rsidR="00DE74C0">
        <w:rPr>
          <w:b/>
        </w:rPr>
        <w:t xml:space="preserve">large </w:t>
      </w:r>
      <w:r>
        <w:rPr>
          <w:b/>
        </w:rPr>
        <w:t>accumulation in buffer</w:t>
      </w:r>
    </w:p>
    <w:p w14:paraId="47479055" w14:textId="77777777" w:rsidR="004C5C9E" w:rsidRPr="009A27B0" w:rsidRDefault="004C5C9E" w:rsidP="00192C0F">
      <w:pPr>
        <w:spacing w:before="120" w:after="120"/>
      </w:pPr>
    </w:p>
    <w:p w14:paraId="74C54E71" w14:textId="77777777" w:rsidR="00946EFC" w:rsidRDefault="00946EFC" w:rsidP="00192C0F">
      <w:pPr>
        <w:spacing w:before="120" w:after="120"/>
        <w:rPr>
          <w:rFonts w:ascii="Times New Roman" w:hAnsi="Times New Roman" w:cs="Times New Roman"/>
          <w:sz w:val="20"/>
          <w:szCs w:val="20"/>
        </w:rPr>
      </w:pPr>
    </w:p>
    <w:p w14:paraId="5EDD254A" w14:textId="513DEE7D"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lastRenderedPageBreak/>
        <w:t>Conclusion</w:t>
      </w:r>
      <w:r w:rsidR="000E7C09" w:rsidRPr="001029A1">
        <w:rPr>
          <w:rFonts w:ascii="Times New Roman" w:hAnsi="Times New Roman"/>
          <w:i/>
          <w:sz w:val="20"/>
          <w:szCs w:val="20"/>
        </w:rPr>
        <w:t>.</w:t>
      </w:r>
    </w:p>
    <w:p w14:paraId="5C148060" w14:textId="1AE60FC8" w:rsidR="000E7C09" w:rsidRDefault="00D238BD" w:rsidP="000E7C09">
      <w:pPr>
        <w:rPr>
          <w:rFonts w:ascii="Cambria" w:hAnsi="Cambria" w:cs="Times New Roman"/>
          <w:iCs/>
          <w:szCs w:val="20"/>
        </w:rPr>
      </w:pPr>
      <w:r w:rsidRPr="00D238BD">
        <w:rPr>
          <w:rFonts w:ascii="Cambria" w:hAnsi="Cambria" w:cs="Times New Roman"/>
          <w:iCs/>
          <w:szCs w:val="20"/>
        </w:rPr>
        <w:t>In this contribution</w:t>
      </w:r>
      <w:r>
        <w:rPr>
          <w:rFonts w:ascii="Cambria" w:hAnsi="Cambria" w:cs="Times New Roman"/>
          <w:iCs/>
          <w:szCs w:val="20"/>
        </w:rPr>
        <w:t>, the following observations and proposals are made.</w:t>
      </w:r>
    </w:p>
    <w:p w14:paraId="06F822CF" w14:textId="53C56E78" w:rsidR="00C903A6" w:rsidRDefault="00C903A6" w:rsidP="000E7C09">
      <w:pPr>
        <w:rPr>
          <w:rFonts w:ascii="Cambria" w:hAnsi="Cambria" w:cs="Times New Roman"/>
          <w:iCs/>
          <w:szCs w:val="20"/>
        </w:rPr>
      </w:pPr>
    </w:p>
    <w:p w14:paraId="249DE230" w14:textId="77777777" w:rsidR="00A84F16" w:rsidRPr="00FD4167" w:rsidRDefault="00A84F16" w:rsidP="00A84F16">
      <w:pPr>
        <w:spacing w:before="120" w:after="120"/>
        <w:jc w:val="both"/>
        <w:rPr>
          <w:b/>
          <w:lang w:val="en-GB" w:eastAsia="zh-CN"/>
        </w:rPr>
      </w:pPr>
      <w:r w:rsidRPr="00FD4167">
        <w:rPr>
          <w:b/>
          <w:lang w:val="en-GB" w:eastAsia="zh-CN"/>
        </w:rPr>
        <w:t>Observation 1 : 2 DMRS symbols yield better BLER performance in both FDD and TDD scenarios</w:t>
      </w:r>
    </w:p>
    <w:p w14:paraId="05796252" w14:textId="77777777" w:rsidR="000D66C2" w:rsidRPr="00BF29D6" w:rsidRDefault="000D66C2" w:rsidP="000D66C2">
      <w:pPr>
        <w:spacing w:before="120" w:after="120"/>
        <w:jc w:val="both"/>
        <w:rPr>
          <w:b/>
          <w:lang w:val="en-GB" w:eastAsia="zh-CN"/>
        </w:rPr>
      </w:pPr>
      <w:r w:rsidRPr="00BF29D6">
        <w:rPr>
          <w:b/>
          <w:lang w:val="en-GB" w:eastAsia="zh-CN"/>
        </w:rPr>
        <w:t xml:space="preserve">Observation </w:t>
      </w:r>
      <w:r>
        <w:rPr>
          <w:b/>
          <w:lang w:val="en-GB" w:eastAsia="zh-CN"/>
        </w:rPr>
        <w:t xml:space="preserve">2 </w:t>
      </w:r>
      <w:r w:rsidRPr="00BF29D6">
        <w:rPr>
          <w:b/>
          <w:lang w:val="en-GB" w:eastAsia="zh-CN"/>
        </w:rPr>
        <w:t>:</w:t>
      </w:r>
      <w:r>
        <w:rPr>
          <w:b/>
          <w:lang w:val="en-GB" w:eastAsia="zh-CN"/>
        </w:rPr>
        <w:t xml:space="preserve"> Assessment of </w:t>
      </w:r>
      <w:r w:rsidRPr="00BF29D6">
        <w:rPr>
          <w:b/>
          <w:lang w:val="en-GB" w:eastAsia="zh-CN"/>
        </w:rPr>
        <w:t>the coverage performance for TDD VoIP</w:t>
      </w:r>
      <w:r>
        <w:rPr>
          <w:b/>
          <w:lang w:val="en-GB" w:eastAsia="zh-CN"/>
        </w:rPr>
        <w:t xml:space="preserve"> should consider the status of buffer at UE</w:t>
      </w:r>
    </w:p>
    <w:p w14:paraId="582BD52C" w14:textId="7CD06BE1" w:rsidR="00A84F16" w:rsidRDefault="000D66C2" w:rsidP="000D66C2">
      <w:pPr>
        <w:spacing w:before="120" w:after="120"/>
        <w:rPr>
          <w:b/>
        </w:rPr>
      </w:pPr>
      <w:r w:rsidRPr="006506F6">
        <w:rPr>
          <w:b/>
        </w:rPr>
        <w:t xml:space="preserve">Observation </w:t>
      </w:r>
      <w:r>
        <w:rPr>
          <w:b/>
        </w:rPr>
        <w:t>3</w:t>
      </w:r>
      <w:r w:rsidRPr="006506F6">
        <w:rPr>
          <w:b/>
        </w:rPr>
        <w:t>: The MCL performance depends on antenna gain assumed in evaluation</w:t>
      </w:r>
    </w:p>
    <w:p w14:paraId="62C7875B" w14:textId="5F5708D1" w:rsidR="006E3FFE" w:rsidRPr="006E3FFE" w:rsidRDefault="006E3FFE" w:rsidP="006E3FFE">
      <w:pPr>
        <w:spacing w:before="120" w:after="120"/>
        <w:jc w:val="both"/>
      </w:pPr>
      <w:r w:rsidRPr="00366352">
        <w:rPr>
          <w:b/>
        </w:rPr>
        <w:t xml:space="preserve">Observation </w:t>
      </w:r>
      <w:r>
        <w:rPr>
          <w:b/>
        </w:rPr>
        <w:t>4</w:t>
      </w:r>
      <w:r w:rsidRPr="00366352">
        <w:rPr>
          <w:b/>
        </w:rPr>
        <w:t>: For low SNR, buffer accumulates for TDD VoIP if number of HARQ processes is low</w:t>
      </w:r>
    </w:p>
    <w:p w14:paraId="33F9C15A" w14:textId="77777777" w:rsidR="00C903A6" w:rsidRPr="00F36AF3" w:rsidRDefault="00C903A6" w:rsidP="00C903A6">
      <w:pPr>
        <w:spacing w:before="120" w:after="120"/>
        <w:jc w:val="both"/>
        <w:rPr>
          <w:b/>
        </w:rPr>
      </w:pPr>
      <w:r w:rsidRPr="00F36AF3">
        <w:rPr>
          <w:b/>
        </w:rPr>
        <w:t>Proposal 1 : Support Option 1 (Antenna array gain is included in the link budget template)</w:t>
      </w:r>
    </w:p>
    <w:p w14:paraId="0B2C418D" w14:textId="461627E6" w:rsidR="00C903A6" w:rsidRPr="00F36AF3" w:rsidRDefault="00C903A6" w:rsidP="00C903A6">
      <w:pPr>
        <w:spacing w:before="120" w:after="120"/>
        <w:jc w:val="both"/>
        <w:rPr>
          <w:b/>
        </w:rPr>
      </w:pPr>
      <w:r w:rsidRPr="00F36AF3">
        <w:rPr>
          <w:b/>
        </w:rPr>
        <w:t>Proposal 2 : Adopt the overall antenna gain given by Overall antenna gai</w:t>
      </w:r>
      <w:r w:rsidR="000B5771">
        <w:rPr>
          <w:b/>
        </w:rPr>
        <w:t xml:space="preserve">n, </w:t>
      </w:r>
      <m:oMath>
        <m:r>
          <m:rPr>
            <m:sty m:val="bi"/>
          </m:rPr>
          <w:rPr>
            <w:rFonts w:ascii="Cambria Math" w:hAnsi="Cambria Math"/>
          </w:rPr>
          <m:t>G=10</m:t>
        </m:r>
        <m:r>
          <m:rPr>
            <m:sty m:val="bi"/>
          </m:rPr>
          <w:rPr>
            <w:rFonts w:ascii="Cambria Math" w:hAnsi="Cambria Math"/>
          </w:rPr>
          <m:t>log</m:t>
        </m:r>
        <m:r>
          <m:rPr>
            <m:sty m:val="bi"/>
          </m:rPr>
          <w:rPr>
            <w:rFonts w:ascii="Cambria Math" w:hAnsi="Cambria Math"/>
          </w:rPr>
          <m:t>10</m:t>
        </m:r>
        <m:d>
          <m:dPr>
            <m:ctrlPr>
              <w:rPr>
                <w:rFonts w:ascii="Cambria Math" w:hAnsi="Cambria Math"/>
                <w:b/>
                <w:i/>
              </w:rPr>
            </m:ctrlPr>
          </m:dPr>
          <m:e>
            <m:f>
              <m:fPr>
                <m:ctrlPr>
                  <w:rPr>
                    <w:rFonts w:ascii="Cambria Math" w:hAnsi="Cambria Math"/>
                    <w:b/>
                    <w:i/>
                  </w:rPr>
                </m:ctrlPr>
              </m:fPr>
              <m:num>
                <m:r>
                  <m:rPr>
                    <m:sty m:val="bi"/>
                  </m:rPr>
                  <w:rPr>
                    <w:rFonts w:ascii="Cambria Math" w:hAnsi="Cambria Math"/>
                  </w:rPr>
                  <m:t>M</m:t>
                </m:r>
              </m:num>
              <m:den>
                <m:r>
                  <m:rPr>
                    <m:sty m:val="bi"/>
                  </m:rPr>
                  <w:rPr>
                    <w:rFonts w:ascii="Cambria Math" w:hAnsi="Cambria Math"/>
                  </w:rPr>
                  <m:t>N</m:t>
                </m:r>
              </m:den>
            </m:f>
            <m:r>
              <m:rPr>
                <m:sty m:val="bi"/>
              </m:rPr>
              <w:rPr>
                <w:rFonts w:ascii="Cambria Math" w:hAnsi="Cambria Math"/>
              </w:rPr>
              <m:t>α</m:t>
            </m:r>
          </m:e>
        </m:d>
        <m:r>
          <m:rPr>
            <m:sty m:val="bi"/>
          </m:rPr>
          <w:rPr>
            <w:rFonts w:ascii="Cambria Math" w:hAnsi="Cambria Math"/>
          </w:rPr>
          <m:t>+ 10</m:t>
        </m:r>
        <m:r>
          <m:rPr>
            <m:sty m:val="bi"/>
          </m:rPr>
          <w:rPr>
            <w:rFonts w:ascii="Cambria Math" w:hAnsi="Cambria Math"/>
          </w:rPr>
          <m:t>log</m:t>
        </m:r>
        <m:r>
          <m:rPr>
            <m:sty m:val="bi"/>
          </m:rPr>
          <w:rPr>
            <w:rFonts w:ascii="Cambria Math" w:hAnsi="Cambria Math"/>
          </w:rPr>
          <m:t>10</m:t>
        </m:r>
        <m:d>
          <m:dPr>
            <m:ctrlPr>
              <w:rPr>
                <w:rFonts w:ascii="Cambria Math" w:hAnsi="Cambria Math"/>
                <w:b/>
                <w:i/>
              </w:rPr>
            </m:ctrlPr>
          </m:dPr>
          <m:e>
            <m:f>
              <m:fPr>
                <m:ctrlPr>
                  <w:rPr>
                    <w:rFonts w:ascii="Cambria Math" w:hAnsi="Cambria Math"/>
                    <w:b/>
                    <w:i/>
                  </w:rPr>
                </m:ctrlPr>
              </m:fPr>
              <m:num>
                <m:r>
                  <m:rPr>
                    <m:sty m:val="bi"/>
                  </m:rPr>
                  <w:rPr>
                    <w:rFonts w:ascii="Cambria Math" w:hAnsi="Cambria Math"/>
                  </w:rPr>
                  <m:t>N</m:t>
                </m:r>
              </m:num>
              <m:den>
                <m:r>
                  <m:rPr>
                    <m:sty m:val="bi"/>
                  </m:rPr>
                  <w:rPr>
                    <w:rFonts w:ascii="Cambria Math" w:hAnsi="Cambria Math"/>
                  </w:rPr>
                  <m:t>L</m:t>
                </m:r>
              </m:den>
            </m:f>
          </m:e>
        </m:d>
      </m:oMath>
      <w:r w:rsidRPr="00F36AF3">
        <w:rPr>
          <w:b/>
        </w:rPr>
        <w:t xml:space="preserve">, where N, M, L as the number of TXRU, antenna elements and RF chains, respectively and </w:t>
      </w:r>
      <m:oMath>
        <m:r>
          <m:rPr>
            <m:sty m:val="bi"/>
          </m:rPr>
          <w:rPr>
            <w:rFonts w:ascii="Cambria Math" w:hAnsi="Cambria Math"/>
          </w:rPr>
          <m:t>0&lt;α≤1</m:t>
        </m:r>
      </m:oMath>
      <w:r w:rsidRPr="00F36AF3">
        <w:rPr>
          <w:b/>
        </w:rPr>
        <w:t>.</w:t>
      </w:r>
    </w:p>
    <w:p w14:paraId="6F74515D" w14:textId="77777777" w:rsidR="00C903A6" w:rsidRPr="00F36AF3" w:rsidRDefault="00C903A6" w:rsidP="00C903A6">
      <w:pPr>
        <w:spacing w:before="120" w:after="120"/>
        <w:rPr>
          <w:b/>
        </w:rPr>
      </w:pPr>
      <w:r w:rsidRPr="00F36AF3">
        <w:rPr>
          <w:b/>
        </w:rPr>
        <w:t xml:space="preserve">Proposal </w:t>
      </w:r>
      <w:r>
        <w:rPr>
          <w:b/>
        </w:rPr>
        <w:t>3</w:t>
      </w:r>
      <w:r w:rsidRPr="00F36AF3">
        <w:rPr>
          <w:b/>
        </w:rPr>
        <w:t xml:space="preserve"> : Support Option 3 (Adopt single link budget template in TR 36.824 with necessary revisions, including adding/revising some parameters.)</w:t>
      </w:r>
    </w:p>
    <w:p w14:paraId="45599EDD" w14:textId="77777777" w:rsidR="00C903A6" w:rsidRPr="00F36AF3" w:rsidRDefault="00C903A6" w:rsidP="00C903A6">
      <w:pPr>
        <w:spacing w:before="120" w:after="120"/>
        <w:jc w:val="both"/>
        <w:rPr>
          <w:b/>
        </w:rPr>
      </w:pPr>
      <w:r w:rsidRPr="00F36AF3">
        <w:rPr>
          <w:b/>
        </w:rPr>
        <w:t xml:space="preserve">Proposal </w:t>
      </w:r>
      <w:r>
        <w:rPr>
          <w:b/>
        </w:rPr>
        <w:t>4</w:t>
      </w:r>
      <w:r w:rsidRPr="00F36AF3">
        <w:rPr>
          <w:b/>
        </w:rPr>
        <w:t xml:space="preserve"> : Support Option 2, Alt 3 (Relative MCL)</w:t>
      </w:r>
    </w:p>
    <w:p w14:paraId="6D9776E8" w14:textId="28FA2274" w:rsidR="00D238BD" w:rsidRDefault="00C903A6" w:rsidP="005A48FC">
      <w:pPr>
        <w:tabs>
          <w:tab w:val="left" w:pos="2653"/>
        </w:tabs>
        <w:spacing w:before="120" w:after="120"/>
        <w:jc w:val="both"/>
        <w:rPr>
          <w:b/>
        </w:rPr>
      </w:pPr>
      <w:r w:rsidRPr="00F36AF3">
        <w:rPr>
          <w:b/>
        </w:rPr>
        <w:t xml:space="preserve">Proposal </w:t>
      </w:r>
      <w:r>
        <w:rPr>
          <w:b/>
        </w:rPr>
        <w:t>5</w:t>
      </w:r>
      <w:r w:rsidRPr="00F36AF3">
        <w:rPr>
          <w:b/>
        </w:rPr>
        <w:t xml:space="preserve"> : At least for PUSCH, relative MCL is computed with respect to the MCL performance of the baseline scheme</w:t>
      </w:r>
    </w:p>
    <w:p w14:paraId="1F087E88" w14:textId="4CD23571" w:rsidR="006E3FFE" w:rsidRPr="005A48FC" w:rsidRDefault="006E3FFE" w:rsidP="0037135A">
      <w:pPr>
        <w:spacing w:before="120" w:after="120"/>
        <w:jc w:val="both"/>
        <w:rPr>
          <w:b/>
        </w:rPr>
      </w:pPr>
      <w:r w:rsidRPr="00366352">
        <w:rPr>
          <w:b/>
        </w:rPr>
        <w:t xml:space="preserve">Proposal </w:t>
      </w:r>
      <w:r>
        <w:rPr>
          <w:b/>
        </w:rPr>
        <w:t>6</w:t>
      </w:r>
      <w:r w:rsidRPr="00366352">
        <w:rPr>
          <w:b/>
        </w:rPr>
        <w:t xml:space="preserve">: For evaluation of uplink FR1 TDD VoIP, use at least 2 HARQ processes to prevent </w:t>
      </w:r>
      <w:r w:rsidR="00807B68">
        <w:rPr>
          <w:b/>
        </w:rPr>
        <w:t xml:space="preserve">large </w:t>
      </w:r>
      <w:r>
        <w:rPr>
          <w:b/>
        </w:rPr>
        <w:t>accumulation in buffer</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25CFF6EF" w14:textId="7910B164" w:rsidR="00386A66" w:rsidRDefault="00F44998" w:rsidP="00437102">
      <w:pPr>
        <w:pStyle w:val="Reference"/>
        <w:rPr>
          <w:rFonts w:ascii="Times New Roman" w:hAnsi="Times New Roman" w:cs="Times New Roman"/>
        </w:rPr>
      </w:pPr>
      <w:bookmarkStart w:id="7" w:name="_Ref47768109"/>
      <w:r w:rsidRPr="00F44998">
        <w:rPr>
          <w:rFonts w:ascii="Times New Roman" w:hAnsi="Times New Roman" w:cs="Times New Roman"/>
        </w:rPr>
        <w:t>RAN1 Chairman’s notes, RAN1#101e, May, 2020.</w:t>
      </w:r>
      <w:bookmarkEnd w:id="7"/>
    </w:p>
    <w:p w14:paraId="05177777" w14:textId="23A0077F" w:rsidR="00437102" w:rsidRPr="00437102" w:rsidRDefault="00437102" w:rsidP="00437102">
      <w:pPr>
        <w:pStyle w:val="Reference"/>
        <w:rPr>
          <w:rFonts w:ascii="Times New Roman" w:hAnsi="Times New Roman" w:cs="Times New Roman"/>
        </w:rPr>
      </w:pPr>
      <w:r>
        <w:rPr>
          <w:rFonts w:ascii="Times New Roman" w:hAnsi="Times New Roman" w:cs="Times New Roman"/>
        </w:rPr>
        <w:t>3GPP, “</w:t>
      </w:r>
      <w:r w:rsidRPr="00F44998">
        <w:rPr>
          <w:rFonts w:ascii="Times New Roman" w:hAnsi="Times New Roman" w:cs="Times New Roman"/>
        </w:rPr>
        <w:t>New SID on NR coverage enhancement</w:t>
      </w:r>
      <w:r>
        <w:rPr>
          <w:rFonts w:ascii="Times New Roman" w:hAnsi="Times New Roman" w:cs="Times New Roman"/>
        </w:rPr>
        <w:t xml:space="preserve">,” </w:t>
      </w:r>
      <w:r w:rsidRPr="00F44998">
        <w:rPr>
          <w:rFonts w:ascii="Times New Roman" w:hAnsi="Times New Roman" w:cs="Times New Roman"/>
        </w:rPr>
        <w:t>RP-193240</w:t>
      </w:r>
      <w:r>
        <w:rPr>
          <w:rFonts w:ascii="Times New Roman" w:hAnsi="Times New Roman" w:cs="Times New Roman"/>
        </w:rPr>
        <w:t>, Sitges, Spain, Dec. 2019.</w:t>
      </w:r>
    </w:p>
    <w:p w14:paraId="0F32E50C" w14:textId="2DE20A33" w:rsidR="00437102" w:rsidRPr="00AA41A3" w:rsidRDefault="00437102" w:rsidP="00437102">
      <w:pPr>
        <w:pStyle w:val="Reference"/>
        <w:overflowPunct w:val="0"/>
        <w:autoSpaceDE w:val="0"/>
        <w:autoSpaceDN w:val="0"/>
        <w:adjustRightInd w:val="0"/>
        <w:spacing w:after="60"/>
        <w:textAlignment w:val="baseline"/>
        <w:rPr>
          <w:rFonts w:ascii="Times New Roman" w:hAnsi="Times New Roman" w:cs="Times New Roman"/>
        </w:rPr>
      </w:pPr>
      <w:bookmarkStart w:id="8" w:name="specType1"/>
      <w:bookmarkStart w:id="9" w:name="_Ref47768129"/>
      <w:r w:rsidRPr="00386A66">
        <w:rPr>
          <w:rFonts w:ascii="Times New Roman" w:hAnsi="Times New Roman" w:cs="Times New Roman"/>
          <w:lang w:val="en-GB"/>
        </w:rPr>
        <w:t>TS</w:t>
      </w:r>
      <w:bookmarkEnd w:id="8"/>
      <w:r w:rsidRPr="00386A66">
        <w:rPr>
          <w:rFonts w:ascii="Times New Roman" w:hAnsi="Times New Roman" w:cs="Times New Roman"/>
          <w:lang w:val="en-GB"/>
        </w:rPr>
        <w:t xml:space="preserve"> </w:t>
      </w:r>
      <w:bookmarkStart w:id="10" w:name="specNumber"/>
      <w:r w:rsidRPr="00386A66">
        <w:rPr>
          <w:rFonts w:ascii="Times New Roman" w:hAnsi="Times New Roman" w:cs="Times New Roman"/>
          <w:lang w:val="en-GB"/>
        </w:rPr>
        <w:t>38.</w:t>
      </w:r>
      <w:bookmarkEnd w:id="10"/>
      <w:r w:rsidRPr="00386A66">
        <w:rPr>
          <w:rFonts w:ascii="Times New Roman" w:hAnsi="Times New Roman" w:cs="Times New Roman"/>
          <w:lang w:val="en-GB"/>
        </w:rPr>
        <w:t>104</w:t>
      </w:r>
      <w:r>
        <w:rPr>
          <w:rFonts w:ascii="Times New Roman" w:hAnsi="Times New Roman" w:cs="Times New Roman"/>
          <w:lang w:val="en-GB"/>
        </w:rPr>
        <w:t>, “</w:t>
      </w:r>
      <w:r w:rsidRPr="005D5FC6">
        <w:rPr>
          <w:rFonts w:ascii="Times New Roman" w:hAnsi="Times New Roman" w:cs="Times New Roman"/>
          <w:lang w:val="en-GB"/>
        </w:rPr>
        <w:t>Base Station (BS) radio transmission and reception</w:t>
      </w:r>
      <w:r>
        <w:rPr>
          <w:rFonts w:ascii="Times New Roman" w:hAnsi="Times New Roman" w:cs="Times New Roman"/>
          <w:lang w:val="en-GB"/>
        </w:rPr>
        <w:t>,” ver. 16.4.0, June, 2020.</w:t>
      </w:r>
      <w:bookmarkEnd w:id="9"/>
    </w:p>
    <w:p w14:paraId="53AE1E31" w14:textId="3C4BA101" w:rsidR="00AA41A3" w:rsidRPr="00437102" w:rsidRDefault="00AA41A3" w:rsidP="00437102">
      <w:pPr>
        <w:pStyle w:val="Reference"/>
        <w:overflowPunct w:val="0"/>
        <w:autoSpaceDE w:val="0"/>
        <w:autoSpaceDN w:val="0"/>
        <w:adjustRightInd w:val="0"/>
        <w:spacing w:after="60"/>
        <w:textAlignment w:val="baseline"/>
        <w:rPr>
          <w:rFonts w:ascii="Times New Roman" w:hAnsi="Times New Roman" w:cs="Times New Roman"/>
        </w:rPr>
      </w:pPr>
      <w:bookmarkStart w:id="11" w:name="_Ref47770663"/>
      <w:r>
        <w:rPr>
          <w:rFonts w:ascii="Times New Roman" w:hAnsi="Times New Roman" w:cs="Times New Roman"/>
        </w:rPr>
        <w:t>R1-2006242, “</w:t>
      </w:r>
      <w:r w:rsidRPr="00AA41A3">
        <w:rPr>
          <w:rFonts w:ascii="Times New Roman" w:hAnsi="Times New Roman" w:cs="Times New Roman"/>
        </w:rPr>
        <w:t>Discussion on simulation assumptions for VoIP</w:t>
      </w:r>
      <w:r>
        <w:rPr>
          <w:rFonts w:ascii="Times New Roman" w:hAnsi="Times New Roman" w:cs="Times New Roman"/>
        </w:rPr>
        <w:t>,” RAN1#102e, Aug. 2020.</w:t>
      </w:r>
      <w:bookmarkEnd w:id="11"/>
    </w:p>
    <w:p w14:paraId="3483FD60" w14:textId="2A649150" w:rsidR="00E33F68" w:rsidRDefault="00E33F68" w:rsidP="00E33F68">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rPr>
      </w:pPr>
    </w:p>
    <w:p w14:paraId="37181DEB" w14:textId="77777777" w:rsidR="00713B95" w:rsidRDefault="00713B95" w:rsidP="00E33F68">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rPr>
        <w:sectPr w:rsidR="00713B95" w:rsidSect="00D55085">
          <w:footnotePr>
            <w:numRestart w:val="eachSect"/>
          </w:footnotePr>
          <w:pgSz w:w="11907" w:h="16840" w:code="9"/>
          <w:pgMar w:top="1134" w:right="1134" w:bottom="1418" w:left="1134" w:header="680" w:footer="567" w:gutter="0"/>
          <w:cols w:space="720"/>
        </w:sectPr>
      </w:pPr>
    </w:p>
    <w:p w14:paraId="6F276E3F" w14:textId="56BD4BF7" w:rsidR="00713B95" w:rsidRDefault="00713B95" w:rsidP="00E33F68">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rPr>
      </w:pPr>
    </w:p>
    <w:p w14:paraId="1802EC41" w14:textId="33409C62" w:rsidR="00E33F68" w:rsidRDefault="00E33F68" w:rsidP="00713B95">
      <w:pPr>
        <w:rPr>
          <w:rFonts w:ascii="Times New Roman" w:hAnsi="Times New Roman" w:cs="Times New Roman"/>
          <w:sz w:val="36"/>
        </w:rPr>
      </w:pPr>
      <w:r w:rsidRPr="00E33F68">
        <w:rPr>
          <w:rFonts w:ascii="Times New Roman" w:hAnsi="Times New Roman" w:cs="Times New Roman"/>
          <w:sz w:val="36"/>
        </w:rPr>
        <w:t>Appendix</w:t>
      </w:r>
    </w:p>
    <w:p w14:paraId="50BC378A" w14:textId="5FAB7E1A" w:rsidR="00713B95" w:rsidRDefault="00713B95" w:rsidP="00713B95">
      <w:pPr>
        <w:rPr>
          <w:rFonts w:ascii="Times New Roman" w:hAnsi="Times New Roman" w:cs="Times New Roman"/>
        </w:rPr>
      </w:pPr>
    </w:p>
    <w:p w14:paraId="4BEC3079" w14:textId="6A7DBE00" w:rsidR="00FA265B" w:rsidRDefault="00FA265B" w:rsidP="00FA265B">
      <w:pPr>
        <w:pStyle w:val="Caption"/>
        <w:keepNext/>
      </w:pPr>
      <w:r>
        <w:t xml:space="preserve">Table </w:t>
      </w:r>
      <w:fldSimple w:instr=" SEQ Table \* ARABIC ">
        <w:r>
          <w:rPr>
            <w:noProof/>
          </w:rPr>
          <w:t>5</w:t>
        </w:r>
      </w:fldSimple>
      <w:r>
        <w:t xml:space="preserve"> FDD simulation assumptions for eMBB and VoIP</w:t>
      </w:r>
    </w:p>
    <w:tbl>
      <w:tblPr>
        <w:tblW w:w="14021" w:type="dxa"/>
        <w:tblInd w:w="3" w:type="dxa"/>
        <w:shd w:val="clear" w:color="auto" w:fill="FFFFFF"/>
        <w:tblCellMar>
          <w:left w:w="0" w:type="dxa"/>
          <w:right w:w="0" w:type="dxa"/>
        </w:tblCellMar>
        <w:tblLook w:val="04A0" w:firstRow="1" w:lastRow="0" w:firstColumn="1" w:lastColumn="0" w:noHBand="0" w:noVBand="1"/>
      </w:tblPr>
      <w:tblGrid>
        <w:gridCol w:w="3415"/>
        <w:gridCol w:w="5303"/>
        <w:gridCol w:w="200"/>
        <w:gridCol w:w="5103"/>
      </w:tblGrid>
      <w:tr w:rsidR="00713B95" w:rsidRPr="003B6119" w14:paraId="3F9A14C1" w14:textId="77777777" w:rsidTr="00270DC1">
        <w:trPr>
          <w:trHeight w:val="270"/>
        </w:trPr>
        <w:tc>
          <w:tcPr>
            <w:tcW w:w="341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16547D" w14:textId="77777777" w:rsidR="00713B95" w:rsidRPr="00A55D80" w:rsidRDefault="00713B95" w:rsidP="00270DC1">
            <w:pPr>
              <w:jc w:val="center"/>
              <w:rPr>
                <w:rFonts w:ascii="Times New Roman" w:eastAsia="Times New Roman" w:hAnsi="Times New Roman" w:cs="Times New Roman"/>
                <w:color w:val="201F1E"/>
                <w:sz w:val="20"/>
                <w:szCs w:val="20"/>
              </w:rPr>
            </w:pPr>
            <w:r w:rsidRPr="00A55D80">
              <w:rPr>
                <w:rFonts w:ascii="Times New Roman" w:eastAsia="Times New Roman" w:hAnsi="Times New Roman" w:cs="Times New Roman"/>
                <w:b/>
                <w:bCs/>
                <w:color w:val="000000"/>
                <w:sz w:val="20"/>
                <w:szCs w:val="20"/>
                <w:bdr w:val="none" w:sz="0" w:space="0" w:color="auto" w:frame="1"/>
              </w:rPr>
              <w:t>Simulation Assumptions</w:t>
            </w:r>
            <w:r w:rsidRPr="00A55D80">
              <w:rPr>
                <w:rFonts w:ascii="Times New Roman" w:eastAsia="Times New Roman" w:hAnsi="Times New Roman" w:cs="Times New Roman"/>
                <w:b/>
                <w:bCs/>
                <w:color w:val="000000"/>
                <w:sz w:val="20"/>
                <w:szCs w:val="20"/>
                <w:bdr w:val="none" w:sz="0" w:space="0" w:color="auto" w:frame="1"/>
              </w:rPr>
              <w:br/>
              <w:t>(to maximize MCL)</w:t>
            </w:r>
          </w:p>
        </w:tc>
        <w:tc>
          <w:tcPr>
            <w:tcW w:w="5503" w:type="dxa"/>
            <w:gridSpan w:val="2"/>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BB3F548" w14:textId="77777777" w:rsidR="00713B95" w:rsidRPr="00A55D80" w:rsidRDefault="00713B95" w:rsidP="00270DC1">
            <w:pPr>
              <w:jc w:val="center"/>
              <w:rPr>
                <w:rFonts w:ascii="Times New Roman" w:eastAsia="Times New Roman" w:hAnsi="Times New Roman" w:cs="Times New Roman"/>
                <w:color w:val="201F1E"/>
                <w:sz w:val="20"/>
                <w:szCs w:val="20"/>
              </w:rPr>
            </w:pPr>
            <w:r w:rsidRPr="00A55D80">
              <w:rPr>
                <w:rFonts w:ascii="Times New Roman" w:eastAsia="Times New Roman" w:hAnsi="Times New Roman" w:cs="Times New Roman"/>
                <w:b/>
                <w:bCs/>
                <w:color w:val="000000"/>
                <w:sz w:val="20"/>
                <w:szCs w:val="20"/>
                <w:bdr w:val="none" w:sz="0" w:space="0" w:color="auto" w:frame="1"/>
              </w:rPr>
              <w:t>eMBB Values</w:t>
            </w:r>
          </w:p>
        </w:tc>
        <w:tc>
          <w:tcPr>
            <w:tcW w:w="5103" w:type="dxa"/>
            <w:tcBorders>
              <w:top w:val="single" w:sz="8" w:space="0" w:color="auto"/>
              <w:left w:val="nil"/>
              <w:bottom w:val="single" w:sz="8" w:space="0" w:color="auto"/>
              <w:right w:val="single" w:sz="8" w:space="0" w:color="auto"/>
            </w:tcBorders>
            <w:shd w:val="clear" w:color="auto" w:fill="FFFFFF"/>
            <w:vAlign w:val="center"/>
          </w:tcPr>
          <w:p w14:paraId="41D5BC00" w14:textId="77777777" w:rsidR="00713B95" w:rsidRPr="00A55D80" w:rsidRDefault="00713B95" w:rsidP="00270DC1">
            <w:pPr>
              <w:jc w:val="center"/>
              <w:rPr>
                <w:rFonts w:ascii="Times New Roman" w:eastAsia="Times New Roman" w:hAnsi="Times New Roman" w:cs="Times New Roman"/>
                <w:b/>
                <w:bCs/>
                <w:color w:val="000000"/>
                <w:sz w:val="20"/>
                <w:szCs w:val="20"/>
                <w:bdr w:val="none" w:sz="0" w:space="0" w:color="auto" w:frame="1"/>
              </w:rPr>
            </w:pPr>
            <w:r w:rsidRPr="00A55D80">
              <w:rPr>
                <w:rFonts w:ascii="Times New Roman" w:eastAsia="Times New Roman" w:hAnsi="Times New Roman" w:cs="Times New Roman"/>
                <w:b/>
                <w:bCs/>
                <w:color w:val="000000"/>
                <w:sz w:val="20"/>
                <w:szCs w:val="20"/>
                <w:bdr w:val="none" w:sz="0" w:space="0" w:color="auto" w:frame="1"/>
              </w:rPr>
              <w:t>VoIP Values</w:t>
            </w:r>
          </w:p>
        </w:tc>
      </w:tr>
      <w:tr w:rsidR="00713B95" w:rsidRPr="003B6119" w14:paraId="55FD8291"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51B1844" w14:textId="77777777" w:rsidR="00713B95" w:rsidRPr="00A55D80" w:rsidRDefault="00713B95"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Frequency Region</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B7EAE9C" w14:textId="77777777" w:rsidR="00713B95" w:rsidRPr="00A55D80" w:rsidRDefault="00713B95"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FR1</w:t>
            </w:r>
          </w:p>
        </w:tc>
      </w:tr>
      <w:tr w:rsidR="00713B95" w:rsidRPr="003B6119" w14:paraId="7ED7472C"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tcPr>
          <w:p w14:paraId="7986E417" w14:textId="77777777" w:rsidR="00713B95" w:rsidRPr="00A55D80" w:rsidRDefault="00713B95" w:rsidP="00270DC1">
            <w:pPr>
              <w:jc w:val="right"/>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Duplexing mode</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46E94A61" w14:textId="7694F5E6" w:rsidR="00713B95" w:rsidRPr="00A55D80" w:rsidRDefault="00713B95"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FDD</w:t>
            </w:r>
          </w:p>
        </w:tc>
      </w:tr>
      <w:tr w:rsidR="00713B95" w:rsidRPr="003B6119" w14:paraId="3A33BA69"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3D25E52" w14:textId="1093A468" w:rsidR="00713B95" w:rsidRPr="00A55D80" w:rsidRDefault="00713B95"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Carrier Frequency</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87922AA" w14:textId="054DB133" w:rsidR="00713B95" w:rsidRPr="00A55D80" w:rsidRDefault="00115BA9" w:rsidP="00270DC1">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700</w:t>
            </w:r>
            <w:r w:rsidR="003B1E0D">
              <w:rPr>
                <w:rFonts w:ascii="Times New Roman" w:eastAsia="Times New Roman" w:hAnsi="Times New Roman" w:cs="Times New Roman"/>
                <w:color w:val="000000"/>
                <w:sz w:val="20"/>
                <w:szCs w:val="20"/>
                <w:bdr w:val="none" w:sz="0" w:space="0" w:color="auto" w:frame="1"/>
              </w:rPr>
              <w:t>MHz</w:t>
            </w:r>
          </w:p>
        </w:tc>
      </w:tr>
      <w:tr w:rsidR="00713B95" w:rsidRPr="003B6119" w14:paraId="4DE3BA43"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D832223" w14:textId="77777777" w:rsidR="00713B95" w:rsidRPr="00A55D80" w:rsidRDefault="00713B95"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Subcarrier Spacing (kHz)</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AC18A4E" w14:textId="77777777" w:rsidR="00713B95" w:rsidRPr="00A55D80" w:rsidRDefault="00713B95"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15</w:t>
            </w:r>
          </w:p>
        </w:tc>
      </w:tr>
      <w:tr w:rsidR="00713B95" w:rsidRPr="003B6119" w14:paraId="2B44A69A"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346D73B5" w14:textId="77777777" w:rsidR="00713B95" w:rsidRPr="00A55D80" w:rsidRDefault="00713B95"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Tx  Bandwidth Configuration (MHz)</w:t>
            </w:r>
          </w:p>
        </w:tc>
        <w:tc>
          <w:tcPr>
            <w:tcW w:w="10606" w:type="dxa"/>
            <w:gridSpan w:val="3"/>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5FCB8A6" w14:textId="77777777" w:rsidR="00713B95" w:rsidRPr="00A55D80" w:rsidRDefault="00713B95"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20</w:t>
            </w:r>
          </w:p>
        </w:tc>
      </w:tr>
      <w:tr w:rsidR="00713B95" w:rsidRPr="003B6119" w14:paraId="759185AD"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3B823D0" w14:textId="77777777" w:rsidR="00713B95" w:rsidRPr="00A55D80" w:rsidRDefault="00713B95"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Waveform</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A428913" w14:textId="77777777" w:rsidR="00713B95" w:rsidRPr="00A55D80" w:rsidRDefault="00713B95"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W CP DFT-s-OFDM</w:t>
            </w:r>
          </w:p>
        </w:tc>
      </w:tr>
      <w:tr w:rsidR="00713B95" w:rsidRPr="003B6119" w14:paraId="469D4807"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AC22DA3" w14:textId="77777777" w:rsidR="00713B95" w:rsidRPr="00A55D80" w:rsidRDefault="00713B95"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CP type</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65DC6B8" w14:textId="77777777" w:rsidR="00713B95" w:rsidRPr="00A55D80" w:rsidRDefault="00713B95"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Normal</w:t>
            </w:r>
          </w:p>
        </w:tc>
      </w:tr>
      <w:tr w:rsidR="00713B95" w:rsidRPr="003B6119" w14:paraId="631BB687"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AE0FD73" w14:textId="77777777" w:rsidR="00713B95" w:rsidRPr="00A55D80" w:rsidRDefault="00713B95"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PHY channel</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467F480" w14:textId="77777777" w:rsidR="00713B95" w:rsidRPr="00A55D80" w:rsidRDefault="00713B95"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PUSCH</w:t>
            </w:r>
          </w:p>
        </w:tc>
      </w:tr>
      <w:tr w:rsidR="00713B95" w:rsidRPr="003B6119" w14:paraId="25D6720D"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93645B1" w14:textId="77777777" w:rsidR="00713B95" w:rsidRPr="00A55D80" w:rsidRDefault="00713B95" w:rsidP="00270DC1">
            <w:pPr>
              <w:jc w:val="right"/>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Allocation  (# of PRB)</w:t>
            </w:r>
          </w:p>
          <w:p w14:paraId="721C594F" w14:textId="77777777" w:rsidR="00713B95" w:rsidRPr="00A55D80" w:rsidRDefault="00713B95" w:rsidP="00270DC1">
            <w:pPr>
              <w:jc w:val="right"/>
              <w:rPr>
                <w:rFonts w:ascii="Times New Roman" w:eastAsia="Times New Roman" w:hAnsi="Times New Roman" w:cs="Times New Roman"/>
                <w:strike/>
                <w:color w:val="201F1E"/>
                <w:sz w:val="20"/>
                <w:szCs w:val="20"/>
              </w:rPr>
            </w:pPr>
          </w:p>
        </w:tc>
        <w:tc>
          <w:tcPr>
            <w:tcW w:w="5503" w:type="dxa"/>
            <w:gridSpan w:val="2"/>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F82E6BB" w14:textId="78A18ED7" w:rsidR="00713B95" w:rsidRPr="00A55D80" w:rsidRDefault="00115BA9" w:rsidP="00115BA9">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5103" w:type="dxa"/>
            <w:tcBorders>
              <w:top w:val="nil"/>
              <w:left w:val="nil"/>
              <w:bottom w:val="single" w:sz="8" w:space="0" w:color="auto"/>
              <w:right w:val="single" w:sz="8" w:space="0" w:color="auto"/>
            </w:tcBorders>
            <w:shd w:val="clear" w:color="auto" w:fill="auto"/>
            <w:vAlign w:val="center"/>
          </w:tcPr>
          <w:p w14:paraId="593A1F7A" w14:textId="01C0F847" w:rsidR="00713B95" w:rsidRPr="00A55D80" w:rsidRDefault="00115BA9" w:rsidP="00115BA9">
            <w:pPr>
              <w:jc w:val="center"/>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4</w:t>
            </w:r>
          </w:p>
        </w:tc>
      </w:tr>
      <w:tr w:rsidR="00713B95" w:rsidRPr="003B6119" w14:paraId="16762048"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EE21153" w14:textId="77777777" w:rsidR="00713B95" w:rsidRPr="00A55D80" w:rsidRDefault="00713B95"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Allocation  (# of OFDM symbols)</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1BF6443" w14:textId="77777777" w:rsidR="00713B95" w:rsidRPr="00A55D80" w:rsidRDefault="00713B95" w:rsidP="00270DC1">
            <w:pPr>
              <w:jc w:val="cente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14</w:t>
            </w:r>
          </w:p>
        </w:tc>
      </w:tr>
      <w:tr w:rsidR="00713B95" w:rsidRPr="003B6119" w14:paraId="7C3253D0"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CC117A3" w14:textId="77777777" w:rsidR="00713B95" w:rsidRPr="00A55D80" w:rsidRDefault="00713B95"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DM-RS Type</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6B4ABDF" w14:textId="77777777" w:rsidR="00713B95" w:rsidRPr="00A55D80" w:rsidRDefault="00713B95" w:rsidP="00270DC1">
            <w:pPr>
              <w:jc w:val="cente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 xml:space="preserve">Configuration Type 1 (according to </w:t>
            </w:r>
            <w:r w:rsidRPr="00A55D80">
              <w:rPr>
                <w:rFonts w:ascii="Times New Roman" w:hAnsi="Times New Roman" w:cs="Times New Roman"/>
                <w:color w:val="000000" w:themeColor="text1"/>
                <w:sz w:val="20"/>
                <w:szCs w:val="20"/>
              </w:rPr>
              <w:t>Table 6.4.1.1.3-1 in TS 38.211</w:t>
            </w:r>
            <w:r>
              <w:rPr>
                <w:rFonts w:ascii="Times New Roman" w:hAnsi="Times New Roman" w:cs="Times New Roman"/>
                <w:color w:val="000000" w:themeColor="text1"/>
                <w:sz w:val="20"/>
                <w:szCs w:val="20"/>
              </w:rPr>
              <w:t xml:space="preserve"> [7]</w:t>
            </w:r>
            <w:r w:rsidRPr="00A55D80">
              <w:rPr>
                <w:rFonts w:ascii="Times New Roman" w:eastAsia="Times New Roman" w:hAnsi="Times New Roman" w:cs="Times New Roman"/>
                <w:color w:val="000000" w:themeColor="text1"/>
                <w:sz w:val="20"/>
                <w:szCs w:val="20"/>
                <w:bdr w:val="none" w:sz="0" w:space="0" w:color="auto" w:frame="1"/>
              </w:rPr>
              <w:t>)</w:t>
            </w:r>
          </w:p>
        </w:tc>
      </w:tr>
      <w:tr w:rsidR="00713B95" w:rsidRPr="003B6119" w14:paraId="640E7377"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31C64F8B" w14:textId="77777777" w:rsidR="00713B95" w:rsidRPr="00A55D80" w:rsidRDefault="00713B95"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DM-RS (# of OFDM symbols)</w:t>
            </w:r>
          </w:p>
        </w:tc>
        <w:tc>
          <w:tcPr>
            <w:tcW w:w="10606" w:type="dxa"/>
            <w:gridSpan w:val="3"/>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FE66070" w14:textId="537D7D1D" w:rsidR="00713B95" w:rsidRPr="00A55D80" w:rsidRDefault="00713B95" w:rsidP="00270DC1">
            <w:pPr>
              <w:jc w:val="cente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 xml:space="preserve">Type </w:t>
            </w:r>
            <w:r w:rsidR="00115BA9">
              <w:rPr>
                <w:rFonts w:ascii="Times New Roman" w:eastAsia="Times New Roman" w:hAnsi="Times New Roman" w:cs="Times New Roman"/>
                <w:color w:val="000000" w:themeColor="text1"/>
                <w:sz w:val="20"/>
                <w:szCs w:val="20"/>
                <w:bdr w:val="none" w:sz="0" w:space="0" w:color="auto" w:frame="1"/>
              </w:rPr>
              <w:t>B</w:t>
            </w:r>
          </w:p>
        </w:tc>
      </w:tr>
      <w:tr w:rsidR="00115BA9" w:rsidRPr="003B6119" w14:paraId="2EC816BF"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197080B6" w14:textId="1D91FB3E" w:rsidR="00115BA9" w:rsidRPr="00A55D80" w:rsidRDefault="00115BA9"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MCS index, table</w:t>
            </w:r>
            <w:r w:rsidR="00D64833">
              <w:rPr>
                <w:rFonts w:ascii="Times New Roman" w:eastAsia="Times New Roman" w:hAnsi="Times New Roman" w:cs="Times New Roman"/>
                <w:color w:val="000000"/>
                <w:sz w:val="20"/>
                <w:szCs w:val="20"/>
                <w:bdr w:val="none" w:sz="0" w:space="0" w:color="auto" w:frame="1"/>
              </w:rPr>
              <w:t>, VoIP packet size</w:t>
            </w:r>
          </w:p>
        </w:tc>
        <w:tc>
          <w:tcPr>
            <w:tcW w:w="5303"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F3D842B" w14:textId="4C623F45" w:rsidR="00115BA9" w:rsidRPr="00A55D80" w:rsidRDefault="00115BA9" w:rsidP="00270DC1">
            <w:pPr>
              <w:jc w:val="center"/>
              <w:rPr>
                <w:rFonts w:ascii="Times New Roman" w:eastAsia="Times New Roman" w:hAnsi="Times New Roman" w:cs="Times New Roman"/>
                <w:color w:val="000000" w:themeColor="text1"/>
                <w:sz w:val="20"/>
                <w:szCs w:val="20"/>
                <w:bdr w:val="none" w:sz="0" w:space="0" w:color="auto" w:frame="1"/>
              </w:rPr>
            </w:pPr>
            <w:r w:rsidRPr="00115BA9">
              <w:rPr>
                <w:rFonts w:ascii="Times New Roman" w:eastAsia="Times New Roman" w:hAnsi="Times New Roman" w:cs="Times New Roman"/>
                <w:color w:val="000000" w:themeColor="text1"/>
                <w:sz w:val="20"/>
                <w:szCs w:val="20"/>
                <w:bdr w:val="none" w:sz="0" w:space="0" w:color="auto" w:frame="1"/>
              </w:rPr>
              <w:t>#6, Table 6.1.4.1-1, TS 38.214</w:t>
            </w:r>
          </w:p>
        </w:tc>
        <w:tc>
          <w:tcPr>
            <w:tcW w:w="5303" w:type="dxa"/>
            <w:gridSpan w:val="2"/>
            <w:tcBorders>
              <w:top w:val="nil"/>
              <w:left w:val="nil"/>
              <w:bottom w:val="single" w:sz="8" w:space="0" w:color="auto"/>
              <w:right w:val="single" w:sz="8" w:space="0" w:color="auto"/>
            </w:tcBorders>
            <w:shd w:val="clear" w:color="auto" w:fill="auto"/>
            <w:vAlign w:val="center"/>
          </w:tcPr>
          <w:p w14:paraId="72C9477A" w14:textId="36A5720A" w:rsidR="00115BA9" w:rsidRPr="00A55D80" w:rsidRDefault="00115BA9" w:rsidP="00270DC1">
            <w:pPr>
              <w:jc w:val="center"/>
              <w:rPr>
                <w:rFonts w:ascii="Times New Roman" w:eastAsia="Times New Roman" w:hAnsi="Times New Roman" w:cs="Times New Roman"/>
                <w:color w:val="000000" w:themeColor="text1"/>
                <w:sz w:val="20"/>
                <w:szCs w:val="20"/>
                <w:bdr w:val="none" w:sz="0" w:space="0" w:color="auto" w:frame="1"/>
              </w:rPr>
            </w:pPr>
            <w:r w:rsidRPr="00115BA9">
              <w:rPr>
                <w:rFonts w:ascii="Times New Roman" w:eastAsia="Times New Roman" w:hAnsi="Times New Roman" w:cs="Times New Roman"/>
                <w:color w:val="000000" w:themeColor="text1"/>
                <w:sz w:val="20"/>
                <w:szCs w:val="20"/>
                <w:bdr w:val="none" w:sz="0" w:space="0" w:color="auto" w:frame="1"/>
              </w:rPr>
              <w:t>#4, Table 6.1.4.1-1, TS 38.214</w:t>
            </w:r>
            <w:r w:rsidR="002D04C5">
              <w:rPr>
                <w:rFonts w:ascii="Times New Roman" w:eastAsia="Times New Roman" w:hAnsi="Times New Roman" w:cs="Times New Roman"/>
                <w:color w:val="000000" w:themeColor="text1"/>
                <w:sz w:val="20"/>
                <w:szCs w:val="20"/>
                <w:bdr w:val="none" w:sz="0" w:space="0" w:color="auto" w:frame="1"/>
              </w:rPr>
              <w:t>, VoIP packet size=320 bits</w:t>
            </w:r>
          </w:p>
        </w:tc>
      </w:tr>
      <w:tr w:rsidR="00060F2F" w:rsidRPr="003B6119" w14:paraId="592699B7"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D1D67F1" w14:textId="77777777" w:rsidR="00060F2F" w:rsidRPr="00A55D80" w:rsidRDefault="00060F2F"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HARQ sequence</w:t>
            </w:r>
          </w:p>
        </w:tc>
        <w:tc>
          <w:tcPr>
            <w:tcW w:w="530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B86CB4D" w14:textId="70B912FC" w:rsidR="00060F2F" w:rsidRPr="00A55D80" w:rsidRDefault="00AF47E6" w:rsidP="00270DC1">
            <w:pPr>
              <w:jc w:val="center"/>
              <w:rPr>
                <w:rFonts w:ascii="Times New Roman" w:eastAsia="Times New Roman" w:hAnsi="Times New Roman" w:cs="Times New Roman"/>
                <w:color w:val="000000" w:themeColor="text1"/>
                <w:sz w:val="20"/>
                <w:szCs w:val="20"/>
                <w:bdr w:val="none" w:sz="0" w:space="0" w:color="auto" w:frame="1"/>
              </w:rPr>
            </w:pPr>
            <w:r w:rsidRPr="00AF47E6">
              <w:rPr>
                <w:rFonts w:ascii="Times New Roman" w:hAnsi="Times New Roman" w:cs="Times New Roman"/>
                <w:color w:val="000000"/>
                <w:sz w:val="20"/>
                <w:szCs w:val="20"/>
              </w:rPr>
              <w:t>N</w:t>
            </w:r>
            <w:r>
              <w:rPr>
                <w:rFonts w:ascii="Times New Roman" w:hAnsi="Times New Roman" w:cs="Times New Roman"/>
                <w:color w:val="000000"/>
                <w:sz w:val="20"/>
                <w:szCs w:val="20"/>
              </w:rPr>
              <w:t>/</w:t>
            </w:r>
            <w:r w:rsidRPr="00AF47E6">
              <w:rPr>
                <w:rFonts w:ascii="Times New Roman" w:hAnsi="Times New Roman" w:cs="Times New Roman"/>
                <w:color w:val="000000"/>
                <w:sz w:val="20"/>
                <w:szCs w:val="20"/>
              </w:rPr>
              <w:t>A</w:t>
            </w:r>
          </w:p>
        </w:tc>
        <w:tc>
          <w:tcPr>
            <w:tcW w:w="5303" w:type="dxa"/>
            <w:gridSpan w:val="2"/>
            <w:tcBorders>
              <w:top w:val="nil"/>
              <w:left w:val="nil"/>
              <w:bottom w:val="single" w:sz="8" w:space="0" w:color="auto"/>
              <w:right w:val="single" w:sz="8" w:space="0" w:color="auto"/>
            </w:tcBorders>
            <w:shd w:val="clear" w:color="auto" w:fill="FFFFFF"/>
            <w:vAlign w:val="center"/>
          </w:tcPr>
          <w:p w14:paraId="7C29581F" w14:textId="07B33DFB" w:rsidR="00060F2F" w:rsidRPr="00A55D80" w:rsidRDefault="00060F2F" w:rsidP="00270DC1">
            <w:pPr>
              <w:jc w:val="cente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0,2,3,1</w:t>
            </w:r>
          </w:p>
        </w:tc>
      </w:tr>
      <w:tr w:rsidR="00713B95" w:rsidRPr="003B6119" w14:paraId="369328C2"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38E3F672" w14:textId="77777777" w:rsidR="00713B95" w:rsidRPr="00A55D80" w:rsidRDefault="00713B95" w:rsidP="00270DC1">
            <w:pPr>
              <w:jc w:val="right"/>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Repetition/HARQ scheme</w:t>
            </w:r>
          </w:p>
        </w:tc>
        <w:tc>
          <w:tcPr>
            <w:tcW w:w="5303"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4479FF4C" w14:textId="41817833" w:rsidR="00713B95" w:rsidRPr="00A55D80" w:rsidRDefault="00AF47E6" w:rsidP="00060F2F">
            <w:pPr>
              <w:jc w:val="center"/>
              <w:rPr>
                <w:rFonts w:ascii="Times New Roman" w:eastAsia="Times New Roman" w:hAnsi="Times New Roman" w:cs="Times New Roman"/>
                <w:color w:val="000000" w:themeColor="text1"/>
                <w:sz w:val="20"/>
                <w:szCs w:val="20"/>
                <w:bdr w:val="none" w:sz="0" w:space="0" w:color="auto" w:frame="1"/>
              </w:rPr>
            </w:pPr>
            <w:r w:rsidRPr="00AF47E6">
              <w:rPr>
                <w:rFonts w:ascii="Times New Roman" w:hAnsi="Times New Roman" w:cs="Times New Roman"/>
                <w:color w:val="000000"/>
                <w:sz w:val="20"/>
                <w:szCs w:val="20"/>
              </w:rPr>
              <w:t>N</w:t>
            </w:r>
            <w:r>
              <w:rPr>
                <w:rFonts w:ascii="Times New Roman" w:hAnsi="Times New Roman" w:cs="Times New Roman"/>
                <w:color w:val="000000"/>
                <w:sz w:val="20"/>
                <w:szCs w:val="20"/>
              </w:rPr>
              <w:t>/</w:t>
            </w:r>
            <w:r w:rsidRPr="00AF47E6">
              <w:rPr>
                <w:rFonts w:ascii="Times New Roman" w:hAnsi="Times New Roman" w:cs="Times New Roman"/>
                <w:color w:val="000000"/>
                <w:sz w:val="20"/>
                <w:szCs w:val="20"/>
              </w:rPr>
              <w:t>A</w:t>
            </w:r>
          </w:p>
        </w:tc>
        <w:tc>
          <w:tcPr>
            <w:tcW w:w="5303" w:type="dxa"/>
            <w:gridSpan w:val="2"/>
            <w:tcBorders>
              <w:top w:val="nil"/>
              <w:left w:val="nil"/>
              <w:bottom w:val="single" w:sz="8" w:space="0" w:color="auto"/>
              <w:right w:val="single" w:sz="8" w:space="0" w:color="auto"/>
            </w:tcBorders>
            <w:shd w:val="clear" w:color="auto" w:fill="auto"/>
            <w:vAlign w:val="center"/>
          </w:tcPr>
          <w:p w14:paraId="4092F1B1" w14:textId="35782721" w:rsidR="00060F2F" w:rsidRDefault="00060F2F" w:rsidP="00060F2F">
            <w:pPr>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50ms latency requirement : 4 repetitions, 3 HARQ processes, 5 maximum retransmission</w:t>
            </w:r>
            <w:r w:rsidR="008244F8">
              <w:rPr>
                <w:rFonts w:ascii="Times New Roman" w:eastAsia="Times New Roman" w:hAnsi="Times New Roman" w:cs="Times New Roman"/>
                <w:color w:val="000000" w:themeColor="text1"/>
                <w:sz w:val="20"/>
                <w:szCs w:val="20"/>
                <w:bdr w:val="none" w:sz="0" w:space="0" w:color="auto" w:frame="1"/>
              </w:rPr>
              <w:t>s</w:t>
            </w:r>
          </w:p>
          <w:p w14:paraId="120DCD8C" w14:textId="7470D1C9" w:rsidR="00713B95" w:rsidRPr="00A55D80" w:rsidRDefault="00CB5D51" w:rsidP="00270DC1">
            <w:pPr>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100ms latency requirement : 4 repetitions, 3 HARQ processes, 9 maximum retransmissions</w:t>
            </w:r>
          </w:p>
        </w:tc>
      </w:tr>
      <w:tr w:rsidR="00713B95" w:rsidRPr="003B6119" w14:paraId="10542423"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468F7D75" w14:textId="550DAB32" w:rsidR="00713B95" w:rsidRPr="00A55D80" w:rsidRDefault="00C331BE" w:rsidP="00270DC1">
            <w:pPr>
              <w:jc w:val="right"/>
              <w:rPr>
                <w:rFonts w:ascii="Times New Roman" w:eastAsia="Times New Roman" w:hAnsi="Times New Roman" w:cs="Times New Roman"/>
                <w:color w:val="201F1E"/>
                <w:sz w:val="20"/>
                <w:szCs w:val="20"/>
              </w:rPr>
            </w:pPr>
            <w:r>
              <w:rPr>
                <w:rFonts w:ascii="Times New Roman" w:eastAsia="Times New Roman" w:hAnsi="Times New Roman" w:cs="Times New Roman"/>
                <w:color w:val="000000"/>
                <w:sz w:val="20"/>
                <w:szCs w:val="20"/>
                <w:bdr w:val="none" w:sz="0" w:space="0" w:color="auto" w:frame="1"/>
              </w:rPr>
              <w:t xml:space="preserve">Frequency </w:t>
            </w:r>
            <w:r w:rsidR="00713B95" w:rsidRPr="00A55D80">
              <w:rPr>
                <w:rFonts w:ascii="Times New Roman" w:eastAsia="Times New Roman" w:hAnsi="Times New Roman" w:cs="Times New Roman"/>
                <w:color w:val="000000"/>
                <w:sz w:val="20"/>
                <w:szCs w:val="20"/>
                <w:bdr w:val="none" w:sz="0" w:space="0" w:color="auto" w:frame="1"/>
              </w:rPr>
              <w:t>Hopping</w:t>
            </w:r>
          </w:p>
        </w:tc>
        <w:tc>
          <w:tcPr>
            <w:tcW w:w="10606" w:type="dxa"/>
            <w:gridSpan w:val="3"/>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9CCC953" w14:textId="77777777" w:rsidR="00713B95" w:rsidRPr="00A55D80" w:rsidRDefault="00713B95"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Inter-slot</w:t>
            </w:r>
          </w:p>
        </w:tc>
      </w:tr>
      <w:tr w:rsidR="00713B95" w:rsidRPr="003B6119" w14:paraId="2A600295"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06FB01EC" w14:textId="77777777" w:rsidR="00713B95" w:rsidRPr="00A55D80" w:rsidRDefault="00713B95"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Antenna Configuration</w:t>
            </w:r>
          </w:p>
        </w:tc>
        <w:tc>
          <w:tcPr>
            <w:tcW w:w="10606" w:type="dxa"/>
            <w:gridSpan w:val="3"/>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6857ED8" w14:textId="08DB09F9" w:rsidR="00713B95" w:rsidRPr="00A55D80" w:rsidRDefault="00713B95"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1x2 (i.e., 1 TX at UE and 2 RX at BS)</w:t>
            </w:r>
            <w:r w:rsidR="00381B96">
              <w:rPr>
                <w:rFonts w:ascii="Times New Roman" w:eastAsia="Times New Roman" w:hAnsi="Times New Roman" w:cs="Times New Roman"/>
                <w:color w:val="000000"/>
                <w:sz w:val="20"/>
                <w:szCs w:val="20"/>
                <w:bdr w:val="none" w:sz="0" w:space="0" w:color="auto" w:frame="1"/>
              </w:rPr>
              <w:t xml:space="preserve">, </w:t>
            </w:r>
            <w:r w:rsidR="00381B96" w:rsidRPr="00381B96">
              <w:rPr>
                <w:rFonts w:ascii="Times New Roman" w:eastAsia="Times New Roman" w:hAnsi="Times New Roman" w:cs="Times New Roman"/>
                <w:color w:val="000000"/>
                <w:sz w:val="20"/>
                <w:szCs w:val="20"/>
                <w:bdr w:val="none" w:sz="0" w:space="0" w:color="auto" w:frame="1"/>
              </w:rPr>
              <w:t>(M,N,P,Mg,Ng) = (4,2,2,1,1)</w:t>
            </w:r>
            <w:r w:rsidR="00381B96">
              <w:rPr>
                <w:rFonts w:ascii="Times New Roman" w:eastAsia="Times New Roman" w:hAnsi="Times New Roman" w:cs="Times New Roman"/>
                <w:color w:val="000000"/>
                <w:sz w:val="20"/>
                <w:szCs w:val="20"/>
                <w:bdr w:val="none" w:sz="0" w:space="0" w:color="auto" w:frame="1"/>
              </w:rPr>
              <w:t xml:space="preserve"> at BS</w:t>
            </w:r>
          </w:p>
        </w:tc>
      </w:tr>
      <w:tr w:rsidR="00713B95" w:rsidRPr="003B6119" w14:paraId="33D5C6B4"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404FC700" w14:textId="77777777" w:rsidR="00713B95" w:rsidRPr="00A55D80" w:rsidRDefault="00713B95"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PA impairment</w:t>
            </w:r>
          </w:p>
        </w:tc>
        <w:tc>
          <w:tcPr>
            <w:tcW w:w="10606" w:type="dxa"/>
            <w:gridSpan w:val="3"/>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F921FAB" w14:textId="77777777" w:rsidR="00713B95" w:rsidRPr="00A55D80" w:rsidRDefault="00713B95"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ideal</w:t>
            </w:r>
          </w:p>
        </w:tc>
      </w:tr>
      <w:tr w:rsidR="00713B95" w:rsidRPr="003B6119" w14:paraId="7847EB80"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B34AA3A" w14:textId="77777777" w:rsidR="00713B95" w:rsidRPr="00A55D80" w:rsidRDefault="00713B95"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Channel model (TDL type, DS)</w:t>
            </w:r>
          </w:p>
        </w:tc>
        <w:tc>
          <w:tcPr>
            <w:tcW w:w="10606" w:type="dxa"/>
            <w:gridSpan w:val="3"/>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87CD6C4" w14:textId="2022701F" w:rsidR="00713B95" w:rsidRPr="00A55D80" w:rsidRDefault="00AF47E6" w:rsidP="00270DC1">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TDL-C, DS=300ns</w:t>
            </w:r>
          </w:p>
        </w:tc>
      </w:tr>
      <w:tr w:rsidR="00713B95" w:rsidRPr="003B6119" w14:paraId="65881BDB"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7A228695" w14:textId="77777777" w:rsidR="00713B95" w:rsidRPr="00A55D80" w:rsidRDefault="00713B95" w:rsidP="00AF47E6">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TX pattern per frame (for TDD)</w:t>
            </w:r>
          </w:p>
        </w:tc>
        <w:tc>
          <w:tcPr>
            <w:tcW w:w="10606" w:type="dxa"/>
            <w:gridSpan w:val="3"/>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24157076" w14:textId="02057DA4" w:rsidR="00713B95" w:rsidRPr="00AF47E6" w:rsidRDefault="00AF47E6" w:rsidP="00AF47E6">
            <w:pPr>
              <w:jc w:val="center"/>
              <w:rPr>
                <w:rFonts w:ascii="Times New Roman" w:hAnsi="Times New Roman" w:cs="Times New Roman"/>
                <w:color w:val="000000"/>
                <w:sz w:val="20"/>
                <w:szCs w:val="20"/>
              </w:rPr>
            </w:pPr>
            <w:r w:rsidRPr="00AF47E6">
              <w:rPr>
                <w:rFonts w:ascii="Times New Roman" w:hAnsi="Times New Roman" w:cs="Times New Roman"/>
                <w:color w:val="000000"/>
                <w:sz w:val="20"/>
                <w:szCs w:val="20"/>
              </w:rPr>
              <w:t>N</w:t>
            </w:r>
            <w:r>
              <w:rPr>
                <w:rFonts w:ascii="Times New Roman" w:hAnsi="Times New Roman" w:cs="Times New Roman"/>
                <w:color w:val="000000"/>
                <w:sz w:val="20"/>
                <w:szCs w:val="20"/>
              </w:rPr>
              <w:t>/</w:t>
            </w:r>
            <w:r w:rsidRPr="00AF47E6">
              <w:rPr>
                <w:rFonts w:ascii="Times New Roman" w:hAnsi="Times New Roman" w:cs="Times New Roman"/>
                <w:color w:val="000000"/>
                <w:sz w:val="20"/>
                <w:szCs w:val="20"/>
              </w:rPr>
              <w:t>A</w:t>
            </w:r>
          </w:p>
        </w:tc>
      </w:tr>
      <w:tr w:rsidR="00713B95" w:rsidRPr="003B6119" w14:paraId="018E2113"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1A19B38" w14:textId="77777777" w:rsidR="00713B95" w:rsidRPr="00A55D80" w:rsidRDefault="00713B95"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Speed</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FCC7416" w14:textId="77777777" w:rsidR="00713B95" w:rsidRPr="00A55D80" w:rsidRDefault="00713B95"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3 km/hr</w:t>
            </w:r>
          </w:p>
        </w:tc>
      </w:tr>
      <w:tr w:rsidR="00713B95" w:rsidRPr="003B6119" w14:paraId="5C07B1EB"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4978867" w14:textId="77777777" w:rsidR="00713B95" w:rsidRPr="00A55D80" w:rsidRDefault="00713B95"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lastRenderedPageBreak/>
              <w:t>Receiver: CHEST</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458C199" w14:textId="77777777" w:rsidR="00713B95" w:rsidRPr="00A55D80" w:rsidRDefault="00713B95"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Realistic</w:t>
            </w:r>
          </w:p>
        </w:tc>
      </w:tr>
      <w:tr w:rsidR="00713B95" w:rsidRPr="003B6119" w14:paraId="6C95961F" w14:textId="77777777" w:rsidTr="00270DC1">
        <w:trPr>
          <w:trHeight w:val="600"/>
        </w:trPr>
        <w:tc>
          <w:tcPr>
            <w:tcW w:w="3415" w:type="dxa"/>
            <w:tcBorders>
              <w:top w:val="single" w:sz="4" w:space="0" w:color="auto"/>
              <w:left w:val="single" w:sz="8" w:space="0" w:color="auto"/>
              <w:bottom w:val="single" w:sz="4" w:space="0" w:color="auto"/>
              <w:right w:val="single" w:sz="8" w:space="0" w:color="auto"/>
            </w:tcBorders>
            <w:shd w:val="clear" w:color="auto" w:fill="auto"/>
            <w:noWrap/>
            <w:tcMar>
              <w:top w:w="0" w:type="dxa"/>
              <w:left w:w="108" w:type="dxa"/>
              <w:bottom w:w="0" w:type="dxa"/>
              <w:right w:w="108" w:type="dxa"/>
            </w:tcMar>
            <w:vAlign w:val="center"/>
          </w:tcPr>
          <w:p w14:paraId="2E416C13" w14:textId="77777777" w:rsidR="00713B95" w:rsidRPr="00A55D80" w:rsidRDefault="00713B95" w:rsidP="00270DC1">
            <w:pPr>
              <w:jc w:val="right"/>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Data rate</w:t>
            </w:r>
          </w:p>
        </w:tc>
        <w:tc>
          <w:tcPr>
            <w:tcW w:w="5503" w:type="dxa"/>
            <w:gridSpan w:val="2"/>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2E1E90B" w14:textId="29A1457F" w:rsidR="00713B95" w:rsidRPr="00A55D80" w:rsidRDefault="00713B95"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100 kbps for rural</w:t>
            </w:r>
            <w:r w:rsidR="00681B51">
              <w:rPr>
                <w:rFonts w:ascii="Times New Roman" w:eastAsia="Times New Roman" w:hAnsi="Times New Roman" w:cs="Times New Roman"/>
                <w:color w:val="000000"/>
                <w:sz w:val="20"/>
                <w:szCs w:val="20"/>
                <w:bdr w:val="none" w:sz="0" w:space="0" w:color="auto" w:frame="1"/>
              </w:rPr>
              <w:t>, iBLER=10%</w:t>
            </w:r>
          </w:p>
        </w:tc>
        <w:tc>
          <w:tcPr>
            <w:tcW w:w="5103" w:type="dxa"/>
            <w:tcBorders>
              <w:top w:val="single" w:sz="4" w:space="0" w:color="auto"/>
              <w:left w:val="nil"/>
              <w:bottom w:val="single" w:sz="4" w:space="0" w:color="auto"/>
              <w:right w:val="single" w:sz="8" w:space="0" w:color="auto"/>
            </w:tcBorders>
            <w:shd w:val="clear" w:color="auto" w:fill="auto"/>
            <w:vAlign w:val="center"/>
          </w:tcPr>
          <w:p w14:paraId="5FB6382A" w14:textId="77777777" w:rsidR="00713B95" w:rsidRPr="00486A81" w:rsidRDefault="00713B95" w:rsidP="00270DC1">
            <w:pPr>
              <w:jc w:val="center"/>
              <w:rPr>
                <w:rFonts w:ascii="Times New Roman" w:eastAsia="Times New Roman" w:hAnsi="Times New Roman" w:cs="Times New Roman"/>
                <w:color w:val="000000" w:themeColor="text1"/>
                <w:sz w:val="20"/>
                <w:szCs w:val="20"/>
                <w:bdr w:val="none" w:sz="0" w:space="0" w:color="auto" w:frame="1"/>
              </w:rPr>
            </w:pPr>
            <w:r w:rsidRPr="00486A81">
              <w:rPr>
                <w:rFonts w:ascii="Times New Roman" w:eastAsia="Times New Roman" w:hAnsi="Times New Roman" w:cs="Times New Roman"/>
                <w:color w:val="000000" w:themeColor="text1"/>
                <w:sz w:val="20"/>
                <w:szCs w:val="20"/>
                <w:bdr w:val="none" w:sz="0" w:space="0" w:color="auto" w:frame="1"/>
              </w:rPr>
              <w:t>N/A</w:t>
            </w:r>
          </w:p>
        </w:tc>
      </w:tr>
      <w:tr w:rsidR="00713B95" w:rsidRPr="00B47F28" w14:paraId="192D7C5B" w14:textId="77777777" w:rsidTr="00270DC1">
        <w:trPr>
          <w:trHeight w:val="600"/>
        </w:trPr>
        <w:tc>
          <w:tcPr>
            <w:tcW w:w="3415" w:type="dxa"/>
            <w:tcBorders>
              <w:top w:val="single" w:sz="4"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41AD0E8F" w14:textId="77777777" w:rsidR="00713B95" w:rsidRPr="00B47F28" w:rsidRDefault="00713B95" w:rsidP="00270DC1">
            <w:pPr>
              <w:jc w:val="right"/>
              <w:rPr>
                <w:rFonts w:ascii="Times New Roman" w:eastAsia="Times New Roman" w:hAnsi="Times New Roman" w:cs="Times New Roman"/>
                <w:color w:val="000000" w:themeColor="text1"/>
                <w:sz w:val="20"/>
                <w:szCs w:val="20"/>
                <w:bdr w:val="none" w:sz="0" w:space="0" w:color="auto" w:frame="1"/>
              </w:rPr>
            </w:pPr>
            <w:r w:rsidRPr="00B47F28">
              <w:rPr>
                <w:rFonts w:ascii="Times New Roman" w:eastAsia="Times New Roman" w:hAnsi="Times New Roman" w:cs="Times New Roman"/>
                <w:color w:val="000000" w:themeColor="text1"/>
                <w:sz w:val="20"/>
                <w:szCs w:val="20"/>
                <w:bdr w:val="none" w:sz="0" w:space="0" w:color="auto" w:frame="1"/>
              </w:rPr>
              <w:t>Residual BLER</w:t>
            </w:r>
          </w:p>
        </w:tc>
        <w:tc>
          <w:tcPr>
            <w:tcW w:w="5503"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71461FC" w14:textId="77777777" w:rsidR="00713B95" w:rsidRPr="00B47F28" w:rsidRDefault="00713B95" w:rsidP="00270DC1">
            <w:pPr>
              <w:jc w:val="center"/>
              <w:rPr>
                <w:rFonts w:ascii="Times New Roman" w:eastAsia="Times New Roman" w:hAnsi="Times New Roman" w:cs="Times New Roman"/>
                <w:color w:val="000000" w:themeColor="text1"/>
                <w:sz w:val="20"/>
                <w:szCs w:val="20"/>
                <w:bdr w:val="none" w:sz="0" w:space="0" w:color="auto" w:frame="1"/>
              </w:rPr>
            </w:pPr>
            <w:r w:rsidRPr="00B47F28">
              <w:rPr>
                <w:rFonts w:ascii="Times New Roman" w:eastAsia="Times New Roman" w:hAnsi="Times New Roman" w:cs="Times New Roman"/>
                <w:color w:val="000000" w:themeColor="text1"/>
                <w:sz w:val="20"/>
                <w:szCs w:val="20"/>
                <w:bdr w:val="none" w:sz="0" w:space="0" w:color="auto" w:frame="1"/>
              </w:rPr>
              <w:t>N/A</w:t>
            </w:r>
          </w:p>
        </w:tc>
        <w:tc>
          <w:tcPr>
            <w:tcW w:w="5103" w:type="dxa"/>
            <w:tcBorders>
              <w:top w:val="single" w:sz="4" w:space="0" w:color="auto"/>
              <w:left w:val="nil"/>
              <w:bottom w:val="single" w:sz="8" w:space="0" w:color="auto"/>
              <w:right w:val="single" w:sz="8" w:space="0" w:color="auto"/>
            </w:tcBorders>
            <w:shd w:val="clear" w:color="auto" w:fill="auto"/>
            <w:vAlign w:val="center"/>
          </w:tcPr>
          <w:p w14:paraId="53FFD8D0" w14:textId="77777777" w:rsidR="00713B95" w:rsidRPr="00B47F28" w:rsidRDefault="00713B95" w:rsidP="00270DC1">
            <w:pPr>
              <w:jc w:val="center"/>
              <w:rPr>
                <w:rFonts w:ascii="Times New Roman" w:eastAsia="Times New Roman" w:hAnsi="Times New Roman" w:cs="Times New Roman"/>
                <w:color w:val="000000" w:themeColor="text1"/>
                <w:sz w:val="20"/>
                <w:szCs w:val="20"/>
                <w:bdr w:val="none" w:sz="0" w:space="0" w:color="auto" w:frame="1"/>
              </w:rPr>
            </w:pPr>
            <w:r w:rsidRPr="00B47F28">
              <w:rPr>
                <w:rFonts w:ascii="Times New Roman" w:eastAsia="Times New Roman" w:hAnsi="Times New Roman" w:cs="Times New Roman"/>
                <w:color w:val="000000" w:themeColor="text1"/>
                <w:sz w:val="20"/>
                <w:szCs w:val="20"/>
                <w:bdr w:val="none" w:sz="0" w:space="0" w:color="auto" w:frame="1"/>
              </w:rPr>
              <w:t>2%</w:t>
            </w:r>
          </w:p>
        </w:tc>
      </w:tr>
    </w:tbl>
    <w:p w14:paraId="51118489" w14:textId="77777777" w:rsidR="00713B95" w:rsidRPr="00713B95" w:rsidRDefault="00713B95" w:rsidP="00713B95">
      <w:pPr>
        <w:rPr>
          <w:rFonts w:ascii="Times New Roman" w:hAnsi="Times New Roman" w:cs="Times New Roman"/>
        </w:rPr>
      </w:pPr>
    </w:p>
    <w:p w14:paraId="2958A380" w14:textId="20C4DDE0" w:rsidR="007E62B6" w:rsidRDefault="007E62B6" w:rsidP="007E62B6">
      <w:pPr>
        <w:pStyle w:val="Caption"/>
        <w:keepNext/>
      </w:pPr>
      <w:r>
        <w:t xml:space="preserve">Table </w:t>
      </w:r>
      <w:fldSimple w:instr=" SEQ Table \* ARABIC ">
        <w:r>
          <w:rPr>
            <w:noProof/>
          </w:rPr>
          <w:t>5</w:t>
        </w:r>
      </w:fldSimple>
      <w:r>
        <w:t xml:space="preserve"> TDD simulation assumptions for eMBB and VoIP</w:t>
      </w:r>
    </w:p>
    <w:tbl>
      <w:tblPr>
        <w:tblW w:w="14021" w:type="dxa"/>
        <w:tblInd w:w="3" w:type="dxa"/>
        <w:shd w:val="clear" w:color="auto" w:fill="FFFFFF"/>
        <w:tblCellMar>
          <w:left w:w="0" w:type="dxa"/>
          <w:right w:w="0" w:type="dxa"/>
        </w:tblCellMar>
        <w:tblLook w:val="04A0" w:firstRow="1" w:lastRow="0" w:firstColumn="1" w:lastColumn="0" w:noHBand="0" w:noVBand="1"/>
      </w:tblPr>
      <w:tblGrid>
        <w:gridCol w:w="3415"/>
        <w:gridCol w:w="5303"/>
        <w:gridCol w:w="200"/>
        <w:gridCol w:w="5103"/>
      </w:tblGrid>
      <w:tr w:rsidR="007E62B6" w:rsidRPr="003B6119" w14:paraId="5A94C480" w14:textId="77777777" w:rsidTr="00270DC1">
        <w:trPr>
          <w:trHeight w:val="270"/>
        </w:trPr>
        <w:tc>
          <w:tcPr>
            <w:tcW w:w="341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852F28" w14:textId="77777777" w:rsidR="007E62B6" w:rsidRPr="00A55D80" w:rsidRDefault="007E62B6" w:rsidP="00270DC1">
            <w:pPr>
              <w:jc w:val="center"/>
              <w:rPr>
                <w:rFonts w:ascii="Times New Roman" w:eastAsia="Times New Roman" w:hAnsi="Times New Roman" w:cs="Times New Roman"/>
                <w:color w:val="201F1E"/>
                <w:sz w:val="20"/>
                <w:szCs w:val="20"/>
              </w:rPr>
            </w:pPr>
            <w:r w:rsidRPr="00A55D80">
              <w:rPr>
                <w:rFonts w:ascii="Times New Roman" w:eastAsia="Times New Roman" w:hAnsi="Times New Roman" w:cs="Times New Roman"/>
                <w:b/>
                <w:bCs/>
                <w:color w:val="000000"/>
                <w:sz w:val="20"/>
                <w:szCs w:val="20"/>
                <w:bdr w:val="none" w:sz="0" w:space="0" w:color="auto" w:frame="1"/>
              </w:rPr>
              <w:t>Simulation Assumptions</w:t>
            </w:r>
            <w:r w:rsidRPr="00A55D80">
              <w:rPr>
                <w:rFonts w:ascii="Times New Roman" w:eastAsia="Times New Roman" w:hAnsi="Times New Roman" w:cs="Times New Roman"/>
                <w:b/>
                <w:bCs/>
                <w:color w:val="000000"/>
                <w:sz w:val="20"/>
                <w:szCs w:val="20"/>
                <w:bdr w:val="none" w:sz="0" w:space="0" w:color="auto" w:frame="1"/>
              </w:rPr>
              <w:br/>
              <w:t>(to maximize MCL)</w:t>
            </w:r>
          </w:p>
        </w:tc>
        <w:tc>
          <w:tcPr>
            <w:tcW w:w="5503" w:type="dxa"/>
            <w:gridSpan w:val="2"/>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86EDA36" w14:textId="77777777" w:rsidR="007E62B6" w:rsidRPr="00A55D80" w:rsidRDefault="007E62B6" w:rsidP="00270DC1">
            <w:pPr>
              <w:jc w:val="center"/>
              <w:rPr>
                <w:rFonts w:ascii="Times New Roman" w:eastAsia="Times New Roman" w:hAnsi="Times New Roman" w:cs="Times New Roman"/>
                <w:color w:val="201F1E"/>
                <w:sz w:val="20"/>
                <w:szCs w:val="20"/>
              </w:rPr>
            </w:pPr>
            <w:r w:rsidRPr="00A55D80">
              <w:rPr>
                <w:rFonts w:ascii="Times New Roman" w:eastAsia="Times New Roman" w:hAnsi="Times New Roman" w:cs="Times New Roman"/>
                <w:b/>
                <w:bCs/>
                <w:color w:val="000000"/>
                <w:sz w:val="20"/>
                <w:szCs w:val="20"/>
                <w:bdr w:val="none" w:sz="0" w:space="0" w:color="auto" w:frame="1"/>
              </w:rPr>
              <w:t>eMBB Values</w:t>
            </w:r>
          </w:p>
        </w:tc>
        <w:tc>
          <w:tcPr>
            <w:tcW w:w="5103" w:type="dxa"/>
            <w:tcBorders>
              <w:top w:val="single" w:sz="8" w:space="0" w:color="auto"/>
              <w:left w:val="nil"/>
              <w:bottom w:val="single" w:sz="8" w:space="0" w:color="auto"/>
              <w:right w:val="single" w:sz="8" w:space="0" w:color="auto"/>
            </w:tcBorders>
            <w:shd w:val="clear" w:color="auto" w:fill="FFFFFF"/>
            <w:vAlign w:val="center"/>
          </w:tcPr>
          <w:p w14:paraId="0FB62ACD" w14:textId="77777777" w:rsidR="007E62B6" w:rsidRPr="00A55D80" w:rsidRDefault="007E62B6" w:rsidP="00270DC1">
            <w:pPr>
              <w:jc w:val="center"/>
              <w:rPr>
                <w:rFonts w:ascii="Times New Roman" w:eastAsia="Times New Roman" w:hAnsi="Times New Roman" w:cs="Times New Roman"/>
                <w:b/>
                <w:bCs/>
                <w:color w:val="000000"/>
                <w:sz w:val="20"/>
                <w:szCs w:val="20"/>
                <w:bdr w:val="none" w:sz="0" w:space="0" w:color="auto" w:frame="1"/>
              </w:rPr>
            </w:pPr>
            <w:r w:rsidRPr="00A55D80">
              <w:rPr>
                <w:rFonts w:ascii="Times New Roman" w:eastAsia="Times New Roman" w:hAnsi="Times New Roman" w:cs="Times New Roman"/>
                <w:b/>
                <w:bCs/>
                <w:color w:val="000000"/>
                <w:sz w:val="20"/>
                <w:szCs w:val="20"/>
                <w:bdr w:val="none" w:sz="0" w:space="0" w:color="auto" w:frame="1"/>
              </w:rPr>
              <w:t>VoIP Values</w:t>
            </w:r>
          </w:p>
        </w:tc>
      </w:tr>
      <w:tr w:rsidR="007E62B6" w:rsidRPr="003B6119" w14:paraId="66FDC660"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8434E06" w14:textId="77777777" w:rsidR="007E62B6" w:rsidRPr="00A55D80" w:rsidRDefault="007E62B6"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Frequency Region</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91508C1" w14:textId="77777777" w:rsidR="007E62B6" w:rsidRPr="00A55D80" w:rsidRDefault="007E62B6"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FR1</w:t>
            </w:r>
          </w:p>
        </w:tc>
      </w:tr>
      <w:tr w:rsidR="007E62B6" w:rsidRPr="003B6119" w14:paraId="0C526379"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tcPr>
          <w:p w14:paraId="30B05127" w14:textId="77777777" w:rsidR="007E62B6" w:rsidRPr="00A55D80" w:rsidRDefault="007E62B6" w:rsidP="00270DC1">
            <w:pPr>
              <w:jc w:val="right"/>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Duplexing mode</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77261DCE" w14:textId="613E96D0" w:rsidR="007E62B6" w:rsidRPr="00A55D80" w:rsidRDefault="00275843" w:rsidP="00270DC1">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T</w:t>
            </w:r>
            <w:r w:rsidR="007E62B6" w:rsidRPr="00A55D80">
              <w:rPr>
                <w:rFonts w:ascii="Times New Roman" w:eastAsia="Times New Roman" w:hAnsi="Times New Roman" w:cs="Times New Roman"/>
                <w:color w:val="000000"/>
                <w:sz w:val="20"/>
                <w:szCs w:val="20"/>
                <w:bdr w:val="none" w:sz="0" w:space="0" w:color="auto" w:frame="1"/>
              </w:rPr>
              <w:t>DD</w:t>
            </w:r>
          </w:p>
        </w:tc>
      </w:tr>
      <w:tr w:rsidR="007E62B6" w:rsidRPr="003B6119" w14:paraId="40ACCB35"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FBEC158" w14:textId="77777777" w:rsidR="007E62B6" w:rsidRPr="00A55D80" w:rsidRDefault="007E62B6"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Carrier Frequency</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40C2322" w14:textId="35058241" w:rsidR="007E62B6" w:rsidRPr="00A55D80" w:rsidRDefault="00275843" w:rsidP="00270DC1">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4G</w:t>
            </w:r>
            <w:r w:rsidR="007E62B6">
              <w:rPr>
                <w:rFonts w:ascii="Times New Roman" w:eastAsia="Times New Roman" w:hAnsi="Times New Roman" w:cs="Times New Roman"/>
                <w:color w:val="000000"/>
                <w:sz w:val="20"/>
                <w:szCs w:val="20"/>
                <w:bdr w:val="none" w:sz="0" w:space="0" w:color="auto" w:frame="1"/>
              </w:rPr>
              <w:t>Hz</w:t>
            </w:r>
          </w:p>
        </w:tc>
      </w:tr>
      <w:tr w:rsidR="007E62B6" w:rsidRPr="003B6119" w14:paraId="16740D9E"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FFC93C2" w14:textId="77777777" w:rsidR="007E62B6" w:rsidRPr="00A55D80" w:rsidRDefault="007E62B6"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Subcarrier Spacing (kHz)</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7BD5BB5" w14:textId="2A7B2ACD" w:rsidR="007E62B6" w:rsidRPr="00A55D80" w:rsidRDefault="00214038" w:rsidP="00270DC1">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30</w:t>
            </w:r>
          </w:p>
        </w:tc>
      </w:tr>
      <w:tr w:rsidR="007E62B6" w:rsidRPr="003B6119" w14:paraId="7F692427"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7D3B1839" w14:textId="77777777" w:rsidR="007E62B6" w:rsidRPr="00A55D80" w:rsidRDefault="007E62B6"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Tx  Bandwidth Configuration (MHz)</w:t>
            </w:r>
          </w:p>
        </w:tc>
        <w:tc>
          <w:tcPr>
            <w:tcW w:w="10606" w:type="dxa"/>
            <w:gridSpan w:val="3"/>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F1D3AE4" w14:textId="2FB29358" w:rsidR="007E62B6" w:rsidRPr="00A55D80" w:rsidRDefault="00490608" w:rsidP="00270DC1">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10</w:t>
            </w:r>
            <w:r w:rsidR="007E62B6" w:rsidRPr="00A55D80">
              <w:rPr>
                <w:rFonts w:ascii="Times New Roman" w:eastAsia="Times New Roman" w:hAnsi="Times New Roman" w:cs="Times New Roman"/>
                <w:color w:val="000000"/>
                <w:sz w:val="20"/>
                <w:szCs w:val="20"/>
                <w:bdr w:val="none" w:sz="0" w:space="0" w:color="auto" w:frame="1"/>
              </w:rPr>
              <w:t>0</w:t>
            </w:r>
          </w:p>
        </w:tc>
      </w:tr>
      <w:tr w:rsidR="007E62B6" w:rsidRPr="003B6119" w14:paraId="718F6940"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F9CD883" w14:textId="77777777" w:rsidR="007E62B6" w:rsidRPr="00A55D80" w:rsidRDefault="007E62B6"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Waveform</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F2B0C9B" w14:textId="77777777" w:rsidR="007E62B6" w:rsidRPr="00A55D80" w:rsidRDefault="007E62B6"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W CP DFT-s-OFDM</w:t>
            </w:r>
          </w:p>
        </w:tc>
      </w:tr>
      <w:tr w:rsidR="007E62B6" w:rsidRPr="003B6119" w14:paraId="2583096E"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5C5BF60" w14:textId="77777777" w:rsidR="007E62B6" w:rsidRPr="00A55D80" w:rsidRDefault="007E62B6"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CP type</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E4B9AEC" w14:textId="77777777" w:rsidR="007E62B6" w:rsidRPr="00A55D80" w:rsidRDefault="007E62B6"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Normal</w:t>
            </w:r>
          </w:p>
        </w:tc>
      </w:tr>
      <w:tr w:rsidR="007E62B6" w:rsidRPr="003B6119" w14:paraId="2B7E7C7C"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F0D958E" w14:textId="77777777" w:rsidR="007E62B6" w:rsidRPr="00A55D80" w:rsidRDefault="007E62B6"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PHY channel</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72F4533" w14:textId="77777777" w:rsidR="007E62B6" w:rsidRPr="00A55D80" w:rsidRDefault="007E62B6"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PUSCH</w:t>
            </w:r>
          </w:p>
        </w:tc>
      </w:tr>
      <w:tr w:rsidR="007E62B6" w:rsidRPr="003B6119" w14:paraId="1E09DA9B"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E7A7B69" w14:textId="77777777" w:rsidR="007E62B6" w:rsidRPr="00A55D80" w:rsidRDefault="007E62B6" w:rsidP="00270DC1">
            <w:pPr>
              <w:jc w:val="right"/>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Allocation  (# of PRB)</w:t>
            </w:r>
          </w:p>
          <w:p w14:paraId="2BDD473C" w14:textId="77777777" w:rsidR="007E62B6" w:rsidRPr="00A55D80" w:rsidRDefault="007E62B6" w:rsidP="00270DC1">
            <w:pPr>
              <w:jc w:val="right"/>
              <w:rPr>
                <w:rFonts w:ascii="Times New Roman" w:eastAsia="Times New Roman" w:hAnsi="Times New Roman" w:cs="Times New Roman"/>
                <w:strike/>
                <w:color w:val="201F1E"/>
                <w:sz w:val="20"/>
                <w:szCs w:val="20"/>
              </w:rPr>
            </w:pPr>
          </w:p>
        </w:tc>
        <w:tc>
          <w:tcPr>
            <w:tcW w:w="5503" w:type="dxa"/>
            <w:gridSpan w:val="2"/>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3028556" w14:textId="34CB7C61" w:rsidR="007E62B6" w:rsidRPr="00A55D80" w:rsidRDefault="00523E46" w:rsidP="00270DC1">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30</w:t>
            </w:r>
          </w:p>
        </w:tc>
        <w:tc>
          <w:tcPr>
            <w:tcW w:w="5103" w:type="dxa"/>
            <w:tcBorders>
              <w:top w:val="nil"/>
              <w:left w:val="nil"/>
              <w:bottom w:val="single" w:sz="8" w:space="0" w:color="auto"/>
              <w:right w:val="single" w:sz="8" w:space="0" w:color="auto"/>
            </w:tcBorders>
            <w:shd w:val="clear" w:color="auto" w:fill="auto"/>
            <w:vAlign w:val="center"/>
          </w:tcPr>
          <w:p w14:paraId="72C22B73" w14:textId="37EB1998" w:rsidR="007E62B6" w:rsidRPr="00A55D80" w:rsidRDefault="00523E46" w:rsidP="00270DC1">
            <w:pPr>
              <w:jc w:val="center"/>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4</w:t>
            </w:r>
          </w:p>
        </w:tc>
      </w:tr>
      <w:tr w:rsidR="007E62B6" w:rsidRPr="003B6119" w14:paraId="2C62DD6C"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B1441A6" w14:textId="77777777" w:rsidR="007E62B6" w:rsidRPr="00A55D80" w:rsidRDefault="007E62B6"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Allocation  (# of OFDM symbols)</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327793C" w14:textId="77777777" w:rsidR="007E62B6" w:rsidRPr="00A55D80" w:rsidRDefault="007E62B6" w:rsidP="00270DC1">
            <w:pPr>
              <w:jc w:val="cente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14</w:t>
            </w:r>
          </w:p>
        </w:tc>
      </w:tr>
      <w:tr w:rsidR="007E62B6" w:rsidRPr="003B6119" w14:paraId="1519C035"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7D53DEA" w14:textId="77777777" w:rsidR="007E62B6" w:rsidRPr="00A55D80" w:rsidRDefault="007E62B6"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DM-RS Type</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AB5375C" w14:textId="77777777" w:rsidR="007E62B6" w:rsidRPr="00A55D80" w:rsidRDefault="007E62B6" w:rsidP="00270DC1">
            <w:pPr>
              <w:jc w:val="cente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 xml:space="preserve">Configuration Type 1 (according to </w:t>
            </w:r>
            <w:r w:rsidRPr="00A55D80">
              <w:rPr>
                <w:rFonts w:ascii="Times New Roman" w:hAnsi="Times New Roman" w:cs="Times New Roman"/>
                <w:color w:val="000000" w:themeColor="text1"/>
                <w:sz w:val="20"/>
                <w:szCs w:val="20"/>
              </w:rPr>
              <w:t>Table 6.4.1.1.3-1 in TS 38.211</w:t>
            </w:r>
            <w:r>
              <w:rPr>
                <w:rFonts w:ascii="Times New Roman" w:hAnsi="Times New Roman" w:cs="Times New Roman"/>
                <w:color w:val="000000" w:themeColor="text1"/>
                <w:sz w:val="20"/>
                <w:szCs w:val="20"/>
              </w:rPr>
              <w:t xml:space="preserve"> [7]</w:t>
            </w:r>
            <w:r w:rsidRPr="00A55D80">
              <w:rPr>
                <w:rFonts w:ascii="Times New Roman" w:eastAsia="Times New Roman" w:hAnsi="Times New Roman" w:cs="Times New Roman"/>
                <w:color w:val="000000" w:themeColor="text1"/>
                <w:sz w:val="20"/>
                <w:szCs w:val="20"/>
                <w:bdr w:val="none" w:sz="0" w:space="0" w:color="auto" w:frame="1"/>
              </w:rPr>
              <w:t>)</w:t>
            </w:r>
          </w:p>
        </w:tc>
      </w:tr>
      <w:tr w:rsidR="007E62B6" w:rsidRPr="003B6119" w14:paraId="2E9496C3"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17EF676E" w14:textId="77777777" w:rsidR="007E62B6" w:rsidRPr="00A55D80" w:rsidRDefault="007E62B6"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DM-RS (# of OFDM symbols)</w:t>
            </w:r>
          </w:p>
        </w:tc>
        <w:tc>
          <w:tcPr>
            <w:tcW w:w="10606" w:type="dxa"/>
            <w:gridSpan w:val="3"/>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565FA6F3" w14:textId="77777777" w:rsidR="007E62B6" w:rsidRPr="00A55D80" w:rsidRDefault="007E62B6" w:rsidP="00270DC1">
            <w:pPr>
              <w:jc w:val="cente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 xml:space="preserve">Type </w:t>
            </w:r>
            <w:r>
              <w:rPr>
                <w:rFonts w:ascii="Times New Roman" w:eastAsia="Times New Roman" w:hAnsi="Times New Roman" w:cs="Times New Roman"/>
                <w:color w:val="000000" w:themeColor="text1"/>
                <w:sz w:val="20"/>
                <w:szCs w:val="20"/>
                <w:bdr w:val="none" w:sz="0" w:space="0" w:color="auto" w:frame="1"/>
              </w:rPr>
              <w:t>B</w:t>
            </w:r>
          </w:p>
        </w:tc>
      </w:tr>
      <w:tr w:rsidR="007E62B6" w:rsidRPr="003B6119" w14:paraId="2C1DD412"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1568928E" w14:textId="76FA3235" w:rsidR="007E62B6" w:rsidRPr="00A55D80" w:rsidRDefault="007E62B6"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MCS index, table</w:t>
            </w:r>
            <w:r w:rsidR="00B71039">
              <w:rPr>
                <w:rFonts w:ascii="Times New Roman" w:eastAsia="Times New Roman" w:hAnsi="Times New Roman" w:cs="Times New Roman"/>
                <w:color w:val="000000"/>
                <w:sz w:val="20"/>
                <w:szCs w:val="20"/>
                <w:bdr w:val="none" w:sz="0" w:space="0" w:color="auto" w:frame="1"/>
              </w:rPr>
              <w:t>, VoIP packet size</w:t>
            </w:r>
          </w:p>
        </w:tc>
        <w:tc>
          <w:tcPr>
            <w:tcW w:w="5303"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7CB11A6" w14:textId="77777777" w:rsidR="007E62B6" w:rsidRPr="00A55D80" w:rsidRDefault="007E62B6" w:rsidP="00270DC1">
            <w:pPr>
              <w:jc w:val="center"/>
              <w:rPr>
                <w:rFonts w:ascii="Times New Roman" w:eastAsia="Times New Roman" w:hAnsi="Times New Roman" w:cs="Times New Roman"/>
                <w:color w:val="000000" w:themeColor="text1"/>
                <w:sz w:val="20"/>
                <w:szCs w:val="20"/>
                <w:bdr w:val="none" w:sz="0" w:space="0" w:color="auto" w:frame="1"/>
              </w:rPr>
            </w:pPr>
            <w:r w:rsidRPr="00115BA9">
              <w:rPr>
                <w:rFonts w:ascii="Times New Roman" w:eastAsia="Times New Roman" w:hAnsi="Times New Roman" w:cs="Times New Roman"/>
                <w:color w:val="000000" w:themeColor="text1"/>
                <w:sz w:val="20"/>
                <w:szCs w:val="20"/>
                <w:bdr w:val="none" w:sz="0" w:space="0" w:color="auto" w:frame="1"/>
              </w:rPr>
              <w:t>#6, Table 6.1.4.1-1, TS 38.214</w:t>
            </w:r>
          </w:p>
        </w:tc>
        <w:tc>
          <w:tcPr>
            <w:tcW w:w="5303" w:type="dxa"/>
            <w:gridSpan w:val="2"/>
            <w:tcBorders>
              <w:top w:val="nil"/>
              <w:left w:val="nil"/>
              <w:bottom w:val="single" w:sz="8" w:space="0" w:color="auto"/>
              <w:right w:val="single" w:sz="8" w:space="0" w:color="auto"/>
            </w:tcBorders>
            <w:shd w:val="clear" w:color="auto" w:fill="auto"/>
            <w:vAlign w:val="center"/>
          </w:tcPr>
          <w:p w14:paraId="7470F2C1" w14:textId="598354A5" w:rsidR="007E62B6" w:rsidRPr="00A55D80" w:rsidRDefault="007E62B6" w:rsidP="00270DC1">
            <w:pPr>
              <w:jc w:val="center"/>
              <w:rPr>
                <w:rFonts w:ascii="Times New Roman" w:eastAsia="Times New Roman" w:hAnsi="Times New Roman" w:cs="Times New Roman"/>
                <w:color w:val="000000" w:themeColor="text1"/>
                <w:sz w:val="20"/>
                <w:szCs w:val="20"/>
                <w:bdr w:val="none" w:sz="0" w:space="0" w:color="auto" w:frame="1"/>
              </w:rPr>
            </w:pPr>
            <w:r w:rsidRPr="00115BA9">
              <w:rPr>
                <w:rFonts w:ascii="Times New Roman" w:eastAsia="Times New Roman" w:hAnsi="Times New Roman" w:cs="Times New Roman"/>
                <w:color w:val="000000" w:themeColor="text1"/>
                <w:sz w:val="20"/>
                <w:szCs w:val="20"/>
                <w:bdr w:val="none" w:sz="0" w:space="0" w:color="auto" w:frame="1"/>
              </w:rPr>
              <w:t>#4, Table 6.1.4.1-1, TS 38.214</w:t>
            </w:r>
            <w:r w:rsidR="002D04C5">
              <w:rPr>
                <w:rFonts w:ascii="Times New Roman" w:eastAsia="Times New Roman" w:hAnsi="Times New Roman" w:cs="Times New Roman"/>
                <w:color w:val="000000" w:themeColor="text1"/>
                <w:sz w:val="20"/>
                <w:szCs w:val="20"/>
                <w:bdr w:val="none" w:sz="0" w:space="0" w:color="auto" w:frame="1"/>
              </w:rPr>
              <w:t xml:space="preserve">, VoIP packet size=320 bits </w:t>
            </w:r>
          </w:p>
        </w:tc>
      </w:tr>
      <w:tr w:rsidR="007E62B6" w:rsidRPr="003B6119" w14:paraId="6CFDF0F5"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F5D770E" w14:textId="77777777" w:rsidR="007E62B6" w:rsidRPr="00A55D80" w:rsidRDefault="007E62B6"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HARQ sequence</w:t>
            </w:r>
          </w:p>
        </w:tc>
        <w:tc>
          <w:tcPr>
            <w:tcW w:w="530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FAD16A0" w14:textId="77777777" w:rsidR="007E62B6" w:rsidRPr="00A55D80" w:rsidRDefault="007E62B6" w:rsidP="00270DC1">
            <w:pPr>
              <w:jc w:val="center"/>
              <w:rPr>
                <w:rFonts w:ascii="Times New Roman" w:eastAsia="Times New Roman" w:hAnsi="Times New Roman" w:cs="Times New Roman"/>
                <w:color w:val="000000" w:themeColor="text1"/>
                <w:sz w:val="20"/>
                <w:szCs w:val="20"/>
                <w:bdr w:val="none" w:sz="0" w:space="0" w:color="auto" w:frame="1"/>
              </w:rPr>
            </w:pPr>
            <w:r w:rsidRPr="00AF47E6">
              <w:rPr>
                <w:rFonts w:ascii="Times New Roman" w:hAnsi="Times New Roman" w:cs="Times New Roman"/>
                <w:color w:val="000000"/>
                <w:sz w:val="20"/>
                <w:szCs w:val="20"/>
              </w:rPr>
              <w:t>N</w:t>
            </w:r>
            <w:r>
              <w:rPr>
                <w:rFonts w:ascii="Times New Roman" w:hAnsi="Times New Roman" w:cs="Times New Roman"/>
                <w:color w:val="000000"/>
                <w:sz w:val="20"/>
                <w:szCs w:val="20"/>
              </w:rPr>
              <w:t>/</w:t>
            </w:r>
            <w:r w:rsidRPr="00AF47E6">
              <w:rPr>
                <w:rFonts w:ascii="Times New Roman" w:hAnsi="Times New Roman" w:cs="Times New Roman"/>
                <w:color w:val="000000"/>
                <w:sz w:val="20"/>
                <w:szCs w:val="20"/>
              </w:rPr>
              <w:t>A</w:t>
            </w:r>
          </w:p>
        </w:tc>
        <w:tc>
          <w:tcPr>
            <w:tcW w:w="5303" w:type="dxa"/>
            <w:gridSpan w:val="2"/>
            <w:tcBorders>
              <w:top w:val="nil"/>
              <w:left w:val="nil"/>
              <w:bottom w:val="single" w:sz="8" w:space="0" w:color="auto"/>
              <w:right w:val="single" w:sz="8" w:space="0" w:color="auto"/>
            </w:tcBorders>
            <w:shd w:val="clear" w:color="auto" w:fill="FFFFFF"/>
            <w:vAlign w:val="center"/>
          </w:tcPr>
          <w:p w14:paraId="7E49B6FD" w14:textId="775616D2" w:rsidR="007E62B6" w:rsidRPr="00A55D80" w:rsidRDefault="007E62B6" w:rsidP="00270DC1">
            <w:pPr>
              <w:jc w:val="cente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0,2</w:t>
            </w:r>
          </w:p>
        </w:tc>
      </w:tr>
      <w:tr w:rsidR="007E62B6" w:rsidRPr="003B6119" w14:paraId="6059C071"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6511DA51" w14:textId="77777777" w:rsidR="007E62B6" w:rsidRPr="00A55D80" w:rsidRDefault="007E62B6" w:rsidP="00270DC1">
            <w:pPr>
              <w:jc w:val="right"/>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Repetition/HARQ scheme</w:t>
            </w:r>
          </w:p>
        </w:tc>
        <w:tc>
          <w:tcPr>
            <w:tcW w:w="5303"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78F1443E" w14:textId="77777777" w:rsidR="007E62B6" w:rsidRPr="00A55D80" w:rsidRDefault="007E62B6" w:rsidP="00270DC1">
            <w:pPr>
              <w:jc w:val="center"/>
              <w:rPr>
                <w:rFonts w:ascii="Times New Roman" w:eastAsia="Times New Roman" w:hAnsi="Times New Roman" w:cs="Times New Roman"/>
                <w:color w:val="000000" w:themeColor="text1"/>
                <w:sz w:val="20"/>
                <w:szCs w:val="20"/>
                <w:bdr w:val="none" w:sz="0" w:space="0" w:color="auto" w:frame="1"/>
              </w:rPr>
            </w:pPr>
            <w:r w:rsidRPr="00AF47E6">
              <w:rPr>
                <w:rFonts w:ascii="Times New Roman" w:hAnsi="Times New Roman" w:cs="Times New Roman"/>
                <w:color w:val="000000"/>
                <w:sz w:val="20"/>
                <w:szCs w:val="20"/>
              </w:rPr>
              <w:t>N</w:t>
            </w:r>
            <w:r>
              <w:rPr>
                <w:rFonts w:ascii="Times New Roman" w:hAnsi="Times New Roman" w:cs="Times New Roman"/>
                <w:color w:val="000000"/>
                <w:sz w:val="20"/>
                <w:szCs w:val="20"/>
              </w:rPr>
              <w:t>/</w:t>
            </w:r>
            <w:r w:rsidRPr="00AF47E6">
              <w:rPr>
                <w:rFonts w:ascii="Times New Roman" w:hAnsi="Times New Roman" w:cs="Times New Roman"/>
                <w:color w:val="000000"/>
                <w:sz w:val="20"/>
                <w:szCs w:val="20"/>
              </w:rPr>
              <w:t>A</w:t>
            </w:r>
          </w:p>
        </w:tc>
        <w:tc>
          <w:tcPr>
            <w:tcW w:w="5303" w:type="dxa"/>
            <w:gridSpan w:val="2"/>
            <w:tcBorders>
              <w:top w:val="nil"/>
              <w:left w:val="nil"/>
              <w:bottom w:val="single" w:sz="8" w:space="0" w:color="auto"/>
              <w:right w:val="single" w:sz="8" w:space="0" w:color="auto"/>
            </w:tcBorders>
            <w:shd w:val="clear" w:color="auto" w:fill="auto"/>
            <w:vAlign w:val="center"/>
          </w:tcPr>
          <w:p w14:paraId="5AD3F12A" w14:textId="1F974AE5" w:rsidR="007E62B6" w:rsidRDefault="007E62B6" w:rsidP="009432E2">
            <w:pPr>
              <w:jc w:val="both"/>
              <w:rPr>
                <w:rFonts w:ascii="Times New Roman" w:eastAsia="Times New Roman" w:hAnsi="Times New Roman" w:cs="Times New Roman"/>
                <w:color w:val="000000" w:themeColor="text1"/>
                <w:sz w:val="20"/>
                <w:szCs w:val="20"/>
                <w:bdr w:val="none" w:sz="0" w:space="0" w:color="auto" w:frame="1"/>
              </w:rPr>
            </w:pPr>
            <w:r w:rsidRPr="009432E2">
              <w:rPr>
                <w:rFonts w:ascii="Times New Roman" w:eastAsia="Times New Roman" w:hAnsi="Times New Roman" w:cs="Times New Roman"/>
                <w:color w:val="000000" w:themeColor="text1"/>
                <w:sz w:val="20"/>
                <w:szCs w:val="20"/>
                <w:u w:val="single"/>
                <w:bdr w:val="none" w:sz="0" w:space="0" w:color="auto" w:frame="1"/>
              </w:rPr>
              <w:t>50ms latency requirement</w:t>
            </w:r>
            <w:r>
              <w:rPr>
                <w:rFonts w:ascii="Times New Roman" w:eastAsia="Times New Roman" w:hAnsi="Times New Roman" w:cs="Times New Roman"/>
                <w:color w:val="000000" w:themeColor="text1"/>
                <w:sz w:val="20"/>
                <w:szCs w:val="20"/>
                <w:bdr w:val="none" w:sz="0" w:space="0" w:color="auto" w:frame="1"/>
              </w:rPr>
              <w:t xml:space="preserve"> : </w:t>
            </w:r>
            <w:r w:rsidR="00AA0D7F">
              <w:rPr>
                <w:rFonts w:ascii="Times New Roman" w:eastAsia="Times New Roman" w:hAnsi="Times New Roman" w:cs="Times New Roman"/>
                <w:color w:val="000000" w:themeColor="text1"/>
                <w:sz w:val="20"/>
                <w:szCs w:val="20"/>
                <w:bdr w:val="none" w:sz="0" w:space="0" w:color="auto" w:frame="1"/>
              </w:rPr>
              <w:t>2</w:t>
            </w:r>
            <w:r>
              <w:rPr>
                <w:rFonts w:ascii="Times New Roman" w:eastAsia="Times New Roman" w:hAnsi="Times New Roman" w:cs="Times New Roman"/>
                <w:color w:val="000000" w:themeColor="text1"/>
                <w:sz w:val="20"/>
                <w:szCs w:val="20"/>
                <w:bdr w:val="none" w:sz="0" w:space="0" w:color="auto" w:frame="1"/>
              </w:rPr>
              <w:t xml:space="preserve"> repetitions, </w:t>
            </w:r>
            <w:r w:rsidR="00AA0D7F">
              <w:rPr>
                <w:rFonts w:ascii="Times New Roman" w:eastAsia="Times New Roman" w:hAnsi="Times New Roman" w:cs="Times New Roman"/>
                <w:color w:val="000000" w:themeColor="text1"/>
                <w:sz w:val="20"/>
                <w:szCs w:val="20"/>
                <w:bdr w:val="none" w:sz="0" w:space="0" w:color="auto" w:frame="1"/>
              </w:rPr>
              <w:t>H=1 or 2</w:t>
            </w:r>
            <w:r>
              <w:rPr>
                <w:rFonts w:ascii="Times New Roman" w:eastAsia="Times New Roman" w:hAnsi="Times New Roman" w:cs="Times New Roman"/>
                <w:color w:val="000000" w:themeColor="text1"/>
                <w:sz w:val="20"/>
                <w:szCs w:val="20"/>
                <w:bdr w:val="none" w:sz="0" w:space="0" w:color="auto" w:frame="1"/>
              </w:rPr>
              <w:t xml:space="preserve"> HARQ processes, </w:t>
            </w:r>
            <w:r w:rsidR="00AA0D7F">
              <w:rPr>
                <w:rFonts w:ascii="Times New Roman" w:eastAsia="Times New Roman" w:hAnsi="Times New Roman" w:cs="Times New Roman"/>
                <w:color w:val="000000" w:themeColor="text1"/>
                <w:sz w:val="20"/>
                <w:szCs w:val="20"/>
                <w:bdr w:val="none" w:sz="0" w:space="0" w:color="auto" w:frame="1"/>
              </w:rPr>
              <w:t>10 or 5</w:t>
            </w:r>
            <w:r>
              <w:rPr>
                <w:rFonts w:ascii="Times New Roman" w:eastAsia="Times New Roman" w:hAnsi="Times New Roman" w:cs="Times New Roman"/>
                <w:color w:val="000000" w:themeColor="text1"/>
                <w:sz w:val="20"/>
                <w:szCs w:val="20"/>
                <w:bdr w:val="none" w:sz="0" w:space="0" w:color="auto" w:frame="1"/>
              </w:rPr>
              <w:t xml:space="preserve"> maximum retransmissions</w:t>
            </w:r>
            <w:r w:rsidR="00AA0D7F">
              <w:rPr>
                <w:rFonts w:ascii="Times New Roman" w:eastAsia="Times New Roman" w:hAnsi="Times New Roman" w:cs="Times New Roman"/>
                <w:color w:val="000000" w:themeColor="text1"/>
                <w:sz w:val="20"/>
                <w:szCs w:val="20"/>
                <w:bdr w:val="none" w:sz="0" w:space="0" w:color="auto" w:frame="1"/>
              </w:rPr>
              <w:t xml:space="preserve"> for H=1 and 2, </w:t>
            </w:r>
            <w:r w:rsidR="00857AF9">
              <w:rPr>
                <w:rFonts w:ascii="Times New Roman" w:eastAsia="Times New Roman" w:hAnsi="Times New Roman" w:cs="Times New Roman"/>
                <w:color w:val="000000" w:themeColor="text1"/>
                <w:sz w:val="20"/>
                <w:szCs w:val="20"/>
                <w:bdr w:val="none" w:sz="0" w:space="0" w:color="auto" w:frame="1"/>
              </w:rPr>
              <w:t>respectively</w:t>
            </w:r>
          </w:p>
          <w:p w14:paraId="0FD7AECE" w14:textId="5BE0942A" w:rsidR="007E62B6" w:rsidRPr="00A55D80" w:rsidRDefault="007E62B6" w:rsidP="009432E2">
            <w:pPr>
              <w:jc w:val="both"/>
              <w:rPr>
                <w:rFonts w:ascii="Times New Roman" w:eastAsia="Times New Roman" w:hAnsi="Times New Roman" w:cs="Times New Roman"/>
                <w:color w:val="000000" w:themeColor="text1"/>
                <w:sz w:val="20"/>
                <w:szCs w:val="20"/>
                <w:bdr w:val="none" w:sz="0" w:space="0" w:color="auto" w:frame="1"/>
              </w:rPr>
            </w:pPr>
            <w:r w:rsidRPr="009432E2">
              <w:rPr>
                <w:rFonts w:ascii="Times New Roman" w:eastAsia="Times New Roman" w:hAnsi="Times New Roman" w:cs="Times New Roman"/>
                <w:color w:val="000000" w:themeColor="text1"/>
                <w:sz w:val="20"/>
                <w:szCs w:val="20"/>
                <w:u w:val="single"/>
                <w:bdr w:val="none" w:sz="0" w:space="0" w:color="auto" w:frame="1"/>
              </w:rPr>
              <w:t>100ms latency requirement</w:t>
            </w:r>
            <w:r>
              <w:rPr>
                <w:rFonts w:ascii="Times New Roman" w:eastAsia="Times New Roman" w:hAnsi="Times New Roman" w:cs="Times New Roman"/>
                <w:color w:val="000000" w:themeColor="text1"/>
                <w:sz w:val="20"/>
                <w:szCs w:val="20"/>
                <w:bdr w:val="none" w:sz="0" w:space="0" w:color="auto" w:frame="1"/>
              </w:rPr>
              <w:t xml:space="preserve"> :</w:t>
            </w:r>
            <w:r w:rsidR="00B35514">
              <w:rPr>
                <w:rFonts w:ascii="Times New Roman" w:eastAsia="Times New Roman" w:hAnsi="Times New Roman" w:cs="Times New Roman"/>
                <w:color w:val="000000" w:themeColor="text1"/>
                <w:sz w:val="20"/>
                <w:szCs w:val="20"/>
                <w:bdr w:val="none" w:sz="0" w:space="0" w:color="auto" w:frame="1"/>
              </w:rPr>
              <w:t>2</w:t>
            </w:r>
            <w:r>
              <w:rPr>
                <w:rFonts w:ascii="Times New Roman" w:eastAsia="Times New Roman" w:hAnsi="Times New Roman" w:cs="Times New Roman"/>
                <w:color w:val="000000" w:themeColor="text1"/>
                <w:sz w:val="20"/>
                <w:szCs w:val="20"/>
                <w:bdr w:val="none" w:sz="0" w:space="0" w:color="auto" w:frame="1"/>
              </w:rPr>
              <w:t xml:space="preserve"> repetitions, </w:t>
            </w:r>
            <w:r w:rsidR="00F1310F">
              <w:rPr>
                <w:rFonts w:ascii="Times New Roman" w:eastAsia="Times New Roman" w:hAnsi="Times New Roman" w:cs="Times New Roman"/>
                <w:color w:val="000000" w:themeColor="text1"/>
                <w:sz w:val="20"/>
                <w:szCs w:val="20"/>
                <w:bdr w:val="none" w:sz="0" w:space="0" w:color="auto" w:frame="1"/>
              </w:rPr>
              <w:t>H=1 or 2</w:t>
            </w:r>
            <w:r>
              <w:rPr>
                <w:rFonts w:ascii="Times New Roman" w:eastAsia="Times New Roman" w:hAnsi="Times New Roman" w:cs="Times New Roman"/>
                <w:color w:val="000000" w:themeColor="text1"/>
                <w:sz w:val="20"/>
                <w:szCs w:val="20"/>
                <w:bdr w:val="none" w:sz="0" w:space="0" w:color="auto" w:frame="1"/>
              </w:rPr>
              <w:t xml:space="preserve"> HARQ processes, </w:t>
            </w:r>
            <w:r w:rsidR="00827D21">
              <w:rPr>
                <w:rFonts w:ascii="Times New Roman" w:eastAsia="Times New Roman" w:hAnsi="Times New Roman" w:cs="Times New Roman"/>
                <w:color w:val="000000" w:themeColor="text1"/>
                <w:sz w:val="20"/>
                <w:szCs w:val="20"/>
                <w:bdr w:val="none" w:sz="0" w:space="0" w:color="auto" w:frame="1"/>
              </w:rPr>
              <w:t xml:space="preserve">20 or 10 maximum retransmissions for H=1 and 2, </w:t>
            </w:r>
            <w:r w:rsidR="00857AF9">
              <w:rPr>
                <w:rFonts w:ascii="Times New Roman" w:eastAsia="Times New Roman" w:hAnsi="Times New Roman" w:cs="Times New Roman"/>
                <w:color w:val="000000" w:themeColor="text1"/>
                <w:sz w:val="20"/>
                <w:szCs w:val="20"/>
                <w:bdr w:val="none" w:sz="0" w:space="0" w:color="auto" w:frame="1"/>
              </w:rPr>
              <w:t>respectively</w:t>
            </w:r>
          </w:p>
        </w:tc>
      </w:tr>
      <w:tr w:rsidR="007E62B6" w:rsidRPr="003B6119" w14:paraId="5C0FBFDF"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6E38A450" w14:textId="77777777" w:rsidR="007E62B6" w:rsidRPr="00A55D80" w:rsidRDefault="007E62B6" w:rsidP="00270DC1">
            <w:pPr>
              <w:jc w:val="right"/>
              <w:rPr>
                <w:rFonts w:ascii="Times New Roman" w:eastAsia="Times New Roman" w:hAnsi="Times New Roman" w:cs="Times New Roman"/>
                <w:color w:val="201F1E"/>
                <w:sz w:val="20"/>
                <w:szCs w:val="20"/>
              </w:rPr>
            </w:pPr>
            <w:r>
              <w:rPr>
                <w:rFonts w:ascii="Times New Roman" w:eastAsia="Times New Roman" w:hAnsi="Times New Roman" w:cs="Times New Roman"/>
                <w:color w:val="000000"/>
                <w:sz w:val="20"/>
                <w:szCs w:val="20"/>
                <w:bdr w:val="none" w:sz="0" w:space="0" w:color="auto" w:frame="1"/>
              </w:rPr>
              <w:t xml:space="preserve">Frequency </w:t>
            </w:r>
            <w:r w:rsidRPr="00A55D80">
              <w:rPr>
                <w:rFonts w:ascii="Times New Roman" w:eastAsia="Times New Roman" w:hAnsi="Times New Roman" w:cs="Times New Roman"/>
                <w:color w:val="000000"/>
                <w:sz w:val="20"/>
                <w:szCs w:val="20"/>
                <w:bdr w:val="none" w:sz="0" w:space="0" w:color="auto" w:frame="1"/>
              </w:rPr>
              <w:t>Hopping</w:t>
            </w:r>
          </w:p>
        </w:tc>
        <w:tc>
          <w:tcPr>
            <w:tcW w:w="10606" w:type="dxa"/>
            <w:gridSpan w:val="3"/>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E04752C" w14:textId="77777777" w:rsidR="007E62B6" w:rsidRPr="00A55D80" w:rsidRDefault="007E62B6"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Inter-slot</w:t>
            </w:r>
          </w:p>
        </w:tc>
      </w:tr>
      <w:tr w:rsidR="007E62B6" w:rsidRPr="003B6119" w14:paraId="5D65C7D7"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6340B244" w14:textId="77777777" w:rsidR="007E62B6" w:rsidRPr="00A55D80" w:rsidRDefault="007E62B6"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Antenna Configuration</w:t>
            </w:r>
          </w:p>
        </w:tc>
        <w:tc>
          <w:tcPr>
            <w:tcW w:w="10606" w:type="dxa"/>
            <w:gridSpan w:val="3"/>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403B5E4" w14:textId="04A7EA2E" w:rsidR="007E62B6" w:rsidRPr="00A55D80" w:rsidRDefault="007E62B6"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1x2 (i.e., 1 TX at UE and 2 RX at BS)</w:t>
            </w:r>
            <w:r>
              <w:rPr>
                <w:rFonts w:ascii="Times New Roman" w:eastAsia="Times New Roman" w:hAnsi="Times New Roman" w:cs="Times New Roman"/>
                <w:color w:val="000000"/>
                <w:sz w:val="20"/>
                <w:szCs w:val="20"/>
                <w:bdr w:val="none" w:sz="0" w:space="0" w:color="auto" w:frame="1"/>
              </w:rPr>
              <w:t xml:space="preserve">, </w:t>
            </w:r>
            <w:r w:rsidR="004D4A99">
              <w:rPr>
                <w:rFonts w:ascii="Times New Roman" w:eastAsia="Times New Roman" w:hAnsi="Times New Roman" w:cs="Times New Roman"/>
                <w:color w:val="000000"/>
                <w:sz w:val="20"/>
                <w:szCs w:val="20"/>
                <w:bdr w:val="none" w:sz="0" w:space="0" w:color="auto" w:frame="1"/>
              </w:rPr>
              <w:t xml:space="preserve">64 TXRUs, </w:t>
            </w:r>
            <w:r w:rsidR="00BC6A5D" w:rsidRPr="00BC6A5D">
              <w:rPr>
                <w:rFonts w:ascii="Times New Roman" w:eastAsia="Times New Roman" w:hAnsi="Times New Roman" w:cs="Times New Roman"/>
                <w:color w:val="000000"/>
                <w:sz w:val="20"/>
                <w:szCs w:val="20"/>
                <w:bdr w:val="none" w:sz="0" w:space="0" w:color="auto" w:frame="1"/>
              </w:rPr>
              <w:t>(M,N,P,Mg,Ng) = (12,8,2,1,1)</w:t>
            </w:r>
            <w:r w:rsidR="00BC6A5D">
              <w:rPr>
                <w:rFonts w:ascii="Times New Roman" w:eastAsia="Times New Roman" w:hAnsi="Times New Roman" w:cs="Times New Roman"/>
                <w:color w:val="000000"/>
                <w:sz w:val="20"/>
                <w:szCs w:val="20"/>
                <w:bdr w:val="none" w:sz="0" w:space="0" w:color="auto" w:frame="1"/>
              </w:rPr>
              <w:t xml:space="preserve"> for urban, </w:t>
            </w:r>
            <w:r w:rsidR="00BC6A5D" w:rsidRPr="00BC6A5D">
              <w:rPr>
                <w:rFonts w:ascii="Times New Roman" w:eastAsia="Times New Roman" w:hAnsi="Times New Roman" w:cs="Times New Roman"/>
                <w:color w:val="000000"/>
                <w:sz w:val="20"/>
                <w:szCs w:val="20"/>
                <w:bdr w:val="none" w:sz="0" w:space="0" w:color="auto" w:frame="1"/>
              </w:rPr>
              <w:t>(M,N,P,Mg,Ng) = (12,8,2,1,1)</w:t>
            </w:r>
            <w:r w:rsidR="00BC6A5D">
              <w:rPr>
                <w:rFonts w:ascii="Times New Roman" w:eastAsia="Times New Roman" w:hAnsi="Times New Roman" w:cs="Times New Roman"/>
                <w:color w:val="000000"/>
                <w:sz w:val="20"/>
                <w:szCs w:val="20"/>
                <w:bdr w:val="none" w:sz="0" w:space="0" w:color="auto" w:frame="1"/>
              </w:rPr>
              <w:t xml:space="preserve">, </w:t>
            </w:r>
            <w:r w:rsidR="00BC6A5D" w:rsidRPr="00BC6A5D">
              <w:rPr>
                <w:rFonts w:ascii="Times New Roman" w:eastAsia="Times New Roman" w:hAnsi="Times New Roman" w:cs="Times New Roman"/>
                <w:color w:val="000000"/>
                <w:sz w:val="20"/>
                <w:szCs w:val="20"/>
                <w:bdr w:val="none" w:sz="0" w:space="0" w:color="auto" w:frame="1"/>
              </w:rPr>
              <w:t>(M,N,P,Mg,Ng) = (8,4,2,1,1)</w:t>
            </w:r>
            <w:r w:rsidR="00BC6A5D">
              <w:rPr>
                <w:rFonts w:ascii="Times New Roman" w:eastAsia="Times New Roman" w:hAnsi="Times New Roman" w:cs="Times New Roman"/>
                <w:color w:val="000000"/>
                <w:sz w:val="20"/>
                <w:szCs w:val="20"/>
                <w:bdr w:val="none" w:sz="0" w:space="0" w:color="auto" w:frame="1"/>
              </w:rPr>
              <w:t xml:space="preserve"> for rural</w:t>
            </w:r>
          </w:p>
        </w:tc>
      </w:tr>
      <w:tr w:rsidR="007E62B6" w:rsidRPr="003B6119" w14:paraId="7B2DC5D1"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24B05F0B" w14:textId="77777777" w:rsidR="007E62B6" w:rsidRPr="00A55D80" w:rsidRDefault="007E62B6"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lastRenderedPageBreak/>
              <w:t>PA impairment</w:t>
            </w:r>
          </w:p>
        </w:tc>
        <w:tc>
          <w:tcPr>
            <w:tcW w:w="10606" w:type="dxa"/>
            <w:gridSpan w:val="3"/>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1D3AFDF8" w14:textId="77777777" w:rsidR="007E62B6" w:rsidRPr="00A55D80" w:rsidRDefault="007E62B6"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ideal</w:t>
            </w:r>
          </w:p>
        </w:tc>
      </w:tr>
      <w:tr w:rsidR="007E62B6" w:rsidRPr="003B6119" w14:paraId="628F0A6C"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60AE202" w14:textId="77777777" w:rsidR="007E62B6" w:rsidRPr="00A55D80" w:rsidRDefault="007E62B6"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Channel model (TDL type, DS)</w:t>
            </w:r>
          </w:p>
        </w:tc>
        <w:tc>
          <w:tcPr>
            <w:tcW w:w="10606" w:type="dxa"/>
            <w:gridSpan w:val="3"/>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A8D1C9B" w14:textId="77777777" w:rsidR="007E62B6" w:rsidRPr="00A55D80" w:rsidRDefault="007E62B6" w:rsidP="00270DC1">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TDL-C, DS=300ns</w:t>
            </w:r>
          </w:p>
        </w:tc>
      </w:tr>
      <w:tr w:rsidR="007E62B6" w:rsidRPr="003B6119" w14:paraId="17AC8AF6"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248FC035" w14:textId="77777777" w:rsidR="007E62B6" w:rsidRPr="00A55D80" w:rsidRDefault="007E62B6"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TX pattern per frame (for TDD)</w:t>
            </w:r>
          </w:p>
        </w:tc>
        <w:tc>
          <w:tcPr>
            <w:tcW w:w="10606" w:type="dxa"/>
            <w:gridSpan w:val="3"/>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39CD651B" w14:textId="66E792A5" w:rsidR="007E62B6" w:rsidRPr="00AF47E6" w:rsidRDefault="00731678" w:rsidP="00731678">
            <w:pPr>
              <w:jc w:val="center"/>
              <w:rPr>
                <w:rFonts w:ascii="Times New Roman" w:hAnsi="Times New Roman" w:cs="Times New Roman"/>
                <w:color w:val="000000"/>
                <w:sz w:val="20"/>
                <w:szCs w:val="20"/>
              </w:rPr>
            </w:pPr>
            <w:r>
              <w:rPr>
                <w:rFonts w:ascii="Times New Roman" w:hAnsi="Times New Roman" w:cs="Times New Roman"/>
                <w:color w:val="000000"/>
                <w:sz w:val="20"/>
                <w:szCs w:val="20"/>
              </w:rPr>
              <w:t>DDDSU</w:t>
            </w:r>
          </w:p>
        </w:tc>
      </w:tr>
      <w:tr w:rsidR="007E62B6" w:rsidRPr="003B6119" w14:paraId="128EFD37"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15BC427" w14:textId="77777777" w:rsidR="007E62B6" w:rsidRPr="00A55D80" w:rsidRDefault="007E62B6"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Speed</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880DC44" w14:textId="77777777" w:rsidR="007E62B6" w:rsidRPr="00A55D80" w:rsidRDefault="007E62B6"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3 km/hr</w:t>
            </w:r>
          </w:p>
        </w:tc>
      </w:tr>
      <w:tr w:rsidR="007E62B6" w:rsidRPr="003B6119" w14:paraId="41AD865D" w14:textId="77777777" w:rsidTr="00270DC1">
        <w:trPr>
          <w:trHeight w:val="300"/>
        </w:trPr>
        <w:tc>
          <w:tcPr>
            <w:tcW w:w="3415"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294D8A9" w14:textId="77777777" w:rsidR="007E62B6" w:rsidRPr="00A55D80" w:rsidRDefault="007E62B6" w:rsidP="00270DC1">
            <w:pPr>
              <w:jc w:val="right"/>
              <w:rPr>
                <w:rFonts w:ascii="Times New Roman" w:eastAsia="Times New Roman" w:hAnsi="Times New Roman" w:cs="Times New Roman"/>
                <w:color w:val="201F1E"/>
                <w:sz w:val="20"/>
                <w:szCs w:val="20"/>
              </w:rPr>
            </w:pPr>
            <w:r w:rsidRPr="00A55D80">
              <w:rPr>
                <w:rFonts w:ascii="Times New Roman" w:eastAsia="Times New Roman" w:hAnsi="Times New Roman" w:cs="Times New Roman"/>
                <w:color w:val="000000"/>
                <w:sz w:val="20"/>
                <w:szCs w:val="20"/>
                <w:bdr w:val="none" w:sz="0" w:space="0" w:color="auto" w:frame="1"/>
              </w:rPr>
              <w:t>Receiver: CHEST</w:t>
            </w:r>
          </w:p>
        </w:tc>
        <w:tc>
          <w:tcPr>
            <w:tcW w:w="10606" w:type="dxa"/>
            <w:gridSpan w:val="3"/>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488F47" w14:textId="77777777" w:rsidR="007E62B6" w:rsidRPr="00A55D80" w:rsidRDefault="007E62B6"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Realistic</w:t>
            </w:r>
          </w:p>
        </w:tc>
      </w:tr>
      <w:tr w:rsidR="007E62B6" w:rsidRPr="003B6119" w14:paraId="21FEBA2B" w14:textId="77777777" w:rsidTr="00270DC1">
        <w:trPr>
          <w:trHeight w:val="600"/>
        </w:trPr>
        <w:tc>
          <w:tcPr>
            <w:tcW w:w="3415" w:type="dxa"/>
            <w:tcBorders>
              <w:top w:val="single" w:sz="4" w:space="0" w:color="auto"/>
              <w:left w:val="single" w:sz="8" w:space="0" w:color="auto"/>
              <w:bottom w:val="single" w:sz="4" w:space="0" w:color="auto"/>
              <w:right w:val="single" w:sz="8" w:space="0" w:color="auto"/>
            </w:tcBorders>
            <w:shd w:val="clear" w:color="auto" w:fill="auto"/>
            <w:noWrap/>
            <w:tcMar>
              <w:top w:w="0" w:type="dxa"/>
              <w:left w:w="108" w:type="dxa"/>
              <w:bottom w:w="0" w:type="dxa"/>
              <w:right w:w="108" w:type="dxa"/>
            </w:tcMar>
            <w:vAlign w:val="center"/>
          </w:tcPr>
          <w:p w14:paraId="39086318" w14:textId="77777777" w:rsidR="007E62B6" w:rsidRPr="00A55D80" w:rsidRDefault="007E62B6" w:rsidP="00270DC1">
            <w:pPr>
              <w:jc w:val="right"/>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Data rate</w:t>
            </w:r>
          </w:p>
        </w:tc>
        <w:tc>
          <w:tcPr>
            <w:tcW w:w="5503" w:type="dxa"/>
            <w:gridSpan w:val="2"/>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1CE6A3C" w14:textId="3C6DC82D" w:rsidR="007E62B6" w:rsidRPr="00A55D80" w:rsidRDefault="007E62B6" w:rsidP="00270DC1">
            <w:pPr>
              <w:jc w:val="center"/>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100 kbps for rural</w:t>
            </w:r>
            <w:r>
              <w:rPr>
                <w:rFonts w:ascii="Times New Roman" w:eastAsia="Times New Roman" w:hAnsi="Times New Roman" w:cs="Times New Roman"/>
                <w:color w:val="000000"/>
                <w:sz w:val="20"/>
                <w:szCs w:val="20"/>
                <w:bdr w:val="none" w:sz="0" w:space="0" w:color="auto" w:frame="1"/>
              </w:rPr>
              <w:t xml:space="preserve">, </w:t>
            </w:r>
            <w:r w:rsidR="00AF5FDC">
              <w:rPr>
                <w:rFonts w:ascii="Times New Roman" w:eastAsia="Times New Roman" w:hAnsi="Times New Roman" w:cs="Times New Roman"/>
                <w:color w:val="000000"/>
                <w:sz w:val="20"/>
                <w:szCs w:val="20"/>
                <w:bdr w:val="none" w:sz="0" w:space="0" w:color="auto" w:frame="1"/>
              </w:rPr>
              <w:t xml:space="preserve">1Mbps for urban, </w:t>
            </w:r>
            <w:r>
              <w:rPr>
                <w:rFonts w:ascii="Times New Roman" w:eastAsia="Times New Roman" w:hAnsi="Times New Roman" w:cs="Times New Roman"/>
                <w:color w:val="000000"/>
                <w:sz w:val="20"/>
                <w:szCs w:val="20"/>
                <w:bdr w:val="none" w:sz="0" w:space="0" w:color="auto" w:frame="1"/>
              </w:rPr>
              <w:t>iBLER=10%</w:t>
            </w:r>
          </w:p>
        </w:tc>
        <w:tc>
          <w:tcPr>
            <w:tcW w:w="5103" w:type="dxa"/>
            <w:tcBorders>
              <w:top w:val="single" w:sz="4" w:space="0" w:color="auto"/>
              <w:left w:val="nil"/>
              <w:bottom w:val="single" w:sz="4" w:space="0" w:color="auto"/>
              <w:right w:val="single" w:sz="8" w:space="0" w:color="auto"/>
            </w:tcBorders>
            <w:shd w:val="clear" w:color="auto" w:fill="auto"/>
            <w:vAlign w:val="center"/>
          </w:tcPr>
          <w:p w14:paraId="36CE4375" w14:textId="77777777" w:rsidR="007E62B6" w:rsidRPr="00486A81" w:rsidRDefault="007E62B6" w:rsidP="00270DC1">
            <w:pPr>
              <w:jc w:val="center"/>
              <w:rPr>
                <w:rFonts w:ascii="Times New Roman" w:eastAsia="Times New Roman" w:hAnsi="Times New Roman" w:cs="Times New Roman"/>
                <w:color w:val="000000" w:themeColor="text1"/>
                <w:sz w:val="20"/>
                <w:szCs w:val="20"/>
                <w:bdr w:val="none" w:sz="0" w:space="0" w:color="auto" w:frame="1"/>
              </w:rPr>
            </w:pPr>
            <w:r w:rsidRPr="00486A81">
              <w:rPr>
                <w:rFonts w:ascii="Times New Roman" w:eastAsia="Times New Roman" w:hAnsi="Times New Roman" w:cs="Times New Roman"/>
                <w:color w:val="000000" w:themeColor="text1"/>
                <w:sz w:val="20"/>
                <w:szCs w:val="20"/>
                <w:bdr w:val="none" w:sz="0" w:space="0" w:color="auto" w:frame="1"/>
              </w:rPr>
              <w:t>N/A</w:t>
            </w:r>
          </w:p>
        </w:tc>
      </w:tr>
      <w:tr w:rsidR="007E62B6" w:rsidRPr="00B47F28" w14:paraId="3DC5489A" w14:textId="77777777" w:rsidTr="00270DC1">
        <w:trPr>
          <w:trHeight w:val="600"/>
        </w:trPr>
        <w:tc>
          <w:tcPr>
            <w:tcW w:w="3415" w:type="dxa"/>
            <w:tcBorders>
              <w:top w:val="single" w:sz="4"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4438D538" w14:textId="77777777" w:rsidR="007E62B6" w:rsidRPr="00B47F28" w:rsidRDefault="007E62B6" w:rsidP="00270DC1">
            <w:pPr>
              <w:jc w:val="right"/>
              <w:rPr>
                <w:rFonts w:ascii="Times New Roman" w:eastAsia="Times New Roman" w:hAnsi="Times New Roman" w:cs="Times New Roman"/>
                <w:color w:val="000000" w:themeColor="text1"/>
                <w:sz w:val="20"/>
                <w:szCs w:val="20"/>
                <w:bdr w:val="none" w:sz="0" w:space="0" w:color="auto" w:frame="1"/>
              </w:rPr>
            </w:pPr>
            <w:r w:rsidRPr="00B47F28">
              <w:rPr>
                <w:rFonts w:ascii="Times New Roman" w:eastAsia="Times New Roman" w:hAnsi="Times New Roman" w:cs="Times New Roman"/>
                <w:color w:val="000000" w:themeColor="text1"/>
                <w:sz w:val="20"/>
                <w:szCs w:val="20"/>
                <w:bdr w:val="none" w:sz="0" w:space="0" w:color="auto" w:frame="1"/>
              </w:rPr>
              <w:t>Residual BLER</w:t>
            </w:r>
          </w:p>
        </w:tc>
        <w:tc>
          <w:tcPr>
            <w:tcW w:w="5503"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35897C4" w14:textId="77777777" w:rsidR="007E62B6" w:rsidRPr="00B47F28" w:rsidRDefault="007E62B6" w:rsidP="00270DC1">
            <w:pPr>
              <w:jc w:val="center"/>
              <w:rPr>
                <w:rFonts w:ascii="Times New Roman" w:eastAsia="Times New Roman" w:hAnsi="Times New Roman" w:cs="Times New Roman"/>
                <w:color w:val="000000" w:themeColor="text1"/>
                <w:sz w:val="20"/>
                <w:szCs w:val="20"/>
                <w:bdr w:val="none" w:sz="0" w:space="0" w:color="auto" w:frame="1"/>
              </w:rPr>
            </w:pPr>
            <w:r w:rsidRPr="00B47F28">
              <w:rPr>
                <w:rFonts w:ascii="Times New Roman" w:eastAsia="Times New Roman" w:hAnsi="Times New Roman" w:cs="Times New Roman"/>
                <w:color w:val="000000" w:themeColor="text1"/>
                <w:sz w:val="20"/>
                <w:szCs w:val="20"/>
                <w:bdr w:val="none" w:sz="0" w:space="0" w:color="auto" w:frame="1"/>
              </w:rPr>
              <w:t>N/A</w:t>
            </w:r>
          </w:p>
        </w:tc>
        <w:tc>
          <w:tcPr>
            <w:tcW w:w="5103" w:type="dxa"/>
            <w:tcBorders>
              <w:top w:val="single" w:sz="4" w:space="0" w:color="auto"/>
              <w:left w:val="nil"/>
              <w:bottom w:val="single" w:sz="8" w:space="0" w:color="auto"/>
              <w:right w:val="single" w:sz="8" w:space="0" w:color="auto"/>
            </w:tcBorders>
            <w:shd w:val="clear" w:color="auto" w:fill="auto"/>
            <w:vAlign w:val="center"/>
          </w:tcPr>
          <w:p w14:paraId="08C30C8E" w14:textId="77777777" w:rsidR="007E62B6" w:rsidRPr="00B47F28" w:rsidRDefault="007E62B6" w:rsidP="00270DC1">
            <w:pPr>
              <w:jc w:val="center"/>
              <w:rPr>
                <w:rFonts w:ascii="Times New Roman" w:eastAsia="Times New Roman" w:hAnsi="Times New Roman" w:cs="Times New Roman"/>
                <w:color w:val="000000" w:themeColor="text1"/>
                <w:sz w:val="20"/>
                <w:szCs w:val="20"/>
                <w:bdr w:val="none" w:sz="0" w:space="0" w:color="auto" w:frame="1"/>
              </w:rPr>
            </w:pPr>
            <w:r w:rsidRPr="00B47F28">
              <w:rPr>
                <w:rFonts w:ascii="Times New Roman" w:eastAsia="Times New Roman" w:hAnsi="Times New Roman" w:cs="Times New Roman"/>
                <w:color w:val="000000" w:themeColor="text1"/>
                <w:sz w:val="20"/>
                <w:szCs w:val="20"/>
                <w:bdr w:val="none" w:sz="0" w:space="0" w:color="auto" w:frame="1"/>
              </w:rPr>
              <w:t>2%</w:t>
            </w:r>
          </w:p>
        </w:tc>
      </w:tr>
    </w:tbl>
    <w:p w14:paraId="547F0B71" w14:textId="77777777" w:rsidR="007E62B6" w:rsidRPr="00713B95" w:rsidRDefault="007E62B6" w:rsidP="007E62B6">
      <w:pPr>
        <w:rPr>
          <w:rFonts w:ascii="Times New Roman" w:hAnsi="Times New Roman" w:cs="Times New Roman"/>
        </w:rPr>
      </w:pPr>
    </w:p>
    <w:p w14:paraId="28E6E38A" w14:textId="77777777" w:rsidR="007E62B6" w:rsidRDefault="007E62B6" w:rsidP="007E62B6">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36"/>
        </w:rPr>
      </w:pPr>
    </w:p>
    <w:p w14:paraId="3CB3F7C7" w14:textId="77777777" w:rsidR="007E62B6" w:rsidRPr="00E33F68" w:rsidRDefault="007E62B6" w:rsidP="007E62B6"/>
    <w:p w14:paraId="60E562AA" w14:textId="5B06F8AF" w:rsidR="00145252" w:rsidRDefault="00145252" w:rsidP="00E33F68">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36"/>
        </w:rPr>
      </w:pPr>
    </w:p>
    <w:p w14:paraId="357F451D" w14:textId="2EBD923F" w:rsidR="00145252" w:rsidRPr="00E33F68" w:rsidRDefault="00145252" w:rsidP="00145252"/>
    <w:sectPr w:rsidR="00145252" w:rsidRPr="00E33F68" w:rsidSect="00713B95">
      <w:footnotePr>
        <w:numRestart w:val="eachSect"/>
      </w:footnotePr>
      <w:pgSz w:w="16840" w:h="11907" w:orient="landscape" w:code="9"/>
      <w:pgMar w:top="1134" w:right="1418"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95AA8" w14:textId="77777777" w:rsidR="00A44835" w:rsidRDefault="00A44835">
      <w:r>
        <w:separator/>
      </w:r>
    </w:p>
  </w:endnote>
  <w:endnote w:type="continuationSeparator" w:id="0">
    <w:p w14:paraId="6400B028" w14:textId="77777777" w:rsidR="00A44835" w:rsidRDefault="00A44835">
      <w:r>
        <w:continuationSeparator/>
      </w:r>
    </w:p>
  </w:endnote>
  <w:endnote w:type="continuationNotice" w:id="1">
    <w:p w14:paraId="14D0E6ED" w14:textId="77777777" w:rsidR="00A44835" w:rsidRDefault="00A448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E4554" w14:textId="77777777" w:rsidR="00A44835" w:rsidRDefault="00A44835">
      <w:r>
        <w:separator/>
      </w:r>
    </w:p>
  </w:footnote>
  <w:footnote w:type="continuationSeparator" w:id="0">
    <w:p w14:paraId="33401AE6" w14:textId="77777777" w:rsidR="00A44835" w:rsidRDefault="00A44835">
      <w:r>
        <w:continuationSeparator/>
      </w:r>
    </w:p>
  </w:footnote>
  <w:footnote w:type="continuationNotice" w:id="1">
    <w:p w14:paraId="74A2B059" w14:textId="77777777" w:rsidR="00A44835" w:rsidRDefault="00A448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961685"/>
    <w:multiLevelType w:val="hybridMultilevel"/>
    <w:tmpl w:val="8A648FA6"/>
    <w:lvl w:ilvl="0" w:tplc="9B5C8512">
      <w:start w:val="3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505E15"/>
    <w:multiLevelType w:val="hybridMultilevel"/>
    <w:tmpl w:val="92625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1B0CFA"/>
    <w:multiLevelType w:val="hybridMultilevel"/>
    <w:tmpl w:val="1F60E674"/>
    <w:lvl w:ilvl="0" w:tplc="4FE42C4E">
      <w:start w:val="3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396B66"/>
    <w:multiLevelType w:val="hybridMultilevel"/>
    <w:tmpl w:val="10247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861624"/>
    <w:multiLevelType w:val="hybridMultilevel"/>
    <w:tmpl w:val="95D0BBA6"/>
    <w:lvl w:ilvl="0" w:tplc="5D22395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64444469"/>
    <w:multiLevelType w:val="hybridMultilevel"/>
    <w:tmpl w:val="5612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2544669"/>
    <w:multiLevelType w:val="hybridMultilevel"/>
    <w:tmpl w:val="FDD45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6524AB"/>
    <w:multiLevelType w:val="hybridMultilevel"/>
    <w:tmpl w:val="DFE2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A34BD5"/>
    <w:multiLevelType w:val="hybridMultilevel"/>
    <w:tmpl w:val="04E87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6"/>
  </w:num>
  <w:num w:numId="4">
    <w:abstractNumId w:val="7"/>
  </w:num>
  <w:num w:numId="5">
    <w:abstractNumId w:val="2"/>
  </w:num>
  <w:num w:numId="6">
    <w:abstractNumId w:val="8"/>
  </w:num>
  <w:num w:numId="7">
    <w:abstractNumId w:val="12"/>
  </w:num>
  <w:num w:numId="8">
    <w:abstractNumId w:val="3"/>
  </w:num>
  <w:num w:numId="9">
    <w:abstractNumId w:val="20"/>
  </w:num>
  <w:num w:numId="10">
    <w:abstractNumId w:val="5"/>
    <w:lvlOverride w:ilvl="0">
      <w:startOverride w:val="1"/>
    </w:lvlOverride>
  </w:num>
  <w:num w:numId="11">
    <w:abstractNumId w:val="10"/>
  </w:num>
  <w:num w:numId="12">
    <w:abstractNumId w:val="16"/>
  </w:num>
  <w:num w:numId="13">
    <w:abstractNumId w:val="14"/>
  </w:num>
  <w:num w:numId="14">
    <w:abstractNumId w:val="17"/>
  </w:num>
  <w:num w:numId="15">
    <w:abstractNumId w:val="15"/>
  </w:num>
  <w:num w:numId="16">
    <w:abstractNumId w:val="13"/>
  </w:num>
  <w:num w:numId="17">
    <w:abstractNumId w:val="19"/>
  </w:num>
  <w:num w:numId="18">
    <w:abstractNumId w:val="21"/>
  </w:num>
  <w:num w:numId="19">
    <w:abstractNumId w:val="18"/>
  </w:num>
  <w:num w:numId="20">
    <w:abstractNumId w:val="4"/>
  </w:num>
  <w:num w:numId="21">
    <w:abstractNumId w:val="1"/>
  </w:num>
  <w:num w:numId="22">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it-IT"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9AE"/>
    <w:rsid w:val="00007CDC"/>
    <w:rsid w:val="00007F30"/>
    <w:rsid w:val="00007F94"/>
    <w:rsid w:val="000101EC"/>
    <w:rsid w:val="000104C6"/>
    <w:rsid w:val="000110C9"/>
    <w:rsid w:val="00011B28"/>
    <w:rsid w:val="00011EE8"/>
    <w:rsid w:val="0001288B"/>
    <w:rsid w:val="00012B9F"/>
    <w:rsid w:val="00012C16"/>
    <w:rsid w:val="00015039"/>
    <w:rsid w:val="000150D1"/>
    <w:rsid w:val="000153E9"/>
    <w:rsid w:val="00015D15"/>
    <w:rsid w:val="0001611C"/>
    <w:rsid w:val="000164BC"/>
    <w:rsid w:val="0001694D"/>
    <w:rsid w:val="00016C0D"/>
    <w:rsid w:val="00017074"/>
    <w:rsid w:val="000179A9"/>
    <w:rsid w:val="000208E4"/>
    <w:rsid w:val="00020CC5"/>
    <w:rsid w:val="00020D4A"/>
    <w:rsid w:val="00020D56"/>
    <w:rsid w:val="00021143"/>
    <w:rsid w:val="000220FD"/>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161"/>
    <w:rsid w:val="00030C64"/>
    <w:rsid w:val="00031297"/>
    <w:rsid w:val="00031598"/>
    <w:rsid w:val="00031C2F"/>
    <w:rsid w:val="00031DCF"/>
    <w:rsid w:val="000325B8"/>
    <w:rsid w:val="00033237"/>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1472"/>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0F2F"/>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6989"/>
    <w:rsid w:val="0007787A"/>
    <w:rsid w:val="00077A1C"/>
    <w:rsid w:val="00077CF3"/>
    <w:rsid w:val="00077E5F"/>
    <w:rsid w:val="0008004D"/>
    <w:rsid w:val="00080281"/>
    <w:rsid w:val="0008036A"/>
    <w:rsid w:val="000806B5"/>
    <w:rsid w:val="00081AE6"/>
    <w:rsid w:val="00082135"/>
    <w:rsid w:val="00082520"/>
    <w:rsid w:val="00083BE4"/>
    <w:rsid w:val="0008537D"/>
    <w:rsid w:val="00085543"/>
    <w:rsid w:val="000855EB"/>
    <w:rsid w:val="000858BB"/>
    <w:rsid w:val="00085A01"/>
    <w:rsid w:val="00085B52"/>
    <w:rsid w:val="00085C1B"/>
    <w:rsid w:val="00085E11"/>
    <w:rsid w:val="000862B6"/>
    <w:rsid w:val="0008663D"/>
    <w:rsid w:val="000866F2"/>
    <w:rsid w:val="00086A43"/>
    <w:rsid w:val="00087636"/>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05F1"/>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18D"/>
    <w:rsid w:val="000B5771"/>
    <w:rsid w:val="000B58C3"/>
    <w:rsid w:val="000B5E2E"/>
    <w:rsid w:val="000B61E9"/>
    <w:rsid w:val="000B64DA"/>
    <w:rsid w:val="000B6BB9"/>
    <w:rsid w:val="000B730C"/>
    <w:rsid w:val="000B7708"/>
    <w:rsid w:val="000B7771"/>
    <w:rsid w:val="000B781C"/>
    <w:rsid w:val="000B7963"/>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92E"/>
    <w:rsid w:val="000D2F63"/>
    <w:rsid w:val="000D2FB2"/>
    <w:rsid w:val="000D4439"/>
    <w:rsid w:val="000D4797"/>
    <w:rsid w:val="000D4D63"/>
    <w:rsid w:val="000D51D9"/>
    <w:rsid w:val="000D57A7"/>
    <w:rsid w:val="000D5C17"/>
    <w:rsid w:val="000D66C2"/>
    <w:rsid w:val="000E0527"/>
    <w:rsid w:val="000E0669"/>
    <w:rsid w:val="000E15AB"/>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9A1"/>
    <w:rsid w:val="00102BB7"/>
    <w:rsid w:val="00103174"/>
    <w:rsid w:val="00103851"/>
    <w:rsid w:val="00103ADA"/>
    <w:rsid w:val="001045CB"/>
    <w:rsid w:val="001048B7"/>
    <w:rsid w:val="00104A7C"/>
    <w:rsid w:val="001052C1"/>
    <w:rsid w:val="00105778"/>
    <w:rsid w:val="00105E18"/>
    <w:rsid w:val="00106117"/>
    <w:rsid w:val="001062FB"/>
    <w:rsid w:val="001063E6"/>
    <w:rsid w:val="00106B59"/>
    <w:rsid w:val="001070B9"/>
    <w:rsid w:val="0011092E"/>
    <w:rsid w:val="00110EBC"/>
    <w:rsid w:val="001112F3"/>
    <w:rsid w:val="00111D66"/>
    <w:rsid w:val="0011224B"/>
    <w:rsid w:val="00112B01"/>
    <w:rsid w:val="00112DEF"/>
    <w:rsid w:val="001130EF"/>
    <w:rsid w:val="00113CF4"/>
    <w:rsid w:val="00113DCD"/>
    <w:rsid w:val="00115027"/>
    <w:rsid w:val="001153EA"/>
    <w:rsid w:val="00115643"/>
    <w:rsid w:val="00115BA9"/>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6CE"/>
    <w:rsid w:val="00125B92"/>
    <w:rsid w:val="00125D8C"/>
    <w:rsid w:val="00125FDB"/>
    <w:rsid w:val="00126305"/>
    <w:rsid w:val="00126967"/>
    <w:rsid w:val="00126B4A"/>
    <w:rsid w:val="00126D3D"/>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1C34"/>
    <w:rsid w:val="001420DF"/>
    <w:rsid w:val="001425FB"/>
    <w:rsid w:val="00142ADE"/>
    <w:rsid w:val="00143127"/>
    <w:rsid w:val="00143140"/>
    <w:rsid w:val="00143E76"/>
    <w:rsid w:val="001440F0"/>
    <w:rsid w:val="001445CE"/>
    <w:rsid w:val="00144726"/>
    <w:rsid w:val="001447B7"/>
    <w:rsid w:val="00145252"/>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1D9"/>
    <w:rsid w:val="00156A6D"/>
    <w:rsid w:val="00156DC4"/>
    <w:rsid w:val="00157A90"/>
    <w:rsid w:val="00157B7B"/>
    <w:rsid w:val="00157F10"/>
    <w:rsid w:val="0016036A"/>
    <w:rsid w:val="00160461"/>
    <w:rsid w:val="00162135"/>
    <w:rsid w:val="00162963"/>
    <w:rsid w:val="001629FC"/>
    <w:rsid w:val="00162BD1"/>
    <w:rsid w:val="00162FF8"/>
    <w:rsid w:val="00163554"/>
    <w:rsid w:val="0016372B"/>
    <w:rsid w:val="00163FBD"/>
    <w:rsid w:val="00164257"/>
    <w:rsid w:val="001659C1"/>
    <w:rsid w:val="0016660C"/>
    <w:rsid w:val="001669BD"/>
    <w:rsid w:val="0016726A"/>
    <w:rsid w:val="00167359"/>
    <w:rsid w:val="00167A2F"/>
    <w:rsid w:val="00170472"/>
    <w:rsid w:val="00170B00"/>
    <w:rsid w:val="001711A9"/>
    <w:rsid w:val="00171478"/>
    <w:rsid w:val="00171E9B"/>
    <w:rsid w:val="00171FAE"/>
    <w:rsid w:val="00172E5D"/>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4FFC"/>
    <w:rsid w:val="00185251"/>
    <w:rsid w:val="001856D0"/>
    <w:rsid w:val="00186304"/>
    <w:rsid w:val="00186721"/>
    <w:rsid w:val="00186F7A"/>
    <w:rsid w:val="00187149"/>
    <w:rsid w:val="00187F67"/>
    <w:rsid w:val="00187FF9"/>
    <w:rsid w:val="00190AC1"/>
    <w:rsid w:val="001921DE"/>
    <w:rsid w:val="001924F7"/>
    <w:rsid w:val="001927C8"/>
    <w:rsid w:val="00192B67"/>
    <w:rsid w:val="00192C0F"/>
    <w:rsid w:val="00192D14"/>
    <w:rsid w:val="0019341A"/>
    <w:rsid w:val="00193ABA"/>
    <w:rsid w:val="00193E8D"/>
    <w:rsid w:val="00194249"/>
    <w:rsid w:val="001944CD"/>
    <w:rsid w:val="0019468F"/>
    <w:rsid w:val="00194E68"/>
    <w:rsid w:val="001965C4"/>
    <w:rsid w:val="001975F2"/>
    <w:rsid w:val="00197DF9"/>
    <w:rsid w:val="001A11F0"/>
    <w:rsid w:val="001A1986"/>
    <w:rsid w:val="001A1987"/>
    <w:rsid w:val="001A1DE6"/>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0AD"/>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3B8"/>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6A3"/>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038"/>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D40"/>
    <w:rsid w:val="00233E89"/>
    <w:rsid w:val="002346E3"/>
    <w:rsid w:val="002349E8"/>
    <w:rsid w:val="00235632"/>
    <w:rsid w:val="00235872"/>
    <w:rsid w:val="00235CAB"/>
    <w:rsid w:val="00235DAD"/>
    <w:rsid w:val="00236099"/>
    <w:rsid w:val="00236285"/>
    <w:rsid w:val="002362FF"/>
    <w:rsid w:val="00236493"/>
    <w:rsid w:val="0023684E"/>
    <w:rsid w:val="00236ED3"/>
    <w:rsid w:val="00237918"/>
    <w:rsid w:val="002406DF"/>
    <w:rsid w:val="0024075F"/>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74F"/>
    <w:rsid w:val="002608DB"/>
    <w:rsid w:val="00260A05"/>
    <w:rsid w:val="00261782"/>
    <w:rsid w:val="002617E7"/>
    <w:rsid w:val="00261A3A"/>
    <w:rsid w:val="002625E1"/>
    <w:rsid w:val="00262A43"/>
    <w:rsid w:val="00262A45"/>
    <w:rsid w:val="00262FAD"/>
    <w:rsid w:val="002637AE"/>
    <w:rsid w:val="00264189"/>
    <w:rsid w:val="00264228"/>
    <w:rsid w:val="00264334"/>
    <w:rsid w:val="0026473E"/>
    <w:rsid w:val="00265223"/>
    <w:rsid w:val="00265521"/>
    <w:rsid w:val="00265C81"/>
    <w:rsid w:val="00266214"/>
    <w:rsid w:val="00266CC2"/>
    <w:rsid w:val="0026736A"/>
    <w:rsid w:val="00267A3C"/>
    <w:rsid w:val="00267B5F"/>
    <w:rsid w:val="00267C83"/>
    <w:rsid w:val="00270DC1"/>
    <w:rsid w:val="0027144F"/>
    <w:rsid w:val="00271A63"/>
    <w:rsid w:val="00271F3A"/>
    <w:rsid w:val="00273278"/>
    <w:rsid w:val="002737F4"/>
    <w:rsid w:val="00273D70"/>
    <w:rsid w:val="00273E0E"/>
    <w:rsid w:val="00273E84"/>
    <w:rsid w:val="00274BB8"/>
    <w:rsid w:val="00274C41"/>
    <w:rsid w:val="00274DFF"/>
    <w:rsid w:val="00275843"/>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EAE"/>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1ABD"/>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4EDB"/>
    <w:rsid w:val="002C507B"/>
    <w:rsid w:val="002C578F"/>
    <w:rsid w:val="002C5DD1"/>
    <w:rsid w:val="002C6360"/>
    <w:rsid w:val="002C6364"/>
    <w:rsid w:val="002C6443"/>
    <w:rsid w:val="002C6713"/>
    <w:rsid w:val="002C6D48"/>
    <w:rsid w:val="002C6E1A"/>
    <w:rsid w:val="002C6FCD"/>
    <w:rsid w:val="002C7166"/>
    <w:rsid w:val="002C71A1"/>
    <w:rsid w:val="002C76BF"/>
    <w:rsid w:val="002D01F6"/>
    <w:rsid w:val="002D02C7"/>
    <w:rsid w:val="002D0371"/>
    <w:rsid w:val="002D04C5"/>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6FC"/>
    <w:rsid w:val="002E689B"/>
    <w:rsid w:val="002E7003"/>
    <w:rsid w:val="002E7CAE"/>
    <w:rsid w:val="002E7F8F"/>
    <w:rsid w:val="002F07A4"/>
    <w:rsid w:val="002F1F22"/>
    <w:rsid w:val="002F2771"/>
    <w:rsid w:val="002F2F73"/>
    <w:rsid w:val="002F37A9"/>
    <w:rsid w:val="002F4794"/>
    <w:rsid w:val="002F4AE1"/>
    <w:rsid w:val="002F55B5"/>
    <w:rsid w:val="002F5609"/>
    <w:rsid w:val="002F585B"/>
    <w:rsid w:val="002F5AFC"/>
    <w:rsid w:val="002F6CB0"/>
    <w:rsid w:val="002F6E9C"/>
    <w:rsid w:val="002F6EAA"/>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2F9B"/>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8F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37CF0"/>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0D76"/>
    <w:rsid w:val="003516FD"/>
    <w:rsid w:val="00351C00"/>
    <w:rsid w:val="00351C21"/>
    <w:rsid w:val="00352094"/>
    <w:rsid w:val="0035267B"/>
    <w:rsid w:val="00352768"/>
    <w:rsid w:val="00352AAB"/>
    <w:rsid w:val="00352BCD"/>
    <w:rsid w:val="00352BE5"/>
    <w:rsid w:val="0035474E"/>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35A"/>
    <w:rsid w:val="00371A1B"/>
    <w:rsid w:val="003724E1"/>
    <w:rsid w:val="00372939"/>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1B96"/>
    <w:rsid w:val="003821E2"/>
    <w:rsid w:val="00382932"/>
    <w:rsid w:val="00383467"/>
    <w:rsid w:val="00384177"/>
    <w:rsid w:val="00384284"/>
    <w:rsid w:val="00385662"/>
    <w:rsid w:val="00385770"/>
    <w:rsid w:val="00385932"/>
    <w:rsid w:val="003859C1"/>
    <w:rsid w:val="00385BF0"/>
    <w:rsid w:val="003861C1"/>
    <w:rsid w:val="00386578"/>
    <w:rsid w:val="00386747"/>
    <w:rsid w:val="00386A66"/>
    <w:rsid w:val="003913DB"/>
    <w:rsid w:val="00391638"/>
    <w:rsid w:val="003918D0"/>
    <w:rsid w:val="003927B8"/>
    <w:rsid w:val="00392D70"/>
    <w:rsid w:val="00393702"/>
    <w:rsid w:val="003939FF"/>
    <w:rsid w:val="00393FE3"/>
    <w:rsid w:val="0039424D"/>
    <w:rsid w:val="003946B1"/>
    <w:rsid w:val="003947AC"/>
    <w:rsid w:val="00394D8D"/>
    <w:rsid w:val="0039520F"/>
    <w:rsid w:val="0039565E"/>
    <w:rsid w:val="00395948"/>
    <w:rsid w:val="00395F42"/>
    <w:rsid w:val="003967CC"/>
    <w:rsid w:val="00396C06"/>
    <w:rsid w:val="00397568"/>
    <w:rsid w:val="003977C5"/>
    <w:rsid w:val="00397827"/>
    <w:rsid w:val="003978A8"/>
    <w:rsid w:val="003A0DAE"/>
    <w:rsid w:val="003A169F"/>
    <w:rsid w:val="003A17A7"/>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1E0D"/>
    <w:rsid w:val="003B2409"/>
    <w:rsid w:val="003B29D5"/>
    <w:rsid w:val="003B2AE7"/>
    <w:rsid w:val="003B2B22"/>
    <w:rsid w:val="003B35D9"/>
    <w:rsid w:val="003B369F"/>
    <w:rsid w:val="003B36A3"/>
    <w:rsid w:val="003B4971"/>
    <w:rsid w:val="003B4EB4"/>
    <w:rsid w:val="003B53CC"/>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7E1"/>
    <w:rsid w:val="003C3E39"/>
    <w:rsid w:val="003C3FC4"/>
    <w:rsid w:val="003C4FFF"/>
    <w:rsid w:val="003C5E41"/>
    <w:rsid w:val="003C62E9"/>
    <w:rsid w:val="003C62ED"/>
    <w:rsid w:val="003C639E"/>
    <w:rsid w:val="003C6C78"/>
    <w:rsid w:val="003C6D1B"/>
    <w:rsid w:val="003C6E0C"/>
    <w:rsid w:val="003C733E"/>
    <w:rsid w:val="003C7806"/>
    <w:rsid w:val="003C7F2E"/>
    <w:rsid w:val="003D058A"/>
    <w:rsid w:val="003D109F"/>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19"/>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5B7"/>
    <w:rsid w:val="00411691"/>
    <w:rsid w:val="00411B1A"/>
    <w:rsid w:val="0041258E"/>
    <w:rsid w:val="0041263E"/>
    <w:rsid w:val="0041384A"/>
    <w:rsid w:val="00413AAC"/>
    <w:rsid w:val="00414AB1"/>
    <w:rsid w:val="00414C64"/>
    <w:rsid w:val="00415426"/>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66B2"/>
    <w:rsid w:val="00437102"/>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B67"/>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17B"/>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4BD5"/>
    <w:rsid w:val="0048579F"/>
    <w:rsid w:val="00485B50"/>
    <w:rsid w:val="0048634B"/>
    <w:rsid w:val="00486739"/>
    <w:rsid w:val="00486944"/>
    <w:rsid w:val="00487362"/>
    <w:rsid w:val="00490025"/>
    <w:rsid w:val="00490608"/>
    <w:rsid w:val="00490B24"/>
    <w:rsid w:val="00490BA0"/>
    <w:rsid w:val="00490C6F"/>
    <w:rsid w:val="00491816"/>
    <w:rsid w:val="00491A9E"/>
    <w:rsid w:val="00491B36"/>
    <w:rsid w:val="00492BC5"/>
    <w:rsid w:val="00492D7B"/>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088B"/>
    <w:rsid w:val="004A0BA3"/>
    <w:rsid w:val="004A0C38"/>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245"/>
    <w:rsid w:val="004B4459"/>
    <w:rsid w:val="004B44CE"/>
    <w:rsid w:val="004B4593"/>
    <w:rsid w:val="004B5D51"/>
    <w:rsid w:val="004B6270"/>
    <w:rsid w:val="004B6678"/>
    <w:rsid w:val="004B694F"/>
    <w:rsid w:val="004B74DE"/>
    <w:rsid w:val="004B74E1"/>
    <w:rsid w:val="004B7C0C"/>
    <w:rsid w:val="004C079B"/>
    <w:rsid w:val="004C0882"/>
    <w:rsid w:val="004C0C9D"/>
    <w:rsid w:val="004C0FBC"/>
    <w:rsid w:val="004C1260"/>
    <w:rsid w:val="004C1E01"/>
    <w:rsid w:val="004C23B1"/>
    <w:rsid w:val="004C23BA"/>
    <w:rsid w:val="004C2B95"/>
    <w:rsid w:val="004C3216"/>
    <w:rsid w:val="004C3898"/>
    <w:rsid w:val="004C3B35"/>
    <w:rsid w:val="004C3C55"/>
    <w:rsid w:val="004C4662"/>
    <w:rsid w:val="004C5B06"/>
    <w:rsid w:val="004C5C9E"/>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4A99"/>
    <w:rsid w:val="004D5318"/>
    <w:rsid w:val="004D594B"/>
    <w:rsid w:val="004D6B27"/>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3DA0"/>
    <w:rsid w:val="004E45AE"/>
    <w:rsid w:val="004E462E"/>
    <w:rsid w:val="004E53C7"/>
    <w:rsid w:val="004E56DC"/>
    <w:rsid w:val="004E5F91"/>
    <w:rsid w:val="004E6C03"/>
    <w:rsid w:val="004E76F4"/>
    <w:rsid w:val="004E7873"/>
    <w:rsid w:val="004E7EB2"/>
    <w:rsid w:val="004E7EE3"/>
    <w:rsid w:val="004F0445"/>
    <w:rsid w:val="004F0A81"/>
    <w:rsid w:val="004F0B19"/>
    <w:rsid w:val="004F0B6C"/>
    <w:rsid w:val="004F19EB"/>
    <w:rsid w:val="004F2078"/>
    <w:rsid w:val="004F267A"/>
    <w:rsid w:val="004F277D"/>
    <w:rsid w:val="004F27C9"/>
    <w:rsid w:val="004F27D0"/>
    <w:rsid w:val="004F30B7"/>
    <w:rsid w:val="004F3B13"/>
    <w:rsid w:val="004F4A8C"/>
    <w:rsid w:val="004F4DA3"/>
    <w:rsid w:val="004F53E9"/>
    <w:rsid w:val="004F631B"/>
    <w:rsid w:val="004F6322"/>
    <w:rsid w:val="004F659D"/>
    <w:rsid w:val="004F66A7"/>
    <w:rsid w:val="004F673E"/>
    <w:rsid w:val="004F71F7"/>
    <w:rsid w:val="004F735E"/>
    <w:rsid w:val="00500B52"/>
    <w:rsid w:val="005011FB"/>
    <w:rsid w:val="0050268E"/>
    <w:rsid w:val="0050318E"/>
    <w:rsid w:val="00504512"/>
    <w:rsid w:val="00504B0D"/>
    <w:rsid w:val="00504D78"/>
    <w:rsid w:val="0050530D"/>
    <w:rsid w:val="0050600E"/>
    <w:rsid w:val="00506557"/>
    <w:rsid w:val="0050677A"/>
    <w:rsid w:val="00506849"/>
    <w:rsid w:val="00506C43"/>
    <w:rsid w:val="00506D5C"/>
    <w:rsid w:val="00507194"/>
    <w:rsid w:val="0050775F"/>
    <w:rsid w:val="005104E2"/>
    <w:rsid w:val="005108D8"/>
    <w:rsid w:val="00511392"/>
    <w:rsid w:val="005116F9"/>
    <w:rsid w:val="005117CC"/>
    <w:rsid w:val="00511AE3"/>
    <w:rsid w:val="00511B0B"/>
    <w:rsid w:val="00512181"/>
    <w:rsid w:val="0051242F"/>
    <w:rsid w:val="0051249C"/>
    <w:rsid w:val="00512811"/>
    <w:rsid w:val="00514531"/>
    <w:rsid w:val="005146A4"/>
    <w:rsid w:val="005150DC"/>
    <w:rsid w:val="005153A7"/>
    <w:rsid w:val="005158BD"/>
    <w:rsid w:val="0051769E"/>
    <w:rsid w:val="00517EBB"/>
    <w:rsid w:val="00517FD4"/>
    <w:rsid w:val="005219CF"/>
    <w:rsid w:val="00522170"/>
    <w:rsid w:val="00522857"/>
    <w:rsid w:val="005234AA"/>
    <w:rsid w:val="00523E46"/>
    <w:rsid w:val="00524CA5"/>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34E"/>
    <w:rsid w:val="005408C3"/>
    <w:rsid w:val="00541033"/>
    <w:rsid w:val="0054206F"/>
    <w:rsid w:val="00542276"/>
    <w:rsid w:val="00542D12"/>
    <w:rsid w:val="005437A9"/>
    <w:rsid w:val="00543B3A"/>
    <w:rsid w:val="00543E1E"/>
    <w:rsid w:val="00544751"/>
    <w:rsid w:val="00544AC8"/>
    <w:rsid w:val="00545011"/>
    <w:rsid w:val="00545796"/>
    <w:rsid w:val="0054634A"/>
    <w:rsid w:val="005464F6"/>
    <w:rsid w:val="005465A6"/>
    <w:rsid w:val="00546970"/>
    <w:rsid w:val="00546D33"/>
    <w:rsid w:val="00546F3E"/>
    <w:rsid w:val="005475D2"/>
    <w:rsid w:val="00547601"/>
    <w:rsid w:val="00547FF5"/>
    <w:rsid w:val="00551810"/>
    <w:rsid w:val="00554164"/>
    <w:rsid w:val="0055446D"/>
    <w:rsid w:val="00554606"/>
    <w:rsid w:val="00554D82"/>
    <w:rsid w:val="00554D8B"/>
    <w:rsid w:val="00554E19"/>
    <w:rsid w:val="00555048"/>
    <w:rsid w:val="00555F9F"/>
    <w:rsid w:val="00556169"/>
    <w:rsid w:val="0055688F"/>
    <w:rsid w:val="005574AF"/>
    <w:rsid w:val="005577C0"/>
    <w:rsid w:val="00560C31"/>
    <w:rsid w:val="0056121F"/>
    <w:rsid w:val="00563ABE"/>
    <w:rsid w:val="00563BB8"/>
    <w:rsid w:val="00563D67"/>
    <w:rsid w:val="005644B2"/>
    <w:rsid w:val="005647E4"/>
    <w:rsid w:val="00564FBF"/>
    <w:rsid w:val="00565067"/>
    <w:rsid w:val="0056548B"/>
    <w:rsid w:val="00565DED"/>
    <w:rsid w:val="00566557"/>
    <w:rsid w:val="005666FA"/>
    <w:rsid w:val="00566A54"/>
    <w:rsid w:val="00566CFF"/>
    <w:rsid w:val="00566EC0"/>
    <w:rsid w:val="0056778C"/>
    <w:rsid w:val="005678D7"/>
    <w:rsid w:val="00567D95"/>
    <w:rsid w:val="005704BB"/>
    <w:rsid w:val="00570632"/>
    <w:rsid w:val="00570D73"/>
    <w:rsid w:val="005710CD"/>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6558"/>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3015"/>
    <w:rsid w:val="005A47CD"/>
    <w:rsid w:val="005A48FC"/>
    <w:rsid w:val="005A4A47"/>
    <w:rsid w:val="005A5838"/>
    <w:rsid w:val="005A5C8F"/>
    <w:rsid w:val="005A6049"/>
    <w:rsid w:val="005A6075"/>
    <w:rsid w:val="005A662D"/>
    <w:rsid w:val="005A6991"/>
    <w:rsid w:val="005A6D32"/>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401"/>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5FC6"/>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4B6"/>
    <w:rsid w:val="00616BE3"/>
    <w:rsid w:val="00616D03"/>
    <w:rsid w:val="00620B97"/>
    <w:rsid w:val="00621662"/>
    <w:rsid w:val="00621751"/>
    <w:rsid w:val="0062281D"/>
    <w:rsid w:val="00622DDE"/>
    <w:rsid w:val="00623058"/>
    <w:rsid w:val="006232E1"/>
    <w:rsid w:val="006234A6"/>
    <w:rsid w:val="006252E1"/>
    <w:rsid w:val="006254B7"/>
    <w:rsid w:val="006255F6"/>
    <w:rsid w:val="00626130"/>
    <w:rsid w:val="006261B8"/>
    <w:rsid w:val="00626339"/>
    <w:rsid w:val="00626579"/>
    <w:rsid w:val="006274A6"/>
    <w:rsid w:val="0062798D"/>
    <w:rsid w:val="00627C72"/>
    <w:rsid w:val="00627DB8"/>
    <w:rsid w:val="00630001"/>
    <w:rsid w:val="00630CFE"/>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782"/>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6F6"/>
    <w:rsid w:val="00650AB9"/>
    <w:rsid w:val="00650EA2"/>
    <w:rsid w:val="0065127D"/>
    <w:rsid w:val="0065134F"/>
    <w:rsid w:val="00651FB6"/>
    <w:rsid w:val="00652807"/>
    <w:rsid w:val="00652CED"/>
    <w:rsid w:val="00653266"/>
    <w:rsid w:val="006532B6"/>
    <w:rsid w:val="006533E6"/>
    <w:rsid w:val="006538FC"/>
    <w:rsid w:val="00653E2C"/>
    <w:rsid w:val="00653FB4"/>
    <w:rsid w:val="00655733"/>
    <w:rsid w:val="00655ACD"/>
    <w:rsid w:val="00655CAD"/>
    <w:rsid w:val="00655CF7"/>
    <w:rsid w:val="00656776"/>
    <w:rsid w:val="00656A92"/>
    <w:rsid w:val="00656DDE"/>
    <w:rsid w:val="00656DF3"/>
    <w:rsid w:val="0066011D"/>
    <w:rsid w:val="00660400"/>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69B5"/>
    <w:rsid w:val="006671D9"/>
    <w:rsid w:val="00667EE7"/>
    <w:rsid w:val="00670922"/>
    <w:rsid w:val="00670BE1"/>
    <w:rsid w:val="00670E64"/>
    <w:rsid w:val="0067129B"/>
    <w:rsid w:val="00671DC9"/>
    <w:rsid w:val="00671E18"/>
    <w:rsid w:val="00671E79"/>
    <w:rsid w:val="0067218F"/>
    <w:rsid w:val="00672D58"/>
    <w:rsid w:val="00673784"/>
    <w:rsid w:val="00673B0F"/>
    <w:rsid w:val="006741F2"/>
    <w:rsid w:val="0067421C"/>
    <w:rsid w:val="00674CC3"/>
    <w:rsid w:val="00674F8F"/>
    <w:rsid w:val="0067586E"/>
    <w:rsid w:val="00675C72"/>
    <w:rsid w:val="00675C8F"/>
    <w:rsid w:val="006768BC"/>
    <w:rsid w:val="00676D1A"/>
    <w:rsid w:val="006770A9"/>
    <w:rsid w:val="006771F9"/>
    <w:rsid w:val="0067767C"/>
    <w:rsid w:val="006776D7"/>
    <w:rsid w:val="00680F3B"/>
    <w:rsid w:val="00680FB1"/>
    <w:rsid w:val="00681003"/>
    <w:rsid w:val="00681153"/>
    <w:rsid w:val="006812CA"/>
    <w:rsid w:val="00681324"/>
    <w:rsid w:val="0068162E"/>
    <w:rsid w:val="006817C9"/>
    <w:rsid w:val="00681B51"/>
    <w:rsid w:val="00682130"/>
    <w:rsid w:val="00682919"/>
    <w:rsid w:val="006830A2"/>
    <w:rsid w:val="00683A3B"/>
    <w:rsid w:val="006840CF"/>
    <w:rsid w:val="00684179"/>
    <w:rsid w:val="00684721"/>
    <w:rsid w:val="00684A0F"/>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3536"/>
    <w:rsid w:val="006A46FB"/>
    <w:rsid w:val="006A52D5"/>
    <w:rsid w:val="006A5382"/>
    <w:rsid w:val="006A586C"/>
    <w:rsid w:val="006A5E09"/>
    <w:rsid w:val="006A5E28"/>
    <w:rsid w:val="006A613C"/>
    <w:rsid w:val="006A6555"/>
    <w:rsid w:val="006A6789"/>
    <w:rsid w:val="006A697B"/>
    <w:rsid w:val="006A6F6A"/>
    <w:rsid w:val="006A78F3"/>
    <w:rsid w:val="006A79A2"/>
    <w:rsid w:val="006A7AFF"/>
    <w:rsid w:val="006A7E3F"/>
    <w:rsid w:val="006B040B"/>
    <w:rsid w:val="006B077A"/>
    <w:rsid w:val="006B0EC6"/>
    <w:rsid w:val="006B1816"/>
    <w:rsid w:val="006B2099"/>
    <w:rsid w:val="006B2283"/>
    <w:rsid w:val="006B2A51"/>
    <w:rsid w:val="006B2EEB"/>
    <w:rsid w:val="006B3930"/>
    <w:rsid w:val="006B3BBC"/>
    <w:rsid w:val="006B3DBE"/>
    <w:rsid w:val="006B4329"/>
    <w:rsid w:val="006B4444"/>
    <w:rsid w:val="006B49CD"/>
    <w:rsid w:val="006B4B55"/>
    <w:rsid w:val="006B50CF"/>
    <w:rsid w:val="006B528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022"/>
    <w:rsid w:val="006C521D"/>
    <w:rsid w:val="006C545C"/>
    <w:rsid w:val="006C54D5"/>
    <w:rsid w:val="006C58DF"/>
    <w:rsid w:val="006C59FF"/>
    <w:rsid w:val="006C5B25"/>
    <w:rsid w:val="006C5EC9"/>
    <w:rsid w:val="006C6059"/>
    <w:rsid w:val="006C65D0"/>
    <w:rsid w:val="006C7522"/>
    <w:rsid w:val="006D0AF4"/>
    <w:rsid w:val="006D0EF3"/>
    <w:rsid w:val="006D139D"/>
    <w:rsid w:val="006D1544"/>
    <w:rsid w:val="006D20EA"/>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0A82"/>
    <w:rsid w:val="006E228F"/>
    <w:rsid w:val="006E258F"/>
    <w:rsid w:val="006E28B7"/>
    <w:rsid w:val="006E2B61"/>
    <w:rsid w:val="006E3310"/>
    <w:rsid w:val="006E3367"/>
    <w:rsid w:val="006E350F"/>
    <w:rsid w:val="006E3FFE"/>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1CE"/>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B95"/>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855"/>
    <w:rsid w:val="00726EA6"/>
    <w:rsid w:val="00727208"/>
    <w:rsid w:val="00727299"/>
    <w:rsid w:val="00727680"/>
    <w:rsid w:val="00727D2C"/>
    <w:rsid w:val="0073054C"/>
    <w:rsid w:val="00730C7D"/>
    <w:rsid w:val="00731066"/>
    <w:rsid w:val="00731678"/>
    <w:rsid w:val="0073190B"/>
    <w:rsid w:val="00731A6F"/>
    <w:rsid w:val="00731F6D"/>
    <w:rsid w:val="00733521"/>
    <w:rsid w:val="00733553"/>
    <w:rsid w:val="007342C6"/>
    <w:rsid w:val="007348B1"/>
    <w:rsid w:val="00734E42"/>
    <w:rsid w:val="00734FCD"/>
    <w:rsid w:val="0073580E"/>
    <w:rsid w:val="007358C2"/>
    <w:rsid w:val="00736143"/>
    <w:rsid w:val="0073615C"/>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A0"/>
    <w:rsid w:val="00746CE2"/>
    <w:rsid w:val="00746EAC"/>
    <w:rsid w:val="007471D5"/>
    <w:rsid w:val="007474A3"/>
    <w:rsid w:val="00747D8B"/>
    <w:rsid w:val="00751228"/>
    <w:rsid w:val="00752C50"/>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893"/>
    <w:rsid w:val="00773FB6"/>
    <w:rsid w:val="0077499C"/>
    <w:rsid w:val="00774CC1"/>
    <w:rsid w:val="007750D5"/>
    <w:rsid w:val="007755F2"/>
    <w:rsid w:val="007756F8"/>
    <w:rsid w:val="00775856"/>
    <w:rsid w:val="007758EB"/>
    <w:rsid w:val="00776971"/>
    <w:rsid w:val="00776B09"/>
    <w:rsid w:val="007801CE"/>
    <w:rsid w:val="007808CF"/>
    <w:rsid w:val="007812F3"/>
    <w:rsid w:val="0078177E"/>
    <w:rsid w:val="00781867"/>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6C1"/>
    <w:rsid w:val="007A1CB3"/>
    <w:rsid w:val="007A23F2"/>
    <w:rsid w:val="007A2553"/>
    <w:rsid w:val="007A27AD"/>
    <w:rsid w:val="007A306F"/>
    <w:rsid w:val="007A43A6"/>
    <w:rsid w:val="007A4B72"/>
    <w:rsid w:val="007A57A2"/>
    <w:rsid w:val="007A58A6"/>
    <w:rsid w:val="007A5A2E"/>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21F"/>
    <w:rsid w:val="007C3D18"/>
    <w:rsid w:val="007C459E"/>
    <w:rsid w:val="007C4B39"/>
    <w:rsid w:val="007C55EC"/>
    <w:rsid w:val="007C60BF"/>
    <w:rsid w:val="007C61AB"/>
    <w:rsid w:val="007C6A07"/>
    <w:rsid w:val="007C7280"/>
    <w:rsid w:val="007C75A1"/>
    <w:rsid w:val="007C77A5"/>
    <w:rsid w:val="007D0217"/>
    <w:rsid w:val="007D04E5"/>
    <w:rsid w:val="007D05DB"/>
    <w:rsid w:val="007D08CC"/>
    <w:rsid w:val="007D1CEF"/>
    <w:rsid w:val="007D1E22"/>
    <w:rsid w:val="007D236C"/>
    <w:rsid w:val="007D261C"/>
    <w:rsid w:val="007D28AC"/>
    <w:rsid w:val="007D2F17"/>
    <w:rsid w:val="007D4508"/>
    <w:rsid w:val="007D453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5CAD"/>
    <w:rsid w:val="007E62B6"/>
    <w:rsid w:val="007E7091"/>
    <w:rsid w:val="007E7475"/>
    <w:rsid w:val="007F090E"/>
    <w:rsid w:val="007F11B5"/>
    <w:rsid w:val="007F12B6"/>
    <w:rsid w:val="007F142E"/>
    <w:rsid w:val="007F1726"/>
    <w:rsid w:val="007F17C2"/>
    <w:rsid w:val="007F1FEA"/>
    <w:rsid w:val="007F2363"/>
    <w:rsid w:val="007F3F4A"/>
    <w:rsid w:val="007F4224"/>
    <w:rsid w:val="007F42E1"/>
    <w:rsid w:val="007F4904"/>
    <w:rsid w:val="007F5988"/>
    <w:rsid w:val="007F6364"/>
    <w:rsid w:val="007F7D2E"/>
    <w:rsid w:val="007F7F41"/>
    <w:rsid w:val="0080009E"/>
    <w:rsid w:val="0080079E"/>
    <w:rsid w:val="008008A2"/>
    <w:rsid w:val="00800A4C"/>
    <w:rsid w:val="00800C6E"/>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07B68"/>
    <w:rsid w:val="008101B0"/>
    <w:rsid w:val="008103DD"/>
    <w:rsid w:val="00810F8A"/>
    <w:rsid w:val="008115C7"/>
    <w:rsid w:val="00811FCB"/>
    <w:rsid w:val="008125BB"/>
    <w:rsid w:val="008129EC"/>
    <w:rsid w:val="00812B68"/>
    <w:rsid w:val="00812CE9"/>
    <w:rsid w:val="00812F57"/>
    <w:rsid w:val="0081333C"/>
    <w:rsid w:val="00813D91"/>
    <w:rsid w:val="008143BB"/>
    <w:rsid w:val="00814AD5"/>
    <w:rsid w:val="00814F7B"/>
    <w:rsid w:val="0081530C"/>
    <w:rsid w:val="00815681"/>
    <w:rsid w:val="008156D5"/>
    <w:rsid w:val="008158D6"/>
    <w:rsid w:val="00815979"/>
    <w:rsid w:val="0081598F"/>
    <w:rsid w:val="00817196"/>
    <w:rsid w:val="0081757C"/>
    <w:rsid w:val="00817C95"/>
    <w:rsid w:val="0082021D"/>
    <w:rsid w:val="00820715"/>
    <w:rsid w:val="008213E6"/>
    <w:rsid w:val="008216C3"/>
    <w:rsid w:val="00821960"/>
    <w:rsid w:val="00821C42"/>
    <w:rsid w:val="008235DB"/>
    <w:rsid w:val="008238A0"/>
    <w:rsid w:val="00823AD9"/>
    <w:rsid w:val="008240DA"/>
    <w:rsid w:val="008244F8"/>
    <w:rsid w:val="0082461E"/>
    <w:rsid w:val="00824AB4"/>
    <w:rsid w:val="00824F71"/>
    <w:rsid w:val="00825AB5"/>
    <w:rsid w:val="00825C42"/>
    <w:rsid w:val="00825D25"/>
    <w:rsid w:val="00825D9F"/>
    <w:rsid w:val="00825EEF"/>
    <w:rsid w:val="00825F51"/>
    <w:rsid w:val="00826FF8"/>
    <w:rsid w:val="00827825"/>
    <w:rsid w:val="00827CAB"/>
    <w:rsid w:val="00827D21"/>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155"/>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887"/>
    <w:rsid w:val="00847AAB"/>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AF9"/>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0AB"/>
    <w:rsid w:val="008719A4"/>
    <w:rsid w:val="00871D23"/>
    <w:rsid w:val="00871D26"/>
    <w:rsid w:val="00871D76"/>
    <w:rsid w:val="00871FBC"/>
    <w:rsid w:val="00872407"/>
    <w:rsid w:val="008728A2"/>
    <w:rsid w:val="00872DD4"/>
    <w:rsid w:val="00872DF0"/>
    <w:rsid w:val="00872E99"/>
    <w:rsid w:val="008735D7"/>
    <w:rsid w:val="00873921"/>
    <w:rsid w:val="008739E4"/>
    <w:rsid w:val="00874044"/>
    <w:rsid w:val="00874312"/>
    <w:rsid w:val="0087437C"/>
    <w:rsid w:val="008743D3"/>
    <w:rsid w:val="00874AA6"/>
    <w:rsid w:val="008755D3"/>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1D32"/>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15A0"/>
    <w:rsid w:val="008B2932"/>
    <w:rsid w:val="008B4535"/>
    <w:rsid w:val="008B45A3"/>
    <w:rsid w:val="008B4D4B"/>
    <w:rsid w:val="008B4F7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35E"/>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452"/>
    <w:rsid w:val="008D1742"/>
    <w:rsid w:val="008D19AA"/>
    <w:rsid w:val="008D1FC0"/>
    <w:rsid w:val="008D224C"/>
    <w:rsid w:val="008D2E1D"/>
    <w:rsid w:val="008D2EBF"/>
    <w:rsid w:val="008D3299"/>
    <w:rsid w:val="008D34F1"/>
    <w:rsid w:val="008D39D8"/>
    <w:rsid w:val="008D3AE5"/>
    <w:rsid w:val="008D3CDF"/>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321"/>
    <w:rsid w:val="00900CA0"/>
    <w:rsid w:val="0090151D"/>
    <w:rsid w:val="009015A5"/>
    <w:rsid w:val="00901C0D"/>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0D25"/>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68CE"/>
    <w:rsid w:val="00927AAE"/>
    <w:rsid w:val="00927FE2"/>
    <w:rsid w:val="00931BD9"/>
    <w:rsid w:val="00932130"/>
    <w:rsid w:val="00932952"/>
    <w:rsid w:val="00933367"/>
    <w:rsid w:val="00933B27"/>
    <w:rsid w:val="00933E80"/>
    <w:rsid w:val="00934396"/>
    <w:rsid w:val="009349BB"/>
    <w:rsid w:val="00935A7F"/>
    <w:rsid w:val="009408F8"/>
    <w:rsid w:val="00940C00"/>
    <w:rsid w:val="00941636"/>
    <w:rsid w:val="0094165A"/>
    <w:rsid w:val="00942260"/>
    <w:rsid w:val="00942743"/>
    <w:rsid w:val="00942D57"/>
    <w:rsid w:val="009432E2"/>
    <w:rsid w:val="009433F1"/>
    <w:rsid w:val="009436AF"/>
    <w:rsid w:val="00943742"/>
    <w:rsid w:val="00943A35"/>
    <w:rsid w:val="0094403B"/>
    <w:rsid w:val="00944A5E"/>
    <w:rsid w:val="0094503B"/>
    <w:rsid w:val="009455CF"/>
    <w:rsid w:val="00945630"/>
    <w:rsid w:val="00945A13"/>
    <w:rsid w:val="00945C05"/>
    <w:rsid w:val="009460A6"/>
    <w:rsid w:val="00946496"/>
    <w:rsid w:val="00946815"/>
    <w:rsid w:val="00946945"/>
    <w:rsid w:val="00946EFC"/>
    <w:rsid w:val="00947713"/>
    <w:rsid w:val="0094782B"/>
    <w:rsid w:val="00947CC8"/>
    <w:rsid w:val="00947D62"/>
    <w:rsid w:val="0095023B"/>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38E"/>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016"/>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1FE2"/>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69D"/>
    <w:rsid w:val="00991761"/>
    <w:rsid w:val="00991C79"/>
    <w:rsid w:val="0099235B"/>
    <w:rsid w:val="00992C14"/>
    <w:rsid w:val="00992CDF"/>
    <w:rsid w:val="00993321"/>
    <w:rsid w:val="00993D8D"/>
    <w:rsid w:val="00994309"/>
    <w:rsid w:val="00994B02"/>
    <w:rsid w:val="00994DCA"/>
    <w:rsid w:val="0099501C"/>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84A"/>
    <w:rsid w:val="009A1C6E"/>
    <w:rsid w:val="009A1F67"/>
    <w:rsid w:val="009A24C8"/>
    <w:rsid w:val="009A257B"/>
    <w:rsid w:val="009A27B0"/>
    <w:rsid w:val="009A2F3C"/>
    <w:rsid w:val="009A42E3"/>
    <w:rsid w:val="009A462D"/>
    <w:rsid w:val="009A4D84"/>
    <w:rsid w:val="009A58CF"/>
    <w:rsid w:val="009A5CBA"/>
    <w:rsid w:val="009A61E6"/>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57"/>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42F"/>
    <w:rsid w:val="009E6586"/>
    <w:rsid w:val="009E6A70"/>
    <w:rsid w:val="009E6AD5"/>
    <w:rsid w:val="009E7CEA"/>
    <w:rsid w:val="009F0211"/>
    <w:rsid w:val="009F0370"/>
    <w:rsid w:val="009F06D4"/>
    <w:rsid w:val="009F08F3"/>
    <w:rsid w:val="009F09EF"/>
    <w:rsid w:val="009F0A74"/>
    <w:rsid w:val="009F1093"/>
    <w:rsid w:val="009F1A8F"/>
    <w:rsid w:val="009F2089"/>
    <w:rsid w:val="009F2AE7"/>
    <w:rsid w:val="009F2AF7"/>
    <w:rsid w:val="009F2B2C"/>
    <w:rsid w:val="009F2E03"/>
    <w:rsid w:val="009F344F"/>
    <w:rsid w:val="009F3AEE"/>
    <w:rsid w:val="009F3B1B"/>
    <w:rsid w:val="009F3C3D"/>
    <w:rsid w:val="009F469F"/>
    <w:rsid w:val="009F6E60"/>
    <w:rsid w:val="009F6E68"/>
    <w:rsid w:val="009F753B"/>
    <w:rsid w:val="009F7BDB"/>
    <w:rsid w:val="009F7C5C"/>
    <w:rsid w:val="009F7DAD"/>
    <w:rsid w:val="00A00254"/>
    <w:rsid w:val="00A0026D"/>
    <w:rsid w:val="00A0039D"/>
    <w:rsid w:val="00A0060F"/>
    <w:rsid w:val="00A0062B"/>
    <w:rsid w:val="00A0147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524"/>
    <w:rsid w:val="00A147FB"/>
    <w:rsid w:val="00A149B8"/>
    <w:rsid w:val="00A15385"/>
    <w:rsid w:val="00A16291"/>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2FB9"/>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022"/>
    <w:rsid w:val="00A44835"/>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4F16"/>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06E5"/>
    <w:rsid w:val="00AA0D7F"/>
    <w:rsid w:val="00AA1D8A"/>
    <w:rsid w:val="00AA1ED6"/>
    <w:rsid w:val="00AA23DA"/>
    <w:rsid w:val="00AA2D9C"/>
    <w:rsid w:val="00AA3748"/>
    <w:rsid w:val="00AA41A3"/>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1F9D"/>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6C2"/>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1C32"/>
    <w:rsid w:val="00AE27AC"/>
    <w:rsid w:val="00AE34E7"/>
    <w:rsid w:val="00AE360D"/>
    <w:rsid w:val="00AE39D2"/>
    <w:rsid w:val="00AE3D3C"/>
    <w:rsid w:val="00AE3FA0"/>
    <w:rsid w:val="00AE40E0"/>
    <w:rsid w:val="00AE4DBA"/>
    <w:rsid w:val="00AE4F07"/>
    <w:rsid w:val="00AE5036"/>
    <w:rsid w:val="00AE5783"/>
    <w:rsid w:val="00AE5952"/>
    <w:rsid w:val="00AE71F0"/>
    <w:rsid w:val="00AE7707"/>
    <w:rsid w:val="00AF0F3A"/>
    <w:rsid w:val="00AF104B"/>
    <w:rsid w:val="00AF151D"/>
    <w:rsid w:val="00AF1C5D"/>
    <w:rsid w:val="00AF1E22"/>
    <w:rsid w:val="00AF271A"/>
    <w:rsid w:val="00AF3219"/>
    <w:rsid w:val="00AF3576"/>
    <w:rsid w:val="00AF42D7"/>
    <w:rsid w:val="00AF474B"/>
    <w:rsid w:val="00AF47E6"/>
    <w:rsid w:val="00AF4AFF"/>
    <w:rsid w:val="00AF530A"/>
    <w:rsid w:val="00AF5FDC"/>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103B2"/>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4B1B"/>
    <w:rsid w:val="00B34D64"/>
    <w:rsid w:val="00B35145"/>
    <w:rsid w:val="00B35514"/>
    <w:rsid w:val="00B35997"/>
    <w:rsid w:val="00B35999"/>
    <w:rsid w:val="00B3635D"/>
    <w:rsid w:val="00B36F25"/>
    <w:rsid w:val="00B36F3A"/>
    <w:rsid w:val="00B372AA"/>
    <w:rsid w:val="00B40445"/>
    <w:rsid w:val="00B40B51"/>
    <w:rsid w:val="00B41888"/>
    <w:rsid w:val="00B44019"/>
    <w:rsid w:val="00B44A42"/>
    <w:rsid w:val="00B44B37"/>
    <w:rsid w:val="00B44B43"/>
    <w:rsid w:val="00B45A52"/>
    <w:rsid w:val="00B46175"/>
    <w:rsid w:val="00B462FF"/>
    <w:rsid w:val="00B46BDA"/>
    <w:rsid w:val="00B47435"/>
    <w:rsid w:val="00B477B8"/>
    <w:rsid w:val="00B47803"/>
    <w:rsid w:val="00B4791A"/>
    <w:rsid w:val="00B47C29"/>
    <w:rsid w:val="00B47D21"/>
    <w:rsid w:val="00B50916"/>
    <w:rsid w:val="00B51008"/>
    <w:rsid w:val="00B51031"/>
    <w:rsid w:val="00B51D73"/>
    <w:rsid w:val="00B52318"/>
    <w:rsid w:val="00B5286A"/>
    <w:rsid w:val="00B52CF2"/>
    <w:rsid w:val="00B53485"/>
    <w:rsid w:val="00B537CE"/>
    <w:rsid w:val="00B54858"/>
    <w:rsid w:val="00B54FE5"/>
    <w:rsid w:val="00B556DC"/>
    <w:rsid w:val="00B568A1"/>
    <w:rsid w:val="00B57004"/>
    <w:rsid w:val="00B57291"/>
    <w:rsid w:val="00B575E0"/>
    <w:rsid w:val="00B57A4E"/>
    <w:rsid w:val="00B57B83"/>
    <w:rsid w:val="00B57D38"/>
    <w:rsid w:val="00B57D49"/>
    <w:rsid w:val="00B57FF9"/>
    <w:rsid w:val="00B60031"/>
    <w:rsid w:val="00B60762"/>
    <w:rsid w:val="00B60BB3"/>
    <w:rsid w:val="00B62BEF"/>
    <w:rsid w:val="00B63658"/>
    <w:rsid w:val="00B63B96"/>
    <w:rsid w:val="00B63CEF"/>
    <w:rsid w:val="00B63D77"/>
    <w:rsid w:val="00B64357"/>
    <w:rsid w:val="00B64A5E"/>
    <w:rsid w:val="00B64B37"/>
    <w:rsid w:val="00B65A30"/>
    <w:rsid w:val="00B66456"/>
    <w:rsid w:val="00B664BF"/>
    <w:rsid w:val="00B664C7"/>
    <w:rsid w:val="00B66F4E"/>
    <w:rsid w:val="00B7019D"/>
    <w:rsid w:val="00B71039"/>
    <w:rsid w:val="00B7285B"/>
    <w:rsid w:val="00B72868"/>
    <w:rsid w:val="00B7331C"/>
    <w:rsid w:val="00B73583"/>
    <w:rsid w:val="00B739F6"/>
    <w:rsid w:val="00B75F5A"/>
    <w:rsid w:val="00B76D2A"/>
    <w:rsid w:val="00B777F2"/>
    <w:rsid w:val="00B77FFB"/>
    <w:rsid w:val="00B80A6E"/>
    <w:rsid w:val="00B81462"/>
    <w:rsid w:val="00B81A7B"/>
    <w:rsid w:val="00B81FF6"/>
    <w:rsid w:val="00B8209E"/>
    <w:rsid w:val="00B83969"/>
    <w:rsid w:val="00B8397C"/>
    <w:rsid w:val="00B84C08"/>
    <w:rsid w:val="00B84DCD"/>
    <w:rsid w:val="00B84E1C"/>
    <w:rsid w:val="00B85203"/>
    <w:rsid w:val="00B852E5"/>
    <w:rsid w:val="00B85920"/>
    <w:rsid w:val="00B85DE5"/>
    <w:rsid w:val="00B85F55"/>
    <w:rsid w:val="00B85F9D"/>
    <w:rsid w:val="00B863E8"/>
    <w:rsid w:val="00B8648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579"/>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4B94"/>
    <w:rsid w:val="00BB51F7"/>
    <w:rsid w:val="00BB56A9"/>
    <w:rsid w:val="00BB6BE1"/>
    <w:rsid w:val="00BB6E21"/>
    <w:rsid w:val="00BB703C"/>
    <w:rsid w:val="00BB7F5C"/>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7E7"/>
    <w:rsid w:val="00BC6A5D"/>
    <w:rsid w:val="00BC71BF"/>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29D6"/>
    <w:rsid w:val="00BF3279"/>
    <w:rsid w:val="00BF3A31"/>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4CD6"/>
    <w:rsid w:val="00C05458"/>
    <w:rsid w:val="00C05706"/>
    <w:rsid w:val="00C06071"/>
    <w:rsid w:val="00C063D5"/>
    <w:rsid w:val="00C06A85"/>
    <w:rsid w:val="00C07377"/>
    <w:rsid w:val="00C0744C"/>
    <w:rsid w:val="00C07A96"/>
    <w:rsid w:val="00C10478"/>
    <w:rsid w:val="00C109BC"/>
    <w:rsid w:val="00C11103"/>
    <w:rsid w:val="00C11633"/>
    <w:rsid w:val="00C11E79"/>
    <w:rsid w:val="00C12107"/>
    <w:rsid w:val="00C13905"/>
    <w:rsid w:val="00C13962"/>
    <w:rsid w:val="00C14011"/>
    <w:rsid w:val="00C14D4B"/>
    <w:rsid w:val="00C14EA3"/>
    <w:rsid w:val="00C154BB"/>
    <w:rsid w:val="00C15999"/>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BE"/>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495"/>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29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B0B"/>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3D0"/>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3A6"/>
    <w:rsid w:val="00C9068E"/>
    <w:rsid w:val="00C90B1C"/>
    <w:rsid w:val="00C90D47"/>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5D51"/>
    <w:rsid w:val="00CB63CF"/>
    <w:rsid w:val="00CB6855"/>
    <w:rsid w:val="00CB6997"/>
    <w:rsid w:val="00CB79B1"/>
    <w:rsid w:val="00CC040E"/>
    <w:rsid w:val="00CC05E6"/>
    <w:rsid w:val="00CC111F"/>
    <w:rsid w:val="00CC156C"/>
    <w:rsid w:val="00CC1E1C"/>
    <w:rsid w:val="00CC1F50"/>
    <w:rsid w:val="00CC2A50"/>
    <w:rsid w:val="00CC3806"/>
    <w:rsid w:val="00CC3E12"/>
    <w:rsid w:val="00CC3EA0"/>
    <w:rsid w:val="00CC4098"/>
    <w:rsid w:val="00CC469C"/>
    <w:rsid w:val="00CC4E43"/>
    <w:rsid w:val="00CC51C5"/>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144"/>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2705"/>
    <w:rsid w:val="00CF318B"/>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1C22"/>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8B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381"/>
    <w:rsid w:val="00D36E71"/>
    <w:rsid w:val="00D37053"/>
    <w:rsid w:val="00D3771F"/>
    <w:rsid w:val="00D37D87"/>
    <w:rsid w:val="00D40629"/>
    <w:rsid w:val="00D40B33"/>
    <w:rsid w:val="00D4102D"/>
    <w:rsid w:val="00D417B1"/>
    <w:rsid w:val="00D41A3F"/>
    <w:rsid w:val="00D42335"/>
    <w:rsid w:val="00D42E5F"/>
    <w:rsid w:val="00D4318F"/>
    <w:rsid w:val="00D4329B"/>
    <w:rsid w:val="00D434F3"/>
    <w:rsid w:val="00D438BF"/>
    <w:rsid w:val="00D440F8"/>
    <w:rsid w:val="00D44CF6"/>
    <w:rsid w:val="00D4526B"/>
    <w:rsid w:val="00D47486"/>
    <w:rsid w:val="00D47DFC"/>
    <w:rsid w:val="00D5019F"/>
    <w:rsid w:val="00D50681"/>
    <w:rsid w:val="00D50B5C"/>
    <w:rsid w:val="00D50E90"/>
    <w:rsid w:val="00D511AA"/>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B99"/>
    <w:rsid w:val="00D55DC1"/>
    <w:rsid w:val="00D5757C"/>
    <w:rsid w:val="00D576CA"/>
    <w:rsid w:val="00D57FA3"/>
    <w:rsid w:val="00D60661"/>
    <w:rsid w:val="00D61AF5"/>
    <w:rsid w:val="00D61E32"/>
    <w:rsid w:val="00D62095"/>
    <w:rsid w:val="00D62C4D"/>
    <w:rsid w:val="00D63531"/>
    <w:rsid w:val="00D63663"/>
    <w:rsid w:val="00D63BFD"/>
    <w:rsid w:val="00D63D1A"/>
    <w:rsid w:val="00D644A2"/>
    <w:rsid w:val="00D64833"/>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2720"/>
    <w:rsid w:val="00D73397"/>
    <w:rsid w:val="00D733FA"/>
    <w:rsid w:val="00D73412"/>
    <w:rsid w:val="00D7357A"/>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1078"/>
    <w:rsid w:val="00D9127D"/>
    <w:rsid w:val="00D91733"/>
    <w:rsid w:val="00D9196D"/>
    <w:rsid w:val="00D92036"/>
    <w:rsid w:val="00D92982"/>
    <w:rsid w:val="00D936AD"/>
    <w:rsid w:val="00D9383B"/>
    <w:rsid w:val="00D9396B"/>
    <w:rsid w:val="00D9460B"/>
    <w:rsid w:val="00D9537D"/>
    <w:rsid w:val="00D95A1E"/>
    <w:rsid w:val="00D9613D"/>
    <w:rsid w:val="00D96472"/>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3971"/>
    <w:rsid w:val="00DB4579"/>
    <w:rsid w:val="00DB50C5"/>
    <w:rsid w:val="00DB58B9"/>
    <w:rsid w:val="00DB59AD"/>
    <w:rsid w:val="00DB6054"/>
    <w:rsid w:val="00DB6E10"/>
    <w:rsid w:val="00DB6FD5"/>
    <w:rsid w:val="00DC0BB6"/>
    <w:rsid w:val="00DC112E"/>
    <w:rsid w:val="00DC1234"/>
    <w:rsid w:val="00DC2262"/>
    <w:rsid w:val="00DC2D36"/>
    <w:rsid w:val="00DC361C"/>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0AA3"/>
    <w:rsid w:val="00DE110B"/>
    <w:rsid w:val="00DE11C9"/>
    <w:rsid w:val="00DE1D9D"/>
    <w:rsid w:val="00DE1E23"/>
    <w:rsid w:val="00DE1E69"/>
    <w:rsid w:val="00DE1F4C"/>
    <w:rsid w:val="00DE2384"/>
    <w:rsid w:val="00DE23DC"/>
    <w:rsid w:val="00DE292D"/>
    <w:rsid w:val="00DE3510"/>
    <w:rsid w:val="00DE3E66"/>
    <w:rsid w:val="00DE48BD"/>
    <w:rsid w:val="00DE5176"/>
    <w:rsid w:val="00DE5608"/>
    <w:rsid w:val="00DE58D0"/>
    <w:rsid w:val="00DE602F"/>
    <w:rsid w:val="00DE654F"/>
    <w:rsid w:val="00DE6BFB"/>
    <w:rsid w:val="00DE74C0"/>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4BB2"/>
    <w:rsid w:val="00E04D54"/>
    <w:rsid w:val="00E05500"/>
    <w:rsid w:val="00E060FC"/>
    <w:rsid w:val="00E06705"/>
    <w:rsid w:val="00E07799"/>
    <w:rsid w:val="00E078E2"/>
    <w:rsid w:val="00E07CBA"/>
    <w:rsid w:val="00E07E6C"/>
    <w:rsid w:val="00E10E81"/>
    <w:rsid w:val="00E10E95"/>
    <w:rsid w:val="00E110E7"/>
    <w:rsid w:val="00E11B20"/>
    <w:rsid w:val="00E11B5E"/>
    <w:rsid w:val="00E12763"/>
    <w:rsid w:val="00E128BD"/>
    <w:rsid w:val="00E12923"/>
    <w:rsid w:val="00E13310"/>
    <w:rsid w:val="00E13AB8"/>
    <w:rsid w:val="00E140BD"/>
    <w:rsid w:val="00E14C1C"/>
    <w:rsid w:val="00E151C0"/>
    <w:rsid w:val="00E15432"/>
    <w:rsid w:val="00E155C6"/>
    <w:rsid w:val="00E15693"/>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DCE"/>
    <w:rsid w:val="00E31F8C"/>
    <w:rsid w:val="00E3224A"/>
    <w:rsid w:val="00E32608"/>
    <w:rsid w:val="00E32B0C"/>
    <w:rsid w:val="00E32B8E"/>
    <w:rsid w:val="00E3370E"/>
    <w:rsid w:val="00E33F68"/>
    <w:rsid w:val="00E3484E"/>
    <w:rsid w:val="00E34B6E"/>
    <w:rsid w:val="00E34EDF"/>
    <w:rsid w:val="00E3526B"/>
    <w:rsid w:val="00E364CC"/>
    <w:rsid w:val="00E3723A"/>
    <w:rsid w:val="00E377B0"/>
    <w:rsid w:val="00E377FD"/>
    <w:rsid w:val="00E37860"/>
    <w:rsid w:val="00E40640"/>
    <w:rsid w:val="00E40A4E"/>
    <w:rsid w:val="00E410E5"/>
    <w:rsid w:val="00E41343"/>
    <w:rsid w:val="00E41394"/>
    <w:rsid w:val="00E41698"/>
    <w:rsid w:val="00E416BE"/>
    <w:rsid w:val="00E417CB"/>
    <w:rsid w:val="00E41869"/>
    <w:rsid w:val="00E419BA"/>
    <w:rsid w:val="00E41B61"/>
    <w:rsid w:val="00E421D0"/>
    <w:rsid w:val="00E422F7"/>
    <w:rsid w:val="00E4266E"/>
    <w:rsid w:val="00E427F9"/>
    <w:rsid w:val="00E42E89"/>
    <w:rsid w:val="00E43595"/>
    <w:rsid w:val="00E43686"/>
    <w:rsid w:val="00E444B4"/>
    <w:rsid w:val="00E446F1"/>
    <w:rsid w:val="00E44802"/>
    <w:rsid w:val="00E4545A"/>
    <w:rsid w:val="00E46886"/>
    <w:rsid w:val="00E47AEF"/>
    <w:rsid w:val="00E50125"/>
    <w:rsid w:val="00E50148"/>
    <w:rsid w:val="00E5019A"/>
    <w:rsid w:val="00E50506"/>
    <w:rsid w:val="00E50B4A"/>
    <w:rsid w:val="00E512D9"/>
    <w:rsid w:val="00E517C3"/>
    <w:rsid w:val="00E5219A"/>
    <w:rsid w:val="00E52EB2"/>
    <w:rsid w:val="00E53B75"/>
    <w:rsid w:val="00E5410D"/>
    <w:rsid w:val="00E543D1"/>
    <w:rsid w:val="00E54E3B"/>
    <w:rsid w:val="00E55BAF"/>
    <w:rsid w:val="00E55C28"/>
    <w:rsid w:val="00E55C2C"/>
    <w:rsid w:val="00E5616D"/>
    <w:rsid w:val="00E5694B"/>
    <w:rsid w:val="00E570AD"/>
    <w:rsid w:val="00E57565"/>
    <w:rsid w:val="00E579A7"/>
    <w:rsid w:val="00E6114E"/>
    <w:rsid w:val="00E618B3"/>
    <w:rsid w:val="00E61B94"/>
    <w:rsid w:val="00E61BAF"/>
    <w:rsid w:val="00E622FB"/>
    <w:rsid w:val="00E62374"/>
    <w:rsid w:val="00E629CA"/>
    <w:rsid w:val="00E63838"/>
    <w:rsid w:val="00E64434"/>
    <w:rsid w:val="00E6485E"/>
    <w:rsid w:val="00E64B58"/>
    <w:rsid w:val="00E64D8B"/>
    <w:rsid w:val="00E6515D"/>
    <w:rsid w:val="00E65502"/>
    <w:rsid w:val="00E65D80"/>
    <w:rsid w:val="00E66A77"/>
    <w:rsid w:val="00E66A97"/>
    <w:rsid w:val="00E67C51"/>
    <w:rsid w:val="00E67E5D"/>
    <w:rsid w:val="00E703CA"/>
    <w:rsid w:val="00E70E4F"/>
    <w:rsid w:val="00E71515"/>
    <w:rsid w:val="00E71701"/>
    <w:rsid w:val="00E71A10"/>
    <w:rsid w:val="00E71B86"/>
    <w:rsid w:val="00E72EFC"/>
    <w:rsid w:val="00E749C9"/>
    <w:rsid w:val="00E751EB"/>
    <w:rsid w:val="00E758EC"/>
    <w:rsid w:val="00E75B4D"/>
    <w:rsid w:val="00E76421"/>
    <w:rsid w:val="00E7776E"/>
    <w:rsid w:val="00E777AC"/>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04"/>
    <w:rsid w:val="00E90E49"/>
    <w:rsid w:val="00E917F9"/>
    <w:rsid w:val="00E918EB"/>
    <w:rsid w:val="00E91F03"/>
    <w:rsid w:val="00E9223B"/>
    <w:rsid w:val="00E92273"/>
    <w:rsid w:val="00E9291C"/>
    <w:rsid w:val="00E92D1C"/>
    <w:rsid w:val="00E938CE"/>
    <w:rsid w:val="00E93D7F"/>
    <w:rsid w:val="00E93EF0"/>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2E26"/>
    <w:rsid w:val="00EA3682"/>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5CFE"/>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6E63"/>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10F"/>
    <w:rsid w:val="00F13364"/>
    <w:rsid w:val="00F135D2"/>
    <w:rsid w:val="00F13946"/>
    <w:rsid w:val="00F148AD"/>
    <w:rsid w:val="00F151AF"/>
    <w:rsid w:val="00F15491"/>
    <w:rsid w:val="00F15FA5"/>
    <w:rsid w:val="00F163C6"/>
    <w:rsid w:val="00F1664B"/>
    <w:rsid w:val="00F168FA"/>
    <w:rsid w:val="00F16A6F"/>
    <w:rsid w:val="00F16F27"/>
    <w:rsid w:val="00F16F51"/>
    <w:rsid w:val="00F1733E"/>
    <w:rsid w:val="00F17C46"/>
    <w:rsid w:val="00F20827"/>
    <w:rsid w:val="00F20884"/>
    <w:rsid w:val="00F209B7"/>
    <w:rsid w:val="00F21135"/>
    <w:rsid w:val="00F213C1"/>
    <w:rsid w:val="00F21B0F"/>
    <w:rsid w:val="00F21C5E"/>
    <w:rsid w:val="00F231F6"/>
    <w:rsid w:val="00F235AF"/>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075"/>
    <w:rsid w:val="00F351B8"/>
    <w:rsid w:val="00F35D41"/>
    <w:rsid w:val="00F35DDC"/>
    <w:rsid w:val="00F35F56"/>
    <w:rsid w:val="00F36AF3"/>
    <w:rsid w:val="00F36E1A"/>
    <w:rsid w:val="00F375C5"/>
    <w:rsid w:val="00F375CE"/>
    <w:rsid w:val="00F376AF"/>
    <w:rsid w:val="00F3773E"/>
    <w:rsid w:val="00F40473"/>
    <w:rsid w:val="00F41114"/>
    <w:rsid w:val="00F41164"/>
    <w:rsid w:val="00F411BE"/>
    <w:rsid w:val="00F413CC"/>
    <w:rsid w:val="00F434C6"/>
    <w:rsid w:val="00F43D4A"/>
    <w:rsid w:val="00F43F65"/>
    <w:rsid w:val="00F4469F"/>
    <w:rsid w:val="00F44998"/>
    <w:rsid w:val="00F457DA"/>
    <w:rsid w:val="00F468C8"/>
    <w:rsid w:val="00F4766C"/>
    <w:rsid w:val="00F477F2"/>
    <w:rsid w:val="00F507D1"/>
    <w:rsid w:val="00F50984"/>
    <w:rsid w:val="00F50C9F"/>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CE3"/>
    <w:rsid w:val="00F60DEA"/>
    <w:rsid w:val="00F61363"/>
    <w:rsid w:val="00F6302A"/>
    <w:rsid w:val="00F63838"/>
    <w:rsid w:val="00F643D1"/>
    <w:rsid w:val="00F64C2B"/>
    <w:rsid w:val="00F64DC0"/>
    <w:rsid w:val="00F64F1E"/>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7AA"/>
    <w:rsid w:val="00F76B99"/>
    <w:rsid w:val="00F76EFA"/>
    <w:rsid w:val="00F771F2"/>
    <w:rsid w:val="00F7756D"/>
    <w:rsid w:val="00F800BF"/>
    <w:rsid w:val="00F804BE"/>
    <w:rsid w:val="00F80C40"/>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64F"/>
    <w:rsid w:val="00F96985"/>
    <w:rsid w:val="00F96B5B"/>
    <w:rsid w:val="00F96EA5"/>
    <w:rsid w:val="00F96F97"/>
    <w:rsid w:val="00F97228"/>
    <w:rsid w:val="00F9724B"/>
    <w:rsid w:val="00F97838"/>
    <w:rsid w:val="00FA007C"/>
    <w:rsid w:val="00FA070D"/>
    <w:rsid w:val="00FA1A18"/>
    <w:rsid w:val="00FA1C75"/>
    <w:rsid w:val="00FA20F7"/>
    <w:rsid w:val="00FA2205"/>
    <w:rsid w:val="00FA2283"/>
    <w:rsid w:val="00FA22F2"/>
    <w:rsid w:val="00FA22F8"/>
    <w:rsid w:val="00FA265B"/>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4AC"/>
    <w:rsid w:val="00FD1872"/>
    <w:rsid w:val="00FD1EC8"/>
    <w:rsid w:val="00FD21DD"/>
    <w:rsid w:val="00FD2E88"/>
    <w:rsid w:val="00FD3055"/>
    <w:rsid w:val="00FD38A7"/>
    <w:rsid w:val="00FD3B87"/>
    <w:rsid w:val="00FD4167"/>
    <w:rsid w:val="00FD4578"/>
    <w:rsid w:val="00FD4686"/>
    <w:rsid w:val="00FD47ED"/>
    <w:rsid w:val="00FD5D8C"/>
    <w:rsid w:val="00FD677E"/>
    <w:rsid w:val="00FD67EC"/>
    <w:rsid w:val="00FD69B1"/>
    <w:rsid w:val="00FD6E38"/>
    <w:rsid w:val="00FD710F"/>
    <w:rsid w:val="00FD74DB"/>
    <w:rsid w:val="00FD75E6"/>
    <w:rsid w:val="00FD7660"/>
    <w:rsid w:val="00FD7894"/>
    <w:rsid w:val="00FD78C9"/>
    <w:rsid w:val="00FD7BE1"/>
    <w:rsid w:val="00FE0490"/>
    <w:rsid w:val="00FE0522"/>
    <w:rsid w:val="00FE0655"/>
    <w:rsid w:val="00FE17A2"/>
    <w:rsid w:val="00FE1F53"/>
    <w:rsid w:val="00FE220A"/>
    <w:rsid w:val="00FE2365"/>
    <w:rsid w:val="00FE2648"/>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E7BA1"/>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2016"/>
    <w:rPr>
      <w:rFonts w:asciiTheme="minorHAnsi" w:eastAsiaTheme="minorEastAsia" w:hAnsiTheme="minorHAnsi" w:cstheme="minorBidi"/>
      <w:sz w:val="24"/>
      <w:szCs w:val="24"/>
      <w:lang w:val="en-US"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outlineLvl w:val="5"/>
    </w:pPr>
    <w:rPr>
      <w:rFonts w:ascii="Arial" w:hAnsi="Arial" w:cs="Arial"/>
    </w:rPr>
  </w:style>
  <w:style w:type="paragraph" w:styleId="Heading7">
    <w:name w:val="heading 7"/>
    <w:basedOn w:val="Normal"/>
    <w:next w:val="Normal"/>
    <w:qFormat/>
    <w:rsid w:val="009E35DB"/>
    <w:pPr>
      <w:keepNext/>
      <w:keepLines/>
      <w:numPr>
        <w:ilvl w:val="6"/>
        <w:numId w:val="1"/>
      </w:numPr>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720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201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textAlignment w:val="baseline"/>
    </w:pPr>
    <w:rPr>
      <w:rFonts w:ascii="Times New Roman" w:eastAsia="MS Mincho" w:hAnsi="Times New Roman" w:cs="Times New Roman"/>
      <w:szCs w:val="20"/>
      <w:lang w:eastAsia="en-GB"/>
    </w:rPr>
  </w:style>
  <w:style w:type="paragraph" w:customStyle="1" w:styleId="xxmsonormal">
    <w:name w:val="x_xmsonormal"/>
    <w:basedOn w:val="Normal"/>
    <w:rsid w:val="00187F67"/>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187F67"/>
  </w:style>
  <w:style w:type="character" w:styleId="PlaceholderText">
    <w:name w:val="Placeholder Text"/>
    <w:basedOn w:val="DefaultParagraphFont"/>
    <w:uiPriority w:val="67"/>
    <w:semiHidden/>
    <w:rsid w:val="00085C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7764084">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Docs/R1-2005005.zip"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4323A9-6C65-9B45-991E-BDEE5B27E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3007</Words>
  <Characters>17144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2020-08-08T03:43:00Z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