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22993" w14:textId="04FE1647" w:rsidR="00583E19" w:rsidRPr="00DB4741" w:rsidRDefault="00EE136B" w:rsidP="008A7843">
      <w:pPr>
        <w:pStyle w:val="a4"/>
        <w:widowControl w:val="0"/>
        <w:tabs>
          <w:tab w:val="right" w:pos="8280"/>
          <w:tab w:val="right" w:pos="9781"/>
        </w:tabs>
        <w:spacing w:after="0" w:line="276" w:lineRule="auto"/>
        <w:ind w:right="-58"/>
        <w:jc w:val="left"/>
        <w:rPr>
          <w:rFonts w:ascii="Arial" w:hAnsi="Arial" w:cs="Arial"/>
          <w:b/>
          <w:sz w:val="24"/>
          <w:lang w:val="en-US" w:eastAsia="zh-TW"/>
        </w:rPr>
      </w:pPr>
      <w:r>
        <w:rPr>
          <w:rFonts w:ascii="Arial" w:hAnsi="Arial" w:cs="Arial"/>
          <w:b/>
          <w:sz w:val="24"/>
          <w:lang w:val="en-US"/>
        </w:rPr>
        <w:t>3GPP TSG RAN WG1 #102-e</w:t>
      </w:r>
      <w:r w:rsidR="00583E19" w:rsidRPr="00DB4741">
        <w:rPr>
          <w:rFonts w:ascii="Arial" w:hAnsi="Arial" w:cs="Arial"/>
          <w:b/>
          <w:sz w:val="24"/>
          <w:lang w:val="en-US"/>
        </w:rPr>
        <w:tab/>
      </w:r>
      <w:r w:rsidR="00583E19" w:rsidRPr="00DB4741">
        <w:rPr>
          <w:rFonts w:ascii="Arial" w:hAnsi="Arial" w:cs="Arial"/>
          <w:b/>
          <w:sz w:val="24"/>
          <w:lang w:val="en-US"/>
        </w:rPr>
        <w:tab/>
      </w:r>
      <w:r w:rsidR="00583E19" w:rsidRPr="00DB4741">
        <w:rPr>
          <w:rFonts w:ascii="Arial" w:hAnsi="Arial" w:cs="Arial"/>
          <w:b/>
          <w:sz w:val="24"/>
          <w:lang w:val="en-US"/>
        </w:rPr>
        <w:tab/>
      </w:r>
      <w:r w:rsidR="00583E19">
        <w:rPr>
          <w:rFonts w:ascii="新細明體" w:eastAsia="新細明體" w:hAnsi="新細明體" w:cs="Arial" w:hint="eastAsia"/>
          <w:b/>
          <w:sz w:val="24"/>
          <w:lang w:val="en-US" w:eastAsia="zh-TW"/>
        </w:rPr>
        <w:t xml:space="preserve">      </w:t>
      </w:r>
      <w:r w:rsidR="00583E19">
        <w:rPr>
          <w:rFonts w:ascii="新細明體" w:eastAsia="新細明體" w:hAnsi="新細明體" w:cs="Arial"/>
          <w:b/>
          <w:sz w:val="24"/>
          <w:lang w:val="en-US" w:eastAsia="zh-TW"/>
        </w:rPr>
        <w:t xml:space="preserve"> </w:t>
      </w:r>
      <w:r w:rsidR="00BE6C4B">
        <w:rPr>
          <w:rFonts w:ascii="新細明體" w:eastAsia="新細明體" w:hAnsi="新細明體" w:cs="Arial"/>
          <w:b/>
          <w:sz w:val="24"/>
          <w:lang w:val="en-US" w:eastAsia="zh-TW"/>
        </w:rPr>
        <w:t xml:space="preserve"> </w:t>
      </w:r>
      <w:r w:rsidR="00583E19" w:rsidRPr="00DB4741">
        <w:rPr>
          <w:rFonts w:ascii="Arial" w:hAnsi="Arial" w:cs="Arial"/>
          <w:b/>
          <w:sz w:val="24"/>
          <w:lang w:val="en-US"/>
        </w:rPr>
        <w:t>R1-</w:t>
      </w:r>
      <w:r w:rsidR="009F04F0">
        <w:rPr>
          <w:rFonts w:ascii="Arial" w:hAnsi="Arial" w:cs="Arial"/>
          <w:b/>
          <w:sz w:val="24"/>
          <w:lang w:val="en-US"/>
        </w:rPr>
        <w:t>20</w:t>
      </w:r>
      <w:r w:rsidR="009F04F0" w:rsidRPr="009F04F0">
        <w:rPr>
          <w:rFonts w:ascii="Arial" w:hAnsi="Arial" w:cs="Arial" w:hint="eastAsia"/>
          <w:b/>
          <w:sz w:val="24"/>
          <w:lang w:val="en-US"/>
        </w:rPr>
        <w:t>0</w:t>
      </w:r>
      <w:r w:rsidR="009F04F0" w:rsidRPr="009F04F0">
        <w:rPr>
          <w:rFonts w:ascii="Arial" w:hAnsi="Arial" w:cs="Arial"/>
          <w:b/>
          <w:sz w:val="24"/>
          <w:lang w:val="en-US"/>
        </w:rPr>
        <w:t>5619</w:t>
      </w:r>
    </w:p>
    <w:p w14:paraId="415FB79F" w14:textId="0E982FAC" w:rsidR="00DB4741" w:rsidRPr="00583E19" w:rsidRDefault="00EE136B" w:rsidP="008A7843">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roofErr w:type="gramStart"/>
      <w:r w:rsidRPr="00EE136B">
        <w:rPr>
          <w:rFonts w:ascii="Arial" w:hAnsi="Arial" w:cs="Arial"/>
          <w:b/>
          <w:sz w:val="24"/>
          <w:lang w:val="en-US"/>
        </w:rPr>
        <w:t>e-Meeting</w:t>
      </w:r>
      <w:proofErr w:type="gramEnd"/>
      <w:r w:rsidRPr="00EE136B">
        <w:rPr>
          <w:rFonts w:ascii="Arial" w:hAnsi="Arial" w:cs="Arial"/>
          <w:b/>
          <w:sz w:val="24"/>
          <w:lang w:val="en-US"/>
        </w:rPr>
        <w:t>, August 17th – 28th, 2020</w:t>
      </w:r>
    </w:p>
    <w:p w14:paraId="0E4916F1" w14:textId="77777777" w:rsidR="00EE136B" w:rsidRDefault="00EE136B" w:rsidP="008A7843">
      <w:pPr>
        <w:pStyle w:val="a4"/>
        <w:widowControl w:val="0"/>
        <w:tabs>
          <w:tab w:val="clear" w:pos="4536"/>
          <w:tab w:val="clear" w:pos="9072"/>
        </w:tabs>
        <w:spacing w:after="0" w:line="276" w:lineRule="auto"/>
        <w:ind w:right="-57"/>
        <w:jc w:val="left"/>
        <w:rPr>
          <w:rFonts w:ascii="Arial" w:hAnsi="Arial" w:cs="Arial"/>
          <w:b/>
          <w:bCs/>
          <w:sz w:val="24"/>
          <w:lang w:val="en-US"/>
        </w:rPr>
      </w:pPr>
    </w:p>
    <w:p w14:paraId="2D4672AD" w14:textId="6F78480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EE136B">
        <w:rPr>
          <w:rFonts w:ascii="Arial" w:hAnsi="Arial" w:cs="Arial"/>
          <w:b/>
          <w:bCs/>
          <w:sz w:val="24"/>
          <w:lang w:val="en-US"/>
        </w:rPr>
        <w:t>8.1.1</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7077C904"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6215E9">
        <w:rPr>
          <w:rFonts w:ascii="Arial" w:hAnsi="Arial" w:cs="Arial"/>
          <w:b/>
          <w:bCs/>
          <w:sz w:val="24"/>
          <w:lang w:val="en-US"/>
        </w:rPr>
        <w:t>Enhancement</w:t>
      </w:r>
      <w:r w:rsidR="00F05260" w:rsidRPr="00BE1E23">
        <w:rPr>
          <w:rFonts w:ascii="Arial" w:hAnsi="Arial" w:cs="Arial"/>
          <w:b/>
          <w:bCs/>
          <w:sz w:val="24"/>
          <w:lang w:val="en-US"/>
        </w:rPr>
        <w:t xml:space="preserve"> </w:t>
      </w:r>
      <w:r w:rsidR="00EE136B" w:rsidRPr="00EE136B">
        <w:rPr>
          <w:rFonts w:ascii="Arial" w:hAnsi="Arial" w:cs="Arial"/>
          <w:b/>
          <w:bCs/>
          <w:sz w:val="24"/>
          <w:lang w:val="en-US"/>
        </w:rPr>
        <w:t xml:space="preserve">on </w:t>
      </w:r>
      <w:r w:rsidR="00EE136B">
        <w:rPr>
          <w:rFonts w:ascii="Arial" w:hAnsi="Arial" w:cs="Arial"/>
          <w:b/>
          <w:bCs/>
          <w:sz w:val="24"/>
          <w:lang w:val="en-US"/>
        </w:rPr>
        <w:t>multi-beam o</w:t>
      </w:r>
      <w:r w:rsidR="00EE136B" w:rsidRPr="00EE136B">
        <w:rPr>
          <w:rFonts w:ascii="Arial" w:hAnsi="Arial" w:cs="Arial"/>
          <w:b/>
          <w:bCs/>
          <w:sz w:val="24"/>
          <w:lang w:val="en-US"/>
        </w:rPr>
        <w:t>peration</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794C29">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05AF5C70" w14:textId="79E9DBD5" w:rsidR="002233B4" w:rsidRDefault="002233B4" w:rsidP="00794C29">
      <w:pPr>
        <w:spacing w:line="276" w:lineRule="auto"/>
        <w:rPr>
          <w:rFonts w:ascii="Arial" w:hAnsi="Arial" w:cs="Arial"/>
        </w:rPr>
      </w:pPr>
      <w:r w:rsidRPr="002233B4">
        <w:rPr>
          <w:rFonts w:ascii="Arial" w:hAnsi="Arial" w:cs="Arial"/>
        </w:rPr>
        <w:t xml:space="preserve">In RAN#86, the Rel-17 WID of further enhancements on MIMO </w:t>
      </w:r>
      <w:r w:rsidR="00D430A4">
        <w:rPr>
          <w:rFonts w:ascii="Arial" w:hAnsi="Arial" w:cs="Arial"/>
        </w:rPr>
        <w:t>(FeMIMO) for NR is approved [1]</w:t>
      </w:r>
      <w:r w:rsidR="00D430A4" w:rsidRPr="00D430A4">
        <w:rPr>
          <w:rFonts w:ascii="Arial" w:hAnsi="Arial" w:cs="Arial" w:hint="eastAsia"/>
        </w:rPr>
        <w:t>, and</w:t>
      </w:r>
      <w:r w:rsidRPr="00D430A4">
        <w:rPr>
          <w:rFonts w:ascii="Arial" w:hAnsi="Arial" w:cs="Arial" w:hint="eastAsia"/>
        </w:rPr>
        <w:t xml:space="preserve"> </w:t>
      </w:r>
      <w:r w:rsidR="00D430A4">
        <w:rPr>
          <w:rFonts w:ascii="Arial" w:hAnsi="Arial" w:cs="Arial"/>
        </w:rPr>
        <w:t>t</w:t>
      </w:r>
      <w:r w:rsidRPr="002233B4">
        <w:rPr>
          <w:rFonts w:ascii="Arial" w:hAnsi="Arial" w:cs="Arial"/>
        </w:rPr>
        <w:t xml:space="preserve">he objectives related to </w:t>
      </w:r>
      <w:r>
        <w:rPr>
          <w:rFonts w:ascii="Arial" w:hAnsi="Arial" w:cs="Arial"/>
        </w:rPr>
        <w:t xml:space="preserve">multi-beam enhancements in the </w:t>
      </w:r>
      <w:r w:rsidRPr="00D430A4">
        <w:rPr>
          <w:rFonts w:ascii="Arial" w:hAnsi="Arial" w:cs="Arial" w:hint="eastAsia"/>
        </w:rPr>
        <w:t>F</w:t>
      </w:r>
      <w:r w:rsidRPr="002233B4">
        <w:rPr>
          <w:rFonts w:ascii="Arial" w:hAnsi="Arial" w:cs="Arial"/>
        </w:rPr>
        <w:t>eMIMO WID are the following:</w:t>
      </w:r>
    </w:p>
    <w:p w14:paraId="3379E9E3" w14:textId="77777777" w:rsidR="002233B4" w:rsidRPr="00097CA5" w:rsidRDefault="002233B4" w:rsidP="00794C29">
      <w:pPr>
        <w:pStyle w:val="a3"/>
        <w:spacing w:line="276" w:lineRule="auto"/>
        <w:rPr>
          <w:color w:val="000000" w:themeColor="text1"/>
        </w:rPr>
      </w:pPr>
      <w:r w:rsidRPr="00097CA5">
        <w:rPr>
          <w:noProof/>
          <w:color w:val="000000" w:themeColor="text1"/>
          <w:lang w:val="en-US" w:eastAsia="zh-TW"/>
        </w:rPr>
        <mc:AlternateContent>
          <mc:Choice Requires="wps">
            <w:drawing>
              <wp:inline distT="0" distB="0" distL="0" distR="0" wp14:anchorId="670E81F4" wp14:editId="329C5B56">
                <wp:extent cx="6219825" cy="2543175"/>
                <wp:effectExtent l="0" t="0" r="28575" b="14605"/>
                <wp:docPr id="1" name="Text Box 1"/>
                <wp:cNvGraphicFramePr/>
                <a:graphic xmlns:a="http://schemas.openxmlformats.org/drawingml/2006/main">
                  <a:graphicData uri="http://schemas.microsoft.com/office/word/2010/wordprocessingShape">
                    <wps:wsp>
                      <wps:cNvSpPr txBox="1"/>
                      <wps:spPr>
                        <a:xfrm>
                          <a:off x="0" y="0"/>
                          <a:ext cx="6219825" cy="2543175"/>
                        </a:xfrm>
                        <a:prstGeom prst="rect">
                          <a:avLst/>
                        </a:prstGeom>
                        <a:solidFill>
                          <a:schemeClr val="lt1"/>
                        </a:solidFill>
                        <a:ln w="6350">
                          <a:solidFill>
                            <a:prstClr val="black"/>
                          </a:solidFill>
                        </a:ln>
                      </wps:spPr>
                      <wps:txbx>
                        <w:txbxContent>
                          <w:p w14:paraId="2B17316C" w14:textId="77777777" w:rsidR="002233B4" w:rsidRPr="002233B4" w:rsidRDefault="002233B4" w:rsidP="00D430A4">
                            <w:pPr>
                              <w:spacing w:after="0"/>
                              <w:jc w:val="left"/>
                              <w:rPr>
                                <w:rFonts w:ascii="Arial" w:hAnsi="Arial" w:cs="Arial"/>
                                <w:lang w:eastAsia="sv-SE"/>
                              </w:rPr>
                            </w:pPr>
                            <w:r w:rsidRPr="002233B4">
                              <w:rPr>
                                <w:rFonts w:ascii="Arial" w:hAnsi="Arial" w:cs="Arial"/>
                              </w:rPr>
                              <w:t xml:space="preserve">Enhancement on multi-beam operation, mainly targeting FR2 while also applicable to FR1: </w:t>
                            </w:r>
                          </w:p>
                          <w:p w14:paraId="33CFBBC6" w14:textId="77777777" w:rsidR="002233B4" w:rsidRPr="002233B4" w:rsidRDefault="002233B4" w:rsidP="00E55C59">
                            <w:pPr>
                              <w:pStyle w:val="af8"/>
                              <w:numPr>
                                <w:ilvl w:val="0"/>
                                <w:numId w:val="10"/>
                              </w:numPr>
                              <w:spacing w:after="0" w:line="240" w:lineRule="auto"/>
                              <w:contextualSpacing w:val="0"/>
                              <w:jc w:val="left"/>
                              <w:rPr>
                                <w:rFonts w:ascii="Arial" w:hAnsi="Arial" w:cs="Arial"/>
                              </w:rPr>
                            </w:pPr>
                            <w:r w:rsidRPr="002233B4">
                              <w:rPr>
                                <w:rFonts w:ascii="Arial" w:hAnsi="Arial" w:cs="Arial"/>
                              </w:rPr>
                              <w:t>Identify and specify features to facilitate more efficient (lower latency and overhead) DL/UL beam management to support higher intra- and L1/L2-centric inter-cell mobility and/or a larger number of configured TCI states:</w:t>
                            </w:r>
                          </w:p>
                          <w:p w14:paraId="436375F8" w14:textId="77777777" w:rsidR="002233B4" w:rsidRPr="002233B4" w:rsidRDefault="002233B4" w:rsidP="00E55C59">
                            <w:pPr>
                              <w:pStyle w:val="af8"/>
                              <w:numPr>
                                <w:ilvl w:val="1"/>
                                <w:numId w:val="11"/>
                              </w:numPr>
                              <w:spacing w:after="0" w:line="240" w:lineRule="auto"/>
                              <w:contextualSpacing w:val="0"/>
                              <w:jc w:val="left"/>
                              <w:rPr>
                                <w:rFonts w:ascii="Arial" w:hAnsi="Arial" w:cs="Arial"/>
                              </w:rPr>
                            </w:pPr>
                            <w:r w:rsidRPr="002233B4">
                              <w:rPr>
                                <w:rFonts w:ascii="Arial" w:hAnsi="Arial" w:cs="Arial"/>
                              </w:rPr>
                              <w:t>Common beam for data and control transmission/reception for DL and UL, especially for intra-band CA</w:t>
                            </w:r>
                          </w:p>
                          <w:p w14:paraId="59B1792B" w14:textId="77777777" w:rsidR="002233B4" w:rsidRPr="002233B4" w:rsidRDefault="002233B4" w:rsidP="00E55C59">
                            <w:pPr>
                              <w:pStyle w:val="af8"/>
                              <w:numPr>
                                <w:ilvl w:val="1"/>
                                <w:numId w:val="11"/>
                              </w:numPr>
                              <w:spacing w:after="0" w:line="240" w:lineRule="auto"/>
                              <w:contextualSpacing w:val="0"/>
                              <w:jc w:val="left"/>
                              <w:rPr>
                                <w:rFonts w:ascii="Arial" w:hAnsi="Arial" w:cs="Arial"/>
                              </w:rPr>
                            </w:pPr>
                            <w:r w:rsidRPr="002233B4">
                              <w:rPr>
                                <w:rFonts w:ascii="Arial" w:hAnsi="Arial" w:cs="Arial"/>
                              </w:rPr>
                              <w:t>Unified TCI framework for DL and UL beam indication</w:t>
                            </w:r>
                          </w:p>
                          <w:p w14:paraId="08824ACE" w14:textId="77777777" w:rsidR="002233B4" w:rsidRPr="002233B4" w:rsidRDefault="002233B4" w:rsidP="00E55C59">
                            <w:pPr>
                              <w:pStyle w:val="af8"/>
                              <w:numPr>
                                <w:ilvl w:val="1"/>
                                <w:numId w:val="11"/>
                              </w:numPr>
                              <w:spacing w:after="0" w:line="240" w:lineRule="auto"/>
                              <w:contextualSpacing w:val="0"/>
                              <w:jc w:val="left"/>
                              <w:rPr>
                                <w:rFonts w:ascii="Arial" w:hAnsi="Arial" w:cs="Arial"/>
                              </w:rPr>
                            </w:pPr>
                            <w:r w:rsidRPr="002233B4">
                              <w:rPr>
                                <w:rFonts w:ascii="Arial" w:hAnsi="Arial" w:cs="Arial"/>
                              </w:rPr>
                              <w:t>Enhancement on signaling mechanisms for the above features to improve latency and efficiency with more usage of dynamic control signaling (as opposed to RRC)</w:t>
                            </w:r>
                          </w:p>
                          <w:p w14:paraId="097C6EB2" w14:textId="77777777" w:rsidR="002233B4" w:rsidRPr="002233B4" w:rsidRDefault="002233B4" w:rsidP="00E55C59">
                            <w:pPr>
                              <w:pStyle w:val="af8"/>
                              <w:numPr>
                                <w:ilvl w:val="0"/>
                                <w:numId w:val="10"/>
                              </w:numPr>
                              <w:spacing w:after="0" w:line="240" w:lineRule="auto"/>
                              <w:contextualSpacing w:val="0"/>
                              <w:jc w:val="left"/>
                              <w:rPr>
                                <w:rFonts w:ascii="Arial" w:hAnsi="Arial" w:cs="Arial"/>
                              </w:rPr>
                            </w:pPr>
                            <w:r w:rsidRPr="002233B4">
                              <w:rPr>
                                <w:rFonts w:ascii="Arial" w:hAnsi="Arial" w:cs="Arial"/>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70E81F4" id="_x0000_t202" coordsize="21600,21600" o:spt="202" path="m,l,21600r21600,l21600,xe">
                <v:stroke joinstyle="miter"/>
                <v:path gradientshapeok="t" o:connecttype="rect"/>
              </v:shapetype>
              <v:shape id="Text Box 1" o:spid="_x0000_s1026" type="#_x0000_t202" style="width:489.75pt;height:20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" fillcolor="white [3201]" strokeweight=".5pt">
                <v:textbox style="mso-fit-shape-to-text:t">
                  <w:txbxContent>
                    <w:p w14:paraId="2B17316C" w14:textId="77777777" w:rsidR="002233B4" w:rsidRPr="002233B4" w:rsidRDefault="002233B4" w:rsidP="00D430A4">
                      <w:pPr>
                        <w:spacing w:after="0"/>
                        <w:jc w:val="left"/>
                        <w:rPr>
                          <w:rFonts w:ascii="Arial" w:hAnsi="Arial" w:cs="Arial"/>
                          <w:lang w:eastAsia="sv-SE"/>
                        </w:rPr>
                      </w:pPr>
                      <w:r w:rsidRPr="002233B4">
                        <w:rPr>
                          <w:rFonts w:ascii="Arial" w:hAnsi="Arial" w:cs="Arial"/>
                        </w:rPr>
                        <w:t xml:space="preserve">Enhancement on multi-beam operation, mainly targeting FR2 while also applicable to FR1: </w:t>
                      </w:r>
                    </w:p>
                    <w:p w14:paraId="33CFBBC6" w14:textId="77777777" w:rsidR="002233B4" w:rsidRPr="002233B4" w:rsidRDefault="002233B4" w:rsidP="00E55C59">
                      <w:pPr>
                        <w:pStyle w:val="af8"/>
                        <w:numPr>
                          <w:ilvl w:val="0"/>
                          <w:numId w:val="10"/>
                        </w:numPr>
                        <w:spacing w:after="0" w:line="240" w:lineRule="auto"/>
                        <w:contextualSpacing w:val="0"/>
                        <w:jc w:val="left"/>
                        <w:rPr>
                          <w:rFonts w:ascii="Arial" w:hAnsi="Arial" w:cs="Arial"/>
                        </w:rPr>
                      </w:pPr>
                      <w:r w:rsidRPr="002233B4">
                        <w:rPr>
                          <w:rFonts w:ascii="Arial" w:hAnsi="Arial" w:cs="Arial"/>
                        </w:rPr>
                        <w:t>Identify and specify features to facilitate more efficient (lower latency and overhead) DL/UL beam management to support higher intra- and L1/L2-centric inter-cell mobility and/or a larger number of configured TCI states:</w:t>
                      </w:r>
                    </w:p>
                    <w:p w14:paraId="436375F8" w14:textId="77777777" w:rsidR="002233B4" w:rsidRPr="002233B4" w:rsidRDefault="002233B4" w:rsidP="00E55C59">
                      <w:pPr>
                        <w:pStyle w:val="af8"/>
                        <w:numPr>
                          <w:ilvl w:val="1"/>
                          <w:numId w:val="11"/>
                        </w:numPr>
                        <w:spacing w:after="0" w:line="240" w:lineRule="auto"/>
                        <w:contextualSpacing w:val="0"/>
                        <w:jc w:val="left"/>
                        <w:rPr>
                          <w:rFonts w:ascii="Arial" w:hAnsi="Arial" w:cs="Arial"/>
                        </w:rPr>
                      </w:pPr>
                      <w:r w:rsidRPr="002233B4">
                        <w:rPr>
                          <w:rFonts w:ascii="Arial" w:hAnsi="Arial" w:cs="Arial"/>
                        </w:rPr>
                        <w:t>Common beam for data and control transmission/reception for DL and UL, especially for intra-band CA</w:t>
                      </w:r>
                    </w:p>
                    <w:p w14:paraId="59B1792B" w14:textId="77777777" w:rsidR="002233B4" w:rsidRPr="002233B4" w:rsidRDefault="002233B4" w:rsidP="00E55C59">
                      <w:pPr>
                        <w:pStyle w:val="af8"/>
                        <w:numPr>
                          <w:ilvl w:val="1"/>
                          <w:numId w:val="11"/>
                        </w:numPr>
                        <w:spacing w:after="0" w:line="240" w:lineRule="auto"/>
                        <w:contextualSpacing w:val="0"/>
                        <w:jc w:val="left"/>
                        <w:rPr>
                          <w:rFonts w:ascii="Arial" w:hAnsi="Arial" w:cs="Arial"/>
                        </w:rPr>
                      </w:pPr>
                      <w:r w:rsidRPr="002233B4">
                        <w:rPr>
                          <w:rFonts w:ascii="Arial" w:hAnsi="Arial" w:cs="Arial"/>
                        </w:rPr>
                        <w:t>Unified TCI framework for DL and UL beam indication</w:t>
                      </w:r>
                    </w:p>
                    <w:p w14:paraId="08824ACE" w14:textId="77777777" w:rsidR="002233B4" w:rsidRPr="002233B4" w:rsidRDefault="002233B4" w:rsidP="00E55C59">
                      <w:pPr>
                        <w:pStyle w:val="af8"/>
                        <w:numPr>
                          <w:ilvl w:val="1"/>
                          <w:numId w:val="11"/>
                        </w:numPr>
                        <w:spacing w:after="0" w:line="240" w:lineRule="auto"/>
                        <w:contextualSpacing w:val="0"/>
                        <w:jc w:val="left"/>
                        <w:rPr>
                          <w:rFonts w:ascii="Arial" w:hAnsi="Arial" w:cs="Arial"/>
                        </w:rPr>
                      </w:pPr>
                      <w:r w:rsidRPr="002233B4">
                        <w:rPr>
                          <w:rFonts w:ascii="Arial" w:hAnsi="Arial" w:cs="Arial"/>
                        </w:rPr>
                        <w:t>Enhancement on signaling mechanisms for the above features to improve latency and efficiency with more usage of dynamic control signaling (as opposed to RRC)</w:t>
                      </w:r>
                    </w:p>
                    <w:p w14:paraId="097C6EB2" w14:textId="77777777" w:rsidR="002233B4" w:rsidRPr="002233B4" w:rsidRDefault="002233B4" w:rsidP="00E55C59">
                      <w:pPr>
                        <w:pStyle w:val="af8"/>
                        <w:numPr>
                          <w:ilvl w:val="0"/>
                          <w:numId w:val="10"/>
                        </w:numPr>
                        <w:spacing w:after="0" w:line="240" w:lineRule="auto"/>
                        <w:contextualSpacing w:val="0"/>
                        <w:jc w:val="left"/>
                        <w:rPr>
                          <w:rFonts w:ascii="Arial" w:hAnsi="Arial" w:cs="Arial"/>
                        </w:rPr>
                      </w:pPr>
                      <w:r w:rsidRPr="002233B4">
                        <w:rPr>
                          <w:rFonts w:ascii="Arial" w:hAnsi="Arial" w:cs="Arial"/>
                        </w:rPr>
                        <w:t xml:space="preserve">Identify and specify features to facilitate UL beam selection for UEs equipped with multiple panels, considering UL coverage loss mitigation due to MPE, based on UL beam indication with the unified TCI framework for UL fast panel selection </w:t>
                      </w:r>
                    </w:p>
                  </w:txbxContent>
                </v:textbox>
                <w10:anchorlock/>
              </v:shape>
            </w:pict>
          </mc:Fallback>
        </mc:AlternateContent>
      </w:r>
    </w:p>
    <w:p w14:paraId="2F9F7186" w14:textId="7F1FC75B" w:rsidR="00097CA5" w:rsidRPr="00097CA5" w:rsidRDefault="00097CA5" w:rsidP="00794C29">
      <w:pPr>
        <w:spacing w:after="0" w:line="276" w:lineRule="auto"/>
        <w:jc w:val="left"/>
        <w:rPr>
          <w:rFonts w:ascii="Arial" w:hAnsi="Arial" w:cs="Arial"/>
          <w:color w:val="000000" w:themeColor="text1"/>
        </w:rPr>
      </w:pPr>
      <w:r w:rsidRPr="00097CA5">
        <w:rPr>
          <w:rFonts w:ascii="Arial" w:hAnsi="Arial" w:cs="Arial"/>
          <w:color w:val="000000" w:themeColor="text1"/>
        </w:rPr>
        <w:t>In this contribution, we will share our views on the following aspects</w:t>
      </w:r>
      <w:r w:rsidRPr="00097CA5">
        <w:rPr>
          <w:rFonts w:ascii="Arial" w:hAnsi="Arial" w:cs="Arial" w:hint="eastAsia"/>
          <w:color w:val="000000" w:themeColor="text1"/>
        </w:rPr>
        <w:t xml:space="preserve"> </w:t>
      </w:r>
      <w:r w:rsidRPr="00097CA5">
        <w:rPr>
          <w:rFonts w:ascii="Arial" w:hAnsi="Arial" w:cs="Arial"/>
          <w:color w:val="000000" w:themeColor="text1"/>
        </w:rPr>
        <w:t>of multi-beam operation in FeMIMO:</w:t>
      </w:r>
    </w:p>
    <w:p w14:paraId="3A58C4FA" w14:textId="66E29D9D" w:rsidR="002233B4" w:rsidRPr="00097CA5" w:rsidRDefault="007E0DAF" w:rsidP="00794C29">
      <w:pPr>
        <w:pStyle w:val="af8"/>
        <w:numPr>
          <w:ilvl w:val="0"/>
          <w:numId w:val="12"/>
        </w:numPr>
        <w:spacing w:after="0"/>
        <w:jc w:val="left"/>
        <w:rPr>
          <w:rFonts w:ascii="Arial" w:hAnsi="Arial" w:cs="Arial"/>
          <w:color w:val="000000" w:themeColor="text1"/>
        </w:rPr>
      </w:pPr>
      <w:r w:rsidRPr="00097CA5">
        <w:rPr>
          <w:rFonts w:ascii="Arial" w:hAnsi="Arial" w:cs="Arial"/>
          <w:color w:val="000000" w:themeColor="text1"/>
        </w:rPr>
        <w:t xml:space="preserve">More efficient </w:t>
      </w:r>
      <w:r w:rsidR="004C59CB" w:rsidRPr="00097CA5">
        <w:rPr>
          <w:rFonts w:ascii="Arial" w:hAnsi="Arial" w:cs="Arial"/>
          <w:color w:val="000000" w:themeColor="text1"/>
        </w:rPr>
        <w:t>multi-beam operation</w:t>
      </w:r>
    </w:p>
    <w:p w14:paraId="4C2C766D" w14:textId="070BC62B" w:rsidR="008951B8" w:rsidRPr="00097CA5" w:rsidRDefault="00D77D52" w:rsidP="00794C29">
      <w:pPr>
        <w:pStyle w:val="af8"/>
        <w:numPr>
          <w:ilvl w:val="0"/>
          <w:numId w:val="12"/>
        </w:numPr>
        <w:spacing w:after="0"/>
        <w:jc w:val="left"/>
        <w:rPr>
          <w:rFonts w:ascii="Arial" w:hAnsi="Arial" w:cs="Arial"/>
          <w:color w:val="000000" w:themeColor="text1"/>
        </w:rPr>
      </w:pPr>
      <w:r w:rsidRPr="00097CA5">
        <w:rPr>
          <w:rFonts w:ascii="Arial" w:hAnsi="Arial" w:cs="Arial"/>
          <w:color w:val="000000" w:themeColor="text1"/>
        </w:rPr>
        <w:t>Enhancement</w:t>
      </w:r>
      <w:r w:rsidR="0068343A" w:rsidRPr="00097CA5">
        <w:rPr>
          <w:rFonts w:ascii="Arial" w:hAnsi="Arial" w:cs="Arial"/>
          <w:color w:val="000000" w:themeColor="text1"/>
        </w:rPr>
        <w:t>s</w:t>
      </w:r>
      <w:r w:rsidR="001067A9" w:rsidRPr="00097CA5">
        <w:rPr>
          <w:rFonts w:ascii="Arial" w:hAnsi="Arial" w:cs="Arial"/>
          <w:color w:val="000000" w:themeColor="text1"/>
        </w:rPr>
        <w:t xml:space="preserve"> </w:t>
      </w:r>
      <w:r w:rsidRPr="00097CA5">
        <w:rPr>
          <w:rFonts w:ascii="Arial" w:hAnsi="Arial" w:cs="Arial"/>
          <w:color w:val="000000" w:themeColor="text1"/>
        </w:rPr>
        <w:t>on</w:t>
      </w:r>
      <w:r w:rsidR="001067A9" w:rsidRPr="00097CA5">
        <w:rPr>
          <w:rFonts w:ascii="Arial" w:hAnsi="Arial" w:cs="Arial"/>
          <w:color w:val="000000" w:themeColor="text1"/>
        </w:rPr>
        <w:t xml:space="preserve"> </w:t>
      </w:r>
      <w:r w:rsidR="00C14718" w:rsidRPr="00097CA5">
        <w:rPr>
          <w:rFonts w:ascii="Arial" w:hAnsi="Arial" w:cs="Arial"/>
          <w:color w:val="000000" w:themeColor="text1"/>
        </w:rPr>
        <w:t>multi</w:t>
      </w:r>
      <w:r w:rsidR="00C14718" w:rsidRPr="00097CA5">
        <w:rPr>
          <w:rFonts w:ascii="Arial" w:eastAsia="新細明體" w:hAnsi="Arial" w:cs="Arial"/>
          <w:color w:val="000000" w:themeColor="text1"/>
          <w:lang w:eastAsia="zh-TW"/>
        </w:rPr>
        <w:t>-</w:t>
      </w:r>
      <w:r w:rsidR="00C14718" w:rsidRPr="00097CA5">
        <w:rPr>
          <w:rFonts w:ascii="Arial" w:hAnsi="Arial" w:cs="Arial"/>
          <w:color w:val="000000" w:themeColor="text1"/>
        </w:rPr>
        <w:t>panel UE</w:t>
      </w:r>
    </w:p>
    <w:p w14:paraId="6F76484E" w14:textId="0E1962E2" w:rsidR="008F3BEB" w:rsidRPr="00097CA5" w:rsidRDefault="0022463F" w:rsidP="00794C29">
      <w:pPr>
        <w:pStyle w:val="af8"/>
        <w:numPr>
          <w:ilvl w:val="0"/>
          <w:numId w:val="12"/>
        </w:numPr>
        <w:spacing w:after="0"/>
        <w:jc w:val="left"/>
        <w:rPr>
          <w:rFonts w:ascii="Arial" w:hAnsi="Arial" w:cs="Arial"/>
          <w:color w:val="000000" w:themeColor="text1"/>
        </w:rPr>
      </w:pPr>
      <w:r w:rsidRPr="00097CA5">
        <w:rPr>
          <w:rFonts w:ascii="Arial" w:hAnsi="Arial" w:cs="Arial"/>
          <w:color w:val="000000" w:themeColor="text1"/>
        </w:rPr>
        <w:t>Evaluation methodology</w:t>
      </w:r>
      <w:r w:rsidR="00332122" w:rsidRPr="00097CA5">
        <w:rPr>
          <w:rFonts w:ascii="Arial" w:hAnsi="Arial" w:cs="Arial"/>
          <w:color w:val="000000" w:themeColor="text1"/>
        </w:rPr>
        <w:t xml:space="preserve"> for multi-beam operation</w:t>
      </w:r>
    </w:p>
    <w:p w14:paraId="1729F230" w14:textId="1F2AC314" w:rsidR="00B530F8" w:rsidRDefault="004A7CF0" w:rsidP="00794C29">
      <w:pPr>
        <w:pStyle w:val="1"/>
        <w:keepNext w:val="0"/>
        <w:widowControl w:val="0"/>
        <w:spacing w:before="480" w:after="120" w:line="276" w:lineRule="auto"/>
        <w:ind w:left="518" w:hanging="518"/>
        <w:jc w:val="left"/>
        <w:rPr>
          <w:sz w:val="28"/>
        </w:rPr>
      </w:pPr>
      <w:r w:rsidRPr="00310953">
        <w:rPr>
          <w:sz w:val="28"/>
        </w:rPr>
        <w:t>Discussion</w:t>
      </w:r>
    </w:p>
    <w:p w14:paraId="17B2F30E" w14:textId="1FC7CF3A" w:rsidR="00AC5723" w:rsidRDefault="00AC5723" w:rsidP="00794C29">
      <w:pPr>
        <w:pStyle w:val="2"/>
        <w:spacing w:line="276" w:lineRule="auto"/>
        <w:rPr>
          <w:rFonts w:ascii="Arial" w:hAnsi="Arial"/>
        </w:rPr>
      </w:pPr>
      <w:r>
        <w:rPr>
          <w:rFonts w:ascii="Arial" w:hAnsi="Arial"/>
        </w:rPr>
        <w:t xml:space="preserve">More efficient </w:t>
      </w:r>
      <w:r w:rsidR="004C59CB" w:rsidRPr="004C59CB">
        <w:rPr>
          <w:rFonts w:ascii="Arial" w:hAnsi="Arial" w:hint="eastAsia"/>
        </w:rPr>
        <w:t xml:space="preserve">multi-beam </w:t>
      </w:r>
      <w:r w:rsidR="004C59CB" w:rsidRPr="004C59CB">
        <w:rPr>
          <w:rFonts w:ascii="Arial" w:hAnsi="Arial"/>
        </w:rPr>
        <w:t>operation</w:t>
      </w:r>
    </w:p>
    <w:p w14:paraId="29C964E9" w14:textId="0C7B3258" w:rsidR="002019B0" w:rsidRDefault="002019B0" w:rsidP="00794C29">
      <w:pPr>
        <w:pStyle w:val="3"/>
        <w:spacing w:after="0" w:line="276" w:lineRule="auto"/>
        <w:rPr>
          <w:color w:val="000000" w:themeColor="text1"/>
          <w:szCs w:val="24"/>
        </w:rPr>
      </w:pPr>
      <w:r w:rsidRPr="00094CD5">
        <w:rPr>
          <w:color w:val="000000" w:themeColor="text1"/>
          <w:szCs w:val="24"/>
        </w:rPr>
        <w:t>Common beam for data and control transmission/reception for DL and UL</w:t>
      </w:r>
    </w:p>
    <w:p w14:paraId="6741BB32" w14:textId="77777777" w:rsidR="00094CD5" w:rsidRPr="00094CD5" w:rsidRDefault="00094CD5" w:rsidP="00794C29">
      <w:pPr>
        <w:spacing w:before="240" w:after="0" w:line="276" w:lineRule="auto"/>
      </w:pPr>
    </w:p>
    <w:p w14:paraId="2882ECE4" w14:textId="76CDB601" w:rsidR="002019B0" w:rsidRDefault="00725FB0" w:rsidP="00794C29">
      <w:pPr>
        <w:spacing w:line="276" w:lineRule="auto"/>
        <w:jc w:val="center"/>
      </w:pPr>
      <w:r>
        <w:rPr>
          <w:noProof/>
          <w:lang w:val="en-US" w:eastAsia="zh-TW"/>
        </w:rPr>
        <w:drawing>
          <wp:inline distT="0" distB="0" distL="0" distR="0" wp14:anchorId="4CCC2AA4" wp14:editId="171CDA38">
            <wp:extent cx="4870006" cy="1676400"/>
            <wp:effectExtent l="0" t="0" r="698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22651" cy="1694522"/>
                    </a:xfrm>
                    <a:prstGeom prst="rect">
                      <a:avLst/>
                    </a:prstGeom>
                  </pic:spPr>
                </pic:pic>
              </a:graphicData>
            </a:graphic>
          </wp:inline>
        </w:drawing>
      </w:r>
    </w:p>
    <w:p w14:paraId="7C6D757C" w14:textId="41E2D40C" w:rsidR="00725FB0" w:rsidRPr="003D7D05" w:rsidRDefault="00725FB0" w:rsidP="00794C29">
      <w:pPr>
        <w:spacing w:before="240" w:after="0" w:line="276" w:lineRule="auto"/>
        <w:jc w:val="center"/>
        <w:rPr>
          <w:rFonts w:ascii="Arial" w:hAnsi="Arial" w:cs="Arial"/>
          <w:b/>
          <w:bCs/>
          <w:sz w:val="18"/>
          <w:szCs w:val="18"/>
          <w:lang w:eastAsia="x-none"/>
        </w:rPr>
      </w:pPr>
      <w:r w:rsidRPr="003D7D05">
        <w:rPr>
          <w:rFonts w:ascii="Arial" w:hAnsi="Arial" w:cs="Arial"/>
          <w:b/>
          <w:sz w:val="18"/>
          <w:szCs w:val="18"/>
        </w:rPr>
        <w:t>Fig</w:t>
      </w:r>
      <w:r>
        <w:rPr>
          <w:rFonts w:ascii="Arial" w:hAnsi="Arial" w:cs="Arial"/>
          <w:b/>
          <w:sz w:val="18"/>
          <w:szCs w:val="18"/>
        </w:rPr>
        <w:t>ure</w:t>
      </w:r>
      <w:r w:rsidR="00094CD5">
        <w:rPr>
          <w:rFonts w:ascii="Arial" w:hAnsi="Arial" w:cs="Arial"/>
          <w:b/>
          <w:sz w:val="18"/>
          <w:szCs w:val="18"/>
        </w:rPr>
        <w:t xml:space="preserve"> 1</w:t>
      </w:r>
      <w:r w:rsidRPr="003D7D05">
        <w:rPr>
          <w:rFonts w:ascii="Arial" w:hAnsi="Arial" w:cs="Arial"/>
          <w:b/>
          <w:sz w:val="18"/>
          <w:szCs w:val="18"/>
        </w:rPr>
        <w:t xml:space="preserve">. </w:t>
      </w:r>
      <w:r>
        <w:rPr>
          <w:rFonts w:ascii="Arial" w:hAnsi="Arial" w:cs="Arial"/>
          <w:b/>
          <w:sz w:val="18"/>
          <w:szCs w:val="18"/>
        </w:rPr>
        <w:t>R15/16 common beam for DL and UL</w:t>
      </w:r>
    </w:p>
    <w:p w14:paraId="3B83083C" w14:textId="6CF1DC9F" w:rsidR="00094CD5" w:rsidRDefault="00094CD5" w:rsidP="00794C29">
      <w:pPr>
        <w:spacing w:before="240" w:line="276" w:lineRule="auto"/>
        <w:rPr>
          <w:rFonts w:ascii="Arial" w:hAnsi="Arial" w:cs="Arial"/>
          <w:bCs/>
          <w:color w:val="000000" w:themeColor="text1"/>
          <w:lang w:val="en-US" w:eastAsia="x-none"/>
        </w:rPr>
      </w:pPr>
      <w:r w:rsidRPr="00094CD5">
        <w:rPr>
          <w:rFonts w:ascii="Arial" w:hAnsi="Arial" w:cs="Arial"/>
          <w:bCs/>
          <w:color w:val="000000" w:themeColor="text1"/>
          <w:lang w:eastAsia="x-none"/>
        </w:rPr>
        <w:lastRenderedPageBreak/>
        <w:t>W</w:t>
      </w:r>
      <w:r w:rsidRPr="00094CD5">
        <w:rPr>
          <w:rFonts w:ascii="Arial" w:hAnsi="Arial" w:cs="Arial" w:hint="eastAsia"/>
          <w:bCs/>
          <w:color w:val="000000" w:themeColor="text1"/>
          <w:lang w:val="en-US" w:eastAsia="x-none"/>
        </w:rPr>
        <w:t xml:space="preserve">hen only </w:t>
      </w:r>
      <w:r w:rsidRPr="00094CD5">
        <w:rPr>
          <w:rFonts w:ascii="Arial" w:hAnsi="Arial" w:cs="Arial"/>
          <w:bCs/>
          <w:color w:val="000000" w:themeColor="text1"/>
          <w:lang w:val="en-US" w:eastAsia="x-none"/>
        </w:rPr>
        <w:t>a few</w:t>
      </w:r>
      <w:r w:rsidRPr="00094CD5">
        <w:rPr>
          <w:rFonts w:ascii="Arial" w:hAnsi="Arial" w:cs="Arial" w:hint="eastAsia"/>
          <w:bCs/>
          <w:color w:val="000000" w:themeColor="text1"/>
          <w:lang w:val="en-US" w:eastAsia="x-none"/>
        </w:rPr>
        <w:t xml:space="preserve"> beam pair link</w:t>
      </w:r>
      <w:r w:rsidRPr="00094CD5">
        <w:rPr>
          <w:rFonts w:ascii="Arial" w:hAnsi="Arial" w:cs="Arial"/>
          <w:bCs/>
          <w:color w:val="000000" w:themeColor="text1"/>
          <w:lang w:val="en-US" w:eastAsia="x-none"/>
        </w:rPr>
        <w:t xml:space="preserve">s are maintained for both DL and UL, a set of common beams can be shared </w:t>
      </w:r>
      <w:r>
        <w:rPr>
          <w:rFonts w:ascii="Arial" w:hAnsi="Arial" w:cs="Arial"/>
          <w:bCs/>
          <w:color w:val="000000" w:themeColor="text1"/>
          <w:lang w:val="en-US" w:eastAsia="x-none"/>
        </w:rPr>
        <w:t>across</w:t>
      </w:r>
      <w:r w:rsidRPr="00094CD5">
        <w:rPr>
          <w:rFonts w:ascii="Arial" w:hAnsi="Arial" w:cs="Arial"/>
          <w:bCs/>
          <w:color w:val="000000" w:themeColor="text1"/>
          <w:lang w:val="en-US" w:eastAsia="x-none"/>
        </w:rPr>
        <w:t xml:space="preserve"> channels and signals in DL and UL, thus signalling overhead and overhead from beam updating could be avoided. Also, UE doesn't have to track multiple spatial QCL sources to reduce complexity. In Rel-15, a common</w:t>
      </w:r>
      <w:r w:rsidR="00BF67F1">
        <w:rPr>
          <w:rFonts w:ascii="Arial" w:hAnsi="Arial" w:cs="Arial"/>
          <w:bCs/>
          <w:color w:val="000000" w:themeColor="text1"/>
          <w:lang w:val="en-US" w:eastAsia="x-none"/>
        </w:rPr>
        <w:t>/default</w:t>
      </w:r>
      <w:r w:rsidRPr="00094CD5">
        <w:rPr>
          <w:rFonts w:ascii="Arial" w:hAnsi="Arial" w:cs="Arial"/>
          <w:bCs/>
          <w:color w:val="000000" w:themeColor="text1"/>
          <w:lang w:val="en-US" w:eastAsia="x-none"/>
        </w:rPr>
        <w:t xml:space="preserve"> beam for PDSCH and PDCCH reception is specified if the PDSCH is scheduled by a DCI not having the TCI field present in the DCI and scheduling offset is equal to or greater than a threshold. In this case, to perform the PDSCH reception, UE will follow the spatial QCL assumption of the PDCCH carrying the DCI scheduling the PDSCH. In Rel-16, when corresponding RRC parameter is set to “enabled”, a particular CORESET or an active TCI state applicable to PDSCH is adopted as a common</w:t>
      </w:r>
      <w:r w:rsidR="00BF67F1">
        <w:rPr>
          <w:rFonts w:ascii="Arial" w:hAnsi="Arial" w:cs="Arial"/>
          <w:bCs/>
          <w:color w:val="000000" w:themeColor="text1"/>
          <w:lang w:val="en-US" w:eastAsia="x-none"/>
        </w:rPr>
        <w:t>/default</w:t>
      </w:r>
      <w:r w:rsidRPr="00094CD5">
        <w:rPr>
          <w:rFonts w:ascii="Arial" w:hAnsi="Arial" w:cs="Arial"/>
          <w:bCs/>
          <w:color w:val="000000" w:themeColor="text1"/>
          <w:lang w:val="en-US" w:eastAsia="x-none"/>
        </w:rPr>
        <w:t xml:space="preserve"> beam for dedicated PUCCH, </w:t>
      </w:r>
      <w:r w:rsidRPr="00094CD5">
        <w:rPr>
          <w:rFonts w:ascii="Arial" w:hAnsi="Arial" w:cs="Arial" w:hint="eastAsia"/>
          <w:bCs/>
          <w:color w:val="000000" w:themeColor="text1"/>
          <w:lang w:val="en-US" w:eastAsia="x-none"/>
        </w:rPr>
        <w:t>SRS</w:t>
      </w:r>
      <w:r w:rsidRPr="00094CD5">
        <w:rPr>
          <w:rFonts w:ascii="Arial" w:hAnsi="Arial" w:cs="Arial"/>
          <w:bCs/>
          <w:color w:val="000000" w:themeColor="text1"/>
          <w:lang w:val="en-US" w:eastAsia="x-none"/>
        </w:rPr>
        <w:t xml:space="preserve"> for CSI</w:t>
      </w:r>
      <w:r w:rsidRPr="00094CD5">
        <w:rPr>
          <w:rFonts w:ascii="Arial" w:hAnsi="Arial" w:cs="Arial" w:hint="eastAsia"/>
          <w:bCs/>
          <w:color w:val="000000" w:themeColor="text1"/>
          <w:lang w:val="en-US" w:eastAsia="x-none"/>
        </w:rPr>
        <w:t xml:space="preserve">, or PUSCH </w:t>
      </w:r>
      <w:r w:rsidRPr="00094CD5">
        <w:rPr>
          <w:rFonts w:ascii="Arial" w:hAnsi="Arial" w:cs="Arial"/>
          <w:bCs/>
          <w:color w:val="000000" w:themeColor="text1"/>
          <w:lang w:val="en-US" w:eastAsia="x-none"/>
        </w:rPr>
        <w:t xml:space="preserve">scheduled by fallback DCI. </w:t>
      </w:r>
      <w:r>
        <w:rPr>
          <w:rFonts w:ascii="Arial" w:hAnsi="Arial" w:cs="Arial"/>
          <w:bCs/>
          <w:color w:val="000000" w:themeColor="text1"/>
          <w:lang w:val="en-US" w:eastAsia="x-none"/>
        </w:rPr>
        <w:t>In Rel-17, we see such common</w:t>
      </w:r>
      <w:r w:rsidR="00BF67F1">
        <w:rPr>
          <w:rFonts w:ascii="Arial" w:hAnsi="Arial" w:cs="Arial"/>
          <w:bCs/>
          <w:color w:val="000000" w:themeColor="text1"/>
          <w:lang w:val="en-US" w:eastAsia="x-none"/>
        </w:rPr>
        <w:t>/default beam</w:t>
      </w:r>
      <w:r>
        <w:rPr>
          <w:rFonts w:ascii="Arial" w:hAnsi="Arial" w:cs="Arial"/>
          <w:bCs/>
          <w:color w:val="000000" w:themeColor="text1"/>
          <w:lang w:val="en-US" w:eastAsia="x-none"/>
        </w:rPr>
        <w:t xml:space="preserve"> can be further extended to CSI-RS </w:t>
      </w:r>
      <w:r w:rsidR="00BF67F1" w:rsidRPr="00BF67F1">
        <w:rPr>
          <w:rFonts w:ascii="Arial" w:hAnsi="Arial" w:cs="Arial"/>
          <w:bCs/>
          <w:color w:val="000000" w:themeColor="text1"/>
          <w:lang w:val="en-US" w:eastAsia="x-none"/>
        </w:rPr>
        <w:t>measurement</w:t>
      </w:r>
      <w:r w:rsidR="00BF67F1">
        <w:rPr>
          <w:rFonts w:ascii="Arial" w:eastAsia="Times New Roman" w:hAnsi="Arial" w:cs="Arial"/>
          <w:b/>
          <w:bCs/>
          <w:color w:val="000000" w:themeColor="text1"/>
          <w:kern w:val="2"/>
          <w:lang w:eastAsia="zh-CN"/>
        </w:rPr>
        <w:t xml:space="preserve"> </w:t>
      </w:r>
      <w:r>
        <w:rPr>
          <w:rFonts w:ascii="Arial" w:hAnsi="Arial" w:cs="Arial"/>
          <w:bCs/>
          <w:color w:val="000000" w:themeColor="text1"/>
          <w:lang w:val="en-US" w:eastAsia="x-none"/>
        </w:rPr>
        <w:t xml:space="preserve">at least for CSI acquisition, and PUSCH transmission scheduled by non-fallback DCI if SRI </w:t>
      </w:r>
      <w:proofErr w:type="gramStart"/>
      <w:r w:rsidRPr="00094CD5">
        <w:rPr>
          <w:rFonts w:ascii="Arial" w:hAnsi="Arial" w:cs="Arial" w:hint="eastAsia"/>
          <w:bCs/>
          <w:color w:val="000000" w:themeColor="text1"/>
          <w:lang w:val="en-US" w:eastAsia="x-none"/>
        </w:rPr>
        <w:t>field</w:t>
      </w:r>
      <w:proofErr w:type="gramEnd"/>
      <w:r w:rsidRPr="00094CD5">
        <w:rPr>
          <w:rFonts w:ascii="Arial" w:hAnsi="Arial" w:cs="Arial" w:hint="eastAsia"/>
          <w:bCs/>
          <w:color w:val="000000" w:themeColor="text1"/>
          <w:lang w:val="en-US" w:eastAsia="x-none"/>
        </w:rPr>
        <w:t xml:space="preserve"> </w:t>
      </w:r>
      <w:r>
        <w:rPr>
          <w:rFonts w:ascii="Arial" w:hAnsi="Arial" w:cs="Arial"/>
          <w:bCs/>
          <w:color w:val="000000" w:themeColor="text1"/>
          <w:lang w:val="en-US" w:eastAsia="x-none"/>
        </w:rPr>
        <w:t>is not present in non-fallback DCI.</w:t>
      </w:r>
      <w:r w:rsidRPr="00094CD5">
        <w:rPr>
          <w:rFonts w:ascii="Arial" w:hAnsi="Arial" w:cs="Arial" w:hint="eastAsia"/>
          <w:bCs/>
          <w:color w:val="000000" w:themeColor="text1"/>
          <w:lang w:val="en-US" w:eastAsia="x-none"/>
        </w:rPr>
        <w:t xml:space="preserve"> </w:t>
      </w:r>
      <w:r w:rsidRPr="00094CD5">
        <w:rPr>
          <w:rFonts w:ascii="Arial" w:hAnsi="Arial" w:cs="Arial"/>
          <w:bCs/>
          <w:color w:val="000000" w:themeColor="text1"/>
          <w:lang w:val="en-US" w:eastAsia="x-none"/>
        </w:rPr>
        <w:t>Rel-15/16 common</w:t>
      </w:r>
      <w:r w:rsidR="00BF67F1">
        <w:rPr>
          <w:rFonts w:ascii="Arial" w:hAnsi="Arial" w:cs="Arial"/>
          <w:bCs/>
          <w:color w:val="000000" w:themeColor="text1"/>
          <w:lang w:val="en-US" w:eastAsia="x-none"/>
        </w:rPr>
        <w:t>/default</w:t>
      </w:r>
      <w:r w:rsidRPr="00094CD5">
        <w:rPr>
          <w:rFonts w:ascii="Arial" w:hAnsi="Arial" w:cs="Arial"/>
          <w:bCs/>
          <w:color w:val="000000" w:themeColor="text1"/>
          <w:lang w:val="en-US" w:eastAsia="x-none"/>
        </w:rPr>
        <w:t xml:space="preserve"> beam for</w:t>
      </w:r>
      <w:r w:rsidRPr="00BF67F1">
        <w:rPr>
          <w:rFonts w:ascii="Arial" w:hAnsi="Arial" w:cs="Arial"/>
          <w:bCs/>
          <w:color w:val="000000" w:themeColor="text1"/>
          <w:lang w:val="en-US" w:eastAsia="x-none"/>
        </w:rPr>
        <w:t xml:space="preserve"> PDSCH/PUCCH/SRS/</w:t>
      </w:r>
      <w:r w:rsidR="00BF67F1">
        <w:rPr>
          <w:rFonts w:ascii="Arial" w:hAnsi="Arial" w:cs="Arial"/>
          <w:bCs/>
          <w:color w:val="000000" w:themeColor="text1"/>
          <w:lang w:val="en-US" w:eastAsia="x-none"/>
        </w:rPr>
        <w:t>PUSCH could be a starting point.</w:t>
      </w:r>
    </w:p>
    <w:p w14:paraId="1FA8B584" w14:textId="5FF1BED5" w:rsidR="00BF67F1" w:rsidRDefault="00BF67F1" w:rsidP="00794C29">
      <w:pPr>
        <w:spacing w:before="240" w:line="276"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Introduce common/default beam for CSI-RS measurement at least for CSI acquisition, and </w:t>
      </w:r>
      <w:r w:rsidRPr="00BF67F1">
        <w:rPr>
          <w:rFonts w:ascii="Arial" w:eastAsia="Times New Roman" w:hAnsi="Arial" w:cs="Arial" w:hint="eastAsia"/>
          <w:b/>
          <w:bCs/>
          <w:color w:val="000000" w:themeColor="text1"/>
          <w:kern w:val="2"/>
          <w:lang w:eastAsia="zh-CN"/>
        </w:rPr>
        <w:t xml:space="preserve">PUSCH </w:t>
      </w:r>
      <w:r w:rsidRPr="00BF67F1">
        <w:rPr>
          <w:rFonts w:ascii="Arial" w:eastAsia="Times New Roman" w:hAnsi="Arial" w:cs="Arial"/>
          <w:b/>
          <w:bCs/>
          <w:color w:val="000000" w:themeColor="text1"/>
          <w:kern w:val="2"/>
          <w:lang w:eastAsia="zh-CN"/>
        </w:rPr>
        <w:t>transmission scheduled by non-fallback DCI</w:t>
      </w:r>
    </w:p>
    <w:p w14:paraId="51776D7B" w14:textId="77777777" w:rsidR="00BF67F1" w:rsidRPr="00BF67F1" w:rsidRDefault="00BF67F1" w:rsidP="00794C29">
      <w:pPr>
        <w:spacing w:line="276" w:lineRule="auto"/>
        <w:jc w:val="center"/>
      </w:pPr>
    </w:p>
    <w:p w14:paraId="49F3D358" w14:textId="2CBC11F4" w:rsidR="00443609" w:rsidRPr="00310953" w:rsidRDefault="008951B8" w:rsidP="00794C29">
      <w:pPr>
        <w:pStyle w:val="3"/>
        <w:spacing w:line="276" w:lineRule="auto"/>
        <w:rPr>
          <w:szCs w:val="24"/>
        </w:rPr>
      </w:pPr>
      <w:r w:rsidRPr="002233B4">
        <w:t>Unified TCI framework</w:t>
      </w:r>
      <w:r w:rsidRPr="008951B8">
        <w:t xml:space="preserve"> </w:t>
      </w:r>
      <w:r w:rsidRPr="002233B4">
        <w:t xml:space="preserve">for DL and UL beam </w:t>
      </w:r>
      <w:r>
        <w:t>indication</w:t>
      </w:r>
    </w:p>
    <w:p w14:paraId="482A3613" w14:textId="751FA83B" w:rsidR="007B412D" w:rsidRDefault="007B412D" w:rsidP="00794C29">
      <w:pPr>
        <w:spacing w:before="240" w:after="0" w:line="276" w:lineRule="auto"/>
        <w:rPr>
          <w:rFonts w:ascii="Arial" w:hAnsi="Arial" w:cs="Arial"/>
          <w:bCs/>
          <w:lang w:val="en-US" w:eastAsia="x-none"/>
        </w:rPr>
      </w:pPr>
      <w:r w:rsidRPr="008951B8">
        <w:rPr>
          <w:rFonts w:ascii="Arial" w:hAnsi="Arial" w:cs="Arial"/>
          <w:bCs/>
          <w:lang w:val="en-US" w:eastAsia="x-none"/>
        </w:rPr>
        <w:t xml:space="preserve">In </w:t>
      </w:r>
      <w:r>
        <w:rPr>
          <w:rFonts w:ascii="Arial" w:hAnsi="Arial" w:cs="Arial"/>
          <w:bCs/>
          <w:lang w:val="en-US" w:eastAsia="x-none"/>
        </w:rPr>
        <w:t xml:space="preserve">a </w:t>
      </w:r>
      <w:r w:rsidRPr="00F0325A">
        <w:rPr>
          <w:rFonts w:ascii="Arial" w:hAnsi="Arial" w:cs="Arial"/>
          <w:bCs/>
          <w:lang w:val="en-US" w:eastAsia="x-none"/>
        </w:rPr>
        <w:t xml:space="preserve">primary </w:t>
      </w:r>
      <w:r w:rsidRPr="008951B8">
        <w:rPr>
          <w:rFonts w:ascii="Arial" w:hAnsi="Arial" w:cs="Arial"/>
          <w:bCs/>
          <w:lang w:val="en-US" w:eastAsia="x-none"/>
        </w:rPr>
        <w:t xml:space="preserve">FR2 </w:t>
      </w:r>
      <w:r>
        <w:rPr>
          <w:rFonts w:ascii="Arial" w:hAnsi="Arial" w:cs="Arial"/>
          <w:bCs/>
          <w:lang w:val="en-US" w:eastAsia="x-none"/>
        </w:rPr>
        <w:t>operation</w:t>
      </w:r>
      <w:r w:rsidRPr="008951B8">
        <w:rPr>
          <w:rFonts w:ascii="Arial" w:hAnsi="Arial" w:cs="Arial"/>
          <w:bCs/>
          <w:lang w:val="en-US" w:eastAsia="x-none"/>
        </w:rPr>
        <w:t>, a same</w:t>
      </w:r>
      <w:r>
        <w:rPr>
          <w:rFonts w:ascii="Arial" w:hAnsi="Arial" w:cs="Arial"/>
          <w:bCs/>
          <w:lang w:val="en-US" w:eastAsia="x-none"/>
        </w:rPr>
        <w:t xml:space="preserve"> set of</w:t>
      </w:r>
      <w:r w:rsidRPr="008951B8">
        <w:rPr>
          <w:rFonts w:ascii="Arial" w:hAnsi="Arial" w:cs="Arial"/>
          <w:bCs/>
          <w:lang w:val="en-US" w:eastAsia="x-none"/>
        </w:rPr>
        <w:t xml:space="preserve"> </w:t>
      </w:r>
      <w:r>
        <w:rPr>
          <w:rFonts w:ascii="Arial" w:hAnsi="Arial" w:cs="Arial"/>
          <w:bCs/>
          <w:lang w:val="en-US" w:eastAsia="x-none"/>
        </w:rPr>
        <w:t xml:space="preserve">DL </w:t>
      </w:r>
      <w:r w:rsidRPr="008951B8">
        <w:rPr>
          <w:rFonts w:ascii="Arial" w:hAnsi="Arial" w:cs="Arial"/>
          <w:bCs/>
          <w:lang w:val="en-US" w:eastAsia="x-none"/>
        </w:rPr>
        <w:t>RS</w:t>
      </w:r>
      <w:r>
        <w:rPr>
          <w:rFonts w:ascii="Arial" w:hAnsi="Arial" w:cs="Arial"/>
          <w:bCs/>
          <w:lang w:val="en-US" w:eastAsia="x-none"/>
        </w:rPr>
        <w:t>s usually</w:t>
      </w:r>
      <w:r w:rsidRPr="008951B8">
        <w:rPr>
          <w:rFonts w:ascii="Arial" w:hAnsi="Arial" w:cs="Arial"/>
          <w:bCs/>
          <w:lang w:val="en-US" w:eastAsia="x-none"/>
        </w:rPr>
        <w:t xml:space="preserve"> </w:t>
      </w:r>
      <w:r>
        <w:rPr>
          <w:rFonts w:ascii="Arial" w:hAnsi="Arial" w:cs="Arial"/>
          <w:bCs/>
          <w:lang w:val="en-US" w:eastAsia="x-none"/>
        </w:rPr>
        <w:t xml:space="preserve">act as the </w:t>
      </w:r>
      <w:r w:rsidRPr="008951B8">
        <w:rPr>
          <w:rFonts w:ascii="Arial" w:hAnsi="Arial" w:cs="Arial"/>
          <w:bCs/>
          <w:lang w:val="en-US" w:eastAsia="x-none"/>
        </w:rPr>
        <w:t>spatial QCL source</w:t>
      </w:r>
      <w:r>
        <w:rPr>
          <w:rFonts w:ascii="Arial" w:hAnsi="Arial" w:cs="Arial"/>
          <w:bCs/>
          <w:lang w:val="en-US" w:eastAsia="x-none"/>
        </w:rPr>
        <w:t>s</w:t>
      </w:r>
      <w:r w:rsidR="00EF02E6">
        <w:rPr>
          <w:rFonts w:ascii="Arial" w:hAnsi="Arial" w:cs="Arial"/>
          <w:bCs/>
          <w:lang w:val="en-US" w:eastAsia="x-none"/>
        </w:rPr>
        <w:t xml:space="preserve"> for UE to</w:t>
      </w:r>
      <w:r w:rsidRPr="008951B8">
        <w:rPr>
          <w:rFonts w:ascii="Arial" w:hAnsi="Arial" w:cs="Arial"/>
          <w:bCs/>
          <w:lang w:val="en-US" w:eastAsia="x-none"/>
        </w:rPr>
        <w:t xml:space="preserve"> determine both Rx beam</w:t>
      </w:r>
      <w:r>
        <w:rPr>
          <w:rFonts w:ascii="Arial" w:hAnsi="Arial" w:cs="Arial"/>
          <w:bCs/>
          <w:lang w:val="en-US" w:eastAsia="x-none"/>
        </w:rPr>
        <w:t>s</w:t>
      </w:r>
      <w:r w:rsidRPr="008951B8">
        <w:rPr>
          <w:rFonts w:ascii="Arial" w:hAnsi="Arial" w:cs="Arial"/>
          <w:bCs/>
          <w:lang w:val="en-US" w:eastAsia="x-none"/>
        </w:rPr>
        <w:t xml:space="preserve"> for DL reception and </w:t>
      </w:r>
      <w:proofErr w:type="spellStart"/>
      <w:proofErr w:type="gramStart"/>
      <w:r w:rsidRPr="008951B8">
        <w:rPr>
          <w:rFonts w:ascii="Arial" w:hAnsi="Arial" w:cs="Arial"/>
          <w:bCs/>
          <w:lang w:val="en-US" w:eastAsia="x-none"/>
        </w:rPr>
        <w:t>Tx</w:t>
      </w:r>
      <w:proofErr w:type="spellEnd"/>
      <w:proofErr w:type="gramEnd"/>
      <w:r w:rsidRPr="008951B8">
        <w:rPr>
          <w:rFonts w:ascii="Arial" w:hAnsi="Arial" w:cs="Arial"/>
          <w:bCs/>
          <w:lang w:val="en-US" w:eastAsia="x-none"/>
        </w:rPr>
        <w:t xml:space="preserve"> beam</w:t>
      </w:r>
      <w:r>
        <w:rPr>
          <w:rFonts w:ascii="Arial" w:hAnsi="Arial" w:cs="Arial"/>
          <w:bCs/>
          <w:lang w:val="en-US" w:eastAsia="x-none"/>
        </w:rPr>
        <w:t>s for UL transmission since b</w:t>
      </w:r>
      <w:r w:rsidRPr="008951B8">
        <w:rPr>
          <w:rFonts w:ascii="Arial" w:hAnsi="Arial" w:cs="Arial"/>
          <w:bCs/>
          <w:lang w:val="en-US" w:eastAsia="x-none"/>
        </w:rPr>
        <w:t>eam correspondence generally holds for both gNB and UE</w:t>
      </w:r>
      <w:r>
        <w:rPr>
          <w:rFonts w:ascii="Arial" w:hAnsi="Arial" w:cs="Arial"/>
          <w:bCs/>
          <w:lang w:val="en-US" w:eastAsia="x-none"/>
        </w:rPr>
        <w:t xml:space="preserve">. In Rel-15/16, however, </w:t>
      </w:r>
      <w:r w:rsidRPr="008951B8">
        <w:rPr>
          <w:rFonts w:ascii="Arial" w:hAnsi="Arial" w:cs="Arial"/>
          <w:bCs/>
          <w:lang w:val="en-US" w:eastAsia="x-none"/>
        </w:rPr>
        <w:t>configuration</w:t>
      </w:r>
      <w:r w:rsidRPr="007A4FF0">
        <w:rPr>
          <w:rFonts w:ascii="Arial" w:hAnsi="Arial" w:cs="Arial" w:hint="eastAsia"/>
          <w:bCs/>
          <w:lang w:val="en-US" w:eastAsia="x-none"/>
        </w:rPr>
        <w:t>s</w:t>
      </w:r>
      <w:r w:rsidRPr="008951B8">
        <w:rPr>
          <w:rFonts w:ascii="Arial" w:hAnsi="Arial" w:cs="Arial"/>
          <w:bCs/>
          <w:lang w:val="en-US" w:eastAsia="x-none"/>
        </w:rPr>
        <w:t xml:space="preserve"> and signa</w:t>
      </w:r>
      <w:r>
        <w:rPr>
          <w:rFonts w:ascii="Arial" w:hAnsi="Arial" w:cs="Arial"/>
          <w:bCs/>
          <w:lang w:val="en-US" w:eastAsia="x-none"/>
        </w:rPr>
        <w:t>l</w:t>
      </w:r>
      <w:r w:rsidRPr="008951B8">
        <w:rPr>
          <w:rFonts w:ascii="Arial" w:hAnsi="Arial" w:cs="Arial"/>
          <w:bCs/>
          <w:lang w:val="en-US" w:eastAsia="x-none"/>
        </w:rPr>
        <w:t>ling</w:t>
      </w:r>
      <w:r>
        <w:rPr>
          <w:rFonts w:ascii="Arial" w:hAnsi="Arial" w:cs="Arial"/>
          <w:bCs/>
          <w:lang w:val="en-US" w:eastAsia="x-none"/>
        </w:rPr>
        <w:t xml:space="preserve"> are separate</w:t>
      </w:r>
      <w:r w:rsidR="007718AE">
        <w:rPr>
          <w:rFonts w:ascii="Arial" w:hAnsi="Arial" w:cs="Arial"/>
          <w:bCs/>
          <w:lang w:val="en-US" w:eastAsia="x-none"/>
        </w:rPr>
        <w:t>d for DL and UL beam indication</w:t>
      </w:r>
      <w:r>
        <w:rPr>
          <w:rFonts w:ascii="Arial" w:hAnsi="Arial" w:cs="Arial"/>
          <w:bCs/>
          <w:lang w:val="en-US" w:eastAsia="x-none"/>
        </w:rPr>
        <w:t xml:space="preserve"> even active TCI states and spatial relations</w:t>
      </w:r>
      <w:r w:rsidR="00457619">
        <w:rPr>
          <w:rFonts w:ascii="Arial" w:hAnsi="Arial" w:cs="Arial"/>
          <w:bCs/>
          <w:lang w:val="en-US" w:eastAsia="x-none"/>
        </w:rPr>
        <w:t xml:space="preserve"> usually</w:t>
      </w:r>
      <w:r>
        <w:rPr>
          <w:rFonts w:ascii="Arial" w:hAnsi="Arial" w:cs="Arial"/>
          <w:bCs/>
          <w:lang w:val="en-US" w:eastAsia="x-none"/>
        </w:rPr>
        <w:t xml:space="preserve"> include the same set of DL </w:t>
      </w:r>
      <w:r w:rsidRPr="008951B8">
        <w:rPr>
          <w:rFonts w:ascii="Arial" w:hAnsi="Arial" w:cs="Arial"/>
          <w:bCs/>
          <w:lang w:val="en-US" w:eastAsia="x-none"/>
        </w:rPr>
        <w:t>RS</w:t>
      </w:r>
      <w:r>
        <w:rPr>
          <w:rFonts w:ascii="Arial" w:hAnsi="Arial" w:cs="Arial"/>
          <w:bCs/>
          <w:lang w:val="en-US" w:eastAsia="x-none"/>
        </w:rPr>
        <w:t xml:space="preserve">s. In order </w:t>
      </w:r>
      <w:r w:rsidR="00457619">
        <w:rPr>
          <w:rFonts w:ascii="Arial" w:hAnsi="Arial" w:cs="Arial"/>
          <w:bCs/>
          <w:lang w:val="en-US" w:eastAsia="x-none"/>
        </w:rPr>
        <w:t xml:space="preserve">to </w:t>
      </w:r>
      <w:r>
        <w:rPr>
          <w:rFonts w:ascii="Arial" w:hAnsi="Arial" w:cs="Arial"/>
          <w:bCs/>
          <w:lang w:val="en-US" w:eastAsia="x-none"/>
        </w:rPr>
        <w:t xml:space="preserve">avoid unnecessary </w:t>
      </w:r>
      <w:r w:rsidRPr="008951B8">
        <w:rPr>
          <w:rFonts w:ascii="Arial" w:hAnsi="Arial" w:cs="Arial"/>
          <w:bCs/>
          <w:lang w:val="en-US" w:eastAsia="x-none"/>
        </w:rPr>
        <w:t>overhead and latency from separate configuration</w:t>
      </w:r>
      <w:r w:rsidRPr="007A4FF0">
        <w:rPr>
          <w:rFonts w:ascii="Arial" w:hAnsi="Arial" w:cs="Arial" w:hint="eastAsia"/>
          <w:bCs/>
          <w:lang w:val="en-US" w:eastAsia="x-none"/>
        </w:rPr>
        <w:t>s</w:t>
      </w:r>
      <w:r w:rsidRPr="008951B8">
        <w:rPr>
          <w:rFonts w:ascii="Arial" w:hAnsi="Arial" w:cs="Arial"/>
          <w:bCs/>
          <w:lang w:val="en-US" w:eastAsia="x-none"/>
        </w:rPr>
        <w:t xml:space="preserve"> and signa</w:t>
      </w:r>
      <w:r>
        <w:rPr>
          <w:rFonts w:ascii="Arial" w:hAnsi="Arial" w:cs="Arial"/>
          <w:bCs/>
          <w:lang w:val="en-US" w:eastAsia="x-none"/>
        </w:rPr>
        <w:t xml:space="preserve">lling, it would be beneficial if </w:t>
      </w:r>
      <w:r w:rsidRPr="008951B8">
        <w:rPr>
          <w:rFonts w:ascii="Arial" w:hAnsi="Arial" w:cs="Arial"/>
          <w:bCs/>
          <w:lang w:val="en-US" w:eastAsia="x-none"/>
        </w:rPr>
        <w:t>spatial QCL assumption</w:t>
      </w:r>
      <w:r>
        <w:rPr>
          <w:rFonts w:ascii="Arial" w:hAnsi="Arial" w:cs="Arial"/>
          <w:bCs/>
          <w:lang w:val="en-US" w:eastAsia="x-none"/>
        </w:rPr>
        <w:t>s</w:t>
      </w:r>
      <w:r w:rsidRPr="008951B8">
        <w:rPr>
          <w:rFonts w:ascii="Arial" w:hAnsi="Arial" w:cs="Arial"/>
          <w:bCs/>
          <w:lang w:val="en-US" w:eastAsia="x-none"/>
        </w:rPr>
        <w:t xml:space="preserve"> can be derived from a </w:t>
      </w:r>
      <w:r w:rsidR="00EC583B">
        <w:rPr>
          <w:rFonts w:ascii="Arial" w:hAnsi="Arial" w:cs="Arial"/>
          <w:bCs/>
          <w:lang w:val="en-US" w:eastAsia="x-none"/>
        </w:rPr>
        <w:t xml:space="preserve">same </w:t>
      </w:r>
      <w:r>
        <w:rPr>
          <w:rFonts w:ascii="Arial" w:hAnsi="Arial" w:cs="Arial"/>
          <w:bCs/>
          <w:lang w:val="en-US" w:eastAsia="x-none"/>
        </w:rPr>
        <w:t>framework for both DL and UL.</w:t>
      </w:r>
    </w:p>
    <w:p w14:paraId="0E65ACC5" w14:textId="2E2BDDAA" w:rsidR="00DE1FEF" w:rsidRDefault="00457619" w:rsidP="00794C29">
      <w:pPr>
        <w:spacing w:before="240" w:line="276" w:lineRule="auto"/>
        <w:rPr>
          <w:rFonts w:ascii="Arial" w:hAnsi="Arial" w:cs="Arial"/>
        </w:rPr>
      </w:pPr>
      <w:r w:rsidRPr="00457619">
        <w:rPr>
          <w:rFonts w:ascii="Arial" w:hAnsi="Arial" w:cs="Arial" w:hint="eastAsia"/>
          <w:bCs/>
          <w:lang w:val="en-US" w:eastAsia="x-none"/>
        </w:rPr>
        <w:t xml:space="preserve">In our view, </w:t>
      </w:r>
      <w:r>
        <w:rPr>
          <w:rFonts w:ascii="Arial" w:hAnsi="Arial" w:cs="Arial"/>
          <w:bCs/>
          <w:lang w:val="en-US" w:eastAsia="x-none"/>
        </w:rPr>
        <w:t>Rel-15/16 TCI framework</w:t>
      </w:r>
      <w:r w:rsidRPr="00457619">
        <w:rPr>
          <w:rFonts w:ascii="Arial" w:hAnsi="Arial" w:cs="Arial"/>
          <w:bCs/>
          <w:lang w:val="en-US" w:eastAsia="x-none"/>
        </w:rPr>
        <w:t xml:space="preserve"> </w:t>
      </w:r>
      <w:r>
        <w:rPr>
          <w:rFonts w:ascii="Arial" w:hAnsi="Arial" w:cs="Arial"/>
          <w:bCs/>
          <w:lang w:val="en-US" w:eastAsia="x-none"/>
        </w:rPr>
        <w:t>already provides efficient and flexible</w:t>
      </w:r>
      <w:r w:rsidRPr="00457619">
        <w:rPr>
          <w:rFonts w:ascii="Arial" w:hAnsi="Arial" w:cs="Arial" w:hint="eastAsia"/>
          <w:bCs/>
          <w:lang w:val="en-US" w:eastAsia="x-none"/>
        </w:rPr>
        <w:t xml:space="preserve"> </w:t>
      </w:r>
      <w:r w:rsidR="00AB642E" w:rsidRPr="00AB642E">
        <w:rPr>
          <w:rFonts w:ascii="Arial" w:hAnsi="Arial" w:cs="Arial" w:hint="eastAsia"/>
          <w:bCs/>
          <w:lang w:val="en-US" w:eastAsia="x-none"/>
        </w:rPr>
        <w:t>beam updating scheme</w:t>
      </w:r>
      <w:r w:rsidR="00656ACA">
        <w:rPr>
          <w:rFonts w:ascii="Arial" w:hAnsi="Arial" w:cs="Arial"/>
          <w:bCs/>
          <w:lang w:val="en-US" w:eastAsia="x-none"/>
        </w:rPr>
        <w:t>s</w:t>
      </w:r>
      <w:r w:rsidR="002D316D">
        <w:rPr>
          <w:rFonts w:ascii="Arial" w:hAnsi="Arial" w:cs="Arial"/>
          <w:bCs/>
          <w:lang w:val="en-US" w:eastAsia="x-none"/>
        </w:rPr>
        <w:t xml:space="preserve"> for</w:t>
      </w:r>
      <w:r w:rsidR="00AB642E" w:rsidRPr="00AB642E">
        <w:rPr>
          <w:rFonts w:ascii="Arial" w:hAnsi="Arial" w:cs="Arial" w:hint="eastAsia"/>
          <w:bCs/>
          <w:lang w:val="en-US" w:eastAsia="x-none"/>
        </w:rPr>
        <w:t xml:space="preserve"> </w:t>
      </w:r>
      <w:r w:rsidR="002D316D" w:rsidRPr="002D316D">
        <w:rPr>
          <w:rFonts w:ascii="Arial" w:hAnsi="Arial" w:cs="Arial"/>
          <w:bCs/>
          <w:lang w:val="en-US" w:eastAsia="x-none"/>
        </w:rPr>
        <w:t>PDCCH, PDSCH and different types of CSI-RS</w:t>
      </w:r>
      <w:r w:rsidR="00DE1FEF">
        <w:rPr>
          <w:rFonts w:ascii="Arial" w:hAnsi="Arial" w:cs="Arial"/>
          <w:bCs/>
          <w:lang w:val="en-US" w:eastAsia="x-none"/>
        </w:rPr>
        <w:t xml:space="preserve">, and </w:t>
      </w:r>
      <w:r w:rsidR="002D316D">
        <w:rPr>
          <w:rFonts w:ascii="Arial" w:hAnsi="Arial" w:cs="Arial"/>
          <w:bCs/>
          <w:lang w:val="en-US" w:eastAsia="x-none"/>
        </w:rPr>
        <w:t>t</w:t>
      </w:r>
      <w:r w:rsidR="002D316D" w:rsidRPr="002D316D">
        <w:rPr>
          <w:rFonts w:ascii="Arial" w:hAnsi="Arial" w:cs="Arial"/>
          <w:bCs/>
          <w:lang w:val="en-US" w:eastAsia="x-none"/>
        </w:rPr>
        <w:t>he</w:t>
      </w:r>
      <w:r w:rsidR="002D316D" w:rsidRPr="002D316D">
        <w:rPr>
          <w:rFonts w:ascii="Arial" w:hAnsi="Arial" w:cs="Arial" w:hint="eastAsia"/>
          <w:bCs/>
          <w:lang w:val="en-US" w:eastAsia="x-none"/>
        </w:rPr>
        <w:t xml:space="preserve"> </w:t>
      </w:r>
      <w:r w:rsidR="002D316D" w:rsidRPr="002D316D">
        <w:rPr>
          <w:rFonts w:ascii="Arial" w:hAnsi="Arial" w:cs="Arial"/>
          <w:bCs/>
          <w:lang w:val="en-US" w:eastAsia="x-none"/>
        </w:rPr>
        <w:t>functionality of Rel-15/16 T</w:t>
      </w:r>
      <w:r w:rsidR="002D316D" w:rsidRPr="002D316D">
        <w:rPr>
          <w:rFonts w:ascii="Arial" w:hAnsi="Arial" w:cs="Arial" w:hint="eastAsia"/>
          <w:bCs/>
          <w:lang w:val="en-US" w:eastAsia="x-none"/>
        </w:rPr>
        <w:t>CI framework</w:t>
      </w:r>
      <w:r w:rsidR="002D316D">
        <w:rPr>
          <w:rFonts w:ascii="Arial" w:hAnsi="Arial" w:cs="Arial"/>
          <w:bCs/>
          <w:lang w:val="en-US" w:eastAsia="x-none"/>
        </w:rPr>
        <w:t xml:space="preserve"> </w:t>
      </w:r>
      <w:r w:rsidR="00DE1FEF">
        <w:rPr>
          <w:rFonts w:ascii="Arial" w:hAnsi="Arial" w:cs="Arial"/>
          <w:bCs/>
          <w:lang w:val="en-US" w:eastAsia="x-none"/>
        </w:rPr>
        <w:t xml:space="preserve">can be </w:t>
      </w:r>
      <w:r w:rsidR="00AB642E" w:rsidRPr="00AB642E">
        <w:rPr>
          <w:rFonts w:ascii="Arial" w:hAnsi="Arial" w:cs="Arial"/>
          <w:bCs/>
          <w:lang w:val="en-US" w:eastAsia="x-none"/>
        </w:rPr>
        <w:t xml:space="preserve">extended </w:t>
      </w:r>
      <w:r w:rsidR="002D316D">
        <w:rPr>
          <w:rFonts w:ascii="Arial" w:hAnsi="Arial" w:cs="Arial"/>
          <w:bCs/>
          <w:lang w:val="en-US" w:eastAsia="x-none"/>
        </w:rPr>
        <w:t>to</w:t>
      </w:r>
      <w:r w:rsidR="00DE1FEF">
        <w:rPr>
          <w:rFonts w:ascii="Arial" w:hAnsi="Arial" w:cs="Arial"/>
          <w:bCs/>
          <w:lang w:val="en-US" w:eastAsia="x-none"/>
        </w:rPr>
        <w:t xml:space="preserve"> </w:t>
      </w:r>
      <w:r w:rsidR="002D316D">
        <w:rPr>
          <w:rFonts w:ascii="Arial" w:hAnsi="Arial" w:cs="Arial"/>
          <w:bCs/>
          <w:lang w:val="en-US" w:eastAsia="x-none"/>
        </w:rPr>
        <w:t>PUCCH, PUSCH, and SRS</w:t>
      </w:r>
      <w:r w:rsidR="00656ACA">
        <w:rPr>
          <w:rFonts w:ascii="Arial" w:hAnsi="Arial" w:cs="Arial"/>
          <w:bCs/>
          <w:lang w:val="en-US" w:eastAsia="x-none"/>
        </w:rPr>
        <w:t xml:space="preserve"> as well</w:t>
      </w:r>
      <w:r w:rsidR="00DE1FEF">
        <w:rPr>
          <w:rFonts w:ascii="Arial" w:hAnsi="Arial" w:cs="Arial"/>
          <w:bCs/>
          <w:lang w:val="en-US" w:eastAsia="x-none"/>
        </w:rPr>
        <w:t>. For example, i</w:t>
      </w:r>
      <w:r w:rsidR="00DE1FEF" w:rsidRPr="00DE1FEF">
        <w:rPr>
          <w:rFonts w:ascii="Arial" w:hAnsi="Arial" w:cs="Arial"/>
          <w:bCs/>
          <w:lang w:val="en-US" w:eastAsia="x-none"/>
        </w:rPr>
        <w:t>f beam correspondence holds for a UE, a TCI state can be provided for a</w:t>
      </w:r>
      <w:r w:rsidR="00162AA1">
        <w:rPr>
          <w:rFonts w:ascii="Arial" w:hAnsi="Arial" w:cs="Arial"/>
          <w:bCs/>
          <w:lang w:val="en-US" w:eastAsia="x-none"/>
        </w:rPr>
        <w:t xml:space="preserve">n UL transmission, and the UE uses DL </w:t>
      </w:r>
      <w:r w:rsidR="00162AA1" w:rsidRPr="00162AA1">
        <w:rPr>
          <w:rFonts w:ascii="Arial" w:hAnsi="Arial" w:cs="Arial"/>
          <w:bCs/>
          <w:lang w:val="en-US" w:eastAsia="x-none"/>
        </w:rPr>
        <w:t>RS with QCL-</w:t>
      </w:r>
      <w:proofErr w:type="spellStart"/>
      <w:r w:rsidR="00162AA1" w:rsidRPr="00162AA1">
        <w:rPr>
          <w:rFonts w:ascii="Arial" w:hAnsi="Arial" w:cs="Arial"/>
          <w:bCs/>
          <w:lang w:val="en-US" w:eastAsia="x-none"/>
        </w:rPr>
        <w:t>TypeD</w:t>
      </w:r>
      <w:proofErr w:type="spellEnd"/>
      <w:r w:rsidR="00093BB5">
        <w:rPr>
          <w:rFonts w:ascii="Arial" w:hAnsi="Arial" w:cs="Arial"/>
          <w:bCs/>
          <w:lang w:val="en-US" w:eastAsia="x-none"/>
        </w:rPr>
        <w:t xml:space="preserve"> in the </w:t>
      </w:r>
      <w:r w:rsidR="005C2B4A" w:rsidRPr="002D316D">
        <w:rPr>
          <w:rFonts w:ascii="Arial" w:hAnsi="Arial" w:cs="Arial"/>
          <w:bCs/>
          <w:lang w:val="en-US" w:eastAsia="x-none"/>
        </w:rPr>
        <w:t>T</w:t>
      </w:r>
      <w:r w:rsidR="005C2B4A" w:rsidRPr="002D316D">
        <w:rPr>
          <w:rFonts w:ascii="Arial" w:hAnsi="Arial" w:cs="Arial" w:hint="eastAsia"/>
          <w:bCs/>
          <w:lang w:val="en-US" w:eastAsia="x-none"/>
        </w:rPr>
        <w:t xml:space="preserve">CI </w:t>
      </w:r>
      <w:r w:rsidR="00093BB5">
        <w:rPr>
          <w:rFonts w:ascii="Arial" w:hAnsi="Arial" w:cs="Arial"/>
          <w:bCs/>
          <w:lang w:val="en-US" w:eastAsia="x-none"/>
        </w:rPr>
        <w:t>state</w:t>
      </w:r>
      <w:r w:rsidR="00162AA1">
        <w:rPr>
          <w:rFonts w:ascii="Arial" w:hAnsi="Arial" w:cs="Arial"/>
          <w:bCs/>
          <w:lang w:val="en-US" w:eastAsia="x-none"/>
        </w:rPr>
        <w:t xml:space="preserve"> as a spatial relation</w:t>
      </w:r>
      <w:r w:rsidR="00DE1FEF" w:rsidRPr="00DE1FEF">
        <w:rPr>
          <w:rFonts w:ascii="Arial" w:hAnsi="Arial" w:cs="Arial"/>
          <w:bCs/>
          <w:lang w:val="en-US" w:eastAsia="x-none"/>
        </w:rPr>
        <w:t xml:space="preserve"> for the UL transmission</w:t>
      </w:r>
      <w:r w:rsidR="00162AA1">
        <w:rPr>
          <w:rFonts w:ascii="Arial" w:hAnsi="Arial" w:cs="Arial"/>
          <w:bCs/>
          <w:lang w:val="en-US" w:eastAsia="x-none"/>
        </w:rPr>
        <w:t xml:space="preserve">. </w:t>
      </w:r>
      <w:r w:rsidR="00EF02E6">
        <w:rPr>
          <w:rFonts w:ascii="Arial" w:hAnsi="Arial" w:cs="Arial"/>
          <w:bCs/>
          <w:lang w:val="en-US" w:eastAsia="x-none"/>
        </w:rPr>
        <w:t xml:space="preserve">As we mentioned </w:t>
      </w:r>
      <w:r w:rsidR="00DD169B">
        <w:rPr>
          <w:rFonts w:ascii="Arial" w:hAnsi="Arial" w:cs="Arial"/>
          <w:bCs/>
          <w:lang w:val="en-US" w:eastAsia="x-none"/>
        </w:rPr>
        <w:t>above</w:t>
      </w:r>
      <w:r w:rsidR="00EF02E6">
        <w:rPr>
          <w:rFonts w:ascii="Arial" w:hAnsi="Arial" w:cs="Arial"/>
          <w:bCs/>
          <w:lang w:val="en-US" w:eastAsia="x-none"/>
        </w:rPr>
        <w:t>,</w:t>
      </w:r>
      <w:r w:rsidR="00EF02E6" w:rsidRPr="00EF02E6">
        <w:rPr>
          <w:rFonts w:ascii="Arial" w:hAnsi="Arial" w:cs="Arial" w:hint="eastAsia"/>
          <w:bCs/>
          <w:lang w:val="en-US" w:eastAsia="x-none"/>
        </w:rPr>
        <w:t xml:space="preserve"> </w:t>
      </w:r>
      <w:r w:rsidR="00EF02E6">
        <w:rPr>
          <w:rFonts w:ascii="Arial" w:hAnsi="Arial" w:cs="Arial"/>
          <w:bCs/>
          <w:lang w:val="en-US" w:eastAsia="x-none"/>
        </w:rPr>
        <w:t>i</w:t>
      </w:r>
      <w:r w:rsidR="00EF02E6" w:rsidRPr="00EF02E6">
        <w:rPr>
          <w:rFonts w:ascii="Arial" w:hAnsi="Arial" w:cs="Arial"/>
          <w:bCs/>
          <w:lang w:val="en-US" w:eastAsia="x-none"/>
        </w:rPr>
        <w:t>n the most common case</w:t>
      </w:r>
      <w:r w:rsidR="00EF02E6">
        <w:rPr>
          <w:rFonts w:ascii="Arial" w:hAnsi="Arial" w:cs="Arial"/>
          <w:bCs/>
          <w:lang w:val="en-US" w:eastAsia="x-none"/>
        </w:rPr>
        <w:t>,</w:t>
      </w:r>
      <w:r w:rsidR="00EF02E6" w:rsidRPr="00EF02E6">
        <w:rPr>
          <w:rFonts w:ascii="Arial" w:hAnsi="Arial" w:cs="Arial"/>
          <w:bCs/>
          <w:lang w:val="en-US" w:eastAsia="x-none"/>
        </w:rPr>
        <w:t xml:space="preserve"> </w:t>
      </w:r>
      <w:r w:rsidR="00EF02E6">
        <w:rPr>
          <w:rFonts w:ascii="Arial" w:hAnsi="Arial" w:cs="Arial"/>
          <w:bCs/>
          <w:lang w:val="en-US" w:eastAsia="x-none"/>
        </w:rPr>
        <w:t xml:space="preserve">both </w:t>
      </w:r>
      <w:r w:rsidR="00656ACA">
        <w:rPr>
          <w:rFonts w:ascii="Arial" w:hAnsi="Arial" w:cs="Arial"/>
          <w:bCs/>
          <w:lang w:val="en-US" w:eastAsia="x-none"/>
        </w:rPr>
        <w:t xml:space="preserve">UE </w:t>
      </w:r>
      <w:r w:rsidR="00EF02E6" w:rsidRPr="008951B8">
        <w:rPr>
          <w:rFonts w:ascii="Arial" w:hAnsi="Arial" w:cs="Arial"/>
          <w:bCs/>
          <w:lang w:val="en-US" w:eastAsia="x-none"/>
        </w:rPr>
        <w:t>Rx</w:t>
      </w:r>
      <w:r w:rsidR="00EF02E6">
        <w:rPr>
          <w:rFonts w:ascii="Arial" w:hAnsi="Arial" w:cs="Arial"/>
          <w:bCs/>
          <w:lang w:val="en-US" w:eastAsia="x-none"/>
        </w:rPr>
        <w:t xml:space="preserve"> and</w:t>
      </w:r>
      <w:r w:rsidR="00656ACA">
        <w:rPr>
          <w:rFonts w:ascii="Arial" w:hAnsi="Arial" w:cs="Arial"/>
          <w:bCs/>
          <w:lang w:val="en-US" w:eastAsia="x-none"/>
        </w:rPr>
        <w:t xml:space="preserve"> UE</w:t>
      </w:r>
      <w:r w:rsidR="00EF02E6">
        <w:rPr>
          <w:rFonts w:ascii="Arial" w:hAnsi="Arial" w:cs="Arial"/>
          <w:bCs/>
          <w:lang w:val="en-US" w:eastAsia="x-none"/>
        </w:rPr>
        <w:t xml:space="preserve"> </w:t>
      </w:r>
      <w:proofErr w:type="spellStart"/>
      <w:r w:rsidR="00EF02E6">
        <w:rPr>
          <w:rFonts w:ascii="Arial" w:hAnsi="Arial" w:cs="Arial"/>
          <w:bCs/>
          <w:lang w:val="en-US" w:eastAsia="x-none"/>
        </w:rPr>
        <w:t>Tx</w:t>
      </w:r>
      <w:proofErr w:type="spellEnd"/>
      <w:r w:rsidR="00EF02E6" w:rsidRPr="008951B8">
        <w:rPr>
          <w:rFonts w:ascii="Arial" w:hAnsi="Arial" w:cs="Arial"/>
          <w:bCs/>
          <w:lang w:val="en-US" w:eastAsia="x-none"/>
        </w:rPr>
        <w:t xml:space="preserve"> beam</w:t>
      </w:r>
      <w:r w:rsidR="00EF02E6">
        <w:rPr>
          <w:rFonts w:ascii="Arial" w:hAnsi="Arial" w:cs="Arial"/>
          <w:bCs/>
          <w:lang w:val="en-US" w:eastAsia="x-none"/>
        </w:rPr>
        <w:t>s</w:t>
      </w:r>
      <w:r w:rsidR="00EF02E6" w:rsidRPr="008951B8">
        <w:rPr>
          <w:rFonts w:ascii="Arial" w:hAnsi="Arial" w:cs="Arial"/>
          <w:bCs/>
          <w:lang w:val="en-US" w:eastAsia="x-none"/>
        </w:rPr>
        <w:t xml:space="preserve"> </w:t>
      </w:r>
      <w:r w:rsidR="00656ACA">
        <w:rPr>
          <w:rFonts w:ascii="Arial" w:hAnsi="Arial" w:cs="Arial"/>
          <w:bCs/>
          <w:lang w:val="en-US" w:eastAsia="x-none"/>
        </w:rPr>
        <w:t>could be</w:t>
      </w:r>
      <w:r w:rsidR="00EF02E6" w:rsidRPr="00DD169B">
        <w:rPr>
          <w:rFonts w:ascii="Arial" w:hAnsi="Arial" w:cs="Arial" w:hint="eastAsia"/>
          <w:bCs/>
          <w:lang w:val="en-US" w:eastAsia="x-none"/>
        </w:rPr>
        <w:t xml:space="preserve"> </w:t>
      </w:r>
      <w:r w:rsidR="00EF02E6" w:rsidRPr="008951B8">
        <w:rPr>
          <w:rFonts w:ascii="Arial" w:hAnsi="Arial" w:cs="Arial"/>
          <w:bCs/>
          <w:lang w:val="en-US" w:eastAsia="x-none"/>
        </w:rPr>
        <w:t>determine</w:t>
      </w:r>
      <w:r w:rsidR="00EF02E6">
        <w:rPr>
          <w:rFonts w:ascii="Arial" w:hAnsi="Arial" w:cs="Arial"/>
          <w:bCs/>
          <w:lang w:val="en-US" w:eastAsia="x-none"/>
        </w:rPr>
        <w:t>d b</w:t>
      </w:r>
      <w:r w:rsidR="001067A9">
        <w:rPr>
          <w:rFonts w:ascii="Arial" w:hAnsi="Arial" w:cs="Arial"/>
          <w:bCs/>
          <w:lang w:val="en-US" w:eastAsia="x-none"/>
        </w:rPr>
        <w:t xml:space="preserve">ased on the same set of DL RSs, thus </w:t>
      </w:r>
      <w:r w:rsidR="00DD169B" w:rsidRPr="00DD169B">
        <w:rPr>
          <w:rFonts w:ascii="Arial" w:hAnsi="Arial" w:cs="Arial"/>
          <w:bCs/>
          <w:lang w:val="en-US" w:eastAsia="x-none"/>
        </w:rPr>
        <w:t>bo</w:t>
      </w:r>
      <w:r w:rsidR="001067A9">
        <w:rPr>
          <w:rFonts w:ascii="Arial" w:hAnsi="Arial" w:cs="Arial"/>
          <w:bCs/>
          <w:lang w:val="en-US" w:eastAsia="x-none"/>
        </w:rPr>
        <w:t xml:space="preserve">th DL and UL can share </w:t>
      </w:r>
      <w:r w:rsidR="00413D35">
        <w:rPr>
          <w:rFonts w:ascii="Arial" w:hAnsi="Arial" w:cs="Arial"/>
          <w:bCs/>
          <w:lang w:val="en-US" w:eastAsia="x-none"/>
        </w:rPr>
        <w:t xml:space="preserve">a </w:t>
      </w:r>
      <w:r w:rsidR="001067A9" w:rsidRPr="00DD169B">
        <w:rPr>
          <w:rFonts w:ascii="Arial" w:hAnsi="Arial" w:cs="Arial"/>
          <w:bCs/>
          <w:lang w:val="en-US" w:eastAsia="x-none"/>
        </w:rPr>
        <w:t>common</w:t>
      </w:r>
      <w:r w:rsidR="00413D35">
        <w:rPr>
          <w:rFonts w:ascii="Arial" w:hAnsi="Arial" w:cs="Arial"/>
          <w:bCs/>
          <w:lang w:val="en-US" w:eastAsia="x-none"/>
        </w:rPr>
        <w:t xml:space="preserve"> pool of</w:t>
      </w:r>
      <w:r w:rsidR="001067A9" w:rsidRPr="00DD169B">
        <w:rPr>
          <w:rFonts w:ascii="Arial" w:hAnsi="Arial" w:cs="Arial"/>
          <w:bCs/>
          <w:lang w:val="en-US" w:eastAsia="x-none"/>
        </w:rPr>
        <w:t xml:space="preserve"> TCI states including these DL RSs with </w:t>
      </w:r>
      <w:r w:rsidR="001067A9">
        <w:rPr>
          <w:rFonts w:ascii="Arial" w:hAnsi="Arial" w:cs="Arial"/>
          <w:bCs/>
          <w:lang w:val="en-US" w:eastAsia="x-none"/>
        </w:rPr>
        <w:t>QCL-</w:t>
      </w:r>
      <w:proofErr w:type="spellStart"/>
      <w:r w:rsidR="001067A9">
        <w:rPr>
          <w:rFonts w:ascii="Arial" w:hAnsi="Arial" w:cs="Arial"/>
          <w:bCs/>
          <w:lang w:val="en-US" w:eastAsia="x-none"/>
        </w:rPr>
        <w:t>Type</w:t>
      </w:r>
      <w:r w:rsidR="005C2B4A">
        <w:rPr>
          <w:rFonts w:ascii="Arial" w:hAnsi="Arial" w:cs="Arial"/>
          <w:bCs/>
          <w:lang w:val="en-US" w:eastAsia="x-none"/>
        </w:rPr>
        <w:t>D</w:t>
      </w:r>
      <w:proofErr w:type="spellEnd"/>
      <w:r w:rsidR="001067A9">
        <w:rPr>
          <w:rFonts w:ascii="Arial" w:hAnsi="Arial" w:cs="Arial"/>
          <w:bCs/>
          <w:lang w:val="en-US" w:eastAsia="x-none"/>
        </w:rPr>
        <w:t>.</w:t>
      </w:r>
      <w:r w:rsidR="00490B09">
        <w:rPr>
          <w:rFonts w:ascii="Arial" w:hAnsi="Arial" w:cs="Arial"/>
          <w:bCs/>
          <w:lang w:val="en-US" w:eastAsia="x-none"/>
        </w:rPr>
        <w:t xml:space="preserve"> For</w:t>
      </w:r>
      <w:r w:rsidR="00490B09" w:rsidRPr="00490B09">
        <w:rPr>
          <w:rFonts w:ascii="Arial" w:hAnsi="Arial" w:cs="Arial" w:hint="eastAsia"/>
          <w:bCs/>
          <w:lang w:val="en-US" w:eastAsia="x-none"/>
        </w:rPr>
        <w:t xml:space="preserve"> </w:t>
      </w:r>
      <w:r w:rsidR="00490B09">
        <w:rPr>
          <w:rFonts w:ascii="Arial" w:hAnsi="Arial" w:cs="Arial" w:hint="eastAsia"/>
          <w:bCs/>
          <w:lang w:val="en-US" w:eastAsia="x-none"/>
        </w:rPr>
        <w:t>h</w:t>
      </w:r>
      <w:r w:rsidR="00413D35">
        <w:rPr>
          <w:rFonts w:ascii="Arial" w:hAnsi="Arial" w:cs="Arial"/>
          <w:bCs/>
          <w:lang w:val="en-US" w:eastAsia="x-none"/>
        </w:rPr>
        <w:t>ow to indicate one of the TCI states</w:t>
      </w:r>
      <w:r w:rsidR="00490B09">
        <w:rPr>
          <w:rFonts w:ascii="Arial" w:hAnsi="Arial" w:cs="Arial"/>
          <w:bCs/>
          <w:lang w:val="en-US" w:eastAsia="x-none"/>
        </w:rPr>
        <w:t xml:space="preserve"> for a PUCCH/PUSCH/SRS transmission could be further</w:t>
      </w:r>
      <w:r w:rsidR="00490B09" w:rsidRPr="00490B09">
        <w:rPr>
          <w:rFonts w:ascii="Arial" w:hAnsi="Arial" w:cs="Arial" w:hint="eastAsia"/>
          <w:bCs/>
          <w:lang w:val="en-US" w:eastAsia="x-none"/>
        </w:rPr>
        <w:t xml:space="preserve"> investigated.</w:t>
      </w:r>
      <w:r w:rsidR="00490B09">
        <w:rPr>
          <w:rFonts w:ascii="Arial" w:hAnsi="Arial" w:cs="Arial"/>
          <w:bCs/>
          <w:lang w:val="en-US" w:eastAsia="x-none"/>
        </w:rPr>
        <w:t xml:space="preserve"> </w:t>
      </w:r>
      <w:r w:rsidR="0089159C">
        <w:rPr>
          <w:rFonts w:ascii="Arial" w:hAnsi="Arial" w:cs="Arial"/>
          <w:bCs/>
          <w:lang w:val="en-US" w:eastAsia="x-none"/>
        </w:rPr>
        <w:t xml:space="preserve">On the other hand, even </w:t>
      </w:r>
      <w:r w:rsidR="0089159C" w:rsidRPr="00DE1FEF">
        <w:rPr>
          <w:rFonts w:ascii="Arial" w:hAnsi="Arial" w:cs="Arial"/>
          <w:bCs/>
          <w:lang w:val="en-US" w:eastAsia="x-none"/>
        </w:rPr>
        <w:t xml:space="preserve">beam correspondence </w:t>
      </w:r>
      <w:r w:rsidR="0089159C">
        <w:rPr>
          <w:rFonts w:ascii="Arial" w:hAnsi="Arial" w:cs="Arial"/>
          <w:bCs/>
          <w:lang w:val="en-US" w:eastAsia="x-none"/>
        </w:rPr>
        <w:t>doesn't hold</w:t>
      </w:r>
      <w:r w:rsidR="0089159C" w:rsidRPr="00DE1FEF">
        <w:rPr>
          <w:rFonts w:ascii="Arial" w:hAnsi="Arial" w:cs="Arial"/>
          <w:bCs/>
          <w:lang w:val="en-US" w:eastAsia="x-none"/>
        </w:rPr>
        <w:t xml:space="preserve"> for a UE</w:t>
      </w:r>
      <w:r w:rsidR="0089159C">
        <w:rPr>
          <w:rFonts w:ascii="Arial" w:hAnsi="Arial" w:cs="Arial"/>
          <w:bCs/>
          <w:lang w:val="en-US" w:eastAsia="x-none"/>
        </w:rPr>
        <w:t xml:space="preserve">, </w:t>
      </w:r>
      <w:r w:rsidR="0089159C" w:rsidRPr="00DE1FEF">
        <w:rPr>
          <w:rFonts w:ascii="Arial" w:hAnsi="Arial" w:cs="Arial"/>
          <w:bCs/>
          <w:lang w:val="en-US" w:eastAsia="x-none"/>
        </w:rPr>
        <w:t>a TCI state</w:t>
      </w:r>
      <w:r w:rsidR="0089159C">
        <w:rPr>
          <w:rFonts w:ascii="Arial" w:hAnsi="Arial" w:cs="Arial"/>
          <w:bCs/>
          <w:lang w:val="en-US" w:eastAsia="x-none"/>
        </w:rPr>
        <w:t xml:space="preserve"> still can be used for UL beam indication if an SRS resource </w:t>
      </w:r>
      <w:r w:rsidR="0089159C" w:rsidRPr="0089159C">
        <w:rPr>
          <w:rFonts w:ascii="Arial" w:hAnsi="Arial" w:cs="Arial" w:hint="eastAsia"/>
          <w:bCs/>
          <w:lang w:val="en-US" w:eastAsia="x-none"/>
        </w:rPr>
        <w:t xml:space="preserve">is </w:t>
      </w:r>
      <w:r w:rsidR="0089159C">
        <w:rPr>
          <w:rFonts w:ascii="Arial" w:hAnsi="Arial" w:cs="Arial"/>
          <w:bCs/>
          <w:lang w:val="en-US" w:eastAsia="x-none"/>
        </w:rPr>
        <w:t xml:space="preserve">included in the TCI state with </w:t>
      </w:r>
      <w:r w:rsidR="0089159C" w:rsidRPr="00162AA1">
        <w:rPr>
          <w:rFonts w:ascii="Arial" w:hAnsi="Arial" w:cs="Arial"/>
          <w:bCs/>
          <w:lang w:val="en-US" w:eastAsia="x-none"/>
        </w:rPr>
        <w:t>QCL-</w:t>
      </w:r>
      <w:proofErr w:type="spellStart"/>
      <w:r w:rsidR="0089159C" w:rsidRPr="00162AA1">
        <w:rPr>
          <w:rFonts w:ascii="Arial" w:hAnsi="Arial" w:cs="Arial"/>
          <w:bCs/>
          <w:lang w:val="en-US" w:eastAsia="x-none"/>
        </w:rPr>
        <w:t>TypeD</w:t>
      </w:r>
      <w:proofErr w:type="spellEnd"/>
      <w:r w:rsidR="00AB642E">
        <w:rPr>
          <w:rFonts w:ascii="Arial" w:hAnsi="Arial" w:cs="Arial"/>
          <w:bCs/>
          <w:lang w:val="en-US" w:eastAsia="x-none"/>
        </w:rPr>
        <w:t xml:space="preserve">. </w:t>
      </w:r>
      <w:r w:rsidR="00656ACA" w:rsidRPr="00656ACA">
        <w:rPr>
          <w:rFonts w:ascii="Arial" w:hAnsi="Arial" w:cs="Arial"/>
          <w:bCs/>
          <w:lang w:val="en-US" w:eastAsia="x-none"/>
        </w:rPr>
        <w:t>Consequently</w:t>
      </w:r>
      <w:r w:rsidR="00DD169B">
        <w:rPr>
          <w:rFonts w:ascii="Arial" w:hAnsi="Arial" w:cs="Arial"/>
          <w:bCs/>
          <w:lang w:val="en-US" w:eastAsia="x-none"/>
        </w:rPr>
        <w:t>, w</w:t>
      </w:r>
      <w:r w:rsidR="00EF02E6">
        <w:rPr>
          <w:rFonts w:ascii="Arial" w:hAnsi="Arial" w:cs="Arial"/>
          <w:bCs/>
          <w:lang w:val="en-US" w:eastAsia="x-none"/>
        </w:rPr>
        <w:t xml:space="preserve">e don't see the need to introduce a new QCL framework </w:t>
      </w:r>
      <w:r w:rsidR="00E479F1">
        <w:rPr>
          <w:rFonts w:ascii="Arial" w:hAnsi="Arial" w:cs="Arial"/>
          <w:bCs/>
          <w:lang w:val="en-US" w:eastAsia="x-none"/>
        </w:rPr>
        <w:t xml:space="preserve">to replace </w:t>
      </w:r>
      <w:r w:rsidR="00EF02E6">
        <w:rPr>
          <w:rFonts w:ascii="Arial" w:hAnsi="Arial" w:cs="Arial"/>
          <w:bCs/>
          <w:lang w:val="en-US" w:eastAsia="x-none"/>
        </w:rPr>
        <w:t>UL beam indication</w:t>
      </w:r>
      <w:r w:rsidR="00E479F1">
        <w:rPr>
          <w:rFonts w:ascii="Arial" w:hAnsi="Arial" w:cs="Arial"/>
          <w:bCs/>
          <w:lang w:val="en-US" w:eastAsia="x-none"/>
        </w:rPr>
        <w:t xml:space="preserve"> based on spatial relation</w:t>
      </w:r>
      <w:r w:rsidR="00EF02E6">
        <w:rPr>
          <w:rFonts w:ascii="Arial" w:hAnsi="Arial" w:cs="Arial"/>
          <w:bCs/>
          <w:lang w:val="en-US" w:eastAsia="x-none"/>
        </w:rPr>
        <w:t xml:space="preserve">, e.g., </w:t>
      </w:r>
      <w:r w:rsidR="00EF02E6" w:rsidRPr="001067A9">
        <w:rPr>
          <w:rFonts w:ascii="Arial" w:hAnsi="Arial" w:cs="Arial"/>
          <w:bCs/>
          <w:lang w:val="en-US" w:eastAsia="x-none"/>
        </w:rPr>
        <w:t>UL TCI state</w:t>
      </w:r>
      <w:r w:rsidR="00EF02E6">
        <w:rPr>
          <w:rFonts w:ascii="Arial" w:hAnsi="Arial" w:cs="Arial"/>
          <w:bCs/>
          <w:lang w:val="en-US" w:eastAsia="x-none"/>
        </w:rPr>
        <w:t xml:space="preserve">, which is not helpful to </w:t>
      </w:r>
      <w:r w:rsidR="00EF02E6" w:rsidRPr="00E479F1">
        <w:rPr>
          <w:rFonts w:ascii="Arial" w:hAnsi="Arial" w:cs="Arial"/>
          <w:bCs/>
          <w:lang w:val="en-US" w:eastAsia="x-none"/>
        </w:rPr>
        <w:t xml:space="preserve">streamline the control of </w:t>
      </w:r>
      <w:r w:rsidR="00E479F1" w:rsidRPr="00AB642E">
        <w:rPr>
          <w:rFonts w:ascii="Arial" w:hAnsi="Arial" w:cs="Arial" w:hint="eastAsia"/>
          <w:bCs/>
          <w:lang w:val="en-US" w:eastAsia="x-none"/>
        </w:rPr>
        <w:t>beam updating</w:t>
      </w:r>
      <w:r w:rsidR="00E479F1">
        <w:rPr>
          <w:rFonts w:ascii="Arial" w:hAnsi="Arial" w:cs="Arial"/>
          <w:bCs/>
          <w:lang w:val="en-US" w:eastAsia="x-none"/>
        </w:rPr>
        <w:t xml:space="preserve"> and not aligned with the </w:t>
      </w:r>
      <w:r w:rsidR="00E479F1">
        <w:rPr>
          <w:rFonts w:ascii="Arial" w:hAnsi="Arial" w:cs="Arial"/>
        </w:rPr>
        <w:t xml:space="preserve">objective of </w:t>
      </w:r>
      <w:r w:rsidR="00E479F1" w:rsidRPr="002233B4">
        <w:rPr>
          <w:rFonts w:ascii="Arial" w:hAnsi="Arial" w:cs="Arial"/>
        </w:rPr>
        <w:t>Rel-17 WID</w:t>
      </w:r>
      <w:r w:rsidR="00563111">
        <w:rPr>
          <w:rFonts w:ascii="Arial" w:hAnsi="Arial" w:cs="Arial"/>
        </w:rPr>
        <w:t xml:space="preserve"> for FeMIMO</w:t>
      </w:r>
      <w:r w:rsidR="009778AD">
        <w:rPr>
          <w:rFonts w:ascii="Arial" w:hAnsi="Arial" w:cs="Arial"/>
        </w:rPr>
        <w:t xml:space="preserve"> [1]</w:t>
      </w:r>
      <w:r w:rsidR="00E479F1">
        <w:rPr>
          <w:rFonts w:ascii="Arial" w:hAnsi="Arial" w:cs="Arial"/>
        </w:rPr>
        <w:t>.</w:t>
      </w:r>
    </w:p>
    <w:p w14:paraId="63DE55A5" w14:textId="77777777" w:rsidR="00BE4698" w:rsidRDefault="00BE4698" w:rsidP="00794C29">
      <w:pPr>
        <w:spacing w:after="0" w:line="276" w:lineRule="auto"/>
        <w:rPr>
          <w:rFonts w:ascii="Arial" w:hAnsi="Arial" w:cs="Arial"/>
        </w:rPr>
      </w:pPr>
    </w:p>
    <w:p w14:paraId="60B261E8" w14:textId="788C78BE" w:rsidR="00093BB5" w:rsidRDefault="00800609" w:rsidP="00794C29">
      <w:pPr>
        <w:spacing w:after="0" w:line="276" w:lineRule="auto"/>
        <w:jc w:val="center"/>
        <w:rPr>
          <w:rFonts w:ascii="Arial" w:hAnsi="Arial" w:cs="Arial"/>
          <w:bCs/>
          <w:lang w:eastAsia="x-none"/>
        </w:rPr>
      </w:pPr>
      <w:r>
        <w:rPr>
          <w:rFonts w:ascii="Arial" w:hAnsi="Arial" w:cs="Arial"/>
          <w:bCs/>
          <w:noProof/>
          <w:lang w:val="en-US" w:eastAsia="zh-TW"/>
        </w:rPr>
        <w:drawing>
          <wp:inline distT="0" distB="0" distL="0" distR="0" wp14:anchorId="4000FC19" wp14:editId="768B6817">
            <wp:extent cx="4925145" cy="1638300"/>
            <wp:effectExtent l="0" t="0" r="889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3.png"/>
                    <pic:cNvPicPr/>
                  </pic:nvPicPr>
                  <pic:blipFill>
                    <a:blip r:embed="rId12">
                      <a:extLst>
                        <a:ext uri="{28A0092B-C50C-407E-A947-70E740481C1C}">
                          <a14:useLocalDpi xmlns:a14="http://schemas.microsoft.com/office/drawing/2010/main" val="0"/>
                        </a:ext>
                      </a:extLst>
                    </a:blip>
                    <a:stretch>
                      <a:fillRect/>
                    </a:stretch>
                  </pic:blipFill>
                  <pic:spPr>
                    <a:xfrm>
                      <a:off x="0" y="0"/>
                      <a:ext cx="5012740" cy="1667437"/>
                    </a:xfrm>
                    <a:prstGeom prst="rect">
                      <a:avLst/>
                    </a:prstGeom>
                  </pic:spPr>
                </pic:pic>
              </a:graphicData>
            </a:graphic>
          </wp:inline>
        </w:drawing>
      </w:r>
    </w:p>
    <w:p w14:paraId="3662DD98" w14:textId="77CFCD68" w:rsidR="00093BB5" w:rsidRPr="003D7D05" w:rsidRDefault="00093BB5" w:rsidP="00794C29">
      <w:pPr>
        <w:spacing w:before="240" w:after="0" w:line="276" w:lineRule="auto"/>
        <w:jc w:val="center"/>
        <w:rPr>
          <w:rFonts w:ascii="Arial" w:hAnsi="Arial" w:cs="Arial"/>
          <w:b/>
          <w:bCs/>
          <w:sz w:val="18"/>
          <w:szCs w:val="18"/>
          <w:lang w:eastAsia="x-none"/>
        </w:rPr>
      </w:pPr>
      <w:r w:rsidRPr="003D7D05">
        <w:rPr>
          <w:rFonts w:ascii="Arial" w:hAnsi="Arial" w:cs="Arial"/>
          <w:b/>
          <w:sz w:val="18"/>
          <w:szCs w:val="18"/>
        </w:rPr>
        <w:t>Fig</w:t>
      </w:r>
      <w:r>
        <w:rPr>
          <w:rFonts w:ascii="Arial" w:hAnsi="Arial" w:cs="Arial"/>
          <w:b/>
          <w:sz w:val="18"/>
          <w:szCs w:val="18"/>
        </w:rPr>
        <w:t>ure</w:t>
      </w:r>
      <w:r w:rsidR="00094CD5">
        <w:rPr>
          <w:rFonts w:ascii="Arial" w:hAnsi="Arial" w:cs="Arial"/>
          <w:b/>
          <w:sz w:val="18"/>
          <w:szCs w:val="18"/>
        </w:rPr>
        <w:t xml:space="preserve"> 2</w:t>
      </w:r>
      <w:r w:rsidRPr="003D7D05">
        <w:rPr>
          <w:rFonts w:ascii="Arial" w:hAnsi="Arial" w:cs="Arial"/>
          <w:b/>
          <w:sz w:val="18"/>
          <w:szCs w:val="18"/>
        </w:rPr>
        <w:t xml:space="preserve">. </w:t>
      </w:r>
      <w:r>
        <w:rPr>
          <w:rFonts w:ascii="Arial" w:hAnsi="Arial" w:cs="Arial"/>
          <w:b/>
          <w:sz w:val="18"/>
          <w:szCs w:val="18"/>
        </w:rPr>
        <w:t>R17 enhancements for u</w:t>
      </w:r>
      <w:r w:rsidRPr="003D7D05">
        <w:rPr>
          <w:rFonts w:ascii="Arial" w:hAnsi="Arial" w:cs="Arial"/>
          <w:b/>
          <w:sz w:val="18"/>
          <w:szCs w:val="18"/>
        </w:rPr>
        <w:t>nified TCI framework</w:t>
      </w:r>
      <w:r w:rsidRPr="003D7D05">
        <w:rPr>
          <w:rFonts w:ascii="Arial" w:hAnsi="Arial"/>
          <w:b/>
          <w:sz w:val="18"/>
          <w:szCs w:val="18"/>
        </w:rPr>
        <w:t xml:space="preserve"> </w:t>
      </w:r>
      <w:r w:rsidRPr="003D7D05">
        <w:rPr>
          <w:rFonts w:ascii="Arial" w:hAnsi="Arial" w:cs="Arial"/>
          <w:b/>
          <w:sz w:val="18"/>
          <w:szCs w:val="18"/>
        </w:rPr>
        <w:t>for DL and UL beam indication</w:t>
      </w:r>
    </w:p>
    <w:p w14:paraId="1CAF11E6" w14:textId="77777777" w:rsidR="00093BB5" w:rsidRDefault="00093BB5" w:rsidP="00794C29">
      <w:pPr>
        <w:spacing w:before="240" w:line="276" w:lineRule="auto"/>
        <w:rPr>
          <w:rFonts w:ascii="Arial" w:eastAsia="Times New Roman" w:hAnsi="Arial" w:cs="Arial"/>
          <w:b/>
          <w:bCs/>
          <w:color w:val="000000" w:themeColor="text1"/>
          <w:kern w:val="2"/>
          <w:lang w:eastAsia="zh-CN"/>
        </w:rPr>
      </w:pPr>
    </w:p>
    <w:p w14:paraId="5865B7BC" w14:textId="31F2863A" w:rsidR="00093BB5" w:rsidRDefault="00E479F1" w:rsidP="00794C29">
      <w:pPr>
        <w:spacing w:before="240" w:line="276"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2</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Extend Rel-</w:t>
      </w:r>
      <w:r w:rsidRPr="00EC583B">
        <w:rPr>
          <w:rFonts w:ascii="Arial" w:eastAsia="Times New Roman" w:hAnsi="Arial" w:cs="Arial"/>
          <w:b/>
          <w:bCs/>
          <w:color w:val="000000" w:themeColor="text1"/>
          <w:kern w:val="2"/>
          <w:lang w:eastAsia="zh-CN"/>
        </w:rPr>
        <w:t>15/16 TCI</w:t>
      </w:r>
      <w:r w:rsidRPr="0089159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framework</w:t>
      </w:r>
      <w:r w:rsidRPr="00EC583B">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to </w:t>
      </w:r>
      <w:r w:rsidRPr="00E479F1">
        <w:rPr>
          <w:rFonts w:ascii="Arial" w:eastAsia="Times New Roman" w:hAnsi="Arial" w:cs="Arial"/>
          <w:b/>
          <w:bCs/>
          <w:color w:val="000000" w:themeColor="text1"/>
          <w:kern w:val="2"/>
          <w:lang w:eastAsia="zh-CN"/>
        </w:rPr>
        <w:t>PUCCH, PUSCH, and SRS</w:t>
      </w:r>
      <w:r w:rsidR="00093BB5">
        <w:rPr>
          <w:rFonts w:ascii="Arial" w:eastAsia="Times New Roman" w:hAnsi="Arial" w:cs="Arial"/>
          <w:b/>
          <w:bCs/>
          <w:color w:val="000000" w:themeColor="text1"/>
          <w:kern w:val="2"/>
          <w:lang w:eastAsia="zh-CN"/>
        </w:rPr>
        <w:t xml:space="preserve"> for UL beam indication</w:t>
      </w:r>
    </w:p>
    <w:p w14:paraId="3E9F763B" w14:textId="72B56D7C" w:rsidR="00490B09" w:rsidRDefault="00AF051F" w:rsidP="00794C29">
      <w:pPr>
        <w:pStyle w:val="af8"/>
        <w:numPr>
          <w:ilvl w:val="0"/>
          <w:numId w:val="13"/>
        </w:numPr>
        <w:spacing w:after="0"/>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S</w:t>
      </w:r>
      <w:r w:rsidR="00490B09">
        <w:rPr>
          <w:rFonts w:ascii="Arial" w:eastAsia="Times New Roman" w:hAnsi="Arial" w:cs="Arial"/>
          <w:b/>
          <w:bCs/>
          <w:color w:val="000000" w:themeColor="text1"/>
          <w:kern w:val="2"/>
          <w:lang w:eastAsia="zh-CN"/>
        </w:rPr>
        <w:t xml:space="preserve">tudy how to </w:t>
      </w:r>
      <w:r w:rsidR="00490B09" w:rsidRPr="00490B09">
        <w:rPr>
          <w:rFonts w:ascii="Arial" w:eastAsia="Times New Roman" w:hAnsi="Arial" w:cs="Arial"/>
          <w:b/>
          <w:bCs/>
          <w:color w:val="000000" w:themeColor="text1"/>
          <w:kern w:val="2"/>
          <w:lang w:eastAsia="zh-CN"/>
        </w:rPr>
        <w:t xml:space="preserve">indicate </w:t>
      </w:r>
      <w:r w:rsidR="00490B09" w:rsidRPr="00490B09">
        <w:rPr>
          <w:rFonts w:ascii="Arial" w:eastAsia="Times New Roman" w:hAnsi="Arial" w:cs="Arial" w:hint="eastAsia"/>
          <w:b/>
          <w:bCs/>
          <w:color w:val="000000" w:themeColor="text1"/>
          <w:kern w:val="2"/>
          <w:lang w:eastAsia="zh-CN"/>
        </w:rPr>
        <w:t>a</w:t>
      </w:r>
      <w:r w:rsidR="00490B09">
        <w:rPr>
          <w:rFonts w:ascii="Arial" w:eastAsia="Times New Roman" w:hAnsi="Arial" w:cs="Arial"/>
          <w:b/>
          <w:bCs/>
          <w:color w:val="000000" w:themeColor="text1"/>
          <w:kern w:val="2"/>
          <w:lang w:eastAsia="zh-CN"/>
        </w:rPr>
        <w:t xml:space="preserve"> </w:t>
      </w:r>
      <w:r w:rsidR="00490B09" w:rsidRPr="00490B09">
        <w:rPr>
          <w:rFonts w:ascii="Arial" w:eastAsia="Times New Roman" w:hAnsi="Arial" w:cs="Arial"/>
          <w:b/>
          <w:bCs/>
          <w:color w:val="000000" w:themeColor="text1"/>
          <w:kern w:val="2"/>
          <w:lang w:eastAsia="zh-CN"/>
        </w:rPr>
        <w:t>TCI states for a PUCCH/PUSCH/SRS transmission</w:t>
      </w:r>
    </w:p>
    <w:p w14:paraId="6137E663" w14:textId="50319FEA" w:rsidR="00E479F1" w:rsidRDefault="00E479F1" w:rsidP="00794C29">
      <w:pPr>
        <w:pStyle w:val="af8"/>
        <w:numPr>
          <w:ilvl w:val="0"/>
          <w:numId w:val="13"/>
        </w:numPr>
        <w:rPr>
          <w:rFonts w:ascii="Arial" w:eastAsia="Times New Roman" w:hAnsi="Arial" w:cs="Arial"/>
          <w:b/>
          <w:bCs/>
          <w:color w:val="000000" w:themeColor="text1"/>
          <w:kern w:val="2"/>
          <w:lang w:eastAsia="zh-CN"/>
        </w:rPr>
      </w:pPr>
      <w:r w:rsidRPr="00E479F1">
        <w:rPr>
          <w:rFonts w:ascii="Arial" w:eastAsia="Times New Roman" w:hAnsi="Arial" w:cs="Arial"/>
          <w:b/>
          <w:bCs/>
          <w:color w:val="000000" w:themeColor="text1"/>
          <w:kern w:val="2"/>
          <w:lang w:eastAsia="zh-CN"/>
        </w:rPr>
        <w:t>Support SRS as a spatial QCL source</w:t>
      </w:r>
      <w:r w:rsidR="006264AB" w:rsidRPr="006264AB">
        <w:rPr>
          <w:rFonts w:ascii="Arial" w:eastAsia="Times New Roman" w:hAnsi="Arial" w:cs="Arial" w:hint="eastAsia"/>
          <w:b/>
          <w:bCs/>
          <w:color w:val="000000" w:themeColor="text1"/>
          <w:kern w:val="2"/>
          <w:lang w:eastAsia="zh-CN"/>
        </w:rPr>
        <w:t xml:space="preserve"> </w:t>
      </w:r>
      <w:r w:rsidR="006264AB" w:rsidRPr="006264AB">
        <w:rPr>
          <w:rFonts w:ascii="Arial" w:eastAsia="Times New Roman" w:hAnsi="Arial" w:cs="Arial"/>
          <w:b/>
          <w:bCs/>
          <w:color w:val="000000" w:themeColor="text1"/>
          <w:kern w:val="2"/>
          <w:lang w:eastAsia="zh-CN"/>
        </w:rPr>
        <w:t>in a TCI state</w:t>
      </w:r>
      <w:r w:rsidR="00093BB5">
        <w:rPr>
          <w:rFonts w:ascii="Arial" w:eastAsia="Times New Roman" w:hAnsi="Arial" w:cs="Arial"/>
          <w:b/>
          <w:bCs/>
          <w:color w:val="000000" w:themeColor="text1"/>
          <w:kern w:val="2"/>
          <w:lang w:eastAsia="zh-CN"/>
        </w:rPr>
        <w:t xml:space="preserve"> at least </w:t>
      </w:r>
      <w:r w:rsidRPr="00E479F1">
        <w:rPr>
          <w:rFonts w:ascii="Arial" w:eastAsia="Times New Roman" w:hAnsi="Arial" w:cs="Arial"/>
          <w:b/>
          <w:bCs/>
          <w:color w:val="000000" w:themeColor="text1"/>
          <w:kern w:val="2"/>
          <w:lang w:eastAsia="zh-CN"/>
        </w:rPr>
        <w:t xml:space="preserve">for UL beam indication </w:t>
      </w:r>
    </w:p>
    <w:p w14:paraId="3874DA9F" w14:textId="77777777" w:rsidR="00AF051F" w:rsidRPr="00A148E9" w:rsidRDefault="00AF051F" w:rsidP="00794C29">
      <w:pPr>
        <w:spacing w:after="0" w:line="276" w:lineRule="auto"/>
        <w:rPr>
          <w:rFonts w:ascii="Arial" w:eastAsia="Times New Roman" w:hAnsi="Arial" w:cs="Arial"/>
          <w:b/>
          <w:bCs/>
          <w:color w:val="000000" w:themeColor="text1"/>
          <w:kern w:val="2"/>
          <w:lang w:eastAsia="zh-CN"/>
        </w:rPr>
      </w:pPr>
    </w:p>
    <w:p w14:paraId="31EB7955" w14:textId="56FBFC5F" w:rsidR="00093BB5" w:rsidRPr="00C14718" w:rsidRDefault="00A47A6A" w:rsidP="00794C29">
      <w:pPr>
        <w:spacing w:before="240" w:line="276" w:lineRule="auto"/>
        <w:rPr>
          <w:rFonts w:ascii="Arial" w:hAnsi="Arial" w:cs="Arial"/>
          <w:bCs/>
          <w:lang w:val="en-US" w:eastAsia="x-none"/>
        </w:rPr>
      </w:pPr>
      <w:r w:rsidRPr="00C14718">
        <w:rPr>
          <w:rFonts w:ascii="Arial" w:hAnsi="Arial" w:cs="Arial"/>
          <w:bCs/>
          <w:lang w:val="en-US" w:eastAsia="x-none"/>
        </w:rPr>
        <w:t xml:space="preserve">In Rel-15/16, </w:t>
      </w:r>
      <w:r w:rsidR="003D4F1C" w:rsidRPr="0022463F">
        <w:rPr>
          <w:rFonts w:ascii="Arial" w:hAnsi="Arial" w:cs="Arial"/>
          <w:bCs/>
          <w:i/>
          <w:lang w:val="en-US" w:eastAsia="x-none"/>
        </w:rPr>
        <w:t>PUCCH-</w:t>
      </w:r>
      <w:proofErr w:type="spellStart"/>
      <w:r w:rsidR="003D4F1C" w:rsidRPr="0022463F">
        <w:rPr>
          <w:rFonts w:ascii="Arial" w:hAnsi="Arial" w:cs="Arial"/>
          <w:bCs/>
          <w:i/>
          <w:lang w:val="en-US" w:eastAsia="x-none"/>
        </w:rPr>
        <w:t>SpatialRelationInfo</w:t>
      </w:r>
      <w:proofErr w:type="spellEnd"/>
      <w:r w:rsidR="0022463F">
        <w:rPr>
          <w:rFonts w:ascii="Arial" w:hAnsi="Arial" w:cs="Arial"/>
          <w:bCs/>
          <w:lang w:val="en-US" w:eastAsia="x-none"/>
        </w:rPr>
        <w:t xml:space="preserve"> activated by MAC-CE </w:t>
      </w:r>
      <w:r w:rsidR="0022463F" w:rsidRPr="00C14718">
        <w:rPr>
          <w:rFonts w:ascii="Arial" w:hAnsi="Arial" w:cs="Arial"/>
          <w:bCs/>
          <w:lang w:val="en-US" w:eastAsia="x-none"/>
        </w:rPr>
        <w:t>for a PUCCH resource</w:t>
      </w:r>
      <w:r w:rsidR="003D4F1C" w:rsidRPr="00C14718">
        <w:rPr>
          <w:rFonts w:ascii="Arial" w:hAnsi="Arial" w:cs="Arial"/>
          <w:bCs/>
          <w:lang w:val="en-US" w:eastAsia="x-none"/>
        </w:rPr>
        <w:t xml:space="preserve"> provides</w:t>
      </w:r>
      <w:r w:rsidR="003D4F1C" w:rsidRPr="00C14718">
        <w:rPr>
          <w:rFonts w:ascii="Arial" w:hAnsi="Arial" w:cs="Arial" w:hint="eastAsia"/>
          <w:bCs/>
          <w:lang w:val="en-US" w:eastAsia="x-none"/>
        </w:rPr>
        <w:t xml:space="preserve"> a </w:t>
      </w:r>
      <w:r w:rsidR="003D4F1C" w:rsidRPr="00C14718">
        <w:rPr>
          <w:rFonts w:ascii="Arial" w:hAnsi="Arial" w:cs="Arial"/>
          <w:bCs/>
          <w:lang w:val="en-US" w:eastAsia="x-none"/>
        </w:rPr>
        <w:t>spatial relation and</w:t>
      </w:r>
      <w:r w:rsidR="003D4F1C" w:rsidRPr="00C14718">
        <w:rPr>
          <w:rFonts w:ascii="Arial" w:hAnsi="Arial" w:cs="Arial" w:hint="eastAsia"/>
          <w:bCs/>
          <w:lang w:val="en-US" w:eastAsia="x-none"/>
        </w:rPr>
        <w:t xml:space="preserve"> </w:t>
      </w:r>
      <w:r w:rsidR="00783744" w:rsidRPr="00C14718">
        <w:rPr>
          <w:rFonts w:ascii="Arial" w:hAnsi="Arial" w:cs="Arial"/>
          <w:bCs/>
          <w:lang w:val="en-US" w:eastAsia="x-none"/>
        </w:rPr>
        <w:t xml:space="preserve">a </w:t>
      </w:r>
      <w:r w:rsidR="003D4F1C" w:rsidRPr="00C14718">
        <w:rPr>
          <w:rFonts w:ascii="Arial" w:hAnsi="Arial" w:cs="Arial"/>
          <w:bCs/>
          <w:lang w:val="en-US" w:eastAsia="x-none"/>
        </w:rPr>
        <w:t xml:space="preserve">power control </w:t>
      </w:r>
      <w:r w:rsidR="00783744" w:rsidRPr="00C14718">
        <w:rPr>
          <w:rFonts w:ascii="Arial" w:hAnsi="Arial" w:cs="Arial"/>
          <w:bCs/>
          <w:lang w:val="en-US" w:eastAsia="x-none"/>
        </w:rPr>
        <w:t xml:space="preserve">setting </w:t>
      </w:r>
      <w:r w:rsidR="0053100D" w:rsidRPr="00C14718">
        <w:rPr>
          <w:rFonts w:ascii="Arial" w:hAnsi="Arial" w:cs="Arial"/>
          <w:bCs/>
          <w:lang w:val="en-US" w:eastAsia="x-none"/>
        </w:rPr>
        <w:t>(e.g., PL RS and P0 value)</w:t>
      </w:r>
      <w:r w:rsidR="0022463F">
        <w:rPr>
          <w:rFonts w:ascii="Arial" w:hAnsi="Arial" w:cs="Arial"/>
          <w:bCs/>
          <w:lang w:val="en-US" w:eastAsia="x-none"/>
        </w:rPr>
        <w:t xml:space="preserve"> for the corresponding PUCCH transmission</w:t>
      </w:r>
      <w:r w:rsidR="00BE4698">
        <w:rPr>
          <w:rFonts w:ascii="Arial" w:hAnsi="Arial" w:cs="Arial"/>
          <w:bCs/>
          <w:lang w:val="en-US" w:eastAsia="x-none"/>
        </w:rPr>
        <w:t xml:space="preserve">, as illustrated in Figure </w:t>
      </w:r>
      <w:r w:rsidR="00094CD5">
        <w:rPr>
          <w:rFonts w:ascii="Arial" w:hAnsi="Arial" w:cs="Arial"/>
          <w:bCs/>
          <w:lang w:val="en-US" w:eastAsia="x-none"/>
        </w:rPr>
        <w:t>3</w:t>
      </w:r>
      <w:r w:rsidR="00BE4698">
        <w:rPr>
          <w:rFonts w:ascii="Arial" w:hAnsi="Arial" w:cs="Arial"/>
          <w:bCs/>
          <w:lang w:val="en-US" w:eastAsia="x-none"/>
        </w:rPr>
        <w:t>.</w:t>
      </w:r>
      <w:r w:rsidR="0053100D" w:rsidRPr="00C14718">
        <w:rPr>
          <w:rFonts w:ascii="Arial" w:hAnsi="Arial" w:cs="Arial"/>
          <w:bCs/>
          <w:lang w:val="en-US" w:eastAsia="x-none"/>
        </w:rPr>
        <w:t xml:space="preserve"> If </w:t>
      </w:r>
      <w:r w:rsidR="0053100D" w:rsidRPr="0022463F">
        <w:rPr>
          <w:rFonts w:ascii="Arial" w:hAnsi="Arial" w:cs="Arial"/>
          <w:bCs/>
          <w:i/>
          <w:lang w:val="en-US" w:eastAsia="x-none"/>
        </w:rPr>
        <w:t>PUCCH-</w:t>
      </w:r>
      <w:proofErr w:type="spellStart"/>
      <w:r w:rsidR="0053100D" w:rsidRPr="0022463F">
        <w:rPr>
          <w:rFonts w:ascii="Arial" w:hAnsi="Arial" w:cs="Arial"/>
          <w:bCs/>
          <w:i/>
          <w:lang w:val="en-US" w:eastAsia="x-none"/>
        </w:rPr>
        <w:t>SpatialRelationInfo</w:t>
      </w:r>
      <w:proofErr w:type="spellEnd"/>
      <w:r w:rsidR="0053100D" w:rsidRPr="00C14718">
        <w:rPr>
          <w:rFonts w:ascii="Arial" w:hAnsi="Arial" w:cs="Arial"/>
          <w:bCs/>
          <w:lang w:val="en-US" w:eastAsia="x-none"/>
        </w:rPr>
        <w:t xml:space="preserve"> is replaced by a TCI state for UL beam indication, one open issue is how to indicate </w:t>
      </w:r>
      <w:r w:rsidR="00783744" w:rsidRPr="00C14718">
        <w:rPr>
          <w:rFonts w:ascii="Arial" w:hAnsi="Arial" w:cs="Arial"/>
          <w:bCs/>
          <w:lang w:val="en-US" w:eastAsia="x-none"/>
        </w:rPr>
        <w:t xml:space="preserve">a </w:t>
      </w:r>
      <w:r w:rsidR="0053100D" w:rsidRPr="00C14718">
        <w:rPr>
          <w:rFonts w:ascii="Arial" w:hAnsi="Arial" w:cs="Arial"/>
          <w:bCs/>
          <w:lang w:val="en-US" w:eastAsia="x-none"/>
        </w:rPr>
        <w:t xml:space="preserve">power control </w:t>
      </w:r>
      <w:r w:rsidR="00783744" w:rsidRPr="00C14718">
        <w:rPr>
          <w:rFonts w:ascii="Arial" w:hAnsi="Arial" w:cs="Arial"/>
          <w:bCs/>
          <w:lang w:val="en-US" w:eastAsia="x-none"/>
        </w:rPr>
        <w:t xml:space="preserve">setting </w:t>
      </w:r>
      <w:r w:rsidR="0053100D" w:rsidRPr="00C14718">
        <w:rPr>
          <w:rFonts w:ascii="Arial" w:hAnsi="Arial" w:cs="Arial"/>
          <w:bCs/>
          <w:lang w:val="en-US" w:eastAsia="x-none"/>
        </w:rPr>
        <w:t>for a PUCCH resource.</w:t>
      </w:r>
      <w:r w:rsidR="00FB1553" w:rsidRPr="00C14718">
        <w:rPr>
          <w:rFonts w:ascii="Arial" w:hAnsi="Arial" w:cs="Arial"/>
          <w:bCs/>
          <w:lang w:val="en-US" w:eastAsia="x-none"/>
        </w:rPr>
        <w:t xml:space="preserve"> Similar issue also happens if a TCI sate is used for PUSCH transmission.</w:t>
      </w:r>
      <w:r w:rsidR="00FB1553" w:rsidRPr="00C14718">
        <w:rPr>
          <w:rFonts w:ascii="Arial" w:hAnsi="Arial" w:cs="Arial" w:hint="eastAsia"/>
          <w:bCs/>
          <w:lang w:val="en-US" w:eastAsia="x-none"/>
        </w:rPr>
        <w:t xml:space="preserve"> </w:t>
      </w:r>
      <w:r w:rsidR="00FB1553" w:rsidRPr="00C14718">
        <w:rPr>
          <w:rFonts w:ascii="Arial" w:hAnsi="Arial" w:cs="Arial"/>
          <w:bCs/>
          <w:lang w:val="en-US" w:eastAsia="x-none"/>
        </w:rPr>
        <w:t>F</w:t>
      </w:r>
      <w:r w:rsidR="003D4F1C" w:rsidRPr="00C14718">
        <w:rPr>
          <w:rFonts w:ascii="Arial" w:hAnsi="Arial" w:cs="Arial"/>
          <w:bCs/>
          <w:lang w:val="en-US" w:eastAsia="x-none"/>
        </w:rPr>
        <w:t xml:space="preserve">or </w:t>
      </w:r>
      <w:r w:rsidR="00A1064C" w:rsidRPr="00C14718">
        <w:rPr>
          <w:rFonts w:ascii="Arial" w:hAnsi="Arial" w:cs="Arial" w:hint="eastAsia"/>
          <w:bCs/>
          <w:lang w:val="en-US" w:eastAsia="x-none"/>
        </w:rPr>
        <w:t xml:space="preserve">a </w:t>
      </w:r>
      <w:r w:rsidR="00CF552B">
        <w:rPr>
          <w:rFonts w:ascii="Arial" w:hAnsi="Arial" w:cs="Arial"/>
          <w:bCs/>
          <w:lang w:val="en-US" w:eastAsia="x-none"/>
        </w:rPr>
        <w:t>CB</w:t>
      </w:r>
      <w:r w:rsidR="003D4F1C" w:rsidRPr="00C14718">
        <w:rPr>
          <w:rFonts w:ascii="Arial" w:hAnsi="Arial" w:cs="Arial"/>
          <w:bCs/>
          <w:lang w:val="en-US" w:eastAsia="x-none"/>
        </w:rPr>
        <w:t xml:space="preserve">-based </w:t>
      </w:r>
      <w:r w:rsidR="00C575CE" w:rsidRPr="00C14718">
        <w:rPr>
          <w:rFonts w:ascii="Arial" w:hAnsi="Arial" w:cs="Arial"/>
          <w:bCs/>
          <w:lang w:val="en-US" w:eastAsia="x-none"/>
        </w:rPr>
        <w:t>PUSCH</w:t>
      </w:r>
      <w:r w:rsidR="003D4F1C" w:rsidRPr="00C14718">
        <w:rPr>
          <w:rFonts w:ascii="Arial" w:hAnsi="Arial" w:cs="Arial"/>
          <w:bCs/>
          <w:lang w:val="en-US" w:eastAsia="x-none"/>
        </w:rPr>
        <w:t xml:space="preserve"> transmission, UE determines </w:t>
      </w:r>
      <w:r w:rsidR="00C575CE" w:rsidRPr="00C14718">
        <w:rPr>
          <w:rFonts w:ascii="Arial" w:hAnsi="Arial" w:cs="Arial"/>
          <w:bCs/>
          <w:lang w:val="en-US" w:eastAsia="x-none"/>
        </w:rPr>
        <w:t xml:space="preserve">a </w:t>
      </w:r>
      <w:proofErr w:type="spellStart"/>
      <w:proofErr w:type="gramStart"/>
      <w:r w:rsidR="003D4F1C" w:rsidRPr="00C14718">
        <w:rPr>
          <w:rFonts w:ascii="Arial" w:hAnsi="Arial" w:cs="Arial"/>
          <w:bCs/>
          <w:lang w:val="en-US" w:eastAsia="x-none"/>
        </w:rPr>
        <w:t>Tx</w:t>
      </w:r>
      <w:proofErr w:type="spellEnd"/>
      <w:proofErr w:type="gramEnd"/>
      <w:r w:rsidR="003D4F1C" w:rsidRPr="00C14718">
        <w:rPr>
          <w:rFonts w:ascii="Arial" w:hAnsi="Arial" w:cs="Arial"/>
          <w:bCs/>
          <w:lang w:val="en-US" w:eastAsia="x-none"/>
        </w:rPr>
        <w:t xml:space="preserve"> beam according to the </w:t>
      </w:r>
      <w:r w:rsidR="00C575CE" w:rsidRPr="00C14718">
        <w:rPr>
          <w:rFonts w:ascii="Arial" w:hAnsi="Arial" w:cs="Arial"/>
          <w:bCs/>
          <w:lang w:val="en-US" w:eastAsia="x-none"/>
        </w:rPr>
        <w:t>SRS resource</w:t>
      </w:r>
      <w:r w:rsidR="00851399" w:rsidRPr="00C14718">
        <w:rPr>
          <w:rFonts w:ascii="Arial" w:hAnsi="Arial" w:cs="Arial"/>
          <w:bCs/>
          <w:lang w:val="en-US" w:eastAsia="x-none"/>
        </w:rPr>
        <w:t xml:space="preserve"> indicated by SRI</w:t>
      </w:r>
      <w:r w:rsidR="00783744" w:rsidRPr="00C14718">
        <w:rPr>
          <w:rFonts w:ascii="Arial" w:hAnsi="Arial" w:cs="Arial"/>
          <w:bCs/>
          <w:lang w:val="en-US" w:eastAsia="x-none"/>
        </w:rPr>
        <w:t xml:space="preserve"> field</w:t>
      </w:r>
      <w:r w:rsidR="00851399" w:rsidRPr="00C14718">
        <w:rPr>
          <w:rFonts w:ascii="Arial" w:hAnsi="Arial" w:cs="Arial"/>
          <w:bCs/>
          <w:lang w:val="en-US" w:eastAsia="x-none"/>
        </w:rPr>
        <w:t xml:space="preserve"> </w:t>
      </w:r>
      <w:r w:rsidR="00C575CE" w:rsidRPr="00C14718">
        <w:rPr>
          <w:rFonts w:ascii="Arial" w:hAnsi="Arial" w:cs="Arial"/>
          <w:bCs/>
          <w:lang w:val="en-US" w:eastAsia="x-none"/>
        </w:rPr>
        <w:t xml:space="preserve">in the scheduling DCI, where the SRS resource is included in the </w:t>
      </w:r>
      <w:r w:rsidR="00C575CE" w:rsidRPr="00C14718">
        <w:rPr>
          <w:rFonts w:ascii="Arial" w:hAnsi="Arial" w:cs="Arial" w:hint="eastAsia"/>
          <w:bCs/>
          <w:lang w:val="en-US" w:eastAsia="x-none"/>
        </w:rPr>
        <w:t xml:space="preserve">SRS </w:t>
      </w:r>
      <w:r w:rsidR="00C575CE" w:rsidRPr="00C14718">
        <w:rPr>
          <w:rFonts w:ascii="Arial" w:hAnsi="Arial" w:cs="Arial"/>
          <w:bCs/>
          <w:lang w:val="en-US" w:eastAsia="x-none"/>
        </w:rPr>
        <w:t>resource</w:t>
      </w:r>
      <w:r w:rsidR="00C575CE" w:rsidRPr="00C14718">
        <w:rPr>
          <w:rFonts w:ascii="Arial" w:hAnsi="Arial" w:cs="Arial" w:hint="eastAsia"/>
          <w:bCs/>
          <w:lang w:val="en-US" w:eastAsia="x-none"/>
        </w:rPr>
        <w:t xml:space="preserve"> </w:t>
      </w:r>
      <w:r w:rsidR="00C575CE" w:rsidRPr="00C14718">
        <w:rPr>
          <w:rFonts w:ascii="Arial" w:hAnsi="Arial" w:cs="Arial"/>
          <w:bCs/>
          <w:lang w:val="en-US" w:eastAsia="x-none"/>
        </w:rPr>
        <w:t>set with usage set to 'codebook'</w:t>
      </w:r>
      <w:r w:rsidR="00C575CE" w:rsidRPr="00C14718">
        <w:rPr>
          <w:rFonts w:ascii="Arial" w:hAnsi="Arial" w:cs="Arial" w:hint="eastAsia"/>
          <w:bCs/>
          <w:lang w:val="en-US" w:eastAsia="x-none"/>
        </w:rPr>
        <w:t xml:space="preserve">. </w:t>
      </w:r>
      <w:r w:rsidR="00FB1553" w:rsidRPr="00C14718">
        <w:rPr>
          <w:rFonts w:ascii="Arial" w:hAnsi="Arial" w:cs="Arial"/>
          <w:bCs/>
          <w:lang w:val="en-US" w:eastAsia="x-none"/>
        </w:rPr>
        <w:t>Meanwhile</w:t>
      </w:r>
      <w:r w:rsidR="00851399" w:rsidRPr="00C14718">
        <w:rPr>
          <w:rFonts w:ascii="Arial" w:hAnsi="Arial" w:cs="Arial"/>
          <w:bCs/>
          <w:lang w:val="en-US" w:eastAsia="x-none"/>
        </w:rPr>
        <w:t>, SRI</w:t>
      </w:r>
      <w:r w:rsidR="00783744" w:rsidRPr="00C14718">
        <w:rPr>
          <w:rFonts w:ascii="Arial" w:hAnsi="Arial" w:cs="Arial"/>
          <w:bCs/>
          <w:lang w:val="en-US" w:eastAsia="x-none"/>
        </w:rPr>
        <w:t xml:space="preserve"> </w:t>
      </w:r>
      <w:proofErr w:type="gramStart"/>
      <w:r w:rsidR="00BE4698" w:rsidRPr="00C14718">
        <w:rPr>
          <w:rFonts w:ascii="Arial" w:hAnsi="Arial" w:cs="Arial"/>
          <w:bCs/>
          <w:lang w:val="en-US" w:eastAsia="x-none"/>
        </w:rPr>
        <w:t>field</w:t>
      </w:r>
      <w:proofErr w:type="gramEnd"/>
      <w:r w:rsidR="00BE4698" w:rsidRPr="00C14718">
        <w:rPr>
          <w:rFonts w:ascii="Arial" w:hAnsi="Arial" w:cs="Arial"/>
          <w:bCs/>
          <w:lang w:val="en-US" w:eastAsia="x-none"/>
        </w:rPr>
        <w:t xml:space="preserve"> </w:t>
      </w:r>
      <w:r w:rsidR="00851399" w:rsidRPr="00C14718">
        <w:rPr>
          <w:rFonts w:ascii="Arial" w:hAnsi="Arial" w:cs="Arial"/>
          <w:bCs/>
          <w:lang w:val="en-US" w:eastAsia="x-none"/>
        </w:rPr>
        <w:t xml:space="preserve">in the scheduling DCI </w:t>
      </w:r>
      <w:r w:rsidR="00FB1553" w:rsidRPr="00C14718">
        <w:rPr>
          <w:rFonts w:ascii="Arial" w:hAnsi="Arial" w:cs="Arial"/>
          <w:bCs/>
          <w:lang w:val="en-US" w:eastAsia="x-none"/>
        </w:rPr>
        <w:t>may</w:t>
      </w:r>
      <w:r w:rsidR="00851399" w:rsidRPr="00C14718">
        <w:rPr>
          <w:rFonts w:ascii="Arial" w:hAnsi="Arial" w:cs="Arial"/>
          <w:bCs/>
          <w:lang w:val="en-US" w:eastAsia="x-none"/>
        </w:rPr>
        <w:t xml:space="preserve"> indicate</w:t>
      </w:r>
      <w:r w:rsidR="00FB1553" w:rsidRPr="00C14718">
        <w:rPr>
          <w:rFonts w:ascii="Arial" w:hAnsi="Arial" w:cs="Arial"/>
          <w:bCs/>
          <w:lang w:val="en-US" w:eastAsia="x-none"/>
        </w:rPr>
        <w:t xml:space="preserve"> </w:t>
      </w:r>
      <w:r w:rsidR="00A1064C" w:rsidRPr="00C14718">
        <w:rPr>
          <w:rFonts w:ascii="Arial" w:hAnsi="Arial" w:cs="Arial"/>
          <w:bCs/>
          <w:lang w:val="en-US" w:eastAsia="x-none"/>
        </w:rPr>
        <w:t xml:space="preserve">a power control setting provided by </w:t>
      </w:r>
      <w:r w:rsidR="00A1064C" w:rsidRPr="0022463F">
        <w:rPr>
          <w:rFonts w:ascii="Arial" w:hAnsi="Arial" w:cs="Arial"/>
          <w:bCs/>
          <w:i/>
          <w:lang w:val="en-US" w:eastAsia="x-none"/>
        </w:rPr>
        <w:t>SRI-PUSCH-</w:t>
      </w:r>
      <w:proofErr w:type="spellStart"/>
      <w:r w:rsidR="00A1064C" w:rsidRPr="0022463F">
        <w:rPr>
          <w:rFonts w:ascii="Arial" w:hAnsi="Arial" w:cs="Arial"/>
          <w:bCs/>
          <w:i/>
          <w:lang w:val="en-US" w:eastAsia="x-none"/>
        </w:rPr>
        <w:t>PowerControl</w:t>
      </w:r>
      <w:proofErr w:type="spellEnd"/>
      <w:r w:rsidR="00A1064C" w:rsidRPr="00C14718">
        <w:rPr>
          <w:rFonts w:ascii="Arial" w:hAnsi="Arial" w:cs="Arial"/>
          <w:bCs/>
          <w:lang w:val="en-US" w:eastAsia="x-none"/>
        </w:rPr>
        <w:t xml:space="preserve"> for the PUSCH transmission. For a </w:t>
      </w:r>
      <w:r w:rsidR="00CF552B">
        <w:rPr>
          <w:rFonts w:ascii="Arial" w:hAnsi="Arial" w:cs="Arial"/>
          <w:bCs/>
          <w:lang w:val="en-US" w:eastAsia="x-none"/>
        </w:rPr>
        <w:t>NCB-based</w:t>
      </w:r>
      <w:r w:rsidR="00A1064C" w:rsidRPr="00C14718">
        <w:rPr>
          <w:rFonts w:ascii="Arial" w:hAnsi="Arial" w:cs="Arial"/>
          <w:bCs/>
          <w:lang w:val="en-US" w:eastAsia="x-none"/>
        </w:rPr>
        <w:t xml:space="preserve"> PUSCH transmission, in addition to the power control setting, SRI in the scheduling DCI further indicates the </w:t>
      </w:r>
      <w:r w:rsidR="00783744" w:rsidRPr="00C14718">
        <w:rPr>
          <w:rFonts w:ascii="Arial" w:hAnsi="Arial" w:cs="Arial"/>
          <w:bCs/>
          <w:lang w:val="en-US" w:eastAsia="x-none"/>
        </w:rPr>
        <w:t>port-related information</w:t>
      </w:r>
      <w:r w:rsidR="00BE4698">
        <w:rPr>
          <w:rFonts w:ascii="Arial" w:hAnsi="Arial" w:cs="Arial"/>
          <w:bCs/>
          <w:lang w:val="en-US" w:eastAsia="x-none"/>
        </w:rPr>
        <w:t xml:space="preserve"> based on the SRS resource(s) indicated by SRI</w:t>
      </w:r>
      <w:r w:rsidR="00BE4698" w:rsidRPr="00BE4698">
        <w:rPr>
          <w:rFonts w:ascii="Arial" w:hAnsi="Arial" w:cs="Arial"/>
          <w:bCs/>
          <w:lang w:val="en-US" w:eastAsia="x-none"/>
        </w:rPr>
        <w:t xml:space="preserve"> </w:t>
      </w:r>
      <w:proofErr w:type="gramStart"/>
      <w:r w:rsidR="00BE4698" w:rsidRPr="00C14718">
        <w:rPr>
          <w:rFonts w:ascii="Arial" w:hAnsi="Arial" w:cs="Arial"/>
          <w:bCs/>
          <w:lang w:val="en-US" w:eastAsia="x-none"/>
        </w:rPr>
        <w:t>field</w:t>
      </w:r>
      <w:proofErr w:type="gramEnd"/>
      <w:r w:rsidR="00783744" w:rsidRPr="00C14718">
        <w:rPr>
          <w:rFonts w:ascii="Arial" w:hAnsi="Arial" w:cs="Arial"/>
          <w:bCs/>
          <w:lang w:val="en-US" w:eastAsia="x-none"/>
        </w:rPr>
        <w:t xml:space="preserve">. If SRI </w:t>
      </w:r>
      <w:proofErr w:type="gramStart"/>
      <w:r w:rsidR="00783744" w:rsidRPr="00C14718">
        <w:rPr>
          <w:rFonts w:ascii="Arial" w:hAnsi="Arial" w:cs="Arial"/>
          <w:bCs/>
          <w:lang w:val="en-US" w:eastAsia="x-none"/>
        </w:rPr>
        <w:t>field</w:t>
      </w:r>
      <w:proofErr w:type="gramEnd"/>
      <w:r w:rsidR="00783744" w:rsidRPr="00C14718">
        <w:rPr>
          <w:rFonts w:ascii="Arial" w:hAnsi="Arial" w:cs="Arial"/>
          <w:bCs/>
          <w:lang w:val="en-US" w:eastAsia="x-none"/>
        </w:rPr>
        <w:t xml:space="preserve"> is replaced by e.g., TCI field in the scheduling DCI</w:t>
      </w:r>
      <w:r w:rsidR="00BE4698">
        <w:rPr>
          <w:rFonts w:ascii="Arial" w:eastAsia="新細明體" w:hAnsi="Arial" w:cs="Arial" w:hint="eastAsia"/>
          <w:bCs/>
          <w:lang w:val="en-US" w:eastAsia="zh-TW"/>
        </w:rPr>
        <w:t>,</w:t>
      </w:r>
      <w:r w:rsidR="00C14718" w:rsidRPr="00C14718">
        <w:rPr>
          <w:rFonts w:ascii="Arial" w:hAnsi="Arial" w:cs="Arial"/>
          <w:bCs/>
          <w:lang w:val="en-US" w:eastAsia="x-none"/>
        </w:rPr>
        <w:t xml:space="preserve"> for UL beam indication</w:t>
      </w:r>
      <w:r w:rsidR="00783744" w:rsidRPr="00C14718">
        <w:rPr>
          <w:rFonts w:ascii="Arial" w:hAnsi="Arial" w:cs="Arial" w:hint="eastAsia"/>
          <w:bCs/>
          <w:lang w:val="en-US" w:eastAsia="x-none"/>
        </w:rPr>
        <w:t xml:space="preserve">, </w:t>
      </w:r>
      <w:r w:rsidR="00783744" w:rsidRPr="00C14718">
        <w:rPr>
          <w:rFonts w:ascii="Arial" w:hAnsi="Arial" w:cs="Arial"/>
          <w:bCs/>
          <w:lang w:val="en-US" w:eastAsia="x-none"/>
        </w:rPr>
        <w:t xml:space="preserve">how to provide a power control setting and/or port-related information (at least for NCB-based PUSCH) </w:t>
      </w:r>
      <w:r w:rsidR="00C14718" w:rsidRPr="00C14718">
        <w:rPr>
          <w:rFonts w:ascii="Arial" w:hAnsi="Arial" w:cs="Arial"/>
          <w:bCs/>
          <w:lang w:val="en-US" w:eastAsia="x-none"/>
        </w:rPr>
        <w:t xml:space="preserve">to a </w:t>
      </w:r>
      <w:r w:rsidR="00616C82">
        <w:rPr>
          <w:rFonts w:ascii="Arial" w:hAnsi="Arial" w:cs="Arial"/>
          <w:bCs/>
          <w:lang w:val="en-US" w:eastAsia="x-none"/>
        </w:rPr>
        <w:t>PUS</w:t>
      </w:r>
      <w:r w:rsidR="00C14718" w:rsidRPr="00C14718">
        <w:rPr>
          <w:rFonts w:ascii="Arial" w:hAnsi="Arial" w:cs="Arial"/>
          <w:bCs/>
          <w:lang w:val="en-US" w:eastAsia="x-none"/>
        </w:rPr>
        <w:t xml:space="preserve">CH transmission </w:t>
      </w:r>
      <w:r w:rsidR="00C14718" w:rsidRPr="00C14718">
        <w:rPr>
          <w:rFonts w:ascii="Arial" w:hAnsi="Arial" w:cs="Arial" w:hint="eastAsia"/>
          <w:bCs/>
          <w:lang w:val="en-US" w:eastAsia="x-none"/>
        </w:rPr>
        <w:t>need to be studied</w:t>
      </w:r>
      <w:r w:rsidR="00BE4698">
        <w:rPr>
          <w:rFonts w:ascii="Arial" w:hAnsi="Arial" w:cs="Arial"/>
          <w:bCs/>
          <w:lang w:val="en-US" w:eastAsia="x-none"/>
        </w:rPr>
        <w:t xml:space="preserve"> as well</w:t>
      </w:r>
      <w:r w:rsidR="00C14718" w:rsidRPr="00C14718">
        <w:rPr>
          <w:rFonts w:ascii="Arial" w:hAnsi="Arial" w:cs="Arial"/>
          <w:bCs/>
          <w:lang w:val="en-US" w:eastAsia="x-none"/>
        </w:rPr>
        <w:t>.</w:t>
      </w:r>
    </w:p>
    <w:p w14:paraId="72B5BF4D" w14:textId="08E6FD51" w:rsidR="00F17C51" w:rsidRPr="00F17C51" w:rsidRDefault="00F17C51" w:rsidP="00794C29">
      <w:pPr>
        <w:spacing w:before="240" w:line="276" w:lineRule="auto"/>
        <w:rPr>
          <w:rFonts w:ascii="Arial" w:eastAsia="Times New Roman" w:hAnsi="Arial" w:cs="Arial"/>
          <w:b/>
          <w:bCs/>
          <w:color w:val="000000" w:themeColor="text1"/>
          <w:kern w:val="2"/>
          <w:lang w:eastAsia="zh-CN"/>
        </w:rPr>
      </w:pPr>
      <w:r w:rsidRPr="00F17C51">
        <w:rPr>
          <w:rFonts w:ascii="Arial" w:eastAsia="Times New Roman" w:hAnsi="Arial" w:cs="Arial"/>
          <w:b/>
          <w:bCs/>
          <w:color w:val="000000" w:themeColor="text1"/>
          <w:kern w:val="2"/>
          <w:lang w:eastAsia="zh-CN"/>
        </w:rPr>
        <w:t>Proposal</w:t>
      </w:r>
      <w:r>
        <w:rPr>
          <w:rFonts w:ascii="Arial" w:eastAsia="Times New Roman" w:hAnsi="Arial" w:cs="Arial"/>
          <w:b/>
          <w:bCs/>
          <w:color w:val="000000" w:themeColor="text1"/>
          <w:kern w:val="2"/>
          <w:lang w:eastAsia="zh-CN"/>
        </w:rPr>
        <w:t xml:space="preserve"> </w:t>
      </w:r>
      <w:r w:rsidR="00BF67F1">
        <w:rPr>
          <w:rFonts w:ascii="Arial" w:eastAsia="Times New Roman" w:hAnsi="Arial" w:cs="Arial"/>
          <w:b/>
          <w:bCs/>
          <w:color w:val="000000" w:themeColor="text1"/>
          <w:kern w:val="2"/>
          <w:lang w:eastAsia="zh-CN"/>
        </w:rPr>
        <w:t>3</w:t>
      </w:r>
      <w:r w:rsidRPr="00F17C51">
        <w:rPr>
          <w:rFonts w:ascii="Arial" w:eastAsia="Times New Roman" w:hAnsi="Arial" w:cs="Arial"/>
          <w:b/>
          <w:bCs/>
          <w:color w:val="000000" w:themeColor="text1"/>
          <w:kern w:val="2"/>
          <w:lang w:eastAsia="zh-CN"/>
        </w:rPr>
        <w:t xml:space="preserve">: To extend Rel-15/16 TCI framework to a PUSCH/PUCCH transmission, study how to provide a power control setting to the PUCCH/PUSCH transmission.  </w:t>
      </w:r>
    </w:p>
    <w:p w14:paraId="70579D1B" w14:textId="6BA61805" w:rsidR="00C14718" w:rsidRDefault="00F17C51" w:rsidP="00794C29">
      <w:pPr>
        <w:spacing w:before="240" w:line="276" w:lineRule="auto"/>
        <w:rPr>
          <w:rFonts w:ascii="Arial" w:eastAsia="Times New Roman" w:hAnsi="Arial" w:cs="Arial"/>
          <w:b/>
          <w:bCs/>
          <w:color w:val="000000" w:themeColor="text1"/>
          <w:kern w:val="2"/>
          <w:lang w:eastAsia="zh-CN"/>
        </w:rPr>
      </w:pPr>
      <w:r w:rsidRPr="00F17C51">
        <w:rPr>
          <w:rFonts w:ascii="Arial" w:eastAsia="Times New Roman" w:hAnsi="Arial" w:cs="Arial"/>
          <w:b/>
          <w:bCs/>
          <w:color w:val="000000" w:themeColor="text1"/>
          <w:kern w:val="2"/>
          <w:lang w:eastAsia="zh-CN"/>
        </w:rPr>
        <w:t>Proposal</w:t>
      </w:r>
      <w:r>
        <w:rPr>
          <w:rFonts w:ascii="Arial" w:eastAsia="Times New Roman" w:hAnsi="Arial" w:cs="Arial"/>
          <w:b/>
          <w:bCs/>
          <w:color w:val="000000" w:themeColor="text1"/>
          <w:kern w:val="2"/>
          <w:lang w:eastAsia="zh-CN"/>
        </w:rPr>
        <w:t xml:space="preserve"> </w:t>
      </w:r>
      <w:r w:rsidR="00BF67F1">
        <w:rPr>
          <w:rFonts w:ascii="Arial" w:eastAsia="Times New Roman" w:hAnsi="Arial" w:cs="Arial"/>
          <w:b/>
          <w:bCs/>
          <w:color w:val="000000" w:themeColor="text1"/>
          <w:kern w:val="2"/>
          <w:lang w:eastAsia="zh-CN"/>
        </w:rPr>
        <w:t>4</w:t>
      </w:r>
      <w:r w:rsidRPr="00F17C51">
        <w:rPr>
          <w:rFonts w:ascii="Arial" w:eastAsia="Times New Roman" w:hAnsi="Arial" w:cs="Arial"/>
          <w:b/>
          <w:bCs/>
          <w:color w:val="000000" w:themeColor="text1"/>
          <w:kern w:val="2"/>
          <w:lang w:eastAsia="zh-CN"/>
        </w:rPr>
        <w:t>: To extend Rel-15/16 TCI framework to a non-codebook-based PUSCH transmission, study how to provide port-related information to the non-code</w:t>
      </w:r>
      <w:r>
        <w:rPr>
          <w:rFonts w:ascii="Arial" w:eastAsia="Times New Roman" w:hAnsi="Arial" w:cs="Arial"/>
          <w:b/>
          <w:bCs/>
          <w:color w:val="000000" w:themeColor="text1"/>
          <w:kern w:val="2"/>
          <w:lang w:eastAsia="zh-CN"/>
        </w:rPr>
        <w:t>book-based PUSCH transmission.</w:t>
      </w:r>
    </w:p>
    <w:p w14:paraId="4B4EA407" w14:textId="77777777" w:rsidR="007111EB" w:rsidRDefault="007111EB" w:rsidP="00794C29">
      <w:pPr>
        <w:spacing w:line="276" w:lineRule="auto"/>
        <w:rPr>
          <w:rFonts w:ascii="Arial" w:eastAsia="Times New Roman" w:hAnsi="Arial" w:cs="Arial"/>
          <w:b/>
          <w:bCs/>
          <w:color w:val="000000" w:themeColor="text1"/>
          <w:kern w:val="2"/>
          <w:lang w:eastAsia="zh-CN"/>
        </w:rPr>
      </w:pPr>
    </w:p>
    <w:p w14:paraId="745D6046" w14:textId="77777777" w:rsidR="007111EB" w:rsidRDefault="007111EB" w:rsidP="00794C29">
      <w:pPr>
        <w:spacing w:before="240" w:line="276" w:lineRule="auto"/>
        <w:jc w:val="center"/>
        <w:rPr>
          <w:rFonts w:ascii="Arial" w:hAnsi="Arial" w:cs="Arial"/>
          <w:bCs/>
          <w:color w:val="FF0000"/>
          <w:lang w:eastAsia="x-none"/>
        </w:rPr>
      </w:pPr>
      <w:r>
        <w:rPr>
          <w:rFonts w:ascii="Arial" w:hAnsi="Arial" w:cs="Arial"/>
          <w:bCs/>
          <w:noProof/>
          <w:color w:val="FF0000"/>
          <w:lang w:val="en-US" w:eastAsia="zh-TW"/>
        </w:rPr>
        <w:drawing>
          <wp:inline distT="0" distB="0" distL="0" distR="0" wp14:anchorId="5AFA8241" wp14:editId="36FDC2FE">
            <wp:extent cx="6046012" cy="937895"/>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47741" cy="953676"/>
                    </a:xfrm>
                    <a:prstGeom prst="rect">
                      <a:avLst/>
                    </a:prstGeom>
                  </pic:spPr>
                </pic:pic>
              </a:graphicData>
            </a:graphic>
          </wp:inline>
        </w:drawing>
      </w:r>
    </w:p>
    <w:p w14:paraId="3D435401" w14:textId="77777777" w:rsidR="007111EB" w:rsidRPr="00AF051F" w:rsidRDefault="007111EB" w:rsidP="00794C29">
      <w:pPr>
        <w:spacing w:before="240" w:after="0" w:line="276" w:lineRule="auto"/>
        <w:jc w:val="center"/>
        <w:rPr>
          <w:rFonts w:ascii="Arial" w:hAnsi="Arial" w:cs="Arial"/>
          <w:b/>
          <w:bCs/>
          <w:sz w:val="18"/>
          <w:szCs w:val="18"/>
          <w:lang w:eastAsia="x-none"/>
        </w:rPr>
      </w:pPr>
      <w:r>
        <w:rPr>
          <w:rFonts w:ascii="Arial" w:hAnsi="Arial" w:cs="Arial"/>
          <w:b/>
          <w:sz w:val="18"/>
          <w:szCs w:val="18"/>
        </w:rPr>
        <w:t>Figure 3</w:t>
      </w:r>
      <w:r w:rsidRPr="00AF051F">
        <w:rPr>
          <w:rFonts w:ascii="Arial" w:hAnsi="Arial" w:cs="Arial"/>
          <w:b/>
          <w:sz w:val="18"/>
          <w:szCs w:val="18"/>
        </w:rPr>
        <w:t>. R15/R16 spatial relation and power control for PUCCH/PUSCH</w:t>
      </w:r>
    </w:p>
    <w:p w14:paraId="333787B1" w14:textId="77777777" w:rsidR="007111EB" w:rsidRDefault="007111EB" w:rsidP="00794C29">
      <w:pPr>
        <w:spacing w:before="240" w:line="276" w:lineRule="auto"/>
        <w:jc w:val="left"/>
        <w:rPr>
          <w:rFonts w:ascii="Arial" w:eastAsia="Times New Roman" w:hAnsi="Arial" w:cs="Arial"/>
          <w:b/>
          <w:bCs/>
          <w:color w:val="000000" w:themeColor="text1"/>
          <w:kern w:val="2"/>
          <w:lang w:eastAsia="zh-CN"/>
        </w:rPr>
      </w:pPr>
    </w:p>
    <w:p w14:paraId="425A9CA1" w14:textId="04EDBC45" w:rsidR="00332122" w:rsidRDefault="004B34F8" w:rsidP="00794C29">
      <w:pPr>
        <w:pStyle w:val="3"/>
        <w:spacing w:line="276" w:lineRule="auto"/>
      </w:pPr>
      <w:r w:rsidRPr="004B34F8">
        <w:t>Other aspects including signaling enhancements</w:t>
      </w:r>
    </w:p>
    <w:p w14:paraId="0732F6D8" w14:textId="4994B50C" w:rsidR="005E0008" w:rsidRPr="004C59CB" w:rsidRDefault="005E0008" w:rsidP="00794C29">
      <w:pPr>
        <w:spacing w:before="240" w:line="276" w:lineRule="auto"/>
        <w:rPr>
          <w:rFonts w:ascii="Arial" w:hAnsi="Arial" w:cs="Arial"/>
          <w:bCs/>
          <w:lang w:val="en-US" w:eastAsia="x-none"/>
        </w:rPr>
      </w:pPr>
      <w:r w:rsidRPr="004C59CB">
        <w:rPr>
          <w:rFonts w:ascii="Arial" w:hAnsi="Arial" w:cs="Arial"/>
          <w:bCs/>
          <w:lang w:val="en-US" w:eastAsia="x-none"/>
        </w:rPr>
        <w:t xml:space="preserve">In this section, we identify </w:t>
      </w:r>
      <w:r w:rsidR="004C59CB" w:rsidRPr="004C59CB">
        <w:rPr>
          <w:rFonts w:ascii="Arial" w:hAnsi="Arial" w:cs="Arial"/>
          <w:bCs/>
          <w:lang w:val="en-US" w:eastAsia="x-none"/>
        </w:rPr>
        <w:t xml:space="preserve">the following features to facilitate more efficient </w:t>
      </w:r>
      <w:r w:rsidR="004C59CB">
        <w:rPr>
          <w:rFonts w:ascii="Arial" w:hAnsi="Arial" w:cs="Arial"/>
          <w:bCs/>
          <w:lang w:val="en-US" w:eastAsia="x-none"/>
        </w:rPr>
        <w:t xml:space="preserve">multi-beam operation from other aspects including </w:t>
      </w:r>
      <w:r w:rsidR="004C59CB" w:rsidRPr="004C59CB">
        <w:rPr>
          <w:rFonts w:ascii="Arial" w:hAnsi="Arial" w:cs="Arial"/>
          <w:bCs/>
          <w:lang w:val="en-US" w:eastAsia="x-none"/>
        </w:rPr>
        <w:t>signaling enhancements</w:t>
      </w:r>
      <w:r w:rsidR="004C59CB">
        <w:rPr>
          <w:rFonts w:ascii="Arial" w:hAnsi="Arial" w:cs="Arial"/>
          <w:bCs/>
          <w:lang w:val="en-US" w:eastAsia="x-none"/>
        </w:rPr>
        <w:t>.</w:t>
      </w:r>
    </w:p>
    <w:p w14:paraId="39E91750" w14:textId="1A51B8BC" w:rsidR="005E0008" w:rsidRPr="005E0008" w:rsidRDefault="005E0008" w:rsidP="00794C29">
      <w:pPr>
        <w:pStyle w:val="af8"/>
        <w:numPr>
          <w:ilvl w:val="0"/>
          <w:numId w:val="15"/>
        </w:numPr>
        <w:spacing w:before="240"/>
        <w:rPr>
          <w:rFonts w:ascii="Arial" w:hAnsi="Arial" w:cs="Arial"/>
          <w:b/>
          <w:bCs/>
          <w:color w:val="000000" w:themeColor="text1"/>
          <w:lang w:eastAsia="x-none"/>
        </w:rPr>
      </w:pPr>
      <w:r w:rsidRPr="005E0008">
        <w:rPr>
          <w:rFonts w:ascii="Arial" w:hAnsi="Arial" w:cs="Arial"/>
          <w:b/>
          <w:bCs/>
          <w:color w:val="000000" w:themeColor="text1"/>
          <w:lang w:eastAsia="x-none"/>
        </w:rPr>
        <w:t>BFD/RLM RS update by MAC CE</w:t>
      </w:r>
    </w:p>
    <w:p w14:paraId="402E58E0" w14:textId="4D14519B" w:rsidR="00EE3288" w:rsidRDefault="005E0008" w:rsidP="00794C29">
      <w:pPr>
        <w:spacing w:before="240" w:line="276" w:lineRule="auto"/>
        <w:rPr>
          <w:rFonts w:ascii="Arial" w:hAnsi="Arial" w:cs="Arial"/>
          <w:bCs/>
          <w:color w:val="000000" w:themeColor="text1"/>
          <w:lang w:eastAsia="x-none"/>
        </w:rPr>
      </w:pPr>
      <w:r w:rsidRPr="005E0008">
        <w:rPr>
          <w:rFonts w:ascii="Arial" w:hAnsi="Arial" w:cs="Arial"/>
          <w:bCs/>
          <w:color w:val="000000" w:themeColor="text1"/>
          <w:lang w:eastAsia="x-none"/>
        </w:rPr>
        <w:t xml:space="preserve">In </w:t>
      </w:r>
      <w:r>
        <w:rPr>
          <w:rFonts w:ascii="Arial" w:hAnsi="Arial" w:cs="Arial"/>
          <w:bCs/>
          <w:color w:val="000000" w:themeColor="text1"/>
          <w:lang w:eastAsia="x-none"/>
        </w:rPr>
        <w:t>Rel-15/16</w:t>
      </w:r>
      <w:r w:rsidRPr="005E0008">
        <w:rPr>
          <w:rFonts w:ascii="Arial" w:hAnsi="Arial" w:cs="Arial"/>
          <w:bCs/>
          <w:color w:val="000000" w:themeColor="text1"/>
          <w:lang w:eastAsia="x-none"/>
        </w:rPr>
        <w:t xml:space="preserve">, a UE can be provided beam </w:t>
      </w:r>
      <w:r>
        <w:rPr>
          <w:rFonts w:ascii="Arial" w:hAnsi="Arial" w:cs="Arial"/>
          <w:bCs/>
          <w:color w:val="000000" w:themeColor="text1"/>
          <w:lang w:eastAsia="x-none"/>
        </w:rPr>
        <w:t xml:space="preserve">failure detection (BFD) RSs </w:t>
      </w:r>
      <w:r w:rsidRPr="005E0008">
        <w:rPr>
          <w:rFonts w:ascii="Arial" w:hAnsi="Arial" w:cs="Arial"/>
          <w:bCs/>
          <w:color w:val="000000" w:themeColor="text1"/>
          <w:lang w:eastAsia="x-none"/>
        </w:rPr>
        <w:t>using explicit configuration by RRC or implicit configuration by QCL-</w:t>
      </w:r>
      <w:proofErr w:type="spellStart"/>
      <w:r w:rsidRPr="005E0008">
        <w:rPr>
          <w:rFonts w:ascii="Arial" w:hAnsi="Arial" w:cs="Arial"/>
          <w:bCs/>
          <w:color w:val="000000" w:themeColor="text1"/>
          <w:lang w:eastAsia="x-none"/>
        </w:rPr>
        <w:t>TypeD</w:t>
      </w:r>
      <w:proofErr w:type="spellEnd"/>
      <w:r w:rsidRPr="005E0008">
        <w:rPr>
          <w:rFonts w:ascii="Arial" w:hAnsi="Arial" w:cs="Arial"/>
          <w:bCs/>
          <w:color w:val="000000" w:themeColor="text1"/>
          <w:lang w:eastAsia="x-none"/>
        </w:rPr>
        <w:t xml:space="preserve"> RSs in TCI states for CORESETs that the UE uses for monitoring PDCCH. In the case of explicit configuration, </w:t>
      </w:r>
      <w:proofErr w:type="spellStart"/>
      <w:r w:rsidRPr="005E0008">
        <w:rPr>
          <w:rFonts w:ascii="Arial" w:hAnsi="Arial" w:cs="Arial"/>
          <w:bCs/>
          <w:i/>
          <w:color w:val="000000" w:themeColor="text1"/>
          <w:lang w:eastAsia="x-none"/>
        </w:rPr>
        <w:t>detecionResource</w:t>
      </w:r>
      <w:proofErr w:type="spellEnd"/>
      <w:r w:rsidRPr="005E0008">
        <w:rPr>
          <w:rFonts w:ascii="Arial" w:hAnsi="Arial" w:cs="Arial"/>
          <w:bCs/>
          <w:color w:val="000000" w:themeColor="text1"/>
          <w:lang w:eastAsia="x-none"/>
        </w:rPr>
        <w:t xml:space="preserve"> in </w:t>
      </w:r>
      <w:proofErr w:type="spellStart"/>
      <w:r w:rsidRPr="005E0008">
        <w:rPr>
          <w:rFonts w:ascii="Arial" w:hAnsi="Arial" w:cs="Arial"/>
          <w:bCs/>
          <w:i/>
          <w:color w:val="000000" w:themeColor="text1"/>
          <w:lang w:eastAsia="x-none"/>
        </w:rPr>
        <w:t>RadioLinkMonitoringRS</w:t>
      </w:r>
      <w:proofErr w:type="spellEnd"/>
      <w:r w:rsidRPr="005E0008">
        <w:rPr>
          <w:rFonts w:ascii="Arial" w:hAnsi="Arial" w:cs="Arial"/>
          <w:bCs/>
          <w:color w:val="000000" w:themeColor="text1"/>
          <w:lang w:eastAsia="x-none"/>
        </w:rPr>
        <w:t xml:space="preserve"> is the BFD RS or </w:t>
      </w:r>
      <w:r>
        <w:rPr>
          <w:rFonts w:ascii="Arial" w:hAnsi="Arial" w:cs="Arial"/>
          <w:bCs/>
          <w:color w:val="000000" w:themeColor="text1"/>
          <w:lang w:eastAsia="x-none"/>
        </w:rPr>
        <w:t>RLM</w:t>
      </w:r>
      <w:r w:rsidRPr="005E0008">
        <w:rPr>
          <w:rFonts w:ascii="Arial" w:hAnsi="Arial" w:cs="Arial"/>
          <w:bCs/>
          <w:color w:val="000000" w:themeColor="text1"/>
          <w:lang w:eastAsia="x-none"/>
        </w:rPr>
        <w:t xml:space="preserve"> RS according the usage defined as purpose as in the following RRC parameter</w:t>
      </w:r>
    </w:p>
    <w:p w14:paraId="184DC823" w14:textId="77777777" w:rsidR="005E0008" w:rsidRPr="000F2A04" w:rsidRDefault="005E0008" w:rsidP="0079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RadioLinkMonitoringRS ::=           SEQUENCE {</w:t>
      </w:r>
    </w:p>
    <w:p w14:paraId="7B039F82" w14:textId="77777777" w:rsidR="005E0008" w:rsidRPr="000F2A04" w:rsidRDefault="005E0008" w:rsidP="0079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radioLinkMonitoringRS-Id            RadioLinkMonitoringRS-Id,</w:t>
      </w:r>
    </w:p>
    <w:p w14:paraId="550B324A" w14:textId="77777777" w:rsidR="005E0008" w:rsidRPr="000F2A04" w:rsidRDefault="005E0008" w:rsidP="0079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purpose                             ENUMERATED {beamFailure, rlf, both},</w:t>
      </w:r>
    </w:p>
    <w:p w14:paraId="299528A9" w14:textId="77777777" w:rsidR="005E0008" w:rsidRPr="000F2A04" w:rsidRDefault="005E0008" w:rsidP="0079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lastRenderedPageBreak/>
        <w:t xml:space="preserve">    </w:t>
      </w:r>
      <w:r w:rsidRPr="000F2A04">
        <w:rPr>
          <w:rFonts w:ascii="Courier New" w:eastAsia="Times New Roman" w:hAnsi="Courier New"/>
          <w:noProof/>
          <w:sz w:val="16"/>
          <w:highlight w:val="yellow"/>
          <w:lang w:eastAsia="en-GB"/>
        </w:rPr>
        <w:t>detectionResource</w:t>
      </w:r>
      <w:r w:rsidRPr="000F2A04">
        <w:rPr>
          <w:rFonts w:ascii="Courier New" w:eastAsia="Times New Roman" w:hAnsi="Courier New"/>
          <w:noProof/>
          <w:sz w:val="16"/>
          <w:lang w:eastAsia="en-GB"/>
        </w:rPr>
        <w:t xml:space="preserve">                   CHOICE {</w:t>
      </w:r>
    </w:p>
    <w:p w14:paraId="5A45A4D3" w14:textId="77777777" w:rsidR="005E0008" w:rsidRPr="000F2A04" w:rsidRDefault="005E0008" w:rsidP="0079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ssb-Index                           SSB-Index,</w:t>
      </w:r>
    </w:p>
    <w:p w14:paraId="3CD10CCB" w14:textId="77777777" w:rsidR="005E0008" w:rsidRPr="000F2A04" w:rsidRDefault="005E0008" w:rsidP="0079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csi-RS-Index                        NZP-CSI-RS-ResourceId</w:t>
      </w:r>
    </w:p>
    <w:p w14:paraId="3AE48EEE" w14:textId="77777777" w:rsidR="005E0008" w:rsidRPr="000F2A04" w:rsidRDefault="005E0008" w:rsidP="0079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w:t>
      </w:r>
    </w:p>
    <w:p w14:paraId="6D4C095D" w14:textId="77777777" w:rsidR="005E0008" w:rsidRPr="000F2A04" w:rsidRDefault="005E0008" w:rsidP="00794C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76" w:lineRule="auto"/>
        <w:textAlignment w:val="baseline"/>
        <w:rPr>
          <w:rFonts w:ascii="Courier New" w:eastAsia="Times New Roman" w:hAnsi="Courier New"/>
          <w:noProof/>
          <w:sz w:val="16"/>
          <w:lang w:eastAsia="en-GB"/>
        </w:rPr>
      </w:pPr>
      <w:r w:rsidRPr="000F2A04">
        <w:rPr>
          <w:rFonts w:ascii="Courier New" w:eastAsia="Times New Roman" w:hAnsi="Courier New"/>
          <w:noProof/>
          <w:sz w:val="16"/>
          <w:lang w:eastAsia="en-GB"/>
        </w:rPr>
        <w:t xml:space="preserve">    ...</w:t>
      </w:r>
    </w:p>
    <w:p w14:paraId="2D99B34A" w14:textId="61111E5C" w:rsidR="005E0008" w:rsidRDefault="005E0008" w:rsidP="00794C29">
      <w:pPr>
        <w:spacing w:before="240" w:after="0" w:line="276" w:lineRule="auto"/>
        <w:rPr>
          <w:rFonts w:ascii="Arial" w:hAnsi="Arial" w:cs="Arial"/>
          <w:bCs/>
          <w:color w:val="000000" w:themeColor="text1"/>
          <w:lang w:eastAsia="x-none"/>
        </w:rPr>
      </w:pPr>
      <w:bookmarkStart w:id="0" w:name="_GoBack"/>
      <w:bookmarkEnd w:id="0"/>
      <w:r w:rsidRPr="005E0008">
        <w:rPr>
          <w:rFonts w:ascii="Arial" w:hAnsi="Arial" w:cs="Arial"/>
          <w:bCs/>
          <w:color w:val="000000" w:themeColor="text1"/>
          <w:lang w:eastAsia="x-none"/>
        </w:rPr>
        <w:t>If the UE moves around within a cell or the channel changes, the serving beam could be changed frequently. When the serving beam is changed, BFD/RLM RSs should be changed accordingly. However, if the gNB configures BFD/RLM RS by explicit configuration, the gNB can only update BFD/RLM RS by RRC reconfiguration which leads large latency. RRC reconfiguration latency (L3 signaling, generally 10ms) is usually much higher than MAC CE latency (L2 signaling, generally 3ms). Alternatively, the gNB reserves the UE specific BFD RS and change the beam in a UE transparent way, but it requires a lot of resources for all UEs as the number of UEs in the cell increase.</w:t>
      </w:r>
    </w:p>
    <w:p w14:paraId="68C6A249" w14:textId="4F19DEA8" w:rsidR="005E0008" w:rsidRDefault="005E0008" w:rsidP="00794C29">
      <w:pPr>
        <w:spacing w:before="240" w:line="276" w:lineRule="auto"/>
        <w:rPr>
          <w:rFonts w:ascii="Arial" w:hAnsi="Arial" w:cs="Arial"/>
          <w:bCs/>
          <w:color w:val="000000" w:themeColor="text1"/>
          <w:lang w:eastAsia="x-none"/>
        </w:rPr>
      </w:pPr>
      <w:r w:rsidRPr="005E0008">
        <w:rPr>
          <w:rFonts w:ascii="Arial" w:hAnsi="Arial" w:cs="Arial"/>
          <w:bCs/>
          <w:color w:val="000000" w:themeColor="text1"/>
          <w:lang w:eastAsia="x-none"/>
        </w:rPr>
        <w:t xml:space="preserve">Instead of allocating the reserved BFD/RLM RS resources, the shared BFD/RLM RS can be assigned to the UE in the common pool of BFD/RLM RSs which have the different beams. The gNB updates the BFD/RLM RS by new designed MAC CE without RRC reconfiguration whenever the serving beams of DL and UL (TCI states / </w:t>
      </w:r>
      <w:proofErr w:type="gramStart"/>
      <w:r w:rsidRPr="005E0008">
        <w:rPr>
          <w:rFonts w:ascii="Arial" w:hAnsi="Arial" w:cs="Arial"/>
          <w:bCs/>
          <w:color w:val="000000" w:themeColor="text1"/>
          <w:lang w:eastAsia="x-none"/>
        </w:rPr>
        <w:t>Spatial</w:t>
      </w:r>
      <w:proofErr w:type="gramEnd"/>
      <w:r w:rsidRPr="005E0008">
        <w:rPr>
          <w:rFonts w:ascii="Arial" w:hAnsi="Arial" w:cs="Arial"/>
          <w:bCs/>
          <w:color w:val="000000" w:themeColor="text1"/>
          <w:lang w:eastAsia="x-none"/>
        </w:rPr>
        <w:t xml:space="preserve"> relations) needs to be changed according to the channel environment or UE’s movement. When the UE receives resource index(</w:t>
      </w:r>
      <w:proofErr w:type="spellStart"/>
      <w:r w:rsidRPr="005E0008">
        <w:rPr>
          <w:rFonts w:ascii="Arial" w:hAnsi="Arial" w:cs="Arial"/>
          <w:bCs/>
          <w:color w:val="000000" w:themeColor="text1"/>
          <w:lang w:eastAsia="x-none"/>
        </w:rPr>
        <w:t>es</w:t>
      </w:r>
      <w:proofErr w:type="spellEnd"/>
      <w:r w:rsidRPr="005E0008">
        <w:rPr>
          <w:rFonts w:ascii="Arial" w:hAnsi="Arial" w:cs="Arial"/>
          <w:bCs/>
          <w:color w:val="000000" w:themeColor="text1"/>
          <w:lang w:eastAsia="x-none"/>
        </w:rPr>
        <w:t xml:space="preserve">) for SSB or NZP CSI-RS for indicated radio link monitoring RS (BFD/RLM RS), the UE updates </w:t>
      </w:r>
      <w:proofErr w:type="spellStart"/>
      <w:r w:rsidRPr="005E0008">
        <w:rPr>
          <w:rFonts w:ascii="Arial" w:hAnsi="Arial" w:cs="Arial"/>
          <w:bCs/>
          <w:color w:val="000000" w:themeColor="text1"/>
          <w:lang w:eastAsia="x-none"/>
        </w:rPr>
        <w:t>detectionResource</w:t>
      </w:r>
      <w:proofErr w:type="spellEnd"/>
      <w:r w:rsidRPr="005E0008">
        <w:rPr>
          <w:rFonts w:ascii="Arial" w:hAnsi="Arial" w:cs="Arial"/>
          <w:bCs/>
          <w:color w:val="000000" w:themeColor="text1"/>
          <w:lang w:eastAsia="x-none"/>
        </w:rPr>
        <w:t xml:space="preserve"> in corresponding radio link monitoring RS as the indicated resource. When the gNB updates BFD/RLM RS by MAC CE, it can update multiple BFD/RLM RS simultaneously by single MAC CE.</w:t>
      </w:r>
    </w:p>
    <w:p w14:paraId="38A3ED40" w14:textId="03CD4AAD" w:rsidR="005E0008" w:rsidRDefault="005E0008" w:rsidP="00794C29">
      <w:pPr>
        <w:spacing w:before="240" w:line="276" w:lineRule="auto"/>
        <w:jc w:val="left"/>
        <w:rPr>
          <w:rFonts w:ascii="Arial" w:eastAsia="Times New Roman" w:hAnsi="Arial" w:cs="Arial"/>
          <w:b/>
          <w:bCs/>
          <w:color w:val="000000" w:themeColor="text1"/>
          <w:kern w:val="2"/>
          <w:lang w:eastAsia="zh-CN"/>
        </w:rPr>
      </w:pPr>
      <w:r w:rsidRPr="005E0008">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5</w:t>
      </w:r>
      <w:r w:rsidRPr="005E0008">
        <w:rPr>
          <w:rFonts w:ascii="Arial" w:eastAsia="Times New Roman" w:hAnsi="Arial" w:cs="Arial"/>
          <w:b/>
          <w:bCs/>
          <w:color w:val="000000" w:themeColor="text1"/>
          <w:kern w:val="2"/>
          <w:lang w:eastAsia="zh-CN"/>
        </w:rPr>
        <w:t xml:space="preserve">: Support one or more BFD/RLM RS update by single </w:t>
      </w:r>
      <w:r w:rsidR="004C59CB">
        <w:rPr>
          <w:rFonts w:ascii="Arial" w:eastAsia="Times New Roman" w:hAnsi="Arial" w:cs="Arial"/>
          <w:b/>
          <w:bCs/>
          <w:color w:val="000000" w:themeColor="text1"/>
          <w:kern w:val="2"/>
          <w:lang w:eastAsia="zh-CN"/>
        </w:rPr>
        <w:t>MAC-</w:t>
      </w:r>
      <w:r w:rsidRPr="005E0008">
        <w:rPr>
          <w:rFonts w:ascii="Arial" w:eastAsia="Times New Roman" w:hAnsi="Arial" w:cs="Arial"/>
          <w:b/>
          <w:bCs/>
          <w:color w:val="000000" w:themeColor="text1"/>
          <w:kern w:val="2"/>
          <w:lang w:eastAsia="zh-CN"/>
        </w:rPr>
        <w:t>CE</w:t>
      </w:r>
    </w:p>
    <w:p w14:paraId="530856D0" w14:textId="77777777" w:rsidR="004C59CB" w:rsidRDefault="004C59CB" w:rsidP="00794C29">
      <w:pPr>
        <w:spacing w:before="240" w:after="0" w:line="276" w:lineRule="auto"/>
        <w:jc w:val="left"/>
        <w:rPr>
          <w:rFonts w:ascii="Arial" w:eastAsia="Times New Roman" w:hAnsi="Arial" w:cs="Arial"/>
          <w:b/>
          <w:bCs/>
          <w:color w:val="000000" w:themeColor="text1"/>
          <w:kern w:val="2"/>
          <w:lang w:eastAsia="zh-CN"/>
        </w:rPr>
      </w:pPr>
    </w:p>
    <w:p w14:paraId="2E7FB903" w14:textId="240E72F0" w:rsidR="005E0008" w:rsidRDefault="004C59CB" w:rsidP="00794C29">
      <w:pPr>
        <w:pStyle w:val="af8"/>
        <w:numPr>
          <w:ilvl w:val="0"/>
          <w:numId w:val="15"/>
        </w:numPr>
        <w:spacing w:before="240"/>
        <w:jc w:val="left"/>
        <w:rPr>
          <w:rFonts w:ascii="Arial" w:eastAsia="Times New Roman" w:hAnsi="Arial" w:cs="Arial"/>
          <w:b/>
          <w:bCs/>
          <w:color w:val="000000" w:themeColor="text1"/>
          <w:kern w:val="2"/>
          <w:lang w:eastAsia="zh-CN"/>
        </w:rPr>
      </w:pPr>
      <w:r w:rsidRPr="004C59CB">
        <w:rPr>
          <w:rFonts w:ascii="Arial" w:eastAsia="Times New Roman" w:hAnsi="Arial" w:cs="Arial"/>
          <w:b/>
          <w:bCs/>
          <w:color w:val="000000" w:themeColor="text1"/>
          <w:kern w:val="2"/>
          <w:lang w:eastAsia="zh-CN"/>
        </w:rPr>
        <w:t>Associated CSI-RS update in an SRS resource set with usage=‘</w:t>
      </w:r>
      <w:proofErr w:type="spellStart"/>
      <w:r w:rsidRPr="004C59CB">
        <w:rPr>
          <w:rFonts w:ascii="Arial" w:eastAsia="Times New Roman" w:hAnsi="Arial" w:cs="Arial"/>
          <w:b/>
          <w:bCs/>
          <w:color w:val="000000" w:themeColor="text1"/>
          <w:kern w:val="2"/>
          <w:lang w:eastAsia="zh-CN"/>
        </w:rPr>
        <w:t>nonCodebook</w:t>
      </w:r>
      <w:proofErr w:type="spellEnd"/>
      <w:r w:rsidRPr="004C59CB">
        <w:rPr>
          <w:rFonts w:ascii="Arial" w:eastAsia="Times New Roman" w:hAnsi="Arial" w:cs="Arial"/>
          <w:b/>
          <w:bCs/>
          <w:color w:val="000000" w:themeColor="text1"/>
          <w:kern w:val="2"/>
          <w:lang w:eastAsia="zh-CN"/>
        </w:rPr>
        <w:t>’</w:t>
      </w:r>
    </w:p>
    <w:p w14:paraId="4E0F3D22" w14:textId="3B7579F8" w:rsidR="004C59CB" w:rsidRPr="004C59CB" w:rsidRDefault="004C59CB" w:rsidP="00794C29">
      <w:pPr>
        <w:spacing w:before="240" w:line="276" w:lineRule="auto"/>
        <w:rPr>
          <w:rFonts w:ascii="Arial" w:hAnsi="Arial" w:cs="Arial"/>
          <w:bCs/>
          <w:color w:val="000000" w:themeColor="text1"/>
          <w:lang w:eastAsia="x-none"/>
        </w:rPr>
      </w:pPr>
      <w:r w:rsidRPr="004C59CB">
        <w:rPr>
          <w:rFonts w:ascii="Arial" w:hAnsi="Arial" w:cs="Arial"/>
          <w:bCs/>
          <w:color w:val="000000" w:themeColor="text1"/>
          <w:lang w:eastAsia="x-none"/>
        </w:rPr>
        <w:t xml:space="preserve">In Rel-16, new MAC CE was introduced to update the spatial relation of aperiodic SRS resource and path-loss RS to reduce the latency of uplink beam update and indication. In the case of non-codebook UL transmission, the UE calculates uplink precoder from associated DL CSI-RS which is configured by </w:t>
      </w:r>
      <w:proofErr w:type="spellStart"/>
      <w:r w:rsidRPr="004C59CB">
        <w:rPr>
          <w:rFonts w:ascii="Arial" w:hAnsi="Arial" w:cs="Arial"/>
          <w:bCs/>
          <w:color w:val="000000" w:themeColor="text1"/>
          <w:lang w:eastAsia="x-none"/>
        </w:rPr>
        <w:t>csi</w:t>
      </w:r>
      <w:proofErr w:type="spellEnd"/>
      <w:r w:rsidRPr="004C59CB">
        <w:rPr>
          <w:rFonts w:ascii="Arial" w:hAnsi="Arial" w:cs="Arial"/>
          <w:bCs/>
          <w:color w:val="000000" w:themeColor="text1"/>
          <w:lang w:eastAsia="x-none"/>
        </w:rPr>
        <w:t xml:space="preserve">-RS for aperiodic SRS resource set and </w:t>
      </w:r>
      <w:proofErr w:type="spellStart"/>
      <w:r w:rsidRPr="004C59CB">
        <w:rPr>
          <w:rFonts w:ascii="Arial" w:hAnsi="Arial" w:cs="Arial"/>
          <w:bCs/>
          <w:color w:val="000000" w:themeColor="text1"/>
          <w:lang w:eastAsia="x-none"/>
        </w:rPr>
        <w:t>associatedCSI</w:t>
      </w:r>
      <w:proofErr w:type="spellEnd"/>
      <w:r w:rsidRPr="004C59CB">
        <w:rPr>
          <w:rFonts w:ascii="Arial" w:hAnsi="Arial" w:cs="Arial"/>
          <w:bCs/>
          <w:color w:val="000000" w:themeColor="text1"/>
          <w:lang w:eastAsia="x-none"/>
        </w:rPr>
        <w:t xml:space="preserve">-RS for semi-persistent/periodic SRS resource set. However, </w:t>
      </w:r>
      <w:proofErr w:type="spellStart"/>
      <w:r w:rsidRPr="004C59CB">
        <w:rPr>
          <w:rFonts w:ascii="Arial" w:hAnsi="Arial" w:cs="Arial"/>
          <w:bCs/>
          <w:color w:val="000000" w:themeColor="text1"/>
          <w:lang w:eastAsia="x-none"/>
        </w:rPr>
        <w:t>csi</w:t>
      </w:r>
      <w:proofErr w:type="spellEnd"/>
      <w:r w:rsidRPr="004C59CB">
        <w:rPr>
          <w:rFonts w:ascii="Arial" w:hAnsi="Arial" w:cs="Arial"/>
          <w:bCs/>
          <w:color w:val="000000" w:themeColor="text1"/>
          <w:lang w:eastAsia="x-none"/>
        </w:rPr>
        <w:t xml:space="preserve">-RS and </w:t>
      </w:r>
      <w:proofErr w:type="spellStart"/>
      <w:r w:rsidRPr="004C59CB">
        <w:rPr>
          <w:rFonts w:ascii="Arial" w:hAnsi="Arial" w:cs="Arial"/>
          <w:bCs/>
          <w:color w:val="000000" w:themeColor="text1"/>
          <w:lang w:eastAsia="x-none"/>
        </w:rPr>
        <w:t>associatedCSI</w:t>
      </w:r>
      <w:proofErr w:type="spellEnd"/>
      <w:r w:rsidRPr="004C59CB">
        <w:rPr>
          <w:rFonts w:ascii="Arial" w:hAnsi="Arial" w:cs="Arial"/>
          <w:bCs/>
          <w:color w:val="000000" w:themeColor="text1"/>
          <w:lang w:eastAsia="x-none"/>
        </w:rPr>
        <w:t>-RS in the SRS resource set with usage=’</w:t>
      </w:r>
      <w:proofErr w:type="spellStart"/>
      <w:r w:rsidRPr="004C59CB">
        <w:rPr>
          <w:rFonts w:ascii="Arial" w:hAnsi="Arial" w:cs="Arial"/>
          <w:bCs/>
          <w:color w:val="000000" w:themeColor="text1"/>
          <w:lang w:eastAsia="x-none"/>
        </w:rPr>
        <w:t>nonCodebook</w:t>
      </w:r>
      <w:proofErr w:type="spellEnd"/>
      <w:r w:rsidRPr="004C59CB">
        <w:rPr>
          <w:rFonts w:ascii="Arial" w:hAnsi="Arial" w:cs="Arial"/>
          <w:bCs/>
          <w:color w:val="000000" w:themeColor="text1"/>
          <w:lang w:eastAsia="x-none"/>
        </w:rPr>
        <w:t>’ should be updated when the serving beam is changed. We still need to use RRC reconfiguration to update these fields. Therefore, we have the following proposal to reduce the latency of non-codebook UL transmission.</w:t>
      </w:r>
    </w:p>
    <w:p w14:paraId="57513985" w14:textId="73CCB1AD" w:rsidR="004C59CB" w:rsidRDefault="004C59CB" w:rsidP="00794C29">
      <w:pPr>
        <w:spacing w:before="240" w:line="276" w:lineRule="auto"/>
        <w:jc w:val="left"/>
        <w:rPr>
          <w:rFonts w:ascii="Arial" w:eastAsia="Times New Roman" w:hAnsi="Arial" w:cs="Arial"/>
          <w:b/>
          <w:bCs/>
          <w:color w:val="000000" w:themeColor="text1"/>
          <w:kern w:val="2"/>
          <w:lang w:eastAsia="zh-CN"/>
        </w:rPr>
      </w:pPr>
      <w:r w:rsidRPr="005E0008">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6</w:t>
      </w:r>
      <w:r>
        <w:rPr>
          <w:rFonts w:ascii="Arial" w:eastAsia="Times New Roman" w:hAnsi="Arial" w:cs="Arial"/>
          <w:b/>
          <w:bCs/>
          <w:color w:val="000000" w:themeColor="text1"/>
          <w:kern w:val="2"/>
          <w:lang w:eastAsia="zh-CN"/>
        </w:rPr>
        <w:t xml:space="preserve">: Update associated DL CSI-RS </w:t>
      </w:r>
      <w:r w:rsidRPr="004C59CB">
        <w:rPr>
          <w:rFonts w:ascii="Arial" w:eastAsia="Times New Roman" w:hAnsi="Arial" w:cs="Arial"/>
          <w:b/>
          <w:bCs/>
          <w:color w:val="000000" w:themeColor="text1"/>
          <w:kern w:val="2"/>
          <w:lang w:eastAsia="zh-CN"/>
        </w:rPr>
        <w:t xml:space="preserve">in the SRS resource set </w:t>
      </w:r>
      <w:r>
        <w:rPr>
          <w:rFonts w:ascii="Arial" w:eastAsia="Times New Roman" w:hAnsi="Arial" w:cs="Arial"/>
          <w:b/>
          <w:bCs/>
          <w:color w:val="000000" w:themeColor="text1"/>
          <w:kern w:val="2"/>
          <w:lang w:eastAsia="zh-CN"/>
        </w:rPr>
        <w:t>with usage=‘</w:t>
      </w:r>
      <w:proofErr w:type="spellStart"/>
      <w:r>
        <w:rPr>
          <w:rFonts w:ascii="Arial" w:eastAsia="Times New Roman" w:hAnsi="Arial" w:cs="Arial"/>
          <w:b/>
          <w:bCs/>
          <w:color w:val="000000" w:themeColor="text1"/>
          <w:kern w:val="2"/>
          <w:lang w:eastAsia="zh-CN"/>
        </w:rPr>
        <w:t>nonCodebook</w:t>
      </w:r>
      <w:proofErr w:type="spellEnd"/>
      <w:r>
        <w:rPr>
          <w:rFonts w:ascii="Arial" w:eastAsia="Times New Roman" w:hAnsi="Arial" w:cs="Arial"/>
          <w:b/>
          <w:bCs/>
          <w:color w:val="000000" w:themeColor="text1"/>
          <w:kern w:val="2"/>
          <w:lang w:eastAsia="zh-CN"/>
        </w:rPr>
        <w:t>’ by MAC-</w:t>
      </w:r>
      <w:r w:rsidRPr="004C59CB">
        <w:rPr>
          <w:rFonts w:ascii="Arial" w:eastAsia="Times New Roman" w:hAnsi="Arial" w:cs="Arial"/>
          <w:b/>
          <w:bCs/>
          <w:color w:val="000000" w:themeColor="text1"/>
          <w:kern w:val="2"/>
          <w:lang w:eastAsia="zh-CN"/>
        </w:rPr>
        <w:t>CE</w:t>
      </w:r>
    </w:p>
    <w:p w14:paraId="5C1A2893" w14:textId="77777777" w:rsidR="007111EB" w:rsidRPr="007111EB" w:rsidRDefault="007111EB" w:rsidP="00794C29">
      <w:pPr>
        <w:spacing w:before="240" w:after="0" w:line="276" w:lineRule="auto"/>
        <w:jc w:val="left"/>
        <w:rPr>
          <w:rFonts w:ascii="Arial" w:eastAsia="Times New Roman" w:hAnsi="Arial" w:cs="Arial"/>
          <w:b/>
          <w:bCs/>
          <w:color w:val="000000" w:themeColor="text1"/>
          <w:kern w:val="2"/>
          <w:lang w:eastAsia="zh-CN"/>
        </w:rPr>
      </w:pPr>
    </w:p>
    <w:p w14:paraId="548D7E1D" w14:textId="538E5A85" w:rsidR="004C59CB" w:rsidRDefault="004C59CB" w:rsidP="00794C29">
      <w:pPr>
        <w:pStyle w:val="af8"/>
        <w:numPr>
          <w:ilvl w:val="0"/>
          <w:numId w:val="15"/>
        </w:numPr>
        <w:spacing w:before="240"/>
        <w:jc w:val="left"/>
        <w:rPr>
          <w:rFonts w:ascii="Arial" w:eastAsia="Times New Roman" w:hAnsi="Arial" w:cs="Arial"/>
          <w:b/>
          <w:bCs/>
          <w:color w:val="000000" w:themeColor="text1"/>
          <w:kern w:val="2"/>
          <w:lang w:eastAsia="zh-CN"/>
        </w:rPr>
      </w:pPr>
      <w:r w:rsidRPr="004C59CB">
        <w:rPr>
          <w:rFonts w:ascii="Arial" w:eastAsia="Times New Roman" w:hAnsi="Arial" w:cs="Arial"/>
          <w:b/>
          <w:bCs/>
          <w:color w:val="000000" w:themeColor="text1"/>
          <w:kern w:val="2"/>
          <w:lang w:eastAsia="zh-CN"/>
        </w:rPr>
        <w:t>Simultaneous TCI state activation for NZP CSI-RS across CCs/BWPs</w:t>
      </w:r>
    </w:p>
    <w:p w14:paraId="760BBA88" w14:textId="23E881E6" w:rsidR="004C59CB" w:rsidRPr="004C59CB" w:rsidRDefault="004C59CB" w:rsidP="00794C29">
      <w:pPr>
        <w:spacing w:before="240" w:line="276" w:lineRule="auto"/>
        <w:rPr>
          <w:rFonts w:ascii="Arial" w:hAnsi="Arial" w:cs="Arial"/>
          <w:bCs/>
          <w:color w:val="000000" w:themeColor="text1"/>
          <w:lang w:eastAsia="x-none"/>
        </w:rPr>
      </w:pPr>
      <w:r w:rsidRPr="004C59CB">
        <w:rPr>
          <w:rFonts w:ascii="Arial" w:hAnsi="Arial" w:cs="Arial"/>
          <w:bCs/>
          <w:color w:val="000000" w:themeColor="text1"/>
          <w:lang w:eastAsia="x-none"/>
        </w:rPr>
        <w:t>In Rel-16, we have introduced simultaneous TCI state/spatial relation update across CCs/BWPs for CORESET, PDSCH, and SP/AP SRS. However, in our view, the same benefit can be achieved if we update a TCI state for NZP CSI-RS across CCs/BWPs. Therefore, we would like to propose the same procedure for NZP CSI-RS. When a TCI state ID is activated for a NZP CSI-RS resource by a MAC CE for a set of CCs/BWPs for the same or different band, where the applicable list of CCs is indicated by RRC signalling, the TCI state ID is applied for the NZP CSI-RS resource(s) with the same NZP CSI-RS resource ID for all the BWPs in the indicated CCs.</w:t>
      </w:r>
    </w:p>
    <w:p w14:paraId="013AB5EA" w14:textId="59998CE6" w:rsidR="004C59CB" w:rsidRDefault="004C59CB" w:rsidP="00794C29">
      <w:pPr>
        <w:spacing w:before="240" w:line="276" w:lineRule="auto"/>
        <w:jc w:val="left"/>
        <w:rPr>
          <w:rFonts w:ascii="Arial" w:eastAsia="Times New Roman" w:hAnsi="Arial" w:cs="Arial"/>
          <w:b/>
          <w:bCs/>
          <w:color w:val="000000" w:themeColor="text1"/>
          <w:kern w:val="2"/>
          <w:lang w:eastAsia="zh-CN"/>
        </w:rPr>
      </w:pPr>
      <w:r w:rsidRPr="005E0008">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7</w:t>
      </w:r>
      <w:r>
        <w:rPr>
          <w:rFonts w:ascii="Arial" w:eastAsia="Times New Roman" w:hAnsi="Arial" w:cs="Arial"/>
          <w:b/>
          <w:bCs/>
          <w:color w:val="000000" w:themeColor="text1"/>
          <w:kern w:val="2"/>
          <w:lang w:eastAsia="zh-CN"/>
        </w:rPr>
        <w:t xml:space="preserve">: </w:t>
      </w:r>
      <w:r w:rsidRPr="004C59CB">
        <w:rPr>
          <w:rFonts w:ascii="Arial" w:eastAsia="Times New Roman" w:hAnsi="Arial" w:cs="Arial"/>
          <w:b/>
          <w:bCs/>
          <w:color w:val="000000" w:themeColor="text1"/>
          <w:kern w:val="2"/>
          <w:lang w:eastAsia="zh-CN"/>
        </w:rPr>
        <w:t xml:space="preserve">Support TCI-state update for NZP CSI-RS for a set of CCs in the same </w:t>
      </w:r>
      <w:r>
        <w:rPr>
          <w:rFonts w:ascii="Arial" w:eastAsia="Times New Roman" w:hAnsi="Arial" w:cs="Arial"/>
          <w:b/>
          <w:bCs/>
          <w:color w:val="000000" w:themeColor="text1"/>
          <w:kern w:val="2"/>
          <w:lang w:eastAsia="zh-CN"/>
        </w:rPr>
        <w:t>or different band by single MAC-</w:t>
      </w:r>
      <w:r w:rsidRPr="004C59CB">
        <w:rPr>
          <w:rFonts w:ascii="Arial" w:eastAsia="Times New Roman" w:hAnsi="Arial" w:cs="Arial"/>
          <w:b/>
          <w:bCs/>
          <w:color w:val="000000" w:themeColor="text1"/>
          <w:kern w:val="2"/>
          <w:lang w:eastAsia="zh-CN"/>
        </w:rPr>
        <w:t>CE</w:t>
      </w:r>
    </w:p>
    <w:p w14:paraId="51C00686" w14:textId="77777777" w:rsidR="007111EB" w:rsidRDefault="007111EB" w:rsidP="00794C29">
      <w:pPr>
        <w:spacing w:before="240" w:line="276" w:lineRule="auto"/>
        <w:jc w:val="left"/>
        <w:rPr>
          <w:rFonts w:ascii="Arial" w:eastAsia="Times New Roman" w:hAnsi="Arial" w:cs="Arial"/>
          <w:b/>
          <w:bCs/>
          <w:color w:val="000000" w:themeColor="text1"/>
          <w:kern w:val="2"/>
          <w:lang w:eastAsia="zh-CN"/>
        </w:rPr>
      </w:pPr>
    </w:p>
    <w:p w14:paraId="3D648096" w14:textId="3C51335B" w:rsidR="001067A9" w:rsidRPr="00310953" w:rsidRDefault="00C14718" w:rsidP="00794C29">
      <w:pPr>
        <w:pStyle w:val="2"/>
        <w:spacing w:line="276" w:lineRule="auto"/>
        <w:rPr>
          <w:rFonts w:ascii="Arial" w:hAnsi="Arial"/>
          <w:szCs w:val="24"/>
        </w:rPr>
      </w:pPr>
      <w:r>
        <w:rPr>
          <w:rFonts w:ascii="Arial" w:hAnsi="Arial"/>
          <w:szCs w:val="24"/>
        </w:rPr>
        <w:lastRenderedPageBreak/>
        <w:t>Enhancement</w:t>
      </w:r>
      <w:r w:rsidR="0068343A">
        <w:rPr>
          <w:rFonts w:ascii="Arial" w:hAnsi="Arial"/>
          <w:szCs w:val="24"/>
        </w:rPr>
        <w:t>s</w:t>
      </w:r>
      <w:r>
        <w:rPr>
          <w:rFonts w:ascii="Arial" w:hAnsi="Arial"/>
          <w:szCs w:val="24"/>
        </w:rPr>
        <w:t xml:space="preserve"> on multi-panel </w:t>
      </w:r>
      <w:r w:rsidR="001067A9">
        <w:rPr>
          <w:rFonts w:ascii="Arial" w:hAnsi="Arial"/>
          <w:szCs w:val="24"/>
        </w:rPr>
        <w:t xml:space="preserve">UE </w:t>
      </w:r>
    </w:p>
    <w:p w14:paraId="6A00C9EA" w14:textId="381891EC" w:rsidR="009D5EA2" w:rsidRPr="00332122" w:rsidRDefault="009D5EA2" w:rsidP="00794C29">
      <w:pPr>
        <w:pStyle w:val="3"/>
        <w:spacing w:line="276" w:lineRule="auto"/>
      </w:pPr>
      <w:r w:rsidRPr="009D5EA2">
        <w:rPr>
          <w:rFonts w:hint="eastAsia"/>
        </w:rPr>
        <w:t xml:space="preserve">Basic </w:t>
      </w:r>
      <w:r>
        <w:t xml:space="preserve">assumptions of multi-panel UE </w:t>
      </w:r>
      <w:r w:rsidR="006215E9">
        <w:t>for Rel-17 enhancement</w:t>
      </w:r>
    </w:p>
    <w:p w14:paraId="7EAC959D" w14:textId="2480637D" w:rsidR="00174FCE" w:rsidRPr="00BD3AB1" w:rsidRDefault="00EB4E43" w:rsidP="00794C29">
      <w:pPr>
        <w:spacing w:before="240" w:line="276" w:lineRule="auto"/>
        <w:rPr>
          <w:rFonts w:ascii="Arial" w:hAnsi="Arial" w:cs="Arial"/>
          <w:bCs/>
          <w:color w:val="000000" w:themeColor="text1"/>
          <w:lang w:eastAsia="x-none"/>
        </w:rPr>
      </w:pPr>
      <w:r w:rsidRPr="00BD3AB1">
        <w:rPr>
          <w:rFonts w:ascii="Arial" w:hAnsi="Arial" w:cs="Arial"/>
          <w:bCs/>
          <w:color w:val="000000" w:themeColor="text1"/>
          <w:lang w:eastAsia="x-none"/>
        </w:rPr>
        <w:t>For operation</w:t>
      </w:r>
      <w:r w:rsidR="00174FCE" w:rsidRPr="00BD3AB1">
        <w:rPr>
          <w:rFonts w:ascii="Arial" w:hAnsi="Arial" w:cs="Arial"/>
          <w:bCs/>
          <w:color w:val="000000" w:themeColor="text1"/>
          <w:lang w:eastAsia="x-none"/>
        </w:rPr>
        <w:t xml:space="preserve"> in FR2,</w:t>
      </w:r>
      <w:r w:rsidRPr="00BD3AB1">
        <w:rPr>
          <w:rFonts w:ascii="Arial" w:hAnsi="Arial" w:cs="Arial"/>
          <w:bCs/>
          <w:color w:val="000000" w:themeColor="text1"/>
          <w:lang w:eastAsia="x-none"/>
        </w:rPr>
        <w:t xml:space="preserve"> a UE usually</w:t>
      </w:r>
      <w:r w:rsidRPr="00BD3AB1">
        <w:rPr>
          <w:rFonts w:ascii="Arial" w:hAnsi="Arial" w:cs="Arial" w:hint="eastAsia"/>
          <w:bCs/>
          <w:color w:val="000000" w:themeColor="text1"/>
          <w:lang w:eastAsia="x-none"/>
        </w:rPr>
        <w:t xml:space="preserve"> has more than one panel</w:t>
      </w:r>
      <w:r w:rsidRPr="00BD3AB1">
        <w:rPr>
          <w:rFonts w:ascii="Arial" w:hAnsi="Arial" w:cs="Arial"/>
          <w:bCs/>
          <w:color w:val="000000" w:themeColor="text1"/>
          <w:lang w:eastAsia="x-none"/>
        </w:rPr>
        <w:t>s</w:t>
      </w:r>
      <w:r w:rsidRPr="00BD3AB1">
        <w:rPr>
          <w:rFonts w:ascii="新細明體" w:eastAsia="新細明體" w:hAnsi="新細明體" w:cs="Arial" w:hint="eastAsia"/>
          <w:bCs/>
          <w:color w:val="000000" w:themeColor="text1"/>
          <w:lang w:eastAsia="zh-TW"/>
        </w:rPr>
        <w:t xml:space="preserve"> </w:t>
      </w:r>
      <w:r w:rsidRPr="00BD3AB1">
        <w:rPr>
          <w:rFonts w:ascii="Arial" w:hAnsi="Arial" w:cs="Arial"/>
          <w:bCs/>
          <w:color w:val="000000" w:themeColor="text1"/>
          <w:lang w:eastAsia="x-none"/>
        </w:rPr>
        <w:t xml:space="preserve">to </w:t>
      </w:r>
      <w:r w:rsidR="00F0569F" w:rsidRPr="00BD3AB1">
        <w:rPr>
          <w:rFonts w:ascii="Arial" w:hAnsi="Arial" w:cs="Arial"/>
          <w:bCs/>
          <w:color w:val="000000" w:themeColor="text1"/>
          <w:lang w:eastAsia="x-none"/>
        </w:rPr>
        <w:t>achieve</w:t>
      </w:r>
      <w:r w:rsidRPr="00BD3AB1">
        <w:rPr>
          <w:rFonts w:ascii="Arial" w:hAnsi="Arial" w:cs="Arial"/>
          <w:bCs/>
          <w:color w:val="000000" w:themeColor="text1"/>
          <w:lang w:eastAsia="x-none"/>
        </w:rPr>
        <w:t xml:space="preserve"> </w:t>
      </w:r>
      <w:r w:rsidR="00F0569F" w:rsidRPr="00BD3AB1">
        <w:rPr>
          <w:rFonts w:ascii="Arial" w:hAnsi="Arial" w:cs="Arial"/>
          <w:bCs/>
          <w:color w:val="000000" w:themeColor="text1"/>
          <w:lang w:eastAsia="x-none"/>
        </w:rPr>
        <w:t>full</w:t>
      </w:r>
      <w:r w:rsidRPr="00BD3AB1">
        <w:rPr>
          <w:rFonts w:ascii="Arial" w:hAnsi="Arial" w:cs="Arial"/>
          <w:bCs/>
          <w:color w:val="000000" w:themeColor="text1"/>
          <w:lang w:eastAsia="x-none"/>
        </w:rPr>
        <w:t xml:space="preserve"> coverage and</w:t>
      </w:r>
      <w:r w:rsidR="00F0569F" w:rsidRPr="00BD3AB1">
        <w:rPr>
          <w:rFonts w:ascii="Arial" w:hAnsi="Arial" w:cs="Arial"/>
          <w:bCs/>
          <w:color w:val="000000" w:themeColor="text1"/>
          <w:lang w:eastAsia="x-none"/>
        </w:rPr>
        <w:t xml:space="preserve"> increase</w:t>
      </w:r>
      <w:r w:rsidRPr="00BD3AB1">
        <w:rPr>
          <w:rFonts w:ascii="Arial" w:hAnsi="Arial" w:cs="Arial"/>
          <w:bCs/>
          <w:color w:val="000000" w:themeColor="text1"/>
          <w:lang w:eastAsia="x-none"/>
        </w:rPr>
        <w:t xml:space="preserve"> possibility to access the TRP(s).</w:t>
      </w:r>
      <w:r w:rsidR="0031025E">
        <w:rPr>
          <w:rFonts w:ascii="Arial" w:hAnsi="Arial" w:cs="Arial"/>
          <w:bCs/>
          <w:color w:val="000000" w:themeColor="text1"/>
          <w:lang w:eastAsia="x-none"/>
        </w:rPr>
        <w:t xml:space="preserve"> However, in Rel-15</w:t>
      </w:r>
      <w:r w:rsidR="00BE4698" w:rsidRPr="00BD3AB1">
        <w:rPr>
          <w:rFonts w:ascii="Arial" w:hAnsi="Arial" w:cs="Arial"/>
          <w:bCs/>
          <w:color w:val="000000" w:themeColor="text1"/>
          <w:lang w:eastAsia="x-none"/>
        </w:rPr>
        <w:t>, one active panel at a time</w:t>
      </w:r>
      <w:r w:rsidR="008A625E" w:rsidRPr="00BD3AB1">
        <w:rPr>
          <w:rFonts w:ascii="Arial" w:hAnsi="Arial" w:cs="Arial"/>
          <w:bCs/>
          <w:color w:val="000000" w:themeColor="text1"/>
          <w:lang w:eastAsia="x-none"/>
        </w:rPr>
        <w:t xml:space="preserve"> for both DL and UL</w:t>
      </w:r>
      <w:r w:rsidR="00BE4698" w:rsidRPr="00BD3AB1">
        <w:rPr>
          <w:rFonts w:ascii="Arial" w:hAnsi="Arial" w:cs="Arial"/>
          <w:bCs/>
          <w:color w:val="000000" w:themeColor="text1"/>
          <w:lang w:eastAsia="x-none"/>
        </w:rPr>
        <w:t xml:space="preserve"> is </w:t>
      </w:r>
      <w:r w:rsidR="008A625E" w:rsidRPr="00BD3AB1">
        <w:rPr>
          <w:rFonts w:ascii="Arial" w:hAnsi="Arial" w:cs="Arial"/>
          <w:bCs/>
          <w:color w:val="000000" w:themeColor="text1"/>
          <w:lang w:eastAsia="x-none"/>
        </w:rPr>
        <w:t>general</w:t>
      </w:r>
      <w:r w:rsidR="00CB2E3F" w:rsidRPr="00BD3AB1">
        <w:rPr>
          <w:rFonts w:ascii="Arial" w:hAnsi="Arial" w:cs="Arial"/>
          <w:bCs/>
          <w:color w:val="000000" w:themeColor="text1"/>
          <w:lang w:eastAsia="x-none"/>
        </w:rPr>
        <w:t>ly assumed for a multi-panel UE. W</w:t>
      </w:r>
      <w:r w:rsidR="008A625E" w:rsidRPr="00BD3AB1">
        <w:rPr>
          <w:rFonts w:ascii="Arial" w:hAnsi="Arial" w:cs="Arial"/>
          <w:bCs/>
          <w:color w:val="000000" w:themeColor="text1"/>
          <w:lang w:eastAsia="x-none"/>
        </w:rPr>
        <w:t xml:space="preserve">hich panel is activated out of the equipped panels is </w:t>
      </w:r>
      <w:r w:rsidR="00332122">
        <w:rPr>
          <w:rFonts w:ascii="Arial" w:hAnsi="Arial" w:cs="Arial"/>
          <w:bCs/>
          <w:color w:val="000000" w:themeColor="text1"/>
          <w:lang w:eastAsia="x-none"/>
        </w:rPr>
        <w:t xml:space="preserve">controlled by the UE and </w:t>
      </w:r>
      <w:r w:rsidR="008A625E" w:rsidRPr="00BD3AB1">
        <w:rPr>
          <w:rFonts w:ascii="Arial" w:hAnsi="Arial" w:cs="Arial"/>
          <w:bCs/>
          <w:color w:val="000000" w:themeColor="text1"/>
          <w:lang w:eastAsia="x-none"/>
        </w:rPr>
        <w:t xml:space="preserve">transparent to </w:t>
      </w:r>
      <w:r w:rsidR="00332122">
        <w:rPr>
          <w:rFonts w:ascii="Arial" w:hAnsi="Arial" w:cs="Arial"/>
          <w:bCs/>
          <w:color w:val="000000" w:themeColor="text1"/>
          <w:lang w:eastAsia="x-none"/>
        </w:rPr>
        <w:t xml:space="preserve">the </w:t>
      </w:r>
      <w:r w:rsidR="008A625E" w:rsidRPr="00BD3AB1">
        <w:rPr>
          <w:rFonts w:ascii="Arial" w:hAnsi="Arial" w:cs="Arial"/>
          <w:bCs/>
          <w:color w:val="000000" w:themeColor="text1"/>
          <w:lang w:eastAsia="x-none"/>
        </w:rPr>
        <w:t xml:space="preserve">network. </w:t>
      </w:r>
      <w:r w:rsidR="00F62258">
        <w:rPr>
          <w:rFonts w:ascii="Arial" w:hAnsi="Arial" w:cs="Arial"/>
          <w:bCs/>
          <w:color w:val="000000" w:themeColor="text1"/>
          <w:lang w:eastAsia="x-none"/>
        </w:rPr>
        <w:t xml:space="preserve">In Rel-16, </w:t>
      </w:r>
      <w:r w:rsidR="00F62258">
        <w:rPr>
          <w:rFonts w:ascii="Arial" w:hAnsi="Arial"/>
        </w:rPr>
        <w:t>PDSCH/PDCCH can be transmitted from different TRPs,</w:t>
      </w:r>
      <w:r w:rsidR="00F62258" w:rsidRPr="00F62258">
        <w:rPr>
          <w:rFonts w:ascii="Arial" w:hAnsi="Arial" w:hint="eastAsia"/>
        </w:rPr>
        <w:t xml:space="preserve"> </w:t>
      </w:r>
      <w:r w:rsidR="00F62258">
        <w:rPr>
          <w:rFonts w:ascii="Arial" w:hAnsi="Arial"/>
        </w:rPr>
        <w:t xml:space="preserve">and a UE may </w:t>
      </w:r>
      <w:r w:rsidR="00F62258" w:rsidRPr="007C3721">
        <w:rPr>
          <w:rFonts w:ascii="Arial" w:hAnsi="Arial" w:hint="eastAsia"/>
        </w:rPr>
        <w:t>b</w:t>
      </w:r>
      <w:r w:rsidR="00F62258" w:rsidRPr="007C3721">
        <w:rPr>
          <w:rFonts w:ascii="Arial" w:hAnsi="Arial"/>
        </w:rPr>
        <w:t>e</w:t>
      </w:r>
      <w:r w:rsidR="00F62258">
        <w:rPr>
          <w:rFonts w:ascii="Arial" w:hAnsi="Arial"/>
        </w:rPr>
        <w:t xml:space="preserve"> capable to support DL reception for </w:t>
      </w:r>
      <w:r w:rsidR="00F62258" w:rsidRPr="00267E70">
        <w:rPr>
          <w:rFonts w:ascii="Arial" w:hAnsi="Arial"/>
        </w:rPr>
        <w:t>simultaneous</w:t>
      </w:r>
      <w:r w:rsidR="00F62258">
        <w:rPr>
          <w:rFonts w:ascii="Arial" w:hAnsi="Arial"/>
        </w:rPr>
        <w:t xml:space="preserve"> multi-TRP transmission in FR2</w:t>
      </w:r>
      <w:r w:rsidR="00F62258" w:rsidRPr="00876CBC">
        <w:rPr>
          <w:rFonts w:ascii="Arial" w:hAnsi="Arial"/>
        </w:rPr>
        <w:t xml:space="preserve"> </w:t>
      </w:r>
      <w:r w:rsidR="00F62258" w:rsidRPr="00F62258">
        <w:rPr>
          <w:rFonts w:ascii="Arial" w:hAnsi="Arial" w:hint="eastAsia"/>
        </w:rPr>
        <w:t xml:space="preserve">if </w:t>
      </w:r>
      <w:r w:rsidR="00F62258" w:rsidRPr="007C3721">
        <w:rPr>
          <w:rFonts w:ascii="Arial" w:hAnsi="Arial"/>
        </w:rPr>
        <w:t>multiple</w:t>
      </w:r>
      <w:r w:rsidR="00F62258">
        <w:rPr>
          <w:rFonts w:ascii="Arial" w:hAnsi="Arial" w:hint="eastAsia"/>
        </w:rPr>
        <w:t xml:space="preserve"> panels</w:t>
      </w:r>
      <w:r w:rsidR="00F62258">
        <w:rPr>
          <w:rFonts w:ascii="Arial" w:hAnsi="Arial"/>
        </w:rPr>
        <w:t xml:space="preserve"> can be activated at a time. </w:t>
      </w:r>
      <w:r w:rsidR="0031649E" w:rsidRPr="00BD3AB1">
        <w:rPr>
          <w:rFonts w:ascii="Arial" w:hAnsi="Arial" w:cs="Arial"/>
          <w:bCs/>
          <w:color w:val="000000" w:themeColor="text1"/>
          <w:lang w:eastAsia="x-none"/>
        </w:rPr>
        <w:t xml:space="preserve">In Rel-17, </w:t>
      </w:r>
      <w:r w:rsidR="0031649E" w:rsidRPr="00BD3AB1">
        <w:rPr>
          <w:rFonts w:ascii="Arial" w:hAnsi="Arial" w:cs="Arial" w:hint="eastAsia"/>
          <w:bCs/>
          <w:color w:val="000000" w:themeColor="text1"/>
          <w:lang w:eastAsia="x-none"/>
        </w:rPr>
        <w:t>f</w:t>
      </w:r>
      <w:r w:rsidR="0031649E" w:rsidRPr="00BD3AB1">
        <w:rPr>
          <w:rFonts w:ascii="Arial" w:hAnsi="Arial" w:cs="Arial"/>
          <w:bCs/>
          <w:color w:val="000000" w:themeColor="text1"/>
          <w:lang w:eastAsia="x-none"/>
        </w:rPr>
        <w:t>or a multi-panel UE</w:t>
      </w:r>
      <w:r w:rsidR="00F62258">
        <w:rPr>
          <w:rFonts w:ascii="Arial" w:hAnsi="Arial" w:cs="Arial"/>
          <w:bCs/>
          <w:color w:val="000000" w:themeColor="text1"/>
          <w:lang w:eastAsia="x-none"/>
        </w:rPr>
        <w:t>, we see that it would be</w:t>
      </w:r>
      <w:r w:rsidR="008A625E" w:rsidRPr="00BD3AB1">
        <w:rPr>
          <w:rFonts w:ascii="Arial" w:hAnsi="Arial" w:cs="Arial"/>
          <w:bCs/>
          <w:color w:val="000000" w:themeColor="text1"/>
          <w:lang w:eastAsia="x-none"/>
        </w:rPr>
        <w:t xml:space="preserve"> beneficial to have more than one active panels at a time at </w:t>
      </w:r>
      <w:r w:rsidR="0031649E" w:rsidRPr="00BD3AB1">
        <w:rPr>
          <w:rFonts w:ascii="Arial" w:hAnsi="Arial" w:cs="Arial"/>
          <w:bCs/>
          <w:color w:val="000000" w:themeColor="text1"/>
          <w:lang w:eastAsia="x-none"/>
        </w:rPr>
        <w:t>least for the following purposes:</w:t>
      </w:r>
    </w:p>
    <w:p w14:paraId="5B42307C" w14:textId="31D14708" w:rsidR="008A625E" w:rsidRPr="00BD3AB1" w:rsidRDefault="00C741F5" w:rsidP="00794C29">
      <w:pPr>
        <w:numPr>
          <w:ilvl w:val="0"/>
          <w:numId w:val="14"/>
        </w:numPr>
        <w:spacing w:after="0" w:line="276" w:lineRule="auto"/>
        <w:rPr>
          <w:rFonts w:ascii="Arial" w:hAnsi="Arial" w:cs="Arial"/>
          <w:bCs/>
          <w:color w:val="000000" w:themeColor="text1"/>
          <w:lang w:val="en-US" w:eastAsia="x-none"/>
        </w:rPr>
      </w:pPr>
      <w:r w:rsidRPr="00BD3AB1">
        <w:rPr>
          <w:rFonts w:ascii="Arial" w:hAnsi="Arial" w:cs="Arial"/>
          <w:bCs/>
          <w:color w:val="000000" w:themeColor="text1"/>
          <w:lang w:val="en-US" w:eastAsia="x-none"/>
        </w:rPr>
        <w:t xml:space="preserve">UL coverage loss mitigation due </w:t>
      </w:r>
      <w:r w:rsidR="00B577FB">
        <w:rPr>
          <w:rFonts w:ascii="Arial" w:hAnsi="Arial" w:cs="Arial"/>
          <w:bCs/>
          <w:color w:val="000000" w:themeColor="text1"/>
          <w:lang w:val="en-US" w:eastAsia="x-none"/>
        </w:rPr>
        <w:t>to Maximum Power Emission (MPE)</w:t>
      </w:r>
    </w:p>
    <w:p w14:paraId="48367F1A" w14:textId="1A12CB3B" w:rsidR="006D0D9A" w:rsidRPr="00BD3AB1" w:rsidRDefault="00C741F5" w:rsidP="00794C29">
      <w:pPr>
        <w:numPr>
          <w:ilvl w:val="0"/>
          <w:numId w:val="14"/>
        </w:numPr>
        <w:spacing w:after="0" w:line="276" w:lineRule="auto"/>
        <w:rPr>
          <w:rFonts w:ascii="Arial" w:hAnsi="Arial" w:cs="Arial"/>
          <w:bCs/>
          <w:color w:val="000000" w:themeColor="text1"/>
          <w:lang w:val="en-US" w:eastAsia="x-none"/>
        </w:rPr>
      </w:pPr>
      <w:r w:rsidRPr="00BD3AB1">
        <w:rPr>
          <w:rFonts w:ascii="Arial" w:hAnsi="Arial" w:cs="Arial"/>
          <w:bCs/>
          <w:color w:val="000000" w:themeColor="text1"/>
          <w:lang w:val="en-US" w:eastAsia="x-none"/>
        </w:rPr>
        <w:t>Improve directional diversity for both DL &amp; UL to avoid link</w:t>
      </w:r>
      <w:r w:rsidR="00B577FB">
        <w:rPr>
          <w:rFonts w:ascii="Arial" w:hAnsi="Arial" w:cs="Arial"/>
          <w:bCs/>
          <w:color w:val="000000" w:themeColor="text1"/>
          <w:lang w:val="en-US" w:eastAsia="x-none"/>
        </w:rPr>
        <w:t xml:space="preserve"> blockage</w:t>
      </w:r>
    </w:p>
    <w:p w14:paraId="5D793D2C" w14:textId="171DE4A9" w:rsidR="00A13556" w:rsidRDefault="00A13556" w:rsidP="00794C29">
      <w:pPr>
        <w:spacing w:before="240" w:line="276" w:lineRule="auto"/>
        <w:jc w:val="center"/>
        <w:rPr>
          <w:rFonts w:ascii="Arial" w:hAnsi="Arial" w:cs="Arial"/>
          <w:bCs/>
          <w:color w:val="000000" w:themeColor="text1"/>
          <w:lang w:val="en-US" w:eastAsia="x-none"/>
        </w:rPr>
      </w:pPr>
      <w:r>
        <w:rPr>
          <w:rFonts w:ascii="Arial" w:hAnsi="Arial" w:cs="Arial"/>
          <w:bCs/>
          <w:noProof/>
          <w:color w:val="000000" w:themeColor="text1"/>
          <w:lang w:val="en-US" w:eastAsia="zh-TW"/>
        </w:rPr>
        <w:drawing>
          <wp:inline distT="0" distB="0" distL="0" distR="0" wp14:anchorId="70D9F072" wp14:editId="23F54C8F">
            <wp:extent cx="3414813" cy="1382163"/>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07496" cy="1419677"/>
                    </a:xfrm>
                    <a:prstGeom prst="rect">
                      <a:avLst/>
                    </a:prstGeom>
                  </pic:spPr>
                </pic:pic>
              </a:graphicData>
            </a:graphic>
          </wp:inline>
        </w:drawing>
      </w:r>
    </w:p>
    <w:p w14:paraId="248B33B3" w14:textId="4F543AA4" w:rsidR="00A13556" w:rsidRPr="00AF051F" w:rsidRDefault="00094CD5" w:rsidP="00794C29">
      <w:pPr>
        <w:spacing w:before="240" w:line="276" w:lineRule="auto"/>
        <w:jc w:val="center"/>
        <w:rPr>
          <w:rFonts w:ascii="Arial" w:hAnsi="Arial" w:cs="Arial"/>
          <w:b/>
          <w:bCs/>
          <w:sz w:val="18"/>
          <w:szCs w:val="18"/>
          <w:lang w:eastAsia="x-none"/>
        </w:rPr>
      </w:pPr>
      <w:r>
        <w:rPr>
          <w:rFonts w:ascii="Arial" w:hAnsi="Arial" w:cs="Arial"/>
          <w:b/>
          <w:sz w:val="18"/>
          <w:szCs w:val="18"/>
        </w:rPr>
        <w:t>Figure 4</w:t>
      </w:r>
      <w:r w:rsidR="00A13556">
        <w:rPr>
          <w:rFonts w:ascii="Arial" w:hAnsi="Arial" w:cs="Arial"/>
          <w:b/>
          <w:sz w:val="18"/>
          <w:szCs w:val="18"/>
        </w:rPr>
        <w:t xml:space="preserve">. </w:t>
      </w:r>
      <w:r w:rsidR="00385870">
        <w:rPr>
          <w:rFonts w:ascii="Arial" w:hAnsi="Arial" w:cs="Arial"/>
          <w:b/>
          <w:sz w:val="18"/>
          <w:szCs w:val="18"/>
        </w:rPr>
        <w:t>M</w:t>
      </w:r>
      <w:r w:rsidR="00A13556">
        <w:rPr>
          <w:rFonts w:ascii="Arial" w:hAnsi="Arial" w:cs="Arial"/>
          <w:b/>
          <w:sz w:val="18"/>
          <w:szCs w:val="18"/>
        </w:rPr>
        <w:t>ulti-panel UE activates more than panels</w:t>
      </w:r>
    </w:p>
    <w:p w14:paraId="6664636F" w14:textId="085E16F7" w:rsidR="00F0569F" w:rsidRPr="00BD3AB1" w:rsidRDefault="00F0569F" w:rsidP="00794C29">
      <w:pPr>
        <w:spacing w:before="240" w:after="0" w:line="276" w:lineRule="auto"/>
        <w:rPr>
          <w:rFonts w:ascii="Arial" w:hAnsi="Arial" w:cs="Arial"/>
          <w:bCs/>
          <w:color w:val="000000" w:themeColor="text1"/>
          <w:lang w:val="en-US" w:eastAsia="x-none"/>
        </w:rPr>
      </w:pPr>
      <w:r w:rsidRPr="00BD3AB1">
        <w:rPr>
          <w:rFonts w:ascii="Arial" w:hAnsi="Arial" w:cs="Arial"/>
          <w:bCs/>
          <w:color w:val="000000" w:themeColor="text1"/>
          <w:lang w:val="en-US" w:eastAsia="x-none"/>
        </w:rPr>
        <w:t xml:space="preserve">However, </w:t>
      </w:r>
      <w:r w:rsidR="00C02B33" w:rsidRPr="00BD3AB1">
        <w:rPr>
          <w:rFonts w:ascii="Arial" w:hAnsi="Arial" w:cs="Arial"/>
          <w:bCs/>
          <w:color w:val="000000" w:themeColor="text1"/>
          <w:lang w:val="en-US" w:eastAsia="x-none"/>
        </w:rPr>
        <w:t xml:space="preserve">it should be cautious </w:t>
      </w:r>
      <w:r w:rsidR="00DE6519" w:rsidRPr="00BD3AB1">
        <w:rPr>
          <w:rFonts w:ascii="Arial" w:hAnsi="Arial" w:cs="Arial"/>
          <w:bCs/>
          <w:color w:val="000000" w:themeColor="text1"/>
          <w:lang w:val="en-US" w:eastAsia="x-none"/>
        </w:rPr>
        <w:t>that</w:t>
      </w:r>
      <w:r w:rsidR="00C02B33" w:rsidRPr="00BD3AB1">
        <w:rPr>
          <w:rFonts w:ascii="Arial" w:hAnsi="Arial" w:cs="Arial"/>
          <w:bCs/>
          <w:color w:val="000000" w:themeColor="text1"/>
          <w:lang w:val="en-US" w:eastAsia="x-none"/>
        </w:rPr>
        <w:t xml:space="preserve"> a UE working with more than one active panels </w:t>
      </w:r>
      <w:r w:rsidR="001C5333" w:rsidRPr="00BD3AB1">
        <w:rPr>
          <w:rFonts w:ascii="Arial" w:hAnsi="Arial" w:cs="Arial"/>
          <w:bCs/>
          <w:color w:val="000000" w:themeColor="text1"/>
          <w:lang w:val="en-US" w:eastAsia="x-none"/>
        </w:rPr>
        <w:t>will</w:t>
      </w:r>
      <w:r w:rsidR="00C02B33" w:rsidRPr="00BD3AB1">
        <w:rPr>
          <w:rFonts w:ascii="Arial" w:hAnsi="Arial" w:cs="Arial"/>
          <w:bCs/>
          <w:color w:val="000000" w:themeColor="text1"/>
          <w:lang w:val="en-US" w:eastAsia="x-none"/>
        </w:rPr>
        <w:t xml:space="preserve"> </w:t>
      </w:r>
      <w:r w:rsidR="00BD3AB1" w:rsidRPr="00BD3AB1">
        <w:rPr>
          <w:rFonts w:ascii="Arial" w:hAnsi="Arial" w:cs="Arial"/>
          <w:bCs/>
          <w:color w:val="000000" w:themeColor="text1"/>
          <w:lang w:val="en-US" w:eastAsia="x-none"/>
        </w:rPr>
        <w:t xml:space="preserve">suffer from considerable </w:t>
      </w:r>
      <w:r w:rsidR="001C5333" w:rsidRPr="00BD3AB1">
        <w:rPr>
          <w:rFonts w:ascii="Arial" w:hAnsi="Arial" w:cs="Arial"/>
          <w:bCs/>
          <w:color w:val="000000" w:themeColor="text1"/>
          <w:lang w:val="en-US" w:eastAsia="x-none"/>
        </w:rPr>
        <w:t>power</w:t>
      </w:r>
      <w:r w:rsidR="00B761FA" w:rsidRPr="00BD3AB1">
        <w:rPr>
          <w:rFonts w:ascii="Arial" w:hAnsi="Arial" w:cs="Arial"/>
          <w:bCs/>
          <w:color w:val="000000" w:themeColor="text1"/>
          <w:lang w:val="en-US" w:eastAsia="x-none"/>
        </w:rPr>
        <w:t xml:space="preserve"> </w:t>
      </w:r>
      <w:r w:rsidR="00BD3AB1" w:rsidRPr="00BD3AB1">
        <w:rPr>
          <w:rFonts w:ascii="Arial" w:hAnsi="Arial" w:cs="Arial"/>
          <w:bCs/>
          <w:color w:val="000000" w:themeColor="text1"/>
          <w:lang w:val="en-US" w:eastAsia="x-none"/>
        </w:rPr>
        <w:t xml:space="preserve">consumption </w:t>
      </w:r>
      <w:r w:rsidR="001C5333" w:rsidRPr="00BD3AB1">
        <w:rPr>
          <w:rFonts w:ascii="Arial" w:hAnsi="Arial" w:cs="Arial"/>
          <w:bCs/>
          <w:color w:val="000000" w:themeColor="text1"/>
          <w:lang w:val="en-US" w:eastAsia="x-none"/>
        </w:rPr>
        <w:t xml:space="preserve">and might </w:t>
      </w:r>
      <w:r w:rsidR="00B761FA" w:rsidRPr="00BD3AB1">
        <w:rPr>
          <w:rFonts w:ascii="Arial" w:hAnsi="Arial" w:cs="Arial"/>
          <w:bCs/>
          <w:color w:val="000000" w:themeColor="text1"/>
          <w:lang w:val="en-US" w:eastAsia="x-none"/>
        </w:rPr>
        <w:t xml:space="preserve">trigger </w:t>
      </w:r>
      <w:r w:rsidR="001C5333" w:rsidRPr="00BD3AB1">
        <w:rPr>
          <w:rFonts w:ascii="Arial" w:hAnsi="Arial" w:cs="Arial"/>
          <w:bCs/>
          <w:color w:val="000000" w:themeColor="text1"/>
          <w:lang w:val="en-US" w:eastAsia="x-none"/>
        </w:rPr>
        <w:t>t</w:t>
      </w:r>
      <w:r w:rsidRPr="00BD3AB1">
        <w:rPr>
          <w:rFonts w:ascii="Arial" w:hAnsi="Arial" w:cs="Arial"/>
          <w:bCs/>
          <w:color w:val="000000" w:themeColor="text1"/>
          <w:lang w:val="en-US" w:eastAsia="x-none"/>
        </w:rPr>
        <w:t>hermal issue</w:t>
      </w:r>
      <w:r w:rsidR="001C5333" w:rsidRPr="00BD3AB1">
        <w:rPr>
          <w:rFonts w:ascii="Arial" w:hAnsi="Arial" w:cs="Arial"/>
          <w:bCs/>
          <w:color w:val="000000" w:themeColor="text1"/>
          <w:lang w:val="en-US" w:eastAsia="x-none"/>
        </w:rPr>
        <w:t xml:space="preserve">. On the </w:t>
      </w:r>
      <w:r w:rsidR="00B761FA" w:rsidRPr="00BD3AB1">
        <w:rPr>
          <w:rFonts w:ascii="Arial" w:hAnsi="Arial" w:cs="Arial"/>
          <w:bCs/>
          <w:color w:val="000000" w:themeColor="text1"/>
          <w:lang w:val="en-US" w:eastAsia="x-none"/>
        </w:rPr>
        <w:t xml:space="preserve">other </w:t>
      </w:r>
      <w:r w:rsidR="001C5333" w:rsidRPr="00BD3AB1">
        <w:rPr>
          <w:rFonts w:ascii="Arial" w:hAnsi="Arial" w:cs="Arial"/>
          <w:bCs/>
          <w:color w:val="000000" w:themeColor="text1"/>
          <w:lang w:val="en-US" w:eastAsia="x-none"/>
        </w:rPr>
        <w:t xml:space="preserve">hand, </w:t>
      </w:r>
      <w:r w:rsidR="00BD5601">
        <w:rPr>
          <w:rFonts w:ascii="Arial" w:hAnsi="Arial" w:cs="Arial"/>
          <w:bCs/>
          <w:color w:val="000000" w:themeColor="text1"/>
          <w:lang w:val="en-US" w:eastAsia="x-none"/>
        </w:rPr>
        <w:t>a</w:t>
      </w:r>
      <w:r w:rsidR="00DE6519" w:rsidRPr="00BD3AB1">
        <w:rPr>
          <w:rFonts w:ascii="Arial" w:hAnsi="Arial" w:cs="Arial"/>
          <w:bCs/>
          <w:color w:val="000000" w:themeColor="text1"/>
          <w:lang w:val="en-US" w:eastAsia="x-none"/>
        </w:rPr>
        <w:t xml:space="preserve"> </w:t>
      </w:r>
      <w:r w:rsidR="001C5333" w:rsidRPr="00BD3AB1">
        <w:rPr>
          <w:rFonts w:ascii="Arial" w:hAnsi="Arial" w:cs="Arial"/>
          <w:bCs/>
          <w:color w:val="000000" w:themeColor="text1"/>
          <w:lang w:val="en-US" w:eastAsia="x-none"/>
        </w:rPr>
        <w:t xml:space="preserve">UE usually has better knowledge </w:t>
      </w:r>
      <w:r w:rsidR="00BD5601">
        <w:rPr>
          <w:rFonts w:ascii="Arial" w:hAnsi="Arial" w:cs="Arial"/>
          <w:bCs/>
          <w:color w:val="000000" w:themeColor="text1"/>
          <w:lang w:val="en-US" w:eastAsia="x-none"/>
        </w:rPr>
        <w:t>compared to</w:t>
      </w:r>
      <w:r w:rsidR="00B761FA" w:rsidRPr="00BD3AB1">
        <w:rPr>
          <w:rFonts w:ascii="Arial" w:hAnsi="Arial" w:cs="Arial" w:hint="eastAsia"/>
          <w:bCs/>
          <w:color w:val="000000" w:themeColor="text1"/>
          <w:lang w:val="en-US" w:eastAsia="x-none"/>
        </w:rPr>
        <w:t xml:space="preserve"> </w:t>
      </w:r>
      <w:r w:rsidR="00DE6519" w:rsidRPr="00BD3AB1">
        <w:rPr>
          <w:rFonts w:ascii="Arial" w:hAnsi="Arial" w:cs="Arial"/>
          <w:bCs/>
          <w:color w:val="000000" w:themeColor="text1"/>
          <w:lang w:val="en-US" w:eastAsia="x-none"/>
        </w:rPr>
        <w:t xml:space="preserve">a </w:t>
      </w:r>
      <w:r w:rsidR="00B761FA" w:rsidRPr="00BD3AB1">
        <w:rPr>
          <w:rFonts w:ascii="Arial" w:hAnsi="Arial" w:cs="Arial" w:hint="eastAsia"/>
          <w:bCs/>
          <w:color w:val="000000" w:themeColor="text1"/>
          <w:lang w:val="en-US" w:eastAsia="x-none"/>
        </w:rPr>
        <w:t>gNB</w:t>
      </w:r>
      <w:r w:rsidR="00B761FA" w:rsidRPr="00BD3AB1">
        <w:rPr>
          <w:rFonts w:ascii="Arial" w:hAnsi="Arial" w:cs="Arial"/>
          <w:bCs/>
          <w:color w:val="000000" w:themeColor="text1"/>
          <w:lang w:val="en-US" w:eastAsia="x-none"/>
        </w:rPr>
        <w:t xml:space="preserve"> to control which panel(s)</w:t>
      </w:r>
      <w:r w:rsidR="00DE6519" w:rsidRPr="00BD3AB1">
        <w:rPr>
          <w:rFonts w:ascii="Arial" w:hAnsi="Arial" w:cs="Arial"/>
          <w:bCs/>
          <w:color w:val="000000" w:themeColor="text1"/>
          <w:lang w:val="en-US" w:eastAsia="x-none"/>
        </w:rPr>
        <w:t xml:space="preserve"> is activated for DL reception or UL transmission</w:t>
      </w:r>
      <w:r w:rsidR="00B761FA" w:rsidRPr="00BD3AB1">
        <w:rPr>
          <w:rFonts w:ascii="Arial" w:hAnsi="Arial" w:cs="Arial"/>
          <w:bCs/>
          <w:color w:val="000000" w:themeColor="text1"/>
          <w:lang w:val="en-US" w:eastAsia="x-none"/>
        </w:rPr>
        <w:t xml:space="preserve"> and the number of active panels</w:t>
      </w:r>
      <w:r w:rsidR="00DE6519" w:rsidRPr="00BD3AB1">
        <w:rPr>
          <w:rFonts w:ascii="Arial" w:hAnsi="Arial" w:cs="Arial" w:hint="eastAsia"/>
          <w:bCs/>
          <w:color w:val="000000" w:themeColor="text1"/>
          <w:lang w:val="en-US" w:eastAsia="x-none"/>
        </w:rPr>
        <w:t xml:space="preserve"> </w:t>
      </w:r>
      <w:r w:rsidR="00DE6519" w:rsidRPr="00BD3AB1">
        <w:rPr>
          <w:rFonts w:ascii="Arial" w:hAnsi="Arial" w:cs="Arial"/>
          <w:bCs/>
          <w:color w:val="000000" w:themeColor="text1"/>
          <w:lang w:val="en-US" w:eastAsia="x-none"/>
        </w:rPr>
        <w:t>at a time</w:t>
      </w:r>
      <w:r w:rsidR="00A942DF">
        <w:rPr>
          <w:rFonts w:ascii="Arial" w:hAnsi="Arial" w:cs="Arial"/>
          <w:bCs/>
          <w:color w:val="000000" w:themeColor="text1"/>
          <w:lang w:val="en-US" w:eastAsia="x-none"/>
        </w:rPr>
        <w:t xml:space="preserve">. In this </w:t>
      </w:r>
      <w:r w:rsidR="005637F9">
        <w:rPr>
          <w:rFonts w:ascii="Arial" w:hAnsi="Arial" w:cs="Arial"/>
          <w:bCs/>
          <w:color w:val="000000" w:themeColor="text1"/>
          <w:lang w:val="en-US" w:eastAsia="x-none"/>
        </w:rPr>
        <w:t>sense</w:t>
      </w:r>
      <w:r w:rsidR="00B761FA" w:rsidRPr="00BD3AB1">
        <w:rPr>
          <w:rFonts w:ascii="Arial" w:hAnsi="Arial" w:cs="Arial"/>
          <w:bCs/>
          <w:color w:val="000000" w:themeColor="text1"/>
          <w:lang w:val="en-US" w:eastAsia="x-none"/>
        </w:rPr>
        <w:t>,</w:t>
      </w:r>
      <w:r w:rsidR="0077359D">
        <w:rPr>
          <w:rFonts w:ascii="Arial" w:hAnsi="Arial" w:cs="Arial"/>
          <w:bCs/>
          <w:color w:val="000000" w:themeColor="text1"/>
          <w:lang w:val="en-US" w:eastAsia="x-none"/>
        </w:rPr>
        <w:t xml:space="preserve"> in Rel-17, </w:t>
      </w:r>
      <w:r w:rsidR="00B761FA" w:rsidRPr="00BD3AB1">
        <w:rPr>
          <w:rFonts w:ascii="Arial" w:hAnsi="Arial" w:cs="Arial"/>
          <w:bCs/>
          <w:color w:val="000000" w:themeColor="text1"/>
          <w:lang w:val="en-US" w:eastAsia="x-none"/>
        </w:rPr>
        <w:t>panel activation</w:t>
      </w:r>
      <w:r w:rsidR="0077359D">
        <w:rPr>
          <w:rFonts w:ascii="Arial" w:hAnsi="Arial" w:cs="Arial"/>
          <w:bCs/>
          <w:color w:val="000000" w:themeColor="text1"/>
          <w:lang w:val="en-US" w:eastAsia="x-none"/>
        </w:rPr>
        <w:t>/deactivation</w:t>
      </w:r>
      <w:r w:rsidR="00B761FA" w:rsidRPr="00BD3AB1">
        <w:rPr>
          <w:rFonts w:ascii="Arial" w:hAnsi="Arial" w:cs="Arial"/>
          <w:bCs/>
          <w:color w:val="000000" w:themeColor="text1"/>
          <w:lang w:val="en-US" w:eastAsia="x-none"/>
        </w:rPr>
        <w:t xml:space="preserve"> should be</w:t>
      </w:r>
      <w:r w:rsidR="00DE6519" w:rsidRPr="00BD3AB1">
        <w:rPr>
          <w:rFonts w:ascii="Arial" w:hAnsi="Arial" w:cs="Arial"/>
          <w:bCs/>
          <w:color w:val="000000" w:themeColor="text1"/>
          <w:lang w:val="en-US" w:eastAsia="x-none"/>
        </w:rPr>
        <w:t xml:space="preserve"> left to UE decision</w:t>
      </w:r>
      <w:r w:rsidR="00476864" w:rsidRPr="00476864">
        <w:rPr>
          <w:rFonts w:ascii="Arial" w:hAnsi="Arial" w:cs="Arial" w:hint="eastAsia"/>
          <w:bCs/>
          <w:color w:val="000000" w:themeColor="text1"/>
          <w:lang w:val="en-US" w:eastAsia="x-none"/>
        </w:rPr>
        <w:t xml:space="preserve"> </w:t>
      </w:r>
      <w:r w:rsidR="00476864" w:rsidRPr="00476864">
        <w:rPr>
          <w:rFonts w:ascii="Arial" w:hAnsi="Arial" w:cs="Arial"/>
          <w:bCs/>
          <w:color w:val="000000" w:themeColor="text1"/>
          <w:lang w:val="en-US" w:eastAsia="x-none"/>
        </w:rPr>
        <w:t>that might be</w:t>
      </w:r>
      <w:r w:rsidR="0077359D">
        <w:rPr>
          <w:rFonts w:ascii="Arial" w:hAnsi="Arial" w:cs="Arial"/>
          <w:bCs/>
          <w:color w:val="000000" w:themeColor="text1"/>
          <w:lang w:val="en-US" w:eastAsia="x-none"/>
        </w:rPr>
        <w:t xml:space="preserve"> </w:t>
      </w:r>
      <w:r w:rsidR="0077359D" w:rsidRPr="0077359D">
        <w:rPr>
          <w:rFonts w:ascii="Arial" w:hAnsi="Arial" w:cs="Arial"/>
          <w:bCs/>
          <w:color w:val="000000" w:themeColor="text1"/>
          <w:lang w:val="en-US" w:eastAsia="x-none"/>
        </w:rPr>
        <w:t xml:space="preserve">based on </w:t>
      </w:r>
      <w:r w:rsidR="0077359D">
        <w:rPr>
          <w:rFonts w:ascii="Arial" w:hAnsi="Arial" w:cs="Arial"/>
          <w:bCs/>
          <w:color w:val="000000" w:themeColor="text1"/>
          <w:lang w:val="en-US" w:eastAsia="x-none"/>
        </w:rPr>
        <w:t>DL</w:t>
      </w:r>
      <w:r w:rsidR="0077359D" w:rsidRPr="0077359D">
        <w:rPr>
          <w:rFonts w:ascii="Arial" w:hAnsi="Arial" w:cs="Arial"/>
          <w:bCs/>
          <w:color w:val="000000" w:themeColor="text1"/>
          <w:lang w:val="en-US" w:eastAsia="x-none"/>
        </w:rPr>
        <w:t xml:space="preserve"> measurement</w:t>
      </w:r>
      <w:r w:rsidR="0077359D">
        <w:rPr>
          <w:rFonts w:ascii="Arial" w:hAnsi="Arial" w:cs="Arial"/>
          <w:bCs/>
          <w:color w:val="000000" w:themeColor="text1"/>
          <w:lang w:val="en-US" w:eastAsia="x-none"/>
        </w:rPr>
        <w:t xml:space="preserve">s, UE power control, or </w:t>
      </w:r>
      <w:r w:rsidR="00436C54">
        <w:rPr>
          <w:rFonts w:ascii="Arial" w:hAnsi="Arial" w:cs="Arial"/>
          <w:bCs/>
          <w:color w:val="000000" w:themeColor="text1"/>
          <w:lang w:val="en-US" w:eastAsia="x-none"/>
        </w:rPr>
        <w:t xml:space="preserve">MPE </w:t>
      </w:r>
      <w:r w:rsidR="00436C54" w:rsidRPr="00436C54">
        <w:rPr>
          <w:rFonts w:ascii="Arial" w:hAnsi="Arial" w:cs="Arial"/>
          <w:bCs/>
          <w:color w:val="000000" w:themeColor="text1"/>
          <w:lang w:val="en-US" w:eastAsia="x-none"/>
        </w:rPr>
        <w:t>management</w:t>
      </w:r>
      <w:r w:rsidR="00DE6519" w:rsidRPr="00BD3AB1">
        <w:rPr>
          <w:rFonts w:ascii="Arial" w:hAnsi="Arial" w:cs="Arial"/>
          <w:bCs/>
          <w:color w:val="000000" w:themeColor="text1"/>
          <w:lang w:val="en-US" w:eastAsia="x-none"/>
        </w:rPr>
        <w:t>.</w:t>
      </w:r>
      <w:r w:rsidR="00A942DF">
        <w:rPr>
          <w:rFonts w:ascii="Arial" w:hAnsi="Arial" w:cs="Arial"/>
          <w:bCs/>
          <w:color w:val="000000" w:themeColor="text1"/>
          <w:lang w:val="en-US" w:eastAsia="x-none"/>
        </w:rPr>
        <w:t xml:space="preserve"> </w:t>
      </w:r>
      <w:r w:rsidR="00DE6519" w:rsidRPr="00BD3AB1">
        <w:rPr>
          <w:rFonts w:ascii="Arial" w:hAnsi="Arial" w:cs="Arial"/>
          <w:bCs/>
          <w:color w:val="000000" w:themeColor="text1"/>
          <w:lang w:val="en-US" w:eastAsia="x-none"/>
        </w:rPr>
        <w:t xml:space="preserve"> </w:t>
      </w:r>
      <w:r w:rsidR="00B761FA" w:rsidRPr="00BD3AB1">
        <w:rPr>
          <w:rFonts w:ascii="Arial" w:hAnsi="Arial" w:cs="Arial"/>
          <w:bCs/>
          <w:color w:val="000000" w:themeColor="text1"/>
          <w:lang w:val="en-US" w:eastAsia="x-none"/>
        </w:rPr>
        <w:t xml:space="preserve">  </w:t>
      </w:r>
    </w:p>
    <w:p w14:paraId="6A6180A4" w14:textId="2C821EC0" w:rsidR="005637F9" w:rsidRDefault="005637F9" w:rsidP="00794C29">
      <w:pPr>
        <w:spacing w:before="240" w:line="276"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8</w:t>
      </w:r>
      <w:r w:rsidRPr="00583BAC">
        <w:rPr>
          <w:rFonts w:ascii="Arial" w:eastAsia="Times New Roman" w:hAnsi="Arial" w:cs="Arial"/>
          <w:b/>
          <w:bCs/>
          <w:color w:val="000000" w:themeColor="text1"/>
          <w:kern w:val="2"/>
          <w:lang w:eastAsia="zh-CN"/>
        </w:rPr>
        <w:t xml:space="preserve">: </w:t>
      </w:r>
      <w:r w:rsidRPr="005637F9">
        <w:rPr>
          <w:rFonts w:ascii="Arial" w:eastAsia="Times New Roman" w:hAnsi="Arial" w:cs="Arial"/>
          <w:b/>
          <w:bCs/>
          <w:color w:val="000000" w:themeColor="text1"/>
          <w:kern w:val="2"/>
          <w:lang w:eastAsia="zh-CN"/>
        </w:rPr>
        <w:t>The following</w:t>
      </w:r>
      <w:r w:rsidR="00151844">
        <w:rPr>
          <w:rFonts w:ascii="Arial" w:eastAsia="Times New Roman" w:hAnsi="Arial" w:cs="Arial"/>
          <w:b/>
          <w:bCs/>
          <w:color w:val="000000" w:themeColor="text1"/>
          <w:kern w:val="2"/>
          <w:lang w:eastAsia="zh-CN"/>
        </w:rPr>
        <w:t>s</w:t>
      </w:r>
      <w:r w:rsidRPr="005637F9">
        <w:rPr>
          <w:rFonts w:ascii="Arial" w:eastAsia="Times New Roman" w:hAnsi="Arial" w:cs="Arial"/>
          <w:b/>
          <w:bCs/>
          <w:color w:val="000000" w:themeColor="text1"/>
          <w:kern w:val="2"/>
          <w:lang w:eastAsia="zh-CN"/>
        </w:rPr>
        <w:t xml:space="preserve"> </w:t>
      </w:r>
      <w:r w:rsidR="00151844">
        <w:rPr>
          <w:rFonts w:ascii="Arial" w:eastAsia="Times New Roman" w:hAnsi="Arial" w:cs="Arial"/>
          <w:b/>
          <w:bCs/>
          <w:color w:val="000000" w:themeColor="text1"/>
          <w:kern w:val="2"/>
          <w:lang w:eastAsia="zh-CN"/>
        </w:rPr>
        <w:t>are assumed for Rel-17 enhancement on</w:t>
      </w:r>
      <w:r w:rsidRPr="005637F9">
        <w:rPr>
          <w:rFonts w:ascii="Arial" w:eastAsia="Times New Roman" w:hAnsi="Arial" w:cs="Arial"/>
          <w:b/>
          <w:bCs/>
          <w:color w:val="000000" w:themeColor="text1"/>
          <w:kern w:val="2"/>
          <w:lang w:eastAsia="zh-CN"/>
        </w:rPr>
        <w:t xml:space="preserve"> multi-panel UE:</w:t>
      </w:r>
    </w:p>
    <w:p w14:paraId="31EFF582" w14:textId="15EFC4D1" w:rsidR="00151844" w:rsidRDefault="00151844" w:rsidP="00794C29">
      <w:pPr>
        <w:pStyle w:val="af8"/>
        <w:numPr>
          <w:ilvl w:val="0"/>
          <w:numId w:val="13"/>
        </w:numPr>
        <w:spacing w:after="0"/>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More than one</w:t>
      </w:r>
      <w:r w:rsidRPr="00151844">
        <w:rPr>
          <w:rFonts w:ascii="Arial" w:eastAsia="Times New Roman" w:hAnsi="Arial" w:cs="Arial"/>
          <w:b/>
          <w:bCs/>
          <w:color w:val="000000" w:themeColor="text1"/>
          <w:kern w:val="2"/>
          <w:lang w:eastAsia="zh-CN"/>
        </w:rPr>
        <w:t xml:space="preserve"> panels can be activated at a time</w:t>
      </w:r>
    </w:p>
    <w:p w14:paraId="6EBEEB15" w14:textId="77777777" w:rsidR="009D5EA2" w:rsidRDefault="00151844" w:rsidP="00794C29">
      <w:pPr>
        <w:pStyle w:val="af8"/>
        <w:numPr>
          <w:ilvl w:val="0"/>
          <w:numId w:val="13"/>
        </w:numPr>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UE controls panel activation and deactivation for DL reception and/or UL transmission</w:t>
      </w:r>
    </w:p>
    <w:p w14:paraId="5DAA5829" w14:textId="0D5EA5A3" w:rsidR="00151844" w:rsidRPr="009D5EA2" w:rsidRDefault="00151844" w:rsidP="00794C29">
      <w:pPr>
        <w:spacing w:line="276" w:lineRule="auto"/>
        <w:rPr>
          <w:rFonts w:ascii="Arial" w:eastAsia="Times New Roman" w:hAnsi="Arial" w:cs="Arial"/>
          <w:b/>
          <w:bCs/>
          <w:color w:val="000000" w:themeColor="text1"/>
          <w:kern w:val="2"/>
          <w:lang w:eastAsia="zh-CN"/>
        </w:rPr>
      </w:pPr>
    </w:p>
    <w:p w14:paraId="78DA6E1B" w14:textId="2B05EA01" w:rsidR="009D5EA2" w:rsidRPr="00332122" w:rsidRDefault="009D5EA2" w:rsidP="00794C29">
      <w:pPr>
        <w:pStyle w:val="3"/>
        <w:spacing w:line="276" w:lineRule="auto"/>
      </w:pPr>
      <w:r>
        <w:t>P</w:t>
      </w:r>
      <w:r w:rsidRPr="009D5EA2">
        <w:t xml:space="preserve">anel-specific </w:t>
      </w:r>
      <w:r>
        <w:t>UL beam selection</w:t>
      </w:r>
    </w:p>
    <w:p w14:paraId="06A9F7FD" w14:textId="74C32584" w:rsidR="003146EF" w:rsidRPr="00563111" w:rsidRDefault="00B52695" w:rsidP="00794C29">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t>A</w:t>
      </w:r>
      <w:r w:rsidRPr="00B52695">
        <w:rPr>
          <w:rFonts w:ascii="Arial" w:hAnsi="Arial" w:cs="Arial"/>
          <w:bCs/>
          <w:color w:val="000000" w:themeColor="text1"/>
          <w:lang w:val="en-US" w:eastAsia="x-none"/>
        </w:rPr>
        <w:t>ccording to the scope of Fe</w:t>
      </w:r>
      <w:r>
        <w:rPr>
          <w:rFonts w:ascii="Arial" w:hAnsi="Arial" w:cs="Arial"/>
          <w:bCs/>
          <w:color w:val="000000" w:themeColor="text1"/>
          <w:lang w:val="en-US" w:eastAsia="x-none"/>
        </w:rPr>
        <w:t>MIMO WID</w:t>
      </w:r>
      <w:r w:rsidR="009778AD">
        <w:rPr>
          <w:rFonts w:ascii="Arial" w:hAnsi="Arial" w:cs="Arial"/>
          <w:bCs/>
          <w:color w:val="000000" w:themeColor="text1"/>
          <w:lang w:val="en-US" w:eastAsia="x-none"/>
        </w:rPr>
        <w:t xml:space="preserve"> [1]</w:t>
      </w:r>
      <w:r>
        <w:rPr>
          <w:rFonts w:ascii="Arial" w:hAnsi="Arial" w:cs="Arial"/>
          <w:bCs/>
          <w:color w:val="000000" w:themeColor="text1"/>
          <w:lang w:val="en-US" w:eastAsia="x-none"/>
        </w:rPr>
        <w:t xml:space="preserve">, </w:t>
      </w:r>
      <w:r w:rsidR="00476864">
        <w:rPr>
          <w:rFonts w:ascii="Arial" w:hAnsi="Arial" w:cs="Arial"/>
          <w:bCs/>
          <w:color w:val="000000" w:themeColor="text1"/>
          <w:lang w:val="en-US" w:eastAsia="x-none"/>
        </w:rPr>
        <w:t xml:space="preserve">RAN1 should investigate </w:t>
      </w:r>
      <w:r>
        <w:rPr>
          <w:rFonts w:ascii="Arial" w:hAnsi="Arial" w:cs="Arial"/>
          <w:bCs/>
          <w:color w:val="000000" w:themeColor="text1"/>
          <w:lang w:val="en-US" w:eastAsia="x-none"/>
        </w:rPr>
        <w:t xml:space="preserve">UL panel selection </w:t>
      </w:r>
      <w:r w:rsidRPr="00B52695">
        <w:rPr>
          <w:rFonts w:ascii="Arial" w:hAnsi="Arial" w:cs="Arial"/>
          <w:bCs/>
          <w:color w:val="000000" w:themeColor="text1"/>
          <w:lang w:val="en-US" w:eastAsia="x-none"/>
        </w:rPr>
        <w:t>based on</w:t>
      </w:r>
      <w:r>
        <w:rPr>
          <w:rFonts w:ascii="Arial" w:hAnsi="Arial" w:cs="Arial"/>
          <w:bCs/>
          <w:color w:val="000000" w:themeColor="text1"/>
          <w:lang w:val="en-US" w:eastAsia="x-none"/>
        </w:rPr>
        <w:t xml:space="preserve"> </w:t>
      </w:r>
      <w:r w:rsidRPr="00B52695">
        <w:rPr>
          <w:rFonts w:ascii="Arial" w:hAnsi="Arial" w:cs="Arial"/>
          <w:bCs/>
          <w:color w:val="000000" w:themeColor="text1"/>
          <w:lang w:val="en-US" w:eastAsia="x-none"/>
        </w:rPr>
        <w:t>UL beam indication with the unified TCI framework.</w:t>
      </w:r>
      <w:r>
        <w:rPr>
          <w:rFonts w:ascii="Arial" w:hAnsi="Arial" w:cs="Arial"/>
          <w:bCs/>
          <w:color w:val="000000" w:themeColor="text1"/>
          <w:lang w:val="en-US" w:eastAsia="x-none"/>
        </w:rPr>
        <w:t xml:space="preserve"> </w:t>
      </w:r>
      <w:r w:rsidR="003A068C" w:rsidRPr="00563111">
        <w:rPr>
          <w:rFonts w:ascii="Arial" w:hAnsi="Arial" w:cs="Arial"/>
          <w:bCs/>
          <w:color w:val="000000" w:themeColor="text1"/>
          <w:lang w:val="en-US" w:eastAsia="x-none"/>
        </w:rPr>
        <w:t>As we mentioned before, a primary FR2 operation uses DL</w:t>
      </w:r>
      <w:r w:rsidR="007010F0" w:rsidRPr="00563111">
        <w:rPr>
          <w:rFonts w:ascii="Arial" w:hAnsi="Arial" w:cs="Arial"/>
          <w:bCs/>
          <w:color w:val="000000" w:themeColor="text1"/>
          <w:lang w:val="en-US" w:eastAsia="x-none"/>
        </w:rPr>
        <w:t xml:space="preserve"> beam management to determine</w:t>
      </w:r>
      <w:r w:rsidR="00B577FB" w:rsidRPr="00563111">
        <w:rPr>
          <w:rFonts w:ascii="Arial" w:hAnsi="Arial" w:cs="Arial"/>
          <w:bCs/>
          <w:color w:val="000000" w:themeColor="text1"/>
          <w:lang w:val="en-US" w:eastAsia="x-none"/>
        </w:rPr>
        <w:t xml:space="preserve"> good</w:t>
      </w:r>
      <w:r w:rsidR="007010F0" w:rsidRPr="00563111">
        <w:rPr>
          <w:rFonts w:ascii="Arial" w:hAnsi="Arial" w:cs="Arial"/>
          <w:bCs/>
          <w:color w:val="000000" w:themeColor="text1"/>
          <w:lang w:val="en-US" w:eastAsia="x-none"/>
        </w:rPr>
        <w:t xml:space="preserve"> </w:t>
      </w:r>
      <w:r w:rsidR="00D0142A" w:rsidRPr="00563111">
        <w:rPr>
          <w:rFonts w:ascii="Arial" w:hAnsi="Arial" w:cs="Arial"/>
          <w:bCs/>
          <w:color w:val="000000" w:themeColor="text1"/>
          <w:lang w:val="en-US" w:eastAsia="x-none"/>
        </w:rPr>
        <w:t>DL RSs</w:t>
      </w:r>
      <w:r w:rsidR="007010F0" w:rsidRPr="00563111">
        <w:rPr>
          <w:rFonts w:ascii="Arial" w:hAnsi="Arial" w:cs="Arial"/>
          <w:bCs/>
          <w:color w:val="000000" w:themeColor="text1"/>
          <w:lang w:val="en-US" w:eastAsia="x-none"/>
        </w:rPr>
        <w:t xml:space="preserve"> </w:t>
      </w:r>
      <w:r w:rsidR="003A068C" w:rsidRPr="00563111">
        <w:rPr>
          <w:rFonts w:ascii="Arial" w:hAnsi="Arial" w:cs="Arial"/>
          <w:bCs/>
          <w:color w:val="000000" w:themeColor="text1"/>
          <w:lang w:val="en-US" w:eastAsia="x-none"/>
        </w:rPr>
        <w:t>for</w:t>
      </w:r>
      <w:r>
        <w:rPr>
          <w:rFonts w:ascii="Arial" w:hAnsi="Arial" w:cs="Arial"/>
          <w:bCs/>
          <w:color w:val="000000" w:themeColor="text1"/>
          <w:lang w:val="en-US" w:eastAsia="x-none"/>
        </w:rPr>
        <w:t xml:space="preserve"> the</w:t>
      </w:r>
      <w:r w:rsidR="003A068C" w:rsidRPr="00563111">
        <w:rPr>
          <w:rFonts w:ascii="Arial" w:hAnsi="Arial" w:cs="Arial"/>
          <w:bCs/>
          <w:color w:val="000000" w:themeColor="text1"/>
          <w:lang w:val="en-US" w:eastAsia="x-none"/>
        </w:rPr>
        <w:t xml:space="preserve"> </w:t>
      </w:r>
      <w:r w:rsidR="007010F0" w:rsidRPr="00563111">
        <w:rPr>
          <w:rFonts w:ascii="Arial" w:hAnsi="Arial" w:cs="Arial"/>
          <w:bCs/>
          <w:color w:val="000000" w:themeColor="text1"/>
          <w:lang w:val="en-US" w:eastAsia="x-none"/>
        </w:rPr>
        <w:t>UL</w:t>
      </w:r>
      <w:r>
        <w:rPr>
          <w:rFonts w:ascii="Arial" w:hAnsi="Arial" w:cs="Arial"/>
          <w:bCs/>
          <w:color w:val="000000" w:themeColor="text1"/>
          <w:lang w:val="en-US" w:eastAsia="x-none"/>
        </w:rPr>
        <w:t xml:space="preserve"> beam selection, and the DL RSs </w:t>
      </w:r>
      <w:r w:rsidR="007718AE">
        <w:rPr>
          <w:rFonts w:ascii="Arial" w:hAnsi="Arial" w:cs="Arial"/>
          <w:bCs/>
          <w:color w:val="000000" w:themeColor="text1"/>
          <w:lang w:val="en-US" w:eastAsia="x-none"/>
        </w:rPr>
        <w:t>can</w:t>
      </w:r>
      <w:r>
        <w:rPr>
          <w:rFonts w:ascii="Arial" w:hAnsi="Arial" w:cs="Arial"/>
          <w:bCs/>
          <w:color w:val="000000" w:themeColor="text1"/>
          <w:lang w:val="en-US" w:eastAsia="x-none"/>
        </w:rPr>
        <w:t xml:space="preserve"> be included in TCI states as spatial QCL sources for UL beam indication. </w:t>
      </w:r>
      <w:r w:rsidR="007E3208">
        <w:rPr>
          <w:rFonts w:ascii="Arial" w:hAnsi="Arial" w:cs="Arial"/>
          <w:bCs/>
          <w:color w:val="000000" w:themeColor="text1"/>
          <w:lang w:val="en-US" w:eastAsia="x-none"/>
        </w:rPr>
        <w:t>I</w:t>
      </w:r>
      <w:r w:rsidR="007E3208" w:rsidRPr="007E3208">
        <w:rPr>
          <w:rFonts w:ascii="Arial" w:hAnsi="Arial" w:cs="Arial"/>
          <w:bCs/>
          <w:color w:val="000000" w:themeColor="text1"/>
          <w:lang w:val="en-US" w:eastAsia="x-none"/>
        </w:rPr>
        <w:t>n light of</w:t>
      </w:r>
      <w:r w:rsidR="005C3B18">
        <w:rPr>
          <w:rFonts w:ascii="Arial" w:hAnsi="Arial" w:cs="Arial"/>
          <w:bCs/>
          <w:color w:val="000000" w:themeColor="text1"/>
          <w:lang w:val="en-US" w:eastAsia="x-none"/>
        </w:rPr>
        <w:t xml:space="preserve"> this </w:t>
      </w:r>
      <w:r w:rsidRPr="002233B4">
        <w:rPr>
          <w:rFonts w:ascii="Arial" w:hAnsi="Arial" w:cs="Arial"/>
        </w:rPr>
        <w:t>objective</w:t>
      </w:r>
      <w:r w:rsidR="005C3B18">
        <w:rPr>
          <w:rFonts w:ascii="Arial" w:hAnsi="Arial" w:cs="Arial"/>
          <w:bCs/>
          <w:color w:val="000000" w:themeColor="text1"/>
          <w:lang w:val="en-US" w:eastAsia="x-none"/>
        </w:rPr>
        <w:t>,</w:t>
      </w:r>
      <w:r>
        <w:rPr>
          <w:rFonts w:ascii="Arial" w:hAnsi="Arial" w:cs="Arial"/>
          <w:bCs/>
          <w:color w:val="000000" w:themeColor="text1"/>
          <w:lang w:val="en-US" w:eastAsia="x-none"/>
        </w:rPr>
        <w:t xml:space="preserve"> </w:t>
      </w:r>
      <w:r w:rsidRPr="00563111">
        <w:rPr>
          <w:rFonts w:ascii="Arial" w:hAnsi="Arial" w:cs="Arial"/>
          <w:bCs/>
          <w:color w:val="000000" w:themeColor="text1"/>
          <w:lang w:val="en-US" w:eastAsia="x-none"/>
        </w:rPr>
        <w:t xml:space="preserve">FeMIMO </w:t>
      </w:r>
      <w:r>
        <w:rPr>
          <w:rFonts w:ascii="Arial" w:hAnsi="Arial" w:cs="Arial"/>
          <w:bCs/>
          <w:color w:val="000000" w:themeColor="text1"/>
          <w:lang w:val="en-US" w:eastAsia="x-none"/>
        </w:rPr>
        <w:t>should</w:t>
      </w:r>
      <w:r w:rsidR="007E0DAF">
        <w:rPr>
          <w:rFonts w:ascii="Arial" w:hAnsi="Arial" w:cs="Arial"/>
          <w:bCs/>
          <w:color w:val="000000" w:themeColor="text1"/>
          <w:lang w:val="en-US" w:eastAsia="x-none"/>
        </w:rPr>
        <w:t xml:space="preserve"> only</w:t>
      </w:r>
      <w:r>
        <w:rPr>
          <w:rFonts w:ascii="Arial" w:hAnsi="Arial" w:cs="Arial"/>
          <w:bCs/>
          <w:color w:val="000000" w:themeColor="text1"/>
          <w:lang w:val="en-US" w:eastAsia="x-none"/>
        </w:rPr>
        <w:t xml:space="preserve"> </w:t>
      </w:r>
      <w:r w:rsidR="006A129C" w:rsidRPr="006A129C">
        <w:rPr>
          <w:rFonts w:ascii="Arial" w:hAnsi="Arial" w:cs="Arial"/>
          <w:bCs/>
          <w:color w:val="000000" w:themeColor="text1"/>
          <w:lang w:val="en-US" w:eastAsia="x-none"/>
        </w:rPr>
        <w:t xml:space="preserve">introduce specification enhancement based on DL beam </w:t>
      </w:r>
      <w:r w:rsidR="00B92628" w:rsidRPr="00B92628">
        <w:rPr>
          <w:rFonts w:ascii="Arial" w:hAnsi="Arial" w:cs="Arial"/>
          <w:bCs/>
          <w:color w:val="000000" w:themeColor="text1"/>
          <w:lang w:val="en-US" w:eastAsia="x-none"/>
        </w:rPr>
        <w:t xml:space="preserve">management </w:t>
      </w:r>
      <w:r w:rsidR="006A129C" w:rsidRPr="006A129C">
        <w:rPr>
          <w:rFonts w:ascii="Arial" w:hAnsi="Arial" w:cs="Arial"/>
          <w:bCs/>
          <w:color w:val="000000" w:themeColor="text1"/>
          <w:lang w:val="en-US" w:eastAsia="x-none"/>
        </w:rPr>
        <w:t>for panel-specific UL beam selection</w:t>
      </w:r>
      <w:r w:rsidR="00D0142A" w:rsidRPr="00563111">
        <w:rPr>
          <w:rFonts w:ascii="Arial" w:hAnsi="Arial" w:cs="Arial"/>
          <w:bCs/>
          <w:color w:val="000000" w:themeColor="text1"/>
          <w:lang w:val="en-US" w:eastAsia="x-none"/>
        </w:rPr>
        <w:t>.</w:t>
      </w:r>
      <w:r w:rsidR="00D34BD4" w:rsidRPr="00563111">
        <w:rPr>
          <w:rFonts w:ascii="Arial" w:hAnsi="Arial" w:cs="Arial"/>
          <w:bCs/>
          <w:color w:val="000000" w:themeColor="text1"/>
          <w:lang w:val="en-US" w:eastAsia="x-none"/>
        </w:rPr>
        <w:t xml:space="preserve"> </w:t>
      </w:r>
      <w:r w:rsidR="006E74F5">
        <w:rPr>
          <w:rFonts w:ascii="Arial" w:hAnsi="Arial" w:cs="Arial"/>
          <w:bCs/>
          <w:color w:val="000000" w:themeColor="text1"/>
          <w:lang w:val="en-US" w:eastAsia="x-none"/>
        </w:rPr>
        <w:t>Any enhancement</w:t>
      </w:r>
      <w:r w:rsidR="00D34BD4" w:rsidRPr="00563111">
        <w:rPr>
          <w:rFonts w:ascii="Arial" w:hAnsi="Arial" w:cs="Arial"/>
          <w:bCs/>
          <w:color w:val="000000" w:themeColor="text1"/>
          <w:lang w:val="en-US" w:eastAsia="x-none"/>
        </w:rPr>
        <w:t xml:space="preserve"> based on UL beam management using SRS-based </w:t>
      </w:r>
      <w:r w:rsidR="00A13556" w:rsidRPr="00563111">
        <w:rPr>
          <w:rFonts w:ascii="Arial" w:hAnsi="Arial" w:cs="Arial"/>
          <w:bCs/>
          <w:color w:val="000000" w:themeColor="text1"/>
          <w:lang w:val="en-US" w:eastAsia="x-none"/>
        </w:rPr>
        <w:t>beam search and</w:t>
      </w:r>
      <w:r w:rsidR="00D34BD4" w:rsidRPr="00563111">
        <w:rPr>
          <w:rFonts w:ascii="Arial" w:hAnsi="Arial" w:cs="Arial"/>
          <w:bCs/>
          <w:color w:val="000000" w:themeColor="text1"/>
          <w:lang w:val="en-US" w:eastAsia="x-none"/>
        </w:rPr>
        <w:t xml:space="preserve"> selection </w:t>
      </w:r>
      <w:r w:rsidR="00A13556" w:rsidRPr="00563111">
        <w:rPr>
          <w:rFonts w:ascii="Arial" w:hAnsi="Arial" w:cs="Arial"/>
          <w:bCs/>
          <w:color w:val="000000" w:themeColor="text1"/>
          <w:lang w:val="en-US" w:eastAsia="x-none"/>
        </w:rPr>
        <w:t>is</w:t>
      </w:r>
      <w:r w:rsidR="00D34BD4" w:rsidRPr="00563111">
        <w:rPr>
          <w:rFonts w:ascii="Arial" w:hAnsi="Arial" w:cs="Arial"/>
          <w:bCs/>
          <w:color w:val="000000" w:themeColor="text1"/>
          <w:lang w:val="en-US" w:eastAsia="x-none"/>
        </w:rPr>
        <w:t xml:space="preserve"> </w:t>
      </w:r>
      <w:r w:rsidR="00D34BD4" w:rsidRPr="00563111">
        <w:rPr>
          <w:rFonts w:ascii="Arial" w:hAnsi="Arial" w:cs="Arial" w:hint="eastAsia"/>
          <w:bCs/>
          <w:color w:val="000000" w:themeColor="text1"/>
          <w:lang w:val="en-US" w:eastAsia="x-none"/>
        </w:rPr>
        <w:t>least important</w:t>
      </w:r>
      <w:r w:rsidR="005C3B18">
        <w:rPr>
          <w:rFonts w:ascii="Arial" w:hAnsi="Arial" w:cs="Arial"/>
          <w:bCs/>
          <w:color w:val="000000" w:themeColor="text1"/>
          <w:lang w:val="en-US" w:eastAsia="x-none"/>
        </w:rPr>
        <w:t>.</w:t>
      </w:r>
    </w:p>
    <w:p w14:paraId="34C0616B" w14:textId="0A514D5C" w:rsidR="003146EF" w:rsidRDefault="003146EF" w:rsidP="00794C29">
      <w:pPr>
        <w:spacing w:before="240" w:line="276" w:lineRule="auto"/>
        <w:rPr>
          <w:rFonts w:ascii="Arial" w:eastAsia="Times New Roman" w:hAnsi="Arial" w:cs="Arial"/>
          <w:b/>
          <w:bCs/>
          <w:color w:val="000000" w:themeColor="text1"/>
          <w:kern w:val="2"/>
          <w:lang w:eastAsia="zh-CN"/>
        </w:rPr>
      </w:pPr>
      <w:r w:rsidRPr="00FE6B3A">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9</w:t>
      </w:r>
      <w:r w:rsidR="0022463F" w:rsidRPr="00FE6B3A">
        <w:rPr>
          <w:rFonts w:ascii="Arial" w:eastAsia="Times New Roman" w:hAnsi="Arial" w:cs="Arial"/>
          <w:b/>
          <w:bCs/>
          <w:color w:val="000000" w:themeColor="text1"/>
          <w:kern w:val="2"/>
          <w:lang w:eastAsia="zh-CN"/>
        </w:rPr>
        <w:t>:</w:t>
      </w:r>
      <w:r w:rsidR="00D0142A" w:rsidRPr="00FE6B3A">
        <w:rPr>
          <w:rFonts w:ascii="Arial" w:eastAsia="Times New Roman" w:hAnsi="Arial" w:cs="Arial"/>
          <w:b/>
          <w:bCs/>
          <w:color w:val="000000" w:themeColor="text1"/>
          <w:kern w:val="2"/>
          <w:lang w:eastAsia="zh-CN"/>
        </w:rPr>
        <w:t xml:space="preserve"> </w:t>
      </w:r>
      <w:r w:rsidR="007E0DAF">
        <w:rPr>
          <w:rFonts w:ascii="Arial" w:eastAsia="Times New Roman" w:hAnsi="Arial" w:cs="Arial"/>
          <w:b/>
          <w:bCs/>
          <w:color w:val="000000" w:themeColor="text1"/>
          <w:kern w:val="2"/>
          <w:lang w:eastAsia="zh-CN"/>
        </w:rPr>
        <w:t>In Rel-17</w:t>
      </w:r>
      <w:r w:rsidR="007E0DAF" w:rsidRPr="007E0DAF">
        <w:rPr>
          <w:rFonts w:ascii="Arial" w:eastAsia="Times New Roman" w:hAnsi="Arial" w:cs="Arial"/>
          <w:b/>
          <w:bCs/>
          <w:color w:val="000000" w:themeColor="text1"/>
          <w:kern w:val="2"/>
          <w:lang w:eastAsia="zh-CN"/>
        </w:rPr>
        <w:t xml:space="preserve">, only introduce enhancement </w:t>
      </w:r>
      <w:r w:rsidR="007E0DAF" w:rsidRPr="00FE6B3A">
        <w:rPr>
          <w:rFonts w:ascii="Arial" w:eastAsia="Times New Roman" w:hAnsi="Arial" w:cs="Arial"/>
          <w:b/>
          <w:bCs/>
          <w:color w:val="000000" w:themeColor="text1"/>
          <w:kern w:val="2"/>
          <w:lang w:eastAsia="zh-CN"/>
        </w:rPr>
        <w:t xml:space="preserve">based on </w:t>
      </w:r>
      <w:r w:rsidR="00B92628" w:rsidRPr="00B92628">
        <w:rPr>
          <w:rFonts w:ascii="Arial" w:eastAsia="Times New Roman" w:hAnsi="Arial" w:cs="Arial"/>
          <w:b/>
          <w:bCs/>
          <w:color w:val="000000" w:themeColor="text1"/>
          <w:kern w:val="2"/>
          <w:lang w:eastAsia="zh-CN"/>
        </w:rPr>
        <w:t>DL beam management</w:t>
      </w:r>
      <w:r w:rsidR="007E0DAF" w:rsidRPr="007E0DAF">
        <w:rPr>
          <w:rFonts w:ascii="Arial" w:eastAsia="Times New Roman" w:hAnsi="Arial" w:cs="Arial"/>
          <w:b/>
          <w:bCs/>
          <w:color w:val="000000" w:themeColor="text1"/>
          <w:kern w:val="2"/>
          <w:lang w:eastAsia="zh-CN"/>
        </w:rPr>
        <w:t xml:space="preserve"> </w:t>
      </w:r>
      <w:r w:rsidR="007E0DAF">
        <w:rPr>
          <w:rFonts w:ascii="Arial" w:eastAsia="Times New Roman" w:hAnsi="Arial" w:cs="Arial"/>
          <w:b/>
          <w:bCs/>
          <w:color w:val="000000" w:themeColor="text1"/>
          <w:kern w:val="2"/>
          <w:lang w:eastAsia="zh-CN"/>
        </w:rPr>
        <w:t xml:space="preserve">for </w:t>
      </w:r>
      <w:r w:rsidR="005C3B18">
        <w:rPr>
          <w:rFonts w:ascii="Arial" w:eastAsia="Times New Roman" w:hAnsi="Arial" w:cs="Arial"/>
          <w:b/>
          <w:bCs/>
          <w:color w:val="000000" w:themeColor="text1"/>
          <w:kern w:val="2"/>
          <w:lang w:eastAsia="zh-CN"/>
        </w:rPr>
        <w:t>p</w:t>
      </w:r>
      <w:r w:rsidR="007E3208">
        <w:rPr>
          <w:rFonts w:ascii="Arial" w:eastAsia="Times New Roman" w:hAnsi="Arial" w:cs="Arial"/>
          <w:b/>
          <w:bCs/>
          <w:color w:val="000000" w:themeColor="text1"/>
          <w:kern w:val="2"/>
          <w:lang w:eastAsia="zh-CN"/>
        </w:rPr>
        <w:t xml:space="preserve">anel-specific </w:t>
      </w:r>
      <w:r w:rsidR="009D5EA2">
        <w:rPr>
          <w:rFonts w:ascii="Arial" w:eastAsia="Times New Roman" w:hAnsi="Arial" w:cs="Arial"/>
          <w:b/>
          <w:bCs/>
          <w:color w:val="000000" w:themeColor="text1"/>
          <w:kern w:val="2"/>
          <w:lang w:eastAsia="zh-CN"/>
        </w:rPr>
        <w:t xml:space="preserve">UL </w:t>
      </w:r>
      <w:r w:rsidR="007E3208">
        <w:rPr>
          <w:rFonts w:ascii="Arial" w:eastAsia="Times New Roman" w:hAnsi="Arial" w:cs="Arial"/>
          <w:b/>
          <w:bCs/>
          <w:color w:val="000000" w:themeColor="text1"/>
          <w:kern w:val="2"/>
          <w:lang w:eastAsia="zh-CN"/>
        </w:rPr>
        <w:t>beam selection</w:t>
      </w:r>
      <w:r w:rsidR="0022463F" w:rsidRPr="00FE6B3A">
        <w:rPr>
          <w:rFonts w:ascii="Arial" w:eastAsia="Times New Roman" w:hAnsi="Arial" w:cs="Arial"/>
          <w:b/>
          <w:bCs/>
          <w:color w:val="000000" w:themeColor="text1"/>
          <w:kern w:val="2"/>
          <w:lang w:eastAsia="zh-CN"/>
        </w:rPr>
        <w:t xml:space="preserve"> </w:t>
      </w:r>
    </w:p>
    <w:p w14:paraId="0B0D98B9" w14:textId="77777777" w:rsidR="00476864" w:rsidRPr="00FE6B3A" w:rsidRDefault="00476864" w:rsidP="00794C29">
      <w:pPr>
        <w:spacing w:after="0" w:line="276" w:lineRule="auto"/>
        <w:rPr>
          <w:rFonts w:ascii="Arial" w:eastAsia="Times New Roman" w:hAnsi="Arial" w:cs="Arial"/>
          <w:b/>
          <w:bCs/>
          <w:color w:val="000000" w:themeColor="text1"/>
          <w:kern w:val="2"/>
          <w:lang w:eastAsia="zh-CN"/>
        </w:rPr>
      </w:pPr>
    </w:p>
    <w:p w14:paraId="054C6010" w14:textId="247B4D79" w:rsidR="00E35741" w:rsidRPr="00C51314" w:rsidRDefault="00E96D9D" w:rsidP="00794C29">
      <w:pPr>
        <w:spacing w:line="276" w:lineRule="auto"/>
        <w:rPr>
          <w:rFonts w:ascii="Arial" w:hAnsi="Arial" w:cs="Arial"/>
          <w:bCs/>
          <w:color w:val="000000" w:themeColor="text1"/>
          <w:lang w:val="en-US" w:eastAsia="x-none"/>
        </w:rPr>
      </w:pPr>
      <w:r>
        <w:rPr>
          <w:rFonts w:ascii="Arial" w:hAnsi="Arial" w:cs="Arial"/>
          <w:bCs/>
          <w:color w:val="000000" w:themeColor="text1"/>
          <w:lang w:val="en-US" w:eastAsia="x-none"/>
        </w:rPr>
        <w:t>During the DL measurement</w:t>
      </w:r>
      <w:r w:rsidR="0090687B">
        <w:rPr>
          <w:rFonts w:ascii="Arial" w:hAnsi="Arial" w:cs="Arial"/>
          <w:bCs/>
          <w:color w:val="000000" w:themeColor="text1"/>
          <w:lang w:val="en-US" w:eastAsia="x-none"/>
        </w:rPr>
        <w:t xml:space="preserve"> </w:t>
      </w:r>
      <w:r>
        <w:rPr>
          <w:rFonts w:ascii="Arial" w:hAnsi="Arial" w:cs="Arial"/>
          <w:bCs/>
          <w:color w:val="000000" w:themeColor="text1"/>
          <w:lang w:val="en-US" w:eastAsia="x-none"/>
        </w:rPr>
        <w:t xml:space="preserve">for beam management, </w:t>
      </w:r>
      <w:r w:rsidR="001568A9">
        <w:rPr>
          <w:rFonts w:ascii="Arial" w:hAnsi="Arial" w:cs="Arial"/>
          <w:bCs/>
          <w:color w:val="000000" w:themeColor="text1"/>
          <w:lang w:val="en-US" w:eastAsia="x-none"/>
        </w:rPr>
        <w:t xml:space="preserve">a multi-panel UE may </w:t>
      </w:r>
      <w:r w:rsidR="001568A9" w:rsidRPr="001568A9">
        <w:rPr>
          <w:rFonts w:ascii="Arial" w:hAnsi="Arial" w:cs="Arial"/>
          <w:bCs/>
          <w:color w:val="000000" w:themeColor="text1"/>
          <w:lang w:val="en-US" w:eastAsia="x-none"/>
        </w:rPr>
        <w:t xml:space="preserve">activate more than one panels </w:t>
      </w:r>
      <w:r w:rsidR="001568A9">
        <w:rPr>
          <w:rFonts w:ascii="Arial" w:hAnsi="Arial" w:cs="Arial"/>
          <w:bCs/>
          <w:color w:val="000000" w:themeColor="text1"/>
          <w:lang w:val="en-US" w:eastAsia="x-none"/>
        </w:rPr>
        <w:t xml:space="preserve">to determine performance of each panel. </w:t>
      </w:r>
      <w:r w:rsidR="0090687B">
        <w:rPr>
          <w:rFonts w:ascii="Arial" w:hAnsi="Arial" w:cs="Arial"/>
          <w:bCs/>
          <w:color w:val="000000" w:themeColor="text1"/>
          <w:lang w:val="en-US" w:eastAsia="x-none"/>
        </w:rPr>
        <w:t>A</w:t>
      </w:r>
      <w:r w:rsidR="001568A9">
        <w:rPr>
          <w:rFonts w:ascii="Arial" w:hAnsi="Arial" w:cs="Arial"/>
          <w:bCs/>
          <w:color w:val="000000" w:themeColor="text1"/>
          <w:lang w:val="en-US" w:eastAsia="x-none"/>
        </w:rPr>
        <w:t xml:space="preserve"> conventional </w:t>
      </w:r>
      <w:r w:rsidR="001D2B44">
        <w:rPr>
          <w:rFonts w:ascii="Arial" w:hAnsi="Arial" w:cs="Arial"/>
          <w:bCs/>
          <w:color w:val="000000" w:themeColor="text1"/>
          <w:lang w:val="en-US" w:eastAsia="x-none"/>
        </w:rPr>
        <w:t xml:space="preserve">multi-panel </w:t>
      </w:r>
      <w:r w:rsidR="001568A9">
        <w:rPr>
          <w:rFonts w:ascii="Arial" w:hAnsi="Arial" w:cs="Arial"/>
          <w:bCs/>
          <w:color w:val="000000" w:themeColor="text1"/>
          <w:lang w:val="en-US" w:eastAsia="x-none"/>
        </w:rPr>
        <w:t xml:space="preserve">UE may </w:t>
      </w:r>
      <w:r w:rsidR="005738C9">
        <w:rPr>
          <w:rFonts w:ascii="Arial" w:hAnsi="Arial" w:cs="Arial"/>
          <w:bCs/>
          <w:color w:val="000000" w:themeColor="text1"/>
          <w:lang w:val="en-US" w:eastAsia="x-none"/>
        </w:rPr>
        <w:t xml:space="preserve">select one preferred panel </w:t>
      </w:r>
      <w:r w:rsidR="001D2B44">
        <w:rPr>
          <w:rFonts w:ascii="Arial" w:hAnsi="Arial" w:cs="Arial"/>
          <w:bCs/>
          <w:color w:val="000000" w:themeColor="text1"/>
          <w:lang w:val="en-US" w:eastAsia="x-none"/>
        </w:rPr>
        <w:t xml:space="preserve">for </w:t>
      </w:r>
      <w:r w:rsidR="0090687B">
        <w:rPr>
          <w:rFonts w:ascii="Arial" w:hAnsi="Arial" w:cs="Arial"/>
          <w:bCs/>
          <w:color w:val="000000" w:themeColor="text1"/>
          <w:lang w:val="en-US" w:eastAsia="x-none"/>
        </w:rPr>
        <w:t xml:space="preserve">both </w:t>
      </w:r>
      <w:r w:rsidR="005738C9" w:rsidRPr="005738C9">
        <w:rPr>
          <w:rFonts w:ascii="Arial" w:hAnsi="Arial" w:cs="Arial"/>
          <w:bCs/>
          <w:color w:val="000000" w:themeColor="text1"/>
          <w:lang w:val="en-US" w:eastAsia="x-none"/>
        </w:rPr>
        <w:t>DL reception</w:t>
      </w:r>
      <w:r w:rsidR="0090687B">
        <w:rPr>
          <w:rFonts w:ascii="Arial" w:hAnsi="Arial" w:cs="Arial"/>
          <w:bCs/>
          <w:color w:val="000000" w:themeColor="text1"/>
          <w:lang w:val="en-US" w:eastAsia="x-none"/>
        </w:rPr>
        <w:t xml:space="preserve"> and </w:t>
      </w:r>
      <w:r w:rsidR="005738C9" w:rsidRPr="005738C9">
        <w:rPr>
          <w:rFonts w:ascii="Arial" w:hAnsi="Arial" w:cs="Arial"/>
          <w:bCs/>
          <w:color w:val="000000" w:themeColor="text1"/>
          <w:lang w:val="en-US" w:eastAsia="x-none"/>
        </w:rPr>
        <w:t>UL transmission</w:t>
      </w:r>
      <w:r w:rsidR="001D2B44">
        <w:rPr>
          <w:rFonts w:ascii="Arial" w:hAnsi="Arial" w:cs="Arial"/>
          <w:bCs/>
          <w:color w:val="000000" w:themeColor="text1"/>
          <w:lang w:val="en-US" w:eastAsia="x-none"/>
        </w:rPr>
        <w:t xml:space="preserve"> according to </w:t>
      </w:r>
      <w:r w:rsidR="0090687B">
        <w:rPr>
          <w:rFonts w:ascii="Arial" w:hAnsi="Arial" w:cs="Arial"/>
          <w:bCs/>
          <w:color w:val="000000" w:themeColor="text1"/>
          <w:lang w:val="en-US" w:eastAsia="x-none"/>
        </w:rPr>
        <w:t xml:space="preserve">the </w:t>
      </w:r>
      <w:r w:rsidR="001D2B44" w:rsidRPr="0077359D">
        <w:rPr>
          <w:rFonts w:ascii="Arial" w:hAnsi="Arial" w:cs="Arial"/>
          <w:bCs/>
          <w:color w:val="000000" w:themeColor="text1"/>
          <w:lang w:val="en-US" w:eastAsia="x-none"/>
        </w:rPr>
        <w:t>measurement</w:t>
      </w:r>
      <w:r w:rsidR="001D2B44">
        <w:rPr>
          <w:rFonts w:ascii="Arial" w:hAnsi="Arial" w:cs="Arial"/>
          <w:bCs/>
          <w:color w:val="000000" w:themeColor="text1"/>
          <w:lang w:val="en-US" w:eastAsia="x-none"/>
        </w:rPr>
        <w:t xml:space="preserve"> results. In Rel-17,</w:t>
      </w:r>
      <w:r w:rsidR="001D2B44" w:rsidRPr="001D2B44">
        <w:rPr>
          <w:rFonts w:ascii="Arial" w:hAnsi="Arial" w:cs="Arial"/>
          <w:bCs/>
          <w:color w:val="000000" w:themeColor="text1"/>
          <w:lang w:val="en-US" w:eastAsia="x-none"/>
        </w:rPr>
        <w:t xml:space="preserve"> </w:t>
      </w:r>
      <w:r w:rsidR="001D2B44">
        <w:rPr>
          <w:rFonts w:ascii="Arial" w:hAnsi="Arial" w:cs="Arial"/>
          <w:bCs/>
          <w:color w:val="000000" w:themeColor="text1"/>
          <w:lang w:val="en-US" w:eastAsia="x-none"/>
        </w:rPr>
        <w:t>an advanced multi-panel</w:t>
      </w:r>
      <w:r w:rsidR="009963C3">
        <w:rPr>
          <w:rFonts w:ascii="Arial" w:hAnsi="Arial" w:cs="Arial"/>
          <w:bCs/>
          <w:color w:val="000000" w:themeColor="text1"/>
          <w:lang w:val="en-US" w:eastAsia="x-none"/>
        </w:rPr>
        <w:t xml:space="preserve"> UE may </w:t>
      </w:r>
      <w:r w:rsidR="009963C3">
        <w:rPr>
          <w:rFonts w:ascii="Arial" w:hAnsi="Arial" w:cs="Arial"/>
          <w:bCs/>
          <w:color w:val="000000" w:themeColor="text1"/>
          <w:lang w:val="en-US" w:eastAsia="x-none"/>
        </w:rPr>
        <w:lastRenderedPageBreak/>
        <w:t xml:space="preserve">select </w:t>
      </w:r>
      <w:r w:rsidR="001D2B44">
        <w:rPr>
          <w:rFonts w:ascii="Arial" w:hAnsi="Arial" w:cs="Arial"/>
          <w:bCs/>
          <w:color w:val="000000" w:themeColor="text1"/>
          <w:lang w:val="en-US" w:eastAsia="x-none"/>
        </w:rPr>
        <w:t>more</w:t>
      </w:r>
      <w:r w:rsidR="009963C3">
        <w:rPr>
          <w:rFonts w:ascii="Arial" w:hAnsi="Arial" w:cs="Arial"/>
          <w:bCs/>
          <w:color w:val="000000" w:themeColor="text1"/>
          <w:lang w:val="en-US" w:eastAsia="x-none"/>
        </w:rPr>
        <w:t xml:space="preserve"> than one</w:t>
      </w:r>
      <w:r w:rsidR="001D2B44">
        <w:rPr>
          <w:rFonts w:ascii="Arial" w:hAnsi="Arial" w:cs="Arial"/>
          <w:bCs/>
          <w:color w:val="000000" w:themeColor="text1"/>
          <w:lang w:val="en-US" w:eastAsia="x-none"/>
        </w:rPr>
        <w:t xml:space="preserve"> preferred panels </w:t>
      </w:r>
      <w:r w:rsidR="0090687B">
        <w:rPr>
          <w:rFonts w:ascii="Arial" w:hAnsi="Arial" w:cs="Arial"/>
          <w:bCs/>
          <w:color w:val="000000" w:themeColor="text1"/>
          <w:lang w:val="en-US" w:eastAsia="x-none"/>
        </w:rPr>
        <w:t xml:space="preserve">for </w:t>
      </w:r>
      <w:r w:rsidR="0090687B" w:rsidRPr="005738C9">
        <w:rPr>
          <w:rFonts w:ascii="Arial" w:hAnsi="Arial" w:cs="Arial"/>
          <w:bCs/>
          <w:color w:val="000000" w:themeColor="text1"/>
          <w:lang w:val="en-US" w:eastAsia="x-none"/>
        </w:rPr>
        <w:t>UL transmission</w:t>
      </w:r>
      <w:r w:rsidR="0090687B">
        <w:rPr>
          <w:rFonts w:ascii="Arial" w:hAnsi="Arial" w:cs="Arial"/>
          <w:bCs/>
          <w:color w:val="000000" w:themeColor="text1"/>
          <w:lang w:val="en-US" w:eastAsia="x-none"/>
        </w:rPr>
        <w:t xml:space="preserve"> to</w:t>
      </w:r>
      <w:r w:rsidR="00E35741">
        <w:rPr>
          <w:rFonts w:ascii="Arial" w:hAnsi="Arial" w:cs="Arial"/>
          <w:bCs/>
          <w:color w:val="000000" w:themeColor="text1"/>
          <w:lang w:val="en-US" w:eastAsia="x-none"/>
        </w:rPr>
        <w:t xml:space="preserve"> e.g.,</w:t>
      </w:r>
      <w:r w:rsidR="0090687B">
        <w:rPr>
          <w:rFonts w:ascii="Arial" w:hAnsi="Arial" w:cs="Arial"/>
          <w:bCs/>
          <w:color w:val="000000" w:themeColor="text1"/>
          <w:lang w:val="en-US" w:eastAsia="x-none"/>
        </w:rPr>
        <w:t xml:space="preserve"> </w:t>
      </w:r>
      <w:r w:rsidR="00C47DAD">
        <w:rPr>
          <w:rFonts w:ascii="Arial" w:hAnsi="Arial" w:cs="Arial"/>
          <w:bCs/>
          <w:color w:val="000000" w:themeColor="text1"/>
          <w:lang w:val="en-US" w:eastAsia="x-none"/>
        </w:rPr>
        <w:t xml:space="preserve">improve </w:t>
      </w:r>
      <w:r w:rsidR="00C47DAD" w:rsidRPr="00BD3AB1">
        <w:rPr>
          <w:rFonts w:ascii="Arial" w:hAnsi="Arial" w:cs="Arial"/>
          <w:bCs/>
          <w:color w:val="000000" w:themeColor="text1"/>
          <w:lang w:val="en-US" w:eastAsia="x-none"/>
        </w:rPr>
        <w:t>directional diversity</w:t>
      </w:r>
      <w:r w:rsidR="00C47DAD">
        <w:rPr>
          <w:rFonts w:ascii="Arial" w:hAnsi="Arial" w:cs="Arial"/>
          <w:bCs/>
          <w:color w:val="000000" w:themeColor="text1"/>
          <w:lang w:val="en-US" w:eastAsia="x-none"/>
        </w:rPr>
        <w:t xml:space="preserve">, or select different preferred panels for </w:t>
      </w:r>
      <w:r w:rsidR="00C47DAD" w:rsidRPr="005738C9">
        <w:rPr>
          <w:rFonts w:ascii="Arial" w:hAnsi="Arial" w:cs="Arial"/>
          <w:bCs/>
          <w:color w:val="000000" w:themeColor="text1"/>
          <w:lang w:val="en-US" w:eastAsia="x-none"/>
        </w:rPr>
        <w:t>DL reception</w:t>
      </w:r>
      <w:r w:rsidR="00C47DAD">
        <w:rPr>
          <w:rFonts w:ascii="Arial" w:hAnsi="Arial" w:cs="Arial"/>
          <w:bCs/>
          <w:color w:val="000000" w:themeColor="text1"/>
          <w:lang w:val="en-US" w:eastAsia="x-none"/>
        </w:rPr>
        <w:t xml:space="preserve"> and </w:t>
      </w:r>
      <w:r w:rsidR="00C47DAD" w:rsidRPr="005738C9">
        <w:rPr>
          <w:rFonts w:ascii="Arial" w:hAnsi="Arial" w:cs="Arial"/>
          <w:bCs/>
          <w:color w:val="000000" w:themeColor="text1"/>
          <w:lang w:val="en-US" w:eastAsia="x-none"/>
        </w:rPr>
        <w:t>UL transmission</w:t>
      </w:r>
      <w:r w:rsidR="00C47DAD">
        <w:rPr>
          <w:rFonts w:ascii="Arial" w:hAnsi="Arial" w:cs="Arial"/>
          <w:bCs/>
          <w:color w:val="000000" w:themeColor="text1"/>
          <w:lang w:val="en-US" w:eastAsia="x-none"/>
        </w:rPr>
        <w:t xml:space="preserve">, respectively, to avoid P-MPR due to MPE. </w:t>
      </w:r>
      <w:r w:rsidR="001275B1">
        <w:rPr>
          <w:rFonts w:ascii="Arial" w:hAnsi="Arial" w:cs="Arial"/>
          <w:bCs/>
          <w:color w:val="000000" w:themeColor="text1"/>
          <w:lang w:val="en-US" w:eastAsia="x-none"/>
        </w:rPr>
        <w:t xml:space="preserve">Then, </w:t>
      </w:r>
      <w:r w:rsidR="00142175" w:rsidRPr="006E6D5D">
        <w:rPr>
          <w:rFonts w:ascii="Arial" w:hAnsi="Arial" w:cs="Arial"/>
          <w:bCs/>
          <w:color w:val="000000" w:themeColor="text1"/>
          <w:lang w:val="en-US" w:eastAsia="x-none"/>
        </w:rPr>
        <w:t xml:space="preserve">UE reports </w:t>
      </w:r>
      <w:r w:rsidR="001275B1">
        <w:rPr>
          <w:rFonts w:ascii="Arial" w:hAnsi="Arial" w:cs="Arial"/>
          <w:bCs/>
          <w:color w:val="000000" w:themeColor="text1"/>
          <w:lang w:val="en-US" w:eastAsia="x-none"/>
        </w:rPr>
        <w:t xml:space="preserve">a set of </w:t>
      </w:r>
      <w:r w:rsidR="00142175" w:rsidRPr="006E6D5D">
        <w:rPr>
          <w:rFonts w:ascii="Arial" w:hAnsi="Arial" w:cs="Arial"/>
          <w:bCs/>
          <w:color w:val="000000" w:themeColor="text1"/>
          <w:lang w:val="en-US" w:eastAsia="x-none"/>
        </w:rPr>
        <w:t>DL RSs</w:t>
      </w:r>
      <w:r w:rsidR="001275B1">
        <w:rPr>
          <w:rFonts w:ascii="Arial" w:hAnsi="Arial" w:cs="Arial"/>
          <w:bCs/>
          <w:color w:val="000000" w:themeColor="text1"/>
          <w:lang w:val="en-US" w:eastAsia="x-none"/>
        </w:rPr>
        <w:t xml:space="preserve"> </w:t>
      </w:r>
      <w:r w:rsidR="001275B1" w:rsidRPr="006E6D5D">
        <w:rPr>
          <w:rFonts w:ascii="Arial" w:hAnsi="Arial" w:cs="Arial"/>
          <w:bCs/>
          <w:color w:val="000000" w:themeColor="text1"/>
          <w:lang w:val="en-US" w:eastAsia="x-none"/>
        </w:rPr>
        <w:t xml:space="preserve">with good qualities </w:t>
      </w:r>
      <w:r w:rsidR="00142175" w:rsidRPr="006E6D5D">
        <w:rPr>
          <w:rFonts w:ascii="Arial" w:hAnsi="Arial" w:cs="Arial"/>
          <w:bCs/>
          <w:color w:val="000000" w:themeColor="text1"/>
          <w:lang w:val="en-US" w:eastAsia="x-none"/>
        </w:rPr>
        <w:t xml:space="preserve">measured from the </w:t>
      </w:r>
      <w:r w:rsidR="00142175">
        <w:rPr>
          <w:rFonts w:ascii="Arial" w:hAnsi="Arial" w:cs="Arial"/>
          <w:bCs/>
          <w:color w:val="000000" w:themeColor="text1"/>
          <w:lang w:val="en-US" w:eastAsia="x-none"/>
        </w:rPr>
        <w:t>preferred</w:t>
      </w:r>
      <w:r w:rsidR="00142175" w:rsidRPr="006E6D5D">
        <w:rPr>
          <w:rFonts w:ascii="Arial" w:hAnsi="Arial" w:cs="Arial"/>
          <w:bCs/>
          <w:color w:val="000000" w:themeColor="text1"/>
          <w:lang w:val="en-US" w:eastAsia="x-none"/>
        </w:rPr>
        <w:t xml:space="preserve"> panel(s)</w:t>
      </w:r>
      <w:r w:rsidR="001275B1">
        <w:rPr>
          <w:rFonts w:ascii="Arial" w:hAnsi="Arial" w:cs="Arial"/>
          <w:bCs/>
          <w:color w:val="000000" w:themeColor="text1"/>
          <w:lang w:val="en-US" w:eastAsia="x-none"/>
        </w:rPr>
        <w:t xml:space="preserve"> to gNB, and gNB could </w:t>
      </w:r>
      <w:r w:rsidR="00CF1CBC">
        <w:rPr>
          <w:rFonts w:ascii="Arial" w:hAnsi="Arial" w:cs="Arial"/>
          <w:bCs/>
          <w:color w:val="000000" w:themeColor="text1"/>
          <w:lang w:val="en-US" w:eastAsia="x-none"/>
        </w:rPr>
        <w:t>activate corresponding TCI states based on the beam reporting</w:t>
      </w:r>
      <w:r w:rsidR="00662731" w:rsidRPr="00662731">
        <w:rPr>
          <w:rFonts w:ascii="Arial" w:hAnsi="Arial" w:cs="Arial" w:hint="eastAsia"/>
          <w:bCs/>
          <w:color w:val="000000" w:themeColor="text1"/>
          <w:lang w:val="en-US" w:eastAsia="x-none"/>
        </w:rPr>
        <w:t>.</w:t>
      </w:r>
      <w:r w:rsidR="009963C3">
        <w:rPr>
          <w:rFonts w:ascii="Arial" w:hAnsi="Arial" w:cs="Arial"/>
          <w:bCs/>
          <w:color w:val="000000" w:themeColor="text1"/>
          <w:lang w:val="en-US" w:eastAsia="x-none"/>
        </w:rPr>
        <w:t xml:space="preserve"> However, based on Rel-15/16 </w:t>
      </w:r>
      <w:r w:rsidR="009963C3" w:rsidRPr="009963C3">
        <w:rPr>
          <w:rFonts w:ascii="Arial" w:hAnsi="Arial" w:cs="Arial"/>
          <w:bCs/>
          <w:color w:val="000000" w:themeColor="text1"/>
          <w:lang w:val="en-US" w:eastAsia="x-none"/>
        </w:rPr>
        <w:t xml:space="preserve">beam </w:t>
      </w:r>
      <w:r w:rsidR="009963C3">
        <w:rPr>
          <w:rFonts w:ascii="Arial" w:hAnsi="Arial" w:cs="Arial"/>
          <w:bCs/>
          <w:color w:val="000000" w:themeColor="text1"/>
          <w:lang w:val="en-US" w:eastAsia="x-none"/>
        </w:rPr>
        <w:t xml:space="preserve">reporting, even </w:t>
      </w:r>
      <w:r w:rsidR="00A56ED3">
        <w:rPr>
          <w:rFonts w:ascii="Arial" w:hAnsi="Arial" w:cs="Arial"/>
          <w:bCs/>
          <w:color w:val="000000" w:themeColor="text1"/>
          <w:lang w:val="en-US" w:eastAsia="x-none"/>
        </w:rPr>
        <w:t>the reported DL</w:t>
      </w:r>
      <w:r w:rsidR="00A56ED3" w:rsidRPr="00A56ED3">
        <w:rPr>
          <w:rFonts w:ascii="Arial" w:hAnsi="Arial" w:cs="Arial" w:hint="eastAsia"/>
          <w:bCs/>
          <w:color w:val="000000" w:themeColor="text1"/>
          <w:lang w:val="en-US" w:eastAsia="x-none"/>
        </w:rPr>
        <w:t xml:space="preserve"> RSs </w:t>
      </w:r>
      <w:r w:rsidR="00A56ED3" w:rsidRPr="00A56ED3">
        <w:rPr>
          <w:rFonts w:ascii="Arial" w:hAnsi="Arial" w:cs="Arial"/>
          <w:bCs/>
          <w:color w:val="000000" w:themeColor="text1"/>
          <w:lang w:val="en-US" w:eastAsia="x-none"/>
        </w:rPr>
        <w:t xml:space="preserve">are measured from different </w:t>
      </w:r>
      <w:r w:rsidR="00A56ED3">
        <w:rPr>
          <w:rFonts w:ascii="Arial" w:hAnsi="Arial" w:cs="Arial"/>
          <w:bCs/>
          <w:color w:val="000000" w:themeColor="text1"/>
          <w:lang w:val="en-US" w:eastAsia="x-none"/>
        </w:rPr>
        <w:t xml:space="preserve">preferred </w:t>
      </w:r>
      <w:r w:rsidR="00A56ED3" w:rsidRPr="00A56ED3">
        <w:rPr>
          <w:rFonts w:ascii="Arial" w:hAnsi="Arial" w:cs="Arial"/>
          <w:bCs/>
          <w:color w:val="000000" w:themeColor="text1"/>
          <w:lang w:val="en-US" w:eastAsia="x-none"/>
        </w:rPr>
        <w:t>panels and UE may have different plan</w:t>
      </w:r>
      <w:r w:rsidR="00A56ED3">
        <w:rPr>
          <w:rFonts w:ascii="Arial" w:hAnsi="Arial" w:cs="Arial"/>
          <w:bCs/>
          <w:color w:val="000000" w:themeColor="text1"/>
          <w:lang w:val="en-US" w:eastAsia="x-none"/>
        </w:rPr>
        <w:t>s</w:t>
      </w:r>
      <w:r w:rsidR="00A56ED3" w:rsidRPr="00A56ED3">
        <w:rPr>
          <w:rFonts w:ascii="Arial" w:hAnsi="Arial" w:cs="Arial"/>
          <w:bCs/>
          <w:color w:val="000000" w:themeColor="text1"/>
          <w:lang w:val="en-US" w:eastAsia="x-none"/>
        </w:rPr>
        <w:t xml:space="preserve"> </w:t>
      </w:r>
      <w:r w:rsidR="00A56ED3" w:rsidRPr="00A56ED3">
        <w:rPr>
          <w:rFonts w:ascii="Arial" w:hAnsi="Arial" w:cs="Arial" w:hint="eastAsia"/>
          <w:bCs/>
          <w:color w:val="000000" w:themeColor="text1"/>
          <w:lang w:val="en-US" w:eastAsia="x-none"/>
        </w:rPr>
        <w:t xml:space="preserve">on the </w:t>
      </w:r>
      <w:r w:rsidR="00A56ED3" w:rsidRPr="00A56ED3">
        <w:rPr>
          <w:rFonts w:ascii="Arial" w:hAnsi="Arial" w:cs="Arial"/>
          <w:bCs/>
          <w:color w:val="000000" w:themeColor="text1"/>
          <w:lang w:val="en-US" w:eastAsia="x-none"/>
        </w:rPr>
        <w:t>preferred</w:t>
      </w:r>
      <w:r w:rsidR="00A56ED3" w:rsidRPr="00A56ED3">
        <w:rPr>
          <w:rFonts w:ascii="Arial" w:hAnsi="Arial" w:cs="Arial" w:hint="eastAsia"/>
          <w:bCs/>
          <w:color w:val="000000" w:themeColor="text1"/>
          <w:lang w:val="en-US" w:eastAsia="x-none"/>
        </w:rPr>
        <w:t xml:space="preserve"> panels</w:t>
      </w:r>
      <w:r w:rsidR="005E1449">
        <w:rPr>
          <w:rFonts w:ascii="Arial" w:hAnsi="Arial" w:cs="Arial"/>
          <w:bCs/>
          <w:color w:val="000000" w:themeColor="text1"/>
          <w:lang w:val="en-US" w:eastAsia="x-none"/>
        </w:rPr>
        <w:t>, gNB cannot share the same understanding</w:t>
      </w:r>
      <w:r w:rsidR="00662731">
        <w:rPr>
          <w:rFonts w:ascii="Arial" w:hAnsi="Arial" w:cs="Arial"/>
          <w:bCs/>
          <w:color w:val="000000" w:themeColor="text1"/>
          <w:lang w:val="en-US" w:eastAsia="x-none"/>
        </w:rPr>
        <w:t xml:space="preserve"> </w:t>
      </w:r>
      <w:r w:rsidR="002253CC">
        <w:rPr>
          <w:rFonts w:ascii="Arial" w:hAnsi="Arial" w:cs="Arial"/>
          <w:bCs/>
          <w:color w:val="000000" w:themeColor="text1"/>
          <w:lang w:val="en-US" w:eastAsia="x-none"/>
        </w:rPr>
        <w:t>from beam reporting to determine whether reported DL RSs correspond</w:t>
      </w:r>
      <w:r w:rsidR="002253CC" w:rsidRPr="002253CC">
        <w:rPr>
          <w:rFonts w:ascii="Arial" w:hAnsi="Arial" w:cs="Arial"/>
          <w:bCs/>
          <w:color w:val="000000" w:themeColor="text1"/>
          <w:lang w:val="en-US" w:eastAsia="x-none"/>
        </w:rPr>
        <w:t xml:space="preserve"> </w:t>
      </w:r>
      <w:r w:rsidR="002253CC">
        <w:rPr>
          <w:rFonts w:ascii="Arial" w:hAnsi="Arial" w:cs="Arial"/>
          <w:bCs/>
          <w:color w:val="000000" w:themeColor="text1"/>
          <w:lang w:val="en-US" w:eastAsia="x-none"/>
        </w:rPr>
        <w:t xml:space="preserve">to </w:t>
      </w:r>
      <w:r w:rsidR="002253CC" w:rsidRPr="002253CC">
        <w:rPr>
          <w:rFonts w:ascii="Arial" w:hAnsi="Arial" w:cs="Arial"/>
          <w:bCs/>
          <w:color w:val="000000" w:themeColor="text1"/>
          <w:lang w:val="en-US" w:eastAsia="x-none"/>
        </w:rPr>
        <w:t xml:space="preserve">separate </w:t>
      </w:r>
      <w:r w:rsidR="002253CC">
        <w:rPr>
          <w:rFonts w:ascii="Arial" w:hAnsi="Arial" w:cs="Arial"/>
          <w:bCs/>
          <w:color w:val="000000" w:themeColor="text1"/>
          <w:lang w:val="en-US" w:eastAsia="x-none"/>
        </w:rPr>
        <w:t>panels or which</w:t>
      </w:r>
      <w:r w:rsidR="007D7212" w:rsidRPr="007D7212">
        <w:rPr>
          <w:rFonts w:ascii="Arial" w:hAnsi="Arial" w:cs="Arial"/>
          <w:bCs/>
          <w:color w:val="000000" w:themeColor="text1"/>
          <w:lang w:val="en-US" w:eastAsia="x-none"/>
        </w:rPr>
        <w:t xml:space="preserve"> </w:t>
      </w:r>
      <w:r w:rsidR="007D7212">
        <w:rPr>
          <w:rFonts w:ascii="Arial" w:hAnsi="Arial" w:cs="Arial"/>
          <w:bCs/>
          <w:color w:val="000000" w:themeColor="text1"/>
          <w:lang w:val="en-US" w:eastAsia="x-none"/>
        </w:rPr>
        <w:t>reported</w:t>
      </w:r>
      <w:r w:rsidR="002253CC">
        <w:rPr>
          <w:rFonts w:ascii="Arial" w:hAnsi="Arial" w:cs="Arial"/>
          <w:bCs/>
          <w:color w:val="000000" w:themeColor="text1"/>
          <w:lang w:val="en-US" w:eastAsia="x-none"/>
        </w:rPr>
        <w:t xml:space="preserve"> DL RSs are feasible to </w:t>
      </w:r>
      <w:r w:rsidR="005E1449">
        <w:rPr>
          <w:rFonts w:ascii="Arial" w:hAnsi="Arial" w:cs="Arial"/>
          <w:bCs/>
          <w:color w:val="000000" w:themeColor="text1"/>
          <w:lang w:val="en-US" w:eastAsia="x-none"/>
        </w:rPr>
        <w:t>be used</w:t>
      </w:r>
      <w:r w:rsidR="002253CC">
        <w:rPr>
          <w:rFonts w:ascii="Arial" w:hAnsi="Arial" w:cs="Arial"/>
          <w:bCs/>
          <w:color w:val="000000" w:themeColor="text1"/>
          <w:lang w:val="en-US" w:eastAsia="x-none"/>
        </w:rPr>
        <w:t xml:space="preserve"> as spatial relations for UL </w:t>
      </w:r>
      <w:r w:rsidR="002253CC" w:rsidRPr="00662731">
        <w:rPr>
          <w:rFonts w:ascii="Arial" w:hAnsi="Arial" w:cs="Arial"/>
          <w:bCs/>
          <w:color w:val="000000" w:themeColor="text1"/>
          <w:lang w:val="en-US" w:eastAsia="x-none"/>
        </w:rPr>
        <w:t>transmission</w:t>
      </w:r>
      <w:r w:rsidR="004650DA">
        <w:rPr>
          <w:rFonts w:ascii="Arial" w:hAnsi="Arial" w:cs="Arial"/>
          <w:bCs/>
          <w:color w:val="000000" w:themeColor="text1"/>
          <w:lang w:val="en-US" w:eastAsia="x-none"/>
        </w:rPr>
        <w:t xml:space="preserve"> from a panel</w:t>
      </w:r>
      <w:r w:rsidR="007D7212">
        <w:rPr>
          <w:rFonts w:ascii="Arial" w:hAnsi="Arial" w:cs="Arial"/>
          <w:bCs/>
          <w:color w:val="000000" w:themeColor="text1"/>
          <w:lang w:val="en-US" w:eastAsia="x-none"/>
        </w:rPr>
        <w:t>. Therefore</w:t>
      </w:r>
      <w:r w:rsidR="00A56ED3" w:rsidRPr="00D81257">
        <w:rPr>
          <w:rFonts w:ascii="Arial" w:hAnsi="Arial" w:cs="Arial"/>
          <w:bCs/>
          <w:color w:val="000000" w:themeColor="text1"/>
          <w:lang w:val="en-US" w:eastAsia="x-none"/>
        </w:rPr>
        <w:t xml:space="preserve">, it </w:t>
      </w:r>
      <w:r w:rsidR="000E7DB6">
        <w:rPr>
          <w:rFonts w:ascii="Arial" w:hAnsi="Arial" w:cs="Arial"/>
          <w:bCs/>
          <w:color w:val="000000" w:themeColor="text1"/>
          <w:lang w:val="en-US" w:eastAsia="x-none"/>
        </w:rPr>
        <w:t xml:space="preserve">is </w:t>
      </w:r>
      <w:r w:rsidR="00A56ED3" w:rsidRPr="00D81257">
        <w:rPr>
          <w:rFonts w:ascii="Arial" w:hAnsi="Arial" w:cs="Arial"/>
          <w:bCs/>
          <w:color w:val="000000" w:themeColor="text1"/>
          <w:lang w:val="en-US" w:eastAsia="x-none"/>
        </w:rPr>
        <w:t xml:space="preserve">beneficial if UE would be able to </w:t>
      </w:r>
      <w:r w:rsidR="000E7DB6">
        <w:rPr>
          <w:rFonts w:ascii="Arial" w:hAnsi="Arial" w:cs="Arial"/>
          <w:bCs/>
          <w:color w:val="000000" w:themeColor="text1"/>
          <w:lang w:val="en-US" w:eastAsia="x-none"/>
        </w:rPr>
        <w:t>share</w:t>
      </w:r>
      <w:r w:rsidR="004650DA" w:rsidRPr="00D81257">
        <w:rPr>
          <w:rFonts w:ascii="Arial" w:hAnsi="Arial" w:cs="Arial"/>
          <w:bCs/>
          <w:color w:val="000000" w:themeColor="text1"/>
          <w:lang w:val="en-US" w:eastAsia="x-none"/>
        </w:rPr>
        <w:t xml:space="preserve"> information </w:t>
      </w:r>
      <w:r w:rsidR="004650DA" w:rsidRPr="00D81257">
        <w:rPr>
          <w:rFonts w:ascii="Arial" w:hAnsi="Arial" w:cs="Arial" w:hint="eastAsia"/>
          <w:bCs/>
          <w:color w:val="000000" w:themeColor="text1"/>
          <w:lang w:val="en-US" w:eastAsia="x-none"/>
        </w:rPr>
        <w:t xml:space="preserve">to gNB </w:t>
      </w:r>
      <w:r w:rsidR="00D81257" w:rsidRPr="00D81257">
        <w:rPr>
          <w:rFonts w:ascii="Arial" w:hAnsi="Arial" w:cs="Arial"/>
          <w:bCs/>
          <w:color w:val="000000" w:themeColor="text1"/>
          <w:lang w:val="en-US" w:eastAsia="x-none"/>
        </w:rPr>
        <w:t>to maintain the same understanding on</w:t>
      </w:r>
      <w:r w:rsidR="000E7DB6">
        <w:rPr>
          <w:rFonts w:ascii="Arial" w:hAnsi="Arial" w:cs="Arial"/>
          <w:bCs/>
          <w:color w:val="000000" w:themeColor="text1"/>
          <w:lang w:val="en-US" w:eastAsia="x-none"/>
        </w:rPr>
        <w:t xml:space="preserve"> panel </w:t>
      </w:r>
      <w:r w:rsidR="000E7DB6" w:rsidRPr="006E6D5D">
        <w:rPr>
          <w:rFonts w:ascii="Arial" w:hAnsi="Arial" w:cs="Arial"/>
          <w:bCs/>
          <w:color w:val="000000" w:themeColor="text1"/>
          <w:lang w:val="en-US" w:eastAsia="x-none"/>
        </w:rPr>
        <w:t>configuration for the reported DL RSs</w:t>
      </w:r>
      <w:r w:rsidR="004A0933">
        <w:rPr>
          <w:rFonts w:ascii="Arial" w:hAnsi="Arial" w:cs="Arial"/>
          <w:bCs/>
          <w:color w:val="000000" w:themeColor="text1"/>
          <w:lang w:val="en-US" w:eastAsia="x-none"/>
        </w:rPr>
        <w:t>.</w:t>
      </w:r>
      <w:r w:rsidR="00E35741" w:rsidRPr="00E35741">
        <w:rPr>
          <w:rFonts w:ascii="Arial" w:hAnsi="Arial" w:cs="Arial"/>
          <w:bCs/>
          <w:color w:val="000000" w:themeColor="text1"/>
          <w:lang w:val="en-US" w:eastAsia="x-none"/>
        </w:rPr>
        <w:t xml:space="preserve"> </w:t>
      </w:r>
      <w:r w:rsidR="00E35741">
        <w:rPr>
          <w:rFonts w:ascii="Arial" w:hAnsi="Arial" w:cs="Arial"/>
          <w:bCs/>
          <w:color w:val="000000" w:themeColor="text1"/>
          <w:lang w:val="en-US" w:eastAsia="x-none"/>
        </w:rPr>
        <w:t xml:space="preserve">Once gNB gets such information from UE, gNB can </w:t>
      </w:r>
      <w:r w:rsidR="00E35741" w:rsidRPr="00C51314">
        <w:rPr>
          <w:rFonts w:ascii="Arial" w:hAnsi="Arial" w:cs="Arial"/>
          <w:bCs/>
          <w:color w:val="000000" w:themeColor="text1"/>
          <w:lang w:val="en-US" w:eastAsia="x-none"/>
        </w:rPr>
        <w:t xml:space="preserve">schedule UL transmission on </w:t>
      </w:r>
      <w:r w:rsidR="00760A2C" w:rsidRPr="00C51314">
        <w:rPr>
          <w:rFonts w:ascii="Arial" w:hAnsi="Arial" w:cs="Arial"/>
          <w:bCs/>
          <w:color w:val="000000" w:themeColor="text1"/>
          <w:lang w:val="en-US" w:eastAsia="x-none"/>
        </w:rPr>
        <w:t xml:space="preserve">a </w:t>
      </w:r>
      <w:r w:rsidR="00E35741" w:rsidRPr="00C51314">
        <w:rPr>
          <w:rFonts w:ascii="Arial" w:hAnsi="Arial" w:cs="Arial"/>
          <w:bCs/>
          <w:color w:val="000000" w:themeColor="text1"/>
          <w:lang w:val="en-US" w:eastAsia="x-none"/>
        </w:rPr>
        <w:t xml:space="preserve">proper </w:t>
      </w:r>
      <w:r w:rsidR="00760A2C" w:rsidRPr="00C51314">
        <w:rPr>
          <w:rFonts w:ascii="Arial" w:hAnsi="Arial" w:cs="Arial"/>
          <w:bCs/>
          <w:color w:val="000000" w:themeColor="text1"/>
          <w:lang w:val="en-US" w:eastAsia="x-none"/>
        </w:rPr>
        <w:t>panel</w:t>
      </w:r>
      <w:r w:rsidR="00EE6FF3">
        <w:rPr>
          <w:rFonts w:ascii="Arial" w:hAnsi="Arial" w:cs="Arial"/>
          <w:bCs/>
          <w:color w:val="000000" w:themeColor="text1"/>
          <w:lang w:val="en-US" w:eastAsia="x-none"/>
        </w:rPr>
        <w:t xml:space="preserve"> </w:t>
      </w:r>
      <w:r w:rsidR="00760A2C" w:rsidRPr="00C51314">
        <w:rPr>
          <w:rFonts w:ascii="Arial" w:hAnsi="Arial" w:cs="Arial"/>
          <w:bCs/>
          <w:color w:val="000000" w:themeColor="text1"/>
          <w:lang w:val="en-US" w:eastAsia="x-none"/>
        </w:rPr>
        <w:t xml:space="preserve">though the unified TCI framework. </w:t>
      </w:r>
    </w:p>
    <w:p w14:paraId="280F865D" w14:textId="43448228" w:rsidR="007944E9" w:rsidRPr="00C51314" w:rsidRDefault="00E35741" w:rsidP="00794C29">
      <w:pPr>
        <w:spacing w:before="240" w:line="276" w:lineRule="auto"/>
        <w:jc w:val="left"/>
        <w:rPr>
          <w:rFonts w:ascii="Arial" w:eastAsia="Times New Roman" w:hAnsi="Arial" w:cs="Arial"/>
          <w:b/>
          <w:bCs/>
          <w:color w:val="000000" w:themeColor="text1"/>
          <w:kern w:val="2"/>
          <w:lang w:eastAsia="zh-CN"/>
        </w:rPr>
      </w:pPr>
      <w:r w:rsidRPr="00C51314">
        <w:rPr>
          <w:rFonts w:ascii="Arial" w:eastAsia="Times New Roman" w:hAnsi="Arial" w:cs="Arial"/>
          <w:b/>
          <w:bCs/>
          <w:color w:val="000000" w:themeColor="text1"/>
          <w:kern w:val="2"/>
          <w:lang w:eastAsia="zh-CN"/>
        </w:rPr>
        <w:t>Observation</w:t>
      </w:r>
      <w:r w:rsidR="004A0933" w:rsidRPr="00C51314">
        <w:rPr>
          <w:rFonts w:ascii="Arial" w:eastAsia="Times New Roman" w:hAnsi="Arial" w:cs="Arial"/>
          <w:b/>
          <w:bCs/>
          <w:color w:val="000000" w:themeColor="text1"/>
          <w:kern w:val="2"/>
          <w:lang w:eastAsia="zh-CN"/>
        </w:rPr>
        <w:t xml:space="preserve"> </w:t>
      </w:r>
      <w:r w:rsidR="00C51314" w:rsidRPr="00C51314">
        <w:rPr>
          <w:rFonts w:ascii="Arial" w:eastAsia="Times New Roman" w:hAnsi="Arial" w:cs="Arial"/>
          <w:b/>
          <w:bCs/>
          <w:color w:val="000000" w:themeColor="text1"/>
          <w:kern w:val="2"/>
          <w:lang w:eastAsia="zh-CN"/>
        </w:rPr>
        <w:t>1</w:t>
      </w:r>
      <w:r w:rsidR="004A0933" w:rsidRPr="00C51314">
        <w:rPr>
          <w:rFonts w:ascii="Arial" w:eastAsia="Times New Roman" w:hAnsi="Arial" w:cs="Arial"/>
          <w:b/>
          <w:bCs/>
          <w:color w:val="000000" w:themeColor="text1"/>
          <w:kern w:val="2"/>
          <w:lang w:eastAsia="zh-CN"/>
        </w:rPr>
        <w:t xml:space="preserve">: </w:t>
      </w:r>
      <w:r w:rsidRPr="00C51314">
        <w:rPr>
          <w:rFonts w:ascii="Arial" w:eastAsia="Times New Roman" w:hAnsi="Arial" w:cs="Arial"/>
          <w:b/>
          <w:bCs/>
          <w:color w:val="000000" w:themeColor="text1"/>
          <w:kern w:val="2"/>
          <w:lang w:eastAsia="zh-CN"/>
        </w:rPr>
        <w:t>It is beneficial if UE would be able to share information to gNB to maintain the same understanding on panel configuration for the reported DL RSs</w:t>
      </w:r>
    </w:p>
    <w:p w14:paraId="377A16C1" w14:textId="77777777" w:rsidR="00760A2C" w:rsidRPr="00C51314" w:rsidRDefault="00760A2C" w:rsidP="00794C29">
      <w:pPr>
        <w:spacing w:after="0" w:line="276" w:lineRule="auto"/>
        <w:rPr>
          <w:rFonts w:ascii="Arial" w:hAnsi="Arial" w:cs="Arial"/>
          <w:bCs/>
          <w:color w:val="000000" w:themeColor="text1"/>
          <w:lang w:val="en-US" w:eastAsia="x-none"/>
        </w:rPr>
      </w:pPr>
    </w:p>
    <w:p w14:paraId="1CD5EA36" w14:textId="465CE14A" w:rsidR="009D7809" w:rsidRPr="00C51314" w:rsidRDefault="00760A2C" w:rsidP="00794C29">
      <w:pPr>
        <w:spacing w:line="276" w:lineRule="auto"/>
        <w:rPr>
          <w:rFonts w:ascii="Arial" w:eastAsia="Times New Roman" w:hAnsi="Arial" w:cs="Arial"/>
          <w:b/>
          <w:bCs/>
          <w:color w:val="000000" w:themeColor="text1"/>
          <w:kern w:val="2"/>
          <w:lang w:eastAsia="zh-CN"/>
        </w:rPr>
      </w:pPr>
      <w:r w:rsidRPr="00C51314">
        <w:rPr>
          <w:rFonts w:ascii="Arial" w:hAnsi="Arial" w:cs="Arial"/>
          <w:bCs/>
          <w:color w:val="000000" w:themeColor="text1"/>
          <w:lang w:val="en-US" w:eastAsia="x-none"/>
        </w:rPr>
        <w:t xml:space="preserve">In Rel-15/16, </w:t>
      </w:r>
      <w:r w:rsidR="00AD6571" w:rsidRPr="00C51314">
        <w:rPr>
          <w:rFonts w:ascii="Arial" w:hAnsi="Arial" w:cs="Arial"/>
          <w:bCs/>
          <w:color w:val="000000" w:themeColor="text1"/>
          <w:lang w:val="en-US" w:eastAsia="x-none"/>
        </w:rPr>
        <w:t>a</w:t>
      </w:r>
      <w:r w:rsidR="00FA6B42" w:rsidRPr="00C51314">
        <w:rPr>
          <w:rFonts w:ascii="Arial" w:hAnsi="Arial" w:cs="Arial"/>
          <w:bCs/>
          <w:color w:val="000000" w:themeColor="text1"/>
          <w:lang w:val="en-US" w:eastAsia="x-none"/>
        </w:rPr>
        <w:t xml:space="preserve"> TCI state provide</w:t>
      </w:r>
      <w:r w:rsidR="00AD6571" w:rsidRPr="00C51314">
        <w:rPr>
          <w:rFonts w:ascii="Arial" w:hAnsi="Arial" w:cs="Arial"/>
          <w:bCs/>
          <w:color w:val="000000" w:themeColor="text1"/>
          <w:lang w:val="en-US" w:eastAsia="x-none"/>
        </w:rPr>
        <w:t>s</w:t>
      </w:r>
      <w:r w:rsidR="00FA6B42" w:rsidRPr="00C51314">
        <w:rPr>
          <w:rFonts w:ascii="Arial" w:hAnsi="Arial" w:cs="Arial"/>
          <w:bCs/>
          <w:color w:val="000000" w:themeColor="text1"/>
          <w:lang w:val="en-US" w:eastAsia="x-none"/>
        </w:rPr>
        <w:t xml:space="preserve"> </w:t>
      </w:r>
      <w:r w:rsidR="00AD6571" w:rsidRPr="00C51314">
        <w:rPr>
          <w:rFonts w:ascii="Arial" w:hAnsi="Arial" w:cs="Arial"/>
          <w:bCs/>
          <w:color w:val="000000" w:themeColor="text1"/>
          <w:lang w:val="en-US" w:eastAsia="x-none"/>
        </w:rPr>
        <w:t>QCL source(s) for UE to determine proper receiver parameters</w:t>
      </w:r>
      <w:r w:rsidR="00E87965">
        <w:rPr>
          <w:rFonts w:ascii="Arial" w:hAnsi="Arial" w:cs="Arial"/>
          <w:bCs/>
          <w:color w:val="000000" w:themeColor="text1"/>
          <w:lang w:val="en-US" w:eastAsia="x-none"/>
        </w:rPr>
        <w:t xml:space="preserve"> for DL reception</w:t>
      </w:r>
      <w:r w:rsidR="00AD6571" w:rsidRPr="00C51314">
        <w:rPr>
          <w:rFonts w:ascii="Arial" w:hAnsi="Arial" w:cs="Arial"/>
          <w:bCs/>
          <w:color w:val="000000" w:themeColor="text1"/>
          <w:lang w:val="en-US" w:eastAsia="x-none"/>
        </w:rPr>
        <w:t xml:space="preserve">, and the mapping between active TCI state(s) and UE Rx beam(s) is UE implementation. </w:t>
      </w:r>
      <w:r w:rsidRPr="00C51314">
        <w:rPr>
          <w:rFonts w:ascii="Arial" w:hAnsi="Arial" w:cs="Arial"/>
          <w:bCs/>
          <w:color w:val="000000" w:themeColor="text1"/>
          <w:lang w:val="en-US" w:eastAsia="x-none"/>
        </w:rPr>
        <w:t xml:space="preserve">UE may </w:t>
      </w:r>
      <w:r w:rsidR="009D7809" w:rsidRPr="00C51314">
        <w:rPr>
          <w:rFonts w:ascii="Arial" w:hAnsi="Arial" w:cs="Arial"/>
          <w:bCs/>
          <w:color w:val="000000" w:themeColor="text1"/>
          <w:lang w:val="en-US" w:eastAsia="x-none"/>
        </w:rPr>
        <w:t>determine</w:t>
      </w:r>
      <w:r w:rsidR="00E87965">
        <w:rPr>
          <w:rFonts w:ascii="Arial" w:hAnsi="Arial" w:cs="Arial"/>
          <w:bCs/>
          <w:color w:val="000000" w:themeColor="text1"/>
          <w:lang w:val="en-US" w:eastAsia="x-none"/>
        </w:rPr>
        <w:t>/maintain</w:t>
      </w:r>
      <w:r w:rsidRPr="00C51314">
        <w:rPr>
          <w:rFonts w:ascii="Arial" w:hAnsi="Arial" w:cs="Arial"/>
          <w:bCs/>
          <w:color w:val="000000" w:themeColor="text1"/>
          <w:lang w:val="en-US" w:eastAsia="x-none"/>
        </w:rPr>
        <w:t xml:space="preserve"> a preferred Rx beam</w:t>
      </w:r>
      <w:r w:rsidR="00FA6B42" w:rsidRPr="00C51314">
        <w:rPr>
          <w:rFonts w:ascii="Arial" w:hAnsi="Arial" w:cs="Arial"/>
          <w:bCs/>
          <w:color w:val="000000" w:themeColor="text1"/>
          <w:lang w:val="en-US" w:eastAsia="x-none"/>
        </w:rPr>
        <w:t xml:space="preserve"> for the spatial QCL source </w:t>
      </w:r>
      <w:r w:rsidRPr="00C51314">
        <w:rPr>
          <w:rFonts w:ascii="Arial" w:hAnsi="Arial" w:cs="Arial"/>
          <w:bCs/>
          <w:color w:val="000000" w:themeColor="text1"/>
          <w:lang w:val="en-US" w:eastAsia="x-none"/>
        </w:rPr>
        <w:t xml:space="preserve">included in </w:t>
      </w:r>
      <w:r w:rsidR="00C51314" w:rsidRPr="00C51314">
        <w:rPr>
          <w:rFonts w:ascii="Arial" w:hAnsi="Arial" w:cs="Arial"/>
          <w:bCs/>
          <w:color w:val="000000" w:themeColor="text1"/>
          <w:lang w:val="en-US" w:eastAsia="x-none"/>
        </w:rPr>
        <w:t>the</w:t>
      </w:r>
      <w:r w:rsidRPr="00C51314">
        <w:rPr>
          <w:rFonts w:ascii="Arial" w:hAnsi="Arial" w:cs="Arial"/>
          <w:bCs/>
          <w:color w:val="000000" w:themeColor="text1"/>
          <w:lang w:val="en-US" w:eastAsia="x-none"/>
        </w:rPr>
        <w:t xml:space="preserve"> active TCI state based on DL measurement results on the </w:t>
      </w:r>
      <w:r w:rsidR="00FA6B42" w:rsidRPr="00C51314">
        <w:rPr>
          <w:rFonts w:ascii="Arial" w:hAnsi="Arial" w:cs="Arial"/>
          <w:bCs/>
          <w:color w:val="000000" w:themeColor="text1"/>
          <w:lang w:val="en-US" w:eastAsia="x-none"/>
        </w:rPr>
        <w:t>spatial QCL source</w:t>
      </w:r>
      <w:r w:rsidR="00123004">
        <w:rPr>
          <w:rFonts w:ascii="Arial" w:hAnsi="Arial" w:cs="Arial"/>
          <w:bCs/>
          <w:color w:val="000000" w:themeColor="text1"/>
          <w:lang w:val="en-US" w:eastAsia="x-none"/>
        </w:rPr>
        <w:t>. Following the same logic, in Rel-17,</w:t>
      </w:r>
      <w:r w:rsidR="00AD6571" w:rsidRPr="00C51314">
        <w:rPr>
          <w:rFonts w:ascii="Arial" w:hAnsi="Arial" w:cs="Arial"/>
          <w:bCs/>
          <w:color w:val="000000" w:themeColor="text1"/>
          <w:lang w:val="en-US" w:eastAsia="x-none"/>
        </w:rPr>
        <w:t xml:space="preserve"> </w:t>
      </w:r>
      <w:r w:rsidR="00123004">
        <w:rPr>
          <w:rFonts w:ascii="Arial" w:hAnsi="Arial" w:cs="Arial"/>
          <w:bCs/>
          <w:color w:val="000000" w:themeColor="text1"/>
          <w:lang w:val="en-US" w:eastAsia="x-none"/>
        </w:rPr>
        <w:t xml:space="preserve">if </w:t>
      </w:r>
      <w:r w:rsidR="00AD6571" w:rsidRPr="00C51314">
        <w:rPr>
          <w:rFonts w:ascii="Arial" w:hAnsi="Arial" w:cs="Arial"/>
          <w:bCs/>
          <w:color w:val="000000" w:themeColor="text1"/>
          <w:lang w:val="en-US" w:eastAsia="x-none"/>
        </w:rPr>
        <w:t xml:space="preserve">panel activation and deactivation for DL reception and/or UL transmission are </w:t>
      </w:r>
      <w:r w:rsidR="00123004">
        <w:rPr>
          <w:rFonts w:ascii="Arial" w:hAnsi="Arial" w:cs="Arial"/>
          <w:bCs/>
          <w:color w:val="000000" w:themeColor="text1"/>
          <w:lang w:val="en-US" w:eastAsia="x-none"/>
        </w:rPr>
        <w:t>decided by</w:t>
      </w:r>
      <w:r w:rsidR="00AD6571" w:rsidRPr="00C51314">
        <w:rPr>
          <w:rFonts w:ascii="Arial" w:hAnsi="Arial" w:cs="Arial"/>
          <w:bCs/>
          <w:color w:val="000000" w:themeColor="text1"/>
          <w:lang w:val="en-US" w:eastAsia="x-none"/>
        </w:rPr>
        <w:t xml:space="preserve"> </w:t>
      </w:r>
      <w:r w:rsidR="00123004">
        <w:rPr>
          <w:rFonts w:ascii="Arial" w:hAnsi="Arial" w:cs="Arial"/>
          <w:bCs/>
          <w:color w:val="000000" w:themeColor="text1"/>
          <w:lang w:val="en-US" w:eastAsia="x-none"/>
        </w:rPr>
        <w:t>UE itself</w:t>
      </w:r>
      <w:r w:rsidR="00C51314" w:rsidRPr="00C51314">
        <w:rPr>
          <w:rFonts w:ascii="Arial" w:hAnsi="Arial" w:cs="Arial"/>
          <w:bCs/>
          <w:color w:val="000000" w:themeColor="text1"/>
          <w:lang w:val="en-US" w:eastAsia="x-none"/>
        </w:rPr>
        <w:t>, t</w:t>
      </w:r>
      <w:r w:rsidRPr="00C51314">
        <w:rPr>
          <w:rFonts w:ascii="Arial" w:hAnsi="Arial" w:cs="Arial"/>
          <w:bCs/>
          <w:color w:val="000000" w:themeColor="text1"/>
          <w:lang w:val="en-US" w:eastAsia="x-none"/>
        </w:rPr>
        <w:t xml:space="preserve">he mapping between active TCI state(s) and </w:t>
      </w:r>
      <w:r w:rsidR="00C51314" w:rsidRPr="00C51314">
        <w:rPr>
          <w:rFonts w:ascii="Arial" w:hAnsi="Arial" w:cs="Arial"/>
          <w:bCs/>
          <w:color w:val="000000" w:themeColor="text1"/>
          <w:lang w:val="en-US" w:eastAsia="x-none"/>
        </w:rPr>
        <w:t xml:space="preserve">UE </w:t>
      </w:r>
      <w:r w:rsidRPr="00C51314">
        <w:rPr>
          <w:rFonts w:ascii="Arial" w:hAnsi="Arial" w:cs="Arial"/>
          <w:bCs/>
          <w:color w:val="000000" w:themeColor="text1"/>
          <w:lang w:val="en-US" w:eastAsia="x-none"/>
        </w:rPr>
        <w:t>panel(s) should be UE implementation</w:t>
      </w:r>
      <w:r w:rsidR="009D7809" w:rsidRPr="00C51314">
        <w:rPr>
          <w:rFonts w:ascii="Arial" w:hAnsi="Arial" w:cs="Arial"/>
          <w:bCs/>
          <w:color w:val="000000" w:themeColor="text1"/>
          <w:lang w:val="en-US" w:eastAsia="x-none"/>
        </w:rPr>
        <w:t xml:space="preserve"> as well, </w:t>
      </w:r>
      <w:r w:rsidR="00FA6B42" w:rsidRPr="00C51314">
        <w:rPr>
          <w:rFonts w:ascii="Arial" w:hAnsi="Arial" w:cs="Arial"/>
          <w:bCs/>
          <w:color w:val="000000" w:themeColor="text1"/>
          <w:lang w:val="en-US" w:eastAsia="x-none"/>
        </w:rPr>
        <w:t xml:space="preserve">and </w:t>
      </w:r>
      <w:r w:rsidR="00C51314" w:rsidRPr="00C51314">
        <w:rPr>
          <w:rFonts w:ascii="Arial" w:hAnsi="Arial" w:cs="Arial"/>
          <w:bCs/>
          <w:color w:val="000000" w:themeColor="text1"/>
          <w:lang w:val="en-US" w:eastAsia="x-none"/>
        </w:rPr>
        <w:t>gNB doesn’t have to provide</w:t>
      </w:r>
      <w:r w:rsidR="009D7809" w:rsidRPr="00C51314">
        <w:rPr>
          <w:rFonts w:ascii="Arial" w:hAnsi="Arial" w:cs="Arial"/>
          <w:bCs/>
          <w:color w:val="000000" w:themeColor="text1"/>
          <w:lang w:val="en-US" w:eastAsia="x-none"/>
        </w:rPr>
        <w:t xml:space="preserve"> panel-related information</w:t>
      </w:r>
      <w:r w:rsidR="00E87965">
        <w:rPr>
          <w:rFonts w:ascii="Arial" w:hAnsi="Arial" w:cs="Arial"/>
          <w:bCs/>
          <w:color w:val="000000" w:themeColor="text1"/>
          <w:lang w:val="en-US" w:eastAsia="x-none"/>
        </w:rPr>
        <w:t xml:space="preserve"> (e.g., panel ID)</w:t>
      </w:r>
      <w:r w:rsidR="00C51314" w:rsidRPr="00C51314">
        <w:rPr>
          <w:rFonts w:ascii="Arial" w:hAnsi="Arial" w:cs="Arial"/>
          <w:bCs/>
          <w:color w:val="000000" w:themeColor="text1"/>
          <w:lang w:val="en-US" w:eastAsia="x-none"/>
        </w:rPr>
        <w:t xml:space="preserve"> in</w:t>
      </w:r>
      <w:r w:rsidR="009D7809" w:rsidRPr="00C51314">
        <w:rPr>
          <w:rFonts w:ascii="Arial" w:hAnsi="Arial" w:cs="Arial"/>
          <w:bCs/>
          <w:color w:val="000000" w:themeColor="text1"/>
          <w:lang w:val="en-US" w:eastAsia="x-none"/>
        </w:rPr>
        <w:t xml:space="preserve"> </w:t>
      </w:r>
      <w:r w:rsidR="00AD6571" w:rsidRPr="00C51314">
        <w:rPr>
          <w:rFonts w:ascii="Arial" w:hAnsi="Arial" w:cs="Arial"/>
          <w:bCs/>
          <w:color w:val="000000" w:themeColor="text1"/>
          <w:lang w:val="en-US" w:eastAsia="x-none"/>
        </w:rPr>
        <w:t>additio</w:t>
      </w:r>
      <w:r w:rsidR="00C51314" w:rsidRPr="00C51314">
        <w:rPr>
          <w:rFonts w:ascii="Arial" w:hAnsi="Arial" w:cs="Arial"/>
          <w:bCs/>
          <w:color w:val="000000" w:themeColor="text1"/>
          <w:lang w:val="en-US" w:eastAsia="x-none"/>
        </w:rPr>
        <w:t>n</w:t>
      </w:r>
      <w:r w:rsidR="00AD6571" w:rsidRPr="00C51314">
        <w:rPr>
          <w:rFonts w:ascii="Arial" w:hAnsi="Arial" w:cs="Arial"/>
          <w:bCs/>
          <w:color w:val="000000" w:themeColor="text1"/>
          <w:lang w:val="en-US" w:eastAsia="x-none"/>
        </w:rPr>
        <w:t xml:space="preserve"> to spatial QCL source </w:t>
      </w:r>
      <w:r w:rsidR="00C51314" w:rsidRPr="00C51314">
        <w:rPr>
          <w:rFonts w:ascii="Arial" w:hAnsi="Arial" w:cs="Arial"/>
          <w:bCs/>
          <w:color w:val="000000" w:themeColor="text1"/>
          <w:lang w:val="en-US" w:eastAsia="x-none"/>
        </w:rPr>
        <w:t>in</w:t>
      </w:r>
      <w:r w:rsidR="009D7809" w:rsidRPr="00C51314">
        <w:rPr>
          <w:rFonts w:ascii="Arial" w:hAnsi="Arial" w:cs="Arial"/>
          <w:bCs/>
          <w:color w:val="000000" w:themeColor="text1"/>
          <w:lang w:val="en-US" w:eastAsia="x-none"/>
        </w:rPr>
        <w:t xml:space="preserve"> the TCI states.</w:t>
      </w:r>
    </w:p>
    <w:p w14:paraId="77BCED72" w14:textId="4849C2F2" w:rsidR="00C51314" w:rsidRPr="005E0008" w:rsidRDefault="009D7809" w:rsidP="00794C29">
      <w:pPr>
        <w:spacing w:before="240" w:line="276" w:lineRule="auto"/>
        <w:rPr>
          <w:rFonts w:ascii="Arial" w:eastAsia="Times New Roman" w:hAnsi="Arial" w:cs="Arial"/>
          <w:b/>
          <w:bCs/>
          <w:color w:val="000000" w:themeColor="text1"/>
          <w:kern w:val="2"/>
          <w:lang w:eastAsia="zh-CN"/>
        </w:rPr>
      </w:pPr>
      <w:r w:rsidRPr="00C51314">
        <w:rPr>
          <w:rFonts w:ascii="Arial" w:eastAsia="Times New Roman" w:hAnsi="Arial" w:cs="Arial"/>
          <w:b/>
          <w:bCs/>
          <w:color w:val="000000" w:themeColor="text1"/>
          <w:kern w:val="2"/>
          <w:lang w:eastAsia="zh-CN"/>
        </w:rPr>
        <w:t xml:space="preserve">Observation </w:t>
      </w:r>
      <w:r w:rsidR="00C51314" w:rsidRPr="00C51314">
        <w:rPr>
          <w:rFonts w:ascii="Arial" w:eastAsia="Times New Roman" w:hAnsi="Arial" w:cs="Arial"/>
          <w:b/>
          <w:bCs/>
          <w:color w:val="000000" w:themeColor="text1"/>
          <w:kern w:val="2"/>
          <w:lang w:eastAsia="zh-CN"/>
        </w:rPr>
        <w:t>2</w:t>
      </w:r>
      <w:r w:rsidRPr="00C51314">
        <w:rPr>
          <w:rFonts w:ascii="Arial" w:eastAsia="Times New Roman" w:hAnsi="Arial" w:cs="Arial"/>
          <w:b/>
          <w:bCs/>
          <w:color w:val="000000" w:themeColor="text1"/>
          <w:kern w:val="2"/>
          <w:lang w:eastAsia="zh-CN"/>
        </w:rPr>
        <w:t xml:space="preserve">: </w:t>
      </w:r>
      <w:r w:rsidR="00C51314" w:rsidRPr="00C51314">
        <w:rPr>
          <w:rFonts w:ascii="Arial" w:eastAsia="Times New Roman" w:hAnsi="Arial" w:cs="Arial"/>
          <w:b/>
          <w:bCs/>
          <w:color w:val="000000" w:themeColor="text1"/>
          <w:kern w:val="2"/>
          <w:lang w:eastAsia="zh-CN"/>
        </w:rPr>
        <w:t xml:space="preserve">If panel </w:t>
      </w:r>
      <w:r w:rsidR="00F1272B">
        <w:rPr>
          <w:rFonts w:ascii="Arial" w:eastAsia="Times New Roman" w:hAnsi="Arial" w:cs="Arial"/>
          <w:b/>
          <w:bCs/>
          <w:color w:val="000000" w:themeColor="text1"/>
          <w:kern w:val="2"/>
          <w:lang w:eastAsia="zh-CN"/>
        </w:rPr>
        <w:t>control is</w:t>
      </w:r>
      <w:r w:rsidR="00C51314" w:rsidRPr="00C51314">
        <w:rPr>
          <w:rFonts w:ascii="Arial" w:eastAsia="Times New Roman" w:hAnsi="Arial" w:cs="Arial"/>
          <w:b/>
          <w:bCs/>
          <w:color w:val="000000" w:themeColor="text1"/>
          <w:kern w:val="2"/>
          <w:lang w:eastAsia="zh-CN"/>
        </w:rPr>
        <w:t xml:space="preserve"> left to UE decision, the mapping between active TCI state(s) and UE panel(s) </w:t>
      </w:r>
      <w:r w:rsidR="00C51314" w:rsidRPr="005E0008">
        <w:rPr>
          <w:rFonts w:ascii="Arial" w:eastAsia="Times New Roman" w:hAnsi="Arial" w:cs="Arial"/>
          <w:b/>
          <w:bCs/>
          <w:color w:val="000000" w:themeColor="text1"/>
          <w:kern w:val="2"/>
          <w:lang w:eastAsia="zh-CN"/>
        </w:rPr>
        <w:t>should be UE implementation</w:t>
      </w:r>
      <w:r w:rsidR="00123004" w:rsidRPr="005E0008">
        <w:rPr>
          <w:rFonts w:ascii="Arial" w:eastAsia="Times New Roman" w:hAnsi="Arial" w:cs="Arial"/>
          <w:b/>
          <w:bCs/>
          <w:color w:val="000000" w:themeColor="text1"/>
          <w:kern w:val="2"/>
          <w:lang w:eastAsia="zh-CN"/>
        </w:rPr>
        <w:t xml:space="preserve"> as well</w:t>
      </w:r>
      <w:r w:rsidR="00C51314" w:rsidRPr="005E0008">
        <w:rPr>
          <w:rFonts w:ascii="Arial" w:eastAsia="Times New Roman" w:hAnsi="Arial" w:cs="Arial"/>
          <w:b/>
          <w:bCs/>
          <w:color w:val="000000" w:themeColor="text1"/>
          <w:kern w:val="2"/>
          <w:lang w:eastAsia="zh-CN"/>
        </w:rPr>
        <w:t xml:space="preserve">, and gNB doesn’t have to provide panel-related </w:t>
      </w:r>
      <w:r w:rsidR="00E87965" w:rsidRPr="005E0008">
        <w:rPr>
          <w:rFonts w:ascii="Arial" w:eastAsia="Times New Roman" w:hAnsi="Arial" w:cs="Arial"/>
          <w:b/>
          <w:bCs/>
          <w:color w:val="000000" w:themeColor="text1"/>
          <w:kern w:val="2"/>
          <w:lang w:eastAsia="zh-CN"/>
        </w:rPr>
        <w:t>information (e.g., panel ID)</w:t>
      </w:r>
      <w:r w:rsidR="00C51314" w:rsidRPr="005E0008">
        <w:rPr>
          <w:rFonts w:ascii="Arial" w:eastAsia="Times New Roman" w:hAnsi="Arial" w:cs="Arial"/>
          <w:b/>
          <w:bCs/>
          <w:color w:val="000000" w:themeColor="text1"/>
          <w:kern w:val="2"/>
          <w:lang w:eastAsia="zh-CN"/>
        </w:rPr>
        <w:t xml:space="preserve"> in addition to spatial QCL source in the TCI states.</w:t>
      </w:r>
    </w:p>
    <w:p w14:paraId="0C65EA6E" w14:textId="77777777" w:rsidR="00EE6FF3" w:rsidRPr="005E0008" w:rsidRDefault="00EE6FF3" w:rsidP="00794C29">
      <w:pPr>
        <w:spacing w:after="0" w:line="276" w:lineRule="auto"/>
        <w:rPr>
          <w:rFonts w:ascii="Arial" w:hAnsi="Arial" w:cs="Arial"/>
          <w:bCs/>
          <w:color w:val="000000" w:themeColor="text1"/>
          <w:lang w:eastAsia="x-none"/>
        </w:rPr>
      </w:pPr>
    </w:p>
    <w:p w14:paraId="54887C76" w14:textId="18D8A383" w:rsidR="00241C89" w:rsidRPr="005E0008" w:rsidRDefault="00C51314" w:rsidP="00794C29">
      <w:pPr>
        <w:spacing w:line="276" w:lineRule="auto"/>
        <w:rPr>
          <w:rFonts w:ascii="Arial" w:hAnsi="Arial" w:cs="Arial"/>
          <w:bCs/>
          <w:color w:val="000000" w:themeColor="text1"/>
          <w:lang w:val="en-US" w:eastAsia="x-none"/>
        </w:rPr>
      </w:pPr>
      <w:r w:rsidRPr="005E0008">
        <w:rPr>
          <w:rFonts w:ascii="Arial" w:hAnsi="Arial" w:cs="Arial"/>
          <w:bCs/>
          <w:color w:val="000000" w:themeColor="text1"/>
          <w:lang w:val="en-US" w:eastAsia="x-none"/>
        </w:rPr>
        <w:t xml:space="preserve">In summary, </w:t>
      </w:r>
      <w:r w:rsidR="00EE6FF3" w:rsidRPr="005E0008">
        <w:rPr>
          <w:rFonts w:ascii="Arial" w:hAnsi="Arial" w:cs="Arial"/>
          <w:bCs/>
          <w:color w:val="000000" w:themeColor="text1"/>
          <w:lang w:val="en-US" w:eastAsia="x-none"/>
        </w:rPr>
        <w:t xml:space="preserve">for </w:t>
      </w:r>
      <w:r w:rsidR="00123004" w:rsidRPr="005E0008">
        <w:rPr>
          <w:rFonts w:ascii="Arial" w:hAnsi="Arial" w:cs="Arial"/>
          <w:bCs/>
          <w:color w:val="000000" w:themeColor="text1"/>
          <w:lang w:val="en-US" w:eastAsia="x-none"/>
        </w:rPr>
        <w:t>UE-centric panel control</w:t>
      </w:r>
      <w:r w:rsidR="00F1272B" w:rsidRPr="005E0008">
        <w:rPr>
          <w:rFonts w:ascii="Arial" w:hAnsi="Arial" w:cs="Arial"/>
          <w:bCs/>
          <w:color w:val="000000" w:themeColor="text1"/>
          <w:lang w:val="en-US" w:eastAsia="x-none"/>
        </w:rPr>
        <w:t xml:space="preserve"> based on DL beam management</w:t>
      </w:r>
      <w:r w:rsidR="00123004" w:rsidRPr="005E0008">
        <w:rPr>
          <w:rFonts w:ascii="Arial" w:hAnsi="Arial" w:cs="Arial"/>
          <w:bCs/>
          <w:color w:val="000000" w:themeColor="text1"/>
          <w:lang w:val="en-US" w:eastAsia="x-none"/>
        </w:rPr>
        <w:t xml:space="preserve">, </w:t>
      </w:r>
      <w:r w:rsidR="00241C89" w:rsidRPr="005E0008">
        <w:rPr>
          <w:rFonts w:ascii="Arial" w:hAnsi="Arial" w:cs="Arial"/>
          <w:bCs/>
          <w:color w:val="000000" w:themeColor="text1"/>
          <w:lang w:val="en-US" w:eastAsia="x-none"/>
        </w:rPr>
        <w:t xml:space="preserve">we see </w:t>
      </w:r>
      <w:r w:rsidR="00E87965" w:rsidRPr="005E0008">
        <w:rPr>
          <w:rFonts w:ascii="Arial" w:hAnsi="Arial" w:cs="Arial"/>
          <w:bCs/>
          <w:color w:val="000000" w:themeColor="text1"/>
          <w:lang w:eastAsia="x-none"/>
        </w:rPr>
        <w:t>UE</w:t>
      </w:r>
      <w:r w:rsidR="00241C89" w:rsidRPr="005E0008">
        <w:rPr>
          <w:rFonts w:ascii="Arial" w:hAnsi="Arial" w:cs="Arial"/>
          <w:bCs/>
          <w:color w:val="000000" w:themeColor="text1"/>
          <w:lang w:eastAsia="x-none"/>
        </w:rPr>
        <w:t xml:space="preserve"> usually</w:t>
      </w:r>
      <w:r w:rsidR="00E87965" w:rsidRPr="005E0008">
        <w:rPr>
          <w:rFonts w:ascii="Arial" w:hAnsi="Arial" w:cs="Arial"/>
          <w:bCs/>
          <w:color w:val="000000" w:themeColor="text1"/>
          <w:lang w:eastAsia="x-none"/>
        </w:rPr>
        <w:t xml:space="preserve"> has better knowledge to maintain its panel configuration for UL transmission (</w:t>
      </w:r>
      <w:r w:rsidR="00241C89" w:rsidRPr="005E0008">
        <w:rPr>
          <w:rFonts w:ascii="Arial" w:hAnsi="Arial" w:cs="Arial"/>
          <w:bCs/>
          <w:color w:val="000000" w:themeColor="text1"/>
          <w:lang w:eastAsia="x-none"/>
        </w:rPr>
        <w:t xml:space="preserve">e.g., activate </w:t>
      </w:r>
      <w:r w:rsidR="00E87965" w:rsidRPr="005E0008">
        <w:rPr>
          <w:rFonts w:ascii="Arial" w:hAnsi="Arial" w:cs="Arial"/>
          <w:bCs/>
          <w:color w:val="000000" w:themeColor="text1"/>
          <w:lang w:eastAsia="x-none"/>
        </w:rPr>
        <w:t xml:space="preserve">one or more panels and </w:t>
      </w:r>
      <w:r w:rsidR="00241C89" w:rsidRPr="005E0008">
        <w:rPr>
          <w:rFonts w:ascii="Arial" w:hAnsi="Arial" w:cs="Arial"/>
          <w:bCs/>
          <w:color w:val="000000" w:themeColor="text1"/>
          <w:lang w:eastAsia="x-none"/>
        </w:rPr>
        <w:t xml:space="preserve">activate </w:t>
      </w:r>
      <w:r w:rsidR="00E87965" w:rsidRPr="005E0008">
        <w:rPr>
          <w:rFonts w:ascii="Arial" w:hAnsi="Arial" w:cs="Arial"/>
          <w:bCs/>
          <w:color w:val="000000" w:themeColor="text1"/>
          <w:lang w:eastAsia="x-none"/>
        </w:rPr>
        <w:t xml:space="preserve">which panel), and UE could provide corresponding information </w:t>
      </w:r>
      <w:r w:rsidR="00241C89" w:rsidRPr="005E0008">
        <w:rPr>
          <w:rFonts w:ascii="Arial" w:hAnsi="Arial" w:cs="Arial"/>
          <w:bCs/>
          <w:color w:val="000000" w:themeColor="text1"/>
          <w:lang w:eastAsia="x-none"/>
        </w:rPr>
        <w:t>along with beam reporting to let gNB know how to properly perform</w:t>
      </w:r>
      <w:r w:rsidR="00241C89" w:rsidRPr="005E0008">
        <w:rPr>
          <w:rFonts w:ascii="Arial" w:hAnsi="Arial" w:cs="Arial" w:hint="eastAsia"/>
          <w:bCs/>
          <w:color w:val="000000" w:themeColor="text1"/>
          <w:lang w:eastAsia="x-none"/>
        </w:rPr>
        <w:t xml:space="preserve"> </w:t>
      </w:r>
      <w:r w:rsidR="00241C89" w:rsidRPr="005E0008">
        <w:rPr>
          <w:rFonts w:ascii="Arial" w:hAnsi="Arial" w:cs="Arial"/>
          <w:bCs/>
          <w:color w:val="000000" w:themeColor="text1"/>
          <w:lang w:eastAsia="x-none"/>
        </w:rPr>
        <w:t xml:space="preserve">panel-specific UL beam selection based on the information reported from UE. Thus, </w:t>
      </w:r>
      <w:r w:rsidR="00FF3469" w:rsidRPr="005E0008">
        <w:rPr>
          <w:rFonts w:ascii="Arial" w:hAnsi="Arial" w:cs="Arial"/>
          <w:bCs/>
          <w:color w:val="000000" w:themeColor="text1"/>
          <w:lang w:eastAsia="x-none"/>
        </w:rPr>
        <w:t>FeMIMO</w:t>
      </w:r>
      <w:r w:rsidR="00123004" w:rsidRPr="005E0008">
        <w:rPr>
          <w:rFonts w:ascii="Arial" w:hAnsi="Arial" w:cs="Arial"/>
          <w:bCs/>
          <w:color w:val="000000" w:themeColor="text1"/>
          <w:lang w:eastAsia="x-none"/>
        </w:rPr>
        <w:t xml:space="preserve"> should study </w:t>
      </w:r>
      <w:r w:rsidR="00241C89" w:rsidRPr="005E0008">
        <w:rPr>
          <w:rFonts w:ascii="Arial" w:hAnsi="Arial" w:cs="Arial"/>
          <w:bCs/>
          <w:color w:val="000000" w:themeColor="text1"/>
          <w:lang w:eastAsia="x-none"/>
        </w:rPr>
        <w:t>how to provide information</w:t>
      </w:r>
      <w:r w:rsidR="00241C89" w:rsidRPr="005E0008">
        <w:rPr>
          <w:rFonts w:ascii="Arial" w:hAnsi="Arial" w:cs="Arial" w:hint="eastAsia"/>
          <w:bCs/>
          <w:color w:val="000000" w:themeColor="text1"/>
          <w:lang w:eastAsia="x-none"/>
        </w:rPr>
        <w:t xml:space="preserve"> </w:t>
      </w:r>
      <w:r w:rsidR="005E0008" w:rsidRPr="005E0008">
        <w:rPr>
          <w:rFonts w:ascii="Arial" w:hAnsi="Arial" w:cs="Arial"/>
          <w:bCs/>
          <w:color w:val="000000" w:themeColor="text1"/>
          <w:lang w:eastAsia="x-none"/>
        </w:rPr>
        <w:t>of</w:t>
      </w:r>
      <w:r w:rsidR="00241C89" w:rsidRPr="005E0008">
        <w:rPr>
          <w:rFonts w:ascii="Arial" w:hAnsi="Arial" w:cs="Arial" w:hint="eastAsia"/>
          <w:bCs/>
          <w:color w:val="000000" w:themeColor="text1"/>
          <w:lang w:eastAsia="x-none"/>
        </w:rPr>
        <w:t xml:space="preserve"> </w:t>
      </w:r>
      <w:r w:rsidR="00241C89" w:rsidRPr="005E0008">
        <w:rPr>
          <w:rFonts w:ascii="Arial" w:hAnsi="Arial" w:cs="Arial"/>
          <w:bCs/>
          <w:color w:val="000000" w:themeColor="text1"/>
          <w:lang w:eastAsia="x-none"/>
        </w:rPr>
        <w:t>panel configuration</w:t>
      </w:r>
      <w:r w:rsidR="005E0008" w:rsidRPr="005E0008">
        <w:rPr>
          <w:rFonts w:ascii="Arial" w:hAnsi="Arial" w:cs="Arial"/>
          <w:bCs/>
          <w:color w:val="000000" w:themeColor="text1"/>
          <w:lang w:eastAsia="x-none"/>
        </w:rPr>
        <w:t xml:space="preserve"> corresponding t</w:t>
      </w:r>
      <w:r w:rsidR="005E0008" w:rsidRPr="005E0008">
        <w:rPr>
          <w:rFonts w:ascii="Arial" w:hAnsi="Arial" w:cs="Arial" w:hint="eastAsia"/>
          <w:bCs/>
          <w:color w:val="000000" w:themeColor="text1"/>
          <w:lang w:eastAsia="x-none"/>
        </w:rPr>
        <w:t>o</w:t>
      </w:r>
      <w:r w:rsidR="005E0008" w:rsidRPr="005E0008">
        <w:rPr>
          <w:rFonts w:ascii="Arial" w:hAnsi="Arial" w:cs="Arial"/>
          <w:bCs/>
          <w:color w:val="000000" w:themeColor="text1"/>
          <w:lang w:eastAsia="x-none"/>
        </w:rPr>
        <w:t xml:space="preserve"> the reported DL RSs</w:t>
      </w:r>
      <w:r w:rsidR="005E0008" w:rsidRPr="005E0008">
        <w:rPr>
          <w:rFonts w:ascii="Arial" w:hAnsi="Arial" w:cs="Arial" w:hint="eastAsia"/>
          <w:bCs/>
          <w:color w:val="000000" w:themeColor="text1"/>
          <w:lang w:eastAsia="x-none"/>
        </w:rPr>
        <w:t xml:space="preserve"> to gNB</w:t>
      </w:r>
      <w:r w:rsidR="00241C89" w:rsidRPr="005E0008">
        <w:rPr>
          <w:rFonts w:ascii="Arial" w:hAnsi="Arial" w:cs="Arial"/>
          <w:bCs/>
          <w:color w:val="000000" w:themeColor="text1"/>
          <w:lang w:eastAsia="x-none"/>
        </w:rPr>
        <w:t xml:space="preserve"> to facilitate panel</w:t>
      </w:r>
      <w:r w:rsidR="00241C89" w:rsidRPr="005E0008">
        <w:rPr>
          <w:rFonts w:ascii="Arial" w:hAnsi="Arial" w:cs="Arial" w:hint="eastAsia"/>
          <w:bCs/>
          <w:color w:val="000000" w:themeColor="text1"/>
          <w:lang w:eastAsia="x-none"/>
        </w:rPr>
        <w:t>-</w:t>
      </w:r>
      <w:r w:rsidR="00241C89" w:rsidRPr="005E0008">
        <w:rPr>
          <w:rFonts w:ascii="Arial" w:hAnsi="Arial" w:cs="Arial"/>
          <w:bCs/>
          <w:color w:val="000000" w:themeColor="text1"/>
          <w:lang w:eastAsia="x-none"/>
        </w:rPr>
        <w:t>specific UL beam selection</w:t>
      </w:r>
      <w:r w:rsidR="005E0008" w:rsidRPr="005E0008">
        <w:rPr>
          <w:rFonts w:ascii="Arial" w:hAnsi="Arial" w:cs="Arial"/>
          <w:bCs/>
          <w:color w:val="000000" w:themeColor="text1"/>
          <w:lang w:eastAsia="x-none"/>
        </w:rPr>
        <w:t>.</w:t>
      </w:r>
    </w:p>
    <w:p w14:paraId="30A572F8" w14:textId="21A32FEF" w:rsidR="006E6D5D" w:rsidRPr="005E0008" w:rsidRDefault="00FF3469" w:rsidP="00794C29">
      <w:pPr>
        <w:spacing w:before="240" w:line="276" w:lineRule="auto"/>
        <w:rPr>
          <w:rFonts w:ascii="Arial" w:eastAsia="Times New Roman" w:hAnsi="Arial" w:cs="Arial"/>
          <w:b/>
          <w:bCs/>
          <w:color w:val="000000" w:themeColor="text1"/>
          <w:kern w:val="2"/>
          <w:lang w:eastAsia="zh-CN"/>
        </w:rPr>
      </w:pPr>
      <w:r w:rsidRPr="005E0008">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10</w:t>
      </w:r>
      <w:r w:rsidRPr="005E0008">
        <w:rPr>
          <w:rFonts w:ascii="Arial" w:eastAsia="Times New Roman" w:hAnsi="Arial" w:cs="Arial"/>
          <w:b/>
          <w:bCs/>
          <w:color w:val="000000" w:themeColor="text1"/>
          <w:kern w:val="2"/>
          <w:lang w:eastAsia="zh-CN"/>
        </w:rPr>
        <w:t>:</w:t>
      </w:r>
      <w:r w:rsidR="00171D56" w:rsidRPr="00171D56">
        <w:rPr>
          <w:rFonts w:ascii="Arial" w:eastAsia="Times New Roman" w:hAnsi="Arial" w:cs="Arial" w:hint="eastAsia"/>
          <w:b/>
          <w:bCs/>
          <w:color w:val="000000" w:themeColor="text1"/>
          <w:kern w:val="2"/>
          <w:lang w:eastAsia="zh-CN"/>
        </w:rPr>
        <w:t xml:space="preserve"> S</w:t>
      </w:r>
      <w:r w:rsidR="005E0008" w:rsidRPr="005E0008">
        <w:rPr>
          <w:rFonts w:ascii="Arial" w:eastAsia="Times New Roman" w:hAnsi="Arial" w:cs="Arial"/>
          <w:b/>
          <w:bCs/>
          <w:color w:val="000000" w:themeColor="text1"/>
          <w:kern w:val="2"/>
          <w:lang w:eastAsia="zh-CN"/>
        </w:rPr>
        <w:t>tudy how to provide information of panel configuration corresponding to the reported DL RSs to gNB to facilitate panel-specific UL beam selection.</w:t>
      </w:r>
    </w:p>
    <w:p w14:paraId="15FF0E45" w14:textId="77777777" w:rsidR="00FF3469" w:rsidRPr="00FF3469" w:rsidRDefault="00FF3469" w:rsidP="00794C29">
      <w:pPr>
        <w:spacing w:before="240" w:line="276" w:lineRule="auto"/>
        <w:jc w:val="left"/>
        <w:rPr>
          <w:rFonts w:ascii="Arial" w:eastAsia="Times New Roman" w:hAnsi="Arial" w:cs="Arial"/>
          <w:b/>
          <w:bCs/>
          <w:color w:val="FF0000"/>
          <w:kern w:val="2"/>
          <w:lang w:eastAsia="zh-CN"/>
        </w:rPr>
      </w:pPr>
    </w:p>
    <w:p w14:paraId="7A9735FC" w14:textId="314451C0" w:rsidR="00FF3469" w:rsidRPr="00332122" w:rsidRDefault="00E87965" w:rsidP="00794C29">
      <w:pPr>
        <w:pStyle w:val="3"/>
        <w:spacing w:line="276" w:lineRule="auto"/>
      </w:pPr>
      <w:r w:rsidRPr="00E87965">
        <w:t xml:space="preserve">Enhancement on multi-panel UE for </w:t>
      </w:r>
      <w:r w:rsidR="009778AD" w:rsidRPr="009778AD">
        <w:rPr>
          <w:rFonts w:cs="Arial"/>
          <w:color w:val="000000" w:themeColor="text1"/>
          <w:lang w:eastAsia="x-none"/>
        </w:rPr>
        <w:t>simultaneous multi-TRP transmission</w:t>
      </w:r>
    </w:p>
    <w:p w14:paraId="6A035BEC" w14:textId="79D5A4FD" w:rsidR="009778AD" w:rsidRPr="005E0008" w:rsidRDefault="005E0008" w:rsidP="00794C29">
      <w:pPr>
        <w:spacing w:before="240" w:line="276" w:lineRule="auto"/>
        <w:rPr>
          <w:rFonts w:ascii="Arial" w:hAnsi="Arial" w:cs="Arial"/>
          <w:bCs/>
          <w:color w:val="000000" w:themeColor="text1"/>
          <w:lang w:eastAsia="x-none"/>
        </w:rPr>
      </w:pPr>
      <w:r w:rsidRPr="005E0008">
        <w:rPr>
          <w:rFonts w:ascii="Arial" w:hAnsi="Arial" w:cs="Arial"/>
          <w:bCs/>
          <w:color w:val="000000" w:themeColor="text1"/>
          <w:lang w:eastAsia="x-none"/>
        </w:rPr>
        <w:t>In FeMIM</w:t>
      </w:r>
      <w:r w:rsidR="009778AD">
        <w:rPr>
          <w:rFonts w:ascii="Arial" w:hAnsi="Arial" w:cs="Arial"/>
          <w:bCs/>
          <w:color w:val="000000" w:themeColor="text1"/>
          <w:lang w:eastAsia="x-none"/>
        </w:rPr>
        <w:t xml:space="preserve">O WID [1], enhancement on beam management </w:t>
      </w:r>
      <w:r w:rsidR="009778AD" w:rsidRPr="009778AD">
        <w:rPr>
          <w:rFonts w:ascii="Arial" w:hAnsi="Arial" w:cs="Arial"/>
          <w:bCs/>
          <w:color w:val="000000" w:themeColor="text1"/>
          <w:lang w:eastAsia="x-none"/>
        </w:rPr>
        <w:t xml:space="preserve">for simultaneous multi-TRP transmission with multi-panel reception </w:t>
      </w:r>
      <w:r w:rsidR="009778AD">
        <w:rPr>
          <w:rFonts w:ascii="Arial" w:hAnsi="Arial" w:cs="Arial"/>
          <w:bCs/>
          <w:color w:val="000000" w:themeColor="text1"/>
          <w:lang w:eastAsia="x-none"/>
        </w:rPr>
        <w:t xml:space="preserve">was identified to be studied. </w:t>
      </w:r>
      <w:r w:rsidR="00A432F0">
        <w:rPr>
          <w:rFonts w:ascii="Arial" w:hAnsi="Arial" w:cs="Arial"/>
          <w:bCs/>
          <w:color w:val="000000" w:themeColor="text1"/>
          <w:lang w:eastAsia="x-none"/>
        </w:rPr>
        <w:t>Even the motivation of e</w:t>
      </w:r>
      <w:r w:rsidR="00A432F0" w:rsidRPr="00A432F0">
        <w:rPr>
          <w:rFonts w:ascii="Arial" w:hAnsi="Arial" w:cs="Arial"/>
          <w:bCs/>
          <w:color w:val="000000" w:themeColor="text1"/>
          <w:lang w:eastAsia="x-none"/>
        </w:rPr>
        <w:t>nhancement</w:t>
      </w:r>
      <w:r w:rsidR="009778AD">
        <w:rPr>
          <w:rFonts w:ascii="Arial" w:hAnsi="Arial" w:cs="Arial"/>
          <w:bCs/>
          <w:color w:val="000000" w:themeColor="text1"/>
          <w:lang w:eastAsia="x-none"/>
        </w:rPr>
        <w:t xml:space="preserve"> </w:t>
      </w:r>
      <w:r w:rsidR="00A432F0">
        <w:rPr>
          <w:rFonts w:ascii="Arial" w:hAnsi="Arial" w:cs="Arial"/>
          <w:bCs/>
          <w:color w:val="000000" w:themeColor="text1"/>
          <w:lang w:eastAsia="x-none"/>
        </w:rPr>
        <w:t xml:space="preserve">on multi-panel UE is different from panel-specific UL beam </w:t>
      </w:r>
      <w:r w:rsidR="00A432F0" w:rsidRPr="00A432F0">
        <w:rPr>
          <w:rFonts w:ascii="Arial" w:hAnsi="Arial" w:cs="Arial" w:hint="eastAsia"/>
          <w:bCs/>
          <w:color w:val="000000" w:themeColor="text1"/>
          <w:lang w:eastAsia="x-none"/>
        </w:rPr>
        <w:t>selection</w:t>
      </w:r>
      <w:r w:rsidR="00A432F0">
        <w:rPr>
          <w:rFonts w:ascii="Arial" w:hAnsi="Arial" w:cs="Arial" w:hint="eastAsia"/>
          <w:bCs/>
          <w:color w:val="000000" w:themeColor="text1"/>
          <w:lang w:eastAsia="x-none"/>
        </w:rPr>
        <w:t xml:space="preserve"> and </w:t>
      </w:r>
      <w:r w:rsidR="00A432F0">
        <w:rPr>
          <w:rFonts w:ascii="Arial" w:hAnsi="Arial" w:cs="Arial"/>
          <w:bCs/>
          <w:color w:val="000000" w:themeColor="text1"/>
          <w:lang w:eastAsia="x-none"/>
        </w:rPr>
        <w:t>separate</w:t>
      </w:r>
      <w:r w:rsidR="00680A94">
        <w:rPr>
          <w:rFonts w:ascii="Arial" w:hAnsi="Arial" w:cs="Arial"/>
          <w:bCs/>
          <w:color w:val="000000" w:themeColor="text1"/>
          <w:lang w:eastAsia="x-none"/>
        </w:rPr>
        <w:t>d</w:t>
      </w:r>
      <w:r w:rsidR="00A432F0">
        <w:rPr>
          <w:rFonts w:ascii="Arial" w:hAnsi="Arial" w:cs="Arial" w:hint="eastAsia"/>
          <w:bCs/>
          <w:color w:val="000000" w:themeColor="text1"/>
          <w:lang w:eastAsia="x-none"/>
        </w:rPr>
        <w:t xml:space="preserve"> </w:t>
      </w:r>
      <w:r w:rsidR="00A432F0">
        <w:rPr>
          <w:rFonts w:ascii="Arial" w:hAnsi="Arial" w:cs="Arial"/>
          <w:bCs/>
          <w:color w:val="000000" w:themeColor="text1"/>
          <w:lang w:eastAsia="x-none"/>
        </w:rPr>
        <w:t xml:space="preserve">in another agenda item, some aspects </w:t>
      </w:r>
      <w:r w:rsidR="0036619B">
        <w:rPr>
          <w:rFonts w:ascii="Arial" w:hAnsi="Arial" w:cs="Arial"/>
          <w:bCs/>
          <w:color w:val="000000" w:themeColor="text1"/>
          <w:lang w:eastAsia="x-none"/>
        </w:rPr>
        <w:t>are still aligned. First, m</w:t>
      </w:r>
      <w:r w:rsidR="0036619B" w:rsidRPr="0036619B">
        <w:rPr>
          <w:rFonts w:ascii="Arial" w:hAnsi="Arial" w:cs="Arial"/>
          <w:bCs/>
          <w:color w:val="000000" w:themeColor="text1"/>
          <w:lang w:eastAsia="x-none"/>
        </w:rPr>
        <w:t>ore than one panels can be activated at a time</w:t>
      </w:r>
      <w:r w:rsidR="0036619B" w:rsidRPr="0036619B">
        <w:rPr>
          <w:rFonts w:ascii="Arial" w:hAnsi="Arial" w:cs="Arial" w:hint="eastAsia"/>
          <w:bCs/>
          <w:color w:val="000000" w:themeColor="text1"/>
          <w:lang w:eastAsia="x-none"/>
        </w:rPr>
        <w:t xml:space="preserve"> </w:t>
      </w:r>
      <w:r w:rsidR="0036619B">
        <w:rPr>
          <w:rFonts w:ascii="Arial" w:hAnsi="Arial" w:cs="Arial"/>
          <w:bCs/>
          <w:color w:val="000000" w:themeColor="text1"/>
          <w:lang w:eastAsia="x-none"/>
        </w:rPr>
        <w:t>is</w:t>
      </w:r>
      <w:r w:rsidR="0036619B" w:rsidRPr="0036619B">
        <w:rPr>
          <w:rFonts w:ascii="Arial" w:hAnsi="Arial" w:cs="Arial" w:hint="eastAsia"/>
          <w:bCs/>
          <w:color w:val="000000" w:themeColor="text1"/>
          <w:lang w:eastAsia="x-none"/>
        </w:rPr>
        <w:t xml:space="preserve"> assumed for multi-panel UE</w:t>
      </w:r>
      <w:r w:rsidR="0036619B">
        <w:rPr>
          <w:rFonts w:ascii="Arial" w:hAnsi="Arial" w:cs="Arial"/>
          <w:bCs/>
          <w:color w:val="000000" w:themeColor="text1"/>
          <w:lang w:eastAsia="x-none"/>
        </w:rPr>
        <w:t>. Second, they f</w:t>
      </w:r>
      <w:r w:rsidR="0036619B" w:rsidRPr="002E2703">
        <w:rPr>
          <w:rFonts w:ascii="Arial" w:hAnsi="Arial" w:cs="Arial" w:hint="eastAsia"/>
          <w:bCs/>
          <w:color w:val="000000" w:themeColor="text1"/>
          <w:lang w:eastAsia="x-none"/>
        </w:rPr>
        <w:t xml:space="preserve">ace similar issue that </w:t>
      </w:r>
      <w:r w:rsidR="0036619B">
        <w:rPr>
          <w:rFonts w:ascii="Arial" w:hAnsi="Arial" w:cs="Arial"/>
          <w:bCs/>
          <w:color w:val="000000" w:themeColor="text1"/>
          <w:lang w:eastAsia="x-none"/>
        </w:rPr>
        <w:t>how gNB get information of panel configuration or control panel configuration</w:t>
      </w:r>
      <w:r w:rsidR="0036619B" w:rsidRPr="002E2703">
        <w:rPr>
          <w:rFonts w:ascii="Arial" w:hAnsi="Arial" w:cs="Arial" w:hint="eastAsia"/>
          <w:bCs/>
          <w:color w:val="000000" w:themeColor="text1"/>
          <w:lang w:eastAsia="x-none"/>
        </w:rPr>
        <w:t>.</w:t>
      </w:r>
      <w:r w:rsidR="0036619B" w:rsidRPr="002E2703">
        <w:rPr>
          <w:rFonts w:ascii="Arial" w:hAnsi="Arial" w:cs="Arial"/>
          <w:bCs/>
          <w:color w:val="000000" w:themeColor="text1"/>
          <w:lang w:eastAsia="x-none"/>
        </w:rPr>
        <w:t xml:space="preserve"> </w:t>
      </w:r>
      <w:r w:rsidR="0036619B">
        <w:rPr>
          <w:rFonts w:ascii="Arial" w:hAnsi="Arial" w:cs="Arial"/>
          <w:bCs/>
          <w:color w:val="000000" w:themeColor="text1"/>
          <w:lang w:eastAsia="x-none"/>
        </w:rPr>
        <w:t>Furthermore,</w:t>
      </w:r>
      <w:r w:rsidR="002E2703">
        <w:rPr>
          <w:rFonts w:ascii="Arial" w:hAnsi="Arial" w:cs="Arial"/>
          <w:bCs/>
          <w:color w:val="000000" w:themeColor="text1"/>
          <w:lang w:eastAsia="x-none"/>
        </w:rPr>
        <w:t xml:space="preserve"> introducing separate frameworks for them may increase control overhead and complicate UE behavior. For example, RAN1 may be required to handle</w:t>
      </w:r>
      <w:r w:rsidR="002E2703" w:rsidRPr="002E2703">
        <w:rPr>
          <w:rFonts w:ascii="Arial" w:hAnsi="Arial" w:cs="Arial" w:hint="eastAsia"/>
          <w:bCs/>
          <w:color w:val="000000" w:themeColor="text1"/>
          <w:lang w:eastAsia="x-none"/>
        </w:rPr>
        <w:t xml:space="preserve"> the</w:t>
      </w:r>
      <w:r w:rsidR="002E2703">
        <w:rPr>
          <w:rFonts w:ascii="Arial" w:hAnsi="Arial" w:cs="Arial"/>
          <w:bCs/>
          <w:color w:val="000000" w:themeColor="text1"/>
          <w:lang w:eastAsia="x-none"/>
        </w:rPr>
        <w:t xml:space="preserve"> conflict behaviou</w:t>
      </w:r>
      <w:r w:rsidR="002E2703" w:rsidRPr="002E2703">
        <w:rPr>
          <w:rFonts w:ascii="Arial" w:hAnsi="Arial" w:cs="Arial"/>
          <w:bCs/>
          <w:color w:val="000000" w:themeColor="text1"/>
          <w:lang w:eastAsia="x-none"/>
        </w:rPr>
        <w:t>rs</w:t>
      </w:r>
      <w:r w:rsidR="002E2703">
        <w:rPr>
          <w:rFonts w:ascii="Arial" w:hAnsi="Arial" w:cs="Arial"/>
          <w:bCs/>
          <w:color w:val="000000" w:themeColor="text1"/>
          <w:lang w:eastAsia="x-none"/>
        </w:rPr>
        <w:t xml:space="preserve"> if UE supports both frameworks. As a result, i</w:t>
      </w:r>
      <w:r w:rsidR="009778AD" w:rsidRPr="009778AD">
        <w:rPr>
          <w:rFonts w:ascii="Arial" w:hAnsi="Arial" w:cs="Arial"/>
          <w:bCs/>
          <w:color w:val="000000" w:themeColor="text1"/>
          <w:lang w:eastAsia="x-none"/>
        </w:rPr>
        <w:t>n Rel-1</w:t>
      </w:r>
      <w:r w:rsidR="009778AD" w:rsidRPr="009778AD">
        <w:rPr>
          <w:rFonts w:ascii="Arial" w:hAnsi="Arial" w:cs="Arial" w:hint="eastAsia"/>
          <w:bCs/>
          <w:color w:val="000000" w:themeColor="text1"/>
          <w:lang w:eastAsia="x-none"/>
        </w:rPr>
        <w:t xml:space="preserve">7, </w:t>
      </w:r>
      <w:r w:rsidR="002E2703">
        <w:rPr>
          <w:rFonts w:ascii="Arial" w:hAnsi="Arial" w:cs="Arial"/>
          <w:bCs/>
          <w:color w:val="000000" w:themeColor="text1"/>
          <w:lang w:eastAsia="x-none"/>
        </w:rPr>
        <w:t xml:space="preserve">it would be better to </w:t>
      </w:r>
      <w:r w:rsidR="002E2703" w:rsidRPr="002E2703">
        <w:rPr>
          <w:rFonts w:ascii="Arial" w:hAnsi="Arial" w:cs="Arial"/>
          <w:bCs/>
          <w:color w:val="000000" w:themeColor="text1"/>
          <w:lang w:eastAsia="x-none"/>
        </w:rPr>
        <w:t>share</w:t>
      </w:r>
      <w:r w:rsidR="002E2703" w:rsidRPr="002E2703">
        <w:rPr>
          <w:rFonts w:ascii="Arial" w:hAnsi="Arial" w:cs="Arial" w:hint="eastAsia"/>
          <w:bCs/>
          <w:color w:val="000000" w:themeColor="text1"/>
          <w:lang w:eastAsia="x-none"/>
        </w:rPr>
        <w:t xml:space="preserve"> </w:t>
      </w:r>
      <w:r w:rsidR="002E2703" w:rsidRPr="002E2703">
        <w:rPr>
          <w:rFonts w:ascii="Arial" w:hAnsi="Arial" w:cs="Arial"/>
          <w:bCs/>
          <w:color w:val="000000" w:themeColor="text1"/>
          <w:lang w:eastAsia="x-none"/>
        </w:rPr>
        <w:t xml:space="preserve">the same </w:t>
      </w:r>
      <w:r w:rsidR="002E2703">
        <w:rPr>
          <w:rFonts w:ascii="Arial" w:hAnsi="Arial" w:cs="Arial"/>
          <w:bCs/>
          <w:color w:val="000000" w:themeColor="text1"/>
          <w:lang w:eastAsia="x-none"/>
        </w:rPr>
        <w:t xml:space="preserve">assumption and </w:t>
      </w:r>
      <w:r w:rsidR="002E2703" w:rsidRPr="002E2703">
        <w:rPr>
          <w:rFonts w:ascii="Arial" w:hAnsi="Arial" w:cs="Arial"/>
          <w:bCs/>
          <w:color w:val="000000" w:themeColor="text1"/>
          <w:lang w:eastAsia="x-none"/>
        </w:rPr>
        <w:t>introduce</w:t>
      </w:r>
      <w:r w:rsidR="002E2703" w:rsidRPr="002E2703">
        <w:rPr>
          <w:rFonts w:ascii="Arial" w:hAnsi="Arial" w:cs="Arial" w:hint="eastAsia"/>
          <w:bCs/>
          <w:color w:val="000000" w:themeColor="text1"/>
          <w:lang w:eastAsia="x-none"/>
        </w:rPr>
        <w:t xml:space="preserve"> a </w:t>
      </w:r>
      <w:r w:rsidR="002E2703">
        <w:rPr>
          <w:rFonts w:ascii="Arial" w:hAnsi="Arial" w:cs="Arial"/>
          <w:bCs/>
          <w:color w:val="000000" w:themeColor="text1"/>
          <w:lang w:eastAsia="x-none"/>
        </w:rPr>
        <w:t xml:space="preserve">unified framework </w:t>
      </w:r>
      <w:r w:rsidR="002E2703" w:rsidRPr="009778AD">
        <w:rPr>
          <w:rFonts w:ascii="Arial" w:hAnsi="Arial" w:cs="Arial"/>
          <w:bCs/>
          <w:color w:val="000000" w:themeColor="text1"/>
          <w:lang w:eastAsia="x-none"/>
        </w:rPr>
        <w:t>to</w:t>
      </w:r>
      <w:r w:rsidR="002E2703">
        <w:rPr>
          <w:rFonts w:ascii="Arial" w:hAnsi="Arial" w:cs="Arial"/>
          <w:bCs/>
          <w:color w:val="000000" w:themeColor="text1"/>
          <w:lang w:eastAsia="x-none"/>
        </w:rPr>
        <w:t xml:space="preserve"> </w:t>
      </w:r>
      <w:r w:rsidR="002E2703" w:rsidRPr="009778AD">
        <w:rPr>
          <w:rFonts w:ascii="Arial" w:hAnsi="Arial" w:cs="Arial"/>
          <w:bCs/>
          <w:color w:val="000000" w:themeColor="text1"/>
          <w:lang w:eastAsia="x-none"/>
        </w:rPr>
        <w:t>facilitate</w:t>
      </w:r>
      <w:r w:rsidR="002E2703" w:rsidRPr="002E2703">
        <w:rPr>
          <w:rFonts w:ascii="Arial" w:hAnsi="Arial" w:cs="Arial"/>
          <w:bCs/>
          <w:color w:val="000000" w:themeColor="text1"/>
          <w:lang w:eastAsia="x-none"/>
        </w:rPr>
        <w:t xml:space="preserve"> </w:t>
      </w:r>
      <w:r w:rsidR="002E2703">
        <w:rPr>
          <w:rFonts w:ascii="Arial" w:hAnsi="Arial" w:cs="Arial"/>
          <w:bCs/>
          <w:color w:val="000000" w:themeColor="text1"/>
          <w:lang w:eastAsia="x-none"/>
        </w:rPr>
        <w:t xml:space="preserve">both </w:t>
      </w:r>
      <w:r w:rsidR="002E2703" w:rsidRPr="009778AD">
        <w:rPr>
          <w:rFonts w:ascii="Arial" w:hAnsi="Arial" w:cs="Arial"/>
          <w:bCs/>
          <w:color w:val="000000" w:themeColor="text1"/>
          <w:lang w:eastAsia="x-none"/>
        </w:rPr>
        <w:t>UL transmissi</w:t>
      </w:r>
      <w:r w:rsidR="002E2703">
        <w:rPr>
          <w:rFonts w:ascii="Arial" w:hAnsi="Arial" w:cs="Arial"/>
          <w:bCs/>
          <w:color w:val="000000" w:themeColor="text1"/>
          <w:lang w:eastAsia="x-none"/>
        </w:rPr>
        <w:t xml:space="preserve">on and </w:t>
      </w:r>
      <w:r w:rsidR="002E2703" w:rsidRPr="009778AD">
        <w:rPr>
          <w:rFonts w:ascii="Arial" w:hAnsi="Arial" w:cs="Arial"/>
          <w:bCs/>
          <w:color w:val="000000" w:themeColor="text1"/>
          <w:lang w:eastAsia="x-none"/>
        </w:rPr>
        <w:t>DL reception</w:t>
      </w:r>
      <w:r w:rsidR="009778AD" w:rsidRPr="009778AD">
        <w:rPr>
          <w:rFonts w:ascii="Arial" w:hAnsi="Arial" w:cs="Arial" w:hint="eastAsia"/>
          <w:bCs/>
          <w:color w:val="000000" w:themeColor="text1"/>
          <w:lang w:eastAsia="x-none"/>
        </w:rPr>
        <w:t xml:space="preserve"> for</w:t>
      </w:r>
      <w:r w:rsidR="002E2703">
        <w:rPr>
          <w:rFonts w:ascii="Arial" w:hAnsi="Arial" w:cs="Arial"/>
          <w:bCs/>
          <w:color w:val="000000" w:themeColor="text1"/>
          <w:lang w:eastAsia="x-none"/>
        </w:rPr>
        <w:t xml:space="preserve"> multi-panel UE.</w:t>
      </w:r>
    </w:p>
    <w:p w14:paraId="05B95298" w14:textId="41DDCF87" w:rsidR="003A068C" w:rsidRPr="002E2703" w:rsidRDefault="003146EF" w:rsidP="00794C29">
      <w:pPr>
        <w:spacing w:before="240" w:line="276" w:lineRule="auto"/>
        <w:rPr>
          <w:rFonts w:ascii="Arial" w:eastAsia="Times New Roman" w:hAnsi="Arial" w:cs="Arial"/>
          <w:b/>
          <w:bCs/>
          <w:color w:val="000000" w:themeColor="text1"/>
          <w:kern w:val="2"/>
          <w:lang w:eastAsia="zh-CN"/>
        </w:rPr>
      </w:pPr>
      <w:r w:rsidRPr="002E2703">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11</w:t>
      </w:r>
      <w:r w:rsidR="00D34BD4" w:rsidRPr="002E2703">
        <w:rPr>
          <w:rFonts w:ascii="Arial" w:eastAsia="Times New Roman" w:hAnsi="Arial" w:cs="Arial"/>
          <w:b/>
          <w:bCs/>
          <w:color w:val="000000" w:themeColor="text1"/>
          <w:kern w:val="2"/>
          <w:lang w:eastAsia="zh-CN"/>
        </w:rPr>
        <w:t xml:space="preserve">: </w:t>
      </w:r>
      <w:r w:rsidR="002E2703" w:rsidRPr="002E2703">
        <w:rPr>
          <w:rFonts w:ascii="Arial" w:eastAsia="Times New Roman" w:hAnsi="Arial" w:cs="Arial"/>
          <w:b/>
          <w:bCs/>
          <w:color w:val="000000" w:themeColor="text1"/>
          <w:kern w:val="2"/>
          <w:lang w:eastAsia="zh-CN"/>
        </w:rPr>
        <w:t>In Rel-17, for enhancement on multi-panel UE, introduce a unified assumption and framework to facilitate both UL transmission and DL reception.</w:t>
      </w:r>
    </w:p>
    <w:p w14:paraId="499EDE34" w14:textId="77777777" w:rsidR="000176A4" w:rsidRPr="00685B5F" w:rsidRDefault="000D3BDE" w:rsidP="00794C29">
      <w:pPr>
        <w:pStyle w:val="1"/>
        <w:keepNext w:val="0"/>
        <w:widowControl w:val="0"/>
        <w:tabs>
          <w:tab w:val="clear" w:pos="522"/>
          <w:tab w:val="num" w:pos="426"/>
        </w:tabs>
        <w:spacing w:before="480" w:after="120"/>
        <w:ind w:left="518" w:hanging="518"/>
        <w:jc w:val="left"/>
        <w:rPr>
          <w:sz w:val="28"/>
          <w:lang w:val="en-US"/>
        </w:rPr>
      </w:pPr>
      <w:r w:rsidRPr="00685B5F">
        <w:rPr>
          <w:sz w:val="28"/>
          <w:lang w:val="en-US"/>
        </w:rPr>
        <w:lastRenderedPageBreak/>
        <w:t>Conclusion</w:t>
      </w:r>
    </w:p>
    <w:p w14:paraId="1BC168D5" w14:textId="136FA533" w:rsidR="006F5804" w:rsidRPr="00685B5F" w:rsidRDefault="00CA44F8" w:rsidP="00794C29">
      <w:pPr>
        <w:pStyle w:val="a3"/>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821127" w:rsidRPr="00821127">
        <w:rPr>
          <w:rFonts w:ascii="Arial" w:hAnsi="Arial" w:cs="Arial"/>
        </w:rPr>
        <w:t>e</w:t>
      </w:r>
      <w:r w:rsidR="00821127">
        <w:rPr>
          <w:rFonts w:ascii="Arial" w:hAnsi="Arial" w:cs="Arial"/>
        </w:rPr>
        <w:t>nhancement</w:t>
      </w:r>
      <w:r w:rsidR="00821127" w:rsidRPr="00821127">
        <w:rPr>
          <w:rFonts w:ascii="Arial" w:hAnsi="Arial" w:cs="Arial"/>
        </w:rPr>
        <w:t xml:space="preserve"> on multi-beam operation</w:t>
      </w:r>
      <w:r w:rsidR="00821127">
        <w:rPr>
          <w:rFonts w:ascii="Arial" w:hAnsi="Arial" w:cs="Arial"/>
        </w:rPr>
        <w:t xml:space="preserve"> for FeMIMO</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8C4EE7A" w14:textId="77777777" w:rsidR="00F4786A" w:rsidRPr="00A40F90" w:rsidRDefault="00F4786A" w:rsidP="00794C29">
      <w:pPr>
        <w:pStyle w:val="a3"/>
        <w:jc w:val="left"/>
        <w:rPr>
          <w:rFonts w:ascii="Times New Roman" w:hAnsi="Times New Roman"/>
          <w:bCs/>
          <w:lang w:val="en-US"/>
        </w:rPr>
      </w:pPr>
    </w:p>
    <w:p w14:paraId="56FC0F0A" w14:textId="5B45E7D4" w:rsidR="00F4786A" w:rsidRPr="00B7165A" w:rsidRDefault="00477067" w:rsidP="00794C29">
      <w:pPr>
        <w:jc w:val="left"/>
        <w:rPr>
          <w:rFonts w:ascii="Arial" w:hAnsi="Arial" w:cs="Arial"/>
          <w:b/>
          <w:color w:val="000000" w:themeColor="text1"/>
          <w:sz w:val="22"/>
          <w:u w:val="single"/>
        </w:rPr>
      </w:pPr>
      <w:r w:rsidRPr="00477067">
        <w:rPr>
          <w:rFonts w:ascii="Arial" w:hAnsi="Arial" w:cs="Arial"/>
          <w:b/>
          <w:color w:val="000000" w:themeColor="text1"/>
          <w:sz w:val="22"/>
          <w:u w:val="single"/>
        </w:rPr>
        <w:t>More efficient multi-beam operation</w:t>
      </w:r>
    </w:p>
    <w:p w14:paraId="577A0C6A" w14:textId="77777777" w:rsidR="00BF67F1" w:rsidRDefault="00BF67F1" w:rsidP="00794C29">
      <w:pPr>
        <w:spacing w:before="240"/>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w:t>
      </w:r>
      <w:r w:rsidRPr="00583BAC">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 xml:space="preserve">Introduce common/default beam for CSI-RS measurement at least for CSI acquisition, and </w:t>
      </w:r>
      <w:r w:rsidRPr="00BF67F1">
        <w:rPr>
          <w:rFonts w:ascii="Arial" w:eastAsia="Times New Roman" w:hAnsi="Arial" w:cs="Arial" w:hint="eastAsia"/>
          <w:b/>
          <w:bCs/>
          <w:color w:val="000000" w:themeColor="text1"/>
          <w:kern w:val="2"/>
          <w:lang w:eastAsia="zh-CN"/>
        </w:rPr>
        <w:t xml:space="preserve">PUSCH </w:t>
      </w:r>
      <w:r w:rsidRPr="00BF67F1">
        <w:rPr>
          <w:rFonts w:ascii="Arial" w:eastAsia="Times New Roman" w:hAnsi="Arial" w:cs="Arial"/>
          <w:b/>
          <w:bCs/>
          <w:color w:val="000000" w:themeColor="text1"/>
          <w:kern w:val="2"/>
          <w:lang w:eastAsia="zh-CN"/>
        </w:rPr>
        <w:t>transmission scheduled by non-fallback DCI</w:t>
      </w:r>
    </w:p>
    <w:p w14:paraId="32C03490" w14:textId="77FC2AA9" w:rsidR="00477067" w:rsidRDefault="00BF67F1" w:rsidP="00794C29">
      <w:pPr>
        <w:spacing w:before="240"/>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2</w:t>
      </w:r>
      <w:r w:rsidR="00477067" w:rsidRPr="00583BAC">
        <w:rPr>
          <w:rFonts w:ascii="Arial" w:eastAsia="Times New Roman" w:hAnsi="Arial" w:cs="Arial"/>
          <w:b/>
          <w:bCs/>
          <w:color w:val="000000" w:themeColor="text1"/>
          <w:kern w:val="2"/>
          <w:lang w:eastAsia="zh-CN"/>
        </w:rPr>
        <w:t xml:space="preserve">: </w:t>
      </w:r>
      <w:r w:rsidR="00477067">
        <w:rPr>
          <w:rFonts w:ascii="Arial" w:eastAsia="Times New Roman" w:hAnsi="Arial" w:cs="Arial"/>
          <w:b/>
          <w:bCs/>
          <w:color w:val="000000" w:themeColor="text1"/>
          <w:kern w:val="2"/>
          <w:lang w:eastAsia="zh-CN"/>
        </w:rPr>
        <w:t>Extend Rel-</w:t>
      </w:r>
      <w:r w:rsidR="00477067" w:rsidRPr="00EC583B">
        <w:rPr>
          <w:rFonts w:ascii="Arial" w:eastAsia="Times New Roman" w:hAnsi="Arial" w:cs="Arial"/>
          <w:b/>
          <w:bCs/>
          <w:color w:val="000000" w:themeColor="text1"/>
          <w:kern w:val="2"/>
          <w:lang w:eastAsia="zh-CN"/>
        </w:rPr>
        <w:t>15/16 TCI</w:t>
      </w:r>
      <w:r w:rsidR="00477067" w:rsidRPr="0089159C">
        <w:rPr>
          <w:rFonts w:ascii="Arial" w:eastAsia="Times New Roman" w:hAnsi="Arial" w:cs="Arial"/>
          <w:b/>
          <w:bCs/>
          <w:color w:val="000000" w:themeColor="text1"/>
          <w:kern w:val="2"/>
          <w:lang w:eastAsia="zh-CN"/>
        </w:rPr>
        <w:t xml:space="preserve"> </w:t>
      </w:r>
      <w:r w:rsidR="00477067">
        <w:rPr>
          <w:rFonts w:ascii="Arial" w:eastAsia="Times New Roman" w:hAnsi="Arial" w:cs="Arial"/>
          <w:b/>
          <w:bCs/>
          <w:color w:val="000000" w:themeColor="text1"/>
          <w:kern w:val="2"/>
          <w:lang w:eastAsia="zh-CN"/>
        </w:rPr>
        <w:t>framework</w:t>
      </w:r>
      <w:r w:rsidR="00477067" w:rsidRPr="00EC583B">
        <w:rPr>
          <w:rFonts w:ascii="Arial" w:eastAsia="Times New Roman" w:hAnsi="Arial" w:cs="Arial"/>
          <w:b/>
          <w:bCs/>
          <w:color w:val="000000" w:themeColor="text1"/>
          <w:kern w:val="2"/>
          <w:lang w:eastAsia="zh-CN"/>
        </w:rPr>
        <w:t xml:space="preserve"> </w:t>
      </w:r>
      <w:r w:rsidR="00477067">
        <w:rPr>
          <w:rFonts w:ascii="Arial" w:eastAsia="Times New Roman" w:hAnsi="Arial" w:cs="Arial"/>
          <w:b/>
          <w:bCs/>
          <w:color w:val="000000" w:themeColor="text1"/>
          <w:kern w:val="2"/>
          <w:lang w:eastAsia="zh-CN"/>
        </w:rPr>
        <w:t xml:space="preserve">to </w:t>
      </w:r>
      <w:r w:rsidR="00477067" w:rsidRPr="00E479F1">
        <w:rPr>
          <w:rFonts w:ascii="Arial" w:eastAsia="Times New Roman" w:hAnsi="Arial" w:cs="Arial"/>
          <w:b/>
          <w:bCs/>
          <w:color w:val="000000" w:themeColor="text1"/>
          <w:kern w:val="2"/>
          <w:lang w:eastAsia="zh-CN"/>
        </w:rPr>
        <w:t>PUCCH, PUSCH, and SRS</w:t>
      </w:r>
      <w:r w:rsidR="00477067">
        <w:rPr>
          <w:rFonts w:ascii="Arial" w:eastAsia="Times New Roman" w:hAnsi="Arial" w:cs="Arial"/>
          <w:b/>
          <w:bCs/>
          <w:color w:val="000000" w:themeColor="text1"/>
          <w:kern w:val="2"/>
          <w:lang w:eastAsia="zh-CN"/>
        </w:rPr>
        <w:t xml:space="preserve"> for UL beam indication</w:t>
      </w:r>
    </w:p>
    <w:p w14:paraId="12AD3FF2" w14:textId="77777777" w:rsidR="00477067" w:rsidRDefault="00477067" w:rsidP="00794C29">
      <w:pPr>
        <w:pStyle w:val="af8"/>
        <w:numPr>
          <w:ilvl w:val="0"/>
          <w:numId w:val="13"/>
        </w:numPr>
        <w:spacing w:after="0" w:line="240"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 xml:space="preserve">Study how to </w:t>
      </w:r>
      <w:r w:rsidRPr="00490B09">
        <w:rPr>
          <w:rFonts w:ascii="Arial" w:eastAsia="Times New Roman" w:hAnsi="Arial" w:cs="Arial"/>
          <w:b/>
          <w:bCs/>
          <w:color w:val="000000" w:themeColor="text1"/>
          <w:kern w:val="2"/>
          <w:lang w:eastAsia="zh-CN"/>
        </w:rPr>
        <w:t xml:space="preserve">indicate </w:t>
      </w:r>
      <w:r w:rsidRPr="00490B09">
        <w:rPr>
          <w:rFonts w:ascii="Arial" w:eastAsia="Times New Roman" w:hAnsi="Arial" w:cs="Arial" w:hint="eastAsia"/>
          <w:b/>
          <w:bCs/>
          <w:color w:val="000000" w:themeColor="text1"/>
          <w:kern w:val="2"/>
          <w:lang w:eastAsia="zh-CN"/>
        </w:rPr>
        <w:t>a</w:t>
      </w:r>
      <w:r>
        <w:rPr>
          <w:rFonts w:ascii="Arial" w:eastAsia="Times New Roman" w:hAnsi="Arial" w:cs="Arial"/>
          <w:b/>
          <w:bCs/>
          <w:color w:val="000000" w:themeColor="text1"/>
          <w:kern w:val="2"/>
          <w:lang w:eastAsia="zh-CN"/>
        </w:rPr>
        <w:t xml:space="preserve"> </w:t>
      </w:r>
      <w:r w:rsidRPr="00490B09">
        <w:rPr>
          <w:rFonts w:ascii="Arial" w:eastAsia="Times New Roman" w:hAnsi="Arial" w:cs="Arial"/>
          <w:b/>
          <w:bCs/>
          <w:color w:val="000000" w:themeColor="text1"/>
          <w:kern w:val="2"/>
          <w:lang w:eastAsia="zh-CN"/>
        </w:rPr>
        <w:t>TCI states for a PUCCH/PUSCH/SRS transmission</w:t>
      </w:r>
    </w:p>
    <w:p w14:paraId="1B7AF345" w14:textId="77777777" w:rsidR="00477067" w:rsidRDefault="00477067" w:rsidP="00794C29">
      <w:pPr>
        <w:pStyle w:val="af8"/>
        <w:numPr>
          <w:ilvl w:val="0"/>
          <w:numId w:val="13"/>
        </w:numPr>
        <w:spacing w:line="240" w:lineRule="auto"/>
        <w:rPr>
          <w:rFonts w:ascii="Arial" w:eastAsia="Times New Roman" w:hAnsi="Arial" w:cs="Arial"/>
          <w:b/>
          <w:bCs/>
          <w:color w:val="000000" w:themeColor="text1"/>
          <w:kern w:val="2"/>
          <w:lang w:eastAsia="zh-CN"/>
        </w:rPr>
      </w:pPr>
      <w:r w:rsidRPr="00E479F1">
        <w:rPr>
          <w:rFonts w:ascii="Arial" w:eastAsia="Times New Roman" w:hAnsi="Arial" w:cs="Arial"/>
          <w:b/>
          <w:bCs/>
          <w:color w:val="000000" w:themeColor="text1"/>
          <w:kern w:val="2"/>
          <w:lang w:eastAsia="zh-CN"/>
        </w:rPr>
        <w:t>Support SRS as a spatial QCL source</w:t>
      </w:r>
      <w:r w:rsidRPr="006264AB">
        <w:rPr>
          <w:rFonts w:ascii="Arial" w:eastAsia="Times New Roman" w:hAnsi="Arial" w:cs="Arial" w:hint="eastAsia"/>
          <w:b/>
          <w:bCs/>
          <w:color w:val="000000" w:themeColor="text1"/>
          <w:kern w:val="2"/>
          <w:lang w:eastAsia="zh-CN"/>
        </w:rPr>
        <w:t xml:space="preserve"> </w:t>
      </w:r>
      <w:r w:rsidRPr="006264AB">
        <w:rPr>
          <w:rFonts w:ascii="Arial" w:eastAsia="Times New Roman" w:hAnsi="Arial" w:cs="Arial"/>
          <w:b/>
          <w:bCs/>
          <w:color w:val="000000" w:themeColor="text1"/>
          <w:kern w:val="2"/>
          <w:lang w:eastAsia="zh-CN"/>
        </w:rPr>
        <w:t>in a TCI state</w:t>
      </w:r>
      <w:r>
        <w:rPr>
          <w:rFonts w:ascii="Arial" w:eastAsia="Times New Roman" w:hAnsi="Arial" w:cs="Arial"/>
          <w:b/>
          <w:bCs/>
          <w:color w:val="000000" w:themeColor="text1"/>
          <w:kern w:val="2"/>
          <w:lang w:eastAsia="zh-CN"/>
        </w:rPr>
        <w:t xml:space="preserve"> at least </w:t>
      </w:r>
      <w:r w:rsidRPr="00E479F1">
        <w:rPr>
          <w:rFonts w:ascii="Arial" w:eastAsia="Times New Roman" w:hAnsi="Arial" w:cs="Arial"/>
          <w:b/>
          <w:bCs/>
          <w:color w:val="000000" w:themeColor="text1"/>
          <w:kern w:val="2"/>
          <w:lang w:eastAsia="zh-CN"/>
        </w:rPr>
        <w:t xml:space="preserve">for UL beam indication </w:t>
      </w:r>
    </w:p>
    <w:p w14:paraId="67709EC4" w14:textId="5FE4FD2E" w:rsidR="00477067" w:rsidRPr="00F17C51" w:rsidRDefault="00477067" w:rsidP="00794C29">
      <w:pPr>
        <w:spacing w:before="240"/>
        <w:rPr>
          <w:rFonts w:ascii="Arial" w:eastAsia="Times New Roman" w:hAnsi="Arial" w:cs="Arial"/>
          <w:b/>
          <w:bCs/>
          <w:color w:val="000000" w:themeColor="text1"/>
          <w:kern w:val="2"/>
          <w:lang w:eastAsia="zh-CN"/>
        </w:rPr>
      </w:pPr>
      <w:r w:rsidRPr="00F17C51">
        <w:rPr>
          <w:rFonts w:ascii="Arial" w:eastAsia="Times New Roman" w:hAnsi="Arial" w:cs="Arial"/>
          <w:b/>
          <w:bCs/>
          <w:color w:val="000000" w:themeColor="text1"/>
          <w:kern w:val="2"/>
          <w:lang w:eastAsia="zh-CN"/>
        </w:rPr>
        <w:t>Proposal</w:t>
      </w:r>
      <w:r w:rsidR="00BF67F1">
        <w:rPr>
          <w:rFonts w:ascii="Arial" w:eastAsia="Times New Roman" w:hAnsi="Arial" w:cs="Arial"/>
          <w:b/>
          <w:bCs/>
          <w:color w:val="000000" w:themeColor="text1"/>
          <w:kern w:val="2"/>
          <w:lang w:eastAsia="zh-CN"/>
        </w:rPr>
        <w:t xml:space="preserve"> 3</w:t>
      </w:r>
      <w:r w:rsidRPr="00F17C51">
        <w:rPr>
          <w:rFonts w:ascii="Arial" w:eastAsia="Times New Roman" w:hAnsi="Arial" w:cs="Arial"/>
          <w:b/>
          <w:bCs/>
          <w:color w:val="000000" w:themeColor="text1"/>
          <w:kern w:val="2"/>
          <w:lang w:eastAsia="zh-CN"/>
        </w:rPr>
        <w:t xml:space="preserve">: To extend Rel-15/16 TCI framework to a PUSCH/PUCCH transmission, study how to provide a power control setting to the PUCCH/PUSCH transmission.  </w:t>
      </w:r>
    </w:p>
    <w:p w14:paraId="6687AE8D" w14:textId="7E2965F7" w:rsidR="00477067" w:rsidRDefault="00477067" w:rsidP="00794C29">
      <w:pPr>
        <w:spacing w:before="240"/>
        <w:rPr>
          <w:rFonts w:ascii="Arial" w:eastAsia="Times New Roman" w:hAnsi="Arial" w:cs="Arial"/>
          <w:b/>
          <w:bCs/>
          <w:color w:val="000000" w:themeColor="text1"/>
          <w:kern w:val="2"/>
          <w:lang w:eastAsia="zh-CN"/>
        </w:rPr>
      </w:pPr>
      <w:r w:rsidRPr="00F17C51">
        <w:rPr>
          <w:rFonts w:ascii="Arial" w:eastAsia="Times New Roman" w:hAnsi="Arial" w:cs="Arial"/>
          <w:b/>
          <w:bCs/>
          <w:color w:val="000000" w:themeColor="text1"/>
          <w:kern w:val="2"/>
          <w:lang w:eastAsia="zh-CN"/>
        </w:rPr>
        <w:t>Proposal</w:t>
      </w:r>
      <w:r w:rsidR="00BF67F1">
        <w:rPr>
          <w:rFonts w:ascii="Arial" w:eastAsia="Times New Roman" w:hAnsi="Arial" w:cs="Arial"/>
          <w:b/>
          <w:bCs/>
          <w:color w:val="000000" w:themeColor="text1"/>
          <w:kern w:val="2"/>
          <w:lang w:eastAsia="zh-CN"/>
        </w:rPr>
        <w:t xml:space="preserve"> 4</w:t>
      </w:r>
      <w:r w:rsidRPr="00F17C51">
        <w:rPr>
          <w:rFonts w:ascii="Arial" w:eastAsia="Times New Roman" w:hAnsi="Arial" w:cs="Arial"/>
          <w:b/>
          <w:bCs/>
          <w:color w:val="000000" w:themeColor="text1"/>
          <w:kern w:val="2"/>
          <w:lang w:eastAsia="zh-CN"/>
        </w:rPr>
        <w:t>: To extend Rel-15/16 TCI framework to a non-codebook-based PUSCH transmission, study how to provide port-related information to the non-code</w:t>
      </w:r>
      <w:r>
        <w:rPr>
          <w:rFonts w:ascii="Arial" w:eastAsia="Times New Roman" w:hAnsi="Arial" w:cs="Arial"/>
          <w:b/>
          <w:bCs/>
          <w:color w:val="000000" w:themeColor="text1"/>
          <w:kern w:val="2"/>
          <w:lang w:eastAsia="zh-CN"/>
        </w:rPr>
        <w:t>book-based PUSCH transmission.</w:t>
      </w:r>
    </w:p>
    <w:p w14:paraId="01E02AE2" w14:textId="628B7ECF" w:rsidR="00477067" w:rsidRDefault="00477067" w:rsidP="00794C29">
      <w:pPr>
        <w:spacing w:before="240"/>
        <w:jc w:val="left"/>
        <w:rPr>
          <w:rFonts w:ascii="Arial" w:eastAsia="Times New Roman" w:hAnsi="Arial" w:cs="Arial"/>
          <w:b/>
          <w:bCs/>
          <w:color w:val="000000" w:themeColor="text1"/>
          <w:kern w:val="2"/>
          <w:lang w:eastAsia="zh-CN"/>
        </w:rPr>
      </w:pPr>
      <w:r w:rsidRPr="005E0008">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5</w:t>
      </w:r>
      <w:r w:rsidRPr="005E0008">
        <w:rPr>
          <w:rFonts w:ascii="Arial" w:eastAsia="Times New Roman" w:hAnsi="Arial" w:cs="Arial"/>
          <w:b/>
          <w:bCs/>
          <w:color w:val="000000" w:themeColor="text1"/>
          <w:kern w:val="2"/>
          <w:lang w:eastAsia="zh-CN"/>
        </w:rPr>
        <w:t xml:space="preserve">: Support one or more BFD/RLM RS update by single </w:t>
      </w:r>
      <w:r>
        <w:rPr>
          <w:rFonts w:ascii="Arial" w:eastAsia="Times New Roman" w:hAnsi="Arial" w:cs="Arial"/>
          <w:b/>
          <w:bCs/>
          <w:color w:val="000000" w:themeColor="text1"/>
          <w:kern w:val="2"/>
          <w:lang w:eastAsia="zh-CN"/>
        </w:rPr>
        <w:t>MAC-</w:t>
      </w:r>
      <w:r w:rsidRPr="005E0008">
        <w:rPr>
          <w:rFonts w:ascii="Arial" w:eastAsia="Times New Roman" w:hAnsi="Arial" w:cs="Arial"/>
          <w:b/>
          <w:bCs/>
          <w:color w:val="000000" w:themeColor="text1"/>
          <w:kern w:val="2"/>
          <w:lang w:eastAsia="zh-CN"/>
        </w:rPr>
        <w:t>CE</w:t>
      </w:r>
    </w:p>
    <w:p w14:paraId="4E3B5897" w14:textId="5ECEB253" w:rsidR="00477067" w:rsidRDefault="00477067" w:rsidP="00794C29">
      <w:pPr>
        <w:spacing w:before="240"/>
        <w:jc w:val="left"/>
        <w:rPr>
          <w:rFonts w:ascii="Arial" w:eastAsia="Times New Roman" w:hAnsi="Arial" w:cs="Arial"/>
          <w:b/>
          <w:bCs/>
          <w:color w:val="000000" w:themeColor="text1"/>
          <w:kern w:val="2"/>
          <w:lang w:eastAsia="zh-CN"/>
        </w:rPr>
      </w:pPr>
      <w:r w:rsidRPr="005E0008">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6</w:t>
      </w:r>
      <w:r>
        <w:rPr>
          <w:rFonts w:ascii="Arial" w:eastAsia="Times New Roman" w:hAnsi="Arial" w:cs="Arial"/>
          <w:b/>
          <w:bCs/>
          <w:color w:val="000000" w:themeColor="text1"/>
          <w:kern w:val="2"/>
          <w:lang w:eastAsia="zh-CN"/>
        </w:rPr>
        <w:t xml:space="preserve">: Update associated DL CSI-RS </w:t>
      </w:r>
      <w:r w:rsidRPr="004C59CB">
        <w:rPr>
          <w:rFonts w:ascii="Arial" w:eastAsia="Times New Roman" w:hAnsi="Arial" w:cs="Arial"/>
          <w:b/>
          <w:bCs/>
          <w:color w:val="000000" w:themeColor="text1"/>
          <w:kern w:val="2"/>
          <w:lang w:eastAsia="zh-CN"/>
        </w:rPr>
        <w:t xml:space="preserve">in the SRS resource set </w:t>
      </w:r>
      <w:r>
        <w:rPr>
          <w:rFonts w:ascii="Arial" w:eastAsia="Times New Roman" w:hAnsi="Arial" w:cs="Arial"/>
          <w:b/>
          <w:bCs/>
          <w:color w:val="000000" w:themeColor="text1"/>
          <w:kern w:val="2"/>
          <w:lang w:eastAsia="zh-CN"/>
        </w:rPr>
        <w:t>with usage=‘</w:t>
      </w:r>
      <w:proofErr w:type="spellStart"/>
      <w:r>
        <w:rPr>
          <w:rFonts w:ascii="Arial" w:eastAsia="Times New Roman" w:hAnsi="Arial" w:cs="Arial"/>
          <w:b/>
          <w:bCs/>
          <w:color w:val="000000" w:themeColor="text1"/>
          <w:kern w:val="2"/>
          <w:lang w:eastAsia="zh-CN"/>
        </w:rPr>
        <w:t>nonCodebook</w:t>
      </w:r>
      <w:proofErr w:type="spellEnd"/>
      <w:r>
        <w:rPr>
          <w:rFonts w:ascii="Arial" w:eastAsia="Times New Roman" w:hAnsi="Arial" w:cs="Arial"/>
          <w:b/>
          <w:bCs/>
          <w:color w:val="000000" w:themeColor="text1"/>
          <w:kern w:val="2"/>
          <w:lang w:eastAsia="zh-CN"/>
        </w:rPr>
        <w:t>’ by MAC-</w:t>
      </w:r>
      <w:r w:rsidRPr="004C59CB">
        <w:rPr>
          <w:rFonts w:ascii="Arial" w:eastAsia="Times New Roman" w:hAnsi="Arial" w:cs="Arial"/>
          <w:b/>
          <w:bCs/>
          <w:color w:val="000000" w:themeColor="text1"/>
          <w:kern w:val="2"/>
          <w:lang w:eastAsia="zh-CN"/>
        </w:rPr>
        <w:t>CE</w:t>
      </w:r>
    </w:p>
    <w:p w14:paraId="471B21BD" w14:textId="0CB28006" w:rsidR="00477067" w:rsidRDefault="00477067" w:rsidP="00794C29">
      <w:pPr>
        <w:spacing w:before="240"/>
        <w:jc w:val="left"/>
        <w:rPr>
          <w:rFonts w:ascii="Arial" w:eastAsia="Times New Roman" w:hAnsi="Arial" w:cs="Arial"/>
          <w:b/>
          <w:bCs/>
          <w:color w:val="000000" w:themeColor="text1"/>
          <w:kern w:val="2"/>
          <w:lang w:eastAsia="zh-CN"/>
        </w:rPr>
      </w:pPr>
      <w:r w:rsidRPr="005E0008">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7</w:t>
      </w:r>
      <w:r>
        <w:rPr>
          <w:rFonts w:ascii="Arial" w:eastAsia="Times New Roman" w:hAnsi="Arial" w:cs="Arial"/>
          <w:b/>
          <w:bCs/>
          <w:color w:val="000000" w:themeColor="text1"/>
          <w:kern w:val="2"/>
          <w:lang w:eastAsia="zh-CN"/>
        </w:rPr>
        <w:t xml:space="preserve">: </w:t>
      </w:r>
      <w:r w:rsidRPr="004C59CB">
        <w:rPr>
          <w:rFonts w:ascii="Arial" w:eastAsia="Times New Roman" w:hAnsi="Arial" w:cs="Arial"/>
          <w:b/>
          <w:bCs/>
          <w:color w:val="000000" w:themeColor="text1"/>
          <w:kern w:val="2"/>
          <w:lang w:eastAsia="zh-CN"/>
        </w:rPr>
        <w:t xml:space="preserve">Support TCI-state update for NZP CSI-RS for a set of CCs in the same </w:t>
      </w:r>
      <w:r>
        <w:rPr>
          <w:rFonts w:ascii="Arial" w:eastAsia="Times New Roman" w:hAnsi="Arial" w:cs="Arial"/>
          <w:b/>
          <w:bCs/>
          <w:color w:val="000000" w:themeColor="text1"/>
          <w:kern w:val="2"/>
          <w:lang w:eastAsia="zh-CN"/>
        </w:rPr>
        <w:t>or different band by single MAC-</w:t>
      </w:r>
      <w:r w:rsidRPr="004C59CB">
        <w:rPr>
          <w:rFonts w:ascii="Arial" w:eastAsia="Times New Roman" w:hAnsi="Arial" w:cs="Arial"/>
          <w:b/>
          <w:bCs/>
          <w:color w:val="000000" w:themeColor="text1"/>
          <w:kern w:val="2"/>
          <w:lang w:eastAsia="zh-CN"/>
        </w:rPr>
        <w:t>CE</w:t>
      </w:r>
    </w:p>
    <w:p w14:paraId="30F8B910" w14:textId="77777777" w:rsidR="00477067" w:rsidRPr="00B7165A" w:rsidRDefault="00477067" w:rsidP="00794C29">
      <w:pPr>
        <w:jc w:val="left"/>
        <w:rPr>
          <w:rFonts w:ascii="Arial" w:eastAsia="Times New Roman" w:hAnsi="Arial" w:cs="Arial"/>
          <w:b/>
          <w:bCs/>
          <w:color w:val="000000" w:themeColor="text1"/>
          <w:kern w:val="2"/>
          <w:lang w:eastAsia="zh-CN"/>
        </w:rPr>
      </w:pPr>
    </w:p>
    <w:p w14:paraId="59AA5E25" w14:textId="250C14EC" w:rsidR="009531A5" w:rsidRDefault="00477067" w:rsidP="00794C29">
      <w:pPr>
        <w:spacing w:before="240" w:after="0"/>
        <w:jc w:val="left"/>
        <w:rPr>
          <w:rFonts w:ascii="Arial" w:hAnsi="Arial" w:cs="Arial"/>
          <w:b/>
          <w:color w:val="000000" w:themeColor="text1"/>
          <w:sz w:val="22"/>
          <w:u w:val="single"/>
        </w:rPr>
      </w:pPr>
      <w:r w:rsidRPr="00477067">
        <w:rPr>
          <w:rFonts w:ascii="Arial" w:hAnsi="Arial" w:cs="Arial"/>
          <w:b/>
          <w:color w:val="000000" w:themeColor="text1"/>
          <w:sz w:val="22"/>
          <w:u w:val="single"/>
        </w:rPr>
        <w:t>Enhancements on multi-panel UE</w:t>
      </w:r>
    </w:p>
    <w:p w14:paraId="2CDFD817" w14:textId="37C30D8E" w:rsidR="00477067" w:rsidRDefault="00BF67F1" w:rsidP="00794C29">
      <w:pPr>
        <w:spacing w:before="240"/>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8</w:t>
      </w:r>
      <w:r w:rsidR="00477067" w:rsidRPr="00583BAC">
        <w:rPr>
          <w:rFonts w:ascii="Arial" w:eastAsia="Times New Roman" w:hAnsi="Arial" w:cs="Arial"/>
          <w:b/>
          <w:bCs/>
          <w:color w:val="000000" w:themeColor="text1"/>
          <w:kern w:val="2"/>
          <w:lang w:eastAsia="zh-CN"/>
        </w:rPr>
        <w:t xml:space="preserve">: </w:t>
      </w:r>
      <w:r w:rsidR="00477067" w:rsidRPr="005637F9">
        <w:rPr>
          <w:rFonts w:ascii="Arial" w:eastAsia="Times New Roman" w:hAnsi="Arial" w:cs="Arial"/>
          <w:b/>
          <w:bCs/>
          <w:color w:val="000000" w:themeColor="text1"/>
          <w:kern w:val="2"/>
          <w:lang w:eastAsia="zh-CN"/>
        </w:rPr>
        <w:t>The following</w:t>
      </w:r>
      <w:r w:rsidR="00477067">
        <w:rPr>
          <w:rFonts w:ascii="Arial" w:eastAsia="Times New Roman" w:hAnsi="Arial" w:cs="Arial"/>
          <w:b/>
          <w:bCs/>
          <w:color w:val="000000" w:themeColor="text1"/>
          <w:kern w:val="2"/>
          <w:lang w:eastAsia="zh-CN"/>
        </w:rPr>
        <w:t>s</w:t>
      </w:r>
      <w:r w:rsidR="00477067" w:rsidRPr="005637F9">
        <w:rPr>
          <w:rFonts w:ascii="Arial" w:eastAsia="Times New Roman" w:hAnsi="Arial" w:cs="Arial"/>
          <w:b/>
          <w:bCs/>
          <w:color w:val="000000" w:themeColor="text1"/>
          <w:kern w:val="2"/>
          <w:lang w:eastAsia="zh-CN"/>
        </w:rPr>
        <w:t xml:space="preserve"> </w:t>
      </w:r>
      <w:r w:rsidR="00477067">
        <w:rPr>
          <w:rFonts w:ascii="Arial" w:eastAsia="Times New Roman" w:hAnsi="Arial" w:cs="Arial"/>
          <w:b/>
          <w:bCs/>
          <w:color w:val="000000" w:themeColor="text1"/>
          <w:kern w:val="2"/>
          <w:lang w:eastAsia="zh-CN"/>
        </w:rPr>
        <w:t>are assumed for Rel-17 enhancements on</w:t>
      </w:r>
      <w:r w:rsidR="00477067" w:rsidRPr="005637F9">
        <w:rPr>
          <w:rFonts w:ascii="Arial" w:eastAsia="Times New Roman" w:hAnsi="Arial" w:cs="Arial"/>
          <w:b/>
          <w:bCs/>
          <w:color w:val="000000" w:themeColor="text1"/>
          <w:kern w:val="2"/>
          <w:lang w:eastAsia="zh-CN"/>
        </w:rPr>
        <w:t xml:space="preserve"> multi-panel UE:</w:t>
      </w:r>
    </w:p>
    <w:p w14:paraId="2271AAB9" w14:textId="77777777" w:rsidR="00477067" w:rsidRDefault="00477067" w:rsidP="00794C29">
      <w:pPr>
        <w:pStyle w:val="af8"/>
        <w:numPr>
          <w:ilvl w:val="0"/>
          <w:numId w:val="13"/>
        </w:numPr>
        <w:spacing w:after="0" w:line="240"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More than one</w:t>
      </w:r>
      <w:r w:rsidRPr="00151844">
        <w:rPr>
          <w:rFonts w:ascii="Arial" w:eastAsia="Times New Roman" w:hAnsi="Arial" w:cs="Arial"/>
          <w:b/>
          <w:bCs/>
          <w:color w:val="000000" w:themeColor="text1"/>
          <w:kern w:val="2"/>
          <w:lang w:eastAsia="zh-CN"/>
        </w:rPr>
        <w:t xml:space="preserve"> panels can be activated at a time</w:t>
      </w:r>
    </w:p>
    <w:p w14:paraId="7DAF2FCE" w14:textId="77777777" w:rsidR="00477067" w:rsidRDefault="00477067" w:rsidP="00794C29">
      <w:pPr>
        <w:pStyle w:val="af8"/>
        <w:numPr>
          <w:ilvl w:val="0"/>
          <w:numId w:val="13"/>
        </w:numPr>
        <w:spacing w:line="240" w:lineRule="auto"/>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UE controls panel activation and deactivation for DL reception and/or UL transmission</w:t>
      </w:r>
    </w:p>
    <w:p w14:paraId="7E458C06" w14:textId="7F1F67B2" w:rsidR="00477067" w:rsidRDefault="00477067" w:rsidP="00794C29">
      <w:pPr>
        <w:spacing w:before="240"/>
        <w:rPr>
          <w:rFonts w:ascii="Arial" w:eastAsia="Times New Roman" w:hAnsi="Arial" w:cs="Arial"/>
          <w:b/>
          <w:bCs/>
          <w:color w:val="000000" w:themeColor="text1"/>
          <w:kern w:val="2"/>
          <w:lang w:eastAsia="zh-CN"/>
        </w:rPr>
      </w:pPr>
      <w:r w:rsidRPr="00FE6B3A">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9</w:t>
      </w:r>
      <w:r w:rsidRPr="00FE6B3A">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In Rel-17</w:t>
      </w:r>
      <w:r w:rsidRPr="007E0DAF">
        <w:rPr>
          <w:rFonts w:ascii="Arial" w:eastAsia="Times New Roman" w:hAnsi="Arial" w:cs="Arial"/>
          <w:b/>
          <w:bCs/>
          <w:color w:val="000000" w:themeColor="text1"/>
          <w:kern w:val="2"/>
          <w:lang w:eastAsia="zh-CN"/>
        </w:rPr>
        <w:t xml:space="preserve">, only introduce enhancement </w:t>
      </w:r>
      <w:r w:rsidRPr="00FE6B3A">
        <w:rPr>
          <w:rFonts w:ascii="Arial" w:eastAsia="Times New Roman" w:hAnsi="Arial" w:cs="Arial"/>
          <w:b/>
          <w:bCs/>
          <w:color w:val="000000" w:themeColor="text1"/>
          <w:kern w:val="2"/>
          <w:lang w:eastAsia="zh-CN"/>
        </w:rPr>
        <w:t xml:space="preserve">based on </w:t>
      </w:r>
      <w:r w:rsidRPr="00B92628">
        <w:rPr>
          <w:rFonts w:ascii="Arial" w:eastAsia="Times New Roman" w:hAnsi="Arial" w:cs="Arial"/>
          <w:b/>
          <w:bCs/>
          <w:color w:val="000000" w:themeColor="text1"/>
          <w:kern w:val="2"/>
          <w:lang w:eastAsia="zh-CN"/>
        </w:rPr>
        <w:t>DL beam management</w:t>
      </w:r>
      <w:r w:rsidRPr="007E0DAF">
        <w:rPr>
          <w:rFonts w:ascii="Arial" w:eastAsia="Times New Roman" w:hAnsi="Arial" w:cs="Arial"/>
          <w:b/>
          <w:bCs/>
          <w:color w:val="000000" w:themeColor="text1"/>
          <w:kern w:val="2"/>
          <w:lang w:eastAsia="zh-CN"/>
        </w:rPr>
        <w:t xml:space="preserve"> </w:t>
      </w:r>
      <w:r>
        <w:rPr>
          <w:rFonts w:ascii="Arial" w:eastAsia="Times New Roman" w:hAnsi="Arial" w:cs="Arial"/>
          <w:b/>
          <w:bCs/>
          <w:color w:val="000000" w:themeColor="text1"/>
          <w:kern w:val="2"/>
          <w:lang w:eastAsia="zh-CN"/>
        </w:rPr>
        <w:t>for panel-specific UL beam selection</w:t>
      </w:r>
      <w:r w:rsidRPr="00FE6B3A">
        <w:rPr>
          <w:rFonts w:ascii="Arial" w:eastAsia="Times New Roman" w:hAnsi="Arial" w:cs="Arial"/>
          <w:b/>
          <w:bCs/>
          <w:color w:val="000000" w:themeColor="text1"/>
          <w:kern w:val="2"/>
          <w:lang w:eastAsia="zh-CN"/>
        </w:rPr>
        <w:t xml:space="preserve"> </w:t>
      </w:r>
    </w:p>
    <w:p w14:paraId="6D7CFB37" w14:textId="77777777" w:rsidR="00477067" w:rsidRPr="00C51314" w:rsidRDefault="00477067" w:rsidP="00794C29">
      <w:pPr>
        <w:spacing w:before="240"/>
        <w:jc w:val="left"/>
        <w:rPr>
          <w:rFonts w:ascii="Arial" w:eastAsia="Times New Roman" w:hAnsi="Arial" w:cs="Arial"/>
          <w:b/>
          <w:bCs/>
          <w:color w:val="000000" w:themeColor="text1"/>
          <w:kern w:val="2"/>
          <w:lang w:eastAsia="zh-CN"/>
        </w:rPr>
      </w:pPr>
      <w:r w:rsidRPr="00C51314">
        <w:rPr>
          <w:rFonts w:ascii="Arial" w:eastAsia="Times New Roman" w:hAnsi="Arial" w:cs="Arial"/>
          <w:b/>
          <w:bCs/>
          <w:color w:val="000000" w:themeColor="text1"/>
          <w:kern w:val="2"/>
          <w:lang w:eastAsia="zh-CN"/>
        </w:rPr>
        <w:t>Observation 1: It is beneficial if UE would be able to share information to gNB to maintain the same understanding on panel configuration for the reported DL RSs</w:t>
      </w:r>
    </w:p>
    <w:p w14:paraId="17AF3595" w14:textId="77777777" w:rsidR="00477067" w:rsidRPr="005E0008" w:rsidRDefault="00477067" w:rsidP="00794C29">
      <w:pPr>
        <w:spacing w:before="240"/>
        <w:rPr>
          <w:rFonts w:ascii="Arial" w:eastAsia="Times New Roman" w:hAnsi="Arial" w:cs="Arial"/>
          <w:b/>
          <w:bCs/>
          <w:color w:val="000000" w:themeColor="text1"/>
          <w:kern w:val="2"/>
          <w:lang w:eastAsia="zh-CN"/>
        </w:rPr>
      </w:pPr>
      <w:r w:rsidRPr="00C51314">
        <w:rPr>
          <w:rFonts w:ascii="Arial" w:eastAsia="Times New Roman" w:hAnsi="Arial" w:cs="Arial"/>
          <w:b/>
          <w:bCs/>
          <w:color w:val="000000" w:themeColor="text1"/>
          <w:kern w:val="2"/>
          <w:lang w:eastAsia="zh-CN"/>
        </w:rPr>
        <w:t xml:space="preserve">Observation 2: If panel </w:t>
      </w:r>
      <w:r>
        <w:rPr>
          <w:rFonts w:ascii="Arial" w:eastAsia="Times New Roman" w:hAnsi="Arial" w:cs="Arial"/>
          <w:b/>
          <w:bCs/>
          <w:color w:val="000000" w:themeColor="text1"/>
          <w:kern w:val="2"/>
          <w:lang w:eastAsia="zh-CN"/>
        </w:rPr>
        <w:t>control is</w:t>
      </w:r>
      <w:r w:rsidRPr="00C51314">
        <w:rPr>
          <w:rFonts w:ascii="Arial" w:eastAsia="Times New Roman" w:hAnsi="Arial" w:cs="Arial"/>
          <w:b/>
          <w:bCs/>
          <w:color w:val="000000" w:themeColor="text1"/>
          <w:kern w:val="2"/>
          <w:lang w:eastAsia="zh-CN"/>
        </w:rPr>
        <w:t xml:space="preserve"> left to UE decision, the mapping between active TCI state(s) and UE panel(s) </w:t>
      </w:r>
      <w:r w:rsidRPr="005E0008">
        <w:rPr>
          <w:rFonts w:ascii="Arial" w:eastAsia="Times New Roman" w:hAnsi="Arial" w:cs="Arial"/>
          <w:b/>
          <w:bCs/>
          <w:color w:val="000000" w:themeColor="text1"/>
          <w:kern w:val="2"/>
          <w:lang w:eastAsia="zh-CN"/>
        </w:rPr>
        <w:t>should be UE implementation as well, and gNB doesn’t have to provide panel-related information (e.g., panel ID) in addition to spatial QCL source in the TCI states.</w:t>
      </w:r>
    </w:p>
    <w:p w14:paraId="2B76077E" w14:textId="31402F16" w:rsidR="00477067" w:rsidRPr="005E0008" w:rsidRDefault="00477067" w:rsidP="00794C29">
      <w:pPr>
        <w:spacing w:before="240"/>
        <w:rPr>
          <w:rFonts w:ascii="Arial" w:eastAsia="Times New Roman" w:hAnsi="Arial" w:cs="Arial"/>
          <w:b/>
          <w:bCs/>
          <w:color w:val="000000" w:themeColor="text1"/>
          <w:kern w:val="2"/>
          <w:lang w:eastAsia="zh-CN"/>
        </w:rPr>
      </w:pPr>
      <w:r w:rsidRPr="005E0008">
        <w:rPr>
          <w:rFonts w:ascii="Arial" w:eastAsia="Times New Roman" w:hAnsi="Arial" w:cs="Arial"/>
          <w:b/>
          <w:bCs/>
          <w:color w:val="000000" w:themeColor="text1"/>
          <w:kern w:val="2"/>
          <w:lang w:eastAsia="zh-CN"/>
        </w:rPr>
        <w:t xml:space="preserve">Proposal </w:t>
      </w:r>
      <w:r w:rsidR="00BF67F1">
        <w:rPr>
          <w:rFonts w:ascii="Arial" w:eastAsia="Times New Roman" w:hAnsi="Arial" w:cs="Arial"/>
          <w:b/>
          <w:bCs/>
          <w:color w:val="000000" w:themeColor="text1"/>
          <w:kern w:val="2"/>
          <w:lang w:eastAsia="zh-CN"/>
        </w:rPr>
        <w:t>10</w:t>
      </w:r>
      <w:r w:rsidRPr="005E0008">
        <w:rPr>
          <w:rFonts w:ascii="Arial" w:eastAsia="Times New Roman" w:hAnsi="Arial" w:cs="Arial"/>
          <w:b/>
          <w:bCs/>
          <w:color w:val="000000" w:themeColor="text1"/>
          <w:kern w:val="2"/>
          <w:lang w:eastAsia="zh-CN"/>
        </w:rPr>
        <w:t>:</w:t>
      </w:r>
      <w:r w:rsidRPr="00171D56">
        <w:rPr>
          <w:rFonts w:ascii="Arial" w:eastAsia="Times New Roman" w:hAnsi="Arial" w:cs="Arial" w:hint="eastAsia"/>
          <w:b/>
          <w:bCs/>
          <w:color w:val="000000" w:themeColor="text1"/>
          <w:kern w:val="2"/>
          <w:lang w:eastAsia="zh-CN"/>
        </w:rPr>
        <w:t xml:space="preserve"> S</w:t>
      </w:r>
      <w:r w:rsidRPr="005E0008">
        <w:rPr>
          <w:rFonts w:ascii="Arial" w:eastAsia="Times New Roman" w:hAnsi="Arial" w:cs="Arial"/>
          <w:b/>
          <w:bCs/>
          <w:color w:val="000000" w:themeColor="text1"/>
          <w:kern w:val="2"/>
          <w:lang w:eastAsia="zh-CN"/>
        </w:rPr>
        <w:t>tudy how to provide information of panel configuration corresponding to the reported DL RSs to gNB to facilitate panel-specific UL beam selection.</w:t>
      </w:r>
    </w:p>
    <w:p w14:paraId="3A4FE851" w14:textId="745B1827" w:rsidR="00477067" w:rsidRPr="002E2703" w:rsidRDefault="00BF67F1" w:rsidP="00794C29">
      <w:pPr>
        <w:spacing w:before="240"/>
        <w:rPr>
          <w:rFonts w:ascii="Arial" w:eastAsia="Times New Roman" w:hAnsi="Arial" w:cs="Arial"/>
          <w:b/>
          <w:bCs/>
          <w:color w:val="000000" w:themeColor="text1"/>
          <w:kern w:val="2"/>
          <w:lang w:eastAsia="zh-CN"/>
        </w:rPr>
      </w:pPr>
      <w:r>
        <w:rPr>
          <w:rFonts w:ascii="Arial" w:eastAsia="Times New Roman" w:hAnsi="Arial" w:cs="Arial"/>
          <w:b/>
          <w:bCs/>
          <w:color w:val="000000" w:themeColor="text1"/>
          <w:kern w:val="2"/>
          <w:lang w:eastAsia="zh-CN"/>
        </w:rPr>
        <w:t>Proposal 11</w:t>
      </w:r>
      <w:r w:rsidR="00477067" w:rsidRPr="002E2703">
        <w:rPr>
          <w:rFonts w:ascii="Arial" w:eastAsia="Times New Roman" w:hAnsi="Arial" w:cs="Arial"/>
          <w:b/>
          <w:bCs/>
          <w:color w:val="000000" w:themeColor="text1"/>
          <w:kern w:val="2"/>
          <w:lang w:eastAsia="zh-CN"/>
        </w:rPr>
        <w:t>: In Rel-17, for enhancement on multi-panel UE, introduce a unified assumption and framework to facilitate both UL transmission and DL reception.</w:t>
      </w:r>
    </w:p>
    <w:p w14:paraId="6814AA80" w14:textId="77777777" w:rsidR="00477067" w:rsidRPr="00477067" w:rsidRDefault="00477067" w:rsidP="00794C29">
      <w:pPr>
        <w:spacing w:after="0" w:line="276" w:lineRule="auto"/>
        <w:jc w:val="left"/>
        <w:rPr>
          <w:rFonts w:ascii="Arial" w:hAnsi="Arial" w:cs="Arial"/>
          <w:b/>
          <w:color w:val="000000" w:themeColor="text1"/>
          <w:sz w:val="22"/>
          <w:u w:val="single"/>
        </w:rPr>
      </w:pPr>
    </w:p>
    <w:p w14:paraId="568D0875" w14:textId="77777777" w:rsidR="00427643" w:rsidRPr="007404D1" w:rsidRDefault="00427643" w:rsidP="00794C29">
      <w:pPr>
        <w:pStyle w:val="1"/>
        <w:keepNext w:val="0"/>
        <w:widowControl w:val="0"/>
        <w:numPr>
          <w:ilvl w:val="0"/>
          <w:numId w:val="0"/>
        </w:numPr>
        <w:spacing w:before="480" w:after="120" w:line="276" w:lineRule="auto"/>
        <w:ind w:left="522" w:hanging="522"/>
        <w:jc w:val="left"/>
        <w:rPr>
          <w:color w:val="000000" w:themeColor="text1"/>
          <w:sz w:val="28"/>
          <w:lang w:val="en-US"/>
        </w:rPr>
      </w:pPr>
      <w:r w:rsidRPr="007404D1">
        <w:rPr>
          <w:color w:val="000000" w:themeColor="text1"/>
          <w:sz w:val="28"/>
          <w:lang w:val="en-US"/>
        </w:rPr>
        <w:t>References</w:t>
      </w:r>
    </w:p>
    <w:p w14:paraId="0485C450" w14:textId="5A072E73" w:rsidR="00C945FD" w:rsidRPr="007404D1" w:rsidRDefault="002233B4" w:rsidP="00794C29">
      <w:pPr>
        <w:numPr>
          <w:ilvl w:val="0"/>
          <w:numId w:val="9"/>
        </w:numPr>
        <w:spacing w:afterLines="50" w:line="276" w:lineRule="auto"/>
        <w:jc w:val="left"/>
        <w:rPr>
          <w:rFonts w:ascii="Arial" w:hAnsi="Arial" w:cs="Arial"/>
          <w:bCs/>
          <w:szCs w:val="20"/>
          <w:lang w:eastAsia="ko-KR"/>
        </w:rPr>
      </w:pPr>
      <w:r w:rsidRPr="007404D1">
        <w:rPr>
          <w:rFonts w:ascii="Arial" w:hAnsi="Arial" w:cs="Arial"/>
          <w:bCs/>
          <w:szCs w:val="20"/>
          <w:lang w:eastAsia="ko-KR"/>
        </w:rPr>
        <w:t>RP-193133, New WID: Further enhancements on MIMO for NR, Samsung</w:t>
      </w:r>
    </w:p>
    <w:sectPr w:rsidR="00C945FD" w:rsidRPr="007404D1" w:rsidSect="00394B43">
      <w:footerReference w:type="default" r:id="rId15"/>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069E5" w14:textId="77777777" w:rsidR="009A26F3" w:rsidRDefault="009A26F3"/>
  </w:endnote>
  <w:endnote w:type="continuationSeparator" w:id="0">
    <w:p w14:paraId="2329E4D2" w14:textId="77777777" w:rsidR="009A26F3" w:rsidRDefault="009A2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F80E97" w:rsidRDefault="00F80E97">
    <w:pPr>
      <w:pStyle w:val="af3"/>
    </w:pPr>
  </w:p>
  <w:p w14:paraId="43FA2102" w14:textId="77777777" w:rsidR="00F80E97" w:rsidRDefault="00F80E9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68CFC" w14:textId="77777777" w:rsidR="009A26F3" w:rsidRDefault="009A26F3"/>
  </w:footnote>
  <w:footnote w:type="continuationSeparator" w:id="0">
    <w:p w14:paraId="6CD3BACF" w14:textId="77777777" w:rsidR="009A26F3" w:rsidRDefault="009A26F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6126C8"/>
    <w:multiLevelType w:val="hybridMultilevel"/>
    <w:tmpl w:val="FA0062FA"/>
    <w:lvl w:ilvl="0" w:tplc="A03CA67A">
      <w:start w:val="1"/>
      <w:numFmt w:val="bullet"/>
      <w:lvlText w:val="•"/>
      <w:lvlJc w:val="left"/>
      <w:pPr>
        <w:tabs>
          <w:tab w:val="num" w:pos="720"/>
        </w:tabs>
        <w:ind w:left="720" w:hanging="360"/>
      </w:pPr>
      <w:rPr>
        <w:rFonts w:ascii="Arial" w:hAnsi="Arial" w:hint="default"/>
      </w:rPr>
    </w:lvl>
    <w:lvl w:ilvl="1" w:tplc="13841478">
      <w:start w:val="1"/>
      <w:numFmt w:val="bullet"/>
      <w:lvlText w:val="•"/>
      <w:lvlJc w:val="left"/>
      <w:pPr>
        <w:tabs>
          <w:tab w:val="num" w:pos="1440"/>
        </w:tabs>
        <w:ind w:left="1440" w:hanging="360"/>
      </w:pPr>
      <w:rPr>
        <w:rFonts w:ascii="Arial" w:hAnsi="Arial" w:hint="default"/>
      </w:rPr>
    </w:lvl>
    <w:lvl w:ilvl="2" w:tplc="9B3242D6" w:tentative="1">
      <w:start w:val="1"/>
      <w:numFmt w:val="bullet"/>
      <w:lvlText w:val="•"/>
      <w:lvlJc w:val="left"/>
      <w:pPr>
        <w:tabs>
          <w:tab w:val="num" w:pos="2160"/>
        </w:tabs>
        <w:ind w:left="2160" w:hanging="360"/>
      </w:pPr>
      <w:rPr>
        <w:rFonts w:ascii="Arial" w:hAnsi="Arial" w:hint="default"/>
      </w:rPr>
    </w:lvl>
    <w:lvl w:ilvl="3" w:tplc="741CD3DC" w:tentative="1">
      <w:start w:val="1"/>
      <w:numFmt w:val="bullet"/>
      <w:lvlText w:val="•"/>
      <w:lvlJc w:val="left"/>
      <w:pPr>
        <w:tabs>
          <w:tab w:val="num" w:pos="2880"/>
        </w:tabs>
        <w:ind w:left="2880" w:hanging="360"/>
      </w:pPr>
      <w:rPr>
        <w:rFonts w:ascii="Arial" w:hAnsi="Arial" w:hint="default"/>
      </w:rPr>
    </w:lvl>
    <w:lvl w:ilvl="4" w:tplc="1DCC68A8" w:tentative="1">
      <w:start w:val="1"/>
      <w:numFmt w:val="bullet"/>
      <w:lvlText w:val="•"/>
      <w:lvlJc w:val="left"/>
      <w:pPr>
        <w:tabs>
          <w:tab w:val="num" w:pos="3600"/>
        </w:tabs>
        <w:ind w:left="3600" w:hanging="360"/>
      </w:pPr>
      <w:rPr>
        <w:rFonts w:ascii="Arial" w:hAnsi="Arial" w:hint="default"/>
      </w:rPr>
    </w:lvl>
    <w:lvl w:ilvl="5" w:tplc="865871F8" w:tentative="1">
      <w:start w:val="1"/>
      <w:numFmt w:val="bullet"/>
      <w:lvlText w:val="•"/>
      <w:lvlJc w:val="left"/>
      <w:pPr>
        <w:tabs>
          <w:tab w:val="num" w:pos="4320"/>
        </w:tabs>
        <w:ind w:left="4320" w:hanging="360"/>
      </w:pPr>
      <w:rPr>
        <w:rFonts w:ascii="Arial" w:hAnsi="Arial" w:hint="default"/>
      </w:rPr>
    </w:lvl>
    <w:lvl w:ilvl="6" w:tplc="BA4ED984" w:tentative="1">
      <w:start w:val="1"/>
      <w:numFmt w:val="bullet"/>
      <w:lvlText w:val="•"/>
      <w:lvlJc w:val="left"/>
      <w:pPr>
        <w:tabs>
          <w:tab w:val="num" w:pos="5040"/>
        </w:tabs>
        <w:ind w:left="5040" w:hanging="360"/>
      </w:pPr>
      <w:rPr>
        <w:rFonts w:ascii="Arial" w:hAnsi="Arial" w:hint="default"/>
      </w:rPr>
    </w:lvl>
    <w:lvl w:ilvl="7" w:tplc="27D8DB62" w:tentative="1">
      <w:start w:val="1"/>
      <w:numFmt w:val="bullet"/>
      <w:lvlText w:val="•"/>
      <w:lvlJc w:val="left"/>
      <w:pPr>
        <w:tabs>
          <w:tab w:val="num" w:pos="5760"/>
        </w:tabs>
        <w:ind w:left="5760" w:hanging="360"/>
      </w:pPr>
      <w:rPr>
        <w:rFonts w:ascii="Arial" w:hAnsi="Arial" w:hint="default"/>
      </w:rPr>
    </w:lvl>
    <w:lvl w:ilvl="8" w:tplc="FBBC06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ED0F03"/>
    <w:multiLevelType w:val="multilevel"/>
    <w:tmpl w:val="4A0C1DAC"/>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ED5ABA"/>
    <w:multiLevelType w:val="hybridMultilevel"/>
    <w:tmpl w:val="B704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1C0B3E"/>
    <w:multiLevelType w:val="hybridMultilevel"/>
    <w:tmpl w:val="1AF47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CB29AE"/>
    <w:multiLevelType w:val="hybridMultilevel"/>
    <w:tmpl w:val="9F8C5A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2B3F28"/>
    <w:multiLevelType w:val="hybridMultilevel"/>
    <w:tmpl w:val="451A8D7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8152396"/>
    <w:multiLevelType w:val="hybridMultilevel"/>
    <w:tmpl w:val="E00CD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085A1F"/>
    <w:multiLevelType w:val="hybridMultilevel"/>
    <w:tmpl w:val="877E7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451DB"/>
    <w:multiLevelType w:val="hybridMultilevel"/>
    <w:tmpl w:val="0D5A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60F91"/>
    <w:multiLevelType w:val="hybridMultilevel"/>
    <w:tmpl w:val="DD547BEC"/>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0"/>
  </w:num>
  <w:num w:numId="2">
    <w:abstractNumId w:val="17"/>
  </w:num>
  <w:num w:numId="3">
    <w:abstractNumId w:val="2"/>
  </w:num>
  <w:num w:numId="4">
    <w:abstractNumId w:val="0"/>
  </w:num>
  <w:num w:numId="5">
    <w:abstractNumId w:val="14"/>
  </w:num>
  <w:num w:numId="6">
    <w:abstractNumId w:val="3"/>
  </w:num>
  <w:num w:numId="7">
    <w:abstractNumId w:val="9"/>
  </w:num>
  <w:num w:numId="8">
    <w:abstractNumId w:val="4"/>
  </w:num>
  <w:num w:numId="9">
    <w:abstractNumId w:val="6"/>
  </w:num>
  <w:num w:numId="10">
    <w:abstractNumId w:val="11"/>
  </w:num>
  <w:num w:numId="11">
    <w:abstractNumId w:val="16"/>
  </w:num>
  <w:num w:numId="12">
    <w:abstractNumId w:val="15"/>
  </w:num>
  <w:num w:numId="13">
    <w:abstractNumId w:val="12"/>
  </w:num>
  <w:num w:numId="14">
    <w:abstractNumId w:val="1"/>
  </w:num>
  <w:num w:numId="15">
    <w:abstractNumId w:val="8"/>
  </w:num>
  <w:num w:numId="16">
    <w:abstractNumId w:val="7"/>
  </w:num>
  <w:num w:numId="17">
    <w:abstractNumId w:val="5"/>
  </w:num>
  <w:num w:numId="1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3CEB"/>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A08"/>
    <w:rsid w:val="00035CCF"/>
    <w:rsid w:val="000360C8"/>
    <w:rsid w:val="000362CE"/>
    <w:rsid w:val="0003718C"/>
    <w:rsid w:val="00037896"/>
    <w:rsid w:val="0003798A"/>
    <w:rsid w:val="00037B47"/>
    <w:rsid w:val="00040BE9"/>
    <w:rsid w:val="00040E73"/>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907"/>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443"/>
    <w:rsid w:val="00091514"/>
    <w:rsid w:val="00091722"/>
    <w:rsid w:val="0009194B"/>
    <w:rsid w:val="00091C02"/>
    <w:rsid w:val="00091EC9"/>
    <w:rsid w:val="00092260"/>
    <w:rsid w:val="00092C5D"/>
    <w:rsid w:val="00093404"/>
    <w:rsid w:val="00093BB5"/>
    <w:rsid w:val="00093E16"/>
    <w:rsid w:val="00094011"/>
    <w:rsid w:val="000941AA"/>
    <w:rsid w:val="00094210"/>
    <w:rsid w:val="000949DB"/>
    <w:rsid w:val="00094CD5"/>
    <w:rsid w:val="00095665"/>
    <w:rsid w:val="000961DD"/>
    <w:rsid w:val="00096277"/>
    <w:rsid w:val="000968CD"/>
    <w:rsid w:val="000968E5"/>
    <w:rsid w:val="00097137"/>
    <w:rsid w:val="00097926"/>
    <w:rsid w:val="00097CA5"/>
    <w:rsid w:val="00097D28"/>
    <w:rsid w:val="000A0CB7"/>
    <w:rsid w:val="000A13E1"/>
    <w:rsid w:val="000A1935"/>
    <w:rsid w:val="000A1B73"/>
    <w:rsid w:val="000A1F96"/>
    <w:rsid w:val="000A3443"/>
    <w:rsid w:val="000A3E10"/>
    <w:rsid w:val="000A4E0D"/>
    <w:rsid w:val="000A5D78"/>
    <w:rsid w:val="000A69EC"/>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732"/>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B6"/>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8B1"/>
    <w:rsid w:val="00105E78"/>
    <w:rsid w:val="00105EC0"/>
    <w:rsid w:val="00106464"/>
    <w:rsid w:val="001067A9"/>
    <w:rsid w:val="00107259"/>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04"/>
    <w:rsid w:val="0012309D"/>
    <w:rsid w:val="0012337D"/>
    <w:rsid w:val="00123AEE"/>
    <w:rsid w:val="00124460"/>
    <w:rsid w:val="00124809"/>
    <w:rsid w:val="00124AC0"/>
    <w:rsid w:val="00124F7A"/>
    <w:rsid w:val="00125C63"/>
    <w:rsid w:val="00125CE7"/>
    <w:rsid w:val="00125FD3"/>
    <w:rsid w:val="0012720A"/>
    <w:rsid w:val="001275B1"/>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175"/>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8A9"/>
    <w:rsid w:val="00156BB9"/>
    <w:rsid w:val="00156CDD"/>
    <w:rsid w:val="00156F07"/>
    <w:rsid w:val="001574AC"/>
    <w:rsid w:val="00157593"/>
    <w:rsid w:val="00157754"/>
    <w:rsid w:val="00157CF3"/>
    <w:rsid w:val="00157EA6"/>
    <w:rsid w:val="00157FE0"/>
    <w:rsid w:val="00160083"/>
    <w:rsid w:val="0016011D"/>
    <w:rsid w:val="001603DE"/>
    <w:rsid w:val="0016049C"/>
    <w:rsid w:val="00160531"/>
    <w:rsid w:val="00160B92"/>
    <w:rsid w:val="00160F5A"/>
    <w:rsid w:val="00161649"/>
    <w:rsid w:val="00161BE0"/>
    <w:rsid w:val="00161BE1"/>
    <w:rsid w:val="00162075"/>
    <w:rsid w:val="00162AA1"/>
    <w:rsid w:val="00163F31"/>
    <w:rsid w:val="001656AF"/>
    <w:rsid w:val="00165A12"/>
    <w:rsid w:val="00165CEE"/>
    <w:rsid w:val="0016648E"/>
    <w:rsid w:val="001665CB"/>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1D56"/>
    <w:rsid w:val="0017275A"/>
    <w:rsid w:val="00172D44"/>
    <w:rsid w:val="00172FF5"/>
    <w:rsid w:val="0017324A"/>
    <w:rsid w:val="00173597"/>
    <w:rsid w:val="00173F96"/>
    <w:rsid w:val="0017422D"/>
    <w:rsid w:val="00174630"/>
    <w:rsid w:val="0017481C"/>
    <w:rsid w:val="00174937"/>
    <w:rsid w:val="00174BA3"/>
    <w:rsid w:val="00174FCE"/>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39F0"/>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333"/>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B44"/>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B1A"/>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9B0"/>
    <w:rsid w:val="00201E47"/>
    <w:rsid w:val="00202013"/>
    <w:rsid w:val="00202351"/>
    <w:rsid w:val="002023A3"/>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768"/>
    <w:rsid w:val="00210A02"/>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3B4"/>
    <w:rsid w:val="002237E0"/>
    <w:rsid w:val="002239CD"/>
    <w:rsid w:val="002240DF"/>
    <w:rsid w:val="002240E2"/>
    <w:rsid w:val="002240EA"/>
    <w:rsid w:val="00224133"/>
    <w:rsid w:val="0022463F"/>
    <w:rsid w:val="00224CF7"/>
    <w:rsid w:val="00224D1A"/>
    <w:rsid w:val="00224F88"/>
    <w:rsid w:val="00225122"/>
    <w:rsid w:val="0022520F"/>
    <w:rsid w:val="002253CC"/>
    <w:rsid w:val="00225419"/>
    <w:rsid w:val="002254B2"/>
    <w:rsid w:val="0022573B"/>
    <w:rsid w:val="002262B2"/>
    <w:rsid w:val="002267A0"/>
    <w:rsid w:val="002269CE"/>
    <w:rsid w:val="00226D48"/>
    <w:rsid w:val="002273F4"/>
    <w:rsid w:val="0022763F"/>
    <w:rsid w:val="002276C3"/>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1C89"/>
    <w:rsid w:val="00242530"/>
    <w:rsid w:val="0024267C"/>
    <w:rsid w:val="00242C05"/>
    <w:rsid w:val="002431AA"/>
    <w:rsid w:val="00243954"/>
    <w:rsid w:val="00243F08"/>
    <w:rsid w:val="0024413A"/>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0934"/>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672CB"/>
    <w:rsid w:val="00270583"/>
    <w:rsid w:val="00271880"/>
    <w:rsid w:val="002718CF"/>
    <w:rsid w:val="00271E6F"/>
    <w:rsid w:val="002722A8"/>
    <w:rsid w:val="00272451"/>
    <w:rsid w:val="00272497"/>
    <w:rsid w:val="00273962"/>
    <w:rsid w:val="002746AA"/>
    <w:rsid w:val="002746F5"/>
    <w:rsid w:val="002748F5"/>
    <w:rsid w:val="00274A37"/>
    <w:rsid w:val="00274A6F"/>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344"/>
    <w:rsid w:val="002D2679"/>
    <w:rsid w:val="002D28E1"/>
    <w:rsid w:val="002D3085"/>
    <w:rsid w:val="002D316D"/>
    <w:rsid w:val="002D3343"/>
    <w:rsid w:val="002D35FE"/>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703"/>
    <w:rsid w:val="002E2B3C"/>
    <w:rsid w:val="002E2FC8"/>
    <w:rsid w:val="002E3137"/>
    <w:rsid w:val="002E3339"/>
    <w:rsid w:val="002E3343"/>
    <w:rsid w:val="002E3C2A"/>
    <w:rsid w:val="002E3E12"/>
    <w:rsid w:val="002E465B"/>
    <w:rsid w:val="002E47F2"/>
    <w:rsid w:val="002E4BE8"/>
    <w:rsid w:val="002E5035"/>
    <w:rsid w:val="002E54E6"/>
    <w:rsid w:val="002E5705"/>
    <w:rsid w:val="002E65C3"/>
    <w:rsid w:val="002E68C7"/>
    <w:rsid w:val="002E6C9E"/>
    <w:rsid w:val="002E73AD"/>
    <w:rsid w:val="002F0248"/>
    <w:rsid w:val="002F08F1"/>
    <w:rsid w:val="002F0C99"/>
    <w:rsid w:val="002F1116"/>
    <w:rsid w:val="002F1B28"/>
    <w:rsid w:val="002F3531"/>
    <w:rsid w:val="002F3B30"/>
    <w:rsid w:val="002F3C6E"/>
    <w:rsid w:val="002F45BB"/>
    <w:rsid w:val="002F4BE2"/>
    <w:rsid w:val="002F4C62"/>
    <w:rsid w:val="002F53C0"/>
    <w:rsid w:val="002F583C"/>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25E"/>
    <w:rsid w:val="00310498"/>
    <w:rsid w:val="0031078E"/>
    <w:rsid w:val="00310953"/>
    <w:rsid w:val="003116B1"/>
    <w:rsid w:val="00311776"/>
    <w:rsid w:val="00311E9F"/>
    <w:rsid w:val="00312049"/>
    <w:rsid w:val="00312761"/>
    <w:rsid w:val="00312AE3"/>
    <w:rsid w:val="00312D3D"/>
    <w:rsid w:val="00313466"/>
    <w:rsid w:val="00313F08"/>
    <w:rsid w:val="00314268"/>
    <w:rsid w:val="003146EF"/>
    <w:rsid w:val="00314E03"/>
    <w:rsid w:val="003151E3"/>
    <w:rsid w:val="00315C52"/>
    <w:rsid w:val="00315CBF"/>
    <w:rsid w:val="00316374"/>
    <w:rsid w:val="0031649E"/>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2122"/>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5712"/>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4D7"/>
    <w:rsid w:val="00356C98"/>
    <w:rsid w:val="00356EB7"/>
    <w:rsid w:val="00357262"/>
    <w:rsid w:val="0035779E"/>
    <w:rsid w:val="0036069B"/>
    <w:rsid w:val="00360E1F"/>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19B"/>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5870"/>
    <w:rsid w:val="003860BD"/>
    <w:rsid w:val="00387CB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068C"/>
    <w:rsid w:val="003A17B9"/>
    <w:rsid w:val="003A1ACF"/>
    <w:rsid w:val="003A1CA1"/>
    <w:rsid w:val="003A22C7"/>
    <w:rsid w:val="003A2969"/>
    <w:rsid w:val="003A42FD"/>
    <w:rsid w:val="003A5036"/>
    <w:rsid w:val="003A6AF1"/>
    <w:rsid w:val="003A6C1C"/>
    <w:rsid w:val="003B00DD"/>
    <w:rsid w:val="003B014E"/>
    <w:rsid w:val="003B07A1"/>
    <w:rsid w:val="003B0A0E"/>
    <w:rsid w:val="003B0B8D"/>
    <w:rsid w:val="003B0DA7"/>
    <w:rsid w:val="003B13C4"/>
    <w:rsid w:val="003B17BF"/>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F1E"/>
    <w:rsid w:val="003C52DF"/>
    <w:rsid w:val="003C5EEE"/>
    <w:rsid w:val="003C6D39"/>
    <w:rsid w:val="003C73FC"/>
    <w:rsid w:val="003C77EA"/>
    <w:rsid w:val="003C7AF5"/>
    <w:rsid w:val="003D0945"/>
    <w:rsid w:val="003D09A2"/>
    <w:rsid w:val="003D1706"/>
    <w:rsid w:val="003D1B49"/>
    <w:rsid w:val="003D1CC9"/>
    <w:rsid w:val="003D35C3"/>
    <w:rsid w:val="003D3BBB"/>
    <w:rsid w:val="003D3CDF"/>
    <w:rsid w:val="003D4328"/>
    <w:rsid w:val="003D4E20"/>
    <w:rsid w:val="003D4F1C"/>
    <w:rsid w:val="003D5316"/>
    <w:rsid w:val="003D5E47"/>
    <w:rsid w:val="003D612D"/>
    <w:rsid w:val="003D625A"/>
    <w:rsid w:val="003D632C"/>
    <w:rsid w:val="003D64A9"/>
    <w:rsid w:val="003D65F2"/>
    <w:rsid w:val="003D67B5"/>
    <w:rsid w:val="003D7171"/>
    <w:rsid w:val="003D786A"/>
    <w:rsid w:val="003D78FF"/>
    <w:rsid w:val="003D7D05"/>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2DB9"/>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EE"/>
    <w:rsid w:val="00401712"/>
    <w:rsid w:val="004022C0"/>
    <w:rsid w:val="00402C5C"/>
    <w:rsid w:val="0040328E"/>
    <w:rsid w:val="00404A43"/>
    <w:rsid w:val="00404B48"/>
    <w:rsid w:val="00404E80"/>
    <w:rsid w:val="00405542"/>
    <w:rsid w:val="004057B5"/>
    <w:rsid w:val="00406299"/>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5"/>
    <w:rsid w:val="00413D3D"/>
    <w:rsid w:val="00413E64"/>
    <w:rsid w:val="00415AC3"/>
    <w:rsid w:val="00416080"/>
    <w:rsid w:val="004163F4"/>
    <w:rsid w:val="00416576"/>
    <w:rsid w:val="00416B4B"/>
    <w:rsid w:val="00417069"/>
    <w:rsid w:val="004175E0"/>
    <w:rsid w:val="00420B7B"/>
    <w:rsid w:val="00420F80"/>
    <w:rsid w:val="00421110"/>
    <w:rsid w:val="004219AB"/>
    <w:rsid w:val="00422F4A"/>
    <w:rsid w:val="004237BF"/>
    <w:rsid w:val="0042414D"/>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6C54"/>
    <w:rsid w:val="004370EF"/>
    <w:rsid w:val="00437801"/>
    <w:rsid w:val="004408D1"/>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3D78"/>
    <w:rsid w:val="00454FDF"/>
    <w:rsid w:val="00455335"/>
    <w:rsid w:val="0045551F"/>
    <w:rsid w:val="0045554F"/>
    <w:rsid w:val="00456419"/>
    <w:rsid w:val="00456547"/>
    <w:rsid w:val="0045667D"/>
    <w:rsid w:val="004566D2"/>
    <w:rsid w:val="004569D7"/>
    <w:rsid w:val="00456CB4"/>
    <w:rsid w:val="00457619"/>
    <w:rsid w:val="00457668"/>
    <w:rsid w:val="004579C3"/>
    <w:rsid w:val="00460454"/>
    <w:rsid w:val="00460461"/>
    <w:rsid w:val="00460D9A"/>
    <w:rsid w:val="00461148"/>
    <w:rsid w:val="004612C4"/>
    <w:rsid w:val="00461E61"/>
    <w:rsid w:val="0046214D"/>
    <w:rsid w:val="004623A2"/>
    <w:rsid w:val="004627EC"/>
    <w:rsid w:val="00462CA0"/>
    <w:rsid w:val="00463B31"/>
    <w:rsid w:val="00463E78"/>
    <w:rsid w:val="004640C4"/>
    <w:rsid w:val="00464EDE"/>
    <w:rsid w:val="004650DA"/>
    <w:rsid w:val="00465146"/>
    <w:rsid w:val="0046522E"/>
    <w:rsid w:val="004652B6"/>
    <w:rsid w:val="0046609A"/>
    <w:rsid w:val="004660C3"/>
    <w:rsid w:val="0046778A"/>
    <w:rsid w:val="00467C7C"/>
    <w:rsid w:val="00467DA1"/>
    <w:rsid w:val="00467E64"/>
    <w:rsid w:val="004700E3"/>
    <w:rsid w:val="004703BF"/>
    <w:rsid w:val="004708CA"/>
    <w:rsid w:val="004709E8"/>
    <w:rsid w:val="004719AA"/>
    <w:rsid w:val="00472119"/>
    <w:rsid w:val="00472498"/>
    <w:rsid w:val="0047253D"/>
    <w:rsid w:val="004726F9"/>
    <w:rsid w:val="00472E8F"/>
    <w:rsid w:val="00472F8F"/>
    <w:rsid w:val="00473508"/>
    <w:rsid w:val="00473A4B"/>
    <w:rsid w:val="00473C51"/>
    <w:rsid w:val="00473EFD"/>
    <w:rsid w:val="00473F3B"/>
    <w:rsid w:val="00474184"/>
    <w:rsid w:val="0047470D"/>
    <w:rsid w:val="004749ED"/>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B09"/>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933"/>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23E8"/>
    <w:rsid w:val="004B29D7"/>
    <w:rsid w:val="004B33EE"/>
    <w:rsid w:val="004B34F8"/>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5CA6"/>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F4B"/>
    <w:rsid w:val="00530836"/>
    <w:rsid w:val="00530D0D"/>
    <w:rsid w:val="005310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1791"/>
    <w:rsid w:val="0056183C"/>
    <w:rsid w:val="00562292"/>
    <w:rsid w:val="00562471"/>
    <w:rsid w:val="0056281C"/>
    <w:rsid w:val="00562867"/>
    <w:rsid w:val="00563111"/>
    <w:rsid w:val="005637F9"/>
    <w:rsid w:val="00563A9C"/>
    <w:rsid w:val="00563C0F"/>
    <w:rsid w:val="00563D88"/>
    <w:rsid w:val="00563E68"/>
    <w:rsid w:val="00564316"/>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4F8"/>
    <w:rsid w:val="005767A3"/>
    <w:rsid w:val="005769F0"/>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EBE"/>
    <w:rsid w:val="005B4AFD"/>
    <w:rsid w:val="005B4DB6"/>
    <w:rsid w:val="005B57F7"/>
    <w:rsid w:val="005B5911"/>
    <w:rsid w:val="005B678E"/>
    <w:rsid w:val="005B7069"/>
    <w:rsid w:val="005B7362"/>
    <w:rsid w:val="005B7A26"/>
    <w:rsid w:val="005C0049"/>
    <w:rsid w:val="005C0257"/>
    <w:rsid w:val="005C02E3"/>
    <w:rsid w:val="005C095E"/>
    <w:rsid w:val="005C0F28"/>
    <w:rsid w:val="005C0FD1"/>
    <w:rsid w:val="005C135E"/>
    <w:rsid w:val="005C17A7"/>
    <w:rsid w:val="005C1802"/>
    <w:rsid w:val="005C1AF0"/>
    <w:rsid w:val="005C2B4A"/>
    <w:rsid w:val="005C2CA5"/>
    <w:rsid w:val="005C2EEF"/>
    <w:rsid w:val="005C3ACA"/>
    <w:rsid w:val="005C3B18"/>
    <w:rsid w:val="005C3D2B"/>
    <w:rsid w:val="005C48E2"/>
    <w:rsid w:val="005C589C"/>
    <w:rsid w:val="005C5920"/>
    <w:rsid w:val="005C5A4F"/>
    <w:rsid w:val="005C5DF7"/>
    <w:rsid w:val="005C5FE7"/>
    <w:rsid w:val="005C66FE"/>
    <w:rsid w:val="005C67AF"/>
    <w:rsid w:val="005C6DFD"/>
    <w:rsid w:val="005C773C"/>
    <w:rsid w:val="005C7FC3"/>
    <w:rsid w:val="005D09C1"/>
    <w:rsid w:val="005D10A8"/>
    <w:rsid w:val="005D1286"/>
    <w:rsid w:val="005D1428"/>
    <w:rsid w:val="005D1CD5"/>
    <w:rsid w:val="005D3789"/>
    <w:rsid w:val="005D379D"/>
    <w:rsid w:val="005D3F1B"/>
    <w:rsid w:val="005D4CB3"/>
    <w:rsid w:val="005D4CBD"/>
    <w:rsid w:val="005D4FA2"/>
    <w:rsid w:val="005D50C5"/>
    <w:rsid w:val="005D5381"/>
    <w:rsid w:val="005D5646"/>
    <w:rsid w:val="005D5765"/>
    <w:rsid w:val="005D5BE7"/>
    <w:rsid w:val="005D621B"/>
    <w:rsid w:val="005D689B"/>
    <w:rsid w:val="005D7083"/>
    <w:rsid w:val="005D7659"/>
    <w:rsid w:val="005D7928"/>
    <w:rsid w:val="005D7ECC"/>
    <w:rsid w:val="005D7F9C"/>
    <w:rsid w:val="005E0008"/>
    <w:rsid w:val="005E004F"/>
    <w:rsid w:val="005E00B5"/>
    <w:rsid w:val="005E01EE"/>
    <w:rsid w:val="005E0E78"/>
    <w:rsid w:val="005E0F82"/>
    <w:rsid w:val="005E1449"/>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F0B"/>
    <w:rsid w:val="00605700"/>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BC2"/>
    <w:rsid w:val="00613D91"/>
    <w:rsid w:val="00613F2F"/>
    <w:rsid w:val="006140F3"/>
    <w:rsid w:val="006141AC"/>
    <w:rsid w:val="00614D3F"/>
    <w:rsid w:val="00614E4F"/>
    <w:rsid w:val="00614EF7"/>
    <w:rsid w:val="006159E7"/>
    <w:rsid w:val="00615B58"/>
    <w:rsid w:val="00615DBE"/>
    <w:rsid w:val="00615E49"/>
    <w:rsid w:val="0061615B"/>
    <w:rsid w:val="0061682B"/>
    <w:rsid w:val="00616C82"/>
    <w:rsid w:val="0061714F"/>
    <w:rsid w:val="006179AA"/>
    <w:rsid w:val="00617EDD"/>
    <w:rsid w:val="006201D5"/>
    <w:rsid w:val="0062023E"/>
    <w:rsid w:val="00620787"/>
    <w:rsid w:val="00620832"/>
    <w:rsid w:val="0062096C"/>
    <w:rsid w:val="00620A95"/>
    <w:rsid w:val="00620CE1"/>
    <w:rsid w:val="0062123B"/>
    <w:rsid w:val="006212E3"/>
    <w:rsid w:val="006215E9"/>
    <w:rsid w:val="00621D79"/>
    <w:rsid w:val="00622731"/>
    <w:rsid w:val="00622EF4"/>
    <w:rsid w:val="00623807"/>
    <w:rsid w:val="00623AFF"/>
    <w:rsid w:val="006244F8"/>
    <w:rsid w:val="006245F6"/>
    <w:rsid w:val="006247A3"/>
    <w:rsid w:val="00624A6F"/>
    <w:rsid w:val="00624F1B"/>
    <w:rsid w:val="006252AA"/>
    <w:rsid w:val="006255F5"/>
    <w:rsid w:val="006256FC"/>
    <w:rsid w:val="00625D1F"/>
    <w:rsid w:val="00625E9C"/>
    <w:rsid w:val="00626036"/>
    <w:rsid w:val="006260F8"/>
    <w:rsid w:val="006264AB"/>
    <w:rsid w:val="006274E3"/>
    <w:rsid w:val="006275CC"/>
    <w:rsid w:val="00627D4F"/>
    <w:rsid w:val="00627F47"/>
    <w:rsid w:val="0063012B"/>
    <w:rsid w:val="00631023"/>
    <w:rsid w:val="006316EA"/>
    <w:rsid w:val="00631EBD"/>
    <w:rsid w:val="00632297"/>
    <w:rsid w:val="0063379E"/>
    <w:rsid w:val="00633A43"/>
    <w:rsid w:val="00633B59"/>
    <w:rsid w:val="00633CE6"/>
    <w:rsid w:val="00633EE0"/>
    <w:rsid w:val="0063420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ACA"/>
    <w:rsid w:val="00656DA4"/>
    <w:rsid w:val="00657666"/>
    <w:rsid w:val="006577EF"/>
    <w:rsid w:val="00657ABF"/>
    <w:rsid w:val="00660129"/>
    <w:rsid w:val="00660A32"/>
    <w:rsid w:val="00660CB9"/>
    <w:rsid w:val="006611EA"/>
    <w:rsid w:val="00661727"/>
    <w:rsid w:val="0066220A"/>
    <w:rsid w:val="00662731"/>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A6A"/>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29C"/>
    <w:rsid w:val="006A1554"/>
    <w:rsid w:val="006A1697"/>
    <w:rsid w:val="006A17B9"/>
    <w:rsid w:val="006A234D"/>
    <w:rsid w:val="006A35D7"/>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6DDB"/>
    <w:rsid w:val="006B6F90"/>
    <w:rsid w:val="006B70AF"/>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BCB"/>
    <w:rsid w:val="006C5C55"/>
    <w:rsid w:val="006C6506"/>
    <w:rsid w:val="006C65E0"/>
    <w:rsid w:val="006C6D0B"/>
    <w:rsid w:val="006C7157"/>
    <w:rsid w:val="006C798B"/>
    <w:rsid w:val="006C7D84"/>
    <w:rsid w:val="006C7F04"/>
    <w:rsid w:val="006D0093"/>
    <w:rsid w:val="006D0588"/>
    <w:rsid w:val="006D05BA"/>
    <w:rsid w:val="006D0A45"/>
    <w:rsid w:val="006D0C49"/>
    <w:rsid w:val="006D0D9A"/>
    <w:rsid w:val="006D0EE0"/>
    <w:rsid w:val="006D0F2E"/>
    <w:rsid w:val="006D17B2"/>
    <w:rsid w:val="006D1C1D"/>
    <w:rsid w:val="006D205F"/>
    <w:rsid w:val="006D2BF6"/>
    <w:rsid w:val="006D2DA8"/>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6D5D"/>
    <w:rsid w:val="006E74F5"/>
    <w:rsid w:val="006E7A64"/>
    <w:rsid w:val="006E7DDA"/>
    <w:rsid w:val="006F07E0"/>
    <w:rsid w:val="006F0923"/>
    <w:rsid w:val="006F0EA5"/>
    <w:rsid w:val="006F0F65"/>
    <w:rsid w:val="006F15C2"/>
    <w:rsid w:val="006F1C75"/>
    <w:rsid w:val="006F2091"/>
    <w:rsid w:val="006F3DEE"/>
    <w:rsid w:val="006F43C5"/>
    <w:rsid w:val="006F462C"/>
    <w:rsid w:val="006F482D"/>
    <w:rsid w:val="006F5804"/>
    <w:rsid w:val="006F717E"/>
    <w:rsid w:val="0070020C"/>
    <w:rsid w:val="007004CD"/>
    <w:rsid w:val="00700AC5"/>
    <w:rsid w:val="00700AFB"/>
    <w:rsid w:val="00700D86"/>
    <w:rsid w:val="007010F0"/>
    <w:rsid w:val="00701118"/>
    <w:rsid w:val="00701BB1"/>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11EB"/>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2B1"/>
    <w:rsid w:val="00725BA7"/>
    <w:rsid w:val="00725FB0"/>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AB8"/>
    <w:rsid w:val="00734B4A"/>
    <w:rsid w:val="00734DCD"/>
    <w:rsid w:val="00735584"/>
    <w:rsid w:val="00735746"/>
    <w:rsid w:val="00735C75"/>
    <w:rsid w:val="00735E6F"/>
    <w:rsid w:val="00735ECB"/>
    <w:rsid w:val="00735FD0"/>
    <w:rsid w:val="00736298"/>
    <w:rsid w:val="0073698F"/>
    <w:rsid w:val="00736CAD"/>
    <w:rsid w:val="00736EBB"/>
    <w:rsid w:val="0073715D"/>
    <w:rsid w:val="007402BB"/>
    <w:rsid w:val="007402E0"/>
    <w:rsid w:val="007404D1"/>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2C"/>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9D7"/>
    <w:rsid w:val="00766B62"/>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CF5"/>
    <w:rsid w:val="00777E9C"/>
    <w:rsid w:val="00777EBC"/>
    <w:rsid w:val="00780933"/>
    <w:rsid w:val="00781135"/>
    <w:rsid w:val="00781C38"/>
    <w:rsid w:val="00781D0A"/>
    <w:rsid w:val="00781D8A"/>
    <w:rsid w:val="00782FC7"/>
    <w:rsid w:val="00783744"/>
    <w:rsid w:val="007837ED"/>
    <w:rsid w:val="0078393A"/>
    <w:rsid w:val="00784253"/>
    <w:rsid w:val="007846FB"/>
    <w:rsid w:val="0078482B"/>
    <w:rsid w:val="0078589F"/>
    <w:rsid w:val="00785945"/>
    <w:rsid w:val="00785A25"/>
    <w:rsid w:val="00787342"/>
    <w:rsid w:val="00787723"/>
    <w:rsid w:val="00787F3B"/>
    <w:rsid w:val="00790030"/>
    <w:rsid w:val="00791287"/>
    <w:rsid w:val="007918FE"/>
    <w:rsid w:val="00791EA3"/>
    <w:rsid w:val="00792437"/>
    <w:rsid w:val="007926D1"/>
    <w:rsid w:val="0079271D"/>
    <w:rsid w:val="00792721"/>
    <w:rsid w:val="00792750"/>
    <w:rsid w:val="00793222"/>
    <w:rsid w:val="0079376A"/>
    <w:rsid w:val="0079398D"/>
    <w:rsid w:val="00793EE7"/>
    <w:rsid w:val="007944E9"/>
    <w:rsid w:val="00794B4F"/>
    <w:rsid w:val="00794C29"/>
    <w:rsid w:val="00795390"/>
    <w:rsid w:val="00795D07"/>
    <w:rsid w:val="00795FA0"/>
    <w:rsid w:val="007961FE"/>
    <w:rsid w:val="00796A00"/>
    <w:rsid w:val="00796F57"/>
    <w:rsid w:val="00796F71"/>
    <w:rsid w:val="00797021"/>
    <w:rsid w:val="00797107"/>
    <w:rsid w:val="00797A9C"/>
    <w:rsid w:val="007A00E3"/>
    <w:rsid w:val="007A3192"/>
    <w:rsid w:val="007A3605"/>
    <w:rsid w:val="007A3DF3"/>
    <w:rsid w:val="007A4FF0"/>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12D"/>
    <w:rsid w:val="007B43B0"/>
    <w:rsid w:val="007B4B07"/>
    <w:rsid w:val="007B6278"/>
    <w:rsid w:val="007B64CF"/>
    <w:rsid w:val="007B656E"/>
    <w:rsid w:val="007B746F"/>
    <w:rsid w:val="007B74E7"/>
    <w:rsid w:val="007B765F"/>
    <w:rsid w:val="007B7809"/>
    <w:rsid w:val="007C061C"/>
    <w:rsid w:val="007C103D"/>
    <w:rsid w:val="007C1424"/>
    <w:rsid w:val="007C1426"/>
    <w:rsid w:val="007C1B81"/>
    <w:rsid w:val="007C20BC"/>
    <w:rsid w:val="007C26BF"/>
    <w:rsid w:val="007C27CC"/>
    <w:rsid w:val="007C2957"/>
    <w:rsid w:val="007C35DB"/>
    <w:rsid w:val="007C3C9F"/>
    <w:rsid w:val="007C4D38"/>
    <w:rsid w:val="007C5293"/>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212"/>
    <w:rsid w:val="007D76BC"/>
    <w:rsid w:val="007D7E23"/>
    <w:rsid w:val="007E029C"/>
    <w:rsid w:val="007E0325"/>
    <w:rsid w:val="007E038C"/>
    <w:rsid w:val="007E0B8D"/>
    <w:rsid w:val="007E0DAF"/>
    <w:rsid w:val="007E0EE2"/>
    <w:rsid w:val="007E1247"/>
    <w:rsid w:val="007E133D"/>
    <w:rsid w:val="007E298C"/>
    <w:rsid w:val="007E2F23"/>
    <w:rsid w:val="007E3208"/>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C1D"/>
    <w:rsid w:val="007F2C83"/>
    <w:rsid w:val="007F3149"/>
    <w:rsid w:val="007F3548"/>
    <w:rsid w:val="007F4045"/>
    <w:rsid w:val="007F490A"/>
    <w:rsid w:val="007F4C59"/>
    <w:rsid w:val="007F4C99"/>
    <w:rsid w:val="007F5BEE"/>
    <w:rsid w:val="007F5C2F"/>
    <w:rsid w:val="007F65F5"/>
    <w:rsid w:val="007F706E"/>
    <w:rsid w:val="007F782D"/>
    <w:rsid w:val="00800517"/>
    <w:rsid w:val="00800609"/>
    <w:rsid w:val="0080132D"/>
    <w:rsid w:val="00801517"/>
    <w:rsid w:val="0080155C"/>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0FAB"/>
    <w:rsid w:val="00821127"/>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7260"/>
    <w:rsid w:val="0084740B"/>
    <w:rsid w:val="00847589"/>
    <w:rsid w:val="00847E0F"/>
    <w:rsid w:val="00847F80"/>
    <w:rsid w:val="0085014D"/>
    <w:rsid w:val="00850ABB"/>
    <w:rsid w:val="00851399"/>
    <w:rsid w:val="008518D8"/>
    <w:rsid w:val="00851C1E"/>
    <w:rsid w:val="00851DDA"/>
    <w:rsid w:val="00852C1A"/>
    <w:rsid w:val="00853608"/>
    <w:rsid w:val="0085449A"/>
    <w:rsid w:val="00855123"/>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49D2"/>
    <w:rsid w:val="00875578"/>
    <w:rsid w:val="008757B3"/>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90602"/>
    <w:rsid w:val="00890B04"/>
    <w:rsid w:val="00891264"/>
    <w:rsid w:val="0089159C"/>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1B8"/>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1FAF"/>
    <w:rsid w:val="008A2C78"/>
    <w:rsid w:val="008A2D6E"/>
    <w:rsid w:val="008A3526"/>
    <w:rsid w:val="008A3EA3"/>
    <w:rsid w:val="008A40CE"/>
    <w:rsid w:val="008A42F6"/>
    <w:rsid w:val="008A48E5"/>
    <w:rsid w:val="008A5554"/>
    <w:rsid w:val="008A55D6"/>
    <w:rsid w:val="008A5A2D"/>
    <w:rsid w:val="008A5BE6"/>
    <w:rsid w:val="008A625E"/>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20A9"/>
    <w:rsid w:val="008C28F2"/>
    <w:rsid w:val="008C3517"/>
    <w:rsid w:val="008C3633"/>
    <w:rsid w:val="008C37D0"/>
    <w:rsid w:val="008C3A7D"/>
    <w:rsid w:val="008C403D"/>
    <w:rsid w:val="008C4426"/>
    <w:rsid w:val="008C4C96"/>
    <w:rsid w:val="008C4CE7"/>
    <w:rsid w:val="008C521D"/>
    <w:rsid w:val="008C567E"/>
    <w:rsid w:val="008C5707"/>
    <w:rsid w:val="008C572D"/>
    <w:rsid w:val="008C5B13"/>
    <w:rsid w:val="008C5CD0"/>
    <w:rsid w:val="008C5D37"/>
    <w:rsid w:val="008C5EAC"/>
    <w:rsid w:val="008C62E0"/>
    <w:rsid w:val="008C643C"/>
    <w:rsid w:val="008C65C0"/>
    <w:rsid w:val="008C72CD"/>
    <w:rsid w:val="008C779D"/>
    <w:rsid w:val="008C7899"/>
    <w:rsid w:val="008D02F6"/>
    <w:rsid w:val="008D062F"/>
    <w:rsid w:val="008D09B1"/>
    <w:rsid w:val="008D28D5"/>
    <w:rsid w:val="008D2B4E"/>
    <w:rsid w:val="008D3558"/>
    <w:rsid w:val="008D368D"/>
    <w:rsid w:val="008D3B0F"/>
    <w:rsid w:val="008D3D03"/>
    <w:rsid w:val="008D59D4"/>
    <w:rsid w:val="008D6806"/>
    <w:rsid w:val="008D7321"/>
    <w:rsid w:val="008D7FAE"/>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18A"/>
    <w:rsid w:val="008E624A"/>
    <w:rsid w:val="008E6689"/>
    <w:rsid w:val="008E775E"/>
    <w:rsid w:val="008E7BAA"/>
    <w:rsid w:val="008F0188"/>
    <w:rsid w:val="008F02FF"/>
    <w:rsid w:val="008F04C6"/>
    <w:rsid w:val="008F08A3"/>
    <w:rsid w:val="008F0C24"/>
    <w:rsid w:val="008F10BB"/>
    <w:rsid w:val="008F10DC"/>
    <w:rsid w:val="008F1189"/>
    <w:rsid w:val="008F1374"/>
    <w:rsid w:val="008F1A60"/>
    <w:rsid w:val="008F232F"/>
    <w:rsid w:val="008F291D"/>
    <w:rsid w:val="008F3570"/>
    <w:rsid w:val="008F3BEB"/>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4852"/>
    <w:rsid w:val="009058D9"/>
    <w:rsid w:val="00905978"/>
    <w:rsid w:val="00906014"/>
    <w:rsid w:val="00906160"/>
    <w:rsid w:val="0090687B"/>
    <w:rsid w:val="00906ED4"/>
    <w:rsid w:val="00907222"/>
    <w:rsid w:val="0090740A"/>
    <w:rsid w:val="00907BDD"/>
    <w:rsid w:val="009103ED"/>
    <w:rsid w:val="00910448"/>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FB5"/>
    <w:rsid w:val="00925812"/>
    <w:rsid w:val="0092588B"/>
    <w:rsid w:val="00925947"/>
    <w:rsid w:val="00925F8C"/>
    <w:rsid w:val="009264B1"/>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8AD"/>
    <w:rsid w:val="009809EC"/>
    <w:rsid w:val="00980A63"/>
    <w:rsid w:val="00980D0B"/>
    <w:rsid w:val="00981077"/>
    <w:rsid w:val="00982BE8"/>
    <w:rsid w:val="00982DEB"/>
    <w:rsid w:val="00983246"/>
    <w:rsid w:val="009835E0"/>
    <w:rsid w:val="00983B02"/>
    <w:rsid w:val="00983C1C"/>
    <w:rsid w:val="00983F69"/>
    <w:rsid w:val="009850F7"/>
    <w:rsid w:val="0098592D"/>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10"/>
    <w:rsid w:val="009963C3"/>
    <w:rsid w:val="009963D3"/>
    <w:rsid w:val="00996B98"/>
    <w:rsid w:val="00996D2F"/>
    <w:rsid w:val="00997524"/>
    <w:rsid w:val="0099754F"/>
    <w:rsid w:val="009A0431"/>
    <w:rsid w:val="009A0AEE"/>
    <w:rsid w:val="009A13E5"/>
    <w:rsid w:val="009A17C9"/>
    <w:rsid w:val="009A17F1"/>
    <w:rsid w:val="009A211D"/>
    <w:rsid w:val="009A21BF"/>
    <w:rsid w:val="009A26F3"/>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4F92"/>
    <w:rsid w:val="009B6216"/>
    <w:rsid w:val="009B62ED"/>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1BC6"/>
    <w:rsid w:val="009C230C"/>
    <w:rsid w:val="009C30FC"/>
    <w:rsid w:val="009C431A"/>
    <w:rsid w:val="009C4756"/>
    <w:rsid w:val="009C47EE"/>
    <w:rsid w:val="009C5701"/>
    <w:rsid w:val="009C580C"/>
    <w:rsid w:val="009C58AD"/>
    <w:rsid w:val="009C6173"/>
    <w:rsid w:val="009C690C"/>
    <w:rsid w:val="009C6CE5"/>
    <w:rsid w:val="009C724C"/>
    <w:rsid w:val="009C7A64"/>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5EA2"/>
    <w:rsid w:val="009D6B98"/>
    <w:rsid w:val="009D6C0C"/>
    <w:rsid w:val="009D6E7C"/>
    <w:rsid w:val="009D718F"/>
    <w:rsid w:val="009D7576"/>
    <w:rsid w:val="009D7718"/>
    <w:rsid w:val="009D7809"/>
    <w:rsid w:val="009D7A3C"/>
    <w:rsid w:val="009E069B"/>
    <w:rsid w:val="009E0894"/>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3EB"/>
    <w:rsid w:val="009F04F0"/>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CB"/>
    <w:rsid w:val="00A04BEC"/>
    <w:rsid w:val="00A051F9"/>
    <w:rsid w:val="00A056D5"/>
    <w:rsid w:val="00A06973"/>
    <w:rsid w:val="00A069A2"/>
    <w:rsid w:val="00A06B7F"/>
    <w:rsid w:val="00A100A0"/>
    <w:rsid w:val="00A1064C"/>
    <w:rsid w:val="00A10A78"/>
    <w:rsid w:val="00A10C7C"/>
    <w:rsid w:val="00A10DFA"/>
    <w:rsid w:val="00A11BF7"/>
    <w:rsid w:val="00A11C56"/>
    <w:rsid w:val="00A11DA6"/>
    <w:rsid w:val="00A124DA"/>
    <w:rsid w:val="00A12E44"/>
    <w:rsid w:val="00A12FE9"/>
    <w:rsid w:val="00A13556"/>
    <w:rsid w:val="00A13604"/>
    <w:rsid w:val="00A138D4"/>
    <w:rsid w:val="00A13DA1"/>
    <w:rsid w:val="00A141FF"/>
    <w:rsid w:val="00A14548"/>
    <w:rsid w:val="00A1470A"/>
    <w:rsid w:val="00A14817"/>
    <w:rsid w:val="00A148E9"/>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1ACB"/>
    <w:rsid w:val="00A423BD"/>
    <w:rsid w:val="00A425C6"/>
    <w:rsid w:val="00A42686"/>
    <w:rsid w:val="00A4314B"/>
    <w:rsid w:val="00A43212"/>
    <w:rsid w:val="00A432F0"/>
    <w:rsid w:val="00A43D0F"/>
    <w:rsid w:val="00A44A3B"/>
    <w:rsid w:val="00A45130"/>
    <w:rsid w:val="00A45174"/>
    <w:rsid w:val="00A45215"/>
    <w:rsid w:val="00A45D56"/>
    <w:rsid w:val="00A46761"/>
    <w:rsid w:val="00A4679A"/>
    <w:rsid w:val="00A46C28"/>
    <w:rsid w:val="00A46F4A"/>
    <w:rsid w:val="00A470C1"/>
    <w:rsid w:val="00A47364"/>
    <w:rsid w:val="00A47A6A"/>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EF5"/>
    <w:rsid w:val="00A55F10"/>
    <w:rsid w:val="00A56311"/>
    <w:rsid w:val="00A56CF1"/>
    <w:rsid w:val="00A56ED3"/>
    <w:rsid w:val="00A5701B"/>
    <w:rsid w:val="00A57478"/>
    <w:rsid w:val="00A57B7A"/>
    <w:rsid w:val="00A57DF2"/>
    <w:rsid w:val="00A61246"/>
    <w:rsid w:val="00A612C4"/>
    <w:rsid w:val="00A61428"/>
    <w:rsid w:val="00A61629"/>
    <w:rsid w:val="00A616DD"/>
    <w:rsid w:val="00A621B3"/>
    <w:rsid w:val="00A62715"/>
    <w:rsid w:val="00A62828"/>
    <w:rsid w:val="00A62D94"/>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2DF"/>
    <w:rsid w:val="00A944E6"/>
    <w:rsid w:val="00A94E3D"/>
    <w:rsid w:val="00A9518C"/>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2E"/>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723"/>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571"/>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9AC"/>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BB"/>
    <w:rsid w:val="00B04DDB"/>
    <w:rsid w:val="00B05A41"/>
    <w:rsid w:val="00B05B4C"/>
    <w:rsid w:val="00B05F53"/>
    <w:rsid w:val="00B061D9"/>
    <w:rsid w:val="00B06F5A"/>
    <w:rsid w:val="00B07372"/>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17C6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0D08"/>
    <w:rsid w:val="00B510E1"/>
    <w:rsid w:val="00B51293"/>
    <w:rsid w:val="00B51C75"/>
    <w:rsid w:val="00B52171"/>
    <w:rsid w:val="00B52695"/>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66B"/>
    <w:rsid w:val="00B577FB"/>
    <w:rsid w:val="00B604AF"/>
    <w:rsid w:val="00B607D8"/>
    <w:rsid w:val="00B609B5"/>
    <w:rsid w:val="00B60C98"/>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FF1"/>
    <w:rsid w:val="00B80185"/>
    <w:rsid w:val="00B80831"/>
    <w:rsid w:val="00B80ECF"/>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1163"/>
    <w:rsid w:val="00B917B4"/>
    <w:rsid w:val="00B91AB0"/>
    <w:rsid w:val="00B91C33"/>
    <w:rsid w:val="00B91D27"/>
    <w:rsid w:val="00B91D9E"/>
    <w:rsid w:val="00B920EF"/>
    <w:rsid w:val="00B92594"/>
    <w:rsid w:val="00B92628"/>
    <w:rsid w:val="00B92839"/>
    <w:rsid w:val="00B928A7"/>
    <w:rsid w:val="00B943E7"/>
    <w:rsid w:val="00B94540"/>
    <w:rsid w:val="00B94759"/>
    <w:rsid w:val="00B94B48"/>
    <w:rsid w:val="00B95472"/>
    <w:rsid w:val="00B95648"/>
    <w:rsid w:val="00B9572F"/>
    <w:rsid w:val="00B95A6B"/>
    <w:rsid w:val="00B96390"/>
    <w:rsid w:val="00B96872"/>
    <w:rsid w:val="00B96F54"/>
    <w:rsid w:val="00B97C1D"/>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4FE"/>
    <w:rsid w:val="00BB272D"/>
    <w:rsid w:val="00BB38C6"/>
    <w:rsid w:val="00BB3A86"/>
    <w:rsid w:val="00BB3B65"/>
    <w:rsid w:val="00BB3D0A"/>
    <w:rsid w:val="00BB407A"/>
    <w:rsid w:val="00BB4ED6"/>
    <w:rsid w:val="00BB50AF"/>
    <w:rsid w:val="00BB5AC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D48"/>
    <w:rsid w:val="00BC6091"/>
    <w:rsid w:val="00BC681C"/>
    <w:rsid w:val="00BC6822"/>
    <w:rsid w:val="00BC683E"/>
    <w:rsid w:val="00BC7006"/>
    <w:rsid w:val="00BC73C2"/>
    <w:rsid w:val="00BC77B0"/>
    <w:rsid w:val="00BD0157"/>
    <w:rsid w:val="00BD05E2"/>
    <w:rsid w:val="00BD0815"/>
    <w:rsid w:val="00BD1717"/>
    <w:rsid w:val="00BD1CD2"/>
    <w:rsid w:val="00BD1F5F"/>
    <w:rsid w:val="00BD2423"/>
    <w:rsid w:val="00BD3AB1"/>
    <w:rsid w:val="00BD4001"/>
    <w:rsid w:val="00BD4A94"/>
    <w:rsid w:val="00BD4ABE"/>
    <w:rsid w:val="00BD55BF"/>
    <w:rsid w:val="00BD5601"/>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698"/>
    <w:rsid w:val="00BE4EDA"/>
    <w:rsid w:val="00BE5242"/>
    <w:rsid w:val="00BE528D"/>
    <w:rsid w:val="00BE5677"/>
    <w:rsid w:val="00BE5752"/>
    <w:rsid w:val="00BE6C4B"/>
    <w:rsid w:val="00BE6DD6"/>
    <w:rsid w:val="00BE74ED"/>
    <w:rsid w:val="00BE7BED"/>
    <w:rsid w:val="00BE7C9C"/>
    <w:rsid w:val="00BE7DDC"/>
    <w:rsid w:val="00BF04A1"/>
    <w:rsid w:val="00BF0912"/>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7F1"/>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B33"/>
    <w:rsid w:val="00C02CBF"/>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4718"/>
    <w:rsid w:val="00C151B3"/>
    <w:rsid w:val="00C158FC"/>
    <w:rsid w:val="00C15D60"/>
    <w:rsid w:val="00C15DF1"/>
    <w:rsid w:val="00C15EA1"/>
    <w:rsid w:val="00C16936"/>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47DAD"/>
    <w:rsid w:val="00C503B0"/>
    <w:rsid w:val="00C503C8"/>
    <w:rsid w:val="00C5074C"/>
    <w:rsid w:val="00C50D0E"/>
    <w:rsid w:val="00C51314"/>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5CE"/>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126"/>
    <w:rsid w:val="00CA6231"/>
    <w:rsid w:val="00CA6331"/>
    <w:rsid w:val="00CA6371"/>
    <w:rsid w:val="00CA6EA3"/>
    <w:rsid w:val="00CA6FBA"/>
    <w:rsid w:val="00CA7116"/>
    <w:rsid w:val="00CA7435"/>
    <w:rsid w:val="00CB02A6"/>
    <w:rsid w:val="00CB0316"/>
    <w:rsid w:val="00CB19CF"/>
    <w:rsid w:val="00CB1ACF"/>
    <w:rsid w:val="00CB2159"/>
    <w:rsid w:val="00CB2A5B"/>
    <w:rsid w:val="00CB2E3F"/>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1CBC"/>
    <w:rsid w:val="00CF22D6"/>
    <w:rsid w:val="00CF23C7"/>
    <w:rsid w:val="00CF2982"/>
    <w:rsid w:val="00CF305E"/>
    <w:rsid w:val="00CF36E4"/>
    <w:rsid w:val="00CF3C1E"/>
    <w:rsid w:val="00CF40A8"/>
    <w:rsid w:val="00CF4A94"/>
    <w:rsid w:val="00CF4B65"/>
    <w:rsid w:val="00CF52EE"/>
    <w:rsid w:val="00CF552B"/>
    <w:rsid w:val="00CF5834"/>
    <w:rsid w:val="00CF5AB3"/>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142A"/>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7DA"/>
    <w:rsid w:val="00D31B1C"/>
    <w:rsid w:val="00D31DEA"/>
    <w:rsid w:val="00D32746"/>
    <w:rsid w:val="00D33505"/>
    <w:rsid w:val="00D336AE"/>
    <w:rsid w:val="00D3372E"/>
    <w:rsid w:val="00D33DBF"/>
    <w:rsid w:val="00D3444A"/>
    <w:rsid w:val="00D34BD4"/>
    <w:rsid w:val="00D34EBC"/>
    <w:rsid w:val="00D34FBF"/>
    <w:rsid w:val="00D353D9"/>
    <w:rsid w:val="00D361C4"/>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0A4"/>
    <w:rsid w:val="00D43110"/>
    <w:rsid w:val="00D432E2"/>
    <w:rsid w:val="00D43461"/>
    <w:rsid w:val="00D4440E"/>
    <w:rsid w:val="00D445F9"/>
    <w:rsid w:val="00D44A44"/>
    <w:rsid w:val="00D44F76"/>
    <w:rsid w:val="00D456E3"/>
    <w:rsid w:val="00D45713"/>
    <w:rsid w:val="00D45ABF"/>
    <w:rsid w:val="00D45C56"/>
    <w:rsid w:val="00D461DC"/>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7FF"/>
    <w:rsid w:val="00D73295"/>
    <w:rsid w:val="00D73A45"/>
    <w:rsid w:val="00D73AD5"/>
    <w:rsid w:val="00D7401C"/>
    <w:rsid w:val="00D740D4"/>
    <w:rsid w:val="00D7432C"/>
    <w:rsid w:val="00D7547E"/>
    <w:rsid w:val="00D757B4"/>
    <w:rsid w:val="00D75859"/>
    <w:rsid w:val="00D75896"/>
    <w:rsid w:val="00D759FF"/>
    <w:rsid w:val="00D75A92"/>
    <w:rsid w:val="00D75CC1"/>
    <w:rsid w:val="00D76A86"/>
    <w:rsid w:val="00D76C6E"/>
    <w:rsid w:val="00D772E7"/>
    <w:rsid w:val="00D77613"/>
    <w:rsid w:val="00D77D07"/>
    <w:rsid w:val="00D77D48"/>
    <w:rsid w:val="00D77D52"/>
    <w:rsid w:val="00D8006F"/>
    <w:rsid w:val="00D805A4"/>
    <w:rsid w:val="00D80681"/>
    <w:rsid w:val="00D8092D"/>
    <w:rsid w:val="00D80C1E"/>
    <w:rsid w:val="00D80FB8"/>
    <w:rsid w:val="00D81257"/>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A74AD"/>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69B"/>
    <w:rsid w:val="00DD1828"/>
    <w:rsid w:val="00DD1C9C"/>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1FEF"/>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519"/>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17B"/>
    <w:rsid w:val="00E042E3"/>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741"/>
    <w:rsid w:val="00E35885"/>
    <w:rsid w:val="00E35967"/>
    <w:rsid w:val="00E36144"/>
    <w:rsid w:val="00E366B2"/>
    <w:rsid w:val="00E3697F"/>
    <w:rsid w:val="00E3758A"/>
    <w:rsid w:val="00E375FF"/>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9F1"/>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5C59"/>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3F5F"/>
    <w:rsid w:val="00E64016"/>
    <w:rsid w:val="00E64C8C"/>
    <w:rsid w:val="00E64F47"/>
    <w:rsid w:val="00E6526F"/>
    <w:rsid w:val="00E6595B"/>
    <w:rsid w:val="00E65D87"/>
    <w:rsid w:val="00E661DB"/>
    <w:rsid w:val="00E663A0"/>
    <w:rsid w:val="00E66D9D"/>
    <w:rsid w:val="00E66F53"/>
    <w:rsid w:val="00E675A7"/>
    <w:rsid w:val="00E678BF"/>
    <w:rsid w:val="00E678CD"/>
    <w:rsid w:val="00E70899"/>
    <w:rsid w:val="00E70948"/>
    <w:rsid w:val="00E70B0E"/>
    <w:rsid w:val="00E70B51"/>
    <w:rsid w:val="00E71371"/>
    <w:rsid w:val="00E7153A"/>
    <w:rsid w:val="00E71625"/>
    <w:rsid w:val="00E7195F"/>
    <w:rsid w:val="00E71BA2"/>
    <w:rsid w:val="00E71DF0"/>
    <w:rsid w:val="00E71E04"/>
    <w:rsid w:val="00E723EC"/>
    <w:rsid w:val="00E72440"/>
    <w:rsid w:val="00E726B2"/>
    <w:rsid w:val="00E7317A"/>
    <w:rsid w:val="00E7350E"/>
    <w:rsid w:val="00E742E6"/>
    <w:rsid w:val="00E74959"/>
    <w:rsid w:val="00E74EC7"/>
    <w:rsid w:val="00E750D7"/>
    <w:rsid w:val="00E75ADD"/>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87965"/>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D9D"/>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E43"/>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83B"/>
    <w:rsid w:val="00EC5906"/>
    <w:rsid w:val="00EC5B4F"/>
    <w:rsid w:val="00EC64F2"/>
    <w:rsid w:val="00EC6552"/>
    <w:rsid w:val="00ED0DFE"/>
    <w:rsid w:val="00ED16A3"/>
    <w:rsid w:val="00ED19F1"/>
    <w:rsid w:val="00ED1BE7"/>
    <w:rsid w:val="00ED2473"/>
    <w:rsid w:val="00ED2544"/>
    <w:rsid w:val="00ED28B9"/>
    <w:rsid w:val="00ED2DEA"/>
    <w:rsid w:val="00ED2E50"/>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7399"/>
    <w:rsid w:val="00ED73DD"/>
    <w:rsid w:val="00ED783F"/>
    <w:rsid w:val="00EE02E9"/>
    <w:rsid w:val="00EE0616"/>
    <w:rsid w:val="00EE0695"/>
    <w:rsid w:val="00EE0732"/>
    <w:rsid w:val="00EE136B"/>
    <w:rsid w:val="00EE17CB"/>
    <w:rsid w:val="00EE1820"/>
    <w:rsid w:val="00EE1E09"/>
    <w:rsid w:val="00EE25B3"/>
    <w:rsid w:val="00EE2DD9"/>
    <w:rsid w:val="00EE3288"/>
    <w:rsid w:val="00EE3A79"/>
    <w:rsid w:val="00EE3EB1"/>
    <w:rsid w:val="00EE439E"/>
    <w:rsid w:val="00EE475B"/>
    <w:rsid w:val="00EE4941"/>
    <w:rsid w:val="00EE522C"/>
    <w:rsid w:val="00EE526D"/>
    <w:rsid w:val="00EE5EBA"/>
    <w:rsid w:val="00EE6080"/>
    <w:rsid w:val="00EE645B"/>
    <w:rsid w:val="00EE6FF3"/>
    <w:rsid w:val="00EE7FC0"/>
    <w:rsid w:val="00EF02E6"/>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5035"/>
    <w:rsid w:val="00F05260"/>
    <w:rsid w:val="00F0569F"/>
    <w:rsid w:val="00F05E19"/>
    <w:rsid w:val="00F0631F"/>
    <w:rsid w:val="00F065F6"/>
    <w:rsid w:val="00F1085E"/>
    <w:rsid w:val="00F10A77"/>
    <w:rsid w:val="00F10DC5"/>
    <w:rsid w:val="00F11008"/>
    <w:rsid w:val="00F11B05"/>
    <w:rsid w:val="00F11CED"/>
    <w:rsid w:val="00F121ED"/>
    <w:rsid w:val="00F12253"/>
    <w:rsid w:val="00F1272B"/>
    <w:rsid w:val="00F12864"/>
    <w:rsid w:val="00F14005"/>
    <w:rsid w:val="00F1415C"/>
    <w:rsid w:val="00F14E12"/>
    <w:rsid w:val="00F15065"/>
    <w:rsid w:val="00F156B9"/>
    <w:rsid w:val="00F16201"/>
    <w:rsid w:val="00F164F0"/>
    <w:rsid w:val="00F166BC"/>
    <w:rsid w:val="00F16A11"/>
    <w:rsid w:val="00F16A99"/>
    <w:rsid w:val="00F16C4D"/>
    <w:rsid w:val="00F16F97"/>
    <w:rsid w:val="00F1793E"/>
    <w:rsid w:val="00F17C51"/>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258"/>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3BBD"/>
    <w:rsid w:val="00F841BE"/>
    <w:rsid w:val="00F84A24"/>
    <w:rsid w:val="00F84CB1"/>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B42"/>
    <w:rsid w:val="00FA6FE9"/>
    <w:rsid w:val="00FA77C3"/>
    <w:rsid w:val="00FA7DF3"/>
    <w:rsid w:val="00FB02E2"/>
    <w:rsid w:val="00FB0FC0"/>
    <w:rsid w:val="00FB1553"/>
    <w:rsid w:val="00FB1B50"/>
    <w:rsid w:val="00FB1D21"/>
    <w:rsid w:val="00FB1DAD"/>
    <w:rsid w:val="00FB2213"/>
    <w:rsid w:val="00FB310C"/>
    <w:rsid w:val="00FB3B6D"/>
    <w:rsid w:val="00FB40D2"/>
    <w:rsid w:val="00FB49DF"/>
    <w:rsid w:val="00FB4CDD"/>
    <w:rsid w:val="00FB4EAD"/>
    <w:rsid w:val="00FB65A1"/>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19EE"/>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531D"/>
    <w:rsid w:val="00FE577A"/>
    <w:rsid w:val="00FE5E96"/>
    <w:rsid w:val="00FE6B3A"/>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469"/>
    <w:rsid w:val="00FF3895"/>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1402869745">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64184304">
          <w:marLeft w:val="547"/>
          <w:marRight w:val="0"/>
          <w:marTop w:val="0"/>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1057317635">
          <w:marLeft w:val="547"/>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326130299">
          <w:marLeft w:val="547"/>
          <w:marRight w:val="0"/>
          <w:marTop w:val="0"/>
          <w:marBottom w:val="0"/>
          <w:divBdr>
            <w:top w:val="none" w:sz="0" w:space="0" w:color="auto"/>
            <w:left w:val="none" w:sz="0" w:space="0" w:color="auto"/>
            <w:bottom w:val="none" w:sz="0" w:space="0" w:color="auto"/>
            <w:right w:val="none" w:sz="0" w:space="0" w:color="auto"/>
          </w:divBdr>
        </w:div>
      </w:divsChild>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2106268792">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535044020">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974413568">
          <w:marLeft w:val="1166"/>
          <w:marRight w:val="0"/>
          <w:marTop w:val="91"/>
          <w:marBottom w:val="0"/>
          <w:divBdr>
            <w:top w:val="none" w:sz="0" w:space="0" w:color="auto"/>
            <w:left w:val="none" w:sz="0" w:space="0" w:color="auto"/>
            <w:bottom w:val="none" w:sz="0" w:space="0" w:color="auto"/>
            <w:right w:val="none" w:sz="0" w:space="0" w:color="auto"/>
          </w:divBdr>
        </w:div>
        <w:div w:id="395975010">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A4DD153A-0AB3-4A22-A0B1-D67124136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119</TotalTime>
  <Pages>7</Pages>
  <Words>2926</Words>
  <Characters>16679</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19566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7</cp:revision>
  <cp:lastPrinted>2019-01-31T12:19:00Z</cp:lastPrinted>
  <dcterms:created xsi:type="dcterms:W3CDTF">2020-08-05T10:05:00Z</dcterms:created>
  <dcterms:modified xsi:type="dcterms:W3CDTF">2020-08-07T05:06:00Z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